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34" w:rsidRDefault="00FB2734" w:rsidP="00166A08">
      <w:pPr>
        <w:spacing w:line="360" w:lineRule="auto"/>
        <w:ind w:firstLine="562"/>
        <w:jc w:val="center"/>
        <w:rPr>
          <w:rFonts w:ascii="宋体" w:hAnsi="宋体" w:cs="宋体"/>
          <w:sz w:val="28"/>
          <w:szCs w:val="28"/>
        </w:rPr>
      </w:pPr>
      <w:bookmarkStart w:id="0" w:name="_Toc495129142"/>
      <w:bookmarkStart w:id="1" w:name="_Toc496511466"/>
      <w:bookmarkStart w:id="2" w:name="_Toc497309491"/>
    </w:p>
    <w:p w:rsidR="00FB2734" w:rsidRDefault="00C0546B" w:rsidP="00166A08">
      <w:pPr>
        <w:spacing w:line="360" w:lineRule="auto"/>
        <w:rPr>
          <w:rFonts w:ascii="宋体" w:hAnsi="宋体" w:cs="宋体"/>
          <w:sz w:val="28"/>
          <w:szCs w:val="28"/>
        </w:rPr>
      </w:pPr>
      <w:r w:rsidRPr="00C0546B">
        <w:rPr>
          <w:rFonts w:ascii="宋体" w:hAnsi="宋体" w:cs="宋体"/>
          <w:b/>
          <w:noProof/>
          <w:sz w:val="52"/>
          <w:szCs w:val="52"/>
        </w:rPr>
        <w:pict>
          <v:shapetype id="_x0000_t202" coordsize="21600,21600" o:spt="202" path="m,l,21600r21600,l21600,xe">
            <v:stroke joinstyle="miter"/>
            <v:path gradientshapeok="t" o:connecttype="rect"/>
          </v:shapetype>
          <v:shape id="_x0000_s1026" type="#_x0000_t202" style="position:absolute;left:0;text-align:left;margin-left:3.1pt;margin-top:16.55pt;width:473.25pt;height:128.25pt;z-index:251660288" strokecolor="white [3212]">
            <v:textbox style="mso-next-textbox:#_x0000_s1026">
              <w:txbxContent>
                <w:p w:rsidR="00F54E52" w:rsidRPr="0077154D" w:rsidRDefault="00F54E52" w:rsidP="00197DD9">
                  <w:pPr>
                    <w:pStyle w:val="af0"/>
                    <w:ind w:firstLineChars="0" w:firstLine="0"/>
                    <w:jc w:val="center"/>
                    <w:rPr>
                      <w:rFonts w:ascii="黑体" w:eastAsia="黑体" w:hAnsi="黑体"/>
                      <w:b/>
                      <w:spacing w:val="44"/>
                      <w:position w:val="-6"/>
                      <w:sz w:val="52"/>
                      <w:szCs w:val="52"/>
                    </w:rPr>
                  </w:pPr>
                  <w:r w:rsidRPr="0077154D">
                    <w:rPr>
                      <w:rFonts w:hint="eastAsia"/>
                      <w:b/>
                      <w:spacing w:val="44"/>
                      <w:position w:val="-6"/>
                      <w:sz w:val="51"/>
                      <w:szCs w:val="51"/>
                    </w:rPr>
                    <w:t>再生铸造铝及铝合金生产技术规范</w:t>
                  </w:r>
                </w:p>
                <w:p w:rsidR="00F54E52" w:rsidRPr="0077154D" w:rsidRDefault="00F54E52" w:rsidP="00197DD9">
                  <w:pPr>
                    <w:spacing w:line="360" w:lineRule="auto"/>
                    <w:jc w:val="center"/>
                    <w:rPr>
                      <w:rFonts w:ascii="宋体" w:eastAsiaTheme="minorEastAsia" w:hAnsiTheme="minorHAnsi" w:cstheme="minorBidi"/>
                      <w:b/>
                      <w:spacing w:val="44"/>
                      <w:position w:val="-6"/>
                      <w:sz w:val="36"/>
                      <w:szCs w:val="36"/>
                    </w:rPr>
                  </w:pPr>
                  <w:r w:rsidRPr="0077154D">
                    <w:rPr>
                      <w:rFonts w:ascii="宋体" w:eastAsiaTheme="minorEastAsia" w:hAnsiTheme="minorHAnsi" w:cstheme="minorBidi" w:hint="eastAsia"/>
                      <w:b/>
                      <w:spacing w:val="44"/>
                      <w:position w:val="-6"/>
                      <w:sz w:val="36"/>
                      <w:szCs w:val="36"/>
                    </w:rPr>
                    <w:t>（</w:t>
                  </w:r>
                  <w:r>
                    <w:rPr>
                      <w:rFonts w:ascii="宋体" w:eastAsiaTheme="minorEastAsia" w:hAnsiTheme="minorHAnsi" w:cstheme="minorBidi" w:hint="eastAsia"/>
                      <w:b/>
                      <w:spacing w:val="44"/>
                      <w:position w:val="-6"/>
                      <w:sz w:val="36"/>
                      <w:szCs w:val="36"/>
                    </w:rPr>
                    <w:t>协会</w:t>
                  </w:r>
                  <w:r w:rsidRPr="0077154D">
                    <w:rPr>
                      <w:rFonts w:ascii="宋体" w:eastAsiaTheme="minorEastAsia" w:hAnsiTheme="minorHAnsi" w:cstheme="minorBidi" w:hint="eastAsia"/>
                      <w:b/>
                      <w:spacing w:val="44"/>
                      <w:position w:val="-6"/>
                      <w:sz w:val="36"/>
                      <w:szCs w:val="36"/>
                    </w:rPr>
                    <w:t>标准编制说明）</w:t>
                  </w:r>
                </w:p>
              </w:txbxContent>
            </v:textbox>
          </v:shape>
        </w:pict>
      </w:r>
    </w:p>
    <w:p w:rsidR="00FB2734" w:rsidRDefault="00FB2734" w:rsidP="00166A08">
      <w:pPr>
        <w:spacing w:line="360" w:lineRule="auto"/>
        <w:ind w:firstLine="562"/>
        <w:jc w:val="center"/>
        <w:rPr>
          <w:rFonts w:ascii="宋体" w:hAnsi="宋体" w:cs="宋体"/>
          <w:sz w:val="28"/>
          <w:szCs w:val="28"/>
        </w:rPr>
      </w:pPr>
    </w:p>
    <w:p w:rsidR="00FB2734" w:rsidRDefault="00FB2734" w:rsidP="00166A08">
      <w:pPr>
        <w:spacing w:line="360" w:lineRule="auto"/>
        <w:ind w:firstLine="562"/>
        <w:jc w:val="center"/>
        <w:rPr>
          <w:rFonts w:ascii="宋体" w:hAnsi="宋体" w:cs="宋体"/>
          <w:sz w:val="28"/>
          <w:szCs w:val="28"/>
        </w:rPr>
      </w:pPr>
    </w:p>
    <w:p w:rsidR="00FB2734" w:rsidRDefault="00FB2734" w:rsidP="00166A08">
      <w:pPr>
        <w:spacing w:line="360" w:lineRule="auto"/>
        <w:ind w:firstLine="562"/>
        <w:jc w:val="center"/>
        <w:rPr>
          <w:rFonts w:ascii="宋体" w:hAnsi="宋体" w:cs="宋体"/>
          <w:sz w:val="28"/>
          <w:szCs w:val="28"/>
        </w:rPr>
      </w:pPr>
    </w:p>
    <w:p w:rsidR="00FB2734" w:rsidRDefault="00FB2734" w:rsidP="00166A08">
      <w:pPr>
        <w:spacing w:line="360" w:lineRule="auto"/>
        <w:jc w:val="center"/>
        <w:rPr>
          <w:rFonts w:ascii="宋体" w:eastAsiaTheme="minorEastAsia" w:hAnsiTheme="minorHAnsi" w:cstheme="minorBidi"/>
          <w:b/>
          <w:sz w:val="51"/>
          <w:szCs w:val="51"/>
        </w:rPr>
      </w:pPr>
    </w:p>
    <w:p w:rsidR="00A33EB3" w:rsidRDefault="00A33EB3" w:rsidP="00166A08">
      <w:pPr>
        <w:spacing w:line="360" w:lineRule="auto"/>
        <w:jc w:val="center"/>
        <w:rPr>
          <w:rFonts w:ascii="宋体" w:eastAsiaTheme="minorEastAsia" w:hAnsiTheme="minorHAnsi" w:cstheme="minorBidi"/>
          <w:b/>
          <w:sz w:val="51"/>
          <w:szCs w:val="51"/>
        </w:rPr>
      </w:pPr>
    </w:p>
    <w:p w:rsidR="00FB2734" w:rsidRPr="00DF7D39" w:rsidRDefault="00C0546B" w:rsidP="00166A08">
      <w:pPr>
        <w:spacing w:line="360" w:lineRule="auto"/>
        <w:ind w:firstLine="562"/>
        <w:jc w:val="center"/>
        <w:rPr>
          <w:rFonts w:ascii="宋体" w:eastAsiaTheme="minorEastAsia" w:hAnsiTheme="minorHAnsi" w:cstheme="minorBidi"/>
          <w:b/>
          <w:sz w:val="51"/>
          <w:szCs w:val="51"/>
        </w:rPr>
      </w:pPr>
      <w:r w:rsidRPr="00C0546B">
        <w:rPr>
          <w:rFonts w:ascii="宋体" w:hAnsi="宋体" w:cs="宋体"/>
          <w:noProof/>
          <w:sz w:val="28"/>
          <w:szCs w:val="28"/>
        </w:rPr>
        <w:pict>
          <v:shape id="_x0000_s1027" type="#_x0000_t202" style="position:absolute;left:0;text-align:left;margin-left:82.5pt;margin-top:1.95pt;width:257.25pt;height:67.5pt;z-index:251661312" strokecolor="white [3212]">
            <v:textbox style="mso-next-textbox:#_x0000_s1027">
              <w:txbxContent>
                <w:p w:rsidR="00F54E52" w:rsidRPr="0077154D" w:rsidRDefault="00F54E52" w:rsidP="00FB2734">
                  <w:pPr>
                    <w:spacing w:line="360" w:lineRule="auto"/>
                    <w:jc w:val="center"/>
                    <w:rPr>
                      <w:rFonts w:ascii="宋体" w:eastAsiaTheme="minorEastAsia" w:hAnsiTheme="minorHAnsi" w:cstheme="minorBidi"/>
                      <w:b/>
                      <w:spacing w:val="44"/>
                      <w:sz w:val="51"/>
                      <w:szCs w:val="51"/>
                    </w:rPr>
                  </w:pPr>
                  <w:r>
                    <w:rPr>
                      <w:rFonts w:ascii="宋体" w:eastAsiaTheme="minorEastAsia" w:hAnsiTheme="minorHAnsi" w:cstheme="minorBidi" w:hint="eastAsia"/>
                      <w:b/>
                      <w:spacing w:val="44"/>
                      <w:sz w:val="51"/>
                      <w:szCs w:val="51"/>
                    </w:rPr>
                    <w:t>审定</w:t>
                  </w:r>
                  <w:r w:rsidRPr="0077154D">
                    <w:rPr>
                      <w:rFonts w:ascii="宋体" w:eastAsiaTheme="minorEastAsia" w:hAnsiTheme="minorHAnsi" w:cstheme="minorBidi" w:hint="eastAsia"/>
                      <w:b/>
                      <w:spacing w:val="44"/>
                      <w:sz w:val="51"/>
                      <w:szCs w:val="51"/>
                    </w:rPr>
                    <w:t>稿</w:t>
                  </w:r>
                </w:p>
              </w:txbxContent>
            </v:textbox>
          </v:shape>
        </w:pict>
      </w:r>
    </w:p>
    <w:p w:rsidR="00FB2734" w:rsidRDefault="00FB2734" w:rsidP="00166A08">
      <w:pPr>
        <w:spacing w:line="360" w:lineRule="auto"/>
      </w:pPr>
    </w:p>
    <w:p w:rsidR="00FB2734" w:rsidRDefault="00FB2734" w:rsidP="00166A08">
      <w:pPr>
        <w:spacing w:line="360" w:lineRule="auto"/>
      </w:pPr>
    </w:p>
    <w:p w:rsidR="00FB2734" w:rsidRDefault="00FB2734" w:rsidP="00166A08">
      <w:pPr>
        <w:spacing w:line="360" w:lineRule="auto"/>
      </w:pPr>
    </w:p>
    <w:p w:rsidR="00FB2734" w:rsidRDefault="00FB2734" w:rsidP="00166A08">
      <w:pPr>
        <w:spacing w:line="360" w:lineRule="auto"/>
      </w:pPr>
    </w:p>
    <w:p w:rsidR="00FB2734" w:rsidRDefault="00FB2734" w:rsidP="00166A08">
      <w:pPr>
        <w:spacing w:line="360" w:lineRule="auto"/>
      </w:pPr>
    </w:p>
    <w:p w:rsidR="00FB2734" w:rsidRPr="00DF7D39" w:rsidRDefault="00FB2734" w:rsidP="00166A08">
      <w:pPr>
        <w:pStyle w:val="a"/>
        <w:numPr>
          <w:ilvl w:val="0"/>
          <w:numId w:val="3"/>
        </w:numPr>
        <w:spacing w:line="360" w:lineRule="auto"/>
        <w:rPr>
          <w:noProof/>
        </w:rPr>
      </w:pPr>
    </w:p>
    <w:p w:rsidR="00FB2734" w:rsidRDefault="00C0546B" w:rsidP="00166A08">
      <w:pPr>
        <w:pStyle w:val="a"/>
        <w:numPr>
          <w:ilvl w:val="0"/>
          <w:numId w:val="3"/>
        </w:numPr>
        <w:spacing w:line="360" w:lineRule="auto"/>
        <w:rPr>
          <w:noProof/>
        </w:rPr>
      </w:pPr>
      <w:r>
        <w:rPr>
          <w:noProof/>
        </w:rPr>
        <w:pict>
          <v:shape id="_x0000_s1028" type="#_x0000_t202" style="position:absolute;left:0;text-align:left;margin-left:-5.25pt;margin-top:52pt;width:496.5pt;height:102.75pt;z-index:251662336" strokecolor="white [3212]">
            <v:textbox style="mso-next-textbox:#_x0000_s1028">
              <w:txbxContent>
                <w:p w:rsidR="00F54E52" w:rsidRPr="00103C9F" w:rsidRDefault="00F54E52" w:rsidP="0010236A">
                  <w:pPr>
                    <w:pStyle w:val="af0"/>
                    <w:ind w:firstLineChars="0" w:firstLine="0"/>
                    <w:jc w:val="center"/>
                    <w:rPr>
                      <w:rFonts w:ascii="黑体" w:eastAsia="黑体" w:hAnsi="黑体"/>
                      <w:b/>
                      <w:spacing w:val="20"/>
                      <w:sz w:val="52"/>
                      <w:szCs w:val="52"/>
                    </w:rPr>
                  </w:pPr>
                  <w:r w:rsidRPr="00103C9F">
                    <w:rPr>
                      <w:rFonts w:hint="eastAsia"/>
                      <w:b/>
                      <w:spacing w:val="20"/>
                      <w:sz w:val="30"/>
                      <w:szCs w:val="30"/>
                    </w:rPr>
                    <w:t>《再生铸造铝及铝合金生产技术规范》编制组</w:t>
                  </w:r>
                </w:p>
                <w:p w:rsidR="00F54E52" w:rsidRPr="00103C9F" w:rsidRDefault="00F54E52" w:rsidP="0010236A">
                  <w:pPr>
                    <w:jc w:val="center"/>
                    <w:rPr>
                      <w:b/>
                      <w:spacing w:val="66"/>
                      <w:sz w:val="30"/>
                      <w:szCs w:val="30"/>
                    </w:rPr>
                  </w:pPr>
                  <w:r w:rsidRPr="00103C9F">
                    <w:rPr>
                      <w:rFonts w:hint="eastAsia"/>
                      <w:b/>
                      <w:spacing w:val="66"/>
                      <w:sz w:val="30"/>
                      <w:szCs w:val="30"/>
                    </w:rPr>
                    <w:t>主编单位：重庆剑涛铝业有限公司</w:t>
                  </w:r>
                </w:p>
                <w:p w:rsidR="00F54E52" w:rsidRPr="0077154D" w:rsidRDefault="00F54E52" w:rsidP="0010236A">
                  <w:pPr>
                    <w:jc w:val="center"/>
                    <w:rPr>
                      <w:b/>
                      <w:spacing w:val="60"/>
                      <w:sz w:val="30"/>
                      <w:szCs w:val="30"/>
                    </w:rPr>
                  </w:pPr>
                  <w:r w:rsidRPr="0077154D">
                    <w:rPr>
                      <w:rFonts w:hint="eastAsia"/>
                      <w:b/>
                      <w:spacing w:val="60"/>
                      <w:sz w:val="30"/>
                      <w:szCs w:val="30"/>
                    </w:rPr>
                    <w:t>2018</w:t>
                  </w:r>
                  <w:r w:rsidRPr="0077154D">
                    <w:rPr>
                      <w:rFonts w:hint="eastAsia"/>
                      <w:b/>
                      <w:spacing w:val="60"/>
                      <w:sz w:val="30"/>
                      <w:szCs w:val="30"/>
                    </w:rPr>
                    <w:t>年</w:t>
                  </w:r>
                  <w:r>
                    <w:rPr>
                      <w:rFonts w:hint="eastAsia"/>
                      <w:b/>
                      <w:spacing w:val="60"/>
                      <w:sz w:val="30"/>
                      <w:szCs w:val="30"/>
                    </w:rPr>
                    <w:t xml:space="preserve">10 </w:t>
                  </w:r>
                  <w:r w:rsidRPr="0077154D">
                    <w:rPr>
                      <w:rFonts w:hint="eastAsia"/>
                      <w:b/>
                      <w:spacing w:val="60"/>
                      <w:sz w:val="30"/>
                      <w:szCs w:val="30"/>
                    </w:rPr>
                    <w:t>月</w:t>
                  </w:r>
                  <w:r>
                    <w:rPr>
                      <w:rFonts w:hint="eastAsia"/>
                      <w:b/>
                      <w:spacing w:val="60"/>
                      <w:sz w:val="30"/>
                      <w:szCs w:val="30"/>
                    </w:rPr>
                    <w:t xml:space="preserve">15 </w:t>
                  </w:r>
                  <w:r w:rsidRPr="0077154D">
                    <w:rPr>
                      <w:rFonts w:hint="eastAsia"/>
                      <w:b/>
                      <w:spacing w:val="60"/>
                      <w:sz w:val="30"/>
                      <w:szCs w:val="30"/>
                    </w:rPr>
                    <w:t>日</w:t>
                  </w:r>
                </w:p>
                <w:p w:rsidR="00F54E52" w:rsidRDefault="00F54E52" w:rsidP="00FB2734">
                  <w:pPr>
                    <w:jc w:val="left"/>
                  </w:pPr>
                </w:p>
                <w:p w:rsidR="00F54E52" w:rsidRDefault="00F54E52" w:rsidP="00FB2734">
                  <w:pPr>
                    <w:jc w:val="left"/>
                  </w:pPr>
                </w:p>
              </w:txbxContent>
            </v:textbox>
          </v:shape>
        </w:pict>
      </w:r>
    </w:p>
    <w:p w:rsidR="00FB2734" w:rsidRDefault="00FB2734" w:rsidP="00166A08">
      <w:pPr>
        <w:pStyle w:val="a"/>
        <w:numPr>
          <w:ilvl w:val="0"/>
          <w:numId w:val="3"/>
        </w:numPr>
        <w:spacing w:line="360" w:lineRule="auto"/>
        <w:rPr>
          <w:noProof/>
        </w:rPr>
      </w:pPr>
    </w:p>
    <w:p w:rsidR="00FB2734" w:rsidRDefault="00FB2734" w:rsidP="00166A08">
      <w:pPr>
        <w:pStyle w:val="a"/>
        <w:numPr>
          <w:ilvl w:val="0"/>
          <w:numId w:val="3"/>
        </w:numPr>
        <w:spacing w:line="360" w:lineRule="auto"/>
        <w:rPr>
          <w:noProof/>
        </w:rPr>
      </w:pPr>
    </w:p>
    <w:p w:rsidR="00FB2734" w:rsidRPr="00723CCC" w:rsidRDefault="00FB2734" w:rsidP="00166A08">
      <w:pPr>
        <w:pStyle w:val="a"/>
        <w:numPr>
          <w:ilvl w:val="0"/>
          <w:numId w:val="3"/>
        </w:numPr>
        <w:spacing w:line="360" w:lineRule="auto"/>
        <w:rPr>
          <w:rFonts w:asciiTheme="minorEastAsia" w:eastAsiaTheme="minorEastAsia" w:hAnsiTheme="minorEastAsia"/>
          <w:b/>
          <w:noProof/>
        </w:rPr>
      </w:pPr>
      <w:r w:rsidRPr="00723CCC">
        <w:rPr>
          <w:rFonts w:asciiTheme="minorEastAsia" w:eastAsiaTheme="minorEastAsia" w:hAnsiTheme="minorEastAsia"/>
          <w:b/>
          <w:noProof/>
        </w:rPr>
        <w:lastRenderedPageBreak/>
        <w:t>目</w:t>
      </w:r>
      <w:r w:rsidRPr="00723CCC">
        <w:rPr>
          <w:rFonts w:asciiTheme="minorEastAsia" w:eastAsiaTheme="minorEastAsia" w:hAnsiTheme="minorEastAsia" w:hint="eastAsia"/>
          <w:b/>
          <w:noProof/>
        </w:rPr>
        <w:t xml:space="preserve">    </w:t>
      </w:r>
      <w:r w:rsidRPr="00723CCC">
        <w:rPr>
          <w:rFonts w:asciiTheme="minorEastAsia" w:eastAsiaTheme="minorEastAsia" w:hAnsiTheme="minorEastAsia"/>
          <w:b/>
          <w:noProof/>
        </w:rPr>
        <w:t>次</w:t>
      </w:r>
    </w:p>
    <w:bookmarkEnd w:id="0"/>
    <w:bookmarkEnd w:id="1"/>
    <w:bookmarkEnd w:id="2"/>
    <w:p w:rsidR="004A6688" w:rsidRPr="00560A33" w:rsidRDefault="004A6688" w:rsidP="004A6688">
      <w:pPr>
        <w:spacing w:line="480" w:lineRule="exact"/>
        <w:rPr>
          <w:rFonts w:ascii="宋体" w:hAnsi="宋体"/>
          <w:b/>
          <w:sz w:val="24"/>
        </w:rPr>
      </w:pPr>
      <w:r w:rsidRPr="00560A33">
        <w:rPr>
          <w:rFonts w:ascii="宋体" w:hAnsi="宋体" w:cs="宋体" w:hint="eastAsia"/>
          <w:b/>
          <w:sz w:val="24"/>
        </w:rPr>
        <w:t>一、</w:t>
      </w:r>
      <w:r w:rsidRPr="00560A33">
        <w:rPr>
          <w:rFonts w:ascii="宋体" w:hAnsi="宋体"/>
          <w:b/>
          <w:sz w:val="24"/>
        </w:rPr>
        <w:t>工作简况</w:t>
      </w:r>
    </w:p>
    <w:p w:rsidR="004A6688" w:rsidRPr="00C04F6B" w:rsidRDefault="004A6688" w:rsidP="004A6688">
      <w:pPr>
        <w:spacing w:line="480" w:lineRule="exact"/>
        <w:rPr>
          <w:rFonts w:ascii="宋体" w:hAnsi="宋体"/>
          <w:sz w:val="24"/>
        </w:rPr>
      </w:pPr>
      <w:r w:rsidRPr="00C04F6B">
        <w:rPr>
          <w:rFonts w:ascii="宋体" w:hAnsi="宋体" w:cs="宋体" w:hint="eastAsia"/>
          <w:sz w:val="24"/>
        </w:rPr>
        <w:t xml:space="preserve">1.1 </w:t>
      </w:r>
      <w:r w:rsidRPr="00C04F6B">
        <w:rPr>
          <w:rFonts w:ascii="宋体" w:hAnsi="宋体" w:hint="eastAsia"/>
          <w:sz w:val="24"/>
        </w:rPr>
        <w:t>立项的目的和意义</w:t>
      </w:r>
    </w:p>
    <w:p w:rsidR="004A6688" w:rsidRPr="00C04F6B" w:rsidRDefault="004A6688" w:rsidP="004A6688">
      <w:pPr>
        <w:spacing w:line="480" w:lineRule="exact"/>
        <w:rPr>
          <w:rFonts w:ascii="宋体" w:hAnsi="宋体" w:cs="宋体"/>
          <w:color w:val="000000"/>
          <w:sz w:val="24"/>
        </w:rPr>
      </w:pPr>
      <w:r w:rsidRPr="00C04F6B">
        <w:rPr>
          <w:rFonts w:ascii="宋体" w:hAnsi="宋体" w:cs="宋体" w:hint="eastAsia"/>
          <w:sz w:val="24"/>
        </w:rPr>
        <w:t>1.2</w:t>
      </w:r>
      <w:r w:rsidRPr="00C04F6B">
        <w:rPr>
          <w:rFonts w:ascii="宋体" w:hAnsi="宋体" w:cs="宋体" w:hint="eastAsia"/>
          <w:color w:val="000000"/>
          <w:sz w:val="24"/>
        </w:rPr>
        <w:t>任务来源</w:t>
      </w:r>
    </w:p>
    <w:p w:rsidR="004A6688" w:rsidRPr="00C04F6B" w:rsidRDefault="004A6688" w:rsidP="004A6688">
      <w:pPr>
        <w:spacing w:line="480" w:lineRule="exact"/>
        <w:rPr>
          <w:rFonts w:ascii="宋体" w:hAnsi="宋体" w:cs="宋体"/>
          <w:color w:val="000000"/>
          <w:sz w:val="24"/>
        </w:rPr>
      </w:pPr>
      <w:r w:rsidRPr="00C04F6B">
        <w:rPr>
          <w:rFonts w:ascii="宋体" w:hAnsi="宋体" w:cs="宋体" w:hint="eastAsia"/>
          <w:sz w:val="24"/>
        </w:rPr>
        <w:t>1.3</w:t>
      </w:r>
      <w:r w:rsidRPr="00C04F6B">
        <w:rPr>
          <w:rFonts w:ascii="宋体" w:hAnsi="宋体" w:cs="宋体" w:hint="eastAsia"/>
          <w:color w:val="000000"/>
          <w:sz w:val="24"/>
        </w:rPr>
        <w:t>标准名称变更</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1.4项目编制组单位变化情况</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1.5项目编制组成员单位</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1.5.1主编单位简介</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1.5.2其他主要成员单位简介</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1.6主要工作过程</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1.6.1 任务落实</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1.6.2 调研及征求意见</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1.6.3 技术讨论会</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1.6.4 编制预审稿</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1.6.5 预审会</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二、</w:t>
      </w:r>
      <w:r w:rsidRPr="00560A33">
        <w:rPr>
          <w:rFonts w:ascii="宋体" w:hAnsi="宋体" w:cs="宋体"/>
          <w:b/>
          <w:sz w:val="24"/>
        </w:rPr>
        <w:t>标准编制原则</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2.1充分调研</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2.2满足用户</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2.3创新发展</w:t>
      </w:r>
    </w:p>
    <w:p w:rsidR="004A6688" w:rsidRPr="00560A33" w:rsidRDefault="004A6688" w:rsidP="004A6688">
      <w:pPr>
        <w:spacing w:line="480" w:lineRule="exact"/>
        <w:rPr>
          <w:rFonts w:ascii="宋体" w:hAnsi="宋体" w:cs="宋体"/>
          <w:b/>
          <w:sz w:val="24"/>
        </w:rPr>
      </w:pPr>
      <w:r w:rsidRPr="00560A33">
        <w:rPr>
          <w:rFonts w:ascii="宋体" w:hAnsi="宋体" w:cs="宋体"/>
          <w:b/>
          <w:sz w:val="24"/>
        </w:rPr>
        <w:t>三、确定标准主要内容的论据</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3.1适用范围</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3.2</w:t>
      </w:r>
      <w:r w:rsidRPr="00C04F6B">
        <w:rPr>
          <w:rFonts w:ascii="宋体" w:hAnsi="宋体" w:cs="宋体"/>
          <w:sz w:val="24"/>
        </w:rPr>
        <w:t>规范性引用文件</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3.3 术语和定义</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3.4 再生铸造铝合金生产工艺流程</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3.5再生铝原料分类要求</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3.6 企业再生铝原料的回收要求</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3.7再生铝原料的预处理</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lastRenderedPageBreak/>
        <w:t>3.8再生铝原料的利用原则</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3.9再生铝原料的熔炼</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3.10再生铸造铝及铝合金产品要求</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3.11环境保护与排放</w:t>
      </w:r>
    </w:p>
    <w:p w:rsidR="004A6688" w:rsidRPr="00C04F6B" w:rsidRDefault="004A6688" w:rsidP="004A6688">
      <w:pPr>
        <w:spacing w:line="480" w:lineRule="exact"/>
        <w:rPr>
          <w:rFonts w:ascii="宋体" w:hAnsi="宋体" w:cs="宋体"/>
          <w:sz w:val="24"/>
        </w:rPr>
      </w:pPr>
      <w:r w:rsidRPr="00C04F6B">
        <w:rPr>
          <w:rFonts w:ascii="宋体" w:hAnsi="宋体" w:cs="宋体" w:hint="eastAsia"/>
          <w:sz w:val="24"/>
        </w:rPr>
        <w:t>3.12其它</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四、标准水平分析</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五、与现行相关法律、法规、规章及相关标准，特别是强制性标准的协调性</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六、标准中涉及的专利或知识产权说明</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七、重大分歧意见的处理经过和依据</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八、标准作为强制性或推荐性行业标准的建议</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九、贯彻标准的要求和措施建议</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十、废止现行有关标准的建议</w:t>
      </w:r>
    </w:p>
    <w:p w:rsidR="004A6688" w:rsidRPr="00560A33" w:rsidRDefault="004A6688" w:rsidP="004A6688">
      <w:pPr>
        <w:spacing w:line="480" w:lineRule="exact"/>
        <w:rPr>
          <w:rFonts w:ascii="宋体" w:hAnsi="宋体" w:cs="宋体"/>
          <w:b/>
          <w:sz w:val="24"/>
        </w:rPr>
      </w:pPr>
      <w:r w:rsidRPr="00560A33">
        <w:rPr>
          <w:rFonts w:ascii="宋体" w:hAnsi="宋体" w:cs="宋体" w:hint="eastAsia"/>
          <w:b/>
          <w:sz w:val="24"/>
        </w:rPr>
        <w:t>十一、推广应用的预期效果</w:t>
      </w:r>
    </w:p>
    <w:p w:rsidR="00FB2734" w:rsidRDefault="004A6688" w:rsidP="004A6688">
      <w:pPr>
        <w:spacing w:line="400" w:lineRule="exact"/>
        <w:rPr>
          <w:rFonts w:asciiTheme="minorEastAsia" w:eastAsiaTheme="minorEastAsia" w:hAnsiTheme="minorEastAsia"/>
          <w:b/>
          <w:sz w:val="24"/>
        </w:rPr>
      </w:pPr>
      <w:r w:rsidRPr="00560A33">
        <w:rPr>
          <w:rFonts w:ascii="宋体" w:hAnsi="宋体" w:cs="宋体" w:hint="eastAsia"/>
          <w:b/>
          <w:sz w:val="24"/>
        </w:rPr>
        <w:t>十二、其他应予说明的事项</w:t>
      </w: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FB2734" w:rsidRDefault="00FB2734" w:rsidP="00BA2997">
      <w:pPr>
        <w:spacing w:line="400" w:lineRule="exact"/>
        <w:rPr>
          <w:rFonts w:asciiTheme="minorEastAsia" w:eastAsiaTheme="minorEastAsia" w:hAnsiTheme="minorEastAsia"/>
          <w:b/>
          <w:sz w:val="24"/>
        </w:rPr>
      </w:pPr>
    </w:p>
    <w:p w:rsidR="00BA3772" w:rsidRDefault="00BA3772" w:rsidP="00BA2997">
      <w:pPr>
        <w:spacing w:line="400" w:lineRule="exact"/>
        <w:rPr>
          <w:rFonts w:asciiTheme="minorEastAsia" w:eastAsiaTheme="minorEastAsia" w:hAnsiTheme="minorEastAsia"/>
          <w:b/>
          <w:sz w:val="24"/>
        </w:rPr>
      </w:pPr>
    </w:p>
    <w:p w:rsidR="00BA3772" w:rsidRDefault="00BA3772" w:rsidP="00BA2997">
      <w:pPr>
        <w:spacing w:line="400" w:lineRule="exact"/>
        <w:rPr>
          <w:rFonts w:asciiTheme="minorEastAsia" w:eastAsiaTheme="minorEastAsia" w:hAnsiTheme="minorEastAsia"/>
          <w:b/>
          <w:sz w:val="24"/>
        </w:rPr>
      </w:pPr>
    </w:p>
    <w:p w:rsidR="00BA3772" w:rsidRDefault="00BA3772" w:rsidP="00BA2997">
      <w:pPr>
        <w:spacing w:line="400" w:lineRule="exact"/>
        <w:rPr>
          <w:rFonts w:asciiTheme="minorEastAsia" w:eastAsiaTheme="minorEastAsia" w:hAnsiTheme="minorEastAsia"/>
          <w:b/>
          <w:sz w:val="24"/>
        </w:rPr>
      </w:pPr>
    </w:p>
    <w:p w:rsidR="00BA2997" w:rsidRDefault="00BA2997" w:rsidP="00BA2997">
      <w:pPr>
        <w:spacing w:line="400" w:lineRule="exact"/>
        <w:rPr>
          <w:rFonts w:asciiTheme="minorEastAsia" w:eastAsiaTheme="minorEastAsia" w:hAnsiTheme="minorEastAsia"/>
          <w:b/>
          <w:sz w:val="24"/>
        </w:rPr>
      </w:pPr>
    </w:p>
    <w:p w:rsidR="00BA2997" w:rsidRDefault="00BA2997" w:rsidP="00BA2997">
      <w:pPr>
        <w:spacing w:line="400" w:lineRule="exact"/>
        <w:rPr>
          <w:rFonts w:asciiTheme="minorEastAsia" w:eastAsiaTheme="minorEastAsia" w:hAnsiTheme="minorEastAsia"/>
          <w:b/>
          <w:sz w:val="24"/>
        </w:rPr>
      </w:pPr>
    </w:p>
    <w:p w:rsidR="00BA2997" w:rsidRDefault="00BA2997" w:rsidP="00BA2997">
      <w:pPr>
        <w:spacing w:line="400" w:lineRule="exact"/>
        <w:rPr>
          <w:rFonts w:asciiTheme="minorEastAsia" w:eastAsiaTheme="minorEastAsia" w:hAnsiTheme="minorEastAsia"/>
          <w:b/>
          <w:sz w:val="24"/>
        </w:rPr>
      </w:pPr>
    </w:p>
    <w:p w:rsidR="00BA2997" w:rsidRDefault="00BA2997" w:rsidP="00BA2997">
      <w:pPr>
        <w:spacing w:line="400" w:lineRule="exact"/>
        <w:rPr>
          <w:rFonts w:asciiTheme="minorEastAsia" w:eastAsiaTheme="minorEastAsia" w:hAnsiTheme="minorEastAsia"/>
          <w:b/>
          <w:sz w:val="24"/>
        </w:rPr>
      </w:pPr>
    </w:p>
    <w:p w:rsidR="00BA2997" w:rsidRDefault="00BA2997" w:rsidP="00BA2997">
      <w:pPr>
        <w:spacing w:line="400" w:lineRule="exact"/>
        <w:rPr>
          <w:rFonts w:asciiTheme="minorEastAsia" w:eastAsiaTheme="minorEastAsia" w:hAnsiTheme="minorEastAsia"/>
          <w:b/>
          <w:sz w:val="24"/>
        </w:rPr>
      </w:pPr>
    </w:p>
    <w:p w:rsidR="00BA2997" w:rsidRDefault="00BA2997" w:rsidP="00BA2997">
      <w:pPr>
        <w:spacing w:line="400" w:lineRule="exact"/>
        <w:rPr>
          <w:rFonts w:asciiTheme="minorEastAsia" w:eastAsiaTheme="minorEastAsia" w:hAnsiTheme="minorEastAsia"/>
          <w:b/>
          <w:sz w:val="24"/>
        </w:rPr>
      </w:pPr>
    </w:p>
    <w:p w:rsidR="00FB2734" w:rsidRDefault="00FB2734" w:rsidP="00166A08">
      <w:pPr>
        <w:pStyle w:val="af0"/>
        <w:spacing w:line="360" w:lineRule="auto"/>
        <w:ind w:firstLineChars="0" w:firstLine="0"/>
        <w:jc w:val="center"/>
        <w:rPr>
          <w:b/>
          <w:position w:val="-6"/>
          <w:sz w:val="32"/>
          <w:szCs w:val="32"/>
        </w:rPr>
      </w:pPr>
      <w:r>
        <w:rPr>
          <w:rFonts w:hint="eastAsia"/>
          <w:b/>
          <w:position w:val="-6"/>
          <w:sz w:val="32"/>
          <w:szCs w:val="32"/>
        </w:rPr>
        <w:lastRenderedPageBreak/>
        <w:t>《</w:t>
      </w:r>
      <w:r w:rsidRPr="00723CCC">
        <w:rPr>
          <w:rFonts w:hint="eastAsia"/>
          <w:b/>
          <w:position w:val="-6"/>
          <w:sz w:val="32"/>
          <w:szCs w:val="32"/>
        </w:rPr>
        <w:t>再生铸造铝及铝合金生产技术规范</w:t>
      </w:r>
      <w:r>
        <w:rPr>
          <w:rFonts w:hint="eastAsia"/>
          <w:b/>
          <w:position w:val="-6"/>
          <w:sz w:val="32"/>
          <w:szCs w:val="32"/>
        </w:rPr>
        <w:t>》协会标准</w:t>
      </w:r>
    </w:p>
    <w:p w:rsidR="00FB2734" w:rsidRDefault="00FB2734" w:rsidP="00166A08">
      <w:pPr>
        <w:pStyle w:val="af0"/>
        <w:spacing w:line="360" w:lineRule="auto"/>
        <w:ind w:firstLineChars="0" w:firstLine="0"/>
        <w:jc w:val="center"/>
        <w:rPr>
          <w:rFonts w:asciiTheme="majorEastAsia" w:eastAsiaTheme="majorEastAsia" w:hAnsiTheme="majorEastAsia"/>
          <w:b/>
          <w:position w:val="-6"/>
          <w:sz w:val="32"/>
          <w:szCs w:val="32"/>
        </w:rPr>
      </w:pPr>
      <w:r>
        <w:rPr>
          <w:rFonts w:asciiTheme="majorEastAsia" w:eastAsiaTheme="majorEastAsia" w:hAnsiTheme="majorEastAsia" w:hint="eastAsia"/>
          <w:b/>
          <w:position w:val="-6"/>
          <w:sz w:val="32"/>
          <w:szCs w:val="32"/>
        </w:rPr>
        <w:t>《</w:t>
      </w:r>
      <w:r w:rsidR="00BA3772">
        <w:rPr>
          <w:rFonts w:asciiTheme="majorEastAsia" w:eastAsiaTheme="majorEastAsia" w:hAnsiTheme="majorEastAsia" w:hint="eastAsia"/>
          <w:b/>
          <w:position w:val="-6"/>
          <w:sz w:val="32"/>
          <w:szCs w:val="32"/>
        </w:rPr>
        <w:t>定</w:t>
      </w:r>
      <w:r w:rsidR="00BA3772">
        <w:rPr>
          <w:rFonts w:asciiTheme="majorEastAsia" w:eastAsiaTheme="majorEastAsia" w:hAnsiTheme="majorEastAsia"/>
          <w:b/>
          <w:position w:val="-6"/>
          <w:sz w:val="32"/>
          <w:szCs w:val="32"/>
        </w:rPr>
        <w:t>审</w:t>
      </w:r>
      <w:r w:rsidRPr="00723CCC">
        <w:rPr>
          <w:rFonts w:asciiTheme="majorEastAsia" w:eastAsiaTheme="majorEastAsia" w:hAnsiTheme="majorEastAsia"/>
          <w:b/>
          <w:position w:val="-6"/>
          <w:sz w:val="32"/>
          <w:szCs w:val="32"/>
        </w:rPr>
        <w:t>稿</w:t>
      </w:r>
      <w:r>
        <w:rPr>
          <w:rFonts w:asciiTheme="majorEastAsia" w:eastAsiaTheme="majorEastAsia" w:hAnsiTheme="majorEastAsia"/>
          <w:b/>
          <w:position w:val="-6"/>
          <w:sz w:val="32"/>
          <w:szCs w:val="32"/>
        </w:rPr>
        <w:t>》</w:t>
      </w:r>
      <w:r w:rsidRPr="00723CCC">
        <w:rPr>
          <w:rFonts w:asciiTheme="majorEastAsia" w:eastAsiaTheme="majorEastAsia" w:hAnsiTheme="majorEastAsia"/>
          <w:b/>
          <w:position w:val="-6"/>
          <w:sz w:val="32"/>
          <w:szCs w:val="32"/>
        </w:rPr>
        <w:t>编制说明</w:t>
      </w:r>
    </w:p>
    <w:p w:rsidR="00FB2734" w:rsidRPr="00723CCC" w:rsidRDefault="00FB2734" w:rsidP="00166A08">
      <w:pPr>
        <w:pStyle w:val="af0"/>
        <w:spacing w:line="360" w:lineRule="auto"/>
        <w:ind w:left="480" w:firstLineChars="0" w:firstLine="0"/>
        <w:jc w:val="center"/>
        <w:rPr>
          <w:rFonts w:asciiTheme="majorEastAsia" w:eastAsiaTheme="majorEastAsia" w:hAnsiTheme="majorEastAsia"/>
          <w:b/>
          <w:position w:val="-6"/>
          <w:sz w:val="32"/>
          <w:szCs w:val="32"/>
        </w:rPr>
      </w:pPr>
    </w:p>
    <w:p w:rsidR="00FB2734" w:rsidRPr="00B5707B" w:rsidRDefault="00B5707B" w:rsidP="00B5707B">
      <w:pPr>
        <w:spacing w:line="360" w:lineRule="auto"/>
        <w:ind w:firstLineChars="200" w:firstLine="482"/>
        <w:rPr>
          <w:b/>
          <w:sz w:val="28"/>
          <w:szCs w:val="28"/>
        </w:rPr>
      </w:pPr>
      <w:r w:rsidRPr="00B5707B">
        <w:rPr>
          <w:rFonts w:hAnsi="宋体" w:cs="宋体" w:hint="eastAsia"/>
          <w:b/>
          <w:sz w:val="24"/>
        </w:rPr>
        <w:t>一、</w:t>
      </w:r>
      <w:r w:rsidR="00FB2734" w:rsidRPr="00B5707B">
        <w:rPr>
          <w:b/>
          <w:sz w:val="28"/>
          <w:szCs w:val="28"/>
        </w:rPr>
        <w:t>工作简况</w:t>
      </w:r>
    </w:p>
    <w:p w:rsidR="00FB2734" w:rsidRPr="00BA3772" w:rsidRDefault="00BA3772" w:rsidP="00393135">
      <w:pPr>
        <w:spacing w:line="480" w:lineRule="exact"/>
        <w:ind w:firstLineChars="200" w:firstLine="482"/>
        <w:rPr>
          <w:b/>
          <w:sz w:val="24"/>
        </w:rPr>
      </w:pPr>
      <w:r w:rsidRPr="00B5707B">
        <w:rPr>
          <w:rFonts w:hAnsi="宋体" w:cs="宋体" w:hint="eastAsia"/>
          <w:b/>
          <w:sz w:val="24"/>
        </w:rPr>
        <w:t>1.</w:t>
      </w:r>
      <w:r w:rsidR="00FB2734" w:rsidRPr="00B5707B">
        <w:rPr>
          <w:rFonts w:hAnsi="宋体" w:cs="宋体" w:hint="eastAsia"/>
          <w:b/>
          <w:sz w:val="24"/>
        </w:rPr>
        <w:t xml:space="preserve">1 </w:t>
      </w:r>
      <w:r w:rsidR="00FB2734" w:rsidRPr="00BA3772">
        <w:rPr>
          <w:rFonts w:hint="eastAsia"/>
          <w:b/>
          <w:sz w:val="24"/>
        </w:rPr>
        <w:t>立项的目的和意义</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hint="eastAsia"/>
          <w:sz w:val="24"/>
        </w:rPr>
        <w:t>2011 年，工业和信息化部、科学技术部、财政部印发《再生有色金属产业发展推进计划》的通知，明确提出：有色金属是国民经济的重要基础原材料产业，具有良好的循环再生利用性能，在经济建设、国防建设和社会发展中发挥着重要作用，并对再生有色金属产业在产量与集中度方面提出了发展要求。</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hint="eastAsia"/>
          <w:sz w:val="24"/>
        </w:rPr>
        <w:t>2013 年2 月，国家发改委发布的《产业结构调整指导目录（2013 年修订）》，将再生有色金属回收行业列入鼓励类产业。</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hint="eastAsia"/>
          <w:sz w:val="24"/>
        </w:rPr>
        <w:t>2016 年6 月16 日，国务院办公厅印发了《关于营造良好市场环境促进有色金属工业调结构促转型增效益的指导意见》（国办发〔2016〕42 号），明确提出要鼓励企业提高再生有色金属的使用比例，鼓励再生有色金属产业发展。</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hint="eastAsia"/>
          <w:sz w:val="24"/>
        </w:rPr>
        <w:t>国家对再生有色金属产业的高度重视，迫使再生铝行业从过去的野蛮生长向标准化和规范化转型，</w:t>
      </w:r>
      <w:r w:rsidRPr="00BA3772">
        <w:rPr>
          <w:rFonts w:ascii="宋体" w:hAnsi="宋体" w:cs="宋体" w:hint="eastAsia"/>
          <w:color w:val="000000"/>
          <w:sz w:val="24"/>
        </w:rPr>
        <w:t>如何响应国家绿色开采，节能减排的号召，怎样</w:t>
      </w:r>
      <w:r w:rsidRPr="00BA3772">
        <w:rPr>
          <w:rFonts w:ascii="宋体" w:hAnsi="宋体" w:cs="宋体" w:hint="eastAsia"/>
          <w:sz w:val="24"/>
        </w:rPr>
        <w:t>依靠科技的力量，</w:t>
      </w:r>
      <w:r w:rsidRPr="00BA3772">
        <w:rPr>
          <w:rFonts w:ascii="宋体" w:hAnsi="宋体" w:cs="宋体" w:hint="eastAsia"/>
          <w:color w:val="000000"/>
          <w:sz w:val="24"/>
        </w:rPr>
        <w:t>推动</w:t>
      </w:r>
      <w:r w:rsidR="00A33EB3">
        <w:rPr>
          <w:rFonts w:ascii="宋体" w:hAnsi="宋体" w:cs="宋体" w:hint="eastAsia"/>
          <w:color w:val="000000"/>
          <w:sz w:val="24"/>
        </w:rPr>
        <w:t>“</w:t>
      </w:r>
      <w:r w:rsidR="00A33EB3" w:rsidRPr="00BA3772">
        <w:rPr>
          <w:rFonts w:ascii="宋体" w:hAnsi="宋体" w:cs="宋体" w:hint="eastAsia"/>
          <w:color w:val="000000"/>
          <w:sz w:val="24"/>
        </w:rPr>
        <w:t>资源—产品—废物</w:t>
      </w:r>
      <w:r w:rsidR="00A33EB3">
        <w:rPr>
          <w:rFonts w:ascii="宋体" w:hAnsi="宋体" w:cs="宋体" w:hint="eastAsia"/>
          <w:color w:val="000000"/>
          <w:sz w:val="24"/>
        </w:rPr>
        <w:t>”</w:t>
      </w:r>
      <w:r w:rsidRPr="00BA3772">
        <w:rPr>
          <w:rFonts w:ascii="宋体" w:hAnsi="宋体" w:cs="宋体" w:hint="eastAsia"/>
          <w:color w:val="000000"/>
          <w:sz w:val="24"/>
        </w:rPr>
        <w:t>的单线消耗模式，向</w:t>
      </w:r>
      <w:r w:rsidR="00A33EB3">
        <w:rPr>
          <w:rFonts w:ascii="宋体" w:hAnsi="宋体" w:cs="宋体" w:hint="eastAsia"/>
          <w:color w:val="000000"/>
          <w:sz w:val="24"/>
        </w:rPr>
        <w:t>“</w:t>
      </w:r>
      <w:r w:rsidR="00A33EB3" w:rsidRPr="00BA3772">
        <w:rPr>
          <w:rFonts w:ascii="宋体" w:hAnsi="宋体" w:cs="宋体" w:hint="eastAsia"/>
          <w:color w:val="000000"/>
          <w:sz w:val="24"/>
        </w:rPr>
        <w:t>资源—产品—废物—再生资源</w:t>
      </w:r>
      <w:r w:rsidR="00A33EB3">
        <w:rPr>
          <w:rFonts w:ascii="宋体" w:hAnsi="宋体" w:cs="宋体" w:hint="eastAsia"/>
          <w:color w:val="000000"/>
          <w:sz w:val="24"/>
        </w:rPr>
        <w:t>”</w:t>
      </w:r>
      <w:r w:rsidRPr="00BA3772">
        <w:rPr>
          <w:rFonts w:ascii="宋体" w:hAnsi="宋体" w:cs="宋体" w:hint="eastAsia"/>
          <w:color w:val="000000"/>
          <w:sz w:val="24"/>
        </w:rPr>
        <w:t>的循环可利用模式转变，使</w:t>
      </w:r>
      <w:r w:rsidRPr="00BA3772">
        <w:rPr>
          <w:rFonts w:ascii="宋体" w:hAnsi="宋体" w:cs="宋体" w:hint="eastAsia"/>
          <w:sz w:val="24"/>
        </w:rPr>
        <w:t>铝及铝合金产品实现</w:t>
      </w:r>
      <w:r w:rsidR="00A33EB3">
        <w:rPr>
          <w:rFonts w:ascii="宋体" w:hAnsi="宋体" w:cs="宋体" w:hint="eastAsia"/>
          <w:sz w:val="24"/>
        </w:rPr>
        <w:t>“</w:t>
      </w:r>
      <w:r w:rsidR="00A33EB3" w:rsidRPr="00BA3772">
        <w:rPr>
          <w:rFonts w:ascii="宋体" w:hAnsi="宋体" w:cs="宋体" w:hint="eastAsia"/>
          <w:sz w:val="24"/>
        </w:rPr>
        <w:t>生产</w:t>
      </w:r>
      <w:r w:rsidR="00A33EB3" w:rsidRPr="00BA3772">
        <w:rPr>
          <w:rFonts w:ascii="宋体" w:hAnsi="宋体" w:cs="宋体" w:hint="eastAsia"/>
          <w:color w:val="000000"/>
          <w:sz w:val="24"/>
        </w:rPr>
        <w:t>—</w:t>
      </w:r>
      <w:r w:rsidR="00A33EB3" w:rsidRPr="00BA3772">
        <w:rPr>
          <w:rFonts w:ascii="宋体" w:hAnsi="宋体" w:cs="宋体" w:hint="eastAsia"/>
          <w:sz w:val="24"/>
        </w:rPr>
        <w:t>使用</w:t>
      </w:r>
      <w:r w:rsidR="00A33EB3" w:rsidRPr="00BA3772">
        <w:rPr>
          <w:rFonts w:ascii="宋体" w:hAnsi="宋体" w:cs="宋体" w:hint="eastAsia"/>
          <w:color w:val="000000"/>
          <w:sz w:val="24"/>
        </w:rPr>
        <w:t>—</w:t>
      </w:r>
      <w:r w:rsidR="00A33EB3" w:rsidRPr="00BA3772">
        <w:rPr>
          <w:rFonts w:ascii="宋体" w:hAnsi="宋体" w:cs="宋体" w:hint="eastAsia"/>
          <w:sz w:val="24"/>
        </w:rPr>
        <w:t>报废</w:t>
      </w:r>
      <w:r w:rsidR="00A33EB3" w:rsidRPr="00BA3772">
        <w:rPr>
          <w:rFonts w:ascii="宋体" w:hAnsi="宋体" w:cs="宋体" w:hint="eastAsia"/>
          <w:color w:val="000000"/>
          <w:sz w:val="24"/>
        </w:rPr>
        <w:t>—</w:t>
      </w:r>
      <w:r w:rsidR="00A33EB3" w:rsidRPr="00BA3772">
        <w:rPr>
          <w:rFonts w:ascii="宋体" w:hAnsi="宋体" w:cs="宋体" w:hint="eastAsia"/>
          <w:sz w:val="24"/>
        </w:rPr>
        <w:t>循环再生</w:t>
      </w:r>
      <w:r w:rsidR="00A33EB3">
        <w:rPr>
          <w:rFonts w:ascii="宋体" w:hAnsi="宋体" w:cs="宋体" w:hint="eastAsia"/>
          <w:sz w:val="24"/>
        </w:rPr>
        <w:t>”</w:t>
      </w:r>
      <w:r w:rsidRPr="00BA3772">
        <w:rPr>
          <w:rFonts w:ascii="宋体" w:hAnsi="宋体" w:cs="宋体" w:hint="eastAsia"/>
          <w:sz w:val="24"/>
        </w:rPr>
        <w:t>，促进</w:t>
      </w:r>
      <w:r w:rsidRPr="00BA3772">
        <w:rPr>
          <w:rFonts w:ascii="宋体" w:hAnsi="宋体" w:cs="宋体" w:hint="eastAsia"/>
          <w:color w:val="000000"/>
          <w:sz w:val="24"/>
        </w:rPr>
        <w:t>节约环保型经济的发展</w:t>
      </w:r>
      <w:r w:rsidR="00A33EB3">
        <w:rPr>
          <w:rFonts w:ascii="宋体" w:hAnsi="宋体" w:cs="宋体" w:hint="eastAsia"/>
          <w:color w:val="000000"/>
          <w:sz w:val="24"/>
        </w:rPr>
        <w:t>，</w:t>
      </w:r>
      <w:r w:rsidRPr="00BA3772">
        <w:rPr>
          <w:rFonts w:ascii="宋体" w:hAnsi="宋体" w:cs="宋体" w:hint="eastAsia"/>
          <w:color w:val="000000"/>
          <w:sz w:val="24"/>
        </w:rPr>
        <w:t>是再生金属行业发展的方向。</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hint="eastAsia"/>
          <w:sz w:val="24"/>
        </w:rPr>
        <w:t>随着我国以汽车工业为首的交通用铝的迅猛发展，带动了再生铸造铝合金锭的用量年年增长，国内外市场对再生铸造铝合金锭的需求一直处于增长态势。在国内，大量汽车、家电、机电产品淘汰或报废的高峰期即将来临，铝及铝合金产品将进入资源循环的大周期，因此，行业的规范化</w:t>
      </w:r>
      <w:r w:rsidR="009B03E7" w:rsidRPr="00BA3772">
        <w:rPr>
          <w:rFonts w:ascii="宋体" w:hAnsi="宋体" w:cs="宋体" w:hint="eastAsia"/>
          <w:sz w:val="24"/>
        </w:rPr>
        <w:t>和标准化</w:t>
      </w:r>
      <w:r w:rsidRPr="00BA3772">
        <w:rPr>
          <w:rFonts w:ascii="宋体" w:hAnsi="宋体" w:cs="宋体" w:hint="eastAsia"/>
          <w:sz w:val="24"/>
        </w:rPr>
        <w:t>，已成为再生金属产业可持续发展的必由之路。</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hint="eastAsia"/>
          <w:sz w:val="24"/>
        </w:rPr>
        <w:t>再生金属产业中占比最大的是再生铝，其工艺链条不长，生产周期很短，却是极其复杂的行业。首先，原料的复杂性就十分突出，</w:t>
      </w:r>
      <w:r w:rsidRPr="00BA3772">
        <w:rPr>
          <w:rFonts w:ascii="宋体" w:hAnsi="宋体" w:cs="宋体"/>
          <w:sz w:val="24"/>
        </w:rPr>
        <w:t>生产</w:t>
      </w:r>
      <w:r w:rsidRPr="00BA3772">
        <w:rPr>
          <w:rFonts w:ascii="宋体" w:hAnsi="宋体" w:cs="宋体" w:hint="eastAsia"/>
          <w:sz w:val="24"/>
        </w:rPr>
        <w:t>再生铸造铝合金锭</w:t>
      </w:r>
      <w:r w:rsidRPr="00BA3772">
        <w:rPr>
          <w:rFonts w:ascii="宋体" w:hAnsi="宋体" w:cs="宋体"/>
          <w:sz w:val="24"/>
        </w:rPr>
        <w:t>的原料主要是回收废铝，</w:t>
      </w:r>
      <w:r w:rsidRPr="00BA3772">
        <w:rPr>
          <w:rFonts w:ascii="宋体" w:hAnsi="宋体" w:cs="宋体" w:hint="eastAsia"/>
          <w:sz w:val="24"/>
        </w:rPr>
        <w:t>根据来源不同，</w:t>
      </w:r>
      <w:r w:rsidRPr="00BA3772">
        <w:rPr>
          <w:rFonts w:ascii="宋体" w:hAnsi="宋体" w:cs="宋体"/>
          <w:sz w:val="24"/>
        </w:rPr>
        <w:t>区分为</w:t>
      </w:r>
      <w:r w:rsidRPr="00BA3772">
        <w:rPr>
          <w:rFonts w:ascii="宋体" w:hAnsi="宋体" w:cs="宋体" w:hint="eastAsia"/>
          <w:sz w:val="24"/>
        </w:rPr>
        <w:t>“</w:t>
      </w:r>
      <w:r w:rsidRPr="00BA3772">
        <w:rPr>
          <w:rFonts w:ascii="宋体" w:hAnsi="宋体" w:cs="宋体"/>
          <w:sz w:val="24"/>
        </w:rPr>
        <w:t>新废铝</w:t>
      </w:r>
      <w:r w:rsidRPr="00BA3772">
        <w:rPr>
          <w:rFonts w:ascii="宋体" w:hAnsi="宋体" w:cs="宋体" w:hint="eastAsia"/>
          <w:sz w:val="24"/>
        </w:rPr>
        <w:t>”</w:t>
      </w:r>
      <w:r w:rsidRPr="00BA3772">
        <w:rPr>
          <w:rFonts w:ascii="宋体" w:hAnsi="宋体" w:cs="宋体"/>
          <w:sz w:val="24"/>
        </w:rPr>
        <w:t>和</w:t>
      </w:r>
      <w:r w:rsidRPr="00BA3772">
        <w:rPr>
          <w:rFonts w:ascii="宋体" w:hAnsi="宋体" w:cs="宋体" w:hint="eastAsia"/>
          <w:sz w:val="24"/>
        </w:rPr>
        <w:t>“</w:t>
      </w:r>
      <w:r w:rsidRPr="00BA3772">
        <w:rPr>
          <w:rFonts w:ascii="宋体" w:hAnsi="宋体" w:cs="宋体"/>
          <w:sz w:val="24"/>
        </w:rPr>
        <w:t>旧废铝</w:t>
      </w:r>
      <w:r w:rsidRPr="00BA3772">
        <w:rPr>
          <w:rFonts w:ascii="宋体" w:hAnsi="宋体" w:cs="宋体" w:hint="eastAsia"/>
          <w:sz w:val="24"/>
        </w:rPr>
        <w:t>”。</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sz w:val="24"/>
        </w:rPr>
        <w:t>铝材加工企业与铸件生产企业</w:t>
      </w:r>
      <w:r w:rsidRPr="00BA3772">
        <w:rPr>
          <w:rFonts w:ascii="宋体" w:hAnsi="宋体" w:cs="宋体" w:hint="eastAsia"/>
          <w:sz w:val="24"/>
        </w:rPr>
        <w:t>在铸造铝及铝合金产品的生产加工</w:t>
      </w:r>
      <w:r w:rsidRPr="00BA3772">
        <w:rPr>
          <w:rFonts w:ascii="宋体" w:hAnsi="宋体" w:cs="宋体"/>
          <w:sz w:val="24"/>
        </w:rPr>
        <w:t>制造</w:t>
      </w:r>
      <w:r w:rsidRPr="00BA3772">
        <w:rPr>
          <w:rFonts w:ascii="宋体" w:hAnsi="宋体" w:cs="宋体" w:hint="eastAsia"/>
          <w:sz w:val="24"/>
        </w:rPr>
        <w:t>过程中，不可避</w:t>
      </w:r>
      <w:r w:rsidRPr="00BA3772">
        <w:rPr>
          <w:rFonts w:ascii="宋体" w:hAnsi="宋体" w:cs="宋体" w:hint="eastAsia"/>
          <w:sz w:val="24"/>
        </w:rPr>
        <w:lastRenderedPageBreak/>
        <w:t>免地产生出大量的工艺废料及</w:t>
      </w:r>
      <w:r w:rsidRPr="00BA3772">
        <w:rPr>
          <w:rFonts w:ascii="宋体" w:hAnsi="宋体" w:cs="宋体"/>
          <w:sz w:val="24"/>
        </w:rPr>
        <w:t>成分、性能不合格而报废的铝产品</w:t>
      </w:r>
      <w:r w:rsidRPr="00BA3772">
        <w:rPr>
          <w:rFonts w:ascii="宋体" w:hAnsi="宋体" w:cs="宋体" w:hint="eastAsia"/>
          <w:sz w:val="24"/>
        </w:rPr>
        <w:t>，称为“</w:t>
      </w:r>
      <w:r w:rsidRPr="00BA3772">
        <w:rPr>
          <w:rFonts w:ascii="宋体" w:hAnsi="宋体" w:cs="宋体"/>
          <w:sz w:val="24"/>
        </w:rPr>
        <w:t>新废铝</w:t>
      </w:r>
      <w:r w:rsidRPr="00BA3772">
        <w:rPr>
          <w:rFonts w:ascii="宋体" w:hAnsi="宋体" w:cs="宋体" w:hint="eastAsia"/>
          <w:sz w:val="24"/>
        </w:rPr>
        <w:t>”。</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sz w:val="24"/>
        </w:rPr>
        <w:t>铝制品经过消费后，</w:t>
      </w:r>
      <w:r w:rsidRPr="00BA3772">
        <w:rPr>
          <w:rFonts w:ascii="宋体" w:hAnsi="宋体" w:cs="宋体" w:hint="eastAsia"/>
          <w:sz w:val="24"/>
        </w:rPr>
        <w:t>通过废旧拆解、民间收购的</w:t>
      </w:r>
      <w:r w:rsidRPr="00BA3772">
        <w:rPr>
          <w:rFonts w:ascii="宋体" w:hAnsi="宋体" w:cs="宋体"/>
          <w:sz w:val="24"/>
        </w:rPr>
        <w:t>废铝与废铝件，称为</w:t>
      </w:r>
      <w:r w:rsidRPr="00BA3772">
        <w:rPr>
          <w:rFonts w:ascii="宋体" w:hAnsi="宋体" w:cs="宋体" w:hint="eastAsia"/>
          <w:sz w:val="24"/>
        </w:rPr>
        <w:t>“</w:t>
      </w:r>
      <w:r w:rsidRPr="00BA3772">
        <w:rPr>
          <w:rFonts w:ascii="宋体" w:hAnsi="宋体" w:cs="宋体"/>
          <w:sz w:val="24"/>
        </w:rPr>
        <w:t>旧废铝</w:t>
      </w:r>
      <w:r w:rsidRPr="00BA3772">
        <w:rPr>
          <w:rFonts w:ascii="宋体" w:hAnsi="宋体" w:cs="宋体" w:hint="eastAsia"/>
          <w:sz w:val="24"/>
        </w:rPr>
        <w:t>”</w:t>
      </w:r>
      <w:r w:rsidRPr="00BA3772">
        <w:rPr>
          <w:rFonts w:ascii="宋体" w:hAnsi="宋体" w:cs="宋体"/>
          <w:sz w:val="24"/>
        </w:rPr>
        <w:t>。如：旧铝门窗，报废汽车、电器、机械等中的铝件，铝导体，废旧铝饮料罐、各种铝容器等。</w:t>
      </w:r>
      <w:r w:rsidRPr="00BA3772">
        <w:rPr>
          <w:rFonts w:ascii="宋体" w:hAnsi="宋体" w:cs="宋体" w:hint="eastAsia"/>
          <w:sz w:val="24"/>
        </w:rPr>
        <w:t xml:space="preserve"> </w:t>
      </w:r>
    </w:p>
    <w:p w:rsidR="00FB2734" w:rsidRPr="00BA3772" w:rsidRDefault="00FB2734" w:rsidP="00393135">
      <w:pPr>
        <w:spacing w:line="480" w:lineRule="exact"/>
        <w:ind w:firstLineChars="200" w:firstLine="480"/>
        <w:rPr>
          <w:rFonts w:ascii="宋体" w:hAnsi="宋体" w:cs="宋体"/>
          <w:sz w:val="24"/>
        </w:rPr>
      </w:pPr>
      <w:r w:rsidRPr="00BA3772">
        <w:rPr>
          <w:rFonts w:ascii="宋体" w:hAnsi="宋体" w:cs="宋体"/>
          <w:sz w:val="24"/>
        </w:rPr>
        <w:t>再生铝企业的</w:t>
      </w:r>
      <w:r w:rsidRPr="00BA3772">
        <w:rPr>
          <w:rFonts w:ascii="宋体" w:hAnsi="宋体" w:cs="宋体" w:hint="eastAsia"/>
          <w:sz w:val="24"/>
        </w:rPr>
        <w:t>原料</w:t>
      </w:r>
      <w:r w:rsidRPr="00BA3772">
        <w:rPr>
          <w:rFonts w:ascii="宋体" w:hAnsi="宋体" w:cs="宋体"/>
          <w:sz w:val="24"/>
        </w:rPr>
        <w:t>，大都</w:t>
      </w:r>
      <w:r w:rsidRPr="00BA3772">
        <w:rPr>
          <w:rFonts w:ascii="宋体" w:hAnsi="宋体" w:cs="宋体" w:hint="eastAsia"/>
          <w:sz w:val="24"/>
        </w:rPr>
        <w:t>通过废旧拆解、民间收购、回收而来的如：废旧汽车发动机缸体、变速器（含机油）、支架、通机、机加铝屑、家</w:t>
      </w:r>
      <w:r w:rsidRPr="00BA3772">
        <w:rPr>
          <w:rFonts w:ascii="宋体" w:hAnsi="宋体" w:cs="宋体" w:hint="eastAsia"/>
          <w:color w:val="000000"/>
          <w:sz w:val="24"/>
        </w:rPr>
        <w:t>电、包装、容器等</w:t>
      </w:r>
      <w:r w:rsidRPr="00BA3772">
        <w:rPr>
          <w:rFonts w:ascii="宋体" w:hAnsi="宋体" w:cs="宋体" w:hint="eastAsia"/>
          <w:sz w:val="24"/>
        </w:rPr>
        <w:t>破拆后选出的铝合金，还有变形铝合金类、少量黑色金属，非金属，稀贵金属、复合材料、高分子材料等。这些废料不仅成份复杂，品类繁多，通常形状不规则，并含有较多的油污、化学涂料及其它污染杂质。</w:t>
      </w:r>
    </w:p>
    <w:p w:rsidR="00FB2734" w:rsidRPr="00BA3772" w:rsidRDefault="00FB2734" w:rsidP="00393135">
      <w:pPr>
        <w:pStyle w:val="af3"/>
        <w:spacing w:line="480" w:lineRule="exact"/>
        <w:ind w:firstLine="480"/>
        <w:rPr>
          <w:sz w:val="24"/>
        </w:rPr>
      </w:pPr>
      <w:r w:rsidRPr="00BA3772">
        <w:rPr>
          <w:rFonts w:ascii="宋体" w:hAnsi="宋体" w:cs="宋体" w:hint="eastAsia"/>
          <w:sz w:val="24"/>
        </w:rPr>
        <w:t>这类废铝中，有夹杂的铁嵌件、变速器机油，表面喷涂的油漆、收购运输过程中夹带的泥沙。虽然在入炉前已进行过简单的处理，但熔炼中的氧化物</w:t>
      </w:r>
      <w:r w:rsidR="00036BD4">
        <w:rPr>
          <w:rFonts w:ascii="宋体" w:hAnsi="宋体" w:cs="宋体" w:hint="eastAsia"/>
          <w:sz w:val="24"/>
        </w:rPr>
        <w:t>、</w:t>
      </w:r>
      <w:r w:rsidRPr="00BA3772">
        <w:rPr>
          <w:rFonts w:ascii="宋体" w:hAnsi="宋体" w:cs="宋体" w:hint="eastAsia"/>
          <w:sz w:val="24"/>
        </w:rPr>
        <w:t>硅化物</w:t>
      </w:r>
      <w:r w:rsidR="00036BD4">
        <w:rPr>
          <w:rFonts w:ascii="宋体" w:hAnsi="宋体" w:cs="宋体" w:hint="eastAsia"/>
          <w:sz w:val="24"/>
        </w:rPr>
        <w:t>、</w:t>
      </w:r>
      <w:r w:rsidRPr="00BA3772">
        <w:rPr>
          <w:rFonts w:ascii="宋体" w:hAnsi="宋体" w:cs="宋体" w:hint="eastAsia"/>
          <w:sz w:val="24"/>
        </w:rPr>
        <w:t>碳化物等等还是很难完全去除，熔体净化难度大，材料中的有害杂质和组织遗传无法避免。</w:t>
      </w:r>
    </w:p>
    <w:p w:rsidR="00FB2734" w:rsidRPr="00BA3772" w:rsidRDefault="00FB2734" w:rsidP="00393135">
      <w:pPr>
        <w:pStyle w:val="af3"/>
        <w:spacing w:line="480" w:lineRule="exact"/>
        <w:ind w:firstLine="480"/>
        <w:rPr>
          <w:sz w:val="24"/>
        </w:rPr>
      </w:pPr>
      <w:r w:rsidRPr="00BA3772">
        <w:rPr>
          <w:rFonts w:ascii="宋体" w:hAnsi="宋体" w:cs="宋体" w:hint="eastAsia"/>
          <w:sz w:val="24"/>
        </w:rPr>
        <w:t>以这类废料为基底熔炼的再生铸造铝合金锭，与原生铝</w:t>
      </w:r>
      <w:r w:rsidRPr="00BA3772">
        <w:rPr>
          <w:rFonts w:ascii="宋体" w:hAnsi="宋体" w:cs="宋体"/>
          <w:sz w:val="24"/>
        </w:rPr>
        <w:t>A00</w:t>
      </w:r>
      <w:r w:rsidRPr="00BA3772">
        <w:rPr>
          <w:rFonts w:ascii="宋体" w:hAnsi="宋体" w:cs="宋体" w:hint="eastAsia"/>
          <w:sz w:val="24"/>
        </w:rPr>
        <w:t>为基底熔炼的铸造铝合金锭在强度、塑性、抗腐蚀等性能上都有较大差异，看似合金中主要成分相同，但微量元素不完全相同，材料组织结构也有较大差别。</w:t>
      </w:r>
      <w:r w:rsidRPr="00BA3772">
        <w:rPr>
          <w:sz w:val="24"/>
        </w:rPr>
        <w:t xml:space="preserve"> </w:t>
      </w:r>
    </w:p>
    <w:p w:rsidR="00FB2734" w:rsidRPr="00BA3772" w:rsidRDefault="00FB2734" w:rsidP="00393135">
      <w:pPr>
        <w:pStyle w:val="af3"/>
        <w:spacing w:line="480" w:lineRule="exact"/>
        <w:ind w:firstLine="480"/>
        <w:rPr>
          <w:rFonts w:ascii="宋体" w:hAnsi="宋体" w:cs="宋体"/>
          <w:sz w:val="24"/>
        </w:rPr>
      </w:pPr>
      <w:r w:rsidRPr="00BA3772">
        <w:rPr>
          <w:rFonts w:ascii="宋体" w:hAnsi="宋体" w:cs="宋体" w:hint="eastAsia"/>
          <w:sz w:val="24"/>
        </w:rPr>
        <w:t>而我国的铸造铝合金标准都是以纯铝添加合金为基础建立的，再生铸造铝合金目前只能向国内外铸造铝合金标准靠标。靠标的后果是产品的检测方法、品质的判断、以及性能的保证等都会与现有的铸造铝合金标准出现差异。</w:t>
      </w:r>
    </w:p>
    <w:p w:rsidR="00FB2734" w:rsidRPr="00BA3772" w:rsidRDefault="00FB2734" w:rsidP="00393135">
      <w:pPr>
        <w:pStyle w:val="af3"/>
        <w:spacing w:line="480" w:lineRule="exact"/>
        <w:ind w:firstLine="480"/>
        <w:rPr>
          <w:rFonts w:ascii="宋体" w:hAnsi="宋体" w:cs="宋体"/>
          <w:sz w:val="24"/>
        </w:rPr>
      </w:pPr>
      <w:r w:rsidRPr="00BA3772">
        <w:rPr>
          <w:rFonts w:ascii="宋体" w:hAnsi="宋体" w:cs="宋体" w:hint="eastAsia"/>
          <w:sz w:val="24"/>
        </w:rPr>
        <w:t>当再生铸造铝合金锭供给压铸企业后，压铸企业的零部件又供给整车企业，在上下游的全产业链中，再生铝企业是全产业链的源头企业，其源头的质量关乎重大，因此，再生铝行业技术规范必不可少。</w:t>
      </w:r>
    </w:p>
    <w:p w:rsidR="00166A08" w:rsidRDefault="00FB2734" w:rsidP="00393135">
      <w:pPr>
        <w:pStyle w:val="af3"/>
        <w:spacing w:line="480" w:lineRule="exact"/>
        <w:ind w:firstLine="480"/>
        <w:rPr>
          <w:rFonts w:ascii="宋体" w:hAnsi="宋体" w:cs="宋体"/>
          <w:sz w:val="24"/>
        </w:rPr>
      </w:pPr>
      <w:r w:rsidRPr="00166A08">
        <w:rPr>
          <w:rFonts w:ascii="宋体" w:hAnsi="宋体" w:cs="宋体" w:hint="eastAsia"/>
          <w:sz w:val="24"/>
        </w:rPr>
        <w:t>发展循环经济，推动和规范再生铝产业结构调整及转型升级，提高</w:t>
      </w:r>
      <w:r w:rsidRPr="00BA3772">
        <w:rPr>
          <w:rFonts w:ascii="宋体" w:hAnsi="宋体" w:cs="宋体" w:hint="eastAsia"/>
          <w:sz w:val="24"/>
        </w:rPr>
        <w:t>再生铸造铝合金锭</w:t>
      </w:r>
      <w:r w:rsidRPr="00166A08">
        <w:rPr>
          <w:rFonts w:ascii="宋体" w:hAnsi="宋体" w:cs="宋体" w:hint="eastAsia"/>
          <w:sz w:val="24"/>
        </w:rPr>
        <w:t>的技术含量、附加值和基础工艺水平，是本次标准起草的主要目的和意义。</w:t>
      </w:r>
    </w:p>
    <w:p w:rsidR="00166A08" w:rsidRPr="00166A08" w:rsidRDefault="00166A08" w:rsidP="00B5707B">
      <w:pPr>
        <w:pStyle w:val="af3"/>
        <w:spacing w:line="160" w:lineRule="exact"/>
        <w:ind w:firstLine="480"/>
        <w:rPr>
          <w:rFonts w:ascii="宋体" w:hAnsi="宋体" w:cs="宋体"/>
          <w:sz w:val="24"/>
        </w:rPr>
      </w:pPr>
    </w:p>
    <w:p w:rsidR="00FB2734" w:rsidRPr="00BA3772" w:rsidRDefault="00BA3772" w:rsidP="00BA2997">
      <w:pPr>
        <w:spacing w:line="360" w:lineRule="auto"/>
        <w:ind w:firstLineChars="200" w:firstLine="482"/>
        <w:rPr>
          <w:rFonts w:ascii="宋体" w:hAnsi="宋体" w:cs="宋体"/>
          <w:b/>
          <w:color w:val="000000"/>
          <w:sz w:val="24"/>
        </w:rPr>
      </w:pPr>
      <w:r w:rsidRPr="00B5707B">
        <w:rPr>
          <w:rFonts w:hAnsi="宋体" w:cs="宋体" w:hint="eastAsia"/>
          <w:b/>
          <w:sz w:val="24"/>
        </w:rPr>
        <w:t>1.</w:t>
      </w:r>
      <w:r w:rsidR="00FB2734" w:rsidRPr="00B5707B">
        <w:rPr>
          <w:rFonts w:hAnsi="宋体" w:cs="宋体" w:hint="eastAsia"/>
          <w:b/>
          <w:sz w:val="24"/>
        </w:rPr>
        <w:t>2</w:t>
      </w:r>
      <w:r w:rsidR="00FB2734" w:rsidRPr="00BA3772">
        <w:rPr>
          <w:rFonts w:ascii="宋体" w:hAnsi="宋体" w:cs="宋体" w:hint="eastAsia"/>
          <w:b/>
          <w:color w:val="000000"/>
          <w:sz w:val="24"/>
        </w:rPr>
        <w:t>任务来源</w:t>
      </w:r>
    </w:p>
    <w:p w:rsidR="00FB2734" w:rsidRPr="00A5040C" w:rsidRDefault="00FB2734" w:rsidP="00A5040C">
      <w:pPr>
        <w:pStyle w:val="af0"/>
        <w:spacing w:line="480" w:lineRule="exact"/>
        <w:ind w:firstLine="480"/>
        <w:contextualSpacing/>
        <w:rPr>
          <w:rFonts w:eastAsia="宋体" w:hAnsi="宋体" w:cs="宋体"/>
          <w:sz w:val="24"/>
          <w:szCs w:val="24"/>
        </w:rPr>
      </w:pPr>
      <w:r w:rsidRPr="00BA3772">
        <w:rPr>
          <w:rFonts w:eastAsia="宋体" w:hAnsi="宋体" w:cs="宋体"/>
          <w:sz w:val="24"/>
          <w:szCs w:val="24"/>
        </w:rPr>
        <w:t>为规范再生铝行业</w:t>
      </w:r>
      <w:r w:rsidRPr="00BA3772">
        <w:rPr>
          <w:rFonts w:eastAsia="宋体" w:hAnsi="宋体" w:cs="宋体" w:hint="eastAsia"/>
          <w:sz w:val="24"/>
          <w:szCs w:val="24"/>
        </w:rPr>
        <w:t>技术要求</w:t>
      </w:r>
      <w:r w:rsidRPr="00BA3772">
        <w:rPr>
          <w:rFonts w:eastAsia="宋体" w:hAnsi="宋体" w:cs="宋体"/>
          <w:sz w:val="24"/>
          <w:szCs w:val="24"/>
        </w:rPr>
        <w:t>，确保</w:t>
      </w:r>
      <w:r w:rsidRPr="00BA3772">
        <w:rPr>
          <w:rFonts w:eastAsia="宋体" w:hAnsi="宋体" w:cs="宋体" w:hint="eastAsia"/>
          <w:sz w:val="24"/>
          <w:szCs w:val="24"/>
        </w:rPr>
        <w:t>再生铸造铝合金锭</w:t>
      </w:r>
      <w:r w:rsidRPr="00BA3772">
        <w:rPr>
          <w:rFonts w:eastAsia="宋体" w:hAnsi="宋体" w:cs="宋体"/>
          <w:sz w:val="24"/>
          <w:szCs w:val="24"/>
        </w:rPr>
        <w:t>品质的一致性，满足产业链企业对</w:t>
      </w:r>
      <w:r w:rsidRPr="00BA3772">
        <w:rPr>
          <w:rFonts w:eastAsia="宋体" w:hAnsi="宋体" w:cs="宋体" w:hint="eastAsia"/>
          <w:sz w:val="24"/>
          <w:szCs w:val="24"/>
        </w:rPr>
        <w:t>再生铸造铝合金锭的</w:t>
      </w:r>
      <w:r w:rsidRPr="00BA3772">
        <w:rPr>
          <w:rFonts w:eastAsia="宋体" w:hAnsi="宋体" w:cs="宋体"/>
          <w:sz w:val="24"/>
          <w:szCs w:val="24"/>
        </w:rPr>
        <w:t>需要，促进我国有色金属产业的发展，</w:t>
      </w:r>
      <w:r w:rsidRPr="00166A08">
        <w:rPr>
          <w:rFonts w:eastAsia="宋体" w:hAnsi="宋体" w:cs="宋体" w:hint="eastAsia"/>
          <w:sz w:val="24"/>
          <w:szCs w:val="24"/>
        </w:rPr>
        <w:t>有色金属协会再生分会于</w:t>
      </w:r>
      <w:r w:rsidRPr="00166A08">
        <w:rPr>
          <w:rFonts w:eastAsia="宋体" w:hAnsi="宋体" w:cs="宋体"/>
          <w:sz w:val="24"/>
          <w:szCs w:val="24"/>
        </w:rPr>
        <w:t>2015</w:t>
      </w:r>
      <w:r w:rsidRPr="00166A08">
        <w:rPr>
          <w:rFonts w:eastAsia="宋体" w:hAnsi="宋体" w:cs="宋体" w:hint="eastAsia"/>
          <w:sz w:val="24"/>
          <w:szCs w:val="24"/>
        </w:rPr>
        <w:t>年11月24日《关于公示第</w:t>
      </w:r>
      <w:r w:rsidR="00036BD4">
        <w:rPr>
          <w:rFonts w:eastAsia="宋体" w:hAnsi="宋体" w:cs="宋体" w:hint="eastAsia"/>
          <w:sz w:val="24"/>
          <w:szCs w:val="24"/>
        </w:rPr>
        <w:t>一批中国有色金属工业协会再生金属分会团体标准拟立项项目的通知》（</w:t>
      </w:r>
      <w:r w:rsidR="00036BD4" w:rsidRPr="00166A08">
        <w:rPr>
          <w:rFonts w:eastAsia="宋体" w:hAnsi="宋体" w:cs="宋体" w:hint="eastAsia"/>
          <w:sz w:val="24"/>
          <w:szCs w:val="24"/>
        </w:rPr>
        <w:t>中再协事字</w:t>
      </w:r>
      <w:r w:rsidR="00036BD4" w:rsidRPr="00166A08">
        <w:rPr>
          <w:rFonts w:eastAsia="宋体" w:hAnsi="宋体" w:cs="宋体"/>
          <w:sz w:val="24"/>
          <w:szCs w:val="24"/>
        </w:rPr>
        <w:t>[2015]57</w:t>
      </w:r>
      <w:r w:rsidR="00036BD4" w:rsidRPr="00166A08">
        <w:rPr>
          <w:rFonts w:eastAsia="宋体" w:hAnsi="宋体" w:cs="宋体" w:hint="eastAsia"/>
          <w:sz w:val="24"/>
          <w:szCs w:val="24"/>
        </w:rPr>
        <w:t>号</w:t>
      </w:r>
      <w:r w:rsidR="00036BD4">
        <w:rPr>
          <w:rFonts w:eastAsia="宋体" w:hAnsi="宋体" w:cs="宋体" w:hint="eastAsia"/>
          <w:sz w:val="24"/>
          <w:szCs w:val="24"/>
        </w:rPr>
        <w:t>）</w:t>
      </w:r>
      <w:r w:rsidRPr="00166A08">
        <w:rPr>
          <w:rFonts w:eastAsia="宋体" w:hAnsi="宋体" w:cs="宋体" w:hint="eastAsia"/>
          <w:sz w:val="24"/>
          <w:szCs w:val="24"/>
        </w:rPr>
        <w:t>文件下达了《铝合金再生利用指南》行业标准的起</w:t>
      </w:r>
      <w:r w:rsidRPr="00166A08">
        <w:rPr>
          <w:rFonts w:eastAsia="宋体" w:hAnsi="宋体" w:cs="宋体" w:hint="eastAsia"/>
          <w:sz w:val="24"/>
          <w:szCs w:val="24"/>
        </w:rPr>
        <w:lastRenderedPageBreak/>
        <w:t>草任务，</w:t>
      </w:r>
      <w:r w:rsidR="00036BD4">
        <w:rPr>
          <w:rFonts w:eastAsia="宋体" w:hAnsi="宋体" w:cs="宋体" w:hint="eastAsia"/>
          <w:sz w:val="24"/>
          <w:szCs w:val="24"/>
        </w:rPr>
        <w:t>2017年下达项目计划编号</w:t>
      </w:r>
      <w:r w:rsidRPr="00166A08">
        <w:rPr>
          <w:rFonts w:eastAsia="宋体" w:hAnsi="宋体" w:cs="宋体" w:hint="eastAsia"/>
          <w:sz w:val="24"/>
          <w:szCs w:val="24"/>
        </w:rPr>
        <w:t xml:space="preserve"> 2016-014-T/CNIA</w:t>
      </w:r>
      <w:r w:rsidR="00036BD4">
        <w:rPr>
          <w:rFonts w:eastAsia="宋体" w:hAnsi="宋体" w:cs="宋体" w:hint="eastAsia"/>
          <w:sz w:val="24"/>
          <w:szCs w:val="24"/>
        </w:rPr>
        <w:t>（</w:t>
      </w:r>
      <w:r w:rsidR="00036BD4" w:rsidRPr="00166A08">
        <w:rPr>
          <w:rFonts w:eastAsia="宋体" w:hAnsi="宋体" w:cs="宋体" w:hint="eastAsia"/>
          <w:sz w:val="24"/>
          <w:szCs w:val="24"/>
        </w:rPr>
        <w:t>中色协科字［2017］8号</w:t>
      </w:r>
      <w:r w:rsidR="00036BD4">
        <w:rPr>
          <w:rFonts w:eastAsia="宋体" w:hAnsi="宋体" w:cs="宋体" w:hint="eastAsia"/>
          <w:sz w:val="24"/>
          <w:szCs w:val="24"/>
        </w:rPr>
        <w:t>），该标准</w:t>
      </w:r>
      <w:r w:rsidRPr="00166A08">
        <w:rPr>
          <w:rFonts w:eastAsia="宋体" w:hAnsi="宋体" w:cs="宋体" w:hint="eastAsia"/>
          <w:sz w:val="24"/>
          <w:szCs w:val="24"/>
        </w:rPr>
        <w:t>计划于2018年完成。</w:t>
      </w:r>
    </w:p>
    <w:p w:rsidR="00FB2734" w:rsidRPr="00D027CE" w:rsidRDefault="00D027CE" w:rsidP="00A5040C">
      <w:pPr>
        <w:spacing w:line="480" w:lineRule="exact"/>
        <w:ind w:firstLineChars="200" w:firstLine="482"/>
        <w:rPr>
          <w:rFonts w:ascii="宋体" w:hAnsi="宋体" w:cs="宋体"/>
          <w:b/>
          <w:color w:val="000000"/>
          <w:sz w:val="24"/>
        </w:rPr>
      </w:pPr>
      <w:r w:rsidRPr="00B5707B">
        <w:rPr>
          <w:rFonts w:hAnsi="宋体" w:cs="宋体" w:hint="eastAsia"/>
          <w:b/>
          <w:sz w:val="24"/>
        </w:rPr>
        <w:t>1.</w:t>
      </w:r>
      <w:r w:rsidR="00FB2734" w:rsidRPr="00B5707B">
        <w:rPr>
          <w:rFonts w:hAnsi="宋体" w:cs="宋体" w:hint="eastAsia"/>
          <w:b/>
          <w:sz w:val="24"/>
        </w:rPr>
        <w:t>3</w:t>
      </w:r>
      <w:r w:rsidR="00FB2734" w:rsidRPr="00D027CE">
        <w:rPr>
          <w:rFonts w:ascii="宋体" w:hAnsi="宋体" w:cs="宋体" w:hint="eastAsia"/>
          <w:b/>
          <w:color w:val="000000"/>
          <w:sz w:val="24"/>
        </w:rPr>
        <w:t>标准名称变更</w:t>
      </w:r>
    </w:p>
    <w:p w:rsidR="00FB2734" w:rsidRPr="00F64AD4" w:rsidRDefault="00FB2734" w:rsidP="00A5040C">
      <w:pPr>
        <w:spacing w:line="480" w:lineRule="exact"/>
        <w:ind w:firstLineChars="200" w:firstLine="480"/>
        <w:rPr>
          <w:rFonts w:ascii="宋体" w:hAnsi="宋体" w:cs="宋体"/>
          <w:sz w:val="24"/>
        </w:rPr>
      </w:pPr>
      <w:r w:rsidRPr="00F64AD4">
        <w:rPr>
          <w:rFonts w:ascii="宋体" w:hAnsi="宋体" w:cs="宋体"/>
          <w:sz w:val="24"/>
        </w:rPr>
        <w:t>本标准的立项计划名称为：</w:t>
      </w:r>
      <w:r w:rsidRPr="00F64AD4">
        <w:rPr>
          <w:rFonts w:ascii="宋体" w:hAnsi="宋体" w:cs="宋体" w:hint="eastAsia"/>
          <w:sz w:val="24"/>
        </w:rPr>
        <w:t>《铝合金再生利用指南》</w:t>
      </w:r>
      <w:r w:rsidRPr="00F64AD4">
        <w:rPr>
          <w:rFonts w:ascii="宋体" w:hAnsi="宋体" w:cs="宋体"/>
          <w:sz w:val="24"/>
        </w:rPr>
        <w:t>。</w:t>
      </w:r>
      <w:r w:rsidRPr="00F64AD4">
        <w:rPr>
          <w:rFonts w:hAnsi="宋体" w:cs="宋体" w:hint="eastAsia"/>
          <w:sz w:val="24"/>
        </w:rPr>
        <w:t>根据标准初稿及征求意见稿的反馈，于</w:t>
      </w:r>
      <w:r w:rsidRPr="00F64AD4">
        <w:rPr>
          <w:rFonts w:hAnsi="宋体" w:cs="宋体" w:hint="eastAsia"/>
          <w:sz w:val="24"/>
        </w:rPr>
        <w:t>2018</w:t>
      </w:r>
      <w:r w:rsidRPr="00F64AD4">
        <w:rPr>
          <w:rFonts w:hAnsi="宋体" w:cs="宋体" w:hint="eastAsia"/>
          <w:sz w:val="24"/>
        </w:rPr>
        <w:t>年</w:t>
      </w:r>
      <w:r w:rsidRPr="00F64AD4">
        <w:rPr>
          <w:rFonts w:hAnsi="宋体" w:cs="宋体" w:hint="eastAsia"/>
          <w:sz w:val="24"/>
        </w:rPr>
        <w:t>8</w:t>
      </w:r>
      <w:r w:rsidRPr="00F64AD4">
        <w:rPr>
          <w:rFonts w:hAnsi="宋体" w:cs="宋体" w:hint="eastAsia"/>
          <w:sz w:val="24"/>
        </w:rPr>
        <w:t>月，在有色金属工业协会再生金属分会主持召开的技术</w:t>
      </w:r>
      <w:r w:rsidRPr="00F64AD4">
        <w:rPr>
          <w:rFonts w:ascii="宋体" w:hAnsi="宋体" w:cs="宋体"/>
          <w:sz w:val="24"/>
        </w:rPr>
        <w:t>讨论工作会上，经会议专家组</w:t>
      </w:r>
      <w:r w:rsidRPr="00F64AD4">
        <w:rPr>
          <w:rFonts w:ascii="宋体" w:hAnsi="宋体" w:cs="宋体" w:hint="eastAsia"/>
          <w:sz w:val="24"/>
        </w:rPr>
        <w:t>与</w:t>
      </w:r>
      <w:r w:rsidRPr="00F64AD4">
        <w:rPr>
          <w:rFonts w:ascii="宋体" w:hAnsi="宋体" w:cs="宋体"/>
          <w:sz w:val="24"/>
        </w:rPr>
        <w:t>编制组共同讨论决定，将原标准名称修改为《再生铸造铝及铝合金生产技术规范》，</w:t>
      </w:r>
      <w:r w:rsidR="00D64540">
        <w:rPr>
          <w:rFonts w:ascii="宋体" w:hAnsi="宋体" w:cs="宋体" w:hint="eastAsia"/>
          <w:sz w:val="24"/>
        </w:rPr>
        <w:t>标准</w:t>
      </w:r>
      <w:r w:rsidRPr="00F64AD4">
        <w:rPr>
          <w:rFonts w:ascii="宋体" w:hAnsi="宋体" w:cs="宋体"/>
          <w:sz w:val="24"/>
        </w:rPr>
        <w:t>更名后将更有利于</w:t>
      </w:r>
      <w:r w:rsidRPr="00F64AD4">
        <w:rPr>
          <w:rFonts w:ascii="宋体" w:hAnsi="宋体" w:cs="宋体" w:hint="eastAsia"/>
          <w:sz w:val="24"/>
        </w:rPr>
        <w:t>再</w:t>
      </w:r>
      <w:r w:rsidRPr="00F64AD4">
        <w:rPr>
          <w:rFonts w:ascii="宋体" w:hAnsi="宋体" w:cs="宋体"/>
          <w:sz w:val="24"/>
        </w:rPr>
        <w:t>生金属行业从原料源头到再生铝合金材料的规范化标准化发展。</w:t>
      </w:r>
    </w:p>
    <w:p w:rsidR="00FB2734" w:rsidRPr="00C61A15" w:rsidRDefault="00FB2734" w:rsidP="00B5707B">
      <w:pPr>
        <w:spacing w:line="160" w:lineRule="exact"/>
        <w:rPr>
          <w:rFonts w:ascii="宋体" w:hAnsi="宋体" w:cs="宋体"/>
          <w:color w:val="000000"/>
          <w:sz w:val="28"/>
          <w:szCs w:val="28"/>
        </w:rPr>
      </w:pPr>
    </w:p>
    <w:p w:rsidR="00FB2734" w:rsidRPr="00F64AD4" w:rsidRDefault="00F64AD4" w:rsidP="00A5040C">
      <w:pPr>
        <w:spacing w:line="480" w:lineRule="exact"/>
        <w:ind w:firstLineChars="200" w:firstLine="482"/>
        <w:rPr>
          <w:rFonts w:hAnsi="宋体" w:cs="宋体"/>
          <w:b/>
          <w:sz w:val="24"/>
        </w:rPr>
      </w:pPr>
      <w:r w:rsidRPr="00F64AD4">
        <w:rPr>
          <w:rFonts w:hAnsi="宋体" w:cs="宋体" w:hint="eastAsia"/>
          <w:b/>
          <w:sz w:val="24"/>
        </w:rPr>
        <w:t>1.</w:t>
      </w:r>
      <w:r w:rsidR="00FB2734" w:rsidRPr="00F64AD4">
        <w:rPr>
          <w:rFonts w:hAnsi="宋体" w:cs="宋体" w:hint="eastAsia"/>
          <w:b/>
          <w:sz w:val="24"/>
        </w:rPr>
        <w:t>4</w:t>
      </w:r>
      <w:r w:rsidR="00FB2734" w:rsidRPr="00F64AD4">
        <w:rPr>
          <w:rFonts w:hAnsi="宋体" w:cs="宋体" w:hint="eastAsia"/>
          <w:b/>
          <w:sz w:val="24"/>
        </w:rPr>
        <w:t>项目编制组单位变化情况</w:t>
      </w:r>
    </w:p>
    <w:p w:rsidR="00A5040C" w:rsidRDefault="00FB2734" w:rsidP="00A5040C">
      <w:pPr>
        <w:spacing w:line="480" w:lineRule="exact"/>
        <w:ind w:firstLineChars="200" w:firstLine="480"/>
        <w:rPr>
          <w:rFonts w:hAnsi="宋体" w:cs="宋体"/>
          <w:sz w:val="24"/>
        </w:rPr>
      </w:pPr>
      <w:r w:rsidRPr="00F64AD4">
        <w:rPr>
          <w:rFonts w:hAnsi="宋体" w:cs="宋体"/>
          <w:sz w:val="24"/>
        </w:rPr>
        <w:t>本标准</w:t>
      </w:r>
      <w:r w:rsidRPr="00F64AD4">
        <w:rPr>
          <w:rFonts w:hAnsi="宋体" w:cs="宋体" w:hint="eastAsia"/>
          <w:sz w:val="24"/>
        </w:rPr>
        <w:t>主</w:t>
      </w:r>
      <w:r w:rsidRPr="00F64AD4">
        <w:rPr>
          <w:rFonts w:hAnsi="宋体" w:cs="宋体"/>
          <w:sz w:val="24"/>
        </w:rPr>
        <w:t>编制单位为</w:t>
      </w:r>
      <w:r w:rsidRPr="00F64AD4">
        <w:rPr>
          <w:rFonts w:hAnsi="宋体" w:cs="宋体" w:hint="eastAsia"/>
          <w:sz w:val="24"/>
        </w:rPr>
        <w:t>重庆</w:t>
      </w:r>
      <w:r w:rsidRPr="00F64AD4">
        <w:rPr>
          <w:rFonts w:hAnsi="宋体" w:cs="宋体"/>
          <w:sz w:val="24"/>
        </w:rPr>
        <w:t>剑涛铝业有限公司。在</w:t>
      </w:r>
      <w:r w:rsidRPr="00F64AD4">
        <w:rPr>
          <w:rFonts w:hAnsi="宋体" w:cs="宋体" w:hint="eastAsia"/>
          <w:sz w:val="24"/>
        </w:rPr>
        <w:t>2018</w:t>
      </w:r>
      <w:r w:rsidRPr="00F64AD4">
        <w:rPr>
          <w:rFonts w:hAnsi="宋体" w:cs="宋体" w:hint="eastAsia"/>
          <w:sz w:val="24"/>
        </w:rPr>
        <w:t>年</w:t>
      </w:r>
      <w:r w:rsidRPr="00F64AD4">
        <w:rPr>
          <w:rFonts w:hAnsi="宋体" w:cs="宋体" w:hint="eastAsia"/>
          <w:sz w:val="24"/>
        </w:rPr>
        <w:t>5</w:t>
      </w:r>
      <w:r w:rsidRPr="00F64AD4">
        <w:rPr>
          <w:rFonts w:hAnsi="宋体" w:cs="宋体" w:hint="eastAsia"/>
          <w:sz w:val="24"/>
        </w:rPr>
        <w:t>月</w:t>
      </w:r>
      <w:r w:rsidRPr="00F64AD4">
        <w:rPr>
          <w:rFonts w:hAnsi="宋体" w:cs="宋体" w:hint="eastAsia"/>
          <w:sz w:val="24"/>
        </w:rPr>
        <w:t>22</w:t>
      </w:r>
      <w:r w:rsidRPr="00F64AD4">
        <w:rPr>
          <w:rFonts w:hAnsi="宋体" w:cs="宋体" w:hint="eastAsia"/>
          <w:sz w:val="24"/>
        </w:rPr>
        <w:t>日～</w:t>
      </w:r>
      <w:r w:rsidRPr="00F64AD4">
        <w:rPr>
          <w:rFonts w:hAnsi="宋体" w:cs="宋体" w:hint="eastAsia"/>
          <w:sz w:val="24"/>
        </w:rPr>
        <w:t>25</w:t>
      </w:r>
      <w:r w:rsidRPr="00F64AD4">
        <w:rPr>
          <w:rFonts w:hAnsi="宋体" w:cs="宋体" w:hint="eastAsia"/>
          <w:sz w:val="24"/>
        </w:rPr>
        <w:t>日由全国有色轻标委主持在成都召开的标准工作任务落实会上，考虑到再生金属的专业性、技术性及规范化，会议提议将南通大学起草的《废铝合金预处理规范》合并进入《铝合金再生利用指南》。同时，会议提示本标准主编单位要加强标准编制组力量，将国内技术水平先进、加工制造能力领先的铝加工企业</w:t>
      </w:r>
      <w:r w:rsidRPr="00F64AD4">
        <w:rPr>
          <w:rFonts w:hAnsi="宋体" w:cs="宋体" w:hint="eastAsia"/>
          <w:sz w:val="24"/>
        </w:rPr>
        <w:t>--</w:t>
      </w:r>
      <w:r w:rsidRPr="00F64AD4">
        <w:rPr>
          <w:rFonts w:hAnsi="宋体" w:cs="宋体" w:hint="eastAsia"/>
          <w:sz w:val="24"/>
        </w:rPr>
        <w:t>包头铝业有限公司作为重要参编单位。同时，将浙江飞哲工贸有限公司、中南大学、南通大学、重庆九方铸造有限公司等纳入编制组成员单位，上述单位均是再生金属行业的主要生产、使用或材料研发单位，均表示积极参加编制组的各项活动，配合编制组开展各项工作。</w:t>
      </w:r>
    </w:p>
    <w:p w:rsidR="00A5040C" w:rsidRPr="00A5040C" w:rsidRDefault="00A5040C" w:rsidP="005469C7">
      <w:pPr>
        <w:spacing w:line="240" w:lineRule="exact"/>
        <w:ind w:firstLineChars="200" w:firstLine="480"/>
        <w:rPr>
          <w:rFonts w:hAnsi="宋体" w:cs="宋体"/>
          <w:sz w:val="24"/>
        </w:rPr>
      </w:pPr>
    </w:p>
    <w:p w:rsidR="00FB2734" w:rsidRDefault="00F64AD4" w:rsidP="00393135">
      <w:pPr>
        <w:spacing w:line="360" w:lineRule="auto"/>
        <w:ind w:firstLineChars="200" w:firstLine="482"/>
        <w:rPr>
          <w:rFonts w:hAnsi="宋体" w:cs="宋体"/>
          <w:b/>
          <w:sz w:val="24"/>
        </w:rPr>
      </w:pPr>
      <w:r w:rsidRPr="00F64AD4">
        <w:rPr>
          <w:rFonts w:hAnsi="宋体" w:cs="宋体" w:hint="eastAsia"/>
          <w:b/>
          <w:sz w:val="24"/>
        </w:rPr>
        <w:t>1.</w:t>
      </w:r>
      <w:r w:rsidR="00FB2734" w:rsidRPr="00F64AD4">
        <w:rPr>
          <w:rFonts w:hAnsi="宋体" w:cs="宋体" w:hint="eastAsia"/>
          <w:b/>
          <w:sz w:val="24"/>
        </w:rPr>
        <w:t>5</w:t>
      </w:r>
      <w:r w:rsidR="00FB2734" w:rsidRPr="00F64AD4">
        <w:rPr>
          <w:rFonts w:hAnsi="宋体" w:cs="宋体" w:hint="eastAsia"/>
          <w:b/>
          <w:sz w:val="24"/>
        </w:rPr>
        <w:t>项目编制组成员单位</w:t>
      </w:r>
    </w:p>
    <w:p w:rsidR="00FB2734" w:rsidRPr="00393135" w:rsidRDefault="00393135" w:rsidP="005469C7">
      <w:pPr>
        <w:spacing w:line="480" w:lineRule="exact"/>
        <w:ind w:firstLineChars="200" w:firstLine="482"/>
        <w:rPr>
          <w:rFonts w:hAnsi="宋体" w:cs="宋体"/>
          <w:b/>
          <w:sz w:val="24"/>
        </w:rPr>
      </w:pPr>
      <w:r w:rsidRPr="00393135">
        <w:rPr>
          <w:rFonts w:hAnsi="宋体" w:cs="宋体" w:hint="eastAsia"/>
          <w:b/>
          <w:sz w:val="24"/>
        </w:rPr>
        <w:t>1.</w:t>
      </w:r>
      <w:r w:rsidR="00FB2734" w:rsidRPr="00393135">
        <w:rPr>
          <w:rFonts w:hAnsi="宋体" w:cs="宋体" w:hint="eastAsia"/>
          <w:b/>
          <w:sz w:val="24"/>
        </w:rPr>
        <w:t>5.1</w:t>
      </w:r>
      <w:r w:rsidR="00FB2734" w:rsidRPr="00393135">
        <w:rPr>
          <w:rFonts w:hAnsi="宋体" w:cs="宋体" w:hint="eastAsia"/>
          <w:b/>
          <w:sz w:val="24"/>
        </w:rPr>
        <w:t>主编单位简介</w:t>
      </w:r>
    </w:p>
    <w:p w:rsidR="00FB2734" w:rsidRPr="00F64AD4" w:rsidRDefault="00FB2734" w:rsidP="00A5040C">
      <w:pPr>
        <w:spacing w:line="480" w:lineRule="exact"/>
        <w:ind w:firstLineChars="200" w:firstLine="480"/>
        <w:rPr>
          <w:rFonts w:hAnsi="宋体" w:cs="宋体"/>
          <w:sz w:val="24"/>
        </w:rPr>
      </w:pPr>
      <w:r w:rsidRPr="00F64AD4">
        <w:rPr>
          <w:rFonts w:hAnsi="宋体" w:cs="宋体" w:hint="eastAsia"/>
          <w:sz w:val="24"/>
        </w:rPr>
        <w:t>重庆剑涛铝业有限公司是一家集废金属回收、再生铝合金材料研发、生产、加工、铝零部件制造为一体的循环经济型企业。</w:t>
      </w:r>
    </w:p>
    <w:p w:rsidR="00FB2734" w:rsidRPr="00F64AD4" w:rsidRDefault="00FB2734" w:rsidP="00A5040C">
      <w:pPr>
        <w:spacing w:line="480" w:lineRule="exact"/>
        <w:ind w:firstLineChars="200" w:firstLine="480"/>
        <w:rPr>
          <w:rFonts w:hAnsi="宋体" w:cs="宋体"/>
          <w:sz w:val="24"/>
        </w:rPr>
      </w:pPr>
      <w:r w:rsidRPr="00F64AD4">
        <w:rPr>
          <w:rFonts w:hAnsi="宋体" w:cs="宋体" w:hint="eastAsia"/>
          <w:sz w:val="24"/>
        </w:rPr>
        <w:t>公司主要利用国内外丰富的铝废料资源，生产汽车、摩托车、通用机械、五金电子等行业需要的再生铝合金锭及再生铝铸件，同时为各行业提供再生铝合金技术及科研项目服务。</w:t>
      </w:r>
    </w:p>
    <w:p w:rsidR="00FB2734" w:rsidRPr="00F64AD4" w:rsidRDefault="00EF69D0" w:rsidP="00A5040C">
      <w:pPr>
        <w:spacing w:line="480" w:lineRule="exact"/>
        <w:ind w:firstLineChars="200" w:firstLine="480"/>
        <w:rPr>
          <w:rFonts w:hAnsi="宋体" w:cs="宋体"/>
          <w:sz w:val="24"/>
        </w:rPr>
      </w:pPr>
      <w:r w:rsidRPr="00F64AD4">
        <w:rPr>
          <w:rFonts w:hAnsi="宋体" w:cs="宋体" w:hint="eastAsia"/>
          <w:sz w:val="24"/>
        </w:rPr>
        <w:t>公司</w:t>
      </w:r>
      <w:r w:rsidR="00FB2734" w:rsidRPr="00F64AD4">
        <w:rPr>
          <w:rFonts w:hAnsi="宋体" w:cs="宋体" w:hint="eastAsia"/>
          <w:sz w:val="24"/>
        </w:rPr>
        <w:t>年生产各种牌号的铸造用铝合金锭共计</w:t>
      </w:r>
      <w:r w:rsidR="00FB2734" w:rsidRPr="00F64AD4">
        <w:rPr>
          <w:rFonts w:hAnsi="宋体" w:cs="宋体" w:hint="eastAsia"/>
          <w:sz w:val="24"/>
        </w:rPr>
        <w:t>8</w:t>
      </w:r>
      <w:r w:rsidR="00FB2734" w:rsidRPr="00F64AD4">
        <w:rPr>
          <w:rFonts w:hAnsi="宋体" w:cs="宋体" w:hint="eastAsia"/>
          <w:sz w:val="24"/>
        </w:rPr>
        <w:t>万吨，实现销售收入</w:t>
      </w:r>
      <w:r w:rsidR="00FB2734" w:rsidRPr="00F64AD4">
        <w:rPr>
          <w:rFonts w:hAnsi="宋体" w:cs="宋体" w:hint="eastAsia"/>
          <w:sz w:val="24"/>
        </w:rPr>
        <w:t>112937</w:t>
      </w:r>
      <w:r w:rsidR="00FB2734" w:rsidRPr="00F64AD4">
        <w:rPr>
          <w:rFonts w:hAnsi="宋体" w:cs="宋体" w:hint="eastAsia"/>
          <w:sz w:val="24"/>
        </w:rPr>
        <w:t>万元，上缴税金</w:t>
      </w:r>
      <w:r w:rsidR="00FB2734" w:rsidRPr="00F64AD4">
        <w:rPr>
          <w:rFonts w:hAnsi="宋体" w:cs="宋体" w:hint="eastAsia"/>
          <w:sz w:val="24"/>
        </w:rPr>
        <w:t>8938</w:t>
      </w:r>
      <w:r w:rsidR="00FB2734" w:rsidRPr="00F64AD4">
        <w:rPr>
          <w:rFonts w:hAnsi="宋体" w:cs="宋体" w:hint="eastAsia"/>
          <w:sz w:val="24"/>
        </w:rPr>
        <w:t>万元，实现利润</w:t>
      </w:r>
      <w:r w:rsidR="00FB2734" w:rsidRPr="00F64AD4">
        <w:rPr>
          <w:rFonts w:hAnsi="宋体" w:cs="宋体" w:hint="eastAsia"/>
          <w:sz w:val="24"/>
        </w:rPr>
        <w:t>2523</w:t>
      </w:r>
      <w:r w:rsidR="00FB2734" w:rsidRPr="00F64AD4">
        <w:rPr>
          <w:rFonts w:hAnsi="宋体" w:cs="宋体" w:hint="eastAsia"/>
          <w:sz w:val="24"/>
        </w:rPr>
        <w:t>万元。现公司总资产为</w:t>
      </w:r>
      <w:r w:rsidR="00FB2734" w:rsidRPr="00F64AD4">
        <w:rPr>
          <w:rFonts w:hAnsi="宋体" w:cs="宋体" w:hint="eastAsia"/>
          <w:sz w:val="24"/>
        </w:rPr>
        <w:t>54562</w:t>
      </w:r>
      <w:r w:rsidR="00FB2734" w:rsidRPr="00F64AD4">
        <w:rPr>
          <w:rFonts w:hAnsi="宋体" w:cs="宋体" w:hint="eastAsia"/>
          <w:sz w:val="24"/>
        </w:rPr>
        <w:t>万元，是涪陵区三十家重点工业企业之一，企业装备、技术居于再生铝行业国内领先水平，产品销售涉足国内外知名企业</w:t>
      </w:r>
      <w:r>
        <w:rPr>
          <w:rFonts w:hAnsi="宋体" w:cs="宋体" w:hint="eastAsia"/>
          <w:sz w:val="24"/>
        </w:rPr>
        <w:t>。</w:t>
      </w:r>
    </w:p>
    <w:p w:rsidR="00146219" w:rsidRDefault="00FB2734" w:rsidP="009A4E8D">
      <w:pPr>
        <w:spacing w:line="480" w:lineRule="exact"/>
        <w:ind w:firstLineChars="200" w:firstLine="480"/>
        <w:rPr>
          <w:rFonts w:hAnsi="宋体" w:cs="宋体"/>
          <w:sz w:val="24"/>
        </w:rPr>
      </w:pPr>
      <w:r w:rsidRPr="00F64AD4">
        <w:rPr>
          <w:rFonts w:hAnsi="宋体" w:cs="宋体" w:hint="eastAsia"/>
          <w:sz w:val="24"/>
        </w:rPr>
        <w:lastRenderedPageBreak/>
        <w:t>2014</w:t>
      </w:r>
      <w:r w:rsidRPr="00F64AD4">
        <w:rPr>
          <w:rFonts w:hAnsi="宋体" w:cs="宋体" w:hint="eastAsia"/>
          <w:sz w:val="24"/>
        </w:rPr>
        <w:t>年</w:t>
      </w:r>
      <w:r w:rsidRPr="00F64AD4">
        <w:rPr>
          <w:rFonts w:hAnsi="宋体" w:cs="宋体" w:hint="eastAsia"/>
          <w:sz w:val="24"/>
        </w:rPr>
        <w:t>12</w:t>
      </w:r>
      <w:r w:rsidRPr="00F64AD4">
        <w:rPr>
          <w:rFonts w:hAnsi="宋体" w:cs="宋体" w:hint="eastAsia"/>
          <w:sz w:val="24"/>
        </w:rPr>
        <w:t>月</w:t>
      </w:r>
      <w:r w:rsidR="00564F09">
        <w:rPr>
          <w:rFonts w:hAnsi="宋体" w:cs="宋体" w:hint="eastAsia"/>
          <w:sz w:val="24"/>
        </w:rPr>
        <w:t>公司</w:t>
      </w:r>
      <w:r w:rsidRPr="00F64AD4">
        <w:rPr>
          <w:rFonts w:hAnsi="宋体" w:cs="宋体" w:hint="eastAsia"/>
          <w:sz w:val="24"/>
        </w:rPr>
        <w:t>正式成立工程技术研究中心。主要致力于再生铝合金应用技术的研究开发（或）服务工作，并围绕关键原料、工艺方法和主营产品展开，同时基于现有技术基础相应延伸产品结构。并与重庆渝江压铸有限公司、重庆建设·雅马哈摩托车有限公司、重庆小康动力有限公司、尼玛克汽车零部件有限公司等等国内多家著名企业建立了合作关系。共同实施共性技术的工程化开发，不断提高先进制造技术的工程化水平。为了加强公司的技术创新能力和创新水平，公司与中南大学材料院、长江师范学院建立了长期的产、学、研合作关系。为企业技术研发、产品开发以及科技人才培养提供了有效的孵化基地。</w:t>
      </w:r>
    </w:p>
    <w:p w:rsidR="00564F09" w:rsidRPr="00F64AD4" w:rsidRDefault="00564F09" w:rsidP="00564F09">
      <w:pPr>
        <w:spacing w:line="200" w:lineRule="exact"/>
        <w:ind w:firstLineChars="200" w:firstLine="480"/>
        <w:rPr>
          <w:rFonts w:hAnsi="宋体" w:cs="宋体"/>
          <w:sz w:val="24"/>
        </w:rPr>
      </w:pPr>
    </w:p>
    <w:p w:rsidR="003B663C" w:rsidRDefault="00564F09" w:rsidP="003B663C">
      <w:pPr>
        <w:spacing w:line="480" w:lineRule="exact"/>
        <w:ind w:firstLineChars="200" w:firstLine="482"/>
        <w:rPr>
          <w:rFonts w:hAnsi="宋体" w:cs="宋体"/>
          <w:b/>
          <w:sz w:val="24"/>
        </w:rPr>
      </w:pPr>
      <w:r>
        <w:rPr>
          <w:rFonts w:hAnsi="宋体" w:cs="宋体" w:hint="eastAsia"/>
          <w:b/>
          <w:sz w:val="24"/>
        </w:rPr>
        <w:t>1.</w:t>
      </w:r>
      <w:r w:rsidR="00FB2734" w:rsidRPr="00564F09">
        <w:rPr>
          <w:rFonts w:hAnsi="宋体" w:cs="宋体" w:hint="eastAsia"/>
          <w:b/>
          <w:sz w:val="24"/>
        </w:rPr>
        <w:t>5.2</w:t>
      </w:r>
      <w:r w:rsidR="00FB2734" w:rsidRPr="00564F09">
        <w:rPr>
          <w:rFonts w:hAnsi="宋体" w:cs="宋体" w:hint="eastAsia"/>
          <w:b/>
          <w:sz w:val="24"/>
        </w:rPr>
        <w:t>其他主要成员单位简介</w:t>
      </w:r>
    </w:p>
    <w:p w:rsidR="00FB2734" w:rsidRDefault="003B663C" w:rsidP="007D6963">
      <w:pPr>
        <w:spacing w:line="480" w:lineRule="exact"/>
        <w:ind w:firstLineChars="200" w:firstLine="482"/>
        <w:rPr>
          <w:rFonts w:hAnsi="宋体" w:cs="宋体"/>
          <w:b/>
          <w:sz w:val="24"/>
        </w:rPr>
      </w:pPr>
      <w:r w:rsidRPr="003B663C">
        <w:rPr>
          <w:rFonts w:hAnsi="宋体" w:cs="宋体" w:hint="eastAsia"/>
          <w:b/>
          <w:sz w:val="24"/>
        </w:rPr>
        <w:t>1.</w:t>
      </w:r>
      <w:r w:rsidR="00FB2734" w:rsidRPr="003B663C">
        <w:rPr>
          <w:rFonts w:hAnsi="宋体" w:cs="宋体" w:hint="eastAsia"/>
          <w:b/>
          <w:sz w:val="24"/>
        </w:rPr>
        <w:t>5.2.1</w:t>
      </w:r>
      <w:r w:rsidR="00FB2734" w:rsidRPr="003B663C">
        <w:rPr>
          <w:rFonts w:hAnsi="宋体" w:cs="宋体" w:hint="eastAsia"/>
          <w:b/>
          <w:sz w:val="24"/>
        </w:rPr>
        <w:t>包头铝业有限公司</w:t>
      </w:r>
    </w:p>
    <w:p w:rsidR="003B663C" w:rsidRDefault="003B663C" w:rsidP="003B663C">
      <w:pPr>
        <w:spacing w:line="480" w:lineRule="exact"/>
        <w:ind w:firstLineChars="200" w:firstLine="480"/>
        <w:rPr>
          <w:rFonts w:hAnsi="宋体" w:cs="宋体"/>
          <w:sz w:val="24"/>
        </w:rPr>
      </w:pPr>
      <w:r w:rsidRPr="003B663C">
        <w:rPr>
          <w:rFonts w:hAnsi="宋体" w:cs="宋体"/>
          <w:sz w:val="24"/>
        </w:rPr>
        <w:t>包头铝业</w:t>
      </w:r>
      <w:r>
        <w:rPr>
          <w:rFonts w:hAnsi="宋体" w:cs="宋体"/>
          <w:sz w:val="24"/>
        </w:rPr>
        <w:t>有限公司（以下简称“包头铝业”）是中国铝业股份有限公司的全资子公司。包头铝业的前身是包头铝厂，始建于</w:t>
      </w:r>
      <w:r>
        <w:rPr>
          <w:rFonts w:hAnsi="宋体" w:cs="宋体" w:hint="eastAsia"/>
          <w:sz w:val="24"/>
        </w:rPr>
        <w:t>1958</w:t>
      </w:r>
      <w:r>
        <w:rPr>
          <w:rFonts w:hAnsi="宋体" w:cs="宋体" w:hint="eastAsia"/>
          <w:sz w:val="24"/>
        </w:rPr>
        <w:t>年，是新中国成立后第一家建成投产的电解铝厂。</w:t>
      </w:r>
      <w:r>
        <w:rPr>
          <w:rFonts w:hAnsi="宋体" w:cs="宋体" w:hint="eastAsia"/>
          <w:sz w:val="24"/>
        </w:rPr>
        <w:t>2007</w:t>
      </w:r>
      <w:r>
        <w:rPr>
          <w:rFonts w:hAnsi="宋体" w:cs="宋体" w:hint="eastAsia"/>
          <w:sz w:val="24"/>
        </w:rPr>
        <w:t>年</w:t>
      </w:r>
      <w:r>
        <w:rPr>
          <w:rFonts w:hAnsi="宋体" w:cs="宋体" w:hint="eastAsia"/>
          <w:sz w:val="24"/>
        </w:rPr>
        <w:t>12</w:t>
      </w:r>
      <w:r>
        <w:rPr>
          <w:rFonts w:hAnsi="宋体" w:cs="宋体" w:hint="eastAsia"/>
          <w:sz w:val="24"/>
        </w:rPr>
        <w:t>月，包头铝业正式纳入中国铝业股份有限公司。</w:t>
      </w:r>
    </w:p>
    <w:p w:rsidR="00AB06D1" w:rsidRDefault="003B663C" w:rsidP="00310EA5">
      <w:pPr>
        <w:spacing w:line="480" w:lineRule="exact"/>
        <w:ind w:firstLineChars="200" w:firstLine="480"/>
        <w:rPr>
          <w:rFonts w:hAnsi="宋体" w:cs="宋体"/>
          <w:sz w:val="24"/>
        </w:rPr>
      </w:pPr>
      <w:r>
        <w:rPr>
          <w:rFonts w:hAnsi="宋体" w:cs="宋体" w:hint="eastAsia"/>
          <w:sz w:val="24"/>
        </w:rPr>
        <w:t>包头铝业截至</w:t>
      </w:r>
      <w:r>
        <w:rPr>
          <w:rFonts w:hAnsi="宋体" w:cs="宋体" w:hint="eastAsia"/>
          <w:sz w:val="24"/>
        </w:rPr>
        <w:t>2017</w:t>
      </w:r>
      <w:r>
        <w:rPr>
          <w:rFonts w:hAnsi="宋体" w:cs="宋体" w:hint="eastAsia"/>
          <w:sz w:val="24"/>
        </w:rPr>
        <w:t>年末生产铝系列产品</w:t>
      </w:r>
      <w:r>
        <w:rPr>
          <w:rFonts w:hAnsi="宋体" w:cs="宋体" w:hint="eastAsia"/>
          <w:sz w:val="24"/>
        </w:rPr>
        <w:t>58</w:t>
      </w:r>
      <w:r>
        <w:rPr>
          <w:rFonts w:hAnsi="宋体" w:cs="宋体" w:hint="eastAsia"/>
          <w:sz w:val="24"/>
        </w:rPr>
        <w:t>吨，营业收入</w:t>
      </w:r>
      <w:r>
        <w:rPr>
          <w:rFonts w:hAnsi="宋体" w:cs="宋体" w:hint="eastAsia"/>
          <w:sz w:val="24"/>
        </w:rPr>
        <w:t>73</w:t>
      </w:r>
      <w:r w:rsidRPr="00F80BDE">
        <w:rPr>
          <w:rFonts w:hAnsi="宋体" w:cs="宋体" w:hint="eastAsia"/>
          <w:sz w:val="28"/>
          <w:szCs w:val="28"/>
        </w:rPr>
        <w:t>.</w:t>
      </w:r>
      <w:r>
        <w:rPr>
          <w:rFonts w:hAnsi="宋体" w:cs="宋体" w:hint="eastAsia"/>
          <w:sz w:val="24"/>
        </w:rPr>
        <w:t>92</w:t>
      </w:r>
      <w:r>
        <w:rPr>
          <w:rFonts w:hAnsi="宋体" w:cs="宋体" w:hint="eastAsia"/>
          <w:sz w:val="24"/>
        </w:rPr>
        <w:t>亿元。企业发展现状：</w:t>
      </w:r>
      <w:r>
        <w:rPr>
          <w:rFonts w:hAnsi="宋体" w:cs="宋体" w:hint="eastAsia"/>
          <w:sz w:val="24"/>
        </w:rPr>
        <w:t>1</w:t>
      </w:r>
      <w:r>
        <w:rPr>
          <w:rFonts w:hAnsi="宋体" w:cs="宋体" w:hint="eastAsia"/>
          <w:sz w:val="24"/>
        </w:rPr>
        <w:t>、电解铝生产全部实现预焙化、大型化和智能控制，处于</w:t>
      </w:r>
      <w:r w:rsidR="00F80BDE">
        <w:rPr>
          <w:rFonts w:hAnsi="宋体" w:cs="宋体" w:hint="eastAsia"/>
          <w:sz w:val="24"/>
        </w:rPr>
        <w:t>行业领先水平。被国家发改委等六部委确定为全国首批循环经济试点单位。</w:t>
      </w:r>
      <w:r w:rsidR="00F80BDE">
        <w:rPr>
          <w:rFonts w:hAnsi="宋体" w:cs="宋体" w:hint="eastAsia"/>
          <w:sz w:val="24"/>
        </w:rPr>
        <w:t>2</w:t>
      </w:r>
      <w:r w:rsidR="00F80BDE">
        <w:rPr>
          <w:rFonts w:hAnsi="宋体" w:cs="宋体" w:hint="eastAsia"/>
          <w:sz w:val="24"/>
        </w:rPr>
        <w:t>、社会信誉度高。被国家海关总署评为红名单企业，</w:t>
      </w:r>
      <w:r w:rsidR="00F80BDE">
        <w:rPr>
          <w:rFonts w:hAnsi="宋体" w:cs="宋体" w:hint="eastAsia"/>
          <w:sz w:val="24"/>
        </w:rPr>
        <w:t>2017</w:t>
      </w:r>
      <w:r w:rsidR="00F80BDE">
        <w:rPr>
          <w:rFonts w:hAnsi="宋体" w:cs="宋体" w:hint="eastAsia"/>
          <w:sz w:val="24"/>
        </w:rPr>
        <w:t>年被评为国家高新技术企业。</w:t>
      </w:r>
      <w:r w:rsidR="00F80BDE">
        <w:rPr>
          <w:rFonts w:hAnsi="宋体" w:cs="宋体" w:hint="eastAsia"/>
          <w:sz w:val="24"/>
        </w:rPr>
        <w:t>3</w:t>
      </w:r>
      <w:r w:rsidR="00F80BDE">
        <w:rPr>
          <w:rFonts w:hAnsi="宋体" w:cs="宋体" w:hint="eastAsia"/>
          <w:sz w:val="24"/>
        </w:rPr>
        <w:t>、拥有一支高学历、经验丰富、创新能力强的技术研发团队。目前，团队拥有“享受国务院特殊津贴”专家</w:t>
      </w:r>
      <w:r w:rsidR="00F80BDE">
        <w:rPr>
          <w:rFonts w:hAnsi="宋体" w:cs="宋体" w:hint="eastAsia"/>
          <w:sz w:val="24"/>
        </w:rPr>
        <w:t>1</w:t>
      </w:r>
      <w:r w:rsidR="00F80BDE">
        <w:rPr>
          <w:rFonts w:hAnsi="宋体" w:cs="宋体" w:hint="eastAsia"/>
          <w:sz w:val="24"/>
        </w:rPr>
        <w:t>人，其他类型科技人才多人。创新团队多次获得内蒙古自治区“草原英才”创新团队称号。</w:t>
      </w:r>
      <w:r w:rsidR="00F80BDE">
        <w:rPr>
          <w:rFonts w:hAnsi="宋体" w:cs="宋体" w:hint="eastAsia"/>
          <w:sz w:val="24"/>
        </w:rPr>
        <w:t>4</w:t>
      </w:r>
      <w:r w:rsidR="00F80BDE">
        <w:rPr>
          <w:rFonts w:hAnsi="宋体" w:cs="宋体" w:hint="eastAsia"/>
          <w:sz w:val="24"/>
        </w:rPr>
        <w:t>、包头铝业先后主持、参与制修订《铸造铝合金锭》《电工圆铝杆》等二十多项</w:t>
      </w:r>
      <w:r w:rsidR="00F80BDE">
        <w:rPr>
          <w:rFonts w:hAnsi="宋体" w:cs="宋体"/>
          <w:sz w:val="24"/>
        </w:rPr>
        <w:t>国家标准和行业标准，引领行业发展。</w:t>
      </w:r>
      <w:r w:rsidR="00F80BDE">
        <w:rPr>
          <w:rFonts w:hAnsi="宋体" w:cs="宋体" w:hint="eastAsia"/>
          <w:sz w:val="24"/>
        </w:rPr>
        <w:t>5</w:t>
      </w:r>
      <w:r w:rsidR="00F80BDE">
        <w:rPr>
          <w:rFonts w:hAnsi="宋体" w:cs="宋体" w:hint="eastAsia"/>
          <w:sz w:val="24"/>
        </w:rPr>
        <w:t>、组织研发或推广应用的科技成果，有三项获得自治区科技进步一等奖；二十多项获得相关部委</w:t>
      </w:r>
      <w:r w:rsidR="00AB06D1">
        <w:rPr>
          <w:rFonts w:hAnsi="宋体" w:cs="宋体" w:hint="eastAsia"/>
          <w:sz w:val="24"/>
        </w:rPr>
        <w:t>、自治区、有色协会及包头市科技进步奖。</w:t>
      </w:r>
    </w:p>
    <w:p w:rsidR="00AB06D1" w:rsidRDefault="00AB06D1" w:rsidP="00AB06D1">
      <w:pPr>
        <w:spacing w:line="360" w:lineRule="auto"/>
        <w:ind w:firstLineChars="200" w:firstLine="480"/>
        <w:rPr>
          <w:rFonts w:hAnsi="宋体" w:cs="宋体"/>
          <w:sz w:val="24"/>
        </w:rPr>
      </w:pPr>
      <w:r>
        <w:rPr>
          <w:rFonts w:hAnsi="宋体" w:cs="宋体" w:hint="eastAsia"/>
          <w:sz w:val="24"/>
        </w:rPr>
        <w:t>目前包头铝业已初步形成自备电装机</w:t>
      </w:r>
      <w:r>
        <w:rPr>
          <w:rFonts w:hAnsi="宋体" w:cs="宋体" w:hint="eastAsia"/>
          <w:sz w:val="24"/>
        </w:rPr>
        <w:t>171</w:t>
      </w:r>
      <w:r>
        <w:rPr>
          <w:rFonts w:hAnsi="宋体" w:cs="宋体" w:hint="eastAsia"/>
          <w:sz w:val="24"/>
        </w:rPr>
        <w:t>万千瓦，电解铝产能</w:t>
      </w:r>
      <w:r>
        <w:rPr>
          <w:rFonts w:hAnsi="宋体" w:cs="宋体" w:hint="eastAsia"/>
          <w:sz w:val="24"/>
        </w:rPr>
        <w:t>130</w:t>
      </w:r>
      <w:r>
        <w:rPr>
          <w:rFonts w:hAnsi="宋体" w:cs="宋体" w:hint="eastAsia"/>
          <w:sz w:val="24"/>
        </w:rPr>
        <w:t>万吨、碳素制品产能</w:t>
      </w:r>
      <w:r>
        <w:rPr>
          <w:rFonts w:hAnsi="宋体" w:cs="宋体" w:hint="eastAsia"/>
          <w:sz w:val="24"/>
        </w:rPr>
        <w:t>12</w:t>
      </w:r>
      <w:r>
        <w:rPr>
          <w:rFonts w:hAnsi="宋体" w:cs="宋体" w:hint="eastAsia"/>
          <w:sz w:val="24"/>
        </w:rPr>
        <w:t>万吨、高纯铝</w:t>
      </w:r>
      <w:r w:rsidR="0002754E">
        <w:rPr>
          <w:rFonts w:hAnsi="宋体" w:cs="宋体" w:hint="eastAsia"/>
          <w:sz w:val="24"/>
        </w:rPr>
        <w:t>产能</w:t>
      </w:r>
      <w:r w:rsidR="0002754E">
        <w:rPr>
          <w:rFonts w:hAnsi="宋体" w:cs="宋体" w:hint="eastAsia"/>
          <w:sz w:val="24"/>
        </w:rPr>
        <w:t>2</w:t>
      </w:r>
      <w:r w:rsidR="0002754E">
        <w:rPr>
          <w:rFonts w:hAnsi="宋体" w:cs="宋体" w:hint="eastAsia"/>
          <w:sz w:val="24"/>
        </w:rPr>
        <w:t>万吨生产规模，拥有五台热电联产机组，五个电解铝生产系列、一条高纯铝生产线、一条碳素制品生产线、多条铝合金铸造生产线。</w:t>
      </w:r>
    </w:p>
    <w:p w:rsidR="0002754E" w:rsidRDefault="0002754E" w:rsidP="0002754E">
      <w:pPr>
        <w:spacing w:line="360" w:lineRule="auto"/>
        <w:ind w:firstLineChars="200" w:firstLine="480"/>
        <w:rPr>
          <w:rFonts w:hAnsi="宋体" w:cs="宋体"/>
          <w:sz w:val="24"/>
        </w:rPr>
      </w:pPr>
      <w:r>
        <w:rPr>
          <w:rFonts w:hAnsi="宋体" w:cs="宋体" w:hint="eastAsia"/>
          <w:sz w:val="24"/>
        </w:rPr>
        <w:t>向资源要效益，向产品要效益，向创新要效益，从不断完善产业链和调整产品结构上解决公司发展的瓶颈问题。包头铝业先后通过了</w:t>
      </w:r>
      <w:r>
        <w:rPr>
          <w:rFonts w:hAnsi="宋体" w:cs="宋体" w:hint="eastAsia"/>
          <w:sz w:val="24"/>
        </w:rPr>
        <w:t>ISO</w:t>
      </w:r>
      <w:r>
        <w:rPr>
          <w:rFonts w:hAnsi="宋体" w:cs="宋体" w:hint="eastAsia"/>
          <w:sz w:val="24"/>
        </w:rPr>
        <w:t>质量安全环保“三标一体“管理体系认证、</w:t>
      </w:r>
      <w:r>
        <w:rPr>
          <w:rFonts w:hAnsi="宋体" w:cs="宋体" w:hint="eastAsia"/>
          <w:sz w:val="24"/>
        </w:rPr>
        <w:t>ISO/TS16949</w:t>
      </w:r>
      <w:r>
        <w:rPr>
          <w:rFonts w:hAnsi="宋体" w:cs="宋体" w:hint="eastAsia"/>
          <w:sz w:val="24"/>
        </w:rPr>
        <w:t>质量管理体系认证、中国国家合格评定认可委员会</w:t>
      </w:r>
      <w:r>
        <w:rPr>
          <w:rFonts w:hAnsi="宋体" w:cs="宋体" w:hint="eastAsia"/>
          <w:sz w:val="24"/>
        </w:rPr>
        <w:t>ISO/TEC17025</w:t>
      </w:r>
      <w:r>
        <w:rPr>
          <w:rFonts w:hAnsi="宋体" w:cs="宋体" w:hint="eastAsia"/>
          <w:sz w:val="24"/>
        </w:rPr>
        <w:t>认可。先后荣获“全国质量</w:t>
      </w:r>
      <w:r w:rsidR="00117CBD">
        <w:rPr>
          <w:rFonts w:hAnsi="宋体" w:cs="宋体" w:hint="eastAsia"/>
          <w:sz w:val="24"/>
        </w:rPr>
        <w:t>效益型先进企业”、“全国质量管理奖”、“</w:t>
      </w:r>
      <w:r>
        <w:rPr>
          <w:rFonts w:hAnsi="宋体" w:cs="宋体" w:hint="eastAsia"/>
          <w:sz w:val="24"/>
        </w:rPr>
        <w:t>全国</w:t>
      </w:r>
      <w:r w:rsidR="00117CBD">
        <w:rPr>
          <w:rFonts w:hAnsi="宋体" w:cs="宋体" w:hint="eastAsia"/>
          <w:sz w:val="24"/>
        </w:rPr>
        <w:t>用户满意企业”、“自治区创新先导型企业”等荣誉称号。连续四年蝉联“全国文明单位”称号，是驻包头</w:t>
      </w:r>
      <w:r w:rsidR="00117CBD">
        <w:rPr>
          <w:rFonts w:hAnsi="宋体" w:cs="宋体" w:hint="eastAsia"/>
          <w:sz w:val="24"/>
        </w:rPr>
        <w:lastRenderedPageBreak/>
        <w:t>大企业唯一一家连续四次获得“全国文明单位”称号的企业。</w:t>
      </w:r>
    </w:p>
    <w:p w:rsidR="009A4E8D" w:rsidRPr="0002754E" w:rsidRDefault="009A4E8D" w:rsidP="007D6963">
      <w:pPr>
        <w:spacing w:line="160" w:lineRule="exact"/>
        <w:ind w:firstLineChars="200" w:firstLine="480"/>
        <w:rPr>
          <w:rFonts w:hAnsi="宋体" w:cs="宋体"/>
          <w:sz w:val="24"/>
        </w:rPr>
      </w:pPr>
    </w:p>
    <w:p w:rsidR="00FB2734" w:rsidRPr="009A4E8D" w:rsidRDefault="009A4E8D" w:rsidP="009A4E8D">
      <w:pPr>
        <w:spacing w:line="360" w:lineRule="auto"/>
        <w:ind w:firstLineChars="200" w:firstLine="482"/>
        <w:rPr>
          <w:rFonts w:hAnsi="宋体" w:cs="宋体"/>
          <w:b/>
          <w:sz w:val="24"/>
        </w:rPr>
      </w:pPr>
      <w:r w:rsidRPr="009A4E8D">
        <w:rPr>
          <w:rFonts w:hAnsi="宋体" w:cs="宋体" w:hint="eastAsia"/>
          <w:b/>
          <w:sz w:val="24"/>
        </w:rPr>
        <w:t>1.</w:t>
      </w:r>
      <w:r w:rsidR="00FB2734" w:rsidRPr="009A4E8D">
        <w:rPr>
          <w:rFonts w:hAnsi="宋体" w:cs="宋体" w:hint="eastAsia"/>
          <w:b/>
          <w:sz w:val="24"/>
        </w:rPr>
        <w:t>5.2.2</w:t>
      </w:r>
      <w:r w:rsidR="00FB2734" w:rsidRPr="009A4E8D">
        <w:rPr>
          <w:rFonts w:hAnsi="宋体" w:cs="宋体" w:hint="eastAsia"/>
          <w:b/>
          <w:sz w:val="24"/>
        </w:rPr>
        <w:t>浙江飞哲工贸有限公司</w:t>
      </w:r>
    </w:p>
    <w:p w:rsidR="00B51045" w:rsidRDefault="00B51045" w:rsidP="00B51045">
      <w:pPr>
        <w:spacing w:line="360" w:lineRule="auto"/>
        <w:ind w:firstLineChars="200" w:firstLine="480"/>
        <w:rPr>
          <w:rFonts w:hAnsi="宋体" w:cs="宋体"/>
          <w:sz w:val="24"/>
        </w:rPr>
      </w:pPr>
      <w:r>
        <w:rPr>
          <w:rFonts w:hAnsi="宋体" w:cs="宋体"/>
          <w:sz w:val="24"/>
        </w:rPr>
        <w:t>浙江飞哲工贸有限公司于</w:t>
      </w:r>
      <w:r>
        <w:rPr>
          <w:rFonts w:hAnsi="宋体" w:cs="宋体" w:hint="eastAsia"/>
          <w:sz w:val="24"/>
        </w:rPr>
        <w:t>2013</w:t>
      </w:r>
      <w:r>
        <w:rPr>
          <w:rFonts w:hAnsi="宋体" w:cs="宋体" w:hint="eastAsia"/>
          <w:sz w:val="24"/>
        </w:rPr>
        <w:t>年</w:t>
      </w:r>
      <w:r>
        <w:rPr>
          <w:rFonts w:hAnsi="宋体" w:cs="宋体" w:hint="eastAsia"/>
          <w:sz w:val="24"/>
        </w:rPr>
        <w:t>4</w:t>
      </w:r>
      <w:r>
        <w:rPr>
          <w:rFonts w:hAnsi="宋体" w:cs="宋体" w:hint="eastAsia"/>
          <w:sz w:val="24"/>
        </w:rPr>
        <w:t>月由飞航控股集团投资</w:t>
      </w:r>
      <w:r>
        <w:rPr>
          <w:rFonts w:hAnsi="宋体" w:cs="宋体" w:hint="eastAsia"/>
          <w:sz w:val="24"/>
        </w:rPr>
        <w:t>2.5</w:t>
      </w:r>
      <w:r>
        <w:rPr>
          <w:rFonts w:hAnsi="宋体" w:cs="宋体" w:hint="eastAsia"/>
          <w:sz w:val="24"/>
        </w:rPr>
        <w:t>亿元人民币成立。公司位于中国五金之都</w:t>
      </w:r>
      <w:r>
        <w:rPr>
          <w:rFonts w:hAnsi="宋体" w:cs="宋体"/>
          <w:sz w:val="24"/>
        </w:rPr>
        <w:t>—</w:t>
      </w:r>
      <w:r>
        <w:rPr>
          <w:rFonts w:hAnsi="宋体" w:cs="宋体" w:hint="eastAsia"/>
          <w:sz w:val="24"/>
        </w:rPr>
        <w:t>永康高新产业园区内。建筑面积</w:t>
      </w:r>
      <w:r>
        <w:rPr>
          <w:rFonts w:hAnsi="宋体" w:cs="宋体" w:hint="eastAsia"/>
          <w:sz w:val="24"/>
        </w:rPr>
        <w:t>7</w:t>
      </w:r>
      <w:r>
        <w:rPr>
          <w:rFonts w:hAnsi="宋体" w:cs="宋体" w:hint="eastAsia"/>
          <w:sz w:val="24"/>
        </w:rPr>
        <w:t>万多平方米。</w:t>
      </w:r>
    </w:p>
    <w:p w:rsidR="00872A54" w:rsidRDefault="00B51045" w:rsidP="00A76A14">
      <w:pPr>
        <w:spacing w:line="360" w:lineRule="auto"/>
        <w:ind w:firstLineChars="200" w:firstLine="480"/>
        <w:rPr>
          <w:rFonts w:hAnsi="宋体" w:cs="宋体"/>
          <w:sz w:val="24"/>
        </w:rPr>
      </w:pPr>
      <w:r>
        <w:rPr>
          <w:rFonts w:hAnsi="宋体" w:cs="宋体" w:hint="eastAsia"/>
          <w:sz w:val="24"/>
        </w:rPr>
        <w:t>飞航控股集团有限公司始创于</w:t>
      </w:r>
      <w:r>
        <w:rPr>
          <w:rFonts w:hAnsi="宋体" w:cs="宋体" w:hint="eastAsia"/>
          <w:sz w:val="24"/>
        </w:rPr>
        <w:t>1997</w:t>
      </w:r>
      <w:r>
        <w:rPr>
          <w:rFonts w:hAnsi="宋体" w:cs="宋体" w:hint="eastAsia"/>
          <w:sz w:val="24"/>
        </w:rPr>
        <w:t>年，是集研发、生产、销售、出口贸易为一体的大型产业集团。集团商标为“浙江省著名商标”、“浙江省名牌产品”、“浙江省出口名牌”。集团先后被评为“国家安全生产二级企业”、“浙江省成长之星企业”、“浙江省守合同重信用</w:t>
      </w:r>
      <w:r>
        <w:rPr>
          <w:rFonts w:hAnsi="宋体" w:cs="宋体" w:hint="eastAsia"/>
          <w:sz w:val="24"/>
        </w:rPr>
        <w:t>AAA</w:t>
      </w:r>
      <w:r>
        <w:rPr>
          <w:rFonts w:hAnsi="宋体" w:cs="宋体" w:hint="eastAsia"/>
          <w:sz w:val="24"/>
        </w:rPr>
        <w:t>级企业</w:t>
      </w:r>
      <w:r w:rsidR="00872A54">
        <w:rPr>
          <w:rFonts w:hAnsi="宋体" w:cs="宋体" w:hint="eastAsia"/>
          <w:sz w:val="24"/>
        </w:rPr>
        <w:t>”、“浙江省纳税</w:t>
      </w:r>
      <w:r w:rsidR="00872A54">
        <w:rPr>
          <w:rFonts w:hAnsi="宋体" w:cs="宋体" w:hint="eastAsia"/>
          <w:sz w:val="24"/>
        </w:rPr>
        <w:t>AAA</w:t>
      </w:r>
      <w:r w:rsidR="00872A54">
        <w:rPr>
          <w:rFonts w:hAnsi="宋体" w:cs="宋体" w:hint="eastAsia"/>
          <w:sz w:val="24"/>
        </w:rPr>
        <w:t>级企业”、“浙江省知名商号”。浙江飞哲工贸有限公司做为飞航控股集团的核心企业，其主导产品</w:t>
      </w:r>
      <w:r w:rsidR="00872A54">
        <w:rPr>
          <w:rFonts w:hAnsi="宋体" w:cs="宋体"/>
          <w:sz w:val="24"/>
        </w:rPr>
        <w:t>—</w:t>
      </w:r>
      <w:r w:rsidR="00872A54">
        <w:rPr>
          <w:rFonts w:hAnsi="宋体" w:cs="宋体" w:hint="eastAsia"/>
          <w:sz w:val="24"/>
        </w:rPr>
        <w:t>铝制散热器产销量位居全球铝制散热器的龙头地位。公司购置了国际先进的自动机械手、加工中心、数控自动加工专机、自动打磨机、燃气连续式节能熔铝炉、发射炉、保湿炉、冷室压铸机、封闭式自动涂装生产线</w:t>
      </w:r>
      <w:r w:rsidR="00A76A14">
        <w:rPr>
          <w:rFonts w:hAnsi="宋体" w:cs="宋体" w:hint="eastAsia"/>
          <w:sz w:val="24"/>
        </w:rPr>
        <w:t>、螺杆式空压机等先进的生产设备。拥有光谱分析仪、金相试验系统、三座标测量仪等先进的检测设备。并配备了低压脉冲除尘系统、干式铝粉负压回收站、废气、污水处理系统等环保设施。同时通过引进丰田精益生产模式，推行精细化管理及开展信息化建设，使得公司业务迅猛发展。</w:t>
      </w:r>
      <w:r w:rsidR="00872A54">
        <w:rPr>
          <w:rFonts w:hAnsi="宋体" w:cs="宋体" w:hint="eastAsia"/>
          <w:sz w:val="24"/>
        </w:rPr>
        <w:t>公司管理体系进行了</w:t>
      </w:r>
      <w:r w:rsidR="00872A54">
        <w:rPr>
          <w:rFonts w:hAnsi="宋体" w:cs="宋体" w:hint="eastAsia"/>
          <w:sz w:val="24"/>
        </w:rPr>
        <w:t>ISO9001&amp;14001</w:t>
      </w:r>
      <w:r w:rsidR="00872A54">
        <w:rPr>
          <w:rFonts w:hAnsi="宋体" w:cs="宋体" w:hint="eastAsia"/>
          <w:sz w:val="24"/>
        </w:rPr>
        <w:t>及</w:t>
      </w:r>
      <w:r w:rsidR="00872A54">
        <w:rPr>
          <w:rFonts w:hAnsi="宋体" w:cs="宋体" w:hint="eastAsia"/>
          <w:sz w:val="24"/>
        </w:rPr>
        <w:t>SA8000</w:t>
      </w:r>
      <w:r w:rsidR="00872A54">
        <w:rPr>
          <w:rFonts w:hAnsi="宋体" w:cs="宋体" w:hint="eastAsia"/>
          <w:sz w:val="24"/>
        </w:rPr>
        <w:t>认证。主导产品均通过了</w:t>
      </w:r>
      <w:r w:rsidR="00872A54">
        <w:rPr>
          <w:rFonts w:hAnsi="宋体" w:cs="宋体" w:hint="eastAsia"/>
          <w:sz w:val="24"/>
        </w:rPr>
        <w:t>CE</w:t>
      </w:r>
      <w:r w:rsidR="00872A54">
        <w:rPr>
          <w:rFonts w:hAnsi="宋体" w:cs="宋体" w:hint="eastAsia"/>
          <w:sz w:val="24"/>
        </w:rPr>
        <w:t>、</w:t>
      </w:r>
      <w:r w:rsidR="00872A54">
        <w:rPr>
          <w:rFonts w:hAnsi="宋体" w:cs="宋体" w:hint="eastAsia"/>
          <w:sz w:val="24"/>
        </w:rPr>
        <w:t>ROHS</w:t>
      </w:r>
      <w:r w:rsidR="00872A54">
        <w:rPr>
          <w:rFonts w:hAnsi="宋体" w:cs="宋体" w:hint="eastAsia"/>
          <w:sz w:val="24"/>
        </w:rPr>
        <w:t>、</w:t>
      </w:r>
      <w:r w:rsidR="00872A54">
        <w:rPr>
          <w:rFonts w:hAnsi="宋体" w:cs="宋体" w:hint="eastAsia"/>
          <w:sz w:val="24"/>
        </w:rPr>
        <w:t>GOST</w:t>
      </w:r>
      <w:r w:rsidR="00872A54">
        <w:rPr>
          <w:rFonts w:hAnsi="宋体" w:cs="宋体" w:hint="eastAsia"/>
          <w:sz w:val="24"/>
        </w:rPr>
        <w:t>认证。目前公司拥有相关发明与实用新型国家专利等</w:t>
      </w:r>
      <w:r w:rsidR="00872A54">
        <w:rPr>
          <w:rFonts w:hAnsi="宋体" w:cs="宋体" w:hint="eastAsia"/>
          <w:sz w:val="24"/>
        </w:rPr>
        <w:t>22</w:t>
      </w:r>
      <w:r w:rsidR="00872A54">
        <w:rPr>
          <w:rFonts w:hAnsi="宋体" w:cs="宋体" w:hint="eastAsia"/>
          <w:sz w:val="24"/>
        </w:rPr>
        <w:t>项。自</w:t>
      </w:r>
      <w:r w:rsidR="00872A54">
        <w:rPr>
          <w:rFonts w:hAnsi="宋体" w:cs="宋体" w:hint="eastAsia"/>
          <w:sz w:val="24"/>
        </w:rPr>
        <w:t>2015</w:t>
      </w:r>
      <w:r w:rsidR="00872A54">
        <w:rPr>
          <w:rFonts w:hAnsi="宋体" w:cs="宋体" w:hint="eastAsia"/>
          <w:sz w:val="24"/>
        </w:rPr>
        <w:t>年以来连续蝉联永康市纳税</w:t>
      </w:r>
      <w:r w:rsidR="00872A54">
        <w:rPr>
          <w:rFonts w:hAnsi="宋体" w:cs="宋体" w:hint="eastAsia"/>
          <w:sz w:val="24"/>
        </w:rPr>
        <w:t>50</w:t>
      </w:r>
      <w:r w:rsidR="00872A54">
        <w:rPr>
          <w:rFonts w:hAnsi="宋体" w:cs="宋体" w:hint="eastAsia"/>
          <w:sz w:val="24"/>
        </w:rPr>
        <w:t>强。</w:t>
      </w:r>
    </w:p>
    <w:p w:rsidR="00A76A14" w:rsidRPr="00F64AD4" w:rsidRDefault="00A76A14" w:rsidP="0083073D">
      <w:pPr>
        <w:spacing w:line="160" w:lineRule="exact"/>
        <w:ind w:firstLineChars="200" w:firstLine="480"/>
        <w:rPr>
          <w:rFonts w:hAnsi="宋体" w:cs="宋体"/>
          <w:sz w:val="24"/>
        </w:rPr>
      </w:pPr>
    </w:p>
    <w:p w:rsidR="00FB2734" w:rsidRPr="00A76A14" w:rsidRDefault="00A76A14" w:rsidP="00A76A14">
      <w:pPr>
        <w:spacing w:line="360" w:lineRule="auto"/>
        <w:ind w:firstLineChars="200" w:firstLine="482"/>
        <w:rPr>
          <w:rFonts w:hAnsi="宋体" w:cs="宋体"/>
          <w:b/>
          <w:sz w:val="24"/>
        </w:rPr>
      </w:pPr>
      <w:r w:rsidRPr="00A76A14">
        <w:rPr>
          <w:rFonts w:hAnsi="宋体" w:cs="宋体" w:hint="eastAsia"/>
          <w:b/>
          <w:sz w:val="24"/>
        </w:rPr>
        <w:t>1.</w:t>
      </w:r>
      <w:r w:rsidR="00FB2734" w:rsidRPr="00A76A14">
        <w:rPr>
          <w:rFonts w:hAnsi="宋体" w:cs="宋体" w:hint="eastAsia"/>
          <w:b/>
          <w:sz w:val="24"/>
        </w:rPr>
        <w:t>5.3.3</w:t>
      </w:r>
      <w:r w:rsidR="00FB2734" w:rsidRPr="00A76A14">
        <w:rPr>
          <w:rFonts w:hAnsi="宋体" w:cs="宋体" w:hint="eastAsia"/>
          <w:b/>
          <w:sz w:val="24"/>
        </w:rPr>
        <w:t>有色金属工业协会再生金属分会</w:t>
      </w:r>
    </w:p>
    <w:p w:rsidR="00FB2734" w:rsidRPr="00F64AD4" w:rsidRDefault="00FB2734" w:rsidP="00F64AD4">
      <w:pPr>
        <w:spacing w:line="360" w:lineRule="auto"/>
        <w:ind w:firstLineChars="200" w:firstLine="480"/>
        <w:rPr>
          <w:rFonts w:hAnsi="宋体" w:cs="宋体"/>
          <w:sz w:val="24"/>
        </w:rPr>
      </w:pPr>
      <w:r w:rsidRPr="00F64AD4">
        <w:rPr>
          <w:rFonts w:hAnsi="宋体" w:cs="宋体" w:hint="eastAsia"/>
          <w:sz w:val="24"/>
        </w:rPr>
        <w:t>有色金属工业协会再生金属分会成立于</w:t>
      </w:r>
      <w:r w:rsidRPr="00F64AD4">
        <w:rPr>
          <w:rFonts w:hAnsi="宋体" w:cs="宋体" w:hint="eastAsia"/>
          <w:sz w:val="24"/>
        </w:rPr>
        <w:t>2002</w:t>
      </w:r>
      <w:r w:rsidRPr="00F64AD4">
        <w:rPr>
          <w:rFonts w:hAnsi="宋体" w:cs="宋体" w:hint="eastAsia"/>
          <w:sz w:val="24"/>
        </w:rPr>
        <w:t>年</w:t>
      </w:r>
      <w:r w:rsidRPr="00F64AD4">
        <w:rPr>
          <w:rFonts w:hAnsi="宋体" w:cs="宋体" w:hint="eastAsia"/>
          <w:sz w:val="24"/>
        </w:rPr>
        <w:t>5</w:t>
      </w:r>
      <w:r w:rsidRPr="00F64AD4">
        <w:rPr>
          <w:rFonts w:hAnsi="宋体" w:cs="宋体" w:hint="eastAsia"/>
          <w:sz w:val="24"/>
        </w:rPr>
        <w:t>月，</w:t>
      </w:r>
      <w:r w:rsidRPr="00F64AD4">
        <w:rPr>
          <w:rFonts w:hAnsi="宋体" w:cs="宋体"/>
          <w:sz w:val="24"/>
        </w:rPr>
        <w:t xml:space="preserve"> </w:t>
      </w:r>
      <w:r w:rsidRPr="00F64AD4">
        <w:rPr>
          <w:rFonts w:hAnsi="宋体" w:cs="宋体"/>
          <w:sz w:val="24"/>
        </w:rPr>
        <w:t>隶属于中国有色金属工业协会。指导单位有：</w:t>
      </w:r>
      <w:hyperlink r:id="rId8" w:tgtFrame="_blank" w:history="1">
        <w:r w:rsidRPr="00F64AD4">
          <w:rPr>
            <w:rFonts w:hAnsi="宋体" w:cs="宋体" w:hint="eastAsia"/>
            <w:sz w:val="24"/>
          </w:rPr>
          <w:t>中华人民共和国国家发展和改革委员会</w:t>
        </w:r>
      </w:hyperlink>
      <w:r w:rsidRPr="00F64AD4">
        <w:rPr>
          <w:rFonts w:hAnsi="宋体" w:cs="宋体" w:hint="eastAsia"/>
          <w:sz w:val="24"/>
        </w:rPr>
        <w:t>、</w:t>
      </w:r>
      <w:hyperlink r:id="rId9" w:tgtFrame="_blank" w:history="1">
        <w:r w:rsidRPr="00F64AD4">
          <w:rPr>
            <w:rFonts w:hAnsi="宋体" w:cs="宋体" w:hint="eastAsia"/>
            <w:sz w:val="24"/>
          </w:rPr>
          <w:t>中华人民共和国科学技术部</w:t>
        </w:r>
      </w:hyperlink>
      <w:r w:rsidRPr="00F64AD4">
        <w:rPr>
          <w:rFonts w:hAnsi="宋体" w:cs="宋体" w:hint="eastAsia"/>
          <w:sz w:val="24"/>
        </w:rPr>
        <w:t>、</w:t>
      </w:r>
      <w:hyperlink r:id="rId10" w:tgtFrame="_blank" w:history="1">
        <w:r w:rsidRPr="00F64AD4">
          <w:rPr>
            <w:rFonts w:hAnsi="宋体" w:cs="宋体" w:hint="eastAsia"/>
            <w:sz w:val="24"/>
          </w:rPr>
          <w:t>中华人民共和国工业和信息化部</w:t>
        </w:r>
      </w:hyperlink>
      <w:r w:rsidRPr="00F64AD4">
        <w:rPr>
          <w:rFonts w:hAnsi="宋体" w:cs="宋体" w:hint="eastAsia"/>
          <w:sz w:val="24"/>
        </w:rPr>
        <w:t>、</w:t>
      </w:r>
      <w:hyperlink r:id="rId11" w:tgtFrame="_blank" w:history="1">
        <w:r w:rsidRPr="00F64AD4">
          <w:rPr>
            <w:rFonts w:hAnsi="宋体" w:cs="宋体" w:hint="eastAsia"/>
            <w:sz w:val="24"/>
          </w:rPr>
          <w:t>中华人民共和国财政部</w:t>
        </w:r>
      </w:hyperlink>
      <w:r w:rsidRPr="00F64AD4">
        <w:rPr>
          <w:rFonts w:hAnsi="宋体" w:cs="宋体" w:hint="eastAsia"/>
          <w:sz w:val="24"/>
        </w:rPr>
        <w:t>、</w:t>
      </w:r>
      <w:hyperlink r:id="rId12" w:tgtFrame="_blank" w:history="1">
        <w:r w:rsidRPr="00F64AD4">
          <w:rPr>
            <w:rFonts w:hAnsi="宋体" w:cs="宋体" w:hint="eastAsia"/>
            <w:sz w:val="24"/>
          </w:rPr>
          <w:t>中华人民共和国环境保护部</w:t>
        </w:r>
      </w:hyperlink>
      <w:r w:rsidRPr="00F64AD4">
        <w:rPr>
          <w:rFonts w:hAnsi="宋体" w:cs="宋体" w:hint="eastAsia"/>
          <w:sz w:val="24"/>
        </w:rPr>
        <w:t>、</w:t>
      </w:r>
      <w:hyperlink r:id="rId13" w:tgtFrame="_blank" w:history="1">
        <w:r w:rsidRPr="00F64AD4">
          <w:rPr>
            <w:rFonts w:hAnsi="宋体" w:cs="宋体" w:hint="eastAsia"/>
            <w:sz w:val="24"/>
          </w:rPr>
          <w:t>中华人民共和国商务部</w:t>
        </w:r>
      </w:hyperlink>
      <w:r w:rsidRPr="00F64AD4">
        <w:rPr>
          <w:rFonts w:hAnsi="宋体" w:cs="宋体" w:hint="eastAsia"/>
          <w:sz w:val="24"/>
        </w:rPr>
        <w:t>、</w:t>
      </w:r>
      <w:hyperlink r:id="rId14" w:tgtFrame="_blank" w:history="1">
        <w:r w:rsidRPr="00F64AD4">
          <w:rPr>
            <w:rFonts w:hAnsi="宋体" w:cs="宋体" w:hint="eastAsia"/>
            <w:sz w:val="24"/>
          </w:rPr>
          <w:t>中华人民共和国海关总署</w:t>
        </w:r>
      </w:hyperlink>
      <w:r w:rsidRPr="00F64AD4">
        <w:rPr>
          <w:rFonts w:hAnsi="宋体" w:cs="宋体" w:hint="eastAsia"/>
          <w:sz w:val="24"/>
        </w:rPr>
        <w:t>、</w:t>
      </w:r>
      <w:hyperlink r:id="rId15" w:tgtFrame="_blank" w:history="1">
        <w:r w:rsidRPr="00F64AD4">
          <w:rPr>
            <w:rFonts w:hAnsi="宋体" w:cs="宋体" w:hint="eastAsia"/>
            <w:sz w:val="24"/>
          </w:rPr>
          <w:t>国家税务总局</w:t>
        </w:r>
      </w:hyperlink>
      <w:r w:rsidRPr="00F64AD4">
        <w:rPr>
          <w:rFonts w:hAnsi="宋体" w:cs="宋体" w:hint="eastAsia"/>
          <w:sz w:val="24"/>
        </w:rPr>
        <w:t>、</w:t>
      </w:r>
      <w:hyperlink r:id="rId16" w:tgtFrame="_blank" w:history="1">
        <w:r w:rsidRPr="00F64AD4">
          <w:rPr>
            <w:rFonts w:hAnsi="宋体" w:cs="宋体" w:hint="eastAsia"/>
            <w:sz w:val="24"/>
          </w:rPr>
          <w:t>国家质量监督检验检疫总局</w:t>
        </w:r>
      </w:hyperlink>
      <w:r w:rsidRPr="00F64AD4">
        <w:rPr>
          <w:rFonts w:hAnsi="宋体" w:cs="宋体"/>
          <w:sz w:val="24"/>
        </w:rPr>
        <w:t>。</w:t>
      </w:r>
    </w:p>
    <w:p w:rsidR="00FB2734" w:rsidRPr="00F64AD4" w:rsidRDefault="00FB2734" w:rsidP="00F64AD4">
      <w:pPr>
        <w:spacing w:line="360" w:lineRule="auto"/>
        <w:ind w:firstLineChars="200" w:firstLine="480"/>
        <w:rPr>
          <w:rFonts w:hAnsi="宋体" w:cs="宋体"/>
          <w:sz w:val="24"/>
        </w:rPr>
      </w:pPr>
      <w:r w:rsidRPr="00F64AD4">
        <w:rPr>
          <w:rFonts w:hAnsi="宋体" w:cs="宋体" w:hint="eastAsia"/>
          <w:sz w:val="24"/>
        </w:rPr>
        <w:t>本着服务、诚信、创新、务实的理念，坚持为政府、行业、企业及经营管理者服务的宗旨，建立和完善行业自律机制，充分发挥政府参谋助手的作用，发挥在政府和企业、企业和市场、企业和企业间的桥梁纽带作用，维护会员的合法权益，促进我国再生有色金属产业实现更好、更快地发展。通过开展行业政策研究、咨询、技术推广、专业培训、会议会展以及国际交流合作，为会员单位提供全方位的服务。</w:t>
      </w:r>
    </w:p>
    <w:p w:rsidR="00FB2734" w:rsidRPr="00F64AD4" w:rsidRDefault="00FB2734" w:rsidP="0083073D">
      <w:pPr>
        <w:spacing w:line="160" w:lineRule="exact"/>
        <w:ind w:firstLineChars="200" w:firstLine="480"/>
        <w:rPr>
          <w:rFonts w:hAnsi="宋体" w:cs="宋体"/>
          <w:sz w:val="24"/>
        </w:rPr>
      </w:pPr>
    </w:p>
    <w:p w:rsidR="00A76A14" w:rsidRDefault="00A76A14" w:rsidP="00A76A14">
      <w:pPr>
        <w:spacing w:line="360" w:lineRule="auto"/>
        <w:ind w:firstLineChars="200" w:firstLine="482"/>
        <w:rPr>
          <w:rFonts w:hAnsi="宋体" w:cs="宋体"/>
          <w:b/>
          <w:sz w:val="24"/>
        </w:rPr>
      </w:pPr>
      <w:r w:rsidRPr="00A76A14">
        <w:rPr>
          <w:rFonts w:hAnsi="宋体" w:cs="宋体" w:hint="eastAsia"/>
          <w:b/>
          <w:sz w:val="24"/>
        </w:rPr>
        <w:lastRenderedPageBreak/>
        <w:t>1.</w:t>
      </w:r>
      <w:r w:rsidR="00FB2734" w:rsidRPr="00A76A14">
        <w:rPr>
          <w:rFonts w:hAnsi="宋体" w:cs="宋体" w:hint="eastAsia"/>
          <w:b/>
          <w:sz w:val="24"/>
        </w:rPr>
        <w:t>5.3.4</w:t>
      </w:r>
      <w:r w:rsidR="00FB2734" w:rsidRPr="00A76A14">
        <w:rPr>
          <w:rFonts w:hAnsi="宋体" w:cs="宋体" w:hint="eastAsia"/>
          <w:b/>
          <w:sz w:val="24"/>
        </w:rPr>
        <w:t>南通大学</w:t>
      </w:r>
    </w:p>
    <w:p w:rsidR="00FB2734" w:rsidRPr="00A76A14" w:rsidRDefault="00FB2734" w:rsidP="00A76A14">
      <w:pPr>
        <w:spacing w:line="360" w:lineRule="auto"/>
        <w:ind w:firstLineChars="200" w:firstLine="480"/>
        <w:rPr>
          <w:rFonts w:hAnsi="宋体" w:cs="宋体"/>
          <w:b/>
          <w:sz w:val="24"/>
        </w:rPr>
      </w:pPr>
      <w:r w:rsidRPr="00F64AD4">
        <w:rPr>
          <w:rFonts w:hAnsi="宋体" w:cs="宋体"/>
          <w:sz w:val="24"/>
        </w:rPr>
        <w:t>南通大学是江苏省人民政府和交通运输部共建的综合性大学，首批江苏高水平大学建设培育高校。江苏省首批教学工作先进高校、首批创新创业示范高校。学校设有</w:t>
      </w:r>
      <w:r w:rsidRPr="00F64AD4">
        <w:rPr>
          <w:rFonts w:hAnsi="宋体" w:cs="宋体"/>
          <w:sz w:val="24"/>
        </w:rPr>
        <w:t>23</w:t>
      </w:r>
      <w:r w:rsidRPr="00F64AD4">
        <w:rPr>
          <w:rFonts w:hAnsi="宋体" w:cs="宋体"/>
          <w:sz w:val="24"/>
        </w:rPr>
        <w:t>个学院，</w:t>
      </w:r>
      <w:r w:rsidRPr="00F64AD4">
        <w:rPr>
          <w:rFonts w:hAnsi="宋体" w:cs="宋体"/>
          <w:sz w:val="24"/>
        </w:rPr>
        <w:t>104</w:t>
      </w:r>
      <w:r w:rsidRPr="00F64AD4">
        <w:rPr>
          <w:rFonts w:hAnsi="宋体" w:cs="宋体"/>
          <w:sz w:val="24"/>
        </w:rPr>
        <w:t>个本科专业</w:t>
      </w:r>
      <w:r w:rsidRPr="00F64AD4">
        <w:rPr>
          <w:rFonts w:hAnsi="宋体" w:cs="宋体" w:hint="eastAsia"/>
          <w:sz w:val="24"/>
        </w:rPr>
        <w:t>。</w:t>
      </w:r>
      <w:r w:rsidRPr="00F64AD4">
        <w:rPr>
          <w:rFonts w:hAnsi="宋体" w:cs="宋体"/>
          <w:sz w:val="24"/>
        </w:rPr>
        <w:t>现有教职工</w:t>
      </w:r>
      <w:r w:rsidRPr="00F64AD4">
        <w:rPr>
          <w:rFonts w:hAnsi="宋体" w:cs="宋体"/>
          <w:sz w:val="24"/>
        </w:rPr>
        <w:t>3180</w:t>
      </w:r>
      <w:r w:rsidRPr="00F64AD4">
        <w:rPr>
          <w:rFonts w:hAnsi="宋体" w:cs="宋体"/>
          <w:sz w:val="24"/>
        </w:rPr>
        <w:t>人，其中高级职称以上</w:t>
      </w:r>
      <w:r w:rsidRPr="00F64AD4">
        <w:rPr>
          <w:rFonts w:hAnsi="宋体" w:cs="宋体"/>
          <w:sz w:val="24"/>
        </w:rPr>
        <w:t>1521</w:t>
      </w:r>
      <w:r w:rsidRPr="00F64AD4">
        <w:rPr>
          <w:rFonts w:hAnsi="宋体" w:cs="宋体"/>
          <w:sz w:val="24"/>
        </w:rPr>
        <w:t>人，博士、硕士生导师</w:t>
      </w:r>
      <w:r w:rsidRPr="00F64AD4">
        <w:rPr>
          <w:rFonts w:hAnsi="宋体" w:cs="宋体"/>
          <w:sz w:val="24"/>
        </w:rPr>
        <w:t>1106</w:t>
      </w:r>
      <w:r w:rsidRPr="00F64AD4">
        <w:rPr>
          <w:rFonts w:hAnsi="宋体" w:cs="宋体"/>
          <w:sz w:val="24"/>
        </w:rPr>
        <w:t>人，拥有国家地方联合工程研究中心、教育部重点实验室。广泛开展境外交流与合作，与美国、加拿大、英国、法国等</w:t>
      </w:r>
      <w:r w:rsidRPr="00F64AD4">
        <w:rPr>
          <w:rFonts w:hAnsi="宋体" w:cs="宋体"/>
          <w:sz w:val="24"/>
        </w:rPr>
        <w:t>19</w:t>
      </w:r>
      <w:r w:rsidRPr="00F64AD4">
        <w:rPr>
          <w:rFonts w:hAnsi="宋体" w:cs="宋体"/>
          <w:sz w:val="24"/>
        </w:rPr>
        <w:t>个国家和地区的</w:t>
      </w:r>
      <w:r w:rsidRPr="00F64AD4">
        <w:rPr>
          <w:rFonts w:hAnsi="宋体" w:cs="宋体"/>
          <w:sz w:val="24"/>
        </w:rPr>
        <w:t>88</w:t>
      </w:r>
      <w:r w:rsidRPr="00F64AD4">
        <w:rPr>
          <w:rFonts w:hAnsi="宋体" w:cs="宋体"/>
          <w:sz w:val="24"/>
        </w:rPr>
        <w:t>所高校和科研院所建立了友好合作关系，开展多个国际交流项目。</w:t>
      </w:r>
    </w:p>
    <w:p w:rsidR="00FB2734" w:rsidRPr="00F64AD4" w:rsidRDefault="00FB2734" w:rsidP="0083073D">
      <w:pPr>
        <w:spacing w:line="160" w:lineRule="exact"/>
        <w:rPr>
          <w:rFonts w:hAnsi="宋体" w:cs="宋体"/>
          <w:sz w:val="24"/>
        </w:rPr>
      </w:pPr>
    </w:p>
    <w:p w:rsidR="00FB2734" w:rsidRDefault="00A76A14" w:rsidP="00A76A14">
      <w:pPr>
        <w:spacing w:line="360" w:lineRule="auto"/>
        <w:ind w:firstLineChars="200" w:firstLine="482"/>
        <w:rPr>
          <w:rFonts w:hAnsi="宋体" w:cs="宋体"/>
          <w:b/>
          <w:sz w:val="24"/>
        </w:rPr>
      </w:pPr>
      <w:r w:rsidRPr="00A76A14">
        <w:rPr>
          <w:rFonts w:hAnsi="宋体" w:cs="宋体" w:hint="eastAsia"/>
          <w:b/>
          <w:sz w:val="24"/>
        </w:rPr>
        <w:t>1.</w:t>
      </w:r>
      <w:r w:rsidR="00FB2734" w:rsidRPr="00A76A14">
        <w:rPr>
          <w:rFonts w:hAnsi="宋体" w:cs="宋体" w:hint="eastAsia"/>
          <w:b/>
          <w:sz w:val="24"/>
        </w:rPr>
        <w:t>5.3.5</w:t>
      </w:r>
      <w:r w:rsidR="00FB2734" w:rsidRPr="00A76A14">
        <w:rPr>
          <w:rFonts w:hAnsi="宋体" w:cs="宋体" w:hint="eastAsia"/>
          <w:b/>
          <w:sz w:val="24"/>
        </w:rPr>
        <w:t>中南大学</w:t>
      </w:r>
    </w:p>
    <w:p w:rsidR="00A76A14" w:rsidRDefault="0074277D" w:rsidP="0074277D">
      <w:pPr>
        <w:spacing w:line="360" w:lineRule="auto"/>
        <w:ind w:firstLineChars="200" w:firstLine="480"/>
        <w:rPr>
          <w:rFonts w:hAnsi="宋体" w:cs="宋体"/>
          <w:sz w:val="24"/>
        </w:rPr>
      </w:pPr>
      <w:r w:rsidRPr="0074277D">
        <w:rPr>
          <w:rFonts w:hAnsi="宋体" w:cs="宋体"/>
          <w:sz w:val="24"/>
        </w:rPr>
        <w:t>中南大学</w:t>
      </w:r>
      <w:r>
        <w:rPr>
          <w:rFonts w:hAnsi="宋体" w:cs="宋体"/>
          <w:sz w:val="24"/>
        </w:rPr>
        <w:t>位于湖南省长沙市，是教育部直属全国重点大学、国家“</w:t>
      </w:r>
      <w:r>
        <w:rPr>
          <w:rFonts w:hAnsi="宋体" w:cs="宋体" w:hint="eastAsia"/>
          <w:sz w:val="24"/>
        </w:rPr>
        <w:t>211</w:t>
      </w:r>
      <w:r>
        <w:rPr>
          <w:rFonts w:hAnsi="宋体" w:cs="宋体" w:hint="eastAsia"/>
          <w:sz w:val="24"/>
        </w:rPr>
        <w:t>工程“首批重点建设高校、国家“</w:t>
      </w:r>
      <w:r>
        <w:rPr>
          <w:rFonts w:hAnsi="宋体" w:cs="宋体" w:hint="eastAsia"/>
          <w:sz w:val="24"/>
        </w:rPr>
        <w:t>985</w:t>
      </w:r>
      <w:r>
        <w:rPr>
          <w:rFonts w:hAnsi="宋体" w:cs="宋体" w:hint="eastAsia"/>
          <w:sz w:val="24"/>
        </w:rPr>
        <w:t>工程”部省重点共建高水平国家“</w:t>
      </w:r>
      <w:r>
        <w:rPr>
          <w:rFonts w:hAnsi="宋体" w:cs="宋体" w:hint="eastAsia"/>
          <w:sz w:val="24"/>
        </w:rPr>
        <w:t>2011</w:t>
      </w:r>
      <w:r w:rsidR="00D755B3">
        <w:rPr>
          <w:rFonts w:hAnsi="宋体" w:cs="宋体" w:hint="eastAsia"/>
          <w:sz w:val="24"/>
        </w:rPr>
        <w:t>计划”首批牵头高校，</w:t>
      </w:r>
      <w:r>
        <w:rPr>
          <w:rFonts w:hAnsi="宋体" w:cs="宋体" w:hint="eastAsia"/>
          <w:sz w:val="24"/>
        </w:rPr>
        <w:t>2017</w:t>
      </w:r>
      <w:r>
        <w:rPr>
          <w:rFonts w:hAnsi="宋体" w:cs="宋体" w:hint="eastAsia"/>
          <w:sz w:val="24"/>
        </w:rPr>
        <w:t>年</w:t>
      </w:r>
      <w:r>
        <w:rPr>
          <w:rFonts w:hAnsi="宋体" w:cs="宋体" w:hint="eastAsia"/>
          <w:sz w:val="24"/>
        </w:rPr>
        <w:t>9</w:t>
      </w:r>
      <w:r>
        <w:rPr>
          <w:rFonts w:hAnsi="宋体" w:cs="宋体" w:hint="eastAsia"/>
          <w:sz w:val="24"/>
        </w:rPr>
        <w:t>月经国务院批准入选世界一流大学</w:t>
      </w:r>
      <w:r>
        <w:rPr>
          <w:rFonts w:hAnsi="宋体" w:cs="宋体" w:hint="eastAsia"/>
          <w:sz w:val="24"/>
        </w:rPr>
        <w:t>A</w:t>
      </w:r>
      <w:r>
        <w:rPr>
          <w:rFonts w:hAnsi="宋体" w:cs="宋体" w:hint="eastAsia"/>
          <w:sz w:val="24"/>
        </w:rPr>
        <w:t>类建设高校。</w:t>
      </w:r>
    </w:p>
    <w:p w:rsidR="0074277D" w:rsidRPr="0074277D" w:rsidRDefault="0074277D" w:rsidP="0074277D">
      <w:pPr>
        <w:spacing w:line="360" w:lineRule="auto"/>
        <w:ind w:firstLineChars="200" w:firstLine="480"/>
        <w:rPr>
          <w:rFonts w:hAnsi="宋体" w:cs="宋体"/>
          <w:sz w:val="24"/>
        </w:rPr>
      </w:pPr>
      <w:r>
        <w:rPr>
          <w:rFonts w:hAnsi="宋体" w:cs="宋体" w:hint="eastAsia"/>
          <w:sz w:val="24"/>
        </w:rPr>
        <w:t>中南大学由原湖南医科大学、长沙铁道学院与中南工业大学于</w:t>
      </w:r>
      <w:r>
        <w:rPr>
          <w:rFonts w:hAnsi="宋体" w:cs="宋体" w:hint="eastAsia"/>
          <w:sz w:val="24"/>
        </w:rPr>
        <w:t>2000</w:t>
      </w:r>
      <w:r>
        <w:rPr>
          <w:rFonts w:hAnsi="宋体" w:cs="宋体" w:hint="eastAsia"/>
          <w:sz w:val="24"/>
        </w:rPr>
        <w:t>年</w:t>
      </w:r>
      <w:r>
        <w:rPr>
          <w:rFonts w:hAnsi="宋体" w:cs="宋体" w:hint="eastAsia"/>
          <w:sz w:val="24"/>
        </w:rPr>
        <w:t>4</w:t>
      </w:r>
      <w:r w:rsidR="00D755B3">
        <w:rPr>
          <w:rFonts w:hAnsi="宋体" w:cs="宋体" w:hint="eastAsia"/>
          <w:sz w:val="24"/>
        </w:rPr>
        <w:t>月合并组建而成，历史悠久、享誉中外。截至</w:t>
      </w:r>
      <w:r w:rsidR="00D755B3">
        <w:rPr>
          <w:rFonts w:hAnsi="宋体" w:cs="宋体" w:hint="eastAsia"/>
          <w:sz w:val="24"/>
        </w:rPr>
        <w:t>2018</w:t>
      </w:r>
      <w:r w:rsidR="00D755B3">
        <w:rPr>
          <w:rFonts w:hAnsi="宋体" w:cs="宋体" w:hint="eastAsia"/>
          <w:sz w:val="24"/>
        </w:rPr>
        <w:t>年</w:t>
      </w:r>
      <w:r w:rsidR="00D755B3">
        <w:rPr>
          <w:rFonts w:hAnsi="宋体" w:cs="宋体" w:hint="eastAsia"/>
          <w:sz w:val="24"/>
        </w:rPr>
        <w:t>5</w:t>
      </w:r>
      <w:r w:rsidR="00D755B3">
        <w:rPr>
          <w:rFonts w:hAnsi="宋体" w:cs="宋体" w:hint="eastAsia"/>
          <w:sz w:val="24"/>
        </w:rPr>
        <w:t>月，学校有一级学科国家重点学科</w:t>
      </w:r>
      <w:r w:rsidR="00D755B3">
        <w:rPr>
          <w:rFonts w:hAnsi="宋体" w:cs="宋体" w:hint="eastAsia"/>
          <w:sz w:val="24"/>
        </w:rPr>
        <w:t>6</w:t>
      </w:r>
      <w:r w:rsidR="00D755B3">
        <w:rPr>
          <w:rFonts w:hAnsi="宋体" w:cs="宋体" w:hint="eastAsia"/>
          <w:sz w:val="24"/>
        </w:rPr>
        <w:t>个，二级学科国家重点学科</w:t>
      </w:r>
      <w:r w:rsidR="00D755B3">
        <w:rPr>
          <w:rFonts w:hAnsi="宋体" w:cs="宋体" w:hint="eastAsia"/>
          <w:sz w:val="24"/>
        </w:rPr>
        <w:t>12</w:t>
      </w:r>
      <w:r w:rsidR="00D755B3">
        <w:rPr>
          <w:rFonts w:hAnsi="宋体" w:cs="宋体" w:hint="eastAsia"/>
          <w:sz w:val="24"/>
        </w:rPr>
        <w:t>个，国家重点（培育）学科</w:t>
      </w:r>
      <w:r w:rsidR="00D755B3">
        <w:rPr>
          <w:rFonts w:hAnsi="宋体" w:cs="宋体" w:hint="eastAsia"/>
          <w:sz w:val="24"/>
        </w:rPr>
        <w:t>1</w:t>
      </w:r>
      <w:r w:rsidR="00D755B3">
        <w:rPr>
          <w:rFonts w:hAnsi="宋体" w:cs="宋体" w:hint="eastAsia"/>
          <w:sz w:val="24"/>
        </w:rPr>
        <w:t>个，国家临床重点专科</w:t>
      </w:r>
      <w:r w:rsidR="00D755B3">
        <w:rPr>
          <w:rFonts w:hAnsi="宋体" w:cs="宋体" w:hint="eastAsia"/>
          <w:sz w:val="24"/>
        </w:rPr>
        <w:t>61</w:t>
      </w:r>
      <w:r w:rsidR="00D755B3">
        <w:rPr>
          <w:rFonts w:hAnsi="宋体" w:cs="宋体" w:hint="eastAsia"/>
          <w:sz w:val="24"/>
        </w:rPr>
        <w:t>个。中南大学材料科学与工程学院始于</w:t>
      </w:r>
      <w:r w:rsidR="00D755B3">
        <w:rPr>
          <w:rFonts w:hAnsi="宋体" w:cs="宋体" w:hint="eastAsia"/>
          <w:sz w:val="24"/>
        </w:rPr>
        <w:t>1962</w:t>
      </w:r>
      <w:r w:rsidR="00D755B3">
        <w:rPr>
          <w:rFonts w:hAnsi="宋体" w:cs="宋体" w:hint="eastAsia"/>
          <w:sz w:val="24"/>
        </w:rPr>
        <w:t>年，</w:t>
      </w:r>
      <w:r w:rsidR="00C61FB8">
        <w:rPr>
          <w:rFonts w:hAnsi="宋体" w:cs="宋体" w:hint="eastAsia"/>
          <w:sz w:val="24"/>
        </w:rPr>
        <w:t xml:space="preserve"> </w:t>
      </w:r>
      <w:r w:rsidR="00D755B3">
        <w:rPr>
          <w:rFonts w:hAnsi="宋体" w:cs="宋体" w:hint="eastAsia"/>
          <w:sz w:val="24"/>
        </w:rPr>
        <w:t>2002</w:t>
      </w:r>
      <w:r w:rsidR="00D755B3">
        <w:rPr>
          <w:rFonts w:hAnsi="宋体" w:cs="宋体" w:hint="eastAsia"/>
          <w:sz w:val="24"/>
        </w:rPr>
        <w:t>年正式成立材料科学与工程学院。学院是国家首批硕士点、博士点、一级学科博士点、工程博士点和博士后流动站授权单位，拥有材料科学与工程国家一级重点学科、材料学、材料物理与化学</w:t>
      </w:r>
      <w:r w:rsidR="009C1D8A">
        <w:rPr>
          <w:rFonts w:hAnsi="宋体" w:cs="宋体" w:hint="eastAsia"/>
          <w:sz w:val="24"/>
        </w:rPr>
        <w:t>、材料加工工程、材料计算科学与虚拟工程、新能源与电子信息纳米材料与器件、先进无机材料科学与工程等</w:t>
      </w:r>
      <w:r w:rsidR="009C1D8A">
        <w:rPr>
          <w:rFonts w:hAnsi="宋体" w:cs="宋体" w:hint="eastAsia"/>
          <w:sz w:val="24"/>
        </w:rPr>
        <w:t>6</w:t>
      </w:r>
      <w:r w:rsidR="009C1D8A">
        <w:rPr>
          <w:rFonts w:hAnsi="宋体" w:cs="宋体" w:hint="eastAsia"/>
          <w:sz w:val="24"/>
        </w:rPr>
        <w:t>个二级学科博士点。学院现设有材料学系、材料加工工程系、材料物理系和材料化学系、实验中心等二级机构和</w:t>
      </w:r>
      <w:r w:rsidR="009C1D8A">
        <w:rPr>
          <w:rFonts w:hAnsi="宋体" w:cs="宋体" w:hint="eastAsia"/>
          <w:sz w:val="24"/>
        </w:rPr>
        <w:t>10</w:t>
      </w:r>
      <w:r w:rsidR="009C1D8A">
        <w:rPr>
          <w:rFonts w:hAnsi="宋体" w:cs="宋体" w:hint="eastAsia"/>
          <w:sz w:val="24"/>
        </w:rPr>
        <w:t>余个科学研究所，并与粉末冶金研究院共建“粉末冶金国家重点实验室”和“轻质高强国防重点实验室”，拥有教育部“有色金属材料科学与工程重点实验室”</w:t>
      </w:r>
      <w:r w:rsidR="00445A29">
        <w:rPr>
          <w:rFonts w:hAnsi="宋体" w:cs="宋体" w:hint="eastAsia"/>
          <w:sz w:val="24"/>
        </w:rPr>
        <w:t>和湖南省“有色、稀有金属材料科学与工程重点实验室”以及科技部“中俄新材料产业化技术中心”和“中澳轻金属国际研究中心”，并于</w:t>
      </w:r>
      <w:r w:rsidR="00445A29">
        <w:rPr>
          <w:rFonts w:hAnsi="宋体" w:cs="宋体" w:hint="eastAsia"/>
          <w:sz w:val="24"/>
        </w:rPr>
        <w:t>2013</w:t>
      </w:r>
      <w:r w:rsidR="00445A29">
        <w:rPr>
          <w:rFonts w:hAnsi="宋体" w:cs="宋体" w:hint="eastAsia"/>
          <w:sz w:val="24"/>
        </w:rPr>
        <w:t>年首批进入国家</w:t>
      </w:r>
      <w:r w:rsidR="00445A29">
        <w:rPr>
          <w:rFonts w:hAnsi="宋体" w:cs="宋体" w:hint="eastAsia"/>
          <w:sz w:val="24"/>
        </w:rPr>
        <w:t>2011</w:t>
      </w:r>
      <w:r w:rsidR="00445A29">
        <w:rPr>
          <w:rFonts w:hAnsi="宋体" w:cs="宋体" w:hint="eastAsia"/>
          <w:sz w:val="24"/>
        </w:rPr>
        <w:t>协同创新中心计划。中南大学材料学科连续</w:t>
      </w:r>
      <w:r w:rsidR="00445A29">
        <w:rPr>
          <w:rFonts w:hAnsi="宋体" w:cs="宋体" w:hint="eastAsia"/>
          <w:sz w:val="24"/>
        </w:rPr>
        <w:t>3</w:t>
      </w:r>
      <w:r w:rsidR="00445A29">
        <w:rPr>
          <w:rFonts w:hAnsi="宋体" w:cs="宋体" w:hint="eastAsia"/>
          <w:sz w:val="24"/>
        </w:rPr>
        <w:t>年位居世界百强。现有中国科学院院士</w:t>
      </w:r>
      <w:r w:rsidR="00445A29">
        <w:rPr>
          <w:rFonts w:hAnsi="宋体" w:cs="宋体" w:hint="eastAsia"/>
          <w:sz w:val="24"/>
        </w:rPr>
        <w:t>1</w:t>
      </w:r>
      <w:r w:rsidR="00445A29">
        <w:rPr>
          <w:rFonts w:hAnsi="宋体" w:cs="宋体" w:hint="eastAsia"/>
          <w:sz w:val="24"/>
        </w:rPr>
        <w:t>人，中国工程院院士</w:t>
      </w:r>
      <w:r w:rsidR="00445A29">
        <w:rPr>
          <w:rFonts w:hAnsi="宋体" w:cs="宋体" w:hint="eastAsia"/>
          <w:sz w:val="24"/>
        </w:rPr>
        <w:t>3</w:t>
      </w:r>
      <w:r w:rsidR="00445A29">
        <w:rPr>
          <w:rFonts w:hAnsi="宋体" w:cs="宋体" w:hint="eastAsia"/>
          <w:sz w:val="24"/>
        </w:rPr>
        <w:t>人，“</w:t>
      </w:r>
      <w:r w:rsidR="00445A29">
        <w:rPr>
          <w:rFonts w:hAnsi="宋体" w:cs="宋体" w:hint="eastAsia"/>
          <w:sz w:val="24"/>
        </w:rPr>
        <w:t>973</w:t>
      </w:r>
      <w:r w:rsidR="00445A29">
        <w:rPr>
          <w:rFonts w:hAnsi="宋体" w:cs="宋体" w:hint="eastAsia"/>
          <w:sz w:val="24"/>
        </w:rPr>
        <w:t>计划”项目首席科学家</w:t>
      </w:r>
      <w:r w:rsidR="00445A29">
        <w:rPr>
          <w:rFonts w:hAnsi="宋体" w:cs="宋体" w:hint="eastAsia"/>
          <w:sz w:val="24"/>
        </w:rPr>
        <w:t>2</w:t>
      </w:r>
      <w:r w:rsidR="00445A29">
        <w:rPr>
          <w:rFonts w:hAnsi="宋体" w:cs="宋体" w:hint="eastAsia"/>
          <w:sz w:val="24"/>
        </w:rPr>
        <w:t>人次、外专千人学者</w:t>
      </w:r>
      <w:r w:rsidR="00445A29">
        <w:rPr>
          <w:rFonts w:hAnsi="宋体" w:cs="宋体" w:hint="eastAsia"/>
          <w:sz w:val="24"/>
        </w:rPr>
        <w:t>3</w:t>
      </w:r>
      <w:r w:rsidR="00445A29">
        <w:rPr>
          <w:rFonts w:hAnsi="宋体" w:cs="宋体" w:hint="eastAsia"/>
          <w:sz w:val="24"/>
        </w:rPr>
        <w:t>人，湖南省人民政府“芙蓉学者计划”特聘教授</w:t>
      </w:r>
      <w:r w:rsidR="00445A29">
        <w:rPr>
          <w:rFonts w:hAnsi="宋体" w:cs="宋体" w:hint="eastAsia"/>
          <w:sz w:val="24"/>
        </w:rPr>
        <w:t>2</w:t>
      </w:r>
      <w:r w:rsidR="00445A29">
        <w:rPr>
          <w:rFonts w:hAnsi="宋体" w:cs="宋体" w:hint="eastAsia"/>
          <w:sz w:val="24"/>
        </w:rPr>
        <w:t>人，中南大学“升华学者计划”特聘教授</w:t>
      </w:r>
      <w:r w:rsidR="00445A29">
        <w:rPr>
          <w:rFonts w:hAnsi="宋体" w:cs="宋体" w:hint="eastAsia"/>
          <w:sz w:val="24"/>
        </w:rPr>
        <w:t>9</w:t>
      </w:r>
      <w:r w:rsidR="00445A29">
        <w:rPr>
          <w:rFonts w:hAnsi="宋体" w:cs="宋体" w:hint="eastAsia"/>
          <w:sz w:val="24"/>
        </w:rPr>
        <w:t>人。近年来，学院承担了</w:t>
      </w:r>
      <w:r w:rsidR="00445A29">
        <w:rPr>
          <w:rFonts w:hAnsi="宋体" w:cs="宋体" w:hint="eastAsia"/>
          <w:sz w:val="24"/>
        </w:rPr>
        <w:t>120</w:t>
      </w:r>
      <w:r w:rsidR="00445A29">
        <w:rPr>
          <w:rFonts w:hAnsi="宋体" w:cs="宋体" w:hint="eastAsia"/>
          <w:sz w:val="24"/>
        </w:rPr>
        <w:t>余项国家和省部级重大科研课题，研究成果获国家级、省部级奖励</w:t>
      </w:r>
      <w:r w:rsidR="00445A29">
        <w:rPr>
          <w:rFonts w:hAnsi="宋体" w:cs="宋体" w:hint="eastAsia"/>
          <w:sz w:val="24"/>
        </w:rPr>
        <w:t>10</w:t>
      </w:r>
      <w:r w:rsidR="00445A29">
        <w:rPr>
          <w:rFonts w:hAnsi="宋体" w:cs="宋体" w:hint="eastAsia"/>
          <w:sz w:val="24"/>
        </w:rPr>
        <w:t>余项，其中获国家“</w:t>
      </w:r>
      <w:r w:rsidR="00445A29">
        <w:rPr>
          <w:rFonts w:hAnsi="宋体" w:cs="宋体" w:hint="eastAsia"/>
          <w:sz w:val="24"/>
        </w:rPr>
        <w:t>973</w:t>
      </w:r>
      <w:r w:rsidR="00445A29">
        <w:rPr>
          <w:rFonts w:hAnsi="宋体" w:cs="宋体" w:hint="eastAsia"/>
          <w:sz w:val="24"/>
        </w:rPr>
        <w:t>”首席项目</w:t>
      </w:r>
      <w:r w:rsidR="00445A29">
        <w:rPr>
          <w:rFonts w:hAnsi="宋体" w:cs="宋体" w:hint="eastAsia"/>
          <w:sz w:val="24"/>
        </w:rPr>
        <w:t>2</w:t>
      </w:r>
      <w:r w:rsidR="00445A29">
        <w:rPr>
          <w:rFonts w:hAnsi="宋体" w:cs="宋体" w:hint="eastAsia"/>
          <w:sz w:val="24"/>
        </w:rPr>
        <w:t>项，国家科技一等奖</w:t>
      </w:r>
      <w:r w:rsidR="00445A29">
        <w:rPr>
          <w:rFonts w:hAnsi="宋体" w:cs="宋体" w:hint="eastAsia"/>
          <w:sz w:val="24"/>
        </w:rPr>
        <w:t>1</w:t>
      </w:r>
      <w:r w:rsidR="00445A29">
        <w:rPr>
          <w:rFonts w:hAnsi="宋体" w:cs="宋体" w:hint="eastAsia"/>
          <w:sz w:val="24"/>
        </w:rPr>
        <w:t>项和二等奖</w:t>
      </w:r>
      <w:r w:rsidR="00445A29">
        <w:rPr>
          <w:rFonts w:hAnsi="宋体" w:cs="宋体" w:hint="eastAsia"/>
          <w:sz w:val="24"/>
        </w:rPr>
        <w:t>1</w:t>
      </w:r>
      <w:r w:rsidR="00445A29">
        <w:rPr>
          <w:rFonts w:hAnsi="宋体" w:cs="宋体" w:hint="eastAsia"/>
          <w:sz w:val="24"/>
        </w:rPr>
        <w:t>项。</w:t>
      </w:r>
    </w:p>
    <w:p w:rsidR="00FB2734" w:rsidRPr="00F64AD4" w:rsidRDefault="00FB2734" w:rsidP="0083073D">
      <w:pPr>
        <w:spacing w:line="160" w:lineRule="exact"/>
        <w:rPr>
          <w:rFonts w:hAnsi="宋体" w:cs="宋体"/>
          <w:sz w:val="24"/>
        </w:rPr>
      </w:pPr>
    </w:p>
    <w:p w:rsidR="00FB2734" w:rsidRPr="002F76AE" w:rsidRDefault="00A76A14" w:rsidP="002F76AE">
      <w:pPr>
        <w:spacing w:line="360" w:lineRule="auto"/>
        <w:ind w:firstLineChars="200" w:firstLine="482"/>
        <w:rPr>
          <w:rFonts w:hAnsi="宋体" w:cs="宋体"/>
          <w:b/>
          <w:sz w:val="24"/>
        </w:rPr>
      </w:pPr>
      <w:r w:rsidRPr="002F76AE">
        <w:rPr>
          <w:rFonts w:hAnsi="宋体" w:cs="宋体" w:hint="eastAsia"/>
          <w:b/>
          <w:sz w:val="24"/>
        </w:rPr>
        <w:t>1.</w:t>
      </w:r>
      <w:r w:rsidR="00FB2734" w:rsidRPr="002F76AE">
        <w:rPr>
          <w:rFonts w:hAnsi="宋体" w:cs="宋体" w:hint="eastAsia"/>
          <w:b/>
          <w:sz w:val="24"/>
        </w:rPr>
        <w:t>5.3.6</w:t>
      </w:r>
      <w:r w:rsidR="00FB2734" w:rsidRPr="002F76AE">
        <w:rPr>
          <w:rFonts w:hAnsi="宋体" w:cs="宋体" w:hint="eastAsia"/>
          <w:b/>
          <w:sz w:val="24"/>
        </w:rPr>
        <w:t>重庆九方铸造有限公司</w:t>
      </w:r>
    </w:p>
    <w:p w:rsidR="00FB2734" w:rsidRPr="00F64AD4" w:rsidRDefault="00FB2734" w:rsidP="00F64AD4">
      <w:pPr>
        <w:spacing w:line="360" w:lineRule="auto"/>
        <w:ind w:firstLineChars="200" w:firstLine="480"/>
        <w:rPr>
          <w:rFonts w:hAnsi="宋体" w:cs="宋体"/>
          <w:sz w:val="24"/>
        </w:rPr>
      </w:pPr>
      <w:r w:rsidRPr="00F64AD4">
        <w:rPr>
          <w:rFonts w:hAnsi="宋体" w:cs="宋体" w:hint="eastAsia"/>
          <w:sz w:val="24"/>
        </w:rPr>
        <w:lastRenderedPageBreak/>
        <w:t>重庆九方铸造有限公司</w:t>
      </w:r>
      <w:r w:rsidRPr="00F64AD4">
        <w:rPr>
          <w:rFonts w:hAnsi="宋体" w:cs="宋体"/>
          <w:sz w:val="24"/>
        </w:rPr>
        <w:t>位于重庆市沙坪坝区双碑，</w:t>
      </w:r>
      <w:r w:rsidRPr="00F64AD4">
        <w:rPr>
          <w:rFonts w:hAnsi="宋体" w:cs="宋体" w:hint="eastAsia"/>
          <w:sz w:val="24"/>
        </w:rPr>
        <w:t>嘉陵集团控股下属企业，主要生产铝合金缸体，在为嘉陵集团服务的同时，产品还远销国内国际市场。该公司因隶属嘉陵集团，是重庆成立最早的铸件企业之一，早期为摩托车提供配件，后期在激烈的市场竞争中不断提高自身的能力，不断开发新产品以满足市场的不同需求。</w:t>
      </w:r>
    </w:p>
    <w:p w:rsidR="00FB2734" w:rsidRPr="00F64AD4" w:rsidRDefault="00FB2734" w:rsidP="0083073D">
      <w:pPr>
        <w:spacing w:line="160" w:lineRule="exact"/>
        <w:ind w:firstLineChars="200" w:firstLine="480"/>
        <w:rPr>
          <w:rFonts w:hAnsi="宋体" w:cs="宋体"/>
          <w:sz w:val="24"/>
        </w:rPr>
      </w:pPr>
    </w:p>
    <w:p w:rsidR="00FB2734" w:rsidRDefault="002F76AE" w:rsidP="002F76AE">
      <w:pPr>
        <w:spacing w:line="360" w:lineRule="auto"/>
        <w:ind w:firstLineChars="200" w:firstLine="482"/>
        <w:rPr>
          <w:rFonts w:hAnsi="宋体" w:cs="宋体"/>
          <w:b/>
          <w:sz w:val="24"/>
        </w:rPr>
      </w:pPr>
      <w:r w:rsidRPr="002F76AE">
        <w:rPr>
          <w:rFonts w:hAnsi="宋体" w:cs="宋体" w:hint="eastAsia"/>
          <w:b/>
          <w:sz w:val="24"/>
        </w:rPr>
        <w:t>1.</w:t>
      </w:r>
      <w:r w:rsidR="00FB2734" w:rsidRPr="002F76AE">
        <w:rPr>
          <w:rFonts w:hAnsi="宋体" w:cs="宋体" w:hint="eastAsia"/>
          <w:b/>
          <w:sz w:val="24"/>
        </w:rPr>
        <w:t>6</w:t>
      </w:r>
      <w:r w:rsidR="00FB2734" w:rsidRPr="002F76AE">
        <w:rPr>
          <w:rFonts w:hAnsi="宋体" w:cs="宋体" w:hint="eastAsia"/>
          <w:b/>
          <w:sz w:val="24"/>
        </w:rPr>
        <w:t>主要工作过程</w:t>
      </w:r>
    </w:p>
    <w:p w:rsidR="0083073D" w:rsidRDefault="0083073D" w:rsidP="0083073D">
      <w:pPr>
        <w:spacing w:line="160" w:lineRule="exact"/>
        <w:ind w:firstLineChars="200" w:firstLine="482"/>
        <w:rPr>
          <w:rFonts w:hAnsi="宋体" w:cs="宋体"/>
          <w:b/>
          <w:sz w:val="24"/>
        </w:rPr>
      </w:pPr>
    </w:p>
    <w:p w:rsidR="00FB2734" w:rsidRPr="002F76AE" w:rsidRDefault="002F76AE" w:rsidP="0083073D">
      <w:pPr>
        <w:spacing w:line="360" w:lineRule="auto"/>
        <w:ind w:firstLineChars="200" w:firstLine="482"/>
        <w:rPr>
          <w:rFonts w:hAnsi="宋体" w:cs="宋体"/>
          <w:b/>
          <w:sz w:val="24"/>
        </w:rPr>
      </w:pPr>
      <w:r w:rsidRPr="002F76AE">
        <w:rPr>
          <w:rFonts w:hAnsi="宋体" w:cs="宋体" w:hint="eastAsia"/>
          <w:b/>
          <w:sz w:val="24"/>
        </w:rPr>
        <w:t>1.</w:t>
      </w:r>
      <w:r w:rsidR="00FB2734" w:rsidRPr="002F76AE">
        <w:rPr>
          <w:rFonts w:hAnsi="宋体" w:cs="宋体" w:hint="eastAsia"/>
          <w:b/>
          <w:sz w:val="24"/>
        </w:rPr>
        <w:t xml:space="preserve">6.1 </w:t>
      </w:r>
      <w:r w:rsidR="00FB2734" w:rsidRPr="002F76AE">
        <w:rPr>
          <w:rFonts w:hAnsi="宋体" w:cs="宋体" w:hint="eastAsia"/>
          <w:b/>
          <w:sz w:val="24"/>
        </w:rPr>
        <w:t>任务落实</w:t>
      </w:r>
    </w:p>
    <w:p w:rsidR="00FB2734" w:rsidRPr="00F64AD4" w:rsidRDefault="00FB2734" w:rsidP="00F64AD4">
      <w:pPr>
        <w:pStyle w:val="af0"/>
        <w:spacing w:line="360" w:lineRule="auto"/>
        <w:ind w:firstLine="480"/>
        <w:rPr>
          <w:rFonts w:ascii="Times New Roman" w:eastAsia="宋体" w:hAnsi="宋体" w:cs="宋体"/>
          <w:sz w:val="24"/>
          <w:szCs w:val="24"/>
        </w:rPr>
      </w:pPr>
      <w:r w:rsidRPr="00F64AD4">
        <w:rPr>
          <w:rFonts w:ascii="Times New Roman" w:eastAsia="宋体" w:hAnsi="宋体" w:cs="宋体"/>
          <w:sz w:val="24"/>
          <w:szCs w:val="24"/>
        </w:rPr>
        <w:t>在</w:t>
      </w:r>
      <w:r w:rsidRPr="00F64AD4">
        <w:rPr>
          <w:rFonts w:ascii="Times New Roman" w:eastAsia="宋体" w:hAnsi="宋体" w:cs="宋体" w:hint="eastAsia"/>
          <w:sz w:val="24"/>
          <w:szCs w:val="24"/>
        </w:rPr>
        <w:t>2018</w:t>
      </w:r>
      <w:r w:rsidRPr="00F64AD4">
        <w:rPr>
          <w:rFonts w:ascii="Times New Roman" w:eastAsia="宋体" w:hAnsi="宋体" w:cs="宋体" w:hint="eastAsia"/>
          <w:sz w:val="24"/>
          <w:szCs w:val="24"/>
        </w:rPr>
        <w:t>年</w:t>
      </w:r>
      <w:r w:rsidRPr="00F64AD4">
        <w:rPr>
          <w:rFonts w:ascii="Times New Roman" w:eastAsia="宋体" w:hAnsi="宋体" w:cs="宋体" w:hint="eastAsia"/>
          <w:sz w:val="24"/>
          <w:szCs w:val="24"/>
        </w:rPr>
        <w:t>5</w:t>
      </w:r>
      <w:r w:rsidRPr="00F64AD4">
        <w:rPr>
          <w:rFonts w:ascii="Times New Roman" w:eastAsia="宋体" w:hAnsi="宋体" w:cs="宋体" w:hint="eastAsia"/>
          <w:sz w:val="24"/>
          <w:szCs w:val="24"/>
        </w:rPr>
        <w:t>月</w:t>
      </w:r>
      <w:r w:rsidRPr="00F64AD4">
        <w:rPr>
          <w:rFonts w:ascii="Times New Roman" w:eastAsia="宋体" w:hAnsi="宋体" w:cs="宋体" w:hint="eastAsia"/>
          <w:sz w:val="24"/>
          <w:szCs w:val="24"/>
        </w:rPr>
        <w:t>22</w:t>
      </w:r>
      <w:r w:rsidRPr="00F64AD4">
        <w:rPr>
          <w:rFonts w:ascii="Times New Roman" w:eastAsia="宋体" w:hAnsi="宋体" w:cs="宋体" w:hint="eastAsia"/>
          <w:sz w:val="24"/>
          <w:szCs w:val="24"/>
        </w:rPr>
        <w:t>日～</w:t>
      </w:r>
      <w:r w:rsidRPr="00F64AD4">
        <w:rPr>
          <w:rFonts w:ascii="Times New Roman" w:eastAsia="宋体" w:hAnsi="宋体" w:cs="宋体" w:hint="eastAsia"/>
          <w:sz w:val="24"/>
          <w:szCs w:val="24"/>
        </w:rPr>
        <w:t>25</w:t>
      </w:r>
      <w:r w:rsidRPr="00F64AD4">
        <w:rPr>
          <w:rFonts w:ascii="Times New Roman" w:eastAsia="宋体" w:hAnsi="宋体" w:cs="宋体" w:hint="eastAsia"/>
          <w:sz w:val="24"/>
          <w:szCs w:val="24"/>
        </w:rPr>
        <w:t>日由全国有色轻标委主持在成都召开的标准任务落实会上，考虑到再生金属的专业性、技术性及规范化，会议提议将南通大学起草的《废铝合金预处理规范》合并进入《铝合金再生利用指南》。同时，会议提示本标准主编单位要加强标准编制组力量，将国内铝加工技术水平先进、加工制造能力领先的包头铝业有限公司作为重要参编单位，将浙江飞哲工贸有限公司、南通大学、中南大学、重庆九方铸造有限公司等纳入编制组成员单位。编制组召开了任务落实会，对本标准进展任务进行了落实。</w:t>
      </w:r>
      <w:r w:rsidRPr="00F64AD4">
        <w:rPr>
          <w:rFonts w:ascii="Times New Roman" w:eastAsia="宋体" w:hAnsi="宋体" w:cs="宋体"/>
          <w:sz w:val="24"/>
          <w:szCs w:val="24"/>
        </w:rPr>
        <w:t xml:space="preserve"> </w:t>
      </w:r>
    </w:p>
    <w:p w:rsidR="00FB2734" w:rsidRPr="002F76AE" w:rsidRDefault="002F76AE" w:rsidP="002F76AE">
      <w:pPr>
        <w:pStyle w:val="af0"/>
        <w:spacing w:line="360" w:lineRule="auto"/>
        <w:ind w:firstLine="482"/>
        <w:rPr>
          <w:rFonts w:ascii="Times New Roman" w:eastAsia="宋体" w:hAnsi="宋体" w:cs="宋体"/>
          <w:b/>
          <w:sz w:val="24"/>
          <w:szCs w:val="24"/>
        </w:rPr>
      </w:pPr>
      <w:r w:rsidRPr="002F76AE">
        <w:rPr>
          <w:rFonts w:ascii="Times New Roman" w:eastAsia="宋体" w:hAnsi="宋体" w:cs="宋体" w:hint="eastAsia"/>
          <w:b/>
          <w:sz w:val="24"/>
          <w:szCs w:val="24"/>
        </w:rPr>
        <w:t>1.</w:t>
      </w:r>
      <w:r w:rsidR="00FB2734" w:rsidRPr="002F76AE">
        <w:rPr>
          <w:rFonts w:ascii="Times New Roman" w:eastAsia="宋体" w:hAnsi="宋体" w:cs="宋体" w:hint="eastAsia"/>
          <w:b/>
          <w:sz w:val="24"/>
          <w:szCs w:val="24"/>
        </w:rPr>
        <w:t xml:space="preserve">6.2 </w:t>
      </w:r>
      <w:r w:rsidR="00FB2734" w:rsidRPr="002F76AE">
        <w:rPr>
          <w:rFonts w:ascii="Times New Roman" w:eastAsia="宋体" w:hAnsi="宋体" w:cs="宋体" w:hint="eastAsia"/>
          <w:b/>
          <w:sz w:val="24"/>
          <w:szCs w:val="24"/>
        </w:rPr>
        <w:t>调研及征求意见</w:t>
      </w:r>
    </w:p>
    <w:p w:rsidR="00FB2734" w:rsidRPr="00F64AD4" w:rsidRDefault="00FB2734" w:rsidP="00F64AD4">
      <w:pPr>
        <w:pStyle w:val="af0"/>
        <w:spacing w:line="360" w:lineRule="auto"/>
        <w:ind w:firstLine="480"/>
        <w:rPr>
          <w:rFonts w:ascii="Times New Roman" w:eastAsia="宋体" w:hAnsi="宋体" w:cs="宋体"/>
          <w:sz w:val="24"/>
          <w:szCs w:val="24"/>
        </w:rPr>
      </w:pPr>
      <w:r w:rsidRPr="00F64AD4">
        <w:rPr>
          <w:rFonts w:ascii="Times New Roman" w:eastAsia="宋体" w:hAnsi="宋体" w:cs="宋体" w:hint="eastAsia"/>
          <w:sz w:val="24"/>
          <w:szCs w:val="24"/>
        </w:rPr>
        <w:t>自项目立项后，主要编制单位及编制小组成员认真收集、整理、分析、研究国内、外相关技术资料及相关标准，确定标准的主要技术内容，采集产品样品，进行产品性能测试，获得了大量的试验数据，</w:t>
      </w:r>
      <w:r w:rsidRPr="00F64AD4">
        <w:rPr>
          <w:rFonts w:ascii="Times New Roman" w:eastAsia="宋体" w:hAnsi="宋体" w:cs="宋体" w:hint="eastAsia"/>
          <w:sz w:val="24"/>
          <w:szCs w:val="24"/>
        </w:rPr>
        <w:t>2016</w:t>
      </w:r>
      <w:r w:rsidRPr="00F64AD4">
        <w:rPr>
          <w:rFonts w:ascii="Times New Roman" w:eastAsia="宋体" w:hAnsi="宋体" w:cs="宋体" w:hint="eastAsia"/>
          <w:sz w:val="24"/>
          <w:szCs w:val="24"/>
        </w:rPr>
        <w:t>年完成了初稿，</w:t>
      </w:r>
      <w:r w:rsidRPr="00F64AD4">
        <w:rPr>
          <w:rFonts w:ascii="Times New Roman" w:eastAsia="宋体" w:hAnsi="宋体" w:cs="宋体" w:hint="eastAsia"/>
          <w:sz w:val="24"/>
          <w:szCs w:val="24"/>
        </w:rPr>
        <w:t>2017</w:t>
      </w:r>
      <w:r w:rsidRPr="00F64AD4">
        <w:rPr>
          <w:rFonts w:ascii="Times New Roman" w:eastAsia="宋体" w:hAnsi="宋体" w:cs="宋体" w:hint="eastAsia"/>
          <w:sz w:val="24"/>
          <w:szCs w:val="24"/>
        </w:rPr>
        <w:t>完成了征求意见稿。</w:t>
      </w:r>
    </w:p>
    <w:p w:rsidR="00FB2734" w:rsidRDefault="00FB2734" w:rsidP="00F64AD4">
      <w:pPr>
        <w:pStyle w:val="af0"/>
        <w:spacing w:line="360" w:lineRule="auto"/>
        <w:ind w:firstLine="480"/>
        <w:rPr>
          <w:rFonts w:ascii="Times New Roman" w:eastAsia="宋体" w:hAnsi="宋体" w:cs="宋体"/>
          <w:sz w:val="24"/>
          <w:szCs w:val="24"/>
        </w:rPr>
      </w:pPr>
      <w:r w:rsidRPr="00F64AD4">
        <w:rPr>
          <w:rFonts w:ascii="Times New Roman" w:eastAsia="宋体" w:hAnsi="宋体" w:cs="宋体" w:hint="eastAsia"/>
          <w:sz w:val="24"/>
          <w:szCs w:val="24"/>
        </w:rPr>
        <w:t>2018</w:t>
      </w:r>
      <w:r w:rsidRPr="00F64AD4">
        <w:rPr>
          <w:rFonts w:ascii="Times New Roman" w:eastAsia="宋体" w:hAnsi="宋体" w:cs="宋体" w:hint="eastAsia"/>
          <w:sz w:val="24"/>
          <w:szCs w:val="24"/>
        </w:rPr>
        <w:t>年</w:t>
      </w:r>
      <w:r w:rsidRPr="00F64AD4">
        <w:rPr>
          <w:rFonts w:ascii="Times New Roman" w:eastAsia="宋体" w:hAnsi="宋体" w:cs="宋体" w:hint="eastAsia"/>
          <w:sz w:val="24"/>
          <w:szCs w:val="24"/>
        </w:rPr>
        <w:t>5</w:t>
      </w:r>
      <w:r w:rsidRPr="00F64AD4">
        <w:rPr>
          <w:rFonts w:ascii="Times New Roman" w:eastAsia="宋体" w:hAnsi="宋体" w:cs="宋体" w:hint="eastAsia"/>
          <w:sz w:val="24"/>
          <w:szCs w:val="24"/>
        </w:rPr>
        <w:t>月～</w:t>
      </w:r>
      <w:r w:rsidRPr="00F64AD4">
        <w:rPr>
          <w:rFonts w:ascii="Times New Roman" w:eastAsia="宋体" w:hAnsi="宋体" w:cs="宋体" w:hint="eastAsia"/>
          <w:sz w:val="24"/>
          <w:szCs w:val="24"/>
        </w:rPr>
        <w:t>8</w:t>
      </w:r>
      <w:r w:rsidRPr="00F64AD4">
        <w:rPr>
          <w:rFonts w:ascii="Times New Roman" w:eastAsia="宋体" w:hAnsi="宋体" w:cs="宋体" w:hint="eastAsia"/>
          <w:sz w:val="24"/>
          <w:szCs w:val="24"/>
        </w:rPr>
        <w:t>月，编制组根据成都任务落实会确定的工作内容和原则，对目前我国再生铸造铝及铝合金的相关企业进行了广泛调研和数据统计，参考国内外相关标准，如</w:t>
      </w:r>
      <w:r w:rsidRPr="00F64AD4">
        <w:rPr>
          <w:rFonts w:ascii="Times New Roman" w:eastAsia="宋体" w:hAnsi="宋体" w:cs="宋体" w:hint="eastAsia"/>
          <w:sz w:val="24"/>
          <w:szCs w:val="24"/>
        </w:rPr>
        <w:t xml:space="preserve"> </w:t>
      </w:r>
      <w:r w:rsidRPr="00F64AD4">
        <w:rPr>
          <w:rFonts w:ascii="Times New Roman" w:eastAsia="宋体" w:hAnsi="宋体" w:cs="宋体" w:hint="eastAsia"/>
          <w:sz w:val="24"/>
          <w:szCs w:val="24"/>
        </w:rPr>
        <w:t>美国</w:t>
      </w:r>
      <w:r w:rsidRPr="00F64AD4">
        <w:rPr>
          <w:rFonts w:ascii="Times New Roman" w:eastAsia="宋体" w:hAnsi="宋体" w:cs="宋体" w:hint="eastAsia"/>
          <w:sz w:val="24"/>
          <w:szCs w:val="24"/>
        </w:rPr>
        <w:t>ASTM</w:t>
      </w:r>
      <w:r w:rsidRPr="00F64AD4">
        <w:rPr>
          <w:rFonts w:ascii="Times New Roman" w:eastAsia="宋体" w:hAnsi="宋体" w:cs="宋体" w:hint="eastAsia"/>
          <w:sz w:val="24"/>
          <w:szCs w:val="24"/>
        </w:rPr>
        <w:t>《铝合金铸件》、</w:t>
      </w:r>
      <w:r w:rsidRPr="00F64AD4">
        <w:rPr>
          <w:rFonts w:ascii="Times New Roman" w:eastAsia="宋体" w:hAnsi="宋体" w:cs="宋体" w:hint="eastAsia"/>
          <w:sz w:val="24"/>
          <w:szCs w:val="24"/>
        </w:rPr>
        <w:t>JIS5302-2000</w:t>
      </w:r>
      <w:r w:rsidRPr="00F64AD4">
        <w:rPr>
          <w:rFonts w:ascii="Times New Roman" w:eastAsia="宋体" w:hAnsi="宋体" w:cs="宋体" w:hint="eastAsia"/>
          <w:sz w:val="24"/>
          <w:szCs w:val="24"/>
        </w:rPr>
        <w:t>《铝合金压铸件》、</w:t>
      </w:r>
      <w:r w:rsidRPr="00F64AD4">
        <w:rPr>
          <w:rFonts w:ascii="Times New Roman" w:eastAsia="宋体" w:hAnsi="宋体" w:cs="宋体" w:hint="eastAsia"/>
          <w:sz w:val="24"/>
          <w:szCs w:val="24"/>
        </w:rPr>
        <w:t>GB/T 8733-2016</w:t>
      </w:r>
      <w:r w:rsidRPr="00F64AD4">
        <w:rPr>
          <w:rFonts w:ascii="Times New Roman" w:eastAsia="宋体" w:hAnsi="宋体" w:cs="宋体" w:hint="eastAsia"/>
          <w:sz w:val="24"/>
          <w:szCs w:val="24"/>
        </w:rPr>
        <w:t>《铸造铝合金锭》、</w:t>
      </w:r>
      <w:r w:rsidRPr="00F64AD4">
        <w:rPr>
          <w:rFonts w:ascii="Times New Roman" w:eastAsia="宋体" w:hAnsi="宋体" w:cs="宋体" w:hint="eastAsia"/>
          <w:sz w:val="24"/>
          <w:szCs w:val="24"/>
        </w:rPr>
        <w:t>GB/T 13586</w:t>
      </w:r>
      <w:r w:rsidRPr="00F64AD4">
        <w:rPr>
          <w:rFonts w:ascii="Times New Roman" w:eastAsia="宋体" w:hAnsi="宋体" w:cs="宋体" w:hint="eastAsia"/>
          <w:sz w:val="24"/>
          <w:szCs w:val="24"/>
        </w:rPr>
        <w:t>《铝及铝合金废料》</w:t>
      </w:r>
      <w:r w:rsidRPr="00F64AD4">
        <w:rPr>
          <w:rFonts w:ascii="Times New Roman" w:eastAsia="宋体" w:hAnsi="宋体" w:cs="宋体"/>
          <w:sz w:val="24"/>
          <w:szCs w:val="24"/>
        </w:rPr>
        <w:t>美国废弃物回收协会</w:t>
      </w:r>
      <w:r w:rsidRPr="00F64AD4">
        <w:rPr>
          <w:rFonts w:ascii="Times New Roman" w:eastAsia="宋体" w:hAnsi="宋体" w:cs="宋体"/>
          <w:sz w:val="24"/>
          <w:szCs w:val="24"/>
        </w:rPr>
        <w:t>(ISRI)</w:t>
      </w:r>
      <w:r w:rsidRPr="00F64AD4">
        <w:rPr>
          <w:rFonts w:ascii="Times New Roman" w:eastAsia="宋体" w:hAnsi="宋体" w:cs="宋体"/>
          <w:sz w:val="24"/>
          <w:szCs w:val="24"/>
        </w:rPr>
        <w:t>的相关规定</w:t>
      </w:r>
      <w:r w:rsidRPr="00F64AD4">
        <w:rPr>
          <w:rFonts w:ascii="Times New Roman" w:eastAsia="宋体" w:hAnsi="宋体" w:cs="宋体" w:hint="eastAsia"/>
          <w:sz w:val="24"/>
          <w:szCs w:val="24"/>
        </w:rPr>
        <w:t>等，同时结合普遍企业的一些内控技术指标和检验数据完成了本标准的讨论稿。</w:t>
      </w:r>
    </w:p>
    <w:p w:rsidR="002F76AE" w:rsidRPr="00F64AD4" w:rsidRDefault="002F76AE" w:rsidP="0083073D">
      <w:pPr>
        <w:pStyle w:val="af0"/>
        <w:spacing w:line="160" w:lineRule="exact"/>
        <w:ind w:firstLine="480"/>
        <w:rPr>
          <w:rFonts w:ascii="Times New Roman" w:eastAsia="宋体" w:hAnsi="宋体" w:cs="宋体"/>
          <w:sz w:val="24"/>
          <w:szCs w:val="24"/>
        </w:rPr>
      </w:pPr>
    </w:p>
    <w:p w:rsidR="00FB2734" w:rsidRPr="002F76AE" w:rsidRDefault="002F76AE" w:rsidP="005469C7">
      <w:pPr>
        <w:pStyle w:val="af0"/>
        <w:spacing w:line="360" w:lineRule="auto"/>
        <w:ind w:firstLine="482"/>
        <w:rPr>
          <w:rFonts w:ascii="Times New Roman" w:eastAsia="宋体" w:hAnsi="宋体" w:cs="宋体"/>
          <w:b/>
          <w:sz w:val="24"/>
          <w:szCs w:val="24"/>
        </w:rPr>
      </w:pPr>
      <w:r w:rsidRPr="002F76AE">
        <w:rPr>
          <w:rFonts w:ascii="Times New Roman" w:eastAsia="宋体" w:hAnsi="宋体" w:cs="宋体" w:hint="eastAsia"/>
          <w:b/>
          <w:sz w:val="24"/>
          <w:szCs w:val="24"/>
        </w:rPr>
        <w:t>1.</w:t>
      </w:r>
      <w:r w:rsidR="00FB2734" w:rsidRPr="002F76AE">
        <w:rPr>
          <w:rFonts w:ascii="Times New Roman" w:eastAsia="宋体" w:hAnsi="宋体" w:cs="宋体" w:hint="eastAsia"/>
          <w:b/>
          <w:sz w:val="24"/>
          <w:szCs w:val="24"/>
        </w:rPr>
        <w:t xml:space="preserve">6.3 </w:t>
      </w:r>
      <w:r w:rsidR="00FB2734" w:rsidRPr="002F76AE">
        <w:rPr>
          <w:rFonts w:ascii="Times New Roman" w:eastAsia="宋体" w:hAnsi="宋体" w:cs="宋体" w:hint="eastAsia"/>
          <w:b/>
          <w:sz w:val="24"/>
          <w:szCs w:val="24"/>
        </w:rPr>
        <w:t>技术讨论会</w:t>
      </w:r>
    </w:p>
    <w:p w:rsidR="00FB2734" w:rsidRPr="00F64AD4" w:rsidRDefault="00FB2734" w:rsidP="00F64AD4">
      <w:pPr>
        <w:spacing w:line="360" w:lineRule="auto"/>
        <w:ind w:firstLineChars="200" w:firstLine="480"/>
        <w:rPr>
          <w:rFonts w:hAnsi="宋体" w:cs="宋体"/>
          <w:sz w:val="24"/>
        </w:rPr>
      </w:pPr>
      <w:r w:rsidRPr="00F64AD4">
        <w:rPr>
          <w:rFonts w:hAnsi="宋体" w:cs="宋体" w:hint="eastAsia"/>
          <w:sz w:val="24"/>
        </w:rPr>
        <w:t>2018</w:t>
      </w:r>
      <w:r w:rsidRPr="00F64AD4">
        <w:rPr>
          <w:rFonts w:hAnsi="宋体" w:cs="宋体" w:hint="eastAsia"/>
          <w:sz w:val="24"/>
        </w:rPr>
        <w:t>年</w:t>
      </w:r>
      <w:r w:rsidRPr="00F64AD4">
        <w:rPr>
          <w:rFonts w:hAnsi="宋体" w:cs="宋体" w:hint="eastAsia"/>
          <w:sz w:val="24"/>
        </w:rPr>
        <w:t>8</w:t>
      </w:r>
      <w:r w:rsidRPr="00F64AD4">
        <w:rPr>
          <w:rFonts w:hAnsi="宋体" w:cs="宋体" w:hint="eastAsia"/>
          <w:sz w:val="24"/>
        </w:rPr>
        <w:t>月，由有色金属工业协会再生金属分会主持，在北京召开了技术</w:t>
      </w:r>
      <w:r w:rsidRPr="00F64AD4">
        <w:rPr>
          <w:rFonts w:hAnsi="宋体" w:cs="宋体"/>
          <w:sz w:val="24"/>
        </w:rPr>
        <w:t>讨论会，经专家组与编制组共同讨论决定，将原标准名称修改为《再生铸造铝及铝合金生产技术规范》，更名后将更有利于</w:t>
      </w:r>
      <w:r w:rsidRPr="00F64AD4">
        <w:rPr>
          <w:rFonts w:hAnsi="宋体" w:cs="宋体" w:hint="eastAsia"/>
          <w:sz w:val="24"/>
        </w:rPr>
        <w:t>再</w:t>
      </w:r>
      <w:r w:rsidRPr="00F64AD4">
        <w:rPr>
          <w:rFonts w:hAnsi="宋体" w:cs="宋体"/>
          <w:sz w:val="24"/>
        </w:rPr>
        <w:t>生金属行业从原料源头到再生铝合金材料的规范化</w:t>
      </w:r>
      <w:r w:rsidR="002F76AE">
        <w:rPr>
          <w:rFonts w:hAnsi="宋体" w:cs="宋体"/>
          <w:sz w:val="24"/>
        </w:rPr>
        <w:t>、</w:t>
      </w:r>
      <w:r w:rsidRPr="00F64AD4">
        <w:rPr>
          <w:rFonts w:hAnsi="宋体" w:cs="宋体"/>
          <w:sz w:val="24"/>
        </w:rPr>
        <w:t>标准化发展。</w:t>
      </w:r>
    </w:p>
    <w:p w:rsidR="00FB2734" w:rsidRDefault="00FB2734" w:rsidP="00F64AD4">
      <w:pPr>
        <w:spacing w:line="360" w:lineRule="auto"/>
        <w:ind w:firstLineChars="200" w:firstLine="480"/>
        <w:rPr>
          <w:rFonts w:hAnsi="宋体" w:cs="宋体"/>
          <w:sz w:val="24"/>
        </w:rPr>
      </w:pPr>
      <w:r w:rsidRPr="00F64AD4">
        <w:rPr>
          <w:rFonts w:hAnsi="宋体" w:cs="宋体" w:hint="eastAsia"/>
          <w:sz w:val="24"/>
        </w:rPr>
        <w:t>根据会议的精神、意见和建议，编制组组织力量在讨论稿的基础上开始编制</w:t>
      </w:r>
      <w:r w:rsidR="002F76AE">
        <w:rPr>
          <w:rFonts w:hAnsi="宋体" w:cs="宋体" w:hint="eastAsia"/>
          <w:sz w:val="24"/>
        </w:rPr>
        <w:t>预审稿</w:t>
      </w:r>
      <w:r w:rsidRPr="00F64AD4">
        <w:rPr>
          <w:rFonts w:hAnsi="宋体" w:cs="宋体" w:hint="eastAsia"/>
          <w:sz w:val="24"/>
        </w:rPr>
        <w:t>。</w:t>
      </w:r>
    </w:p>
    <w:p w:rsidR="002F76AE" w:rsidRPr="00F64AD4" w:rsidRDefault="002F76AE" w:rsidP="0083073D">
      <w:pPr>
        <w:spacing w:line="160" w:lineRule="exact"/>
        <w:ind w:firstLineChars="200" w:firstLine="480"/>
        <w:rPr>
          <w:rFonts w:hAnsi="宋体" w:cs="宋体"/>
          <w:sz w:val="24"/>
        </w:rPr>
      </w:pPr>
    </w:p>
    <w:p w:rsidR="00FB2734" w:rsidRPr="002F76AE" w:rsidRDefault="002F76AE" w:rsidP="002F76AE">
      <w:pPr>
        <w:spacing w:line="360" w:lineRule="auto"/>
        <w:ind w:firstLineChars="200" w:firstLine="482"/>
        <w:rPr>
          <w:rFonts w:hAnsi="宋体" w:cs="宋体"/>
          <w:b/>
          <w:sz w:val="24"/>
        </w:rPr>
      </w:pPr>
      <w:r w:rsidRPr="002F76AE">
        <w:rPr>
          <w:rFonts w:hAnsi="宋体" w:cs="宋体" w:hint="eastAsia"/>
          <w:b/>
          <w:sz w:val="24"/>
        </w:rPr>
        <w:t>1.</w:t>
      </w:r>
      <w:r w:rsidR="00FB2734" w:rsidRPr="002F76AE">
        <w:rPr>
          <w:rFonts w:hAnsi="宋体" w:cs="宋体" w:hint="eastAsia"/>
          <w:b/>
          <w:sz w:val="24"/>
        </w:rPr>
        <w:t xml:space="preserve">6.4 </w:t>
      </w:r>
      <w:r>
        <w:rPr>
          <w:rFonts w:hAnsi="宋体" w:cs="宋体" w:hint="eastAsia"/>
          <w:b/>
          <w:sz w:val="24"/>
        </w:rPr>
        <w:t>编制预审稿</w:t>
      </w:r>
    </w:p>
    <w:p w:rsidR="00FB2734" w:rsidRPr="00F64AD4" w:rsidRDefault="00FB2734" w:rsidP="00F64AD4">
      <w:pPr>
        <w:pStyle w:val="af0"/>
        <w:spacing w:line="360" w:lineRule="auto"/>
        <w:ind w:firstLine="480"/>
        <w:rPr>
          <w:rFonts w:ascii="Times New Roman" w:eastAsia="宋体" w:hAnsi="宋体" w:cs="宋体"/>
          <w:sz w:val="24"/>
          <w:szCs w:val="24"/>
        </w:rPr>
      </w:pPr>
      <w:r w:rsidRPr="00F64AD4">
        <w:rPr>
          <w:rFonts w:ascii="Times New Roman" w:eastAsia="宋体" w:hAnsi="宋体" w:cs="宋体" w:hint="eastAsia"/>
          <w:sz w:val="24"/>
          <w:szCs w:val="24"/>
        </w:rPr>
        <w:lastRenderedPageBreak/>
        <w:t>根据技术讨论会的意见，编制组第三次工作会议最终确定了本标准内容：再生铸造铝及铝合金原料的分类回收、预处理和利用。</w:t>
      </w:r>
    </w:p>
    <w:p w:rsidR="00FB2734" w:rsidRDefault="00FB2734" w:rsidP="00F64AD4">
      <w:pPr>
        <w:pStyle w:val="af0"/>
        <w:spacing w:line="360" w:lineRule="auto"/>
        <w:ind w:firstLine="480"/>
        <w:rPr>
          <w:rFonts w:ascii="Times New Roman" w:eastAsia="宋体" w:hAnsi="宋体" w:cs="宋体"/>
          <w:sz w:val="24"/>
          <w:szCs w:val="24"/>
        </w:rPr>
      </w:pPr>
      <w:r w:rsidRPr="00F64AD4">
        <w:rPr>
          <w:rFonts w:ascii="Times New Roman" w:eastAsia="宋体" w:hAnsi="宋体" w:cs="宋体" w:hint="eastAsia"/>
          <w:sz w:val="24"/>
          <w:szCs w:val="24"/>
        </w:rPr>
        <w:t>在综合分析、研究相关资料及数据的基础上，编制组对</w:t>
      </w:r>
      <w:r w:rsidR="009566AA">
        <w:rPr>
          <w:rFonts w:ascii="Times New Roman" w:eastAsia="宋体" w:hAnsi="宋体" w:cs="宋体" w:hint="eastAsia"/>
          <w:sz w:val="24"/>
          <w:szCs w:val="24"/>
        </w:rPr>
        <w:t>再生铝原料的分类要素、回收重点、利用要求等进行了确定，完成了</w:t>
      </w:r>
      <w:r w:rsidR="005A03BB">
        <w:rPr>
          <w:rFonts w:ascii="Times New Roman" w:eastAsia="宋体" w:hAnsi="宋体" w:cs="宋体" w:hint="eastAsia"/>
          <w:sz w:val="24"/>
          <w:szCs w:val="24"/>
        </w:rPr>
        <w:t>标准</w:t>
      </w:r>
      <w:r w:rsidR="009566AA">
        <w:rPr>
          <w:rFonts w:ascii="Times New Roman" w:eastAsia="宋体" w:hAnsi="宋体" w:cs="宋体" w:hint="eastAsia"/>
          <w:sz w:val="24"/>
          <w:szCs w:val="24"/>
        </w:rPr>
        <w:t>预</w:t>
      </w:r>
      <w:r w:rsidR="005A03BB">
        <w:rPr>
          <w:rFonts w:ascii="Times New Roman" w:eastAsia="宋体" w:hAnsi="宋体" w:cs="宋体" w:hint="eastAsia"/>
          <w:sz w:val="24"/>
          <w:szCs w:val="24"/>
        </w:rPr>
        <w:t>审稿</w:t>
      </w:r>
      <w:r w:rsidRPr="00F64AD4">
        <w:rPr>
          <w:rFonts w:ascii="Times New Roman" w:eastAsia="宋体" w:hAnsi="宋体" w:cs="宋体" w:hint="eastAsia"/>
          <w:sz w:val="24"/>
          <w:szCs w:val="24"/>
        </w:rPr>
        <w:t>，并报送由协会组织的重点企业及专家组成的审核小组进行审核。</w:t>
      </w:r>
    </w:p>
    <w:p w:rsidR="009566AA" w:rsidRPr="00F64AD4" w:rsidRDefault="009566AA" w:rsidP="0083073D">
      <w:pPr>
        <w:pStyle w:val="af0"/>
        <w:spacing w:line="160" w:lineRule="exact"/>
        <w:ind w:firstLine="480"/>
        <w:rPr>
          <w:rFonts w:ascii="Times New Roman" w:eastAsia="宋体" w:hAnsi="宋体" w:cs="宋体"/>
          <w:sz w:val="24"/>
          <w:szCs w:val="24"/>
        </w:rPr>
      </w:pPr>
    </w:p>
    <w:p w:rsidR="00FB2734" w:rsidRPr="009566AA" w:rsidRDefault="009566AA" w:rsidP="009566AA">
      <w:pPr>
        <w:spacing w:line="360" w:lineRule="auto"/>
        <w:ind w:firstLineChars="200" w:firstLine="482"/>
        <w:rPr>
          <w:rFonts w:hAnsi="宋体" w:cs="宋体"/>
          <w:b/>
          <w:sz w:val="24"/>
        </w:rPr>
      </w:pPr>
      <w:r w:rsidRPr="009566AA">
        <w:rPr>
          <w:rFonts w:hAnsi="宋体" w:cs="宋体" w:hint="eastAsia"/>
          <w:b/>
          <w:sz w:val="24"/>
        </w:rPr>
        <w:t>1.</w:t>
      </w:r>
      <w:r w:rsidR="00FB2734" w:rsidRPr="009566AA">
        <w:rPr>
          <w:rFonts w:hAnsi="宋体" w:cs="宋体" w:hint="eastAsia"/>
          <w:b/>
          <w:sz w:val="24"/>
        </w:rPr>
        <w:t xml:space="preserve">6.5 </w:t>
      </w:r>
      <w:r>
        <w:rPr>
          <w:rFonts w:hAnsi="宋体" w:cs="宋体" w:hint="eastAsia"/>
          <w:b/>
          <w:sz w:val="24"/>
        </w:rPr>
        <w:t>预审会</w:t>
      </w:r>
    </w:p>
    <w:p w:rsidR="00FB2734" w:rsidRDefault="009566AA" w:rsidP="00F64AD4">
      <w:pPr>
        <w:spacing w:line="360" w:lineRule="auto"/>
        <w:ind w:firstLineChars="200" w:firstLine="480"/>
        <w:rPr>
          <w:rFonts w:hAnsi="宋体" w:cs="宋体"/>
          <w:sz w:val="24"/>
        </w:rPr>
      </w:pPr>
      <w:r w:rsidRPr="00F64AD4">
        <w:rPr>
          <w:rFonts w:hAnsi="宋体" w:cs="宋体" w:hint="eastAsia"/>
          <w:sz w:val="24"/>
        </w:rPr>
        <w:t>2018</w:t>
      </w:r>
      <w:r w:rsidRPr="00F64AD4">
        <w:rPr>
          <w:rFonts w:hAnsi="宋体" w:cs="宋体" w:hint="eastAsia"/>
          <w:sz w:val="24"/>
        </w:rPr>
        <w:t>年</w:t>
      </w:r>
      <w:r>
        <w:rPr>
          <w:rFonts w:hAnsi="宋体" w:cs="宋体" w:hint="eastAsia"/>
          <w:sz w:val="24"/>
        </w:rPr>
        <w:t>10</w:t>
      </w:r>
      <w:r w:rsidRPr="00F64AD4">
        <w:rPr>
          <w:rFonts w:hAnsi="宋体" w:cs="宋体" w:hint="eastAsia"/>
          <w:sz w:val="24"/>
        </w:rPr>
        <w:t>月</w:t>
      </w:r>
      <w:r>
        <w:rPr>
          <w:rFonts w:hAnsi="宋体" w:cs="宋体" w:hint="eastAsia"/>
          <w:sz w:val="24"/>
        </w:rPr>
        <w:t>9</w:t>
      </w:r>
      <w:r>
        <w:rPr>
          <w:rFonts w:hAnsi="宋体" w:cs="宋体" w:hint="eastAsia"/>
          <w:sz w:val="24"/>
        </w:rPr>
        <w:t>日，由有色金属工业协会再生金属分会主持，在北京召开了预审会</w:t>
      </w:r>
      <w:r w:rsidRPr="00F64AD4">
        <w:rPr>
          <w:rFonts w:hAnsi="宋体" w:cs="宋体"/>
          <w:sz w:val="24"/>
        </w:rPr>
        <w:t>，</w:t>
      </w:r>
      <w:r>
        <w:rPr>
          <w:rFonts w:hAnsi="宋体" w:cs="宋体"/>
          <w:sz w:val="24"/>
        </w:rPr>
        <w:t>会上专家组与编制组共同就本标准内容逐条进行了审核，</w:t>
      </w:r>
      <w:r w:rsidR="005469C7">
        <w:rPr>
          <w:rFonts w:hAnsi="宋体" w:cs="宋体"/>
          <w:sz w:val="24"/>
        </w:rPr>
        <w:t>会议</w:t>
      </w:r>
      <w:r>
        <w:rPr>
          <w:rFonts w:hAnsi="宋体" w:cs="宋体"/>
          <w:sz w:val="24"/>
        </w:rPr>
        <w:t>要求编制组按预审会意见</w:t>
      </w:r>
      <w:r w:rsidRPr="00F64AD4">
        <w:rPr>
          <w:rFonts w:hAnsi="宋体" w:cs="宋体"/>
          <w:sz w:val="24"/>
        </w:rPr>
        <w:t>，</w:t>
      </w:r>
      <w:r>
        <w:rPr>
          <w:rFonts w:hAnsi="宋体" w:cs="宋体"/>
          <w:sz w:val="24"/>
        </w:rPr>
        <w:t>于</w:t>
      </w:r>
      <w:r>
        <w:rPr>
          <w:rFonts w:hAnsi="宋体" w:cs="宋体" w:hint="eastAsia"/>
          <w:sz w:val="24"/>
        </w:rPr>
        <w:t>2018</w:t>
      </w:r>
      <w:r>
        <w:rPr>
          <w:rFonts w:hAnsi="宋体" w:cs="宋体" w:hint="eastAsia"/>
          <w:sz w:val="24"/>
        </w:rPr>
        <w:t>年</w:t>
      </w:r>
      <w:r>
        <w:rPr>
          <w:rFonts w:hAnsi="宋体" w:cs="宋体" w:hint="eastAsia"/>
          <w:sz w:val="24"/>
        </w:rPr>
        <w:t>10</w:t>
      </w:r>
      <w:r>
        <w:rPr>
          <w:rFonts w:hAnsi="宋体" w:cs="宋体" w:hint="eastAsia"/>
          <w:sz w:val="24"/>
        </w:rPr>
        <w:t>月</w:t>
      </w:r>
      <w:r>
        <w:rPr>
          <w:rFonts w:hAnsi="宋体" w:cs="宋体" w:hint="eastAsia"/>
          <w:sz w:val="24"/>
        </w:rPr>
        <w:t>20</w:t>
      </w:r>
      <w:r>
        <w:rPr>
          <w:rFonts w:hAnsi="宋体" w:cs="宋体" w:hint="eastAsia"/>
          <w:sz w:val="24"/>
        </w:rPr>
        <w:t>前完成审定稿，并报送有色金属工业协会再生金属分会，</w:t>
      </w:r>
      <w:r w:rsidRPr="0034459C">
        <w:rPr>
          <w:rFonts w:hAnsi="宋体" w:cs="宋体" w:hint="eastAsia"/>
          <w:sz w:val="24"/>
        </w:rPr>
        <w:t>由协会在行业内广泛征求意见，并在审定会前完成审定终稿。</w:t>
      </w:r>
    </w:p>
    <w:p w:rsidR="009566AA" w:rsidRPr="00F64AD4" w:rsidRDefault="009566AA" w:rsidP="0083073D">
      <w:pPr>
        <w:spacing w:line="480" w:lineRule="exact"/>
        <w:ind w:firstLineChars="200" w:firstLine="480"/>
        <w:rPr>
          <w:rFonts w:hAnsi="宋体" w:cs="宋体"/>
          <w:sz w:val="24"/>
        </w:rPr>
      </w:pPr>
    </w:p>
    <w:p w:rsidR="00FB2734" w:rsidRPr="009566AA" w:rsidRDefault="009566AA" w:rsidP="00F81B40">
      <w:pPr>
        <w:spacing w:line="360" w:lineRule="auto"/>
        <w:ind w:firstLineChars="200" w:firstLine="482"/>
        <w:rPr>
          <w:rFonts w:hAnsi="宋体" w:cs="宋体"/>
          <w:b/>
          <w:sz w:val="28"/>
          <w:szCs w:val="28"/>
        </w:rPr>
      </w:pPr>
      <w:r w:rsidRPr="00F81B40">
        <w:rPr>
          <w:rFonts w:hAnsi="宋体" w:cs="宋体" w:hint="eastAsia"/>
          <w:b/>
          <w:sz w:val="24"/>
        </w:rPr>
        <w:t>二、</w:t>
      </w:r>
      <w:r w:rsidR="00FB2734" w:rsidRPr="009566AA">
        <w:rPr>
          <w:rFonts w:hAnsi="宋体" w:cs="宋体"/>
          <w:b/>
          <w:sz w:val="28"/>
          <w:szCs w:val="28"/>
        </w:rPr>
        <w:t>标准编制原则</w:t>
      </w:r>
    </w:p>
    <w:p w:rsidR="00FB2734" w:rsidRDefault="00FB2734" w:rsidP="00F64AD4">
      <w:pPr>
        <w:spacing w:line="360" w:lineRule="auto"/>
        <w:ind w:firstLineChars="200" w:firstLine="480"/>
        <w:rPr>
          <w:rFonts w:hAnsi="宋体" w:cs="宋体"/>
          <w:sz w:val="24"/>
        </w:rPr>
      </w:pPr>
      <w:r w:rsidRPr="00F64AD4">
        <w:rPr>
          <w:rFonts w:hAnsi="宋体" w:cs="宋体" w:hint="eastAsia"/>
          <w:sz w:val="24"/>
        </w:rPr>
        <w:t>本标准主编单位自标准立项任务下达后，组织成立了本标准编制工作小组，负责收集生产统计、检验数据、市场需求及客户要求等信息。初步确定了本标准编制所遵循的基本原则和编制依据。</w:t>
      </w:r>
    </w:p>
    <w:p w:rsidR="00E16826" w:rsidRPr="00F64AD4" w:rsidRDefault="00E16826" w:rsidP="0083073D">
      <w:pPr>
        <w:spacing w:line="160" w:lineRule="exact"/>
        <w:ind w:firstLineChars="200" w:firstLine="480"/>
        <w:rPr>
          <w:rFonts w:hAnsi="宋体" w:cs="宋体"/>
          <w:sz w:val="24"/>
        </w:rPr>
      </w:pPr>
    </w:p>
    <w:p w:rsidR="00FB2734" w:rsidRPr="00E16826" w:rsidRDefault="00E16826" w:rsidP="00E16826">
      <w:pPr>
        <w:spacing w:line="360" w:lineRule="auto"/>
        <w:ind w:firstLineChars="200" w:firstLine="482"/>
        <w:rPr>
          <w:rFonts w:hAnsi="宋体" w:cs="宋体"/>
          <w:b/>
          <w:sz w:val="24"/>
        </w:rPr>
      </w:pPr>
      <w:bookmarkStart w:id="3" w:name="OLE_LINK7"/>
      <w:r w:rsidRPr="00E16826">
        <w:rPr>
          <w:rFonts w:hAnsi="宋体" w:cs="宋体" w:hint="eastAsia"/>
          <w:b/>
          <w:sz w:val="24"/>
        </w:rPr>
        <w:t>2.</w:t>
      </w:r>
      <w:r w:rsidR="00FB2734" w:rsidRPr="00E16826">
        <w:rPr>
          <w:rFonts w:hAnsi="宋体" w:cs="宋体" w:hint="eastAsia"/>
          <w:b/>
          <w:sz w:val="24"/>
        </w:rPr>
        <w:t>1</w:t>
      </w:r>
      <w:r w:rsidR="00FB2734" w:rsidRPr="00E16826">
        <w:rPr>
          <w:rFonts w:hAnsi="宋体" w:cs="宋体" w:hint="eastAsia"/>
          <w:b/>
          <w:sz w:val="24"/>
        </w:rPr>
        <w:t>充分调研</w:t>
      </w:r>
    </w:p>
    <w:p w:rsidR="00FB2734" w:rsidRPr="00F64AD4" w:rsidRDefault="00FB2734" w:rsidP="00F64AD4">
      <w:pPr>
        <w:spacing w:line="360" w:lineRule="auto"/>
        <w:ind w:firstLineChars="200" w:firstLine="480"/>
        <w:rPr>
          <w:rFonts w:hAnsi="宋体" w:cs="宋体"/>
          <w:sz w:val="24"/>
        </w:rPr>
      </w:pPr>
      <w:r w:rsidRPr="00F64AD4">
        <w:rPr>
          <w:rFonts w:hAnsi="宋体" w:cs="宋体" w:hint="eastAsia"/>
          <w:sz w:val="24"/>
        </w:rPr>
        <w:t>大量开展行业及上下游全产业链相关企业的实际需求、生产技术现状、问题及建议，根据行业普遍技术发展水平及生产情况确定了编制内容和要求。</w:t>
      </w:r>
    </w:p>
    <w:p w:rsidR="0083073D" w:rsidRDefault="0083073D" w:rsidP="0083073D">
      <w:pPr>
        <w:spacing w:line="160" w:lineRule="exact"/>
        <w:ind w:firstLineChars="200" w:firstLine="482"/>
        <w:rPr>
          <w:rFonts w:hAnsi="宋体" w:cs="宋体"/>
          <w:b/>
          <w:sz w:val="24"/>
        </w:rPr>
      </w:pPr>
    </w:p>
    <w:p w:rsidR="00FB2734" w:rsidRPr="00E16826" w:rsidRDefault="00E16826" w:rsidP="00E16826">
      <w:pPr>
        <w:spacing w:line="360" w:lineRule="auto"/>
        <w:ind w:firstLineChars="200" w:firstLine="482"/>
        <w:rPr>
          <w:rFonts w:hAnsi="宋体" w:cs="宋体"/>
          <w:b/>
          <w:sz w:val="24"/>
        </w:rPr>
      </w:pPr>
      <w:r w:rsidRPr="00E16826">
        <w:rPr>
          <w:rFonts w:hAnsi="宋体" w:cs="宋体" w:hint="eastAsia"/>
          <w:b/>
          <w:sz w:val="24"/>
        </w:rPr>
        <w:t>2.</w:t>
      </w:r>
      <w:r w:rsidR="00FB2734" w:rsidRPr="00E16826">
        <w:rPr>
          <w:rFonts w:hAnsi="宋体" w:cs="宋体" w:hint="eastAsia"/>
          <w:b/>
          <w:sz w:val="24"/>
        </w:rPr>
        <w:t>2</w:t>
      </w:r>
      <w:r w:rsidR="00FB2734" w:rsidRPr="00E16826">
        <w:rPr>
          <w:rFonts w:hAnsi="宋体" w:cs="宋体" w:hint="eastAsia"/>
          <w:b/>
          <w:sz w:val="24"/>
        </w:rPr>
        <w:t>满足用户</w:t>
      </w:r>
    </w:p>
    <w:p w:rsidR="0083073D" w:rsidRDefault="00FB2734" w:rsidP="005A03BB">
      <w:pPr>
        <w:spacing w:line="360" w:lineRule="auto"/>
        <w:ind w:firstLineChars="200" w:firstLine="480"/>
        <w:rPr>
          <w:rFonts w:hAnsi="宋体" w:cs="宋体"/>
          <w:b/>
          <w:sz w:val="24"/>
        </w:rPr>
      </w:pPr>
      <w:r w:rsidRPr="00F64AD4">
        <w:rPr>
          <w:rFonts w:hAnsi="宋体" w:cs="宋体" w:hint="eastAsia"/>
          <w:sz w:val="24"/>
        </w:rPr>
        <w:t>根据国内再生铝企业具体现状，市场矛盾、技术优劣，并广泛查阅相关标准，收集分析国内外客户订货的相关要求，力求做到标准的合理性与实用性。</w:t>
      </w:r>
    </w:p>
    <w:p w:rsidR="00FB2734" w:rsidRPr="00E16826" w:rsidRDefault="00E16826" w:rsidP="00E16826">
      <w:pPr>
        <w:spacing w:line="360" w:lineRule="auto"/>
        <w:ind w:firstLineChars="200" w:firstLine="482"/>
        <w:rPr>
          <w:rFonts w:hAnsi="宋体" w:cs="宋体"/>
          <w:b/>
          <w:sz w:val="24"/>
        </w:rPr>
      </w:pPr>
      <w:r w:rsidRPr="00E16826">
        <w:rPr>
          <w:rFonts w:hAnsi="宋体" w:cs="宋体" w:hint="eastAsia"/>
          <w:b/>
          <w:sz w:val="24"/>
        </w:rPr>
        <w:t>2.</w:t>
      </w:r>
      <w:r w:rsidR="00FB2734" w:rsidRPr="00E16826">
        <w:rPr>
          <w:rFonts w:hAnsi="宋体" w:cs="宋体" w:hint="eastAsia"/>
          <w:b/>
          <w:sz w:val="24"/>
        </w:rPr>
        <w:t>3</w:t>
      </w:r>
      <w:r w:rsidR="00FB2734" w:rsidRPr="00E16826">
        <w:rPr>
          <w:rFonts w:hAnsi="宋体" w:cs="宋体" w:hint="eastAsia"/>
          <w:b/>
          <w:sz w:val="24"/>
        </w:rPr>
        <w:t>创新发展</w:t>
      </w:r>
    </w:p>
    <w:p w:rsidR="00E16826" w:rsidRDefault="00FB2734" w:rsidP="00E16826">
      <w:pPr>
        <w:spacing w:line="360" w:lineRule="auto"/>
        <w:ind w:firstLineChars="200" w:firstLine="480"/>
        <w:rPr>
          <w:rFonts w:hAnsi="宋体" w:cs="宋体"/>
          <w:sz w:val="24"/>
        </w:rPr>
      </w:pPr>
      <w:r w:rsidRPr="00F64AD4">
        <w:rPr>
          <w:rFonts w:hAnsi="宋体" w:cs="宋体" w:hint="eastAsia"/>
          <w:sz w:val="24"/>
        </w:rPr>
        <w:t>再生铸造铝合金锭的质量是下游企业产品质量的重要保障，合理管理、收集与再利用铝废料是确保再生铸造铝合金锭质量的关键。本标准将对再生铝企业的原料分类、回收、</w:t>
      </w:r>
      <w:r w:rsidR="00E16826">
        <w:rPr>
          <w:rFonts w:hAnsi="宋体" w:cs="宋体" w:hint="eastAsia"/>
          <w:sz w:val="24"/>
        </w:rPr>
        <w:t>预处理和利用等四</w:t>
      </w:r>
      <w:r w:rsidRPr="00F64AD4">
        <w:rPr>
          <w:rFonts w:hAnsi="宋体" w:cs="宋体" w:hint="eastAsia"/>
          <w:sz w:val="24"/>
        </w:rPr>
        <w:t>个部分进行规定，旨在规范再生铸造铝及铝合金生产技术，提升行业及技术水平，节约资源和能源，减少污染物排放，推动我国循环经济的发展。</w:t>
      </w:r>
      <w:bookmarkEnd w:id="3"/>
    </w:p>
    <w:p w:rsidR="00FB2734" w:rsidRPr="00E16826" w:rsidRDefault="00E16826" w:rsidP="00F81B40">
      <w:pPr>
        <w:spacing w:line="360" w:lineRule="auto"/>
        <w:ind w:firstLineChars="200" w:firstLine="482"/>
        <w:rPr>
          <w:rFonts w:hAnsi="宋体" w:cs="宋体"/>
          <w:b/>
          <w:sz w:val="28"/>
          <w:szCs w:val="28"/>
        </w:rPr>
      </w:pPr>
      <w:r w:rsidRPr="00F81B40">
        <w:rPr>
          <w:rFonts w:hAnsi="宋体" w:cs="宋体"/>
          <w:b/>
          <w:sz w:val="24"/>
        </w:rPr>
        <w:t>三、</w:t>
      </w:r>
      <w:r w:rsidR="00FB2734" w:rsidRPr="00E16826">
        <w:rPr>
          <w:rFonts w:hAnsi="宋体" w:cs="宋体"/>
          <w:b/>
          <w:sz w:val="28"/>
          <w:szCs w:val="28"/>
        </w:rPr>
        <w:t>确定标准主要内容的论据</w:t>
      </w:r>
    </w:p>
    <w:p w:rsidR="00FB2734" w:rsidRDefault="00FB2734" w:rsidP="00F64AD4">
      <w:pPr>
        <w:spacing w:line="360" w:lineRule="auto"/>
        <w:ind w:firstLineChars="200" w:firstLine="480"/>
        <w:rPr>
          <w:rFonts w:hAnsi="宋体" w:cs="宋体"/>
          <w:sz w:val="24"/>
        </w:rPr>
      </w:pPr>
      <w:r w:rsidRPr="00F64AD4">
        <w:rPr>
          <w:rFonts w:hAnsi="宋体" w:cs="宋体" w:hint="eastAsia"/>
          <w:sz w:val="24"/>
        </w:rPr>
        <w:t>资料显示，</w:t>
      </w:r>
      <w:r w:rsidRPr="00F64AD4">
        <w:rPr>
          <w:rFonts w:hAnsi="宋体" w:cs="宋体"/>
          <w:sz w:val="24"/>
        </w:rPr>
        <w:t>2016</w:t>
      </w:r>
      <w:r w:rsidRPr="00F64AD4">
        <w:rPr>
          <w:rFonts w:hAnsi="宋体" w:cs="宋体"/>
          <w:sz w:val="24"/>
        </w:rPr>
        <w:t>年，中国人均铝消费量已经达到</w:t>
      </w:r>
      <w:r w:rsidRPr="00F64AD4">
        <w:rPr>
          <w:rFonts w:hAnsi="宋体" w:cs="宋体"/>
          <w:sz w:val="24"/>
        </w:rPr>
        <w:t>24</w:t>
      </w:r>
      <w:r w:rsidRPr="00F64AD4">
        <w:rPr>
          <w:rFonts w:hAnsi="宋体" w:cs="宋体"/>
          <w:sz w:val="24"/>
        </w:rPr>
        <w:t>公斤，预计到</w:t>
      </w:r>
      <w:r w:rsidRPr="00F64AD4">
        <w:rPr>
          <w:rFonts w:hAnsi="宋体" w:cs="宋体"/>
          <w:sz w:val="24"/>
        </w:rPr>
        <w:t>2020</w:t>
      </w:r>
      <w:r w:rsidRPr="00F64AD4">
        <w:rPr>
          <w:rFonts w:hAnsi="宋体" w:cs="宋体"/>
          <w:sz w:val="24"/>
        </w:rPr>
        <w:t>年中国将进</w:t>
      </w:r>
      <w:r w:rsidRPr="00F64AD4">
        <w:rPr>
          <w:rFonts w:hAnsi="宋体" w:cs="宋体"/>
          <w:sz w:val="24"/>
        </w:rPr>
        <w:lastRenderedPageBreak/>
        <w:t>入铝消费的峰值期，人均消费量将持续在</w:t>
      </w:r>
      <w:r w:rsidRPr="00F64AD4">
        <w:rPr>
          <w:rFonts w:hAnsi="宋体" w:cs="宋体"/>
          <w:sz w:val="24"/>
        </w:rPr>
        <w:t>35</w:t>
      </w:r>
      <w:r w:rsidRPr="00F64AD4">
        <w:rPr>
          <w:rFonts w:hAnsi="宋体" w:cs="宋体"/>
          <w:sz w:val="24"/>
        </w:rPr>
        <w:t>公斤以上，</w:t>
      </w:r>
      <w:r w:rsidRPr="00F64AD4">
        <w:rPr>
          <w:rFonts w:hAnsi="宋体" w:cs="宋体" w:hint="eastAsia"/>
          <w:sz w:val="24"/>
        </w:rPr>
        <w:t>铝消费量的大幅增加意味着未来废铝料资源充足，预计</w:t>
      </w:r>
      <w:r w:rsidRPr="00F64AD4">
        <w:rPr>
          <w:rFonts w:hAnsi="宋体" w:cs="宋体"/>
          <w:sz w:val="24"/>
        </w:rPr>
        <w:t>2025</w:t>
      </w:r>
      <w:r w:rsidRPr="00F64AD4">
        <w:rPr>
          <w:rFonts w:hAnsi="宋体" w:cs="宋体" w:hint="eastAsia"/>
          <w:sz w:val="24"/>
        </w:rPr>
        <w:t>年之前中国铝合金废料处于高速增长期。</w:t>
      </w:r>
      <w:r w:rsidRPr="00F64AD4">
        <w:rPr>
          <w:rFonts w:hAnsi="宋体" w:cs="宋体"/>
          <w:sz w:val="24"/>
        </w:rPr>
        <w:t>据不完全统计，</w:t>
      </w:r>
      <w:r w:rsidRPr="00F64AD4">
        <w:rPr>
          <w:rFonts w:hAnsi="宋体" w:cs="宋体" w:hint="eastAsia"/>
          <w:sz w:val="24"/>
        </w:rPr>
        <w:t>我</w:t>
      </w:r>
      <w:r w:rsidRPr="00F64AD4">
        <w:rPr>
          <w:rFonts w:hAnsi="宋体" w:cs="宋体"/>
          <w:sz w:val="24"/>
        </w:rPr>
        <w:t>国现有</w:t>
      </w:r>
      <w:r w:rsidRPr="00F64AD4">
        <w:rPr>
          <w:rFonts w:hAnsi="宋体" w:cs="宋体" w:hint="eastAsia"/>
          <w:sz w:val="24"/>
        </w:rPr>
        <w:t>再生铝</w:t>
      </w:r>
      <w:r w:rsidRPr="00F64AD4">
        <w:rPr>
          <w:rFonts w:hAnsi="宋体" w:cs="宋体"/>
          <w:sz w:val="24"/>
        </w:rPr>
        <w:t>企业</w:t>
      </w:r>
      <w:r w:rsidRPr="00F64AD4">
        <w:rPr>
          <w:rFonts w:hAnsi="宋体" w:cs="宋体" w:hint="eastAsia"/>
          <w:sz w:val="24"/>
        </w:rPr>
        <w:t>约</w:t>
      </w:r>
      <w:r w:rsidRPr="00F64AD4">
        <w:rPr>
          <w:rFonts w:hAnsi="宋体" w:cs="宋体"/>
          <w:sz w:val="24"/>
        </w:rPr>
        <w:t>200</w:t>
      </w:r>
      <w:r w:rsidRPr="00F64AD4">
        <w:rPr>
          <w:rFonts w:hAnsi="宋体" w:cs="宋体"/>
          <w:sz w:val="24"/>
        </w:rPr>
        <w:t>家</w:t>
      </w:r>
      <w:r w:rsidRPr="00F64AD4">
        <w:rPr>
          <w:rFonts w:hAnsi="宋体" w:cs="宋体" w:hint="eastAsia"/>
          <w:sz w:val="24"/>
        </w:rPr>
        <w:t>，截至</w:t>
      </w:r>
      <w:r w:rsidRPr="00F64AD4">
        <w:rPr>
          <w:rFonts w:hAnsi="宋体" w:cs="宋体" w:hint="eastAsia"/>
          <w:sz w:val="24"/>
        </w:rPr>
        <w:t xml:space="preserve"> 2016</w:t>
      </w:r>
      <w:r w:rsidRPr="00F64AD4">
        <w:rPr>
          <w:rFonts w:hAnsi="宋体" w:cs="宋体" w:hint="eastAsia"/>
          <w:sz w:val="24"/>
        </w:rPr>
        <w:t>年底，约有</w:t>
      </w:r>
      <w:r w:rsidRPr="00F64AD4">
        <w:rPr>
          <w:rFonts w:hAnsi="宋体" w:cs="宋体" w:hint="eastAsia"/>
          <w:sz w:val="24"/>
        </w:rPr>
        <w:t xml:space="preserve">20 </w:t>
      </w:r>
      <w:r w:rsidRPr="00F64AD4">
        <w:rPr>
          <w:rFonts w:hAnsi="宋体" w:cs="宋体" w:hint="eastAsia"/>
          <w:sz w:val="24"/>
        </w:rPr>
        <w:t>家再生铝企业的年产能达到</w:t>
      </w:r>
      <w:r w:rsidRPr="00F64AD4">
        <w:rPr>
          <w:rFonts w:hAnsi="宋体" w:cs="宋体" w:hint="eastAsia"/>
          <w:sz w:val="24"/>
        </w:rPr>
        <w:t xml:space="preserve"> 10 </w:t>
      </w:r>
      <w:r w:rsidRPr="00F64AD4">
        <w:rPr>
          <w:rFonts w:hAnsi="宋体" w:cs="宋体" w:hint="eastAsia"/>
          <w:sz w:val="24"/>
        </w:rPr>
        <w:t>万吨，大部分再生铝生产厂是作坊式的民营企业。据调查，本行业内各企业的设备多样化，技术</w:t>
      </w:r>
      <w:r w:rsidR="00664752">
        <w:rPr>
          <w:rFonts w:hAnsi="宋体" w:cs="宋体" w:hint="eastAsia"/>
          <w:sz w:val="24"/>
        </w:rPr>
        <w:t>差距</w:t>
      </w:r>
      <w:r w:rsidRPr="00F64AD4">
        <w:rPr>
          <w:rFonts w:hAnsi="宋体" w:cs="宋体" w:hint="eastAsia"/>
          <w:sz w:val="24"/>
        </w:rPr>
        <w:t>巨大，生产工艺及技术规范都各自为阵。亟需从原料的分类、回收、预处理到加工使用过程进行标准化规范，从而指导各企业跟踪新工艺，降低熔炼烧</w:t>
      </w:r>
      <w:r w:rsidR="00664752">
        <w:rPr>
          <w:rFonts w:hAnsi="宋体" w:cs="宋体" w:hint="eastAsia"/>
          <w:sz w:val="24"/>
        </w:rPr>
        <w:t>损</w:t>
      </w:r>
      <w:r w:rsidRPr="00F64AD4">
        <w:rPr>
          <w:rFonts w:hAnsi="宋体" w:cs="宋体" w:hint="eastAsia"/>
          <w:sz w:val="24"/>
        </w:rPr>
        <w:t>，提升产品质量差，满足下游产品的要求，减少环境污染，推动我国再生金属产业可持续发展。</w:t>
      </w:r>
    </w:p>
    <w:p w:rsidR="00F8083E" w:rsidRPr="00F64AD4" w:rsidRDefault="00F8083E" w:rsidP="005469C7">
      <w:pPr>
        <w:spacing w:line="160" w:lineRule="exact"/>
        <w:ind w:firstLineChars="200" w:firstLine="480"/>
        <w:rPr>
          <w:rFonts w:hAnsi="宋体" w:cs="宋体"/>
          <w:sz w:val="24"/>
        </w:rPr>
      </w:pPr>
    </w:p>
    <w:p w:rsidR="00FB2734" w:rsidRPr="00F8083E" w:rsidRDefault="00F8083E" w:rsidP="00F8083E">
      <w:pPr>
        <w:spacing w:line="360" w:lineRule="auto"/>
        <w:ind w:firstLineChars="200" w:firstLine="482"/>
        <w:rPr>
          <w:rFonts w:hAnsi="宋体" w:cs="宋体"/>
          <w:b/>
          <w:sz w:val="24"/>
        </w:rPr>
      </w:pPr>
      <w:r w:rsidRPr="00F8083E">
        <w:rPr>
          <w:rFonts w:hAnsi="宋体" w:cs="宋体" w:hint="eastAsia"/>
          <w:b/>
          <w:sz w:val="24"/>
        </w:rPr>
        <w:t>3.</w:t>
      </w:r>
      <w:r w:rsidR="00FB2734" w:rsidRPr="00F8083E">
        <w:rPr>
          <w:rFonts w:hAnsi="宋体" w:cs="宋体" w:hint="eastAsia"/>
          <w:b/>
          <w:sz w:val="24"/>
        </w:rPr>
        <w:t>1</w:t>
      </w:r>
      <w:r w:rsidR="00FB2734" w:rsidRPr="00F8083E">
        <w:rPr>
          <w:rFonts w:hAnsi="宋体" w:cs="宋体" w:hint="eastAsia"/>
          <w:b/>
          <w:sz w:val="24"/>
        </w:rPr>
        <w:t>适用范围</w:t>
      </w:r>
    </w:p>
    <w:p w:rsidR="00FB2734" w:rsidRPr="00F8083E" w:rsidRDefault="00664752" w:rsidP="004201A3">
      <w:pPr>
        <w:pStyle w:val="af0"/>
        <w:spacing w:line="360" w:lineRule="auto"/>
        <w:ind w:firstLine="480"/>
        <w:rPr>
          <w:rFonts w:ascii="Times New Roman" w:eastAsia="宋体" w:hAnsi="宋体" w:cs="宋体"/>
          <w:sz w:val="24"/>
          <w:szCs w:val="24"/>
        </w:rPr>
      </w:pPr>
      <w:r>
        <w:rPr>
          <w:rFonts w:ascii="Times New Roman" w:eastAsia="宋体" w:hAnsi="宋体" w:cs="宋体" w:hint="eastAsia"/>
          <w:sz w:val="24"/>
          <w:szCs w:val="24"/>
        </w:rPr>
        <w:t>本标准规定了再生铸造铝及铝合金企业（简称再生铝企业）原料</w:t>
      </w:r>
      <w:r w:rsidR="00FB2734" w:rsidRPr="00F64AD4">
        <w:rPr>
          <w:rFonts w:ascii="Times New Roman" w:eastAsia="宋体" w:hAnsi="宋体" w:cs="宋体" w:hint="eastAsia"/>
          <w:sz w:val="24"/>
          <w:szCs w:val="24"/>
        </w:rPr>
        <w:t>分类回收、预处理和利用的要求。</w:t>
      </w:r>
    </w:p>
    <w:p w:rsidR="00FB2734" w:rsidRPr="00F64AD4" w:rsidRDefault="00FB2734" w:rsidP="004201A3">
      <w:pPr>
        <w:spacing w:line="360" w:lineRule="auto"/>
        <w:ind w:firstLineChars="200" w:firstLine="480"/>
        <w:rPr>
          <w:rFonts w:hAnsi="宋体" w:cs="宋体"/>
          <w:sz w:val="24"/>
        </w:rPr>
      </w:pPr>
      <w:r w:rsidRPr="00F64AD4">
        <w:rPr>
          <w:rFonts w:hAnsi="宋体" w:cs="宋体" w:hint="eastAsia"/>
          <w:sz w:val="24"/>
        </w:rPr>
        <w:t>本标准适用于再生铸造铝及铝合金原料（简称再生铝原料）的分类回收、预处理和利用。</w:t>
      </w:r>
    </w:p>
    <w:p w:rsidR="00FB2734" w:rsidRPr="00F8083E" w:rsidRDefault="00F8083E" w:rsidP="004201A3">
      <w:pPr>
        <w:spacing w:line="360" w:lineRule="auto"/>
        <w:ind w:firstLineChars="200" w:firstLine="482"/>
        <w:rPr>
          <w:rFonts w:hAnsi="宋体" w:cs="宋体"/>
          <w:b/>
          <w:sz w:val="24"/>
        </w:rPr>
      </w:pPr>
      <w:r w:rsidRPr="00F8083E">
        <w:rPr>
          <w:rFonts w:hAnsi="宋体" w:cs="宋体" w:hint="eastAsia"/>
          <w:b/>
          <w:sz w:val="24"/>
        </w:rPr>
        <w:t>3.</w:t>
      </w:r>
      <w:r w:rsidR="00FB2734" w:rsidRPr="00F8083E">
        <w:rPr>
          <w:rFonts w:hAnsi="宋体" w:cs="宋体" w:hint="eastAsia"/>
          <w:b/>
          <w:sz w:val="24"/>
        </w:rPr>
        <w:t>2</w:t>
      </w:r>
      <w:bookmarkStart w:id="4" w:name="_Toc497309529"/>
      <w:r w:rsidR="00FB2734" w:rsidRPr="00F8083E">
        <w:rPr>
          <w:rFonts w:hAnsi="宋体" w:cs="宋体"/>
          <w:b/>
          <w:sz w:val="24"/>
        </w:rPr>
        <w:t>规范性引用文件</w:t>
      </w:r>
      <w:bookmarkEnd w:id="4"/>
    </w:p>
    <w:p w:rsidR="00FB2734" w:rsidRDefault="00FB2734" w:rsidP="004201A3">
      <w:pPr>
        <w:spacing w:line="360" w:lineRule="auto"/>
        <w:ind w:firstLineChars="200" w:firstLine="480"/>
        <w:rPr>
          <w:rFonts w:hAnsi="宋体" w:cs="宋体"/>
          <w:sz w:val="24"/>
        </w:rPr>
      </w:pPr>
      <w:r w:rsidRPr="00F64AD4">
        <w:rPr>
          <w:rFonts w:hAnsi="宋体" w:cs="宋体" w:hint="eastAsia"/>
          <w:sz w:val="24"/>
        </w:rPr>
        <w:t>根据技术讨论及</w:t>
      </w:r>
      <w:r w:rsidR="00F8083E">
        <w:rPr>
          <w:rFonts w:hAnsi="宋体" w:cs="宋体" w:hint="eastAsia"/>
          <w:sz w:val="24"/>
        </w:rPr>
        <w:t>预审会</w:t>
      </w:r>
      <w:r w:rsidRPr="00F64AD4">
        <w:rPr>
          <w:rFonts w:hAnsi="宋体" w:cs="宋体" w:hint="eastAsia"/>
          <w:sz w:val="24"/>
        </w:rPr>
        <w:t>意见，最终确定本标准的引用标准有：</w:t>
      </w:r>
    </w:p>
    <w:p w:rsidR="00F8083E" w:rsidRPr="00F8083E" w:rsidRDefault="00F8083E" w:rsidP="004201A3">
      <w:pPr>
        <w:spacing w:line="360" w:lineRule="auto"/>
        <w:ind w:firstLineChars="200" w:firstLine="480"/>
        <w:rPr>
          <w:rFonts w:hAnsi="宋体" w:cs="宋体"/>
          <w:sz w:val="24"/>
        </w:rPr>
      </w:pPr>
      <w:r w:rsidRPr="00F8083E">
        <w:rPr>
          <w:rFonts w:hAnsi="宋体" w:cs="宋体"/>
          <w:sz w:val="24"/>
        </w:rPr>
        <w:t>GB</w:t>
      </w:r>
      <w:r w:rsidRPr="00F8083E">
        <w:rPr>
          <w:rFonts w:hAnsi="宋体" w:cs="宋体" w:hint="eastAsia"/>
          <w:sz w:val="24"/>
        </w:rPr>
        <w:t xml:space="preserve"> 31574  </w:t>
      </w:r>
      <w:r w:rsidRPr="00F8083E">
        <w:rPr>
          <w:rFonts w:hAnsi="宋体" w:cs="宋体" w:hint="eastAsia"/>
          <w:sz w:val="24"/>
        </w:rPr>
        <w:t>再生铜、铝、铅、锌工业污染物排放标准</w:t>
      </w:r>
    </w:p>
    <w:p w:rsidR="00F8083E" w:rsidRPr="00F8083E" w:rsidRDefault="00F8083E" w:rsidP="004201A3">
      <w:pPr>
        <w:pStyle w:val="af0"/>
        <w:spacing w:line="360" w:lineRule="auto"/>
        <w:ind w:firstLine="480"/>
        <w:rPr>
          <w:rFonts w:ascii="Times New Roman" w:eastAsia="宋体" w:hAnsi="宋体" w:cs="宋体"/>
          <w:sz w:val="24"/>
          <w:szCs w:val="24"/>
        </w:rPr>
      </w:pPr>
      <w:r w:rsidRPr="00F8083E">
        <w:rPr>
          <w:rFonts w:ascii="Times New Roman" w:eastAsia="宋体" w:hAnsi="宋体" w:cs="宋体" w:hint="eastAsia"/>
          <w:sz w:val="24"/>
          <w:szCs w:val="24"/>
        </w:rPr>
        <w:t xml:space="preserve">GB/T 8733  </w:t>
      </w:r>
      <w:r w:rsidRPr="00F8083E">
        <w:rPr>
          <w:rFonts w:ascii="Times New Roman" w:eastAsia="宋体" w:hAnsi="宋体" w:cs="宋体" w:hint="eastAsia"/>
          <w:sz w:val="24"/>
          <w:szCs w:val="24"/>
        </w:rPr>
        <w:t>铸造铝合金锭</w:t>
      </w:r>
    </w:p>
    <w:p w:rsidR="00F8083E" w:rsidRPr="00F8083E" w:rsidRDefault="00F8083E" w:rsidP="004201A3">
      <w:pPr>
        <w:pStyle w:val="af0"/>
        <w:spacing w:line="360" w:lineRule="auto"/>
        <w:ind w:firstLine="480"/>
        <w:rPr>
          <w:rFonts w:ascii="Times New Roman" w:eastAsia="宋体" w:hAnsi="宋体" w:cs="宋体"/>
          <w:sz w:val="24"/>
          <w:szCs w:val="24"/>
        </w:rPr>
      </w:pPr>
      <w:r w:rsidRPr="00F8083E">
        <w:rPr>
          <w:rFonts w:ascii="Times New Roman" w:eastAsia="宋体" w:hAnsi="宋体" w:cs="宋体" w:hint="eastAsia"/>
          <w:sz w:val="24"/>
          <w:szCs w:val="24"/>
        </w:rPr>
        <w:t xml:space="preserve">GB/T 13586  </w:t>
      </w:r>
      <w:r w:rsidRPr="00F8083E">
        <w:rPr>
          <w:rFonts w:ascii="Times New Roman" w:eastAsia="宋体" w:hAnsi="宋体" w:cs="宋体" w:hint="eastAsia"/>
          <w:sz w:val="24"/>
          <w:szCs w:val="24"/>
        </w:rPr>
        <w:t>铝及铝合金废料</w:t>
      </w:r>
    </w:p>
    <w:p w:rsidR="00F8083E" w:rsidRPr="00F8083E" w:rsidRDefault="00F8083E" w:rsidP="004201A3">
      <w:pPr>
        <w:pStyle w:val="af0"/>
        <w:spacing w:line="360" w:lineRule="auto"/>
        <w:ind w:firstLine="480"/>
        <w:rPr>
          <w:rFonts w:ascii="Times New Roman" w:eastAsia="宋体" w:hAnsi="宋体" w:cs="宋体"/>
          <w:sz w:val="24"/>
          <w:szCs w:val="24"/>
        </w:rPr>
      </w:pPr>
      <w:r w:rsidRPr="00F8083E">
        <w:rPr>
          <w:rFonts w:ascii="Times New Roman" w:eastAsia="宋体" w:hAnsi="宋体" w:cs="宋体"/>
          <w:sz w:val="24"/>
          <w:szCs w:val="24"/>
        </w:rPr>
        <w:t>GB</w:t>
      </w:r>
      <w:r w:rsidRPr="00F8083E">
        <w:rPr>
          <w:rFonts w:ascii="Times New Roman" w:eastAsia="宋体" w:hAnsi="宋体" w:cs="宋体" w:hint="eastAsia"/>
          <w:sz w:val="24"/>
          <w:szCs w:val="24"/>
        </w:rPr>
        <w:t>/</w:t>
      </w:r>
      <w:r w:rsidRPr="00F8083E">
        <w:rPr>
          <w:rFonts w:ascii="Times New Roman" w:eastAsia="宋体" w:hAnsi="宋体" w:cs="宋体"/>
          <w:sz w:val="24"/>
          <w:szCs w:val="24"/>
        </w:rPr>
        <w:t>T</w:t>
      </w:r>
      <w:r w:rsidRPr="00F8083E">
        <w:rPr>
          <w:rFonts w:ascii="Times New Roman" w:eastAsia="宋体" w:hAnsi="宋体" w:cs="宋体" w:hint="eastAsia"/>
          <w:sz w:val="24"/>
          <w:szCs w:val="24"/>
        </w:rPr>
        <w:t xml:space="preserve"> </w:t>
      </w:r>
      <w:r w:rsidRPr="00F8083E">
        <w:rPr>
          <w:rFonts w:ascii="Times New Roman" w:eastAsia="宋体" w:hAnsi="宋体" w:cs="宋体"/>
          <w:sz w:val="24"/>
          <w:szCs w:val="24"/>
        </w:rPr>
        <w:t>3</w:t>
      </w:r>
      <w:r w:rsidRPr="00F8083E">
        <w:rPr>
          <w:rFonts w:ascii="Times New Roman" w:eastAsia="宋体" w:hAnsi="宋体" w:cs="宋体" w:hint="eastAsia"/>
          <w:sz w:val="24"/>
          <w:szCs w:val="24"/>
        </w:rPr>
        <w:t xml:space="preserve">2186  </w:t>
      </w:r>
      <w:r w:rsidRPr="00F8083E">
        <w:rPr>
          <w:rFonts w:ascii="Times New Roman" w:eastAsia="宋体" w:hAnsi="宋体" w:cs="宋体" w:hint="eastAsia"/>
          <w:sz w:val="24"/>
          <w:szCs w:val="24"/>
        </w:rPr>
        <w:t>铝及铝合金铸造纯净度检验方法</w:t>
      </w:r>
    </w:p>
    <w:p w:rsidR="0083073D" w:rsidRDefault="00F8083E" w:rsidP="004201A3">
      <w:pPr>
        <w:pStyle w:val="af0"/>
        <w:spacing w:line="360" w:lineRule="auto"/>
        <w:ind w:firstLine="480"/>
        <w:rPr>
          <w:rFonts w:hAnsi="宋体" w:cs="宋体"/>
          <w:b/>
          <w:sz w:val="24"/>
        </w:rPr>
      </w:pPr>
      <w:r w:rsidRPr="00F8083E">
        <w:rPr>
          <w:rFonts w:ascii="Times New Roman" w:eastAsia="宋体" w:hAnsi="宋体" w:cs="宋体"/>
          <w:sz w:val="24"/>
          <w:szCs w:val="24"/>
        </w:rPr>
        <w:t>GB</w:t>
      </w:r>
      <w:r w:rsidRPr="00F8083E">
        <w:rPr>
          <w:rFonts w:ascii="Times New Roman" w:eastAsia="宋体" w:hAnsi="宋体" w:cs="宋体" w:hint="eastAsia"/>
          <w:sz w:val="24"/>
          <w:szCs w:val="24"/>
        </w:rPr>
        <w:t>/</w:t>
      </w:r>
      <w:r w:rsidRPr="00F8083E">
        <w:rPr>
          <w:rFonts w:ascii="Times New Roman" w:eastAsia="宋体" w:hAnsi="宋体" w:cs="宋体"/>
          <w:sz w:val="24"/>
          <w:szCs w:val="24"/>
        </w:rPr>
        <w:t>T</w:t>
      </w:r>
      <w:r w:rsidRPr="00F8083E">
        <w:rPr>
          <w:rFonts w:ascii="Times New Roman" w:eastAsia="宋体" w:hAnsi="宋体" w:cs="宋体" w:hint="eastAsia"/>
          <w:sz w:val="24"/>
          <w:szCs w:val="24"/>
        </w:rPr>
        <w:t xml:space="preserve"> </w:t>
      </w:r>
      <w:r w:rsidRPr="00F8083E">
        <w:rPr>
          <w:rFonts w:ascii="Times New Roman" w:eastAsia="宋体" w:hAnsi="宋体" w:cs="宋体"/>
          <w:sz w:val="24"/>
          <w:szCs w:val="24"/>
        </w:rPr>
        <w:t>34640</w:t>
      </w:r>
      <w:r w:rsidRPr="00F8083E">
        <w:rPr>
          <w:rFonts w:ascii="Times New Roman" w:eastAsia="宋体" w:hAnsi="宋体" w:cs="宋体" w:hint="eastAsia"/>
          <w:sz w:val="24"/>
          <w:szCs w:val="24"/>
        </w:rPr>
        <w:t xml:space="preserve">  </w:t>
      </w:r>
      <w:r w:rsidRPr="00F8083E">
        <w:rPr>
          <w:rFonts w:ascii="Times New Roman" w:eastAsia="宋体" w:hAnsi="宋体" w:cs="宋体"/>
          <w:sz w:val="24"/>
          <w:szCs w:val="24"/>
        </w:rPr>
        <w:t>变形铝及铝合金废料分类、回收与利用</w:t>
      </w:r>
    </w:p>
    <w:p w:rsidR="00F8083E" w:rsidRDefault="00F8083E" w:rsidP="004201A3">
      <w:pPr>
        <w:spacing w:line="360" w:lineRule="auto"/>
        <w:ind w:firstLineChars="200" w:firstLine="482"/>
        <w:rPr>
          <w:rFonts w:hAnsi="宋体" w:cs="宋体"/>
          <w:b/>
          <w:sz w:val="24"/>
        </w:rPr>
      </w:pPr>
      <w:r w:rsidRPr="00F8083E">
        <w:rPr>
          <w:rFonts w:hAnsi="宋体" w:cs="宋体" w:hint="eastAsia"/>
          <w:b/>
          <w:sz w:val="24"/>
        </w:rPr>
        <w:t>3.</w:t>
      </w:r>
      <w:r w:rsidR="00FB2734" w:rsidRPr="00F8083E">
        <w:rPr>
          <w:rFonts w:hAnsi="宋体" w:cs="宋体" w:hint="eastAsia"/>
          <w:b/>
          <w:sz w:val="24"/>
        </w:rPr>
        <w:t xml:space="preserve">3 </w:t>
      </w:r>
      <w:r>
        <w:rPr>
          <w:rFonts w:hAnsi="宋体" w:cs="宋体" w:hint="eastAsia"/>
          <w:b/>
          <w:sz w:val="24"/>
        </w:rPr>
        <w:t>术语和定义</w:t>
      </w:r>
    </w:p>
    <w:p w:rsidR="00F61011" w:rsidRDefault="00042197" w:rsidP="004201A3">
      <w:pPr>
        <w:pStyle w:val="af0"/>
        <w:spacing w:line="360" w:lineRule="auto"/>
        <w:ind w:firstLine="480"/>
        <w:rPr>
          <w:rFonts w:ascii="Times New Roman" w:eastAsia="宋体" w:hAnsi="宋体" w:cs="宋体"/>
          <w:sz w:val="24"/>
          <w:szCs w:val="24"/>
        </w:rPr>
      </w:pPr>
      <w:r>
        <w:rPr>
          <w:rFonts w:ascii="Times New Roman" w:eastAsia="宋体" w:hAnsi="宋体" w:cs="宋体" w:hint="eastAsia"/>
          <w:sz w:val="24"/>
          <w:szCs w:val="24"/>
        </w:rPr>
        <w:t>本标准根据行业发展情况规范了分类初</w:t>
      </w:r>
      <w:r w:rsidR="00F61011">
        <w:rPr>
          <w:rFonts w:ascii="Times New Roman" w:eastAsia="宋体" w:hAnsi="宋体" w:cs="宋体" w:hint="eastAsia"/>
          <w:sz w:val="24"/>
          <w:szCs w:val="24"/>
        </w:rPr>
        <w:t>选和再生铝原料预处理的定义。其他术语和定义就符合</w:t>
      </w:r>
      <w:r w:rsidR="00F61011">
        <w:rPr>
          <w:rFonts w:ascii="Times New Roman" w:eastAsia="宋体" w:hAnsi="宋体" w:cs="宋体" w:hint="eastAsia"/>
          <w:sz w:val="24"/>
          <w:szCs w:val="24"/>
        </w:rPr>
        <w:t>GB/T8005.1</w:t>
      </w:r>
      <w:r w:rsidR="00F61011">
        <w:rPr>
          <w:rFonts w:ascii="Times New Roman" w:eastAsia="宋体" w:hAnsi="宋体" w:cs="宋体" w:hint="eastAsia"/>
          <w:sz w:val="24"/>
          <w:szCs w:val="24"/>
        </w:rPr>
        <w:t>、</w:t>
      </w:r>
      <w:r w:rsidR="00F61011">
        <w:rPr>
          <w:rFonts w:ascii="Times New Roman" w:eastAsia="宋体" w:hAnsi="宋体" w:cs="宋体" w:hint="eastAsia"/>
          <w:sz w:val="24"/>
          <w:szCs w:val="24"/>
        </w:rPr>
        <w:t>GB/T26492.1</w:t>
      </w:r>
      <w:r w:rsidR="00F61011">
        <w:rPr>
          <w:rFonts w:ascii="Times New Roman" w:eastAsia="宋体" w:hAnsi="宋体" w:cs="宋体" w:hint="eastAsia"/>
          <w:sz w:val="24"/>
          <w:szCs w:val="24"/>
        </w:rPr>
        <w:t>的要求。</w:t>
      </w:r>
    </w:p>
    <w:p w:rsidR="005469C7" w:rsidRDefault="005469C7" w:rsidP="005469C7">
      <w:pPr>
        <w:pStyle w:val="af0"/>
        <w:spacing w:line="160" w:lineRule="exact"/>
        <w:ind w:firstLine="482"/>
        <w:rPr>
          <w:rFonts w:ascii="Times New Roman" w:eastAsia="宋体" w:hAnsi="宋体" w:cs="宋体"/>
          <w:b/>
          <w:sz w:val="24"/>
          <w:szCs w:val="24"/>
        </w:rPr>
      </w:pPr>
    </w:p>
    <w:p w:rsidR="00F61011" w:rsidRDefault="00190C9B" w:rsidP="00F81B40">
      <w:pPr>
        <w:spacing w:line="360" w:lineRule="auto"/>
        <w:ind w:firstLineChars="200" w:firstLine="482"/>
        <w:rPr>
          <w:rFonts w:hAnsi="宋体" w:cs="宋体"/>
          <w:b/>
          <w:sz w:val="24"/>
        </w:rPr>
      </w:pPr>
      <w:r>
        <w:rPr>
          <w:rFonts w:hAnsi="宋体" w:cs="宋体" w:hint="eastAsia"/>
          <w:b/>
          <w:sz w:val="24"/>
        </w:rPr>
        <w:t xml:space="preserve">3.4 </w:t>
      </w:r>
      <w:r w:rsidR="00F61011" w:rsidRPr="00F61011">
        <w:rPr>
          <w:rFonts w:hAnsi="宋体" w:cs="宋体" w:hint="eastAsia"/>
          <w:b/>
          <w:sz w:val="24"/>
        </w:rPr>
        <w:t>再生铸造铝合金生产工艺流程</w:t>
      </w:r>
    </w:p>
    <w:p w:rsidR="0004685C" w:rsidRDefault="00F8083E" w:rsidP="005469C7">
      <w:pPr>
        <w:pStyle w:val="af0"/>
        <w:spacing w:line="360" w:lineRule="auto"/>
        <w:ind w:firstLine="480"/>
        <w:rPr>
          <w:rFonts w:ascii="Times New Roman" w:eastAsia="宋体" w:hAnsi="宋体" w:cs="宋体"/>
          <w:sz w:val="24"/>
          <w:szCs w:val="24"/>
        </w:rPr>
      </w:pPr>
      <w:r>
        <w:rPr>
          <w:rFonts w:ascii="Times New Roman" w:eastAsia="宋体" w:hAnsi="宋体" w:cs="宋体" w:hint="eastAsia"/>
          <w:sz w:val="24"/>
          <w:szCs w:val="24"/>
        </w:rPr>
        <w:t>根据目前再生铝企业生产工艺技术现状，结合各自的特点、再生铝原料的复杂性和最终产品</w:t>
      </w:r>
      <w:r w:rsidR="00444FA2">
        <w:rPr>
          <w:rFonts w:ascii="Times New Roman" w:eastAsia="宋体" w:hAnsi="宋体" w:cs="宋体" w:hint="eastAsia"/>
          <w:sz w:val="24"/>
          <w:szCs w:val="24"/>
        </w:rPr>
        <w:t>方案，各家企业选择的工艺不尽相同，</w:t>
      </w:r>
      <w:r>
        <w:rPr>
          <w:rFonts w:ascii="Times New Roman" w:eastAsia="宋体" w:hAnsi="宋体" w:cs="宋体" w:hint="eastAsia"/>
          <w:sz w:val="24"/>
          <w:szCs w:val="24"/>
        </w:rPr>
        <w:t>但典型再生铸造铝合金生产工艺流程</w:t>
      </w:r>
      <w:r w:rsidR="00F61011">
        <w:rPr>
          <w:rFonts w:ascii="Times New Roman" w:eastAsia="宋体" w:hAnsi="宋体" w:cs="宋体" w:hint="eastAsia"/>
          <w:sz w:val="24"/>
          <w:szCs w:val="24"/>
        </w:rPr>
        <w:t>如图</w:t>
      </w:r>
      <w:r w:rsidR="00F61011">
        <w:rPr>
          <w:rFonts w:ascii="Times New Roman" w:eastAsia="宋体" w:hAnsi="宋体" w:cs="宋体" w:hint="eastAsia"/>
          <w:sz w:val="24"/>
          <w:szCs w:val="24"/>
        </w:rPr>
        <w:t>1</w:t>
      </w:r>
      <w:r w:rsidR="00F61011">
        <w:rPr>
          <w:rFonts w:ascii="Times New Roman" w:eastAsia="宋体" w:hAnsi="宋体" w:cs="宋体" w:hint="eastAsia"/>
          <w:sz w:val="24"/>
          <w:szCs w:val="24"/>
        </w:rPr>
        <w:t>所示</w:t>
      </w:r>
      <w:r w:rsidR="005469C7">
        <w:rPr>
          <w:rFonts w:ascii="Times New Roman" w:eastAsia="宋体" w:hAnsi="宋体" w:cs="宋体" w:hint="eastAsia"/>
          <w:sz w:val="24"/>
          <w:szCs w:val="24"/>
        </w:rPr>
        <w:t>；</w:t>
      </w:r>
      <w:r w:rsidR="00042197">
        <w:rPr>
          <w:rFonts w:ascii="Times New Roman" w:eastAsia="宋体" w:hAnsi="宋体" w:cs="宋体" w:hint="eastAsia"/>
          <w:sz w:val="24"/>
          <w:szCs w:val="24"/>
        </w:rPr>
        <w:t>典型再生铸造铝合金生产主要环节见图</w:t>
      </w:r>
      <w:r w:rsidR="00042197">
        <w:rPr>
          <w:rFonts w:ascii="Times New Roman" w:eastAsia="宋体" w:hAnsi="宋体" w:cs="宋体" w:hint="eastAsia"/>
          <w:sz w:val="24"/>
          <w:szCs w:val="24"/>
        </w:rPr>
        <w:t>2</w:t>
      </w:r>
      <w:r w:rsidR="00042197">
        <w:rPr>
          <w:rFonts w:ascii="Times New Roman" w:eastAsia="宋体" w:hAnsi="宋体" w:cs="宋体" w:hint="eastAsia"/>
          <w:sz w:val="24"/>
          <w:szCs w:val="24"/>
        </w:rPr>
        <w:t>所示</w:t>
      </w:r>
      <w:r w:rsidR="0004685C">
        <w:rPr>
          <w:rFonts w:ascii="Times New Roman" w:eastAsia="宋体" w:hAnsi="宋体" w:cs="宋体" w:hint="eastAsia"/>
          <w:sz w:val="24"/>
          <w:szCs w:val="24"/>
        </w:rPr>
        <w:t>。</w:t>
      </w:r>
    </w:p>
    <w:p w:rsidR="00887520" w:rsidRDefault="00887520" w:rsidP="005469C7">
      <w:pPr>
        <w:pStyle w:val="af0"/>
        <w:spacing w:line="360" w:lineRule="auto"/>
        <w:ind w:firstLine="480"/>
        <w:rPr>
          <w:rFonts w:ascii="Times New Roman" w:eastAsia="宋体" w:hAnsi="宋体" w:cs="宋体"/>
          <w:sz w:val="24"/>
          <w:szCs w:val="24"/>
        </w:rPr>
      </w:pPr>
    </w:p>
    <w:p w:rsidR="00887520" w:rsidRDefault="00887520" w:rsidP="005469C7">
      <w:pPr>
        <w:pStyle w:val="af0"/>
        <w:spacing w:line="360" w:lineRule="auto"/>
        <w:ind w:firstLine="480"/>
        <w:rPr>
          <w:rFonts w:ascii="Times New Roman" w:eastAsia="宋体" w:hAnsi="宋体" w:cs="宋体"/>
          <w:sz w:val="24"/>
          <w:szCs w:val="24"/>
        </w:rPr>
      </w:pPr>
    </w:p>
    <w:p w:rsidR="00887520" w:rsidRDefault="00887520" w:rsidP="005469C7">
      <w:pPr>
        <w:pStyle w:val="af0"/>
        <w:spacing w:line="360" w:lineRule="auto"/>
        <w:ind w:firstLine="480"/>
        <w:rPr>
          <w:rFonts w:ascii="Times New Roman" w:eastAsia="宋体" w:hAnsi="宋体" w:cs="宋体"/>
          <w:sz w:val="24"/>
          <w:szCs w:val="24"/>
        </w:rPr>
      </w:pPr>
    </w:p>
    <w:p w:rsidR="00887520" w:rsidRDefault="00887520" w:rsidP="005469C7">
      <w:pPr>
        <w:pStyle w:val="af0"/>
        <w:spacing w:line="360" w:lineRule="auto"/>
        <w:ind w:firstLine="480"/>
        <w:rPr>
          <w:rFonts w:ascii="Times New Roman" w:eastAsia="宋体" w:hAnsi="宋体" w:cs="宋体"/>
          <w:sz w:val="24"/>
          <w:szCs w:val="24"/>
        </w:rPr>
      </w:pPr>
    </w:p>
    <w:p w:rsidR="00887520" w:rsidRDefault="00887520" w:rsidP="005469C7">
      <w:pPr>
        <w:pStyle w:val="af0"/>
        <w:spacing w:line="360" w:lineRule="auto"/>
        <w:ind w:firstLine="480"/>
        <w:rPr>
          <w:rFonts w:ascii="Times New Roman" w:eastAsia="宋体" w:hAnsi="宋体" w:cs="宋体"/>
          <w:sz w:val="24"/>
          <w:szCs w:val="24"/>
        </w:rPr>
      </w:pPr>
    </w:p>
    <w:p w:rsidR="00F61011" w:rsidRDefault="00C0546B" w:rsidP="00F8083E">
      <w:pPr>
        <w:pStyle w:val="af0"/>
        <w:spacing w:line="360" w:lineRule="auto"/>
        <w:ind w:firstLine="480"/>
        <w:rPr>
          <w:rFonts w:ascii="Times New Roman" w:eastAsia="宋体" w:hAnsi="宋体" w:cs="宋体"/>
          <w:sz w:val="24"/>
          <w:szCs w:val="24"/>
        </w:rPr>
      </w:pPr>
      <w:r>
        <w:rPr>
          <w:rFonts w:ascii="Times New Roman" w:eastAsia="宋体" w:hAnsi="宋体" w:cs="宋体"/>
          <w:noProof/>
          <w:sz w:val="24"/>
          <w:szCs w:val="24"/>
        </w:rPr>
        <w:pict>
          <v:group id="_x0000_s1094" style="position:absolute;left:0;text-align:left;margin-left:21.95pt;margin-top:4.75pt;width:427.05pt;height:130.8pt;z-index:251689984" coordorigin="1461,1895" coordsize="8541,2616">
            <v:shapetype id="_x0000_t32" coordsize="21600,21600" o:spt="32" o:oned="t" path="m,l21600,21600e" filled="f">
              <v:path arrowok="t" fillok="f" o:connecttype="none"/>
              <o:lock v:ext="edit" shapetype="t"/>
            </v:shapetype>
            <v:shape id="_x0000_s1095" type="#_x0000_t32" style="position:absolute;left:9314;top:2437;width:1;height:449" o:connectortype="straight" strokeweight="1.5pt">
              <v:stroke endarrow="block"/>
            </v:shape>
            <v:rect id="_x0000_s1096" style="position:absolute;left:8759;top:1895;width:1225;height:542" strokeweight="1.5pt">
              <v:textbox style="mso-next-textbox:#_x0000_s1096">
                <w:txbxContent>
                  <w:p w:rsidR="00F54E52" w:rsidRPr="00D31A66" w:rsidRDefault="00F54E52" w:rsidP="00F61011">
                    <w:pPr>
                      <w:jc w:val="center"/>
                    </w:pPr>
                    <w:r>
                      <w:rPr>
                        <w:rFonts w:hint="eastAsia"/>
                      </w:rPr>
                      <w:t>配料熔化</w:t>
                    </w:r>
                  </w:p>
                  <w:p w:rsidR="00F54E52" w:rsidRPr="00D31A66" w:rsidRDefault="00F54E52" w:rsidP="00F61011">
                    <w:pPr>
                      <w:jc w:val="center"/>
                    </w:pPr>
                  </w:p>
                </w:txbxContent>
              </v:textbox>
            </v:rect>
            <v:shape id="_x0000_s1097" type="#_x0000_t32" style="position:absolute;left:8219;top:2160;width:540;height:0" o:connectortype="straight" strokeweight="1.5pt">
              <v:stroke endarrow="block"/>
            </v:shape>
            <v:rect id="_x0000_s1098" style="position:absolute;left:7014;top:1895;width:1205;height:542" strokeweight="1.5pt">
              <v:textbox style="mso-next-textbox:#_x0000_s1098">
                <w:txbxContent>
                  <w:p w:rsidR="00F54E52" w:rsidRPr="00D31A66" w:rsidRDefault="00F54E52" w:rsidP="00F61011">
                    <w:pPr>
                      <w:jc w:val="center"/>
                    </w:pPr>
                    <w:r>
                      <w:rPr>
                        <w:rFonts w:hint="eastAsia"/>
                      </w:rPr>
                      <w:t>抽样检验</w:t>
                    </w:r>
                  </w:p>
                  <w:p w:rsidR="00F54E52" w:rsidRPr="00BD163F" w:rsidRDefault="00F54E52" w:rsidP="00F61011"/>
                </w:txbxContent>
              </v:textbox>
            </v:rect>
            <v:rect id="_x0000_s1099" style="position:absolute;left:4991;top:1895;width:1455;height:542" strokeweight="1.5pt">
              <v:textbox style="mso-next-textbox:#_x0000_s1099">
                <w:txbxContent>
                  <w:p w:rsidR="00F54E52" w:rsidRPr="00D31A66" w:rsidRDefault="00F54E52" w:rsidP="00F61011">
                    <w:pPr>
                      <w:jc w:val="center"/>
                    </w:pPr>
                    <w:r>
                      <w:rPr>
                        <w:rFonts w:hint="eastAsia"/>
                      </w:rPr>
                      <w:t>原料预处理</w:t>
                    </w:r>
                  </w:p>
                  <w:p w:rsidR="00F54E52" w:rsidRPr="00BD163F" w:rsidRDefault="00F54E52" w:rsidP="00F61011"/>
                </w:txbxContent>
              </v:textbox>
            </v:rect>
            <v:shape id="_x0000_s1100" type="#_x0000_t32" style="position:absolute;left:4451;top:2158;width:540;height:0" o:connectortype="straight" strokeweight="1.5pt">
              <v:stroke endarrow="block"/>
            </v:shape>
            <v:rect id="_x0000_s1101" style="position:absolute;left:3226;top:1895;width:1225;height:542" strokeweight="1.5pt">
              <v:textbox style="mso-next-textbox:#_x0000_s1101">
                <w:txbxContent>
                  <w:p w:rsidR="00F54E52" w:rsidRPr="00BD163F" w:rsidRDefault="00F54E52" w:rsidP="00F61011">
                    <w:r>
                      <w:rPr>
                        <w:rFonts w:hint="eastAsia"/>
                      </w:rPr>
                      <w:t>分类初选</w:t>
                    </w:r>
                  </w:p>
                </w:txbxContent>
              </v:textbox>
            </v:rect>
            <v:rect id="_x0000_s1102" style="position:absolute;left:1461;top:1895;width:1225;height:542" strokeweight="1.5pt">
              <v:textbox style="mso-next-textbox:#_x0000_s1102">
                <w:txbxContent>
                  <w:p w:rsidR="00F54E52" w:rsidRDefault="00F54E52" w:rsidP="00F61011">
                    <w:pPr>
                      <w:jc w:val="center"/>
                    </w:pPr>
                    <w:r>
                      <w:rPr>
                        <w:rFonts w:hint="eastAsia"/>
                      </w:rPr>
                      <w:t>原料入厂</w:t>
                    </w:r>
                  </w:p>
                </w:txbxContent>
              </v:textbox>
            </v:rect>
            <v:shape id="_x0000_s1103" type="#_x0000_t32" style="position:absolute;left:2686;top:2158;width:540;height:0" o:connectortype="straight" strokeweight="1.5pt">
              <v:stroke endarrow="block"/>
            </v:shape>
            <v:shape id="_x0000_s1104" type="#_x0000_t32" style="position:absolute;left:8219;top:3173;width:558;height:1;flip:x" o:connectortype="straight" strokeweight="1.5pt">
              <v:stroke endarrow="block"/>
            </v:shape>
            <v:shape id="_x0000_s1105" type="#_x0000_t32" style="position:absolute;left:4451;top:3225;width:588;height:1;flip:x" o:connectortype="straight" strokeweight="1.5pt">
              <v:stroke endarrow="block"/>
            </v:shape>
            <v:rect id="_x0000_s1106" style="position:absolute;left:8759;top:2886;width:1243;height:542" strokeweight="1.5pt">
              <v:textbox style="mso-next-textbox:#_x0000_s1106">
                <w:txbxContent>
                  <w:p w:rsidR="00F54E52" w:rsidRPr="00D31A66" w:rsidRDefault="00F54E52" w:rsidP="00F61011">
                    <w:pPr>
                      <w:jc w:val="center"/>
                    </w:pPr>
                    <w:r>
                      <w:rPr>
                        <w:rFonts w:hint="eastAsia"/>
                      </w:rPr>
                      <w:t>合金化</w:t>
                    </w:r>
                  </w:p>
                  <w:p w:rsidR="00F54E52" w:rsidRDefault="00F54E52" w:rsidP="00F61011"/>
                </w:txbxContent>
              </v:textbox>
            </v:rect>
            <v:rect id="_x0000_s1107" style="position:absolute;left:5021;top:2955;width:3198;height:542" strokeweight="1.5pt">
              <v:textbox style="mso-next-textbox:#_x0000_s1107">
                <w:txbxContent>
                  <w:p w:rsidR="00F54E52" w:rsidRPr="00DD61EC" w:rsidRDefault="00F54E52" w:rsidP="00F61011">
                    <w:pPr>
                      <w:jc w:val="center"/>
                    </w:pPr>
                    <w:r>
                      <w:rPr>
                        <w:rFonts w:hint="eastAsia"/>
                      </w:rPr>
                      <w:t>炉前</w:t>
                    </w:r>
                    <w:r w:rsidRPr="00DD61EC">
                      <w:rPr>
                        <w:rFonts w:hint="eastAsia"/>
                      </w:rPr>
                      <w:t>成分</w:t>
                    </w:r>
                    <w:r>
                      <w:rPr>
                        <w:rFonts w:hint="eastAsia"/>
                      </w:rPr>
                      <w:t>快速</w:t>
                    </w:r>
                    <w:r w:rsidRPr="00DD61EC">
                      <w:rPr>
                        <w:rFonts w:hint="eastAsia"/>
                      </w:rPr>
                      <w:t>分析与调整</w:t>
                    </w:r>
                  </w:p>
                </w:txbxContent>
              </v:textbox>
            </v:rect>
            <v:rect id="_x0000_s1108" style="position:absolute;left:3244;top:2978;width:1225;height:542" strokeweight="1.5pt">
              <v:textbox style="mso-next-textbox:#_x0000_s1108">
                <w:txbxContent>
                  <w:p w:rsidR="00F54E52" w:rsidRPr="00D31A66" w:rsidRDefault="00F54E52" w:rsidP="00F61011">
                    <w:pPr>
                      <w:jc w:val="center"/>
                    </w:pPr>
                    <w:r>
                      <w:rPr>
                        <w:rFonts w:hint="eastAsia"/>
                      </w:rPr>
                      <w:t>精炼</w:t>
                    </w:r>
                  </w:p>
                </w:txbxContent>
              </v:textbox>
            </v:rect>
            <v:rect id="_x0000_s1109" style="position:absolute;left:1461;top:2955;width:1225;height:542" strokeweight="1.5pt">
              <v:textbox style="mso-next-textbox:#_x0000_s1109">
                <w:txbxContent>
                  <w:p w:rsidR="00F54E52" w:rsidRPr="00D31A66" w:rsidRDefault="00F54E52" w:rsidP="00F61011">
                    <w:pPr>
                      <w:jc w:val="center"/>
                    </w:pPr>
                    <w:r>
                      <w:rPr>
                        <w:rFonts w:hint="eastAsia"/>
                      </w:rPr>
                      <w:t>在线处理</w:t>
                    </w:r>
                  </w:p>
                  <w:p w:rsidR="00F54E52" w:rsidRDefault="00F54E52" w:rsidP="00F61011"/>
                </w:txbxContent>
              </v:textbox>
            </v:rect>
            <v:shape id="_x0000_s1110" type="#_x0000_t32" style="position:absolute;left:1936;top:3497;width:1;height:472" o:connectortype="straight" strokeweight="1.5pt">
              <v:stroke endarrow="block"/>
            </v:shape>
            <v:rect id="_x0000_s1111" style="position:absolute;left:4947;top:3969;width:1225;height:542" strokeweight="1.5pt">
              <v:textbox style="mso-next-textbox:#_x0000_s1111">
                <w:txbxContent>
                  <w:p w:rsidR="00F54E52" w:rsidRDefault="00F54E52" w:rsidP="00F61011">
                    <w:pPr>
                      <w:jc w:val="center"/>
                    </w:pPr>
                    <w:r>
                      <w:rPr>
                        <w:rFonts w:hint="eastAsia"/>
                      </w:rPr>
                      <w:t>入库</w:t>
                    </w:r>
                  </w:p>
                </w:txbxContent>
              </v:textbox>
            </v:rect>
            <v:shape id="_x0000_s1112" type="#_x0000_t32" style="position:absolute;left:2704;top:4233;width:540;height:1" o:connectortype="straight" strokeweight="1.5pt">
              <v:stroke endarrow="block"/>
            </v:shape>
            <v:rect id="_x0000_s1113" style="position:absolute;left:3244;top:3969;width:1150;height:542" strokeweight="1.5pt">
              <v:textbox style="mso-next-textbox:#_x0000_s1113">
                <w:txbxContent>
                  <w:p w:rsidR="00F54E52" w:rsidRPr="00D31A66" w:rsidRDefault="00F54E52" w:rsidP="00F61011">
                    <w:pPr>
                      <w:jc w:val="center"/>
                    </w:pPr>
                    <w:r>
                      <w:rPr>
                        <w:rFonts w:hint="eastAsia"/>
                      </w:rPr>
                      <w:t>检验包装</w:t>
                    </w:r>
                  </w:p>
                </w:txbxContent>
              </v:textbox>
            </v:rect>
            <v:rect id="_x0000_s1114" style="position:absolute;left:1461;top:3969;width:1225;height:542" strokeweight="1.5pt">
              <v:textbox style="mso-next-textbox:#_x0000_s1114">
                <w:txbxContent>
                  <w:p w:rsidR="00F54E52" w:rsidRPr="00D31A66" w:rsidRDefault="00F54E52" w:rsidP="00F61011">
                    <w:pPr>
                      <w:jc w:val="center"/>
                    </w:pPr>
                    <w:r>
                      <w:rPr>
                        <w:rFonts w:hint="eastAsia"/>
                      </w:rPr>
                      <w:t>铸锭</w:t>
                    </w:r>
                  </w:p>
                  <w:p w:rsidR="00F54E52" w:rsidRDefault="00F54E52" w:rsidP="00F61011"/>
                </w:txbxContent>
              </v:textbox>
            </v:rect>
            <v:shape id="_x0000_s1115" type="#_x0000_t32" style="position:absolute;left:4407;top:4233;width:540;height:0" o:connectortype="straight" strokeweight="1.5pt">
              <v:stroke endarrow="block"/>
            </v:shape>
            <v:shape id="_x0000_s1116" type="#_x0000_t32" style="position:absolute;left:6446;top:2158;width:568;height:1" o:connectortype="straight" strokeweight="1.5pt">
              <v:stroke endarrow="block"/>
            </v:shape>
            <v:shape id="_x0000_s1117" type="#_x0000_t32" style="position:absolute;left:2656;top:3225;width:588;height:1;flip:x" o:connectortype="straight" strokeweight="1.5pt">
              <v:stroke endarrow="block"/>
            </v:shape>
          </v:group>
        </w:pict>
      </w:r>
    </w:p>
    <w:p w:rsidR="00F61011" w:rsidRDefault="00F61011" w:rsidP="00F8083E">
      <w:pPr>
        <w:pStyle w:val="af0"/>
        <w:spacing w:line="360" w:lineRule="auto"/>
        <w:ind w:firstLine="480"/>
        <w:rPr>
          <w:rFonts w:ascii="Times New Roman" w:eastAsia="宋体" w:hAnsi="宋体" w:cs="宋体"/>
          <w:sz w:val="24"/>
          <w:szCs w:val="24"/>
        </w:rPr>
      </w:pPr>
    </w:p>
    <w:p w:rsidR="00F61011" w:rsidRDefault="00F61011" w:rsidP="00F8083E">
      <w:pPr>
        <w:pStyle w:val="af0"/>
        <w:spacing w:line="360" w:lineRule="auto"/>
        <w:ind w:firstLine="480"/>
        <w:rPr>
          <w:rFonts w:ascii="Times New Roman" w:eastAsia="宋体" w:hAnsi="宋体" w:cs="宋体"/>
          <w:sz w:val="24"/>
          <w:szCs w:val="24"/>
        </w:rPr>
      </w:pPr>
    </w:p>
    <w:p w:rsidR="00F61011" w:rsidRDefault="00F61011" w:rsidP="00F8083E">
      <w:pPr>
        <w:pStyle w:val="af0"/>
        <w:spacing w:line="360" w:lineRule="auto"/>
        <w:ind w:firstLine="480"/>
        <w:rPr>
          <w:rFonts w:ascii="Times New Roman" w:eastAsia="宋体" w:hAnsi="宋体" w:cs="宋体"/>
          <w:sz w:val="24"/>
          <w:szCs w:val="24"/>
        </w:rPr>
      </w:pPr>
    </w:p>
    <w:p w:rsidR="00887520" w:rsidRDefault="00887520" w:rsidP="00493F53">
      <w:pPr>
        <w:pStyle w:val="af0"/>
        <w:spacing w:line="360" w:lineRule="auto"/>
        <w:ind w:firstLine="420"/>
        <w:jc w:val="center"/>
        <w:rPr>
          <w:rFonts w:ascii="黑体" w:eastAsia="黑体" w:hAnsi="Times New Roman" w:cs="Times New Roman"/>
          <w:szCs w:val="20"/>
        </w:rPr>
      </w:pPr>
    </w:p>
    <w:p w:rsidR="00887520" w:rsidRDefault="00887520" w:rsidP="00493F53">
      <w:pPr>
        <w:pStyle w:val="af0"/>
        <w:spacing w:line="360" w:lineRule="auto"/>
        <w:ind w:firstLine="420"/>
        <w:jc w:val="center"/>
        <w:rPr>
          <w:rFonts w:ascii="黑体" w:eastAsia="黑体" w:hAnsi="Times New Roman" w:cs="Times New Roman"/>
          <w:szCs w:val="20"/>
        </w:rPr>
      </w:pPr>
    </w:p>
    <w:p w:rsidR="00493F53" w:rsidRDefault="00493F53" w:rsidP="00493F53">
      <w:pPr>
        <w:pStyle w:val="af0"/>
        <w:spacing w:line="360" w:lineRule="auto"/>
        <w:ind w:firstLine="420"/>
        <w:jc w:val="center"/>
        <w:rPr>
          <w:rFonts w:ascii="Times New Roman" w:eastAsia="宋体" w:hAnsi="宋体" w:cs="宋体"/>
          <w:sz w:val="24"/>
          <w:szCs w:val="24"/>
        </w:rPr>
      </w:pPr>
      <w:r w:rsidRPr="00537C1F">
        <w:rPr>
          <w:rFonts w:ascii="黑体" w:eastAsia="黑体" w:hAnsi="Times New Roman" w:cs="Times New Roman" w:hint="eastAsia"/>
          <w:szCs w:val="20"/>
        </w:rPr>
        <w:t>图1 典型再生铸造铝合金生产工艺流程</w:t>
      </w:r>
    </w:p>
    <w:p w:rsidR="00F61011" w:rsidRPr="00537C1F" w:rsidRDefault="00F61011" w:rsidP="00493F53">
      <w:pPr>
        <w:pStyle w:val="a0"/>
        <w:numPr>
          <w:ilvl w:val="0"/>
          <w:numId w:val="0"/>
        </w:numPr>
        <w:tabs>
          <w:tab w:val="left" w:pos="360"/>
        </w:tabs>
        <w:spacing w:before="156" w:after="156" w:line="160" w:lineRule="exact"/>
        <w:jc w:val="center"/>
      </w:pPr>
    </w:p>
    <w:p w:rsidR="00F61011" w:rsidRDefault="00444FA2" w:rsidP="00444FA2">
      <w:pPr>
        <w:pStyle w:val="af0"/>
        <w:spacing w:line="360" w:lineRule="auto"/>
        <w:ind w:firstLine="482"/>
        <w:rPr>
          <w:rFonts w:ascii="Times New Roman" w:eastAsia="宋体" w:hAnsi="宋体" w:cs="宋体"/>
          <w:b/>
          <w:sz w:val="24"/>
          <w:szCs w:val="24"/>
        </w:rPr>
      </w:pPr>
      <w:r w:rsidRPr="00444FA2">
        <w:rPr>
          <w:rFonts w:ascii="Times New Roman" w:eastAsia="宋体" w:hAnsi="宋体" w:cs="宋体" w:hint="eastAsia"/>
          <w:b/>
          <w:noProof/>
          <w:sz w:val="24"/>
          <w:szCs w:val="24"/>
        </w:rPr>
        <w:drawing>
          <wp:inline distT="0" distB="0" distL="0" distR="0">
            <wp:extent cx="1788294" cy="1615783"/>
            <wp:effectExtent l="19050" t="0" r="2406" b="0"/>
            <wp:docPr id="1" name="图片 3" descr="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JPG"/>
                    <pic:cNvPicPr/>
                  </pic:nvPicPr>
                  <pic:blipFill>
                    <a:blip r:embed="rId17" cstate="print"/>
                    <a:stretch>
                      <a:fillRect/>
                    </a:stretch>
                  </pic:blipFill>
                  <pic:spPr>
                    <a:xfrm>
                      <a:off x="0" y="0"/>
                      <a:ext cx="1792315" cy="1619416"/>
                    </a:xfrm>
                    <a:prstGeom prst="rect">
                      <a:avLst/>
                    </a:prstGeom>
                  </pic:spPr>
                </pic:pic>
              </a:graphicData>
            </a:graphic>
          </wp:inline>
        </w:drawing>
      </w:r>
      <w:r w:rsidRPr="00444FA2">
        <w:rPr>
          <w:rFonts w:ascii="Times New Roman" w:eastAsia="宋体" w:hAnsi="宋体" w:cs="宋体" w:hint="eastAsia"/>
          <w:b/>
          <w:noProof/>
          <w:sz w:val="24"/>
          <w:szCs w:val="24"/>
        </w:rPr>
        <w:drawing>
          <wp:inline distT="0" distB="0" distL="0" distR="0">
            <wp:extent cx="1647825" cy="1609725"/>
            <wp:effectExtent l="19050" t="0" r="9525" b="0"/>
            <wp:docPr id="2" name="图片 2" descr="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JPG"/>
                    <pic:cNvPicPr/>
                  </pic:nvPicPr>
                  <pic:blipFill>
                    <a:blip r:embed="rId18" cstate="print"/>
                    <a:stretch>
                      <a:fillRect/>
                    </a:stretch>
                  </pic:blipFill>
                  <pic:spPr>
                    <a:xfrm>
                      <a:off x="0" y="0"/>
                      <a:ext cx="1645955" cy="1607898"/>
                    </a:xfrm>
                    <a:prstGeom prst="rect">
                      <a:avLst/>
                    </a:prstGeom>
                  </pic:spPr>
                </pic:pic>
              </a:graphicData>
            </a:graphic>
          </wp:inline>
        </w:drawing>
      </w:r>
      <w:r w:rsidRPr="00444FA2">
        <w:rPr>
          <w:rFonts w:ascii="Times New Roman" w:eastAsia="宋体" w:hAnsi="宋体" w:cs="宋体" w:hint="eastAsia"/>
          <w:b/>
          <w:noProof/>
          <w:sz w:val="24"/>
          <w:szCs w:val="24"/>
        </w:rPr>
        <w:drawing>
          <wp:inline distT="0" distB="0" distL="0" distR="0">
            <wp:extent cx="1743075" cy="1614750"/>
            <wp:effectExtent l="19050" t="0" r="9525" b="0"/>
            <wp:docPr id="3" name="图片 6" descr="FA95F6736B5EA88085BF206427FFDF03A3211463D441779B213449CB2A8EAC9289416BA03BCE3FF19B1047E714AFEF451D52D75491145D74196A3138D54BE3F17499B08F8BE3968D6AF87F2F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95F6736B5EA88085BF206427FFDF03A3211463D441779B213449CB2A8EAC9289416BA03BCE3FF19B1047E714AFEF451D52D75491145D74196A3138D54BE3F17499B08F8BE3968D6AF87F2FB5.jpg"/>
                    <pic:cNvPicPr/>
                  </pic:nvPicPr>
                  <pic:blipFill>
                    <a:blip r:embed="rId19" cstate="print"/>
                    <a:stretch>
                      <a:fillRect/>
                    </a:stretch>
                  </pic:blipFill>
                  <pic:spPr>
                    <a:xfrm>
                      <a:off x="0" y="0"/>
                      <a:ext cx="1744475" cy="1616047"/>
                    </a:xfrm>
                    <a:prstGeom prst="rect">
                      <a:avLst/>
                    </a:prstGeom>
                  </pic:spPr>
                </pic:pic>
              </a:graphicData>
            </a:graphic>
          </wp:inline>
        </w:drawing>
      </w:r>
    </w:p>
    <w:p w:rsidR="00F61011" w:rsidRPr="00444FA2" w:rsidRDefault="00444FA2" w:rsidP="00444FA2">
      <w:pPr>
        <w:ind w:firstLineChars="700" w:firstLine="1470"/>
        <w:rPr>
          <w:rFonts w:hAnsi="宋体" w:cs="宋体"/>
          <w:sz w:val="28"/>
          <w:szCs w:val="28"/>
        </w:rPr>
      </w:pPr>
      <w:r w:rsidRPr="00A261DA">
        <w:rPr>
          <w:rFonts w:hint="eastAsia"/>
        </w:rPr>
        <w:t>原料</w:t>
      </w:r>
      <w:r>
        <w:rPr>
          <w:rFonts w:hint="eastAsia"/>
        </w:rPr>
        <w:t xml:space="preserve">                     </w:t>
      </w:r>
      <w:r w:rsidRPr="00A261DA">
        <w:rPr>
          <w:rFonts w:hint="eastAsia"/>
        </w:rPr>
        <w:t>分类</w:t>
      </w:r>
      <w:r>
        <w:rPr>
          <w:rFonts w:hint="eastAsia"/>
        </w:rPr>
        <w:t xml:space="preserve">                     </w:t>
      </w:r>
      <w:r w:rsidRPr="00A261DA">
        <w:rPr>
          <w:rFonts w:hint="eastAsia"/>
        </w:rPr>
        <w:t>预处理</w:t>
      </w:r>
    </w:p>
    <w:p w:rsidR="00F61011" w:rsidRDefault="00444FA2" w:rsidP="00444FA2">
      <w:pPr>
        <w:pStyle w:val="af0"/>
        <w:spacing w:line="360" w:lineRule="auto"/>
        <w:ind w:firstLine="482"/>
        <w:rPr>
          <w:rFonts w:ascii="Times New Roman" w:eastAsia="宋体" w:hAnsi="宋体" w:cs="宋体"/>
          <w:b/>
          <w:sz w:val="24"/>
          <w:szCs w:val="24"/>
        </w:rPr>
      </w:pPr>
      <w:r w:rsidRPr="00444FA2">
        <w:rPr>
          <w:rFonts w:ascii="Times New Roman" w:eastAsia="宋体" w:hAnsi="宋体" w:cs="宋体" w:hint="eastAsia"/>
          <w:b/>
          <w:noProof/>
          <w:sz w:val="24"/>
          <w:szCs w:val="24"/>
        </w:rPr>
        <w:drawing>
          <wp:inline distT="0" distB="0" distL="0" distR="0">
            <wp:extent cx="1788795" cy="1647229"/>
            <wp:effectExtent l="19050" t="0" r="1905" b="0"/>
            <wp:docPr id="4" name="图片 4" descr="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z.jpg"/>
                    <pic:cNvPicPr/>
                  </pic:nvPicPr>
                  <pic:blipFill>
                    <a:blip r:embed="rId20" cstate="print"/>
                    <a:stretch>
                      <a:fillRect/>
                    </a:stretch>
                  </pic:blipFill>
                  <pic:spPr>
                    <a:xfrm>
                      <a:off x="0" y="0"/>
                      <a:ext cx="1786107" cy="1644754"/>
                    </a:xfrm>
                    <a:prstGeom prst="rect">
                      <a:avLst/>
                    </a:prstGeom>
                  </pic:spPr>
                </pic:pic>
              </a:graphicData>
            </a:graphic>
          </wp:inline>
        </w:drawing>
      </w:r>
      <w:r w:rsidRPr="00444FA2">
        <w:rPr>
          <w:rFonts w:ascii="Times New Roman" w:eastAsia="宋体" w:hAnsi="宋体" w:cs="宋体" w:hint="eastAsia"/>
          <w:b/>
          <w:noProof/>
          <w:sz w:val="24"/>
          <w:szCs w:val="24"/>
        </w:rPr>
        <w:drawing>
          <wp:inline distT="0" distB="0" distL="0" distR="0">
            <wp:extent cx="1676400" cy="1647824"/>
            <wp:effectExtent l="19050" t="0" r="0" b="0"/>
            <wp:docPr id="5" name="图片 5" descr="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JPG"/>
                    <pic:cNvPicPr/>
                  </pic:nvPicPr>
                  <pic:blipFill>
                    <a:blip r:embed="rId21" cstate="print"/>
                    <a:stretch>
                      <a:fillRect/>
                    </a:stretch>
                  </pic:blipFill>
                  <pic:spPr>
                    <a:xfrm>
                      <a:off x="0" y="0"/>
                      <a:ext cx="1677748" cy="1649149"/>
                    </a:xfrm>
                    <a:prstGeom prst="rect">
                      <a:avLst/>
                    </a:prstGeom>
                  </pic:spPr>
                </pic:pic>
              </a:graphicData>
            </a:graphic>
          </wp:inline>
        </w:drawing>
      </w:r>
      <w:r w:rsidRPr="00444FA2">
        <w:rPr>
          <w:rFonts w:ascii="Times New Roman" w:eastAsia="宋体" w:hAnsi="宋体" w:cs="宋体" w:hint="eastAsia"/>
          <w:b/>
          <w:noProof/>
          <w:sz w:val="24"/>
          <w:szCs w:val="24"/>
        </w:rPr>
        <w:drawing>
          <wp:inline distT="0" distB="0" distL="0" distR="0">
            <wp:extent cx="1724025" cy="1676400"/>
            <wp:effectExtent l="19050" t="0" r="9525" b="0"/>
            <wp:docPr id="6" name="图片 7" descr="环保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环保炉.JPG"/>
                    <pic:cNvPicPr/>
                  </pic:nvPicPr>
                  <pic:blipFill>
                    <a:blip r:embed="rId22" cstate="print"/>
                    <a:stretch>
                      <a:fillRect/>
                    </a:stretch>
                  </pic:blipFill>
                  <pic:spPr>
                    <a:xfrm>
                      <a:off x="0" y="0"/>
                      <a:ext cx="1727659" cy="1679934"/>
                    </a:xfrm>
                    <a:prstGeom prst="rect">
                      <a:avLst/>
                    </a:prstGeom>
                  </pic:spPr>
                </pic:pic>
              </a:graphicData>
            </a:graphic>
          </wp:inline>
        </w:drawing>
      </w:r>
    </w:p>
    <w:p w:rsidR="00444FA2" w:rsidRDefault="00444FA2" w:rsidP="00444FA2">
      <w:pPr>
        <w:ind w:firstLineChars="700" w:firstLine="1470"/>
        <w:jc w:val="left"/>
      </w:pPr>
      <w:r w:rsidRPr="00A261DA">
        <w:rPr>
          <w:rFonts w:hint="eastAsia"/>
        </w:rPr>
        <w:t>熔炼</w:t>
      </w:r>
      <w:r>
        <w:rPr>
          <w:rFonts w:hint="eastAsia"/>
        </w:rPr>
        <w:t xml:space="preserve">                      </w:t>
      </w:r>
      <w:r w:rsidRPr="00A261DA">
        <w:rPr>
          <w:rFonts w:hint="eastAsia"/>
        </w:rPr>
        <w:t>产品</w:t>
      </w:r>
      <w:r>
        <w:rPr>
          <w:rFonts w:hint="eastAsia"/>
        </w:rPr>
        <w:t xml:space="preserve">                     </w:t>
      </w:r>
      <w:r w:rsidRPr="00A261DA">
        <w:rPr>
          <w:rFonts w:hint="eastAsia"/>
        </w:rPr>
        <w:t>环保</w:t>
      </w:r>
    </w:p>
    <w:p w:rsidR="00493F53" w:rsidRPr="00493F53" w:rsidRDefault="00493F53" w:rsidP="00493F53">
      <w:pPr>
        <w:pStyle w:val="a0"/>
        <w:numPr>
          <w:ilvl w:val="0"/>
          <w:numId w:val="0"/>
        </w:numPr>
        <w:tabs>
          <w:tab w:val="left" w:pos="360"/>
        </w:tabs>
        <w:spacing w:before="156" w:after="156" w:line="200" w:lineRule="exact"/>
        <w:ind w:firstLineChars="200" w:firstLine="420"/>
        <w:jc w:val="center"/>
      </w:pPr>
      <w:r>
        <w:rPr>
          <w:rFonts w:hint="eastAsia"/>
        </w:rPr>
        <w:t>图2 典型再生铸造铝合金生产主要环节</w:t>
      </w:r>
    </w:p>
    <w:p w:rsidR="00444FA2" w:rsidRDefault="00190C9B" w:rsidP="00F81B40">
      <w:pPr>
        <w:spacing w:line="360" w:lineRule="auto"/>
        <w:ind w:firstLineChars="200" w:firstLine="482"/>
        <w:rPr>
          <w:rFonts w:hAnsi="宋体" w:cs="宋体"/>
          <w:b/>
          <w:sz w:val="24"/>
        </w:rPr>
      </w:pPr>
      <w:r>
        <w:rPr>
          <w:rFonts w:hAnsi="宋体" w:cs="宋体" w:hint="eastAsia"/>
          <w:b/>
          <w:sz w:val="24"/>
        </w:rPr>
        <w:t>3.5</w:t>
      </w:r>
      <w:r>
        <w:rPr>
          <w:rFonts w:hAnsi="宋体" w:cs="宋体" w:hint="eastAsia"/>
          <w:b/>
          <w:sz w:val="24"/>
        </w:rPr>
        <w:t>再生铝原料分类要求</w:t>
      </w:r>
    </w:p>
    <w:p w:rsidR="00444FA2" w:rsidRPr="00190C9B" w:rsidRDefault="00190C9B" w:rsidP="00190C9B">
      <w:pPr>
        <w:pStyle w:val="af0"/>
        <w:spacing w:line="360" w:lineRule="auto"/>
        <w:ind w:firstLine="480"/>
        <w:rPr>
          <w:rFonts w:ascii="Times New Roman" w:eastAsia="宋体" w:hAnsi="宋体" w:cs="宋体"/>
          <w:sz w:val="24"/>
          <w:szCs w:val="24"/>
        </w:rPr>
      </w:pPr>
      <w:r w:rsidRPr="00190C9B">
        <w:rPr>
          <w:rFonts w:ascii="Times New Roman" w:eastAsia="宋体" w:hAnsi="宋体" w:cs="宋体" w:hint="eastAsia"/>
          <w:sz w:val="24"/>
          <w:szCs w:val="24"/>
        </w:rPr>
        <w:t>参考</w:t>
      </w:r>
      <w:r>
        <w:rPr>
          <w:rFonts w:ascii="Times New Roman" w:eastAsia="宋体" w:hAnsi="宋体" w:cs="宋体" w:hint="eastAsia"/>
          <w:sz w:val="24"/>
          <w:szCs w:val="24"/>
        </w:rPr>
        <w:t>国内外再生铝企业产品分类要求，编制组确定按照再生铝原料初始形态分为五类。</w:t>
      </w:r>
    </w:p>
    <w:p w:rsidR="00FB2734" w:rsidRPr="00F64AD4" w:rsidRDefault="00FB2734" w:rsidP="000E4085">
      <w:pPr>
        <w:pStyle w:val="af0"/>
        <w:spacing w:line="360" w:lineRule="auto"/>
        <w:ind w:firstLine="482"/>
        <w:rPr>
          <w:rFonts w:ascii="Times New Roman" w:eastAsia="宋体" w:hAnsi="宋体" w:cs="宋体"/>
          <w:sz w:val="24"/>
          <w:szCs w:val="24"/>
        </w:rPr>
      </w:pPr>
      <w:r w:rsidRPr="000E4085">
        <w:rPr>
          <w:rFonts w:ascii="Times New Roman" w:eastAsia="宋体" w:hAnsi="宋体" w:cs="宋体" w:hint="eastAsia"/>
          <w:b/>
          <w:sz w:val="24"/>
          <w:szCs w:val="24"/>
        </w:rPr>
        <w:t>铸造铝合金类：</w:t>
      </w:r>
      <w:r w:rsidRPr="00F64AD4">
        <w:rPr>
          <w:rFonts w:ascii="Times New Roman" w:eastAsia="宋体" w:hAnsi="宋体" w:cs="宋体" w:hint="eastAsia"/>
          <w:sz w:val="24"/>
          <w:szCs w:val="24"/>
        </w:rPr>
        <w:t xml:space="preserve"> </w:t>
      </w:r>
      <w:r w:rsidR="00042197">
        <w:rPr>
          <w:rFonts w:ascii="Times New Roman" w:eastAsia="宋体" w:hAnsi="宋体" w:cs="宋体" w:hint="eastAsia"/>
          <w:sz w:val="24"/>
          <w:szCs w:val="24"/>
        </w:rPr>
        <w:t>来自铸造工厂的料头、料柄、铸件</w:t>
      </w:r>
      <w:r w:rsidR="00584375">
        <w:rPr>
          <w:rFonts w:ascii="Times New Roman" w:eastAsia="宋体" w:hAnsi="宋体" w:cs="宋体" w:hint="eastAsia"/>
          <w:sz w:val="24"/>
          <w:szCs w:val="24"/>
        </w:rPr>
        <w:t>、边角余料、</w:t>
      </w:r>
      <w:r w:rsidRPr="00F64AD4">
        <w:rPr>
          <w:rFonts w:ascii="Times New Roman" w:eastAsia="宋体" w:hAnsi="宋体" w:cs="宋体" w:hint="eastAsia"/>
          <w:sz w:val="24"/>
          <w:szCs w:val="24"/>
        </w:rPr>
        <w:t>活塞、缸体缸盖、变速箱、以及其他机械铸造零部件</w:t>
      </w:r>
      <w:r w:rsidR="00584375">
        <w:rPr>
          <w:rFonts w:ascii="Times New Roman" w:eastAsia="宋体" w:hAnsi="宋体" w:cs="宋体" w:hint="eastAsia"/>
          <w:sz w:val="24"/>
          <w:szCs w:val="24"/>
        </w:rPr>
        <w:t>、轮毂、不合格铸锭等</w:t>
      </w:r>
      <w:r w:rsidRPr="00F64AD4">
        <w:rPr>
          <w:rFonts w:ascii="Times New Roman" w:eastAsia="宋体" w:hAnsi="宋体" w:cs="宋体" w:hint="eastAsia"/>
          <w:sz w:val="24"/>
          <w:szCs w:val="24"/>
        </w:rPr>
        <w:t>。</w:t>
      </w:r>
    </w:p>
    <w:p w:rsidR="00FB2734" w:rsidRPr="00F64AD4" w:rsidRDefault="00FB2734" w:rsidP="000E4085">
      <w:pPr>
        <w:pStyle w:val="af0"/>
        <w:spacing w:line="360" w:lineRule="auto"/>
        <w:ind w:firstLine="482"/>
        <w:rPr>
          <w:rFonts w:ascii="Times New Roman" w:eastAsia="宋体" w:hAnsi="宋体" w:cs="宋体"/>
          <w:sz w:val="24"/>
          <w:szCs w:val="24"/>
        </w:rPr>
      </w:pPr>
      <w:r w:rsidRPr="000E4085">
        <w:rPr>
          <w:rFonts w:ascii="Times New Roman" w:eastAsia="宋体" w:hAnsi="宋体" w:cs="宋体" w:hint="eastAsia"/>
          <w:b/>
          <w:sz w:val="24"/>
          <w:szCs w:val="24"/>
        </w:rPr>
        <w:lastRenderedPageBreak/>
        <w:t>变形铝合金类：</w:t>
      </w:r>
      <w:r w:rsidRPr="00F64AD4">
        <w:rPr>
          <w:rFonts w:ascii="Times New Roman" w:eastAsia="宋体" w:hAnsi="宋体" w:cs="宋体" w:hint="eastAsia"/>
          <w:sz w:val="24"/>
          <w:szCs w:val="24"/>
        </w:rPr>
        <w:t xml:space="preserve"> </w:t>
      </w:r>
      <w:r w:rsidRPr="00F64AD4">
        <w:rPr>
          <w:rFonts w:ascii="Times New Roman" w:eastAsia="宋体" w:hAnsi="宋体" w:cs="宋体" w:hint="eastAsia"/>
          <w:sz w:val="24"/>
          <w:szCs w:val="24"/>
        </w:rPr>
        <w:t>废铝板、铝带、铝管，挤压棒材、废合金门窗、</w:t>
      </w:r>
      <w:r w:rsidR="00920209">
        <w:rPr>
          <w:rFonts w:ascii="Times New Roman" w:eastAsia="宋体" w:hAnsi="宋体" w:cs="宋体" w:hint="eastAsia"/>
          <w:sz w:val="24"/>
          <w:szCs w:val="24"/>
        </w:rPr>
        <w:t>工业型材、铝线、</w:t>
      </w:r>
      <w:r w:rsidRPr="00F64AD4">
        <w:rPr>
          <w:rFonts w:ascii="Times New Roman" w:eastAsia="宋体" w:hAnsi="宋体" w:cs="宋体" w:hint="eastAsia"/>
          <w:sz w:val="24"/>
          <w:szCs w:val="24"/>
        </w:rPr>
        <w:t>铝罐、铝箔、水箱、印刷版、天花板等容器、包装印刷类。</w:t>
      </w:r>
    </w:p>
    <w:p w:rsidR="00FB2734" w:rsidRPr="00F64AD4" w:rsidRDefault="00FB2734" w:rsidP="000E4085">
      <w:pPr>
        <w:pStyle w:val="af0"/>
        <w:spacing w:line="360" w:lineRule="auto"/>
        <w:ind w:firstLine="482"/>
        <w:rPr>
          <w:rFonts w:ascii="Times New Roman" w:eastAsia="宋体" w:hAnsi="宋体" w:cs="宋体"/>
          <w:sz w:val="24"/>
          <w:szCs w:val="24"/>
        </w:rPr>
      </w:pPr>
      <w:r w:rsidRPr="000E4085">
        <w:rPr>
          <w:rFonts w:ascii="Times New Roman" w:eastAsia="宋体" w:hAnsi="宋体" w:cs="宋体" w:hint="eastAsia"/>
          <w:b/>
          <w:sz w:val="24"/>
          <w:szCs w:val="24"/>
        </w:rPr>
        <w:t>混合铝切片类：</w:t>
      </w:r>
      <w:r w:rsidRPr="00F64AD4">
        <w:rPr>
          <w:rFonts w:ascii="Times New Roman" w:eastAsia="宋体" w:hAnsi="宋体" w:cs="宋体" w:hint="eastAsia"/>
          <w:sz w:val="24"/>
          <w:szCs w:val="24"/>
        </w:rPr>
        <w:t>经破碎的汽车、通用机械、家用电器、以及铸造铝合金、变形铝合金的混合切片料。</w:t>
      </w:r>
    </w:p>
    <w:p w:rsidR="00FB2734" w:rsidRPr="00F64AD4" w:rsidRDefault="00FB2734" w:rsidP="000E4085">
      <w:pPr>
        <w:pStyle w:val="af0"/>
        <w:spacing w:line="360" w:lineRule="auto"/>
        <w:ind w:firstLine="482"/>
        <w:rPr>
          <w:rFonts w:ascii="Times New Roman" w:eastAsia="宋体" w:hAnsi="宋体" w:cs="宋体"/>
          <w:sz w:val="24"/>
          <w:szCs w:val="24"/>
        </w:rPr>
      </w:pPr>
      <w:r w:rsidRPr="000E4085">
        <w:rPr>
          <w:rFonts w:ascii="Times New Roman" w:eastAsia="宋体" w:hAnsi="宋体" w:cs="宋体" w:hint="eastAsia"/>
          <w:b/>
          <w:sz w:val="24"/>
          <w:szCs w:val="24"/>
        </w:rPr>
        <w:t>机械加工铝屑：</w:t>
      </w:r>
      <w:r w:rsidRPr="00F64AD4">
        <w:rPr>
          <w:rFonts w:ascii="Times New Roman" w:eastAsia="宋体" w:hAnsi="宋体" w:cs="宋体" w:hint="eastAsia"/>
          <w:sz w:val="24"/>
          <w:szCs w:val="24"/>
        </w:rPr>
        <w:t>铸锭铣屑、机械加工铝屑。</w:t>
      </w:r>
    </w:p>
    <w:p w:rsidR="00A10B55" w:rsidRPr="00A10B55" w:rsidRDefault="00FB2734" w:rsidP="00A10B55">
      <w:pPr>
        <w:pStyle w:val="af0"/>
        <w:spacing w:line="360" w:lineRule="auto"/>
        <w:ind w:firstLine="482"/>
        <w:rPr>
          <w:rFonts w:ascii="Times New Roman" w:eastAsia="宋体" w:hAnsi="宋体" w:cs="宋体"/>
          <w:sz w:val="24"/>
          <w:szCs w:val="24"/>
        </w:rPr>
      </w:pPr>
      <w:r w:rsidRPr="000E4085">
        <w:rPr>
          <w:rFonts w:ascii="Times New Roman" w:eastAsia="宋体" w:hAnsi="宋体" w:cs="宋体" w:hint="eastAsia"/>
          <w:b/>
          <w:sz w:val="24"/>
          <w:szCs w:val="24"/>
        </w:rPr>
        <w:t>其他：</w:t>
      </w:r>
      <w:r w:rsidR="00920209" w:rsidRPr="00920209">
        <w:rPr>
          <w:rFonts w:ascii="Times New Roman" w:eastAsia="宋体" w:hAnsi="宋体" w:cs="宋体" w:hint="eastAsia"/>
          <w:sz w:val="24"/>
          <w:szCs w:val="24"/>
        </w:rPr>
        <w:t>块径约</w:t>
      </w:r>
      <w:r w:rsidR="00920209" w:rsidRPr="00920209">
        <w:rPr>
          <w:rFonts w:ascii="Times New Roman" w:eastAsia="宋体" w:hAnsi="宋体" w:cs="宋体"/>
          <w:sz w:val="24"/>
          <w:szCs w:val="24"/>
        </w:rPr>
        <w:t>25mm</w:t>
      </w:r>
      <w:r w:rsidR="00920209" w:rsidRPr="00920209">
        <w:rPr>
          <w:rFonts w:ascii="Times New Roman" w:eastAsia="宋体" w:hAnsi="宋体" w:cs="宋体" w:hint="eastAsia"/>
          <w:sz w:val="24"/>
          <w:szCs w:val="24"/>
        </w:rPr>
        <w:t>以下的</w:t>
      </w:r>
      <w:r w:rsidRPr="00F64AD4">
        <w:rPr>
          <w:rFonts w:ascii="Times New Roman" w:eastAsia="宋体" w:hAnsi="宋体" w:cs="宋体" w:hint="eastAsia"/>
          <w:sz w:val="24"/>
          <w:szCs w:val="24"/>
        </w:rPr>
        <w:t>不能直接回炉使用的</w:t>
      </w:r>
      <w:r w:rsidR="00920209">
        <w:rPr>
          <w:rFonts w:ascii="Times New Roman" w:eastAsia="宋体" w:hAnsi="宋体" w:cs="宋体" w:hint="eastAsia"/>
          <w:sz w:val="24"/>
          <w:szCs w:val="24"/>
        </w:rPr>
        <w:t>混合细小废料，如</w:t>
      </w:r>
      <w:r w:rsidR="00920209" w:rsidRPr="00920209">
        <w:rPr>
          <w:rFonts w:ascii="Times New Roman" w:eastAsia="宋体" w:hAnsi="宋体" w:cs="宋体" w:hint="eastAsia"/>
          <w:sz w:val="24"/>
          <w:szCs w:val="24"/>
        </w:rPr>
        <w:t>锌</w:t>
      </w:r>
      <w:r w:rsidR="00920209">
        <w:rPr>
          <w:rFonts w:ascii="Times New Roman" w:eastAsia="宋体" w:hAnsi="宋体" w:cs="宋体" w:hint="eastAsia"/>
          <w:sz w:val="24"/>
          <w:szCs w:val="24"/>
        </w:rPr>
        <w:t>、镁、黄铜、紫铜、钢、</w:t>
      </w:r>
      <w:r w:rsidR="00920209" w:rsidRPr="00920209">
        <w:rPr>
          <w:rFonts w:ascii="Times New Roman" w:eastAsia="宋体" w:hAnsi="宋体" w:cs="宋体" w:hint="eastAsia"/>
          <w:sz w:val="24"/>
          <w:szCs w:val="24"/>
        </w:rPr>
        <w:t>铁</w:t>
      </w:r>
      <w:r w:rsidR="00920209" w:rsidRPr="00F64AD4">
        <w:rPr>
          <w:rFonts w:ascii="Times New Roman" w:eastAsia="宋体" w:hAnsi="宋体" w:cs="宋体" w:hint="eastAsia"/>
          <w:sz w:val="24"/>
          <w:szCs w:val="24"/>
        </w:rPr>
        <w:t>等</w:t>
      </w:r>
      <w:r w:rsidRPr="00F64AD4">
        <w:rPr>
          <w:rFonts w:ascii="Times New Roman" w:eastAsia="宋体" w:hAnsi="宋体" w:cs="宋体" w:hint="eastAsia"/>
          <w:sz w:val="24"/>
          <w:szCs w:val="24"/>
        </w:rPr>
        <w:t>。</w:t>
      </w:r>
    </w:p>
    <w:p w:rsidR="00FB2734" w:rsidRDefault="00FB2734" w:rsidP="000E4085">
      <w:pPr>
        <w:tabs>
          <w:tab w:val="left" w:pos="428"/>
        </w:tabs>
        <w:spacing w:line="360" w:lineRule="auto"/>
        <w:ind w:firstLine="435"/>
        <w:rPr>
          <w:rFonts w:ascii="宋体" w:hAnsi="宋体" w:cs="宋体"/>
          <w:sz w:val="28"/>
          <w:szCs w:val="28"/>
        </w:rPr>
      </w:pPr>
      <w:r w:rsidRPr="00F64AD4">
        <w:rPr>
          <w:rFonts w:hAnsi="宋体" w:cs="宋体" w:hint="eastAsia"/>
          <w:sz w:val="24"/>
        </w:rPr>
        <w:t>该分</w:t>
      </w:r>
      <w:r w:rsidR="000E4085">
        <w:rPr>
          <w:rFonts w:hAnsi="宋体" w:cs="宋体" w:hint="eastAsia"/>
          <w:sz w:val="24"/>
        </w:rPr>
        <w:t>类范围涵盖了当前及未来几年内国内相关再生铝企业原料分类要求。表</w:t>
      </w:r>
      <w:r w:rsidR="000E4085">
        <w:rPr>
          <w:rFonts w:hAnsi="宋体" w:cs="宋体" w:hint="eastAsia"/>
          <w:sz w:val="24"/>
        </w:rPr>
        <w:t>1</w:t>
      </w:r>
      <w:r w:rsidR="00482CE9">
        <w:rPr>
          <w:rFonts w:hAnsi="宋体" w:cs="宋体" w:hint="eastAsia"/>
          <w:sz w:val="24"/>
        </w:rPr>
        <w:t>给出了国内</w:t>
      </w:r>
      <w:r w:rsidR="00A86A77">
        <w:rPr>
          <w:rFonts w:hAnsi="宋体" w:cs="宋体" w:hint="eastAsia"/>
          <w:sz w:val="24"/>
        </w:rPr>
        <w:t>某</w:t>
      </w:r>
      <w:r w:rsidR="00A86A77">
        <w:rPr>
          <w:rFonts w:hAnsi="宋体" w:cs="宋体" w:hint="eastAsia"/>
          <w:sz w:val="24"/>
        </w:rPr>
        <w:t>2</w:t>
      </w:r>
      <w:r w:rsidR="00A86A77">
        <w:rPr>
          <w:rFonts w:hAnsi="宋体" w:cs="宋体" w:hint="eastAsia"/>
          <w:sz w:val="24"/>
        </w:rPr>
        <w:t>家</w:t>
      </w:r>
      <w:r w:rsidR="00482CE9">
        <w:rPr>
          <w:rFonts w:hAnsi="宋体" w:cs="宋体" w:hint="eastAsia"/>
          <w:sz w:val="24"/>
        </w:rPr>
        <w:t>再生铝企业原料分类</w:t>
      </w:r>
      <w:r w:rsidR="00835C2E">
        <w:rPr>
          <w:rFonts w:hAnsi="宋体" w:cs="宋体" w:hint="eastAsia"/>
          <w:sz w:val="24"/>
        </w:rPr>
        <w:t>情况</w:t>
      </w:r>
      <w:r>
        <w:rPr>
          <w:rFonts w:ascii="宋体" w:hAnsi="宋体" w:cs="宋体" w:hint="eastAsia"/>
          <w:sz w:val="28"/>
          <w:szCs w:val="28"/>
        </w:rPr>
        <w:t>。</w:t>
      </w:r>
    </w:p>
    <w:p w:rsidR="00835C2E" w:rsidRPr="00835C2E" w:rsidRDefault="00835C2E" w:rsidP="00835C2E">
      <w:pPr>
        <w:tabs>
          <w:tab w:val="left" w:pos="428"/>
        </w:tabs>
        <w:spacing w:line="360" w:lineRule="auto"/>
        <w:ind w:firstLine="435"/>
        <w:jc w:val="center"/>
        <w:rPr>
          <w:rFonts w:ascii="黑体" w:eastAsia="黑体"/>
          <w:kern w:val="0"/>
          <w:szCs w:val="20"/>
        </w:rPr>
      </w:pPr>
      <w:r w:rsidRPr="00835C2E">
        <w:rPr>
          <w:rFonts w:ascii="黑体" w:eastAsia="黑体" w:hint="eastAsia"/>
          <w:kern w:val="0"/>
          <w:szCs w:val="20"/>
        </w:rPr>
        <w:t>表1</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411"/>
        <w:gridCol w:w="1191"/>
        <w:gridCol w:w="2755"/>
        <w:gridCol w:w="2139"/>
        <w:gridCol w:w="2960"/>
      </w:tblGrid>
      <w:tr w:rsidR="00A86A77" w:rsidTr="0049567F">
        <w:trPr>
          <w:tblHeader/>
        </w:trPr>
        <w:tc>
          <w:tcPr>
            <w:tcW w:w="217" w:type="pct"/>
            <w:tcBorders>
              <w:top w:val="single" w:sz="18" w:space="0" w:color="auto"/>
              <w:bottom w:val="single" w:sz="18" w:space="0" w:color="auto"/>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厂家</w:t>
            </w:r>
          </w:p>
        </w:tc>
        <w:tc>
          <w:tcPr>
            <w:tcW w:w="630" w:type="pct"/>
            <w:tcBorders>
              <w:top w:val="single" w:sz="18" w:space="0" w:color="auto"/>
              <w:bottom w:val="single" w:sz="18" w:space="0" w:color="auto"/>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r>
              <w:rPr>
                <w:rFonts w:ascii="宋体" w:hAnsi="宋体" w:hint="eastAsia"/>
                <w:sz w:val="18"/>
                <w:szCs w:val="18"/>
              </w:rPr>
              <w:t>再生铝原料分类类别</w:t>
            </w:r>
          </w:p>
        </w:tc>
        <w:tc>
          <w:tcPr>
            <w:tcW w:w="1457" w:type="pct"/>
            <w:tcBorders>
              <w:top w:val="single" w:sz="18" w:space="0" w:color="auto"/>
              <w:left w:val="single" w:sz="4" w:space="0" w:color="auto"/>
              <w:bottom w:val="single" w:sz="18"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具体原料名称</w:t>
            </w:r>
          </w:p>
        </w:tc>
        <w:tc>
          <w:tcPr>
            <w:tcW w:w="1131" w:type="pct"/>
            <w:tcBorders>
              <w:top w:val="single" w:sz="18" w:space="0" w:color="auto"/>
              <w:bottom w:val="single" w:sz="18" w:space="0" w:color="auto"/>
            </w:tcBorders>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验收条件、回收原则等</w:t>
            </w:r>
          </w:p>
        </w:tc>
        <w:tc>
          <w:tcPr>
            <w:tcW w:w="1566" w:type="pct"/>
            <w:tcBorders>
              <w:top w:val="single" w:sz="18" w:space="0" w:color="auto"/>
              <w:bottom w:val="single" w:sz="18" w:space="0" w:color="auto"/>
            </w:tcBorders>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备注</w:t>
            </w:r>
          </w:p>
        </w:tc>
      </w:tr>
      <w:tr w:rsidR="00A86A77" w:rsidTr="0049567F">
        <w:tc>
          <w:tcPr>
            <w:tcW w:w="217" w:type="pct"/>
            <w:vMerge w:val="restart"/>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p>
          <w:p w:rsidR="00A86A77" w:rsidRDefault="00A86A77" w:rsidP="0049567F">
            <w:pPr>
              <w:spacing w:line="240" w:lineRule="atLeast"/>
              <w:jc w:val="center"/>
              <w:rPr>
                <w:rFonts w:ascii="宋体" w:hAnsi="宋体"/>
                <w:sz w:val="18"/>
                <w:szCs w:val="18"/>
                <w:highlight w:val="yellow"/>
              </w:rPr>
            </w:pPr>
            <w:r>
              <w:rPr>
                <w:rFonts w:ascii="宋体" w:hAnsi="宋体" w:hint="eastAsia"/>
                <w:sz w:val="18"/>
                <w:szCs w:val="18"/>
              </w:rPr>
              <w:t>A厂家</w:t>
            </w: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r>
              <w:rPr>
                <w:rFonts w:ascii="宋体" w:hAnsi="宋体" w:hint="eastAsia"/>
                <w:sz w:val="18"/>
                <w:szCs w:val="18"/>
              </w:rPr>
              <w:t>生铝（铸造铝合金）</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1、汽车里面的；铝合金铸造上缸体、下缸体、缸盖、发动机前盖后盖、节气门阀体、空气传感器、连接板，悬架支架、骨架，进气支管，活塞、连杆、气缸盖外罩、各种阀体、节温器壳体、发动机正时链条外侧罩、油底壳、变速器壳体、齿轮箱、轮毂、自动变速器油路板、滤清器底座、曲轴前后端盖、换挡拨叉、齿条壳体、离合器踏板、刹车板。</w:t>
            </w:r>
          </w:p>
          <w:p w:rsidR="00A86A77" w:rsidRDefault="00A86A77" w:rsidP="0049567F">
            <w:pPr>
              <w:spacing w:line="240" w:lineRule="atLeast"/>
              <w:rPr>
                <w:rFonts w:ascii="宋体" w:hAnsi="宋体"/>
                <w:sz w:val="18"/>
                <w:szCs w:val="18"/>
              </w:rPr>
            </w:pPr>
            <w:r>
              <w:rPr>
                <w:rFonts w:ascii="宋体" w:hAnsi="宋体" w:hint="eastAsia"/>
                <w:sz w:val="18"/>
                <w:szCs w:val="18"/>
              </w:rPr>
              <w:t>2；通用机械里面的电机座，电机壳、齿轮箱，纺织机械铸件等等</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目视、根据来料的完整度、受氧化程度，机油油漆附着和铁嵌件的附属程度，评估该批次的出水率，由此出议价收购</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主要由废旧金属小的收购点卖给稍大一点的收购商，再由稍大一点的收购商卖给更大的集散商，凑足十吨或者更多一起运往再生铝企业交货，国内国外基本都一个模式，只是美国不准许各种零部件单独存放销售，必须标准化破碎，块直径一般在250mm、100mm、50mm、25mm以下按大体规格出售。</w:t>
            </w:r>
          </w:p>
          <w:p w:rsidR="00A86A77" w:rsidRDefault="00A86A77" w:rsidP="0049567F">
            <w:pPr>
              <w:spacing w:line="240" w:lineRule="atLeast"/>
              <w:rPr>
                <w:rFonts w:ascii="宋体" w:hAnsi="宋体"/>
                <w:sz w:val="18"/>
                <w:szCs w:val="18"/>
              </w:rPr>
            </w:pPr>
            <w:r>
              <w:rPr>
                <w:rFonts w:ascii="宋体" w:hAnsi="宋体" w:hint="eastAsia"/>
                <w:sz w:val="18"/>
                <w:szCs w:val="18"/>
              </w:rPr>
              <w:t>也有各下游工厂直接送来料头料尾，报废铸件作价置换铸锭的或者作价销售的。</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带印刷彩色废旧易拉罐（简称易拉罐）</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名称花压块；民间收集的各种铝饮料罐</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根据批次罐体的氧化程度，有多少没喝完的剩余饮料夹杂在其中，或者打包机打成方形打包块后有没有中间夹杂一些其他铁、垃圾、砖头等。是否罐体和罐盖分开（因为两种材质不同）因素，评估出水率后议价收购。</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打包块一般由中收购商或者大收购商打包，小收购商买不起打包机设备。</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铝扣板</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名称扣板，理由同上</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理由同上</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有剪切打包的，也有不打包，捆扎运输销售的</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水箱</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名称水箱；汽车报废水箱</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理由同上</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一般都是整块不打包，方便观测里面是否有夹带物。</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混合铝切片</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名称铝切片；汽车铸铝，门窗型材，铝板，铝带、冰箱蒸发器、等等混在一起破碎，这种材料目前只有进口废料。</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抽样的次数相对多一些，在出口前卖方已经对金属非金属，灰尘泥沙，其他如铜，不锈钢等都已经做过抽样，只是到了工厂要复验，以免评估失误造成亏本，如不符，可以找对方索赔。</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集装箱卸出货物后抽样实测。</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瓶盖边角料</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明才能够瓶盖料；制盖工厂的边角料，未涂层</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和扣板水箱基本同</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一般由制盖工厂招标废料卖出</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铝箔</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名称铝箔；铝箔厂招标卖出的边角废料、废卷。</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基本和水箱同</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零散的打包，废卷就整体出售。</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铝板</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名称铝板；轧制或者剪切废板</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根据板的整块程度，壁厚，大于3mm的价格和壁厚小于约3mm的价格不同</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板带工厂招标卖出，都靠“关系”。</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易拉罐白料</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名称白压块；制罐企业冲压边料</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只有辊涂油膜，作价都是公开透明的。</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制罐企业招标卖出</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铝屑</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名称铝屑；铸件机加或双面铣产生的废屑</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抽样检测附着润滑油的程度，被氧化的程度，混入铁屑的程度，合金牌号等在作价。</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含铜高的价格高一些，含锌高铁高的低一些。</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型材</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名称型材；门窗幕墙、车窗等工业型材</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根据氧化还是喷涂还是白料和壁厚、被氧化程度来作价，国标型材和非标型材稍有价格差别。</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一般都是市场上来，也有打成大包的进口料。</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铝棒，复熔锭</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熔铸或者挤压废棒，复熔锭</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根据成分验收作价。复熔锭必须打断抽样，看里面是否有夹带。还有含渣量评估作价</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复熔锭主要是边缘地方的中小收购商为了运输方便，缩小体积，这种复熔锭成分不稳定，，铝棒要好鉴别验收一些，一般都是标准牌号。</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其他日用铝制品、电视锅盖等</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名称铝锅；铝制品锅碗瓢盆</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和扣板差不多，根据氧化和污染程度作价</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由中收购商打包卖出</w:t>
            </w:r>
          </w:p>
        </w:tc>
      </w:tr>
      <w:tr w:rsidR="00A86A77" w:rsidTr="0049567F">
        <w:tc>
          <w:tcPr>
            <w:tcW w:w="217" w:type="pct"/>
            <w:vMerge w:val="restart"/>
            <w:tcBorders>
              <w:right w:val="single" w:sz="4" w:space="0" w:color="auto"/>
            </w:tcBorders>
            <w:vAlign w:val="center"/>
          </w:tcPr>
          <w:p w:rsidR="00A86A77" w:rsidRDefault="00A86A77" w:rsidP="0049567F">
            <w:pPr>
              <w:spacing w:line="240" w:lineRule="atLeast"/>
              <w:jc w:val="center"/>
              <w:rPr>
                <w:rFonts w:ascii="宋体" w:hAnsi="宋体"/>
                <w:sz w:val="18"/>
                <w:szCs w:val="18"/>
              </w:rPr>
            </w:pPr>
          </w:p>
          <w:p w:rsidR="00A86A77" w:rsidRDefault="00A86A77" w:rsidP="0049567F">
            <w:pPr>
              <w:spacing w:line="240" w:lineRule="atLeast"/>
              <w:jc w:val="center"/>
              <w:rPr>
                <w:rFonts w:ascii="宋体" w:hAnsi="宋体"/>
                <w:sz w:val="18"/>
                <w:szCs w:val="18"/>
              </w:rPr>
            </w:pPr>
            <w:r>
              <w:rPr>
                <w:rFonts w:ascii="宋体" w:hAnsi="宋体" w:hint="eastAsia"/>
                <w:sz w:val="18"/>
                <w:szCs w:val="18"/>
              </w:rPr>
              <w:t>B厂家</w:t>
            </w: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再生铝锭</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可乐锭 .灰锭等</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本地和国内废铝市场</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再生生铝</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进口.本地机生铝</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本地和国内废铝市场</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缸体.汽.摩轮等</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w:t>
            </w:r>
          </w:p>
        </w:tc>
        <w:tc>
          <w:tcPr>
            <w:tcW w:w="1566"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本地和国内废铝市场</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再生熟铝</w:t>
            </w: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铝线.型材.水箱</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w:t>
            </w:r>
          </w:p>
        </w:tc>
        <w:tc>
          <w:tcPr>
            <w:tcW w:w="1566" w:type="pct"/>
            <w:vMerge w:val="restart"/>
            <w:vAlign w:val="center"/>
          </w:tcPr>
          <w:p w:rsidR="00A86A77" w:rsidRDefault="00A86A77" w:rsidP="0049567F">
            <w:pPr>
              <w:spacing w:line="240" w:lineRule="atLeast"/>
              <w:jc w:val="left"/>
              <w:rPr>
                <w:rFonts w:ascii="宋体" w:hAnsi="宋体"/>
                <w:sz w:val="18"/>
                <w:szCs w:val="18"/>
              </w:rPr>
            </w:pPr>
            <w:r>
              <w:rPr>
                <w:rFonts w:ascii="宋体" w:hAnsi="宋体" w:hint="eastAsia"/>
                <w:sz w:val="18"/>
                <w:szCs w:val="18"/>
              </w:rPr>
              <w:t>工厂生产边角料.</w:t>
            </w:r>
          </w:p>
          <w:p w:rsidR="00A86A77" w:rsidRDefault="00A86A77" w:rsidP="0049567F">
            <w:pPr>
              <w:spacing w:line="240" w:lineRule="atLeast"/>
              <w:jc w:val="left"/>
              <w:rPr>
                <w:rFonts w:ascii="宋体" w:hAnsi="宋体"/>
                <w:sz w:val="18"/>
                <w:szCs w:val="18"/>
              </w:rPr>
            </w:pPr>
            <w:r>
              <w:rPr>
                <w:rFonts w:ascii="宋体" w:hAnsi="宋体" w:hint="eastAsia"/>
                <w:sz w:val="18"/>
                <w:szCs w:val="18"/>
              </w:rPr>
              <w:t>本地和国内废铝市场</w:t>
            </w:r>
          </w:p>
        </w:tc>
      </w:tr>
      <w:tr w:rsidR="00A86A77" w:rsidTr="0049567F">
        <w:tc>
          <w:tcPr>
            <w:tcW w:w="217" w:type="pct"/>
            <w:vMerge/>
            <w:tcBorders>
              <w:right w:val="single" w:sz="4" w:space="0" w:color="auto"/>
            </w:tcBorders>
            <w:vAlign w:val="center"/>
          </w:tcPr>
          <w:p w:rsidR="00A86A77" w:rsidRDefault="00A86A77" w:rsidP="0049567F">
            <w:pPr>
              <w:spacing w:line="240" w:lineRule="atLeast"/>
              <w:jc w:val="center"/>
              <w:rPr>
                <w:rFonts w:ascii="宋体" w:hAnsi="宋体"/>
                <w:sz w:val="18"/>
                <w:szCs w:val="18"/>
                <w:highlight w:val="yellow"/>
              </w:rPr>
            </w:pPr>
          </w:p>
        </w:tc>
        <w:tc>
          <w:tcPr>
            <w:tcW w:w="630" w:type="pct"/>
            <w:tcBorders>
              <w:right w:val="single" w:sz="4" w:space="0" w:color="auto"/>
            </w:tcBorders>
            <w:vAlign w:val="center"/>
          </w:tcPr>
          <w:p w:rsidR="00A86A77" w:rsidRDefault="00A86A77" w:rsidP="0049567F">
            <w:pPr>
              <w:spacing w:line="240" w:lineRule="atLeast"/>
              <w:jc w:val="center"/>
              <w:rPr>
                <w:rFonts w:ascii="宋体" w:hAnsi="宋体"/>
                <w:sz w:val="18"/>
                <w:szCs w:val="18"/>
              </w:rPr>
            </w:pPr>
          </w:p>
        </w:tc>
        <w:tc>
          <w:tcPr>
            <w:tcW w:w="1457" w:type="pct"/>
            <w:tcBorders>
              <w:left w:val="single" w:sz="4" w:space="0" w:color="auto"/>
            </w:tcBorders>
            <w:vAlign w:val="center"/>
          </w:tcPr>
          <w:p w:rsidR="00A86A77" w:rsidRDefault="00A86A77" w:rsidP="0049567F">
            <w:pPr>
              <w:spacing w:line="240" w:lineRule="atLeast"/>
              <w:jc w:val="center"/>
              <w:rPr>
                <w:rFonts w:ascii="宋体" w:hAnsi="宋体"/>
                <w:sz w:val="18"/>
                <w:szCs w:val="18"/>
              </w:rPr>
            </w:pPr>
            <w:r>
              <w:rPr>
                <w:rFonts w:ascii="宋体" w:hAnsi="宋体" w:hint="eastAsia"/>
                <w:sz w:val="18"/>
                <w:szCs w:val="18"/>
              </w:rPr>
              <w:t>熟压块.熟铝边料等</w:t>
            </w:r>
          </w:p>
        </w:tc>
        <w:tc>
          <w:tcPr>
            <w:tcW w:w="1131" w:type="pct"/>
            <w:vAlign w:val="center"/>
          </w:tcPr>
          <w:p w:rsidR="00A86A77" w:rsidRDefault="00A86A77" w:rsidP="0049567F">
            <w:pPr>
              <w:spacing w:line="240" w:lineRule="atLeast"/>
              <w:rPr>
                <w:rFonts w:ascii="宋体" w:hAnsi="宋体"/>
                <w:sz w:val="18"/>
                <w:szCs w:val="18"/>
              </w:rPr>
            </w:pPr>
            <w:r>
              <w:rPr>
                <w:rFonts w:ascii="宋体" w:hAnsi="宋体" w:hint="eastAsia"/>
                <w:sz w:val="18"/>
                <w:szCs w:val="18"/>
              </w:rPr>
              <w:t>-</w:t>
            </w:r>
          </w:p>
        </w:tc>
        <w:tc>
          <w:tcPr>
            <w:tcW w:w="1566" w:type="pct"/>
            <w:vMerge/>
            <w:vAlign w:val="center"/>
          </w:tcPr>
          <w:p w:rsidR="00A86A77" w:rsidRDefault="00A86A77" w:rsidP="0049567F">
            <w:pPr>
              <w:spacing w:line="240" w:lineRule="atLeast"/>
              <w:jc w:val="center"/>
              <w:rPr>
                <w:rFonts w:ascii="宋体" w:hAnsi="宋体"/>
                <w:sz w:val="18"/>
                <w:szCs w:val="18"/>
              </w:rPr>
            </w:pPr>
          </w:p>
        </w:tc>
      </w:tr>
    </w:tbl>
    <w:p w:rsidR="00A86A77" w:rsidRDefault="00A86A77" w:rsidP="000E4085">
      <w:pPr>
        <w:tabs>
          <w:tab w:val="left" w:pos="428"/>
        </w:tabs>
        <w:spacing w:line="360" w:lineRule="auto"/>
        <w:ind w:firstLine="435"/>
        <w:rPr>
          <w:rFonts w:ascii="宋体" w:hAnsi="宋体" w:cs="宋体"/>
          <w:sz w:val="28"/>
          <w:szCs w:val="28"/>
        </w:rPr>
      </w:pPr>
    </w:p>
    <w:p w:rsidR="00A86A77" w:rsidRPr="00835C2E" w:rsidRDefault="00835C2E" w:rsidP="000E4085">
      <w:pPr>
        <w:tabs>
          <w:tab w:val="left" w:pos="428"/>
        </w:tabs>
        <w:spacing w:line="360" w:lineRule="auto"/>
        <w:ind w:firstLine="435"/>
        <w:rPr>
          <w:rFonts w:hAnsi="宋体" w:cs="宋体"/>
          <w:sz w:val="24"/>
        </w:rPr>
      </w:pPr>
      <w:r w:rsidRPr="00835C2E">
        <w:rPr>
          <w:rFonts w:hAnsi="宋体" w:cs="宋体" w:hint="eastAsia"/>
          <w:sz w:val="24"/>
        </w:rPr>
        <w:t>故此，本标准</w:t>
      </w:r>
      <w:r>
        <w:rPr>
          <w:rFonts w:hAnsi="宋体" w:cs="宋体" w:hint="eastAsia"/>
          <w:sz w:val="24"/>
        </w:rPr>
        <w:t>再生铝企业原料分类要求见表</w:t>
      </w:r>
      <w:r>
        <w:rPr>
          <w:rFonts w:hAnsi="宋体" w:cs="宋体" w:hint="eastAsia"/>
          <w:sz w:val="24"/>
        </w:rPr>
        <w:t>2</w:t>
      </w:r>
      <w:r>
        <w:rPr>
          <w:rFonts w:hAnsi="宋体" w:cs="宋体" w:hint="eastAsia"/>
          <w:sz w:val="24"/>
        </w:rPr>
        <w:t>。</w:t>
      </w:r>
    </w:p>
    <w:p w:rsidR="00A10B55" w:rsidRPr="00835C2E" w:rsidRDefault="00FB2734" w:rsidP="00835C2E">
      <w:pPr>
        <w:tabs>
          <w:tab w:val="left" w:pos="428"/>
        </w:tabs>
        <w:spacing w:line="360" w:lineRule="auto"/>
        <w:ind w:firstLine="435"/>
        <w:jc w:val="center"/>
        <w:rPr>
          <w:rFonts w:ascii="黑体" w:eastAsia="黑体"/>
          <w:kern w:val="0"/>
          <w:szCs w:val="20"/>
        </w:rPr>
      </w:pPr>
      <w:r w:rsidRPr="00835C2E">
        <w:rPr>
          <w:rFonts w:ascii="黑体" w:eastAsia="黑体" w:hint="eastAsia"/>
          <w:kern w:val="0"/>
          <w:szCs w:val="20"/>
        </w:rPr>
        <w:lastRenderedPageBreak/>
        <w:t>表</w:t>
      </w:r>
      <w:r w:rsidR="003E6901">
        <w:rPr>
          <w:rFonts w:ascii="黑体" w:eastAsia="黑体" w:hint="eastAsia"/>
          <w:kern w:val="0"/>
          <w:szCs w:val="20"/>
        </w:rPr>
        <w:t>2</w:t>
      </w:r>
      <w:r w:rsidRPr="00835C2E">
        <w:rPr>
          <w:rFonts w:ascii="黑体" w:eastAsia="黑体" w:hint="eastAsia"/>
          <w:kern w:val="0"/>
          <w:szCs w:val="20"/>
        </w:rPr>
        <w:t>典型再生铝企业原料</w:t>
      </w:r>
      <w:r w:rsidR="00482CE9" w:rsidRPr="00835C2E">
        <w:rPr>
          <w:rFonts w:ascii="黑体" w:eastAsia="黑体" w:hint="eastAsia"/>
          <w:kern w:val="0"/>
          <w:szCs w:val="20"/>
        </w:rPr>
        <w:t>分类</w:t>
      </w:r>
      <w:r w:rsidRPr="00835C2E">
        <w:rPr>
          <w:rFonts w:ascii="黑体" w:eastAsia="黑体" w:hint="eastAsia"/>
          <w:kern w:val="0"/>
          <w:szCs w:val="20"/>
        </w:rPr>
        <w:t>要求</w:t>
      </w:r>
    </w:p>
    <w:tbl>
      <w:tblPr>
        <w:tblStyle w:val="af7"/>
        <w:tblW w:w="0" w:type="auto"/>
        <w:jc w:val="center"/>
        <w:tblBorders>
          <w:top w:val="single" w:sz="12" w:space="0" w:color="auto"/>
          <w:left w:val="single" w:sz="12" w:space="0" w:color="auto"/>
          <w:bottom w:val="single" w:sz="12" w:space="0" w:color="auto"/>
          <w:right w:val="single" w:sz="12" w:space="0" w:color="auto"/>
        </w:tblBorders>
        <w:tblLook w:val="04A0"/>
      </w:tblPr>
      <w:tblGrid>
        <w:gridCol w:w="1951"/>
        <w:gridCol w:w="2126"/>
        <w:gridCol w:w="4962"/>
      </w:tblGrid>
      <w:tr w:rsidR="0083073D" w:rsidRPr="00B12BEC" w:rsidTr="0083073D">
        <w:trPr>
          <w:jc w:val="center"/>
        </w:trPr>
        <w:tc>
          <w:tcPr>
            <w:tcW w:w="1951" w:type="dxa"/>
            <w:vAlign w:val="center"/>
          </w:tcPr>
          <w:p w:rsidR="0083073D" w:rsidRPr="00B12BEC" w:rsidRDefault="0083073D" w:rsidP="005168F6">
            <w:pPr>
              <w:jc w:val="center"/>
              <w:rPr>
                <w:rFonts w:ascii="Calibri" w:hAnsi="Calibri" w:cs="Calibri"/>
                <w:b/>
                <w:sz w:val="18"/>
                <w:szCs w:val="18"/>
              </w:rPr>
            </w:pPr>
            <w:r w:rsidRPr="00B12BEC">
              <w:rPr>
                <w:rFonts w:ascii="宋体" w:hAnsi="宋体" w:cs="宋体" w:hint="eastAsia"/>
                <w:b/>
                <w:sz w:val="18"/>
                <w:szCs w:val="18"/>
              </w:rPr>
              <w:t>分类</w:t>
            </w:r>
          </w:p>
        </w:tc>
        <w:tc>
          <w:tcPr>
            <w:tcW w:w="2126" w:type="dxa"/>
            <w:vAlign w:val="center"/>
          </w:tcPr>
          <w:p w:rsidR="0083073D" w:rsidRPr="00B12BEC" w:rsidRDefault="0083073D" w:rsidP="0083073D">
            <w:pPr>
              <w:jc w:val="center"/>
              <w:rPr>
                <w:rFonts w:ascii="Calibri" w:hAnsi="Calibri" w:cs="Calibri"/>
                <w:b/>
                <w:sz w:val="18"/>
                <w:szCs w:val="18"/>
              </w:rPr>
            </w:pPr>
            <w:r w:rsidRPr="00B12BEC">
              <w:rPr>
                <w:rFonts w:ascii="宋体" w:hAnsi="宋体" w:cs="宋体" w:hint="eastAsia"/>
                <w:b/>
                <w:sz w:val="18"/>
                <w:szCs w:val="18"/>
              </w:rPr>
              <w:t>再生铝原料名称</w:t>
            </w:r>
          </w:p>
        </w:tc>
        <w:tc>
          <w:tcPr>
            <w:tcW w:w="4962" w:type="dxa"/>
            <w:vAlign w:val="center"/>
          </w:tcPr>
          <w:p w:rsidR="0083073D" w:rsidRPr="00B12BEC" w:rsidRDefault="0083073D" w:rsidP="0083073D">
            <w:pPr>
              <w:spacing w:line="360" w:lineRule="auto"/>
              <w:jc w:val="center"/>
              <w:rPr>
                <w:rFonts w:ascii="宋体" w:hAnsi="宋体"/>
                <w:b/>
                <w:sz w:val="18"/>
                <w:szCs w:val="18"/>
              </w:rPr>
            </w:pPr>
            <w:r w:rsidRPr="00B12BEC">
              <w:rPr>
                <w:rFonts w:ascii="宋体" w:hAnsi="宋体" w:hint="eastAsia"/>
                <w:b/>
                <w:sz w:val="18"/>
                <w:szCs w:val="18"/>
              </w:rPr>
              <w:t>原料要求</w:t>
            </w:r>
          </w:p>
        </w:tc>
      </w:tr>
      <w:tr w:rsidR="005168F6" w:rsidTr="0083073D">
        <w:trPr>
          <w:jc w:val="center"/>
        </w:trPr>
        <w:tc>
          <w:tcPr>
            <w:tcW w:w="1951" w:type="dxa"/>
            <w:vMerge w:val="restart"/>
          </w:tcPr>
          <w:p w:rsidR="005168F6" w:rsidRDefault="005168F6" w:rsidP="005168F6">
            <w:pPr>
              <w:jc w:val="center"/>
            </w:pPr>
            <w:r w:rsidRPr="00C7469D">
              <w:rPr>
                <w:rFonts w:ascii="宋体" w:hAnsi="宋体" w:cs="宋体" w:hint="eastAsia"/>
                <w:sz w:val="18"/>
                <w:szCs w:val="18"/>
              </w:rPr>
              <w:t>铸造铝合金</w:t>
            </w:r>
          </w:p>
        </w:tc>
        <w:tc>
          <w:tcPr>
            <w:tcW w:w="2126" w:type="dxa"/>
            <w:vAlign w:val="center"/>
          </w:tcPr>
          <w:p w:rsidR="005168F6" w:rsidRPr="00C7469D" w:rsidRDefault="005168F6" w:rsidP="0083073D">
            <w:pPr>
              <w:jc w:val="center"/>
              <w:rPr>
                <w:rFonts w:ascii="Calibri" w:hAnsi="Calibri" w:cs="Calibri"/>
                <w:sz w:val="18"/>
                <w:szCs w:val="18"/>
              </w:rPr>
            </w:pPr>
            <w:r>
              <w:rPr>
                <w:rFonts w:ascii="宋体" w:hAnsi="宋体" w:cs="宋体" w:hint="eastAsia"/>
                <w:sz w:val="18"/>
                <w:szCs w:val="18"/>
              </w:rPr>
              <w:t>铸件</w:t>
            </w:r>
          </w:p>
        </w:tc>
        <w:tc>
          <w:tcPr>
            <w:tcW w:w="4962" w:type="dxa"/>
          </w:tcPr>
          <w:p w:rsidR="005168F6" w:rsidRPr="002F6444" w:rsidRDefault="002F6444" w:rsidP="002F6444">
            <w:pPr>
              <w:spacing w:line="240" w:lineRule="atLeast"/>
              <w:rPr>
                <w:rFonts w:ascii="宋体" w:hAnsi="宋体"/>
                <w:sz w:val="18"/>
                <w:szCs w:val="18"/>
              </w:rPr>
            </w:pPr>
            <w:r w:rsidRPr="00C7469D">
              <w:rPr>
                <w:rFonts w:ascii="宋体" w:hAnsi="宋体" w:cs="宋体" w:hint="eastAsia"/>
                <w:sz w:val="18"/>
                <w:szCs w:val="18"/>
              </w:rPr>
              <w:t>来自铸造工厂的料头、料柄、铸件、边角余料。缸体缸盖、变速箱以及其他机械零部件。不包括铝金属以外的其他附件</w:t>
            </w:r>
            <w:r>
              <w:rPr>
                <w:rFonts w:ascii="宋体" w:hAnsi="宋体" w:cs="宋体" w:hint="eastAsia"/>
                <w:sz w:val="18"/>
                <w:szCs w:val="18"/>
              </w:rPr>
              <w:t>。</w:t>
            </w:r>
          </w:p>
        </w:tc>
      </w:tr>
      <w:tr w:rsidR="005168F6" w:rsidTr="0083073D">
        <w:trPr>
          <w:jc w:val="center"/>
        </w:trPr>
        <w:tc>
          <w:tcPr>
            <w:tcW w:w="1951" w:type="dxa"/>
            <w:vMerge/>
          </w:tcPr>
          <w:p w:rsidR="005168F6" w:rsidRDefault="005168F6" w:rsidP="005168F6">
            <w:pPr>
              <w:jc w:val="center"/>
            </w:pPr>
          </w:p>
        </w:tc>
        <w:tc>
          <w:tcPr>
            <w:tcW w:w="2126" w:type="dxa"/>
            <w:vAlign w:val="center"/>
          </w:tcPr>
          <w:p w:rsidR="005168F6" w:rsidRPr="00C7469D" w:rsidRDefault="005168F6" w:rsidP="0083073D">
            <w:pPr>
              <w:jc w:val="center"/>
              <w:rPr>
                <w:rFonts w:ascii="Calibri" w:hAnsi="Calibri" w:cs="Calibri"/>
                <w:sz w:val="18"/>
                <w:szCs w:val="18"/>
              </w:rPr>
            </w:pPr>
            <w:r w:rsidRPr="00C7469D">
              <w:rPr>
                <w:rFonts w:ascii="宋体" w:hAnsi="宋体" w:cs="宋体" w:hint="eastAsia"/>
                <w:sz w:val="18"/>
                <w:szCs w:val="18"/>
              </w:rPr>
              <w:t>轮毂</w:t>
            </w:r>
          </w:p>
        </w:tc>
        <w:tc>
          <w:tcPr>
            <w:tcW w:w="4962" w:type="dxa"/>
          </w:tcPr>
          <w:p w:rsidR="005168F6" w:rsidRPr="00904771" w:rsidRDefault="00E949C5" w:rsidP="0083073D">
            <w:pPr>
              <w:rPr>
                <w:sz w:val="18"/>
                <w:szCs w:val="18"/>
              </w:rPr>
            </w:pPr>
            <w:r w:rsidRPr="00904771">
              <w:rPr>
                <w:rFonts w:hint="eastAsia"/>
                <w:sz w:val="18"/>
                <w:szCs w:val="18"/>
              </w:rPr>
              <w:t>铝合金汽车、摩托车、皮带轮等</w:t>
            </w:r>
          </w:p>
        </w:tc>
      </w:tr>
      <w:tr w:rsidR="005168F6" w:rsidTr="0083073D">
        <w:trPr>
          <w:jc w:val="center"/>
        </w:trPr>
        <w:tc>
          <w:tcPr>
            <w:tcW w:w="1951" w:type="dxa"/>
            <w:vMerge/>
          </w:tcPr>
          <w:p w:rsidR="005168F6" w:rsidRDefault="005168F6" w:rsidP="005168F6">
            <w:pPr>
              <w:jc w:val="center"/>
            </w:pPr>
          </w:p>
        </w:tc>
        <w:tc>
          <w:tcPr>
            <w:tcW w:w="2126" w:type="dxa"/>
            <w:vAlign w:val="center"/>
          </w:tcPr>
          <w:p w:rsidR="005168F6" w:rsidRPr="00C7469D" w:rsidRDefault="005168F6" w:rsidP="0083073D">
            <w:pPr>
              <w:jc w:val="center"/>
              <w:rPr>
                <w:rFonts w:ascii="Calibri" w:hAnsi="Calibri" w:cs="Calibri"/>
                <w:sz w:val="18"/>
                <w:szCs w:val="18"/>
              </w:rPr>
            </w:pPr>
            <w:r w:rsidRPr="00C7469D">
              <w:rPr>
                <w:rFonts w:ascii="宋体" w:hAnsi="宋体" w:cs="宋体" w:hint="eastAsia"/>
                <w:sz w:val="18"/>
                <w:szCs w:val="18"/>
              </w:rPr>
              <w:t>活塞</w:t>
            </w:r>
          </w:p>
        </w:tc>
        <w:tc>
          <w:tcPr>
            <w:tcW w:w="4962" w:type="dxa"/>
          </w:tcPr>
          <w:p w:rsidR="005168F6" w:rsidRPr="00904771" w:rsidRDefault="00E949C5" w:rsidP="0083073D">
            <w:pPr>
              <w:rPr>
                <w:sz w:val="18"/>
                <w:szCs w:val="18"/>
              </w:rPr>
            </w:pPr>
            <w:r w:rsidRPr="00904771">
              <w:rPr>
                <w:rFonts w:ascii="宋体" w:hAnsi="宋体" w:hint="eastAsia"/>
                <w:sz w:val="18"/>
                <w:szCs w:val="18"/>
              </w:rPr>
              <w:t>各种车、船、发动机、压缩机活塞</w:t>
            </w:r>
          </w:p>
        </w:tc>
      </w:tr>
      <w:tr w:rsidR="005168F6" w:rsidTr="0083073D">
        <w:trPr>
          <w:jc w:val="center"/>
        </w:trPr>
        <w:tc>
          <w:tcPr>
            <w:tcW w:w="1951" w:type="dxa"/>
            <w:vMerge/>
          </w:tcPr>
          <w:p w:rsidR="005168F6" w:rsidRDefault="005168F6" w:rsidP="005168F6">
            <w:pPr>
              <w:jc w:val="center"/>
            </w:pPr>
          </w:p>
        </w:tc>
        <w:tc>
          <w:tcPr>
            <w:tcW w:w="2126" w:type="dxa"/>
            <w:vAlign w:val="center"/>
          </w:tcPr>
          <w:p w:rsidR="005168F6" w:rsidRPr="00C7469D" w:rsidRDefault="005168F6" w:rsidP="0083073D">
            <w:pPr>
              <w:jc w:val="center"/>
              <w:rPr>
                <w:rFonts w:ascii="Calibri" w:hAnsi="Calibri" w:cs="Calibri"/>
                <w:sz w:val="18"/>
                <w:szCs w:val="18"/>
              </w:rPr>
            </w:pPr>
            <w:r>
              <w:rPr>
                <w:rFonts w:ascii="宋体" w:hAnsi="宋体" w:cs="宋体" w:hint="eastAsia"/>
                <w:sz w:val="18"/>
                <w:szCs w:val="18"/>
              </w:rPr>
              <w:t>铸</w:t>
            </w:r>
            <w:r w:rsidRPr="00C7469D">
              <w:rPr>
                <w:rFonts w:ascii="宋体" w:hAnsi="宋体" w:cs="宋体" w:hint="eastAsia"/>
                <w:sz w:val="18"/>
                <w:szCs w:val="18"/>
              </w:rPr>
              <w:t>锭</w:t>
            </w:r>
          </w:p>
        </w:tc>
        <w:tc>
          <w:tcPr>
            <w:tcW w:w="4962" w:type="dxa"/>
          </w:tcPr>
          <w:p w:rsidR="005168F6" w:rsidRPr="00904771" w:rsidRDefault="00E949C5" w:rsidP="0083073D">
            <w:pPr>
              <w:rPr>
                <w:sz w:val="18"/>
                <w:szCs w:val="18"/>
              </w:rPr>
            </w:pPr>
            <w:r w:rsidRPr="00904771">
              <w:rPr>
                <w:rFonts w:hint="eastAsia"/>
                <w:sz w:val="18"/>
                <w:szCs w:val="18"/>
              </w:rPr>
              <w:t>铝合金废锭、次锭、</w:t>
            </w:r>
            <w:r w:rsidR="006867FC">
              <w:rPr>
                <w:rFonts w:hint="eastAsia"/>
                <w:sz w:val="18"/>
                <w:szCs w:val="18"/>
              </w:rPr>
              <w:t>灰锭、</w:t>
            </w:r>
            <w:r w:rsidRPr="00904771">
              <w:rPr>
                <w:rFonts w:hint="eastAsia"/>
                <w:sz w:val="18"/>
                <w:szCs w:val="18"/>
              </w:rPr>
              <w:t>非标锭</w:t>
            </w:r>
          </w:p>
        </w:tc>
      </w:tr>
      <w:tr w:rsidR="00782BC1" w:rsidTr="004201A8">
        <w:trPr>
          <w:jc w:val="center"/>
        </w:trPr>
        <w:tc>
          <w:tcPr>
            <w:tcW w:w="1951" w:type="dxa"/>
            <w:vMerge w:val="restart"/>
          </w:tcPr>
          <w:p w:rsidR="00782BC1" w:rsidRDefault="00782BC1" w:rsidP="005168F6">
            <w:pPr>
              <w:jc w:val="center"/>
            </w:pPr>
            <w:r w:rsidRPr="00C7469D">
              <w:rPr>
                <w:rFonts w:ascii="宋体" w:hAnsi="宋体" w:cs="宋体" w:hint="eastAsia"/>
                <w:sz w:val="18"/>
                <w:szCs w:val="18"/>
              </w:rPr>
              <w:t>变形铝合金</w:t>
            </w:r>
          </w:p>
        </w:tc>
        <w:tc>
          <w:tcPr>
            <w:tcW w:w="2126" w:type="dxa"/>
            <w:vAlign w:val="center"/>
          </w:tcPr>
          <w:p w:rsidR="00782BC1" w:rsidRPr="00A92055" w:rsidRDefault="00782BC1" w:rsidP="004201A8">
            <w:pPr>
              <w:jc w:val="center"/>
              <w:rPr>
                <w:rFonts w:ascii="Calibri" w:hAnsi="Calibri" w:cs="Calibri"/>
                <w:sz w:val="18"/>
                <w:szCs w:val="18"/>
              </w:rPr>
            </w:pPr>
            <w:r>
              <w:rPr>
                <w:rFonts w:ascii="Calibri" w:hAnsi="Calibri" w:cs="Calibri" w:hint="eastAsia"/>
                <w:sz w:val="18"/>
                <w:szCs w:val="18"/>
              </w:rPr>
              <w:t>铝棒</w:t>
            </w:r>
          </w:p>
        </w:tc>
        <w:tc>
          <w:tcPr>
            <w:tcW w:w="4962" w:type="dxa"/>
          </w:tcPr>
          <w:p w:rsidR="00782BC1" w:rsidRPr="00904771" w:rsidRDefault="00782BC1" w:rsidP="0083073D">
            <w:pPr>
              <w:rPr>
                <w:sz w:val="18"/>
                <w:szCs w:val="18"/>
              </w:rPr>
            </w:pPr>
            <w:r w:rsidRPr="00904771">
              <w:rPr>
                <w:rFonts w:hint="eastAsia"/>
                <w:sz w:val="18"/>
                <w:szCs w:val="18"/>
              </w:rPr>
              <w:t>挤压</w:t>
            </w:r>
            <w:r>
              <w:rPr>
                <w:rFonts w:hint="eastAsia"/>
                <w:sz w:val="18"/>
                <w:szCs w:val="18"/>
              </w:rPr>
              <w:t>废</w:t>
            </w:r>
            <w:r w:rsidRPr="00904771">
              <w:rPr>
                <w:rFonts w:hint="eastAsia"/>
                <w:sz w:val="18"/>
                <w:szCs w:val="18"/>
              </w:rPr>
              <w:t>棒材、管材、铝杆</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A92055" w:rsidRDefault="00782BC1" w:rsidP="004201A8">
            <w:pPr>
              <w:jc w:val="center"/>
              <w:rPr>
                <w:rFonts w:ascii="Calibri" w:hAnsi="Calibri" w:cs="Calibri"/>
                <w:sz w:val="18"/>
                <w:szCs w:val="18"/>
                <w:highlight w:val="yellow"/>
              </w:rPr>
            </w:pPr>
            <w:r w:rsidRPr="0034459C">
              <w:rPr>
                <w:rFonts w:ascii="宋体" w:hAnsi="宋体" w:cs="宋体" w:hint="eastAsia"/>
                <w:sz w:val="18"/>
                <w:szCs w:val="18"/>
              </w:rPr>
              <w:t>型材</w:t>
            </w:r>
          </w:p>
        </w:tc>
        <w:tc>
          <w:tcPr>
            <w:tcW w:w="4962" w:type="dxa"/>
          </w:tcPr>
          <w:p w:rsidR="00782BC1" w:rsidRPr="00904771" w:rsidRDefault="00782BC1" w:rsidP="0083073D">
            <w:pPr>
              <w:rPr>
                <w:sz w:val="18"/>
                <w:szCs w:val="18"/>
              </w:rPr>
            </w:pPr>
            <w:r w:rsidRPr="00904771">
              <w:rPr>
                <w:rFonts w:hint="eastAsia"/>
                <w:sz w:val="18"/>
                <w:szCs w:val="18"/>
              </w:rPr>
              <w:t>铝门窗、工业型材</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C7469D" w:rsidRDefault="00782BC1" w:rsidP="004201A8">
            <w:pPr>
              <w:jc w:val="center"/>
              <w:rPr>
                <w:rFonts w:ascii="Calibri" w:hAnsi="Calibri" w:cs="Calibri"/>
                <w:sz w:val="18"/>
                <w:szCs w:val="18"/>
              </w:rPr>
            </w:pPr>
            <w:r w:rsidRPr="00C7469D">
              <w:rPr>
                <w:rFonts w:ascii="宋体" w:hAnsi="宋体" w:cs="宋体" w:hint="eastAsia"/>
                <w:sz w:val="18"/>
                <w:szCs w:val="18"/>
              </w:rPr>
              <w:t>铝线</w:t>
            </w:r>
          </w:p>
        </w:tc>
        <w:tc>
          <w:tcPr>
            <w:tcW w:w="4962" w:type="dxa"/>
          </w:tcPr>
          <w:p w:rsidR="00782BC1" w:rsidRPr="006867FC" w:rsidRDefault="00782BC1" w:rsidP="0083073D">
            <w:pPr>
              <w:rPr>
                <w:sz w:val="18"/>
                <w:szCs w:val="18"/>
              </w:rPr>
            </w:pPr>
            <w:r w:rsidRPr="006867FC">
              <w:rPr>
                <w:rFonts w:hint="eastAsia"/>
                <w:sz w:val="18"/>
                <w:szCs w:val="18"/>
              </w:rPr>
              <w:t>铝合金线缆</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C7469D" w:rsidRDefault="00782BC1" w:rsidP="004201A8">
            <w:pPr>
              <w:jc w:val="center"/>
              <w:rPr>
                <w:rFonts w:ascii="Calibri" w:hAnsi="Calibri" w:cs="Calibri"/>
                <w:sz w:val="18"/>
                <w:szCs w:val="18"/>
              </w:rPr>
            </w:pPr>
            <w:r w:rsidRPr="00C7469D">
              <w:rPr>
                <w:rFonts w:ascii="宋体" w:hAnsi="宋体" w:cs="宋体" w:hint="eastAsia"/>
                <w:sz w:val="18"/>
                <w:szCs w:val="18"/>
              </w:rPr>
              <w:t>铝板</w:t>
            </w:r>
          </w:p>
        </w:tc>
        <w:tc>
          <w:tcPr>
            <w:tcW w:w="4962" w:type="dxa"/>
          </w:tcPr>
          <w:p w:rsidR="00782BC1" w:rsidRDefault="00782BC1" w:rsidP="0083073D">
            <w:r>
              <w:rPr>
                <w:rFonts w:ascii="宋体" w:hAnsi="宋体" w:cs="宋体" w:hint="eastAsia"/>
                <w:sz w:val="18"/>
                <w:szCs w:val="18"/>
              </w:rPr>
              <w:t>合金铝板、</w:t>
            </w:r>
            <w:r w:rsidRPr="00C7469D">
              <w:rPr>
                <w:rFonts w:ascii="宋体" w:hAnsi="宋体" w:cs="宋体" w:hint="eastAsia"/>
                <w:sz w:val="18"/>
                <w:szCs w:val="18"/>
              </w:rPr>
              <w:t>厚度＞</w:t>
            </w:r>
            <w:r w:rsidR="00607498">
              <w:rPr>
                <w:rFonts w:ascii="Calibri" w:hAnsi="Calibri" w:cs="Calibri"/>
                <w:sz w:val="18"/>
                <w:szCs w:val="18"/>
              </w:rPr>
              <w:t>0.</w:t>
            </w:r>
            <w:r w:rsidR="00607498">
              <w:rPr>
                <w:rFonts w:ascii="Calibri" w:hAnsi="Calibri" w:cs="Calibri" w:hint="eastAsia"/>
                <w:sz w:val="18"/>
                <w:szCs w:val="18"/>
              </w:rPr>
              <w:t>4</w:t>
            </w:r>
            <w:r w:rsidRPr="00C7469D">
              <w:rPr>
                <w:rFonts w:ascii="Calibri" w:hAnsi="Calibri" w:cs="Calibri"/>
                <w:sz w:val="18"/>
                <w:szCs w:val="18"/>
              </w:rPr>
              <w:t>mm</w:t>
            </w:r>
            <w:r w:rsidRPr="00C7469D">
              <w:rPr>
                <w:rFonts w:ascii="宋体" w:hAnsi="宋体" w:cs="宋体" w:hint="eastAsia"/>
                <w:sz w:val="18"/>
                <w:szCs w:val="18"/>
              </w:rPr>
              <w:t>的板带</w:t>
            </w:r>
            <w:r w:rsidR="00607498">
              <w:rPr>
                <w:rFonts w:ascii="宋体" w:hAnsi="宋体" w:cs="宋体" w:hint="eastAsia"/>
                <w:sz w:val="18"/>
                <w:szCs w:val="18"/>
              </w:rPr>
              <w:t>及</w:t>
            </w:r>
            <w:r w:rsidRPr="00C7469D">
              <w:rPr>
                <w:rFonts w:ascii="宋体" w:hAnsi="宋体" w:cs="宋体" w:hint="eastAsia"/>
                <w:sz w:val="18"/>
                <w:szCs w:val="18"/>
              </w:rPr>
              <w:t>边角料。</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C7469D" w:rsidRDefault="00782BC1" w:rsidP="004201A8">
            <w:pPr>
              <w:jc w:val="center"/>
              <w:rPr>
                <w:rFonts w:ascii="Calibri" w:hAnsi="Calibri" w:cs="Calibri"/>
                <w:sz w:val="18"/>
                <w:szCs w:val="18"/>
              </w:rPr>
            </w:pPr>
            <w:r w:rsidRPr="00C7469D">
              <w:rPr>
                <w:rFonts w:ascii="宋体" w:hAnsi="宋体" w:cs="宋体" w:hint="eastAsia"/>
                <w:sz w:val="18"/>
                <w:szCs w:val="18"/>
              </w:rPr>
              <w:t>铝罐</w:t>
            </w:r>
          </w:p>
        </w:tc>
        <w:tc>
          <w:tcPr>
            <w:tcW w:w="4962" w:type="dxa"/>
          </w:tcPr>
          <w:p w:rsidR="00782BC1" w:rsidRDefault="00782BC1" w:rsidP="0083073D">
            <w:r>
              <w:rPr>
                <w:rFonts w:ascii="宋体" w:hAnsi="宋体" w:cs="宋体" w:hint="eastAsia"/>
                <w:sz w:val="18"/>
                <w:szCs w:val="18"/>
              </w:rPr>
              <w:t>饮料或食品包装罐体，罐盖，</w:t>
            </w:r>
            <w:r w:rsidRPr="00C7469D">
              <w:rPr>
                <w:rFonts w:ascii="宋体" w:hAnsi="宋体" w:cs="宋体" w:hint="eastAsia"/>
                <w:sz w:val="18"/>
                <w:szCs w:val="18"/>
              </w:rPr>
              <w:t>打包压</w:t>
            </w:r>
            <w:r>
              <w:rPr>
                <w:rFonts w:ascii="宋体" w:hAnsi="宋体" w:cs="宋体" w:hint="eastAsia"/>
                <w:sz w:val="18"/>
                <w:szCs w:val="18"/>
              </w:rPr>
              <w:t>缩</w:t>
            </w:r>
            <w:r w:rsidRPr="00C7469D">
              <w:rPr>
                <w:rFonts w:ascii="宋体" w:hAnsi="宋体" w:cs="宋体" w:hint="eastAsia"/>
                <w:sz w:val="18"/>
                <w:szCs w:val="18"/>
              </w:rPr>
              <w:t>块</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C7469D" w:rsidRDefault="00782BC1" w:rsidP="004201A8">
            <w:pPr>
              <w:jc w:val="center"/>
              <w:rPr>
                <w:rFonts w:ascii="Calibri" w:hAnsi="Calibri" w:cs="Calibri"/>
                <w:sz w:val="18"/>
                <w:szCs w:val="18"/>
              </w:rPr>
            </w:pPr>
            <w:r w:rsidRPr="00C7469D">
              <w:rPr>
                <w:rFonts w:ascii="宋体" w:hAnsi="宋体" w:cs="宋体" w:hint="eastAsia"/>
                <w:sz w:val="18"/>
                <w:szCs w:val="18"/>
              </w:rPr>
              <w:t>铝箔</w:t>
            </w:r>
          </w:p>
        </w:tc>
        <w:tc>
          <w:tcPr>
            <w:tcW w:w="4962" w:type="dxa"/>
          </w:tcPr>
          <w:p w:rsidR="00782BC1" w:rsidRDefault="00782BC1" w:rsidP="0083073D">
            <w:r w:rsidRPr="00C7469D">
              <w:rPr>
                <w:rFonts w:ascii="Calibri" w:hAnsi="Calibri" w:cs="Calibri" w:hint="eastAsia"/>
                <w:sz w:val="18"/>
                <w:szCs w:val="18"/>
              </w:rPr>
              <w:t>1000</w:t>
            </w:r>
            <w:r w:rsidRPr="00C7469D">
              <w:rPr>
                <w:rFonts w:ascii="宋体" w:hAnsi="宋体" w:cs="宋体" w:hint="eastAsia"/>
                <w:sz w:val="18"/>
                <w:szCs w:val="18"/>
              </w:rPr>
              <w:t>系、</w:t>
            </w:r>
            <w:r w:rsidRPr="00C7469D">
              <w:rPr>
                <w:rFonts w:ascii="Calibri" w:hAnsi="Calibri" w:cs="Calibri"/>
                <w:sz w:val="18"/>
                <w:szCs w:val="18"/>
              </w:rPr>
              <w:t>3000</w:t>
            </w:r>
            <w:r w:rsidRPr="00C7469D">
              <w:rPr>
                <w:rFonts w:ascii="宋体" w:hAnsi="宋体" w:cs="宋体" w:hint="eastAsia"/>
                <w:sz w:val="18"/>
                <w:szCs w:val="18"/>
              </w:rPr>
              <w:t>系、</w:t>
            </w:r>
            <w:r w:rsidRPr="00C7469D">
              <w:rPr>
                <w:rFonts w:ascii="Calibri" w:hAnsi="Calibri" w:cs="Calibri"/>
                <w:sz w:val="18"/>
                <w:szCs w:val="18"/>
              </w:rPr>
              <w:t>8000</w:t>
            </w:r>
            <w:r w:rsidRPr="00C7469D">
              <w:rPr>
                <w:rFonts w:ascii="宋体" w:hAnsi="宋体" w:cs="宋体" w:hint="eastAsia"/>
                <w:sz w:val="18"/>
                <w:szCs w:val="18"/>
              </w:rPr>
              <w:t>系的废料和成型容器。</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DE1127" w:rsidRDefault="00782BC1" w:rsidP="004201A8">
            <w:pPr>
              <w:jc w:val="center"/>
              <w:rPr>
                <w:rFonts w:ascii="Calibri" w:hAnsi="Calibri" w:cs="Calibri"/>
                <w:sz w:val="18"/>
                <w:szCs w:val="18"/>
              </w:rPr>
            </w:pPr>
            <w:r w:rsidRPr="00DE1127">
              <w:rPr>
                <w:rFonts w:ascii="宋体" w:hAnsi="宋体" w:cs="宋体" w:hint="eastAsia"/>
                <w:sz w:val="18"/>
                <w:szCs w:val="18"/>
              </w:rPr>
              <w:t>水箱</w:t>
            </w:r>
          </w:p>
        </w:tc>
        <w:tc>
          <w:tcPr>
            <w:tcW w:w="4962" w:type="dxa"/>
          </w:tcPr>
          <w:p w:rsidR="00782BC1" w:rsidRDefault="00782BC1" w:rsidP="0083073D">
            <w:r w:rsidRPr="00DE1127">
              <w:rPr>
                <w:rFonts w:ascii="宋体" w:hAnsi="宋体" w:cs="宋体" w:hint="eastAsia"/>
                <w:sz w:val="18"/>
                <w:szCs w:val="18"/>
              </w:rPr>
              <w:t>汽车水箱、冷凝器、散热器。</w:t>
            </w:r>
          </w:p>
        </w:tc>
      </w:tr>
      <w:tr w:rsidR="00782BC1" w:rsidTr="004201A8">
        <w:trPr>
          <w:jc w:val="center"/>
        </w:trPr>
        <w:tc>
          <w:tcPr>
            <w:tcW w:w="1951" w:type="dxa"/>
            <w:vMerge/>
          </w:tcPr>
          <w:p w:rsidR="00782BC1" w:rsidRDefault="00782BC1" w:rsidP="005168F6">
            <w:pPr>
              <w:jc w:val="center"/>
            </w:pPr>
          </w:p>
        </w:tc>
        <w:tc>
          <w:tcPr>
            <w:tcW w:w="2126" w:type="dxa"/>
            <w:vAlign w:val="center"/>
          </w:tcPr>
          <w:p w:rsidR="00782BC1" w:rsidRPr="00DE1127" w:rsidRDefault="00782BC1" w:rsidP="004201A8">
            <w:pPr>
              <w:jc w:val="center"/>
              <w:rPr>
                <w:rFonts w:ascii="宋体" w:hAnsi="宋体" w:cs="宋体"/>
                <w:sz w:val="18"/>
                <w:szCs w:val="18"/>
              </w:rPr>
            </w:pPr>
            <w:r>
              <w:rPr>
                <w:rFonts w:ascii="宋体" w:hAnsi="宋体" w:cs="宋体" w:hint="eastAsia"/>
                <w:sz w:val="18"/>
                <w:szCs w:val="18"/>
              </w:rPr>
              <w:t>印刷版、天花板</w:t>
            </w:r>
          </w:p>
        </w:tc>
        <w:tc>
          <w:tcPr>
            <w:tcW w:w="4962" w:type="dxa"/>
          </w:tcPr>
          <w:p w:rsidR="00782BC1" w:rsidRPr="00DE1127" w:rsidRDefault="00782BC1" w:rsidP="0083073D">
            <w:pPr>
              <w:rPr>
                <w:rFonts w:ascii="宋体" w:hAnsi="宋体" w:cs="宋体"/>
                <w:sz w:val="18"/>
                <w:szCs w:val="18"/>
              </w:rPr>
            </w:pPr>
            <w:r w:rsidRPr="00DE1127">
              <w:rPr>
                <w:rFonts w:ascii="宋体" w:hAnsi="宋体" w:cs="宋体" w:hint="eastAsia"/>
                <w:sz w:val="18"/>
                <w:szCs w:val="18"/>
              </w:rPr>
              <w:t>铝基印刷版，铝天花板</w:t>
            </w:r>
            <w:r w:rsidR="00607498">
              <w:rPr>
                <w:rFonts w:ascii="宋体" w:hAnsi="宋体" w:cs="宋体" w:hint="eastAsia"/>
                <w:sz w:val="18"/>
                <w:szCs w:val="18"/>
              </w:rPr>
              <w:t>、</w:t>
            </w:r>
            <w:r w:rsidR="00607498" w:rsidRPr="00F118DB">
              <w:rPr>
                <w:rFonts w:ascii="宋体" w:hAnsi="宋体" w:cs="宋体" w:hint="eastAsia"/>
                <w:sz w:val="18"/>
                <w:szCs w:val="18"/>
              </w:rPr>
              <w:t>＜</w:t>
            </w:r>
            <w:r w:rsidR="00607498">
              <w:rPr>
                <w:rFonts w:ascii="宋体" w:hAnsi="宋体" w:cs="宋体" w:hint="eastAsia"/>
                <w:sz w:val="18"/>
                <w:szCs w:val="18"/>
              </w:rPr>
              <w:t>0.4mm的铝板带及边角料。</w:t>
            </w:r>
          </w:p>
        </w:tc>
      </w:tr>
      <w:tr w:rsidR="005168F6" w:rsidTr="004201A8">
        <w:trPr>
          <w:jc w:val="center"/>
        </w:trPr>
        <w:tc>
          <w:tcPr>
            <w:tcW w:w="1951" w:type="dxa"/>
            <w:vAlign w:val="center"/>
          </w:tcPr>
          <w:p w:rsidR="005168F6" w:rsidRPr="00C7469D" w:rsidRDefault="005168F6" w:rsidP="005168F6">
            <w:pPr>
              <w:jc w:val="center"/>
              <w:rPr>
                <w:rFonts w:ascii="Calibri" w:hAnsi="Calibri" w:cs="Calibri"/>
                <w:sz w:val="18"/>
                <w:szCs w:val="18"/>
              </w:rPr>
            </w:pPr>
            <w:r w:rsidRPr="00C7469D">
              <w:rPr>
                <w:rFonts w:ascii="宋体" w:hAnsi="宋体" w:cs="宋体" w:hint="eastAsia"/>
                <w:sz w:val="18"/>
                <w:szCs w:val="18"/>
              </w:rPr>
              <w:t>混合铝切片</w:t>
            </w:r>
          </w:p>
        </w:tc>
        <w:tc>
          <w:tcPr>
            <w:tcW w:w="2126" w:type="dxa"/>
            <w:vAlign w:val="center"/>
          </w:tcPr>
          <w:p w:rsidR="005168F6" w:rsidRPr="00DE1127" w:rsidRDefault="005168F6" w:rsidP="004201A8">
            <w:pPr>
              <w:jc w:val="center"/>
              <w:rPr>
                <w:rFonts w:ascii="Calibri" w:hAnsi="Calibri" w:cs="Calibri"/>
                <w:sz w:val="18"/>
                <w:szCs w:val="18"/>
              </w:rPr>
            </w:pPr>
            <w:r w:rsidRPr="00DE1127">
              <w:rPr>
                <w:rFonts w:ascii="宋体" w:hAnsi="宋体" w:cs="宋体" w:hint="eastAsia"/>
                <w:sz w:val="18"/>
                <w:szCs w:val="18"/>
              </w:rPr>
              <w:t>切片</w:t>
            </w:r>
          </w:p>
        </w:tc>
        <w:tc>
          <w:tcPr>
            <w:tcW w:w="4962" w:type="dxa"/>
          </w:tcPr>
          <w:p w:rsidR="005168F6" w:rsidRDefault="00782BC1" w:rsidP="0083073D">
            <w:r w:rsidRPr="00DE1127">
              <w:rPr>
                <w:rFonts w:ascii="宋体" w:hAnsi="宋体" w:cs="宋体" w:hint="eastAsia"/>
                <w:sz w:val="18"/>
                <w:szCs w:val="18"/>
              </w:rPr>
              <w:t>块径约</w:t>
            </w:r>
            <w:r>
              <w:rPr>
                <w:rFonts w:ascii="Calibri" w:hAnsi="Calibri" w:cs="Calibri"/>
                <w:sz w:val="18"/>
                <w:szCs w:val="18"/>
              </w:rPr>
              <w:t>25mm—</w:t>
            </w:r>
            <w:r>
              <w:rPr>
                <w:rFonts w:ascii="宋体" w:hAnsi="宋体" w:cs="Calibri" w:hint="eastAsia"/>
                <w:sz w:val="18"/>
                <w:szCs w:val="18"/>
              </w:rPr>
              <w:t>250</w:t>
            </w:r>
            <w:r w:rsidRPr="00DE1127">
              <w:rPr>
                <w:rFonts w:ascii="Calibri" w:hAnsi="Calibri" w:cs="Calibri"/>
                <w:sz w:val="18"/>
                <w:szCs w:val="18"/>
              </w:rPr>
              <w:t>mm</w:t>
            </w:r>
            <w:r w:rsidRPr="00DE1127">
              <w:rPr>
                <w:rFonts w:ascii="宋体" w:hAnsi="宋体" w:cs="宋体" w:hint="eastAsia"/>
                <w:sz w:val="18"/>
                <w:szCs w:val="18"/>
              </w:rPr>
              <w:t>的混合片状铸造铝合金和变形铝合金废料。不包括危险废弃物。</w:t>
            </w:r>
          </w:p>
        </w:tc>
      </w:tr>
      <w:tr w:rsidR="005168F6" w:rsidTr="004201A8">
        <w:trPr>
          <w:jc w:val="center"/>
        </w:trPr>
        <w:tc>
          <w:tcPr>
            <w:tcW w:w="1951" w:type="dxa"/>
            <w:vAlign w:val="center"/>
          </w:tcPr>
          <w:p w:rsidR="005168F6" w:rsidRPr="00C7469D" w:rsidRDefault="005168F6" w:rsidP="005168F6">
            <w:pPr>
              <w:jc w:val="center"/>
              <w:rPr>
                <w:rFonts w:ascii="Calibri" w:hAnsi="Calibri" w:cs="Calibri"/>
                <w:sz w:val="18"/>
                <w:szCs w:val="18"/>
              </w:rPr>
            </w:pPr>
            <w:r w:rsidRPr="00902A13">
              <w:rPr>
                <w:rFonts w:ascii="宋体" w:hAnsi="宋体" w:cs="宋体" w:hint="eastAsia"/>
                <w:sz w:val="18"/>
                <w:szCs w:val="18"/>
              </w:rPr>
              <w:t>机械加工铝屑</w:t>
            </w:r>
          </w:p>
        </w:tc>
        <w:tc>
          <w:tcPr>
            <w:tcW w:w="2126" w:type="dxa"/>
            <w:vAlign w:val="center"/>
          </w:tcPr>
          <w:p w:rsidR="005168F6" w:rsidRPr="00DE1127" w:rsidRDefault="005168F6" w:rsidP="004201A8">
            <w:pPr>
              <w:jc w:val="center"/>
              <w:rPr>
                <w:rFonts w:ascii="Calibri" w:hAnsi="Calibri" w:cs="Calibri"/>
                <w:sz w:val="18"/>
                <w:szCs w:val="18"/>
              </w:rPr>
            </w:pPr>
            <w:r w:rsidRPr="00DE1127">
              <w:rPr>
                <w:rFonts w:ascii="宋体" w:hAnsi="宋体" w:cs="宋体" w:hint="eastAsia"/>
                <w:sz w:val="18"/>
                <w:szCs w:val="18"/>
              </w:rPr>
              <w:t>铝屑</w:t>
            </w:r>
          </w:p>
        </w:tc>
        <w:tc>
          <w:tcPr>
            <w:tcW w:w="4962" w:type="dxa"/>
          </w:tcPr>
          <w:p w:rsidR="005168F6" w:rsidRDefault="00782BC1" w:rsidP="0083073D">
            <w:r w:rsidRPr="00DE1127">
              <w:rPr>
                <w:rFonts w:ascii="宋体" w:hAnsi="宋体" w:cs="宋体" w:hint="eastAsia"/>
                <w:sz w:val="18"/>
                <w:szCs w:val="18"/>
              </w:rPr>
              <w:t>干净无腐蚀的一种或两种以上金属混合屑。</w:t>
            </w:r>
          </w:p>
        </w:tc>
      </w:tr>
      <w:tr w:rsidR="005168F6" w:rsidTr="004201A8">
        <w:trPr>
          <w:jc w:val="center"/>
        </w:trPr>
        <w:tc>
          <w:tcPr>
            <w:tcW w:w="1951" w:type="dxa"/>
            <w:vAlign w:val="center"/>
          </w:tcPr>
          <w:p w:rsidR="005168F6" w:rsidRPr="00C7469D" w:rsidRDefault="005168F6" w:rsidP="005168F6">
            <w:pPr>
              <w:jc w:val="center"/>
              <w:rPr>
                <w:rFonts w:ascii="Calibri" w:hAnsi="Calibri" w:cs="Calibri"/>
                <w:sz w:val="18"/>
                <w:szCs w:val="18"/>
              </w:rPr>
            </w:pPr>
            <w:r w:rsidRPr="00C7469D">
              <w:rPr>
                <w:rFonts w:ascii="宋体" w:hAnsi="宋体" w:cs="宋体" w:hint="eastAsia"/>
                <w:sz w:val="18"/>
                <w:szCs w:val="18"/>
              </w:rPr>
              <w:t>其他</w:t>
            </w:r>
          </w:p>
        </w:tc>
        <w:tc>
          <w:tcPr>
            <w:tcW w:w="2126" w:type="dxa"/>
            <w:vAlign w:val="center"/>
          </w:tcPr>
          <w:p w:rsidR="005168F6" w:rsidRPr="00DE1127" w:rsidRDefault="005168F6" w:rsidP="004201A8">
            <w:pPr>
              <w:jc w:val="center"/>
              <w:rPr>
                <w:rFonts w:ascii="Calibri" w:hAnsi="Calibri" w:cs="Calibri"/>
                <w:sz w:val="18"/>
                <w:szCs w:val="18"/>
              </w:rPr>
            </w:pPr>
            <w:r w:rsidRPr="00DE1127">
              <w:rPr>
                <w:rFonts w:ascii="宋体" w:hAnsi="宋体" w:cs="宋体" w:hint="eastAsia"/>
                <w:sz w:val="18"/>
                <w:szCs w:val="18"/>
              </w:rPr>
              <w:t>杂料</w:t>
            </w:r>
          </w:p>
        </w:tc>
        <w:tc>
          <w:tcPr>
            <w:tcW w:w="4962" w:type="dxa"/>
          </w:tcPr>
          <w:p w:rsidR="005168F6" w:rsidRDefault="00782BC1" w:rsidP="0083073D">
            <w:r w:rsidRPr="00DE1127">
              <w:rPr>
                <w:rFonts w:ascii="宋体" w:hAnsi="宋体" w:cs="宋体" w:hint="eastAsia"/>
                <w:sz w:val="18"/>
                <w:szCs w:val="18"/>
              </w:rPr>
              <w:t>块径约</w:t>
            </w:r>
            <w:r w:rsidRPr="00DE1127">
              <w:rPr>
                <w:rFonts w:ascii="Calibri" w:hAnsi="Calibri" w:cs="Calibri"/>
                <w:sz w:val="18"/>
                <w:szCs w:val="18"/>
              </w:rPr>
              <w:t>25mm</w:t>
            </w:r>
            <w:r>
              <w:rPr>
                <w:rFonts w:ascii="宋体" w:hAnsi="宋体" w:cs="宋体" w:hint="eastAsia"/>
                <w:sz w:val="18"/>
                <w:szCs w:val="18"/>
              </w:rPr>
              <w:t>以下的锌，镁，黄铜，紫铜，钢，铁</w:t>
            </w:r>
            <w:r w:rsidRPr="00DE1127">
              <w:rPr>
                <w:rFonts w:ascii="宋体" w:hAnsi="宋体" w:cs="宋体" w:hint="eastAsia"/>
                <w:sz w:val="18"/>
                <w:szCs w:val="18"/>
              </w:rPr>
              <w:t>等不能直接回炉使用的混合细小废料。</w:t>
            </w:r>
          </w:p>
        </w:tc>
      </w:tr>
    </w:tbl>
    <w:p w:rsidR="00196C39" w:rsidRDefault="00196C39" w:rsidP="005168F6">
      <w:pPr>
        <w:spacing w:line="160" w:lineRule="exact"/>
        <w:rPr>
          <w:rFonts w:hAnsi="宋体" w:cs="宋体"/>
          <w:b/>
          <w:sz w:val="24"/>
        </w:rPr>
      </w:pPr>
    </w:p>
    <w:p w:rsidR="00F0526D" w:rsidRDefault="00F0526D" w:rsidP="00196C39">
      <w:pPr>
        <w:spacing w:line="360" w:lineRule="auto"/>
        <w:ind w:firstLineChars="200" w:firstLine="482"/>
        <w:rPr>
          <w:rFonts w:hAnsi="宋体" w:cs="宋体"/>
          <w:b/>
          <w:sz w:val="24"/>
        </w:rPr>
      </w:pPr>
    </w:p>
    <w:p w:rsidR="00FB2734" w:rsidRPr="005F5823" w:rsidRDefault="00482CE9" w:rsidP="00196C39">
      <w:pPr>
        <w:spacing w:line="360" w:lineRule="auto"/>
        <w:ind w:firstLineChars="200" w:firstLine="482"/>
        <w:rPr>
          <w:rFonts w:hAnsi="宋体" w:cs="宋体"/>
          <w:b/>
          <w:sz w:val="24"/>
        </w:rPr>
      </w:pPr>
      <w:r w:rsidRPr="005F5823">
        <w:rPr>
          <w:rFonts w:hAnsi="宋体" w:cs="宋体" w:hint="eastAsia"/>
          <w:b/>
          <w:sz w:val="24"/>
        </w:rPr>
        <w:t>3.6</w:t>
      </w:r>
      <w:r w:rsidR="00FB2734" w:rsidRPr="00F81B40">
        <w:rPr>
          <w:rFonts w:hAnsi="宋体" w:cs="宋体" w:hint="eastAsia"/>
          <w:b/>
          <w:sz w:val="24"/>
        </w:rPr>
        <w:t xml:space="preserve"> </w:t>
      </w:r>
      <w:r w:rsidRPr="005F5823">
        <w:rPr>
          <w:rFonts w:hAnsi="宋体" w:cs="宋体" w:hint="eastAsia"/>
          <w:b/>
          <w:sz w:val="24"/>
        </w:rPr>
        <w:t>企业</w:t>
      </w:r>
      <w:r w:rsidR="00FB2734" w:rsidRPr="005F5823">
        <w:rPr>
          <w:rFonts w:hAnsi="宋体" w:cs="宋体" w:hint="eastAsia"/>
          <w:b/>
          <w:sz w:val="24"/>
        </w:rPr>
        <w:t>再生铝原料的回收</w:t>
      </w:r>
      <w:r w:rsidR="00FB6ED6">
        <w:rPr>
          <w:rFonts w:hAnsi="宋体" w:cs="宋体" w:hint="eastAsia"/>
          <w:b/>
          <w:sz w:val="24"/>
        </w:rPr>
        <w:t>要求</w:t>
      </w:r>
    </w:p>
    <w:p w:rsidR="00FB2734" w:rsidRPr="005F5823" w:rsidRDefault="00FB2734" w:rsidP="005F5823">
      <w:pPr>
        <w:spacing w:line="360" w:lineRule="auto"/>
        <w:ind w:firstLineChars="200" w:firstLine="480"/>
        <w:rPr>
          <w:rFonts w:hAnsi="宋体" w:cs="宋体"/>
          <w:sz w:val="24"/>
        </w:rPr>
      </w:pPr>
      <w:r w:rsidRPr="005F5823">
        <w:rPr>
          <w:rFonts w:hAnsi="宋体" w:cs="宋体" w:hint="eastAsia"/>
          <w:sz w:val="24"/>
        </w:rPr>
        <w:t>再生铝原料的来源通常包括两部分，即：外购和内部回收。</w:t>
      </w:r>
    </w:p>
    <w:p w:rsidR="00FB2734" w:rsidRPr="005F5823" w:rsidRDefault="00482CE9" w:rsidP="00046A15">
      <w:pPr>
        <w:spacing w:line="360" w:lineRule="auto"/>
        <w:ind w:firstLineChars="200" w:firstLine="482"/>
        <w:rPr>
          <w:rFonts w:hAnsi="宋体" w:cs="宋体"/>
          <w:b/>
          <w:sz w:val="24"/>
        </w:rPr>
      </w:pPr>
      <w:r w:rsidRPr="005F5823">
        <w:rPr>
          <w:rFonts w:hAnsi="宋体" w:cs="宋体" w:hint="eastAsia"/>
          <w:b/>
          <w:sz w:val="24"/>
        </w:rPr>
        <w:t>3.6.1</w:t>
      </w:r>
      <w:r w:rsidR="00FB2734" w:rsidRPr="005F5823">
        <w:rPr>
          <w:rFonts w:hAnsi="宋体" w:cs="宋体" w:hint="eastAsia"/>
          <w:b/>
          <w:sz w:val="24"/>
        </w:rPr>
        <w:t>企业外部再生铝原料的回收</w:t>
      </w:r>
      <w:r w:rsidR="0057787F">
        <w:rPr>
          <w:rFonts w:hAnsi="宋体" w:cs="宋体" w:hint="eastAsia"/>
          <w:b/>
          <w:sz w:val="24"/>
        </w:rPr>
        <w:t>要求</w:t>
      </w:r>
    </w:p>
    <w:p w:rsidR="00B444C3" w:rsidRDefault="00D9106E" w:rsidP="00196C39">
      <w:pPr>
        <w:spacing w:line="360" w:lineRule="auto"/>
        <w:ind w:firstLineChars="200" w:firstLine="480"/>
        <w:rPr>
          <w:rFonts w:hAnsi="宋体" w:cs="宋体"/>
          <w:sz w:val="24"/>
        </w:rPr>
      </w:pPr>
      <w:r w:rsidRPr="005F5823">
        <w:rPr>
          <w:rFonts w:hAnsi="宋体" w:cs="宋体" w:hint="eastAsia"/>
          <w:sz w:val="24"/>
        </w:rPr>
        <w:t>企业可按表</w:t>
      </w:r>
      <w:r w:rsidRPr="005F5823">
        <w:rPr>
          <w:rFonts w:hAnsi="宋体" w:cs="宋体" w:hint="eastAsia"/>
          <w:sz w:val="24"/>
        </w:rPr>
        <w:t>1</w:t>
      </w:r>
      <w:r w:rsidRPr="005F5823">
        <w:rPr>
          <w:rFonts w:hAnsi="宋体" w:cs="宋体" w:hint="eastAsia"/>
          <w:sz w:val="24"/>
        </w:rPr>
        <w:t>要求回收再生铝原料，该原料应符合</w:t>
      </w:r>
      <w:r w:rsidRPr="005F5823">
        <w:rPr>
          <w:rFonts w:hAnsi="宋体" w:cs="宋体" w:hint="eastAsia"/>
          <w:sz w:val="24"/>
        </w:rPr>
        <w:t>GB/T13586</w:t>
      </w:r>
      <w:r w:rsidRPr="005F5823">
        <w:rPr>
          <w:rFonts w:hAnsi="宋体" w:cs="宋体" w:hint="eastAsia"/>
          <w:sz w:val="24"/>
        </w:rPr>
        <w:t>的规定。</w:t>
      </w:r>
    </w:p>
    <w:p w:rsidR="00DC3241" w:rsidRDefault="00D9106E" w:rsidP="00196C39">
      <w:pPr>
        <w:spacing w:line="360" w:lineRule="auto"/>
        <w:ind w:firstLineChars="200" w:firstLine="480"/>
        <w:rPr>
          <w:rFonts w:hAnsi="宋体" w:cs="宋体"/>
          <w:sz w:val="24"/>
        </w:rPr>
      </w:pPr>
      <w:r w:rsidRPr="005F5823">
        <w:rPr>
          <w:rFonts w:hAnsi="宋体" w:cs="宋体" w:hint="eastAsia"/>
          <w:sz w:val="24"/>
        </w:rPr>
        <w:t>按照分类原则，</w:t>
      </w:r>
      <w:r w:rsidR="00FB2734" w:rsidRPr="005F5823">
        <w:rPr>
          <w:rFonts w:hAnsi="宋体" w:cs="宋体" w:hint="eastAsia"/>
          <w:sz w:val="24"/>
        </w:rPr>
        <w:t>外部再生铝原料</w:t>
      </w:r>
      <w:r w:rsidRPr="005F5823">
        <w:rPr>
          <w:rFonts w:hAnsi="宋体" w:cs="宋体" w:hint="eastAsia"/>
          <w:sz w:val="24"/>
        </w:rPr>
        <w:t>验收要求按</w:t>
      </w:r>
      <w:r w:rsidR="00FB2734" w:rsidRPr="005F5823">
        <w:rPr>
          <w:rFonts w:hAnsi="宋体" w:cs="宋体" w:hint="eastAsia"/>
          <w:sz w:val="24"/>
        </w:rPr>
        <w:t>表</w:t>
      </w:r>
      <w:r w:rsidR="00835C2E">
        <w:rPr>
          <w:rFonts w:hAnsi="宋体" w:cs="宋体" w:hint="eastAsia"/>
          <w:sz w:val="24"/>
        </w:rPr>
        <w:t>3</w:t>
      </w:r>
      <w:r w:rsidRPr="005F5823">
        <w:rPr>
          <w:rFonts w:hAnsi="宋体" w:cs="宋体" w:hint="eastAsia"/>
          <w:sz w:val="24"/>
        </w:rPr>
        <w:t>的规定执行</w:t>
      </w:r>
      <w:r w:rsidR="00FB2734" w:rsidRPr="005F5823">
        <w:rPr>
          <w:rFonts w:hAnsi="宋体" w:cs="宋体" w:hint="eastAsia"/>
          <w:sz w:val="24"/>
        </w:rPr>
        <w:t>。</w:t>
      </w: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835C2E" w:rsidRDefault="00835C2E" w:rsidP="00196C39">
      <w:pPr>
        <w:spacing w:line="360" w:lineRule="auto"/>
        <w:ind w:firstLineChars="200" w:firstLine="480"/>
        <w:rPr>
          <w:rFonts w:hAnsi="宋体" w:cs="宋体"/>
          <w:sz w:val="24"/>
        </w:rPr>
      </w:pPr>
    </w:p>
    <w:p w:rsidR="00B444C3" w:rsidRDefault="00B444C3" w:rsidP="00196C39">
      <w:pPr>
        <w:spacing w:line="360" w:lineRule="auto"/>
        <w:ind w:firstLineChars="200" w:firstLine="480"/>
        <w:rPr>
          <w:rFonts w:hAnsi="宋体" w:cs="宋体"/>
          <w:sz w:val="24"/>
        </w:rPr>
      </w:pPr>
    </w:p>
    <w:p w:rsidR="00FB2734" w:rsidRDefault="00FB2734" w:rsidP="00196C39">
      <w:pPr>
        <w:pStyle w:val="a0"/>
        <w:numPr>
          <w:ilvl w:val="0"/>
          <w:numId w:val="0"/>
        </w:numPr>
        <w:tabs>
          <w:tab w:val="left" w:pos="360"/>
        </w:tabs>
        <w:spacing w:before="156" w:after="156" w:line="200" w:lineRule="exact"/>
        <w:jc w:val="center"/>
      </w:pPr>
      <w:r w:rsidRPr="008D2D1E">
        <w:rPr>
          <w:rFonts w:hint="eastAsia"/>
        </w:rPr>
        <w:lastRenderedPageBreak/>
        <w:t>表</w:t>
      </w:r>
      <w:r w:rsidR="00835C2E">
        <w:rPr>
          <w:rFonts w:hint="eastAsia"/>
        </w:rPr>
        <w:t>3</w:t>
      </w:r>
      <w:r w:rsidR="00196C39" w:rsidRPr="008D2D1E">
        <w:rPr>
          <w:rFonts w:hint="eastAsia"/>
        </w:rPr>
        <w:t>再生铝原料验</w:t>
      </w:r>
      <w:r w:rsidRPr="008D2D1E">
        <w:rPr>
          <w:rFonts w:hint="eastAsia"/>
        </w:rPr>
        <w:t>收要求</w:t>
      </w:r>
    </w:p>
    <w:tbl>
      <w:tblPr>
        <w:tblpPr w:leftFromText="180" w:rightFromText="180" w:vertAnchor="text" w:horzAnchor="margin" w:tblpXSpec="center" w:tblpY="49"/>
        <w:tblW w:w="5304" w:type="pct"/>
        <w:tblLook w:val="0000"/>
      </w:tblPr>
      <w:tblGrid>
        <w:gridCol w:w="1385"/>
        <w:gridCol w:w="1701"/>
        <w:gridCol w:w="2977"/>
        <w:gridCol w:w="3968"/>
      </w:tblGrid>
      <w:tr w:rsidR="00C74F22" w:rsidRPr="00532D47" w:rsidTr="00835C2E">
        <w:trPr>
          <w:tblHeader/>
        </w:trPr>
        <w:tc>
          <w:tcPr>
            <w:tcW w:w="690" w:type="pct"/>
            <w:tcBorders>
              <w:top w:val="single" w:sz="18" w:space="0" w:color="000000"/>
              <w:left w:val="single" w:sz="18" w:space="0" w:color="000000"/>
              <w:bottom w:val="single" w:sz="18" w:space="0" w:color="000000"/>
            </w:tcBorders>
            <w:shd w:val="clear" w:color="auto" w:fill="auto"/>
            <w:vAlign w:val="center"/>
          </w:tcPr>
          <w:p w:rsidR="00C74F22" w:rsidRPr="00532D47" w:rsidRDefault="00C74F22" w:rsidP="0083073D">
            <w:pPr>
              <w:jc w:val="center"/>
              <w:rPr>
                <w:rFonts w:ascii="Calibri" w:hAnsi="Calibri" w:cs="Calibri"/>
                <w:b/>
                <w:sz w:val="18"/>
                <w:szCs w:val="18"/>
              </w:rPr>
            </w:pPr>
            <w:r w:rsidRPr="00532D47">
              <w:rPr>
                <w:rFonts w:ascii="宋体" w:hAnsi="宋体" w:cs="宋体" w:hint="eastAsia"/>
                <w:b/>
                <w:sz w:val="18"/>
                <w:szCs w:val="18"/>
              </w:rPr>
              <w:t>分类</w:t>
            </w:r>
          </w:p>
        </w:tc>
        <w:tc>
          <w:tcPr>
            <w:tcW w:w="848" w:type="pct"/>
            <w:tcBorders>
              <w:top w:val="single" w:sz="18" w:space="0" w:color="000000"/>
              <w:left w:val="single" w:sz="4" w:space="0" w:color="000000"/>
              <w:bottom w:val="single" w:sz="18" w:space="0" w:color="000000"/>
            </w:tcBorders>
            <w:shd w:val="clear" w:color="auto" w:fill="auto"/>
            <w:vAlign w:val="center"/>
          </w:tcPr>
          <w:p w:rsidR="00C74F22" w:rsidRPr="00532D47" w:rsidRDefault="00C74F22" w:rsidP="0083073D">
            <w:pPr>
              <w:jc w:val="center"/>
              <w:rPr>
                <w:rFonts w:ascii="Calibri" w:hAnsi="Calibri" w:cs="Calibri"/>
                <w:b/>
                <w:sz w:val="18"/>
                <w:szCs w:val="18"/>
              </w:rPr>
            </w:pPr>
            <w:r w:rsidRPr="00532D47">
              <w:rPr>
                <w:rFonts w:ascii="宋体" w:hAnsi="宋体" w:cs="宋体" w:hint="eastAsia"/>
                <w:b/>
                <w:sz w:val="18"/>
                <w:szCs w:val="18"/>
              </w:rPr>
              <w:t>再生铝原料名称</w:t>
            </w:r>
          </w:p>
        </w:tc>
        <w:tc>
          <w:tcPr>
            <w:tcW w:w="1484" w:type="pct"/>
            <w:tcBorders>
              <w:top w:val="single" w:sz="18" w:space="0" w:color="000000"/>
              <w:left w:val="single" w:sz="6" w:space="0" w:color="000000"/>
              <w:bottom w:val="single" w:sz="18" w:space="0" w:color="000000"/>
              <w:right w:val="single" w:sz="18" w:space="0" w:color="000000"/>
            </w:tcBorders>
            <w:shd w:val="clear" w:color="auto" w:fill="auto"/>
          </w:tcPr>
          <w:p w:rsidR="00C74F22" w:rsidRPr="00532D47" w:rsidRDefault="00C74F22" w:rsidP="0083073D">
            <w:pPr>
              <w:jc w:val="center"/>
              <w:rPr>
                <w:rFonts w:ascii="Calibri" w:hAnsi="Calibri" w:cs="Calibri"/>
                <w:b/>
                <w:sz w:val="18"/>
                <w:szCs w:val="18"/>
              </w:rPr>
            </w:pPr>
            <w:r w:rsidRPr="00532D47">
              <w:rPr>
                <w:rFonts w:ascii="宋体" w:hAnsi="宋体" w:cs="宋体" w:hint="eastAsia"/>
                <w:b/>
                <w:sz w:val="18"/>
                <w:szCs w:val="18"/>
              </w:rPr>
              <w:t>验收指标</w:t>
            </w:r>
          </w:p>
        </w:tc>
        <w:tc>
          <w:tcPr>
            <w:tcW w:w="1978" w:type="pct"/>
            <w:tcBorders>
              <w:top w:val="single" w:sz="18" w:space="0" w:color="000000"/>
              <w:left w:val="single" w:sz="6" w:space="0" w:color="000000"/>
              <w:bottom w:val="single" w:sz="18" w:space="0" w:color="000000"/>
              <w:right w:val="single" w:sz="18" w:space="0" w:color="000000"/>
            </w:tcBorders>
          </w:tcPr>
          <w:p w:rsidR="00C74F22" w:rsidRPr="00532D47" w:rsidRDefault="00C74F22" w:rsidP="007963B5">
            <w:pPr>
              <w:jc w:val="center"/>
              <w:rPr>
                <w:rFonts w:ascii="宋体" w:hAnsi="宋体" w:cs="宋体"/>
                <w:b/>
                <w:sz w:val="18"/>
                <w:szCs w:val="18"/>
              </w:rPr>
            </w:pPr>
            <w:r w:rsidRPr="00532D47">
              <w:rPr>
                <w:rFonts w:ascii="宋体" w:hAnsi="宋体" w:cs="宋体" w:hint="eastAsia"/>
                <w:b/>
                <w:sz w:val="18"/>
                <w:szCs w:val="18"/>
              </w:rPr>
              <w:t>指标说明</w:t>
            </w:r>
          </w:p>
        </w:tc>
      </w:tr>
      <w:tr w:rsidR="00C74F22" w:rsidTr="00835C2E">
        <w:tc>
          <w:tcPr>
            <w:tcW w:w="690" w:type="pct"/>
            <w:vMerge w:val="restart"/>
            <w:tcBorders>
              <w:left w:val="single" w:sz="18" w:space="0" w:color="000000"/>
            </w:tcBorders>
            <w:shd w:val="clear" w:color="auto" w:fill="auto"/>
            <w:vAlign w:val="center"/>
          </w:tcPr>
          <w:p w:rsidR="00C74F22" w:rsidRPr="00C7469D" w:rsidRDefault="00C74F22" w:rsidP="0083073D">
            <w:pPr>
              <w:jc w:val="center"/>
              <w:rPr>
                <w:rFonts w:ascii="宋体" w:hAnsi="宋体" w:cs="宋体"/>
                <w:sz w:val="18"/>
                <w:szCs w:val="18"/>
              </w:rPr>
            </w:pPr>
            <w:r w:rsidRPr="00C7469D">
              <w:rPr>
                <w:rFonts w:ascii="宋体" w:hAnsi="宋体" w:cs="宋体" w:hint="eastAsia"/>
                <w:sz w:val="18"/>
                <w:szCs w:val="18"/>
              </w:rPr>
              <w:t>铸造铝合金</w:t>
            </w: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Pr>
                <w:rFonts w:ascii="宋体" w:hAnsi="宋体" w:cs="宋体" w:hint="eastAsia"/>
                <w:sz w:val="18"/>
                <w:szCs w:val="18"/>
              </w:rPr>
              <w:t>铸件</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油脂＜</w:t>
            </w:r>
            <w:r w:rsidRPr="00C7469D">
              <w:rPr>
                <w:rFonts w:ascii="Calibri" w:hAnsi="Calibri" w:cs="Calibri"/>
                <w:sz w:val="18"/>
                <w:szCs w:val="18"/>
              </w:rPr>
              <w:t>2%</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F248BD" w:rsidP="007963B5">
            <w:pPr>
              <w:jc w:val="left"/>
              <w:rPr>
                <w:rFonts w:ascii="宋体" w:hAnsi="宋体" w:cs="宋体"/>
                <w:sz w:val="18"/>
                <w:szCs w:val="18"/>
              </w:rPr>
            </w:pPr>
            <w:r>
              <w:rPr>
                <w:rFonts w:ascii="宋体" w:hAnsi="宋体" w:hint="eastAsia"/>
                <w:sz w:val="18"/>
                <w:szCs w:val="18"/>
              </w:rPr>
              <w:t>油脂含量限制基于两方面考虑，一是废料熔化后产生碳化合物影响铸锭材料性能，二是防止人为往废铝里注入废机油，油脂含量限制在2%以下，</w:t>
            </w:r>
            <w:r w:rsidR="00B05684">
              <w:rPr>
                <w:rFonts w:ascii="宋体" w:hAnsi="宋体" w:hint="eastAsia"/>
                <w:sz w:val="18"/>
                <w:szCs w:val="18"/>
              </w:rPr>
              <w:t>考虑了发动机油等高粘度油的最大表面附着量，同时也满足</w:t>
            </w:r>
            <w:r>
              <w:rPr>
                <w:rFonts w:ascii="宋体" w:hAnsi="宋体" w:hint="eastAsia"/>
                <w:sz w:val="18"/>
                <w:szCs w:val="18"/>
              </w:rPr>
              <w:t>国内和国际上</w:t>
            </w:r>
            <w:r w:rsidR="00B05684">
              <w:rPr>
                <w:rFonts w:ascii="宋体" w:hAnsi="宋体" w:hint="eastAsia"/>
                <w:sz w:val="18"/>
                <w:szCs w:val="18"/>
              </w:rPr>
              <w:t>的通用</w:t>
            </w:r>
            <w:r>
              <w:rPr>
                <w:rFonts w:ascii="宋体" w:hAnsi="宋体" w:hint="eastAsia"/>
                <w:sz w:val="18"/>
                <w:szCs w:val="18"/>
              </w:rPr>
              <w:t>规定。</w:t>
            </w:r>
            <w:r w:rsidR="009F4841">
              <w:rPr>
                <w:rFonts w:ascii="宋体" w:hAnsi="宋体" w:hint="eastAsia"/>
                <w:sz w:val="18"/>
                <w:szCs w:val="18"/>
              </w:rPr>
              <w:t>油脂含量抽样检测一般用实验室电炉高温烘烤</w:t>
            </w:r>
            <w:r>
              <w:rPr>
                <w:rFonts w:ascii="宋体" w:hAnsi="宋体" w:hint="eastAsia"/>
                <w:sz w:val="18"/>
                <w:szCs w:val="18"/>
              </w:rPr>
              <w:t>方法。将油脂烤至碳化后抖</w:t>
            </w:r>
            <w:r w:rsidR="00B05684">
              <w:rPr>
                <w:rFonts w:ascii="宋体" w:hAnsi="宋体" w:hint="eastAsia"/>
                <w:sz w:val="18"/>
                <w:szCs w:val="18"/>
              </w:rPr>
              <w:t>掉</w:t>
            </w:r>
            <w:r>
              <w:rPr>
                <w:rFonts w:ascii="宋体" w:hAnsi="宋体" w:hint="eastAsia"/>
                <w:sz w:val="18"/>
                <w:szCs w:val="18"/>
              </w:rPr>
              <w:t>，计算</w:t>
            </w:r>
            <w:r w:rsidR="00B05684">
              <w:rPr>
                <w:rFonts w:ascii="宋体" w:hAnsi="宋体" w:hint="eastAsia"/>
                <w:sz w:val="18"/>
                <w:szCs w:val="18"/>
              </w:rPr>
              <w:t>油脂含量。</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宋体" w:hAnsi="宋体" w:cs="宋体"/>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轮毂</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无电镀、无涂层</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2834CF" w:rsidP="007963B5">
            <w:pPr>
              <w:jc w:val="left"/>
              <w:rPr>
                <w:rFonts w:ascii="宋体" w:hAnsi="宋体" w:cs="宋体"/>
                <w:sz w:val="18"/>
                <w:szCs w:val="18"/>
              </w:rPr>
            </w:pPr>
            <w:r>
              <w:rPr>
                <w:rFonts w:ascii="宋体" w:hAnsi="宋体" w:cs="宋体" w:hint="eastAsia"/>
                <w:sz w:val="18"/>
                <w:szCs w:val="18"/>
              </w:rPr>
              <w:t>希望</w:t>
            </w:r>
            <w:r w:rsidR="009F4841">
              <w:rPr>
                <w:rFonts w:ascii="宋体" w:hAnsi="宋体" w:cs="宋体" w:hint="eastAsia"/>
                <w:sz w:val="18"/>
                <w:szCs w:val="18"/>
              </w:rPr>
              <w:t>回收</w:t>
            </w:r>
            <w:r>
              <w:rPr>
                <w:rFonts w:ascii="宋体" w:hAnsi="宋体" w:cs="宋体" w:hint="eastAsia"/>
                <w:sz w:val="18"/>
                <w:szCs w:val="18"/>
              </w:rPr>
              <w:t>企业物理方法将电镀层和油漆去除处理，以免进炉产生有毒有害气体</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宋体" w:hAnsi="宋体" w:cs="宋体"/>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活塞</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油脂＜</w:t>
            </w:r>
            <w:r w:rsidRPr="00C7469D">
              <w:rPr>
                <w:rFonts w:ascii="Calibri" w:hAnsi="Calibri" w:cs="Calibri"/>
                <w:sz w:val="18"/>
                <w:szCs w:val="18"/>
              </w:rPr>
              <w:t>2%</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A30EC9" w:rsidP="007963B5">
            <w:pPr>
              <w:jc w:val="left"/>
              <w:rPr>
                <w:rFonts w:ascii="宋体" w:hAnsi="宋体" w:cs="宋体"/>
                <w:sz w:val="18"/>
                <w:szCs w:val="18"/>
              </w:rPr>
            </w:pPr>
            <w:r>
              <w:rPr>
                <w:rFonts w:ascii="宋体" w:hAnsi="宋体" w:cs="宋体" w:hint="eastAsia"/>
                <w:sz w:val="18"/>
                <w:szCs w:val="18"/>
              </w:rPr>
              <w:t>理由同</w:t>
            </w:r>
            <w:r w:rsidR="006D5BFB">
              <w:rPr>
                <w:rFonts w:ascii="宋体" w:hAnsi="宋体" w:cs="宋体" w:hint="eastAsia"/>
                <w:sz w:val="18"/>
                <w:szCs w:val="18"/>
              </w:rPr>
              <w:t>“铸件”</w:t>
            </w:r>
          </w:p>
        </w:tc>
      </w:tr>
      <w:tr w:rsidR="00C74F22" w:rsidTr="00835C2E">
        <w:tc>
          <w:tcPr>
            <w:tcW w:w="690" w:type="pct"/>
            <w:vMerge/>
            <w:tcBorders>
              <w:left w:val="single" w:sz="18"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Pr>
                <w:rFonts w:ascii="宋体" w:hAnsi="宋体" w:cs="宋体" w:hint="eastAsia"/>
                <w:sz w:val="18"/>
                <w:szCs w:val="18"/>
              </w:rPr>
              <w:t>铸</w:t>
            </w:r>
            <w:r w:rsidRPr="00C7469D">
              <w:rPr>
                <w:rFonts w:ascii="宋体" w:hAnsi="宋体" w:cs="宋体" w:hint="eastAsia"/>
                <w:sz w:val="18"/>
                <w:szCs w:val="18"/>
              </w:rPr>
              <w:t>锭</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氧化物、浮渣＜</w:t>
            </w:r>
            <w:r w:rsidRPr="00C7469D">
              <w:rPr>
                <w:rFonts w:ascii="Calibri" w:hAnsi="Calibri" w:cs="Calibri"/>
                <w:sz w:val="18"/>
                <w:szCs w:val="18"/>
              </w:rPr>
              <w:t>1%</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A9410C" w:rsidP="007963B5">
            <w:pPr>
              <w:jc w:val="left"/>
              <w:rPr>
                <w:rFonts w:ascii="宋体" w:hAnsi="宋体" w:cs="宋体"/>
                <w:sz w:val="18"/>
                <w:szCs w:val="18"/>
              </w:rPr>
            </w:pPr>
            <w:r>
              <w:rPr>
                <w:rFonts w:ascii="宋体" w:hAnsi="宋体" w:cs="宋体" w:hint="eastAsia"/>
                <w:sz w:val="18"/>
                <w:szCs w:val="18"/>
              </w:rPr>
              <w:t>主要是指浇注中铸锭表面掉落的团状或者块状的铝渣或者氧化严重的铸锭，检测方法是直接刮下计算</w:t>
            </w:r>
          </w:p>
        </w:tc>
      </w:tr>
      <w:tr w:rsidR="00C74F22" w:rsidTr="00835C2E">
        <w:tc>
          <w:tcPr>
            <w:tcW w:w="690" w:type="pct"/>
            <w:vMerge w:val="restart"/>
            <w:tcBorders>
              <w:top w:val="single" w:sz="6" w:space="0" w:color="000000"/>
              <w:left w:val="single" w:sz="18"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变形铝合金</w:t>
            </w: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A92055" w:rsidRDefault="00C74F22" w:rsidP="0083073D">
            <w:pPr>
              <w:jc w:val="center"/>
              <w:rPr>
                <w:rFonts w:ascii="Calibri" w:hAnsi="Calibri" w:cs="Calibri"/>
                <w:sz w:val="18"/>
                <w:szCs w:val="18"/>
              </w:rPr>
            </w:pPr>
            <w:r>
              <w:rPr>
                <w:rFonts w:ascii="Calibri" w:hAnsi="Calibri" w:cs="Calibri" w:hint="eastAsia"/>
                <w:sz w:val="18"/>
                <w:szCs w:val="18"/>
              </w:rPr>
              <w:t>铝棒</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8D2D1E" w:rsidRDefault="00C74F22" w:rsidP="0083073D">
            <w:pPr>
              <w:jc w:val="center"/>
              <w:rPr>
                <w:rFonts w:ascii="Calibri" w:hAnsi="Calibri" w:cs="Calibri"/>
                <w:color w:val="000000" w:themeColor="text1"/>
                <w:sz w:val="18"/>
                <w:szCs w:val="18"/>
              </w:rPr>
            </w:pPr>
            <w:r w:rsidRPr="008D2D1E">
              <w:rPr>
                <w:rFonts w:ascii="宋体" w:hAnsi="宋体" w:cs="宋体" w:hint="eastAsia"/>
                <w:color w:val="000000" w:themeColor="text1"/>
                <w:sz w:val="18"/>
                <w:szCs w:val="18"/>
              </w:rPr>
              <w:t>表面油污＜</w:t>
            </w:r>
            <w:r w:rsidRPr="008D2D1E">
              <w:rPr>
                <w:rFonts w:ascii="Calibri" w:hAnsi="Calibri" w:cs="Calibri"/>
                <w:color w:val="000000" w:themeColor="text1"/>
                <w:sz w:val="18"/>
                <w:szCs w:val="18"/>
              </w:rPr>
              <w:t>1%</w:t>
            </w:r>
          </w:p>
        </w:tc>
        <w:tc>
          <w:tcPr>
            <w:tcW w:w="1978" w:type="pct"/>
            <w:tcBorders>
              <w:top w:val="single" w:sz="6" w:space="0" w:color="000000"/>
              <w:left w:val="single" w:sz="6" w:space="0" w:color="000000"/>
              <w:bottom w:val="single" w:sz="6" w:space="0" w:color="000000"/>
              <w:right w:val="single" w:sz="18" w:space="0" w:color="000000"/>
            </w:tcBorders>
          </w:tcPr>
          <w:p w:rsidR="00C74F22" w:rsidRPr="008D2D1E" w:rsidRDefault="008D2D1E" w:rsidP="007963B5">
            <w:pPr>
              <w:jc w:val="left"/>
              <w:rPr>
                <w:rFonts w:ascii="宋体" w:hAnsi="宋体" w:cs="宋体"/>
                <w:color w:val="000000" w:themeColor="text1"/>
                <w:sz w:val="18"/>
                <w:szCs w:val="18"/>
              </w:rPr>
            </w:pPr>
            <w:r w:rsidRPr="008D2D1E">
              <w:rPr>
                <w:rFonts w:ascii="宋体" w:hAnsi="宋体" w:cs="宋体" w:hint="eastAsia"/>
                <w:color w:val="000000" w:themeColor="text1"/>
                <w:sz w:val="18"/>
                <w:szCs w:val="18"/>
              </w:rPr>
              <w:t>根据被污染面积的情况目视评估</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8D2D1E" w:rsidRDefault="00C74F22" w:rsidP="0083073D">
            <w:pPr>
              <w:jc w:val="center"/>
              <w:rPr>
                <w:rFonts w:ascii="Calibri" w:hAnsi="Calibri" w:cs="Calibri"/>
                <w:color w:val="000000" w:themeColor="text1"/>
                <w:sz w:val="18"/>
                <w:szCs w:val="18"/>
              </w:rPr>
            </w:pPr>
            <w:r w:rsidRPr="008D2D1E">
              <w:rPr>
                <w:rFonts w:ascii="宋体" w:hAnsi="宋体" w:cs="宋体" w:hint="eastAsia"/>
                <w:color w:val="000000" w:themeColor="text1"/>
                <w:sz w:val="18"/>
                <w:szCs w:val="18"/>
              </w:rPr>
              <w:t>型材</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8D2D1E" w:rsidRDefault="00C74F22" w:rsidP="0083073D">
            <w:pPr>
              <w:jc w:val="center"/>
              <w:rPr>
                <w:rFonts w:ascii="Calibri" w:hAnsi="Calibri" w:cs="Calibri"/>
                <w:color w:val="000000" w:themeColor="text1"/>
                <w:sz w:val="18"/>
                <w:szCs w:val="18"/>
              </w:rPr>
            </w:pPr>
            <w:r w:rsidRPr="008D2D1E">
              <w:rPr>
                <w:rFonts w:ascii="宋体" w:hAnsi="宋体" w:cs="宋体" w:hint="eastAsia"/>
                <w:color w:val="000000" w:themeColor="text1"/>
                <w:sz w:val="18"/>
                <w:szCs w:val="18"/>
              </w:rPr>
              <w:t>表面油漆＜</w:t>
            </w:r>
            <w:r w:rsidRPr="008D2D1E">
              <w:rPr>
                <w:rFonts w:ascii="Calibri" w:hAnsi="Calibri" w:cs="Calibri"/>
                <w:color w:val="000000" w:themeColor="text1"/>
                <w:sz w:val="18"/>
                <w:szCs w:val="18"/>
              </w:rPr>
              <w:t>10%</w:t>
            </w:r>
          </w:p>
        </w:tc>
        <w:tc>
          <w:tcPr>
            <w:tcW w:w="1978" w:type="pct"/>
            <w:tcBorders>
              <w:top w:val="single" w:sz="6" w:space="0" w:color="000000"/>
              <w:left w:val="single" w:sz="6" w:space="0" w:color="000000"/>
              <w:bottom w:val="single" w:sz="6" w:space="0" w:color="000000"/>
              <w:right w:val="single" w:sz="18" w:space="0" w:color="000000"/>
            </w:tcBorders>
          </w:tcPr>
          <w:p w:rsidR="00C74F22" w:rsidRPr="00A20184" w:rsidRDefault="00A9410C" w:rsidP="007963B5">
            <w:pPr>
              <w:jc w:val="left"/>
              <w:rPr>
                <w:rFonts w:ascii="宋体" w:hAnsi="宋体" w:cs="宋体"/>
                <w:color w:val="FF0000"/>
                <w:sz w:val="18"/>
                <w:szCs w:val="18"/>
                <w:highlight w:val="yellow"/>
              </w:rPr>
            </w:pPr>
            <w:r>
              <w:rPr>
                <w:rFonts w:ascii="宋体" w:hAnsi="宋体" w:hint="eastAsia"/>
                <w:sz w:val="18"/>
                <w:szCs w:val="18"/>
              </w:rPr>
              <w:t>普通建筑型材和工业材每吨约用涂料（粉）40-50公斤，占总重量的5%左右，也有特殊要求涂层较厚的，故标准里定为10%，也符合国际贸易惯例。</w:t>
            </w:r>
            <w:r w:rsidR="009F4841">
              <w:rPr>
                <w:rFonts w:ascii="宋体" w:hAnsi="宋体" w:hint="eastAsia"/>
                <w:sz w:val="18"/>
                <w:szCs w:val="18"/>
              </w:rPr>
              <w:t>表面油漆含量抽样一般都用实验室电炉高温烘烤</w:t>
            </w:r>
            <w:r>
              <w:rPr>
                <w:rFonts w:ascii="宋体" w:hAnsi="宋体" w:hint="eastAsia"/>
                <w:sz w:val="18"/>
                <w:szCs w:val="18"/>
              </w:rPr>
              <w:t>方法。</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铝线</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7B709C" w:rsidRDefault="00C74F22" w:rsidP="0083073D">
            <w:pPr>
              <w:jc w:val="center"/>
              <w:rPr>
                <w:rFonts w:ascii="Calibri" w:hAnsi="Calibri" w:cs="Calibri"/>
                <w:sz w:val="18"/>
                <w:szCs w:val="18"/>
              </w:rPr>
            </w:pPr>
            <w:r w:rsidRPr="00C7469D">
              <w:rPr>
                <w:rFonts w:ascii="宋体" w:hAnsi="宋体" w:cs="宋体" w:hint="eastAsia"/>
                <w:sz w:val="18"/>
                <w:szCs w:val="18"/>
              </w:rPr>
              <w:t>氧化物</w:t>
            </w:r>
            <w:r w:rsidR="002F6444">
              <w:rPr>
                <w:rFonts w:ascii="宋体" w:hAnsi="宋体" w:cs="宋体" w:hint="eastAsia"/>
                <w:sz w:val="18"/>
                <w:szCs w:val="18"/>
              </w:rPr>
              <w:t>、</w:t>
            </w:r>
            <w:r w:rsidRPr="00C7469D">
              <w:rPr>
                <w:rFonts w:ascii="宋体" w:hAnsi="宋体" w:cs="宋体" w:hint="eastAsia"/>
                <w:sz w:val="18"/>
                <w:szCs w:val="18"/>
              </w:rPr>
              <w:t>油污＜</w:t>
            </w:r>
            <w:r w:rsidRPr="00C7469D">
              <w:rPr>
                <w:rFonts w:ascii="Calibri" w:hAnsi="Calibri" w:cs="Calibri"/>
                <w:sz w:val="18"/>
                <w:szCs w:val="18"/>
              </w:rPr>
              <w:t>1%</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EC4EAC" w:rsidP="007963B5">
            <w:pPr>
              <w:jc w:val="left"/>
              <w:rPr>
                <w:rFonts w:ascii="宋体" w:hAnsi="宋体" w:cs="宋体"/>
                <w:sz w:val="18"/>
                <w:szCs w:val="18"/>
              </w:rPr>
            </w:pPr>
            <w:r w:rsidRPr="008D2D1E">
              <w:rPr>
                <w:rFonts w:ascii="宋体" w:hAnsi="宋体" w:cs="宋体" w:hint="eastAsia"/>
                <w:color w:val="000000" w:themeColor="text1"/>
                <w:sz w:val="18"/>
                <w:szCs w:val="18"/>
              </w:rPr>
              <w:t>根据被污染面积的情况目视评估</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铝板</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63EF7" w:rsidRDefault="00C74F22" w:rsidP="0083073D">
            <w:pPr>
              <w:jc w:val="center"/>
              <w:rPr>
                <w:rFonts w:ascii="Calibri" w:hAnsi="Calibri" w:cs="Calibri"/>
                <w:sz w:val="18"/>
                <w:szCs w:val="18"/>
              </w:rPr>
            </w:pPr>
            <w:r w:rsidRPr="00C7469D">
              <w:rPr>
                <w:rFonts w:ascii="宋体" w:hAnsi="宋体" w:cs="宋体" w:hint="eastAsia"/>
                <w:sz w:val="18"/>
                <w:szCs w:val="18"/>
              </w:rPr>
              <w:t>油脂＜</w:t>
            </w:r>
            <w:r w:rsidRPr="00C7469D">
              <w:rPr>
                <w:rFonts w:ascii="Calibri" w:hAnsi="Calibri" w:cs="Calibri"/>
                <w:sz w:val="18"/>
                <w:szCs w:val="18"/>
              </w:rPr>
              <w:t>1%</w:t>
            </w:r>
            <w:r>
              <w:rPr>
                <w:rFonts w:ascii="Calibri" w:hAnsi="Calibri" w:cs="Calibri" w:hint="eastAsia"/>
                <w:sz w:val="18"/>
                <w:szCs w:val="18"/>
              </w:rPr>
              <w:t>，</w:t>
            </w:r>
            <w:r w:rsidRPr="00C7469D">
              <w:rPr>
                <w:rFonts w:ascii="宋体" w:hAnsi="宋体" w:cs="宋体" w:hint="eastAsia"/>
                <w:sz w:val="18"/>
                <w:szCs w:val="18"/>
              </w:rPr>
              <w:t>带油漆铝板＜</w:t>
            </w:r>
            <w:r w:rsidRPr="00C7469D">
              <w:rPr>
                <w:rFonts w:ascii="Calibri" w:hAnsi="Calibri" w:cs="Calibri"/>
                <w:sz w:val="18"/>
                <w:szCs w:val="18"/>
              </w:rPr>
              <w:t>10%</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EC4EAC" w:rsidP="007963B5">
            <w:pPr>
              <w:jc w:val="left"/>
              <w:rPr>
                <w:rFonts w:ascii="宋体" w:hAnsi="宋体" w:cs="宋体"/>
                <w:sz w:val="18"/>
                <w:szCs w:val="18"/>
              </w:rPr>
            </w:pPr>
            <w:r>
              <w:rPr>
                <w:rFonts w:ascii="宋体" w:hAnsi="宋体" w:cs="宋体" w:hint="eastAsia"/>
                <w:sz w:val="18"/>
                <w:szCs w:val="18"/>
              </w:rPr>
              <w:t>同“型材”</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铝罐</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7469D" w:rsidRDefault="00C74F22" w:rsidP="0083073D">
            <w:pPr>
              <w:jc w:val="center"/>
              <w:rPr>
                <w:rFonts w:ascii="Calibri" w:hAnsi="Calibri" w:cs="Calibri"/>
                <w:sz w:val="18"/>
                <w:szCs w:val="18"/>
              </w:rPr>
            </w:pPr>
            <w:r>
              <w:rPr>
                <w:rFonts w:ascii="宋体" w:hAnsi="宋体" w:cs="宋体" w:hint="eastAsia"/>
                <w:sz w:val="18"/>
                <w:szCs w:val="18"/>
              </w:rPr>
              <w:t>油污</w:t>
            </w:r>
            <w:r w:rsidRPr="00C7469D">
              <w:rPr>
                <w:rFonts w:ascii="宋体" w:hAnsi="宋体" w:cs="宋体" w:hint="eastAsia"/>
                <w:sz w:val="18"/>
                <w:szCs w:val="18"/>
              </w:rPr>
              <w:t>＜</w:t>
            </w:r>
            <w:r w:rsidRPr="00F118DB">
              <w:rPr>
                <w:rFonts w:ascii="宋体" w:hAnsi="宋体" w:cs="宋体"/>
                <w:sz w:val="18"/>
                <w:szCs w:val="18"/>
              </w:rPr>
              <w:t>1%</w:t>
            </w:r>
            <w:r>
              <w:rPr>
                <w:rFonts w:ascii="宋体" w:hAnsi="宋体" w:cs="宋体" w:hint="eastAsia"/>
                <w:sz w:val="18"/>
                <w:szCs w:val="18"/>
              </w:rPr>
              <w:t>、</w:t>
            </w:r>
            <w:r w:rsidRPr="00C7469D">
              <w:rPr>
                <w:rFonts w:ascii="宋体" w:hAnsi="宋体" w:cs="宋体" w:hint="eastAsia"/>
                <w:sz w:val="18"/>
                <w:szCs w:val="18"/>
              </w:rPr>
              <w:t>粉碎料</w:t>
            </w:r>
            <w:r w:rsidRPr="00F118DB">
              <w:rPr>
                <w:rFonts w:ascii="宋体" w:hAnsi="宋体" w:cs="宋体"/>
                <w:sz w:val="18"/>
                <w:szCs w:val="18"/>
              </w:rPr>
              <w:t>4</w:t>
            </w:r>
            <w:r w:rsidRPr="00C7469D">
              <w:rPr>
                <w:rFonts w:ascii="宋体" w:hAnsi="宋体" w:cs="宋体" w:hint="eastAsia"/>
                <w:sz w:val="18"/>
                <w:szCs w:val="18"/>
              </w:rPr>
              <w:t>目以下粉末＜</w:t>
            </w:r>
            <w:r w:rsidRPr="00F118DB">
              <w:rPr>
                <w:rFonts w:ascii="宋体" w:hAnsi="宋体" w:cs="宋体"/>
                <w:sz w:val="18"/>
                <w:szCs w:val="18"/>
              </w:rPr>
              <w:t>5%</w:t>
            </w:r>
            <w:r>
              <w:rPr>
                <w:rFonts w:ascii="宋体" w:hAnsi="宋体" w:cs="宋体" w:hint="eastAsia"/>
                <w:sz w:val="18"/>
                <w:szCs w:val="18"/>
              </w:rPr>
              <w:t>、</w:t>
            </w:r>
            <w:r w:rsidRPr="00F118DB">
              <w:rPr>
                <w:rFonts w:ascii="宋体" w:hAnsi="宋体" w:cs="宋体" w:hint="eastAsia"/>
                <w:sz w:val="18"/>
                <w:szCs w:val="18"/>
              </w:rPr>
              <w:t>单个压缩块＜30</w:t>
            </w:r>
            <w:r>
              <w:rPr>
                <w:rFonts w:ascii="宋体" w:hAnsi="宋体" w:cs="宋体" w:hint="eastAsia"/>
                <w:sz w:val="18"/>
                <w:szCs w:val="18"/>
              </w:rPr>
              <w:t>kg。</w:t>
            </w:r>
          </w:p>
        </w:tc>
        <w:tc>
          <w:tcPr>
            <w:tcW w:w="1978" w:type="pct"/>
            <w:tcBorders>
              <w:top w:val="single" w:sz="6" w:space="0" w:color="000000"/>
              <w:left w:val="single" w:sz="6" w:space="0" w:color="000000"/>
              <w:bottom w:val="single" w:sz="6" w:space="0" w:color="000000"/>
              <w:right w:val="single" w:sz="18" w:space="0" w:color="000000"/>
            </w:tcBorders>
          </w:tcPr>
          <w:p w:rsidR="00C74F22" w:rsidRDefault="00EC4EAC" w:rsidP="007963B5">
            <w:pPr>
              <w:jc w:val="left"/>
              <w:rPr>
                <w:rFonts w:ascii="宋体" w:hAnsi="宋体" w:cs="宋体"/>
                <w:sz w:val="18"/>
                <w:szCs w:val="18"/>
              </w:rPr>
            </w:pPr>
            <w:r>
              <w:rPr>
                <w:rFonts w:ascii="宋体" w:hAnsi="宋体" w:hint="eastAsia"/>
                <w:sz w:val="18"/>
                <w:szCs w:val="18"/>
              </w:rPr>
              <w:t>易拉罐一般采用漩涡井熔化炉熔化，炉料需经打包块拆包粉碎工序，在此过程中罐体表面脱漆和罐内剩余饮料以及油渍污渍混合在一起，标准中作了限制，也符合国际惯例要求。表面涂层含量抽样检测一般用实验室电炉高温烘烤方法。单个压缩块重量直接称出，4目以下的粉末用钢丝筛筛出计算。</w:t>
            </w:r>
          </w:p>
        </w:tc>
      </w:tr>
      <w:tr w:rsidR="00C74F22" w:rsidTr="00835C2E">
        <w:tc>
          <w:tcPr>
            <w:tcW w:w="690" w:type="pct"/>
            <w:vMerge/>
            <w:tcBorders>
              <w:left w:val="single" w:sz="18" w:space="0" w:color="000000"/>
            </w:tcBorders>
            <w:shd w:val="clear" w:color="auto" w:fill="auto"/>
            <w:vAlign w:val="center"/>
          </w:tcPr>
          <w:p w:rsidR="00C74F22" w:rsidRPr="00C7469D" w:rsidRDefault="00C74F22"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铝箔</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74F22" w:rsidRPr="00C7469D" w:rsidRDefault="00C74F22" w:rsidP="0083073D">
            <w:pPr>
              <w:jc w:val="center"/>
              <w:rPr>
                <w:rFonts w:ascii="Calibri" w:hAnsi="Calibri" w:cs="Calibri"/>
                <w:sz w:val="18"/>
                <w:szCs w:val="18"/>
              </w:rPr>
            </w:pPr>
            <w:r w:rsidRPr="00C7469D">
              <w:rPr>
                <w:rFonts w:ascii="宋体" w:hAnsi="宋体" w:cs="宋体" w:hint="eastAsia"/>
                <w:sz w:val="18"/>
                <w:szCs w:val="18"/>
              </w:rPr>
              <w:t>非金属残留物＜</w:t>
            </w:r>
            <w:r w:rsidRPr="00C7469D">
              <w:rPr>
                <w:rFonts w:ascii="Calibri" w:hAnsi="Calibri" w:cs="Calibri"/>
                <w:sz w:val="18"/>
                <w:szCs w:val="18"/>
              </w:rPr>
              <w:t>5%</w:t>
            </w:r>
          </w:p>
        </w:tc>
        <w:tc>
          <w:tcPr>
            <w:tcW w:w="1978" w:type="pct"/>
            <w:tcBorders>
              <w:top w:val="single" w:sz="6" w:space="0" w:color="000000"/>
              <w:left w:val="single" w:sz="6" w:space="0" w:color="000000"/>
              <w:bottom w:val="single" w:sz="6" w:space="0" w:color="000000"/>
              <w:right w:val="single" w:sz="18" w:space="0" w:color="000000"/>
            </w:tcBorders>
          </w:tcPr>
          <w:p w:rsidR="00C74F22" w:rsidRPr="00C7469D" w:rsidRDefault="00A22B84" w:rsidP="007963B5">
            <w:pPr>
              <w:jc w:val="left"/>
              <w:rPr>
                <w:rFonts w:ascii="宋体" w:hAnsi="宋体" w:cs="宋体"/>
                <w:sz w:val="18"/>
                <w:szCs w:val="18"/>
              </w:rPr>
            </w:pPr>
            <w:r>
              <w:rPr>
                <w:rFonts w:ascii="宋体" w:hAnsi="宋体" w:cs="宋体" w:hint="eastAsia"/>
                <w:sz w:val="18"/>
                <w:szCs w:val="18"/>
              </w:rPr>
              <w:t>主要针对复合箔和涂层，</w:t>
            </w:r>
            <w:r w:rsidR="00595714">
              <w:rPr>
                <w:rFonts w:ascii="宋体" w:hAnsi="宋体" w:cs="宋体" w:hint="eastAsia"/>
                <w:sz w:val="18"/>
                <w:szCs w:val="18"/>
              </w:rPr>
              <w:t>一般塑料膜复合层+涂层都会小于2%。试验方法用电炉烘烤后计算。</w:t>
            </w:r>
          </w:p>
        </w:tc>
      </w:tr>
      <w:tr w:rsidR="00C41743" w:rsidTr="00835C2E">
        <w:tc>
          <w:tcPr>
            <w:tcW w:w="690" w:type="pct"/>
            <w:tcBorders>
              <w:left w:val="single" w:sz="18" w:space="0" w:color="000000"/>
            </w:tcBorders>
            <w:shd w:val="clear" w:color="auto" w:fill="auto"/>
            <w:vAlign w:val="center"/>
          </w:tcPr>
          <w:p w:rsidR="00C41743" w:rsidRPr="00C7469D" w:rsidRDefault="00C41743" w:rsidP="0083073D">
            <w:pPr>
              <w:jc w:val="center"/>
              <w:rPr>
                <w:rFonts w:ascii="Calibri" w:hAnsi="Calibri" w:cs="Calibri"/>
                <w:sz w:val="18"/>
                <w:szCs w:val="18"/>
              </w:rPr>
            </w:pPr>
          </w:p>
        </w:tc>
        <w:tc>
          <w:tcPr>
            <w:tcW w:w="848" w:type="pct"/>
            <w:tcBorders>
              <w:top w:val="single" w:sz="6" w:space="0" w:color="000000"/>
              <w:left w:val="single" w:sz="4" w:space="0" w:color="000000"/>
              <w:bottom w:val="single" w:sz="6" w:space="0" w:color="000000"/>
            </w:tcBorders>
            <w:shd w:val="clear" w:color="auto" w:fill="auto"/>
            <w:vAlign w:val="center"/>
          </w:tcPr>
          <w:p w:rsidR="00C41743" w:rsidRPr="00DE1127" w:rsidRDefault="00C41743" w:rsidP="0049567F">
            <w:pPr>
              <w:jc w:val="center"/>
              <w:rPr>
                <w:rFonts w:ascii="Calibri" w:hAnsi="Calibri" w:cs="Calibri"/>
                <w:sz w:val="18"/>
                <w:szCs w:val="18"/>
              </w:rPr>
            </w:pPr>
            <w:r w:rsidRPr="00DE1127">
              <w:rPr>
                <w:rFonts w:ascii="宋体" w:hAnsi="宋体" w:cs="宋体" w:hint="eastAsia"/>
                <w:sz w:val="18"/>
                <w:szCs w:val="18"/>
              </w:rPr>
              <w:t>水箱</w:t>
            </w:r>
          </w:p>
        </w:tc>
        <w:tc>
          <w:tcPr>
            <w:tcW w:w="1484" w:type="pct"/>
            <w:tcBorders>
              <w:top w:val="single" w:sz="6" w:space="0" w:color="000000"/>
              <w:left w:val="single" w:sz="6" w:space="0" w:color="000000"/>
              <w:bottom w:val="single" w:sz="6" w:space="0" w:color="000000"/>
              <w:right w:val="single" w:sz="18" w:space="0" w:color="000000"/>
            </w:tcBorders>
            <w:shd w:val="clear" w:color="auto" w:fill="auto"/>
          </w:tcPr>
          <w:p w:rsidR="00C41743" w:rsidRPr="00DE1127" w:rsidRDefault="00C41743" w:rsidP="0049567F">
            <w:pPr>
              <w:jc w:val="center"/>
              <w:rPr>
                <w:rFonts w:ascii="Calibri" w:hAnsi="Calibri" w:cs="Calibri"/>
                <w:sz w:val="18"/>
                <w:szCs w:val="18"/>
              </w:rPr>
            </w:pPr>
            <w:r w:rsidRPr="00DE1127">
              <w:rPr>
                <w:rFonts w:ascii="宋体" w:hAnsi="宋体" w:cs="宋体" w:hint="eastAsia"/>
                <w:sz w:val="18"/>
                <w:szCs w:val="18"/>
              </w:rPr>
              <w:t>铁</w:t>
            </w:r>
            <w:r w:rsidRPr="00DE1127">
              <w:rPr>
                <w:rFonts w:ascii="Calibri" w:hAnsi="Calibri" w:cs="Calibri"/>
                <w:sz w:val="18"/>
                <w:szCs w:val="18"/>
              </w:rPr>
              <w:t>+</w:t>
            </w:r>
            <w:r w:rsidRPr="00DE1127">
              <w:rPr>
                <w:rFonts w:ascii="宋体" w:hAnsi="宋体" w:cs="宋体" w:hint="eastAsia"/>
                <w:sz w:val="18"/>
                <w:szCs w:val="18"/>
              </w:rPr>
              <w:t>非金属物＜</w:t>
            </w:r>
            <w:r w:rsidRPr="00DE1127">
              <w:rPr>
                <w:rFonts w:ascii="Calibri" w:hAnsi="Calibri" w:cs="Calibri"/>
                <w:sz w:val="18"/>
                <w:szCs w:val="18"/>
              </w:rPr>
              <w:t>1%</w:t>
            </w:r>
          </w:p>
        </w:tc>
        <w:tc>
          <w:tcPr>
            <w:tcW w:w="1978" w:type="pct"/>
            <w:tcBorders>
              <w:top w:val="single" w:sz="6" w:space="0" w:color="000000"/>
              <w:left w:val="single" w:sz="6" w:space="0" w:color="000000"/>
              <w:bottom w:val="single" w:sz="6" w:space="0" w:color="000000"/>
              <w:right w:val="single" w:sz="18" w:space="0" w:color="000000"/>
            </w:tcBorders>
          </w:tcPr>
          <w:p w:rsidR="00C41743" w:rsidRPr="00DE1127" w:rsidRDefault="00C41743" w:rsidP="0049567F">
            <w:pPr>
              <w:jc w:val="left"/>
              <w:rPr>
                <w:rFonts w:ascii="宋体" w:hAnsi="宋体" w:cs="宋体"/>
                <w:sz w:val="18"/>
                <w:szCs w:val="18"/>
              </w:rPr>
            </w:pPr>
            <w:r>
              <w:rPr>
                <w:rFonts w:ascii="宋体" w:hAnsi="宋体" w:cs="宋体" w:hint="eastAsia"/>
                <w:sz w:val="18"/>
                <w:szCs w:val="18"/>
              </w:rPr>
              <w:t>铁主要指水箱水管接头，非金属物主要指冷却管外套，正常情况下两部分加起来重量都应该小于1%。</w:t>
            </w:r>
          </w:p>
        </w:tc>
      </w:tr>
      <w:tr w:rsidR="00C41743" w:rsidTr="00835C2E">
        <w:tc>
          <w:tcPr>
            <w:tcW w:w="690" w:type="pct"/>
            <w:tcBorders>
              <w:left w:val="single" w:sz="18" w:space="0" w:color="000000"/>
              <w:bottom w:val="single" w:sz="12" w:space="0" w:color="auto"/>
            </w:tcBorders>
            <w:shd w:val="clear" w:color="auto" w:fill="auto"/>
            <w:vAlign w:val="center"/>
          </w:tcPr>
          <w:p w:rsidR="00C41743" w:rsidRPr="00C7469D" w:rsidRDefault="00C41743" w:rsidP="0083073D">
            <w:pPr>
              <w:jc w:val="center"/>
              <w:rPr>
                <w:rFonts w:ascii="Calibri" w:hAnsi="Calibri" w:cs="Calibri"/>
                <w:sz w:val="18"/>
                <w:szCs w:val="18"/>
              </w:rPr>
            </w:pPr>
          </w:p>
        </w:tc>
        <w:tc>
          <w:tcPr>
            <w:tcW w:w="848" w:type="pct"/>
            <w:tcBorders>
              <w:top w:val="single" w:sz="6" w:space="0" w:color="000000"/>
              <w:left w:val="single" w:sz="4" w:space="0" w:color="000000"/>
              <w:bottom w:val="single" w:sz="12" w:space="0" w:color="auto"/>
            </w:tcBorders>
            <w:shd w:val="clear" w:color="auto" w:fill="auto"/>
            <w:vAlign w:val="center"/>
          </w:tcPr>
          <w:p w:rsidR="00C41743" w:rsidRPr="00DE1127" w:rsidRDefault="00C41743" w:rsidP="0049567F">
            <w:pPr>
              <w:jc w:val="center"/>
              <w:rPr>
                <w:rFonts w:ascii="Calibri" w:hAnsi="Calibri" w:cs="Calibri"/>
                <w:sz w:val="18"/>
                <w:szCs w:val="18"/>
              </w:rPr>
            </w:pPr>
            <w:r w:rsidRPr="00DE1127">
              <w:rPr>
                <w:rFonts w:ascii="宋体" w:hAnsi="宋体" w:cs="宋体" w:hint="eastAsia"/>
                <w:sz w:val="18"/>
                <w:szCs w:val="18"/>
              </w:rPr>
              <w:t>印刷版、天花板</w:t>
            </w:r>
          </w:p>
        </w:tc>
        <w:tc>
          <w:tcPr>
            <w:tcW w:w="1484" w:type="pct"/>
            <w:tcBorders>
              <w:top w:val="single" w:sz="6" w:space="0" w:color="000000"/>
              <w:left w:val="single" w:sz="6" w:space="0" w:color="000000"/>
              <w:bottom w:val="single" w:sz="12" w:space="0" w:color="auto"/>
              <w:right w:val="single" w:sz="18" w:space="0" w:color="000000"/>
            </w:tcBorders>
            <w:shd w:val="clear" w:color="auto" w:fill="auto"/>
          </w:tcPr>
          <w:p w:rsidR="00C41743" w:rsidRPr="00DE1127" w:rsidRDefault="00C41743" w:rsidP="0049567F">
            <w:pPr>
              <w:jc w:val="center"/>
              <w:rPr>
                <w:rFonts w:ascii="Calibri" w:hAnsi="Calibri" w:cs="Calibri"/>
                <w:sz w:val="18"/>
                <w:szCs w:val="18"/>
              </w:rPr>
            </w:pPr>
            <w:r w:rsidRPr="00DE1127">
              <w:rPr>
                <w:rFonts w:ascii="宋体" w:hAnsi="宋体" w:cs="宋体" w:hint="eastAsia"/>
                <w:sz w:val="18"/>
                <w:szCs w:val="18"/>
              </w:rPr>
              <w:t>油漆＜</w:t>
            </w:r>
            <w:r w:rsidRPr="00DE1127">
              <w:rPr>
                <w:rFonts w:ascii="Calibri" w:hAnsi="Calibri" w:cs="Calibri"/>
                <w:sz w:val="18"/>
                <w:szCs w:val="18"/>
              </w:rPr>
              <w:t>1%</w:t>
            </w:r>
          </w:p>
        </w:tc>
        <w:tc>
          <w:tcPr>
            <w:tcW w:w="1978" w:type="pct"/>
            <w:tcBorders>
              <w:top w:val="single" w:sz="6" w:space="0" w:color="000000"/>
              <w:left w:val="single" w:sz="6" w:space="0" w:color="000000"/>
              <w:bottom w:val="single" w:sz="12" w:space="0" w:color="auto"/>
              <w:right w:val="single" w:sz="18" w:space="0" w:color="000000"/>
            </w:tcBorders>
          </w:tcPr>
          <w:p w:rsidR="00C41743" w:rsidRPr="00DE1127" w:rsidRDefault="00C41743" w:rsidP="0049567F">
            <w:pPr>
              <w:jc w:val="left"/>
              <w:rPr>
                <w:rFonts w:ascii="宋体" w:hAnsi="宋体" w:cs="宋体"/>
                <w:sz w:val="18"/>
                <w:szCs w:val="18"/>
              </w:rPr>
            </w:pPr>
            <w:r>
              <w:rPr>
                <w:rFonts w:ascii="宋体" w:hAnsi="宋体" w:cs="宋体" w:hint="eastAsia"/>
                <w:sz w:val="18"/>
                <w:szCs w:val="18"/>
              </w:rPr>
              <w:t>印刷版、天花板喷涂同“型材”</w:t>
            </w:r>
          </w:p>
        </w:tc>
      </w:tr>
    </w:tbl>
    <w:p w:rsidR="00F0526D" w:rsidRDefault="00F0526D" w:rsidP="00F0526D">
      <w:pPr>
        <w:spacing w:line="360" w:lineRule="auto"/>
        <w:jc w:val="center"/>
      </w:pPr>
    </w:p>
    <w:p w:rsidR="00B444C3" w:rsidRDefault="00B444C3" w:rsidP="00F0526D">
      <w:pPr>
        <w:spacing w:line="360" w:lineRule="auto"/>
        <w:jc w:val="center"/>
      </w:pPr>
    </w:p>
    <w:p w:rsidR="00B444C3" w:rsidRDefault="00B444C3" w:rsidP="00F0526D">
      <w:pPr>
        <w:spacing w:line="360" w:lineRule="auto"/>
        <w:jc w:val="center"/>
      </w:pPr>
    </w:p>
    <w:p w:rsidR="00B444C3" w:rsidRDefault="00B444C3" w:rsidP="00F0526D">
      <w:pPr>
        <w:spacing w:line="360" w:lineRule="auto"/>
        <w:jc w:val="center"/>
      </w:pPr>
    </w:p>
    <w:p w:rsidR="00B444C3" w:rsidRDefault="00B444C3" w:rsidP="00F0526D">
      <w:pPr>
        <w:spacing w:line="360" w:lineRule="auto"/>
        <w:jc w:val="center"/>
      </w:pPr>
    </w:p>
    <w:p w:rsidR="00F0526D" w:rsidRDefault="00F0526D" w:rsidP="00F0526D">
      <w:pPr>
        <w:spacing w:line="360" w:lineRule="auto"/>
        <w:jc w:val="center"/>
      </w:pPr>
      <w:r>
        <w:rPr>
          <w:rFonts w:hint="eastAsia"/>
        </w:rPr>
        <w:lastRenderedPageBreak/>
        <w:t>续</w:t>
      </w:r>
      <w:r w:rsidRPr="008D2D1E">
        <w:rPr>
          <w:rFonts w:hint="eastAsia"/>
        </w:rPr>
        <w:t>表</w:t>
      </w:r>
      <w:r w:rsidR="00835C2E">
        <w:rPr>
          <w:rFonts w:hint="eastAsia"/>
        </w:rPr>
        <w:t>3</w:t>
      </w:r>
    </w:p>
    <w:tbl>
      <w:tblPr>
        <w:tblStyle w:val="af7"/>
        <w:tblW w:w="0" w:type="auto"/>
        <w:tblInd w:w="-318" w:type="dxa"/>
        <w:tblBorders>
          <w:top w:val="single" w:sz="12" w:space="0" w:color="auto"/>
          <w:left w:val="single" w:sz="12" w:space="0" w:color="auto"/>
          <w:bottom w:val="single" w:sz="12" w:space="0" w:color="auto"/>
          <w:right w:val="single" w:sz="12" w:space="0" w:color="auto"/>
        </w:tblBorders>
        <w:tblLook w:val="04A0"/>
      </w:tblPr>
      <w:tblGrid>
        <w:gridCol w:w="1419"/>
        <w:gridCol w:w="1701"/>
        <w:gridCol w:w="2693"/>
        <w:gridCol w:w="3961"/>
      </w:tblGrid>
      <w:tr w:rsidR="00F0526D" w:rsidTr="004201A3">
        <w:tc>
          <w:tcPr>
            <w:tcW w:w="1419" w:type="dxa"/>
            <w:vAlign w:val="center"/>
          </w:tcPr>
          <w:p w:rsidR="00F0526D" w:rsidRPr="00532D47" w:rsidRDefault="00F0526D" w:rsidP="00F0526D">
            <w:pPr>
              <w:jc w:val="center"/>
              <w:rPr>
                <w:rFonts w:ascii="Calibri" w:hAnsi="Calibri" w:cs="Calibri"/>
                <w:b/>
                <w:sz w:val="18"/>
                <w:szCs w:val="18"/>
              </w:rPr>
            </w:pPr>
            <w:r w:rsidRPr="00532D47">
              <w:rPr>
                <w:rFonts w:ascii="宋体" w:hAnsi="宋体" w:cs="宋体" w:hint="eastAsia"/>
                <w:b/>
                <w:sz w:val="18"/>
                <w:szCs w:val="18"/>
              </w:rPr>
              <w:t>分类</w:t>
            </w:r>
          </w:p>
        </w:tc>
        <w:tc>
          <w:tcPr>
            <w:tcW w:w="1701" w:type="dxa"/>
            <w:vAlign w:val="center"/>
          </w:tcPr>
          <w:p w:rsidR="00F0526D" w:rsidRPr="00532D47" w:rsidRDefault="00F0526D" w:rsidP="00F0526D">
            <w:pPr>
              <w:jc w:val="center"/>
              <w:rPr>
                <w:rFonts w:ascii="Calibri" w:hAnsi="Calibri" w:cs="Calibri"/>
                <w:b/>
                <w:sz w:val="18"/>
                <w:szCs w:val="18"/>
              </w:rPr>
            </w:pPr>
            <w:r w:rsidRPr="00532D47">
              <w:rPr>
                <w:rFonts w:ascii="宋体" w:hAnsi="宋体" w:cs="宋体" w:hint="eastAsia"/>
                <w:b/>
                <w:sz w:val="18"/>
                <w:szCs w:val="18"/>
              </w:rPr>
              <w:t>再生铝原料名称</w:t>
            </w:r>
          </w:p>
        </w:tc>
        <w:tc>
          <w:tcPr>
            <w:tcW w:w="2693" w:type="dxa"/>
          </w:tcPr>
          <w:p w:rsidR="00F0526D" w:rsidRPr="00532D47" w:rsidRDefault="00F0526D" w:rsidP="00F0526D">
            <w:pPr>
              <w:jc w:val="center"/>
              <w:rPr>
                <w:rFonts w:ascii="Calibri" w:hAnsi="Calibri" w:cs="Calibri"/>
                <w:b/>
                <w:sz w:val="18"/>
                <w:szCs w:val="18"/>
              </w:rPr>
            </w:pPr>
            <w:r w:rsidRPr="00532D47">
              <w:rPr>
                <w:rFonts w:ascii="宋体" w:hAnsi="宋体" w:cs="宋体" w:hint="eastAsia"/>
                <w:b/>
                <w:sz w:val="18"/>
                <w:szCs w:val="18"/>
              </w:rPr>
              <w:t>验收指标</w:t>
            </w:r>
          </w:p>
        </w:tc>
        <w:tc>
          <w:tcPr>
            <w:tcW w:w="3961" w:type="dxa"/>
          </w:tcPr>
          <w:p w:rsidR="00F0526D" w:rsidRPr="00532D47" w:rsidRDefault="00F0526D" w:rsidP="00532D47">
            <w:pPr>
              <w:jc w:val="center"/>
              <w:rPr>
                <w:rFonts w:ascii="宋体" w:hAnsi="宋体" w:cs="宋体"/>
                <w:b/>
                <w:sz w:val="18"/>
                <w:szCs w:val="18"/>
              </w:rPr>
            </w:pPr>
            <w:r w:rsidRPr="00532D47">
              <w:rPr>
                <w:rFonts w:ascii="宋体" w:hAnsi="宋体" w:cs="宋体" w:hint="eastAsia"/>
                <w:b/>
                <w:sz w:val="18"/>
                <w:szCs w:val="18"/>
              </w:rPr>
              <w:t>指标说明</w:t>
            </w:r>
          </w:p>
        </w:tc>
      </w:tr>
      <w:tr w:rsidR="00F0526D" w:rsidTr="004201A3">
        <w:tc>
          <w:tcPr>
            <w:tcW w:w="1419" w:type="dxa"/>
            <w:vAlign w:val="center"/>
          </w:tcPr>
          <w:p w:rsidR="00F0526D" w:rsidRPr="00C7469D" w:rsidRDefault="00F0526D" w:rsidP="00F0526D">
            <w:pPr>
              <w:jc w:val="center"/>
              <w:rPr>
                <w:rFonts w:ascii="Calibri" w:hAnsi="Calibri" w:cs="Calibri"/>
                <w:sz w:val="18"/>
                <w:szCs w:val="18"/>
              </w:rPr>
            </w:pPr>
            <w:r w:rsidRPr="00C7469D">
              <w:rPr>
                <w:rFonts w:ascii="宋体" w:hAnsi="宋体" w:cs="宋体" w:hint="eastAsia"/>
                <w:sz w:val="18"/>
                <w:szCs w:val="18"/>
              </w:rPr>
              <w:t>混合铝切片</w:t>
            </w:r>
          </w:p>
        </w:tc>
        <w:tc>
          <w:tcPr>
            <w:tcW w:w="1701" w:type="dxa"/>
            <w:vAlign w:val="center"/>
          </w:tcPr>
          <w:p w:rsidR="00F0526D" w:rsidRPr="00DE1127" w:rsidRDefault="00F0526D" w:rsidP="00F0526D">
            <w:pPr>
              <w:jc w:val="center"/>
              <w:rPr>
                <w:rFonts w:ascii="Calibri" w:hAnsi="Calibri" w:cs="Calibri"/>
                <w:sz w:val="18"/>
                <w:szCs w:val="18"/>
              </w:rPr>
            </w:pPr>
            <w:r w:rsidRPr="00DE1127">
              <w:rPr>
                <w:rFonts w:ascii="宋体" w:hAnsi="宋体" w:cs="宋体" w:hint="eastAsia"/>
                <w:sz w:val="18"/>
                <w:szCs w:val="18"/>
              </w:rPr>
              <w:t>切片</w:t>
            </w:r>
          </w:p>
        </w:tc>
        <w:tc>
          <w:tcPr>
            <w:tcW w:w="2693" w:type="dxa"/>
          </w:tcPr>
          <w:p w:rsidR="00F0526D" w:rsidRPr="00DE1127" w:rsidRDefault="00F0526D" w:rsidP="00F0526D">
            <w:pPr>
              <w:jc w:val="center"/>
              <w:rPr>
                <w:rFonts w:ascii="Calibri" w:hAnsi="Calibri" w:cs="Calibri"/>
                <w:sz w:val="18"/>
                <w:szCs w:val="18"/>
              </w:rPr>
            </w:pPr>
            <w:r w:rsidRPr="00DE1127">
              <w:rPr>
                <w:rFonts w:ascii="Calibri" w:hAnsi="Calibri" w:cs="Calibri"/>
                <w:sz w:val="18"/>
                <w:szCs w:val="18"/>
              </w:rPr>
              <w:t>Zn</w:t>
            </w:r>
            <w:r w:rsidRPr="00DE1127">
              <w:rPr>
                <w:rFonts w:ascii="宋体" w:hAnsi="宋体" w:cs="宋体" w:hint="eastAsia"/>
                <w:sz w:val="18"/>
                <w:szCs w:val="18"/>
              </w:rPr>
              <w:t>＜</w:t>
            </w:r>
            <w:r w:rsidRPr="00DE1127">
              <w:rPr>
                <w:rFonts w:ascii="Calibri" w:hAnsi="Calibri" w:cs="Calibri" w:hint="eastAsia"/>
                <w:color w:val="000000"/>
                <w:sz w:val="18"/>
                <w:szCs w:val="18"/>
              </w:rPr>
              <w:t>4</w:t>
            </w:r>
            <w:r w:rsidRPr="00DE1127">
              <w:rPr>
                <w:rFonts w:ascii="Calibri" w:hAnsi="Calibri" w:cs="Calibri"/>
                <w:color w:val="000000"/>
                <w:sz w:val="18"/>
                <w:szCs w:val="18"/>
              </w:rPr>
              <w:t>%</w:t>
            </w:r>
            <w:r>
              <w:rPr>
                <w:rFonts w:ascii="Calibri" w:hAnsi="Calibri" w:cs="Calibri" w:hint="eastAsia"/>
                <w:color w:val="000000"/>
                <w:sz w:val="18"/>
                <w:szCs w:val="18"/>
              </w:rPr>
              <w:t>，</w:t>
            </w:r>
            <w:r w:rsidRPr="00DE1127">
              <w:rPr>
                <w:rFonts w:ascii="Calibri" w:hAnsi="Calibri" w:cs="Calibri"/>
                <w:color w:val="000000"/>
                <w:sz w:val="18"/>
                <w:szCs w:val="18"/>
              </w:rPr>
              <w:t>Fe</w:t>
            </w:r>
            <w:r w:rsidRPr="00DE1127">
              <w:rPr>
                <w:rFonts w:ascii="宋体" w:hAnsi="宋体" w:cs="宋体" w:hint="eastAsia"/>
                <w:color w:val="000000"/>
                <w:sz w:val="18"/>
                <w:szCs w:val="18"/>
              </w:rPr>
              <w:t>＜</w:t>
            </w:r>
            <w:r w:rsidRPr="00DE1127">
              <w:rPr>
                <w:rFonts w:ascii="Calibri" w:hAnsi="Calibri" w:cs="Calibri" w:hint="eastAsia"/>
                <w:color w:val="000000"/>
                <w:sz w:val="18"/>
                <w:szCs w:val="18"/>
              </w:rPr>
              <w:t>2</w:t>
            </w:r>
            <w:r w:rsidRPr="00DE1127">
              <w:rPr>
                <w:rFonts w:ascii="Calibri" w:hAnsi="Calibri" w:cs="Calibri"/>
                <w:color w:val="000000"/>
                <w:sz w:val="18"/>
                <w:szCs w:val="18"/>
              </w:rPr>
              <w:t>%</w:t>
            </w:r>
            <w:r>
              <w:rPr>
                <w:rFonts w:ascii="Calibri" w:hAnsi="Calibri" w:cs="Calibri" w:hint="eastAsia"/>
                <w:color w:val="000000"/>
                <w:sz w:val="18"/>
                <w:szCs w:val="18"/>
              </w:rPr>
              <w:t>，</w:t>
            </w:r>
            <w:r w:rsidRPr="00DE1127">
              <w:rPr>
                <w:rFonts w:ascii="宋体" w:hAnsi="宋体" w:cs="宋体" w:hint="eastAsia"/>
                <w:sz w:val="18"/>
                <w:szCs w:val="18"/>
              </w:rPr>
              <w:t>非金属＜</w:t>
            </w:r>
            <w:r w:rsidRPr="00DE1127">
              <w:rPr>
                <w:rFonts w:ascii="Calibri" w:hAnsi="Calibri" w:cs="Calibri"/>
                <w:sz w:val="18"/>
                <w:szCs w:val="18"/>
              </w:rPr>
              <w:t>2%</w:t>
            </w:r>
          </w:p>
        </w:tc>
        <w:tc>
          <w:tcPr>
            <w:tcW w:w="3961" w:type="dxa"/>
          </w:tcPr>
          <w:p w:rsidR="00F0526D" w:rsidRPr="00DE1127" w:rsidRDefault="00F0526D" w:rsidP="007963B5">
            <w:pPr>
              <w:jc w:val="left"/>
              <w:rPr>
                <w:rFonts w:ascii="Calibri" w:hAnsi="Calibri" w:cs="Calibri"/>
                <w:sz w:val="18"/>
                <w:szCs w:val="18"/>
              </w:rPr>
            </w:pPr>
            <w:r>
              <w:rPr>
                <w:rFonts w:ascii="Calibri" w:hAnsi="Calibri" w:cs="Calibri" w:hint="eastAsia"/>
                <w:sz w:val="18"/>
                <w:szCs w:val="18"/>
              </w:rPr>
              <w:t>考虑到我国回收体系和分选设备还和国际上有差距。所以在</w:t>
            </w:r>
            <w:r>
              <w:rPr>
                <w:rFonts w:ascii="Calibri" w:hAnsi="Calibri" w:cs="Calibri" w:hint="eastAsia"/>
                <w:sz w:val="18"/>
                <w:szCs w:val="18"/>
              </w:rPr>
              <w:t>Fe</w:t>
            </w:r>
            <w:r>
              <w:rPr>
                <w:rFonts w:ascii="Calibri" w:hAnsi="Calibri" w:cs="Calibri" w:hint="eastAsia"/>
                <w:sz w:val="18"/>
                <w:szCs w:val="18"/>
              </w:rPr>
              <w:t>含量上略低于</w:t>
            </w:r>
            <w:r>
              <w:rPr>
                <w:rFonts w:ascii="Calibri" w:hAnsi="Calibri" w:cs="Calibri" w:hint="eastAsia"/>
                <w:sz w:val="18"/>
                <w:szCs w:val="18"/>
              </w:rPr>
              <w:t>ISRI</w:t>
            </w:r>
            <w:r>
              <w:rPr>
                <w:rFonts w:ascii="Calibri" w:hAnsi="Calibri" w:cs="Calibri" w:hint="eastAsia"/>
                <w:sz w:val="18"/>
                <w:szCs w:val="18"/>
              </w:rPr>
              <w:t>规定（</w:t>
            </w:r>
            <w:proofErr w:type="spellStart"/>
            <w:r>
              <w:rPr>
                <w:rFonts w:ascii="Calibri" w:hAnsi="Calibri" w:cs="Calibri" w:hint="eastAsia"/>
                <w:sz w:val="18"/>
                <w:szCs w:val="18"/>
              </w:rPr>
              <w:t>ISRIIFe</w:t>
            </w:r>
            <w:proofErr w:type="spellEnd"/>
            <w:r>
              <w:rPr>
                <w:rFonts w:ascii="Calibri" w:hAnsi="Calibri" w:cs="Calibri" w:hint="eastAsia"/>
                <w:sz w:val="18"/>
                <w:szCs w:val="18"/>
              </w:rPr>
              <w:t>含量为</w:t>
            </w:r>
            <w:r>
              <w:rPr>
                <w:rFonts w:ascii="Calibri" w:hAnsi="Calibri" w:cs="Calibri" w:hint="eastAsia"/>
                <w:sz w:val="18"/>
                <w:szCs w:val="18"/>
              </w:rPr>
              <w:t>1.5%</w:t>
            </w:r>
            <w:r>
              <w:rPr>
                <w:rFonts w:ascii="Calibri" w:hAnsi="Calibri" w:cs="Calibri" w:hint="eastAsia"/>
                <w:sz w:val="18"/>
                <w:szCs w:val="18"/>
              </w:rPr>
              <w:t>）试验方法为人工选出计算</w:t>
            </w:r>
          </w:p>
        </w:tc>
      </w:tr>
      <w:tr w:rsidR="00F0526D" w:rsidTr="004201A3">
        <w:tc>
          <w:tcPr>
            <w:tcW w:w="1419" w:type="dxa"/>
            <w:vAlign w:val="center"/>
          </w:tcPr>
          <w:p w:rsidR="00F0526D" w:rsidRPr="00C7469D" w:rsidRDefault="00F0526D" w:rsidP="00F0526D">
            <w:pPr>
              <w:jc w:val="center"/>
              <w:rPr>
                <w:rFonts w:ascii="Calibri" w:hAnsi="Calibri" w:cs="Calibri"/>
                <w:sz w:val="18"/>
                <w:szCs w:val="18"/>
              </w:rPr>
            </w:pPr>
            <w:r w:rsidRPr="00902A13">
              <w:rPr>
                <w:rFonts w:ascii="宋体" w:hAnsi="宋体" w:cs="宋体" w:hint="eastAsia"/>
                <w:sz w:val="18"/>
                <w:szCs w:val="18"/>
              </w:rPr>
              <w:t>机械加工铝屑</w:t>
            </w:r>
          </w:p>
        </w:tc>
        <w:tc>
          <w:tcPr>
            <w:tcW w:w="1701" w:type="dxa"/>
            <w:vAlign w:val="center"/>
          </w:tcPr>
          <w:p w:rsidR="00F0526D" w:rsidRPr="00DE1127" w:rsidRDefault="00F0526D" w:rsidP="00F0526D">
            <w:pPr>
              <w:jc w:val="center"/>
              <w:rPr>
                <w:rFonts w:ascii="Calibri" w:hAnsi="Calibri" w:cs="Calibri"/>
                <w:sz w:val="18"/>
                <w:szCs w:val="18"/>
              </w:rPr>
            </w:pPr>
            <w:r w:rsidRPr="00DE1127">
              <w:rPr>
                <w:rFonts w:ascii="宋体" w:hAnsi="宋体" w:cs="宋体" w:hint="eastAsia"/>
                <w:sz w:val="18"/>
                <w:szCs w:val="18"/>
              </w:rPr>
              <w:t>铝屑</w:t>
            </w:r>
          </w:p>
        </w:tc>
        <w:tc>
          <w:tcPr>
            <w:tcW w:w="2693" w:type="dxa"/>
          </w:tcPr>
          <w:p w:rsidR="00F0526D" w:rsidRPr="00DE1127" w:rsidRDefault="00F0526D" w:rsidP="00F0526D">
            <w:pPr>
              <w:jc w:val="center"/>
              <w:rPr>
                <w:rFonts w:ascii="Calibri" w:hAnsi="Calibri" w:cs="Calibri"/>
                <w:sz w:val="18"/>
                <w:szCs w:val="18"/>
              </w:rPr>
            </w:pPr>
            <w:r w:rsidRPr="00DE1127">
              <w:rPr>
                <w:rFonts w:ascii="Calibri" w:hAnsi="Calibri" w:cs="Calibri" w:hint="eastAsia"/>
                <w:sz w:val="18"/>
                <w:szCs w:val="18"/>
              </w:rPr>
              <w:t>20</w:t>
            </w:r>
            <w:r w:rsidRPr="00DE1127">
              <w:rPr>
                <w:rFonts w:ascii="宋体" w:hAnsi="宋体" w:cs="宋体" w:hint="eastAsia"/>
                <w:sz w:val="18"/>
                <w:szCs w:val="18"/>
              </w:rPr>
              <w:t>目以下粉末＜</w:t>
            </w:r>
            <w:r w:rsidRPr="00DE1127">
              <w:rPr>
                <w:rFonts w:ascii="Calibri" w:hAnsi="Calibri" w:cs="Calibri"/>
                <w:sz w:val="18"/>
                <w:szCs w:val="18"/>
              </w:rPr>
              <w:t>3%</w:t>
            </w:r>
            <w:r>
              <w:rPr>
                <w:rFonts w:ascii="Calibri" w:hAnsi="Calibri" w:cs="Calibri" w:hint="eastAsia"/>
                <w:sz w:val="18"/>
                <w:szCs w:val="18"/>
              </w:rPr>
              <w:t>，</w:t>
            </w:r>
            <w:r w:rsidRPr="00DE1127">
              <w:rPr>
                <w:rFonts w:ascii="宋体" w:hAnsi="宋体" w:cs="宋体" w:hint="eastAsia"/>
                <w:sz w:val="18"/>
                <w:szCs w:val="18"/>
              </w:rPr>
              <w:t>其他金属</w:t>
            </w:r>
            <w:r w:rsidRPr="00DE1127">
              <w:rPr>
                <w:rFonts w:ascii="Calibri" w:hAnsi="Calibri" w:cs="Calibri"/>
                <w:sz w:val="18"/>
                <w:szCs w:val="18"/>
              </w:rPr>
              <w:t>+</w:t>
            </w:r>
            <w:r w:rsidRPr="00DE1127">
              <w:rPr>
                <w:rFonts w:ascii="宋体" w:hAnsi="宋体" w:cs="宋体" w:hint="eastAsia"/>
                <w:sz w:val="18"/>
                <w:szCs w:val="18"/>
              </w:rPr>
              <w:t>水＜</w:t>
            </w:r>
            <w:r w:rsidRPr="00DE1127">
              <w:rPr>
                <w:rFonts w:ascii="Calibri" w:hAnsi="Calibri" w:cs="Calibri"/>
                <w:sz w:val="18"/>
                <w:szCs w:val="18"/>
              </w:rPr>
              <w:t>10%</w:t>
            </w:r>
          </w:p>
        </w:tc>
        <w:tc>
          <w:tcPr>
            <w:tcW w:w="3961" w:type="dxa"/>
          </w:tcPr>
          <w:p w:rsidR="00F0526D" w:rsidRPr="00DE1127" w:rsidRDefault="00F0526D" w:rsidP="007963B5">
            <w:pPr>
              <w:jc w:val="left"/>
              <w:rPr>
                <w:rFonts w:ascii="Calibri" w:hAnsi="Calibri" w:cs="Calibri"/>
                <w:sz w:val="18"/>
                <w:szCs w:val="18"/>
              </w:rPr>
            </w:pPr>
            <w:r>
              <w:rPr>
                <w:rFonts w:ascii="Calibri" w:hAnsi="Calibri" w:cs="Calibri" w:hint="eastAsia"/>
                <w:sz w:val="18"/>
                <w:szCs w:val="18"/>
              </w:rPr>
              <w:t>根据我们企业实际情况，国内回收铝屑中切削液</w:t>
            </w:r>
            <w:r>
              <w:rPr>
                <w:rFonts w:ascii="Calibri" w:hAnsi="Calibri" w:cs="Calibri" w:hint="eastAsia"/>
                <w:sz w:val="18"/>
                <w:szCs w:val="18"/>
              </w:rPr>
              <w:t>+</w:t>
            </w:r>
            <w:r>
              <w:rPr>
                <w:rFonts w:ascii="Calibri" w:hAnsi="Calibri" w:cs="Calibri" w:hint="eastAsia"/>
                <w:sz w:val="18"/>
                <w:szCs w:val="18"/>
              </w:rPr>
              <w:t>其他金属大都在</w:t>
            </w:r>
            <w:r>
              <w:rPr>
                <w:rFonts w:ascii="Calibri" w:hAnsi="Calibri" w:cs="Calibri" w:hint="eastAsia"/>
                <w:sz w:val="18"/>
                <w:szCs w:val="18"/>
              </w:rPr>
              <w:t>10%</w:t>
            </w:r>
            <w:r>
              <w:rPr>
                <w:rFonts w:ascii="Calibri" w:hAnsi="Calibri" w:cs="Calibri" w:hint="eastAsia"/>
                <w:sz w:val="18"/>
                <w:szCs w:val="18"/>
              </w:rPr>
              <w:t>以内，进口的铝屑更低，一般小于</w:t>
            </w:r>
            <w:r>
              <w:rPr>
                <w:rFonts w:ascii="Calibri" w:hAnsi="Calibri" w:cs="Calibri" w:hint="eastAsia"/>
                <w:sz w:val="18"/>
                <w:szCs w:val="18"/>
              </w:rPr>
              <w:t>5%</w:t>
            </w:r>
            <w:r>
              <w:rPr>
                <w:rFonts w:ascii="Calibri" w:hAnsi="Calibri" w:cs="Calibri" w:hint="eastAsia"/>
                <w:sz w:val="18"/>
                <w:szCs w:val="18"/>
              </w:rPr>
              <w:t>，当然也有高的，综合一下只要不是氧化太严重且</w:t>
            </w:r>
            <w:r>
              <w:rPr>
                <w:rFonts w:ascii="Calibri" w:hAnsi="Calibri" w:cs="Calibri" w:hint="eastAsia"/>
                <w:sz w:val="18"/>
                <w:szCs w:val="18"/>
              </w:rPr>
              <w:t>20</w:t>
            </w:r>
            <w:r>
              <w:rPr>
                <w:rFonts w:ascii="Calibri" w:hAnsi="Calibri" w:cs="Calibri" w:hint="eastAsia"/>
                <w:sz w:val="18"/>
                <w:szCs w:val="18"/>
              </w:rPr>
              <w:t>目以下量小于</w:t>
            </w:r>
            <w:r>
              <w:rPr>
                <w:rFonts w:ascii="Calibri" w:hAnsi="Calibri" w:cs="Calibri" w:hint="eastAsia"/>
                <w:sz w:val="18"/>
                <w:szCs w:val="18"/>
              </w:rPr>
              <w:t>3%</w:t>
            </w:r>
            <w:r>
              <w:rPr>
                <w:rFonts w:ascii="Calibri" w:hAnsi="Calibri" w:cs="Calibri" w:hint="eastAsia"/>
                <w:sz w:val="18"/>
                <w:szCs w:val="18"/>
              </w:rPr>
              <w:t>的情况，是比较合理的，企业回收合同也是这样约定的。检验方法用实验室电炉烘烤，铁屑用永磁或者电磁除铁屑机除去，铝屑粉末用</w:t>
            </w:r>
            <w:r>
              <w:rPr>
                <w:rFonts w:ascii="Calibri" w:hAnsi="Calibri" w:cs="Calibri" w:hint="eastAsia"/>
                <w:sz w:val="18"/>
                <w:szCs w:val="18"/>
              </w:rPr>
              <w:t>20</w:t>
            </w:r>
            <w:r>
              <w:rPr>
                <w:rFonts w:ascii="Calibri" w:hAnsi="Calibri" w:cs="Calibri" w:hint="eastAsia"/>
                <w:sz w:val="18"/>
                <w:szCs w:val="18"/>
              </w:rPr>
              <w:t>目的筛网筛出。</w:t>
            </w:r>
          </w:p>
        </w:tc>
      </w:tr>
      <w:tr w:rsidR="00F0526D" w:rsidTr="004201A3">
        <w:tc>
          <w:tcPr>
            <w:tcW w:w="1419" w:type="dxa"/>
            <w:vAlign w:val="center"/>
          </w:tcPr>
          <w:p w:rsidR="00F0526D" w:rsidRPr="00C7469D" w:rsidRDefault="00F0526D" w:rsidP="00F0526D">
            <w:pPr>
              <w:jc w:val="center"/>
              <w:rPr>
                <w:rFonts w:ascii="Calibri" w:hAnsi="Calibri" w:cs="Calibri"/>
                <w:sz w:val="18"/>
                <w:szCs w:val="18"/>
              </w:rPr>
            </w:pPr>
            <w:r w:rsidRPr="00C7469D">
              <w:rPr>
                <w:rFonts w:ascii="宋体" w:hAnsi="宋体" w:cs="宋体" w:hint="eastAsia"/>
                <w:sz w:val="18"/>
                <w:szCs w:val="18"/>
              </w:rPr>
              <w:t>其他</w:t>
            </w:r>
          </w:p>
        </w:tc>
        <w:tc>
          <w:tcPr>
            <w:tcW w:w="1701" w:type="dxa"/>
            <w:vAlign w:val="center"/>
          </w:tcPr>
          <w:p w:rsidR="00F0526D" w:rsidRPr="00DE1127" w:rsidRDefault="00F0526D" w:rsidP="00F0526D">
            <w:pPr>
              <w:jc w:val="center"/>
              <w:rPr>
                <w:rFonts w:ascii="Calibri" w:hAnsi="Calibri" w:cs="Calibri"/>
                <w:sz w:val="18"/>
                <w:szCs w:val="18"/>
              </w:rPr>
            </w:pPr>
            <w:r w:rsidRPr="00DE1127">
              <w:rPr>
                <w:rFonts w:ascii="宋体" w:hAnsi="宋体" w:cs="宋体" w:hint="eastAsia"/>
                <w:sz w:val="18"/>
                <w:szCs w:val="18"/>
              </w:rPr>
              <w:t>杂料</w:t>
            </w:r>
          </w:p>
        </w:tc>
        <w:tc>
          <w:tcPr>
            <w:tcW w:w="2693" w:type="dxa"/>
          </w:tcPr>
          <w:p w:rsidR="00F0526D" w:rsidRPr="00DE1127" w:rsidRDefault="00F0526D" w:rsidP="00F0526D">
            <w:pPr>
              <w:jc w:val="center"/>
              <w:rPr>
                <w:rFonts w:ascii="Calibri" w:hAnsi="Calibri" w:cs="Calibri"/>
                <w:sz w:val="18"/>
                <w:szCs w:val="18"/>
              </w:rPr>
            </w:pPr>
            <w:r w:rsidRPr="00DE1127">
              <w:rPr>
                <w:rFonts w:ascii="宋体" w:hAnsi="宋体" w:cs="宋体" w:hint="eastAsia"/>
                <w:sz w:val="18"/>
                <w:szCs w:val="18"/>
              </w:rPr>
              <w:t>铝含量＞</w:t>
            </w:r>
            <w:r>
              <w:rPr>
                <w:rFonts w:ascii="Calibri" w:hAnsi="Calibri" w:cs="Calibri" w:hint="eastAsia"/>
                <w:sz w:val="18"/>
                <w:szCs w:val="18"/>
              </w:rPr>
              <w:t>50</w:t>
            </w:r>
            <w:r w:rsidRPr="00DE1127">
              <w:rPr>
                <w:rFonts w:ascii="Calibri" w:hAnsi="Calibri" w:cs="Calibri"/>
                <w:sz w:val="18"/>
                <w:szCs w:val="18"/>
              </w:rPr>
              <w:t>%</w:t>
            </w:r>
          </w:p>
        </w:tc>
        <w:tc>
          <w:tcPr>
            <w:tcW w:w="3961" w:type="dxa"/>
          </w:tcPr>
          <w:p w:rsidR="00F0526D" w:rsidRPr="00DE1127" w:rsidRDefault="00F0526D" w:rsidP="007963B5">
            <w:pPr>
              <w:jc w:val="left"/>
              <w:rPr>
                <w:rFonts w:ascii="宋体" w:hAnsi="宋体" w:cs="宋体"/>
                <w:sz w:val="18"/>
                <w:szCs w:val="18"/>
              </w:rPr>
            </w:pPr>
            <w:r>
              <w:rPr>
                <w:rFonts w:ascii="宋体" w:hAnsi="宋体" w:cs="宋体" w:hint="eastAsia"/>
                <w:sz w:val="18"/>
                <w:szCs w:val="18"/>
              </w:rPr>
              <w:t>铝含量业内企业实际一般在50-85%之间这种原料大部分都是来自企业内部滚筒清洗筛筛出。</w:t>
            </w:r>
          </w:p>
        </w:tc>
      </w:tr>
    </w:tbl>
    <w:p w:rsidR="00F0526D" w:rsidRDefault="00F0526D" w:rsidP="007963B5">
      <w:pPr>
        <w:spacing w:line="160" w:lineRule="exact"/>
        <w:jc w:val="center"/>
        <w:rPr>
          <w:rFonts w:hAnsi="宋体" w:cs="宋体"/>
          <w:b/>
          <w:sz w:val="24"/>
        </w:rPr>
      </w:pPr>
    </w:p>
    <w:p w:rsidR="00DC3241" w:rsidRDefault="00FB6ED6" w:rsidP="00FB6ED6">
      <w:pPr>
        <w:spacing w:line="360" w:lineRule="auto"/>
        <w:ind w:firstLineChars="200" w:firstLine="482"/>
        <w:rPr>
          <w:rFonts w:hAnsi="宋体" w:cs="宋体"/>
          <w:sz w:val="24"/>
        </w:rPr>
      </w:pPr>
      <w:r w:rsidRPr="00FB6ED6">
        <w:rPr>
          <w:rFonts w:hAnsi="宋体" w:cs="宋体" w:hint="eastAsia"/>
          <w:b/>
          <w:sz w:val="24"/>
        </w:rPr>
        <w:t>特殊要求</w:t>
      </w:r>
      <w:r>
        <w:rPr>
          <w:rFonts w:hAnsi="宋体" w:cs="宋体" w:hint="eastAsia"/>
          <w:sz w:val="24"/>
        </w:rPr>
        <w:t>：</w:t>
      </w:r>
      <w:r w:rsidR="00DC3241" w:rsidRPr="005F5823">
        <w:rPr>
          <w:rFonts w:hAnsi="宋体" w:cs="宋体" w:hint="eastAsia"/>
          <w:sz w:val="24"/>
        </w:rPr>
        <w:t>如需方有特殊要求时</w:t>
      </w:r>
      <w:r w:rsidR="00DC3241" w:rsidRPr="005F5823">
        <w:rPr>
          <w:rFonts w:hAnsi="宋体" w:cs="宋体" w:hint="eastAsia"/>
          <w:sz w:val="24"/>
        </w:rPr>
        <w:t>,</w:t>
      </w:r>
      <w:r w:rsidR="00DC3241" w:rsidRPr="005F5823">
        <w:rPr>
          <w:rFonts w:hAnsi="宋体" w:cs="宋体" w:hint="eastAsia"/>
          <w:sz w:val="24"/>
        </w:rPr>
        <w:t>由供需双方协商确定，并在订货单（或合同）中注明。外部再生铝原料宜按合金牌号单独保管，并标识供方名称、再生铝名称、批号、批重，进厂日期等。</w:t>
      </w:r>
    </w:p>
    <w:p w:rsidR="00DC3241" w:rsidRDefault="00FB6ED6" w:rsidP="00FB6ED6">
      <w:pPr>
        <w:pStyle w:val="a0"/>
        <w:numPr>
          <w:ilvl w:val="0"/>
          <w:numId w:val="0"/>
        </w:numPr>
        <w:tabs>
          <w:tab w:val="left" w:pos="360"/>
        </w:tabs>
        <w:spacing w:before="156" w:after="156" w:line="200" w:lineRule="exact"/>
        <w:ind w:firstLineChars="200" w:firstLine="482"/>
        <w:jc w:val="left"/>
        <w:rPr>
          <w:rFonts w:ascii="Times New Roman" w:eastAsia="宋体" w:hAnsi="宋体" w:cs="宋体"/>
          <w:kern w:val="2"/>
          <w:sz w:val="24"/>
          <w:szCs w:val="24"/>
        </w:rPr>
      </w:pPr>
      <w:r w:rsidRPr="00FB6ED6">
        <w:rPr>
          <w:rFonts w:ascii="Times New Roman" w:eastAsia="宋体" w:hAnsi="宋体" w:cs="宋体" w:hint="eastAsia"/>
          <w:b/>
          <w:kern w:val="2"/>
          <w:sz w:val="24"/>
          <w:szCs w:val="24"/>
        </w:rPr>
        <w:t>抽样</w:t>
      </w:r>
      <w:r>
        <w:rPr>
          <w:rFonts w:ascii="Times New Roman" w:eastAsia="宋体" w:hAnsi="宋体" w:cs="宋体" w:hint="eastAsia"/>
          <w:kern w:val="2"/>
          <w:sz w:val="24"/>
          <w:szCs w:val="24"/>
        </w:rPr>
        <w:t>：</w:t>
      </w:r>
      <w:r w:rsidR="00FB2734" w:rsidRPr="00DC3241">
        <w:rPr>
          <w:rFonts w:ascii="Times New Roman" w:eastAsia="宋体" w:hAnsi="宋体" w:cs="宋体" w:hint="eastAsia"/>
          <w:kern w:val="2"/>
          <w:sz w:val="24"/>
          <w:szCs w:val="24"/>
        </w:rPr>
        <w:t>根据分类，外部再生铝原料回收的抽样比例、次数应符合表</w:t>
      </w:r>
      <w:r w:rsidR="00835C2E">
        <w:rPr>
          <w:rFonts w:ascii="Times New Roman" w:eastAsia="宋体" w:hAnsi="宋体" w:cs="宋体" w:hint="eastAsia"/>
          <w:kern w:val="2"/>
          <w:sz w:val="24"/>
          <w:szCs w:val="24"/>
        </w:rPr>
        <w:t>4</w:t>
      </w:r>
      <w:r w:rsidR="00FB2734" w:rsidRPr="00DC3241">
        <w:rPr>
          <w:rFonts w:ascii="Times New Roman" w:eastAsia="宋体" w:hAnsi="宋体" w:cs="宋体" w:hint="eastAsia"/>
          <w:kern w:val="2"/>
          <w:sz w:val="24"/>
          <w:szCs w:val="24"/>
        </w:rPr>
        <w:t>规定</w:t>
      </w:r>
    </w:p>
    <w:p w:rsidR="00B444C3" w:rsidRDefault="00B444C3" w:rsidP="00DC3241">
      <w:pPr>
        <w:pStyle w:val="a0"/>
        <w:numPr>
          <w:ilvl w:val="0"/>
          <w:numId w:val="0"/>
        </w:numPr>
        <w:tabs>
          <w:tab w:val="left" w:pos="360"/>
        </w:tabs>
        <w:spacing w:before="156" w:after="156" w:line="200" w:lineRule="exact"/>
        <w:ind w:firstLineChars="200" w:firstLine="420"/>
        <w:jc w:val="center"/>
      </w:pPr>
    </w:p>
    <w:p w:rsidR="00DC3241" w:rsidRDefault="00FB2734" w:rsidP="00DC3241">
      <w:pPr>
        <w:pStyle w:val="a0"/>
        <w:numPr>
          <w:ilvl w:val="0"/>
          <w:numId w:val="0"/>
        </w:numPr>
        <w:tabs>
          <w:tab w:val="left" w:pos="360"/>
        </w:tabs>
        <w:spacing w:before="156" w:after="156" w:line="200" w:lineRule="exact"/>
        <w:ind w:firstLineChars="200" w:firstLine="420"/>
        <w:jc w:val="center"/>
      </w:pPr>
      <w:r>
        <w:rPr>
          <w:rFonts w:hint="eastAsia"/>
        </w:rPr>
        <w:t>表</w:t>
      </w:r>
      <w:r w:rsidR="00835C2E">
        <w:rPr>
          <w:rFonts w:hint="eastAsia"/>
        </w:rPr>
        <w:t>4</w:t>
      </w:r>
      <w:r>
        <w:rPr>
          <w:rFonts w:hint="eastAsia"/>
        </w:rPr>
        <w:t xml:space="preserve"> 外部再生铝回收的抽样比例及次数</w:t>
      </w:r>
    </w:p>
    <w:p w:rsidR="00B444C3" w:rsidRPr="00B444C3" w:rsidRDefault="00B444C3" w:rsidP="00B444C3"/>
    <w:tbl>
      <w:tblPr>
        <w:tblW w:w="5000" w:type="pct"/>
        <w:jc w:val="center"/>
        <w:tblLook w:val="0000"/>
      </w:tblPr>
      <w:tblGrid>
        <w:gridCol w:w="3135"/>
        <w:gridCol w:w="3138"/>
        <w:gridCol w:w="3183"/>
      </w:tblGrid>
      <w:tr w:rsidR="00DC3241" w:rsidRPr="00B57DA9" w:rsidTr="0083073D">
        <w:trPr>
          <w:jc w:val="center"/>
        </w:trPr>
        <w:tc>
          <w:tcPr>
            <w:tcW w:w="1658" w:type="pct"/>
            <w:tcBorders>
              <w:top w:val="single" w:sz="18" w:space="0" w:color="000000"/>
              <w:left w:val="single" w:sz="18" w:space="0" w:color="000000"/>
              <w:bottom w:val="single" w:sz="18" w:space="0" w:color="000000"/>
            </w:tcBorders>
            <w:shd w:val="clear" w:color="auto" w:fill="auto"/>
          </w:tcPr>
          <w:p w:rsidR="00DC3241" w:rsidRPr="00B57DA9" w:rsidRDefault="00DC3241" w:rsidP="0083073D">
            <w:pPr>
              <w:jc w:val="center"/>
            </w:pPr>
            <w:r w:rsidRPr="00B57DA9">
              <w:rPr>
                <w:rFonts w:ascii="宋体" w:hAnsi="宋体" w:cs="宋体" w:hint="eastAsia"/>
                <w:sz w:val="18"/>
                <w:szCs w:val="18"/>
              </w:rPr>
              <w:t>抽样分类</w:t>
            </w:r>
          </w:p>
        </w:tc>
        <w:tc>
          <w:tcPr>
            <w:tcW w:w="1659" w:type="pct"/>
            <w:tcBorders>
              <w:top w:val="single" w:sz="18" w:space="0" w:color="000000"/>
              <w:left w:val="single" w:sz="6" w:space="0" w:color="000000"/>
              <w:bottom w:val="single" w:sz="18" w:space="0" w:color="000000"/>
            </w:tcBorders>
            <w:shd w:val="clear" w:color="auto" w:fill="auto"/>
          </w:tcPr>
          <w:p w:rsidR="00DC3241" w:rsidRDefault="00DC3241" w:rsidP="0083073D">
            <w:pPr>
              <w:jc w:val="center"/>
              <w:rPr>
                <w:rFonts w:ascii="宋体" w:hAnsi="宋体" w:cs="宋体"/>
                <w:sz w:val="18"/>
                <w:szCs w:val="18"/>
              </w:rPr>
            </w:pPr>
            <w:r>
              <w:rPr>
                <w:rFonts w:ascii="宋体" w:hAnsi="宋体" w:cs="宋体" w:hint="eastAsia"/>
                <w:sz w:val="18"/>
                <w:szCs w:val="18"/>
              </w:rPr>
              <w:t>单次</w:t>
            </w:r>
            <w:r w:rsidRPr="00B57DA9">
              <w:rPr>
                <w:rFonts w:ascii="宋体" w:hAnsi="宋体" w:cs="宋体" w:hint="eastAsia"/>
                <w:sz w:val="18"/>
                <w:szCs w:val="18"/>
              </w:rPr>
              <w:t>抽样比例</w:t>
            </w:r>
          </w:p>
          <w:p w:rsidR="00DC3241" w:rsidRPr="00B57DA9" w:rsidRDefault="00DC3241" w:rsidP="0083073D">
            <w:pPr>
              <w:jc w:val="center"/>
              <w:rPr>
                <w:sz w:val="18"/>
                <w:szCs w:val="18"/>
              </w:rPr>
            </w:pPr>
            <w:r>
              <w:rPr>
                <w:rFonts w:ascii="宋体" w:hAnsi="宋体" w:cs="宋体" w:hint="eastAsia"/>
                <w:sz w:val="18"/>
                <w:szCs w:val="18"/>
              </w:rPr>
              <w:t>wt%</w:t>
            </w:r>
          </w:p>
        </w:tc>
        <w:tc>
          <w:tcPr>
            <w:tcW w:w="1683" w:type="pct"/>
            <w:tcBorders>
              <w:top w:val="single" w:sz="18" w:space="0" w:color="000000"/>
              <w:left w:val="single" w:sz="6" w:space="0" w:color="000000"/>
              <w:bottom w:val="single" w:sz="18" w:space="0" w:color="000000"/>
              <w:right w:val="single" w:sz="18" w:space="0" w:color="000000"/>
            </w:tcBorders>
            <w:shd w:val="clear" w:color="auto" w:fill="auto"/>
          </w:tcPr>
          <w:p w:rsidR="00DC3241" w:rsidRPr="00B57DA9" w:rsidRDefault="00DC3241" w:rsidP="0083073D">
            <w:pPr>
              <w:jc w:val="center"/>
              <w:rPr>
                <w:sz w:val="18"/>
                <w:szCs w:val="18"/>
              </w:rPr>
            </w:pPr>
            <w:r>
              <w:rPr>
                <w:rFonts w:ascii="宋体" w:hAnsi="宋体" w:cs="宋体" w:hint="eastAsia"/>
                <w:sz w:val="18"/>
                <w:szCs w:val="18"/>
              </w:rPr>
              <w:t>每组批</w:t>
            </w:r>
            <w:r>
              <w:rPr>
                <w:rFonts w:hint="eastAsia"/>
                <w:sz w:val="18"/>
                <w:szCs w:val="18"/>
                <w:vertAlign w:val="superscript"/>
              </w:rPr>
              <w:t>a</w:t>
            </w:r>
            <w:r w:rsidRPr="00B57DA9">
              <w:rPr>
                <w:rFonts w:ascii="宋体" w:hAnsi="宋体" w:cs="宋体" w:hint="eastAsia"/>
                <w:sz w:val="18"/>
                <w:szCs w:val="18"/>
              </w:rPr>
              <w:t>抽样次数</w:t>
            </w:r>
          </w:p>
        </w:tc>
      </w:tr>
      <w:tr w:rsidR="00DC3241" w:rsidRPr="00B57DA9" w:rsidTr="0083073D">
        <w:trPr>
          <w:jc w:val="center"/>
        </w:trPr>
        <w:tc>
          <w:tcPr>
            <w:tcW w:w="1658" w:type="pct"/>
            <w:tcBorders>
              <w:top w:val="single" w:sz="18" w:space="0" w:color="000000"/>
              <w:left w:val="single" w:sz="18" w:space="0" w:color="000000"/>
              <w:bottom w:val="single" w:sz="6" w:space="0" w:color="000000"/>
            </w:tcBorders>
            <w:shd w:val="clear" w:color="auto" w:fill="auto"/>
          </w:tcPr>
          <w:p w:rsidR="00DC3241" w:rsidRPr="00B57DA9" w:rsidRDefault="00DC3241" w:rsidP="0083073D">
            <w:pPr>
              <w:jc w:val="center"/>
            </w:pPr>
            <w:r w:rsidRPr="00B57DA9">
              <w:rPr>
                <w:rFonts w:ascii="宋体" w:hAnsi="宋体" w:cs="宋体" w:hint="eastAsia"/>
                <w:sz w:val="18"/>
                <w:szCs w:val="18"/>
              </w:rPr>
              <w:t>铸造铝合金类</w:t>
            </w:r>
          </w:p>
        </w:tc>
        <w:tc>
          <w:tcPr>
            <w:tcW w:w="1659" w:type="pct"/>
            <w:tcBorders>
              <w:top w:val="single" w:sz="18" w:space="0" w:color="000000"/>
              <w:left w:val="single" w:sz="6" w:space="0" w:color="000000"/>
              <w:bottom w:val="single" w:sz="6" w:space="0" w:color="000000"/>
            </w:tcBorders>
            <w:shd w:val="clear" w:color="auto" w:fill="auto"/>
          </w:tcPr>
          <w:p w:rsidR="00DC3241" w:rsidRPr="0034459C" w:rsidRDefault="00DC3241" w:rsidP="0083073D">
            <w:pPr>
              <w:jc w:val="center"/>
              <w:rPr>
                <w:color w:val="000000" w:themeColor="text1"/>
                <w:sz w:val="18"/>
                <w:szCs w:val="18"/>
              </w:rPr>
            </w:pPr>
            <w:r w:rsidRPr="0034459C">
              <w:rPr>
                <w:rFonts w:hint="eastAsia"/>
                <w:color w:val="000000" w:themeColor="text1"/>
                <w:sz w:val="18"/>
                <w:szCs w:val="18"/>
              </w:rPr>
              <w:t>≥</w:t>
            </w:r>
            <w:r w:rsidRPr="0034459C">
              <w:rPr>
                <w:rFonts w:ascii="宋体" w:hAnsi="宋体" w:hint="eastAsia"/>
                <w:color w:val="000000" w:themeColor="text1"/>
                <w:sz w:val="18"/>
                <w:szCs w:val="18"/>
              </w:rPr>
              <w:t>0.</w:t>
            </w:r>
            <w:r w:rsidRPr="0034459C">
              <w:rPr>
                <w:rFonts w:hint="eastAsia"/>
                <w:color w:val="000000" w:themeColor="text1"/>
                <w:sz w:val="18"/>
                <w:szCs w:val="18"/>
              </w:rPr>
              <w:t>5</w:t>
            </w:r>
          </w:p>
        </w:tc>
        <w:tc>
          <w:tcPr>
            <w:tcW w:w="1683" w:type="pct"/>
            <w:tcBorders>
              <w:top w:val="single" w:sz="18" w:space="0" w:color="000000"/>
              <w:left w:val="single" w:sz="6" w:space="0" w:color="000000"/>
              <w:bottom w:val="single" w:sz="6" w:space="0" w:color="000000"/>
              <w:right w:val="single" w:sz="18" w:space="0" w:color="000000"/>
            </w:tcBorders>
            <w:shd w:val="clear" w:color="auto" w:fill="auto"/>
          </w:tcPr>
          <w:p w:rsidR="00DC3241" w:rsidRPr="00B57DA9" w:rsidRDefault="00DC3241" w:rsidP="0083073D">
            <w:pPr>
              <w:jc w:val="center"/>
              <w:rPr>
                <w:sz w:val="18"/>
                <w:szCs w:val="18"/>
              </w:rPr>
            </w:pPr>
            <w:r w:rsidRPr="00B57DA9">
              <w:rPr>
                <w:sz w:val="18"/>
                <w:szCs w:val="18"/>
              </w:rPr>
              <w:t>1</w:t>
            </w:r>
          </w:p>
        </w:tc>
      </w:tr>
      <w:tr w:rsidR="00DC3241" w:rsidRPr="00B57DA9" w:rsidTr="0083073D">
        <w:trPr>
          <w:jc w:val="center"/>
        </w:trPr>
        <w:tc>
          <w:tcPr>
            <w:tcW w:w="1658" w:type="pct"/>
            <w:tcBorders>
              <w:top w:val="single" w:sz="6" w:space="0" w:color="000000"/>
              <w:left w:val="single" w:sz="18" w:space="0" w:color="000000"/>
              <w:bottom w:val="single" w:sz="6" w:space="0" w:color="000000"/>
            </w:tcBorders>
            <w:shd w:val="clear" w:color="auto" w:fill="auto"/>
          </w:tcPr>
          <w:p w:rsidR="00DC3241" w:rsidRPr="00B57DA9" w:rsidRDefault="00DC3241" w:rsidP="0083073D">
            <w:pPr>
              <w:jc w:val="center"/>
            </w:pPr>
            <w:r w:rsidRPr="00B57DA9">
              <w:rPr>
                <w:rFonts w:ascii="宋体" w:hAnsi="宋体" w:cs="宋体" w:hint="eastAsia"/>
                <w:sz w:val="18"/>
                <w:szCs w:val="18"/>
              </w:rPr>
              <w:t>变形铝合金类</w:t>
            </w:r>
          </w:p>
        </w:tc>
        <w:tc>
          <w:tcPr>
            <w:tcW w:w="1659" w:type="pct"/>
            <w:tcBorders>
              <w:top w:val="single" w:sz="6" w:space="0" w:color="000000"/>
              <w:left w:val="single" w:sz="6" w:space="0" w:color="000000"/>
              <w:bottom w:val="single" w:sz="6" w:space="0" w:color="000000"/>
            </w:tcBorders>
            <w:shd w:val="clear" w:color="auto" w:fill="auto"/>
          </w:tcPr>
          <w:p w:rsidR="00DC3241" w:rsidRPr="0034459C" w:rsidRDefault="00DC3241" w:rsidP="0083073D">
            <w:pPr>
              <w:jc w:val="center"/>
              <w:rPr>
                <w:color w:val="000000" w:themeColor="text1"/>
                <w:sz w:val="18"/>
                <w:szCs w:val="18"/>
              </w:rPr>
            </w:pPr>
            <w:r w:rsidRPr="0034459C">
              <w:rPr>
                <w:rFonts w:hint="eastAsia"/>
                <w:color w:val="000000" w:themeColor="text1"/>
                <w:sz w:val="18"/>
                <w:szCs w:val="18"/>
              </w:rPr>
              <w:t>≥</w:t>
            </w:r>
            <w:r w:rsidRPr="0034459C">
              <w:rPr>
                <w:color w:val="000000" w:themeColor="text1"/>
                <w:sz w:val="18"/>
                <w:szCs w:val="18"/>
              </w:rPr>
              <w:t>0.</w:t>
            </w:r>
            <w:r w:rsidRPr="0034459C">
              <w:rPr>
                <w:rFonts w:hint="eastAsia"/>
                <w:color w:val="000000" w:themeColor="text1"/>
                <w:sz w:val="18"/>
                <w:szCs w:val="18"/>
              </w:rPr>
              <w:t>1</w:t>
            </w:r>
          </w:p>
        </w:tc>
        <w:tc>
          <w:tcPr>
            <w:tcW w:w="1683" w:type="pct"/>
            <w:tcBorders>
              <w:top w:val="single" w:sz="6" w:space="0" w:color="000000"/>
              <w:left w:val="single" w:sz="6" w:space="0" w:color="000000"/>
              <w:bottom w:val="single" w:sz="6" w:space="0" w:color="000000"/>
              <w:right w:val="single" w:sz="18" w:space="0" w:color="000000"/>
            </w:tcBorders>
            <w:shd w:val="clear" w:color="auto" w:fill="auto"/>
          </w:tcPr>
          <w:p w:rsidR="00DC3241" w:rsidRPr="00B57DA9" w:rsidRDefault="00DC3241" w:rsidP="0083073D">
            <w:pPr>
              <w:jc w:val="center"/>
              <w:rPr>
                <w:sz w:val="18"/>
                <w:szCs w:val="18"/>
              </w:rPr>
            </w:pPr>
            <w:r w:rsidRPr="00B57DA9">
              <w:rPr>
                <w:sz w:val="18"/>
                <w:szCs w:val="18"/>
              </w:rPr>
              <w:t>1</w:t>
            </w:r>
          </w:p>
        </w:tc>
      </w:tr>
      <w:tr w:rsidR="00DC3241" w:rsidRPr="00B57DA9" w:rsidTr="0083073D">
        <w:trPr>
          <w:jc w:val="center"/>
        </w:trPr>
        <w:tc>
          <w:tcPr>
            <w:tcW w:w="1658" w:type="pct"/>
            <w:tcBorders>
              <w:top w:val="single" w:sz="6" w:space="0" w:color="000000"/>
              <w:left w:val="single" w:sz="18" w:space="0" w:color="000000"/>
              <w:bottom w:val="single" w:sz="6" w:space="0" w:color="000000"/>
            </w:tcBorders>
            <w:shd w:val="clear" w:color="auto" w:fill="auto"/>
          </w:tcPr>
          <w:p w:rsidR="00DC3241" w:rsidRPr="00B57DA9" w:rsidRDefault="00DC3241" w:rsidP="0083073D">
            <w:pPr>
              <w:jc w:val="center"/>
            </w:pPr>
            <w:r w:rsidRPr="00B57DA9">
              <w:rPr>
                <w:rFonts w:ascii="宋体" w:hAnsi="宋体" w:cs="宋体" w:hint="eastAsia"/>
                <w:sz w:val="18"/>
                <w:szCs w:val="18"/>
              </w:rPr>
              <w:t>混合切片类</w:t>
            </w:r>
          </w:p>
        </w:tc>
        <w:tc>
          <w:tcPr>
            <w:tcW w:w="1659" w:type="pct"/>
            <w:tcBorders>
              <w:top w:val="single" w:sz="6" w:space="0" w:color="000000"/>
              <w:left w:val="single" w:sz="6" w:space="0" w:color="000000"/>
              <w:bottom w:val="single" w:sz="6" w:space="0" w:color="000000"/>
            </w:tcBorders>
            <w:shd w:val="clear" w:color="auto" w:fill="auto"/>
          </w:tcPr>
          <w:p w:rsidR="00DC3241" w:rsidRPr="002A2CF2" w:rsidRDefault="00DC3241" w:rsidP="0083073D">
            <w:pPr>
              <w:jc w:val="center"/>
              <w:rPr>
                <w:sz w:val="18"/>
                <w:szCs w:val="18"/>
              </w:rPr>
            </w:pPr>
            <w:r>
              <w:rPr>
                <w:rFonts w:hint="eastAsia"/>
                <w:sz w:val="18"/>
                <w:szCs w:val="18"/>
              </w:rPr>
              <w:t>≥</w:t>
            </w:r>
            <w:r>
              <w:rPr>
                <w:sz w:val="18"/>
                <w:szCs w:val="18"/>
              </w:rPr>
              <w:t>0.5</w:t>
            </w:r>
          </w:p>
        </w:tc>
        <w:tc>
          <w:tcPr>
            <w:tcW w:w="1683" w:type="pct"/>
            <w:tcBorders>
              <w:top w:val="single" w:sz="6" w:space="0" w:color="000000"/>
              <w:left w:val="single" w:sz="6" w:space="0" w:color="000000"/>
              <w:bottom w:val="single" w:sz="6" w:space="0" w:color="000000"/>
              <w:right w:val="single" w:sz="18" w:space="0" w:color="000000"/>
            </w:tcBorders>
            <w:shd w:val="clear" w:color="auto" w:fill="auto"/>
          </w:tcPr>
          <w:p w:rsidR="00DC3241" w:rsidRPr="00B57DA9" w:rsidRDefault="00DC3241" w:rsidP="0083073D">
            <w:pPr>
              <w:jc w:val="center"/>
              <w:rPr>
                <w:sz w:val="18"/>
                <w:szCs w:val="18"/>
              </w:rPr>
            </w:pPr>
            <w:r w:rsidRPr="00B57DA9">
              <w:rPr>
                <w:sz w:val="18"/>
                <w:szCs w:val="18"/>
              </w:rPr>
              <w:t>3</w:t>
            </w:r>
          </w:p>
        </w:tc>
      </w:tr>
      <w:tr w:rsidR="00DC3241" w:rsidRPr="00B57DA9" w:rsidTr="0083073D">
        <w:trPr>
          <w:jc w:val="center"/>
        </w:trPr>
        <w:tc>
          <w:tcPr>
            <w:tcW w:w="1658" w:type="pct"/>
            <w:tcBorders>
              <w:top w:val="single" w:sz="6" w:space="0" w:color="000000"/>
              <w:left w:val="single" w:sz="18" w:space="0" w:color="000000"/>
              <w:bottom w:val="single" w:sz="6" w:space="0" w:color="000000"/>
            </w:tcBorders>
            <w:shd w:val="clear" w:color="auto" w:fill="auto"/>
          </w:tcPr>
          <w:p w:rsidR="00DC3241" w:rsidRPr="00B57DA9" w:rsidRDefault="00DC3241" w:rsidP="0083073D">
            <w:pPr>
              <w:jc w:val="center"/>
            </w:pPr>
            <w:r w:rsidRPr="00B57DA9">
              <w:rPr>
                <w:rFonts w:ascii="宋体" w:hAnsi="宋体" w:cs="宋体" w:hint="eastAsia"/>
                <w:sz w:val="18"/>
                <w:szCs w:val="18"/>
              </w:rPr>
              <w:t>机械加工铝屑类</w:t>
            </w:r>
          </w:p>
        </w:tc>
        <w:tc>
          <w:tcPr>
            <w:tcW w:w="1659" w:type="pct"/>
            <w:tcBorders>
              <w:top w:val="single" w:sz="6" w:space="0" w:color="000000"/>
              <w:left w:val="single" w:sz="6" w:space="0" w:color="000000"/>
              <w:bottom w:val="single" w:sz="6" w:space="0" w:color="000000"/>
            </w:tcBorders>
            <w:shd w:val="clear" w:color="auto" w:fill="auto"/>
          </w:tcPr>
          <w:p w:rsidR="00DC3241" w:rsidRPr="002A2CF2" w:rsidRDefault="00DC3241" w:rsidP="0083073D">
            <w:pPr>
              <w:jc w:val="center"/>
              <w:rPr>
                <w:sz w:val="18"/>
                <w:szCs w:val="18"/>
              </w:rPr>
            </w:pPr>
            <w:r>
              <w:rPr>
                <w:rFonts w:hint="eastAsia"/>
                <w:sz w:val="18"/>
                <w:szCs w:val="18"/>
              </w:rPr>
              <w:t>≥</w:t>
            </w:r>
            <w:r>
              <w:rPr>
                <w:sz w:val="18"/>
                <w:szCs w:val="18"/>
              </w:rPr>
              <w:t>0.5</w:t>
            </w:r>
          </w:p>
        </w:tc>
        <w:tc>
          <w:tcPr>
            <w:tcW w:w="1683" w:type="pct"/>
            <w:tcBorders>
              <w:top w:val="single" w:sz="6" w:space="0" w:color="000000"/>
              <w:left w:val="single" w:sz="6" w:space="0" w:color="000000"/>
              <w:bottom w:val="single" w:sz="6" w:space="0" w:color="000000"/>
              <w:right w:val="single" w:sz="18" w:space="0" w:color="000000"/>
            </w:tcBorders>
            <w:shd w:val="clear" w:color="auto" w:fill="auto"/>
          </w:tcPr>
          <w:p w:rsidR="00DC3241" w:rsidRPr="00B57DA9" w:rsidRDefault="00DC3241" w:rsidP="0083073D">
            <w:pPr>
              <w:jc w:val="center"/>
              <w:rPr>
                <w:sz w:val="18"/>
                <w:szCs w:val="18"/>
              </w:rPr>
            </w:pPr>
            <w:r w:rsidRPr="00B57DA9">
              <w:rPr>
                <w:sz w:val="18"/>
                <w:szCs w:val="18"/>
              </w:rPr>
              <w:t>1</w:t>
            </w:r>
          </w:p>
        </w:tc>
      </w:tr>
      <w:tr w:rsidR="00DC3241" w:rsidRPr="00B57DA9" w:rsidTr="0083073D">
        <w:trPr>
          <w:jc w:val="center"/>
        </w:trPr>
        <w:tc>
          <w:tcPr>
            <w:tcW w:w="1658" w:type="pct"/>
            <w:tcBorders>
              <w:top w:val="single" w:sz="6" w:space="0" w:color="000000"/>
              <w:left w:val="single" w:sz="18" w:space="0" w:color="000000"/>
              <w:bottom w:val="single" w:sz="18" w:space="0" w:color="000000"/>
            </w:tcBorders>
            <w:shd w:val="clear" w:color="auto" w:fill="auto"/>
          </w:tcPr>
          <w:p w:rsidR="00DC3241" w:rsidRPr="00B57DA9" w:rsidRDefault="00DC3241" w:rsidP="0083073D">
            <w:pPr>
              <w:jc w:val="center"/>
              <w:rPr>
                <w:sz w:val="18"/>
                <w:szCs w:val="18"/>
              </w:rPr>
            </w:pPr>
            <w:r w:rsidRPr="00B57DA9">
              <w:rPr>
                <w:rFonts w:ascii="宋体" w:hAnsi="宋体" w:cs="宋体" w:hint="eastAsia"/>
                <w:sz w:val="18"/>
                <w:szCs w:val="18"/>
              </w:rPr>
              <w:t>其他</w:t>
            </w:r>
          </w:p>
        </w:tc>
        <w:tc>
          <w:tcPr>
            <w:tcW w:w="1659" w:type="pct"/>
            <w:tcBorders>
              <w:top w:val="single" w:sz="6" w:space="0" w:color="000000"/>
              <w:left w:val="single" w:sz="6" w:space="0" w:color="000000"/>
              <w:bottom w:val="single" w:sz="18" w:space="0" w:color="000000"/>
            </w:tcBorders>
            <w:shd w:val="clear" w:color="auto" w:fill="auto"/>
          </w:tcPr>
          <w:p w:rsidR="00DC3241" w:rsidRPr="002A2CF2" w:rsidRDefault="00DC3241" w:rsidP="0083073D">
            <w:pPr>
              <w:jc w:val="center"/>
              <w:rPr>
                <w:sz w:val="18"/>
                <w:szCs w:val="18"/>
              </w:rPr>
            </w:pPr>
            <w:r>
              <w:rPr>
                <w:rFonts w:hint="eastAsia"/>
                <w:sz w:val="18"/>
                <w:szCs w:val="18"/>
              </w:rPr>
              <w:t>≥</w:t>
            </w:r>
            <w:r>
              <w:rPr>
                <w:rFonts w:hint="eastAsia"/>
                <w:sz w:val="18"/>
                <w:szCs w:val="18"/>
              </w:rPr>
              <w:t>3</w:t>
            </w:r>
          </w:p>
        </w:tc>
        <w:tc>
          <w:tcPr>
            <w:tcW w:w="1683" w:type="pct"/>
            <w:tcBorders>
              <w:top w:val="single" w:sz="6" w:space="0" w:color="000000"/>
              <w:left w:val="single" w:sz="6" w:space="0" w:color="000000"/>
              <w:bottom w:val="single" w:sz="18" w:space="0" w:color="000000"/>
              <w:right w:val="single" w:sz="18" w:space="0" w:color="000000"/>
            </w:tcBorders>
            <w:shd w:val="clear" w:color="auto" w:fill="auto"/>
          </w:tcPr>
          <w:p w:rsidR="00DC3241" w:rsidRPr="00B57DA9" w:rsidRDefault="00DC3241" w:rsidP="0083073D">
            <w:pPr>
              <w:jc w:val="center"/>
              <w:rPr>
                <w:sz w:val="18"/>
                <w:szCs w:val="18"/>
              </w:rPr>
            </w:pPr>
            <w:r w:rsidRPr="00B57DA9">
              <w:rPr>
                <w:rFonts w:hint="eastAsia"/>
                <w:sz w:val="18"/>
                <w:szCs w:val="18"/>
              </w:rPr>
              <w:t>3</w:t>
            </w:r>
          </w:p>
        </w:tc>
      </w:tr>
      <w:tr w:rsidR="00DC3241" w:rsidRPr="00B57DA9" w:rsidTr="0083073D">
        <w:trPr>
          <w:jc w:val="center"/>
        </w:trPr>
        <w:tc>
          <w:tcPr>
            <w:tcW w:w="5000" w:type="pct"/>
            <w:gridSpan w:val="3"/>
            <w:tcBorders>
              <w:top w:val="single" w:sz="18" w:space="0" w:color="000000"/>
              <w:left w:val="single" w:sz="18" w:space="0" w:color="000000"/>
              <w:bottom w:val="single" w:sz="18" w:space="0" w:color="000000"/>
              <w:right w:val="single" w:sz="18" w:space="0" w:color="000000"/>
            </w:tcBorders>
            <w:shd w:val="clear" w:color="auto" w:fill="auto"/>
          </w:tcPr>
          <w:p w:rsidR="00DC3241" w:rsidRPr="00745274" w:rsidRDefault="00DC3241" w:rsidP="0083073D">
            <w:pPr>
              <w:ind w:firstLineChars="200" w:firstLine="420"/>
              <w:jc w:val="left"/>
              <w:rPr>
                <w:sz w:val="18"/>
                <w:szCs w:val="18"/>
              </w:rPr>
            </w:pPr>
            <w:r>
              <w:rPr>
                <w:rFonts w:hint="eastAsia"/>
                <w:szCs w:val="21"/>
                <w:vertAlign w:val="superscript"/>
              </w:rPr>
              <w:t>a</w:t>
            </w:r>
            <w:r>
              <w:rPr>
                <w:rFonts w:ascii="宋体" w:hAnsi="宋体" w:cs="宋体" w:hint="eastAsia"/>
                <w:sz w:val="18"/>
                <w:szCs w:val="18"/>
              </w:rPr>
              <w:t>同一类再生铝原料一次进料为一个组批。</w:t>
            </w:r>
          </w:p>
        </w:tc>
      </w:tr>
    </w:tbl>
    <w:p w:rsidR="00DC3E30" w:rsidRDefault="00DC3E30" w:rsidP="003F7D4E">
      <w:pPr>
        <w:spacing w:line="160" w:lineRule="exact"/>
        <w:ind w:firstLineChars="200" w:firstLine="482"/>
        <w:rPr>
          <w:rFonts w:hAnsi="宋体" w:cs="宋体"/>
          <w:b/>
          <w:sz w:val="24"/>
        </w:rPr>
      </w:pPr>
    </w:p>
    <w:p w:rsidR="00046A15" w:rsidRDefault="00046A15" w:rsidP="003F7D4E">
      <w:pPr>
        <w:spacing w:line="160" w:lineRule="exact"/>
        <w:ind w:firstLineChars="200" w:firstLine="482"/>
        <w:rPr>
          <w:rFonts w:hAnsi="宋体" w:cs="宋体"/>
          <w:b/>
          <w:sz w:val="24"/>
        </w:rPr>
      </w:pPr>
    </w:p>
    <w:p w:rsidR="00FB2734" w:rsidRPr="00F81B40" w:rsidRDefault="00FB6ED6" w:rsidP="003F7D4E">
      <w:pPr>
        <w:spacing w:line="360" w:lineRule="auto"/>
        <w:ind w:firstLineChars="200" w:firstLine="482"/>
        <w:rPr>
          <w:rFonts w:hAnsi="宋体" w:cs="宋体"/>
          <w:b/>
          <w:sz w:val="24"/>
        </w:rPr>
      </w:pPr>
      <w:r w:rsidRPr="00F81B40">
        <w:rPr>
          <w:rFonts w:hAnsi="宋体" w:cs="宋体" w:hint="eastAsia"/>
          <w:b/>
          <w:sz w:val="24"/>
        </w:rPr>
        <w:t>3.6.2</w:t>
      </w:r>
      <w:r w:rsidR="00FB2734" w:rsidRPr="00F81B40">
        <w:rPr>
          <w:rFonts w:hAnsi="宋体" w:cs="宋体" w:hint="eastAsia"/>
          <w:b/>
          <w:sz w:val="24"/>
        </w:rPr>
        <w:t>企业内部再生铝原料</w:t>
      </w:r>
      <w:r w:rsidR="003C55F2" w:rsidRPr="00F81B40">
        <w:rPr>
          <w:rFonts w:hAnsi="宋体" w:cs="宋体" w:hint="eastAsia"/>
          <w:b/>
          <w:sz w:val="24"/>
        </w:rPr>
        <w:t>的</w:t>
      </w:r>
      <w:r w:rsidR="00FB2734" w:rsidRPr="00F81B40">
        <w:rPr>
          <w:rFonts w:hAnsi="宋体" w:cs="宋体" w:hint="eastAsia"/>
          <w:b/>
          <w:sz w:val="24"/>
        </w:rPr>
        <w:t>回收要求</w:t>
      </w:r>
    </w:p>
    <w:p w:rsidR="00FB2734" w:rsidRDefault="00FB2734" w:rsidP="00C11FFF">
      <w:pPr>
        <w:spacing w:line="360" w:lineRule="auto"/>
        <w:ind w:firstLineChars="200" w:firstLine="480"/>
        <w:rPr>
          <w:rFonts w:ascii="宋体" w:hAnsi="宋体" w:cs="宋体"/>
          <w:sz w:val="28"/>
          <w:szCs w:val="28"/>
        </w:rPr>
      </w:pPr>
      <w:r w:rsidRPr="00FB6ED6">
        <w:rPr>
          <w:rFonts w:ascii="宋体" w:hAnsi="宋体" w:cs="宋体" w:hint="eastAsia"/>
          <w:sz w:val="24"/>
        </w:rPr>
        <w:t>企业内部再生铝原料分类后，按单一牌号分类存放。要求见表</w:t>
      </w:r>
      <w:r w:rsidR="00835C2E">
        <w:rPr>
          <w:rFonts w:ascii="宋体" w:hAnsi="宋体" w:cs="宋体" w:hint="eastAsia"/>
          <w:sz w:val="24"/>
        </w:rPr>
        <w:t>5</w:t>
      </w:r>
      <w:r w:rsidRPr="00FB6ED6">
        <w:rPr>
          <w:rFonts w:ascii="宋体" w:hAnsi="宋体" w:cs="宋体" w:hint="eastAsia"/>
          <w:sz w:val="24"/>
        </w:rPr>
        <w:t>。</w:t>
      </w:r>
    </w:p>
    <w:p w:rsidR="00FB2734" w:rsidRPr="0081362B" w:rsidRDefault="00FB2734" w:rsidP="00166A08">
      <w:pPr>
        <w:pStyle w:val="a1"/>
        <w:numPr>
          <w:ilvl w:val="0"/>
          <w:numId w:val="0"/>
        </w:numPr>
        <w:spacing w:line="360" w:lineRule="auto"/>
        <w:ind w:left="284"/>
        <w:jc w:val="center"/>
        <w:rPr>
          <w:rFonts w:ascii="宋体" w:eastAsia="宋体" w:hAnsi="宋体"/>
          <w:color w:val="auto"/>
        </w:rPr>
      </w:pPr>
      <w:r w:rsidRPr="0081362B">
        <w:rPr>
          <w:rFonts w:hint="eastAsia"/>
          <w:color w:val="auto"/>
        </w:rPr>
        <w:t>表</w:t>
      </w:r>
      <w:r w:rsidR="00835C2E">
        <w:rPr>
          <w:rFonts w:hint="eastAsia"/>
          <w:color w:val="auto"/>
        </w:rPr>
        <w:t>5</w:t>
      </w:r>
      <w:r w:rsidRPr="0081362B">
        <w:rPr>
          <w:rFonts w:hint="eastAsia"/>
          <w:color w:val="auto"/>
        </w:rPr>
        <w:t xml:space="preserve">  企业内部再生铝回收要求</w:t>
      </w:r>
    </w:p>
    <w:tbl>
      <w:tblPr>
        <w:tblW w:w="5000" w:type="pct"/>
        <w:jc w:val="center"/>
        <w:tblLook w:val="0000"/>
      </w:tblPr>
      <w:tblGrid>
        <w:gridCol w:w="3135"/>
        <w:gridCol w:w="3138"/>
        <w:gridCol w:w="3183"/>
      </w:tblGrid>
      <w:tr w:rsidR="00F81B40" w:rsidRPr="00B57DA9" w:rsidTr="0083073D">
        <w:trPr>
          <w:jc w:val="center"/>
        </w:trPr>
        <w:tc>
          <w:tcPr>
            <w:tcW w:w="1658" w:type="pct"/>
            <w:tcBorders>
              <w:top w:val="single" w:sz="18" w:space="0" w:color="000000"/>
              <w:left w:val="single" w:sz="18" w:space="0" w:color="000000"/>
              <w:bottom w:val="single" w:sz="18" w:space="0" w:color="000000"/>
            </w:tcBorders>
            <w:shd w:val="clear" w:color="auto" w:fill="auto"/>
          </w:tcPr>
          <w:p w:rsidR="00F81B40" w:rsidRPr="00B57DA9" w:rsidRDefault="00F81B40" w:rsidP="0083073D">
            <w:pPr>
              <w:jc w:val="center"/>
            </w:pPr>
            <w:r>
              <w:rPr>
                <w:rFonts w:ascii="宋体" w:hAnsi="宋体" w:cs="宋体" w:hint="eastAsia"/>
                <w:sz w:val="18"/>
                <w:szCs w:val="18"/>
              </w:rPr>
              <w:t>名称</w:t>
            </w:r>
          </w:p>
        </w:tc>
        <w:tc>
          <w:tcPr>
            <w:tcW w:w="1659" w:type="pct"/>
            <w:tcBorders>
              <w:top w:val="single" w:sz="18" w:space="0" w:color="000000"/>
              <w:left w:val="single" w:sz="6" w:space="0" w:color="000000"/>
              <w:bottom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典型再生铝原料</w:t>
            </w:r>
          </w:p>
        </w:tc>
        <w:tc>
          <w:tcPr>
            <w:tcW w:w="1683" w:type="pct"/>
            <w:tcBorders>
              <w:top w:val="single" w:sz="18" w:space="0" w:color="000000"/>
              <w:left w:val="single" w:sz="6" w:space="0" w:color="000000"/>
              <w:bottom w:val="single" w:sz="18" w:space="0" w:color="000000"/>
              <w:right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要求</w:t>
            </w:r>
          </w:p>
        </w:tc>
      </w:tr>
      <w:tr w:rsidR="00F81B40" w:rsidRPr="00B57DA9" w:rsidTr="0083073D">
        <w:trPr>
          <w:jc w:val="center"/>
        </w:trPr>
        <w:tc>
          <w:tcPr>
            <w:tcW w:w="1658" w:type="pct"/>
            <w:tcBorders>
              <w:top w:val="single" w:sz="6" w:space="0" w:color="000000"/>
              <w:left w:val="single" w:sz="18" w:space="0" w:color="000000"/>
              <w:bottom w:val="single" w:sz="6" w:space="0" w:color="000000"/>
            </w:tcBorders>
            <w:shd w:val="clear" w:color="auto" w:fill="auto"/>
          </w:tcPr>
          <w:p w:rsidR="00F81B40" w:rsidRPr="00B57DA9" w:rsidRDefault="00F81B40" w:rsidP="0083073D">
            <w:pPr>
              <w:jc w:val="center"/>
            </w:pPr>
            <w:r>
              <w:rPr>
                <w:rFonts w:ascii="宋体" w:hAnsi="宋体" w:cs="宋体" w:hint="eastAsia"/>
                <w:sz w:val="18"/>
                <w:szCs w:val="18"/>
              </w:rPr>
              <w:t>次锭</w:t>
            </w:r>
          </w:p>
        </w:tc>
        <w:tc>
          <w:tcPr>
            <w:tcW w:w="1659" w:type="pct"/>
            <w:tcBorders>
              <w:top w:val="single" w:sz="6" w:space="0" w:color="000000"/>
              <w:left w:val="single" w:sz="6" w:space="0" w:color="000000"/>
              <w:bottom w:val="single" w:sz="6"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不合格产品</w:t>
            </w:r>
          </w:p>
        </w:tc>
        <w:tc>
          <w:tcPr>
            <w:tcW w:w="1683" w:type="pct"/>
            <w:tcBorders>
              <w:top w:val="single" w:sz="6" w:space="0" w:color="000000"/>
              <w:left w:val="single" w:sz="6" w:space="0" w:color="000000"/>
              <w:bottom w:val="single" w:sz="6" w:space="0" w:color="000000"/>
              <w:right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分牌号堆放</w:t>
            </w:r>
          </w:p>
        </w:tc>
      </w:tr>
      <w:tr w:rsidR="00F81B40" w:rsidRPr="00B57DA9" w:rsidTr="0083073D">
        <w:trPr>
          <w:jc w:val="center"/>
        </w:trPr>
        <w:tc>
          <w:tcPr>
            <w:tcW w:w="1658" w:type="pct"/>
            <w:tcBorders>
              <w:top w:val="single" w:sz="6" w:space="0" w:color="000000"/>
              <w:left w:val="single" w:sz="18" w:space="0" w:color="000000"/>
              <w:bottom w:val="single" w:sz="6"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渣锭</w:t>
            </w:r>
          </w:p>
        </w:tc>
        <w:tc>
          <w:tcPr>
            <w:tcW w:w="1659" w:type="pct"/>
            <w:tcBorders>
              <w:top w:val="single" w:sz="6" w:space="0" w:color="000000"/>
              <w:left w:val="single" w:sz="6" w:space="0" w:color="000000"/>
              <w:bottom w:val="single" w:sz="6"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热炒灰锭</w:t>
            </w:r>
          </w:p>
        </w:tc>
        <w:tc>
          <w:tcPr>
            <w:tcW w:w="1683" w:type="pct"/>
            <w:tcBorders>
              <w:top w:val="single" w:sz="6" w:space="0" w:color="000000"/>
              <w:left w:val="single" w:sz="6" w:space="0" w:color="000000"/>
              <w:bottom w:val="single" w:sz="6" w:space="0" w:color="000000"/>
              <w:right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统一堆放</w:t>
            </w:r>
          </w:p>
        </w:tc>
      </w:tr>
      <w:tr w:rsidR="00F81B40" w:rsidRPr="00B57DA9" w:rsidTr="0083073D">
        <w:trPr>
          <w:jc w:val="center"/>
        </w:trPr>
        <w:tc>
          <w:tcPr>
            <w:tcW w:w="1658" w:type="pct"/>
            <w:tcBorders>
              <w:top w:val="single" w:sz="6" w:space="0" w:color="000000"/>
              <w:left w:val="single" w:sz="18" w:space="0" w:color="000000"/>
              <w:bottom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碎料</w:t>
            </w:r>
          </w:p>
        </w:tc>
        <w:tc>
          <w:tcPr>
            <w:tcW w:w="1659" w:type="pct"/>
            <w:tcBorders>
              <w:top w:val="single" w:sz="6" w:space="0" w:color="000000"/>
              <w:left w:val="single" w:sz="6" w:space="0" w:color="000000"/>
              <w:bottom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扒铁表面</w:t>
            </w:r>
            <w:r w:rsidRPr="0034459C">
              <w:rPr>
                <w:rFonts w:ascii="宋体" w:hAnsi="宋体" w:cs="宋体" w:hint="eastAsia"/>
                <w:color w:val="000000" w:themeColor="text1"/>
                <w:sz w:val="18"/>
                <w:szCs w:val="18"/>
              </w:rPr>
              <w:t>附着铝块、现场掉落碎块</w:t>
            </w:r>
          </w:p>
        </w:tc>
        <w:tc>
          <w:tcPr>
            <w:tcW w:w="1683" w:type="pct"/>
            <w:tcBorders>
              <w:top w:val="single" w:sz="6" w:space="0" w:color="000000"/>
              <w:left w:val="single" w:sz="6" w:space="0" w:color="000000"/>
              <w:bottom w:val="single" w:sz="18" w:space="0" w:color="000000"/>
              <w:right w:val="single" w:sz="18" w:space="0" w:color="000000"/>
            </w:tcBorders>
            <w:shd w:val="clear" w:color="auto" w:fill="auto"/>
          </w:tcPr>
          <w:p w:rsidR="00F81B40" w:rsidRPr="00B57DA9" w:rsidRDefault="00F81B40" w:rsidP="0083073D">
            <w:pPr>
              <w:jc w:val="center"/>
              <w:rPr>
                <w:sz w:val="18"/>
                <w:szCs w:val="18"/>
              </w:rPr>
            </w:pPr>
            <w:r>
              <w:rPr>
                <w:rFonts w:ascii="宋体" w:hAnsi="宋体" w:cs="宋体" w:hint="eastAsia"/>
                <w:sz w:val="18"/>
                <w:szCs w:val="18"/>
              </w:rPr>
              <w:t>统一堆放</w:t>
            </w:r>
          </w:p>
        </w:tc>
      </w:tr>
    </w:tbl>
    <w:p w:rsidR="00537C1F" w:rsidRDefault="00537C1F" w:rsidP="004201A3">
      <w:pPr>
        <w:spacing w:line="360" w:lineRule="auto"/>
        <w:ind w:firstLineChars="200" w:firstLine="480"/>
        <w:rPr>
          <w:rFonts w:hAnsi="宋体" w:cs="宋体"/>
          <w:sz w:val="24"/>
        </w:rPr>
      </w:pPr>
    </w:p>
    <w:p w:rsidR="00096BAE" w:rsidRPr="000A158A" w:rsidRDefault="00096BAE" w:rsidP="003E6901">
      <w:pPr>
        <w:pStyle w:val="a0"/>
        <w:numPr>
          <w:ilvl w:val="0"/>
          <w:numId w:val="0"/>
        </w:numPr>
        <w:spacing w:beforeLines="100" w:afterLines="100" w:line="360" w:lineRule="auto"/>
        <w:ind w:firstLineChars="150" w:firstLine="360"/>
        <w:rPr>
          <w:rFonts w:ascii="Times New Roman" w:eastAsia="宋体" w:hAnsi="宋体" w:cs="宋体"/>
          <w:kern w:val="2"/>
          <w:sz w:val="24"/>
          <w:szCs w:val="24"/>
        </w:rPr>
      </w:pPr>
      <w:r w:rsidRPr="000A158A">
        <w:rPr>
          <w:rFonts w:ascii="Times New Roman" w:eastAsia="宋体" w:hAnsi="宋体" w:cs="宋体" w:hint="eastAsia"/>
          <w:kern w:val="2"/>
          <w:sz w:val="24"/>
          <w:szCs w:val="24"/>
        </w:rPr>
        <w:t>3.6.3</w:t>
      </w:r>
      <w:r w:rsidRPr="000A158A">
        <w:rPr>
          <w:rFonts w:ascii="Times New Roman" w:eastAsia="宋体" w:hAnsi="宋体" w:cs="宋体" w:hint="eastAsia"/>
          <w:kern w:val="2"/>
          <w:sz w:val="24"/>
          <w:szCs w:val="24"/>
        </w:rPr>
        <w:t>铝与其他金属、其他材料的复合材料，应分解后按合金类别回收。</w:t>
      </w:r>
    </w:p>
    <w:p w:rsidR="00096BAE" w:rsidRPr="000A158A" w:rsidRDefault="00096BAE" w:rsidP="003E6901">
      <w:pPr>
        <w:pStyle w:val="a0"/>
        <w:numPr>
          <w:ilvl w:val="0"/>
          <w:numId w:val="0"/>
        </w:numPr>
        <w:spacing w:beforeLines="100" w:afterLines="100" w:line="360" w:lineRule="auto"/>
        <w:ind w:firstLineChars="150" w:firstLine="360"/>
        <w:rPr>
          <w:rFonts w:ascii="Times New Roman" w:eastAsia="宋体" w:hAnsi="宋体" w:cs="宋体"/>
          <w:kern w:val="2"/>
          <w:sz w:val="24"/>
          <w:szCs w:val="24"/>
        </w:rPr>
      </w:pPr>
      <w:r w:rsidRPr="000A158A">
        <w:rPr>
          <w:rFonts w:ascii="Times New Roman" w:eastAsia="宋体" w:hAnsi="宋体" w:cs="宋体" w:hint="eastAsia"/>
          <w:kern w:val="2"/>
          <w:sz w:val="24"/>
          <w:szCs w:val="24"/>
        </w:rPr>
        <w:t>3.6.</w:t>
      </w:r>
      <w:r w:rsidR="002A418A" w:rsidRPr="000A158A">
        <w:rPr>
          <w:rFonts w:ascii="Times New Roman" w:eastAsia="宋体" w:hAnsi="宋体" w:cs="宋体" w:hint="eastAsia"/>
          <w:kern w:val="2"/>
          <w:sz w:val="24"/>
          <w:szCs w:val="24"/>
        </w:rPr>
        <w:t>4</w:t>
      </w:r>
      <w:r w:rsidRPr="000A158A">
        <w:rPr>
          <w:rFonts w:ascii="Times New Roman" w:eastAsia="宋体" w:hAnsi="宋体" w:cs="宋体" w:hint="eastAsia"/>
          <w:kern w:val="2"/>
          <w:sz w:val="24"/>
          <w:szCs w:val="24"/>
        </w:rPr>
        <w:t>有机涂层应去除涂层后回收。</w:t>
      </w:r>
    </w:p>
    <w:p w:rsidR="00096BAE" w:rsidRPr="000A158A" w:rsidRDefault="00096BAE" w:rsidP="003E6901">
      <w:pPr>
        <w:pStyle w:val="a0"/>
        <w:numPr>
          <w:ilvl w:val="0"/>
          <w:numId w:val="0"/>
        </w:numPr>
        <w:spacing w:beforeLines="100" w:afterLines="100" w:line="360" w:lineRule="auto"/>
        <w:ind w:firstLineChars="150" w:firstLine="360"/>
        <w:rPr>
          <w:rFonts w:ascii="Times New Roman" w:eastAsia="宋体" w:hAnsi="宋体" w:cs="宋体"/>
          <w:kern w:val="2"/>
          <w:sz w:val="24"/>
          <w:szCs w:val="24"/>
        </w:rPr>
      </w:pPr>
      <w:r w:rsidRPr="000A158A">
        <w:rPr>
          <w:rFonts w:ascii="Times New Roman" w:eastAsia="宋体" w:hAnsi="宋体" w:cs="宋体" w:hint="eastAsia"/>
          <w:kern w:val="2"/>
          <w:sz w:val="24"/>
          <w:szCs w:val="24"/>
        </w:rPr>
        <w:t>3.6.</w:t>
      </w:r>
      <w:r w:rsidR="002A418A" w:rsidRPr="000A158A">
        <w:rPr>
          <w:rFonts w:ascii="Times New Roman" w:eastAsia="宋体" w:hAnsi="宋体" w:cs="宋体" w:hint="eastAsia"/>
          <w:kern w:val="2"/>
          <w:sz w:val="24"/>
          <w:szCs w:val="24"/>
        </w:rPr>
        <w:t>5</w:t>
      </w:r>
      <w:r w:rsidRPr="000A158A">
        <w:rPr>
          <w:rFonts w:ascii="Times New Roman" w:eastAsia="宋体" w:hAnsi="宋体" w:cs="宋体" w:hint="eastAsia"/>
          <w:kern w:val="2"/>
          <w:sz w:val="24"/>
          <w:szCs w:val="24"/>
        </w:rPr>
        <w:t>再生铝原料保管存放过程中应避免潮湿、腐蚀及油污等现象发生。</w:t>
      </w:r>
    </w:p>
    <w:p w:rsidR="00F81B40" w:rsidRPr="004201A3" w:rsidRDefault="00096BAE" w:rsidP="003E6901">
      <w:pPr>
        <w:pStyle w:val="a0"/>
        <w:numPr>
          <w:ilvl w:val="0"/>
          <w:numId w:val="0"/>
        </w:numPr>
        <w:spacing w:beforeLines="100" w:afterLines="100" w:line="360" w:lineRule="auto"/>
        <w:ind w:firstLineChars="150" w:firstLine="360"/>
        <w:rPr>
          <w:rFonts w:ascii="Times New Roman" w:eastAsia="宋体" w:hAnsi="宋体" w:cs="宋体"/>
          <w:kern w:val="2"/>
          <w:sz w:val="24"/>
          <w:szCs w:val="24"/>
        </w:rPr>
      </w:pPr>
      <w:r w:rsidRPr="000A158A">
        <w:rPr>
          <w:rFonts w:ascii="Times New Roman" w:eastAsia="宋体" w:hAnsi="宋体" w:cs="宋体" w:hint="eastAsia"/>
          <w:kern w:val="2"/>
          <w:sz w:val="24"/>
          <w:szCs w:val="24"/>
        </w:rPr>
        <w:t>3.6.</w:t>
      </w:r>
      <w:r w:rsidR="002A418A" w:rsidRPr="000A158A">
        <w:rPr>
          <w:rFonts w:ascii="Times New Roman" w:eastAsia="宋体" w:hAnsi="宋体" w:cs="宋体" w:hint="eastAsia"/>
          <w:kern w:val="2"/>
          <w:sz w:val="24"/>
          <w:szCs w:val="24"/>
        </w:rPr>
        <w:t>6</w:t>
      </w:r>
      <w:r w:rsidRPr="000A158A">
        <w:rPr>
          <w:rFonts w:ascii="Times New Roman" w:eastAsia="宋体" w:hAnsi="宋体" w:cs="宋体" w:hint="eastAsia"/>
          <w:kern w:val="2"/>
          <w:sz w:val="24"/>
          <w:szCs w:val="24"/>
        </w:rPr>
        <w:t>企业应根据生产实际，制定再生铝原料管理制度。</w:t>
      </w:r>
    </w:p>
    <w:p w:rsidR="004201A3" w:rsidRDefault="00F81B40" w:rsidP="004201A3">
      <w:pPr>
        <w:spacing w:line="360" w:lineRule="auto"/>
        <w:ind w:firstLineChars="200" w:firstLine="482"/>
        <w:rPr>
          <w:rFonts w:hAnsi="宋体" w:cs="宋体"/>
          <w:b/>
          <w:sz w:val="24"/>
        </w:rPr>
      </w:pPr>
      <w:r w:rsidRPr="00F81B40">
        <w:rPr>
          <w:rFonts w:hAnsi="宋体" w:cs="宋体" w:hint="eastAsia"/>
          <w:b/>
          <w:sz w:val="24"/>
        </w:rPr>
        <w:t>3.7</w:t>
      </w:r>
      <w:r w:rsidR="00FB2734" w:rsidRPr="00F81B40">
        <w:rPr>
          <w:rFonts w:hAnsi="宋体" w:cs="宋体" w:hint="eastAsia"/>
          <w:b/>
          <w:sz w:val="24"/>
        </w:rPr>
        <w:t>再生铝原料的预处理</w:t>
      </w:r>
    </w:p>
    <w:p w:rsidR="00FB2734" w:rsidRPr="000A158A" w:rsidRDefault="00FB2734" w:rsidP="004201A3">
      <w:pPr>
        <w:spacing w:line="360" w:lineRule="auto"/>
        <w:ind w:firstLineChars="200" w:firstLine="480"/>
        <w:rPr>
          <w:rFonts w:hAnsi="宋体" w:cs="宋体"/>
          <w:sz w:val="24"/>
        </w:rPr>
      </w:pPr>
      <w:r w:rsidRPr="000A158A">
        <w:rPr>
          <w:rFonts w:hAnsi="宋体" w:cs="宋体" w:hint="eastAsia"/>
          <w:sz w:val="24"/>
        </w:rPr>
        <w:t>根据国内外再生铝原料预处理技术通用要求，主要规定了</w:t>
      </w:r>
      <w:r w:rsidR="000A158A" w:rsidRPr="000A158A">
        <w:rPr>
          <w:rFonts w:hAnsi="宋体" w:cs="宋体" w:hint="eastAsia"/>
          <w:sz w:val="24"/>
        </w:rPr>
        <w:t>再生铝原料预处理</w:t>
      </w:r>
      <w:r w:rsidR="000A158A" w:rsidRPr="000A158A">
        <w:rPr>
          <w:rFonts w:hAnsi="宋体" w:cs="宋体"/>
          <w:sz w:val="24"/>
        </w:rPr>
        <w:t xml:space="preserve">Pretreatment of </w:t>
      </w:r>
      <w:r w:rsidR="000A158A" w:rsidRPr="000A158A">
        <w:rPr>
          <w:rFonts w:hAnsi="宋体" w:cs="宋体" w:hint="eastAsia"/>
          <w:sz w:val="24"/>
        </w:rPr>
        <w:t>regenerated aluminum</w:t>
      </w:r>
      <w:r w:rsidR="000A158A" w:rsidRPr="000A158A">
        <w:rPr>
          <w:rFonts w:hAnsi="宋体" w:cs="宋体"/>
          <w:sz w:val="24"/>
        </w:rPr>
        <w:t xml:space="preserve"> materials</w:t>
      </w:r>
      <w:r w:rsidRPr="000A158A">
        <w:rPr>
          <w:rFonts w:hAnsi="宋体" w:cs="宋体" w:hint="eastAsia"/>
          <w:sz w:val="24"/>
        </w:rPr>
        <w:t>的定义</w:t>
      </w:r>
      <w:r w:rsidR="000A158A" w:rsidRPr="000A158A">
        <w:rPr>
          <w:rFonts w:hAnsi="宋体" w:cs="宋体" w:hint="eastAsia"/>
          <w:sz w:val="24"/>
        </w:rPr>
        <w:t>：利用清洗、机械分选（浮选、风选、涡选、射线、磁选等）的方法，将分类初选后的再生铝原料中夹杂的其他金属和杂质分选出。</w:t>
      </w:r>
    </w:p>
    <w:p w:rsidR="00537C1F" w:rsidRDefault="00197E08" w:rsidP="00D26330">
      <w:pPr>
        <w:spacing w:line="360" w:lineRule="auto"/>
        <w:ind w:firstLineChars="200" w:firstLine="480"/>
        <w:rPr>
          <w:rFonts w:hAnsi="宋体" w:cs="宋体"/>
          <w:sz w:val="24"/>
        </w:rPr>
      </w:pPr>
      <w:r w:rsidRPr="003F7D4E">
        <w:rPr>
          <w:rFonts w:hAnsi="宋体" w:cs="宋体" w:hint="eastAsia"/>
          <w:sz w:val="24"/>
        </w:rPr>
        <w:t>3.7.1</w:t>
      </w:r>
      <w:r w:rsidR="00537C1F">
        <w:rPr>
          <w:rFonts w:hAnsi="宋体" w:cs="宋体" w:hint="eastAsia"/>
          <w:sz w:val="24"/>
        </w:rPr>
        <w:t>典型的</w:t>
      </w:r>
      <w:r>
        <w:rPr>
          <w:rFonts w:hAnsi="宋体" w:cs="宋体" w:hint="eastAsia"/>
          <w:sz w:val="24"/>
        </w:rPr>
        <w:t>再生铝原料</w:t>
      </w:r>
      <w:r w:rsidR="00537C1F">
        <w:rPr>
          <w:rFonts w:hAnsi="宋体" w:cs="宋体" w:hint="eastAsia"/>
          <w:sz w:val="24"/>
        </w:rPr>
        <w:t>预处理工艺流程见图</w:t>
      </w:r>
      <w:r w:rsidR="00537C1F">
        <w:rPr>
          <w:rFonts w:hAnsi="宋体" w:cs="宋体" w:hint="eastAsia"/>
          <w:sz w:val="24"/>
        </w:rPr>
        <w:t>3</w:t>
      </w:r>
      <w:r w:rsidR="004201A3">
        <w:rPr>
          <w:rFonts w:hAnsi="宋体" w:cs="宋体" w:hint="eastAsia"/>
          <w:sz w:val="24"/>
        </w:rPr>
        <w:t>。</w:t>
      </w:r>
    </w:p>
    <w:p w:rsidR="004201A3" w:rsidRDefault="004201A3" w:rsidP="00D26330">
      <w:pPr>
        <w:spacing w:line="360" w:lineRule="auto"/>
        <w:ind w:firstLineChars="200" w:firstLine="480"/>
        <w:rPr>
          <w:rFonts w:hAnsi="宋体" w:cs="宋体"/>
          <w:sz w:val="24"/>
        </w:rPr>
      </w:pPr>
    </w:p>
    <w:p w:rsidR="00537C1F" w:rsidRDefault="00C0546B" w:rsidP="00537C1F">
      <w:pPr>
        <w:spacing w:line="360" w:lineRule="auto"/>
        <w:ind w:firstLineChars="200" w:firstLine="480"/>
        <w:rPr>
          <w:rFonts w:hAnsi="宋体" w:cs="宋体"/>
          <w:sz w:val="24"/>
        </w:rPr>
      </w:pPr>
      <w:r>
        <w:rPr>
          <w:rFonts w:hAnsi="宋体" w:cs="宋体"/>
          <w:noProof/>
          <w:sz w:val="24"/>
        </w:rPr>
        <w:pict>
          <v:group id="_x0000_s1130" style="position:absolute;left:0;text-align:left;margin-left:48.8pt;margin-top:10.35pt;width:363.5pt;height:21.6pt;z-index:251711488" coordorigin="2312,10833" coordsize="7270,432">
            <v:rect id="_x0000_s1120" style="position:absolute;left:2312;top:10833;width:977;height:432" o:regroupid="2" strokeweight="1.5pt">
              <v:textbox style="mso-next-textbox:#_x0000_s1120">
                <w:txbxContent>
                  <w:p w:rsidR="00F54E52" w:rsidRPr="005F60C5" w:rsidRDefault="00F54E52" w:rsidP="00C115F7">
                    <w:pPr>
                      <w:jc w:val="center"/>
                    </w:pPr>
                    <w:r w:rsidRPr="005F60C5">
                      <w:t>预拆</w:t>
                    </w:r>
                    <w:r w:rsidRPr="00316A6C">
                      <w:rPr>
                        <w:rFonts w:ascii="宋体" w:hAnsi="宋体"/>
                      </w:rPr>
                      <w:t>包</w:t>
                    </w:r>
                  </w:p>
                </w:txbxContent>
              </v:textbox>
            </v:rect>
            <v:shape id="_x0000_s1121" type="#_x0000_t32" style="position:absolute;left:3289;top:11071;width:453;height:0" o:connectortype="straight" o:regroupid="2" strokeweight="1.5pt">
              <v:stroke endarrow="block"/>
            </v:shape>
            <v:shape id="_x0000_s1122" type="#_x0000_t32" style="position:absolute;left:4723;top:11071;width:546;height:0" o:connectortype="straight" o:regroupid="2" strokeweight="1.5pt">
              <v:stroke endarrow="block"/>
            </v:shape>
            <v:shape id="_x0000_s1123" type="#_x0000_t32" style="position:absolute;left:6462;top:11071;width:453;height:0" o:connectortype="straight" o:regroupid="2" strokeweight="1.5pt">
              <v:stroke endarrow="block"/>
            </v:shape>
            <v:shape id="_x0000_s1124" type="#_x0000_t32" style="position:absolute;left:7898;top:11071;width:453;height:0" o:connectortype="straight" o:regroupid="2" strokeweight="1.5pt">
              <v:stroke endarrow="block"/>
            </v:shape>
            <v:rect id="_x0000_s1125" style="position:absolute;left:8351;top:10833;width:1231;height:432" o:regroupid="2" strokeweight="1.5pt">
              <v:textbox style="mso-next-textbox:#_x0000_s1125">
                <w:txbxContent>
                  <w:p w:rsidR="00F54E52" w:rsidRPr="00A8288E" w:rsidRDefault="00F54E52" w:rsidP="00537C1F">
                    <w:r w:rsidRPr="00316A6C">
                      <w:rPr>
                        <w:rFonts w:ascii="宋体" w:hAnsi="宋体"/>
                      </w:rPr>
                      <w:t>成分分析</w:t>
                    </w:r>
                  </w:p>
                  <w:p w:rsidR="00F54E52" w:rsidRPr="0033388D" w:rsidRDefault="00F54E52" w:rsidP="00537C1F"/>
                </w:txbxContent>
              </v:textbox>
            </v:rect>
            <v:rect id="_x0000_s1126" style="position:absolute;left:6915;top:10833;width:983;height:432" o:regroupid="2" strokeweight="1.5pt">
              <v:textbox style="mso-next-textbox:#_x0000_s1126">
                <w:txbxContent>
                  <w:p w:rsidR="00F54E52" w:rsidRPr="00A8288E" w:rsidRDefault="00F54E52" w:rsidP="00537C1F">
                    <w:r w:rsidRPr="00316A6C">
                      <w:rPr>
                        <w:rFonts w:ascii="宋体" w:hAnsi="宋体" w:hint="eastAsia"/>
                      </w:rPr>
                      <w:t>存储</w:t>
                    </w:r>
                  </w:p>
                  <w:p w:rsidR="00F54E52" w:rsidRPr="00A8288E" w:rsidRDefault="00F54E52" w:rsidP="00537C1F"/>
                </w:txbxContent>
              </v:textbox>
            </v:rect>
            <v:rect id="_x0000_s1127" style="position:absolute;left:3742;top:10833;width:981;height:432" o:regroupid="2" strokeweight="1.5pt">
              <v:textbox style="mso-next-textbox:#_x0000_s1127">
                <w:txbxContent>
                  <w:p w:rsidR="00F54E52" w:rsidRPr="005F60C5" w:rsidRDefault="00F54E52" w:rsidP="00537C1F">
                    <w:r w:rsidRPr="00316A6C">
                      <w:rPr>
                        <w:rFonts w:ascii="宋体" w:hAnsi="宋体"/>
                      </w:rPr>
                      <w:t>破碎</w:t>
                    </w:r>
                  </w:p>
                </w:txbxContent>
              </v:textbox>
            </v:rect>
            <v:rect id="_x0000_s1128" style="position:absolute;left:5269;top:10833;width:1193;height:432" o:regroupid="2" strokeweight="1.5pt">
              <v:textbox style="mso-next-textbox:#_x0000_s1128">
                <w:txbxContent>
                  <w:p w:rsidR="00F54E52" w:rsidRPr="000A158A" w:rsidRDefault="00F54E52" w:rsidP="00537C1F">
                    <w:pPr>
                      <w:ind w:firstLineChars="100" w:firstLine="210"/>
                      <w:rPr>
                        <w:color w:val="000000" w:themeColor="text1"/>
                      </w:rPr>
                    </w:pPr>
                    <w:r w:rsidRPr="000A158A">
                      <w:rPr>
                        <w:rFonts w:ascii="宋体" w:hAnsi="宋体" w:hint="eastAsia"/>
                        <w:color w:val="000000" w:themeColor="text1"/>
                      </w:rPr>
                      <w:t>分选</w:t>
                    </w:r>
                  </w:p>
                </w:txbxContent>
              </v:textbox>
            </v:rect>
          </v:group>
        </w:pict>
      </w:r>
    </w:p>
    <w:p w:rsidR="00046A15" w:rsidRDefault="00046A15" w:rsidP="00CE3171">
      <w:pPr>
        <w:pStyle w:val="af0"/>
        <w:ind w:firstLineChars="0" w:firstLine="0"/>
        <w:rPr>
          <w:rFonts w:ascii="黑体" w:eastAsia="黑体" w:hAnsi="黑体"/>
          <w:noProof/>
        </w:rPr>
      </w:pPr>
    </w:p>
    <w:p w:rsidR="00D26330" w:rsidRPr="003F7D4E" w:rsidRDefault="00D26330" w:rsidP="00D26330">
      <w:pPr>
        <w:pStyle w:val="af0"/>
        <w:ind w:firstLineChars="0" w:firstLine="0"/>
        <w:jc w:val="center"/>
        <w:rPr>
          <w:rFonts w:ascii="黑体" w:eastAsia="黑体" w:hAnsi="黑体"/>
        </w:rPr>
      </w:pPr>
      <w:r w:rsidRPr="00FD286E">
        <w:rPr>
          <w:rFonts w:ascii="黑体" w:eastAsia="黑体" w:hAnsi="黑体" w:hint="eastAsia"/>
          <w:noProof/>
        </w:rPr>
        <w:t>图</w:t>
      </w:r>
      <w:r>
        <w:rPr>
          <w:rFonts w:ascii="黑体" w:eastAsia="黑体" w:hAnsi="黑体" w:hint="eastAsia"/>
          <w:noProof/>
        </w:rPr>
        <w:t>3</w:t>
      </w:r>
      <w:r w:rsidRPr="00FD286E">
        <w:rPr>
          <w:rFonts w:ascii="黑体" w:eastAsia="黑体" w:hAnsi="黑体" w:hint="eastAsia"/>
          <w:noProof/>
        </w:rPr>
        <w:t xml:space="preserve"> </w:t>
      </w:r>
      <w:r w:rsidRPr="00FD286E">
        <w:rPr>
          <w:rFonts w:ascii="黑体" w:eastAsia="黑体" w:hAnsi="黑体" w:hint="eastAsia"/>
        </w:rPr>
        <w:t>典型</w:t>
      </w:r>
      <w:r w:rsidRPr="00FD286E">
        <w:rPr>
          <w:rFonts w:ascii="黑体" w:eastAsia="黑体" w:hAnsi="黑体"/>
        </w:rPr>
        <w:t>预处理</w:t>
      </w:r>
      <w:r w:rsidRPr="00FD286E">
        <w:rPr>
          <w:rFonts w:ascii="黑体" w:eastAsia="黑体" w:hAnsi="黑体" w:hint="eastAsia"/>
        </w:rPr>
        <w:t>工艺流程</w:t>
      </w:r>
    </w:p>
    <w:p w:rsidR="00D26330" w:rsidRPr="00CE3171" w:rsidRDefault="00D26330" w:rsidP="00046A15">
      <w:pPr>
        <w:spacing w:line="160" w:lineRule="exact"/>
        <w:ind w:firstLineChars="200" w:firstLine="480"/>
        <w:rPr>
          <w:rFonts w:hAnsi="宋体" w:cs="宋体"/>
          <w:sz w:val="24"/>
        </w:rPr>
      </w:pPr>
    </w:p>
    <w:p w:rsidR="004201A3" w:rsidRDefault="00197E08" w:rsidP="004201A3">
      <w:pPr>
        <w:spacing w:line="360" w:lineRule="auto"/>
        <w:ind w:firstLineChars="200" w:firstLine="480"/>
      </w:pPr>
      <w:r w:rsidRPr="003F7D4E">
        <w:rPr>
          <w:rFonts w:hAnsi="宋体" w:cs="宋体" w:hint="eastAsia"/>
          <w:sz w:val="24"/>
        </w:rPr>
        <w:t>3.7.2</w:t>
      </w:r>
      <w:r w:rsidR="00FB2734" w:rsidRPr="00F81B40">
        <w:rPr>
          <w:rFonts w:ascii="宋体" w:hAnsi="宋体" w:cs="宋体" w:hint="eastAsia"/>
          <w:sz w:val="24"/>
        </w:rPr>
        <w:t>再生铝原料</w:t>
      </w:r>
      <w:r w:rsidR="00FB2734" w:rsidRPr="00F81B40">
        <w:rPr>
          <w:rFonts w:ascii="宋体" w:hAnsi="宋体" w:cs="宋体"/>
          <w:sz w:val="24"/>
        </w:rPr>
        <w:t>预处理</w:t>
      </w:r>
      <w:r w:rsidR="00FB2734" w:rsidRPr="00F81B40">
        <w:rPr>
          <w:rFonts w:ascii="宋体" w:hAnsi="宋体" w:cs="宋体" w:hint="eastAsia"/>
          <w:sz w:val="24"/>
        </w:rPr>
        <w:t>工序</w:t>
      </w:r>
      <w:r w:rsidR="00FB2734" w:rsidRPr="00F81B40">
        <w:rPr>
          <w:rFonts w:ascii="宋体" w:hAnsi="宋体" w:cs="宋体"/>
          <w:sz w:val="24"/>
        </w:rPr>
        <w:t>指标</w:t>
      </w:r>
      <w:r w:rsidR="00FB2734" w:rsidRPr="00F81B40">
        <w:rPr>
          <w:rFonts w:ascii="宋体" w:hAnsi="宋体" w:cs="宋体" w:hint="eastAsia"/>
          <w:sz w:val="24"/>
        </w:rPr>
        <w:t>应符合表</w:t>
      </w:r>
      <w:r w:rsidR="00835C2E">
        <w:rPr>
          <w:rFonts w:ascii="宋体" w:hAnsi="宋体" w:cs="宋体" w:hint="eastAsia"/>
          <w:sz w:val="24"/>
        </w:rPr>
        <w:t>6</w:t>
      </w:r>
      <w:r w:rsidR="00FB2734" w:rsidRPr="00F81B40">
        <w:rPr>
          <w:rFonts w:ascii="宋体" w:hAnsi="宋体" w:cs="宋体"/>
          <w:sz w:val="24"/>
        </w:rPr>
        <w:t>要求</w:t>
      </w:r>
      <w:r w:rsidR="00FB2734" w:rsidRPr="00F81B40">
        <w:rPr>
          <w:rFonts w:ascii="宋体" w:hAnsi="宋体" w:cs="宋体" w:hint="eastAsia"/>
          <w:sz w:val="24"/>
        </w:rPr>
        <w:t>。</w:t>
      </w:r>
    </w:p>
    <w:p w:rsidR="00FB2734" w:rsidRDefault="00FB2734" w:rsidP="00166A08">
      <w:pPr>
        <w:pStyle w:val="aa"/>
        <w:numPr>
          <w:ilvl w:val="0"/>
          <w:numId w:val="0"/>
        </w:numPr>
        <w:tabs>
          <w:tab w:val="left" w:pos="2835"/>
        </w:tabs>
        <w:spacing w:line="360" w:lineRule="auto"/>
        <w:ind w:firstLineChars="200" w:firstLine="420"/>
      </w:pPr>
      <w:r>
        <w:rPr>
          <w:rFonts w:hint="eastAsia"/>
        </w:rPr>
        <w:t>表</w:t>
      </w:r>
      <w:r w:rsidR="00835C2E">
        <w:rPr>
          <w:rFonts w:hint="eastAsia"/>
        </w:rPr>
        <w:t>6</w:t>
      </w:r>
      <w:r>
        <w:t>预处理人工分选</w:t>
      </w:r>
      <w:r>
        <w:rPr>
          <w:rFonts w:hint="eastAsia"/>
        </w:rPr>
        <w:t>工序</w:t>
      </w:r>
      <w:r>
        <w:t>指标要求</w:t>
      </w:r>
    </w:p>
    <w:tbl>
      <w:tblPr>
        <w:tblStyle w:val="af7"/>
        <w:tblW w:w="0" w:type="auto"/>
        <w:tblBorders>
          <w:top w:val="single" w:sz="12" w:space="0" w:color="auto"/>
          <w:left w:val="single" w:sz="12" w:space="0" w:color="auto"/>
          <w:bottom w:val="single" w:sz="12" w:space="0" w:color="auto"/>
          <w:right w:val="single" w:sz="12" w:space="0" w:color="auto"/>
        </w:tblBorders>
        <w:tblLook w:val="04A0"/>
      </w:tblPr>
      <w:tblGrid>
        <w:gridCol w:w="1178"/>
        <w:gridCol w:w="3315"/>
        <w:gridCol w:w="1711"/>
        <w:gridCol w:w="3252"/>
      </w:tblGrid>
      <w:tr w:rsidR="00046A15" w:rsidTr="00CC2983">
        <w:trPr>
          <w:trHeight w:val="397"/>
        </w:trPr>
        <w:tc>
          <w:tcPr>
            <w:tcW w:w="1178" w:type="dxa"/>
            <w:vAlign w:val="center"/>
          </w:tcPr>
          <w:p w:rsidR="00046A15" w:rsidRPr="00D26330" w:rsidRDefault="00046A15" w:rsidP="004201A8">
            <w:pPr>
              <w:snapToGrid w:val="0"/>
              <w:jc w:val="center"/>
              <w:rPr>
                <w:b/>
                <w:sz w:val="18"/>
                <w:szCs w:val="18"/>
              </w:rPr>
            </w:pPr>
            <w:r w:rsidRPr="00D26330">
              <w:rPr>
                <w:rFonts w:ascii="宋体" w:hAnsi="宋体" w:cs="宋体" w:hint="eastAsia"/>
                <w:b/>
                <w:sz w:val="18"/>
                <w:szCs w:val="18"/>
              </w:rPr>
              <w:t>工序名称</w:t>
            </w:r>
          </w:p>
        </w:tc>
        <w:tc>
          <w:tcPr>
            <w:tcW w:w="3315" w:type="dxa"/>
            <w:vAlign w:val="center"/>
          </w:tcPr>
          <w:p w:rsidR="00046A15" w:rsidRPr="00D26330" w:rsidRDefault="00046A15" w:rsidP="00D26330">
            <w:pPr>
              <w:snapToGrid w:val="0"/>
              <w:ind w:firstLineChars="300" w:firstLine="542"/>
              <w:jc w:val="center"/>
              <w:rPr>
                <w:b/>
                <w:sz w:val="18"/>
                <w:szCs w:val="18"/>
              </w:rPr>
            </w:pPr>
            <w:r w:rsidRPr="00D26330">
              <w:rPr>
                <w:rFonts w:ascii="宋体" w:hAnsi="宋体" w:cs="宋体" w:hint="eastAsia"/>
                <w:b/>
                <w:sz w:val="18"/>
                <w:szCs w:val="18"/>
              </w:rPr>
              <w:t>工序内容</w:t>
            </w:r>
          </w:p>
        </w:tc>
        <w:tc>
          <w:tcPr>
            <w:tcW w:w="1711" w:type="dxa"/>
            <w:vAlign w:val="center"/>
          </w:tcPr>
          <w:p w:rsidR="00046A15" w:rsidRPr="00D26330" w:rsidRDefault="00046A15" w:rsidP="004201A8">
            <w:pPr>
              <w:snapToGrid w:val="0"/>
              <w:jc w:val="center"/>
              <w:rPr>
                <w:b/>
                <w:sz w:val="18"/>
                <w:szCs w:val="18"/>
              </w:rPr>
            </w:pPr>
            <w:r w:rsidRPr="00D26330">
              <w:rPr>
                <w:rFonts w:ascii="宋体" w:hAnsi="宋体" w:cs="宋体" w:hint="eastAsia"/>
                <w:b/>
                <w:sz w:val="18"/>
                <w:szCs w:val="18"/>
              </w:rPr>
              <w:t>指标要求</w:t>
            </w:r>
          </w:p>
        </w:tc>
        <w:tc>
          <w:tcPr>
            <w:tcW w:w="3252" w:type="dxa"/>
            <w:vAlign w:val="center"/>
          </w:tcPr>
          <w:p w:rsidR="00046A15" w:rsidRPr="00D26330" w:rsidRDefault="00646EED" w:rsidP="00646EED">
            <w:pPr>
              <w:snapToGrid w:val="0"/>
              <w:jc w:val="center"/>
              <w:rPr>
                <w:rFonts w:ascii="宋体" w:hAnsi="宋体" w:cs="宋体"/>
                <w:b/>
                <w:sz w:val="18"/>
                <w:szCs w:val="18"/>
              </w:rPr>
            </w:pPr>
            <w:r>
              <w:rPr>
                <w:rFonts w:ascii="宋体" w:hAnsi="宋体" w:cs="宋体" w:hint="eastAsia"/>
                <w:b/>
                <w:sz w:val="18"/>
                <w:szCs w:val="18"/>
              </w:rPr>
              <w:t>指标来源</w:t>
            </w:r>
          </w:p>
        </w:tc>
      </w:tr>
      <w:tr w:rsidR="00046A15" w:rsidTr="00CC2983">
        <w:trPr>
          <w:trHeight w:val="397"/>
        </w:trPr>
        <w:tc>
          <w:tcPr>
            <w:tcW w:w="1178" w:type="dxa"/>
            <w:vAlign w:val="center"/>
          </w:tcPr>
          <w:p w:rsidR="00046A15" w:rsidRPr="00DC7F6F" w:rsidRDefault="00046A15" w:rsidP="004201A8">
            <w:pPr>
              <w:snapToGrid w:val="0"/>
              <w:jc w:val="center"/>
              <w:rPr>
                <w:sz w:val="18"/>
                <w:szCs w:val="18"/>
              </w:rPr>
            </w:pPr>
            <w:r>
              <w:rPr>
                <w:rFonts w:ascii="宋体" w:hAnsi="宋体" w:cs="宋体" w:hint="eastAsia"/>
                <w:sz w:val="18"/>
                <w:szCs w:val="18"/>
              </w:rPr>
              <w:t>原料</w:t>
            </w:r>
            <w:r w:rsidRPr="00DC7F6F">
              <w:rPr>
                <w:rFonts w:ascii="宋体" w:hAnsi="宋体" w:cs="宋体" w:hint="eastAsia"/>
                <w:sz w:val="18"/>
                <w:szCs w:val="18"/>
              </w:rPr>
              <w:t>清洗</w:t>
            </w:r>
          </w:p>
        </w:tc>
        <w:tc>
          <w:tcPr>
            <w:tcW w:w="3315" w:type="dxa"/>
            <w:vAlign w:val="center"/>
          </w:tcPr>
          <w:p w:rsidR="00046A15" w:rsidRPr="00DC7F6F" w:rsidRDefault="00046A15" w:rsidP="004201A8">
            <w:pPr>
              <w:snapToGrid w:val="0"/>
              <w:jc w:val="center"/>
              <w:rPr>
                <w:sz w:val="18"/>
                <w:szCs w:val="18"/>
              </w:rPr>
            </w:pPr>
            <w:r w:rsidRPr="00DC7F6F">
              <w:rPr>
                <w:rFonts w:ascii="宋体" w:hAnsi="宋体" w:cs="宋体" w:hint="eastAsia"/>
                <w:sz w:val="18"/>
                <w:szCs w:val="18"/>
              </w:rPr>
              <w:t>对废铝中</w:t>
            </w:r>
            <w:r>
              <w:rPr>
                <w:rFonts w:ascii="宋体" w:hAnsi="宋体" w:cs="宋体" w:hint="eastAsia"/>
                <w:sz w:val="18"/>
                <w:szCs w:val="18"/>
              </w:rPr>
              <w:t>的粉尘进行水</w:t>
            </w:r>
            <w:r w:rsidRPr="00DC7F6F">
              <w:rPr>
                <w:rFonts w:ascii="宋体" w:hAnsi="宋体" w:cs="宋体" w:hint="eastAsia"/>
                <w:sz w:val="18"/>
                <w:szCs w:val="18"/>
              </w:rPr>
              <w:t>洗</w:t>
            </w:r>
          </w:p>
        </w:tc>
        <w:tc>
          <w:tcPr>
            <w:tcW w:w="1711" w:type="dxa"/>
            <w:vAlign w:val="center"/>
          </w:tcPr>
          <w:p w:rsidR="00046A15" w:rsidRPr="00DC7F6F" w:rsidRDefault="00046A15" w:rsidP="004201A8">
            <w:pPr>
              <w:snapToGrid w:val="0"/>
              <w:jc w:val="center"/>
              <w:rPr>
                <w:sz w:val="18"/>
                <w:szCs w:val="18"/>
              </w:rPr>
            </w:pPr>
            <w:r w:rsidRPr="00DC7F6F">
              <w:rPr>
                <w:rFonts w:ascii="宋体" w:hAnsi="宋体" w:cs="宋体" w:hint="eastAsia"/>
                <w:sz w:val="18"/>
                <w:szCs w:val="18"/>
              </w:rPr>
              <w:t>清洗后</w:t>
            </w:r>
            <w:r w:rsidR="00CC2983">
              <w:rPr>
                <w:rFonts w:ascii="宋体" w:hAnsi="宋体" w:cs="宋体" w:hint="eastAsia"/>
                <w:sz w:val="18"/>
                <w:szCs w:val="18"/>
              </w:rPr>
              <w:t>的</w:t>
            </w:r>
            <w:r w:rsidRPr="00DC7F6F">
              <w:rPr>
                <w:rFonts w:ascii="宋体" w:hAnsi="宋体" w:cs="宋体" w:hint="eastAsia"/>
                <w:sz w:val="18"/>
                <w:szCs w:val="18"/>
              </w:rPr>
              <w:t>粉尘含量</w:t>
            </w:r>
            <w:r w:rsidRPr="00DC7F6F">
              <w:rPr>
                <w:sz w:val="18"/>
                <w:szCs w:val="18"/>
              </w:rPr>
              <w:t>≤ 0.3%</w:t>
            </w:r>
          </w:p>
        </w:tc>
        <w:tc>
          <w:tcPr>
            <w:tcW w:w="3252" w:type="dxa"/>
          </w:tcPr>
          <w:p w:rsidR="004E5AAC" w:rsidRDefault="00070995" w:rsidP="00646EED">
            <w:pPr>
              <w:snapToGrid w:val="0"/>
              <w:jc w:val="left"/>
              <w:rPr>
                <w:rFonts w:ascii="宋体" w:hAnsi="宋体" w:cs="宋体"/>
                <w:sz w:val="18"/>
                <w:szCs w:val="18"/>
              </w:rPr>
            </w:pPr>
            <w:r>
              <w:rPr>
                <w:rFonts w:ascii="宋体" w:hAnsi="宋体" w:cs="宋体" w:hint="eastAsia"/>
                <w:sz w:val="18"/>
                <w:szCs w:val="18"/>
              </w:rPr>
              <w:t>典型清洗设备是带冲洗的圆筒滚筒筛，滚筒筛的筛格</w:t>
            </w:r>
            <w:r w:rsidR="004E5AAC">
              <w:rPr>
                <w:rFonts w:ascii="宋体" w:hAnsi="宋体" w:cs="宋体" w:hint="eastAsia"/>
                <w:sz w:val="18"/>
                <w:szCs w:val="18"/>
              </w:rPr>
              <w:t>一般为30mm方格，</w:t>
            </w:r>
            <w:r w:rsidR="004201A8">
              <w:rPr>
                <w:rFonts w:ascii="宋体" w:hAnsi="宋体" w:cs="宋体" w:hint="eastAsia"/>
                <w:sz w:val="18"/>
                <w:szCs w:val="18"/>
              </w:rPr>
              <w:t>废料</w:t>
            </w:r>
            <w:r w:rsidR="004E5AAC">
              <w:rPr>
                <w:rFonts w:ascii="宋体" w:hAnsi="宋体" w:cs="宋体" w:hint="eastAsia"/>
                <w:sz w:val="18"/>
                <w:szCs w:val="18"/>
              </w:rPr>
              <w:t>冲洗</w:t>
            </w:r>
            <w:r w:rsidR="004201A8">
              <w:rPr>
                <w:rFonts w:ascii="宋体" w:hAnsi="宋体" w:cs="宋体" w:hint="eastAsia"/>
                <w:sz w:val="18"/>
                <w:szCs w:val="18"/>
              </w:rPr>
              <w:t>撞击</w:t>
            </w:r>
            <w:r w:rsidR="004E5AAC">
              <w:rPr>
                <w:rFonts w:ascii="宋体" w:hAnsi="宋体" w:cs="宋体" w:hint="eastAsia"/>
                <w:sz w:val="18"/>
                <w:szCs w:val="18"/>
              </w:rPr>
              <w:t>过程中漏下的碎料直径一般在25mm左右，此类小料被称为杂料，分选设备普遍使用水选“摇床”。</w:t>
            </w:r>
          </w:p>
          <w:p w:rsidR="00CE3171" w:rsidRDefault="004E5AAC" w:rsidP="00646EED">
            <w:pPr>
              <w:snapToGrid w:val="0"/>
              <w:jc w:val="left"/>
              <w:rPr>
                <w:rFonts w:ascii="宋体" w:hAnsi="宋体" w:cs="宋体"/>
                <w:sz w:val="18"/>
                <w:szCs w:val="18"/>
              </w:rPr>
            </w:pPr>
            <w:r>
              <w:rPr>
                <w:rFonts w:ascii="宋体" w:hAnsi="宋体" w:cs="宋体" w:hint="eastAsia"/>
                <w:sz w:val="18"/>
                <w:szCs w:val="18"/>
              </w:rPr>
              <w:t>滚筒筛是再生铝企业的专用设备，经业内企业使用，设备精度都能保证0.3%以下的灰尘洁净度。</w:t>
            </w:r>
          </w:p>
          <w:p w:rsidR="007963B5" w:rsidRPr="007963B5" w:rsidRDefault="007963B5" w:rsidP="00646EED">
            <w:pPr>
              <w:snapToGrid w:val="0"/>
              <w:jc w:val="left"/>
              <w:rPr>
                <w:rFonts w:ascii="宋体" w:hAnsi="宋体" w:cs="宋体"/>
                <w:sz w:val="18"/>
                <w:szCs w:val="18"/>
              </w:rPr>
            </w:pPr>
          </w:p>
        </w:tc>
      </w:tr>
    </w:tbl>
    <w:p w:rsidR="00483536" w:rsidRDefault="00483536" w:rsidP="00667F7D">
      <w:pPr>
        <w:pStyle w:val="aa"/>
        <w:numPr>
          <w:ilvl w:val="0"/>
          <w:numId w:val="0"/>
        </w:numPr>
        <w:tabs>
          <w:tab w:val="left" w:pos="2835"/>
        </w:tabs>
        <w:spacing w:line="360" w:lineRule="auto"/>
        <w:rPr>
          <w:rFonts w:hint="eastAsia"/>
        </w:rPr>
      </w:pPr>
    </w:p>
    <w:p w:rsidR="003E6901" w:rsidRDefault="003E6901" w:rsidP="003E6901">
      <w:pPr>
        <w:rPr>
          <w:rFonts w:hint="eastAsia"/>
        </w:rPr>
      </w:pPr>
    </w:p>
    <w:p w:rsidR="003E6901" w:rsidRDefault="003E6901" w:rsidP="003E6901">
      <w:pPr>
        <w:rPr>
          <w:rFonts w:hint="eastAsia"/>
        </w:rPr>
      </w:pPr>
    </w:p>
    <w:p w:rsidR="003E6901" w:rsidRDefault="003E6901" w:rsidP="003E6901">
      <w:pPr>
        <w:rPr>
          <w:rFonts w:hint="eastAsia"/>
        </w:rPr>
      </w:pPr>
    </w:p>
    <w:p w:rsidR="003E6901" w:rsidRPr="003E6901" w:rsidRDefault="003E6901" w:rsidP="003E6901"/>
    <w:p w:rsidR="00CE3171" w:rsidRDefault="00CE3171" w:rsidP="00667F7D">
      <w:pPr>
        <w:pStyle w:val="aa"/>
        <w:numPr>
          <w:ilvl w:val="0"/>
          <w:numId w:val="0"/>
        </w:numPr>
        <w:tabs>
          <w:tab w:val="left" w:pos="2835"/>
        </w:tabs>
        <w:spacing w:line="360" w:lineRule="auto"/>
        <w:rPr>
          <w:rFonts w:hAnsi="宋体" w:cs="宋体"/>
          <w:sz w:val="24"/>
        </w:rPr>
      </w:pPr>
      <w:r w:rsidRPr="00CE3171">
        <w:rPr>
          <w:rFonts w:hint="eastAsia"/>
        </w:rPr>
        <w:lastRenderedPageBreak/>
        <w:t>续表</w:t>
      </w:r>
      <w:r w:rsidR="00835C2E">
        <w:rPr>
          <w:rFonts w:hint="eastAsia"/>
        </w:rPr>
        <w:t>6</w:t>
      </w:r>
    </w:p>
    <w:tbl>
      <w:tblPr>
        <w:tblStyle w:val="af7"/>
        <w:tblW w:w="0" w:type="auto"/>
        <w:tblBorders>
          <w:top w:val="single" w:sz="12" w:space="0" w:color="auto"/>
          <w:left w:val="single" w:sz="12" w:space="0" w:color="auto"/>
          <w:bottom w:val="single" w:sz="12" w:space="0" w:color="auto"/>
          <w:right w:val="single" w:sz="12" w:space="0" w:color="auto"/>
        </w:tblBorders>
        <w:tblLook w:val="04A0"/>
      </w:tblPr>
      <w:tblGrid>
        <w:gridCol w:w="1242"/>
        <w:gridCol w:w="3261"/>
        <w:gridCol w:w="1701"/>
        <w:gridCol w:w="3252"/>
      </w:tblGrid>
      <w:tr w:rsidR="00CE3171" w:rsidTr="00CC2983">
        <w:trPr>
          <w:trHeight w:val="508"/>
        </w:trPr>
        <w:tc>
          <w:tcPr>
            <w:tcW w:w="1242" w:type="dxa"/>
            <w:vAlign w:val="center"/>
          </w:tcPr>
          <w:p w:rsidR="00CE3171" w:rsidRPr="00D26330" w:rsidRDefault="00CE3171" w:rsidP="004201A8">
            <w:pPr>
              <w:snapToGrid w:val="0"/>
              <w:jc w:val="center"/>
              <w:rPr>
                <w:b/>
                <w:sz w:val="18"/>
                <w:szCs w:val="18"/>
              </w:rPr>
            </w:pPr>
            <w:r w:rsidRPr="00D26330">
              <w:rPr>
                <w:rFonts w:ascii="宋体" w:hAnsi="宋体" w:cs="宋体" w:hint="eastAsia"/>
                <w:b/>
                <w:sz w:val="18"/>
                <w:szCs w:val="18"/>
              </w:rPr>
              <w:t>工序名称</w:t>
            </w:r>
          </w:p>
        </w:tc>
        <w:tc>
          <w:tcPr>
            <w:tcW w:w="3261" w:type="dxa"/>
            <w:vAlign w:val="center"/>
          </w:tcPr>
          <w:p w:rsidR="00CE3171" w:rsidRPr="00D26330" w:rsidRDefault="00CE3171" w:rsidP="004201A8">
            <w:pPr>
              <w:snapToGrid w:val="0"/>
              <w:ind w:firstLineChars="300" w:firstLine="542"/>
              <w:jc w:val="center"/>
              <w:rPr>
                <w:b/>
                <w:sz w:val="18"/>
                <w:szCs w:val="18"/>
              </w:rPr>
            </w:pPr>
            <w:r w:rsidRPr="00D26330">
              <w:rPr>
                <w:rFonts w:ascii="宋体" w:hAnsi="宋体" w:cs="宋体" w:hint="eastAsia"/>
                <w:b/>
                <w:sz w:val="18"/>
                <w:szCs w:val="18"/>
              </w:rPr>
              <w:t>工序内容</w:t>
            </w:r>
          </w:p>
        </w:tc>
        <w:tc>
          <w:tcPr>
            <w:tcW w:w="1701" w:type="dxa"/>
            <w:vAlign w:val="center"/>
          </w:tcPr>
          <w:p w:rsidR="00CE3171" w:rsidRPr="00D26330" w:rsidRDefault="00CE3171" w:rsidP="004201A8">
            <w:pPr>
              <w:snapToGrid w:val="0"/>
              <w:jc w:val="center"/>
              <w:rPr>
                <w:b/>
                <w:sz w:val="18"/>
                <w:szCs w:val="18"/>
              </w:rPr>
            </w:pPr>
            <w:r w:rsidRPr="00D26330">
              <w:rPr>
                <w:rFonts w:ascii="宋体" w:hAnsi="宋体" w:cs="宋体" w:hint="eastAsia"/>
                <w:b/>
                <w:sz w:val="18"/>
                <w:szCs w:val="18"/>
              </w:rPr>
              <w:t>指标要求</w:t>
            </w:r>
          </w:p>
        </w:tc>
        <w:tc>
          <w:tcPr>
            <w:tcW w:w="3252" w:type="dxa"/>
            <w:vAlign w:val="center"/>
          </w:tcPr>
          <w:p w:rsidR="00CE3171" w:rsidRPr="00D26330" w:rsidRDefault="00CE3171" w:rsidP="004201A8">
            <w:pPr>
              <w:snapToGrid w:val="0"/>
              <w:jc w:val="center"/>
              <w:rPr>
                <w:rFonts w:ascii="宋体" w:hAnsi="宋体" w:cs="宋体"/>
                <w:b/>
                <w:sz w:val="18"/>
                <w:szCs w:val="18"/>
              </w:rPr>
            </w:pPr>
            <w:r>
              <w:rPr>
                <w:rFonts w:ascii="宋体" w:hAnsi="宋体" w:cs="宋体" w:hint="eastAsia"/>
                <w:b/>
                <w:sz w:val="18"/>
                <w:szCs w:val="18"/>
              </w:rPr>
              <w:t>指标来源</w:t>
            </w:r>
          </w:p>
        </w:tc>
      </w:tr>
      <w:tr w:rsidR="00667F7D" w:rsidTr="00CC2983">
        <w:tc>
          <w:tcPr>
            <w:tcW w:w="1242" w:type="dxa"/>
            <w:vAlign w:val="center"/>
          </w:tcPr>
          <w:p w:rsidR="00667F7D" w:rsidRPr="00DC7F6F" w:rsidRDefault="00667F7D" w:rsidP="003332DE">
            <w:pPr>
              <w:snapToGrid w:val="0"/>
              <w:jc w:val="center"/>
              <w:rPr>
                <w:sz w:val="18"/>
                <w:szCs w:val="18"/>
              </w:rPr>
            </w:pPr>
            <w:r>
              <w:rPr>
                <w:rFonts w:ascii="宋体" w:hAnsi="宋体" w:cs="宋体" w:hint="eastAsia"/>
                <w:sz w:val="18"/>
                <w:szCs w:val="18"/>
              </w:rPr>
              <w:t>初</w:t>
            </w:r>
            <w:r w:rsidRPr="00DC7F6F">
              <w:rPr>
                <w:rFonts w:ascii="宋体" w:hAnsi="宋体" w:cs="宋体" w:hint="eastAsia"/>
                <w:sz w:val="18"/>
                <w:szCs w:val="18"/>
              </w:rPr>
              <w:t>选</w:t>
            </w:r>
          </w:p>
        </w:tc>
        <w:tc>
          <w:tcPr>
            <w:tcW w:w="3261" w:type="dxa"/>
            <w:vAlign w:val="center"/>
          </w:tcPr>
          <w:p w:rsidR="00667F7D" w:rsidRPr="00DC7F6F" w:rsidRDefault="00667F7D" w:rsidP="003332DE">
            <w:pPr>
              <w:snapToGrid w:val="0"/>
              <w:jc w:val="center"/>
              <w:rPr>
                <w:sz w:val="18"/>
                <w:szCs w:val="18"/>
              </w:rPr>
            </w:pPr>
            <w:r w:rsidRPr="00DC7F6F">
              <w:rPr>
                <w:rFonts w:ascii="宋体" w:hAnsi="宋体" w:cs="宋体" w:hint="eastAsia"/>
                <w:sz w:val="18"/>
                <w:szCs w:val="18"/>
              </w:rPr>
              <w:t>将废铝</w:t>
            </w:r>
            <w:r>
              <w:rPr>
                <w:rFonts w:ascii="宋体" w:hAnsi="宋体" w:cs="宋体" w:hint="eastAsia"/>
                <w:sz w:val="18"/>
                <w:szCs w:val="18"/>
              </w:rPr>
              <w:t>料</w:t>
            </w:r>
            <w:r w:rsidRPr="00DC7F6F">
              <w:rPr>
                <w:rFonts w:ascii="宋体" w:hAnsi="宋体" w:cs="宋体" w:hint="eastAsia"/>
                <w:sz w:val="18"/>
                <w:szCs w:val="18"/>
              </w:rPr>
              <w:t>中</w:t>
            </w:r>
            <w:r>
              <w:rPr>
                <w:rFonts w:ascii="宋体" w:hAnsi="宋体" w:cs="宋体" w:hint="eastAsia"/>
                <w:sz w:val="18"/>
                <w:szCs w:val="18"/>
              </w:rPr>
              <w:t>目视</w:t>
            </w:r>
            <w:r>
              <w:rPr>
                <w:rFonts w:hint="eastAsia"/>
                <w:sz w:val="18"/>
                <w:szCs w:val="18"/>
              </w:rPr>
              <w:t>容易辨识</w:t>
            </w:r>
            <w:r>
              <w:rPr>
                <w:rFonts w:ascii="宋体" w:hAnsi="宋体" w:cs="宋体" w:hint="eastAsia"/>
                <w:sz w:val="18"/>
                <w:szCs w:val="18"/>
              </w:rPr>
              <w:t>的铜、铁、锌金属材料及非金属材料如塑料、橡胶等</w:t>
            </w:r>
            <w:r w:rsidRPr="00DC7F6F">
              <w:rPr>
                <w:rFonts w:ascii="宋体" w:hAnsi="宋体" w:cs="宋体" w:hint="eastAsia"/>
                <w:sz w:val="18"/>
                <w:szCs w:val="18"/>
              </w:rPr>
              <w:t>分拣出来</w:t>
            </w:r>
          </w:p>
        </w:tc>
        <w:tc>
          <w:tcPr>
            <w:tcW w:w="1701" w:type="dxa"/>
            <w:vAlign w:val="center"/>
          </w:tcPr>
          <w:p w:rsidR="00667F7D" w:rsidRPr="00DC7F6F" w:rsidRDefault="00667F7D" w:rsidP="003332DE">
            <w:pPr>
              <w:snapToGrid w:val="0"/>
              <w:jc w:val="center"/>
              <w:rPr>
                <w:sz w:val="18"/>
                <w:szCs w:val="18"/>
              </w:rPr>
            </w:pPr>
            <w:r>
              <w:rPr>
                <w:rFonts w:ascii="宋体" w:hAnsi="宋体" w:cs="宋体" w:hint="eastAsia"/>
                <w:sz w:val="18"/>
                <w:szCs w:val="18"/>
              </w:rPr>
              <w:t>选出</w:t>
            </w:r>
            <w:r w:rsidRPr="00DC7F6F">
              <w:rPr>
                <w:rFonts w:ascii="宋体" w:hAnsi="宋体" w:cs="宋体" w:hint="eastAsia"/>
                <w:sz w:val="18"/>
                <w:szCs w:val="18"/>
              </w:rPr>
              <w:t>率</w:t>
            </w:r>
            <w:r>
              <w:rPr>
                <w:rFonts w:hint="eastAsia"/>
                <w:sz w:val="18"/>
                <w:szCs w:val="18"/>
              </w:rPr>
              <w:t>95</w:t>
            </w:r>
            <w:r w:rsidRPr="00DC7F6F">
              <w:rPr>
                <w:sz w:val="18"/>
                <w:szCs w:val="18"/>
              </w:rPr>
              <w:t>%</w:t>
            </w:r>
          </w:p>
        </w:tc>
        <w:tc>
          <w:tcPr>
            <w:tcW w:w="3252" w:type="dxa"/>
          </w:tcPr>
          <w:p w:rsidR="00667F7D" w:rsidRDefault="00667F7D" w:rsidP="003332DE">
            <w:pPr>
              <w:snapToGrid w:val="0"/>
              <w:jc w:val="left"/>
              <w:rPr>
                <w:rFonts w:ascii="宋体" w:hAnsi="宋体" w:cs="宋体"/>
                <w:sz w:val="18"/>
                <w:szCs w:val="18"/>
              </w:rPr>
            </w:pPr>
            <w:r>
              <w:rPr>
                <w:rFonts w:ascii="宋体" w:hAnsi="宋体" w:cs="宋体" w:hint="eastAsia"/>
                <w:sz w:val="18"/>
                <w:szCs w:val="18"/>
              </w:rPr>
              <w:t>由于上工序清洗过程不能完全将铝料中的木头，泡沫，纸张等非金属比重轻的杂质分出，所以初选一般都将滚筒筛清洗过的铝料进入水池，将这些比重小于金属的杂料浮出。</w:t>
            </w:r>
          </w:p>
          <w:p w:rsidR="00667F7D" w:rsidRDefault="00667F7D" w:rsidP="003332DE">
            <w:pPr>
              <w:snapToGrid w:val="0"/>
              <w:jc w:val="left"/>
              <w:rPr>
                <w:rFonts w:ascii="宋体" w:hAnsi="宋体" w:cs="宋体"/>
                <w:sz w:val="18"/>
                <w:szCs w:val="18"/>
              </w:rPr>
            </w:pPr>
            <w:r>
              <w:rPr>
                <w:rFonts w:ascii="宋体" w:hAnsi="宋体" w:cs="宋体" w:hint="eastAsia"/>
                <w:sz w:val="18"/>
                <w:szCs w:val="18"/>
              </w:rPr>
              <w:t>沉底的金属由水池经传动带进入有重液的重介质浮选机，传动带上有尺寸大块的铝不能进入浮选设备的，或者直接能辨认的其他金属，用人工随机拣出，选出率低于重力浮选设备。</w:t>
            </w:r>
          </w:p>
          <w:p w:rsidR="00667F7D" w:rsidRDefault="00667F7D" w:rsidP="003332DE">
            <w:pPr>
              <w:snapToGrid w:val="0"/>
              <w:jc w:val="left"/>
              <w:rPr>
                <w:rFonts w:ascii="宋体" w:hAnsi="宋体" w:cs="宋体"/>
                <w:sz w:val="18"/>
                <w:szCs w:val="18"/>
              </w:rPr>
            </w:pPr>
          </w:p>
        </w:tc>
      </w:tr>
      <w:tr w:rsidR="00667F7D" w:rsidTr="00CC2983">
        <w:tc>
          <w:tcPr>
            <w:tcW w:w="1242" w:type="dxa"/>
            <w:vAlign w:val="center"/>
          </w:tcPr>
          <w:p w:rsidR="00667F7D" w:rsidRPr="00DC7F6F" w:rsidRDefault="00667F7D" w:rsidP="004201A8">
            <w:pPr>
              <w:snapToGrid w:val="0"/>
              <w:jc w:val="center"/>
              <w:rPr>
                <w:sz w:val="18"/>
                <w:szCs w:val="18"/>
              </w:rPr>
            </w:pPr>
            <w:r>
              <w:rPr>
                <w:rFonts w:ascii="宋体" w:hAnsi="宋体" w:cs="宋体" w:hint="eastAsia"/>
                <w:sz w:val="18"/>
                <w:szCs w:val="18"/>
              </w:rPr>
              <w:t>重介质</w:t>
            </w:r>
            <w:r w:rsidRPr="00DC7F6F">
              <w:rPr>
                <w:rFonts w:ascii="宋体" w:hAnsi="宋体" w:cs="宋体" w:hint="eastAsia"/>
                <w:sz w:val="18"/>
                <w:szCs w:val="18"/>
              </w:rPr>
              <w:t>浮选</w:t>
            </w:r>
          </w:p>
        </w:tc>
        <w:tc>
          <w:tcPr>
            <w:tcW w:w="3261" w:type="dxa"/>
            <w:vAlign w:val="center"/>
          </w:tcPr>
          <w:p w:rsidR="00667F7D" w:rsidRPr="00DC7F6F" w:rsidRDefault="00667F7D" w:rsidP="004201A8">
            <w:pPr>
              <w:snapToGrid w:val="0"/>
              <w:jc w:val="center"/>
              <w:rPr>
                <w:sz w:val="18"/>
                <w:szCs w:val="18"/>
              </w:rPr>
            </w:pPr>
            <w:r>
              <w:rPr>
                <w:rFonts w:ascii="宋体" w:hAnsi="宋体" w:cs="宋体" w:hint="eastAsia"/>
                <w:sz w:val="18"/>
                <w:szCs w:val="18"/>
              </w:rPr>
              <w:t>将初选后的</w:t>
            </w:r>
            <w:r w:rsidRPr="00DC7F6F">
              <w:rPr>
                <w:rFonts w:ascii="宋体" w:hAnsi="宋体" w:cs="宋体" w:hint="eastAsia"/>
                <w:sz w:val="18"/>
                <w:szCs w:val="18"/>
              </w:rPr>
              <w:t>铝料</w:t>
            </w:r>
            <w:r>
              <w:rPr>
                <w:rFonts w:ascii="宋体" w:hAnsi="宋体" w:cs="宋体" w:hint="eastAsia"/>
                <w:sz w:val="18"/>
                <w:szCs w:val="18"/>
              </w:rPr>
              <w:t>浮选分出，其他</w:t>
            </w:r>
            <w:r w:rsidRPr="00DC7F6F">
              <w:rPr>
                <w:rFonts w:ascii="宋体" w:hAnsi="宋体" w:cs="宋体" w:hint="eastAsia"/>
                <w:sz w:val="18"/>
                <w:szCs w:val="18"/>
              </w:rPr>
              <w:t>锌铜铁等杂</w:t>
            </w:r>
            <w:r>
              <w:rPr>
                <w:rFonts w:ascii="宋体" w:hAnsi="宋体" w:cs="宋体" w:hint="eastAsia"/>
                <w:sz w:val="18"/>
                <w:szCs w:val="18"/>
              </w:rPr>
              <w:t>料也分出。</w:t>
            </w:r>
          </w:p>
        </w:tc>
        <w:tc>
          <w:tcPr>
            <w:tcW w:w="1701" w:type="dxa"/>
            <w:vAlign w:val="center"/>
          </w:tcPr>
          <w:p w:rsidR="00667F7D" w:rsidRPr="00DC7F6F" w:rsidRDefault="00667F7D" w:rsidP="004201A8">
            <w:pPr>
              <w:snapToGrid w:val="0"/>
              <w:jc w:val="center"/>
              <w:rPr>
                <w:sz w:val="18"/>
                <w:szCs w:val="18"/>
              </w:rPr>
            </w:pPr>
            <w:r>
              <w:rPr>
                <w:rFonts w:ascii="宋体" w:hAnsi="宋体" w:cs="宋体" w:hint="eastAsia"/>
                <w:sz w:val="18"/>
                <w:szCs w:val="18"/>
              </w:rPr>
              <w:t>选出</w:t>
            </w:r>
            <w:r w:rsidRPr="00DC7F6F">
              <w:rPr>
                <w:rFonts w:ascii="宋体" w:hAnsi="宋体" w:cs="宋体" w:hint="eastAsia"/>
                <w:sz w:val="18"/>
                <w:szCs w:val="18"/>
              </w:rPr>
              <w:t>率</w:t>
            </w:r>
            <w:r w:rsidRPr="00DC7F6F">
              <w:rPr>
                <w:sz w:val="18"/>
                <w:szCs w:val="18"/>
              </w:rPr>
              <w:t>≥98%</w:t>
            </w:r>
          </w:p>
        </w:tc>
        <w:tc>
          <w:tcPr>
            <w:tcW w:w="3252" w:type="dxa"/>
          </w:tcPr>
          <w:p w:rsidR="00667F7D" w:rsidRDefault="00667F7D" w:rsidP="004201A8">
            <w:pPr>
              <w:snapToGrid w:val="0"/>
              <w:jc w:val="left"/>
              <w:rPr>
                <w:rFonts w:ascii="宋体" w:hAnsi="宋体" w:cs="宋体"/>
                <w:sz w:val="18"/>
                <w:szCs w:val="18"/>
              </w:rPr>
            </w:pPr>
            <w:r>
              <w:rPr>
                <w:rFonts w:ascii="宋体" w:hAnsi="宋体" w:cs="宋体" w:hint="eastAsia"/>
                <w:sz w:val="18"/>
                <w:szCs w:val="18"/>
              </w:rPr>
              <w:t>铝合金块料由主通道流出，比重大于铝的金属和比重小于铝的金属由另外两个通道流出，设备能力一般每小时选出5吨废料，选出率大于98%正常情况下国内设备精度指标都能保证。</w:t>
            </w:r>
          </w:p>
          <w:p w:rsidR="00667F7D" w:rsidRDefault="00667F7D" w:rsidP="004201A8">
            <w:pPr>
              <w:snapToGrid w:val="0"/>
              <w:jc w:val="left"/>
              <w:rPr>
                <w:rFonts w:ascii="宋体" w:hAnsi="宋体" w:cs="宋体"/>
                <w:sz w:val="18"/>
                <w:szCs w:val="18"/>
              </w:rPr>
            </w:pPr>
          </w:p>
        </w:tc>
      </w:tr>
      <w:tr w:rsidR="00667F7D" w:rsidTr="00CC2983">
        <w:tc>
          <w:tcPr>
            <w:tcW w:w="1242" w:type="dxa"/>
            <w:vAlign w:val="center"/>
          </w:tcPr>
          <w:p w:rsidR="00667F7D" w:rsidRPr="00DC7F6F" w:rsidRDefault="00667F7D" w:rsidP="004201A8">
            <w:pPr>
              <w:snapToGrid w:val="0"/>
              <w:jc w:val="center"/>
              <w:rPr>
                <w:sz w:val="18"/>
                <w:szCs w:val="18"/>
              </w:rPr>
            </w:pPr>
            <w:r>
              <w:rPr>
                <w:rFonts w:ascii="宋体" w:hAnsi="宋体" w:cs="宋体" w:hint="eastAsia"/>
                <w:sz w:val="18"/>
                <w:szCs w:val="18"/>
              </w:rPr>
              <w:t>介质</w:t>
            </w:r>
            <w:r w:rsidRPr="00DC7F6F">
              <w:rPr>
                <w:rFonts w:ascii="宋体" w:hAnsi="宋体" w:cs="宋体" w:hint="eastAsia"/>
                <w:sz w:val="18"/>
                <w:szCs w:val="18"/>
              </w:rPr>
              <w:t>清洗</w:t>
            </w:r>
          </w:p>
        </w:tc>
        <w:tc>
          <w:tcPr>
            <w:tcW w:w="3261" w:type="dxa"/>
            <w:vAlign w:val="center"/>
          </w:tcPr>
          <w:p w:rsidR="00667F7D" w:rsidRPr="00DC7F6F" w:rsidRDefault="00667F7D" w:rsidP="004201A8">
            <w:pPr>
              <w:snapToGrid w:val="0"/>
              <w:jc w:val="center"/>
              <w:rPr>
                <w:sz w:val="18"/>
                <w:szCs w:val="18"/>
              </w:rPr>
            </w:pPr>
            <w:r w:rsidRPr="00DC7F6F">
              <w:rPr>
                <w:rFonts w:ascii="宋体" w:hAnsi="宋体" w:cs="宋体" w:hint="eastAsia"/>
                <w:sz w:val="18"/>
                <w:szCs w:val="18"/>
              </w:rPr>
              <w:t>清洗浮选后</w:t>
            </w:r>
            <w:r>
              <w:rPr>
                <w:rFonts w:ascii="宋体" w:hAnsi="宋体" w:cs="宋体" w:hint="eastAsia"/>
                <w:sz w:val="18"/>
                <w:szCs w:val="18"/>
              </w:rPr>
              <w:t>废</w:t>
            </w:r>
            <w:r w:rsidRPr="00DC7F6F">
              <w:rPr>
                <w:rFonts w:ascii="宋体" w:hAnsi="宋体" w:cs="宋体" w:hint="eastAsia"/>
                <w:sz w:val="18"/>
                <w:szCs w:val="18"/>
              </w:rPr>
              <w:t>铝</w:t>
            </w:r>
            <w:r>
              <w:rPr>
                <w:rFonts w:ascii="宋体" w:hAnsi="宋体" w:cs="宋体" w:hint="eastAsia"/>
                <w:sz w:val="18"/>
                <w:szCs w:val="18"/>
              </w:rPr>
              <w:t>表面附着</w:t>
            </w:r>
            <w:r w:rsidRPr="00DC7F6F">
              <w:rPr>
                <w:rFonts w:ascii="宋体" w:hAnsi="宋体" w:cs="宋体" w:hint="eastAsia"/>
                <w:sz w:val="18"/>
                <w:szCs w:val="18"/>
              </w:rPr>
              <w:t>的介质</w:t>
            </w:r>
          </w:p>
        </w:tc>
        <w:tc>
          <w:tcPr>
            <w:tcW w:w="1701" w:type="dxa"/>
            <w:vAlign w:val="center"/>
          </w:tcPr>
          <w:p w:rsidR="00667F7D" w:rsidRPr="00DC7F6F" w:rsidRDefault="00667F7D" w:rsidP="004201A8">
            <w:pPr>
              <w:snapToGrid w:val="0"/>
              <w:jc w:val="center"/>
              <w:rPr>
                <w:sz w:val="18"/>
                <w:szCs w:val="18"/>
              </w:rPr>
            </w:pPr>
            <w:r w:rsidRPr="00DC7F6F">
              <w:rPr>
                <w:rFonts w:ascii="宋体" w:hAnsi="宋体" w:cs="宋体" w:hint="eastAsia"/>
                <w:sz w:val="18"/>
                <w:szCs w:val="18"/>
              </w:rPr>
              <w:t>介质含有量</w:t>
            </w:r>
            <w:r w:rsidRPr="00DC7F6F">
              <w:rPr>
                <w:sz w:val="18"/>
                <w:szCs w:val="18"/>
              </w:rPr>
              <w:t>≤ 0.3%</w:t>
            </w:r>
          </w:p>
        </w:tc>
        <w:tc>
          <w:tcPr>
            <w:tcW w:w="3252" w:type="dxa"/>
          </w:tcPr>
          <w:p w:rsidR="00667F7D" w:rsidRDefault="00667F7D" w:rsidP="004201A8">
            <w:pPr>
              <w:snapToGrid w:val="0"/>
              <w:jc w:val="left"/>
              <w:rPr>
                <w:rFonts w:ascii="宋体" w:hAnsi="宋体" w:cs="宋体"/>
                <w:sz w:val="18"/>
                <w:szCs w:val="18"/>
              </w:rPr>
            </w:pPr>
            <w:r>
              <w:rPr>
                <w:rFonts w:ascii="宋体" w:hAnsi="宋体" w:cs="宋体" w:hint="eastAsia"/>
                <w:sz w:val="18"/>
                <w:szCs w:val="18"/>
              </w:rPr>
              <w:t>重力浮选出的铝或者其他不规则的金属里面缝隙夹杂或者付着的重介质需要回收返回，同时也不能带入熔炼炉，需要清洗介质。</w:t>
            </w:r>
          </w:p>
          <w:p w:rsidR="00667F7D" w:rsidRPr="00342E3F" w:rsidRDefault="00667F7D" w:rsidP="004201A8">
            <w:pPr>
              <w:snapToGrid w:val="0"/>
              <w:jc w:val="left"/>
              <w:rPr>
                <w:rFonts w:ascii="宋体" w:hAnsi="宋体" w:cs="宋体"/>
                <w:sz w:val="18"/>
                <w:szCs w:val="18"/>
              </w:rPr>
            </w:pPr>
            <w:r>
              <w:rPr>
                <w:rFonts w:ascii="宋体" w:hAnsi="宋体" w:cs="宋体" w:hint="eastAsia"/>
                <w:sz w:val="18"/>
                <w:szCs w:val="18"/>
              </w:rPr>
              <w:t>整个浮选、清洗、介质回收过程都是全自动的，小于0.3%也是设备精度指标，正常使用情况下国内设备都能达到</w:t>
            </w:r>
          </w:p>
          <w:p w:rsidR="00667F7D" w:rsidRPr="00DC7F6F" w:rsidRDefault="00667F7D" w:rsidP="004201A8">
            <w:pPr>
              <w:snapToGrid w:val="0"/>
              <w:jc w:val="left"/>
              <w:rPr>
                <w:rFonts w:ascii="宋体" w:hAnsi="宋体" w:cs="宋体"/>
                <w:sz w:val="18"/>
                <w:szCs w:val="18"/>
              </w:rPr>
            </w:pPr>
          </w:p>
        </w:tc>
      </w:tr>
      <w:tr w:rsidR="00667F7D" w:rsidTr="00CC2983">
        <w:tc>
          <w:tcPr>
            <w:tcW w:w="1242" w:type="dxa"/>
            <w:vAlign w:val="center"/>
          </w:tcPr>
          <w:p w:rsidR="00667F7D" w:rsidRPr="00DC7F6F" w:rsidRDefault="00667F7D" w:rsidP="004201A8">
            <w:pPr>
              <w:snapToGrid w:val="0"/>
              <w:jc w:val="center"/>
              <w:rPr>
                <w:sz w:val="18"/>
                <w:szCs w:val="18"/>
              </w:rPr>
            </w:pPr>
            <w:r w:rsidRPr="00DC7F6F">
              <w:rPr>
                <w:rFonts w:ascii="宋体" w:hAnsi="宋体" w:cs="宋体" w:hint="eastAsia"/>
                <w:sz w:val="18"/>
                <w:szCs w:val="18"/>
              </w:rPr>
              <w:t>烘干</w:t>
            </w:r>
          </w:p>
        </w:tc>
        <w:tc>
          <w:tcPr>
            <w:tcW w:w="3261" w:type="dxa"/>
            <w:vAlign w:val="center"/>
          </w:tcPr>
          <w:p w:rsidR="00667F7D" w:rsidRPr="00DC7F6F" w:rsidRDefault="00667F7D" w:rsidP="004201A8">
            <w:pPr>
              <w:snapToGrid w:val="0"/>
              <w:jc w:val="center"/>
              <w:rPr>
                <w:sz w:val="18"/>
                <w:szCs w:val="18"/>
              </w:rPr>
            </w:pPr>
            <w:r>
              <w:rPr>
                <w:rFonts w:ascii="宋体" w:hAnsi="宋体" w:cs="宋体" w:hint="eastAsia"/>
                <w:sz w:val="18"/>
                <w:szCs w:val="18"/>
              </w:rPr>
              <w:t>将分选好的</w:t>
            </w:r>
            <w:r w:rsidRPr="00DC7F6F">
              <w:rPr>
                <w:rFonts w:ascii="宋体" w:hAnsi="宋体" w:cs="宋体" w:hint="eastAsia"/>
                <w:sz w:val="18"/>
                <w:szCs w:val="18"/>
              </w:rPr>
              <w:t>铝</w:t>
            </w:r>
            <w:r>
              <w:rPr>
                <w:rFonts w:ascii="宋体" w:hAnsi="宋体" w:cs="宋体" w:hint="eastAsia"/>
                <w:sz w:val="18"/>
                <w:szCs w:val="18"/>
              </w:rPr>
              <w:t>料</w:t>
            </w:r>
            <w:r w:rsidRPr="00DC7F6F">
              <w:rPr>
                <w:rFonts w:ascii="宋体" w:hAnsi="宋体" w:cs="宋体" w:hint="eastAsia"/>
                <w:sz w:val="18"/>
                <w:szCs w:val="18"/>
              </w:rPr>
              <w:t>中水分烘干</w:t>
            </w:r>
          </w:p>
        </w:tc>
        <w:tc>
          <w:tcPr>
            <w:tcW w:w="1701" w:type="dxa"/>
            <w:vAlign w:val="center"/>
          </w:tcPr>
          <w:p w:rsidR="00667F7D" w:rsidRPr="00DC7F6F" w:rsidRDefault="00667F7D" w:rsidP="004201A8">
            <w:pPr>
              <w:snapToGrid w:val="0"/>
              <w:jc w:val="center"/>
              <w:rPr>
                <w:sz w:val="18"/>
                <w:szCs w:val="18"/>
              </w:rPr>
            </w:pPr>
            <w:r w:rsidRPr="00DC7F6F">
              <w:rPr>
                <w:rFonts w:ascii="宋体" w:hAnsi="宋体" w:cs="宋体" w:hint="eastAsia"/>
                <w:sz w:val="18"/>
                <w:szCs w:val="18"/>
              </w:rPr>
              <w:t>烘干后废铝的含水量</w:t>
            </w:r>
            <w:r w:rsidRPr="00DC7F6F">
              <w:rPr>
                <w:sz w:val="18"/>
                <w:szCs w:val="18"/>
              </w:rPr>
              <w:t>≤ 0.3%</w:t>
            </w:r>
          </w:p>
        </w:tc>
        <w:tc>
          <w:tcPr>
            <w:tcW w:w="3252" w:type="dxa"/>
          </w:tcPr>
          <w:p w:rsidR="00667F7D" w:rsidRDefault="00667F7D" w:rsidP="00CE3171">
            <w:pPr>
              <w:snapToGrid w:val="0"/>
              <w:jc w:val="left"/>
              <w:rPr>
                <w:rFonts w:ascii="宋体" w:hAnsi="宋体" w:cs="宋体"/>
                <w:sz w:val="18"/>
                <w:szCs w:val="18"/>
              </w:rPr>
            </w:pPr>
            <w:r>
              <w:rPr>
                <w:rFonts w:ascii="宋体" w:hAnsi="宋体" w:cs="宋体" w:hint="eastAsia"/>
                <w:sz w:val="18"/>
                <w:szCs w:val="18"/>
              </w:rPr>
              <w:t>带水分或者潮湿的铝料不能直接进炉，需要烘干，烘干干燥筒分加热烘干筒和熔炼炉烟气回收余热烘干筒，送料速度可调，</w:t>
            </w:r>
            <w:r w:rsidRPr="00DC7F6F">
              <w:rPr>
                <w:sz w:val="18"/>
                <w:szCs w:val="18"/>
              </w:rPr>
              <w:t>0.3%</w:t>
            </w:r>
            <w:r>
              <w:rPr>
                <w:rFonts w:hint="eastAsia"/>
                <w:sz w:val="18"/>
                <w:szCs w:val="18"/>
              </w:rPr>
              <w:t>的含水量要求是铸锭质量的需要，同时也是熔炼安全的需要，正常使用国内设备都能保证。</w:t>
            </w:r>
          </w:p>
          <w:p w:rsidR="00667F7D" w:rsidRPr="00DC7F6F" w:rsidRDefault="00667F7D" w:rsidP="00CE3171">
            <w:pPr>
              <w:snapToGrid w:val="0"/>
              <w:jc w:val="left"/>
              <w:rPr>
                <w:rFonts w:ascii="宋体" w:hAnsi="宋体" w:cs="宋体"/>
                <w:sz w:val="18"/>
                <w:szCs w:val="18"/>
              </w:rPr>
            </w:pPr>
          </w:p>
        </w:tc>
      </w:tr>
    </w:tbl>
    <w:p w:rsidR="00CE3171" w:rsidRDefault="00CE3171" w:rsidP="00EE1722">
      <w:pPr>
        <w:spacing w:line="160" w:lineRule="exact"/>
        <w:rPr>
          <w:rFonts w:hAnsi="宋体" w:cs="宋体"/>
          <w:sz w:val="24"/>
        </w:rPr>
      </w:pPr>
    </w:p>
    <w:p w:rsidR="00CE3171" w:rsidRDefault="003F7D4E" w:rsidP="00EE1722">
      <w:pPr>
        <w:spacing w:line="360" w:lineRule="auto"/>
        <w:ind w:firstLineChars="200" w:firstLine="480"/>
        <w:rPr>
          <w:rFonts w:hAnsi="宋体" w:cs="宋体"/>
          <w:sz w:val="24"/>
        </w:rPr>
      </w:pPr>
      <w:r w:rsidRPr="003F7D4E">
        <w:rPr>
          <w:rFonts w:hAnsi="宋体" w:cs="宋体" w:hint="eastAsia"/>
          <w:sz w:val="24"/>
        </w:rPr>
        <w:t>3.7.</w:t>
      </w:r>
      <w:r>
        <w:rPr>
          <w:rFonts w:hAnsi="宋体" w:cs="宋体" w:hint="eastAsia"/>
          <w:sz w:val="24"/>
        </w:rPr>
        <w:t>4</w:t>
      </w:r>
      <w:r w:rsidR="00CE3171">
        <w:rPr>
          <w:rFonts w:hAnsi="宋体" w:cs="宋体" w:hint="eastAsia"/>
          <w:sz w:val="24"/>
        </w:rPr>
        <w:t>如选择其他预处理方式，由企业参照表</w:t>
      </w:r>
      <w:r w:rsidR="00835C2E">
        <w:rPr>
          <w:rFonts w:hAnsi="宋体" w:cs="宋体" w:hint="eastAsia"/>
          <w:sz w:val="24"/>
        </w:rPr>
        <w:t>6</w:t>
      </w:r>
      <w:r w:rsidR="00CE3171">
        <w:rPr>
          <w:rFonts w:hAnsi="宋体" w:cs="宋体" w:hint="eastAsia"/>
          <w:sz w:val="24"/>
        </w:rPr>
        <w:t>自行制定工序指标要求。</w:t>
      </w:r>
    </w:p>
    <w:p w:rsidR="00EE1722" w:rsidRDefault="00EE1722" w:rsidP="00667F7D">
      <w:pPr>
        <w:spacing w:line="160" w:lineRule="exact"/>
        <w:ind w:firstLineChars="200" w:firstLine="480"/>
        <w:rPr>
          <w:rFonts w:hAnsi="宋体" w:cs="宋体"/>
          <w:sz w:val="24"/>
        </w:rPr>
      </w:pPr>
    </w:p>
    <w:p w:rsidR="00FB2734" w:rsidRDefault="00EE1722" w:rsidP="00EE1722">
      <w:pPr>
        <w:spacing w:line="360" w:lineRule="auto"/>
        <w:ind w:firstLineChars="200" w:firstLine="482"/>
        <w:rPr>
          <w:rFonts w:hAnsi="宋体" w:cs="宋体"/>
          <w:b/>
          <w:sz w:val="24"/>
        </w:rPr>
      </w:pPr>
      <w:r w:rsidRPr="00EE1722">
        <w:rPr>
          <w:rFonts w:hAnsi="宋体" w:cs="宋体" w:hint="eastAsia"/>
          <w:b/>
          <w:sz w:val="24"/>
        </w:rPr>
        <w:t>3.8</w:t>
      </w:r>
      <w:r w:rsidR="00FB2734" w:rsidRPr="00EE1722">
        <w:rPr>
          <w:rFonts w:hAnsi="宋体" w:cs="宋体" w:hint="eastAsia"/>
          <w:b/>
          <w:sz w:val="24"/>
        </w:rPr>
        <w:t>再生铝原料的利用</w:t>
      </w:r>
      <w:r w:rsidRPr="00EE1722">
        <w:rPr>
          <w:rFonts w:hAnsi="宋体" w:cs="宋体" w:hint="eastAsia"/>
          <w:b/>
          <w:sz w:val="24"/>
        </w:rPr>
        <w:t>原则</w:t>
      </w:r>
    </w:p>
    <w:p w:rsidR="0005608F" w:rsidRDefault="00B93ABB" w:rsidP="0005608F">
      <w:pPr>
        <w:spacing w:line="360" w:lineRule="auto"/>
        <w:ind w:firstLineChars="200" w:firstLine="480"/>
        <w:rPr>
          <w:rFonts w:hAnsi="宋体" w:cs="宋体"/>
          <w:sz w:val="24"/>
        </w:rPr>
      </w:pPr>
      <w:r w:rsidRPr="0005608F">
        <w:rPr>
          <w:rFonts w:hAnsi="宋体" w:cs="宋体" w:hint="eastAsia"/>
          <w:sz w:val="24"/>
        </w:rPr>
        <w:t>3.8.1</w:t>
      </w:r>
      <w:r>
        <w:rPr>
          <w:rFonts w:hAnsi="宋体" w:cs="宋体" w:hint="eastAsia"/>
          <w:sz w:val="24"/>
        </w:rPr>
        <w:t>企业外部再生铝原料在利用前</w:t>
      </w:r>
      <w:r w:rsidR="0005608F" w:rsidRPr="0005608F">
        <w:rPr>
          <w:rFonts w:hAnsi="宋体" w:cs="宋体" w:hint="eastAsia"/>
          <w:sz w:val="24"/>
        </w:rPr>
        <w:t>，应按照</w:t>
      </w:r>
      <w:r>
        <w:rPr>
          <w:rFonts w:hAnsi="宋体" w:cs="宋体" w:hint="eastAsia"/>
          <w:sz w:val="24"/>
        </w:rPr>
        <w:t>再生铝原料预处理的规定</w:t>
      </w:r>
      <w:r w:rsidR="0005608F" w:rsidRPr="0005608F">
        <w:rPr>
          <w:rFonts w:hAnsi="宋体" w:cs="宋体" w:hint="eastAsia"/>
          <w:sz w:val="24"/>
        </w:rPr>
        <w:t>，对外观</w:t>
      </w:r>
      <w:r w:rsidRPr="0005608F">
        <w:rPr>
          <w:rFonts w:hAnsi="宋体" w:cs="宋体"/>
          <w:sz w:val="24"/>
        </w:rPr>
        <w:t>及标识</w:t>
      </w:r>
      <w:r>
        <w:rPr>
          <w:rFonts w:hAnsi="宋体" w:cs="宋体"/>
          <w:sz w:val="24"/>
        </w:rPr>
        <w:t>进行</w:t>
      </w:r>
      <w:r w:rsidRPr="0005608F">
        <w:rPr>
          <w:rFonts w:hAnsi="宋体" w:cs="宋体"/>
          <w:sz w:val="24"/>
        </w:rPr>
        <w:t>检验</w:t>
      </w:r>
      <w:r>
        <w:rPr>
          <w:rFonts w:hAnsi="宋体" w:cs="宋体" w:hint="eastAsia"/>
          <w:sz w:val="24"/>
        </w:rPr>
        <w:t>并</w:t>
      </w:r>
      <w:r w:rsidRPr="0005608F">
        <w:rPr>
          <w:rFonts w:hAnsi="宋体" w:cs="宋体"/>
          <w:sz w:val="24"/>
        </w:rPr>
        <w:t>确定</w:t>
      </w:r>
      <w:r w:rsidR="0005608F" w:rsidRPr="0005608F">
        <w:rPr>
          <w:rFonts w:hAnsi="宋体" w:cs="宋体" w:hint="eastAsia"/>
          <w:sz w:val="24"/>
        </w:rPr>
        <w:t>分类、名称</w:t>
      </w:r>
      <w:r>
        <w:rPr>
          <w:rFonts w:hAnsi="宋体" w:cs="宋体"/>
          <w:sz w:val="24"/>
        </w:rPr>
        <w:t>是否满足使用</w:t>
      </w:r>
      <w:r w:rsidRPr="0005608F">
        <w:rPr>
          <w:rFonts w:hAnsi="宋体" w:cs="宋体"/>
          <w:sz w:val="24"/>
        </w:rPr>
        <w:t>要求</w:t>
      </w:r>
      <w:r>
        <w:rPr>
          <w:rFonts w:hAnsi="宋体" w:cs="宋体" w:hint="eastAsia"/>
          <w:sz w:val="24"/>
        </w:rPr>
        <w:t>，</w:t>
      </w:r>
      <w:r>
        <w:rPr>
          <w:rFonts w:hAnsi="宋体" w:cs="宋体"/>
          <w:sz w:val="24"/>
        </w:rPr>
        <w:t>如发现有</w:t>
      </w:r>
      <w:r w:rsidRPr="0005608F">
        <w:rPr>
          <w:rFonts w:hAnsi="宋体" w:cs="宋体"/>
          <w:sz w:val="24"/>
        </w:rPr>
        <w:t>混</w:t>
      </w:r>
      <w:r>
        <w:rPr>
          <w:rFonts w:hAnsi="宋体" w:cs="宋体"/>
          <w:sz w:val="24"/>
        </w:rPr>
        <w:t>料、</w:t>
      </w:r>
      <w:r w:rsidRPr="0005608F">
        <w:rPr>
          <w:rFonts w:hAnsi="宋体" w:cs="宋体"/>
          <w:sz w:val="24"/>
        </w:rPr>
        <w:t>表面含有水分及液体</w:t>
      </w:r>
      <w:r>
        <w:rPr>
          <w:rFonts w:hAnsi="宋体" w:cs="宋体" w:hint="eastAsia"/>
          <w:sz w:val="24"/>
        </w:rPr>
        <w:t>等情况时，需按要求进行处理，应保证再生铝原料在</w:t>
      </w:r>
      <w:r w:rsidRPr="0005608F">
        <w:rPr>
          <w:rFonts w:hAnsi="宋体" w:cs="宋体" w:hint="eastAsia"/>
          <w:sz w:val="24"/>
        </w:rPr>
        <w:t>使用时</w:t>
      </w:r>
      <w:r>
        <w:rPr>
          <w:rFonts w:hAnsi="宋体" w:cs="宋体" w:hint="eastAsia"/>
          <w:sz w:val="24"/>
        </w:rPr>
        <w:t>干燥，</w:t>
      </w:r>
      <w:r w:rsidRPr="0005608F">
        <w:rPr>
          <w:rFonts w:hAnsi="宋体" w:cs="宋体" w:hint="eastAsia"/>
          <w:sz w:val="24"/>
        </w:rPr>
        <w:t>避免在熔炼过程中因再生铝原料不干燥引起爆炸。</w:t>
      </w:r>
    </w:p>
    <w:p w:rsidR="0005608F" w:rsidRDefault="0005608F" w:rsidP="0005608F">
      <w:pPr>
        <w:spacing w:line="360" w:lineRule="auto"/>
        <w:ind w:firstLineChars="200" w:firstLine="480"/>
        <w:rPr>
          <w:rFonts w:hAnsi="宋体" w:cs="宋体"/>
          <w:sz w:val="24"/>
        </w:rPr>
      </w:pPr>
      <w:r>
        <w:rPr>
          <w:rFonts w:hAnsi="宋体" w:cs="宋体" w:hint="eastAsia"/>
          <w:sz w:val="24"/>
        </w:rPr>
        <w:t>3.8.2</w:t>
      </w:r>
      <w:r w:rsidR="00B93ABB">
        <w:rPr>
          <w:rFonts w:hAnsi="宋体" w:cs="宋体" w:hint="eastAsia"/>
          <w:sz w:val="24"/>
        </w:rPr>
        <w:t>宜同批次单一利用，</w:t>
      </w:r>
      <w:r w:rsidR="00B93ABB" w:rsidRPr="0005608F">
        <w:rPr>
          <w:rFonts w:hAnsi="宋体" w:cs="宋体" w:hint="eastAsia"/>
          <w:sz w:val="24"/>
        </w:rPr>
        <w:t>数量较大的再生铝原料</w:t>
      </w:r>
      <w:r w:rsidR="00B93ABB">
        <w:rPr>
          <w:rFonts w:hAnsi="宋体" w:cs="宋体" w:hint="eastAsia"/>
          <w:sz w:val="24"/>
        </w:rPr>
        <w:t>宜保质保级生产同牌号铝合金材料。</w:t>
      </w:r>
    </w:p>
    <w:p w:rsidR="00B93ABB" w:rsidRDefault="007052C1" w:rsidP="0005608F">
      <w:pPr>
        <w:spacing w:line="360" w:lineRule="auto"/>
        <w:ind w:firstLineChars="200" w:firstLine="480"/>
        <w:rPr>
          <w:rFonts w:hAnsi="宋体" w:cs="宋体"/>
          <w:sz w:val="24"/>
        </w:rPr>
      </w:pPr>
      <w:r>
        <w:rPr>
          <w:rFonts w:hAnsi="宋体" w:cs="宋体" w:hint="eastAsia"/>
          <w:sz w:val="24"/>
        </w:rPr>
        <w:t>3.8.3</w:t>
      </w:r>
      <w:r w:rsidR="00B93ABB" w:rsidRPr="0005608F">
        <w:rPr>
          <w:rFonts w:hAnsi="宋体" w:cs="宋体" w:hint="eastAsia"/>
          <w:sz w:val="24"/>
        </w:rPr>
        <w:t>再生铝原料预处理后宜直接投炉使用</w:t>
      </w:r>
      <w:r w:rsidR="00B93ABB">
        <w:rPr>
          <w:rFonts w:hAnsi="宋体" w:cs="宋体" w:hint="eastAsia"/>
          <w:sz w:val="24"/>
        </w:rPr>
        <w:t>。</w:t>
      </w:r>
    </w:p>
    <w:p w:rsidR="007052C1" w:rsidRDefault="007052C1" w:rsidP="0005608F">
      <w:pPr>
        <w:spacing w:line="360" w:lineRule="auto"/>
        <w:ind w:firstLineChars="200" w:firstLine="480"/>
        <w:rPr>
          <w:rFonts w:hAnsi="宋体" w:cs="宋体"/>
          <w:sz w:val="24"/>
        </w:rPr>
      </w:pPr>
      <w:r>
        <w:rPr>
          <w:rFonts w:hAnsi="宋体" w:cs="宋体" w:hint="eastAsia"/>
          <w:sz w:val="24"/>
        </w:rPr>
        <w:t>3.8.4</w:t>
      </w:r>
      <w:r w:rsidRPr="0005608F">
        <w:rPr>
          <w:rFonts w:hAnsi="宋体" w:cs="宋体" w:hint="eastAsia"/>
          <w:sz w:val="24"/>
        </w:rPr>
        <w:t>杂料由于化学成分不确定</w:t>
      </w:r>
      <w:r>
        <w:rPr>
          <w:rFonts w:hAnsi="宋体" w:cs="宋体" w:hint="eastAsia"/>
          <w:sz w:val="24"/>
        </w:rPr>
        <w:t>，</w:t>
      </w:r>
      <w:r w:rsidRPr="0005608F">
        <w:rPr>
          <w:rFonts w:hAnsi="宋体" w:cs="宋体" w:hint="eastAsia"/>
          <w:sz w:val="24"/>
        </w:rPr>
        <w:t>应取得确定的化学成分再投炉使用。</w:t>
      </w:r>
    </w:p>
    <w:p w:rsidR="007052C1" w:rsidRDefault="007052C1" w:rsidP="0005608F">
      <w:pPr>
        <w:spacing w:line="360" w:lineRule="auto"/>
        <w:ind w:firstLineChars="200" w:firstLine="480"/>
        <w:rPr>
          <w:rFonts w:hAnsi="宋体" w:cs="宋体"/>
          <w:sz w:val="24"/>
        </w:rPr>
      </w:pPr>
      <w:r>
        <w:rPr>
          <w:rFonts w:hAnsi="宋体" w:cs="宋体" w:hint="eastAsia"/>
          <w:sz w:val="24"/>
        </w:rPr>
        <w:t>3.8.5</w:t>
      </w:r>
      <w:r>
        <w:rPr>
          <w:rFonts w:hAnsi="宋体" w:cs="宋体" w:hint="eastAsia"/>
          <w:sz w:val="24"/>
        </w:rPr>
        <w:t>再生铝原料使用宜采用先进先出的原则。</w:t>
      </w:r>
    </w:p>
    <w:p w:rsidR="007052C1" w:rsidRDefault="007052C1" w:rsidP="0005608F">
      <w:pPr>
        <w:spacing w:line="360" w:lineRule="auto"/>
        <w:ind w:firstLineChars="200" w:firstLine="480"/>
        <w:rPr>
          <w:rFonts w:hAnsi="宋体" w:cs="宋体"/>
          <w:sz w:val="24"/>
        </w:rPr>
      </w:pPr>
      <w:r>
        <w:rPr>
          <w:rFonts w:hAnsi="宋体" w:cs="宋体" w:hint="eastAsia"/>
          <w:sz w:val="24"/>
        </w:rPr>
        <w:t>3.8.6</w:t>
      </w:r>
      <w:r w:rsidRPr="0005608F">
        <w:rPr>
          <w:rFonts w:hAnsi="宋体" w:cs="宋体" w:hint="eastAsia"/>
          <w:sz w:val="24"/>
        </w:rPr>
        <w:t>再生铝原料不提倡降级使用。</w:t>
      </w:r>
    </w:p>
    <w:p w:rsidR="00FB2734" w:rsidRDefault="007052C1" w:rsidP="00483536">
      <w:pPr>
        <w:spacing w:line="360" w:lineRule="auto"/>
        <w:ind w:firstLineChars="200" w:firstLine="482"/>
        <w:rPr>
          <w:rFonts w:hAnsi="宋体" w:cs="宋体"/>
          <w:b/>
          <w:sz w:val="24"/>
        </w:rPr>
      </w:pPr>
      <w:r w:rsidRPr="00EE1722">
        <w:rPr>
          <w:rFonts w:hAnsi="宋体" w:cs="宋体" w:hint="eastAsia"/>
          <w:b/>
          <w:sz w:val="24"/>
        </w:rPr>
        <w:lastRenderedPageBreak/>
        <w:t>3.</w:t>
      </w:r>
      <w:r>
        <w:rPr>
          <w:rFonts w:hAnsi="宋体" w:cs="宋体" w:hint="eastAsia"/>
          <w:b/>
          <w:sz w:val="24"/>
        </w:rPr>
        <w:t>9</w:t>
      </w:r>
      <w:r w:rsidRPr="007052C1">
        <w:rPr>
          <w:rFonts w:hAnsi="宋体" w:cs="宋体" w:hint="eastAsia"/>
          <w:b/>
          <w:sz w:val="24"/>
        </w:rPr>
        <w:t>再生铝原料的熔炼</w:t>
      </w:r>
    </w:p>
    <w:p w:rsidR="00CB6442" w:rsidRDefault="007052C1" w:rsidP="00CB6442">
      <w:pPr>
        <w:spacing w:line="360" w:lineRule="auto"/>
        <w:ind w:firstLineChars="200" w:firstLine="480"/>
        <w:rPr>
          <w:rFonts w:hAnsi="宋体" w:cs="宋体"/>
          <w:sz w:val="24"/>
        </w:rPr>
      </w:pPr>
      <w:r>
        <w:rPr>
          <w:rFonts w:hAnsi="宋体" w:cs="宋体" w:hint="eastAsia"/>
          <w:sz w:val="24"/>
        </w:rPr>
        <w:t>3.9.1</w:t>
      </w:r>
      <w:r>
        <w:rPr>
          <w:rFonts w:hAnsi="宋体" w:cs="宋体" w:hint="eastAsia"/>
          <w:sz w:val="24"/>
        </w:rPr>
        <w:t>配料</w:t>
      </w:r>
      <w:r w:rsidRPr="007052C1">
        <w:rPr>
          <w:rFonts w:hAnsi="宋体" w:cs="宋体" w:hint="eastAsia"/>
          <w:sz w:val="24"/>
        </w:rPr>
        <w:t>时应根据加工企业的产品技术要求及用户的使用情况，自行制定工艺技术文件，确定各种再生铝原料的使用数量。加料工艺宜先进，尽量一次完成，降低熔炼过程中的能源损耗。</w:t>
      </w:r>
    </w:p>
    <w:p w:rsidR="007052C1" w:rsidRDefault="00CB6442" w:rsidP="00CB6442">
      <w:pPr>
        <w:spacing w:line="360" w:lineRule="auto"/>
        <w:ind w:firstLineChars="200" w:firstLine="480"/>
        <w:rPr>
          <w:rFonts w:hAnsi="宋体" w:cs="宋体"/>
          <w:sz w:val="24"/>
        </w:rPr>
      </w:pPr>
      <w:r>
        <w:rPr>
          <w:rFonts w:hAnsi="宋体" w:cs="宋体" w:hint="eastAsia"/>
          <w:sz w:val="24"/>
        </w:rPr>
        <w:t>3.9.2</w:t>
      </w:r>
      <w:r w:rsidR="007052C1" w:rsidRPr="00CB6442">
        <w:rPr>
          <w:rFonts w:hAnsi="宋体" w:cs="宋体" w:hint="eastAsia"/>
          <w:sz w:val="24"/>
        </w:rPr>
        <w:t>熔化工艺宜采用</w:t>
      </w:r>
      <w:r w:rsidR="007052C1" w:rsidRPr="007052C1">
        <w:rPr>
          <w:rFonts w:hAnsi="宋体" w:cs="宋体" w:hint="eastAsia"/>
          <w:sz w:val="24"/>
        </w:rPr>
        <w:t>“低温浸没”原则，以降低熔炼过程中的铝损及能源损耗。</w:t>
      </w:r>
    </w:p>
    <w:p w:rsidR="007052C1" w:rsidRDefault="00CB6442" w:rsidP="00CB6442">
      <w:pPr>
        <w:spacing w:line="360" w:lineRule="auto"/>
        <w:ind w:firstLineChars="200" w:firstLine="480"/>
        <w:rPr>
          <w:rFonts w:hAnsi="宋体" w:cs="宋体"/>
          <w:sz w:val="24"/>
        </w:rPr>
      </w:pPr>
      <w:r>
        <w:rPr>
          <w:rFonts w:hAnsi="宋体" w:cs="宋体" w:hint="eastAsia"/>
          <w:sz w:val="24"/>
        </w:rPr>
        <w:t>3.9.3</w:t>
      </w:r>
      <w:r w:rsidR="007052C1" w:rsidRPr="007052C1">
        <w:rPr>
          <w:rFonts w:hAnsi="宋体" w:cs="宋体" w:hint="eastAsia"/>
          <w:sz w:val="24"/>
        </w:rPr>
        <w:t>炉料熔化后应充分搅拌</w:t>
      </w:r>
      <w:r w:rsidR="007052C1" w:rsidRPr="007052C1">
        <w:rPr>
          <w:rFonts w:hAnsi="宋体" w:cs="宋体" w:hint="eastAsia"/>
          <w:sz w:val="24"/>
        </w:rPr>
        <w:t>,</w:t>
      </w:r>
      <w:r w:rsidR="007052C1" w:rsidRPr="007052C1">
        <w:rPr>
          <w:rFonts w:hAnsi="宋体" w:cs="宋体" w:hint="eastAsia"/>
          <w:sz w:val="24"/>
        </w:rPr>
        <w:t>取样进行炉前快速分析</w:t>
      </w:r>
      <w:r w:rsidR="007052C1" w:rsidRPr="007052C1">
        <w:rPr>
          <w:rFonts w:hAnsi="宋体" w:cs="宋体" w:hint="eastAsia"/>
          <w:sz w:val="24"/>
        </w:rPr>
        <w:t>,</w:t>
      </w:r>
      <w:r w:rsidR="007052C1" w:rsidRPr="007052C1">
        <w:rPr>
          <w:rFonts w:hAnsi="宋体" w:cs="宋体" w:hint="eastAsia"/>
          <w:sz w:val="24"/>
        </w:rPr>
        <w:t>按检测结果调整化学成分</w:t>
      </w:r>
      <w:r w:rsidR="007052C1" w:rsidRPr="007052C1">
        <w:rPr>
          <w:rFonts w:hAnsi="宋体" w:cs="宋体" w:hint="eastAsia"/>
          <w:sz w:val="24"/>
        </w:rPr>
        <w:t>,</w:t>
      </w:r>
      <w:r w:rsidR="007052C1" w:rsidRPr="007052C1">
        <w:rPr>
          <w:rFonts w:hAnsi="宋体" w:cs="宋体" w:hint="eastAsia"/>
          <w:sz w:val="24"/>
        </w:rPr>
        <w:t>满足标准要求后</w:t>
      </w:r>
      <w:r w:rsidR="007052C1" w:rsidRPr="007052C1">
        <w:rPr>
          <w:rFonts w:hAnsi="宋体" w:cs="宋体" w:hint="eastAsia"/>
          <w:sz w:val="24"/>
        </w:rPr>
        <w:t>,</w:t>
      </w:r>
      <w:r w:rsidR="007052C1" w:rsidRPr="007052C1">
        <w:rPr>
          <w:rFonts w:hAnsi="宋体" w:cs="宋体" w:hint="eastAsia"/>
          <w:sz w:val="24"/>
        </w:rPr>
        <w:t>宜进行炉内精炼</w:t>
      </w:r>
      <w:r w:rsidR="007052C1" w:rsidRPr="007052C1">
        <w:rPr>
          <w:rFonts w:hAnsi="宋体" w:cs="宋体" w:hint="eastAsia"/>
          <w:sz w:val="24"/>
        </w:rPr>
        <w:t>,</w:t>
      </w:r>
      <w:r w:rsidR="007052C1" w:rsidRPr="007052C1">
        <w:rPr>
          <w:rFonts w:hAnsi="宋体" w:cs="宋体" w:hint="eastAsia"/>
          <w:sz w:val="24"/>
        </w:rPr>
        <w:t>精炼后须静置</w:t>
      </w:r>
      <w:r w:rsidR="007052C1" w:rsidRPr="007052C1">
        <w:rPr>
          <w:rFonts w:hAnsi="宋体" w:cs="宋体" w:hint="eastAsia"/>
          <w:sz w:val="24"/>
        </w:rPr>
        <w:t>,</w:t>
      </w:r>
      <w:r w:rsidR="007052C1" w:rsidRPr="007052C1">
        <w:rPr>
          <w:rFonts w:hAnsi="宋体" w:cs="宋体" w:hint="eastAsia"/>
          <w:sz w:val="24"/>
        </w:rPr>
        <w:t>然后开始铸造。</w:t>
      </w:r>
    </w:p>
    <w:p w:rsidR="007052C1" w:rsidRDefault="00CB6442" w:rsidP="00CB6442">
      <w:pPr>
        <w:spacing w:line="360" w:lineRule="auto"/>
        <w:ind w:firstLineChars="200" w:firstLine="480"/>
        <w:rPr>
          <w:rFonts w:hAnsi="宋体" w:cs="宋体"/>
          <w:sz w:val="24"/>
        </w:rPr>
      </w:pPr>
      <w:r>
        <w:rPr>
          <w:rFonts w:hAnsi="宋体" w:cs="宋体" w:hint="eastAsia"/>
          <w:sz w:val="24"/>
        </w:rPr>
        <w:t>3.9.4</w:t>
      </w:r>
      <w:r w:rsidR="007052C1" w:rsidRPr="007052C1">
        <w:rPr>
          <w:rFonts w:hAnsi="宋体" w:cs="宋体" w:hint="eastAsia"/>
          <w:sz w:val="24"/>
        </w:rPr>
        <w:t>针对不同品质要求的铝及铝合金铸锭产品，在铸造时宜配备相应的在线净化设备</w:t>
      </w:r>
      <w:r w:rsidR="007052C1" w:rsidRPr="007052C1">
        <w:rPr>
          <w:rFonts w:hAnsi="宋体" w:cs="宋体" w:hint="eastAsia"/>
          <w:sz w:val="24"/>
        </w:rPr>
        <w:t>,</w:t>
      </w:r>
      <w:r w:rsidR="007052C1" w:rsidRPr="007052C1">
        <w:rPr>
          <w:rFonts w:hAnsi="宋体" w:cs="宋体" w:hint="eastAsia"/>
          <w:sz w:val="24"/>
        </w:rPr>
        <w:t>必要时可以使用在线测氢、测渣等检测仪器，以保证铸锭的内部金属纯净度，熔炼工艺及设备可参照</w:t>
      </w:r>
      <w:r w:rsidR="007052C1" w:rsidRPr="007052C1">
        <w:rPr>
          <w:rFonts w:hAnsi="宋体" w:cs="宋体"/>
          <w:sz w:val="24"/>
        </w:rPr>
        <w:t>GB</w:t>
      </w:r>
      <w:r w:rsidR="007052C1" w:rsidRPr="007052C1">
        <w:rPr>
          <w:rFonts w:hAnsi="宋体" w:cs="宋体" w:hint="eastAsia"/>
          <w:sz w:val="24"/>
        </w:rPr>
        <w:t>/</w:t>
      </w:r>
      <w:r w:rsidR="007052C1" w:rsidRPr="007052C1">
        <w:rPr>
          <w:rFonts w:hAnsi="宋体" w:cs="宋体"/>
          <w:sz w:val="24"/>
        </w:rPr>
        <w:t>T</w:t>
      </w:r>
      <w:r w:rsidR="007052C1" w:rsidRPr="007052C1">
        <w:rPr>
          <w:rFonts w:hAnsi="宋体" w:cs="宋体" w:hint="eastAsia"/>
          <w:sz w:val="24"/>
        </w:rPr>
        <w:t xml:space="preserve"> </w:t>
      </w:r>
      <w:r w:rsidR="007052C1" w:rsidRPr="007052C1">
        <w:rPr>
          <w:rFonts w:hAnsi="宋体" w:cs="宋体"/>
          <w:sz w:val="24"/>
        </w:rPr>
        <w:t>34640</w:t>
      </w:r>
      <w:r w:rsidR="007052C1" w:rsidRPr="007052C1">
        <w:rPr>
          <w:rFonts w:hAnsi="宋体" w:cs="宋体" w:hint="eastAsia"/>
          <w:sz w:val="24"/>
        </w:rPr>
        <w:t>要求执行，纯净度参照</w:t>
      </w:r>
      <w:r w:rsidR="007052C1" w:rsidRPr="007052C1">
        <w:rPr>
          <w:rFonts w:hAnsi="宋体" w:cs="宋体" w:hint="eastAsia"/>
          <w:sz w:val="24"/>
        </w:rPr>
        <w:t xml:space="preserve">GB/T 32186 </w:t>
      </w:r>
      <w:r w:rsidR="007052C1" w:rsidRPr="007052C1">
        <w:rPr>
          <w:rFonts w:hAnsi="宋体" w:cs="宋体" w:hint="eastAsia"/>
          <w:sz w:val="24"/>
        </w:rPr>
        <w:t>要求执行。</w:t>
      </w:r>
    </w:p>
    <w:p w:rsidR="00483536" w:rsidRPr="007052C1" w:rsidRDefault="00483536" w:rsidP="00483536">
      <w:pPr>
        <w:spacing w:line="160" w:lineRule="exact"/>
        <w:ind w:firstLineChars="200" w:firstLine="480"/>
        <w:rPr>
          <w:rFonts w:hAnsi="宋体" w:cs="宋体"/>
          <w:sz w:val="24"/>
        </w:rPr>
      </w:pPr>
    </w:p>
    <w:p w:rsidR="00CB6442" w:rsidRDefault="00CB6442" w:rsidP="00CB6442">
      <w:pPr>
        <w:spacing w:line="360" w:lineRule="auto"/>
        <w:ind w:firstLineChars="200" w:firstLine="482"/>
        <w:rPr>
          <w:rFonts w:hAnsi="宋体" w:cs="宋体"/>
          <w:b/>
          <w:sz w:val="24"/>
        </w:rPr>
      </w:pPr>
      <w:r w:rsidRPr="00EE1722">
        <w:rPr>
          <w:rFonts w:hAnsi="宋体" w:cs="宋体" w:hint="eastAsia"/>
          <w:b/>
          <w:sz w:val="24"/>
        </w:rPr>
        <w:t>3.</w:t>
      </w:r>
      <w:r>
        <w:rPr>
          <w:rFonts w:hAnsi="宋体" w:cs="宋体" w:hint="eastAsia"/>
          <w:b/>
          <w:sz w:val="24"/>
        </w:rPr>
        <w:t>10</w:t>
      </w:r>
      <w:r>
        <w:rPr>
          <w:rFonts w:hAnsi="宋体" w:cs="宋体" w:hint="eastAsia"/>
          <w:b/>
          <w:sz w:val="24"/>
        </w:rPr>
        <w:t>再生铸造铝及铝合金产品要求</w:t>
      </w:r>
    </w:p>
    <w:p w:rsidR="00CB6442" w:rsidRDefault="00CB6442" w:rsidP="00CB6442">
      <w:pPr>
        <w:spacing w:line="360" w:lineRule="auto"/>
        <w:ind w:firstLineChars="200" w:firstLine="480"/>
        <w:rPr>
          <w:rFonts w:hAnsi="宋体" w:cs="宋体"/>
          <w:sz w:val="24"/>
        </w:rPr>
      </w:pPr>
      <w:r w:rsidRPr="00CB6442">
        <w:rPr>
          <w:rFonts w:hAnsi="宋体" w:cs="宋体" w:hint="eastAsia"/>
          <w:sz w:val="24"/>
        </w:rPr>
        <w:t>一般情况下，再生铸造铝</w:t>
      </w:r>
      <w:r>
        <w:rPr>
          <w:rFonts w:hAnsi="宋体" w:cs="宋体" w:hint="eastAsia"/>
          <w:sz w:val="24"/>
        </w:rPr>
        <w:t>及铝</w:t>
      </w:r>
      <w:r w:rsidRPr="00CB6442">
        <w:rPr>
          <w:rFonts w:hAnsi="宋体" w:cs="宋体" w:hint="eastAsia"/>
          <w:sz w:val="24"/>
        </w:rPr>
        <w:t>合金产品</w:t>
      </w:r>
      <w:r>
        <w:rPr>
          <w:rFonts w:hAnsi="宋体" w:cs="宋体" w:hint="eastAsia"/>
          <w:sz w:val="24"/>
        </w:rPr>
        <w:t>牌号、</w:t>
      </w:r>
      <w:r w:rsidRPr="00CB6442">
        <w:rPr>
          <w:rFonts w:hAnsi="宋体" w:cs="宋体" w:hint="eastAsia"/>
          <w:sz w:val="24"/>
        </w:rPr>
        <w:t>化学成分</w:t>
      </w:r>
      <w:r>
        <w:rPr>
          <w:rFonts w:hAnsi="宋体" w:cs="宋体" w:hint="eastAsia"/>
          <w:sz w:val="24"/>
        </w:rPr>
        <w:t>、</w:t>
      </w:r>
      <w:r w:rsidRPr="00CB6442">
        <w:rPr>
          <w:rFonts w:hAnsi="宋体" w:cs="宋体" w:hint="eastAsia"/>
          <w:sz w:val="24"/>
        </w:rPr>
        <w:t>力学性能、</w:t>
      </w:r>
      <w:r>
        <w:rPr>
          <w:rFonts w:hAnsi="宋体" w:cs="宋体" w:hint="eastAsia"/>
          <w:sz w:val="24"/>
        </w:rPr>
        <w:t>物理性能、</w:t>
      </w:r>
      <w:r w:rsidRPr="00CB6442">
        <w:rPr>
          <w:rFonts w:hAnsi="宋体" w:cs="宋体" w:hint="eastAsia"/>
          <w:sz w:val="24"/>
        </w:rPr>
        <w:t>外观</w:t>
      </w:r>
      <w:r>
        <w:rPr>
          <w:rFonts w:hAnsi="宋体" w:cs="宋体" w:hint="eastAsia"/>
          <w:sz w:val="24"/>
        </w:rPr>
        <w:t>质量</w:t>
      </w:r>
      <w:r w:rsidRPr="00CB6442">
        <w:rPr>
          <w:rFonts w:hAnsi="宋体" w:cs="宋体" w:hint="eastAsia"/>
          <w:sz w:val="24"/>
        </w:rPr>
        <w:t>、</w:t>
      </w:r>
      <w:r>
        <w:rPr>
          <w:rFonts w:hAnsi="宋体" w:cs="宋体" w:hint="eastAsia"/>
          <w:sz w:val="24"/>
        </w:rPr>
        <w:t>锭形、锭重等应符合</w:t>
      </w:r>
      <w:r w:rsidRPr="00CB6442">
        <w:rPr>
          <w:rFonts w:hAnsi="宋体" w:cs="宋体" w:hint="eastAsia"/>
          <w:sz w:val="24"/>
        </w:rPr>
        <w:t>GB/T 8733</w:t>
      </w:r>
      <w:r>
        <w:rPr>
          <w:rFonts w:hAnsi="宋体" w:cs="宋体" w:hint="eastAsia"/>
          <w:sz w:val="24"/>
        </w:rPr>
        <w:t>的</w:t>
      </w:r>
      <w:r w:rsidRPr="00CB6442">
        <w:rPr>
          <w:rFonts w:hAnsi="宋体" w:cs="宋体" w:hint="eastAsia"/>
          <w:sz w:val="24"/>
        </w:rPr>
        <w:t>要求。</w:t>
      </w:r>
      <w:r w:rsidR="004D438C">
        <w:rPr>
          <w:rFonts w:hAnsi="宋体" w:cs="宋体" w:hint="eastAsia"/>
          <w:sz w:val="24"/>
        </w:rPr>
        <w:t>表</w:t>
      </w:r>
      <w:r w:rsidR="003E6901">
        <w:rPr>
          <w:rFonts w:hAnsi="宋体" w:cs="宋体" w:hint="eastAsia"/>
          <w:sz w:val="24"/>
        </w:rPr>
        <w:t>7</w:t>
      </w:r>
      <w:r w:rsidR="004D438C">
        <w:rPr>
          <w:rFonts w:hAnsi="宋体" w:cs="宋体" w:hint="eastAsia"/>
          <w:sz w:val="24"/>
        </w:rPr>
        <w:t>是国内某两家企业的产品要求。</w:t>
      </w:r>
    </w:p>
    <w:p w:rsidR="00CB6442" w:rsidRDefault="00CB6442" w:rsidP="00CB6442">
      <w:pPr>
        <w:spacing w:line="360" w:lineRule="auto"/>
        <w:ind w:firstLineChars="200" w:firstLine="480"/>
        <w:rPr>
          <w:rFonts w:hAnsi="宋体" w:cs="宋体"/>
          <w:sz w:val="24"/>
        </w:rPr>
      </w:pPr>
      <w:r w:rsidRPr="00CB6442">
        <w:rPr>
          <w:rFonts w:hAnsi="宋体" w:cs="宋体" w:hint="eastAsia"/>
          <w:sz w:val="24"/>
        </w:rPr>
        <w:t>再生铸造铝</w:t>
      </w:r>
      <w:r>
        <w:rPr>
          <w:rFonts w:hAnsi="宋体" w:cs="宋体" w:hint="eastAsia"/>
          <w:sz w:val="24"/>
        </w:rPr>
        <w:t>及铝</w:t>
      </w:r>
      <w:r w:rsidRPr="00CB6442">
        <w:rPr>
          <w:rFonts w:hAnsi="宋体" w:cs="宋体" w:hint="eastAsia"/>
          <w:sz w:val="24"/>
        </w:rPr>
        <w:t>合金</w:t>
      </w:r>
      <w:r>
        <w:rPr>
          <w:rFonts w:hAnsi="宋体" w:cs="宋体" w:hint="eastAsia"/>
          <w:sz w:val="24"/>
        </w:rPr>
        <w:t>产品标志、包装、运输、</w:t>
      </w:r>
      <w:r w:rsidRPr="00CB6442">
        <w:rPr>
          <w:rFonts w:hAnsi="宋体" w:cs="宋体" w:hint="eastAsia"/>
          <w:sz w:val="24"/>
        </w:rPr>
        <w:t>贮存</w:t>
      </w:r>
      <w:r>
        <w:rPr>
          <w:rFonts w:hAnsi="宋体" w:cs="宋体" w:hint="eastAsia"/>
          <w:sz w:val="24"/>
        </w:rPr>
        <w:t>及质量证明收</w:t>
      </w:r>
      <w:r w:rsidRPr="00CB6442">
        <w:rPr>
          <w:rFonts w:hAnsi="宋体" w:cs="宋体" w:hint="eastAsia"/>
          <w:sz w:val="24"/>
        </w:rPr>
        <w:t>等可参照</w:t>
      </w:r>
      <w:r w:rsidRPr="00CB6442">
        <w:rPr>
          <w:rFonts w:hAnsi="宋体" w:cs="宋体" w:hint="eastAsia"/>
          <w:sz w:val="24"/>
        </w:rPr>
        <w:t>GB/T 8733</w:t>
      </w:r>
      <w:r w:rsidRPr="00CB6442">
        <w:rPr>
          <w:rFonts w:hAnsi="宋体" w:cs="宋体" w:hint="eastAsia"/>
          <w:sz w:val="24"/>
        </w:rPr>
        <w:t>执行。</w:t>
      </w:r>
    </w:p>
    <w:p w:rsidR="00CB6442" w:rsidRDefault="00CB6442" w:rsidP="00CB6442">
      <w:pPr>
        <w:spacing w:line="360" w:lineRule="auto"/>
        <w:ind w:firstLineChars="200" w:firstLine="480"/>
        <w:rPr>
          <w:rFonts w:hAnsi="宋体" w:cs="宋体"/>
          <w:sz w:val="24"/>
        </w:rPr>
      </w:pPr>
      <w:r>
        <w:rPr>
          <w:rFonts w:hAnsi="宋体" w:cs="宋体" w:hint="eastAsia"/>
          <w:sz w:val="24"/>
        </w:rPr>
        <w:t>如果</w:t>
      </w:r>
      <w:r w:rsidRPr="00CB6442">
        <w:rPr>
          <w:rFonts w:hAnsi="宋体" w:cs="宋体" w:hint="eastAsia"/>
          <w:sz w:val="24"/>
        </w:rPr>
        <w:t>需双方有其它特殊要求，</w:t>
      </w:r>
      <w:r>
        <w:rPr>
          <w:rFonts w:hAnsi="宋体" w:cs="宋体" w:hint="eastAsia"/>
          <w:sz w:val="24"/>
        </w:rPr>
        <w:t>由供需双方协商确定，并</w:t>
      </w:r>
      <w:r w:rsidRPr="00CB6442">
        <w:rPr>
          <w:rFonts w:hAnsi="宋体" w:cs="宋体" w:hint="eastAsia"/>
          <w:sz w:val="24"/>
        </w:rPr>
        <w:t>在订货单（或者合同中）注明。</w:t>
      </w:r>
    </w:p>
    <w:p w:rsidR="004D438C" w:rsidRDefault="004D438C" w:rsidP="004D438C">
      <w:pPr>
        <w:pStyle w:val="af0"/>
        <w:spacing w:line="360" w:lineRule="auto"/>
        <w:ind w:firstLine="420"/>
        <w:jc w:val="center"/>
      </w:pPr>
      <w:r>
        <w:rPr>
          <w:rFonts w:hint="eastAsia"/>
        </w:rPr>
        <w:t>表</w:t>
      </w:r>
      <w:r w:rsidR="003E6901">
        <w:rPr>
          <w:rFonts w:hint="eastAsia"/>
        </w:rPr>
        <w:t>7</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45"/>
        <w:gridCol w:w="2050"/>
        <w:gridCol w:w="6661"/>
      </w:tblGrid>
      <w:tr w:rsidR="004D438C" w:rsidTr="0049567F">
        <w:tc>
          <w:tcPr>
            <w:tcW w:w="394" w:type="pct"/>
          </w:tcPr>
          <w:p w:rsidR="004D438C" w:rsidRDefault="004D438C" w:rsidP="0049567F">
            <w:pPr>
              <w:spacing w:line="240" w:lineRule="atLeast"/>
              <w:jc w:val="center"/>
            </w:pPr>
            <w:r>
              <w:rPr>
                <w:rFonts w:hint="eastAsia"/>
              </w:rPr>
              <w:t>厂家</w:t>
            </w:r>
          </w:p>
        </w:tc>
        <w:tc>
          <w:tcPr>
            <w:tcW w:w="1084" w:type="pct"/>
          </w:tcPr>
          <w:p w:rsidR="004D438C" w:rsidRDefault="004D438C" w:rsidP="0049567F">
            <w:pPr>
              <w:spacing w:line="240" w:lineRule="atLeast"/>
              <w:jc w:val="center"/>
            </w:pPr>
            <w:r>
              <w:rPr>
                <w:rFonts w:hint="eastAsia"/>
              </w:rPr>
              <w:t>典型物理性能</w:t>
            </w:r>
          </w:p>
        </w:tc>
        <w:tc>
          <w:tcPr>
            <w:tcW w:w="3523" w:type="pct"/>
          </w:tcPr>
          <w:p w:rsidR="004D438C" w:rsidRDefault="004D438C" w:rsidP="0049567F">
            <w:pPr>
              <w:spacing w:line="240" w:lineRule="atLeast"/>
              <w:jc w:val="center"/>
            </w:pPr>
            <w:r>
              <w:rPr>
                <w:rFonts w:hint="eastAsia"/>
              </w:rPr>
              <w:t>是否有检测要求</w:t>
            </w:r>
          </w:p>
        </w:tc>
      </w:tr>
      <w:tr w:rsidR="004D438C" w:rsidTr="0049567F">
        <w:tc>
          <w:tcPr>
            <w:tcW w:w="394" w:type="pct"/>
            <w:vMerge w:val="restart"/>
          </w:tcPr>
          <w:p w:rsidR="004D438C" w:rsidRDefault="004D438C" w:rsidP="0049567F">
            <w:pPr>
              <w:spacing w:line="240" w:lineRule="atLeast"/>
              <w:jc w:val="center"/>
            </w:pPr>
          </w:p>
          <w:p w:rsidR="004D438C" w:rsidRDefault="004D438C" w:rsidP="0049567F">
            <w:pPr>
              <w:spacing w:line="240" w:lineRule="atLeast"/>
              <w:jc w:val="center"/>
            </w:pPr>
          </w:p>
          <w:p w:rsidR="004D438C" w:rsidRDefault="004D438C" w:rsidP="0049567F">
            <w:pPr>
              <w:spacing w:line="240" w:lineRule="atLeast"/>
              <w:jc w:val="center"/>
            </w:pPr>
            <w:r>
              <w:rPr>
                <w:rFonts w:hint="eastAsia"/>
              </w:rPr>
              <w:t>厂家</w:t>
            </w:r>
            <w:r>
              <w:rPr>
                <w:rFonts w:hint="eastAsia"/>
              </w:rPr>
              <w:t>A</w:t>
            </w:r>
          </w:p>
        </w:tc>
        <w:tc>
          <w:tcPr>
            <w:tcW w:w="1084" w:type="pct"/>
          </w:tcPr>
          <w:p w:rsidR="004D438C" w:rsidRDefault="004D438C" w:rsidP="0049567F">
            <w:pPr>
              <w:spacing w:line="240" w:lineRule="atLeast"/>
              <w:jc w:val="center"/>
            </w:pPr>
            <w:r>
              <w:rPr>
                <w:rFonts w:hint="eastAsia"/>
              </w:rPr>
              <w:t>断口组织</w:t>
            </w:r>
          </w:p>
        </w:tc>
        <w:tc>
          <w:tcPr>
            <w:tcW w:w="3523" w:type="pct"/>
          </w:tcPr>
          <w:p w:rsidR="004D438C" w:rsidRDefault="004D438C" w:rsidP="0049567F">
            <w:pPr>
              <w:spacing w:line="240" w:lineRule="atLeast"/>
              <w:jc w:val="center"/>
            </w:pPr>
            <w:r>
              <w:rPr>
                <w:rFonts w:hint="eastAsia"/>
              </w:rPr>
              <w:t>目视，以致密与否评估</w:t>
            </w:r>
          </w:p>
        </w:tc>
      </w:tr>
      <w:tr w:rsidR="004D438C" w:rsidTr="0049567F">
        <w:tc>
          <w:tcPr>
            <w:tcW w:w="394" w:type="pct"/>
            <w:vMerge/>
          </w:tcPr>
          <w:p w:rsidR="004D438C" w:rsidRDefault="004D438C" w:rsidP="0049567F">
            <w:pPr>
              <w:spacing w:line="240" w:lineRule="atLeast"/>
              <w:jc w:val="center"/>
            </w:pPr>
          </w:p>
        </w:tc>
        <w:tc>
          <w:tcPr>
            <w:tcW w:w="1084" w:type="pct"/>
          </w:tcPr>
          <w:p w:rsidR="004D438C" w:rsidRDefault="004D438C" w:rsidP="0049567F">
            <w:pPr>
              <w:spacing w:line="240" w:lineRule="atLeast"/>
              <w:jc w:val="center"/>
            </w:pPr>
            <w:r>
              <w:rPr>
                <w:rFonts w:hint="eastAsia"/>
              </w:rPr>
              <w:t>金相</w:t>
            </w:r>
            <w:r>
              <w:rPr>
                <w:rFonts w:hint="eastAsia"/>
              </w:rPr>
              <w:t>/</w:t>
            </w:r>
            <w:r>
              <w:rPr>
                <w:rFonts w:hint="eastAsia"/>
              </w:rPr>
              <w:t>针孔度</w:t>
            </w:r>
          </w:p>
        </w:tc>
        <w:tc>
          <w:tcPr>
            <w:tcW w:w="3523" w:type="pct"/>
          </w:tcPr>
          <w:p w:rsidR="004D438C" w:rsidRDefault="004D438C" w:rsidP="0049567F">
            <w:pPr>
              <w:spacing w:line="240" w:lineRule="atLeast"/>
              <w:jc w:val="center"/>
            </w:pPr>
            <w:r>
              <w:rPr>
                <w:rFonts w:hint="eastAsia"/>
              </w:rPr>
              <w:t>一般没有，特殊要求可以提供金相，针孔度按国标铸锭针孔度检测要求。一般小于</w:t>
            </w:r>
            <w:r>
              <w:rPr>
                <w:rFonts w:hint="eastAsia"/>
              </w:rPr>
              <w:t>3</w:t>
            </w:r>
            <w:r>
              <w:rPr>
                <w:rFonts w:hint="eastAsia"/>
              </w:rPr>
              <w:t>级。</w:t>
            </w:r>
          </w:p>
        </w:tc>
      </w:tr>
      <w:tr w:rsidR="004D438C" w:rsidTr="0049567F">
        <w:tc>
          <w:tcPr>
            <w:tcW w:w="394" w:type="pct"/>
            <w:vMerge/>
          </w:tcPr>
          <w:p w:rsidR="004D438C" w:rsidRDefault="004D438C" w:rsidP="0049567F">
            <w:pPr>
              <w:spacing w:line="240" w:lineRule="atLeast"/>
              <w:jc w:val="center"/>
            </w:pPr>
          </w:p>
        </w:tc>
        <w:tc>
          <w:tcPr>
            <w:tcW w:w="1084" w:type="pct"/>
          </w:tcPr>
          <w:p w:rsidR="004D438C" w:rsidRDefault="004D438C" w:rsidP="0049567F">
            <w:pPr>
              <w:spacing w:line="240" w:lineRule="atLeast"/>
              <w:jc w:val="center"/>
            </w:pPr>
            <w:r>
              <w:rPr>
                <w:rFonts w:hint="eastAsia"/>
              </w:rPr>
              <w:t>夹渣量</w:t>
            </w:r>
          </w:p>
        </w:tc>
        <w:tc>
          <w:tcPr>
            <w:tcW w:w="3523" w:type="pct"/>
          </w:tcPr>
          <w:p w:rsidR="004D438C" w:rsidRDefault="004D438C" w:rsidP="0049567F">
            <w:pPr>
              <w:spacing w:line="240" w:lineRule="atLeast"/>
              <w:jc w:val="center"/>
            </w:pPr>
            <w:r>
              <w:rPr>
                <w:rFonts w:hint="eastAsia"/>
              </w:rPr>
              <w:t>目前用</w:t>
            </w:r>
            <w:r>
              <w:rPr>
                <w:rFonts w:hint="eastAsia"/>
              </w:rPr>
              <w:t>K</w:t>
            </w:r>
            <w:r>
              <w:rPr>
                <w:rFonts w:hint="eastAsia"/>
              </w:rPr>
              <w:t>模具法或者抽滤法</w:t>
            </w:r>
            <w:r>
              <w:rPr>
                <w:rFonts w:hint="eastAsia"/>
              </w:rPr>
              <w:t>,</w:t>
            </w:r>
            <w:r>
              <w:rPr>
                <w:rFonts w:hint="eastAsia"/>
              </w:rPr>
              <w:t>执行</w:t>
            </w:r>
            <w:r>
              <w:t>GB/T8733</w:t>
            </w:r>
          </w:p>
        </w:tc>
      </w:tr>
      <w:tr w:rsidR="004D438C" w:rsidTr="0049567F">
        <w:tc>
          <w:tcPr>
            <w:tcW w:w="394" w:type="pct"/>
            <w:vMerge/>
          </w:tcPr>
          <w:p w:rsidR="004D438C" w:rsidRDefault="004D438C" w:rsidP="0049567F">
            <w:pPr>
              <w:spacing w:line="240" w:lineRule="atLeast"/>
              <w:jc w:val="center"/>
            </w:pPr>
          </w:p>
        </w:tc>
        <w:tc>
          <w:tcPr>
            <w:tcW w:w="1084" w:type="pct"/>
          </w:tcPr>
          <w:p w:rsidR="004D438C" w:rsidRDefault="004D438C" w:rsidP="0049567F">
            <w:pPr>
              <w:spacing w:line="240" w:lineRule="atLeast"/>
              <w:jc w:val="center"/>
            </w:pPr>
            <w:r>
              <w:rPr>
                <w:rFonts w:hint="eastAsia"/>
              </w:rPr>
              <w:t>室温拉伸力学性能</w:t>
            </w:r>
          </w:p>
        </w:tc>
        <w:tc>
          <w:tcPr>
            <w:tcW w:w="3523" w:type="pct"/>
          </w:tcPr>
          <w:p w:rsidR="004D438C" w:rsidRDefault="004D438C" w:rsidP="0049567F">
            <w:pPr>
              <w:spacing w:line="240" w:lineRule="atLeast"/>
              <w:jc w:val="center"/>
            </w:pPr>
            <w:r>
              <w:rPr>
                <w:rFonts w:hint="eastAsia"/>
              </w:rPr>
              <w:t>必检项目</w:t>
            </w:r>
          </w:p>
        </w:tc>
      </w:tr>
      <w:tr w:rsidR="004D438C" w:rsidTr="0049567F">
        <w:tc>
          <w:tcPr>
            <w:tcW w:w="394" w:type="pct"/>
            <w:vMerge/>
          </w:tcPr>
          <w:p w:rsidR="004D438C" w:rsidRDefault="004D438C" w:rsidP="0049567F">
            <w:pPr>
              <w:spacing w:line="240" w:lineRule="atLeast"/>
              <w:jc w:val="center"/>
            </w:pPr>
          </w:p>
        </w:tc>
        <w:tc>
          <w:tcPr>
            <w:tcW w:w="1084" w:type="pct"/>
          </w:tcPr>
          <w:p w:rsidR="004D438C" w:rsidRDefault="004D438C" w:rsidP="0049567F">
            <w:pPr>
              <w:spacing w:line="240" w:lineRule="atLeast"/>
              <w:jc w:val="center"/>
            </w:pPr>
            <w:r>
              <w:rPr>
                <w:rFonts w:hint="eastAsia"/>
              </w:rPr>
              <w:t>外观</w:t>
            </w:r>
          </w:p>
        </w:tc>
        <w:tc>
          <w:tcPr>
            <w:tcW w:w="3523" w:type="pct"/>
          </w:tcPr>
          <w:p w:rsidR="004D438C" w:rsidRDefault="004D438C" w:rsidP="0049567F">
            <w:pPr>
              <w:spacing w:line="240" w:lineRule="atLeast"/>
              <w:jc w:val="center"/>
            </w:pPr>
            <w:r>
              <w:rPr>
                <w:rFonts w:hint="eastAsia"/>
              </w:rPr>
              <w:t>目视，看有没有太明显的表面缩孔、夹渣、缺料、气泡等。</w:t>
            </w:r>
          </w:p>
        </w:tc>
      </w:tr>
      <w:tr w:rsidR="004D438C" w:rsidTr="0049567F">
        <w:tc>
          <w:tcPr>
            <w:tcW w:w="394" w:type="pct"/>
            <w:vMerge w:val="restart"/>
            <w:tcBorders>
              <w:top w:val="single" w:sz="6" w:space="0" w:color="auto"/>
              <w:left w:val="single" w:sz="6" w:space="0" w:color="auto"/>
              <w:right w:val="single" w:sz="4" w:space="0" w:color="auto"/>
            </w:tcBorders>
          </w:tcPr>
          <w:p w:rsidR="004D438C" w:rsidRDefault="004D438C" w:rsidP="0049567F">
            <w:pPr>
              <w:spacing w:line="240" w:lineRule="atLeast"/>
              <w:jc w:val="center"/>
            </w:pPr>
          </w:p>
          <w:p w:rsidR="004D438C" w:rsidRDefault="004D438C" w:rsidP="0049567F">
            <w:pPr>
              <w:spacing w:line="240" w:lineRule="atLeast"/>
              <w:jc w:val="center"/>
            </w:pPr>
          </w:p>
          <w:p w:rsidR="004D438C" w:rsidRDefault="004D438C" w:rsidP="0049567F">
            <w:pPr>
              <w:spacing w:line="240" w:lineRule="atLeast"/>
              <w:jc w:val="center"/>
            </w:pPr>
            <w:r>
              <w:rPr>
                <w:rFonts w:hint="eastAsia"/>
              </w:rPr>
              <w:t>厂家</w:t>
            </w:r>
            <w:r>
              <w:rPr>
                <w:rFonts w:hint="eastAsia"/>
              </w:rPr>
              <w:t>B</w:t>
            </w: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断口组织</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t>GB/T8733-2007</w:t>
            </w:r>
          </w:p>
        </w:tc>
      </w:tr>
      <w:tr w:rsidR="004D438C" w:rsidTr="0049567F">
        <w:tc>
          <w:tcPr>
            <w:tcW w:w="394" w:type="pct"/>
            <w:vMerge/>
            <w:tcBorders>
              <w:left w:val="single" w:sz="6" w:space="0" w:color="auto"/>
              <w:right w:val="single" w:sz="4" w:space="0" w:color="auto"/>
            </w:tcBorders>
          </w:tcPr>
          <w:p w:rsidR="004D438C" w:rsidRDefault="004D438C" w:rsidP="0049567F">
            <w:pPr>
              <w:spacing w:line="240" w:lineRule="atLeast"/>
              <w:jc w:val="center"/>
            </w:pP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金相</w:t>
            </w:r>
            <w:r>
              <w:t>/</w:t>
            </w:r>
            <w:r>
              <w:rPr>
                <w:rFonts w:hint="eastAsia"/>
              </w:rPr>
              <w:t>针孔度</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t>JB/T7946.3-1999</w:t>
            </w:r>
            <w:r>
              <w:rPr>
                <w:rFonts w:hint="eastAsia"/>
              </w:rPr>
              <w:t>。</w:t>
            </w:r>
          </w:p>
        </w:tc>
      </w:tr>
      <w:tr w:rsidR="004D438C" w:rsidTr="0049567F">
        <w:tc>
          <w:tcPr>
            <w:tcW w:w="394" w:type="pct"/>
            <w:vMerge/>
            <w:tcBorders>
              <w:left w:val="single" w:sz="6" w:space="0" w:color="auto"/>
              <w:right w:val="single" w:sz="4" w:space="0" w:color="auto"/>
            </w:tcBorders>
          </w:tcPr>
          <w:p w:rsidR="004D438C" w:rsidRDefault="004D438C" w:rsidP="0049567F">
            <w:pPr>
              <w:spacing w:line="240" w:lineRule="atLeast"/>
              <w:jc w:val="center"/>
            </w:pP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夹渣量</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rPr>
                <w:rFonts w:hint="eastAsia"/>
              </w:rPr>
              <w:t>有，内控或客户要求</w:t>
            </w:r>
          </w:p>
        </w:tc>
      </w:tr>
      <w:tr w:rsidR="004D438C" w:rsidTr="0049567F">
        <w:tc>
          <w:tcPr>
            <w:tcW w:w="394" w:type="pct"/>
            <w:vMerge/>
            <w:tcBorders>
              <w:left w:val="single" w:sz="6" w:space="0" w:color="auto"/>
              <w:right w:val="single" w:sz="4" w:space="0" w:color="auto"/>
            </w:tcBorders>
          </w:tcPr>
          <w:p w:rsidR="004D438C" w:rsidRDefault="004D438C" w:rsidP="0049567F">
            <w:pPr>
              <w:spacing w:line="240" w:lineRule="atLeast"/>
              <w:jc w:val="center"/>
            </w:pP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室温拉伸力学性能</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t>GB/T228.1-2010</w:t>
            </w:r>
          </w:p>
        </w:tc>
      </w:tr>
      <w:tr w:rsidR="004D438C" w:rsidTr="0049567F">
        <w:tc>
          <w:tcPr>
            <w:tcW w:w="394" w:type="pct"/>
            <w:vMerge/>
            <w:tcBorders>
              <w:left w:val="single" w:sz="6" w:space="0" w:color="auto"/>
              <w:right w:val="single" w:sz="4" w:space="0" w:color="auto"/>
            </w:tcBorders>
          </w:tcPr>
          <w:p w:rsidR="004D438C" w:rsidRDefault="004D438C" w:rsidP="0049567F">
            <w:pPr>
              <w:spacing w:line="240" w:lineRule="atLeast"/>
              <w:jc w:val="center"/>
            </w:pP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外观</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t>GB/T8733</w:t>
            </w:r>
          </w:p>
        </w:tc>
      </w:tr>
      <w:tr w:rsidR="004D438C" w:rsidTr="0049567F">
        <w:tc>
          <w:tcPr>
            <w:tcW w:w="394" w:type="pct"/>
            <w:vMerge/>
            <w:tcBorders>
              <w:left w:val="single" w:sz="6" w:space="0" w:color="auto"/>
              <w:right w:val="single" w:sz="4" w:space="0" w:color="auto"/>
            </w:tcBorders>
          </w:tcPr>
          <w:p w:rsidR="004D438C" w:rsidRDefault="004D438C" w:rsidP="0049567F">
            <w:pPr>
              <w:spacing w:line="240" w:lineRule="atLeast"/>
              <w:jc w:val="center"/>
            </w:pP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布氏硬度</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t>GB/T8733</w:t>
            </w:r>
          </w:p>
        </w:tc>
      </w:tr>
      <w:tr w:rsidR="004D438C" w:rsidRPr="00362CFF" w:rsidTr="0049567F">
        <w:tc>
          <w:tcPr>
            <w:tcW w:w="394" w:type="pct"/>
            <w:vMerge/>
            <w:tcBorders>
              <w:left w:val="single" w:sz="6" w:space="0" w:color="auto"/>
              <w:right w:val="single" w:sz="4" w:space="0" w:color="auto"/>
            </w:tcBorders>
          </w:tcPr>
          <w:p w:rsidR="004D438C" w:rsidRDefault="004D438C" w:rsidP="0049567F">
            <w:pPr>
              <w:spacing w:line="240" w:lineRule="atLeast"/>
              <w:jc w:val="center"/>
            </w:pPr>
          </w:p>
        </w:tc>
        <w:tc>
          <w:tcPr>
            <w:tcW w:w="1084" w:type="pct"/>
            <w:tcBorders>
              <w:top w:val="single" w:sz="6" w:space="0" w:color="auto"/>
              <w:left w:val="single" w:sz="6" w:space="0" w:color="auto"/>
              <w:bottom w:val="single" w:sz="6" w:space="0" w:color="auto"/>
              <w:right w:val="single" w:sz="6" w:space="0" w:color="auto"/>
            </w:tcBorders>
          </w:tcPr>
          <w:p w:rsidR="004D438C" w:rsidRDefault="004D438C" w:rsidP="0049567F">
            <w:pPr>
              <w:spacing w:line="240" w:lineRule="atLeast"/>
              <w:jc w:val="center"/>
            </w:pPr>
            <w:r>
              <w:rPr>
                <w:rFonts w:hint="eastAsia"/>
              </w:rPr>
              <w:t>密度当量</w:t>
            </w:r>
          </w:p>
        </w:tc>
        <w:tc>
          <w:tcPr>
            <w:tcW w:w="3523" w:type="pct"/>
            <w:tcBorders>
              <w:top w:val="single" w:sz="6" w:space="0" w:color="auto"/>
              <w:left w:val="single" w:sz="6" w:space="0" w:color="auto"/>
              <w:bottom w:val="single" w:sz="6" w:space="0" w:color="auto"/>
              <w:right w:val="single" w:sz="4" w:space="0" w:color="auto"/>
            </w:tcBorders>
          </w:tcPr>
          <w:p w:rsidR="004D438C" w:rsidRDefault="004D438C" w:rsidP="0049567F">
            <w:pPr>
              <w:spacing w:line="240" w:lineRule="atLeast"/>
              <w:jc w:val="center"/>
            </w:pPr>
            <w:r>
              <w:rPr>
                <w:rFonts w:hint="eastAsia"/>
              </w:rPr>
              <w:t>有，公司内部要求</w:t>
            </w:r>
          </w:p>
        </w:tc>
      </w:tr>
    </w:tbl>
    <w:p w:rsidR="004D438C" w:rsidRPr="00CB6442" w:rsidRDefault="004D438C" w:rsidP="00CB6442">
      <w:pPr>
        <w:spacing w:line="360" w:lineRule="auto"/>
        <w:ind w:firstLineChars="200" w:firstLine="480"/>
        <w:rPr>
          <w:rFonts w:hAnsi="宋体" w:cs="宋体"/>
          <w:sz w:val="24"/>
        </w:rPr>
      </w:pPr>
    </w:p>
    <w:p w:rsidR="00CB6442" w:rsidRPr="00CB6442" w:rsidRDefault="00CB6442" w:rsidP="00CB6442">
      <w:pPr>
        <w:spacing w:line="160" w:lineRule="exact"/>
        <w:ind w:firstLineChars="200" w:firstLine="482"/>
        <w:rPr>
          <w:rFonts w:hAnsi="宋体" w:cs="宋体"/>
          <w:b/>
          <w:sz w:val="24"/>
        </w:rPr>
      </w:pPr>
    </w:p>
    <w:p w:rsidR="00CB7D8B" w:rsidRDefault="00CB7D8B" w:rsidP="00CB7D8B">
      <w:pPr>
        <w:spacing w:line="360" w:lineRule="auto"/>
        <w:ind w:firstLineChars="200" w:firstLine="482"/>
        <w:jc w:val="left"/>
        <w:rPr>
          <w:rFonts w:hAnsi="宋体" w:cs="宋体"/>
          <w:b/>
          <w:sz w:val="24"/>
        </w:rPr>
      </w:pPr>
      <w:r w:rsidRPr="00EE1722">
        <w:rPr>
          <w:rFonts w:hAnsi="宋体" w:cs="宋体" w:hint="eastAsia"/>
          <w:b/>
          <w:sz w:val="24"/>
        </w:rPr>
        <w:t>3.</w:t>
      </w:r>
      <w:r>
        <w:rPr>
          <w:rFonts w:hAnsi="宋体" w:cs="宋体" w:hint="eastAsia"/>
          <w:b/>
          <w:sz w:val="24"/>
        </w:rPr>
        <w:t>11</w:t>
      </w:r>
      <w:r>
        <w:rPr>
          <w:rFonts w:hAnsi="宋体" w:cs="宋体" w:hint="eastAsia"/>
          <w:b/>
          <w:sz w:val="24"/>
        </w:rPr>
        <w:t>环境保护与排放</w:t>
      </w:r>
    </w:p>
    <w:p w:rsidR="00CB7D8B" w:rsidRPr="00CB7D8B" w:rsidRDefault="00CB7D8B" w:rsidP="00CB7D8B">
      <w:pPr>
        <w:spacing w:line="360" w:lineRule="auto"/>
        <w:ind w:firstLineChars="200" w:firstLine="480"/>
        <w:jc w:val="left"/>
        <w:rPr>
          <w:rFonts w:hAnsi="宋体" w:cs="宋体"/>
          <w:b/>
          <w:sz w:val="24"/>
        </w:rPr>
      </w:pPr>
      <w:r w:rsidRPr="00CB7D8B">
        <w:rPr>
          <w:rFonts w:hAnsi="宋体" w:cs="宋体" w:hint="eastAsia"/>
          <w:sz w:val="24"/>
        </w:rPr>
        <w:lastRenderedPageBreak/>
        <w:t>3.11.1</w:t>
      </w:r>
      <w:r w:rsidRPr="00CB7D8B">
        <w:rPr>
          <w:rFonts w:hAnsi="宋体" w:cs="宋体" w:hint="eastAsia"/>
          <w:sz w:val="24"/>
        </w:rPr>
        <w:t>预处理过程产生的废水应经厂内隔油沉淀处理后循环使用。</w:t>
      </w:r>
    </w:p>
    <w:p w:rsidR="00CB7D8B" w:rsidRPr="00CB7D8B" w:rsidRDefault="00CB7D8B" w:rsidP="00CB7D8B">
      <w:pPr>
        <w:spacing w:line="360" w:lineRule="auto"/>
        <w:ind w:firstLineChars="200" w:firstLine="480"/>
        <w:rPr>
          <w:rFonts w:hAnsi="宋体" w:cs="宋体"/>
          <w:sz w:val="24"/>
        </w:rPr>
      </w:pPr>
      <w:r>
        <w:rPr>
          <w:rFonts w:hAnsi="宋体" w:cs="宋体" w:hint="eastAsia"/>
          <w:sz w:val="24"/>
        </w:rPr>
        <w:t>3.11.2</w:t>
      </w:r>
      <w:r w:rsidRPr="00CB7D8B">
        <w:rPr>
          <w:rFonts w:hAnsi="宋体" w:cs="宋体" w:hint="eastAsia"/>
          <w:sz w:val="24"/>
        </w:rPr>
        <w:t>再生铝原料回收、预处理与利用过程中产生的废气、废水、废渣等各类污染物必须妥善处理</w:t>
      </w:r>
      <w:r w:rsidRPr="00CB7D8B">
        <w:rPr>
          <w:rFonts w:hAnsi="宋体" w:cs="宋体" w:hint="eastAsia"/>
          <w:sz w:val="24"/>
        </w:rPr>
        <w:t>,</w:t>
      </w:r>
      <w:r w:rsidRPr="00CB7D8B">
        <w:rPr>
          <w:rFonts w:hAnsi="宋体" w:cs="宋体" w:hint="eastAsia"/>
          <w:sz w:val="24"/>
        </w:rPr>
        <w:t>应满足</w:t>
      </w:r>
      <w:r w:rsidRPr="00CB7D8B">
        <w:rPr>
          <w:rFonts w:hAnsi="宋体" w:cs="宋体" w:hint="eastAsia"/>
          <w:sz w:val="24"/>
        </w:rPr>
        <w:t>GB 31574</w:t>
      </w:r>
      <w:r w:rsidRPr="00CB7D8B">
        <w:rPr>
          <w:rFonts w:hAnsi="宋体" w:cs="宋体" w:hint="eastAsia"/>
          <w:sz w:val="24"/>
        </w:rPr>
        <w:t>的要求。</w:t>
      </w:r>
    </w:p>
    <w:p w:rsidR="00CB7D8B" w:rsidRDefault="00CB7D8B" w:rsidP="00CB7D8B">
      <w:pPr>
        <w:spacing w:line="360" w:lineRule="auto"/>
        <w:ind w:firstLineChars="200" w:firstLine="480"/>
        <w:rPr>
          <w:rFonts w:ascii="宋体" w:hAnsi="宋体"/>
        </w:rPr>
      </w:pPr>
      <w:r>
        <w:rPr>
          <w:rFonts w:hAnsi="宋体" w:cs="宋体" w:hint="eastAsia"/>
          <w:sz w:val="24"/>
        </w:rPr>
        <w:t>3.11.3</w:t>
      </w:r>
      <w:r w:rsidRPr="00CB7D8B">
        <w:rPr>
          <w:rFonts w:hAnsi="宋体" w:cs="宋体" w:hint="eastAsia"/>
          <w:sz w:val="24"/>
        </w:rPr>
        <w:t>再生铸造铝合金生产过程的环境保护应同时满足国家或地方政府环保法律法规要求</w:t>
      </w:r>
      <w:r w:rsidRPr="00786F8B">
        <w:rPr>
          <w:rFonts w:ascii="宋体" w:hAnsi="宋体" w:hint="eastAsia"/>
        </w:rPr>
        <w:t>。</w:t>
      </w:r>
    </w:p>
    <w:p w:rsidR="00CB7D8B" w:rsidRPr="00883B7A" w:rsidRDefault="00CB7D8B" w:rsidP="00CB7D8B">
      <w:pPr>
        <w:spacing w:line="160" w:lineRule="exact"/>
        <w:ind w:firstLineChars="200" w:firstLine="420"/>
      </w:pPr>
    </w:p>
    <w:p w:rsidR="00FB2734" w:rsidRPr="00AE5A5E" w:rsidRDefault="00CB7D8B" w:rsidP="00CB7D8B">
      <w:pPr>
        <w:spacing w:line="360" w:lineRule="auto"/>
        <w:ind w:firstLineChars="200" w:firstLine="482"/>
        <w:rPr>
          <w:rFonts w:ascii="宋体" w:hAnsi="宋体" w:cs="宋体"/>
          <w:sz w:val="28"/>
          <w:szCs w:val="28"/>
        </w:rPr>
      </w:pPr>
      <w:r w:rsidRPr="00EE1722">
        <w:rPr>
          <w:rFonts w:hAnsi="宋体" w:cs="宋体" w:hint="eastAsia"/>
          <w:b/>
          <w:sz w:val="24"/>
        </w:rPr>
        <w:t>3.</w:t>
      </w:r>
      <w:r>
        <w:rPr>
          <w:rFonts w:hAnsi="宋体" w:cs="宋体" w:hint="eastAsia"/>
          <w:b/>
          <w:sz w:val="24"/>
        </w:rPr>
        <w:t>12</w:t>
      </w:r>
      <w:r w:rsidR="00FB2734" w:rsidRPr="00CB7D8B">
        <w:rPr>
          <w:rFonts w:hAnsi="宋体" w:cs="宋体" w:hint="eastAsia"/>
          <w:b/>
          <w:sz w:val="24"/>
        </w:rPr>
        <w:t>其它</w:t>
      </w:r>
    </w:p>
    <w:p w:rsidR="00FB2734" w:rsidRDefault="00CB7D8B" w:rsidP="00CB7D8B">
      <w:pPr>
        <w:spacing w:line="360" w:lineRule="auto"/>
        <w:ind w:firstLineChars="200" w:firstLine="480"/>
        <w:jc w:val="left"/>
        <w:rPr>
          <w:rFonts w:hAnsi="宋体" w:cs="宋体"/>
          <w:sz w:val="24"/>
        </w:rPr>
      </w:pPr>
      <w:r w:rsidRPr="00CB7D8B">
        <w:rPr>
          <w:rFonts w:hAnsi="宋体" w:cs="宋体" w:hint="eastAsia"/>
          <w:sz w:val="24"/>
        </w:rPr>
        <w:t>再生铸造铝及铝合金产品</w:t>
      </w:r>
      <w:r w:rsidR="00FB2734" w:rsidRPr="00CB7D8B">
        <w:rPr>
          <w:rFonts w:hAnsi="宋体" w:cs="宋体" w:hint="eastAsia"/>
          <w:sz w:val="24"/>
        </w:rPr>
        <w:t>通常广泛用于汽车、摩托车发动机等重要零部件，高铁、电力、电子、船舶等领域，如果客户对再生铸造铝</w:t>
      </w:r>
      <w:r w:rsidRPr="00CB7D8B">
        <w:rPr>
          <w:rFonts w:hAnsi="宋体" w:cs="宋体" w:hint="eastAsia"/>
          <w:sz w:val="24"/>
        </w:rPr>
        <w:t>及铝合金产</w:t>
      </w:r>
      <w:r w:rsidR="00FB2734" w:rsidRPr="00CB7D8B">
        <w:rPr>
          <w:rFonts w:hAnsi="宋体" w:cs="宋体" w:hint="eastAsia"/>
          <w:sz w:val="24"/>
        </w:rPr>
        <w:t>品牌号及物理化学性能有其它要求，请在采购合同或者订货单中标注。</w:t>
      </w:r>
    </w:p>
    <w:p w:rsidR="00CA6017" w:rsidRDefault="00CA6017" w:rsidP="00483536">
      <w:pPr>
        <w:spacing w:line="360" w:lineRule="auto"/>
        <w:ind w:firstLineChars="147" w:firstLine="354"/>
        <w:jc w:val="left"/>
        <w:rPr>
          <w:rFonts w:hAnsi="宋体" w:cs="宋体"/>
          <w:b/>
          <w:sz w:val="24"/>
        </w:rPr>
      </w:pPr>
    </w:p>
    <w:p w:rsidR="00FB2734" w:rsidRPr="008878EF" w:rsidRDefault="008878EF" w:rsidP="00483536">
      <w:pPr>
        <w:spacing w:line="360" w:lineRule="auto"/>
        <w:ind w:firstLineChars="147" w:firstLine="354"/>
        <w:jc w:val="left"/>
        <w:rPr>
          <w:rFonts w:ascii="宋体" w:hAnsi="宋体" w:cs="宋体"/>
          <w:b/>
          <w:sz w:val="28"/>
          <w:szCs w:val="28"/>
        </w:rPr>
      </w:pPr>
      <w:r w:rsidRPr="008878EF">
        <w:rPr>
          <w:rFonts w:hAnsi="宋体" w:cs="宋体" w:hint="eastAsia"/>
          <w:b/>
          <w:sz w:val="24"/>
        </w:rPr>
        <w:t>四、</w:t>
      </w:r>
      <w:r w:rsidR="00FB2734" w:rsidRPr="008878EF">
        <w:rPr>
          <w:rFonts w:ascii="宋体" w:hAnsi="宋体" w:cs="宋体" w:hint="eastAsia"/>
          <w:b/>
          <w:sz w:val="28"/>
          <w:szCs w:val="28"/>
        </w:rPr>
        <w:t>标准水平分析</w:t>
      </w:r>
    </w:p>
    <w:p w:rsidR="00CA6017" w:rsidRPr="00CA6017" w:rsidRDefault="00853DE0" w:rsidP="00CA6017">
      <w:pPr>
        <w:spacing w:line="360" w:lineRule="auto"/>
        <w:ind w:firstLineChars="200" w:firstLine="482"/>
        <w:rPr>
          <w:rFonts w:hAnsi="宋体" w:cs="宋体"/>
          <w:sz w:val="24"/>
        </w:rPr>
      </w:pPr>
      <w:r w:rsidRPr="00853DE0">
        <w:rPr>
          <w:rFonts w:hAnsi="宋体" w:cs="宋体" w:hint="eastAsia"/>
          <w:b/>
          <w:sz w:val="24"/>
        </w:rPr>
        <w:t>4.1</w:t>
      </w:r>
      <w:r w:rsidR="004C23BF" w:rsidRPr="004C23BF">
        <w:rPr>
          <w:rFonts w:hAnsi="宋体" w:cs="宋体" w:hint="eastAsia"/>
          <w:sz w:val="24"/>
        </w:rPr>
        <w:t>截止目前</w:t>
      </w:r>
      <w:r w:rsidR="004C23BF">
        <w:rPr>
          <w:rFonts w:hAnsi="宋体" w:cs="宋体" w:hint="eastAsia"/>
          <w:sz w:val="24"/>
        </w:rPr>
        <w:t>，</w:t>
      </w:r>
      <w:r w:rsidR="004C23BF" w:rsidRPr="004C23BF">
        <w:rPr>
          <w:rFonts w:hAnsi="宋体" w:cs="宋体" w:hint="eastAsia"/>
          <w:sz w:val="24"/>
        </w:rPr>
        <w:t>我国</w:t>
      </w:r>
      <w:r w:rsidR="004C23BF">
        <w:rPr>
          <w:rFonts w:hAnsi="宋体" w:cs="宋体" w:hint="eastAsia"/>
          <w:sz w:val="24"/>
        </w:rPr>
        <w:t>再生铸造铝</w:t>
      </w:r>
      <w:r w:rsidR="00883375">
        <w:rPr>
          <w:rFonts w:hAnsi="宋体" w:cs="宋体" w:hint="eastAsia"/>
          <w:sz w:val="24"/>
        </w:rPr>
        <w:t>及铝合金</w:t>
      </w:r>
      <w:r w:rsidR="00E521F8">
        <w:rPr>
          <w:rFonts w:hAnsi="宋体" w:cs="宋体" w:hint="eastAsia"/>
          <w:sz w:val="24"/>
        </w:rPr>
        <w:t>生产、利用、</w:t>
      </w:r>
      <w:r w:rsidR="00883375">
        <w:rPr>
          <w:rFonts w:hAnsi="宋体" w:cs="宋体" w:hint="eastAsia"/>
          <w:sz w:val="24"/>
        </w:rPr>
        <w:t>产品标准还处于空白，</w:t>
      </w:r>
      <w:r w:rsidR="004C23BF">
        <w:rPr>
          <w:rFonts w:hAnsi="宋体" w:cs="宋体" w:hint="eastAsia"/>
          <w:sz w:val="24"/>
        </w:rPr>
        <w:t>再生铝行业</w:t>
      </w:r>
      <w:r w:rsidR="00883375">
        <w:rPr>
          <w:rFonts w:hAnsi="宋体" w:cs="宋体" w:hint="eastAsia"/>
          <w:sz w:val="24"/>
        </w:rPr>
        <w:t>内也处于空白</w:t>
      </w:r>
      <w:r w:rsidR="00E521F8">
        <w:rPr>
          <w:rFonts w:hAnsi="宋体" w:cs="宋体" w:hint="eastAsia"/>
          <w:sz w:val="24"/>
        </w:rPr>
        <w:t>，尚无再生铸造铝及铝合金标准</w:t>
      </w:r>
      <w:r w:rsidR="004C23BF">
        <w:rPr>
          <w:rFonts w:hAnsi="宋体" w:cs="宋体" w:hint="eastAsia"/>
          <w:sz w:val="24"/>
        </w:rPr>
        <w:t>。</w:t>
      </w:r>
      <w:r w:rsidR="00CA6017" w:rsidRPr="00CA6017">
        <w:rPr>
          <w:rFonts w:hAnsi="宋体" w:cs="宋体" w:hint="eastAsia"/>
          <w:sz w:val="24"/>
        </w:rPr>
        <w:t>以美国</w:t>
      </w:r>
      <w:r w:rsidR="00CA6017" w:rsidRPr="00CA6017">
        <w:rPr>
          <w:rFonts w:hAnsi="宋体" w:cs="宋体" w:hint="eastAsia"/>
          <w:sz w:val="24"/>
        </w:rPr>
        <w:t>ISRI</w:t>
      </w:r>
      <w:r w:rsidR="00CA6017" w:rsidRPr="00CA6017">
        <w:rPr>
          <w:rFonts w:hAnsi="宋体" w:cs="宋体" w:hint="eastAsia"/>
          <w:sz w:val="24"/>
        </w:rPr>
        <w:t>的废金属分类回收</w:t>
      </w:r>
      <w:r w:rsidR="003E6901">
        <w:rPr>
          <w:rFonts w:hAnsi="宋体" w:cs="宋体" w:hint="eastAsia"/>
          <w:sz w:val="24"/>
        </w:rPr>
        <w:t>技术规范</w:t>
      </w:r>
      <w:r w:rsidR="00CA6017" w:rsidRPr="00CA6017">
        <w:rPr>
          <w:rFonts w:hAnsi="宋体" w:cs="宋体" w:hint="eastAsia"/>
          <w:sz w:val="24"/>
        </w:rPr>
        <w:t>较完善、先进。本标准与其对比见表</w:t>
      </w:r>
      <w:r w:rsidR="003E6901">
        <w:rPr>
          <w:rFonts w:hAnsi="宋体" w:cs="宋体" w:hint="eastAsia"/>
          <w:sz w:val="24"/>
        </w:rPr>
        <w:t>8</w:t>
      </w:r>
      <w:r w:rsidR="00CA6017" w:rsidRPr="00CA6017">
        <w:rPr>
          <w:rFonts w:hAnsi="宋体" w:cs="宋体" w:hint="eastAsia"/>
          <w:sz w:val="24"/>
        </w:rPr>
        <w:t>。</w:t>
      </w:r>
    </w:p>
    <w:p w:rsidR="00CA6017" w:rsidRPr="00541C03" w:rsidRDefault="00CA6017" w:rsidP="00CA6017">
      <w:pPr>
        <w:spacing w:line="360" w:lineRule="auto"/>
        <w:ind w:firstLineChars="200" w:firstLine="420"/>
        <w:jc w:val="center"/>
      </w:pPr>
      <w:r w:rsidRPr="00541C03">
        <w:rPr>
          <w:rFonts w:hint="eastAsia"/>
        </w:rPr>
        <w:t>表</w:t>
      </w:r>
      <w:r w:rsidR="003E6901">
        <w:rPr>
          <w:rFonts w:hint="eastAsia"/>
        </w:rPr>
        <w:t>8</w:t>
      </w:r>
      <w:r w:rsidRPr="00541C03">
        <w:rPr>
          <w:rFonts w:hint="eastAsia"/>
        </w:rPr>
        <w:t>标准指标对比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341"/>
        <w:gridCol w:w="706"/>
        <w:gridCol w:w="847"/>
        <w:gridCol w:w="732"/>
        <w:gridCol w:w="864"/>
        <w:gridCol w:w="706"/>
        <w:gridCol w:w="706"/>
        <w:gridCol w:w="954"/>
        <w:gridCol w:w="1321"/>
        <w:gridCol w:w="503"/>
      </w:tblGrid>
      <w:tr w:rsidR="00CA6017" w:rsidRPr="00D33BC3" w:rsidTr="00CA6017">
        <w:trPr>
          <w:trHeight w:val="510"/>
        </w:trPr>
        <w:tc>
          <w:tcPr>
            <w:tcW w:w="0" w:type="auto"/>
            <w:vAlign w:val="center"/>
          </w:tcPr>
          <w:p w:rsidR="00CA6017" w:rsidRPr="003070E6" w:rsidRDefault="00CA6017" w:rsidP="00F74F52">
            <w:r w:rsidRPr="003070E6">
              <w:rPr>
                <w:rFonts w:hint="eastAsia"/>
              </w:rPr>
              <w:t>项目</w:t>
            </w:r>
          </w:p>
        </w:tc>
        <w:tc>
          <w:tcPr>
            <w:tcW w:w="0" w:type="auto"/>
            <w:vAlign w:val="center"/>
          </w:tcPr>
          <w:p w:rsidR="00CA6017" w:rsidRPr="003070E6" w:rsidRDefault="00CA6017" w:rsidP="00F74F52">
            <w:r w:rsidRPr="003070E6">
              <w:rPr>
                <w:rFonts w:hint="eastAsia"/>
              </w:rPr>
              <w:t>表面涂漆</w:t>
            </w:r>
          </w:p>
        </w:tc>
        <w:tc>
          <w:tcPr>
            <w:tcW w:w="0" w:type="auto"/>
            <w:vAlign w:val="center"/>
          </w:tcPr>
          <w:p w:rsidR="00CA6017" w:rsidRPr="003070E6" w:rsidRDefault="00CA6017" w:rsidP="00F74F52">
            <w:r w:rsidRPr="003070E6">
              <w:rPr>
                <w:rFonts w:hint="eastAsia"/>
              </w:rPr>
              <w:t>油脂</w:t>
            </w:r>
          </w:p>
        </w:tc>
        <w:tc>
          <w:tcPr>
            <w:tcW w:w="0" w:type="auto"/>
            <w:vAlign w:val="center"/>
          </w:tcPr>
          <w:p w:rsidR="00CA6017" w:rsidRPr="003070E6" w:rsidRDefault="00CA6017" w:rsidP="00F74F52">
            <w:r w:rsidRPr="003070E6">
              <w:rPr>
                <w:rFonts w:hint="eastAsia"/>
              </w:rPr>
              <w:t>氧化物、油污</w:t>
            </w:r>
          </w:p>
        </w:tc>
        <w:tc>
          <w:tcPr>
            <w:tcW w:w="0" w:type="auto"/>
            <w:vAlign w:val="center"/>
          </w:tcPr>
          <w:p w:rsidR="00CA6017" w:rsidRPr="003070E6" w:rsidRDefault="00CA6017" w:rsidP="00F74F52">
            <w:r w:rsidRPr="003070E6">
              <w:rPr>
                <w:rFonts w:hint="eastAsia"/>
              </w:rPr>
              <w:t>非金属</w:t>
            </w:r>
          </w:p>
        </w:tc>
        <w:tc>
          <w:tcPr>
            <w:tcW w:w="0" w:type="auto"/>
            <w:vAlign w:val="center"/>
          </w:tcPr>
          <w:p w:rsidR="00CA6017" w:rsidRPr="003070E6" w:rsidRDefault="00CA6017" w:rsidP="00F74F52">
            <w:r w:rsidRPr="003070E6">
              <w:rPr>
                <w:rFonts w:hint="eastAsia"/>
              </w:rPr>
              <w:t>含铁</w:t>
            </w:r>
          </w:p>
        </w:tc>
        <w:tc>
          <w:tcPr>
            <w:tcW w:w="0" w:type="auto"/>
            <w:vAlign w:val="center"/>
          </w:tcPr>
          <w:p w:rsidR="00CA6017" w:rsidRPr="003070E6" w:rsidRDefault="00CA6017" w:rsidP="00F74F52">
            <w:r w:rsidRPr="003070E6">
              <w:rPr>
                <w:rFonts w:hint="eastAsia"/>
              </w:rPr>
              <w:t>锌</w:t>
            </w:r>
          </w:p>
        </w:tc>
        <w:tc>
          <w:tcPr>
            <w:tcW w:w="0" w:type="auto"/>
            <w:vAlign w:val="center"/>
          </w:tcPr>
          <w:p w:rsidR="00CA6017" w:rsidRPr="003070E6" w:rsidRDefault="00CA6017" w:rsidP="00F74F52">
            <w:r w:rsidRPr="003070E6">
              <w:rPr>
                <w:rFonts w:hint="eastAsia"/>
              </w:rPr>
              <w:t>灰尘</w:t>
            </w:r>
          </w:p>
        </w:tc>
        <w:tc>
          <w:tcPr>
            <w:tcW w:w="0" w:type="auto"/>
            <w:vAlign w:val="center"/>
          </w:tcPr>
          <w:p w:rsidR="00CA6017" w:rsidRPr="003070E6" w:rsidRDefault="00CA6017" w:rsidP="00F74F52">
            <w:r w:rsidRPr="003070E6">
              <w:rPr>
                <w:rFonts w:hint="eastAsia"/>
              </w:rPr>
              <w:t>非金属</w:t>
            </w:r>
            <w:r w:rsidRPr="003070E6">
              <w:rPr>
                <w:rFonts w:hint="eastAsia"/>
              </w:rPr>
              <w:t>+</w:t>
            </w:r>
            <w:r w:rsidRPr="003070E6">
              <w:rPr>
                <w:rFonts w:hint="eastAsia"/>
              </w:rPr>
              <w:t>水总量</w:t>
            </w:r>
          </w:p>
        </w:tc>
        <w:tc>
          <w:tcPr>
            <w:tcW w:w="0" w:type="auto"/>
            <w:vAlign w:val="center"/>
          </w:tcPr>
          <w:p w:rsidR="00CA6017" w:rsidRPr="003070E6" w:rsidRDefault="00CA6017" w:rsidP="00F74F52">
            <w:r w:rsidRPr="003070E6">
              <w:rPr>
                <w:rFonts w:hint="eastAsia"/>
              </w:rPr>
              <w:t>压缩饮料罐单块重量要求</w:t>
            </w:r>
          </w:p>
        </w:tc>
        <w:tc>
          <w:tcPr>
            <w:tcW w:w="0" w:type="auto"/>
            <w:vAlign w:val="center"/>
          </w:tcPr>
          <w:p w:rsidR="00CA6017" w:rsidRPr="003070E6" w:rsidRDefault="00CA6017" w:rsidP="00F74F52">
            <w:r w:rsidRPr="003070E6">
              <w:rPr>
                <w:rFonts w:hint="eastAsia"/>
              </w:rPr>
              <w:t>预处理</w:t>
            </w:r>
          </w:p>
        </w:tc>
      </w:tr>
      <w:tr w:rsidR="00CA6017" w:rsidRPr="00D33BC3" w:rsidTr="00CA6017">
        <w:trPr>
          <w:trHeight w:val="510"/>
        </w:trPr>
        <w:tc>
          <w:tcPr>
            <w:tcW w:w="0" w:type="auto"/>
            <w:vAlign w:val="center"/>
          </w:tcPr>
          <w:p w:rsidR="00CA6017" w:rsidRPr="003070E6" w:rsidRDefault="00CA6017" w:rsidP="00F74F52">
            <w:r w:rsidRPr="003070E6">
              <w:rPr>
                <w:rFonts w:hint="eastAsia"/>
              </w:rPr>
              <w:t>本标准</w:t>
            </w:r>
          </w:p>
        </w:tc>
        <w:tc>
          <w:tcPr>
            <w:tcW w:w="0" w:type="auto"/>
            <w:vAlign w:val="center"/>
          </w:tcPr>
          <w:p w:rsidR="00CA6017" w:rsidRPr="003070E6" w:rsidRDefault="00CA6017" w:rsidP="00F74F52">
            <w:r w:rsidRPr="003070E6">
              <w:rPr>
                <w:rFonts w:hint="eastAsia"/>
              </w:rPr>
              <w:t>挤压材〈</w:t>
            </w:r>
            <w:r w:rsidRPr="003070E6">
              <w:rPr>
                <w:rFonts w:hint="eastAsia"/>
              </w:rPr>
              <w:t>10%</w:t>
            </w:r>
          </w:p>
          <w:p w:rsidR="00CA6017" w:rsidRPr="003070E6" w:rsidRDefault="00CA6017" w:rsidP="00F74F52">
            <w:r w:rsidRPr="003070E6">
              <w:rPr>
                <w:rFonts w:hint="eastAsia"/>
              </w:rPr>
              <w:t>板带箔〈</w:t>
            </w:r>
            <w:r w:rsidRPr="003070E6">
              <w:rPr>
                <w:rFonts w:hint="eastAsia"/>
              </w:rPr>
              <w:t>1%</w:t>
            </w:r>
          </w:p>
        </w:tc>
        <w:tc>
          <w:tcPr>
            <w:tcW w:w="0" w:type="auto"/>
            <w:vAlign w:val="center"/>
          </w:tcPr>
          <w:p w:rsidR="00CA6017" w:rsidRPr="003070E6" w:rsidRDefault="00CA6017" w:rsidP="00F74F52">
            <w:r w:rsidRPr="003070E6">
              <w:rPr>
                <w:rFonts w:hint="eastAsia"/>
              </w:rPr>
              <w:t>〈</w:t>
            </w:r>
            <w:r w:rsidRPr="003070E6">
              <w:rPr>
                <w:rFonts w:hint="eastAsia"/>
              </w:rPr>
              <w:t>2%</w:t>
            </w:r>
          </w:p>
        </w:tc>
        <w:tc>
          <w:tcPr>
            <w:tcW w:w="0" w:type="auto"/>
            <w:vAlign w:val="center"/>
          </w:tcPr>
          <w:p w:rsidR="00CA6017" w:rsidRPr="003070E6" w:rsidRDefault="00CA6017" w:rsidP="00F74F52">
            <w:r w:rsidRPr="003070E6">
              <w:rPr>
                <w:rFonts w:hint="eastAsia"/>
              </w:rPr>
              <w:t>〈</w:t>
            </w:r>
            <w:r w:rsidRPr="003070E6">
              <w:rPr>
                <w:rFonts w:hint="eastAsia"/>
              </w:rPr>
              <w:t>1%</w:t>
            </w:r>
          </w:p>
        </w:tc>
        <w:tc>
          <w:tcPr>
            <w:tcW w:w="0" w:type="auto"/>
            <w:vAlign w:val="center"/>
          </w:tcPr>
          <w:p w:rsidR="00CA6017" w:rsidRPr="003070E6" w:rsidRDefault="00CA6017" w:rsidP="00F74F52">
            <w:r w:rsidRPr="003070E6">
              <w:rPr>
                <w:rFonts w:hint="eastAsia"/>
              </w:rPr>
              <w:t>〈</w:t>
            </w:r>
            <w:r w:rsidRPr="003070E6">
              <w:rPr>
                <w:rFonts w:hint="eastAsia"/>
              </w:rPr>
              <w:t>2%</w:t>
            </w:r>
          </w:p>
        </w:tc>
        <w:tc>
          <w:tcPr>
            <w:tcW w:w="0" w:type="auto"/>
            <w:vAlign w:val="center"/>
          </w:tcPr>
          <w:p w:rsidR="00CA6017" w:rsidRPr="003070E6" w:rsidRDefault="00CA6017" w:rsidP="00F74F52">
            <w:r w:rsidRPr="003070E6">
              <w:rPr>
                <w:rFonts w:hint="eastAsia"/>
              </w:rPr>
              <w:t>〈</w:t>
            </w:r>
            <w:r w:rsidRPr="003070E6">
              <w:rPr>
                <w:rFonts w:hint="eastAsia"/>
              </w:rPr>
              <w:t>2%</w:t>
            </w:r>
          </w:p>
        </w:tc>
        <w:tc>
          <w:tcPr>
            <w:tcW w:w="0" w:type="auto"/>
            <w:vAlign w:val="center"/>
          </w:tcPr>
          <w:p w:rsidR="00CA6017" w:rsidRPr="003070E6" w:rsidRDefault="00CA6017" w:rsidP="00F74F52">
            <w:r w:rsidRPr="003070E6">
              <w:rPr>
                <w:rFonts w:hint="eastAsia"/>
              </w:rPr>
              <w:t>〈</w:t>
            </w:r>
            <w:r w:rsidRPr="003070E6">
              <w:rPr>
                <w:rFonts w:hint="eastAsia"/>
              </w:rPr>
              <w:t>4%</w:t>
            </w:r>
          </w:p>
        </w:tc>
        <w:tc>
          <w:tcPr>
            <w:tcW w:w="0" w:type="auto"/>
            <w:vAlign w:val="center"/>
          </w:tcPr>
          <w:p w:rsidR="00CA6017" w:rsidRPr="003070E6" w:rsidRDefault="00CA6017" w:rsidP="00F74F52">
            <w:r w:rsidRPr="003070E6">
              <w:rPr>
                <w:rFonts w:hint="eastAsia"/>
              </w:rPr>
              <w:t>〈</w:t>
            </w:r>
            <w:r w:rsidRPr="003070E6">
              <w:rPr>
                <w:rFonts w:hint="eastAsia"/>
              </w:rPr>
              <w:t>1%</w:t>
            </w:r>
          </w:p>
        </w:tc>
        <w:tc>
          <w:tcPr>
            <w:tcW w:w="0" w:type="auto"/>
            <w:vAlign w:val="center"/>
          </w:tcPr>
          <w:p w:rsidR="00CA6017" w:rsidRPr="003070E6" w:rsidRDefault="00CA6017" w:rsidP="00F74F52">
            <w:r w:rsidRPr="003070E6">
              <w:rPr>
                <w:rFonts w:hint="eastAsia"/>
              </w:rPr>
              <w:t>〈</w:t>
            </w:r>
            <w:r w:rsidRPr="003070E6">
              <w:rPr>
                <w:rFonts w:hint="eastAsia"/>
              </w:rPr>
              <w:t>10%</w:t>
            </w:r>
          </w:p>
        </w:tc>
        <w:tc>
          <w:tcPr>
            <w:tcW w:w="0" w:type="auto"/>
            <w:vAlign w:val="center"/>
          </w:tcPr>
          <w:p w:rsidR="00CA6017" w:rsidRPr="003070E6" w:rsidRDefault="00CA6017" w:rsidP="00F74F52">
            <w:r w:rsidRPr="003070E6">
              <w:rPr>
                <w:rFonts w:hint="eastAsia"/>
              </w:rPr>
              <w:t>〈</w:t>
            </w:r>
            <w:r w:rsidRPr="003070E6">
              <w:rPr>
                <w:rFonts w:hint="eastAsia"/>
              </w:rPr>
              <w:t>30K</w:t>
            </w:r>
            <w:r>
              <w:rPr>
                <w:rFonts w:hint="eastAsia"/>
              </w:rPr>
              <w:t>g</w:t>
            </w:r>
          </w:p>
        </w:tc>
        <w:tc>
          <w:tcPr>
            <w:tcW w:w="0" w:type="auto"/>
            <w:vAlign w:val="center"/>
          </w:tcPr>
          <w:p w:rsidR="00CA6017" w:rsidRPr="003070E6" w:rsidRDefault="00CA6017" w:rsidP="00F74F52">
            <w:r w:rsidRPr="003070E6">
              <w:rPr>
                <w:rFonts w:hint="eastAsia"/>
              </w:rPr>
              <w:t>有</w:t>
            </w:r>
          </w:p>
        </w:tc>
      </w:tr>
      <w:tr w:rsidR="00CA6017" w:rsidRPr="00D33BC3" w:rsidTr="00CA6017">
        <w:trPr>
          <w:trHeight w:val="510"/>
        </w:trPr>
        <w:tc>
          <w:tcPr>
            <w:tcW w:w="0" w:type="auto"/>
            <w:vAlign w:val="center"/>
          </w:tcPr>
          <w:p w:rsidR="00CA6017" w:rsidRPr="003070E6" w:rsidRDefault="00CA6017" w:rsidP="00CA6017">
            <w:r w:rsidRPr="003070E6">
              <w:rPr>
                <w:rFonts w:hint="eastAsia"/>
              </w:rPr>
              <w:t>ISRI</w:t>
            </w:r>
            <w:r>
              <w:rPr>
                <w:rFonts w:hint="eastAsia"/>
              </w:rPr>
              <w:t>技术规范</w:t>
            </w:r>
          </w:p>
        </w:tc>
        <w:tc>
          <w:tcPr>
            <w:tcW w:w="0" w:type="auto"/>
            <w:vAlign w:val="center"/>
          </w:tcPr>
          <w:p w:rsidR="00CA6017" w:rsidRPr="003070E6" w:rsidRDefault="00CA6017" w:rsidP="00F74F52">
            <w:r w:rsidRPr="003070E6">
              <w:rPr>
                <w:rFonts w:hint="eastAsia"/>
              </w:rPr>
              <w:t>挤压材〈</w:t>
            </w:r>
            <w:r w:rsidRPr="003070E6">
              <w:rPr>
                <w:rFonts w:hint="eastAsia"/>
              </w:rPr>
              <w:t>10%</w:t>
            </w:r>
            <w:r w:rsidRPr="003070E6">
              <w:rPr>
                <w:rFonts w:hint="eastAsia"/>
              </w:rPr>
              <w:t>、板带箔〈</w:t>
            </w:r>
            <w:r w:rsidRPr="003070E6">
              <w:rPr>
                <w:rFonts w:hint="eastAsia"/>
              </w:rPr>
              <w:t>1%</w:t>
            </w:r>
          </w:p>
        </w:tc>
        <w:tc>
          <w:tcPr>
            <w:tcW w:w="0" w:type="auto"/>
            <w:vAlign w:val="center"/>
          </w:tcPr>
          <w:p w:rsidR="00CA6017" w:rsidRPr="003070E6" w:rsidRDefault="00CA6017" w:rsidP="00F74F52">
            <w:r w:rsidRPr="003070E6">
              <w:rPr>
                <w:rFonts w:hint="eastAsia"/>
              </w:rPr>
              <w:t>〈</w:t>
            </w:r>
            <w:r w:rsidRPr="003070E6">
              <w:rPr>
                <w:rFonts w:hint="eastAsia"/>
              </w:rPr>
              <w:t>2%</w:t>
            </w:r>
          </w:p>
        </w:tc>
        <w:tc>
          <w:tcPr>
            <w:tcW w:w="0" w:type="auto"/>
            <w:vAlign w:val="center"/>
          </w:tcPr>
          <w:p w:rsidR="00CA6017" w:rsidRPr="003070E6" w:rsidRDefault="00CA6017" w:rsidP="00F74F52">
            <w:r w:rsidRPr="003070E6">
              <w:rPr>
                <w:rFonts w:hint="eastAsia"/>
              </w:rPr>
              <w:t>〈</w:t>
            </w:r>
            <w:r w:rsidRPr="003070E6">
              <w:rPr>
                <w:rFonts w:hint="eastAsia"/>
              </w:rPr>
              <w:t>1%</w:t>
            </w:r>
          </w:p>
        </w:tc>
        <w:tc>
          <w:tcPr>
            <w:tcW w:w="0" w:type="auto"/>
            <w:vAlign w:val="center"/>
          </w:tcPr>
          <w:p w:rsidR="00CA6017" w:rsidRPr="003070E6" w:rsidRDefault="00CA6017" w:rsidP="00F74F52">
            <w:r w:rsidRPr="003070E6">
              <w:rPr>
                <w:rFonts w:hint="eastAsia"/>
              </w:rPr>
              <w:t>〈</w:t>
            </w:r>
            <w:r w:rsidRPr="003070E6">
              <w:rPr>
                <w:rFonts w:hint="eastAsia"/>
              </w:rPr>
              <w:t>2%</w:t>
            </w:r>
          </w:p>
        </w:tc>
        <w:tc>
          <w:tcPr>
            <w:tcW w:w="0" w:type="auto"/>
            <w:vAlign w:val="center"/>
          </w:tcPr>
          <w:p w:rsidR="00CA6017" w:rsidRPr="003070E6" w:rsidRDefault="00CA6017" w:rsidP="00F74F52">
            <w:r w:rsidRPr="003070E6">
              <w:rPr>
                <w:rFonts w:hint="eastAsia"/>
              </w:rPr>
              <w:t>〈</w:t>
            </w:r>
            <w:r w:rsidRPr="003070E6">
              <w:rPr>
                <w:rFonts w:hint="eastAsia"/>
              </w:rPr>
              <w:t>1</w:t>
            </w:r>
            <w:r>
              <w:rPr>
                <w:rFonts w:hint="eastAsia"/>
              </w:rPr>
              <w:t>.</w:t>
            </w:r>
            <w:r w:rsidRPr="003070E6">
              <w:rPr>
                <w:rFonts w:hint="eastAsia"/>
              </w:rPr>
              <w:t>5%</w:t>
            </w:r>
          </w:p>
        </w:tc>
        <w:tc>
          <w:tcPr>
            <w:tcW w:w="0" w:type="auto"/>
            <w:vAlign w:val="center"/>
          </w:tcPr>
          <w:p w:rsidR="00CA6017" w:rsidRPr="003070E6" w:rsidRDefault="00CA6017" w:rsidP="00F74F52">
            <w:r w:rsidRPr="003070E6">
              <w:rPr>
                <w:rFonts w:hint="eastAsia"/>
              </w:rPr>
              <w:t>〈</w:t>
            </w:r>
            <w:r w:rsidRPr="003070E6">
              <w:rPr>
                <w:rFonts w:hint="eastAsia"/>
              </w:rPr>
              <w:t>4%</w:t>
            </w:r>
          </w:p>
        </w:tc>
        <w:tc>
          <w:tcPr>
            <w:tcW w:w="0" w:type="auto"/>
            <w:vAlign w:val="center"/>
          </w:tcPr>
          <w:p w:rsidR="00CA6017" w:rsidRPr="003070E6" w:rsidRDefault="00CA6017" w:rsidP="00F74F52">
            <w:r w:rsidRPr="003070E6">
              <w:rPr>
                <w:rFonts w:hint="eastAsia"/>
              </w:rPr>
              <w:t>无</w:t>
            </w:r>
          </w:p>
        </w:tc>
        <w:tc>
          <w:tcPr>
            <w:tcW w:w="0" w:type="auto"/>
            <w:vAlign w:val="center"/>
          </w:tcPr>
          <w:p w:rsidR="00CA6017" w:rsidRPr="003070E6" w:rsidRDefault="00CA6017" w:rsidP="00F74F52">
            <w:r w:rsidRPr="003070E6">
              <w:rPr>
                <w:rFonts w:hint="eastAsia"/>
              </w:rPr>
              <w:t>〈</w:t>
            </w:r>
            <w:r w:rsidRPr="003070E6">
              <w:rPr>
                <w:rFonts w:hint="eastAsia"/>
              </w:rPr>
              <w:t>10%</w:t>
            </w:r>
          </w:p>
        </w:tc>
        <w:tc>
          <w:tcPr>
            <w:tcW w:w="0" w:type="auto"/>
            <w:vAlign w:val="center"/>
          </w:tcPr>
          <w:p w:rsidR="00CA6017" w:rsidRPr="003070E6" w:rsidRDefault="00CA6017" w:rsidP="00F74F52">
            <w:r w:rsidRPr="003070E6">
              <w:rPr>
                <w:rFonts w:hint="eastAsia"/>
              </w:rPr>
              <w:t>〈</w:t>
            </w:r>
            <w:r w:rsidRPr="003070E6">
              <w:rPr>
                <w:rFonts w:hint="eastAsia"/>
              </w:rPr>
              <w:t>27.2K</w:t>
            </w:r>
            <w:r>
              <w:rPr>
                <w:rFonts w:hint="eastAsia"/>
              </w:rPr>
              <w:t>g</w:t>
            </w:r>
          </w:p>
        </w:tc>
        <w:tc>
          <w:tcPr>
            <w:tcW w:w="0" w:type="auto"/>
            <w:vAlign w:val="center"/>
          </w:tcPr>
          <w:p w:rsidR="00CA6017" w:rsidRPr="003070E6" w:rsidRDefault="00CA6017" w:rsidP="00F74F52">
            <w:r w:rsidRPr="003070E6">
              <w:rPr>
                <w:rFonts w:hint="eastAsia"/>
              </w:rPr>
              <w:t>无</w:t>
            </w:r>
          </w:p>
        </w:tc>
      </w:tr>
    </w:tbl>
    <w:p w:rsidR="004C23BF" w:rsidRDefault="004C23BF" w:rsidP="004C23BF">
      <w:pPr>
        <w:spacing w:line="360" w:lineRule="auto"/>
        <w:ind w:firstLineChars="200" w:firstLine="482"/>
        <w:jc w:val="left"/>
        <w:rPr>
          <w:rFonts w:hAnsi="宋体" w:cs="宋体"/>
          <w:sz w:val="24"/>
        </w:rPr>
      </w:pPr>
      <w:r>
        <w:rPr>
          <w:rFonts w:hAnsi="宋体" w:cs="宋体" w:hint="eastAsia"/>
          <w:b/>
          <w:sz w:val="24"/>
        </w:rPr>
        <w:t>4.2</w:t>
      </w:r>
      <w:r>
        <w:rPr>
          <w:rFonts w:hAnsi="宋体" w:cs="宋体" w:hint="eastAsia"/>
          <w:sz w:val="24"/>
        </w:rPr>
        <w:t>本标准在国内及再生铝行业内均是首次提出。</w:t>
      </w:r>
    </w:p>
    <w:p w:rsidR="004C23BF" w:rsidRDefault="004C23BF" w:rsidP="00883375">
      <w:pPr>
        <w:spacing w:line="360" w:lineRule="auto"/>
        <w:ind w:firstLineChars="200" w:firstLine="482"/>
        <w:jc w:val="left"/>
        <w:rPr>
          <w:rFonts w:hAnsi="宋体" w:cs="宋体"/>
          <w:sz w:val="24"/>
        </w:rPr>
      </w:pPr>
      <w:r w:rsidRPr="00883375">
        <w:rPr>
          <w:rFonts w:hAnsi="宋体" w:cs="宋体" w:hint="eastAsia"/>
          <w:b/>
          <w:sz w:val="24"/>
        </w:rPr>
        <w:t>4.3</w:t>
      </w:r>
      <w:r>
        <w:rPr>
          <w:rFonts w:hAnsi="宋体" w:cs="宋体" w:hint="eastAsia"/>
          <w:sz w:val="24"/>
        </w:rPr>
        <w:t>本标准对于再生铝企业的规范化、标准化、产品创新发展都有着</w:t>
      </w:r>
      <w:r w:rsidR="00883375">
        <w:rPr>
          <w:rFonts w:hAnsi="宋体" w:cs="宋体" w:hint="eastAsia"/>
          <w:sz w:val="24"/>
        </w:rPr>
        <w:t>极大的</w:t>
      </w:r>
      <w:r>
        <w:rPr>
          <w:rFonts w:hAnsi="宋体" w:cs="宋体" w:hint="eastAsia"/>
          <w:sz w:val="24"/>
        </w:rPr>
        <w:t>指导意义，本标准的推行，将极</w:t>
      </w:r>
      <w:r w:rsidR="00DA13C1">
        <w:rPr>
          <w:rFonts w:hAnsi="宋体" w:cs="宋体" w:hint="eastAsia"/>
          <w:sz w:val="24"/>
        </w:rPr>
        <w:t>大的解决再生铝企业上下游因各自约定俗成</w:t>
      </w:r>
      <w:r w:rsidR="00883375">
        <w:rPr>
          <w:rFonts w:hAnsi="宋体" w:cs="宋体" w:hint="eastAsia"/>
          <w:sz w:val="24"/>
        </w:rPr>
        <w:t>不统一的问题。</w:t>
      </w:r>
    </w:p>
    <w:p w:rsidR="00883375" w:rsidRDefault="00883375" w:rsidP="00883375">
      <w:pPr>
        <w:spacing w:line="360" w:lineRule="auto"/>
        <w:ind w:firstLineChars="200" w:firstLine="482"/>
        <w:jc w:val="left"/>
        <w:rPr>
          <w:rFonts w:hAnsi="宋体" w:cs="宋体"/>
          <w:sz w:val="24"/>
        </w:rPr>
      </w:pPr>
      <w:r w:rsidRPr="00883375">
        <w:rPr>
          <w:rFonts w:hAnsi="宋体" w:cs="宋体" w:hint="eastAsia"/>
          <w:b/>
          <w:sz w:val="24"/>
        </w:rPr>
        <w:t>4.4</w:t>
      </w:r>
      <w:r w:rsidRPr="00883375">
        <w:rPr>
          <w:rFonts w:hAnsi="宋体" w:cs="宋体" w:hint="eastAsia"/>
          <w:sz w:val="24"/>
        </w:rPr>
        <w:t>本标准</w:t>
      </w:r>
      <w:r>
        <w:rPr>
          <w:rFonts w:hAnsi="宋体" w:cs="宋体" w:hint="eastAsia"/>
          <w:sz w:val="24"/>
        </w:rPr>
        <w:t>中对典型工艺的指标及要求，可广泛应用于行业内再生铝企业。</w:t>
      </w:r>
    </w:p>
    <w:p w:rsidR="00883375" w:rsidRPr="00883375" w:rsidRDefault="00883375" w:rsidP="003C3ABD">
      <w:pPr>
        <w:spacing w:line="360" w:lineRule="auto"/>
        <w:ind w:firstLineChars="200" w:firstLine="482"/>
        <w:jc w:val="left"/>
        <w:rPr>
          <w:rFonts w:hAnsi="宋体" w:cs="宋体"/>
          <w:b/>
          <w:sz w:val="24"/>
        </w:rPr>
      </w:pPr>
      <w:r w:rsidRPr="003C3ABD">
        <w:rPr>
          <w:rFonts w:hAnsi="宋体" w:cs="宋体" w:hint="eastAsia"/>
          <w:b/>
          <w:sz w:val="24"/>
        </w:rPr>
        <w:t>4.5</w:t>
      </w:r>
      <w:r>
        <w:rPr>
          <w:rFonts w:hAnsi="宋体" w:cs="宋体" w:hint="eastAsia"/>
          <w:sz w:val="24"/>
        </w:rPr>
        <w:t>在行业协会的指导下，本标准在国内及再生铝行业内受众</w:t>
      </w:r>
      <w:r w:rsidR="00673587">
        <w:rPr>
          <w:rFonts w:hAnsi="宋体" w:cs="宋体" w:hint="eastAsia"/>
          <w:sz w:val="24"/>
        </w:rPr>
        <w:t>面大，</w:t>
      </w:r>
      <w:r w:rsidR="0064722E">
        <w:rPr>
          <w:rFonts w:hAnsi="宋体" w:cs="宋体" w:hint="eastAsia"/>
          <w:sz w:val="24"/>
        </w:rPr>
        <w:t>极好规范产业的生产，利于产业发展</w:t>
      </w:r>
      <w:r>
        <w:rPr>
          <w:rFonts w:hAnsi="宋体" w:cs="宋体" w:hint="eastAsia"/>
          <w:sz w:val="24"/>
        </w:rPr>
        <w:t>。</w:t>
      </w:r>
    </w:p>
    <w:p w:rsidR="00223624" w:rsidRPr="00223624" w:rsidRDefault="00223624" w:rsidP="00223624">
      <w:pPr>
        <w:spacing w:line="360" w:lineRule="auto"/>
        <w:ind w:firstLineChars="200" w:firstLine="482"/>
        <w:rPr>
          <w:rFonts w:hAnsi="宋体" w:cs="宋体"/>
          <w:b/>
          <w:sz w:val="24"/>
        </w:rPr>
      </w:pPr>
      <w:r w:rsidRPr="00223624">
        <w:rPr>
          <w:rFonts w:hAnsi="宋体" w:cs="宋体" w:hint="eastAsia"/>
          <w:b/>
          <w:sz w:val="24"/>
        </w:rPr>
        <w:t>综述</w:t>
      </w:r>
      <w:r w:rsidRPr="00223624">
        <w:rPr>
          <w:rFonts w:hAnsi="宋体" w:cs="宋体" w:hint="eastAsia"/>
          <w:b/>
          <w:sz w:val="24"/>
        </w:rPr>
        <w:t>:</w:t>
      </w:r>
      <w:r w:rsidRPr="00223624">
        <w:rPr>
          <w:rFonts w:hAnsi="宋体" w:cs="宋体" w:hint="eastAsia"/>
          <w:b/>
          <w:sz w:val="24"/>
        </w:rPr>
        <w:t>本标准在我国属首次制定，与</w:t>
      </w:r>
      <w:r w:rsidRPr="00223624">
        <w:rPr>
          <w:rFonts w:hAnsi="宋体" w:cs="宋体" w:hint="eastAsia"/>
          <w:b/>
          <w:sz w:val="24"/>
        </w:rPr>
        <w:t>GB/T 8733</w:t>
      </w:r>
      <w:r w:rsidRPr="00223624">
        <w:rPr>
          <w:rFonts w:hAnsi="宋体" w:cs="宋体" w:hint="eastAsia"/>
          <w:b/>
          <w:sz w:val="24"/>
        </w:rPr>
        <w:t>《铸造铝合金锭》</w:t>
      </w:r>
      <w:r w:rsidRPr="00223624">
        <w:rPr>
          <w:rFonts w:hAnsi="宋体" w:cs="宋体" w:hint="eastAsia"/>
          <w:b/>
          <w:sz w:val="24"/>
        </w:rPr>
        <w:t>GB/T13586</w:t>
      </w:r>
      <w:r w:rsidRPr="00223624">
        <w:rPr>
          <w:rFonts w:hAnsi="宋体" w:cs="宋体" w:hint="eastAsia"/>
          <w:b/>
          <w:sz w:val="24"/>
        </w:rPr>
        <w:t>《铝及铝合金废料》互为补充，和国际同类标准规则相比基本一致同等，故认为该标准水平达</w:t>
      </w:r>
      <w:r w:rsidRPr="00223624">
        <w:rPr>
          <w:rFonts w:hAnsi="宋体" w:cs="宋体" w:hint="eastAsia"/>
          <w:b/>
          <w:sz w:val="24"/>
        </w:rPr>
        <w:lastRenderedPageBreak/>
        <w:t>到国内先进。</w:t>
      </w:r>
    </w:p>
    <w:p w:rsidR="0064722E" w:rsidRDefault="0064722E" w:rsidP="002D5008">
      <w:pPr>
        <w:spacing w:line="360" w:lineRule="auto"/>
        <w:ind w:firstLineChars="200" w:firstLine="482"/>
        <w:jc w:val="left"/>
        <w:rPr>
          <w:rFonts w:hAnsi="宋体" w:cs="宋体"/>
          <w:b/>
          <w:sz w:val="24"/>
        </w:rPr>
      </w:pPr>
    </w:p>
    <w:p w:rsidR="00FB2734" w:rsidRPr="002D5008" w:rsidRDefault="002D5008" w:rsidP="002D5008">
      <w:pPr>
        <w:spacing w:line="360" w:lineRule="auto"/>
        <w:ind w:firstLineChars="200" w:firstLine="482"/>
        <w:jc w:val="left"/>
        <w:rPr>
          <w:rFonts w:ascii="宋体" w:hAnsi="宋体" w:cs="宋体"/>
          <w:b/>
          <w:sz w:val="24"/>
        </w:rPr>
      </w:pPr>
      <w:r w:rsidRPr="002D5008">
        <w:rPr>
          <w:rFonts w:hAnsi="宋体" w:cs="宋体" w:hint="eastAsia"/>
          <w:b/>
          <w:sz w:val="24"/>
        </w:rPr>
        <w:t>五、</w:t>
      </w:r>
      <w:r w:rsidR="00FB2734" w:rsidRPr="002D5008">
        <w:rPr>
          <w:rFonts w:ascii="宋体" w:hAnsi="宋体" w:cs="宋体" w:hint="eastAsia"/>
          <w:b/>
          <w:sz w:val="24"/>
        </w:rPr>
        <w:t>与现行相关法律、法规、规章及相关标准，特别是强制性标准的协调性</w:t>
      </w:r>
    </w:p>
    <w:p w:rsidR="00FB2734" w:rsidRPr="00F122BA" w:rsidRDefault="00FB2734" w:rsidP="00F122BA">
      <w:pPr>
        <w:spacing w:line="360" w:lineRule="auto"/>
        <w:ind w:firstLineChars="200" w:firstLine="480"/>
        <w:rPr>
          <w:rFonts w:ascii="宋体" w:hAnsi="宋体" w:cs="宋体"/>
          <w:sz w:val="24"/>
        </w:rPr>
      </w:pPr>
      <w:r w:rsidRPr="00F122BA">
        <w:rPr>
          <w:rFonts w:ascii="宋体" w:hAnsi="宋体" w:cs="宋体"/>
          <w:sz w:val="24"/>
        </w:rPr>
        <w:t>目前我国无再生铸造铝及铝合金生产技术规范的国家</w:t>
      </w:r>
      <w:r w:rsidRPr="00F122BA">
        <w:rPr>
          <w:rFonts w:ascii="宋体" w:hAnsi="宋体" w:cs="宋体" w:hint="eastAsia"/>
          <w:sz w:val="24"/>
        </w:rPr>
        <w:t>标准</w:t>
      </w:r>
      <w:r w:rsidRPr="00F122BA">
        <w:rPr>
          <w:rFonts w:ascii="宋体" w:hAnsi="宋体" w:cs="宋体"/>
          <w:sz w:val="24"/>
        </w:rPr>
        <w:t>或行业标准，本标准是新制定</w:t>
      </w:r>
      <w:r w:rsidRPr="00F122BA">
        <w:rPr>
          <w:rFonts w:ascii="宋体" w:hAnsi="宋体" w:cs="宋体" w:hint="eastAsia"/>
          <w:sz w:val="24"/>
        </w:rPr>
        <w:t>的协会</w:t>
      </w:r>
      <w:r w:rsidRPr="00F122BA">
        <w:rPr>
          <w:rFonts w:ascii="宋体" w:hAnsi="宋体" w:cs="宋体"/>
          <w:sz w:val="24"/>
        </w:rPr>
        <w:t>标准</w:t>
      </w:r>
      <w:r w:rsidRPr="00F122BA">
        <w:rPr>
          <w:rFonts w:ascii="宋体" w:hAnsi="宋体" w:cs="宋体" w:hint="eastAsia"/>
          <w:sz w:val="24"/>
        </w:rPr>
        <w:t>。</w:t>
      </w:r>
      <w:r w:rsidRPr="00F122BA">
        <w:rPr>
          <w:rFonts w:ascii="宋体" w:hAnsi="宋体" w:cs="宋体"/>
          <w:sz w:val="24"/>
        </w:rPr>
        <w:t>本标准的制定是</w:t>
      </w:r>
      <w:r w:rsidRPr="00F122BA">
        <w:rPr>
          <w:rFonts w:ascii="宋体" w:hAnsi="宋体" w:cs="宋体" w:hint="eastAsia"/>
          <w:sz w:val="24"/>
        </w:rPr>
        <w:t>我国再生金属铝加工行业</w:t>
      </w:r>
      <w:r w:rsidRPr="00F122BA">
        <w:rPr>
          <w:rFonts w:ascii="宋体" w:hAnsi="宋体" w:cs="宋体"/>
          <w:sz w:val="24"/>
        </w:rPr>
        <w:t>标准体系的完善和补充。本标准的制定与现行的相关法律、法规、规章及相关标准的关系不矛盾、不冲突，其相互关系非常协调。是我国铝加工行业标准体系的补充和发展。</w:t>
      </w:r>
      <w:r w:rsidRPr="00F122BA">
        <w:rPr>
          <w:rFonts w:ascii="宋体" w:hAnsi="宋体" w:cs="宋体" w:hint="eastAsia"/>
          <w:sz w:val="24"/>
        </w:rPr>
        <w:t>该标准与GB/T 8733《铸造铝合金锭》GB/T 13586《铝及铝合金废料》相互补充。这三个标准分别适用于不同的应用领域，具有一定的协调性和一致性。</w:t>
      </w:r>
    </w:p>
    <w:p w:rsidR="00FB2734" w:rsidRPr="00F122BA" w:rsidRDefault="00FB2734" w:rsidP="002D5008">
      <w:pPr>
        <w:spacing w:line="480" w:lineRule="exact"/>
        <w:rPr>
          <w:rFonts w:ascii="宋体" w:hAnsi="宋体" w:cs="宋体"/>
          <w:b/>
          <w:sz w:val="24"/>
        </w:rPr>
      </w:pPr>
    </w:p>
    <w:p w:rsidR="00FB2734" w:rsidRPr="002D5008" w:rsidRDefault="002D5008" w:rsidP="002D5008">
      <w:pPr>
        <w:spacing w:line="360" w:lineRule="auto"/>
        <w:ind w:firstLineChars="200" w:firstLine="482"/>
        <w:jc w:val="left"/>
        <w:rPr>
          <w:rFonts w:hAnsi="宋体" w:cs="宋体"/>
          <w:b/>
          <w:sz w:val="24"/>
        </w:rPr>
      </w:pPr>
      <w:r>
        <w:rPr>
          <w:rFonts w:hAnsi="宋体" w:cs="宋体" w:hint="eastAsia"/>
          <w:b/>
          <w:sz w:val="24"/>
        </w:rPr>
        <w:t>六、</w:t>
      </w:r>
      <w:r w:rsidR="00FB2734" w:rsidRPr="002D5008">
        <w:rPr>
          <w:rFonts w:hAnsi="宋体" w:cs="宋体" w:hint="eastAsia"/>
          <w:b/>
          <w:sz w:val="24"/>
        </w:rPr>
        <w:t>标准中涉及的专利或知识产权说明</w:t>
      </w:r>
    </w:p>
    <w:p w:rsidR="00FB2734" w:rsidRPr="00F122BA" w:rsidRDefault="00FB2734" w:rsidP="00F122BA">
      <w:pPr>
        <w:spacing w:line="360" w:lineRule="auto"/>
        <w:ind w:firstLineChars="200" w:firstLine="480"/>
        <w:rPr>
          <w:rFonts w:ascii="宋体" w:hAnsi="宋体" w:cs="宋体"/>
          <w:sz w:val="24"/>
        </w:rPr>
      </w:pPr>
      <w:r w:rsidRPr="00F122BA">
        <w:rPr>
          <w:rFonts w:ascii="宋体" w:hAnsi="宋体" w:cs="宋体" w:hint="eastAsia"/>
          <w:sz w:val="24"/>
        </w:rPr>
        <w:t>本标准涉及到专利和知识产权，由本标准主要编制单位与专利权人协商，本文件的发布机构不承担任何涉及到专利和知识产权的责任。</w:t>
      </w:r>
    </w:p>
    <w:p w:rsidR="002D5008" w:rsidRDefault="002D5008" w:rsidP="002D5008">
      <w:pPr>
        <w:spacing w:line="480" w:lineRule="exact"/>
        <w:rPr>
          <w:rFonts w:ascii="宋体" w:hAnsi="宋体" w:cs="宋体"/>
          <w:sz w:val="24"/>
        </w:rPr>
      </w:pPr>
    </w:p>
    <w:p w:rsidR="00FB2734" w:rsidRPr="002D5008" w:rsidRDefault="002D5008" w:rsidP="002D5008">
      <w:pPr>
        <w:spacing w:line="360" w:lineRule="auto"/>
        <w:ind w:firstLineChars="200" w:firstLine="482"/>
        <w:rPr>
          <w:rFonts w:hAnsi="宋体" w:cs="宋体"/>
          <w:b/>
          <w:sz w:val="24"/>
        </w:rPr>
      </w:pPr>
      <w:r w:rsidRPr="002D5008">
        <w:rPr>
          <w:rFonts w:ascii="宋体" w:hAnsi="宋体" w:cs="宋体" w:hint="eastAsia"/>
          <w:b/>
          <w:sz w:val="24"/>
        </w:rPr>
        <w:t>七、</w:t>
      </w:r>
      <w:r w:rsidR="00FB2734" w:rsidRPr="002D5008">
        <w:rPr>
          <w:rFonts w:hAnsi="宋体" w:cs="宋体" w:hint="eastAsia"/>
          <w:b/>
          <w:sz w:val="24"/>
        </w:rPr>
        <w:t>重大分歧意见的处理经过和依据</w:t>
      </w:r>
    </w:p>
    <w:p w:rsidR="00FB2734" w:rsidRPr="00F122BA" w:rsidRDefault="00FB2734" w:rsidP="00F122BA">
      <w:pPr>
        <w:spacing w:line="360" w:lineRule="auto"/>
        <w:ind w:firstLineChars="200" w:firstLine="480"/>
        <w:rPr>
          <w:sz w:val="24"/>
        </w:rPr>
      </w:pPr>
      <w:r w:rsidRPr="00F122BA">
        <w:rPr>
          <w:rFonts w:ascii="宋体" w:hAnsi="宋体" w:cs="宋体" w:hint="eastAsia"/>
          <w:sz w:val="24"/>
        </w:rPr>
        <w:t>（无）</w:t>
      </w:r>
    </w:p>
    <w:p w:rsidR="00FB2734" w:rsidRPr="00F122BA" w:rsidRDefault="00FB2734" w:rsidP="00166A08">
      <w:pPr>
        <w:spacing w:line="360" w:lineRule="auto"/>
        <w:rPr>
          <w:rFonts w:ascii="宋体" w:hAnsi="宋体" w:cs="宋体"/>
          <w:b/>
          <w:sz w:val="24"/>
        </w:rPr>
      </w:pPr>
    </w:p>
    <w:p w:rsidR="002D5008" w:rsidRDefault="002D5008" w:rsidP="002D5008">
      <w:pPr>
        <w:spacing w:line="360" w:lineRule="auto"/>
        <w:ind w:firstLineChars="200" w:firstLine="482"/>
        <w:rPr>
          <w:rFonts w:ascii="宋体" w:hAnsi="宋体" w:cs="宋体"/>
          <w:b/>
          <w:sz w:val="24"/>
        </w:rPr>
      </w:pPr>
      <w:r>
        <w:rPr>
          <w:rFonts w:ascii="宋体" w:hAnsi="宋体" w:cs="宋体" w:hint="eastAsia"/>
          <w:b/>
          <w:sz w:val="24"/>
        </w:rPr>
        <w:t>八、</w:t>
      </w:r>
      <w:r w:rsidR="00FB2734" w:rsidRPr="00F122BA">
        <w:rPr>
          <w:rFonts w:ascii="宋体" w:hAnsi="宋体" w:cs="宋体" w:hint="eastAsia"/>
          <w:b/>
          <w:sz w:val="24"/>
        </w:rPr>
        <w:t>标准作为强制性或推荐性行业标准的建议</w:t>
      </w:r>
    </w:p>
    <w:p w:rsidR="00FB2734" w:rsidRPr="002D5008" w:rsidRDefault="00FB2734" w:rsidP="002D5008">
      <w:pPr>
        <w:spacing w:line="360" w:lineRule="auto"/>
        <w:ind w:firstLineChars="200" w:firstLine="480"/>
        <w:rPr>
          <w:rFonts w:ascii="宋体" w:hAnsi="宋体" w:cs="宋体"/>
          <w:b/>
          <w:sz w:val="24"/>
        </w:rPr>
      </w:pPr>
      <w:r w:rsidRPr="00F122BA">
        <w:rPr>
          <w:rFonts w:ascii="宋体" w:hAnsi="宋体" w:cs="宋体" w:hint="eastAsia"/>
          <w:sz w:val="24"/>
        </w:rPr>
        <w:t>本标准为再生铸造铝及铝合金领域的专业标准，本标准中的内容覆盖再生铸造铝及铝合金分类、回收与利用的一般通用性要求，适用于用户对再生铸造铝及铝合金产品的基础要求，但由于应用领域的不同，对质量控制重点要求也不尽相同，对各项指标的要求程度也不相同，在订货过程中，供需双方还要对特殊要求进行进一步的明确。因此，建议本标准作为推荐性</w:t>
      </w:r>
      <w:r w:rsidR="0064722E">
        <w:rPr>
          <w:rFonts w:ascii="宋体" w:hAnsi="宋体" w:cs="宋体" w:hint="eastAsia"/>
          <w:sz w:val="24"/>
        </w:rPr>
        <w:t>协会</w:t>
      </w:r>
      <w:r w:rsidRPr="00F122BA">
        <w:rPr>
          <w:rFonts w:ascii="宋体" w:hAnsi="宋体" w:cs="宋体" w:hint="eastAsia"/>
          <w:sz w:val="24"/>
        </w:rPr>
        <w:t>标准发布实施。</w:t>
      </w:r>
    </w:p>
    <w:p w:rsidR="00FB2734" w:rsidRPr="00F122BA" w:rsidRDefault="00FB2734" w:rsidP="002D5008">
      <w:pPr>
        <w:spacing w:line="480" w:lineRule="exact"/>
        <w:rPr>
          <w:rFonts w:ascii="宋体" w:hAnsi="宋体" w:cs="宋体"/>
          <w:b/>
          <w:sz w:val="24"/>
        </w:rPr>
      </w:pPr>
    </w:p>
    <w:p w:rsidR="00FB2734" w:rsidRPr="00F122BA" w:rsidRDefault="002D5008" w:rsidP="002D5008">
      <w:pPr>
        <w:spacing w:line="360" w:lineRule="auto"/>
        <w:ind w:firstLineChars="200" w:firstLine="482"/>
        <w:rPr>
          <w:rFonts w:ascii="宋体" w:hAnsi="宋体" w:cs="宋体"/>
          <w:b/>
          <w:sz w:val="24"/>
        </w:rPr>
      </w:pPr>
      <w:r>
        <w:rPr>
          <w:rFonts w:ascii="宋体" w:hAnsi="宋体" w:cs="宋体" w:hint="eastAsia"/>
          <w:b/>
          <w:sz w:val="24"/>
        </w:rPr>
        <w:t>九、</w:t>
      </w:r>
      <w:r w:rsidR="00FB2734" w:rsidRPr="00F122BA">
        <w:rPr>
          <w:rFonts w:ascii="宋体" w:hAnsi="宋体" w:cs="宋体" w:hint="eastAsia"/>
          <w:b/>
          <w:sz w:val="24"/>
        </w:rPr>
        <w:t>贯彻标准的要求和措施建议</w:t>
      </w:r>
    </w:p>
    <w:p w:rsidR="00FB2734" w:rsidRPr="00F122BA" w:rsidRDefault="00FB2734" w:rsidP="00F122BA">
      <w:pPr>
        <w:pStyle w:val="af0"/>
        <w:spacing w:line="360" w:lineRule="auto"/>
        <w:ind w:firstLine="480"/>
        <w:contextualSpacing/>
        <w:rPr>
          <w:rFonts w:eastAsia="宋体" w:hAnsi="宋体" w:cs="宋体"/>
          <w:sz w:val="24"/>
          <w:szCs w:val="24"/>
        </w:rPr>
      </w:pPr>
      <w:r w:rsidRPr="00F122BA">
        <w:rPr>
          <w:rFonts w:eastAsia="宋体" w:hAnsi="宋体" w:cs="宋体"/>
          <w:sz w:val="24"/>
          <w:szCs w:val="24"/>
        </w:rPr>
        <w:t>本标准发布后，中国有色金属</w:t>
      </w:r>
      <w:r w:rsidRPr="00F122BA">
        <w:rPr>
          <w:rFonts w:eastAsia="宋体" w:hAnsi="宋体" w:cs="宋体" w:hint="eastAsia"/>
          <w:sz w:val="24"/>
          <w:szCs w:val="24"/>
        </w:rPr>
        <w:t>工业</w:t>
      </w:r>
      <w:r w:rsidRPr="00F122BA">
        <w:rPr>
          <w:rFonts w:eastAsia="宋体" w:hAnsi="宋体" w:cs="宋体"/>
          <w:sz w:val="24"/>
          <w:szCs w:val="24"/>
        </w:rPr>
        <w:t>协会</w:t>
      </w:r>
      <w:r w:rsidRPr="00F122BA">
        <w:rPr>
          <w:rFonts w:eastAsia="宋体" w:hAnsi="宋体" w:cs="宋体" w:hint="eastAsia"/>
          <w:sz w:val="24"/>
          <w:szCs w:val="24"/>
        </w:rPr>
        <w:t>再生金属分会</w:t>
      </w:r>
      <w:r w:rsidRPr="00F122BA">
        <w:rPr>
          <w:rFonts w:eastAsia="宋体" w:hAnsi="宋体" w:cs="宋体"/>
          <w:sz w:val="24"/>
          <w:szCs w:val="24"/>
        </w:rPr>
        <w:t>和全国有色金属标准化技术委员会应加强</w:t>
      </w:r>
      <w:r w:rsidRPr="00F122BA">
        <w:rPr>
          <w:rFonts w:eastAsia="宋体" w:hAnsi="宋体" w:cs="宋体" w:hint="eastAsia"/>
          <w:sz w:val="24"/>
          <w:szCs w:val="24"/>
        </w:rPr>
        <w:t>对</w:t>
      </w:r>
      <w:r w:rsidRPr="00F122BA">
        <w:rPr>
          <w:rFonts w:eastAsia="宋体" w:hAnsi="宋体" w:cs="宋体"/>
          <w:sz w:val="24"/>
          <w:szCs w:val="24"/>
        </w:rPr>
        <w:t>本标准的宣传力度，要求再生</w:t>
      </w:r>
      <w:r w:rsidRPr="00F122BA">
        <w:rPr>
          <w:rFonts w:eastAsia="宋体" w:hAnsi="宋体" w:cs="宋体" w:hint="eastAsia"/>
          <w:sz w:val="24"/>
          <w:szCs w:val="24"/>
        </w:rPr>
        <w:t>铝原料生产厂家和使用</w:t>
      </w:r>
      <w:r w:rsidRPr="00F122BA">
        <w:rPr>
          <w:rFonts w:eastAsia="宋体" w:hAnsi="宋体" w:cs="宋体"/>
          <w:sz w:val="24"/>
          <w:szCs w:val="24"/>
        </w:rPr>
        <w:t>厂家按</w:t>
      </w:r>
      <w:r w:rsidRPr="00F122BA">
        <w:rPr>
          <w:rFonts w:eastAsia="宋体" w:hAnsi="宋体" w:cs="宋体" w:hint="eastAsia"/>
          <w:sz w:val="24"/>
          <w:szCs w:val="24"/>
        </w:rPr>
        <w:t>该</w:t>
      </w:r>
      <w:r w:rsidRPr="00F122BA">
        <w:rPr>
          <w:rFonts w:eastAsia="宋体" w:hAnsi="宋体" w:cs="宋体"/>
          <w:sz w:val="24"/>
          <w:szCs w:val="24"/>
        </w:rPr>
        <w:t>标准组织订货</w:t>
      </w:r>
      <w:r w:rsidRPr="00F122BA">
        <w:rPr>
          <w:rFonts w:eastAsia="宋体" w:hAnsi="宋体" w:cs="宋体" w:hint="eastAsia"/>
          <w:sz w:val="24"/>
          <w:szCs w:val="24"/>
        </w:rPr>
        <w:t>、生产和检验验收。再生金属分会协会应在行业内及协会各成员单位中积极宣贯本标准，要求再生铝企业严格按本标准提供符合要求的再生铸造铝及铝合金产品，</w:t>
      </w:r>
      <w:r w:rsidRPr="00F122BA">
        <w:rPr>
          <w:rFonts w:eastAsia="宋体" w:hAnsi="宋体" w:cs="宋体"/>
          <w:sz w:val="24"/>
          <w:szCs w:val="24"/>
        </w:rPr>
        <w:t>促进我国</w:t>
      </w:r>
      <w:r w:rsidRPr="00F122BA">
        <w:rPr>
          <w:rFonts w:eastAsia="宋体" w:hAnsi="宋体" w:cs="宋体" w:hint="eastAsia"/>
          <w:sz w:val="24"/>
          <w:szCs w:val="24"/>
        </w:rPr>
        <w:t>再</w:t>
      </w:r>
      <w:r w:rsidRPr="00F122BA">
        <w:rPr>
          <w:rFonts w:eastAsia="宋体" w:hAnsi="宋体" w:cs="宋体"/>
          <w:sz w:val="24"/>
          <w:szCs w:val="24"/>
        </w:rPr>
        <w:t>生铝生</w:t>
      </w:r>
      <w:r w:rsidRPr="00F122BA">
        <w:rPr>
          <w:rFonts w:eastAsia="宋体" w:hAnsi="宋体" w:cs="宋体"/>
          <w:sz w:val="24"/>
          <w:szCs w:val="24"/>
        </w:rPr>
        <w:lastRenderedPageBreak/>
        <w:t>产企业的技术进步和</w:t>
      </w:r>
      <w:r w:rsidRPr="00F122BA">
        <w:rPr>
          <w:rFonts w:eastAsia="宋体" w:hAnsi="宋体" w:cs="宋体" w:hint="eastAsia"/>
          <w:sz w:val="24"/>
          <w:szCs w:val="24"/>
        </w:rPr>
        <w:t>再</w:t>
      </w:r>
      <w:r w:rsidRPr="00F122BA">
        <w:rPr>
          <w:rFonts w:eastAsia="宋体" w:hAnsi="宋体" w:cs="宋体"/>
          <w:sz w:val="24"/>
          <w:szCs w:val="24"/>
        </w:rPr>
        <w:t>生</w:t>
      </w:r>
      <w:r w:rsidRPr="00F122BA">
        <w:rPr>
          <w:rFonts w:eastAsia="宋体" w:hAnsi="宋体" w:cs="宋体" w:hint="eastAsia"/>
          <w:sz w:val="24"/>
          <w:szCs w:val="24"/>
        </w:rPr>
        <w:t>铸造铝及</w:t>
      </w:r>
      <w:r w:rsidRPr="00F122BA">
        <w:rPr>
          <w:rFonts w:eastAsia="宋体" w:hAnsi="宋体" w:cs="宋体"/>
          <w:sz w:val="24"/>
          <w:szCs w:val="24"/>
        </w:rPr>
        <w:t>合金产品品质提</w:t>
      </w:r>
      <w:r w:rsidR="003C3ABD">
        <w:rPr>
          <w:rFonts w:eastAsia="宋体" w:hAnsi="宋体" w:cs="宋体" w:hint="eastAsia"/>
          <w:sz w:val="24"/>
          <w:szCs w:val="24"/>
        </w:rPr>
        <w:t>升</w:t>
      </w:r>
      <w:r w:rsidRPr="00F122BA">
        <w:rPr>
          <w:rFonts w:eastAsia="宋体" w:hAnsi="宋体" w:cs="宋体"/>
          <w:sz w:val="24"/>
          <w:szCs w:val="24"/>
        </w:rPr>
        <w:t>档次，提高我国再生金属产业在国际国内市场的竞争能力，</w:t>
      </w:r>
      <w:r w:rsidRPr="00F122BA">
        <w:rPr>
          <w:rFonts w:eastAsia="宋体" w:hAnsi="宋体" w:cs="宋体" w:hint="eastAsia"/>
          <w:sz w:val="24"/>
          <w:szCs w:val="24"/>
        </w:rPr>
        <w:t>促进我国再生铝资源最大程度实现</w:t>
      </w:r>
      <w:r w:rsidRPr="00F122BA">
        <w:rPr>
          <w:rFonts w:eastAsia="宋体" w:hAnsi="宋体" w:cs="宋体"/>
          <w:sz w:val="24"/>
          <w:szCs w:val="24"/>
        </w:rPr>
        <w:t>有效地利用。</w:t>
      </w:r>
    </w:p>
    <w:p w:rsidR="00FB2734" w:rsidRPr="00F122BA" w:rsidRDefault="00FB2734" w:rsidP="00166A08">
      <w:pPr>
        <w:spacing w:line="360" w:lineRule="auto"/>
        <w:rPr>
          <w:rFonts w:ascii="宋体" w:hAnsi="宋体" w:cs="宋体"/>
          <w:sz w:val="24"/>
        </w:rPr>
      </w:pPr>
    </w:p>
    <w:p w:rsidR="00FB2734" w:rsidRPr="00F122BA" w:rsidRDefault="002D5008" w:rsidP="002D5008">
      <w:pPr>
        <w:spacing w:line="360" w:lineRule="auto"/>
        <w:ind w:firstLineChars="200" w:firstLine="482"/>
        <w:rPr>
          <w:rFonts w:ascii="宋体" w:hAnsi="宋体" w:cs="宋体"/>
          <w:b/>
          <w:sz w:val="24"/>
        </w:rPr>
      </w:pPr>
      <w:r>
        <w:rPr>
          <w:rFonts w:ascii="宋体" w:hAnsi="宋体" w:cs="宋体" w:hint="eastAsia"/>
          <w:b/>
          <w:sz w:val="24"/>
        </w:rPr>
        <w:t>十、</w:t>
      </w:r>
      <w:r w:rsidR="00FB2734" w:rsidRPr="00F122BA">
        <w:rPr>
          <w:rFonts w:ascii="宋体" w:hAnsi="宋体" w:cs="宋体" w:hint="eastAsia"/>
          <w:b/>
          <w:sz w:val="24"/>
        </w:rPr>
        <w:t>废止现行有关标准的建议</w:t>
      </w:r>
    </w:p>
    <w:p w:rsidR="00FB2734" w:rsidRPr="00F122BA" w:rsidRDefault="00FB2734" w:rsidP="00F122BA">
      <w:pPr>
        <w:spacing w:line="360" w:lineRule="auto"/>
        <w:ind w:firstLineChars="200" w:firstLine="480"/>
        <w:rPr>
          <w:sz w:val="24"/>
        </w:rPr>
      </w:pPr>
      <w:r w:rsidRPr="00F122BA">
        <w:rPr>
          <w:rFonts w:ascii="宋体" w:hAnsi="宋体" w:cs="宋体" w:hint="eastAsia"/>
          <w:sz w:val="24"/>
        </w:rPr>
        <w:t>本标准为首次制定，它与GB/T 8733《铸造铝合金锭》相互协调、一致，同时又相互补充，因此无废止现行有关标准的建议。</w:t>
      </w:r>
    </w:p>
    <w:p w:rsidR="00FB2734" w:rsidRPr="00F122BA" w:rsidRDefault="00FB2734" w:rsidP="002D5008">
      <w:pPr>
        <w:spacing w:line="480" w:lineRule="exact"/>
        <w:rPr>
          <w:rFonts w:ascii="宋体" w:hAnsi="宋体" w:cs="宋体"/>
          <w:b/>
          <w:sz w:val="24"/>
        </w:rPr>
      </w:pPr>
    </w:p>
    <w:p w:rsidR="00FB2734" w:rsidRPr="00F122BA" w:rsidRDefault="002D5008" w:rsidP="002D5008">
      <w:pPr>
        <w:spacing w:line="360" w:lineRule="auto"/>
        <w:ind w:firstLineChars="200" w:firstLine="482"/>
        <w:rPr>
          <w:rFonts w:ascii="宋体" w:hAnsi="宋体" w:cs="宋体"/>
          <w:b/>
          <w:sz w:val="24"/>
        </w:rPr>
      </w:pPr>
      <w:r>
        <w:rPr>
          <w:rFonts w:ascii="宋体" w:hAnsi="宋体" w:cs="宋体" w:hint="eastAsia"/>
          <w:b/>
          <w:sz w:val="24"/>
        </w:rPr>
        <w:t>十一、</w:t>
      </w:r>
      <w:r w:rsidR="00FB2734" w:rsidRPr="00F122BA">
        <w:rPr>
          <w:rFonts w:ascii="宋体" w:hAnsi="宋体" w:cs="宋体" w:hint="eastAsia"/>
          <w:b/>
          <w:sz w:val="24"/>
        </w:rPr>
        <w:t>推广应用的预期效果</w:t>
      </w:r>
    </w:p>
    <w:p w:rsidR="00FB2734" w:rsidRPr="00F122BA" w:rsidRDefault="00FB2734" w:rsidP="00F122BA">
      <w:pPr>
        <w:spacing w:line="360" w:lineRule="auto"/>
        <w:ind w:firstLineChars="200" w:firstLine="480"/>
        <w:rPr>
          <w:sz w:val="24"/>
        </w:rPr>
      </w:pPr>
      <w:r w:rsidRPr="00F122BA">
        <w:rPr>
          <w:rFonts w:ascii="宋体" w:hAnsi="宋体" w:cs="宋体" w:hint="eastAsia"/>
          <w:sz w:val="24"/>
        </w:rPr>
        <w:t>我国原铝产量位居世界之首，但在再生铸造铝及铝合金的研究、推广应用上还有很大的上升空间。就再生铸造铝合金锭而言，本标准是对GB/T 8733《铸造铝合金锭》GB/T 13586《铝及铝合金废料》的补充，它的制定填补了国内再生</w:t>
      </w:r>
      <w:r w:rsidR="003C3ABD">
        <w:rPr>
          <w:rFonts w:ascii="宋体" w:hAnsi="宋体" w:cs="宋体" w:hint="eastAsia"/>
          <w:sz w:val="24"/>
        </w:rPr>
        <w:t>铸造铝及铝合金</w:t>
      </w:r>
      <w:r w:rsidRPr="00F122BA">
        <w:rPr>
          <w:rFonts w:ascii="宋体" w:hAnsi="宋体" w:cs="宋体" w:hint="eastAsia"/>
          <w:sz w:val="24"/>
        </w:rPr>
        <w:t>行业标准的空白。</w:t>
      </w:r>
    </w:p>
    <w:p w:rsidR="00FB2734" w:rsidRPr="00F122BA" w:rsidRDefault="00FB2734" w:rsidP="00F122BA">
      <w:pPr>
        <w:spacing w:line="360" w:lineRule="auto"/>
        <w:ind w:firstLineChars="200" w:firstLine="480"/>
        <w:rPr>
          <w:sz w:val="24"/>
        </w:rPr>
      </w:pPr>
      <w:r w:rsidRPr="00F122BA">
        <w:rPr>
          <w:rFonts w:ascii="宋体" w:hAnsi="宋体" w:cs="宋体" w:hint="eastAsia"/>
          <w:sz w:val="24"/>
        </w:rPr>
        <w:t>本标准在制定过程中，进行了充分调研、广泛征求用户意见，广泛收集国内、外相关技术资料及相关标准，对各项要求的确定进行了充分的论证，保证了本标准的先进性、可操作性和对产品质量控制的指导意义。</w:t>
      </w:r>
    </w:p>
    <w:p w:rsidR="00FB2734" w:rsidRPr="00F122BA" w:rsidRDefault="00FB2734" w:rsidP="00F122BA">
      <w:pPr>
        <w:spacing w:line="360" w:lineRule="auto"/>
        <w:ind w:firstLineChars="200" w:firstLine="480"/>
        <w:rPr>
          <w:sz w:val="24"/>
        </w:rPr>
      </w:pPr>
      <w:r w:rsidRPr="00F122BA">
        <w:rPr>
          <w:rFonts w:ascii="宋体" w:hAnsi="宋体" w:cs="宋体" w:hint="eastAsia"/>
          <w:sz w:val="24"/>
        </w:rPr>
        <w:t>本标准的发布和实施不仅能规范和引导再生铸造铝合金锭的质量控制，同时将为产业链的生产商和用户提供最基本的技术依据。它的制定将为</w:t>
      </w:r>
      <w:r w:rsidRPr="00F122BA">
        <w:rPr>
          <w:rFonts w:ascii="宋体" w:hAnsi="宋体" w:cs="Arial" w:hint="eastAsia"/>
          <w:color w:val="000000"/>
          <w:sz w:val="24"/>
        </w:rPr>
        <w:t>鼓励布局合理、装备先进、节能环保的再生铝项目，</w:t>
      </w:r>
      <w:r w:rsidRPr="00F122BA">
        <w:rPr>
          <w:rFonts w:ascii="宋体" w:hAnsi="宋体" w:cs="宋体" w:hint="eastAsia"/>
          <w:color w:val="000000"/>
          <w:sz w:val="24"/>
        </w:rPr>
        <w:t>推动有色金属产业健康、协调和可持续发展，</w:t>
      </w:r>
      <w:r w:rsidRPr="00F122BA">
        <w:rPr>
          <w:rFonts w:ascii="宋体" w:hAnsi="宋体" w:cs="宋体" w:hint="eastAsia"/>
          <w:sz w:val="24"/>
        </w:rPr>
        <w:t>加速中国跻身世界铝工业强国的进程起到积极作用。</w:t>
      </w:r>
    </w:p>
    <w:p w:rsidR="00FB2734" w:rsidRPr="00F122BA" w:rsidRDefault="00FB2734" w:rsidP="002D5008">
      <w:pPr>
        <w:spacing w:line="480" w:lineRule="exact"/>
        <w:rPr>
          <w:rFonts w:ascii="宋体" w:hAnsi="宋体" w:cs="宋体"/>
          <w:b/>
          <w:sz w:val="24"/>
        </w:rPr>
      </w:pPr>
    </w:p>
    <w:p w:rsidR="00FB2734" w:rsidRPr="00F122BA" w:rsidRDefault="002D5008" w:rsidP="002D5008">
      <w:pPr>
        <w:pStyle w:val="af3"/>
        <w:spacing w:line="360" w:lineRule="auto"/>
        <w:ind w:left="720" w:firstLineChars="0" w:firstLine="0"/>
        <w:rPr>
          <w:rFonts w:ascii="宋体" w:hAnsi="宋体" w:cs="宋体"/>
          <w:b/>
          <w:sz w:val="24"/>
        </w:rPr>
      </w:pPr>
      <w:r>
        <w:rPr>
          <w:rFonts w:ascii="宋体" w:hAnsi="宋体" w:cs="宋体" w:hint="eastAsia"/>
          <w:b/>
          <w:sz w:val="24"/>
        </w:rPr>
        <w:t>十二、</w:t>
      </w:r>
      <w:r w:rsidR="00FB2734" w:rsidRPr="00F122BA">
        <w:rPr>
          <w:rFonts w:ascii="宋体" w:hAnsi="宋体" w:cs="宋体" w:hint="eastAsia"/>
          <w:b/>
          <w:sz w:val="24"/>
        </w:rPr>
        <w:t>其他应予说明的事项</w:t>
      </w:r>
    </w:p>
    <w:p w:rsidR="00FB2734" w:rsidRPr="00F122BA" w:rsidRDefault="00FB2734" w:rsidP="00F122BA">
      <w:pPr>
        <w:spacing w:line="360" w:lineRule="auto"/>
        <w:ind w:firstLineChars="200" w:firstLine="480"/>
        <w:rPr>
          <w:sz w:val="24"/>
        </w:rPr>
      </w:pPr>
      <w:r w:rsidRPr="00F122BA">
        <w:rPr>
          <w:rFonts w:ascii="宋体" w:hAnsi="宋体" w:cs="宋体" w:hint="eastAsia"/>
          <w:sz w:val="24"/>
        </w:rPr>
        <w:t>本标准属于再生铸造铝及铝合金范围。提出了再生铸造铝及铝合金的一般性通用要求，由于我国在该领域的研究及生产应用起步较晚，目前尚未在国内形成大规模生产及使用，因此在标准的制定中，仅对再生铸造铝及铝合金的技术规范约定了一般性要求,无法做到面面俱到的描述.建议针对其他特殊需求由供需双方商定技术协议。使用过程中，发现新要求，可将其纳入到本标准中。</w:t>
      </w:r>
    </w:p>
    <w:p w:rsidR="002057F4" w:rsidRPr="00F122BA" w:rsidRDefault="002057F4" w:rsidP="00166A08">
      <w:pPr>
        <w:spacing w:line="360" w:lineRule="auto"/>
        <w:rPr>
          <w:sz w:val="24"/>
        </w:rPr>
      </w:pPr>
    </w:p>
    <w:sectPr w:rsidR="002057F4" w:rsidRPr="00F122BA" w:rsidSect="00BA2997">
      <w:pgSz w:w="11906" w:h="16838"/>
      <w:pgMar w:top="1440" w:right="1191" w:bottom="1440" w:left="1191" w:header="851" w:footer="992"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540" w:rsidRDefault="00737540" w:rsidP="00197DD9">
      <w:r>
        <w:separator/>
      </w:r>
    </w:p>
  </w:endnote>
  <w:endnote w:type="continuationSeparator" w:id="0">
    <w:p w:rsidR="00737540" w:rsidRDefault="00737540" w:rsidP="00197DD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540" w:rsidRDefault="00737540" w:rsidP="00197DD9">
      <w:r>
        <w:separator/>
      </w:r>
    </w:p>
  </w:footnote>
  <w:footnote w:type="continuationSeparator" w:id="0">
    <w:p w:rsidR="00737540" w:rsidRDefault="00737540" w:rsidP="00197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6C1A8CFE"/>
    <w:lvl w:ilvl="0">
      <w:start w:val="1"/>
      <w:numFmt w:val="decimal"/>
      <w:suff w:val="nothing"/>
      <w:lvlText w:val="表%1　"/>
      <w:lvlJc w:val="left"/>
      <w:pPr>
        <w:ind w:left="3544" w:firstLine="0"/>
      </w:pPr>
      <w:rPr>
        <w:rFonts w:ascii="黑体" w:eastAsia="黑体" w:hAnsi="Times New Roman" w:hint="eastAsia"/>
        <w:b w:val="0"/>
        <w:i w:val="0"/>
        <w:sz w:val="21"/>
        <w:lang w:val="en-US"/>
      </w:rPr>
    </w:lvl>
    <w:lvl w:ilvl="1">
      <w:start w:val="1"/>
      <w:numFmt w:val="decimal"/>
      <w:lvlText w:val="%1.%2"/>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1.%2.%3.%4"/>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1">
    <w:nsid w:val="00000025"/>
    <w:multiLevelType w:val="multilevel"/>
    <w:tmpl w:val="602AA438"/>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42" w:firstLine="0"/>
      </w:pPr>
      <w:rPr>
        <w:rFonts w:ascii="黑体" w:eastAsia="黑体" w:hAnsi="Times New Roman" w:hint="eastAsia"/>
        <w:b w:val="0"/>
        <w:i w:val="0"/>
        <w:sz w:val="21"/>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pStyle w:val="a2"/>
      <w:suff w:val="nothing"/>
      <w:lvlText w:val="%1%2.%3.%4　"/>
      <w:lvlJc w:val="left"/>
      <w:pPr>
        <w:ind w:left="568" w:firstLine="0"/>
      </w:pPr>
      <w:rPr>
        <w:rFonts w:ascii="黑体" w:eastAsia="黑体" w:hAnsi="Times New Roman" w:hint="eastAsia"/>
        <w:b w:val="0"/>
        <w:i w:val="0"/>
        <w:sz w:val="21"/>
      </w:rPr>
    </w:lvl>
    <w:lvl w:ilvl="4">
      <w:start w:val="1"/>
      <w:numFmt w:val="decimal"/>
      <w:pStyle w:val="a3"/>
      <w:suff w:val="nothing"/>
      <w:lvlText w:val="%1%2.%3.%4.%5　"/>
      <w:lvlJc w:val="left"/>
      <w:pPr>
        <w:ind w:left="1276"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color w:val="auto"/>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55D17AC"/>
    <w:multiLevelType w:val="hybridMultilevel"/>
    <w:tmpl w:val="C4A47222"/>
    <w:lvl w:ilvl="0" w:tplc="C714D14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7FA6B80"/>
    <w:multiLevelType w:val="hybridMultilevel"/>
    <w:tmpl w:val="F9944B04"/>
    <w:lvl w:ilvl="0" w:tplc="D10C76DA">
      <w:start w:val="1"/>
      <w:numFmt w:val="japaneseCounting"/>
      <w:lvlText w:val="%1、"/>
      <w:lvlJc w:val="left"/>
      <w:pPr>
        <w:ind w:left="720" w:hanging="720"/>
      </w:pPr>
      <w:rPr>
        <w:rFonts w:hint="default"/>
      </w:rPr>
    </w:lvl>
    <w:lvl w:ilvl="1" w:tplc="F54AA628" w:tentative="1">
      <w:start w:val="1"/>
      <w:numFmt w:val="lowerLetter"/>
      <w:lvlText w:val="%2)"/>
      <w:lvlJc w:val="left"/>
      <w:pPr>
        <w:ind w:left="840" w:hanging="420"/>
      </w:pPr>
    </w:lvl>
    <w:lvl w:ilvl="2" w:tplc="DAE87C7C" w:tentative="1">
      <w:start w:val="1"/>
      <w:numFmt w:val="lowerRoman"/>
      <w:lvlText w:val="%3."/>
      <w:lvlJc w:val="right"/>
      <w:pPr>
        <w:ind w:left="1260" w:hanging="420"/>
      </w:pPr>
    </w:lvl>
    <w:lvl w:ilvl="3" w:tplc="3A182488" w:tentative="1">
      <w:start w:val="1"/>
      <w:numFmt w:val="decimal"/>
      <w:lvlText w:val="%4."/>
      <w:lvlJc w:val="left"/>
      <w:pPr>
        <w:ind w:left="1680" w:hanging="420"/>
      </w:pPr>
    </w:lvl>
    <w:lvl w:ilvl="4" w:tplc="C70A6D72" w:tentative="1">
      <w:start w:val="1"/>
      <w:numFmt w:val="lowerLetter"/>
      <w:lvlText w:val="%5)"/>
      <w:lvlJc w:val="left"/>
      <w:pPr>
        <w:ind w:left="2100" w:hanging="420"/>
      </w:pPr>
    </w:lvl>
    <w:lvl w:ilvl="5" w:tplc="0BA072FA" w:tentative="1">
      <w:start w:val="1"/>
      <w:numFmt w:val="lowerRoman"/>
      <w:lvlText w:val="%6."/>
      <w:lvlJc w:val="right"/>
      <w:pPr>
        <w:ind w:left="2520" w:hanging="420"/>
      </w:pPr>
    </w:lvl>
    <w:lvl w:ilvl="6" w:tplc="774AC0A4" w:tentative="1">
      <w:start w:val="1"/>
      <w:numFmt w:val="decimal"/>
      <w:lvlText w:val="%7."/>
      <w:lvlJc w:val="left"/>
      <w:pPr>
        <w:ind w:left="2940" w:hanging="420"/>
      </w:pPr>
    </w:lvl>
    <w:lvl w:ilvl="7" w:tplc="F7D8A34E" w:tentative="1">
      <w:start w:val="1"/>
      <w:numFmt w:val="lowerLetter"/>
      <w:lvlText w:val="%8)"/>
      <w:lvlJc w:val="left"/>
      <w:pPr>
        <w:ind w:left="3360" w:hanging="420"/>
      </w:pPr>
    </w:lvl>
    <w:lvl w:ilvl="8" w:tplc="8E24A31E" w:tentative="1">
      <w:start w:val="1"/>
      <w:numFmt w:val="lowerRoman"/>
      <w:lvlText w:val="%9."/>
      <w:lvlJc w:val="right"/>
      <w:pPr>
        <w:ind w:left="3780" w:hanging="420"/>
      </w:pPr>
    </w:lvl>
  </w:abstractNum>
  <w:abstractNum w:abstractNumId="4">
    <w:nsid w:val="31DA4491"/>
    <w:multiLevelType w:val="hybridMultilevel"/>
    <w:tmpl w:val="2BAE3C74"/>
    <w:lvl w:ilvl="0" w:tplc="B5B0A06E">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35DD1A44"/>
    <w:multiLevelType w:val="hybridMultilevel"/>
    <w:tmpl w:val="F27C1636"/>
    <w:lvl w:ilvl="0" w:tplc="E152A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45793E"/>
    <w:multiLevelType w:val="hybridMultilevel"/>
    <w:tmpl w:val="6368F0FC"/>
    <w:lvl w:ilvl="0" w:tplc="0F220FC8">
      <w:start w:val="1"/>
      <w:numFmt w:val="japaneseCounting"/>
      <w:lvlText w:val="%1、"/>
      <w:lvlJc w:val="left"/>
      <w:pPr>
        <w:ind w:left="480" w:hanging="480"/>
      </w:pPr>
      <w:rPr>
        <w:rFonts w:hint="default"/>
      </w:rPr>
    </w:lvl>
    <w:lvl w:ilvl="1" w:tplc="AF48E7FC" w:tentative="1">
      <w:start w:val="1"/>
      <w:numFmt w:val="lowerLetter"/>
      <w:lvlText w:val="%2)"/>
      <w:lvlJc w:val="left"/>
      <w:pPr>
        <w:ind w:left="840" w:hanging="420"/>
      </w:pPr>
    </w:lvl>
    <w:lvl w:ilvl="2" w:tplc="6B96B87E" w:tentative="1">
      <w:start w:val="1"/>
      <w:numFmt w:val="lowerRoman"/>
      <w:lvlText w:val="%3."/>
      <w:lvlJc w:val="right"/>
      <w:pPr>
        <w:ind w:left="1260" w:hanging="420"/>
      </w:pPr>
    </w:lvl>
    <w:lvl w:ilvl="3" w:tplc="2D660982" w:tentative="1">
      <w:start w:val="1"/>
      <w:numFmt w:val="decimal"/>
      <w:lvlText w:val="%4."/>
      <w:lvlJc w:val="left"/>
      <w:pPr>
        <w:ind w:left="1680" w:hanging="420"/>
      </w:pPr>
    </w:lvl>
    <w:lvl w:ilvl="4" w:tplc="3C7CCAB6" w:tentative="1">
      <w:start w:val="1"/>
      <w:numFmt w:val="lowerLetter"/>
      <w:lvlText w:val="%5)"/>
      <w:lvlJc w:val="left"/>
      <w:pPr>
        <w:ind w:left="2100" w:hanging="420"/>
      </w:pPr>
    </w:lvl>
    <w:lvl w:ilvl="5" w:tplc="48D8146C" w:tentative="1">
      <w:start w:val="1"/>
      <w:numFmt w:val="lowerRoman"/>
      <w:lvlText w:val="%6."/>
      <w:lvlJc w:val="right"/>
      <w:pPr>
        <w:ind w:left="2520" w:hanging="420"/>
      </w:pPr>
    </w:lvl>
    <w:lvl w:ilvl="6" w:tplc="C64AA5EE" w:tentative="1">
      <w:start w:val="1"/>
      <w:numFmt w:val="decimal"/>
      <w:lvlText w:val="%7."/>
      <w:lvlJc w:val="left"/>
      <w:pPr>
        <w:ind w:left="2940" w:hanging="420"/>
      </w:pPr>
    </w:lvl>
    <w:lvl w:ilvl="7" w:tplc="47F61BCE" w:tentative="1">
      <w:start w:val="1"/>
      <w:numFmt w:val="lowerLetter"/>
      <w:lvlText w:val="%8)"/>
      <w:lvlJc w:val="left"/>
      <w:pPr>
        <w:ind w:left="3360" w:hanging="420"/>
      </w:pPr>
    </w:lvl>
    <w:lvl w:ilvl="8" w:tplc="028C2EDA" w:tentative="1">
      <w:start w:val="1"/>
      <w:numFmt w:val="lowerRoman"/>
      <w:lvlText w:val="%9."/>
      <w:lvlJc w:val="right"/>
      <w:pPr>
        <w:ind w:left="3780" w:hanging="420"/>
      </w:pPr>
    </w:lvl>
  </w:abstractNum>
  <w:abstractNum w:abstractNumId="7">
    <w:nsid w:val="46915D45"/>
    <w:multiLevelType w:val="multilevel"/>
    <w:tmpl w:val="B10EFEFA"/>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68"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46C70FBA"/>
    <w:multiLevelType w:val="hybridMultilevel"/>
    <w:tmpl w:val="54F25986"/>
    <w:lvl w:ilvl="0" w:tplc="88A8F5C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D87D61"/>
    <w:multiLevelType w:val="multilevel"/>
    <w:tmpl w:val="94E24DCA"/>
    <w:lvl w:ilvl="0">
      <w:start w:val="2"/>
      <w:numFmt w:val="none"/>
      <w:suff w:val="nothing"/>
      <w:lvlText w:val="%1"/>
      <w:lvlJc w:val="left"/>
      <w:pPr>
        <w:ind w:left="0" w:firstLine="0"/>
      </w:pPr>
      <w:rPr>
        <w:rFonts w:ascii="Times New Roman" w:hAnsi="Times New Roman" w:hint="default"/>
        <w:b/>
        <w:i w:val="0"/>
        <w:sz w:val="21"/>
      </w:rPr>
    </w:lvl>
    <w:lvl w:ilvl="1">
      <w:start w:val="4"/>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2977" w:firstLine="0"/>
      </w:pPr>
      <w:rPr>
        <w:rFonts w:ascii="黑体" w:eastAsia="黑体" w:hAnsi="Times New Roman" w:hint="eastAsia"/>
        <w:b w:val="0"/>
        <w:i w:val="0"/>
        <w:sz w:val="21"/>
      </w:rPr>
    </w:lvl>
    <w:lvl w:ilvl="4">
      <w:start w:val="1"/>
      <w:numFmt w:val="decimal"/>
      <w:suff w:val="nothing"/>
      <w:lvlText w:val="%1%2.%3.%4.%5　"/>
      <w:lvlJc w:val="left"/>
      <w:pPr>
        <w:ind w:left="568"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6CEA2025"/>
    <w:multiLevelType w:val="multilevel"/>
    <w:tmpl w:val="BDD40470"/>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7"/>
      <w:suff w:val="nothing"/>
      <w:lvlText w:val="%1%2　"/>
      <w:lvlJc w:val="left"/>
      <w:pPr>
        <w:ind w:left="0" w:firstLine="0"/>
      </w:pPr>
      <w:rPr>
        <w:rFonts w:ascii="黑体" w:eastAsia="黑体" w:hAnsi="Times New Roman" w:hint="eastAsia"/>
        <w:b w:val="0"/>
        <w:i w:val="0"/>
        <w:sz w:val="21"/>
      </w:rPr>
    </w:lvl>
    <w:lvl w:ilvl="2">
      <w:start w:val="1"/>
      <w:numFmt w:val="decimal"/>
      <w:pStyle w:val="3"/>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74790F7F"/>
    <w:multiLevelType w:val="hybridMultilevel"/>
    <w:tmpl w:val="392E0D06"/>
    <w:lvl w:ilvl="0" w:tplc="C526C294">
      <w:start w:val="5"/>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E76CD0"/>
    <w:multiLevelType w:val="multilevel"/>
    <w:tmpl w:val="31EEF0FC"/>
    <w:lvl w:ilvl="0">
      <w:start w:val="1"/>
      <w:numFmt w:val="decimal"/>
      <w:lvlText w:val="%1"/>
      <w:lvlJc w:val="left"/>
      <w:pPr>
        <w:ind w:left="555" w:hanging="555"/>
      </w:pPr>
      <w:rPr>
        <w:rFonts w:hint="default"/>
      </w:rPr>
    </w:lvl>
    <w:lvl w:ilvl="1">
      <w:start w:val="1"/>
      <w:numFmt w:val="decimal"/>
      <w:lvlText w:val="%1.%2"/>
      <w:lvlJc w:val="left"/>
      <w:pPr>
        <w:ind w:left="1115" w:hanging="55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num w:numId="1">
    <w:abstractNumId w:val="1"/>
  </w:num>
  <w:num w:numId="2">
    <w:abstractNumId w:val="0"/>
  </w:num>
  <w:num w:numId="3">
    <w:abstractNumId w:val="10"/>
  </w:num>
  <w:num w:numId="4">
    <w:abstractNumId w:val="6"/>
  </w:num>
  <w:num w:numId="5">
    <w:abstractNumId w:val="3"/>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
  </w:num>
  <w:num w:numId="11">
    <w:abstractNumId w:val="1"/>
  </w:num>
  <w:num w:numId="12">
    <w:abstractNumId w:val="1"/>
  </w:num>
  <w:num w:numId="13">
    <w:abstractNumId w:val="1"/>
  </w:num>
  <w:num w:numId="14">
    <w:abstractNumId w:val="1"/>
  </w:num>
  <w:num w:numId="15">
    <w:abstractNumId w:val="1"/>
  </w:num>
  <w:num w:numId="16">
    <w:abstractNumId w:val="10"/>
  </w:num>
  <w:num w:numId="17">
    <w:abstractNumId w:val="7"/>
  </w:num>
  <w:num w:numId="18">
    <w:abstractNumId w:val="4"/>
  </w:num>
  <w:num w:numId="19">
    <w:abstractNumId w:val="10"/>
  </w:num>
  <w:num w:numId="20">
    <w:abstractNumId w:val="11"/>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734"/>
    <w:rsid w:val="0002541D"/>
    <w:rsid w:val="0002754E"/>
    <w:rsid w:val="00036BD4"/>
    <w:rsid w:val="00042197"/>
    <w:rsid w:val="0004685C"/>
    <w:rsid w:val="00046A15"/>
    <w:rsid w:val="0005608F"/>
    <w:rsid w:val="00070995"/>
    <w:rsid w:val="00076B74"/>
    <w:rsid w:val="00085318"/>
    <w:rsid w:val="00096BAE"/>
    <w:rsid w:val="000A158A"/>
    <w:rsid w:val="000D3E4F"/>
    <w:rsid w:val="000E4085"/>
    <w:rsid w:val="0010236A"/>
    <w:rsid w:val="00117CBD"/>
    <w:rsid w:val="00117D00"/>
    <w:rsid w:val="0013451E"/>
    <w:rsid w:val="00146219"/>
    <w:rsid w:val="001539E7"/>
    <w:rsid w:val="00166A08"/>
    <w:rsid w:val="00190C9B"/>
    <w:rsid w:val="001957E5"/>
    <w:rsid w:val="00196C39"/>
    <w:rsid w:val="00197DD9"/>
    <w:rsid w:val="00197E08"/>
    <w:rsid w:val="001A66EE"/>
    <w:rsid w:val="001B2C94"/>
    <w:rsid w:val="001C794B"/>
    <w:rsid w:val="001D6FD8"/>
    <w:rsid w:val="001F6B86"/>
    <w:rsid w:val="002057F4"/>
    <w:rsid w:val="00223624"/>
    <w:rsid w:val="002834CF"/>
    <w:rsid w:val="002A418A"/>
    <w:rsid w:val="002D5008"/>
    <w:rsid w:val="002F6444"/>
    <w:rsid w:val="002F76AE"/>
    <w:rsid w:val="00305DDB"/>
    <w:rsid w:val="00310EA5"/>
    <w:rsid w:val="003332DE"/>
    <w:rsid w:val="00342E3F"/>
    <w:rsid w:val="0034459C"/>
    <w:rsid w:val="00393135"/>
    <w:rsid w:val="003B663C"/>
    <w:rsid w:val="003C3ABD"/>
    <w:rsid w:val="003C55F2"/>
    <w:rsid w:val="003E6901"/>
    <w:rsid w:val="003E6F39"/>
    <w:rsid w:val="003F1096"/>
    <w:rsid w:val="003F1B23"/>
    <w:rsid w:val="003F7D4E"/>
    <w:rsid w:val="004201A3"/>
    <w:rsid w:val="004201A8"/>
    <w:rsid w:val="00444FA2"/>
    <w:rsid w:val="00445A29"/>
    <w:rsid w:val="00457A95"/>
    <w:rsid w:val="00482CE9"/>
    <w:rsid w:val="00483536"/>
    <w:rsid w:val="00493F53"/>
    <w:rsid w:val="004A6688"/>
    <w:rsid w:val="004A78E7"/>
    <w:rsid w:val="004C23BF"/>
    <w:rsid w:val="004D438C"/>
    <w:rsid w:val="004D6654"/>
    <w:rsid w:val="004E5AAC"/>
    <w:rsid w:val="005162F9"/>
    <w:rsid w:val="005168F6"/>
    <w:rsid w:val="00530D8E"/>
    <w:rsid w:val="00532D47"/>
    <w:rsid w:val="00537C1F"/>
    <w:rsid w:val="005469C7"/>
    <w:rsid w:val="00564F09"/>
    <w:rsid w:val="005767E8"/>
    <w:rsid w:val="0057787F"/>
    <w:rsid w:val="00584375"/>
    <w:rsid w:val="00595714"/>
    <w:rsid w:val="005A03BB"/>
    <w:rsid w:val="005F4B73"/>
    <w:rsid w:val="005F5823"/>
    <w:rsid w:val="00607498"/>
    <w:rsid w:val="00646EED"/>
    <w:rsid w:val="0064722E"/>
    <w:rsid w:val="00664752"/>
    <w:rsid w:val="00667F7D"/>
    <w:rsid w:val="00673587"/>
    <w:rsid w:val="0067457E"/>
    <w:rsid w:val="006867FC"/>
    <w:rsid w:val="00697113"/>
    <w:rsid w:val="0069797B"/>
    <w:rsid w:val="006A3A47"/>
    <w:rsid w:val="006D205E"/>
    <w:rsid w:val="006D5BFB"/>
    <w:rsid w:val="007052C1"/>
    <w:rsid w:val="00715E17"/>
    <w:rsid w:val="00737540"/>
    <w:rsid w:val="0074277D"/>
    <w:rsid w:val="0074462F"/>
    <w:rsid w:val="00782BC1"/>
    <w:rsid w:val="007963B5"/>
    <w:rsid w:val="007D6963"/>
    <w:rsid w:val="00800535"/>
    <w:rsid w:val="00800A04"/>
    <w:rsid w:val="00822348"/>
    <w:rsid w:val="0083073D"/>
    <w:rsid w:val="00833667"/>
    <w:rsid w:val="00835C2E"/>
    <w:rsid w:val="00853DE0"/>
    <w:rsid w:val="00872A54"/>
    <w:rsid w:val="00883375"/>
    <w:rsid w:val="00887520"/>
    <w:rsid w:val="008878EF"/>
    <w:rsid w:val="008D2D1E"/>
    <w:rsid w:val="00902EB6"/>
    <w:rsid w:val="00904771"/>
    <w:rsid w:val="00920209"/>
    <w:rsid w:val="009566AA"/>
    <w:rsid w:val="009A4E8D"/>
    <w:rsid w:val="009B03E7"/>
    <w:rsid w:val="009C1D8A"/>
    <w:rsid w:val="009F4841"/>
    <w:rsid w:val="00A10B55"/>
    <w:rsid w:val="00A127D5"/>
    <w:rsid w:val="00A22B84"/>
    <w:rsid w:val="00A30EC9"/>
    <w:rsid w:val="00A33EB3"/>
    <w:rsid w:val="00A5040C"/>
    <w:rsid w:val="00A70745"/>
    <w:rsid w:val="00A71A45"/>
    <w:rsid w:val="00A76A14"/>
    <w:rsid w:val="00A86A77"/>
    <w:rsid w:val="00A9033B"/>
    <w:rsid w:val="00A9410C"/>
    <w:rsid w:val="00AB06D1"/>
    <w:rsid w:val="00B05684"/>
    <w:rsid w:val="00B12BEC"/>
    <w:rsid w:val="00B1701E"/>
    <w:rsid w:val="00B444C3"/>
    <w:rsid w:val="00B51045"/>
    <w:rsid w:val="00B5707B"/>
    <w:rsid w:val="00B93ABB"/>
    <w:rsid w:val="00BA2997"/>
    <w:rsid w:val="00BA3772"/>
    <w:rsid w:val="00BF7DE7"/>
    <w:rsid w:val="00C0546B"/>
    <w:rsid w:val="00C115F7"/>
    <w:rsid w:val="00C11FFF"/>
    <w:rsid w:val="00C12D97"/>
    <w:rsid w:val="00C41743"/>
    <w:rsid w:val="00C54B7D"/>
    <w:rsid w:val="00C61FB8"/>
    <w:rsid w:val="00C74F22"/>
    <w:rsid w:val="00CA6017"/>
    <w:rsid w:val="00CB6442"/>
    <w:rsid w:val="00CB7D8B"/>
    <w:rsid w:val="00CC2983"/>
    <w:rsid w:val="00CE3171"/>
    <w:rsid w:val="00D027CE"/>
    <w:rsid w:val="00D24CA8"/>
    <w:rsid w:val="00D26330"/>
    <w:rsid w:val="00D27156"/>
    <w:rsid w:val="00D64540"/>
    <w:rsid w:val="00D755B3"/>
    <w:rsid w:val="00D822E3"/>
    <w:rsid w:val="00D9106E"/>
    <w:rsid w:val="00DA13C1"/>
    <w:rsid w:val="00DB70A2"/>
    <w:rsid w:val="00DC3241"/>
    <w:rsid w:val="00DC3E30"/>
    <w:rsid w:val="00DC4510"/>
    <w:rsid w:val="00E03FBA"/>
    <w:rsid w:val="00E1109D"/>
    <w:rsid w:val="00E16826"/>
    <w:rsid w:val="00E27883"/>
    <w:rsid w:val="00E34327"/>
    <w:rsid w:val="00E47B77"/>
    <w:rsid w:val="00E521F8"/>
    <w:rsid w:val="00E949C5"/>
    <w:rsid w:val="00EB53D9"/>
    <w:rsid w:val="00EC4EAC"/>
    <w:rsid w:val="00EE1722"/>
    <w:rsid w:val="00EF69D0"/>
    <w:rsid w:val="00F0526D"/>
    <w:rsid w:val="00F122BA"/>
    <w:rsid w:val="00F23547"/>
    <w:rsid w:val="00F248BD"/>
    <w:rsid w:val="00F370CE"/>
    <w:rsid w:val="00F54E52"/>
    <w:rsid w:val="00F61011"/>
    <w:rsid w:val="00F64AD4"/>
    <w:rsid w:val="00F8083E"/>
    <w:rsid w:val="00F80BDE"/>
    <w:rsid w:val="00F81B40"/>
    <w:rsid w:val="00FB2734"/>
    <w:rsid w:val="00FB6ED6"/>
    <w:rsid w:val="00FD4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6" type="connector" idref="#_x0000_s1112"/>
        <o:r id="V:Rule17" type="connector" idref="#_x0000_s1100"/>
        <o:r id="V:Rule18" type="connector" idref="#_x0000_s1110"/>
        <o:r id="V:Rule19" type="connector" idref="#_x0000_s1124"/>
        <o:r id="V:Rule20" type="connector" idref="#_x0000_s1115"/>
        <o:r id="V:Rule21" type="connector" idref="#_x0000_s1104"/>
        <o:r id="V:Rule22" type="connector" idref="#_x0000_s1122"/>
        <o:r id="V:Rule23" type="connector" idref="#_x0000_s1117"/>
        <o:r id="V:Rule24" type="connector" idref="#_x0000_s1103"/>
        <o:r id="V:Rule25" type="connector" idref="#_x0000_s1121"/>
        <o:r id="V:Rule26" type="connector" idref="#_x0000_s1116"/>
        <o:r id="V:Rule27" type="connector" idref="#_x0000_s1095"/>
        <o:r id="V:Rule28" type="connector" idref="#_x0000_s1097"/>
        <o:r id="V:Rule29" type="connector" idref="#_x0000_s1105"/>
        <o:r id="V:Rule30" type="connector" idref="#_x0000_s112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FB2734"/>
    <w:pPr>
      <w:widowControl w:val="0"/>
      <w:jc w:val="both"/>
    </w:pPr>
    <w:rPr>
      <w:rFonts w:ascii="Times New Roman" w:eastAsia="宋体" w:hAnsi="Times New Roman" w:cs="Times New Roman"/>
      <w:szCs w:val="24"/>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uiPriority w:val="99"/>
    <w:rsid w:val="00FB2734"/>
    <w:rPr>
      <w:rFonts w:ascii="Times New Roman" w:eastAsia="宋体" w:hAnsi="Times New Roman"/>
      <w:dstrike w:val="0"/>
      <w:color w:val="auto"/>
      <w:spacing w:val="0"/>
      <w:w w:val="100"/>
      <w:position w:val="0"/>
      <w:sz w:val="21"/>
      <w:u w:val="none"/>
      <w:vertAlign w:val="baseline"/>
    </w:rPr>
  </w:style>
  <w:style w:type="paragraph" w:customStyle="1" w:styleId="a6">
    <w:name w:val="附录标识"/>
    <w:basedOn w:val="a"/>
    <w:rsid w:val="00FB2734"/>
    <w:pPr>
      <w:numPr>
        <w:numId w:val="3"/>
      </w:numPr>
      <w:tabs>
        <w:tab w:val="left" w:pos="6405"/>
      </w:tabs>
      <w:spacing w:after="200"/>
    </w:pPr>
    <w:rPr>
      <w:sz w:val="21"/>
    </w:rPr>
  </w:style>
  <w:style w:type="paragraph" w:styleId="1">
    <w:name w:val="toc 1"/>
    <w:uiPriority w:val="39"/>
    <w:rsid w:val="00FB2734"/>
    <w:pPr>
      <w:jc w:val="both"/>
    </w:pPr>
    <w:rPr>
      <w:rFonts w:ascii="宋体" w:eastAsia="宋体" w:hAnsi="Times New Roman" w:cs="Times New Roman"/>
      <w:kern w:val="0"/>
      <w:szCs w:val="20"/>
    </w:rPr>
  </w:style>
  <w:style w:type="paragraph" w:styleId="7">
    <w:name w:val="toc 7"/>
    <w:basedOn w:val="6"/>
    <w:uiPriority w:val="39"/>
    <w:rsid w:val="00FB2734"/>
    <w:pPr>
      <w:widowControl/>
      <w:numPr>
        <w:ilvl w:val="1"/>
        <w:numId w:val="3"/>
      </w:numPr>
      <w:ind w:leftChars="0"/>
    </w:pPr>
    <w:rPr>
      <w:rFonts w:ascii="宋体"/>
      <w:kern w:val="0"/>
      <w:szCs w:val="20"/>
    </w:rPr>
  </w:style>
  <w:style w:type="paragraph" w:styleId="3">
    <w:name w:val="toc 3"/>
    <w:basedOn w:val="2"/>
    <w:uiPriority w:val="39"/>
    <w:rsid w:val="00FB2734"/>
    <w:pPr>
      <w:numPr>
        <w:ilvl w:val="2"/>
        <w:numId w:val="3"/>
      </w:numPr>
    </w:pPr>
  </w:style>
  <w:style w:type="paragraph" w:customStyle="1" w:styleId="a7">
    <w:name w:val="标准书脚_偶数页"/>
    <w:rsid w:val="00FB2734"/>
    <w:pPr>
      <w:numPr>
        <w:ilvl w:val="3"/>
        <w:numId w:val="3"/>
      </w:numPr>
      <w:spacing w:before="120"/>
    </w:pPr>
    <w:rPr>
      <w:rFonts w:ascii="Times New Roman" w:eastAsia="宋体" w:hAnsi="Times New Roman" w:cs="Times New Roman"/>
      <w:kern w:val="0"/>
      <w:sz w:val="18"/>
      <w:szCs w:val="20"/>
    </w:rPr>
  </w:style>
  <w:style w:type="paragraph" w:customStyle="1" w:styleId="a4">
    <w:name w:val="四级条标题"/>
    <w:basedOn w:val="a3"/>
    <w:next w:val="ab"/>
    <w:qFormat/>
    <w:rsid w:val="00FB2734"/>
    <w:pPr>
      <w:numPr>
        <w:ilvl w:val="5"/>
      </w:numPr>
      <w:outlineLvl w:val="5"/>
    </w:pPr>
  </w:style>
  <w:style w:type="paragraph" w:customStyle="1" w:styleId="a3">
    <w:name w:val="三级条标题"/>
    <w:basedOn w:val="a2"/>
    <w:next w:val="ab"/>
    <w:qFormat/>
    <w:rsid w:val="00FB2734"/>
    <w:pPr>
      <w:numPr>
        <w:ilvl w:val="4"/>
      </w:numPr>
      <w:outlineLvl w:val="4"/>
    </w:pPr>
  </w:style>
  <w:style w:type="paragraph" w:styleId="2">
    <w:name w:val="toc 2"/>
    <w:basedOn w:val="1"/>
    <w:uiPriority w:val="39"/>
    <w:rsid w:val="00FB2734"/>
  </w:style>
  <w:style w:type="paragraph" w:styleId="4">
    <w:name w:val="toc 4"/>
    <w:basedOn w:val="3"/>
    <w:uiPriority w:val="39"/>
    <w:rsid w:val="00FB2734"/>
  </w:style>
  <w:style w:type="paragraph" w:customStyle="1" w:styleId="a2">
    <w:name w:val="二级条标题"/>
    <w:basedOn w:val="a1"/>
    <w:next w:val="ab"/>
    <w:link w:val="Char"/>
    <w:qFormat/>
    <w:rsid w:val="00FB2734"/>
    <w:pPr>
      <w:numPr>
        <w:ilvl w:val="3"/>
      </w:numPr>
      <w:outlineLvl w:val="3"/>
    </w:pPr>
  </w:style>
  <w:style w:type="paragraph" w:customStyle="1" w:styleId="a5">
    <w:name w:val="五级条标题"/>
    <w:basedOn w:val="a4"/>
    <w:next w:val="ab"/>
    <w:qFormat/>
    <w:rsid w:val="00FB2734"/>
    <w:pPr>
      <w:numPr>
        <w:ilvl w:val="6"/>
      </w:numPr>
      <w:outlineLvl w:val="6"/>
    </w:pPr>
  </w:style>
  <w:style w:type="paragraph" w:customStyle="1" w:styleId="a0">
    <w:name w:val="章标题"/>
    <w:next w:val="ab"/>
    <w:link w:val="Char0"/>
    <w:qFormat/>
    <w:rsid w:val="00FB2734"/>
    <w:pPr>
      <w:numPr>
        <w:ilvl w:val="1"/>
        <w:numId w:val="1"/>
      </w:numPr>
      <w:spacing w:beforeLines="50" w:afterLines="50"/>
      <w:jc w:val="both"/>
      <w:outlineLvl w:val="1"/>
    </w:pPr>
    <w:rPr>
      <w:rFonts w:ascii="黑体" w:eastAsia="黑体" w:hAnsi="Times New Roman" w:cs="Times New Roman"/>
      <w:kern w:val="0"/>
      <w:szCs w:val="20"/>
    </w:rPr>
  </w:style>
  <w:style w:type="paragraph" w:styleId="a8">
    <w:name w:val="footer"/>
    <w:basedOn w:val="ab"/>
    <w:link w:val="Char1"/>
    <w:rsid w:val="00FB2734"/>
    <w:pPr>
      <w:numPr>
        <w:ilvl w:val="4"/>
        <w:numId w:val="3"/>
      </w:numPr>
      <w:tabs>
        <w:tab w:val="center" w:pos="4153"/>
        <w:tab w:val="right" w:pos="8306"/>
      </w:tabs>
      <w:snapToGrid w:val="0"/>
      <w:ind w:rightChars="100" w:right="210"/>
      <w:jc w:val="right"/>
    </w:pPr>
    <w:rPr>
      <w:sz w:val="18"/>
      <w:szCs w:val="18"/>
    </w:rPr>
  </w:style>
  <w:style w:type="character" w:customStyle="1" w:styleId="Char1">
    <w:name w:val="页脚 Char"/>
    <w:basedOn w:val="ac"/>
    <w:link w:val="a8"/>
    <w:rsid w:val="00FB2734"/>
    <w:rPr>
      <w:rFonts w:ascii="Times New Roman" w:eastAsia="宋体" w:hAnsi="Times New Roman" w:cs="Times New Roman"/>
      <w:sz w:val="18"/>
      <w:szCs w:val="18"/>
    </w:rPr>
  </w:style>
  <w:style w:type="paragraph" w:customStyle="1" w:styleId="a9">
    <w:name w:val="附录五级条标题"/>
    <w:basedOn w:val="ab"/>
    <w:next w:val="ab"/>
    <w:rsid w:val="00FB2734"/>
    <w:pPr>
      <w:widowControl/>
      <w:numPr>
        <w:ilvl w:val="5"/>
        <w:numId w:val="3"/>
      </w:numPr>
      <w:wordWrap w:val="0"/>
      <w:overflowPunct w:val="0"/>
      <w:autoSpaceDE w:val="0"/>
      <w:autoSpaceDN w:val="0"/>
      <w:textAlignment w:val="baseline"/>
      <w:outlineLvl w:val="6"/>
    </w:pPr>
    <w:rPr>
      <w:rFonts w:ascii="黑体" w:eastAsia="黑体"/>
      <w:kern w:val="21"/>
      <w:szCs w:val="20"/>
    </w:rPr>
  </w:style>
  <w:style w:type="paragraph" w:customStyle="1" w:styleId="aa">
    <w:name w:val="正文表标题"/>
    <w:next w:val="ab"/>
    <w:rsid w:val="00FB2734"/>
    <w:pPr>
      <w:numPr>
        <w:ilvl w:val="6"/>
        <w:numId w:val="3"/>
      </w:numPr>
      <w:jc w:val="center"/>
    </w:pPr>
    <w:rPr>
      <w:rFonts w:ascii="黑体" w:eastAsia="黑体" w:hAnsi="Times New Roman" w:cs="Times New Roman"/>
      <w:kern w:val="0"/>
      <w:szCs w:val="20"/>
    </w:rPr>
  </w:style>
  <w:style w:type="paragraph" w:customStyle="1" w:styleId="a">
    <w:name w:val="前言、引言标题"/>
    <w:next w:val="ab"/>
    <w:qFormat/>
    <w:rsid w:val="00FB2734"/>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1">
    <w:name w:val="一级条标题"/>
    <w:basedOn w:val="a0"/>
    <w:next w:val="ab"/>
    <w:qFormat/>
    <w:rsid w:val="00FB2734"/>
    <w:pPr>
      <w:numPr>
        <w:ilvl w:val="2"/>
      </w:numPr>
      <w:spacing w:beforeLines="0" w:afterLines="0" w:line="300" w:lineRule="auto"/>
      <w:outlineLvl w:val="2"/>
    </w:pPr>
    <w:rPr>
      <w:color w:val="FF0000"/>
      <w:spacing w:val="-4"/>
      <w:szCs w:val="24"/>
    </w:rPr>
  </w:style>
  <w:style w:type="paragraph" w:styleId="6">
    <w:name w:val="toc 6"/>
    <w:basedOn w:val="ab"/>
    <w:next w:val="ab"/>
    <w:autoRedefine/>
    <w:uiPriority w:val="39"/>
    <w:semiHidden/>
    <w:unhideWhenUsed/>
    <w:rsid w:val="00FB2734"/>
    <w:pPr>
      <w:ind w:leftChars="1000" w:left="2100"/>
    </w:pPr>
  </w:style>
  <w:style w:type="character" w:customStyle="1" w:styleId="Char2">
    <w:name w:val="段 Char"/>
    <w:link w:val="af0"/>
    <w:qFormat/>
    <w:rsid w:val="00FB2734"/>
    <w:rPr>
      <w:rFonts w:ascii="宋体"/>
    </w:rPr>
  </w:style>
  <w:style w:type="paragraph" w:customStyle="1" w:styleId="af0">
    <w:name w:val="段"/>
    <w:link w:val="Char2"/>
    <w:qFormat/>
    <w:rsid w:val="00FB2734"/>
    <w:pPr>
      <w:autoSpaceDE w:val="0"/>
      <w:autoSpaceDN w:val="0"/>
      <w:ind w:firstLineChars="200" w:firstLine="200"/>
      <w:jc w:val="both"/>
    </w:pPr>
    <w:rPr>
      <w:rFonts w:ascii="宋体"/>
    </w:rPr>
  </w:style>
  <w:style w:type="paragraph" w:styleId="af1">
    <w:name w:val="Balloon Text"/>
    <w:basedOn w:val="ab"/>
    <w:link w:val="Char3"/>
    <w:uiPriority w:val="99"/>
    <w:semiHidden/>
    <w:unhideWhenUsed/>
    <w:rsid w:val="00FB2734"/>
    <w:rPr>
      <w:sz w:val="18"/>
      <w:szCs w:val="18"/>
    </w:rPr>
  </w:style>
  <w:style w:type="character" w:customStyle="1" w:styleId="Char3">
    <w:name w:val="批注框文本 Char"/>
    <w:basedOn w:val="ac"/>
    <w:link w:val="af1"/>
    <w:uiPriority w:val="99"/>
    <w:semiHidden/>
    <w:rsid w:val="00FB2734"/>
    <w:rPr>
      <w:rFonts w:ascii="Times New Roman" w:eastAsia="宋体" w:hAnsi="Times New Roman" w:cs="Times New Roman"/>
      <w:sz w:val="18"/>
      <w:szCs w:val="18"/>
    </w:rPr>
  </w:style>
  <w:style w:type="paragraph" w:styleId="af2">
    <w:name w:val="header"/>
    <w:basedOn w:val="ab"/>
    <w:link w:val="Char4"/>
    <w:uiPriority w:val="99"/>
    <w:semiHidden/>
    <w:unhideWhenUsed/>
    <w:rsid w:val="00FB273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c"/>
    <w:link w:val="af2"/>
    <w:uiPriority w:val="99"/>
    <w:semiHidden/>
    <w:rsid w:val="00FB2734"/>
    <w:rPr>
      <w:rFonts w:ascii="Times New Roman" w:eastAsia="宋体" w:hAnsi="Times New Roman" w:cs="Times New Roman"/>
      <w:sz w:val="18"/>
      <w:szCs w:val="18"/>
    </w:rPr>
  </w:style>
  <w:style w:type="paragraph" w:styleId="af3">
    <w:name w:val="List Paragraph"/>
    <w:basedOn w:val="ab"/>
    <w:uiPriority w:val="34"/>
    <w:qFormat/>
    <w:rsid w:val="00FB2734"/>
    <w:pPr>
      <w:ind w:firstLineChars="200" w:firstLine="420"/>
    </w:pPr>
  </w:style>
  <w:style w:type="paragraph" w:styleId="af4">
    <w:name w:val="Date"/>
    <w:basedOn w:val="ab"/>
    <w:next w:val="ab"/>
    <w:link w:val="Char5"/>
    <w:uiPriority w:val="99"/>
    <w:semiHidden/>
    <w:unhideWhenUsed/>
    <w:rsid w:val="00FB2734"/>
    <w:pPr>
      <w:ind w:leftChars="2500" w:left="100"/>
    </w:pPr>
  </w:style>
  <w:style w:type="character" w:customStyle="1" w:styleId="Char5">
    <w:name w:val="日期 Char"/>
    <w:basedOn w:val="ac"/>
    <w:link w:val="af4"/>
    <w:uiPriority w:val="99"/>
    <w:semiHidden/>
    <w:rsid w:val="00FB2734"/>
    <w:rPr>
      <w:rFonts w:ascii="Times New Roman" w:eastAsia="宋体" w:hAnsi="Times New Roman" w:cs="Times New Roman"/>
      <w:szCs w:val="24"/>
    </w:rPr>
  </w:style>
  <w:style w:type="character" w:customStyle="1" w:styleId="Char6">
    <w:name w:val="正文首行缩进 Char"/>
    <w:basedOn w:val="Char7"/>
    <w:link w:val="af5"/>
    <w:rsid w:val="00FB2734"/>
  </w:style>
  <w:style w:type="character" w:customStyle="1" w:styleId="Char">
    <w:name w:val="二级条标题 Char"/>
    <w:link w:val="a2"/>
    <w:rsid w:val="00FB2734"/>
    <w:rPr>
      <w:rFonts w:ascii="黑体" w:eastAsia="黑体" w:hAnsi="Times New Roman" w:cs="Times New Roman"/>
      <w:color w:val="FF0000"/>
      <w:spacing w:val="-4"/>
      <w:kern w:val="0"/>
      <w:szCs w:val="24"/>
    </w:rPr>
  </w:style>
  <w:style w:type="paragraph" w:styleId="af6">
    <w:name w:val="Body Text"/>
    <w:basedOn w:val="ab"/>
    <w:link w:val="Char7"/>
    <w:uiPriority w:val="99"/>
    <w:semiHidden/>
    <w:unhideWhenUsed/>
    <w:rsid w:val="00FB2734"/>
    <w:pPr>
      <w:spacing w:after="120"/>
    </w:pPr>
  </w:style>
  <w:style w:type="character" w:customStyle="1" w:styleId="Char7">
    <w:name w:val="正文文本 Char"/>
    <w:basedOn w:val="ac"/>
    <w:link w:val="af6"/>
    <w:uiPriority w:val="99"/>
    <w:semiHidden/>
    <w:rsid w:val="00FB2734"/>
    <w:rPr>
      <w:rFonts w:ascii="Times New Roman" w:eastAsia="宋体" w:hAnsi="Times New Roman" w:cs="Times New Roman"/>
      <w:szCs w:val="24"/>
    </w:rPr>
  </w:style>
  <w:style w:type="paragraph" w:styleId="af5">
    <w:name w:val="Body Text First Indent"/>
    <w:basedOn w:val="af6"/>
    <w:link w:val="Char6"/>
    <w:rsid w:val="00FB2734"/>
    <w:pPr>
      <w:suppressAutoHyphens/>
      <w:ind w:firstLineChars="100" w:firstLine="420"/>
    </w:pPr>
  </w:style>
  <w:style w:type="character" w:customStyle="1" w:styleId="Char10">
    <w:name w:val="正文首行缩进 Char1"/>
    <w:basedOn w:val="Char7"/>
    <w:link w:val="af5"/>
    <w:uiPriority w:val="99"/>
    <w:semiHidden/>
    <w:rsid w:val="00FB2734"/>
  </w:style>
  <w:style w:type="character" w:customStyle="1" w:styleId="Char0">
    <w:name w:val="章标题 Char"/>
    <w:link w:val="a0"/>
    <w:rsid w:val="00FB2734"/>
    <w:rPr>
      <w:rFonts w:ascii="黑体" w:eastAsia="黑体" w:hAnsi="Times New Roman" w:cs="Times New Roman"/>
      <w:kern w:val="0"/>
      <w:szCs w:val="20"/>
    </w:rPr>
  </w:style>
  <w:style w:type="table" w:styleId="af7">
    <w:name w:val="Table Grid"/>
    <w:basedOn w:val="ad"/>
    <w:uiPriority w:val="59"/>
    <w:rsid w:val="00830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封面标准名称"/>
    <w:rsid w:val="004D438C"/>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9">
    <w:name w:val="图表脚注"/>
    <w:next w:val="af0"/>
    <w:rsid w:val="004D438C"/>
    <w:pPr>
      <w:ind w:leftChars="200" w:left="300" w:hangingChars="100" w:hanging="100"/>
      <w:jc w:val="both"/>
    </w:pPr>
    <w:rPr>
      <w:rFonts w:ascii="宋体" w:eastAsia="宋体" w:hAnsi="Times New Roman" w:cs="Times New Roman"/>
      <w:kern w:val="0"/>
      <w:sz w:val="18"/>
      <w:szCs w:val="20"/>
    </w:rPr>
  </w:style>
  <w:style w:type="paragraph" w:customStyle="1" w:styleId="afa">
    <w:name w:val="附录一级条标题"/>
    <w:basedOn w:val="ab"/>
    <w:next w:val="af0"/>
    <w:rsid w:val="004D438C"/>
    <w:pPr>
      <w:widowControl/>
      <w:wordWrap w:val="0"/>
      <w:overflowPunct w:val="0"/>
      <w:autoSpaceDE w:val="0"/>
      <w:autoSpaceDN w:val="0"/>
      <w:textAlignment w:val="baseline"/>
      <w:outlineLvl w:val="2"/>
    </w:pPr>
    <w:rPr>
      <w:rFonts w:ascii="黑体" w:eastAsia="黑体"/>
      <w:kern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rc.gov.cn/" TargetMode="External"/><Relationship Id="rId13" Type="http://schemas.openxmlformats.org/officeDocument/2006/relationships/hyperlink" Target="http://www.mofcom.gov.cn/"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mep.gov.cn/"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aqsiq.gov.c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natax.gov.cn/n8136506/index.html" TargetMode="External"/><Relationship Id="rId23" Type="http://schemas.openxmlformats.org/officeDocument/2006/relationships/fontTable" Target="fontTable.xml"/><Relationship Id="rId10" Type="http://schemas.openxmlformats.org/officeDocument/2006/relationships/hyperlink" Target="http://www.miit.gov.cn/n11293472/index.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ost.gov.cn/" TargetMode="External"/><Relationship Id="rId14" Type="http://schemas.openxmlformats.org/officeDocument/2006/relationships/hyperlink" Target="http://www.customs.gov.cn/publish/portal0/" TargetMode="External"/><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78DD34-0C61-472E-B084-D248EA8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24</Pages>
  <Words>2694</Words>
  <Characters>15360</Characters>
  <Application>Microsoft Office Word</Application>
  <DocSecurity>0</DocSecurity>
  <Lines>128</Lines>
  <Paragraphs>36</Paragraphs>
  <ScaleCrop>false</ScaleCrop>
  <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140</cp:revision>
  <dcterms:created xsi:type="dcterms:W3CDTF">2018-10-16T04:58:00Z</dcterms:created>
  <dcterms:modified xsi:type="dcterms:W3CDTF">2018-10-19T08:08:00Z</dcterms:modified>
</cp:coreProperties>
</file>