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3A" w:rsidRDefault="005F223A" w:rsidP="005F223A">
      <w:pPr>
        <w:spacing w:line="360" w:lineRule="auto"/>
        <w:jc w:val="center"/>
        <w:rPr>
          <w:rFonts w:ascii="黑体" w:eastAsia="黑体" w:hAnsi="宋体" w:cs="Times New Roman"/>
          <w:bCs/>
          <w:color w:val="000000"/>
          <w:sz w:val="44"/>
          <w:szCs w:val="44"/>
          <w:lang w:bidi="he-IL"/>
        </w:rPr>
      </w:pPr>
    </w:p>
    <w:p w:rsidR="005F223A" w:rsidRDefault="005F223A" w:rsidP="005F223A">
      <w:pPr>
        <w:spacing w:line="360" w:lineRule="auto"/>
        <w:jc w:val="center"/>
        <w:rPr>
          <w:rFonts w:ascii="黑体" w:eastAsia="黑体" w:hAnsi="宋体" w:cs="Times New Roman"/>
          <w:bCs/>
          <w:color w:val="000000"/>
          <w:sz w:val="44"/>
          <w:szCs w:val="44"/>
          <w:lang w:bidi="he-IL"/>
        </w:rPr>
      </w:pPr>
    </w:p>
    <w:p w:rsidR="005F223A" w:rsidRDefault="005F223A" w:rsidP="005F223A">
      <w:pPr>
        <w:spacing w:line="360" w:lineRule="auto"/>
        <w:jc w:val="center"/>
        <w:rPr>
          <w:rFonts w:ascii="黑体" w:eastAsia="黑体" w:hAnsi="宋体" w:cs="Times New Roman"/>
          <w:bCs/>
          <w:color w:val="000000"/>
          <w:sz w:val="44"/>
          <w:szCs w:val="44"/>
          <w:lang w:bidi="he-IL"/>
        </w:rPr>
      </w:pPr>
    </w:p>
    <w:p w:rsidR="005F223A" w:rsidRDefault="005F223A" w:rsidP="005F223A">
      <w:pPr>
        <w:spacing w:line="360" w:lineRule="auto"/>
        <w:jc w:val="center"/>
        <w:rPr>
          <w:rFonts w:ascii="黑体" w:eastAsia="黑体" w:hAnsi="宋体" w:cs="Times New Roman"/>
          <w:bCs/>
          <w:color w:val="000000"/>
          <w:sz w:val="44"/>
          <w:szCs w:val="44"/>
          <w:lang w:bidi="he-IL"/>
        </w:rPr>
      </w:pPr>
    </w:p>
    <w:p w:rsidR="00045985" w:rsidRPr="005F223A" w:rsidRDefault="00045985" w:rsidP="00323761">
      <w:pPr>
        <w:spacing w:line="360" w:lineRule="auto"/>
        <w:jc w:val="center"/>
        <w:rPr>
          <w:rFonts w:ascii="黑体" w:eastAsia="黑体" w:hAnsi="宋体" w:cs="Times New Roman"/>
          <w:bCs/>
          <w:color w:val="000000"/>
          <w:sz w:val="44"/>
          <w:szCs w:val="44"/>
          <w:lang w:bidi="he-IL"/>
        </w:rPr>
      </w:pPr>
      <w:r w:rsidRPr="005F223A">
        <w:rPr>
          <w:rFonts w:ascii="黑体" w:eastAsia="黑体" w:hAnsi="宋体" w:cs="Times New Roman" w:hint="eastAsia"/>
          <w:bCs/>
          <w:color w:val="000000"/>
          <w:sz w:val="44"/>
          <w:szCs w:val="44"/>
          <w:lang w:bidi="he-IL"/>
        </w:rPr>
        <w:t>铝及铝合金分析方法</w:t>
      </w:r>
      <w:r w:rsidR="00323761">
        <w:rPr>
          <w:rFonts w:ascii="黑体" w:eastAsia="黑体" w:hAnsi="宋体" w:cs="Times New Roman" w:hint="eastAsia"/>
          <w:bCs/>
          <w:color w:val="000000"/>
          <w:sz w:val="44"/>
          <w:szCs w:val="44"/>
          <w:lang w:bidi="he-IL"/>
        </w:rPr>
        <w:t xml:space="preserve"> </w:t>
      </w:r>
      <w:r w:rsidRPr="005F223A">
        <w:rPr>
          <w:rFonts w:ascii="黑体" w:eastAsia="黑体" w:hAnsi="宋体" w:cs="Times New Roman" w:hint="eastAsia"/>
          <w:bCs/>
          <w:color w:val="000000"/>
          <w:sz w:val="44"/>
          <w:szCs w:val="44"/>
          <w:lang w:bidi="he-IL"/>
        </w:rPr>
        <w:t>元素含量的测定</w:t>
      </w:r>
    </w:p>
    <w:p w:rsidR="00045985" w:rsidRPr="005F223A" w:rsidRDefault="00045985" w:rsidP="005F223A">
      <w:pPr>
        <w:spacing w:line="360" w:lineRule="auto"/>
        <w:jc w:val="center"/>
        <w:rPr>
          <w:rFonts w:ascii="黑体" w:eastAsia="黑体" w:hAnsi="宋体" w:cs="Times New Roman"/>
          <w:bCs/>
          <w:color w:val="000000"/>
          <w:sz w:val="44"/>
          <w:szCs w:val="44"/>
          <w:lang w:bidi="he-IL"/>
        </w:rPr>
      </w:pPr>
      <w:r w:rsidRPr="005F223A">
        <w:rPr>
          <w:rFonts w:ascii="黑体" w:eastAsia="黑体" w:hAnsi="宋体" w:cs="Times New Roman" w:hint="eastAsia"/>
          <w:bCs/>
          <w:color w:val="000000"/>
          <w:sz w:val="44"/>
          <w:szCs w:val="44"/>
          <w:lang w:bidi="he-IL"/>
        </w:rPr>
        <w:t>X射线荧光光谱法</w:t>
      </w:r>
    </w:p>
    <w:p w:rsidR="00D10459" w:rsidRPr="005F223A" w:rsidRDefault="00D10459" w:rsidP="005F223A">
      <w:pPr>
        <w:spacing w:line="360" w:lineRule="auto"/>
        <w:jc w:val="center"/>
        <w:rPr>
          <w:rFonts w:ascii="黑体" w:eastAsia="黑体" w:hAnsi="宋体" w:cs="Times New Roman"/>
          <w:bCs/>
          <w:color w:val="000000"/>
          <w:sz w:val="44"/>
          <w:szCs w:val="44"/>
          <w:lang w:bidi="he-IL"/>
        </w:rPr>
      </w:pPr>
    </w:p>
    <w:p w:rsidR="00D10459" w:rsidRDefault="00D10459" w:rsidP="00D10459">
      <w:pPr>
        <w:jc w:val="center"/>
        <w:rPr>
          <w:sz w:val="52"/>
          <w:szCs w:val="52"/>
        </w:rPr>
      </w:pPr>
    </w:p>
    <w:p w:rsidR="005F223A" w:rsidRDefault="005F223A" w:rsidP="00D10459">
      <w:pPr>
        <w:jc w:val="center"/>
        <w:rPr>
          <w:sz w:val="52"/>
          <w:szCs w:val="52"/>
        </w:rPr>
      </w:pPr>
    </w:p>
    <w:p w:rsidR="00323761" w:rsidRDefault="00323761" w:rsidP="00D10459">
      <w:pPr>
        <w:jc w:val="center"/>
        <w:rPr>
          <w:sz w:val="52"/>
          <w:szCs w:val="52"/>
        </w:rPr>
      </w:pPr>
    </w:p>
    <w:p w:rsidR="00D10459" w:rsidRPr="005F223A" w:rsidRDefault="00D10459" w:rsidP="00D10459">
      <w:pPr>
        <w:jc w:val="center"/>
        <w:rPr>
          <w:rFonts w:ascii="Times New Roman" w:eastAsia="黑体" w:hAnsi="Times New Roman" w:cs="Times New Roman"/>
          <w:bCs/>
          <w:sz w:val="52"/>
          <w:szCs w:val="52"/>
          <w:lang w:bidi="he-IL"/>
        </w:rPr>
      </w:pPr>
      <w:r w:rsidRPr="005F223A">
        <w:rPr>
          <w:rFonts w:ascii="Times New Roman" w:eastAsia="黑体" w:hAnsi="Times New Roman" w:cs="Times New Roman" w:hint="eastAsia"/>
          <w:bCs/>
          <w:sz w:val="52"/>
          <w:szCs w:val="52"/>
          <w:lang w:bidi="he-IL"/>
        </w:rPr>
        <w:t>编</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制</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说</w:t>
      </w:r>
      <w:r w:rsidRPr="005F223A">
        <w:rPr>
          <w:rFonts w:ascii="Times New Roman" w:eastAsia="黑体" w:hAnsi="Times New Roman" w:cs="Times New Roman" w:hint="eastAsia"/>
          <w:bCs/>
          <w:sz w:val="52"/>
          <w:szCs w:val="52"/>
          <w:lang w:bidi="he-IL"/>
        </w:rPr>
        <w:t xml:space="preserve"> </w:t>
      </w:r>
      <w:r w:rsidRPr="005F223A">
        <w:rPr>
          <w:rFonts w:ascii="Times New Roman" w:eastAsia="黑体" w:hAnsi="Times New Roman" w:cs="Times New Roman" w:hint="eastAsia"/>
          <w:bCs/>
          <w:sz w:val="52"/>
          <w:szCs w:val="52"/>
          <w:lang w:bidi="he-IL"/>
        </w:rPr>
        <w:t>明</w:t>
      </w:r>
    </w:p>
    <w:p w:rsidR="00D10459" w:rsidRPr="005F223A" w:rsidRDefault="005F223A" w:rsidP="005F223A">
      <w:pPr>
        <w:jc w:val="center"/>
        <w:rPr>
          <w:rFonts w:ascii="Times New Roman" w:eastAsia="黑体" w:hAnsi="Times New Roman" w:cs="Times New Roman"/>
          <w:bCs/>
          <w:sz w:val="52"/>
          <w:szCs w:val="52"/>
          <w:lang w:bidi="he-IL"/>
        </w:rPr>
      </w:pPr>
      <w:r>
        <w:rPr>
          <w:rFonts w:ascii="Times New Roman" w:eastAsia="黑体" w:hAnsi="Times New Roman" w:cs="Times New Roman" w:hint="eastAsia"/>
          <w:bCs/>
          <w:sz w:val="52"/>
          <w:szCs w:val="52"/>
          <w:lang w:bidi="he-IL"/>
        </w:rPr>
        <w:t>（</w:t>
      </w:r>
      <w:r w:rsidR="007E5383">
        <w:rPr>
          <w:rFonts w:ascii="Times New Roman" w:eastAsia="黑体" w:hAnsi="Times New Roman" w:cs="Times New Roman" w:hint="eastAsia"/>
          <w:bCs/>
          <w:sz w:val="52"/>
          <w:szCs w:val="52"/>
          <w:lang w:bidi="he-IL"/>
        </w:rPr>
        <w:t>审定</w:t>
      </w:r>
      <w:r>
        <w:rPr>
          <w:rFonts w:ascii="Times New Roman" w:eastAsia="黑体" w:hAnsi="Times New Roman" w:cs="Times New Roman" w:hint="eastAsia"/>
          <w:bCs/>
          <w:sz w:val="52"/>
          <w:szCs w:val="52"/>
          <w:lang w:bidi="he-IL"/>
        </w:rPr>
        <w:t>稿）</w:t>
      </w:r>
    </w:p>
    <w:p w:rsidR="00D10459" w:rsidRDefault="00D10459" w:rsidP="00D10459">
      <w:pPr>
        <w:ind w:firstLine="691"/>
        <w:rPr>
          <w:sz w:val="52"/>
          <w:szCs w:val="52"/>
        </w:rPr>
      </w:pPr>
    </w:p>
    <w:p w:rsidR="00D10459" w:rsidRDefault="00D10459" w:rsidP="00D10459">
      <w:pPr>
        <w:ind w:firstLine="691"/>
        <w:rPr>
          <w:sz w:val="52"/>
          <w:szCs w:val="52"/>
        </w:rPr>
      </w:pPr>
    </w:p>
    <w:p w:rsidR="00D10459" w:rsidRDefault="00D10459" w:rsidP="00D10459">
      <w:pPr>
        <w:ind w:firstLine="691"/>
        <w:rPr>
          <w:sz w:val="52"/>
          <w:szCs w:val="52"/>
        </w:rPr>
      </w:pPr>
    </w:p>
    <w:p w:rsidR="00D10459" w:rsidRPr="00E306A0" w:rsidRDefault="005F223A" w:rsidP="00E306A0">
      <w:pPr>
        <w:ind w:firstLine="691"/>
        <w:rPr>
          <w:sz w:val="52"/>
          <w:szCs w:val="52"/>
        </w:rPr>
      </w:pPr>
      <w:r>
        <w:rPr>
          <w:rFonts w:hint="eastAsia"/>
          <w:sz w:val="52"/>
          <w:szCs w:val="52"/>
        </w:rPr>
        <w:t xml:space="preserve"> </w:t>
      </w:r>
      <w:r w:rsidR="00E306A0">
        <w:rPr>
          <w:rFonts w:hint="eastAsia"/>
          <w:sz w:val="52"/>
          <w:szCs w:val="52"/>
        </w:rPr>
        <w:t xml:space="preserve">        </w:t>
      </w:r>
      <w:r w:rsidR="00D10459" w:rsidRPr="005F223A">
        <w:rPr>
          <w:rFonts w:ascii="黑体" w:eastAsia="黑体" w:hAnsi="Times New Roman" w:hint="eastAsia"/>
          <w:sz w:val="30"/>
          <w:szCs w:val="30"/>
        </w:rPr>
        <w:t>包头铝业有限公司</w:t>
      </w:r>
    </w:p>
    <w:p w:rsidR="00E306A0" w:rsidRDefault="005F223A" w:rsidP="005F223A">
      <w:pPr>
        <w:pStyle w:val="a6"/>
        <w:ind w:left="2500"/>
        <w:jc w:val="center"/>
        <w:rPr>
          <w:rFonts w:ascii="黑体" w:eastAsia="黑体" w:hAnsi="Times New Roman"/>
          <w:sz w:val="30"/>
          <w:szCs w:val="30"/>
        </w:rPr>
      </w:pPr>
      <w:r w:rsidRPr="005F223A">
        <w:rPr>
          <w:rFonts w:ascii="黑体" w:eastAsia="黑体" w:hAnsi="Times New Roman" w:hint="eastAsia"/>
          <w:sz w:val="30"/>
          <w:szCs w:val="30"/>
        </w:rPr>
        <w:t xml:space="preserve">          </w:t>
      </w:r>
    </w:p>
    <w:p w:rsidR="00D10459" w:rsidRPr="005F223A" w:rsidRDefault="00E306A0" w:rsidP="00E306A0">
      <w:pPr>
        <w:pStyle w:val="a6"/>
        <w:ind w:left="2500"/>
        <w:rPr>
          <w:rFonts w:ascii="黑体" w:eastAsia="黑体" w:hAnsi="Times New Roman"/>
          <w:sz w:val="30"/>
          <w:szCs w:val="30"/>
        </w:rPr>
      </w:pPr>
      <w:r>
        <w:rPr>
          <w:rFonts w:ascii="黑体" w:eastAsia="黑体" w:hAnsi="Times New Roman" w:hint="eastAsia"/>
          <w:sz w:val="30"/>
          <w:szCs w:val="30"/>
        </w:rPr>
        <w:t xml:space="preserve">      </w:t>
      </w:r>
      <w:r w:rsidR="005F223A" w:rsidRPr="005F223A">
        <w:rPr>
          <w:rFonts w:ascii="黑体" w:eastAsia="黑体" w:hAnsi="Times New Roman" w:hint="eastAsia"/>
          <w:sz w:val="30"/>
          <w:szCs w:val="30"/>
        </w:rPr>
        <w:t>2018</w:t>
      </w:r>
      <w:r w:rsidR="00D10459" w:rsidRPr="005F223A">
        <w:rPr>
          <w:rFonts w:ascii="黑体" w:eastAsia="黑体" w:hAnsi="Times New Roman" w:hint="eastAsia"/>
          <w:sz w:val="30"/>
          <w:szCs w:val="30"/>
        </w:rPr>
        <w:t>年</w:t>
      </w:r>
      <w:r w:rsidR="005F223A" w:rsidRPr="005F223A">
        <w:rPr>
          <w:rFonts w:ascii="黑体" w:eastAsia="黑体" w:hAnsi="Times New Roman" w:hint="eastAsia"/>
          <w:sz w:val="30"/>
          <w:szCs w:val="30"/>
        </w:rPr>
        <w:t>10</w:t>
      </w:r>
      <w:r w:rsidR="00D10459" w:rsidRPr="005F223A">
        <w:rPr>
          <w:rFonts w:ascii="黑体" w:eastAsia="黑体" w:hAnsi="Times New Roman" w:hint="eastAsia"/>
          <w:sz w:val="30"/>
          <w:szCs w:val="30"/>
        </w:rPr>
        <w:t>月</w:t>
      </w:r>
    </w:p>
    <w:p w:rsidR="00530A4F" w:rsidRDefault="00530A4F" w:rsidP="00530A4F">
      <w:pPr>
        <w:spacing w:line="360" w:lineRule="auto"/>
        <w:jc w:val="center"/>
        <w:rPr>
          <w:rFonts w:ascii="Calibri" w:eastAsia="黑体" w:hAnsi="Calibri" w:cs="Times New Roman"/>
          <w:sz w:val="36"/>
        </w:rPr>
      </w:pPr>
      <w:r>
        <w:rPr>
          <w:rFonts w:ascii="Calibri" w:eastAsia="黑体" w:hAnsi="Calibri" w:cs="Times New Roman" w:hint="eastAsia"/>
          <w:sz w:val="36"/>
        </w:rPr>
        <w:lastRenderedPageBreak/>
        <w:t>编制说明</w:t>
      </w:r>
    </w:p>
    <w:p w:rsidR="00530A4F" w:rsidRPr="003D3D52" w:rsidRDefault="00530A4F" w:rsidP="003D3D52">
      <w:pPr>
        <w:spacing w:line="360" w:lineRule="auto"/>
        <w:ind w:rightChars="560" w:right="1176"/>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一、 工作简况</w:t>
      </w:r>
    </w:p>
    <w:p w:rsidR="00530A4F" w:rsidRPr="003D3D52" w:rsidRDefault="00530A4F" w:rsidP="007E3C32">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1、任务来源</w:t>
      </w:r>
    </w:p>
    <w:p w:rsidR="001747E0" w:rsidRPr="00267194" w:rsidRDefault="0091743B" w:rsidP="001747E0">
      <w:pPr>
        <w:spacing w:line="360" w:lineRule="auto"/>
        <w:ind w:firstLineChars="200" w:firstLine="420"/>
        <w:rPr>
          <w:rFonts w:ascii="宋体" w:eastAsia="宋体" w:hAnsi="宋体" w:cs="Times New Roman"/>
          <w:szCs w:val="21"/>
          <w:lang w:bidi="he-IL"/>
        </w:rPr>
      </w:pPr>
      <w:r w:rsidRPr="003D3D52">
        <w:rPr>
          <w:rFonts w:ascii="宋体" w:eastAsia="宋体" w:hAnsi="宋体" w:cs="Times New Roman" w:hint="eastAsia"/>
          <w:szCs w:val="21"/>
          <w:lang w:bidi="he-IL"/>
        </w:rPr>
        <w:t>任务来源于</w:t>
      </w:r>
      <w:proofErr w:type="gramStart"/>
      <w:r w:rsidRPr="003D3D52">
        <w:rPr>
          <w:rFonts w:ascii="宋体" w:eastAsia="宋体" w:hAnsi="宋体" w:cs="Times New Roman" w:hint="eastAsia"/>
          <w:szCs w:val="21"/>
          <w:lang w:bidi="he-IL"/>
        </w:rPr>
        <w:t>工信厅科</w:t>
      </w:r>
      <w:proofErr w:type="gramEnd"/>
      <w:r w:rsidRPr="003D3D52">
        <w:rPr>
          <w:rFonts w:ascii="宋体" w:eastAsia="宋体" w:hAnsi="宋体" w:cs="Times New Roman" w:hint="eastAsia"/>
          <w:szCs w:val="21"/>
          <w:lang w:bidi="he-IL"/>
        </w:rPr>
        <w:t xml:space="preserve">〔2016〕58号,计划号： </w:t>
      </w:r>
      <w:r w:rsidRPr="003D3D52">
        <w:rPr>
          <w:rFonts w:ascii="宋体" w:eastAsia="宋体" w:hAnsi="宋体" w:cs="Times New Roman"/>
          <w:szCs w:val="21"/>
          <w:lang w:bidi="he-IL"/>
        </w:rPr>
        <w:t>2016-0259T-YS</w:t>
      </w:r>
      <w:r w:rsidRPr="003D3D52">
        <w:rPr>
          <w:rFonts w:ascii="宋体" w:eastAsia="宋体" w:hAnsi="宋体" w:cs="Times New Roman" w:hint="eastAsia"/>
          <w:szCs w:val="21"/>
          <w:lang w:bidi="he-IL"/>
        </w:rPr>
        <w:t>，行业标准《铝及铝合金分析方法 元素含量的测定 X射线荧光光谱法》的修订</w:t>
      </w:r>
      <w:r w:rsidR="007E5383">
        <w:rPr>
          <w:rFonts w:ascii="宋体" w:eastAsia="宋体" w:hAnsi="宋体" w:cs="Times New Roman" w:hint="eastAsia"/>
          <w:szCs w:val="21"/>
          <w:lang w:bidi="he-IL"/>
        </w:rPr>
        <w:t>，</w:t>
      </w:r>
      <w:r w:rsidR="007E5383" w:rsidRPr="007E5383">
        <w:rPr>
          <w:rFonts w:ascii="宋体" w:eastAsia="宋体" w:hAnsi="宋体" w:cs="Times New Roman"/>
          <w:szCs w:val="21"/>
          <w:lang w:bidi="he-IL"/>
        </w:rPr>
        <w:t>2016年8月</w:t>
      </w:r>
      <w:r w:rsidR="007E5383" w:rsidRPr="007E5383">
        <w:rPr>
          <w:rFonts w:ascii="宋体" w:eastAsia="宋体" w:hAnsi="宋体" w:cs="Times New Roman" w:hint="eastAsia"/>
          <w:szCs w:val="21"/>
          <w:lang w:bidi="he-IL"/>
        </w:rPr>
        <w:t>，全国有色金属标准化委员会于</w:t>
      </w:r>
      <w:r w:rsidR="007E5383" w:rsidRPr="007E5383">
        <w:rPr>
          <w:rFonts w:ascii="宋体" w:eastAsia="宋体" w:hAnsi="宋体" w:cs="Times New Roman"/>
          <w:szCs w:val="21"/>
          <w:lang w:bidi="he-IL"/>
        </w:rPr>
        <w:t>河北省邯郸市召开有色标准复审等工作会议</w:t>
      </w:r>
      <w:r w:rsidR="007E5383" w:rsidRPr="007E5383">
        <w:rPr>
          <w:rFonts w:ascii="宋体" w:eastAsia="宋体" w:hAnsi="宋体" w:cs="Times New Roman" w:hint="eastAsia"/>
          <w:szCs w:val="21"/>
          <w:lang w:bidi="he-IL"/>
        </w:rPr>
        <w:t>，讨论</w:t>
      </w:r>
      <w:r w:rsidR="007E5383">
        <w:rPr>
          <w:rFonts w:ascii="宋体" w:eastAsia="宋体" w:hAnsi="宋体" w:cs="Times New Roman" w:hint="eastAsia"/>
          <w:szCs w:val="21"/>
          <w:lang w:bidi="he-IL"/>
        </w:rPr>
        <w:t>YS/T 806-2012</w:t>
      </w:r>
      <w:r w:rsidR="007E5383" w:rsidRPr="007E5383">
        <w:rPr>
          <w:rFonts w:ascii="宋体" w:eastAsia="宋体" w:hAnsi="宋体" w:cs="Times New Roman" w:hint="eastAsia"/>
          <w:szCs w:val="21"/>
          <w:lang w:bidi="he-IL"/>
        </w:rPr>
        <w:t>《</w:t>
      </w:r>
      <w:r w:rsidR="007E5383" w:rsidRPr="00267194">
        <w:rPr>
          <w:rFonts w:ascii="宋体" w:eastAsia="宋体" w:hAnsi="宋体" w:cs="Times New Roman" w:hint="eastAsia"/>
          <w:szCs w:val="21"/>
          <w:lang w:bidi="he-IL"/>
        </w:rPr>
        <w:t>铝及铝合金中稀土分析方法X-射线荧光光谱法测定镧、铈、镨、钕、钐含量</w:t>
      </w:r>
      <w:r w:rsidR="001747E0">
        <w:rPr>
          <w:rFonts w:ascii="宋体" w:eastAsia="宋体" w:hAnsi="宋体" w:cs="Times New Roman" w:hint="eastAsia"/>
          <w:szCs w:val="21"/>
          <w:lang w:bidi="he-IL"/>
        </w:rPr>
        <w:t>》修订工作,</w:t>
      </w:r>
      <w:r w:rsidR="001747E0" w:rsidRPr="00267194">
        <w:rPr>
          <w:rFonts w:ascii="宋体" w:eastAsia="宋体" w:hAnsi="宋体" w:cs="Times New Roman" w:hint="eastAsia"/>
          <w:szCs w:val="21"/>
          <w:lang w:bidi="he-IL"/>
        </w:rPr>
        <w:t xml:space="preserve"> 会上确定了</w:t>
      </w:r>
      <w:r w:rsidR="00267194">
        <w:rPr>
          <w:rFonts w:ascii="宋体" w:eastAsia="宋体" w:hAnsi="宋体" w:cs="Times New Roman" w:hint="eastAsia"/>
          <w:szCs w:val="21"/>
          <w:lang w:bidi="he-IL"/>
        </w:rPr>
        <w:t>YS/T 806-201X</w:t>
      </w:r>
      <w:r w:rsidR="001747E0" w:rsidRPr="007E5383">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铝及铝合金分析方法元素含量的测定X射线荧光光谱法</w:t>
      </w:r>
      <w:r w:rsidR="001747E0">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的起草思路。根据会议讨论决定，由包头铝业有限公司等单位负责</w:t>
      </w:r>
      <w:r w:rsidR="001747E0">
        <w:rPr>
          <w:rFonts w:ascii="宋体" w:eastAsia="宋体" w:hAnsi="宋体" w:cs="Times New Roman" w:hint="eastAsia"/>
          <w:szCs w:val="21"/>
          <w:lang w:bidi="he-IL"/>
        </w:rPr>
        <w:t>YS/T 806-2012</w:t>
      </w:r>
      <w:r w:rsidR="001747E0" w:rsidRPr="007E5383">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铝及铝合金中稀土分析方法X-射线荧光光谱法测定镧、铈、镨、钕、钐含量</w:t>
      </w:r>
      <w:r w:rsidR="001747E0">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修订工作，归口单位为</w:t>
      </w:r>
      <w:r w:rsidR="001747E0" w:rsidRPr="00267194">
        <w:rPr>
          <w:rFonts w:ascii="宋体" w:eastAsia="宋体" w:hAnsi="宋体" w:cs="Times New Roman"/>
          <w:szCs w:val="21"/>
          <w:lang w:bidi="he-IL"/>
        </w:rPr>
        <w:t>全国有色金属标准化技术委员会</w:t>
      </w:r>
      <w:r w:rsidR="001747E0" w:rsidRPr="00267194">
        <w:rPr>
          <w:rFonts w:ascii="宋体" w:eastAsia="宋体" w:hAnsi="宋体" w:cs="Times New Roman" w:hint="eastAsia"/>
          <w:szCs w:val="21"/>
          <w:lang w:bidi="he-IL"/>
        </w:rPr>
        <w:t>。</w:t>
      </w:r>
    </w:p>
    <w:p w:rsidR="00530A4F" w:rsidRPr="0007110A" w:rsidRDefault="007E5383" w:rsidP="001747E0">
      <w:pPr>
        <w:spacing w:line="360" w:lineRule="auto"/>
        <w:ind w:firstLineChars="200" w:firstLine="420"/>
        <w:rPr>
          <w:rFonts w:ascii="宋体" w:eastAsia="宋体" w:hAnsi="宋体" w:cs="Times New Roman"/>
          <w:szCs w:val="21"/>
          <w:lang w:bidi="he-IL"/>
        </w:rPr>
      </w:pPr>
      <w:r w:rsidRPr="007E5383">
        <w:rPr>
          <w:rFonts w:ascii="宋体" w:eastAsia="宋体" w:hAnsi="宋体" w:cs="Times New Roman" w:hint="eastAsia"/>
          <w:szCs w:val="21"/>
          <w:lang w:bidi="he-IL"/>
        </w:rPr>
        <w:t>2016年</w:t>
      </w:r>
      <w:r w:rsidR="00323761">
        <w:rPr>
          <w:rFonts w:ascii="宋体" w:eastAsia="宋体" w:hAnsi="宋体" w:cs="Times New Roman" w:hint="eastAsia"/>
          <w:szCs w:val="21"/>
          <w:lang w:bidi="he-IL"/>
        </w:rPr>
        <w:t>9</w:t>
      </w:r>
      <w:r w:rsidRPr="007E5383">
        <w:rPr>
          <w:rFonts w:ascii="宋体" w:eastAsia="宋体" w:hAnsi="宋体" w:cs="Times New Roman"/>
          <w:szCs w:val="21"/>
          <w:lang w:bidi="he-IL"/>
        </w:rPr>
        <w:t>月</w:t>
      </w:r>
      <w:r w:rsidRPr="007E5383">
        <w:rPr>
          <w:rFonts w:ascii="宋体" w:eastAsia="宋体" w:hAnsi="宋体" w:cs="Times New Roman" w:hint="eastAsia"/>
          <w:szCs w:val="21"/>
          <w:lang w:bidi="he-IL"/>
        </w:rPr>
        <w:t>，</w:t>
      </w:r>
      <w:r w:rsidR="00323761">
        <w:rPr>
          <w:rFonts w:ascii="宋体" w:eastAsia="宋体" w:hAnsi="宋体" w:cs="Times New Roman"/>
          <w:szCs w:val="21"/>
          <w:lang w:bidi="he-IL"/>
        </w:rPr>
        <w:t>全国有色金属标准工作会议在安徽省蚌埠市</w:t>
      </w:r>
      <w:r w:rsidRPr="007E5383">
        <w:rPr>
          <w:rFonts w:ascii="宋体" w:eastAsia="宋体" w:hAnsi="宋体" w:cs="Times New Roman" w:hint="eastAsia"/>
          <w:szCs w:val="21"/>
          <w:lang w:bidi="he-IL"/>
        </w:rPr>
        <w:t>召开</w:t>
      </w:r>
      <w:r w:rsidR="001747E0">
        <w:rPr>
          <w:rFonts w:ascii="宋体" w:eastAsia="宋体" w:hAnsi="宋体" w:cs="Times New Roman" w:hint="eastAsia"/>
          <w:szCs w:val="21"/>
          <w:lang w:bidi="he-IL"/>
        </w:rPr>
        <w:t>YS/T 806-2012</w:t>
      </w:r>
      <w:r w:rsidR="001747E0" w:rsidRPr="007E5383">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铝及铝合金中稀土分析方法X-射线荧光光谱法测定镧、铈、镨、钕、钐含量</w:t>
      </w:r>
      <w:r w:rsidR="001747E0">
        <w:rPr>
          <w:rFonts w:ascii="宋体" w:eastAsia="宋体" w:hAnsi="宋体" w:cs="Times New Roman" w:hint="eastAsia"/>
          <w:szCs w:val="21"/>
          <w:lang w:bidi="he-IL"/>
        </w:rPr>
        <w:t>》</w:t>
      </w:r>
      <w:r w:rsidRPr="007E5383">
        <w:rPr>
          <w:rFonts w:ascii="宋体" w:eastAsia="宋体" w:hAnsi="宋体" w:cs="Times New Roman" w:hint="eastAsia"/>
          <w:szCs w:val="21"/>
          <w:lang w:bidi="he-IL"/>
        </w:rPr>
        <w:t>标准工作</w:t>
      </w:r>
      <w:r w:rsidRPr="007E5383">
        <w:rPr>
          <w:rFonts w:ascii="宋体" w:eastAsia="宋体" w:hAnsi="宋体" w:cs="Times New Roman"/>
          <w:szCs w:val="21"/>
          <w:lang w:bidi="he-IL"/>
        </w:rPr>
        <w:t>任务落实会</w:t>
      </w:r>
      <w:r w:rsidRPr="007E5383">
        <w:rPr>
          <w:rFonts w:ascii="宋体" w:eastAsia="宋体" w:hAnsi="宋体" w:cs="Times New Roman" w:hint="eastAsia"/>
          <w:szCs w:val="21"/>
          <w:lang w:bidi="he-IL"/>
        </w:rPr>
        <w:t>议，会议讨论决定，将</w:t>
      </w:r>
      <w:r w:rsidR="001747E0">
        <w:rPr>
          <w:rFonts w:ascii="宋体" w:eastAsia="宋体" w:hAnsi="宋体" w:cs="Times New Roman" w:hint="eastAsia"/>
          <w:szCs w:val="21"/>
          <w:lang w:bidi="he-IL"/>
        </w:rPr>
        <w:t>YS/T 806-2012</w:t>
      </w:r>
      <w:r w:rsidR="001747E0" w:rsidRPr="007E5383">
        <w:rPr>
          <w:rFonts w:ascii="宋体" w:eastAsia="宋体" w:hAnsi="宋体" w:cs="Times New Roman" w:hint="eastAsia"/>
          <w:szCs w:val="21"/>
          <w:lang w:bidi="he-IL"/>
        </w:rPr>
        <w:t>《</w:t>
      </w:r>
      <w:r w:rsidR="001747E0" w:rsidRPr="00267194">
        <w:rPr>
          <w:rFonts w:ascii="宋体" w:eastAsia="宋体" w:hAnsi="宋体" w:cs="Times New Roman" w:hint="eastAsia"/>
          <w:szCs w:val="21"/>
          <w:lang w:bidi="he-IL"/>
        </w:rPr>
        <w:t>铝及铝合金中稀土分析方法X-射线荧光光谱法测定镧、铈、镨、钕、钐含量</w:t>
      </w:r>
      <w:r w:rsidR="001747E0">
        <w:rPr>
          <w:rFonts w:ascii="宋体" w:eastAsia="宋体" w:hAnsi="宋体" w:cs="Times New Roman" w:hint="eastAsia"/>
          <w:szCs w:val="21"/>
          <w:lang w:bidi="he-IL"/>
        </w:rPr>
        <w:t xml:space="preserve">》 </w:t>
      </w:r>
      <w:r w:rsidRPr="007E5383">
        <w:rPr>
          <w:rFonts w:ascii="宋体" w:eastAsia="宋体" w:hAnsi="宋体" w:cs="Times New Roman" w:hint="eastAsia"/>
          <w:szCs w:val="21"/>
          <w:lang w:bidi="he-IL"/>
        </w:rPr>
        <w:t>测定范围进行扩限</w:t>
      </w:r>
      <w:r w:rsidR="001747E0">
        <w:rPr>
          <w:rFonts w:ascii="宋体" w:eastAsia="宋体" w:hAnsi="宋体" w:cs="Times New Roman" w:hint="eastAsia"/>
          <w:szCs w:val="21"/>
          <w:lang w:bidi="he-IL"/>
        </w:rPr>
        <w:t>。</w:t>
      </w:r>
      <w:r w:rsidR="001747E0" w:rsidRPr="00267194">
        <w:rPr>
          <w:rFonts w:ascii="宋体" w:eastAsia="宋体" w:hAnsi="宋体" w:cs="Times New Roman"/>
          <w:szCs w:val="21"/>
          <w:lang w:bidi="he-IL"/>
        </w:rPr>
        <w:t xml:space="preserve"> </w:t>
      </w:r>
      <w:r w:rsidR="003D3D52" w:rsidRPr="001747E0">
        <w:rPr>
          <w:rFonts w:ascii="宋体" w:eastAsia="宋体" w:hAnsi="宋体" w:cs="Times New Roman" w:hint="eastAsia"/>
          <w:szCs w:val="21"/>
          <w:lang w:bidi="he-IL"/>
        </w:rPr>
        <w:t>修订后，标准</w:t>
      </w:r>
      <w:r w:rsidR="003D3D52" w:rsidRPr="00267194">
        <w:rPr>
          <w:rFonts w:ascii="宋体" w:eastAsia="宋体" w:hAnsi="宋体" w:cs="Times New Roman" w:hint="eastAsia"/>
          <w:szCs w:val="21"/>
          <w:lang w:bidi="he-IL"/>
        </w:rPr>
        <w:t>新增测量元素硅、铁、铜、</w:t>
      </w:r>
      <w:r w:rsidR="003D3D52" w:rsidRPr="00267194">
        <w:rPr>
          <w:rFonts w:ascii="宋体" w:eastAsia="宋体" w:hAnsi="宋体" w:cs="Times New Roman"/>
          <w:szCs w:val="21"/>
          <w:lang w:bidi="he-IL"/>
        </w:rPr>
        <w:t>镁、</w:t>
      </w:r>
      <w:r w:rsidR="003D3D52" w:rsidRPr="00267194">
        <w:rPr>
          <w:rFonts w:ascii="宋体" w:eastAsia="宋体" w:hAnsi="宋体" w:cs="Times New Roman" w:hint="eastAsia"/>
          <w:szCs w:val="21"/>
          <w:lang w:bidi="he-IL"/>
        </w:rPr>
        <w:t>锰、锌、镓、镍、钛</w:t>
      </w:r>
      <w:r w:rsidR="003D3D52" w:rsidRPr="00267194">
        <w:rPr>
          <w:rFonts w:ascii="宋体" w:eastAsia="宋体" w:hAnsi="宋体" w:cs="Times New Roman"/>
          <w:szCs w:val="21"/>
          <w:lang w:bidi="he-IL"/>
        </w:rPr>
        <w:t>、铬</w:t>
      </w:r>
      <w:r w:rsidR="003D3D52" w:rsidRPr="00267194">
        <w:rPr>
          <w:rFonts w:ascii="宋体" w:eastAsia="宋体" w:hAnsi="宋体" w:cs="Times New Roman" w:hint="eastAsia"/>
          <w:szCs w:val="21"/>
          <w:lang w:bidi="he-IL"/>
        </w:rPr>
        <w:t>、</w:t>
      </w:r>
      <w:r w:rsidR="003D3D52" w:rsidRPr="00267194">
        <w:rPr>
          <w:rFonts w:ascii="宋体" w:eastAsia="宋体" w:hAnsi="宋体" w:cs="Times New Roman"/>
          <w:szCs w:val="21"/>
          <w:lang w:bidi="he-IL"/>
        </w:rPr>
        <w:t>钒</w:t>
      </w:r>
      <w:r w:rsidR="003D3D52" w:rsidRPr="00267194">
        <w:rPr>
          <w:rFonts w:ascii="宋体" w:eastAsia="宋体" w:hAnsi="宋体" w:cs="Times New Roman" w:hint="eastAsia"/>
          <w:szCs w:val="21"/>
          <w:lang w:bidi="he-IL"/>
        </w:rPr>
        <w:t>、铅、锡、锶、钙；新增硅、铁、铜、</w:t>
      </w:r>
      <w:r w:rsidR="003D3D52" w:rsidRPr="00267194">
        <w:rPr>
          <w:rFonts w:ascii="宋体" w:eastAsia="宋体" w:hAnsi="宋体" w:cs="Times New Roman"/>
          <w:szCs w:val="21"/>
          <w:lang w:bidi="he-IL"/>
        </w:rPr>
        <w:t>镁、</w:t>
      </w:r>
      <w:r w:rsidR="003D3D52" w:rsidRPr="00267194">
        <w:rPr>
          <w:rFonts w:ascii="宋体" w:eastAsia="宋体" w:hAnsi="宋体" w:cs="Times New Roman" w:hint="eastAsia"/>
          <w:szCs w:val="21"/>
          <w:lang w:bidi="he-IL"/>
        </w:rPr>
        <w:t>锰、锌、镓、镍、钛</w:t>
      </w:r>
      <w:r w:rsidR="003D3D52" w:rsidRPr="00267194">
        <w:rPr>
          <w:rFonts w:ascii="宋体" w:eastAsia="宋体" w:hAnsi="宋体" w:cs="Times New Roman"/>
          <w:szCs w:val="21"/>
          <w:lang w:bidi="he-IL"/>
        </w:rPr>
        <w:t>、铬</w:t>
      </w:r>
      <w:r w:rsidR="003D3D52" w:rsidRPr="00267194">
        <w:rPr>
          <w:rFonts w:ascii="宋体" w:eastAsia="宋体" w:hAnsi="宋体" w:cs="Times New Roman" w:hint="eastAsia"/>
          <w:szCs w:val="21"/>
          <w:lang w:bidi="he-IL"/>
        </w:rPr>
        <w:t>、</w:t>
      </w:r>
      <w:r w:rsidR="003D3D52" w:rsidRPr="00267194">
        <w:rPr>
          <w:rFonts w:ascii="宋体" w:eastAsia="宋体" w:hAnsi="宋体" w:cs="Times New Roman"/>
          <w:szCs w:val="21"/>
          <w:lang w:bidi="he-IL"/>
        </w:rPr>
        <w:t>钒</w:t>
      </w:r>
      <w:r w:rsidR="003D3D52" w:rsidRPr="00267194">
        <w:rPr>
          <w:rFonts w:ascii="宋体" w:eastAsia="宋体" w:hAnsi="宋体" w:cs="Times New Roman" w:hint="eastAsia"/>
          <w:szCs w:val="21"/>
          <w:lang w:bidi="he-IL"/>
        </w:rPr>
        <w:t>、铅、锡、锶、钙测定范围。</w:t>
      </w:r>
      <w:r w:rsidR="00323761" w:rsidRPr="0007110A">
        <w:rPr>
          <w:rFonts w:ascii="宋体" w:eastAsia="宋体" w:hAnsi="宋体" w:cs="Times New Roman" w:hint="eastAsia"/>
          <w:szCs w:val="21"/>
          <w:lang w:bidi="he-IL"/>
        </w:rPr>
        <w:t>确定包头铝业有限公司为主要起草单位，</w:t>
      </w:r>
      <w:r w:rsidR="0007110A" w:rsidRPr="0007110A">
        <w:rPr>
          <w:rFonts w:ascii="宋体" w:eastAsia="宋体" w:hAnsi="宋体" w:cs="Times New Roman" w:hint="eastAsia"/>
          <w:szCs w:val="21"/>
          <w:lang w:bidi="he-IL"/>
        </w:rPr>
        <w:t>中国铝业郑州有色金属研究院有限公司、中铝矿业有限公司、山东南山铝业股份有限公司</w:t>
      </w:r>
      <w:r w:rsidR="0007110A">
        <w:rPr>
          <w:rFonts w:ascii="宋体" w:eastAsia="宋体" w:hAnsi="宋体" w:cs="Times New Roman" w:hint="eastAsia"/>
          <w:szCs w:val="21"/>
          <w:lang w:bidi="he-IL"/>
        </w:rPr>
        <w:t>协助起草。</w:t>
      </w:r>
    </w:p>
    <w:p w:rsidR="00530A4F" w:rsidRPr="003D3D52" w:rsidRDefault="00530A4F" w:rsidP="007E3C32">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2、</w:t>
      </w:r>
      <w:r w:rsidR="00C1609F">
        <w:rPr>
          <w:rFonts w:ascii="黑体" w:eastAsia="黑体" w:hAnsi="宋体" w:cs="Times New Roman" w:hint="eastAsia"/>
          <w:sz w:val="24"/>
          <w:szCs w:val="24"/>
          <w:lang w:bidi="he-IL"/>
        </w:rPr>
        <w:t>项目编制工作组单位简介</w:t>
      </w:r>
    </w:p>
    <w:p w:rsidR="008B2F7C" w:rsidRPr="003D3D52" w:rsidRDefault="006B6C73" w:rsidP="006B6C73">
      <w:pPr>
        <w:spacing w:line="360" w:lineRule="auto"/>
        <w:ind w:firstLineChars="200" w:firstLine="422"/>
        <w:rPr>
          <w:rFonts w:ascii="宋体" w:eastAsia="宋体" w:hAnsi="宋体" w:cs="Times New Roman"/>
          <w:szCs w:val="21"/>
          <w:lang w:bidi="he-IL"/>
        </w:rPr>
      </w:pPr>
      <w:r w:rsidRPr="006B6C73">
        <w:rPr>
          <w:rFonts w:ascii="宋体" w:eastAsia="宋体" w:hAnsi="宋体" w:cs="Times New Roman"/>
          <w:b/>
          <w:szCs w:val="21"/>
          <w:lang w:bidi="he-IL"/>
        </w:rPr>
        <w:t>包头铝业有限公司</w:t>
      </w:r>
      <w:r w:rsidR="008B2F7C" w:rsidRPr="003D3D52">
        <w:rPr>
          <w:rFonts w:ascii="宋体" w:eastAsia="宋体" w:hAnsi="宋体" w:cs="Times New Roman"/>
          <w:szCs w:val="21"/>
          <w:lang w:bidi="he-IL"/>
        </w:rPr>
        <w:t>前身是包头铝厂，始建于1958年</w:t>
      </w:r>
      <w:r w:rsidR="008B2F7C" w:rsidRPr="003D3D52">
        <w:rPr>
          <w:rFonts w:ascii="宋体" w:eastAsia="宋体" w:hAnsi="宋体" w:cs="Times New Roman" w:hint="eastAsia"/>
          <w:szCs w:val="21"/>
          <w:lang w:bidi="he-IL"/>
        </w:rPr>
        <w:t>。截止2017年6月，</w:t>
      </w:r>
      <w:r w:rsidR="008B2F7C" w:rsidRPr="003D3D52">
        <w:rPr>
          <w:rFonts w:ascii="宋体" w:eastAsia="宋体" w:hAnsi="宋体" w:cs="Times New Roman"/>
          <w:szCs w:val="21"/>
          <w:lang w:bidi="he-IL"/>
        </w:rPr>
        <w:t>包</w:t>
      </w:r>
      <w:proofErr w:type="gramStart"/>
      <w:r w:rsidR="008B2F7C" w:rsidRPr="003D3D52">
        <w:rPr>
          <w:rFonts w:ascii="宋体" w:eastAsia="宋体" w:hAnsi="宋体" w:cs="Times New Roman"/>
          <w:szCs w:val="21"/>
          <w:lang w:bidi="he-IL"/>
        </w:rPr>
        <w:t>铝拥有</w:t>
      </w:r>
      <w:proofErr w:type="gramEnd"/>
      <w:r w:rsidR="008B2F7C" w:rsidRPr="003D3D52">
        <w:rPr>
          <w:rFonts w:ascii="宋体" w:eastAsia="宋体" w:hAnsi="宋体" w:cs="Times New Roman"/>
          <w:szCs w:val="21"/>
          <w:lang w:bidi="he-IL"/>
        </w:rPr>
        <w:t>年产电解铝135万吨，发电装机容量171万千瓦，</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制品12万吨、高纯铝2万吨的生产能力，总资产184</w:t>
      </w:r>
      <w:r>
        <w:rPr>
          <w:rFonts w:ascii="宋体" w:eastAsia="宋体" w:hAnsi="宋体" w:cs="Times New Roman"/>
          <w:szCs w:val="21"/>
          <w:lang w:bidi="he-IL"/>
        </w:rPr>
        <w:t>亿元</w:t>
      </w:r>
      <w:r w:rsidR="008B2F7C" w:rsidRPr="003D3D52">
        <w:rPr>
          <w:rFonts w:ascii="宋体" w:eastAsia="宋体" w:hAnsi="宋体" w:cs="Times New Roman"/>
          <w:szCs w:val="21"/>
          <w:lang w:bidi="he-IL"/>
        </w:rPr>
        <w:t>，有500KA、400KA、240KA、200KA电解铝生产线五条、高纯铝生产线一条、</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制品生产线一条</w:t>
      </w:r>
      <w:r w:rsidR="008B2F7C" w:rsidRPr="003D3D52">
        <w:rPr>
          <w:rFonts w:ascii="宋体" w:eastAsia="宋体" w:hAnsi="宋体" w:cs="Times New Roman" w:hint="eastAsia"/>
          <w:szCs w:val="21"/>
          <w:lang w:bidi="he-IL"/>
        </w:rPr>
        <w:t>、</w:t>
      </w:r>
      <w:r w:rsidR="008B2F7C" w:rsidRPr="003D3D52">
        <w:rPr>
          <w:rFonts w:ascii="宋体" w:eastAsia="宋体" w:hAnsi="宋体" w:cs="Times New Roman"/>
          <w:szCs w:val="21"/>
          <w:lang w:bidi="he-IL"/>
        </w:rPr>
        <w:t>铝合金铸造生产线多条。主要产品有原铝液、普铝锭、A356合金、高纯铝、</w:t>
      </w:r>
      <w:proofErr w:type="gramStart"/>
      <w:r w:rsidR="008B2F7C" w:rsidRPr="003D3D52">
        <w:rPr>
          <w:rFonts w:ascii="宋体" w:eastAsia="宋体" w:hAnsi="宋体" w:cs="Times New Roman"/>
          <w:szCs w:val="21"/>
          <w:lang w:bidi="he-IL"/>
        </w:rPr>
        <w:t>电工圆铝杆</w:t>
      </w:r>
      <w:proofErr w:type="gramEnd"/>
      <w:r w:rsidR="008B2F7C" w:rsidRPr="003D3D52">
        <w:rPr>
          <w:rFonts w:ascii="宋体" w:eastAsia="宋体" w:hAnsi="宋体" w:cs="Times New Roman"/>
          <w:szCs w:val="21"/>
          <w:lang w:bidi="he-IL"/>
        </w:rPr>
        <w:t>及铝电解用</w:t>
      </w:r>
      <w:proofErr w:type="gramStart"/>
      <w:r w:rsidR="008B2F7C" w:rsidRPr="003D3D52">
        <w:rPr>
          <w:rFonts w:ascii="宋体" w:eastAsia="宋体" w:hAnsi="宋体" w:cs="Times New Roman"/>
          <w:szCs w:val="21"/>
          <w:lang w:bidi="he-IL"/>
        </w:rPr>
        <w:t>炭素</w:t>
      </w:r>
      <w:proofErr w:type="gramEnd"/>
      <w:r w:rsidR="008B2F7C" w:rsidRPr="003D3D52">
        <w:rPr>
          <w:rFonts w:ascii="宋体" w:eastAsia="宋体" w:hAnsi="宋体" w:cs="Times New Roman"/>
          <w:szCs w:val="21"/>
          <w:lang w:bidi="he-IL"/>
        </w:rPr>
        <w:t>制品。</w:t>
      </w:r>
    </w:p>
    <w:p w:rsidR="008B2F7C" w:rsidRDefault="00747980" w:rsidP="003D3D52">
      <w:pPr>
        <w:spacing w:line="360" w:lineRule="auto"/>
        <w:ind w:firstLineChars="200" w:firstLine="420"/>
        <w:rPr>
          <w:rFonts w:ascii="宋体" w:eastAsia="宋体" w:hAnsi="宋体" w:cs="Times New Roman"/>
          <w:szCs w:val="21"/>
          <w:lang w:bidi="he-IL"/>
        </w:rPr>
      </w:pPr>
      <w:r w:rsidRPr="003D3D52">
        <w:rPr>
          <w:rFonts w:ascii="宋体" w:eastAsia="宋体" w:hAnsi="宋体" w:cs="Times New Roman" w:hint="eastAsia"/>
          <w:szCs w:val="21"/>
          <w:lang w:bidi="he-IL"/>
        </w:rPr>
        <w:t>包头铝业</w:t>
      </w:r>
      <w:r w:rsidR="008B2F7C" w:rsidRPr="003D3D52">
        <w:rPr>
          <w:rFonts w:ascii="宋体" w:eastAsia="宋体" w:hAnsi="宋体" w:cs="Times New Roman" w:hint="eastAsia"/>
          <w:szCs w:val="21"/>
          <w:lang w:bidi="he-IL"/>
        </w:rPr>
        <w:t>先后荣获“五一劳动奖状”、“全国先进集体”、“全国质量效益型先进企业”等荣誉，并被评为“中国最具竞争力的大企业集团”。2005年－201</w:t>
      </w:r>
      <w:r w:rsidR="004F6512">
        <w:rPr>
          <w:rFonts w:ascii="宋体" w:eastAsia="宋体" w:hAnsi="宋体" w:cs="Times New Roman" w:hint="eastAsia"/>
          <w:szCs w:val="21"/>
          <w:lang w:bidi="he-IL"/>
        </w:rPr>
        <w:t>7</w:t>
      </w:r>
      <w:r w:rsidR="008B2F7C" w:rsidRPr="003D3D52">
        <w:rPr>
          <w:rFonts w:ascii="宋体" w:eastAsia="宋体" w:hAnsi="宋体" w:cs="Times New Roman" w:hint="eastAsia"/>
          <w:szCs w:val="21"/>
          <w:lang w:bidi="he-IL"/>
        </w:rPr>
        <w:t>年，包铝被中央文明</w:t>
      </w:r>
      <w:proofErr w:type="gramStart"/>
      <w:r w:rsidR="008B2F7C" w:rsidRPr="003D3D52">
        <w:rPr>
          <w:rFonts w:ascii="宋体" w:eastAsia="宋体" w:hAnsi="宋体" w:cs="Times New Roman" w:hint="eastAsia"/>
          <w:szCs w:val="21"/>
          <w:lang w:bidi="he-IL"/>
        </w:rPr>
        <w:t>委</w:t>
      </w:r>
      <w:r w:rsidR="004F6512">
        <w:rPr>
          <w:rFonts w:ascii="宋体" w:eastAsia="宋体" w:hAnsi="宋体" w:cs="Times New Roman" w:hint="eastAsia"/>
          <w:szCs w:val="21"/>
          <w:lang w:bidi="he-IL"/>
        </w:rPr>
        <w:t>连续</w:t>
      </w:r>
      <w:proofErr w:type="gramEnd"/>
      <w:r w:rsidR="00604E33">
        <w:rPr>
          <w:rFonts w:ascii="宋体" w:eastAsia="宋体" w:hAnsi="宋体" w:cs="Times New Roman" w:hint="eastAsia"/>
          <w:szCs w:val="21"/>
          <w:lang w:bidi="he-IL"/>
        </w:rPr>
        <w:t>五次</w:t>
      </w:r>
      <w:r w:rsidR="008B2F7C" w:rsidRPr="003D3D52">
        <w:rPr>
          <w:rFonts w:ascii="宋体" w:eastAsia="宋体" w:hAnsi="宋体" w:cs="Times New Roman" w:hint="eastAsia"/>
          <w:szCs w:val="21"/>
          <w:lang w:bidi="he-IL"/>
        </w:rPr>
        <w:t>授予“全国文明单位”光荣称号，成为中铝旗下和中央、内蒙驻包大企业中唯一一家</w:t>
      </w:r>
      <w:r w:rsidR="00604E33">
        <w:rPr>
          <w:rFonts w:ascii="宋体" w:eastAsia="宋体" w:hAnsi="宋体" w:cs="Times New Roman" w:hint="eastAsia"/>
          <w:szCs w:val="21"/>
          <w:lang w:bidi="he-IL"/>
        </w:rPr>
        <w:lastRenderedPageBreak/>
        <w:t>五次</w:t>
      </w:r>
      <w:r w:rsidR="008B2F7C" w:rsidRPr="003D3D52">
        <w:rPr>
          <w:rFonts w:ascii="宋体" w:eastAsia="宋体" w:hAnsi="宋体" w:cs="Times New Roman" w:hint="eastAsia"/>
          <w:szCs w:val="21"/>
          <w:lang w:bidi="he-IL"/>
        </w:rPr>
        <w:t>蝉联此项殊荣的企业。2016年，被包头市授予第一批“百年老店”称号。</w:t>
      </w:r>
    </w:p>
    <w:p w:rsidR="00722E15" w:rsidRDefault="00C1609F" w:rsidP="009A5B40">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包头铝业有限公司</w:t>
      </w:r>
      <w:r w:rsidR="00C05897" w:rsidRPr="00E670C5">
        <w:rPr>
          <w:rFonts w:ascii="宋体" w:eastAsia="宋体" w:hAnsi="宋体" w:cs="Times New Roman" w:hint="eastAsia"/>
          <w:szCs w:val="21"/>
          <w:lang w:bidi="he-IL"/>
        </w:rPr>
        <w:t>中心试验室（生产指挥保障中心）</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以下简称试验室</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 xml:space="preserve"> 是包头铝业有限公司直接领导的二级技</w:t>
      </w:r>
      <w:r w:rsidR="00C05897" w:rsidRPr="009A5B40">
        <w:rPr>
          <w:rFonts w:ascii="宋体" w:eastAsia="宋体" w:hAnsi="宋体" w:cs="Times New Roman" w:hint="eastAsia"/>
          <w:szCs w:val="21"/>
          <w:lang w:bidi="he-IL"/>
        </w:rPr>
        <w:t>术实体。</w:t>
      </w:r>
      <w:r w:rsidR="009A5B40" w:rsidRPr="009A5B40">
        <w:rPr>
          <w:rFonts w:ascii="宋体" w:eastAsia="宋体" w:hAnsi="宋体" w:cs="Times New Roman" w:hint="eastAsia"/>
          <w:szCs w:val="21"/>
          <w:lang w:bidi="he-IL"/>
        </w:rPr>
        <w:t>自2002年试验室第一次通过ISO/IEC17025体系认可，体系现行有效。</w:t>
      </w:r>
      <w:r w:rsidR="00C05897" w:rsidRPr="009A5B40">
        <w:rPr>
          <w:rFonts w:ascii="宋体" w:eastAsia="宋体" w:hAnsi="宋体" w:cs="Times New Roman" w:hint="eastAsia"/>
          <w:szCs w:val="21"/>
          <w:lang w:bidi="he-IL"/>
        </w:rPr>
        <w:t>主要承担包铝公司进厂</w:t>
      </w:r>
      <w:r w:rsidR="00C05897" w:rsidRPr="00E670C5">
        <w:rPr>
          <w:rFonts w:ascii="宋体" w:eastAsia="宋体" w:hAnsi="宋体" w:cs="Times New Roman" w:hint="eastAsia"/>
          <w:szCs w:val="21"/>
          <w:lang w:bidi="he-IL"/>
        </w:rPr>
        <w:t>原料、出厂铝及铝合金、</w:t>
      </w:r>
      <w:proofErr w:type="gramStart"/>
      <w:r w:rsidR="00C05897" w:rsidRPr="00E670C5">
        <w:rPr>
          <w:rFonts w:ascii="宋体" w:eastAsia="宋体" w:hAnsi="宋体" w:cs="Times New Roman" w:hint="eastAsia"/>
          <w:szCs w:val="21"/>
          <w:lang w:bidi="he-IL"/>
        </w:rPr>
        <w:t>炭素</w:t>
      </w:r>
      <w:proofErr w:type="gramEnd"/>
      <w:r w:rsidR="00C05897" w:rsidRPr="00E670C5">
        <w:rPr>
          <w:rFonts w:ascii="宋体" w:eastAsia="宋体" w:hAnsi="宋体" w:cs="Times New Roman" w:hint="eastAsia"/>
          <w:szCs w:val="21"/>
          <w:lang w:bidi="he-IL"/>
        </w:rPr>
        <w:t>制品及生产工艺控制的质量检验。随着科学技术的发展</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为满足市场</w:t>
      </w:r>
      <w:r w:rsidR="001747E0">
        <w:rPr>
          <w:rFonts w:ascii="宋体" w:eastAsia="宋体" w:hAnsi="宋体" w:cs="Times New Roman" w:hint="eastAsia"/>
          <w:szCs w:val="21"/>
          <w:lang w:bidi="he-IL"/>
        </w:rPr>
        <w:t>竞争的需要，试验室拥有技术素质高、实践经验</w:t>
      </w:r>
      <w:r w:rsidR="001747E0" w:rsidRPr="0007110A">
        <w:rPr>
          <w:rFonts w:ascii="宋体" w:eastAsia="宋体" w:hAnsi="宋体" w:cs="Times New Roman" w:hint="eastAsia"/>
          <w:szCs w:val="21"/>
          <w:lang w:bidi="he-IL"/>
        </w:rPr>
        <w:t>丰富的分析检验队伍。有</w:t>
      </w:r>
      <w:r w:rsidR="009A5B40" w:rsidRPr="0007110A">
        <w:rPr>
          <w:rFonts w:ascii="宋体" w:eastAsia="宋体" w:hAnsi="宋体" w:cs="Times New Roman" w:hint="eastAsia"/>
          <w:szCs w:val="21"/>
          <w:lang w:bidi="he-IL"/>
        </w:rPr>
        <w:t>荷兰</w:t>
      </w:r>
      <w:r w:rsidR="009A5B40" w:rsidRPr="0007110A">
        <w:rPr>
          <w:rFonts w:ascii="宋体" w:eastAsia="宋体" w:hAnsi="宋体" w:cs="Times New Roman"/>
          <w:szCs w:val="21"/>
          <w:lang w:bidi="he-IL"/>
        </w:rPr>
        <w:t>X</w:t>
      </w:r>
      <w:r w:rsidR="009A5B40" w:rsidRPr="0007110A">
        <w:rPr>
          <w:rFonts w:ascii="宋体" w:eastAsia="宋体" w:hAnsi="宋体" w:cs="Times New Roman" w:hint="eastAsia"/>
          <w:szCs w:val="21"/>
          <w:lang w:bidi="he-IL"/>
        </w:rPr>
        <w:t>荧光仪、</w:t>
      </w:r>
      <w:r w:rsidR="0007110A" w:rsidRPr="0007110A">
        <w:rPr>
          <w:rFonts w:ascii="宋体" w:eastAsia="宋体" w:hAnsi="宋体" w:cs="Times New Roman" w:hint="eastAsia"/>
          <w:szCs w:val="21"/>
          <w:lang w:bidi="he-IL"/>
        </w:rPr>
        <w:t>美国赛默飞</w:t>
      </w:r>
      <w:proofErr w:type="gramStart"/>
      <w:r w:rsidR="0007110A" w:rsidRPr="0007110A">
        <w:rPr>
          <w:rFonts w:ascii="宋体" w:eastAsia="宋体" w:hAnsi="宋体" w:cs="Times New Roman" w:hint="eastAsia"/>
          <w:szCs w:val="21"/>
          <w:lang w:bidi="he-IL"/>
        </w:rPr>
        <w:t>世</w:t>
      </w:r>
      <w:proofErr w:type="gramEnd"/>
      <w:r w:rsidR="0007110A" w:rsidRPr="0007110A">
        <w:rPr>
          <w:rFonts w:ascii="宋体" w:eastAsia="宋体" w:hAnsi="宋体" w:cs="Times New Roman" w:hint="eastAsia"/>
          <w:szCs w:val="21"/>
          <w:lang w:bidi="he-IL"/>
        </w:rPr>
        <w:t>尔X</w:t>
      </w:r>
      <w:r w:rsidR="009A5B40" w:rsidRPr="0007110A">
        <w:rPr>
          <w:rFonts w:ascii="宋体" w:eastAsia="宋体" w:hAnsi="宋体" w:cs="Times New Roman" w:hint="eastAsia"/>
          <w:szCs w:val="21"/>
          <w:lang w:bidi="he-IL"/>
        </w:rPr>
        <w:t>荧光光谱仪、</w:t>
      </w:r>
      <w:r w:rsidR="004F6512" w:rsidRPr="0007110A">
        <w:rPr>
          <w:rFonts w:ascii="宋体" w:eastAsia="宋体" w:hAnsi="宋体" w:cs="Times New Roman" w:hint="eastAsia"/>
          <w:szCs w:val="21"/>
          <w:lang w:bidi="he-IL"/>
        </w:rPr>
        <w:t>美国</w:t>
      </w:r>
      <w:r w:rsidR="0007110A" w:rsidRPr="0007110A">
        <w:rPr>
          <w:rFonts w:ascii="宋体" w:eastAsia="宋体" w:hAnsi="宋体" w:cs="Times New Roman" w:hint="eastAsia"/>
          <w:szCs w:val="21"/>
          <w:lang w:bidi="he-IL"/>
        </w:rPr>
        <w:t>赛默飞</w:t>
      </w:r>
      <w:proofErr w:type="gramStart"/>
      <w:r w:rsidR="0007110A" w:rsidRPr="0007110A">
        <w:rPr>
          <w:rFonts w:ascii="宋体" w:eastAsia="宋体" w:hAnsi="宋体" w:cs="Times New Roman" w:hint="eastAsia"/>
          <w:szCs w:val="21"/>
          <w:lang w:bidi="he-IL"/>
        </w:rPr>
        <w:t>世</w:t>
      </w:r>
      <w:proofErr w:type="gramEnd"/>
      <w:r w:rsidR="0007110A" w:rsidRPr="0007110A">
        <w:rPr>
          <w:rFonts w:ascii="宋体" w:eastAsia="宋体" w:hAnsi="宋体" w:cs="Times New Roman" w:hint="eastAsia"/>
          <w:szCs w:val="21"/>
          <w:lang w:bidi="he-IL"/>
        </w:rPr>
        <w:t>尔</w:t>
      </w:r>
      <w:r w:rsidR="004F6512" w:rsidRPr="0007110A">
        <w:rPr>
          <w:rFonts w:ascii="宋体" w:eastAsia="宋体" w:hAnsi="宋体" w:cs="Times New Roman"/>
          <w:szCs w:val="21"/>
          <w:lang w:bidi="he-IL"/>
        </w:rPr>
        <w:t>ARL</w:t>
      </w:r>
      <w:r w:rsidR="004F6512" w:rsidRPr="0007110A">
        <w:rPr>
          <w:rFonts w:ascii="宋体" w:eastAsia="宋体" w:hAnsi="宋体" w:cs="Times New Roman" w:hint="eastAsia"/>
          <w:szCs w:val="21"/>
          <w:lang w:bidi="he-IL"/>
        </w:rPr>
        <w:t>直读光谱仪、</w:t>
      </w:r>
      <w:r w:rsidR="00C05897" w:rsidRPr="0007110A">
        <w:rPr>
          <w:rFonts w:ascii="宋体" w:eastAsia="宋体" w:hAnsi="宋体" w:cs="Times New Roman" w:hint="eastAsia"/>
          <w:szCs w:val="21"/>
          <w:lang w:bidi="he-IL"/>
        </w:rPr>
        <w:t>德国OBLF直读光谱仪、美国</w:t>
      </w:r>
      <w:r w:rsidR="00C05897" w:rsidRPr="0007110A">
        <w:rPr>
          <w:rFonts w:ascii="宋体" w:eastAsia="宋体" w:hAnsi="宋体" w:cs="Times New Roman"/>
          <w:szCs w:val="21"/>
          <w:lang w:bidi="he-IL"/>
        </w:rPr>
        <w:t>ICP</w:t>
      </w:r>
      <w:r w:rsidR="009A5B40" w:rsidRPr="0007110A">
        <w:rPr>
          <w:rFonts w:ascii="宋体" w:eastAsia="宋体" w:hAnsi="宋体" w:cs="Times New Roman" w:hint="eastAsia"/>
          <w:szCs w:val="21"/>
          <w:lang w:bidi="he-IL"/>
        </w:rPr>
        <w:t>等离子光谱仪</w:t>
      </w:r>
      <w:r w:rsidR="00C05897" w:rsidRPr="0007110A">
        <w:rPr>
          <w:rFonts w:ascii="宋体" w:eastAsia="宋体" w:hAnsi="宋体" w:cs="Times New Roman" w:hint="eastAsia"/>
          <w:szCs w:val="21"/>
          <w:lang w:bidi="he-IL"/>
        </w:rPr>
        <w:t>、德国</w:t>
      </w:r>
      <w:r w:rsidR="00C05897" w:rsidRPr="0007110A">
        <w:rPr>
          <w:rFonts w:ascii="宋体" w:eastAsia="宋体" w:hAnsi="宋体" w:cs="Times New Roman"/>
          <w:szCs w:val="21"/>
          <w:lang w:bidi="he-IL"/>
        </w:rPr>
        <w:t>X</w:t>
      </w:r>
      <w:r w:rsidR="00C05897" w:rsidRPr="0007110A">
        <w:rPr>
          <w:rFonts w:ascii="宋体" w:eastAsia="宋体" w:hAnsi="宋体" w:cs="Times New Roman" w:hint="eastAsia"/>
          <w:szCs w:val="21"/>
          <w:lang w:bidi="he-IL"/>
        </w:rPr>
        <w:t>衍射仪、瑞士</w:t>
      </w:r>
      <w:r w:rsidR="00C05897" w:rsidRPr="0007110A">
        <w:rPr>
          <w:rFonts w:ascii="宋体" w:eastAsia="宋体" w:hAnsi="宋体" w:cs="Times New Roman"/>
          <w:szCs w:val="21"/>
          <w:lang w:bidi="he-IL"/>
        </w:rPr>
        <w:t>RD</w:t>
      </w:r>
      <w:proofErr w:type="gramStart"/>
      <w:r w:rsidR="009A5B40" w:rsidRPr="0007110A">
        <w:rPr>
          <w:rFonts w:ascii="宋体" w:eastAsia="宋体" w:hAnsi="宋体" w:cs="Times New Roman" w:hint="eastAsia"/>
          <w:szCs w:val="21"/>
          <w:lang w:bidi="he-IL"/>
        </w:rPr>
        <w:t>炭素</w:t>
      </w:r>
      <w:proofErr w:type="gramEnd"/>
      <w:r w:rsidR="009A5B40" w:rsidRPr="0007110A">
        <w:rPr>
          <w:rFonts w:ascii="宋体" w:eastAsia="宋体" w:hAnsi="宋体" w:cs="Times New Roman" w:hint="eastAsia"/>
          <w:szCs w:val="21"/>
          <w:lang w:bidi="he-IL"/>
        </w:rPr>
        <w:t>材料分析仪</w:t>
      </w:r>
      <w:r w:rsidR="004F6512" w:rsidRPr="0007110A">
        <w:rPr>
          <w:rFonts w:ascii="宋体" w:eastAsia="宋体" w:hAnsi="宋体" w:cs="Times New Roman" w:hint="eastAsia"/>
          <w:szCs w:val="21"/>
          <w:lang w:bidi="he-IL"/>
        </w:rPr>
        <w:t>、德国蔡司金相显</w:t>
      </w:r>
      <w:r w:rsidR="004F6512">
        <w:rPr>
          <w:rFonts w:ascii="宋体" w:eastAsia="宋体" w:hAnsi="宋体" w:cs="Times New Roman" w:hint="eastAsia"/>
          <w:szCs w:val="21"/>
          <w:lang w:bidi="he-IL"/>
        </w:rPr>
        <w:t>微镜</w:t>
      </w:r>
      <w:r w:rsidR="00C05897" w:rsidRPr="00E670C5">
        <w:rPr>
          <w:rFonts w:ascii="宋体" w:eastAsia="宋体" w:hAnsi="宋体" w:cs="Times New Roman" w:hint="eastAsia"/>
          <w:szCs w:val="21"/>
          <w:lang w:bidi="he-IL"/>
        </w:rPr>
        <w:t>等具有国际先进水平的分析仪器、设备</w:t>
      </w:r>
      <w:r w:rsidR="00C05897" w:rsidRPr="00E670C5">
        <w:rPr>
          <w:rFonts w:ascii="宋体" w:eastAsia="宋体" w:hAnsi="宋体" w:cs="Times New Roman"/>
          <w:szCs w:val="21"/>
          <w:lang w:bidi="he-IL"/>
        </w:rPr>
        <w:t>30</w:t>
      </w:r>
      <w:r w:rsidR="00C05897" w:rsidRPr="00E670C5">
        <w:rPr>
          <w:rFonts w:ascii="宋体" w:eastAsia="宋体" w:hAnsi="宋体" w:cs="Times New Roman" w:hint="eastAsia"/>
          <w:szCs w:val="21"/>
          <w:lang w:bidi="he-IL"/>
        </w:rPr>
        <w:t>余台。分析水平在同行业中处于领先地位</w:t>
      </w:r>
      <w:r w:rsidR="00C05897" w:rsidRPr="00E670C5">
        <w:rPr>
          <w:rFonts w:ascii="宋体" w:eastAsia="宋体" w:hAnsi="宋体" w:cs="Times New Roman"/>
          <w:szCs w:val="21"/>
          <w:lang w:bidi="he-IL"/>
        </w:rPr>
        <w:t>,</w:t>
      </w:r>
      <w:r w:rsidR="00C05897" w:rsidRPr="00E670C5">
        <w:rPr>
          <w:rFonts w:ascii="宋体" w:eastAsia="宋体" w:hAnsi="宋体" w:cs="Times New Roman" w:hint="eastAsia"/>
          <w:szCs w:val="21"/>
          <w:lang w:bidi="he-IL"/>
        </w:rPr>
        <w:t>满足了对外贸易等有关各方面检测分析的要求。近年来，试验室发挥铝及铝合金、</w:t>
      </w:r>
      <w:proofErr w:type="gramStart"/>
      <w:r w:rsidR="00C05897" w:rsidRPr="00E670C5">
        <w:rPr>
          <w:rFonts w:ascii="宋体" w:eastAsia="宋体" w:hAnsi="宋体" w:cs="Times New Roman" w:hint="eastAsia"/>
          <w:szCs w:val="21"/>
          <w:lang w:bidi="he-IL"/>
        </w:rPr>
        <w:t>炭素</w:t>
      </w:r>
      <w:proofErr w:type="gramEnd"/>
      <w:r w:rsidR="00C05897" w:rsidRPr="00E670C5">
        <w:rPr>
          <w:rFonts w:ascii="宋体" w:eastAsia="宋体" w:hAnsi="宋体" w:cs="Times New Roman" w:hint="eastAsia"/>
          <w:szCs w:val="21"/>
          <w:lang w:bidi="he-IL"/>
        </w:rPr>
        <w:t xml:space="preserve">分析检测的优势，先后完成多项科研及技改项目。并多次参与有关国家标准的制定、复验工作。同时，以较完善的检测手段为包头铝业有限公司 </w:t>
      </w:r>
      <w:proofErr w:type="gramStart"/>
      <w:r w:rsidR="009A5B40">
        <w:rPr>
          <w:rFonts w:ascii="宋体" w:eastAsia="宋体" w:hAnsi="宋体" w:cs="Times New Roman" w:hint="eastAsia"/>
          <w:szCs w:val="21"/>
          <w:lang w:bidi="he-IL"/>
        </w:rPr>
        <w:t>“BTL</w:t>
      </w:r>
      <w:r w:rsidR="00C05897" w:rsidRPr="00E670C5">
        <w:rPr>
          <w:rFonts w:ascii="宋体" w:eastAsia="宋体" w:hAnsi="宋体" w:cs="Times New Roman" w:hint="eastAsia"/>
          <w:szCs w:val="21"/>
          <w:lang w:bidi="he-IL"/>
        </w:rPr>
        <w:t>”牌重熔铝锭</w:t>
      </w:r>
      <w:proofErr w:type="gramEnd"/>
      <w:r w:rsidR="00C05897" w:rsidRPr="00E670C5">
        <w:rPr>
          <w:rFonts w:ascii="宋体" w:eastAsia="宋体" w:hAnsi="宋体" w:cs="Times New Roman" w:hint="eastAsia"/>
          <w:szCs w:val="21"/>
          <w:lang w:bidi="he-IL"/>
        </w:rPr>
        <w:t>获得国家优质产品银质奖，自治区名牌；阳极</w:t>
      </w:r>
      <w:proofErr w:type="gramStart"/>
      <w:r w:rsidR="00C05897" w:rsidRPr="00E670C5">
        <w:rPr>
          <w:rFonts w:ascii="宋体" w:eastAsia="宋体" w:hAnsi="宋体" w:cs="Times New Roman" w:hint="eastAsia"/>
          <w:szCs w:val="21"/>
          <w:lang w:bidi="he-IL"/>
        </w:rPr>
        <w:t>糊获得</w:t>
      </w:r>
      <w:proofErr w:type="gramEnd"/>
      <w:r w:rsidR="00C05897" w:rsidRPr="00E670C5">
        <w:rPr>
          <w:rFonts w:ascii="宋体" w:eastAsia="宋体" w:hAnsi="宋体" w:cs="Times New Roman" w:hint="eastAsia"/>
          <w:szCs w:val="21"/>
          <w:lang w:bidi="he-IL"/>
        </w:rPr>
        <w:t>部优产品；重熔用铝稀土合金锭获得国家级新产品称号等做出了贡献</w:t>
      </w:r>
      <w:r w:rsidR="00722E15">
        <w:rPr>
          <w:rFonts w:ascii="宋体" w:eastAsia="宋体" w:hAnsi="宋体" w:cs="Times New Roman" w:hint="eastAsia"/>
          <w:szCs w:val="21"/>
          <w:lang w:bidi="he-IL"/>
        </w:rPr>
        <w:t>。</w:t>
      </w:r>
    </w:p>
    <w:p w:rsidR="00C05897" w:rsidRPr="00E670C5" w:rsidRDefault="00C05897" w:rsidP="00E670C5">
      <w:pPr>
        <w:spacing w:line="360" w:lineRule="auto"/>
        <w:ind w:firstLineChars="200" w:firstLine="420"/>
        <w:rPr>
          <w:rFonts w:ascii="宋体" w:eastAsia="宋体" w:hAnsi="宋体" w:cs="Times New Roman"/>
          <w:szCs w:val="21"/>
          <w:lang w:bidi="he-IL"/>
        </w:rPr>
      </w:pPr>
      <w:r w:rsidRPr="00E670C5">
        <w:rPr>
          <w:rFonts w:ascii="宋体" w:eastAsia="宋体" w:hAnsi="宋体" w:cs="Times New Roman" w:hint="eastAsia"/>
          <w:szCs w:val="21"/>
          <w:lang w:bidi="he-IL"/>
        </w:rPr>
        <w:t>试验室自1993年以来一直被内蒙古进出口商品检验局认可为“进出口商品检验试验室”。承检范围是：铝、铝合金、</w:t>
      </w:r>
      <w:proofErr w:type="gramStart"/>
      <w:r w:rsidRPr="00E670C5">
        <w:rPr>
          <w:rFonts w:ascii="宋体" w:eastAsia="宋体" w:hAnsi="宋体" w:cs="Times New Roman" w:hint="eastAsia"/>
          <w:szCs w:val="21"/>
          <w:lang w:bidi="he-IL"/>
        </w:rPr>
        <w:t>炭素</w:t>
      </w:r>
      <w:proofErr w:type="gramEnd"/>
      <w:r w:rsidRPr="00E670C5">
        <w:rPr>
          <w:rFonts w:ascii="宋体" w:eastAsia="宋体" w:hAnsi="宋体" w:cs="Times New Roman" w:hint="eastAsia"/>
          <w:szCs w:val="21"/>
          <w:lang w:bidi="he-IL"/>
        </w:rPr>
        <w:t>制品。试验室独立承担检验出口欧美及东南亚等国家和地区的</w:t>
      </w:r>
      <w:proofErr w:type="gramStart"/>
      <w:r w:rsidRPr="00E670C5">
        <w:rPr>
          <w:rFonts w:ascii="宋体" w:eastAsia="宋体" w:hAnsi="宋体" w:cs="Times New Roman" w:hint="eastAsia"/>
          <w:szCs w:val="21"/>
          <w:lang w:bidi="he-IL"/>
        </w:rPr>
        <w:t>炭素</w:t>
      </w:r>
      <w:proofErr w:type="gramEnd"/>
      <w:r w:rsidRPr="00E670C5">
        <w:rPr>
          <w:rFonts w:ascii="宋体" w:eastAsia="宋体" w:hAnsi="宋体" w:cs="Times New Roman" w:hint="eastAsia"/>
          <w:szCs w:val="21"/>
          <w:lang w:bidi="he-IL"/>
        </w:rPr>
        <w:t>制品、普通铝锭、棒材、板材、铝杆、合金锭等多种产品，检验合格率</w:t>
      </w:r>
      <w:r w:rsidRPr="00E670C5">
        <w:rPr>
          <w:rFonts w:ascii="宋体" w:eastAsia="宋体" w:hAnsi="宋体" w:cs="Times New Roman"/>
          <w:szCs w:val="21"/>
          <w:lang w:bidi="he-IL"/>
        </w:rPr>
        <w:t xml:space="preserve"> 100%</w:t>
      </w:r>
      <w:r w:rsidRPr="00E670C5">
        <w:rPr>
          <w:rFonts w:ascii="宋体" w:eastAsia="宋体" w:hAnsi="宋体" w:cs="Times New Roman" w:hint="eastAsia"/>
          <w:szCs w:val="21"/>
          <w:lang w:bidi="he-IL"/>
        </w:rPr>
        <w:t>。同时协助其他进出口商品检验试验室检验</w:t>
      </w:r>
      <w:proofErr w:type="gramStart"/>
      <w:r w:rsidRPr="00E670C5">
        <w:rPr>
          <w:rFonts w:ascii="宋体" w:eastAsia="宋体" w:hAnsi="宋体" w:cs="Times New Roman" w:hint="eastAsia"/>
          <w:szCs w:val="21"/>
          <w:lang w:bidi="he-IL"/>
        </w:rPr>
        <w:t>炭素</w:t>
      </w:r>
      <w:proofErr w:type="gramEnd"/>
      <w:r w:rsidRPr="00E670C5">
        <w:rPr>
          <w:rFonts w:ascii="宋体" w:eastAsia="宋体" w:hAnsi="宋体" w:cs="Times New Roman" w:hint="eastAsia"/>
          <w:szCs w:val="21"/>
          <w:lang w:bidi="he-IL"/>
        </w:rPr>
        <w:t xml:space="preserve">制品、铝及铝合金产品。                                                                                                                    </w:t>
      </w:r>
    </w:p>
    <w:p w:rsidR="00E23454" w:rsidRDefault="00C05897" w:rsidP="00E670C5">
      <w:pPr>
        <w:spacing w:line="360" w:lineRule="auto"/>
        <w:ind w:firstLineChars="200" w:firstLine="420"/>
        <w:rPr>
          <w:rFonts w:ascii="宋体" w:eastAsia="宋体" w:hAnsi="宋体" w:cs="Times New Roman"/>
          <w:szCs w:val="21"/>
          <w:lang w:bidi="he-IL"/>
        </w:rPr>
      </w:pPr>
      <w:r w:rsidRPr="00E670C5">
        <w:rPr>
          <w:rFonts w:ascii="宋体" w:eastAsia="宋体" w:hAnsi="宋体" w:cs="Times New Roman" w:hint="eastAsia"/>
          <w:szCs w:val="21"/>
          <w:lang w:bidi="he-IL"/>
        </w:rPr>
        <w:t>近年来，试验室作为公司的二级单位，先后通过</w:t>
      </w:r>
      <w:r w:rsidRPr="00E670C5">
        <w:rPr>
          <w:rFonts w:ascii="宋体" w:eastAsia="宋体" w:hAnsi="宋体" w:cs="Times New Roman"/>
          <w:szCs w:val="21"/>
          <w:lang w:bidi="he-IL"/>
        </w:rPr>
        <w:t>ISO900</w:t>
      </w:r>
      <w:r w:rsidRPr="00E670C5">
        <w:rPr>
          <w:rFonts w:ascii="宋体" w:eastAsia="宋体" w:hAnsi="宋体" w:cs="Times New Roman" w:hint="eastAsia"/>
          <w:szCs w:val="21"/>
          <w:lang w:bidi="he-IL"/>
        </w:rPr>
        <w:t>1：2015质量体系、</w:t>
      </w:r>
      <w:r w:rsidR="001747E0">
        <w:rPr>
          <w:rFonts w:ascii="宋体" w:eastAsia="宋体" w:hAnsi="宋体" w:cs="Times New Roman" w:hint="eastAsia"/>
          <w:szCs w:val="21"/>
          <w:lang w:bidi="he-IL"/>
        </w:rPr>
        <w:t>IATF16949：</w:t>
      </w:r>
      <w:r w:rsidR="009A5B40">
        <w:rPr>
          <w:rFonts w:ascii="宋体" w:eastAsia="宋体" w:hAnsi="宋体" w:cs="Times New Roman" w:hint="eastAsia"/>
          <w:szCs w:val="21"/>
          <w:lang w:bidi="he-IL"/>
        </w:rPr>
        <w:t>2</w:t>
      </w:r>
      <w:r w:rsidR="001747E0">
        <w:rPr>
          <w:rFonts w:ascii="宋体" w:eastAsia="宋体" w:hAnsi="宋体" w:cs="Times New Roman" w:hint="eastAsia"/>
          <w:szCs w:val="21"/>
          <w:lang w:bidi="he-IL"/>
        </w:rPr>
        <w:t>016</w:t>
      </w:r>
      <w:r w:rsidR="009A5B40">
        <w:rPr>
          <w:rFonts w:ascii="宋体" w:eastAsia="宋体" w:hAnsi="宋体" w:cs="Times New Roman" w:hint="eastAsia"/>
          <w:szCs w:val="21"/>
          <w:lang w:bidi="he-IL"/>
        </w:rPr>
        <w:t>汽车行业</w:t>
      </w:r>
      <w:r w:rsidRPr="00E670C5">
        <w:rPr>
          <w:rFonts w:ascii="宋体" w:eastAsia="宋体" w:hAnsi="宋体" w:cs="Times New Roman" w:hint="eastAsia"/>
          <w:szCs w:val="21"/>
          <w:lang w:bidi="he-IL"/>
        </w:rPr>
        <w:t>、ISO14001：2015环境管理体系、OHSAS18001：2011职业健康安全管理体系认证</w:t>
      </w:r>
      <w:r w:rsidR="001747E0">
        <w:rPr>
          <w:rFonts w:ascii="宋体" w:eastAsia="宋体" w:hAnsi="宋体" w:cs="Times New Roman" w:hint="eastAsia"/>
          <w:szCs w:val="21"/>
          <w:lang w:bidi="he-IL"/>
        </w:rPr>
        <w:t>。</w:t>
      </w:r>
      <w:r w:rsidR="001747E0">
        <w:rPr>
          <w:rFonts w:ascii="宋体" w:eastAsia="宋体" w:hAnsi="宋体" w:cs="Times New Roman"/>
          <w:szCs w:val="21"/>
          <w:lang w:bidi="he-IL"/>
        </w:rPr>
        <w:t xml:space="preserve"> </w:t>
      </w:r>
    </w:p>
    <w:p w:rsidR="00530A4F" w:rsidRPr="00E23454" w:rsidRDefault="00E23454" w:rsidP="00E23454">
      <w:pPr>
        <w:spacing w:line="360" w:lineRule="auto"/>
        <w:ind w:firstLineChars="200" w:firstLine="420"/>
        <w:rPr>
          <w:rFonts w:asciiTheme="minorEastAsia" w:hAnsiTheme="minorEastAsia" w:cs="Times New Roman"/>
          <w:szCs w:val="21"/>
          <w:lang w:bidi="he-IL"/>
        </w:rPr>
      </w:pPr>
      <w:r w:rsidRPr="001747E0">
        <w:rPr>
          <w:rFonts w:hint="eastAsia"/>
        </w:rPr>
        <w:t>近几年来，企业各项经济指标的不断优化，经济效益持续增长，随着新项目的陆续投产，企业迎来了发展的大好机遇，通过不断挖掘自身潜力，优化人力资源配置，创新人才培养，各类专业管理人才不断涌现，干部队伍趋于年轻化。同时，通过不断深化用工和薪酬制度改革，创新绩效考核机制，实施</w:t>
      </w:r>
      <w:proofErr w:type="gramStart"/>
      <w:r w:rsidRPr="001747E0">
        <w:rPr>
          <w:rFonts w:hint="eastAsia"/>
        </w:rPr>
        <w:t>人才强企战略</w:t>
      </w:r>
      <w:proofErr w:type="gramEnd"/>
      <w:r w:rsidRPr="001747E0">
        <w:rPr>
          <w:rFonts w:hint="eastAsia"/>
        </w:rPr>
        <w:t>。目前，包头铝业拥有一支高学历、经验丰富、创新能力强的技术研发团队，科技队伍中拥有“享受国务院特殊津贴”专家</w:t>
      </w:r>
      <w:r w:rsidRPr="001747E0">
        <w:rPr>
          <w:rFonts w:hint="eastAsia"/>
        </w:rPr>
        <w:t>1</w:t>
      </w:r>
      <w:r w:rsidRPr="001747E0">
        <w:rPr>
          <w:rFonts w:hint="eastAsia"/>
        </w:rPr>
        <w:t>人，其他类型科技人才多人，其中具有正高级职称</w:t>
      </w:r>
      <w:r w:rsidRPr="001747E0">
        <w:rPr>
          <w:rFonts w:hint="eastAsia"/>
        </w:rPr>
        <w:t>6</w:t>
      </w:r>
      <w:r w:rsidRPr="001747E0">
        <w:rPr>
          <w:rFonts w:hint="eastAsia"/>
        </w:rPr>
        <w:t>人，高级职称</w:t>
      </w:r>
      <w:r w:rsidRPr="001747E0">
        <w:rPr>
          <w:rFonts w:hint="eastAsia"/>
        </w:rPr>
        <w:t>62</w:t>
      </w:r>
      <w:r w:rsidRPr="001747E0">
        <w:rPr>
          <w:rFonts w:hint="eastAsia"/>
        </w:rPr>
        <w:t>人，中级职称</w:t>
      </w:r>
      <w:r w:rsidRPr="001747E0">
        <w:rPr>
          <w:rFonts w:hint="eastAsia"/>
        </w:rPr>
        <w:t>329</w:t>
      </w:r>
      <w:r w:rsidRPr="001747E0">
        <w:rPr>
          <w:rFonts w:hint="eastAsia"/>
        </w:rPr>
        <w:t>人，其他类型科技人才多人。通过这些科技工作者的不懈努力，为企业的科研进步提供了强大的推动力。</w:t>
      </w:r>
      <w:r w:rsidR="008B2F7C" w:rsidRPr="001747E0">
        <w:rPr>
          <w:rFonts w:hint="eastAsia"/>
        </w:rPr>
        <w:t>在</w:t>
      </w:r>
      <w:r w:rsidR="008B2F7C" w:rsidRPr="00E23454">
        <w:rPr>
          <w:rFonts w:asciiTheme="minorEastAsia" w:hAnsiTheme="minorEastAsia" w:cs="Times New Roman" w:hint="eastAsia"/>
          <w:szCs w:val="21"/>
          <w:lang w:bidi="he-IL"/>
        </w:rPr>
        <w:t>未来的发展道路上，</w:t>
      </w:r>
      <w:r w:rsidRPr="00E23454">
        <w:rPr>
          <w:rFonts w:asciiTheme="minorEastAsia" w:hAnsiTheme="minorEastAsia" w:cs="Times New Roman" w:hint="eastAsia"/>
          <w:szCs w:val="21"/>
          <w:lang w:bidi="he-IL"/>
        </w:rPr>
        <w:t>包铝人</w:t>
      </w:r>
      <w:r w:rsidR="008B2F7C" w:rsidRPr="00E23454">
        <w:rPr>
          <w:rFonts w:asciiTheme="minorEastAsia" w:hAnsiTheme="minorEastAsia" w:cs="Times New Roman" w:hint="eastAsia"/>
          <w:szCs w:val="21"/>
          <w:lang w:bidi="he-IL"/>
        </w:rPr>
        <w:t>驰而不息，为打造“中铝最具成长性、最有竞争力的铝产业基地”努力奋斗。</w:t>
      </w:r>
      <w:r w:rsidR="008B2F7C" w:rsidRPr="00E23454">
        <w:rPr>
          <w:rFonts w:asciiTheme="minorEastAsia" w:hAnsiTheme="minorEastAsia" w:cs="Times New Roman"/>
          <w:szCs w:val="21"/>
          <w:lang w:bidi="he-IL"/>
        </w:rPr>
        <w:t> </w:t>
      </w:r>
    </w:p>
    <w:p w:rsidR="00722E15" w:rsidRDefault="00722E15" w:rsidP="00722E15">
      <w:pPr>
        <w:widowControl/>
        <w:spacing w:line="360" w:lineRule="auto"/>
        <w:ind w:firstLineChars="200" w:firstLine="422"/>
        <w:jc w:val="left"/>
        <w:rPr>
          <w:rFonts w:ascii="宋体" w:hAnsi="宋体"/>
          <w:szCs w:val="21"/>
        </w:rPr>
      </w:pPr>
      <w:r>
        <w:rPr>
          <w:rFonts w:ascii="宋体" w:hAnsi="宋体"/>
          <w:b/>
          <w:bCs/>
          <w:szCs w:val="21"/>
        </w:rPr>
        <w:lastRenderedPageBreak/>
        <w:t>中国铝业郑州有色金属研究院有限公司</w:t>
      </w:r>
      <w:r>
        <w:rPr>
          <w:rFonts w:ascii="宋体" w:hAnsi="宋体"/>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w:t>
      </w:r>
      <w:proofErr w:type="gramStart"/>
      <w:r>
        <w:rPr>
          <w:rFonts w:ascii="宋体" w:hAnsi="宋体"/>
          <w:szCs w:val="21"/>
        </w:rPr>
        <w:t>炭素</w:t>
      </w:r>
      <w:proofErr w:type="gramEnd"/>
      <w:r>
        <w:rPr>
          <w:rFonts w:ascii="宋体" w:hAnsi="宋体"/>
          <w:szCs w:val="21"/>
        </w:rPr>
        <w:t>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Pr>
          <w:rFonts w:ascii="宋体" w:hAnsi="宋体" w:hint="eastAsia"/>
          <w:szCs w:val="21"/>
        </w:rPr>
        <w:t>拥有铝土矿处理、氧化铝工艺、铝用</w:t>
      </w:r>
      <w:proofErr w:type="gramStart"/>
      <w:r>
        <w:rPr>
          <w:rFonts w:ascii="宋体" w:hAnsi="宋体" w:hint="eastAsia"/>
          <w:szCs w:val="21"/>
        </w:rPr>
        <w:t>炭素</w:t>
      </w:r>
      <w:proofErr w:type="gramEnd"/>
      <w:r>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2004年通过了中国质量认证中心(CQC)质量、健康安全、环境三大体系认证。 </w:t>
      </w:r>
    </w:p>
    <w:p w:rsidR="00722E15" w:rsidRDefault="00722E15" w:rsidP="00722E15">
      <w:pPr>
        <w:widowControl/>
        <w:spacing w:line="360" w:lineRule="auto"/>
        <w:ind w:firstLineChars="200" w:firstLine="420"/>
        <w:jc w:val="left"/>
        <w:rPr>
          <w:rFonts w:ascii="宋体" w:hAnsi="宋体" w:cs="宋体"/>
          <w:szCs w:val="21"/>
        </w:rPr>
      </w:pPr>
      <w:r>
        <w:rPr>
          <w:rFonts w:ascii="宋体" w:hAnsi="宋体"/>
          <w:szCs w:val="21"/>
        </w:rPr>
        <w:t>依托研究院设立的国家轻金属质量监督检验中心</w:t>
      </w:r>
      <w:r>
        <w:rPr>
          <w:rFonts w:ascii="宋体" w:hAnsi="宋体" w:hint="eastAsia"/>
          <w:szCs w:val="21"/>
        </w:rPr>
        <w:t>（郑州轻金属研究院检测实验室）</w:t>
      </w:r>
      <w:r>
        <w:rPr>
          <w:rFonts w:ascii="宋体" w:hAnsi="宋体"/>
          <w:szCs w:val="21"/>
        </w:rPr>
        <w:t>主要负责我国铝镁及其合金12类77种产品的质量监督检验、产品质量评价仲裁等工作，</w:t>
      </w:r>
      <w:r>
        <w:rPr>
          <w:rFonts w:ascii="宋体" w:hAnsi="宋体" w:hint="eastAsia"/>
          <w:szCs w:val="21"/>
        </w:rPr>
        <w:t>多年来一直为行业提供技术支持服务，承担了铝行业绝大部分分析检测等基础技术标准的具体起草工作，是国际标准化组织</w:t>
      </w:r>
      <w:r>
        <w:rPr>
          <w:rFonts w:ascii="宋体" w:hAnsi="宋体"/>
          <w:szCs w:val="21"/>
        </w:rPr>
        <w:t>ISO/TC226</w:t>
      </w:r>
      <w:r>
        <w:rPr>
          <w:rFonts w:ascii="宋体" w:hAnsi="宋体" w:hint="eastAsia"/>
          <w:szCs w:val="21"/>
        </w:rPr>
        <w:t>（</w:t>
      </w:r>
      <w:proofErr w:type="gramStart"/>
      <w:r>
        <w:rPr>
          <w:rFonts w:ascii="宋体" w:hAnsi="宋体" w:hint="eastAsia"/>
          <w:szCs w:val="21"/>
        </w:rPr>
        <w:t>铝用原材料</w:t>
      </w:r>
      <w:proofErr w:type="gramEnd"/>
      <w:r>
        <w:rPr>
          <w:rFonts w:ascii="宋体" w:hAnsi="宋体" w:hint="eastAsia"/>
          <w:szCs w:val="21"/>
        </w:rPr>
        <w:t>技术委员会）</w:t>
      </w:r>
      <w:r>
        <w:rPr>
          <w:rFonts w:ascii="宋体" w:hAnsi="宋体"/>
          <w:szCs w:val="21"/>
        </w:rPr>
        <w:t>、ISO/TC79</w:t>
      </w:r>
      <w:r>
        <w:rPr>
          <w:rFonts w:ascii="宋体" w:hAnsi="宋体" w:hint="eastAsia"/>
          <w:szCs w:val="21"/>
        </w:rPr>
        <w:t>（轻金属及其合金）</w:t>
      </w:r>
      <w:r>
        <w:rPr>
          <w:rFonts w:ascii="宋体" w:hAnsi="宋体"/>
          <w:szCs w:val="21"/>
        </w:rPr>
        <w:t>在国内的技术支持单位</w:t>
      </w:r>
      <w:r>
        <w:rPr>
          <w:rFonts w:ascii="宋体" w:hAnsi="宋体" w:hint="eastAsia"/>
          <w:szCs w:val="21"/>
        </w:rPr>
        <w:t>，是ISO/TC79/SC12（镁及铸造和变形镁合金技术委员会）的主席单位，是国家工业和信息化部确定的</w:t>
      </w:r>
      <w:r>
        <w:rPr>
          <w:rFonts w:ascii="宋体" w:hAnsi="宋体"/>
          <w:szCs w:val="21"/>
        </w:rPr>
        <w:t>有色金属标准样品</w:t>
      </w:r>
      <w:r>
        <w:rPr>
          <w:rFonts w:ascii="宋体" w:hAnsi="宋体" w:cs="宋体" w:hint="eastAsia"/>
          <w:szCs w:val="21"/>
        </w:rPr>
        <w:t>定点研制单位，是全国有色金属标准化技术委员会铝用</w:t>
      </w:r>
      <w:proofErr w:type="gramStart"/>
      <w:r>
        <w:rPr>
          <w:rFonts w:ascii="宋体" w:hAnsi="宋体" w:cs="宋体" w:hint="eastAsia"/>
          <w:szCs w:val="21"/>
        </w:rPr>
        <w:t>炭素</w:t>
      </w:r>
      <w:proofErr w:type="gramEnd"/>
      <w:r>
        <w:rPr>
          <w:rFonts w:ascii="宋体" w:hAnsi="宋体" w:cs="宋体" w:hint="eastAsia"/>
          <w:szCs w:val="21"/>
        </w:rPr>
        <w:t>材料工作组长单位。</w:t>
      </w:r>
    </w:p>
    <w:p w:rsidR="0099128A" w:rsidRPr="0099128A" w:rsidRDefault="0099128A" w:rsidP="00A22B21">
      <w:pPr>
        <w:spacing w:line="360" w:lineRule="auto"/>
        <w:ind w:firstLineChars="200" w:firstLine="422"/>
        <w:rPr>
          <w:rFonts w:ascii="宋体" w:eastAsia="宋体" w:hAnsi="宋体" w:cs="Times New Roman"/>
          <w:szCs w:val="21"/>
          <w:lang w:bidi="he-IL"/>
        </w:rPr>
      </w:pPr>
      <w:bookmarkStart w:id="0" w:name="_GoBack"/>
      <w:r w:rsidRPr="0099128A">
        <w:rPr>
          <w:rFonts w:ascii="宋体" w:eastAsia="宋体" w:hAnsi="宋体" w:cs="Times New Roman" w:hint="eastAsia"/>
          <w:b/>
          <w:szCs w:val="21"/>
          <w:lang w:bidi="he-IL"/>
        </w:rPr>
        <w:t>中铝矿业有限公司</w:t>
      </w:r>
      <w:r w:rsidRPr="0099128A">
        <w:rPr>
          <w:rFonts w:ascii="宋体" w:eastAsia="宋体" w:hAnsi="宋体" w:cs="Times New Roman" w:hint="eastAsia"/>
          <w:szCs w:val="21"/>
          <w:lang w:bidi="he-IL"/>
        </w:rPr>
        <w:t>（以下简称中铝矿业）前身是</w:t>
      </w:r>
      <w:r w:rsidRPr="0099128A">
        <w:rPr>
          <w:rFonts w:ascii="宋体" w:eastAsia="宋体" w:hAnsi="宋体" w:cs="Times New Roman"/>
          <w:szCs w:val="21"/>
          <w:lang w:bidi="he-IL"/>
        </w:rPr>
        <w:t>始建于1958年我国第二个五年计划时期建设的郑州铝厂，1992年组建为中国长城铝业公司</w:t>
      </w:r>
      <w:r w:rsidRPr="0099128A">
        <w:rPr>
          <w:rFonts w:ascii="宋体" w:eastAsia="宋体" w:hAnsi="宋体" w:cs="Times New Roman" w:hint="eastAsia"/>
          <w:szCs w:val="21"/>
          <w:lang w:bidi="he-IL"/>
        </w:rPr>
        <w:t>（以下简称</w:t>
      </w:r>
      <w:r w:rsidRPr="0099128A">
        <w:rPr>
          <w:rFonts w:ascii="宋体" w:eastAsia="宋体" w:hAnsi="宋体" w:cs="Times New Roman"/>
          <w:szCs w:val="21"/>
          <w:lang w:bidi="he-IL"/>
        </w:rPr>
        <w:t>长城铝业</w:t>
      </w:r>
      <w:r w:rsidRPr="0099128A">
        <w:rPr>
          <w:rFonts w:ascii="宋体" w:eastAsia="宋体" w:hAnsi="宋体" w:cs="Times New Roman" w:hint="eastAsia"/>
          <w:szCs w:val="21"/>
          <w:lang w:bidi="he-IL"/>
        </w:rPr>
        <w:t>）</w:t>
      </w:r>
      <w:r w:rsidRPr="0099128A">
        <w:rPr>
          <w:rFonts w:ascii="宋体" w:eastAsia="宋体" w:hAnsi="宋体" w:cs="Times New Roman"/>
          <w:szCs w:val="21"/>
          <w:lang w:bidi="he-IL"/>
        </w:rPr>
        <w:t>，2002年1月，原长城铝业氧化铝和电解</w:t>
      </w:r>
      <w:proofErr w:type="gramStart"/>
      <w:r w:rsidRPr="0099128A">
        <w:rPr>
          <w:rFonts w:ascii="宋体" w:eastAsia="宋体" w:hAnsi="宋体" w:cs="Times New Roman"/>
          <w:szCs w:val="21"/>
          <w:lang w:bidi="he-IL"/>
        </w:rPr>
        <w:t>铝板块</w:t>
      </w:r>
      <w:proofErr w:type="gramEnd"/>
      <w:r w:rsidRPr="0099128A">
        <w:rPr>
          <w:rFonts w:ascii="宋体" w:eastAsia="宋体" w:hAnsi="宋体" w:cs="Times New Roman"/>
          <w:szCs w:val="21"/>
          <w:lang w:bidi="he-IL"/>
        </w:rPr>
        <w:t>资产重组上市，成立中国铝业河南分公司</w:t>
      </w:r>
      <w:r w:rsidRPr="0099128A">
        <w:rPr>
          <w:rFonts w:ascii="宋体" w:eastAsia="宋体" w:hAnsi="宋体" w:cs="Times New Roman" w:hint="eastAsia"/>
          <w:szCs w:val="21"/>
          <w:lang w:bidi="he-IL"/>
        </w:rPr>
        <w:t>（以下简称河南分公司）</w:t>
      </w:r>
      <w:r w:rsidRPr="0099128A">
        <w:rPr>
          <w:rFonts w:ascii="宋体" w:eastAsia="宋体" w:hAnsi="宋体" w:cs="Times New Roman"/>
          <w:szCs w:val="21"/>
          <w:lang w:bidi="he-IL"/>
        </w:rPr>
        <w:t>，存续部分仍称长城铝业。</w:t>
      </w:r>
      <w:r w:rsidRPr="0099128A">
        <w:rPr>
          <w:rFonts w:ascii="宋体" w:eastAsia="宋体" w:hAnsi="宋体" w:cs="Times New Roman" w:hint="eastAsia"/>
          <w:szCs w:val="21"/>
          <w:lang w:bidi="he-IL"/>
        </w:rPr>
        <w:t>河南分公司矿山公司于2007年8月正式成立中铝矿业，2017年12月完成中铝矿业与河南分公司资产重组，成立新的中铝矿业有限公司。</w:t>
      </w:r>
      <w:bookmarkEnd w:id="0"/>
      <w:r w:rsidRPr="0099128A">
        <w:rPr>
          <w:rFonts w:ascii="宋体" w:eastAsia="宋体" w:hAnsi="宋体" w:cs="Times New Roman"/>
          <w:szCs w:val="21"/>
          <w:lang w:bidi="he-IL"/>
        </w:rPr>
        <w:t>截</w:t>
      </w:r>
      <w:r w:rsidRPr="0099128A">
        <w:rPr>
          <w:rFonts w:ascii="宋体" w:eastAsia="宋体" w:hAnsi="宋体" w:cs="Times New Roman" w:hint="eastAsia"/>
          <w:szCs w:val="21"/>
          <w:lang w:bidi="he-IL"/>
        </w:rPr>
        <w:t>至</w:t>
      </w:r>
      <w:r w:rsidRPr="0099128A">
        <w:rPr>
          <w:rFonts w:ascii="宋体" w:eastAsia="宋体" w:hAnsi="宋体" w:cs="Times New Roman"/>
          <w:szCs w:val="21"/>
          <w:lang w:bidi="he-IL"/>
        </w:rPr>
        <w:t>2017年底，</w:t>
      </w:r>
      <w:r w:rsidRPr="0099128A">
        <w:rPr>
          <w:rFonts w:ascii="宋体" w:eastAsia="宋体" w:hAnsi="宋体" w:cs="Times New Roman" w:hint="eastAsia"/>
          <w:szCs w:val="21"/>
          <w:lang w:bidi="he-IL"/>
        </w:rPr>
        <w:t>重组后中铝矿业</w:t>
      </w:r>
      <w:r w:rsidRPr="0099128A">
        <w:rPr>
          <w:rFonts w:ascii="宋体" w:eastAsia="宋体" w:hAnsi="宋体" w:cs="Times New Roman"/>
          <w:szCs w:val="21"/>
          <w:lang w:bidi="he-IL"/>
        </w:rPr>
        <w:t>资产总值9</w:t>
      </w:r>
      <w:r w:rsidRPr="0099128A">
        <w:rPr>
          <w:rFonts w:ascii="宋体" w:eastAsia="宋体" w:hAnsi="宋体" w:cs="Times New Roman" w:hint="eastAsia"/>
          <w:szCs w:val="21"/>
          <w:lang w:bidi="he-IL"/>
        </w:rPr>
        <w:t>1.03</w:t>
      </w:r>
      <w:r w:rsidRPr="0099128A">
        <w:rPr>
          <w:rFonts w:ascii="宋体" w:eastAsia="宋体" w:hAnsi="宋体" w:cs="Times New Roman"/>
          <w:szCs w:val="21"/>
          <w:lang w:bidi="he-IL"/>
        </w:rPr>
        <w:t>亿元，主要产品有氧化铝</w:t>
      </w:r>
      <w:proofErr w:type="gramStart"/>
      <w:r w:rsidRPr="0099128A">
        <w:rPr>
          <w:rFonts w:ascii="宋体" w:eastAsia="宋体" w:hAnsi="宋体" w:cs="Times New Roman"/>
          <w:szCs w:val="21"/>
          <w:lang w:bidi="he-IL"/>
        </w:rPr>
        <w:t>及其多</w:t>
      </w:r>
      <w:proofErr w:type="gramEnd"/>
      <w:r w:rsidRPr="0099128A">
        <w:rPr>
          <w:rFonts w:ascii="宋体" w:eastAsia="宋体" w:hAnsi="宋体" w:cs="Times New Roman"/>
          <w:szCs w:val="21"/>
          <w:lang w:bidi="he-IL"/>
        </w:rPr>
        <w:t>品种、碳阳极、金属</w:t>
      </w:r>
      <w:proofErr w:type="gramStart"/>
      <w:r w:rsidRPr="0099128A">
        <w:rPr>
          <w:rFonts w:ascii="宋体" w:eastAsia="宋体" w:hAnsi="宋体" w:cs="Times New Roman"/>
          <w:szCs w:val="21"/>
          <w:lang w:bidi="he-IL"/>
        </w:rPr>
        <w:t>镓</w:t>
      </w:r>
      <w:proofErr w:type="gramEnd"/>
      <w:r w:rsidRPr="0099128A">
        <w:rPr>
          <w:rFonts w:ascii="宋体" w:eastAsia="宋体" w:hAnsi="宋体" w:cs="Times New Roman"/>
          <w:szCs w:val="21"/>
          <w:lang w:bidi="he-IL"/>
        </w:rPr>
        <w:t>及其深加工产品。具有</w:t>
      </w:r>
      <w:proofErr w:type="gramStart"/>
      <w:r w:rsidRPr="0099128A">
        <w:rPr>
          <w:rFonts w:ascii="宋体" w:eastAsia="宋体" w:hAnsi="宋体" w:cs="Times New Roman"/>
          <w:szCs w:val="21"/>
          <w:lang w:bidi="he-IL"/>
        </w:rPr>
        <w:t>年供矿400万吨</w:t>
      </w:r>
      <w:proofErr w:type="gramEnd"/>
      <w:r w:rsidRPr="0099128A">
        <w:rPr>
          <w:rFonts w:ascii="宋体" w:eastAsia="宋体" w:hAnsi="宋体" w:cs="Times New Roman"/>
          <w:szCs w:val="21"/>
          <w:lang w:bidi="he-IL"/>
        </w:rPr>
        <w:t>，年产氧化铝</w:t>
      </w:r>
      <w:r w:rsidRPr="0099128A">
        <w:rPr>
          <w:rFonts w:ascii="宋体" w:eastAsia="宋体" w:hAnsi="宋体" w:cs="Times New Roman" w:hint="eastAsia"/>
          <w:szCs w:val="21"/>
          <w:lang w:bidi="he-IL"/>
        </w:rPr>
        <w:t>200</w:t>
      </w:r>
      <w:r w:rsidRPr="0099128A">
        <w:rPr>
          <w:rFonts w:ascii="宋体" w:eastAsia="宋体" w:hAnsi="宋体" w:cs="Times New Roman"/>
          <w:szCs w:val="21"/>
          <w:lang w:bidi="he-IL"/>
        </w:rPr>
        <w:t>万吨、碳素制品12万吨、金属</w:t>
      </w:r>
      <w:proofErr w:type="gramStart"/>
      <w:r w:rsidRPr="0099128A">
        <w:rPr>
          <w:rFonts w:ascii="宋体" w:eastAsia="宋体" w:hAnsi="宋体" w:cs="Times New Roman"/>
          <w:szCs w:val="21"/>
          <w:lang w:bidi="he-IL"/>
        </w:rPr>
        <w:t>镓</w:t>
      </w:r>
      <w:proofErr w:type="gramEnd"/>
      <w:r w:rsidRPr="0099128A">
        <w:rPr>
          <w:rFonts w:ascii="宋体" w:eastAsia="宋体" w:hAnsi="宋体" w:cs="Times New Roman"/>
          <w:szCs w:val="21"/>
          <w:lang w:bidi="he-IL"/>
        </w:rPr>
        <w:t>40吨，年自发电15亿千瓦时的生产能力。拥有铝土矿资源保有储量</w:t>
      </w:r>
      <w:r w:rsidRPr="0099128A">
        <w:rPr>
          <w:rFonts w:ascii="宋体" w:eastAsia="宋体" w:hAnsi="宋体" w:cs="Times New Roman" w:hint="eastAsia"/>
          <w:szCs w:val="21"/>
          <w:lang w:bidi="he-IL"/>
        </w:rPr>
        <w:t>1.5</w:t>
      </w:r>
      <w:r w:rsidRPr="0099128A">
        <w:rPr>
          <w:rFonts w:ascii="宋体" w:eastAsia="宋体" w:hAnsi="宋体" w:cs="Times New Roman"/>
          <w:szCs w:val="21"/>
          <w:lang w:bidi="he-IL"/>
        </w:rPr>
        <w:t>亿吨。</w:t>
      </w:r>
      <w:r w:rsidRPr="0099128A">
        <w:rPr>
          <w:rFonts w:ascii="宋体" w:eastAsia="宋体" w:hAnsi="宋体" w:cs="Times New Roman" w:hint="eastAsia"/>
          <w:szCs w:val="21"/>
          <w:lang w:bidi="he-IL"/>
        </w:rPr>
        <w:t>产品远销国内外多个国家和地区。生产指挥保障中心是</w:t>
      </w:r>
      <w:r w:rsidRPr="0099128A">
        <w:rPr>
          <w:rFonts w:ascii="宋体" w:eastAsia="宋体" w:hAnsi="宋体" w:cs="Times New Roman"/>
          <w:szCs w:val="21"/>
          <w:lang w:bidi="he-IL"/>
        </w:rPr>
        <w:t>中铝</w:t>
      </w:r>
      <w:r w:rsidRPr="0099128A">
        <w:rPr>
          <w:rFonts w:ascii="宋体" w:eastAsia="宋体" w:hAnsi="宋体" w:cs="Times New Roman" w:hint="eastAsia"/>
          <w:szCs w:val="21"/>
          <w:lang w:bidi="he-IL"/>
        </w:rPr>
        <w:t>矿</w:t>
      </w:r>
      <w:r w:rsidRPr="0099128A">
        <w:rPr>
          <w:rFonts w:ascii="宋体" w:eastAsia="宋体" w:hAnsi="宋体" w:cs="Times New Roman"/>
          <w:szCs w:val="21"/>
          <w:lang w:bidi="he-IL"/>
        </w:rPr>
        <w:t>业有限公司</w:t>
      </w:r>
      <w:r w:rsidRPr="0099128A">
        <w:rPr>
          <w:rFonts w:ascii="宋体" w:eastAsia="宋体" w:hAnsi="宋体" w:cs="Times New Roman" w:hint="eastAsia"/>
          <w:szCs w:val="21"/>
          <w:lang w:bidi="he-IL"/>
        </w:rPr>
        <w:t>的二级单位，系专职从事科技管理、技术开发、分析检测、</w:t>
      </w:r>
      <w:proofErr w:type="gramStart"/>
      <w:r w:rsidRPr="0099128A">
        <w:rPr>
          <w:rFonts w:ascii="宋体" w:eastAsia="宋体" w:hAnsi="宋体" w:cs="Times New Roman" w:hint="eastAsia"/>
          <w:szCs w:val="21"/>
          <w:lang w:bidi="he-IL"/>
        </w:rPr>
        <w:t>高纯镓和超细</w:t>
      </w:r>
      <w:proofErr w:type="gramEnd"/>
      <w:r w:rsidRPr="0099128A">
        <w:rPr>
          <w:rFonts w:ascii="宋体" w:eastAsia="宋体" w:hAnsi="宋体" w:cs="Times New Roman" w:hint="eastAsia"/>
          <w:szCs w:val="21"/>
          <w:lang w:bidi="he-IL"/>
        </w:rPr>
        <w:t>氢氧化铝系列产品开发及生产的下属单位。主要任务是围绕公司生产经营和科技发展，研究开发新工艺、新技术、新产品，组织科技计划项目的实施，承担进厂原燃料、出厂产品和部分过程样品的质量检测，承担公司大型窑炉的热工</w:t>
      </w:r>
      <w:r w:rsidRPr="0099128A">
        <w:rPr>
          <w:rFonts w:ascii="宋体" w:eastAsia="宋体" w:hAnsi="宋体" w:cs="Times New Roman" w:hint="eastAsia"/>
          <w:szCs w:val="21"/>
          <w:lang w:bidi="he-IL"/>
        </w:rPr>
        <w:lastRenderedPageBreak/>
        <w:t>测定，负责金属</w:t>
      </w:r>
      <w:proofErr w:type="gramStart"/>
      <w:r w:rsidRPr="0099128A">
        <w:rPr>
          <w:rFonts w:ascii="宋体" w:eastAsia="宋体" w:hAnsi="宋体" w:cs="Times New Roman" w:hint="eastAsia"/>
          <w:szCs w:val="21"/>
          <w:lang w:bidi="he-IL"/>
        </w:rPr>
        <w:t>镓</w:t>
      </w:r>
      <w:proofErr w:type="gramEnd"/>
      <w:r w:rsidRPr="0099128A">
        <w:rPr>
          <w:rFonts w:ascii="宋体" w:eastAsia="宋体" w:hAnsi="宋体" w:cs="Times New Roman" w:hint="eastAsia"/>
          <w:szCs w:val="21"/>
          <w:lang w:bidi="he-IL"/>
        </w:rPr>
        <w:t>深加工及其衍生产品的开发及生产。</w:t>
      </w:r>
    </w:p>
    <w:p w:rsidR="005A1D6F" w:rsidRPr="005A1D6F" w:rsidRDefault="005A1D6F" w:rsidP="005A1D6F">
      <w:pPr>
        <w:spacing w:line="360" w:lineRule="auto"/>
        <w:ind w:firstLineChars="200" w:firstLine="422"/>
        <w:rPr>
          <w:rFonts w:ascii="宋体" w:eastAsia="宋体" w:hAnsi="宋体" w:cs="Times New Roman"/>
          <w:szCs w:val="21"/>
          <w:lang w:bidi="he-IL"/>
        </w:rPr>
      </w:pPr>
      <w:r w:rsidRPr="005A1D6F">
        <w:rPr>
          <w:rFonts w:ascii="宋体" w:eastAsia="宋体" w:hAnsi="宋体" w:cs="Times New Roman" w:hint="eastAsia"/>
          <w:b/>
          <w:szCs w:val="21"/>
          <w:lang w:bidi="he-IL"/>
        </w:rPr>
        <w:t>山东南山铝业股份有限公司</w:t>
      </w:r>
      <w:r w:rsidRPr="005A1D6F">
        <w:rPr>
          <w:rFonts w:ascii="宋体" w:eastAsia="宋体" w:hAnsi="宋体" w:cs="Times New Roman" w:hint="eastAsia"/>
          <w:szCs w:val="21"/>
          <w:lang w:bidi="he-IL"/>
        </w:rPr>
        <w:t>是南山集团重点骨干企业之一，始建于1993年，于1999年在上海证券交易所成功上市，拥有电力、氧化铝、电解铝、铝型材、轻合金及航空材料产业园（中厚板、锻造）等多家大型子公司和分公司，是全球唯一短距离拥有完整</w:t>
      </w:r>
      <w:proofErr w:type="gramStart"/>
      <w:r w:rsidRPr="005A1D6F">
        <w:rPr>
          <w:rFonts w:ascii="宋体" w:eastAsia="宋体" w:hAnsi="宋体" w:cs="Times New Roman" w:hint="eastAsia"/>
          <w:szCs w:val="21"/>
          <w:lang w:bidi="he-IL"/>
        </w:rPr>
        <w:t>铝产业</w:t>
      </w:r>
      <w:proofErr w:type="gramEnd"/>
      <w:r w:rsidRPr="005A1D6F">
        <w:rPr>
          <w:rFonts w:ascii="宋体" w:eastAsia="宋体" w:hAnsi="宋体" w:cs="Times New Roman" w:hint="eastAsia"/>
          <w:szCs w:val="21"/>
          <w:lang w:bidi="he-IL"/>
        </w:rPr>
        <w:t>链的公司。公司本着科技兴企的思想，不断加大科技投入，提高企业的自主创新能力。公司先后与东北大学、中南大学、山东大学、北京工业大学等国内知名院校和科研院所建立长期稳定的产学研合作关系，在铝及铝合金领域不断探讨创新课题，进行技术交流和人才互换培训等多项工作。公司拥有国家级企业技术中心、国家铝合金压力加工工程技术研究中心、博士后科研工作站、山东省铝合金加工工程技术研究中心、山东省重点实验室。</w:t>
      </w:r>
    </w:p>
    <w:p w:rsidR="005A1D6F" w:rsidRPr="005A1D6F" w:rsidRDefault="005A1D6F" w:rsidP="005A1D6F">
      <w:pPr>
        <w:spacing w:line="360" w:lineRule="auto"/>
        <w:ind w:firstLineChars="200" w:firstLine="420"/>
        <w:rPr>
          <w:rFonts w:ascii="宋体" w:eastAsia="宋体" w:hAnsi="宋体" w:cs="Times New Roman"/>
          <w:szCs w:val="21"/>
          <w:lang w:bidi="he-IL"/>
        </w:rPr>
      </w:pPr>
      <w:r w:rsidRPr="005A1D6F">
        <w:rPr>
          <w:rFonts w:ascii="宋体" w:eastAsia="宋体" w:hAnsi="宋体" w:cs="Times New Roman" w:hint="eastAsia"/>
          <w:szCs w:val="21"/>
          <w:lang w:bidi="he-IL"/>
        </w:rPr>
        <w:t>公司中心实验室通过了CNAS认可，主要检测设备有德国OBLF公司光电直读光谱仪、Thermo Electron corporation全铝分析仪，德国布鲁克X-Ray荧光分析仪、衍射分析仪、美国热电的ICP、高频红外</w:t>
      </w:r>
      <w:proofErr w:type="gramStart"/>
      <w:r w:rsidRPr="005A1D6F">
        <w:rPr>
          <w:rFonts w:ascii="宋体" w:eastAsia="宋体" w:hAnsi="宋体" w:cs="Times New Roman" w:hint="eastAsia"/>
          <w:szCs w:val="21"/>
          <w:lang w:bidi="he-IL"/>
        </w:rPr>
        <w:t>碳硫分析</w:t>
      </w:r>
      <w:proofErr w:type="gramEnd"/>
      <w:r w:rsidRPr="005A1D6F">
        <w:rPr>
          <w:rFonts w:ascii="宋体" w:eastAsia="宋体" w:hAnsi="宋体" w:cs="Times New Roman" w:hint="eastAsia"/>
          <w:szCs w:val="21"/>
          <w:lang w:bidi="he-IL"/>
        </w:rPr>
        <w:t>仪、美国LECO</w:t>
      </w:r>
      <w:proofErr w:type="gramStart"/>
      <w:r w:rsidRPr="005A1D6F">
        <w:rPr>
          <w:rFonts w:ascii="宋体" w:eastAsia="宋体" w:hAnsi="宋体" w:cs="Times New Roman" w:hint="eastAsia"/>
          <w:szCs w:val="21"/>
          <w:lang w:bidi="he-IL"/>
        </w:rPr>
        <w:t>碳硫分析</w:t>
      </w:r>
      <w:proofErr w:type="gramEnd"/>
      <w:r w:rsidRPr="005A1D6F">
        <w:rPr>
          <w:rFonts w:ascii="宋体" w:eastAsia="宋体" w:hAnsi="宋体" w:cs="Times New Roman" w:hint="eastAsia"/>
          <w:szCs w:val="21"/>
          <w:lang w:bidi="he-IL"/>
        </w:rPr>
        <w:t>仪等各种仪器多台（套）。实验室现有固定资产约人民币4000多万，中心实验室专用面积约9720平方米，其中有恒温恒湿面积730平方米。为保证仪器设备的精度和完好率，根据检定周期，按量值溯源系统分别送检，仪器设备完好率始终保持在100%。</w:t>
      </w:r>
    </w:p>
    <w:p w:rsidR="00530A4F" w:rsidRDefault="00530A4F" w:rsidP="007E3C32">
      <w:pPr>
        <w:spacing w:beforeLines="50" w:afterLines="50" w:line="360" w:lineRule="auto"/>
        <w:rPr>
          <w:rFonts w:ascii="黑体" w:eastAsia="黑体" w:hAnsi="宋体" w:cs="Times New Roman"/>
          <w:sz w:val="24"/>
          <w:szCs w:val="24"/>
          <w:lang w:bidi="he-IL"/>
        </w:rPr>
      </w:pPr>
      <w:r w:rsidRPr="003D3D52">
        <w:rPr>
          <w:rFonts w:ascii="黑体" w:eastAsia="黑体" w:hAnsi="宋体" w:cs="Times New Roman" w:hint="eastAsia"/>
          <w:sz w:val="24"/>
          <w:szCs w:val="24"/>
          <w:lang w:bidi="he-IL"/>
        </w:rPr>
        <w:t>3、主要工作过程（征求意见过程）及主要工作内容</w:t>
      </w:r>
    </w:p>
    <w:p w:rsidR="009C56E8" w:rsidRDefault="009C56E8" w:rsidP="007E3C32">
      <w:pPr>
        <w:spacing w:beforeLines="50" w:afterLines="50" w:line="360" w:lineRule="auto"/>
        <w:rPr>
          <w:rFonts w:ascii="黑体" w:eastAsia="黑体" w:hAnsi="宋体" w:cs="Times New Roman"/>
          <w:sz w:val="24"/>
          <w:szCs w:val="24"/>
          <w:lang w:bidi="he-IL"/>
        </w:rPr>
      </w:pPr>
      <w:r>
        <w:rPr>
          <w:rFonts w:ascii="黑体" w:eastAsia="黑体" w:hAnsi="宋体" w:cs="Times New Roman" w:hint="eastAsia"/>
          <w:sz w:val="24"/>
          <w:szCs w:val="24"/>
          <w:lang w:bidi="he-IL"/>
        </w:rPr>
        <w:t>3.1</w:t>
      </w:r>
      <w:r w:rsidRPr="0057307C">
        <w:rPr>
          <w:rFonts w:ascii="宋体" w:hAnsi="宋体" w:hint="eastAsia"/>
          <w:b/>
          <w:szCs w:val="21"/>
        </w:rPr>
        <w:t>征求意见过程</w:t>
      </w:r>
    </w:p>
    <w:p w:rsidR="001B195E" w:rsidRPr="00722E15" w:rsidRDefault="001B195E" w:rsidP="0026426A">
      <w:pPr>
        <w:spacing w:line="360" w:lineRule="auto"/>
        <w:ind w:firstLineChars="200" w:firstLine="420"/>
        <w:rPr>
          <w:rFonts w:ascii="宋体" w:eastAsia="宋体" w:hAnsi="宋体" w:cs="Times New Roman"/>
          <w:szCs w:val="21"/>
          <w:lang w:bidi="he-IL"/>
        </w:rPr>
      </w:pPr>
      <w:r w:rsidRPr="00722E15">
        <w:rPr>
          <w:rFonts w:ascii="宋体" w:eastAsia="宋体" w:hAnsi="宋体" w:cs="Times New Roman" w:hint="eastAsia"/>
          <w:szCs w:val="21"/>
          <w:lang w:bidi="he-IL"/>
        </w:rPr>
        <w:t>2016年9月21日～9月23日，</w:t>
      </w:r>
      <w:r w:rsidRPr="00722E15">
        <w:rPr>
          <w:rFonts w:ascii="宋体" w:eastAsia="宋体" w:hAnsi="宋体" w:cs="Times New Roman"/>
          <w:szCs w:val="21"/>
          <w:lang w:bidi="he-IL"/>
        </w:rPr>
        <w:t>全国有色金属标准工作会议在安徽省蚌埠市召开，共有170余名代表参加会议</w:t>
      </w:r>
      <w:r w:rsidRPr="00722E15">
        <w:rPr>
          <w:rFonts w:ascii="宋体" w:eastAsia="宋体" w:hAnsi="宋体" w:cs="Times New Roman" w:hint="eastAsia"/>
          <w:szCs w:val="21"/>
          <w:lang w:bidi="he-IL"/>
        </w:rPr>
        <w:t>。9月22日上午，轻金属标委会第二组由</w:t>
      </w:r>
      <w:proofErr w:type="gramStart"/>
      <w:r w:rsidRPr="00722E15">
        <w:rPr>
          <w:rFonts w:ascii="宋体" w:eastAsia="宋体" w:hAnsi="宋体" w:cs="Times New Roman" w:hint="eastAsia"/>
          <w:szCs w:val="21"/>
          <w:lang w:bidi="he-IL"/>
        </w:rPr>
        <w:t>席欢副</w:t>
      </w:r>
      <w:proofErr w:type="gramEnd"/>
      <w:r w:rsidRPr="00722E15">
        <w:rPr>
          <w:rFonts w:ascii="宋体" w:eastAsia="宋体" w:hAnsi="宋体" w:cs="Times New Roman" w:hint="eastAsia"/>
          <w:szCs w:val="21"/>
          <w:lang w:bidi="he-IL"/>
        </w:rPr>
        <w:t>秘书长主持对行业标准</w:t>
      </w:r>
      <w:r w:rsidRPr="00722E15">
        <w:rPr>
          <w:rFonts w:ascii="宋体" w:eastAsia="宋体" w:hAnsi="宋体" w:cs="Times New Roman"/>
          <w:szCs w:val="21"/>
          <w:lang w:bidi="he-IL"/>
        </w:rPr>
        <w:t>YS/T 806</w:t>
      </w:r>
      <w:r w:rsidRPr="00722E15">
        <w:rPr>
          <w:rFonts w:ascii="宋体" w:eastAsia="宋体" w:hAnsi="宋体" w:cs="Times New Roman" w:hint="eastAsia"/>
          <w:szCs w:val="21"/>
          <w:lang w:bidi="he-IL"/>
        </w:rPr>
        <w:t xml:space="preserve"> 《铝及铝合金分析方法 元素含量的测定 X-射线荧光光谱法》的修订进行任务落实，纪要如下：</w:t>
      </w:r>
    </w:p>
    <w:p w:rsidR="001B195E" w:rsidRPr="00722E15" w:rsidRDefault="001B195E" w:rsidP="0026426A">
      <w:pPr>
        <w:spacing w:line="360" w:lineRule="auto"/>
        <w:ind w:firstLineChars="200" w:firstLine="420"/>
        <w:rPr>
          <w:rFonts w:ascii="宋体" w:eastAsia="宋体" w:hAnsi="宋体" w:cs="Times New Roman"/>
          <w:szCs w:val="21"/>
          <w:lang w:bidi="he-IL"/>
        </w:rPr>
      </w:pPr>
      <w:r w:rsidRPr="00722E15">
        <w:rPr>
          <w:rFonts w:ascii="宋体" w:eastAsia="宋体" w:hAnsi="宋体" w:cs="Times New Roman" w:hint="eastAsia"/>
          <w:szCs w:val="21"/>
          <w:lang w:bidi="he-IL"/>
        </w:rPr>
        <w:t>1</w:t>
      </w:r>
      <w:r w:rsidR="00161B8F">
        <w:rPr>
          <w:rFonts w:ascii="宋体" w:eastAsia="宋体" w:hAnsi="宋体" w:cs="Times New Roman" w:hint="eastAsia"/>
          <w:szCs w:val="21"/>
          <w:lang w:bidi="he-IL"/>
        </w:rPr>
        <w:t>、由包头铝业有限公司负责，中铝郑州研究院</w:t>
      </w:r>
      <w:r w:rsidRPr="00722E15">
        <w:rPr>
          <w:rFonts w:ascii="宋体" w:eastAsia="宋体" w:hAnsi="宋体" w:cs="Times New Roman" w:hint="eastAsia"/>
          <w:szCs w:val="21"/>
          <w:lang w:bidi="he-IL"/>
        </w:rPr>
        <w:t>、</w:t>
      </w:r>
      <w:r w:rsidR="00161B8F">
        <w:rPr>
          <w:rFonts w:ascii="宋体" w:eastAsia="宋体" w:hAnsi="宋体" w:cs="Times New Roman" w:hint="eastAsia"/>
          <w:szCs w:val="21"/>
          <w:lang w:bidi="he-IL"/>
        </w:rPr>
        <w:t>中铝矿业有限公司</w:t>
      </w:r>
      <w:r w:rsidRPr="00722E15">
        <w:rPr>
          <w:rFonts w:ascii="宋体" w:eastAsia="宋体" w:hAnsi="宋体" w:cs="Times New Roman" w:hint="eastAsia"/>
          <w:szCs w:val="21"/>
          <w:lang w:bidi="he-IL"/>
        </w:rPr>
        <w:t>、</w:t>
      </w:r>
      <w:r w:rsidR="00161B8F">
        <w:rPr>
          <w:rFonts w:ascii="宋体" w:eastAsia="宋体" w:hAnsi="宋体" w:cs="Times New Roman" w:hint="eastAsia"/>
          <w:szCs w:val="21"/>
          <w:lang w:bidi="he-IL"/>
        </w:rPr>
        <w:t>南山铝业股份有限公司</w:t>
      </w:r>
      <w:r w:rsidRPr="00722E15">
        <w:rPr>
          <w:rFonts w:ascii="宋体" w:eastAsia="宋体" w:hAnsi="宋体" w:cs="Times New Roman" w:hint="eastAsia"/>
          <w:szCs w:val="21"/>
          <w:lang w:bidi="he-IL"/>
        </w:rPr>
        <w:t>等单位组成编制组（以上排名不分先后，最后由主编单位按各单位参与度、贡献情况确定最终排名）。</w:t>
      </w:r>
    </w:p>
    <w:p w:rsidR="001B195E" w:rsidRPr="00122A73" w:rsidRDefault="001B195E" w:rsidP="00122A73">
      <w:pPr>
        <w:spacing w:line="360" w:lineRule="auto"/>
        <w:ind w:firstLineChars="200" w:firstLine="420"/>
        <w:rPr>
          <w:rFonts w:ascii="宋体" w:eastAsia="宋体" w:hAnsi="宋体" w:cs="Times New Roman"/>
          <w:szCs w:val="21"/>
          <w:lang w:bidi="he-IL"/>
        </w:rPr>
      </w:pPr>
      <w:r w:rsidRPr="00722E15">
        <w:rPr>
          <w:rFonts w:ascii="宋体" w:eastAsia="宋体" w:hAnsi="宋体" w:cs="Times New Roman" w:hint="eastAsia"/>
          <w:szCs w:val="21"/>
          <w:lang w:bidi="he-IL"/>
        </w:rPr>
        <w:t>2、本次修订主要由原测试</w:t>
      </w:r>
      <w:proofErr w:type="gramStart"/>
      <w:r w:rsidRPr="00722E15">
        <w:rPr>
          <w:rFonts w:ascii="宋体" w:eastAsia="宋体" w:hAnsi="宋体" w:cs="Times New Roman" w:hint="eastAsia"/>
          <w:szCs w:val="21"/>
          <w:lang w:bidi="he-IL"/>
        </w:rPr>
        <w:t>镧</w:t>
      </w:r>
      <w:proofErr w:type="gramEnd"/>
      <w:r w:rsidRPr="00722E15">
        <w:rPr>
          <w:rFonts w:ascii="宋体" w:eastAsia="宋体" w:hAnsi="宋体" w:cs="Times New Roman" w:hint="eastAsia"/>
          <w:szCs w:val="21"/>
          <w:lang w:bidi="he-IL"/>
        </w:rPr>
        <w:t>、</w:t>
      </w:r>
      <w:proofErr w:type="gramStart"/>
      <w:r w:rsidRPr="00722E15">
        <w:rPr>
          <w:rFonts w:ascii="宋体" w:eastAsia="宋体" w:hAnsi="宋体" w:cs="Times New Roman" w:hint="eastAsia"/>
          <w:szCs w:val="21"/>
          <w:lang w:bidi="he-IL"/>
        </w:rPr>
        <w:t>铈</w:t>
      </w:r>
      <w:proofErr w:type="gramEnd"/>
      <w:r w:rsidRPr="00722E15">
        <w:rPr>
          <w:rFonts w:ascii="宋体" w:eastAsia="宋体" w:hAnsi="宋体" w:cs="Times New Roman" w:hint="eastAsia"/>
          <w:szCs w:val="21"/>
          <w:lang w:bidi="he-IL"/>
        </w:rPr>
        <w:t>、</w:t>
      </w:r>
      <w:proofErr w:type="gramStart"/>
      <w:r w:rsidRPr="00722E15">
        <w:rPr>
          <w:rFonts w:ascii="宋体" w:eastAsia="宋体" w:hAnsi="宋体" w:cs="Times New Roman" w:hint="eastAsia"/>
          <w:szCs w:val="21"/>
          <w:lang w:bidi="he-IL"/>
        </w:rPr>
        <w:t>镨</w:t>
      </w:r>
      <w:proofErr w:type="gramEnd"/>
      <w:r w:rsidRPr="00722E15">
        <w:rPr>
          <w:rFonts w:ascii="宋体" w:eastAsia="宋体" w:hAnsi="宋体" w:cs="Times New Roman" w:hint="eastAsia"/>
          <w:szCs w:val="21"/>
          <w:lang w:bidi="he-IL"/>
        </w:rPr>
        <w:t>、钕、</w:t>
      </w:r>
      <w:proofErr w:type="gramStart"/>
      <w:r w:rsidRPr="00722E15">
        <w:rPr>
          <w:rFonts w:ascii="宋体" w:eastAsia="宋体" w:hAnsi="宋体" w:cs="Times New Roman" w:hint="eastAsia"/>
          <w:szCs w:val="21"/>
          <w:lang w:bidi="he-IL"/>
        </w:rPr>
        <w:t>钐基础</w:t>
      </w:r>
      <w:proofErr w:type="gramEnd"/>
      <w:r w:rsidRPr="00722E15">
        <w:rPr>
          <w:rFonts w:ascii="宋体" w:eastAsia="宋体" w:hAnsi="宋体" w:cs="Times New Roman" w:hint="eastAsia"/>
          <w:szCs w:val="21"/>
          <w:lang w:bidi="he-IL"/>
        </w:rPr>
        <w:t>上计划增加</w:t>
      </w:r>
      <w:r w:rsidR="00267194" w:rsidRPr="00122A73">
        <w:rPr>
          <w:rFonts w:ascii="宋体" w:eastAsia="宋体" w:hAnsi="宋体" w:cs="Times New Roman" w:hint="eastAsia"/>
          <w:szCs w:val="21"/>
          <w:lang w:bidi="he-IL"/>
        </w:rPr>
        <w:t>硅、铁、铜、</w:t>
      </w:r>
      <w:r w:rsidR="00267194" w:rsidRPr="00122A73">
        <w:rPr>
          <w:rFonts w:ascii="宋体" w:eastAsia="宋体" w:hAnsi="宋体" w:cs="Times New Roman"/>
          <w:szCs w:val="21"/>
          <w:lang w:bidi="he-IL"/>
        </w:rPr>
        <w:t>镁、</w:t>
      </w:r>
      <w:r w:rsidR="00267194" w:rsidRPr="00122A73">
        <w:rPr>
          <w:rFonts w:ascii="宋体" w:eastAsia="宋体" w:hAnsi="宋体" w:cs="Times New Roman" w:hint="eastAsia"/>
          <w:szCs w:val="21"/>
          <w:lang w:bidi="he-IL"/>
        </w:rPr>
        <w:t>锰、锌、镓、镍、钛</w:t>
      </w:r>
      <w:r w:rsidR="00267194" w:rsidRPr="00122A73">
        <w:rPr>
          <w:rFonts w:ascii="宋体" w:eastAsia="宋体" w:hAnsi="宋体" w:cs="Times New Roman"/>
          <w:szCs w:val="21"/>
          <w:lang w:bidi="he-IL"/>
        </w:rPr>
        <w:t>、铬</w:t>
      </w:r>
      <w:r w:rsidR="00267194" w:rsidRPr="00122A73">
        <w:rPr>
          <w:rFonts w:ascii="宋体" w:eastAsia="宋体" w:hAnsi="宋体" w:cs="Times New Roman" w:hint="eastAsia"/>
          <w:szCs w:val="21"/>
          <w:lang w:bidi="he-IL"/>
        </w:rPr>
        <w:t>、</w:t>
      </w:r>
      <w:r w:rsidR="00267194" w:rsidRPr="00122A73">
        <w:rPr>
          <w:rFonts w:ascii="宋体" w:eastAsia="宋体" w:hAnsi="宋体" w:cs="Times New Roman"/>
          <w:szCs w:val="21"/>
          <w:lang w:bidi="he-IL"/>
        </w:rPr>
        <w:t>钒</w:t>
      </w:r>
      <w:r w:rsidR="00267194" w:rsidRPr="00122A73">
        <w:rPr>
          <w:rFonts w:ascii="宋体" w:eastAsia="宋体" w:hAnsi="宋体" w:cs="Times New Roman" w:hint="eastAsia"/>
          <w:szCs w:val="21"/>
          <w:lang w:bidi="he-IL"/>
        </w:rPr>
        <w:t>、铅、锡、锶、钙</w:t>
      </w:r>
      <w:r w:rsidRPr="00267194">
        <w:rPr>
          <w:rFonts w:ascii="宋体" w:eastAsia="宋体" w:hAnsi="宋体" w:cs="Times New Roman" w:hint="eastAsia"/>
          <w:szCs w:val="21"/>
          <w:lang w:bidi="he-IL"/>
        </w:rPr>
        <w:t>等元素的测定。测定元素及范围由各单位在实验基础上确定。</w:t>
      </w:r>
    </w:p>
    <w:p w:rsidR="00F20BB8" w:rsidRDefault="00F20BB8" w:rsidP="0026426A">
      <w:pPr>
        <w:spacing w:line="360" w:lineRule="auto"/>
        <w:ind w:firstLineChars="200" w:firstLine="420"/>
        <w:rPr>
          <w:rFonts w:ascii="宋体" w:eastAsia="宋体" w:hAnsi="宋体" w:cs="Times New Roman"/>
          <w:szCs w:val="21"/>
          <w:lang w:bidi="he-IL"/>
        </w:rPr>
      </w:pPr>
      <w:r w:rsidRPr="00722E15">
        <w:rPr>
          <w:rFonts w:ascii="宋体" w:eastAsia="宋体" w:hAnsi="宋体" w:cs="Times New Roman" w:hint="eastAsia"/>
          <w:szCs w:val="21"/>
          <w:lang w:bidi="he-IL"/>
        </w:rPr>
        <w:t>包头铝业有限公司接受任务后立即成立标准编制小组，确定工作方案，根据实验室试验数据加上搜集到的数据和资料，编辑完成了讨论稿。</w:t>
      </w:r>
    </w:p>
    <w:p w:rsidR="0026426A" w:rsidRDefault="0026426A" w:rsidP="0026426A">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lastRenderedPageBreak/>
        <w:t>3、2017年-2018年，将编辑完成的讨论</w:t>
      </w:r>
      <w:proofErr w:type="gramStart"/>
      <w:r>
        <w:rPr>
          <w:rFonts w:ascii="宋体" w:eastAsia="宋体" w:hAnsi="宋体" w:cs="Times New Roman" w:hint="eastAsia"/>
          <w:szCs w:val="21"/>
          <w:lang w:bidi="he-IL"/>
        </w:rPr>
        <w:t>稿分别</w:t>
      </w:r>
      <w:proofErr w:type="gramEnd"/>
      <w:r>
        <w:rPr>
          <w:rFonts w:ascii="宋体" w:eastAsia="宋体" w:hAnsi="宋体" w:cs="Times New Roman" w:hint="eastAsia"/>
          <w:szCs w:val="21"/>
          <w:lang w:bidi="he-IL"/>
        </w:rPr>
        <w:t>发给中铝郑州轻金属研究院、中铝矿业、南山铝业等单位进行函审，并准备标样和</w:t>
      </w:r>
      <w:r w:rsidR="00BB1244">
        <w:rPr>
          <w:rFonts w:ascii="宋体" w:eastAsia="宋体" w:hAnsi="宋体" w:cs="Times New Roman" w:hint="eastAsia"/>
          <w:szCs w:val="21"/>
          <w:lang w:bidi="he-IL"/>
        </w:rPr>
        <w:t>实验样品</w:t>
      </w:r>
      <w:r>
        <w:rPr>
          <w:rFonts w:ascii="宋体" w:eastAsia="宋体" w:hAnsi="宋体" w:cs="Times New Roman" w:hint="eastAsia"/>
          <w:szCs w:val="21"/>
          <w:lang w:bidi="he-IL"/>
        </w:rPr>
        <w:t>开展方法验证。根据函审结果及各单位反馈意见、复验报告形成审定稿。</w:t>
      </w:r>
    </w:p>
    <w:p w:rsidR="009C56E8" w:rsidRDefault="009C56E8" w:rsidP="007E3C32">
      <w:pPr>
        <w:spacing w:beforeLines="50" w:afterLines="50" w:line="360" w:lineRule="auto"/>
        <w:rPr>
          <w:rFonts w:ascii="黑体" w:eastAsia="黑体" w:hAnsi="宋体" w:cs="Times New Roman"/>
          <w:b/>
          <w:sz w:val="24"/>
          <w:szCs w:val="24"/>
          <w:lang w:bidi="he-IL"/>
        </w:rPr>
      </w:pPr>
      <w:r w:rsidRPr="00471813">
        <w:rPr>
          <w:rFonts w:ascii="黑体" w:eastAsia="黑体" w:hAnsi="宋体" w:cs="Times New Roman" w:hint="eastAsia"/>
          <w:sz w:val="24"/>
          <w:szCs w:val="24"/>
          <w:lang w:bidi="he-IL"/>
        </w:rPr>
        <w:t>3.2</w:t>
      </w:r>
      <w:r w:rsidRPr="00471813">
        <w:rPr>
          <w:rFonts w:ascii="黑体" w:eastAsia="黑体" w:hAnsi="宋体" w:cs="Times New Roman" w:hint="eastAsia"/>
          <w:b/>
          <w:sz w:val="24"/>
          <w:szCs w:val="24"/>
          <w:lang w:bidi="he-IL"/>
        </w:rPr>
        <w:t>讨论会议情况</w:t>
      </w:r>
    </w:p>
    <w:p w:rsidR="0026426A" w:rsidRPr="00B37460" w:rsidRDefault="0026426A" w:rsidP="0026426A">
      <w:pPr>
        <w:spacing w:line="360" w:lineRule="auto"/>
        <w:ind w:firstLineChars="200" w:firstLine="420"/>
        <w:rPr>
          <w:rFonts w:ascii="宋体" w:eastAsia="宋体" w:hAnsi="宋体" w:cs="Times New Roman"/>
          <w:szCs w:val="21"/>
          <w:lang w:bidi="he-IL"/>
        </w:rPr>
      </w:pPr>
      <w:r w:rsidRPr="00B37460">
        <w:rPr>
          <w:rFonts w:ascii="宋体" w:eastAsia="宋体" w:hAnsi="宋体" w:cs="Times New Roman" w:hint="eastAsia"/>
          <w:szCs w:val="21"/>
          <w:lang w:bidi="he-IL"/>
        </w:rPr>
        <w:t>历次工作会议都对标准提出了意见和建议，汇总如下：</w:t>
      </w:r>
    </w:p>
    <w:p w:rsidR="0026426A" w:rsidRPr="00B37460" w:rsidRDefault="0026426A" w:rsidP="00267194">
      <w:pPr>
        <w:spacing w:line="360" w:lineRule="auto"/>
        <w:ind w:firstLineChars="200" w:firstLine="420"/>
        <w:rPr>
          <w:rFonts w:ascii="宋体" w:eastAsia="宋体" w:hAnsi="宋体" w:cs="Times New Roman"/>
          <w:szCs w:val="21"/>
          <w:lang w:bidi="he-IL"/>
        </w:rPr>
      </w:pPr>
      <w:r w:rsidRPr="00B37460">
        <w:rPr>
          <w:rFonts w:ascii="宋体" w:eastAsia="宋体" w:hAnsi="宋体" w:cs="Times New Roman" w:hint="eastAsia"/>
          <w:szCs w:val="21"/>
          <w:lang w:bidi="he-IL"/>
        </w:rPr>
        <w:t>1、标准封面格式（包括标准分类号、英文名称和发布单位字体及格式等）按GB/T</w:t>
      </w:r>
      <w:r w:rsidR="00BB1244" w:rsidRPr="00B37460">
        <w:rPr>
          <w:rFonts w:ascii="宋体" w:eastAsia="宋体" w:hAnsi="宋体" w:cs="Times New Roman" w:hint="eastAsia"/>
          <w:szCs w:val="21"/>
          <w:lang w:bidi="he-IL"/>
        </w:rPr>
        <w:t xml:space="preserve"> </w:t>
      </w:r>
      <w:r w:rsidRPr="00B37460">
        <w:rPr>
          <w:rFonts w:ascii="宋体" w:eastAsia="宋体" w:hAnsi="宋体" w:cs="Times New Roman" w:hint="eastAsia"/>
          <w:szCs w:val="21"/>
          <w:lang w:bidi="he-IL"/>
        </w:rPr>
        <w:t>1.1-2009进行修改。</w:t>
      </w:r>
    </w:p>
    <w:p w:rsidR="00B37460" w:rsidRDefault="00B37460" w:rsidP="00267194">
      <w:pPr>
        <w:spacing w:line="360" w:lineRule="auto"/>
        <w:ind w:firstLineChars="200" w:firstLine="420"/>
        <w:rPr>
          <w:rFonts w:ascii="宋体" w:eastAsia="宋体" w:hAnsi="宋体" w:cs="Times New Roman" w:hint="eastAsia"/>
          <w:szCs w:val="21"/>
          <w:lang w:bidi="he-IL"/>
        </w:rPr>
      </w:pPr>
      <w:r w:rsidRPr="00B37460">
        <w:rPr>
          <w:rFonts w:ascii="宋体" w:eastAsia="宋体" w:hAnsi="宋体" w:cs="Times New Roman" w:hint="eastAsia"/>
          <w:szCs w:val="21"/>
          <w:lang w:bidi="he-IL"/>
        </w:rPr>
        <w:t>2、对表1</w:t>
      </w:r>
      <w:proofErr w:type="gramStart"/>
      <w:r w:rsidRPr="00B37460">
        <w:rPr>
          <w:rFonts w:ascii="宋体" w:eastAsia="宋体" w:hAnsi="宋体" w:cs="Times New Roman" w:hint="eastAsia"/>
          <w:szCs w:val="21"/>
          <w:lang w:bidi="he-IL"/>
        </w:rPr>
        <w:t>“测定范围”中钒元素</w:t>
      </w:r>
      <w:proofErr w:type="gramEnd"/>
      <w:r w:rsidRPr="00B37460">
        <w:rPr>
          <w:rFonts w:ascii="宋体" w:eastAsia="宋体" w:hAnsi="宋体" w:cs="Times New Roman" w:hint="eastAsia"/>
          <w:szCs w:val="21"/>
          <w:lang w:bidi="he-IL"/>
        </w:rPr>
        <w:t>的测定范围进行修改，由“0.0001～0.060”改为“0.0015～0.060”</w:t>
      </w:r>
    </w:p>
    <w:p w:rsidR="00F322ED" w:rsidRDefault="00F322ED" w:rsidP="00267194">
      <w:pPr>
        <w:spacing w:line="360" w:lineRule="auto"/>
        <w:ind w:firstLineChars="200" w:firstLine="420"/>
        <w:rPr>
          <w:rFonts w:ascii="宋体" w:eastAsia="宋体" w:hAnsi="宋体" w:cs="Times New Roman" w:hint="eastAsia"/>
          <w:szCs w:val="21"/>
          <w:lang w:bidi="he-IL"/>
        </w:rPr>
      </w:pPr>
      <w:r>
        <w:rPr>
          <w:rFonts w:ascii="宋体" w:eastAsia="宋体" w:hAnsi="宋体" w:cs="Times New Roman" w:hint="eastAsia"/>
          <w:szCs w:val="21"/>
          <w:lang w:bidi="he-IL"/>
        </w:rPr>
        <w:t>3、将标准中“3仪器和材料”改为“仪器设备”</w:t>
      </w:r>
    </w:p>
    <w:p w:rsidR="0026426A" w:rsidRPr="00B37460" w:rsidRDefault="00F322ED" w:rsidP="0026719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4</w:t>
      </w:r>
      <w:r w:rsidR="0026426A" w:rsidRPr="00B37460">
        <w:rPr>
          <w:rFonts w:ascii="宋体" w:eastAsia="宋体" w:hAnsi="宋体" w:cs="Times New Roman" w:hint="eastAsia"/>
          <w:szCs w:val="21"/>
          <w:lang w:bidi="he-IL"/>
        </w:rPr>
        <w:t>、对标准</w:t>
      </w:r>
      <w:r w:rsidR="00267194" w:rsidRPr="00B37460">
        <w:rPr>
          <w:rFonts w:ascii="宋体" w:eastAsia="宋体" w:hAnsi="宋体" w:cs="Times New Roman" w:hint="eastAsia"/>
          <w:szCs w:val="21"/>
          <w:lang w:bidi="he-IL"/>
        </w:rPr>
        <w:t>“</w:t>
      </w:r>
      <w:r w:rsidR="00915C5A" w:rsidRPr="00B37460">
        <w:rPr>
          <w:rFonts w:ascii="宋体" w:eastAsia="宋体" w:hAnsi="宋体" w:cs="Times New Roman" w:hint="eastAsia"/>
          <w:szCs w:val="21"/>
          <w:lang w:bidi="he-IL"/>
        </w:rPr>
        <w:t>8.2允许差</w:t>
      </w:r>
      <w:r w:rsidR="00267194" w:rsidRPr="00B37460">
        <w:rPr>
          <w:rFonts w:ascii="宋体" w:eastAsia="宋体" w:hAnsi="宋体" w:cs="Times New Roman" w:hint="eastAsia"/>
          <w:szCs w:val="21"/>
          <w:lang w:bidi="he-IL"/>
        </w:rPr>
        <w:t>”</w:t>
      </w:r>
      <w:r w:rsidR="0026426A" w:rsidRPr="00B37460">
        <w:rPr>
          <w:rFonts w:ascii="宋体" w:eastAsia="宋体" w:hAnsi="宋体" w:cs="Times New Roman" w:hint="eastAsia"/>
          <w:szCs w:val="21"/>
          <w:lang w:bidi="he-IL"/>
        </w:rPr>
        <w:t>表</w:t>
      </w:r>
      <w:r w:rsidR="00915C5A" w:rsidRPr="00B37460">
        <w:rPr>
          <w:rFonts w:ascii="宋体" w:eastAsia="宋体" w:hAnsi="宋体" w:cs="Times New Roman" w:hint="eastAsia"/>
          <w:szCs w:val="21"/>
          <w:lang w:bidi="he-IL"/>
        </w:rPr>
        <w:t>3</w:t>
      </w:r>
      <w:r w:rsidR="0026426A" w:rsidRPr="00B37460">
        <w:rPr>
          <w:rFonts w:ascii="宋体" w:eastAsia="宋体" w:hAnsi="宋体" w:cs="Times New Roman" w:hint="eastAsia"/>
          <w:szCs w:val="21"/>
          <w:lang w:bidi="he-IL"/>
        </w:rPr>
        <w:t>进行修改，删除质量</w:t>
      </w:r>
      <w:proofErr w:type="gramStart"/>
      <w:r w:rsidR="0026426A" w:rsidRPr="00B37460">
        <w:rPr>
          <w:rFonts w:ascii="宋体" w:eastAsia="宋体" w:hAnsi="宋体" w:cs="Times New Roman" w:hint="eastAsia"/>
          <w:szCs w:val="21"/>
          <w:lang w:bidi="he-IL"/>
        </w:rPr>
        <w:t>分数第</w:t>
      </w:r>
      <w:proofErr w:type="gramEnd"/>
      <w:r w:rsidR="0026426A" w:rsidRPr="00B37460">
        <w:rPr>
          <w:rFonts w:ascii="宋体" w:eastAsia="宋体" w:hAnsi="宋体" w:cs="Times New Roman" w:hint="eastAsia"/>
          <w:szCs w:val="21"/>
          <w:lang w:bidi="he-IL"/>
        </w:rPr>
        <w:t>一段</w:t>
      </w:r>
      <w:r w:rsidR="00915C5A" w:rsidRPr="00B37460">
        <w:rPr>
          <w:rFonts w:ascii="宋体" w:eastAsia="宋体" w:hAnsi="宋体" w:cs="Times New Roman" w:hint="eastAsia"/>
          <w:szCs w:val="21"/>
          <w:lang w:bidi="he-IL"/>
        </w:rPr>
        <w:t>中的“＞”</w:t>
      </w:r>
      <w:r w:rsidR="0026426A" w:rsidRPr="00B37460">
        <w:rPr>
          <w:rFonts w:ascii="宋体" w:eastAsia="宋体" w:hAnsi="宋体" w:cs="Times New Roman" w:hint="eastAsia"/>
          <w:szCs w:val="21"/>
          <w:lang w:bidi="he-IL"/>
        </w:rPr>
        <w:t>。</w:t>
      </w:r>
    </w:p>
    <w:p w:rsidR="00915C5A" w:rsidRDefault="00F322ED" w:rsidP="00267194">
      <w:pPr>
        <w:spacing w:line="360" w:lineRule="auto"/>
        <w:ind w:firstLineChars="200" w:firstLine="420"/>
        <w:rPr>
          <w:rFonts w:ascii="宋体" w:eastAsia="宋体" w:hAnsi="宋体" w:cs="Times New Roman" w:hint="eastAsia"/>
          <w:szCs w:val="21"/>
          <w:lang w:bidi="he-IL"/>
        </w:rPr>
      </w:pPr>
      <w:r>
        <w:rPr>
          <w:rFonts w:ascii="宋体" w:eastAsia="宋体" w:hAnsi="宋体" w:cs="Times New Roman" w:hint="eastAsia"/>
          <w:szCs w:val="21"/>
          <w:lang w:bidi="he-IL"/>
        </w:rPr>
        <w:t>5</w:t>
      </w:r>
      <w:r w:rsidR="00915C5A" w:rsidRPr="00B37460">
        <w:rPr>
          <w:rFonts w:ascii="宋体" w:eastAsia="宋体" w:hAnsi="宋体" w:cs="Times New Roman" w:hint="eastAsia"/>
          <w:szCs w:val="21"/>
          <w:lang w:bidi="he-IL"/>
        </w:rPr>
        <w:t>、将</w:t>
      </w:r>
      <w:r w:rsidR="00267194" w:rsidRPr="00B37460">
        <w:rPr>
          <w:rFonts w:ascii="宋体" w:eastAsia="宋体" w:hAnsi="宋体" w:cs="Times New Roman" w:hint="eastAsia"/>
          <w:szCs w:val="21"/>
          <w:lang w:bidi="he-IL"/>
        </w:rPr>
        <w:t>“</w:t>
      </w:r>
      <w:r w:rsidR="00915C5A" w:rsidRPr="00B37460">
        <w:rPr>
          <w:rFonts w:ascii="宋体" w:eastAsia="宋体" w:hAnsi="宋体" w:cs="Times New Roman" w:hint="eastAsia"/>
          <w:szCs w:val="21"/>
          <w:lang w:bidi="he-IL"/>
        </w:rPr>
        <w:t>8.1重复性限</w:t>
      </w:r>
      <w:r w:rsidR="00267194" w:rsidRPr="00B37460">
        <w:rPr>
          <w:rFonts w:ascii="宋体" w:eastAsia="宋体" w:hAnsi="宋体" w:cs="Times New Roman" w:hint="eastAsia"/>
          <w:szCs w:val="21"/>
          <w:lang w:bidi="he-IL"/>
        </w:rPr>
        <w:t>”</w:t>
      </w:r>
      <w:r w:rsidR="00915C5A" w:rsidRPr="00B37460">
        <w:rPr>
          <w:rFonts w:ascii="宋体" w:eastAsia="宋体" w:hAnsi="宋体" w:cs="Times New Roman" w:hint="eastAsia"/>
          <w:szCs w:val="21"/>
          <w:lang w:bidi="he-IL"/>
        </w:rPr>
        <w:t>表2中“含量”改为“质量分数”，“重复性限（r）/%”改为“重复性限r/%”。</w:t>
      </w:r>
    </w:p>
    <w:p w:rsidR="00F322ED" w:rsidRPr="00B37460" w:rsidRDefault="00F322ED" w:rsidP="0026719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6、对实验报告上Ni和</w:t>
      </w:r>
      <w:proofErr w:type="spellStart"/>
      <w:r>
        <w:rPr>
          <w:rFonts w:ascii="宋体" w:eastAsia="宋体" w:hAnsi="宋体" w:cs="Times New Roman" w:hint="eastAsia"/>
          <w:szCs w:val="21"/>
          <w:lang w:bidi="he-IL"/>
        </w:rPr>
        <w:t>Pb</w:t>
      </w:r>
      <w:proofErr w:type="spellEnd"/>
      <w:r>
        <w:rPr>
          <w:rFonts w:ascii="宋体" w:eastAsia="宋体" w:hAnsi="宋体" w:cs="Times New Roman" w:hint="eastAsia"/>
          <w:szCs w:val="21"/>
          <w:lang w:bidi="he-IL"/>
        </w:rPr>
        <w:t>元素2</w:t>
      </w:r>
      <w:r>
        <w:rPr>
          <w:rFonts w:hint="eastAsia"/>
        </w:rPr>
        <w:t>θ数据进行纠正，为编辑错误。</w:t>
      </w:r>
    </w:p>
    <w:p w:rsidR="00915C5A" w:rsidRPr="00B37460" w:rsidRDefault="00F322ED" w:rsidP="0026719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7</w:t>
      </w:r>
      <w:r w:rsidR="00915C5A" w:rsidRPr="00B37460">
        <w:rPr>
          <w:rFonts w:ascii="宋体" w:eastAsia="宋体" w:hAnsi="宋体" w:cs="Times New Roman" w:hint="eastAsia"/>
          <w:szCs w:val="21"/>
          <w:lang w:bidi="he-IL"/>
        </w:rPr>
        <w:t>、将8.1、8.2表2表3中元素符号改为汉字。</w:t>
      </w:r>
    </w:p>
    <w:p w:rsidR="0026426A" w:rsidRPr="00B37460" w:rsidRDefault="00F322ED" w:rsidP="0026719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8</w:t>
      </w:r>
      <w:r w:rsidR="0026426A" w:rsidRPr="00B37460">
        <w:rPr>
          <w:rFonts w:ascii="宋体" w:eastAsia="宋体" w:hAnsi="宋体" w:cs="Times New Roman" w:hint="eastAsia"/>
          <w:szCs w:val="21"/>
          <w:lang w:bidi="he-IL"/>
        </w:rPr>
        <w:t>、</w:t>
      </w:r>
      <w:r w:rsidR="00915C5A" w:rsidRPr="00B37460">
        <w:rPr>
          <w:rFonts w:ascii="宋体" w:eastAsia="宋体" w:hAnsi="宋体" w:cs="Times New Roman" w:hint="eastAsia"/>
          <w:szCs w:val="21"/>
          <w:lang w:bidi="he-IL"/>
        </w:rPr>
        <w:t>增加1</w:t>
      </w:r>
      <w:r>
        <w:rPr>
          <w:rFonts w:ascii="宋体" w:eastAsia="宋体" w:hAnsi="宋体" w:cs="Times New Roman" w:hint="eastAsia"/>
          <w:szCs w:val="21"/>
          <w:lang w:bidi="he-IL"/>
        </w:rPr>
        <w:t>1</w:t>
      </w:r>
      <w:r w:rsidR="00915C5A" w:rsidRPr="00B37460">
        <w:rPr>
          <w:rFonts w:ascii="宋体" w:eastAsia="宋体" w:hAnsi="宋体" w:cs="Times New Roman" w:hint="eastAsia"/>
          <w:szCs w:val="21"/>
          <w:lang w:bidi="he-IL"/>
        </w:rPr>
        <w:t>试验报告部分</w:t>
      </w:r>
      <w:r w:rsidR="0026426A" w:rsidRPr="00B37460">
        <w:rPr>
          <w:rFonts w:ascii="宋体" w:eastAsia="宋体" w:hAnsi="宋体" w:cs="Times New Roman" w:hint="eastAsia"/>
          <w:szCs w:val="21"/>
          <w:lang w:bidi="he-IL"/>
        </w:rPr>
        <w:t>。</w:t>
      </w:r>
    </w:p>
    <w:p w:rsidR="0026426A" w:rsidRPr="00B37460" w:rsidRDefault="00F322ED" w:rsidP="00267194">
      <w:pPr>
        <w:spacing w:line="360" w:lineRule="auto"/>
        <w:ind w:firstLineChars="200" w:firstLine="420"/>
        <w:rPr>
          <w:rFonts w:ascii="宋体" w:eastAsia="宋体" w:hAnsi="宋体" w:cs="Times New Roman"/>
          <w:szCs w:val="21"/>
          <w:lang w:bidi="he-IL"/>
        </w:rPr>
      </w:pPr>
      <w:r>
        <w:rPr>
          <w:rFonts w:ascii="宋体" w:eastAsia="宋体" w:hAnsi="宋体" w:cs="Times New Roman" w:hint="eastAsia"/>
          <w:szCs w:val="21"/>
          <w:lang w:bidi="he-IL"/>
        </w:rPr>
        <w:t>9</w:t>
      </w:r>
      <w:r w:rsidR="0026426A" w:rsidRPr="00B37460">
        <w:rPr>
          <w:rFonts w:ascii="宋体" w:eastAsia="宋体" w:hAnsi="宋体" w:cs="Times New Roman" w:hint="eastAsia"/>
          <w:szCs w:val="21"/>
          <w:lang w:bidi="he-IL"/>
        </w:rPr>
        <w:t>、《编制说明》中增加所有起草单位的简介；对“</w:t>
      </w:r>
      <w:r w:rsidR="00915C5A" w:rsidRPr="00B37460">
        <w:rPr>
          <w:rFonts w:ascii="宋体" w:eastAsia="宋体" w:hAnsi="宋体" w:cs="Times New Roman" w:hint="eastAsia"/>
          <w:szCs w:val="21"/>
          <w:lang w:bidi="he-IL"/>
        </w:rPr>
        <w:t>1任务来源</w:t>
      </w:r>
      <w:r w:rsidR="0026426A" w:rsidRPr="00B37460">
        <w:rPr>
          <w:rFonts w:ascii="宋体" w:eastAsia="宋体" w:hAnsi="宋体" w:cs="Times New Roman" w:hint="eastAsia"/>
          <w:szCs w:val="21"/>
          <w:lang w:bidi="he-IL"/>
        </w:rPr>
        <w:t xml:space="preserve">”进行补充完善；“3 </w:t>
      </w:r>
      <w:r w:rsidR="00915C5A" w:rsidRPr="00B37460">
        <w:rPr>
          <w:rFonts w:ascii="宋体" w:eastAsia="宋体" w:hAnsi="宋体" w:cs="Times New Roman" w:hint="eastAsia"/>
          <w:szCs w:val="21"/>
          <w:lang w:bidi="he-IL"/>
        </w:rPr>
        <w:t>主要工作过程”进行详细修改完善</w:t>
      </w:r>
      <w:r w:rsidR="0026426A" w:rsidRPr="00B37460">
        <w:rPr>
          <w:rFonts w:ascii="宋体" w:eastAsia="宋体" w:hAnsi="宋体" w:cs="Times New Roman" w:hint="eastAsia"/>
          <w:szCs w:val="21"/>
          <w:lang w:bidi="he-IL"/>
        </w:rPr>
        <w:t>；增加附录：实验报告、复验报告、复核报告。</w:t>
      </w:r>
    </w:p>
    <w:p w:rsidR="00530A4F" w:rsidRPr="009C56E8" w:rsidRDefault="00530A4F" w:rsidP="007E3C32">
      <w:pPr>
        <w:spacing w:beforeLines="50" w:afterLines="50" w:line="360" w:lineRule="auto"/>
        <w:rPr>
          <w:rFonts w:ascii="黑体" w:eastAsia="黑体" w:hAnsi="Times New Roman" w:cs="Times New Roman"/>
          <w:sz w:val="24"/>
          <w:szCs w:val="24"/>
          <w:lang w:bidi="he-IL"/>
        </w:rPr>
      </w:pPr>
      <w:r w:rsidRPr="009C56E8">
        <w:rPr>
          <w:rFonts w:ascii="黑体" w:eastAsia="黑体" w:hAnsi="Times New Roman" w:cs="Times New Roman" w:hint="eastAsia"/>
          <w:sz w:val="24"/>
          <w:szCs w:val="24"/>
          <w:lang w:bidi="he-IL"/>
        </w:rPr>
        <w:t>二、标准编制原则和确定标准主要内容的依据</w:t>
      </w:r>
    </w:p>
    <w:p w:rsidR="00530A4F" w:rsidRPr="00D94C21" w:rsidRDefault="00530A4F" w:rsidP="00530A4F">
      <w:pPr>
        <w:spacing w:line="360" w:lineRule="auto"/>
        <w:rPr>
          <w:rFonts w:ascii="黑体" w:eastAsia="黑体" w:hAnsi="宋体" w:cs="Times New Roman"/>
          <w:sz w:val="24"/>
        </w:rPr>
      </w:pPr>
      <w:r w:rsidRPr="00D94C21">
        <w:rPr>
          <w:rFonts w:ascii="黑体" w:eastAsia="黑体" w:hAnsi="宋体" w:cs="Times New Roman" w:hint="eastAsia"/>
          <w:sz w:val="24"/>
        </w:rPr>
        <w:t>1、标准编制的原则</w:t>
      </w:r>
    </w:p>
    <w:p w:rsidR="00915C5A" w:rsidRPr="00267194" w:rsidRDefault="00915C5A" w:rsidP="00915C5A">
      <w:pPr>
        <w:spacing w:line="360" w:lineRule="auto"/>
        <w:ind w:firstLineChars="200" w:firstLine="420"/>
        <w:rPr>
          <w:rFonts w:ascii="宋体" w:eastAsia="宋体" w:hAnsi="宋体" w:cs="Times New Roman"/>
          <w:szCs w:val="21"/>
          <w:lang w:bidi="he-IL"/>
        </w:rPr>
      </w:pPr>
      <w:r w:rsidRPr="00267194">
        <w:rPr>
          <w:rFonts w:ascii="宋体" w:eastAsia="宋体" w:hAnsi="宋体" w:cs="Times New Roman" w:hint="eastAsia"/>
          <w:szCs w:val="21"/>
          <w:lang w:bidi="he-IL"/>
        </w:rPr>
        <w:t>2016年</w:t>
      </w:r>
      <w:r w:rsidR="00BB1244">
        <w:rPr>
          <w:rFonts w:ascii="宋体" w:eastAsia="宋体" w:hAnsi="宋体" w:cs="Times New Roman" w:hint="eastAsia"/>
          <w:szCs w:val="21"/>
          <w:lang w:bidi="he-IL"/>
        </w:rPr>
        <w:t>9</w:t>
      </w:r>
      <w:r w:rsidRPr="00267194">
        <w:rPr>
          <w:rFonts w:ascii="宋体" w:eastAsia="宋体" w:hAnsi="宋体" w:cs="Times New Roman" w:hint="eastAsia"/>
          <w:szCs w:val="21"/>
          <w:lang w:bidi="he-IL"/>
        </w:rPr>
        <w:t>月</w:t>
      </w:r>
      <w:r w:rsidR="00BB1244" w:rsidRPr="00722E15">
        <w:rPr>
          <w:rFonts w:ascii="宋体" w:eastAsia="宋体" w:hAnsi="宋体" w:cs="Times New Roman"/>
          <w:szCs w:val="21"/>
          <w:lang w:bidi="he-IL"/>
        </w:rPr>
        <w:t>全国有色金属标准工作会议在安徽省蚌埠市召开</w:t>
      </w:r>
      <w:r w:rsidRPr="00267194">
        <w:rPr>
          <w:rFonts w:ascii="宋体" w:eastAsia="宋体" w:hAnsi="宋体" w:cs="Times New Roman" w:hint="eastAsia"/>
          <w:szCs w:val="21"/>
          <w:lang w:bidi="he-IL"/>
        </w:rPr>
        <w:t>了任务落实会，</w:t>
      </w:r>
      <w:r w:rsidR="00267194" w:rsidRPr="00267194">
        <w:rPr>
          <w:rFonts w:ascii="宋体" w:eastAsia="宋体" w:hAnsi="宋体" w:cs="Times New Roman" w:hint="eastAsia"/>
          <w:szCs w:val="21"/>
          <w:lang w:bidi="he-IL"/>
        </w:rPr>
        <w:t>包头铝业</w:t>
      </w:r>
      <w:r w:rsidRPr="00267194">
        <w:rPr>
          <w:rFonts w:ascii="宋体" w:eastAsia="宋体" w:hAnsi="宋体" w:cs="Times New Roman" w:hint="eastAsia"/>
          <w:szCs w:val="21"/>
          <w:lang w:bidi="he-IL"/>
        </w:rPr>
        <w:t>有限公司接受制修订</w:t>
      </w:r>
      <w:r w:rsidR="00267194">
        <w:rPr>
          <w:rFonts w:ascii="宋体" w:eastAsia="宋体" w:hAnsi="宋体" w:cs="Times New Roman" w:hint="eastAsia"/>
          <w:szCs w:val="21"/>
          <w:lang w:bidi="he-IL"/>
        </w:rPr>
        <w:t>YS/T 806-2012</w:t>
      </w:r>
      <w:r w:rsidR="00267194" w:rsidRPr="007E5383">
        <w:rPr>
          <w:rFonts w:ascii="宋体" w:eastAsia="宋体" w:hAnsi="宋体" w:cs="Times New Roman" w:hint="eastAsia"/>
          <w:szCs w:val="21"/>
          <w:lang w:bidi="he-IL"/>
        </w:rPr>
        <w:t>《</w:t>
      </w:r>
      <w:r w:rsidR="00267194" w:rsidRPr="00267194">
        <w:rPr>
          <w:rFonts w:ascii="宋体" w:eastAsia="宋体" w:hAnsi="宋体" w:cs="Times New Roman" w:hint="eastAsia"/>
          <w:szCs w:val="21"/>
          <w:lang w:bidi="he-IL"/>
        </w:rPr>
        <w:t>铝及铝合金中稀土分析方法X-射线荧光光谱法测定镧、铈、镨、钕、钐含量</w:t>
      </w:r>
      <w:r w:rsidR="00267194">
        <w:rPr>
          <w:rFonts w:ascii="宋体" w:eastAsia="宋体" w:hAnsi="宋体" w:cs="Times New Roman" w:hint="eastAsia"/>
          <w:szCs w:val="21"/>
          <w:lang w:bidi="he-IL"/>
        </w:rPr>
        <w:t>》</w:t>
      </w:r>
      <w:r w:rsidR="00267194" w:rsidRPr="007E5383">
        <w:rPr>
          <w:rFonts w:ascii="宋体" w:eastAsia="宋体" w:hAnsi="宋体" w:cs="Times New Roman" w:hint="eastAsia"/>
          <w:szCs w:val="21"/>
          <w:lang w:bidi="he-IL"/>
        </w:rPr>
        <w:t>标准工作，</w:t>
      </w:r>
      <w:r w:rsidRPr="00267194">
        <w:rPr>
          <w:rFonts w:ascii="宋体" w:eastAsia="宋体" w:hAnsi="宋体" w:cs="Times New Roman" w:hint="eastAsia"/>
          <w:szCs w:val="21"/>
          <w:lang w:bidi="he-IL"/>
        </w:rPr>
        <w:t>自接受起草任务后，成立了本标准编制工作组负责收集检验数据、市场需求及客户要求等信息。初步确定了</w:t>
      </w:r>
      <w:r w:rsidR="00267194">
        <w:rPr>
          <w:rFonts w:ascii="宋体" w:eastAsia="宋体" w:hAnsi="宋体" w:cs="Times New Roman" w:hint="eastAsia"/>
          <w:szCs w:val="21"/>
          <w:lang w:bidi="he-IL"/>
        </w:rPr>
        <w:t>YS/T 806-201X</w:t>
      </w:r>
      <w:r w:rsidR="00267194" w:rsidRPr="007E5383">
        <w:rPr>
          <w:rFonts w:ascii="宋体" w:eastAsia="宋体" w:hAnsi="宋体" w:cs="Times New Roman" w:hint="eastAsia"/>
          <w:szCs w:val="21"/>
          <w:lang w:bidi="he-IL"/>
        </w:rPr>
        <w:t>《</w:t>
      </w:r>
      <w:r w:rsidR="00267194" w:rsidRPr="00267194">
        <w:rPr>
          <w:rFonts w:ascii="宋体" w:eastAsia="宋体" w:hAnsi="宋体" w:cs="Times New Roman" w:hint="eastAsia"/>
          <w:szCs w:val="21"/>
          <w:lang w:bidi="he-IL"/>
        </w:rPr>
        <w:t>铝及铝合金分析方法元素含量的测定X射线荧光光谱法</w:t>
      </w:r>
      <w:r w:rsidR="00267194">
        <w:rPr>
          <w:rFonts w:ascii="宋体" w:eastAsia="宋体" w:hAnsi="宋体" w:cs="Times New Roman" w:hint="eastAsia"/>
          <w:szCs w:val="21"/>
          <w:lang w:bidi="he-IL"/>
        </w:rPr>
        <w:t>》</w:t>
      </w:r>
      <w:r w:rsidRPr="00267194">
        <w:rPr>
          <w:rFonts w:ascii="宋体" w:eastAsia="宋体" w:hAnsi="宋体" w:cs="Times New Roman" w:hint="eastAsia"/>
          <w:szCs w:val="21"/>
          <w:lang w:bidi="he-IL"/>
        </w:rPr>
        <w:t>标准起草所遵循的基本原则和编制依据：</w:t>
      </w:r>
    </w:p>
    <w:p w:rsidR="00915C5A" w:rsidRPr="00267194" w:rsidRDefault="00915C5A" w:rsidP="00915C5A">
      <w:pPr>
        <w:spacing w:line="360" w:lineRule="auto"/>
        <w:ind w:firstLineChars="200" w:firstLine="420"/>
        <w:rPr>
          <w:rFonts w:ascii="宋体" w:eastAsia="宋体" w:hAnsi="宋体" w:cs="Times New Roman"/>
          <w:szCs w:val="21"/>
          <w:lang w:bidi="he-IL"/>
        </w:rPr>
      </w:pPr>
      <w:r w:rsidRPr="00267194">
        <w:rPr>
          <w:rFonts w:ascii="宋体" w:eastAsia="宋体" w:hAnsi="宋体" w:cs="Times New Roman" w:hint="eastAsia"/>
          <w:szCs w:val="21"/>
          <w:lang w:bidi="he-IL"/>
        </w:rPr>
        <w:t>1）查阅相关标准和国内外客户的相关检测要求；</w:t>
      </w:r>
    </w:p>
    <w:p w:rsidR="00915C5A" w:rsidRPr="00267194" w:rsidRDefault="00915C5A" w:rsidP="00915C5A">
      <w:pPr>
        <w:spacing w:line="360" w:lineRule="auto"/>
        <w:ind w:firstLineChars="200" w:firstLine="420"/>
        <w:rPr>
          <w:rFonts w:ascii="宋体" w:eastAsia="宋体" w:hAnsi="宋体" w:cs="Times New Roman"/>
          <w:szCs w:val="21"/>
          <w:lang w:bidi="he-IL"/>
        </w:rPr>
      </w:pPr>
      <w:r w:rsidRPr="00267194">
        <w:rPr>
          <w:rFonts w:ascii="宋体" w:eastAsia="宋体" w:hAnsi="宋体" w:cs="Times New Roman" w:hint="eastAsia"/>
          <w:szCs w:val="21"/>
          <w:lang w:bidi="he-IL"/>
        </w:rPr>
        <w:t>2）本标准编制过程中，积极向</w:t>
      </w:r>
      <w:r w:rsidR="00267194" w:rsidRPr="00267194">
        <w:rPr>
          <w:rFonts w:ascii="宋体" w:eastAsia="宋体" w:hAnsi="宋体" w:cs="Times New Roman" w:hint="eastAsia"/>
          <w:szCs w:val="21"/>
          <w:lang w:bidi="he-IL"/>
        </w:rPr>
        <w:t>相关的</w:t>
      </w:r>
      <w:r w:rsidRPr="00267194">
        <w:rPr>
          <w:rFonts w:ascii="宋体" w:eastAsia="宋体" w:hAnsi="宋体" w:cs="Times New Roman" w:hint="eastAsia"/>
          <w:szCs w:val="21"/>
          <w:lang w:bidi="he-IL"/>
        </w:rPr>
        <w:t>国际标准靠拢，做到标准的先进性；</w:t>
      </w:r>
    </w:p>
    <w:p w:rsidR="00915C5A" w:rsidRPr="00267194" w:rsidRDefault="00915C5A" w:rsidP="00915C5A">
      <w:pPr>
        <w:spacing w:line="360" w:lineRule="auto"/>
        <w:ind w:firstLineChars="200" w:firstLine="420"/>
        <w:rPr>
          <w:rFonts w:ascii="宋体" w:eastAsia="宋体" w:hAnsi="宋体" w:cs="Times New Roman"/>
          <w:szCs w:val="21"/>
          <w:lang w:bidi="he-IL"/>
        </w:rPr>
      </w:pPr>
      <w:r w:rsidRPr="00267194">
        <w:rPr>
          <w:rFonts w:ascii="宋体" w:eastAsia="宋体" w:hAnsi="宋体" w:cs="Times New Roman" w:hint="eastAsia"/>
          <w:szCs w:val="21"/>
          <w:lang w:bidi="he-IL"/>
        </w:rPr>
        <w:t>3）根据</w:t>
      </w:r>
      <w:r w:rsidR="00267194" w:rsidRPr="00267194">
        <w:rPr>
          <w:rFonts w:ascii="宋体" w:eastAsia="宋体" w:hAnsi="宋体" w:cs="Times New Roman" w:hint="eastAsia"/>
          <w:szCs w:val="21"/>
          <w:lang w:bidi="he-IL"/>
        </w:rPr>
        <w:t>铝及铝合金中元素</w:t>
      </w:r>
      <w:r w:rsidRPr="00267194">
        <w:rPr>
          <w:rFonts w:ascii="宋体" w:eastAsia="宋体" w:hAnsi="宋体" w:cs="Times New Roman" w:hint="eastAsia"/>
          <w:szCs w:val="21"/>
          <w:lang w:bidi="he-IL"/>
        </w:rPr>
        <w:t>含量检测的具体情况，力求做到标准所规定的</w:t>
      </w:r>
      <w:r w:rsidRPr="00267194">
        <w:rPr>
          <w:rFonts w:ascii="宋体" w:eastAsia="宋体" w:hAnsi="宋体" w:cs="Times New Roman"/>
          <w:szCs w:val="21"/>
          <w:lang w:bidi="he-IL"/>
        </w:rPr>
        <w:t>方法简便、快</w:t>
      </w:r>
      <w:r w:rsidRPr="00267194">
        <w:rPr>
          <w:rFonts w:ascii="宋体" w:eastAsia="宋体" w:hAnsi="宋体" w:cs="Times New Roman"/>
          <w:szCs w:val="21"/>
          <w:lang w:bidi="he-IL"/>
        </w:rPr>
        <w:lastRenderedPageBreak/>
        <w:t>速、精密度高</w:t>
      </w:r>
      <w:r w:rsidRPr="00267194">
        <w:rPr>
          <w:rFonts w:ascii="宋体" w:eastAsia="宋体" w:hAnsi="宋体" w:cs="Times New Roman" w:hint="eastAsia"/>
          <w:szCs w:val="21"/>
          <w:lang w:bidi="he-IL"/>
        </w:rPr>
        <w:t>；</w:t>
      </w:r>
    </w:p>
    <w:p w:rsidR="00915C5A" w:rsidRPr="00267194" w:rsidRDefault="00915C5A" w:rsidP="00915C5A">
      <w:pPr>
        <w:spacing w:line="360" w:lineRule="auto"/>
        <w:ind w:firstLineChars="200" w:firstLine="420"/>
        <w:rPr>
          <w:rFonts w:ascii="宋体" w:eastAsia="宋体" w:hAnsi="宋体" w:cs="Times New Roman"/>
          <w:szCs w:val="21"/>
          <w:lang w:bidi="he-IL"/>
        </w:rPr>
      </w:pPr>
      <w:r w:rsidRPr="00267194">
        <w:rPr>
          <w:rFonts w:ascii="宋体" w:eastAsia="宋体" w:hAnsi="宋体" w:cs="Times New Roman" w:hint="eastAsia"/>
          <w:szCs w:val="21"/>
          <w:lang w:bidi="he-IL"/>
        </w:rPr>
        <w:t>4）完全按照GB/T 1.1和有色加工产品标准和国家标准编写示例的要求进行格式和结构编写；</w:t>
      </w:r>
    </w:p>
    <w:p w:rsidR="009C56E8" w:rsidRDefault="009C56E8" w:rsidP="009C56E8">
      <w:pPr>
        <w:spacing w:line="360" w:lineRule="auto"/>
        <w:jc w:val="left"/>
        <w:rPr>
          <w:rFonts w:ascii="黑体" w:eastAsia="黑体" w:hAnsi="宋体" w:cs="Times New Roman"/>
          <w:sz w:val="24"/>
          <w:szCs w:val="24"/>
          <w:lang w:bidi="he-IL"/>
        </w:rPr>
      </w:pPr>
      <w:r w:rsidRPr="009C56E8">
        <w:rPr>
          <w:rFonts w:ascii="黑体" w:eastAsia="黑体" w:hAnsi="宋体" w:cs="Times New Roman" w:hint="eastAsia"/>
          <w:sz w:val="24"/>
          <w:szCs w:val="24"/>
          <w:lang w:bidi="he-IL"/>
        </w:rPr>
        <w:t>2、确定标准主要内容的依据</w:t>
      </w:r>
    </w:p>
    <w:p w:rsidR="009C56E8" w:rsidRDefault="009C56E8" w:rsidP="00471813">
      <w:pPr>
        <w:spacing w:line="360" w:lineRule="auto"/>
        <w:ind w:firstLineChars="200" w:firstLine="420"/>
        <w:jc w:val="left"/>
        <w:rPr>
          <w:rFonts w:ascii="宋体" w:hAnsi="宋体"/>
          <w:szCs w:val="21"/>
        </w:rPr>
      </w:pPr>
      <w:r w:rsidRPr="00623710">
        <w:rPr>
          <w:rFonts w:ascii="宋体" w:hAnsi="宋体"/>
          <w:szCs w:val="21"/>
        </w:rPr>
        <w:t>查阅了相关资料，通过大量的试验确定了</w:t>
      </w:r>
      <w:r w:rsidRPr="00623710">
        <w:rPr>
          <w:rFonts w:ascii="宋体" w:hAnsi="宋体" w:hint="eastAsia"/>
          <w:szCs w:val="21"/>
        </w:rPr>
        <w:t>《</w:t>
      </w:r>
      <w:r w:rsidRPr="009C56E8">
        <w:rPr>
          <w:rFonts w:ascii="宋体" w:hAnsi="宋体" w:hint="eastAsia"/>
          <w:szCs w:val="21"/>
        </w:rPr>
        <w:t>铝及铝合金分析方法元素含量的测定X射线荧光光谱法</w:t>
      </w:r>
      <w:r w:rsidRPr="00623710">
        <w:rPr>
          <w:rFonts w:ascii="宋体" w:hAnsi="宋体" w:hint="eastAsia"/>
          <w:szCs w:val="21"/>
        </w:rPr>
        <w:t>》标准中</w:t>
      </w:r>
      <w:r w:rsidR="00BB1244">
        <w:rPr>
          <w:rFonts w:ascii="宋体" w:hAnsi="宋体" w:hint="eastAsia"/>
          <w:szCs w:val="21"/>
        </w:rPr>
        <w:t>试样加工</w:t>
      </w:r>
      <w:r>
        <w:rPr>
          <w:rFonts w:ascii="宋体" w:hAnsi="宋体" w:hint="eastAsia"/>
          <w:szCs w:val="21"/>
        </w:rPr>
        <w:t>（</w:t>
      </w:r>
      <w:r w:rsidR="00BB1244">
        <w:rPr>
          <w:rFonts w:ascii="宋体" w:hAnsi="宋体" w:hint="eastAsia"/>
          <w:szCs w:val="21"/>
        </w:rPr>
        <w:t>5.2</w:t>
      </w:r>
      <w:r>
        <w:rPr>
          <w:rFonts w:ascii="宋体" w:hAnsi="宋体" w:hint="eastAsia"/>
          <w:szCs w:val="21"/>
        </w:rPr>
        <w:t>）</w:t>
      </w:r>
      <w:r w:rsidRPr="00623710">
        <w:rPr>
          <w:rFonts w:ascii="宋体" w:hAnsi="宋体"/>
          <w:szCs w:val="21"/>
        </w:rPr>
        <w:t>、</w:t>
      </w:r>
      <w:r w:rsidR="00267194">
        <w:rPr>
          <w:rFonts w:ascii="宋体" w:hAnsi="宋体" w:hint="eastAsia"/>
          <w:szCs w:val="21"/>
        </w:rPr>
        <w:t>X射线</w:t>
      </w:r>
      <w:r>
        <w:rPr>
          <w:rFonts w:ascii="宋体" w:hAnsi="宋体" w:hint="eastAsia"/>
          <w:szCs w:val="21"/>
        </w:rPr>
        <w:t>荧光光谱仪（3.</w:t>
      </w:r>
      <w:r w:rsidR="00BB1244">
        <w:rPr>
          <w:rFonts w:ascii="宋体" w:hAnsi="宋体" w:hint="eastAsia"/>
          <w:szCs w:val="21"/>
        </w:rPr>
        <w:t>1</w:t>
      </w:r>
      <w:r>
        <w:rPr>
          <w:rFonts w:ascii="宋体" w:hAnsi="宋体" w:hint="eastAsia"/>
          <w:szCs w:val="21"/>
        </w:rPr>
        <w:t>）的最佳测定条件</w:t>
      </w:r>
      <w:r w:rsidRPr="00623710">
        <w:rPr>
          <w:rFonts w:ascii="宋体" w:hAnsi="宋体" w:hint="eastAsia"/>
          <w:szCs w:val="21"/>
        </w:rPr>
        <w:t>，通过</w:t>
      </w:r>
      <w:r w:rsidRPr="00623710">
        <w:rPr>
          <w:rFonts w:ascii="宋体" w:hAnsi="宋体"/>
          <w:szCs w:val="21"/>
        </w:rPr>
        <w:t>精密度试验</w:t>
      </w:r>
      <w:r w:rsidRPr="00623710">
        <w:rPr>
          <w:rFonts w:ascii="宋体" w:hAnsi="宋体" w:hint="eastAsia"/>
          <w:szCs w:val="21"/>
        </w:rPr>
        <w:t>及</w:t>
      </w:r>
      <w:r>
        <w:rPr>
          <w:rFonts w:ascii="宋体" w:hAnsi="宋体" w:hint="eastAsia"/>
          <w:szCs w:val="21"/>
        </w:rPr>
        <w:t>标准样品分析</w:t>
      </w:r>
      <w:r w:rsidRPr="00623710">
        <w:rPr>
          <w:rFonts w:ascii="宋体" w:hAnsi="宋体" w:hint="eastAsia"/>
          <w:szCs w:val="21"/>
        </w:rPr>
        <w:t>验证确定了方法的允许差（</w:t>
      </w:r>
      <w:r w:rsidR="00DE442D">
        <w:rPr>
          <w:rFonts w:ascii="宋体" w:hAnsi="宋体" w:hint="eastAsia"/>
          <w:szCs w:val="21"/>
        </w:rPr>
        <w:t>8</w:t>
      </w:r>
      <w:r>
        <w:rPr>
          <w:rFonts w:ascii="宋体" w:hAnsi="宋体" w:hint="eastAsia"/>
          <w:szCs w:val="21"/>
        </w:rPr>
        <w:t>.2</w:t>
      </w:r>
      <w:r w:rsidRPr="00623710">
        <w:rPr>
          <w:rFonts w:ascii="宋体" w:hAnsi="宋体" w:hint="eastAsia"/>
          <w:szCs w:val="21"/>
        </w:rPr>
        <w:t>）。</w:t>
      </w:r>
    </w:p>
    <w:p w:rsidR="009C56E8" w:rsidRDefault="009C56E8" w:rsidP="00227A58">
      <w:pPr>
        <w:spacing w:line="360" w:lineRule="auto"/>
        <w:ind w:firstLineChars="200" w:firstLine="420"/>
        <w:rPr>
          <w:rFonts w:ascii="宋体" w:hAnsi="宋体"/>
          <w:szCs w:val="21"/>
        </w:rPr>
      </w:pPr>
      <w:r w:rsidRPr="00227A58">
        <w:rPr>
          <w:rFonts w:ascii="宋体" w:hAnsi="宋体" w:hint="eastAsia"/>
          <w:szCs w:val="21"/>
        </w:rPr>
        <w:t>按照《标准草案》、《试验报告》、《复验报告》、《复核报告》等编制要求，《</w:t>
      </w:r>
      <w:r w:rsidR="00227A58" w:rsidRPr="009C56E8">
        <w:rPr>
          <w:rFonts w:ascii="宋体" w:hAnsi="宋体" w:hint="eastAsia"/>
          <w:szCs w:val="21"/>
        </w:rPr>
        <w:t>铝及铝合金分析方法元素含量的测定X射线荧光光谱法</w:t>
      </w:r>
      <w:r w:rsidRPr="00227A58">
        <w:rPr>
          <w:rFonts w:ascii="宋体" w:hAnsi="宋体" w:hint="eastAsia"/>
          <w:szCs w:val="21"/>
        </w:rPr>
        <w:t>》起草项目组和复验、复核单位紧密结合，进行</w:t>
      </w:r>
      <w:r>
        <w:rPr>
          <w:rFonts w:ascii="宋体" w:hAnsi="宋体" w:hint="eastAsia"/>
          <w:szCs w:val="21"/>
        </w:rPr>
        <w:t>了下列试验：</w:t>
      </w:r>
    </w:p>
    <w:p w:rsidR="00421086" w:rsidRPr="00421086" w:rsidRDefault="00421086" w:rsidP="00421086">
      <w:pPr>
        <w:spacing w:line="360" w:lineRule="auto"/>
        <w:jc w:val="left"/>
        <w:rPr>
          <w:rFonts w:ascii="宋体" w:hAnsi="宋体"/>
          <w:szCs w:val="21"/>
        </w:rPr>
      </w:pPr>
      <w:r w:rsidRPr="00421086">
        <w:rPr>
          <w:rFonts w:ascii="宋体" w:hAnsi="宋体" w:hint="eastAsia"/>
          <w:szCs w:val="21"/>
        </w:rPr>
        <w:t>2.1仪器与材料</w:t>
      </w:r>
    </w:p>
    <w:p w:rsidR="00421086" w:rsidRPr="00421086" w:rsidRDefault="00421086" w:rsidP="00421086">
      <w:pPr>
        <w:spacing w:line="360" w:lineRule="auto"/>
        <w:ind w:firstLineChars="200" w:firstLine="420"/>
        <w:jc w:val="left"/>
        <w:rPr>
          <w:rFonts w:ascii="宋体" w:hAnsi="宋体"/>
          <w:szCs w:val="21"/>
        </w:rPr>
      </w:pPr>
      <w:r w:rsidRPr="00421086">
        <w:rPr>
          <w:rFonts w:ascii="宋体" w:hAnsi="宋体" w:hint="eastAsia"/>
          <w:szCs w:val="21"/>
        </w:rPr>
        <w:t>2.1.1 波长色散型</w:t>
      </w:r>
      <w:r w:rsidRPr="00421086">
        <w:rPr>
          <w:rFonts w:ascii="宋体" w:hAnsi="宋体"/>
          <w:szCs w:val="21"/>
        </w:rPr>
        <w:t>X</w:t>
      </w:r>
      <w:r w:rsidRPr="00421086">
        <w:rPr>
          <w:rFonts w:ascii="宋体" w:hAnsi="宋体" w:hint="eastAsia"/>
          <w:szCs w:val="21"/>
        </w:rPr>
        <w:t>射线荧光光谱仪：端口</w:t>
      </w:r>
      <w:proofErr w:type="gramStart"/>
      <w:r w:rsidRPr="00421086">
        <w:rPr>
          <w:rFonts w:ascii="宋体" w:hAnsi="宋体" w:hint="eastAsia"/>
          <w:szCs w:val="21"/>
        </w:rPr>
        <w:t>铑</w:t>
      </w:r>
      <w:proofErr w:type="gramEnd"/>
      <w:r w:rsidRPr="00421086">
        <w:rPr>
          <w:rFonts w:ascii="宋体" w:hAnsi="宋体" w:hint="eastAsia"/>
          <w:szCs w:val="21"/>
        </w:rPr>
        <w:t>靶X射线管</w:t>
      </w:r>
    </w:p>
    <w:p w:rsidR="00421086" w:rsidRPr="00421086" w:rsidRDefault="00421086" w:rsidP="00421086">
      <w:pPr>
        <w:spacing w:line="360" w:lineRule="auto"/>
        <w:ind w:firstLineChars="200" w:firstLine="420"/>
        <w:jc w:val="left"/>
        <w:rPr>
          <w:rFonts w:ascii="宋体" w:hAnsi="宋体"/>
          <w:szCs w:val="21"/>
        </w:rPr>
      </w:pPr>
      <w:r w:rsidRPr="00421086">
        <w:rPr>
          <w:rFonts w:ascii="宋体" w:hAnsi="宋体" w:hint="eastAsia"/>
          <w:szCs w:val="21"/>
        </w:rPr>
        <w:t>2.1.2 试样加工设备：车床或铣床</w:t>
      </w:r>
    </w:p>
    <w:p w:rsidR="00421086" w:rsidRPr="00421086" w:rsidRDefault="00421086" w:rsidP="00421086">
      <w:pPr>
        <w:spacing w:line="360" w:lineRule="auto"/>
        <w:ind w:firstLineChars="200" w:firstLine="420"/>
        <w:jc w:val="left"/>
        <w:rPr>
          <w:rFonts w:ascii="宋体" w:hAnsi="宋体"/>
          <w:szCs w:val="21"/>
        </w:rPr>
      </w:pPr>
      <w:r w:rsidRPr="00421086">
        <w:rPr>
          <w:rFonts w:ascii="宋体" w:hAnsi="宋体" w:hint="eastAsia"/>
          <w:szCs w:val="21"/>
        </w:rPr>
        <w:t>2.1.3铸造铝合金标准样品(BYG2256C,抚顺铝厂标准样品研究所研制)</w:t>
      </w:r>
    </w:p>
    <w:p w:rsidR="00421086" w:rsidRPr="00421086" w:rsidRDefault="00421086" w:rsidP="00421086">
      <w:pPr>
        <w:spacing w:line="360" w:lineRule="auto"/>
        <w:ind w:firstLineChars="200" w:firstLine="420"/>
        <w:jc w:val="left"/>
        <w:rPr>
          <w:rFonts w:ascii="宋体" w:hAnsi="宋体"/>
          <w:szCs w:val="21"/>
        </w:rPr>
      </w:pPr>
      <w:r w:rsidRPr="00421086">
        <w:rPr>
          <w:rFonts w:ascii="宋体" w:hAnsi="宋体" w:hint="eastAsia"/>
          <w:szCs w:val="21"/>
        </w:rPr>
        <w:t>2.1.4纯铝标准样品（BYG0606,抚顺铝厂标准样品研究所研制）</w:t>
      </w:r>
    </w:p>
    <w:p w:rsidR="00421086" w:rsidRDefault="00421086" w:rsidP="00421086">
      <w:pPr>
        <w:spacing w:line="360" w:lineRule="auto"/>
        <w:ind w:firstLineChars="200" w:firstLine="420"/>
        <w:jc w:val="left"/>
        <w:rPr>
          <w:rFonts w:ascii="宋体" w:hAnsi="宋体" w:hint="eastAsia"/>
          <w:szCs w:val="21"/>
        </w:rPr>
      </w:pPr>
      <w:r w:rsidRPr="00421086">
        <w:rPr>
          <w:rFonts w:ascii="宋体" w:hAnsi="宋体" w:hint="eastAsia"/>
          <w:szCs w:val="21"/>
        </w:rPr>
        <w:t>2.1.5大K</w:t>
      </w:r>
      <w:proofErr w:type="gramStart"/>
      <w:r w:rsidRPr="00421086">
        <w:rPr>
          <w:rFonts w:ascii="宋体" w:hAnsi="宋体" w:hint="eastAsia"/>
          <w:szCs w:val="21"/>
        </w:rPr>
        <w:t>铝标准</w:t>
      </w:r>
      <w:proofErr w:type="gramEnd"/>
      <w:r w:rsidRPr="00421086">
        <w:rPr>
          <w:rFonts w:ascii="宋体" w:hAnsi="宋体" w:hint="eastAsia"/>
          <w:szCs w:val="21"/>
        </w:rPr>
        <w:t>样品（抚顺铝厂标准样品研究所研制）</w:t>
      </w:r>
    </w:p>
    <w:p w:rsidR="00F322ED" w:rsidRDefault="00F322ED" w:rsidP="00F322ED">
      <w:pPr>
        <w:spacing w:line="360" w:lineRule="auto"/>
        <w:jc w:val="left"/>
        <w:rPr>
          <w:rFonts w:ascii="宋体" w:hAnsi="宋体" w:hint="eastAsia"/>
          <w:szCs w:val="21"/>
        </w:rPr>
      </w:pPr>
      <w:r>
        <w:rPr>
          <w:rFonts w:ascii="宋体" w:hAnsi="宋体" w:hint="eastAsia"/>
          <w:szCs w:val="21"/>
        </w:rPr>
        <w:t>2.2 试样处理</w:t>
      </w:r>
    </w:p>
    <w:p w:rsidR="00F322ED" w:rsidRPr="00F322ED" w:rsidRDefault="00F322ED" w:rsidP="00413C21">
      <w:pPr>
        <w:spacing w:line="360" w:lineRule="auto"/>
        <w:ind w:firstLineChars="200" w:firstLine="420"/>
        <w:jc w:val="left"/>
        <w:rPr>
          <w:rFonts w:ascii="宋体" w:hAnsi="宋体"/>
          <w:szCs w:val="21"/>
        </w:rPr>
      </w:pPr>
      <w:r w:rsidRPr="00413C21">
        <w:rPr>
          <w:rFonts w:ascii="宋体" w:hAnsi="宋体" w:hint="eastAsia"/>
          <w:szCs w:val="21"/>
        </w:rPr>
        <w:t>2.2.1试样分析面用车床或铣床加工成光洁的表面。试样车削时可用无水乙醇冷却、润滑，不应用其他润滑剂。</w:t>
      </w:r>
      <w:r w:rsidR="00413C21" w:rsidRPr="00413C21">
        <w:rPr>
          <w:rFonts w:ascii="宋体" w:hAnsi="宋体" w:hint="eastAsia"/>
          <w:szCs w:val="21"/>
        </w:rPr>
        <w:t>（有些单位还会用到砂带，氧化铝或者氧化锆砂带，碳化硅砂纸会引起硅元素的污染，氧化锆砂纸会引起</w:t>
      </w:r>
      <w:proofErr w:type="gramStart"/>
      <w:r w:rsidR="00413C21" w:rsidRPr="00413C21">
        <w:rPr>
          <w:rFonts w:ascii="宋体" w:hAnsi="宋体" w:hint="eastAsia"/>
          <w:szCs w:val="21"/>
        </w:rPr>
        <w:t>锆</w:t>
      </w:r>
      <w:proofErr w:type="gramEnd"/>
      <w:r w:rsidR="00413C21" w:rsidRPr="00413C21">
        <w:rPr>
          <w:rFonts w:ascii="宋体" w:hAnsi="宋体" w:hint="eastAsia"/>
          <w:szCs w:val="21"/>
        </w:rPr>
        <w:t>污染</w:t>
      </w:r>
      <w:r w:rsidR="00413C21">
        <w:rPr>
          <w:rFonts w:ascii="宋体" w:hAnsi="宋体" w:hint="eastAsia"/>
          <w:szCs w:val="21"/>
        </w:rPr>
        <w:t>，故不建议使用砂带</w:t>
      </w:r>
      <w:r w:rsidR="00413C21" w:rsidRPr="00413C21">
        <w:rPr>
          <w:rFonts w:ascii="宋体" w:hAnsi="宋体" w:hint="eastAsia"/>
          <w:szCs w:val="21"/>
        </w:rPr>
        <w:t>）</w:t>
      </w:r>
      <w:r w:rsidRPr="00413C21">
        <w:rPr>
          <w:rFonts w:ascii="宋体" w:hAnsi="宋体" w:hint="eastAsia"/>
          <w:szCs w:val="21"/>
        </w:rPr>
        <w:t>应保证试样能将</w:t>
      </w:r>
      <w:proofErr w:type="gramStart"/>
      <w:r w:rsidRPr="00413C21">
        <w:rPr>
          <w:rFonts w:ascii="宋体" w:hAnsi="宋体" w:hint="eastAsia"/>
          <w:szCs w:val="21"/>
        </w:rPr>
        <w:t>样品杯孔径</w:t>
      </w:r>
      <w:proofErr w:type="gramEnd"/>
      <w:r w:rsidRPr="00413C21">
        <w:rPr>
          <w:rFonts w:ascii="宋体" w:hAnsi="宋体" w:hint="eastAsia"/>
          <w:szCs w:val="21"/>
        </w:rPr>
        <w:t>完全覆盖，试样的厚度应保证不被X射线击穿。</w:t>
      </w:r>
    </w:p>
    <w:p w:rsidR="00421086" w:rsidRPr="00421086" w:rsidRDefault="00421086" w:rsidP="00421086">
      <w:pPr>
        <w:spacing w:line="360" w:lineRule="auto"/>
        <w:jc w:val="left"/>
        <w:rPr>
          <w:rFonts w:ascii="宋体" w:hAnsi="宋体"/>
          <w:szCs w:val="21"/>
        </w:rPr>
      </w:pPr>
      <w:r w:rsidRPr="00421086">
        <w:rPr>
          <w:rFonts w:ascii="宋体" w:hAnsi="宋体" w:hint="eastAsia"/>
          <w:szCs w:val="21"/>
        </w:rPr>
        <w:t>2.2 试验方法</w:t>
      </w:r>
    </w:p>
    <w:p w:rsidR="00421086" w:rsidRPr="00421086" w:rsidRDefault="00421086" w:rsidP="00421086">
      <w:pPr>
        <w:spacing w:line="360" w:lineRule="auto"/>
        <w:ind w:firstLineChars="200" w:firstLine="420"/>
        <w:jc w:val="left"/>
        <w:rPr>
          <w:rFonts w:ascii="宋体" w:hAnsi="宋体"/>
          <w:szCs w:val="21"/>
        </w:rPr>
      </w:pPr>
      <w:r w:rsidRPr="00421086">
        <w:rPr>
          <w:rFonts w:ascii="宋体" w:hAnsi="宋体" w:hint="eastAsia"/>
          <w:szCs w:val="21"/>
        </w:rPr>
        <w:t>在包含某种待测元素的样品中，照射一次X射线，就会产生待测元素的荧光X射线。荧光X射线的强度会随着待测元素含量的变化而改变，待测元素含量高，荧光X射线的强度就会变强。根据此原理，如果预先知道已知浓度样品的荧光X射线强度，就可以计算出样品中待测元素的含量。</w:t>
      </w:r>
    </w:p>
    <w:p w:rsidR="00421086" w:rsidRPr="00421086" w:rsidRDefault="0016317D" w:rsidP="007E3C32">
      <w:pPr>
        <w:spacing w:beforeLines="50" w:afterLines="50" w:line="360" w:lineRule="auto"/>
        <w:rPr>
          <w:rFonts w:ascii="宋体" w:hAnsi="宋体"/>
          <w:szCs w:val="21"/>
        </w:rPr>
      </w:pPr>
      <w:r>
        <w:rPr>
          <w:rFonts w:ascii="宋体" w:hAnsi="宋体" w:hint="eastAsia"/>
          <w:szCs w:val="21"/>
        </w:rPr>
        <w:t>2.3</w:t>
      </w:r>
      <w:r w:rsidR="00421086" w:rsidRPr="00421086">
        <w:rPr>
          <w:rFonts w:ascii="宋体" w:hAnsi="宋体" w:hint="eastAsia"/>
          <w:szCs w:val="21"/>
        </w:rPr>
        <w:t>含量测定范围的选择</w:t>
      </w:r>
    </w:p>
    <w:p w:rsidR="00421086" w:rsidRPr="00421086" w:rsidRDefault="00421086" w:rsidP="00421086">
      <w:pPr>
        <w:pStyle w:val="a"/>
        <w:numPr>
          <w:ilvl w:val="0"/>
          <w:numId w:val="0"/>
        </w:numPr>
        <w:spacing w:beforeLines="0" w:afterLines="0"/>
        <w:ind w:firstLineChars="200" w:firstLine="420"/>
        <w:rPr>
          <w:rFonts w:ascii="宋体" w:eastAsiaTheme="minorEastAsia" w:hAnsi="宋体" w:cstheme="minorBidi"/>
          <w:kern w:val="2"/>
          <w:szCs w:val="21"/>
        </w:rPr>
      </w:pPr>
      <w:r w:rsidRPr="00421086">
        <w:rPr>
          <w:rFonts w:ascii="宋体" w:eastAsiaTheme="minorEastAsia" w:hAnsi="宋体" w:cstheme="minorBidi"/>
          <w:kern w:val="2"/>
          <w:szCs w:val="21"/>
        </w:rPr>
        <w:t>本标准规定了</w:t>
      </w:r>
      <w:r w:rsidRPr="00421086">
        <w:rPr>
          <w:rFonts w:ascii="宋体" w:eastAsiaTheme="minorEastAsia" w:hAnsi="宋体" w:cstheme="minorBidi" w:hint="eastAsia"/>
          <w:kern w:val="2"/>
          <w:szCs w:val="21"/>
        </w:rPr>
        <w:t>铝及铝合金中硅、铁、铜、</w:t>
      </w:r>
      <w:r w:rsidRPr="00421086">
        <w:rPr>
          <w:rFonts w:ascii="宋体" w:eastAsiaTheme="minorEastAsia" w:hAnsi="宋体" w:cstheme="minorBidi"/>
          <w:kern w:val="2"/>
          <w:szCs w:val="21"/>
        </w:rPr>
        <w:t>镁、</w:t>
      </w:r>
      <w:r w:rsidRPr="00421086">
        <w:rPr>
          <w:rFonts w:ascii="宋体" w:eastAsiaTheme="minorEastAsia" w:hAnsi="宋体" w:cstheme="minorBidi" w:hint="eastAsia"/>
          <w:kern w:val="2"/>
          <w:szCs w:val="21"/>
        </w:rPr>
        <w:t>锰、锌、镓、镍、钛</w:t>
      </w:r>
      <w:r w:rsidRPr="00421086">
        <w:rPr>
          <w:rFonts w:ascii="宋体" w:eastAsiaTheme="minorEastAsia" w:hAnsi="宋体" w:cstheme="minorBidi"/>
          <w:kern w:val="2"/>
          <w:szCs w:val="21"/>
        </w:rPr>
        <w:t>、铬</w:t>
      </w:r>
      <w:r w:rsidRPr="00421086">
        <w:rPr>
          <w:rFonts w:ascii="宋体" w:eastAsiaTheme="minorEastAsia" w:hAnsi="宋体" w:cstheme="minorBidi" w:hint="eastAsia"/>
          <w:kern w:val="2"/>
          <w:szCs w:val="21"/>
        </w:rPr>
        <w:t>、</w:t>
      </w:r>
      <w:r w:rsidRPr="00421086">
        <w:rPr>
          <w:rFonts w:ascii="宋体" w:eastAsiaTheme="minorEastAsia" w:hAnsi="宋体" w:cstheme="minorBidi"/>
          <w:kern w:val="2"/>
          <w:szCs w:val="21"/>
        </w:rPr>
        <w:t>钒</w:t>
      </w:r>
      <w:r w:rsidRPr="00421086">
        <w:rPr>
          <w:rFonts w:ascii="宋体" w:eastAsiaTheme="minorEastAsia" w:hAnsi="宋体" w:cstheme="minorBidi" w:hint="eastAsia"/>
          <w:kern w:val="2"/>
          <w:szCs w:val="21"/>
        </w:rPr>
        <w:t>、铅、锶、锡、钙、</w:t>
      </w:r>
      <w:proofErr w:type="gramStart"/>
      <w:r w:rsidRPr="00421086">
        <w:rPr>
          <w:rFonts w:ascii="宋体" w:eastAsiaTheme="minorEastAsia" w:hAnsi="宋体" w:cstheme="minorBidi" w:hint="eastAsia"/>
          <w:kern w:val="2"/>
          <w:szCs w:val="21"/>
        </w:rPr>
        <w:t>镧</w:t>
      </w:r>
      <w:proofErr w:type="gramEnd"/>
      <w:r w:rsidRPr="00421086">
        <w:rPr>
          <w:rFonts w:ascii="宋体" w:eastAsiaTheme="minorEastAsia" w:hAnsi="宋体" w:cstheme="minorBidi" w:hint="eastAsia"/>
          <w:kern w:val="2"/>
          <w:szCs w:val="21"/>
        </w:rPr>
        <w:t>、</w:t>
      </w:r>
      <w:proofErr w:type="gramStart"/>
      <w:r w:rsidRPr="00421086">
        <w:rPr>
          <w:rFonts w:ascii="宋体" w:eastAsiaTheme="minorEastAsia" w:hAnsi="宋体" w:cstheme="minorBidi" w:hint="eastAsia"/>
          <w:kern w:val="2"/>
          <w:szCs w:val="21"/>
        </w:rPr>
        <w:t>铈</w:t>
      </w:r>
      <w:proofErr w:type="gramEnd"/>
      <w:r w:rsidRPr="00421086">
        <w:rPr>
          <w:rFonts w:ascii="宋体" w:eastAsiaTheme="minorEastAsia" w:hAnsi="宋体" w:cstheme="minorBidi" w:hint="eastAsia"/>
          <w:kern w:val="2"/>
          <w:szCs w:val="21"/>
        </w:rPr>
        <w:t>、</w:t>
      </w:r>
      <w:proofErr w:type="gramStart"/>
      <w:r w:rsidRPr="00421086">
        <w:rPr>
          <w:rFonts w:ascii="宋体" w:eastAsiaTheme="minorEastAsia" w:hAnsi="宋体" w:cstheme="minorBidi" w:hint="eastAsia"/>
          <w:kern w:val="2"/>
          <w:szCs w:val="21"/>
        </w:rPr>
        <w:t>镨</w:t>
      </w:r>
      <w:proofErr w:type="gramEnd"/>
      <w:r w:rsidRPr="00421086">
        <w:rPr>
          <w:rFonts w:ascii="宋体" w:eastAsiaTheme="minorEastAsia" w:hAnsi="宋体" w:cstheme="minorBidi" w:hint="eastAsia"/>
          <w:kern w:val="2"/>
          <w:szCs w:val="21"/>
        </w:rPr>
        <w:t>、钕、钐</w:t>
      </w:r>
      <w:r w:rsidRPr="00421086">
        <w:rPr>
          <w:rFonts w:ascii="宋体" w:eastAsiaTheme="minorEastAsia" w:hAnsi="宋体" w:cstheme="minorBidi"/>
          <w:kern w:val="2"/>
          <w:szCs w:val="21"/>
        </w:rPr>
        <w:t>含量的测定方法。</w:t>
      </w:r>
    </w:p>
    <w:p w:rsidR="00421086" w:rsidRPr="00421086" w:rsidRDefault="00421086" w:rsidP="00421086">
      <w:pPr>
        <w:pStyle w:val="a"/>
        <w:numPr>
          <w:ilvl w:val="0"/>
          <w:numId w:val="0"/>
        </w:numPr>
        <w:spacing w:beforeLines="0" w:afterLines="0"/>
        <w:ind w:firstLineChars="200" w:firstLine="420"/>
        <w:rPr>
          <w:rFonts w:ascii="宋体" w:eastAsiaTheme="minorEastAsia" w:hAnsi="宋体" w:cstheme="minorBidi"/>
          <w:kern w:val="2"/>
          <w:szCs w:val="21"/>
        </w:rPr>
      </w:pPr>
      <w:r w:rsidRPr="00421086">
        <w:rPr>
          <w:rFonts w:ascii="宋体" w:eastAsiaTheme="minorEastAsia" w:hAnsi="宋体" w:cstheme="minorBidi"/>
          <w:kern w:val="2"/>
          <w:szCs w:val="21"/>
        </w:rPr>
        <w:lastRenderedPageBreak/>
        <w:t>本</w:t>
      </w:r>
      <w:r w:rsidRPr="00421086">
        <w:rPr>
          <w:rFonts w:ascii="宋体" w:eastAsiaTheme="minorEastAsia" w:hAnsi="宋体" w:cstheme="minorBidi" w:hint="eastAsia"/>
          <w:kern w:val="2"/>
          <w:szCs w:val="21"/>
        </w:rPr>
        <w:t>标准</w:t>
      </w:r>
      <w:r w:rsidRPr="00421086">
        <w:rPr>
          <w:rFonts w:ascii="宋体" w:eastAsiaTheme="minorEastAsia" w:hAnsi="宋体" w:cstheme="minorBidi"/>
          <w:kern w:val="2"/>
          <w:szCs w:val="21"/>
        </w:rPr>
        <w:t>适用于</w:t>
      </w:r>
      <w:r w:rsidRPr="00421086">
        <w:rPr>
          <w:rFonts w:ascii="宋体" w:eastAsiaTheme="minorEastAsia" w:hAnsi="宋体" w:cstheme="minorBidi" w:hint="eastAsia"/>
          <w:kern w:val="2"/>
          <w:szCs w:val="21"/>
        </w:rPr>
        <w:t>铝及铝合金</w:t>
      </w:r>
      <w:r w:rsidRPr="00421086">
        <w:rPr>
          <w:rFonts w:ascii="宋体" w:eastAsiaTheme="minorEastAsia" w:hAnsi="宋体" w:cstheme="minorBidi"/>
          <w:kern w:val="2"/>
          <w:szCs w:val="21"/>
        </w:rPr>
        <w:t>中</w:t>
      </w:r>
      <w:r w:rsidRPr="00421086">
        <w:rPr>
          <w:rFonts w:ascii="宋体" w:eastAsiaTheme="minorEastAsia" w:hAnsi="宋体" w:cstheme="minorBidi" w:hint="eastAsia"/>
          <w:kern w:val="2"/>
          <w:szCs w:val="21"/>
        </w:rPr>
        <w:t>硅、铁、铜、</w:t>
      </w:r>
      <w:r w:rsidRPr="00421086">
        <w:rPr>
          <w:rFonts w:ascii="宋体" w:eastAsiaTheme="minorEastAsia" w:hAnsi="宋体" w:cstheme="minorBidi"/>
          <w:kern w:val="2"/>
          <w:szCs w:val="21"/>
        </w:rPr>
        <w:t>镁、</w:t>
      </w:r>
      <w:r w:rsidRPr="00421086">
        <w:rPr>
          <w:rFonts w:ascii="宋体" w:eastAsiaTheme="minorEastAsia" w:hAnsi="宋体" w:cstheme="minorBidi" w:hint="eastAsia"/>
          <w:kern w:val="2"/>
          <w:szCs w:val="21"/>
        </w:rPr>
        <w:t>锰、锌、镓、镍、钛</w:t>
      </w:r>
      <w:r w:rsidRPr="00421086">
        <w:rPr>
          <w:rFonts w:ascii="宋体" w:eastAsiaTheme="minorEastAsia" w:hAnsi="宋体" w:cstheme="minorBidi"/>
          <w:kern w:val="2"/>
          <w:szCs w:val="21"/>
        </w:rPr>
        <w:t>、铬</w:t>
      </w:r>
      <w:r w:rsidRPr="00421086">
        <w:rPr>
          <w:rFonts w:ascii="宋体" w:eastAsiaTheme="minorEastAsia" w:hAnsi="宋体" w:cstheme="minorBidi" w:hint="eastAsia"/>
          <w:kern w:val="2"/>
          <w:szCs w:val="21"/>
        </w:rPr>
        <w:t>、</w:t>
      </w:r>
      <w:r w:rsidRPr="00421086">
        <w:rPr>
          <w:rFonts w:ascii="宋体" w:eastAsiaTheme="minorEastAsia" w:hAnsi="宋体" w:cstheme="minorBidi"/>
          <w:kern w:val="2"/>
          <w:szCs w:val="21"/>
        </w:rPr>
        <w:t>钒</w:t>
      </w:r>
      <w:r w:rsidRPr="00421086">
        <w:rPr>
          <w:rFonts w:ascii="宋体" w:eastAsiaTheme="minorEastAsia" w:hAnsi="宋体" w:cstheme="minorBidi" w:hint="eastAsia"/>
          <w:kern w:val="2"/>
          <w:szCs w:val="21"/>
        </w:rPr>
        <w:t>、铅、锶、锡、钙、</w:t>
      </w:r>
      <w:proofErr w:type="gramStart"/>
      <w:r w:rsidRPr="00421086">
        <w:rPr>
          <w:rFonts w:ascii="宋体" w:eastAsiaTheme="minorEastAsia" w:hAnsi="宋体" w:cstheme="minorBidi" w:hint="eastAsia"/>
          <w:kern w:val="2"/>
          <w:szCs w:val="21"/>
        </w:rPr>
        <w:t>镧</w:t>
      </w:r>
      <w:proofErr w:type="gramEnd"/>
      <w:r w:rsidRPr="00421086">
        <w:rPr>
          <w:rFonts w:ascii="宋体" w:eastAsiaTheme="minorEastAsia" w:hAnsi="宋体" w:cstheme="minorBidi" w:hint="eastAsia"/>
          <w:kern w:val="2"/>
          <w:szCs w:val="21"/>
        </w:rPr>
        <w:t>、</w:t>
      </w:r>
      <w:proofErr w:type="gramStart"/>
      <w:r w:rsidRPr="00421086">
        <w:rPr>
          <w:rFonts w:ascii="宋体" w:eastAsiaTheme="minorEastAsia" w:hAnsi="宋体" w:cstheme="minorBidi" w:hint="eastAsia"/>
          <w:kern w:val="2"/>
          <w:szCs w:val="21"/>
        </w:rPr>
        <w:t>铈</w:t>
      </w:r>
      <w:proofErr w:type="gramEnd"/>
      <w:r w:rsidRPr="00421086">
        <w:rPr>
          <w:rFonts w:ascii="宋体" w:eastAsiaTheme="minorEastAsia" w:hAnsi="宋体" w:cstheme="minorBidi" w:hint="eastAsia"/>
          <w:kern w:val="2"/>
          <w:szCs w:val="21"/>
        </w:rPr>
        <w:t>、</w:t>
      </w:r>
      <w:proofErr w:type="gramStart"/>
      <w:r w:rsidRPr="00421086">
        <w:rPr>
          <w:rFonts w:ascii="宋体" w:eastAsiaTheme="minorEastAsia" w:hAnsi="宋体" w:cstheme="minorBidi" w:hint="eastAsia"/>
          <w:kern w:val="2"/>
          <w:szCs w:val="21"/>
        </w:rPr>
        <w:t>镨</w:t>
      </w:r>
      <w:proofErr w:type="gramEnd"/>
      <w:r w:rsidRPr="00421086">
        <w:rPr>
          <w:rFonts w:ascii="宋体" w:eastAsiaTheme="minorEastAsia" w:hAnsi="宋体" w:cstheme="minorBidi" w:hint="eastAsia"/>
          <w:kern w:val="2"/>
          <w:szCs w:val="21"/>
        </w:rPr>
        <w:t>、钕、钐</w:t>
      </w:r>
      <w:r w:rsidRPr="00421086">
        <w:rPr>
          <w:rFonts w:ascii="宋体" w:eastAsiaTheme="minorEastAsia" w:hAnsi="宋体" w:cstheme="minorBidi"/>
          <w:kern w:val="2"/>
          <w:szCs w:val="21"/>
        </w:rPr>
        <w:t>含量的测定，测定范围见表1</w:t>
      </w:r>
      <w:r w:rsidRPr="00421086">
        <w:rPr>
          <w:rFonts w:ascii="宋体" w:eastAsiaTheme="minorEastAsia" w:hAnsi="宋体" w:cstheme="minorBidi" w:hint="eastAsia"/>
          <w:kern w:val="2"/>
          <w:szCs w:val="21"/>
        </w:rPr>
        <w:t>：</w:t>
      </w:r>
    </w:p>
    <w:p w:rsidR="00421086" w:rsidRPr="007F003D" w:rsidRDefault="00421086" w:rsidP="00421086">
      <w:pPr>
        <w:pStyle w:val="a7"/>
        <w:numPr>
          <w:ilvl w:val="0"/>
          <w:numId w:val="2"/>
        </w:numPr>
        <w:spacing w:before="156" w:afterLines="0"/>
        <w:rPr>
          <w:szCs w:val="21"/>
        </w:rPr>
      </w:pPr>
      <w:r>
        <w:rPr>
          <w:rFonts w:hint="eastAsia"/>
          <w:szCs w:val="21"/>
        </w:rPr>
        <w:t>测定范围</w:t>
      </w:r>
    </w:p>
    <w:tbl>
      <w:tblPr>
        <w:tblW w:w="94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352"/>
        <w:gridCol w:w="2352"/>
        <w:gridCol w:w="2353"/>
        <w:gridCol w:w="2353"/>
      </w:tblGrid>
      <w:tr w:rsidR="00421086" w:rsidRPr="007F003D" w:rsidTr="0016317D">
        <w:trPr>
          <w:trHeight w:val="454"/>
          <w:jc w:val="center"/>
        </w:trPr>
        <w:tc>
          <w:tcPr>
            <w:tcW w:w="2352" w:type="dxa"/>
            <w:vAlign w:val="center"/>
          </w:tcPr>
          <w:p w:rsidR="00421086" w:rsidRPr="00C35B1D" w:rsidRDefault="00421086" w:rsidP="0016317D">
            <w:pPr>
              <w:jc w:val="center"/>
              <w:rPr>
                <w:color w:val="000000" w:themeColor="text1"/>
                <w:szCs w:val="21"/>
              </w:rPr>
            </w:pPr>
            <w:r w:rsidRPr="00C35B1D">
              <w:rPr>
                <w:color w:val="000000" w:themeColor="text1"/>
                <w:szCs w:val="21"/>
              </w:rPr>
              <w:t>元素</w:t>
            </w:r>
          </w:p>
        </w:tc>
        <w:tc>
          <w:tcPr>
            <w:tcW w:w="2352" w:type="dxa"/>
            <w:vAlign w:val="center"/>
          </w:tcPr>
          <w:p w:rsidR="00421086" w:rsidRPr="00C35B1D" w:rsidRDefault="00421086" w:rsidP="0016317D">
            <w:pPr>
              <w:jc w:val="center"/>
              <w:rPr>
                <w:color w:val="000000" w:themeColor="text1"/>
                <w:szCs w:val="21"/>
              </w:rPr>
            </w:pPr>
            <w:r w:rsidRPr="00C35B1D">
              <w:rPr>
                <w:color w:val="000000" w:themeColor="text1"/>
                <w:szCs w:val="21"/>
              </w:rPr>
              <w:t>质量分数</w:t>
            </w:r>
            <w:r w:rsidRPr="00C35B1D">
              <w:rPr>
                <w:rFonts w:hint="eastAsia"/>
                <w:color w:val="000000" w:themeColor="text1"/>
                <w:szCs w:val="21"/>
              </w:rPr>
              <w:t>/</w:t>
            </w:r>
            <w:r w:rsidRPr="00C35B1D">
              <w:rPr>
                <w:rFonts w:ascii="Calibri" w:hAnsi="Calibri"/>
                <w:color w:val="000000" w:themeColor="text1"/>
                <w:szCs w:val="21"/>
              </w:rPr>
              <w:t>%</w:t>
            </w:r>
          </w:p>
        </w:tc>
        <w:tc>
          <w:tcPr>
            <w:tcW w:w="2353" w:type="dxa"/>
            <w:vAlign w:val="center"/>
          </w:tcPr>
          <w:p w:rsidR="00421086" w:rsidRPr="00C35B1D" w:rsidRDefault="00421086" w:rsidP="0016317D">
            <w:pPr>
              <w:jc w:val="center"/>
              <w:rPr>
                <w:color w:val="000000" w:themeColor="text1"/>
                <w:szCs w:val="21"/>
              </w:rPr>
            </w:pPr>
            <w:r w:rsidRPr="00C35B1D">
              <w:rPr>
                <w:color w:val="000000" w:themeColor="text1"/>
                <w:szCs w:val="21"/>
              </w:rPr>
              <w:t>元素</w:t>
            </w:r>
          </w:p>
        </w:tc>
        <w:tc>
          <w:tcPr>
            <w:tcW w:w="2353" w:type="dxa"/>
            <w:vAlign w:val="center"/>
          </w:tcPr>
          <w:p w:rsidR="00421086" w:rsidRPr="00C35B1D" w:rsidRDefault="00421086" w:rsidP="0016317D">
            <w:pPr>
              <w:jc w:val="center"/>
              <w:rPr>
                <w:color w:val="000000" w:themeColor="text1"/>
                <w:szCs w:val="21"/>
              </w:rPr>
            </w:pPr>
            <w:r w:rsidRPr="00C35B1D">
              <w:rPr>
                <w:color w:val="000000" w:themeColor="text1"/>
                <w:szCs w:val="21"/>
              </w:rPr>
              <w:t>质量分数</w:t>
            </w:r>
            <w:r w:rsidRPr="00C35B1D">
              <w:rPr>
                <w:rFonts w:hint="eastAsia"/>
                <w:color w:val="000000" w:themeColor="text1"/>
                <w:szCs w:val="21"/>
              </w:rPr>
              <w:t>/</w:t>
            </w:r>
            <w:r w:rsidRPr="00C35B1D">
              <w:rPr>
                <w:rFonts w:ascii="Calibri" w:hAnsi="Calibri"/>
                <w:color w:val="000000" w:themeColor="text1"/>
                <w:szCs w:val="21"/>
              </w:rPr>
              <w:t>%</w:t>
            </w:r>
          </w:p>
        </w:tc>
      </w:tr>
      <w:tr w:rsidR="00421086" w:rsidRPr="007F003D" w:rsidTr="0016317D">
        <w:trPr>
          <w:trHeight w:val="454"/>
          <w:jc w:val="center"/>
        </w:trPr>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硅</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0.010～</w:t>
            </w:r>
            <w:r>
              <w:rPr>
                <w:rFonts w:ascii="宋体" w:hAnsi="宋体" w:hint="eastAsia"/>
              </w:rPr>
              <w:t>8.60</w:t>
            </w:r>
          </w:p>
        </w:tc>
        <w:tc>
          <w:tcPr>
            <w:tcW w:w="2353" w:type="dxa"/>
            <w:vAlign w:val="center"/>
          </w:tcPr>
          <w:p w:rsidR="00421086" w:rsidRPr="00980DAC" w:rsidRDefault="00421086" w:rsidP="0016317D">
            <w:pPr>
              <w:pStyle w:val="p0"/>
              <w:jc w:val="center"/>
            </w:pPr>
            <w:r w:rsidRPr="00980DAC">
              <w:rPr>
                <w:rFonts w:hint="eastAsia"/>
              </w:rPr>
              <w:t>钛</w:t>
            </w:r>
          </w:p>
        </w:tc>
        <w:tc>
          <w:tcPr>
            <w:tcW w:w="2353" w:type="dxa"/>
            <w:vAlign w:val="center"/>
          </w:tcPr>
          <w:p w:rsidR="00421086" w:rsidRPr="00980DAC" w:rsidRDefault="00421086" w:rsidP="00B37460">
            <w:pPr>
              <w:pStyle w:val="p0"/>
              <w:jc w:val="center"/>
              <w:rPr>
                <w:rFonts w:ascii="宋体" w:hAnsi="宋体"/>
              </w:rPr>
            </w:pPr>
            <w:r w:rsidRPr="00980DAC">
              <w:rPr>
                <w:rFonts w:ascii="宋体" w:hAnsi="宋体" w:hint="eastAsia"/>
              </w:rPr>
              <w:t>0.002</w:t>
            </w:r>
            <w:r w:rsidR="00B37460">
              <w:rPr>
                <w:rFonts w:ascii="宋体" w:hAnsi="宋体" w:hint="eastAsia"/>
              </w:rPr>
              <w:t>5</w:t>
            </w:r>
            <w:r w:rsidRPr="00980DAC">
              <w:rPr>
                <w:rFonts w:ascii="宋体" w:hAnsi="宋体" w:hint="eastAsia"/>
              </w:rPr>
              <w:t>～0.20</w:t>
            </w:r>
          </w:p>
        </w:tc>
      </w:tr>
      <w:tr w:rsidR="00421086" w:rsidRPr="007F003D" w:rsidTr="0016317D">
        <w:trPr>
          <w:trHeight w:val="454"/>
          <w:jc w:val="center"/>
        </w:trPr>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铁</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0.010～1.20</w:t>
            </w:r>
          </w:p>
        </w:tc>
        <w:tc>
          <w:tcPr>
            <w:tcW w:w="2353" w:type="dxa"/>
            <w:vAlign w:val="center"/>
          </w:tcPr>
          <w:p w:rsidR="00421086" w:rsidRPr="00980DAC" w:rsidRDefault="00421086" w:rsidP="0016317D">
            <w:pPr>
              <w:pStyle w:val="p0"/>
              <w:jc w:val="center"/>
            </w:pPr>
            <w:r w:rsidRPr="00980DAC">
              <w:t>铬</w:t>
            </w:r>
          </w:p>
        </w:tc>
        <w:tc>
          <w:tcPr>
            <w:tcW w:w="2353" w:type="dxa"/>
            <w:vAlign w:val="center"/>
          </w:tcPr>
          <w:p w:rsidR="00421086" w:rsidRPr="00980DAC" w:rsidRDefault="00421086" w:rsidP="0016317D">
            <w:pPr>
              <w:pStyle w:val="p0"/>
              <w:jc w:val="center"/>
              <w:rPr>
                <w:rFonts w:ascii="宋体" w:hAnsi="宋体"/>
              </w:rPr>
            </w:pPr>
            <w:r w:rsidRPr="00980DAC">
              <w:rPr>
                <w:rFonts w:ascii="宋体" w:hAnsi="宋体" w:hint="eastAsia"/>
              </w:rPr>
              <w:t>0.0010～0.20</w:t>
            </w:r>
          </w:p>
        </w:tc>
      </w:tr>
      <w:tr w:rsidR="00421086" w:rsidRPr="007F003D" w:rsidTr="0016317D">
        <w:trPr>
          <w:trHeight w:val="454"/>
          <w:jc w:val="center"/>
        </w:trPr>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铜</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0.0020～</w:t>
            </w:r>
            <w:r>
              <w:rPr>
                <w:rFonts w:ascii="宋体" w:hAnsi="宋体" w:hint="eastAsia"/>
              </w:rPr>
              <w:t>0.30</w:t>
            </w:r>
          </w:p>
        </w:tc>
        <w:tc>
          <w:tcPr>
            <w:tcW w:w="2353" w:type="dxa"/>
            <w:vAlign w:val="center"/>
          </w:tcPr>
          <w:p w:rsidR="00421086" w:rsidRPr="00980DAC" w:rsidRDefault="00421086" w:rsidP="0016317D">
            <w:pPr>
              <w:pStyle w:val="p0"/>
              <w:jc w:val="center"/>
              <w:rPr>
                <w:rFonts w:ascii="宋体" w:hAnsi="宋体"/>
              </w:rPr>
            </w:pPr>
            <w:r w:rsidRPr="00980DAC">
              <w:t>钒</w:t>
            </w:r>
          </w:p>
        </w:tc>
        <w:tc>
          <w:tcPr>
            <w:tcW w:w="2353" w:type="dxa"/>
            <w:vAlign w:val="center"/>
          </w:tcPr>
          <w:p w:rsidR="00421086" w:rsidRPr="00980DAC" w:rsidRDefault="00421086" w:rsidP="00B37460">
            <w:pPr>
              <w:pStyle w:val="p0"/>
              <w:jc w:val="center"/>
              <w:rPr>
                <w:rFonts w:ascii="宋体" w:hAnsi="宋体"/>
              </w:rPr>
            </w:pPr>
            <w:r w:rsidRPr="00980DAC">
              <w:rPr>
                <w:rFonts w:ascii="宋体" w:hAnsi="宋体" w:hint="eastAsia"/>
              </w:rPr>
              <w:t>0.00</w:t>
            </w:r>
            <w:r w:rsidR="00B37460">
              <w:rPr>
                <w:rFonts w:ascii="宋体" w:hAnsi="宋体" w:hint="eastAsia"/>
              </w:rPr>
              <w:t>15</w:t>
            </w:r>
            <w:r w:rsidRPr="00980DAC">
              <w:rPr>
                <w:rFonts w:ascii="宋体" w:hAnsi="宋体" w:hint="eastAsia"/>
              </w:rPr>
              <w:t>～0.060</w:t>
            </w:r>
          </w:p>
        </w:tc>
      </w:tr>
      <w:tr w:rsidR="00421086" w:rsidRPr="007F003D" w:rsidTr="0016317D">
        <w:trPr>
          <w:trHeight w:val="454"/>
          <w:jc w:val="center"/>
        </w:trPr>
        <w:tc>
          <w:tcPr>
            <w:tcW w:w="2352" w:type="dxa"/>
            <w:vAlign w:val="center"/>
          </w:tcPr>
          <w:p w:rsidR="00421086" w:rsidRPr="00980DAC" w:rsidRDefault="00421086" w:rsidP="0016317D">
            <w:pPr>
              <w:pStyle w:val="p0"/>
              <w:jc w:val="center"/>
            </w:pPr>
            <w:r w:rsidRPr="00980DAC">
              <w:rPr>
                <w:rFonts w:hint="eastAsia"/>
              </w:rPr>
              <w:t>镁</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0.0020～</w:t>
            </w:r>
            <w:r>
              <w:rPr>
                <w:rFonts w:ascii="宋体" w:hAnsi="宋体" w:hint="eastAsia"/>
              </w:rPr>
              <w:t>0.60</w:t>
            </w:r>
          </w:p>
        </w:tc>
        <w:tc>
          <w:tcPr>
            <w:tcW w:w="2353" w:type="dxa"/>
            <w:vAlign w:val="center"/>
          </w:tcPr>
          <w:p w:rsidR="00421086" w:rsidRPr="00980DAC" w:rsidRDefault="00421086" w:rsidP="0016317D">
            <w:pPr>
              <w:pStyle w:val="p0"/>
              <w:jc w:val="center"/>
            </w:pPr>
            <w:r w:rsidRPr="00980DAC">
              <w:rPr>
                <w:rFonts w:hint="eastAsia"/>
              </w:rPr>
              <w:t>铅</w:t>
            </w:r>
          </w:p>
        </w:tc>
        <w:tc>
          <w:tcPr>
            <w:tcW w:w="2353" w:type="dxa"/>
            <w:vAlign w:val="center"/>
          </w:tcPr>
          <w:p w:rsidR="00421086" w:rsidRPr="00980DAC" w:rsidRDefault="00421086" w:rsidP="0016317D">
            <w:pPr>
              <w:pStyle w:val="p0"/>
              <w:jc w:val="center"/>
              <w:rPr>
                <w:rFonts w:ascii="宋体" w:hAnsi="宋体"/>
              </w:rPr>
            </w:pPr>
            <w:r w:rsidRPr="00980DAC">
              <w:rPr>
                <w:rFonts w:ascii="宋体" w:hAnsi="宋体" w:hint="eastAsia"/>
              </w:rPr>
              <w:t>0.0050～0.20</w:t>
            </w:r>
          </w:p>
        </w:tc>
      </w:tr>
      <w:tr w:rsidR="00421086" w:rsidRPr="007F003D" w:rsidTr="0016317D">
        <w:trPr>
          <w:trHeight w:val="460"/>
          <w:jc w:val="center"/>
        </w:trPr>
        <w:tc>
          <w:tcPr>
            <w:tcW w:w="2352" w:type="dxa"/>
            <w:vAlign w:val="center"/>
          </w:tcPr>
          <w:p w:rsidR="00421086" w:rsidRPr="00980DAC" w:rsidRDefault="00421086" w:rsidP="0016317D">
            <w:pPr>
              <w:pStyle w:val="p0"/>
              <w:jc w:val="center"/>
            </w:pPr>
            <w:r w:rsidRPr="00980DAC">
              <w:rPr>
                <w:rFonts w:hint="eastAsia"/>
              </w:rPr>
              <w:t>锰</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0.0010～0.</w:t>
            </w:r>
            <w:r>
              <w:rPr>
                <w:rFonts w:ascii="宋体" w:hAnsi="宋体" w:hint="eastAsia"/>
              </w:rPr>
              <w:t>40</w:t>
            </w:r>
          </w:p>
        </w:tc>
        <w:tc>
          <w:tcPr>
            <w:tcW w:w="2353" w:type="dxa"/>
            <w:vAlign w:val="center"/>
          </w:tcPr>
          <w:p w:rsidR="00421086" w:rsidRPr="00980DAC" w:rsidRDefault="00421086" w:rsidP="0016317D">
            <w:pPr>
              <w:pStyle w:val="p0"/>
              <w:jc w:val="center"/>
            </w:pPr>
            <w:r w:rsidRPr="00980DAC">
              <w:rPr>
                <w:rFonts w:hint="eastAsia"/>
              </w:rPr>
              <w:t>锡</w:t>
            </w:r>
          </w:p>
        </w:tc>
        <w:tc>
          <w:tcPr>
            <w:tcW w:w="2353" w:type="dxa"/>
            <w:vAlign w:val="center"/>
          </w:tcPr>
          <w:p w:rsidR="00421086" w:rsidRPr="00980DAC" w:rsidRDefault="00421086" w:rsidP="0016317D">
            <w:pPr>
              <w:pStyle w:val="p0"/>
              <w:jc w:val="center"/>
              <w:rPr>
                <w:rFonts w:ascii="宋体" w:hAnsi="宋体"/>
              </w:rPr>
            </w:pPr>
            <w:r w:rsidRPr="00980DAC">
              <w:rPr>
                <w:rFonts w:ascii="宋体" w:hAnsi="宋体" w:hint="eastAsia"/>
              </w:rPr>
              <w:t>0.0060～0.20</w:t>
            </w:r>
          </w:p>
        </w:tc>
      </w:tr>
      <w:tr w:rsidR="00421086" w:rsidRPr="007F003D" w:rsidTr="0016317D">
        <w:trPr>
          <w:trHeight w:val="453"/>
          <w:jc w:val="center"/>
        </w:trPr>
        <w:tc>
          <w:tcPr>
            <w:tcW w:w="2352" w:type="dxa"/>
            <w:vAlign w:val="center"/>
          </w:tcPr>
          <w:p w:rsidR="00421086" w:rsidRPr="00980DAC" w:rsidRDefault="00421086" w:rsidP="0016317D">
            <w:pPr>
              <w:pStyle w:val="p0"/>
              <w:jc w:val="center"/>
            </w:pPr>
            <w:r w:rsidRPr="00980DAC">
              <w:rPr>
                <w:rFonts w:hint="eastAsia"/>
              </w:rPr>
              <w:t>锌</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0.0020～0.</w:t>
            </w:r>
            <w:r>
              <w:rPr>
                <w:rFonts w:ascii="宋体" w:hAnsi="宋体" w:hint="eastAsia"/>
              </w:rPr>
              <w:t>40</w:t>
            </w:r>
          </w:p>
        </w:tc>
        <w:tc>
          <w:tcPr>
            <w:tcW w:w="2353" w:type="dxa"/>
            <w:vAlign w:val="center"/>
          </w:tcPr>
          <w:p w:rsidR="00421086" w:rsidRPr="00980DAC" w:rsidRDefault="00421086" w:rsidP="0016317D">
            <w:pPr>
              <w:pStyle w:val="p0"/>
              <w:jc w:val="center"/>
            </w:pPr>
            <w:r w:rsidRPr="00980DAC">
              <w:rPr>
                <w:rFonts w:hint="eastAsia"/>
              </w:rPr>
              <w:t>锶</w:t>
            </w:r>
          </w:p>
        </w:tc>
        <w:tc>
          <w:tcPr>
            <w:tcW w:w="2353" w:type="dxa"/>
            <w:vAlign w:val="center"/>
          </w:tcPr>
          <w:p w:rsidR="00421086" w:rsidRPr="00980DAC" w:rsidRDefault="00421086" w:rsidP="0016317D">
            <w:pPr>
              <w:pStyle w:val="p0"/>
              <w:jc w:val="center"/>
              <w:rPr>
                <w:rFonts w:ascii="宋体" w:hAnsi="宋体"/>
              </w:rPr>
            </w:pPr>
            <w:r w:rsidRPr="00980DAC">
              <w:rPr>
                <w:rFonts w:ascii="宋体" w:hAnsi="宋体" w:hint="eastAsia"/>
              </w:rPr>
              <w:t>0.0050～0.065</w:t>
            </w:r>
          </w:p>
        </w:tc>
      </w:tr>
      <w:tr w:rsidR="00421086" w:rsidRPr="007F003D" w:rsidTr="0016317D">
        <w:trPr>
          <w:trHeight w:val="453"/>
          <w:jc w:val="center"/>
        </w:trPr>
        <w:tc>
          <w:tcPr>
            <w:tcW w:w="2352" w:type="dxa"/>
            <w:vAlign w:val="center"/>
          </w:tcPr>
          <w:p w:rsidR="00421086" w:rsidRPr="00980DAC" w:rsidRDefault="00421086" w:rsidP="0016317D">
            <w:pPr>
              <w:pStyle w:val="p0"/>
              <w:jc w:val="center"/>
            </w:pPr>
            <w:r w:rsidRPr="00980DAC">
              <w:rPr>
                <w:rFonts w:hint="eastAsia"/>
              </w:rPr>
              <w:t>镓</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0.0020～0.065</w:t>
            </w:r>
          </w:p>
        </w:tc>
        <w:tc>
          <w:tcPr>
            <w:tcW w:w="2353" w:type="dxa"/>
            <w:vAlign w:val="center"/>
          </w:tcPr>
          <w:p w:rsidR="00421086" w:rsidRPr="00980DAC" w:rsidRDefault="00421086" w:rsidP="0016317D">
            <w:pPr>
              <w:pStyle w:val="p0"/>
              <w:jc w:val="center"/>
            </w:pPr>
            <w:r w:rsidRPr="00980DAC">
              <w:rPr>
                <w:rFonts w:hint="eastAsia"/>
              </w:rPr>
              <w:t>钙</w:t>
            </w:r>
          </w:p>
        </w:tc>
        <w:tc>
          <w:tcPr>
            <w:tcW w:w="2353" w:type="dxa"/>
            <w:vAlign w:val="center"/>
          </w:tcPr>
          <w:p w:rsidR="00421086" w:rsidRPr="00980DAC" w:rsidRDefault="00421086" w:rsidP="0016317D">
            <w:pPr>
              <w:pStyle w:val="p0"/>
              <w:jc w:val="center"/>
              <w:rPr>
                <w:rFonts w:ascii="宋体" w:hAnsi="宋体"/>
              </w:rPr>
            </w:pPr>
            <w:r w:rsidRPr="00980DAC">
              <w:rPr>
                <w:rFonts w:ascii="宋体" w:hAnsi="宋体" w:hint="eastAsia"/>
              </w:rPr>
              <w:t>0.0010～0.030</w:t>
            </w:r>
          </w:p>
        </w:tc>
      </w:tr>
      <w:tr w:rsidR="00421086" w:rsidRPr="007F003D" w:rsidTr="0016317D">
        <w:trPr>
          <w:trHeight w:val="453"/>
          <w:jc w:val="center"/>
        </w:trPr>
        <w:tc>
          <w:tcPr>
            <w:tcW w:w="2352" w:type="dxa"/>
            <w:vAlign w:val="center"/>
          </w:tcPr>
          <w:p w:rsidR="00421086" w:rsidRPr="00980DAC" w:rsidRDefault="00421086" w:rsidP="0016317D">
            <w:pPr>
              <w:pStyle w:val="p0"/>
              <w:jc w:val="center"/>
            </w:pPr>
            <w:r w:rsidRPr="00980DAC">
              <w:rPr>
                <w:rFonts w:hint="eastAsia"/>
              </w:rPr>
              <w:t>镍</w:t>
            </w:r>
          </w:p>
        </w:tc>
        <w:tc>
          <w:tcPr>
            <w:tcW w:w="2352" w:type="dxa"/>
            <w:vAlign w:val="center"/>
          </w:tcPr>
          <w:p w:rsidR="00421086" w:rsidRPr="00980DAC" w:rsidRDefault="00421086" w:rsidP="0016317D">
            <w:pPr>
              <w:pStyle w:val="p0"/>
              <w:jc w:val="center"/>
              <w:rPr>
                <w:rFonts w:ascii="宋体" w:hAnsi="宋体"/>
              </w:rPr>
            </w:pPr>
            <w:r w:rsidRPr="00980DAC">
              <w:rPr>
                <w:rFonts w:ascii="宋体" w:hAnsi="宋体" w:hint="eastAsia"/>
              </w:rPr>
              <w:t>0.0010～0.</w:t>
            </w:r>
            <w:r>
              <w:rPr>
                <w:rFonts w:ascii="宋体" w:hAnsi="宋体" w:hint="eastAsia"/>
              </w:rPr>
              <w:t>20</w:t>
            </w:r>
          </w:p>
        </w:tc>
        <w:tc>
          <w:tcPr>
            <w:tcW w:w="2353" w:type="dxa"/>
            <w:vAlign w:val="center"/>
          </w:tcPr>
          <w:p w:rsidR="00421086" w:rsidRPr="00980DAC" w:rsidRDefault="00421086" w:rsidP="0016317D">
            <w:pPr>
              <w:pStyle w:val="p0"/>
              <w:jc w:val="center"/>
            </w:pPr>
            <w:proofErr w:type="gramStart"/>
            <w:r w:rsidRPr="00980DAC">
              <w:rPr>
                <w:rFonts w:hint="eastAsia"/>
              </w:rPr>
              <w:t>镧</w:t>
            </w:r>
            <w:proofErr w:type="gramEnd"/>
          </w:p>
        </w:tc>
        <w:tc>
          <w:tcPr>
            <w:tcW w:w="2353" w:type="dxa"/>
            <w:vAlign w:val="center"/>
          </w:tcPr>
          <w:p w:rsidR="00421086" w:rsidRPr="00980DAC" w:rsidRDefault="00421086" w:rsidP="0016317D">
            <w:pPr>
              <w:pStyle w:val="p0"/>
              <w:jc w:val="center"/>
              <w:rPr>
                <w:rFonts w:ascii="宋体" w:hAnsi="宋体"/>
              </w:rPr>
            </w:pPr>
            <w:r>
              <w:rPr>
                <w:rFonts w:ascii="宋体" w:hAnsi="宋体" w:hint="eastAsia"/>
              </w:rPr>
              <w:t>0.020</w:t>
            </w:r>
            <w:r w:rsidRPr="00980DAC">
              <w:rPr>
                <w:rFonts w:ascii="宋体" w:hAnsi="宋体" w:hint="eastAsia"/>
              </w:rPr>
              <w:t>～0.250</w:t>
            </w:r>
          </w:p>
        </w:tc>
      </w:tr>
      <w:tr w:rsidR="00421086" w:rsidRPr="007F003D" w:rsidTr="0016317D">
        <w:trPr>
          <w:trHeight w:val="453"/>
          <w:jc w:val="center"/>
        </w:trPr>
        <w:tc>
          <w:tcPr>
            <w:tcW w:w="2352" w:type="dxa"/>
            <w:vAlign w:val="center"/>
          </w:tcPr>
          <w:p w:rsidR="00421086" w:rsidRPr="00980DAC" w:rsidRDefault="00421086" w:rsidP="0016317D">
            <w:pPr>
              <w:pStyle w:val="p0"/>
              <w:jc w:val="center"/>
              <w:rPr>
                <w:rFonts w:ascii="宋体" w:hAnsi="宋体"/>
              </w:rPr>
            </w:pPr>
            <w:proofErr w:type="gramStart"/>
            <w:r w:rsidRPr="00980DAC">
              <w:rPr>
                <w:rFonts w:hint="eastAsia"/>
              </w:rPr>
              <w:t>镨</w:t>
            </w:r>
            <w:proofErr w:type="gramEnd"/>
          </w:p>
        </w:tc>
        <w:tc>
          <w:tcPr>
            <w:tcW w:w="2352" w:type="dxa"/>
            <w:vAlign w:val="center"/>
          </w:tcPr>
          <w:p w:rsidR="00421086" w:rsidRPr="00980DAC" w:rsidRDefault="00421086" w:rsidP="0016317D">
            <w:pPr>
              <w:pStyle w:val="p0"/>
              <w:jc w:val="center"/>
              <w:rPr>
                <w:rFonts w:ascii="宋体" w:hAnsi="宋体"/>
              </w:rPr>
            </w:pPr>
            <w:r>
              <w:rPr>
                <w:rFonts w:ascii="宋体" w:hAnsi="宋体" w:hint="eastAsia"/>
              </w:rPr>
              <w:t>0.005</w:t>
            </w:r>
            <w:r w:rsidRPr="00980DAC">
              <w:rPr>
                <w:rFonts w:ascii="宋体" w:hAnsi="宋体" w:hint="eastAsia"/>
              </w:rPr>
              <w:t>～0.065</w:t>
            </w:r>
          </w:p>
        </w:tc>
        <w:tc>
          <w:tcPr>
            <w:tcW w:w="2353" w:type="dxa"/>
            <w:vAlign w:val="center"/>
          </w:tcPr>
          <w:p w:rsidR="00421086" w:rsidRPr="00980DAC" w:rsidRDefault="00421086" w:rsidP="0016317D">
            <w:pPr>
              <w:pStyle w:val="p0"/>
              <w:jc w:val="center"/>
              <w:rPr>
                <w:rFonts w:ascii="宋体" w:hAnsi="宋体"/>
              </w:rPr>
            </w:pPr>
            <w:proofErr w:type="gramStart"/>
            <w:r w:rsidRPr="00980DAC">
              <w:rPr>
                <w:rFonts w:hint="eastAsia"/>
              </w:rPr>
              <w:t>铈</w:t>
            </w:r>
            <w:proofErr w:type="gramEnd"/>
          </w:p>
        </w:tc>
        <w:tc>
          <w:tcPr>
            <w:tcW w:w="2353" w:type="dxa"/>
            <w:vAlign w:val="center"/>
          </w:tcPr>
          <w:p w:rsidR="00421086" w:rsidRPr="00980DAC" w:rsidRDefault="00421086" w:rsidP="0016317D">
            <w:pPr>
              <w:pStyle w:val="p0"/>
              <w:jc w:val="center"/>
              <w:rPr>
                <w:rFonts w:ascii="宋体" w:hAnsi="宋体"/>
              </w:rPr>
            </w:pPr>
            <w:r>
              <w:rPr>
                <w:rFonts w:ascii="宋体" w:hAnsi="宋体" w:hint="eastAsia"/>
              </w:rPr>
              <w:t>0.050</w:t>
            </w:r>
            <w:r w:rsidRPr="00980DAC">
              <w:rPr>
                <w:rFonts w:ascii="宋体" w:hAnsi="宋体" w:hint="eastAsia"/>
              </w:rPr>
              <w:t>～0.600</w:t>
            </w:r>
          </w:p>
        </w:tc>
      </w:tr>
      <w:tr w:rsidR="00421086" w:rsidRPr="007F003D" w:rsidTr="0016317D">
        <w:trPr>
          <w:trHeight w:val="453"/>
          <w:jc w:val="center"/>
        </w:trPr>
        <w:tc>
          <w:tcPr>
            <w:tcW w:w="2352" w:type="dxa"/>
            <w:vAlign w:val="center"/>
          </w:tcPr>
          <w:p w:rsidR="00421086" w:rsidRPr="00980DAC" w:rsidRDefault="00421086" w:rsidP="0016317D">
            <w:pPr>
              <w:pStyle w:val="p0"/>
              <w:jc w:val="center"/>
              <w:rPr>
                <w:rFonts w:ascii="宋体" w:hAnsi="宋体"/>
              </w:rPr>
            </w:pPr>
            <w:r w:rsidRPr="00980DAC">
              <w:rPr>
                <w:rFonts w:hint="eastAsia"/>
              </w:rPr>
              <w:t>钐</w:t>
            </w:r>
          </w:p>
        </w:tc>
        <w:tc>
          <w:tcPr>
            <w:tcW w:w="2352" w:type="dxa"/>
            <w:vAlign w:val="center"/>
          </w:tcPr>
          <w:p w:rsidR="00421086" w:rsidRPr="00980DAC" w:rsidRDefault="00421086" w:rsidP="0016317D">
            <w:pPr>
              <w:pStyle w:val="p0"/>
              <w:jc w:val="center"/>
              <w:rPr>
                <w:rFonts w:ascii="宋体" w:hAnsi="宋体"/>
              </w:rPr>
            </w:pPr>
            <w:r>
              <w:rPr>
                <w:rFonts w:ascii="宋体" w:hAnsi="宋体" w:hint="eastAsia"/>
              </w:rPr>
              <w:t>0.001</w:t>
            </w:r>
            <w:r w:rsidRPr="00980DAC">
              <w:rPr>
                <w:rFonts w:ascii="宋体" w:hAnsi="宋体" w:hint="eastAsia"/>
              </w:rPr>
              <w:t>～0.015</w:t>
            </w:r>
          </w:p>
        </w:tc>
        <w:tc>
          <w:tcPr>
            <w:tcW w:w="2353" w:type="dxa"/>
            <w:vAlign w:val="center"/>
          </w:tcPr>
          <w:p w:rsidR="00421086" w:rsidRPr="00980DAC" w:rsidRDefault="00421086" w:rsidP="0016317D">
            <w:pPr>
              <w:pStyle w:val="p0"/>
              <w:jc w:val="center"/>
              <w:rPr>
                <w:rFonts w:ascii="宋体" w:hAnsi="宋体"/>
              </w:rPr>
            </w:pPr>
            <w:r w:rsidRPr="00980DAC">
              <w:rPr>
                <w:rFonts w:hint="eastAsia"/>
              </w:rPr>
              <w:t>钕</w:t>
            </w:r>
          </w:p>
        </w:tc>
        <w:tc>
          <w:tcPr>
            <w:tcW w:w="2353" w:type="dxa"/>
            <w:vAlign w:val="center"/>
          </w:tcPr>
          <w:p w:rsidR="00421086" w:rsidRPr="00980DAC" w:rsidRDefault="00421086" w:rsidP="0016317D">
            <w:pPr>
              <w:pStyle w:val="p0"/>
              <w:jc w:val="center"/>
              <w:rPr>
                <w:rFonts w:ascii="宋体" w:hAnsi="宋体"/>
              </w:rPr>
            </w:pPr>
            <w:r>
              <w:rPr>
                <w:rFonts w:ascii="宋体" w:hAnsi="宋体" w:hint="eastAsia"/>
              </w:rPr>
              <w:t>0.020</w:t>
            </w:r>
            <w:r w:rsidRPr="00980DAC">
              <w:rPr>
                <w:rFonts w:ascii="宋体" w:hAnsi="宋体" w:hint="eastAsia"/>
              </w:rPr>
              <w:t>～0.250</w:t>
            </w:r>
          </w:p>
        </w:tc>
      </w:tr>
    </w:tbl>
    <w:p w:rsidR="00421086" w:rsidRPr="00421086" w:rsidRDefault="0016317D" w:rsidP="007E3C32">
      <w:pPr>
        <w:spacing w:beforeLines="50" w:afterLines="50" w:line="360" w:lineRule="auto"/>
        <w:rPr>
          <w:rFonts w:ascii="宋体" w:hAnsi="宋体"/>
          <w:szCs w:val="21"/>
        </w:rPr>
      </w:pPr>
      <w:r>
        <w:rPr>
          <w:rFonts w:ascii="宋体" w:hAnsi="宋体" w:hint="eastAsia"/>
          <w:szCs w:val="21"/>
        </w:rPr>
        <w:t>2.4</w:t>
      </w:r>
      <w:r w:rsidR="00421086" w:rsidRPr="00421086">
        <w:rPr>
          <w:rFonts w:ascii="宋体" w:hAnsi="宋体" w:hint="eastAsia"/>
          <w:szCs w:val="21"/>
        </w:rPr>
        <w:t xml:space="preserve"> 测定条件选择</w:t>
      </w:r>
    </w:p>
    <w:p w:rsidR="00421086" w:rsidRPr="00421086" w:rsidRDefault="00421086" w:rsidP="007E3C32">
      <w:pPr>
        <w:spacing w:beforeLines="50" w:afterLines="50" w:line="360" w:lineRule="auto"/>
        <w:ind w:firstLineChars="200" w:firstLine="420"/>
        <w:rPr>
          <w:rFonts w:ascii="宋体" w:hAnsi="宋体"/>
          <w:szCs w:val="21"/>
        </w:rPr>
      </w:pPr>
      <w:r w:rsidRPr="00421086">
        <w:rPr>
          <w:rFonts w:ascii="宋体" w:hAnsi="宋体" w:hint="eastAsia"/>
          <w:szCs w:val="21"/>
        </w:rPr>
        <w:t>由于此次是对</w:t>
      </w:r>
      <w:r>
        <w:rPr>
          <w:rFonts w:ascii="宋体" w:hAnsi="宋体" w:hint="eastAsia"/>
          <w:szCs w:val="21"/>
        </w:rPr>
        <w:t>YS</w:t>
      </w:r>
      <w:r w:rsidRPr="00421086">
        <w:rPr>
          <w:rFonts w:ascii="宋体" w:hAnsi="宋体" w:hint="eastAsia"/>
          <w:szCs w:val="21"/>
        </w:rPr>
        <w:t xml:space="preserve">/T </w:t>
      </w:r>
      <w:r>
        <w:rPr>
          <w:rFonts w:ascii="宋体" w:hAnsi="宋体" w:hint="eastAsia"/>
          <w:szCs w:val="21"/>
        </w:rPr>
        <w:t>806-2012</w:t>
      </w:r>
      <w:r w:rsidRPr="00421086">
        <w:rPr>
          <w:rFonts w:ascii="宋体" w:hAnsi="宋体" w:hint="eastAsia"/>
          <w:szCs w:val="21"/>
        </w:rPr>
        <w:t>的修订，</w:t>
      </w:r>
      <w:proofErr w:type="gramStart"/>
      <w:r w:rsidRPr="00421086">
        <w:rPr>
          <w:rFonts w:ascii="宋体" w:hAnsi="宋体" w:hint="eastAsia"/>
          <w:szCs w:val="21"/>
        </w:rPr>
        <w:t>镧</w:t>
      </w:r>
      <w:proofErr w:type="gramEnd"/>
      <w:r w:rsidRPr="00421086">
        <w:rPr>
          <w:rFonts w:ascii="宋体" w:hAnsi="宋体" w:hint="eastAsia"/>
          <w:szCs w:val="21"/>
        </w:rPr>
        <w:t>、</w:t>
      </w:r>
      <w:proofErr w:type="gramStart"/>
      <w:r w:rsidRPr="00421086">
        <w:rPr>
          <w:rFonts w:ascii="宋体" w:hAnsi="宋体" w:hint="eastAsia"/>
          <w:szCs w:val="21"/>
        </w:rPr>
        <w:t>铈</w:t>
      </w:r>
      <w:proofErr w:type="gramEnd"/>
      <w:r w:rsidRPr="00421086">
        <w:rPr>
          <w:rFonts w:ascii="宋体" w:hAnsi="宋体" w:hint="eastAsia"/>
          <w:szCs w:val="21"/>
        </w:rPr>
        <w:t>、</w:t>
      </w:r>
      <w:proofErr w:type="gramStart"/>
      <w:r w:rsidRPr="00421086">
        <w:rPr>
          <w:rFonts w:ascii="宋体" w:hAnsi="宋体" w:hint="eastAsia"/>
          <w:szCs w:val="21"/>
        </w:rPr>
        <w:t>镨</w:t>
      </w:r>
      <w:proofErr w:type="gramEnd"/>
      <w:r w:rsidRPr="00421086">
        <w:rPr>
          <w:rFonts w:ascii="宋体" w:hAnsi="宋体" w:hint="eastAsia"/>
          <w:szCs w:val="21"/>
        </w:rPr>
        <w:t>、钕、</w:t>
      </w:r>
      <w:proofErr w:type="gramStart"/>
      <w:r w:rsidRPr="00421086">
        <w:rPr>
          <w:rFonts w:ascii="宋体" w:hAnsi="宋体" w:hint="eastAsia"/>
          <w:szCs w:val="21"/>
        </w:rPr>
        <w:t>钐分析</w:t>
      </w:r>
      <w:proofErr w:type="gramEnd"/>
      <w:r w:rsidRPr="00421086">
        <w:rPr>
          <w:rFonts w:ascii="宋体" w:hAnsi="宋体" w:hint="eastAsia"/>
          <w:szCs w:val="21"/>
        </w:rPr>
        <w:t>方法原理和分析条件没有变化，仍然采用Y</w:t>
      </w:r>
      <w:r>
        <w:rPr>
          <w:rFonts w:ascii="宋体" w:hAnsi="宋体" w:hint="eastAsia"/>
          <w:szCs w:val="21"/>
        </w:rPr>
        <w:t>S/T806-2012</w:t>
      </w:r>
      <w:r w:rsidRPr="00421086">
        <w:rPr>
          <w:rFonts w:ascii="宋体" w:hAnsi="宋体" w:hint="eastAsia"/>
          <w:szCs w:val="21"/>
        </w:rPr>
        <w:t>中的方法原理、分析步骤及各种测定条件；新增元素按照仪器使用说明给出的各种测试条件进行分析。</w:t>
      </w:r>
    </w:p>
    <w:p w:rsidR="008A0A9B" w:rsidRPr="0016317D" w:rsidRDefault="0016317D" w:rsidP="00530A4F">
      <w:pPr>
        <w:spacing w:line="360" w:lineRule="auto"/>
        <w:rPr>
          <w:rFonts w:ascii="宋体" w:hAnsi="宋体"/>
          <w:szCs w:val="21"/>
        </w:rPr>
      </w:pPr>
      <w:r w:rsidRPr="0016317D">
        <w:rPr>
          <w:rFonts w:ascii="宋体" w:hAnsi="宋体" w:hint="eastAsia"/>
          <w:szCs w:val="21"/>
        </w:rPr>
        <w:t>2.5</w:t>
      </w:r>
      <w:r w:rsidR="008A0A9B" w:rsidRPr="0016317D">
        <w:rPr>
          <w:rFonts w:ascii="宋体" w:hAnsi="宋体" w:hint="eastAsia"/>
          <w:szCs w:val="21"/>
        </w:rPr>
        <w:t>仪器测量参数</w:t>
      </w:r>
    </w:p>
    <w:p w:rsidR="008A0A9B" w:rsidRDefault="008A0A9B" w:rsidP="000C4758">
      <w:pPr>
        <w:spacing w:line="360" w:lineRule="auto"/>
        <w:ind w:firstLineChars="200" w:firstLine="420"/>
        <w:rPr>
          <w:rFonts w:ascii="黑体" w:eastAsia="黑体" w:hAnsi="宋体"/>
          <w:sz w:val="24"/>
        </w:rPr>
      </w:pPr>
      <w:r w:rsidRPr="0003167A">
        <w:rPr>
          <w:rFonts w:hAnsi="宋体"/>
          <w:szCs w:val="21"/>
        </w:rPr>
        <w:t>将仪器的各项参数调整到分析元素的最佳值，各元素的分析线和</w:t>
      </w:r>
      <w:r w:rsidRPr="0003167A">
        <w:rPr>
          <w:rFonts w:hint="eastAsia"/>
          <w:szCs w:val="21"/>
        </w:rPr>
        <w:t>仪器</w:t>
      </w:r>
      <w:r w:rsidRPr="0003167A">
        <w:rPr>
          <w:rFonts w:hAnsi="宋体"/>
          <w:szCs w:val="21"/>
        </w:rPr>
        <w:t>的测量条件见表</w:t>
      </w:r>
      <w:r>
        <w:rPr>
          <w:rFonts w:hint="eastAsia"/>
          <w:szCs w:val="21"/>
        </w:rPr>
        <w:t>2</w:t>
      </w:r>
    </w:p>
    <w:p w:rsidR="008A0A9B" w:rsidRPr="002E182B" w:rsidRDefault="008A0A9B" w:rsidP="008A0A9B">
      <w:pPr>
        <w:spacing w:line="360" w:lineRule="auto"/>
        <w:ind w:firstLine="420"/>
        <w:jc w:val="center"/>
        <w:rPr>
          <w:rFonts w:ascii="宋体" w:hAnsi="宋体"/>
          <w:szCs w:val="21"/>
        </w:rPr>
      </w:pPr>
      <w:r>
        <w:rPr>
          <w:rFonts w:ascii="宋体" w:hAnsi="宋体" w:hint="eastAsia"/>
          <w:szCs w:val="21"/>
        </w:rPr>
        <w:t>表2</w:t>
      </w:r>
      <w:r w:rsidR="0016317D">
        <w:rPr>
          <w:rFonts w:ascii="宋体" w:hAnsi="宋体" w:hint="eastAsia"/>
          <w:szCs w:val="21"/>
        </w:rPr>
        <w:t>-1</w:t>
      </w:r>
      <w:r>
        <w:rPr>
          <w:rFonts w:ascii="宋体" w:hAnsi="宋体" w:hint="eastAsia"/>
          <w:szCs w:val="21"/>
        </w:rPr>
        <w:t>合金试样测量条件</w:t>
      </w:r>
    </w:p>
    <w:tbl>
      <w:tblPr>
        <w:tblW w:w="11034" w:type="dxa"/>
        <w:tblInd w:w="-1352" w:type="dxa"/>
        <w:tblLook w:val="04A0"/>
      </w:tblPr>
      <w:tblGrid>
        <w:gridCol w:w="846"/>
        <w:gridCol w:w="900"/>
        <w:gridCol w:w="900"/>
        <w:gridCol w:w="756"/>
        <w:gridCol w:w="1116"/>
        <w:gridCol w:w="1080"/>
        <w:gridCol w:w="900"/>
        <w:gridCol w:w="900"/>
        <w:gridCol w:w="1080"/>
        <w:gridCol w:w="900"/>
        <w:gridCol w:w="900"/>
        <w:gridCol w:w="756"/>
      </w:tblGrid>
      <w:tr w:rsidR="008A0A9B" w:rsidRPr="001A5ED5" w:rsidTr="008A0A9B">
        <w:trPr>
          <w:trHeight w:val="6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Channel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Type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Line</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X-</w:t>
            </w:r>
            <w:proofErr w:type="spellStart"/>
            <w:r w:rsidRPr="001A5ED5">
              <w:rPr>
                <w:rFonts w:ascii="宋体" w:eastAsia="宋体" w:hAnsi="宋体" w:cs="宋体" w:hint="eastAsia"/>
                <w:color w:val="000000"/>
                <w:kern w:val="0"/>
                <w:sz w:val="18"/>
                <w:szCs w:val="18"/>
              </w:rPr>
              <w:t>tal</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Collimator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Detector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kV</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mA</w:t>
            </w:r>
            <w:proofErr w:type="spellEnd"/>
            <w:r w:rsidRPr="001A5ED5">
              <w:rPr>
                <w:rFonts w:ascii="宋体" w:eastAsia="宋体" w:hAnsi="宋体" w:cs="宋体" w:hint="eastAsia"/>
                <w:color w:val="000000"/>
                <w:kern w:val="0"/>
                <w:sz w:val="18"/>
                <w:szCs w:val="18"/>
              </w:rPr>
              <w:br/>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Angle（2T）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Offset Bg1(2T)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offset Bg2(2T)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PHD1LL</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Fe</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57.5296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-0.5034</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38</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Cu</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45.0266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-0.5606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39</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Mn</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57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65.9988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0.6506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36</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Mg</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PX1</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22.7532</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-0.6378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0.9638</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26</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Zn</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41.7684</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-0.576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22</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Ti</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42</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95</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86.158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-0.747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34</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Cr</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57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69.3782</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0.6906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r w:rsidR="00A04FF3"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Ni</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LA</w:t>
            </w:r>
          </w:p>
        </w:tc>
        <w:tc>
          <w:tcPr>
            <w:tcW w:w="75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3D3D5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49.3</w:t>
            </w:r>
            <w:r w:rsidRPr="001A5ED5">
              <w:rPr>
                <w:rFonts w:ascii="宋体" w:eastAsia="宋体" w:hAnsi="宋体" w:cs="宋体" w:hint="eastAsia"/>
                <w:color w:val="000000"/>
                <w:kern w:val="0"/>
                <w:sz w:val="18"/>
                <w:szCs w:val="18"/>
              </w:rPr>
              <w:t>62</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-0.5592</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r w:rsidR="00A04FF3"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Pb</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3D3D5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28.66</w:t>
            </w:r>
            <w:r w:rsidRPr="001A5ED5">
              <w:rPr>
                <w:rFonts w:ascii="宋体" w:eastAsia="宋体" w:hAnsi="宋体" w:cs="宋体" w:hint="eastAsia"/>
                <w:color w:val="000000"/>
                <w:kern w:val="0"/>
                <w:sz w:val="18"/>
                <w:szCs w:val="18"/>
              </w:rPr>
              <w:t>52</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-0.5322</w:t>
            </w:r>
          </w:p>
        </w:tc>
        <w:tc>
          <w:tcPr>
            <w:tcW w:w="900"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A04FF3" w:rsidRPr="001A5ED5" w:rsidRDefault="00A04FF3"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21</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Sn</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14.0138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-0.4868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29</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lastRenderedPageBreak/>
              <w:t>Sr</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25.1324</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-0.5376</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25</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Ca</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113.1578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0.5498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36</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Si</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PE 002</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109.0548</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-0.5482</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29</w:t>
            </w:r>
          </w:p>
        </w:tc>
      </w:tr>
    </w:tbl>
    <w:p w:rsidR="008A0A9B" w:rsidRDefault="008A0A9B" w:rsidP="007E3C32">
      <w:pPr>
        <w:spacing w:beforeLines="50" w:afterLines="50" w:line="360" w:lineRule="auto"/>
        <w:jc w:val="center"/>
        <w:rPr>
          <w:rFonts w:ascii="黑体" w:eastAsia="黑体" w:hAnsi="黑体" w:cs="宋体"/>
          <w:szCs w:val="21"/>
        </w:rPr>
      </w:pPr>
      <w:r>
        <w:rPr>
          <w:rFonts w:ascii="黑体" w:eastAsia="黑体" w:hAnsi="黑体" w:cs="宋体" w:hint="eastAsia"/>
          <w:szCs w:val="21"/>
        </w:rPr>
        <w:t>表</w:t>
      </w:r>
      <w:r w:rsidR="0016317D">
        <w:rPr>
          <w:rFonts w:ascii="黑体" w:eastAsia="黑体" w:hAnsi="黑体" w:cs="宋体" w:hint="eastAsia"/>
          <w:szCs w:val="21"/>
        </w:rPr>
        <w:t>2-2</w:t>
      </w:r>
      <w:proofErr w:type="gramStart"/>
      <w:r>
        <w:rPr>
          <w:rFonts w:ascii="黑体" w:eastAsia="黑体" w:hAnsi="黑体" w:cs="宋体" w:hint="eastAsia"/>
          <w:szCs w:val="21"/>
        </w:rPr>
        <w:t>普铝试样</w:t>
      </w:r>
      <w:proofErr w:type="gramEnd"/>
      <w:r>
        <w:rPr>
          <w:rFonts w:ascii="黑体" w:eastAsia="黑体" w:hAnsi="黑体" w:cs="宋体" w:hint="eastAsia"/>
          <w:szCs w:val="21"/>
        </w:rPr>
        <w:t xml:space="preserve">测量条件 </w:t>
      </w:r>
    </w:p>
    <w:tbl>
      <w:tblPr>
        <w:tblW w:w="11034" w:type="dxa"/>
        <w:tblInd w:w="-1352" w:type="dxa"/>
        <w:tblLook w:val="04A0"/>
      </w:tblPr>
      <w:tblGrid>
        <w:gridCol w:w="846"/>
        <w:gridCol w:w="900"/>
        <w:gridCol w:w="900"/>
        <w:gridCol w:w="756"/>
        <w:gridCol w:w="1116"/>
        <w:gridCol w:w="1080"/>
        <w:gridCol w:w="900"/>
        <w:gridCol w:w="900"/>
        <w:gridCol w:w="1080"/>
        <w:gridCol w:w="900"/>
        <w:gridCol w:w="900"/>
        <w:gridCol w:w="756"/>
      </w:tblGrid>
      <w:tr w:rsidR="008A0A9B" w:rsidRPr="001A5ED5" w:rsidTr="008A0A9B">
        <w:trPr>
          <w:trHeight w:val="6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Channel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Type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Line</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X-</w:t>
            </w:r>
            <w:proofErr w:type="spellStart"/>
            <w:r w:rsidRPr="001A5ED5">
              <w:rPr>
                <w:rFonts w:ascii="宋体" w:eastAsia="宋体" w:hAnsi="宋体" w:cs="宋体" w:hint="eastAsia"/>
                <w:color w:val="000000"/>
                <w:kern w:val="0"/>
                <w:sz w:val="18"/>
                <w:szCs w:val="18"/>
              </w:rPr>
              <w:t>tal</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Collimator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Detector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kV</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mA</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Angle（2T）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Offset Bg1(2T)</w:t>
            </w:r>
            <w:r w:rsidRPr="001A5ED5">
              <w:rPr>
                <w:rFonts w:ascii="宋体" w:eastAsia="宋体" w:hAnsi="宋体" w:cs="宋体"/>
                <w:color w:val="000000"/>
                <w:kern w:val="0"/>
                <w:sz w:val="18"/>
                <w:szCs w:val="18"/>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O</w:t>
            </w:r>
            <w:r w:rsidRPr="001A5ED5">
              <w:rPr>
                <w:rFonts w:ascii="宋体" w:eastAsia="宋体" w:hAnsi="宋体" w:cs="宋体" w:hint="eastAsia"/>
                <w:color w:val="000000"/>
                <w:kern w:val="0"/>
                <w:sz w:val="18"/>
                <w:szCs w:val="18"/>
              </w:rPr>
              <w:t>ffset Bg2(2T)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PHD1LL</w:t>
            </w:r>
          </w:p>
        </w:tc>
      </w:tr>
      <w:tr w:rsidR="008A0A9B" w:rsidRPr="001A5ED5" w:rsidTr="005F696D">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Mg</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PX1</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22.9586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0.5530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0.4806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29</w:t>
            </w:r>
          </w:p>
        </w:tc>
      </w:tr>
      <w:tr w:rsidR="008A0A9B" w:rsidRPr="001A5ED5" w:rsidTr="005F696D">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Si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PE 002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108.4824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0.0182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35</w:t>
            </w:r>
          </w:p>
        </w:tc>
      </w:tr>
      <w:tr w:rsidR="008A0A9B" w:rsidRPr="001A5ED5" w:rsidTr="005F696D">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Ti</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86.1762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0.5982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36</w:t>
            </w:r>
          </w:p>
        </w:tc>
      </w:tr>
      <w:tr w:rsidR="008A0A9B" w:rsidRPr="001A5ED5" w:rsidTr="005F696D">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57.5324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0.6638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r w:rsidR="008A0A9B" w:rsidRPr="001A5ED5" w:rsidTr="005F696D">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Cu</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45.0300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-0.4322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38</w:t>
            </w:r>
          </w:p>
        </w:tc>
      </w:tr>
      <w:tr w:rsidR="008A0A9B" w:rsidRPr="001A5ED5" w:rsidTr="005F696D">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Ga</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38.8866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0.5404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23</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Mn</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57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62.9788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-0.4946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Zn</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Scint</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41.7702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-0.4982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22</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Ni</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60</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66</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A04FF3" w:rsidP="008A0A9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49.3</w:t>
            </w:r>
            <w:r w:rsidRPr="001A5ED5">
              <w:rPr>
                <w:rFonts w:ascii="宋体" w:eastAsia="宋体" w:hAnsi="宋体" w:cs="宋体" w:hint="eastAsia"/>
                <w:color w:val="000000"/>
                <w:kern w:val="0"/>
                <w:sz w:val="18"/>
                <w:szCs w:val="18"/>
              </w:rPr>
              <w:t xml:space="preserve">574 </w:t>
            </w:r>
            <w:r w:rsidR="008A0A9B" w:rsidRPr="001A5ED5">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-0.4264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0.5020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20</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Cr</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57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70</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69.3748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-0.5776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r w:rsidR="008A0A9B" w:rsidRPr="001A5ED5" w:rsidTr="008A0A9B">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V</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proofErr w:type="spellStart"/>
            <w:r w:rsidRPr="001A5ED5">
              <w:rPr>
                <w:rFonts w:ascii="宋体" w:eastAsia="宋体" w:hAnsi="宋体" w:cs="宋体" w:hint="eastAsia"/>
                <w:color w:val="000000"/>
                <w:kern w:val="0"/>
                <w:sz w:val="18"/>
                <w:szCs w:val="18"/>
              </w:rPr>
              <w:t>Gonio</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KA</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LiF200</w:t>
            </w:r>
          </w:p>
        </w:tc>
        <w:tc>
          <w:tcPr>
            <w:tcW w:w="111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300μm</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Flow</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47</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85</w:t>
            </w:r>
          </w:p>
        </w:tc>
        <w:tc>
          <w:tcPr>
            <w:tcW w:w="108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76.9842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-0.6112 </w:t>
            </w:r>
          </w:p>
        </w:tc>
        <w:tc>
          <w:tcPr>
            <w:tcW w:w="900"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A0A9B" w:rsidRPr="001A5ED5" w:rsidRDefault="008A0A9B" w:rsidP="008A0A9B">
            <w:pPr>
              <w:widowControl/>
              <w:jc w:val="center"/>
              <w:rPr>
                <w:rFonts w:ascii="宋体" w:eastAsia="宋体" w:hAnsi="宋体" w:cs="宋体"/>
                <w:color w:val="000000"/>
                <w:kern w:val="0"/>
                <w:sz w:val="18"/>
                <w:szCs w:val="18"/>
              </w:rPr>
            </w:pPr>
            <w:r w:rsidRPr="001A5ED5">
              <w:rPr>
                <w:rFonts w:ascii="宋体" w:eastAsia="宋体" w:hAnsi="宋体" w:cs="宋体" w:hint="eastAsia"/>
                <w:color w:val="000000"/>
                <w:kern w:val="0"/>
                <w:sz w:val="18"/>
                <w:szCs w:val="18"/>
              </w:rPr>
              <w:t>37</w:t>
            </w:r>
          </w:p>
        </w:tc>
      </w:tr>
    </w:tbl>
    <w:p w:rsidR="008A0A9B" w:rsidRPr="006613B5" w:rsidRDefault="0016317D" w:rsidP="00530A4F">
      <w:pPr>
        <w:spacing w:line="360" w:lineRule="auto"/>
        <w:rPr>
          <w:rFonts w:hAnsi="宋体"/>
          <w:szCs w:val="21"/>
        </w:rPr>
      </w:pPr>
      <w:r w:rsidRPr="006613B5">
        <w:rPr>
          <w:rFonts w:hAnsi="宋体" w:hint="eastAsia"/>
          <w:szCs w:val="21"/>
        </w:rPr>
        <w:t>2.6</w:t>
      </w:r>
      <w:r w:rsidR="008A0A9B" w:rsidRPr="006613B5">
        <w:rPr>
          <w:rFonts w:hAnsi="宋体" w:hint="eastAsia"/>
          <w:szCs w:val="21"/>
        </w:rPr>
        <w:t>样品分析结果</w:t>
      </w:r>
    </w:p>
    <w:p w:rsidR="008A0A9B" w:rsidRPr="006613B5" w:rsidRDefault="0016317D" w:rsidP="00530A4F">
      <w:pPr>
        <w:spacing w:line="360" w:lineRule="auto"/>
        <w:rPr>
          <w:rFonts w:hAnsi="宋体"/>
          <w:szCs w:val="21"/>
        </w:rPr>
      </w:pPr>
      <w:r w:rsidRPr="006613B5">
        <w:rPr>
          <w:rFonts w:hAnsi="宋体" w:hint="eastAsia"/>
          <w:szCs w:val="21"/>
        </w:rPr>
        <w:t>2.6.1</w:t>
      </w:r>
      <w:r w:rsidR="00962A89" w:rsidRPr="006613B5">
        <w:rPr>
          <w:rFonts w:hAnsi="宋体" w:hint="eastAsia"/>
          <w:szCs w:val="21"/>
        </w:rPr>
        <w:t>标样的准确度试验结果</w:t>
      </w:r>
    </w:p>
    <w:p w:rsidR="006613B5" w:rsidRDefault="006613B5" w:rsidP="00530A4F">
      <w:pPr>
        <w:spacing w:line="360" w:lineRule="auto"/>
        <w:rPr>
          <w:rFonts w:hAnsi="宋体"/>
          <w:szCs w:val="21"/>
        </w:rPr>
      </w:pPr>
      <w:r w:rsidRPr="006613B5">
        <w:rPr>
          <w:rFonts w:hAnsi="宋体" w:hint="eastAsia"/>
          <w:szCs w:val="21"/>
        </w:rPr>
        <w:t>2.6.1.1</w:t>
      </w:r>
      <w:r w:rsidRPr="006613B5">
        <w:rPr>
          <w:rFonts w:hAnsi="宋体" w:hint="eastAsia"/>
          <w:szCs w:val="21"/>
        </w:rPr>
        <w:t>铝合金标样的准确度实验结果见表</w:t>
      </w:r>
      <w:r w:rsidRPr="006613B5">
        <w:rPr>
          <w:rFonts w:hAnsi="宋体" w:hint="eastAsia"/>
          <w:szCs w:val="21"/>
        </w:rPr>
        <w:t>3</w:t>
      </w:r>
    </w:p>
    <w:p w:rsidR="006613B5" w:rsidRPr="006613B5" w:rsidRDefault="006613B5" w:rsidP="006613B5">
      <w:pPr>
        <w:spacing w:line="360" w:lineRule="auto"/>
        <w:rPr>
          <w:rFonts w:hAnsi="宋体"/>
          <w:szCs w:val="21"/>
        </w:rPr>
      </w:pPr>
      <w:r w:rsidRPr="006613B5">
        <w:rPr>
          <w:rFonts w:hAnsi="宋体" w:hint="eastAsia"/>
          <w:szCs w:val="21"/>
        </w:rPr>
        <w:t>2.6.1.</w:t>
      </w:r>
      <w:r>
        <w:rPr>
          <w:rFonts w:hAnsi="宋体" w:hint="eastAsia"/>
          <w:szCs w:val="21"/>
        </w:rPr>
        <w:t>2</w:t>
      </w:r>
      <w:proofErr w:type="gramStart"/>
      <w:r>
        <w:rPr>
          <w:rFonts w:hAnsi="宋体" w:hint="eastAsia"/>
          <w:szCs w:val="21"/>
        </w:rPr>
        <w:t>普铝</w:t>
      </w:r>
      <w:r w:rsidRPr="006613B5">
        <w:rPr>
          <w:rFonts w:hAnsi="宋体" w:hint="eastAsia"/>
          <w:szCs w:val="21"/>
        </w:rPr>
        <w:t>标样</w:t>
      </w:r>
      <w:proofErr w:type="gramEnd"/>
      <w:r w:rsidRPr="006613B5">
        <w:rPr>
          <w:rFonts w:hAnsi="宋体" w:hint="eastAsia"/>
          <w:szCs w:val="21"/>
        </w:rPr>
        <w:t>的准确度实验结果见表</w:t>
      </w:r>
      <w:r>
        <w:rPr>
          <w:rFonts w:hAnsi="宋体" w:hint="eastAsia"/>
          <w:szCs w:val="21"/>
        </w:rPr>
        <w:t>4</w:t>
      </w:r>
    </w:p>
    <w:tbl>
      <w:tblPr>
        <w:tblW w:w="12020" w:type="dxa"/>
        <w:tblInd w:w="-1847" w:type="dxa"/>
        <w:tblLook w:val="04A0"/>
      </w:tblPr>
      <w:tblGrid>
        <w:gridCol w:w="1191"/>
        <w:gridCol w:w="903"/>
        <w:gridCol w:w="903"/>
        <w:gridCol w:w="903"/>
        <w:gridCol w:w="903"/>
        <w:gridCol w:w="903"/>
        <w:gridCol w:w="902"/>
        <w:gridCol w:w="902"/>
        <w:gridCol w:w="902"/>
        <w:gridCol w:w="902"/>
        <w:gridCol w:w="902"/>
        <w:gridCol w:w="902"/>
        <w:gridCol w:w="902"/>
      </w:tblGrid>
      <w:tr w:rsidR="00D36BB6" w:rsidRPr="00D36BB6" w:rsidTr="00D36BB6">
        <w:trPr>
          <w:trHeight w:val="270"/>
        </w:trPr>
        <w:tc>
          <w:tcPr>
            <w:tcW w:w="12020" w:type="dxa"/>
            <w:gridSpan w:val="13"/>
            <w:tcBorders>
              <w:top w:val="nil"/>
              <w:left w:val="nil"/>
              <w:bottom w:val="nil"/>
              <w:right w:val="nil"/>
            </w:tcBorders>
            <w:shd w:val="clear" w:color="auto" w:fill="auto"/>
            <w:noWrap/>
            <w:vAlign w:val="center"/>
            <w:hideMark/>
          </w:tcPr>
          <w:p w:rsidR="00D36BB6" w:rsidRPr="006613B5" w:rsidRDefault="006613B5" w:rsidP="00D36BB6">
            <w:pPr>
              <w:widowControl/>
              <w:jc w:val="center"/>
              <w:rPr>
                <w:rFonts w:ascii="黑体" w:eastAsia="黑体" w:hAnsi="黑体" w:cs="宋体"/>
                <w:color w:val="000000"/>
                <w:kern w:val="0"/>
                <w:szCs w:val="21"/>
              </w:rPr>
            </w:pPr>
            <w:r>
              <w:rPr>
                <w:rFonts w:ascii="黑体" w:eastAsia="黑体" w:hAnsi="黑体" w:cs="宋体"/>
                <w:color w:val="000000"/>
                <w:kern w:val="0"/>
                <w:szCs w:val="21"/>
              </w:rPr>
              <w:t>表</w:t>
            </w:r>
            <w:r>
              <w:rPr>
                <w:rFonts w:ascii="黑体" w:eastAsia="黑体" w:hAnsi="黑体" w:cs="宋体" w:hint="eastAsia"/>
                <w:color w:val="000000"/>
                <w:kern w:val="0"/>
                <w:szCs w:val="21"/>
              </w:rPr>
              <w:t>3</w:t>
            </w:r>
          </w:p>
        </w:tc>
      </w:tr>
      <w:tr w:rsidR="00D36BB6" w:rsidRPr="00D36BB6" w:rsidTr="00D36BB6">
        <w:trPr>
          <w:trHeight w:val="270"/>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杂质元素</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1#</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2#</w:t>
            </w:r>
          </w:p>
        </w:tc>
        <w:tc>
          <w:tcPr>
            <w:tcW w:w="1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3#</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4#</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5#</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6#</w:t>
            </w:r>
          </w:p>
        </w:tc>
      </w:tr>
      <w:tr w:rsidR="00D36BB6" w:rsidRPr="00D36BB6" w:rsidTr="00D36BB6">
        <w:trPr>
          <w:trHeight w:val="270"/>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D36BB6" w:rsidRPr="00D36BB6" w:rsidRDefault="00D36BB6" w:rsidP="00D36BB6">
            <w:pPr>
              <w:widowControl/>
              <w:jc w:val="left"/>
              <w:rPr>
                <w:rFonts w:ascii="宋体" w:eastAsia="宋体" w:hAnsi="宋体" w:cs="宋体"/>
                <w:color w:val="000000"/>
                <w:kern w:val="0"/>
                <w:sz w:val="22"/>
              </w:rPr>
            </w:pP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Si</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4.47</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4.49</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5.34</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5.32</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6.16</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6.15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6.99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6.94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7.76</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7.7</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8.57</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8.52</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Fe</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0.589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0.59</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0.447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0.316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0.106</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0.054</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Cu</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0.279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0.28</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0.099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0.049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0.047</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0.0094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0.0052</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Mn</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0.394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0.39</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0.251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0.0105</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0.0055</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0.0055</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Mg</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0.560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0.56</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0.440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0.390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0.38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0.29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Zn</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0.385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0.38</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0.247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0.097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0.0129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0.0050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0.0049</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Ti</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0.154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0.117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0.0072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0.0068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0.0056</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0.0053</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Cr</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0.192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0.139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0.098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0.048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0.0108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0.0049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0.0048</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Ni</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0.186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0.049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0.047</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0.0074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0.0084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0.0044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0.0042</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Pb</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0.262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0.19</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0.0088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0.0056</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0.0052</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Sn</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0.108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0.054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0.049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0.0084</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0.0062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0.0062</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Sr</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0.036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0.063</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0.042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0.0195</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0.0113</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0.0059</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0.0058</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Ca</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0.0023</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0.0015</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0.0053</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0.0052</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0.0112</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0.0088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0.0111</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0.013</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0.017</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0.018</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0.0343</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0.03</w:t>
            </w:r>
          </w:p>
        </w:tc>
      </w:tr>
      <w:tr w:rsidR="00D36BB6" w:rsidRPr="00D36BB6" w:rsidTr="00D36BB6">
        <w:trPr>
          <w:trHeight w:val="270"/>
        </w:trPr>
        <w:tc>
          <w:tcPr>
            <w:tcW w:w="12020" w:type="dxa"/>
            <w:gridSpan w:val="13"/>
            <w:tcBorders>
              <w:top w:val="nil"/>
              <w:left w:val="nil"/>
              <w:bottom w:val="nil"/>
              <w:right w:val="nil"/>
            </w:tcBorders>
            <w:shd w:val="clear" w:color="auto" w:fill="auto"/>
            <w:noWrap/>
            <w:vAlign w:val="center"/>
            <w:hideMark/>
          </w:tcPr>
          <w:p w:rsidR="00D36BB6" w:rsidRPr="00D36BB6" w:rsidRDefault="006613B5" w:rsidP="00D36BB6">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表4</w:t>
            </w:r>
          </w:p>
        </w:tc>
      </w:tr>
      <w:tr w:rsidR="00D36BB6" w:rsidRPr="00D36BB6" w:rsidTr="00D36BB6">
        <w:trPr>
          <w:trHeight w:val="270"/>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杂质元素</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1#</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2#</w:t>
            </w:r>
          </w:p>
        </w:tc>
        <w:tc>
          <w:tcPr>
            <w:tcW w:w="18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3#</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4#</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5#</w:t>
            </w:r>
          </w:p>
        </w:tc>
        <w:tc>
          <w:tcPr>
            <w:tcW w:w="18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6#</w:t>
            </w:r>
          </w:p>
        </w:tc>
      </w:tr>
      <w:tr w:rsidR="00D36BB6" w:rsidRPr="00D36BB6" w:rsidTr="00D36BB6">
        <w:trPr>
          <w:trHeight w:val="270"/>
        </w:trPr>
        <w:tc>
          <w:tcPr>
            <w:tcW w:w="1191" w:type="dxa"/>
            <w:vMerge/>
            <w:tcBorders>
              <w:top w:val="single" w:sz="4" w:space="0" w:color="auto"/>
              <w:left w:val="single" w:sz="4" w:space="0" w:color="auto"/>
              <w:bottom w:val="single" w:sz="4" w:space="0" w:color="auto"/>
              <w:right w:val="single" w:sz="4" w:space="0" w:color="auto"/>
            </w:tcBorders>
            <w:vAlign w:val="center"/>
            <w:hideMark/>
          </w:tcPr>
          <w:p w:rsidR="00D36BB6" w:rsidRPr="00D36BB6" w:rsidRDefault="00D36BB6" w:rsidP="00D36BB6">
            <w:pPr>
              <w:widowControl/>
              <w:jc w:val="left"/>
              <w:rPr>
                <w:rFonts w:ascii="宋体" w:eastAsia="宋体" w:hAnsi="宋体" w:cs="宋体"/>
                <w:color w:val="000000"/>
                <w:kern w:val="0"/>
                <w:sz w:val="22"/>
              </w:rPr>
            </w:pP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XRF</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标准值</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Si</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0.129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0.130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0.213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0.210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0.426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0.823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0.820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1.17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1.16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Fe</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0.079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0.081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0.221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0.220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0.443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0.443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0.846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0.846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1.21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1.20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Cu</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0.0026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0.061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0.060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Mg</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0.0023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0.0070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Mn</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0.0017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0.0019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0.045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0.066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Zn</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0.0023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0.0065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0.0066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r>
      <w:tr w:rsidR="00D36BB6" w:rsidRPr="00D36BB6" w:rsidTr="00D36BB6">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proofErr w:type="spellStart"/>
            <w:r w:rsidRPr="00D36BB6">
              <w:rPr>
                <w:rFonts w:ascii="宋体" w:eastAsia="宋体" w:hAnsi="宋体" w:cs="宋体" w:hint="eastAsia"/>
                <w:b/>
                <w:bCs/>
                <w:color w:val="000000"/>
                <w:kern w:val="0"/>
                <w:sz w:val="22"/>
              </w:rPr>
              <w:t>Ga</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0.0063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r>
      <w:tr w:rsidR="00D36BB6" w:rsidRPr="00D36BB6" w:rsidTr="005F696D">
        <w:trPr>
          <w:trHeight w:val="27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Ti</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0.0022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0.0064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0.0061 </w:t>
            </w:r>
          </w:p>
        </w:tc>
        <w:tc>
          <w:tcPr>
            <w:tcW w:w="903"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0.013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0.027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0.026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0.042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c>
          <w:tcPr>
            <w:tcW w:w="902" w:type="dxa"/>
            <w:tcBorders>
              <w:top w:val="nil"/>
              <w:left w:val="nil"/>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0.062 </w:t>
            </w:r>
          </w:p>
        </w:tc>
      </w:tr>
      <w:tr w:rsidR="00D36BB6" w:rsidRPr="00D36BB6" w:rsidTr="005F696D">
        <w:trPr>
          <w:trHeight w:val="27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Ni</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0.0012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0.0011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0.0033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0.0031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0.0074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0.0073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0.013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0.022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0.021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0.031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0.031 </w:t>
            </w:r>
          </w:p>
        </w:tc>
      </w:tr>
      <w:tr w:rsidR="00D36BB6" w:rsidRPr="00D36BB6" w:rsidTr="005F696D">
        <w:trPr>
          <w:trHeight w:val="27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Cr</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0.0011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0.0011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0.0032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0.0032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0.0070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0.0070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0.014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0.013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0.022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0.021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0.032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0.031 </w:t>
            </w:r>
          </w:p>
        </w:tc>
      </w:tr>
      <w:tr w:rsidR="00D36BB6" w:rsidRPr="00D36BB6" w:rsidTr="005F696D">
        <w:trPr>
          <w:trHeight w:val="27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b/>
                <w:bCs/>
                <w:color w:val="000000"/>
                <w:kern w:val="0"/>
                <w:sz w:val="22"/>
              </w:rPr>
            </w:pPr>
            <w:r w:rsidRPr="00D36BB6">
              <w:rPr>
                <w:rFonts w:ascii="宋体" w:eastAsia="宋体" w:hAnsi="宋体" w:cs="宋体" w:hint="eastAsia"/>
                <w:b/>
                <w:bCs/>
                <w:color w:val="000000"/>
                <w:kern w:val="0"/>
                <w:sz w:val="22"/>
              </w:rPr>
              <w:t>V</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0.0004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0.0003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0.0018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0.0017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0.0047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0.0047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0.013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0.013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0.032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0.032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0.055 </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BB6" w:rsidRPr="00D36BB6" w:rsidRDefault="00D36BB6" w:rsidP="00D36BB6">
            <w:pPr>
              <w:widowControl/>
              <w:jc w:val="center"/>
              <w:rPr>
                <w:rFonts w:ascii="宋体" w:eastAsia="宋体" w:hAnsi="宋体" w:cs="宋体"/>
                <w:color w:val="000000"/>
                <w:kern w:val="0"/>
                <w:sz w:val="22"/>
              </w:rPr>
            </w:pPr>
            <w:r w:rsidRPr="00D36BB6">
              <w:rPr>
                <w:rFonts w:ascii="宋体" w:eastAsia="宋体" w:hAnsi="宋体" w:cs="宋体" w:hint="eastAsia"/>
                <w:color w:val="000000"/>
                <w:kern w:val="0"/>
                <w:sz w:val="22"/>
              </w:rPr>
              <w:t xml:space="preserve">0.054 </w:t>
            </w:r>
          </w:p>
        </w:tc>
      </w:tr>
    </w:tbl>
    <w:p w:rsidR="00962A89" w:rsidRDefault="006613B5" w:rsidP="00530A4F">
      <w:pPr>
        <w:spacing w:line="360" w:lineRule="auto"/>
        <w:rPr>
          <w:rFonts w:ascii="黑体" w:eastAsia="黑体" w:hAnsi="宋体"/>
          <w:sz w:val="24"/>
        </w:rPr>
      </w:pPr>
      <w:r>
        <w:rPr>
          <w:rFonts w:ascii="黑体" w:eastAsia="黑体" w:hAnsi="宋体" w:hint="eastAsia"/>
          <w:sz w:val="24"/>
        </w:rPr>
        <w:t>2.6.2精密度试验</w:t>
      </w:r>
    </w:p>
    <w:p w:rsidR="00987903" w:rsidRPr="00EC3E4F" w:rsidRDefault="008A0A9B" w:rsidP="00EC3E4F">
      <w:pPr>
        <w:ind w:firstLineChars="200" w:firstLine="420"/>
        <w:rPr>
          <w:rFonts w:asciiTheme="minorEastAsia" w:hAnsiTheme="minorEastAsia"/>
          <w:szCs w:val="21"/>
        </w:rPr>
        <w:sectPr w:rsidR="00987903" w:rsidRPr="00EC3E4F" w:rsidSect="00201D65">
          <w:pgSz w:w="11906" w:h="16838"/>
          <w:pgMar w:top="1440" w:right="1800" w:bottom="1440" w:left="1800" w:header="851" w:footer="992" w:gutter="0"/>
          <w:cols w:space="425"/>
          <w:docGrid w:type="lines" w:linePitch="312"/>
        </w:sectPr>
      </w:pPr>
      <w:r w:rsidRPr="00EC3E4F">
        <w:rPr>
          <w:rFonts w:asciiTheme="minorEastAsia" w:hAnsiTheme="minorEastAsia" w:hint="eastAsia"/>
          <w:szCs w:val="21"/>
        </w:rPr>
        <w:t>对</w:t>
      </w:r>
      <w:proofErr w:type="gramStart"/>
      <w:r w:rsidRPr="00EC3E4F">
        <w:rPr>
          <w:rFonts w:asciiTheme="minorEastAsia" w:hAnsiTheme="minorEastAsia" w:hint="eastAsia"/>
          <w:szCs w:val="21"/>
        </w:rPr>
        <w:t>6个普铝样品</w:t>
      </w:r>
      <w:proofErr w:type="gramEnd"/>
      <w:r w:rsidR="000A205A" w:rsidRPr="00EC3E4F">
        <w:rPr>
          <w:rFonts w:asciiTheme="minorEastAsia" w:hAnsiTheme="minorEastAsia" w:hint="eastAsia"/>
          <w:szCs w:val="21"/>
        </w:rPr>
        <w:t>（BYG0606）</w:t>
      </w:r>
      <w:r w:rsidRPr="00EC3E4F">
        <w:rPr>
          <w:rFonts w:asciiTheme="minorEastAsia" w:hAnsiTheme="minorEastAsia" w:hint="eastAsia"/>
          <w:szCs w:val="21"/>
        </w:rPr>
        <w:t>，6</w:t>
      </w:r>
      <w:r w:rsidR="000A205A" w:rsidRPr="00EC3E4F">
        <w:rPr>
          <w:rFonts w:asciiTheme="minorEastAsia" w:hAnsiTheme="minorEastAsia" w:hint="eastAsia"/>
          <w:szCs w:val="21"/>
        </w:rPr>
        <w:t>个常见合金标</w:t>
      </w:r>
      <w:r w:rsidRPr="00EC3E4F">
        <w:rPr>
          <w:rFonts w:asciiTheme="minorEastAsia" w:hAnsiTheme="minorEastAsia" w:hint="eastAsia"/>
          <w:szCs w:val="21"/>
        </w:rPr>
        <w:t>样</w:t>
      </w:r>
      <w:r w:rsidR="00D36BB6" w:rsidRPr="00EC3E4F">
        <w:rPr>
          <w:rFonts w:asciiTheme="minorEastAsia" w:hAnsiTheme="minorEastAsia" w:hint="eastAsia"/>
          <w:szCs w:val="21"/>
        </w:rPr>
        <w:t>(</w:t>
      </w:r>
      <w:r w:rsidR="000A205A" w:rsidRPr="00EC3E4F">
        <w:rPr>
          <w:rFonts w:asciiTheme="minorEastAsia" w:hAnsiTheme="minorEastAsia" w:hint="eastAsia"/>
          <w:szCs w:val="21"/>
        </w:rPr>
        <w:t>A356</w:t>
      </w:r>
      <w:r w:rsidR="00D36BB6" w:rsidRPr="00EC3E4F">
        <w:rPr>
          <w:rFonts w:asciiTheme="minorEastAsia" w:hAnsiTheme="minorEastAsia" w:hint="eastAsia"/>
          <w:szCs w:val="21"/>
        </w:rPr>
        <w:t>)</w:t>
      </w:r>
      <w:r w:rsidR="00EC3E4F" w:rsidRPr="00EC3E4F">
        <w:rPr>
          <w:rFonts w:asciiTheme="minorEastAsia" w:hAnsiTheme="minorEastAsia" w:hint="eastAsia"/>
          <w:szCs w:val="21"/>
        </w:rPr>
        <w:t>,2个大K铝标样</w:t>
      </w:r>
      <w:proofErr w:type="gramStart"/>
      <w:r w:rsidRPr="00EC3E4F">
        <w:rPr>
          <w:rFonts w:asciiTheme="minorEastAsia" w:hAnsiTheme="minorEastAsia"/>
          <w:szCs w:val="21"/>
        </w:rPr>
        <w:t>按试验</w:t>
      </w:r>
      <w:proofErr w:type="gramEnd"/>
      <w:r w:rsidRPr="00EC3E4F">
        <w:rPr>
          <w:rFonts w:asciiTheme="minorEastAsia" w:hAnsiTheme="minorEastAsia"/>
          <w:szCs w:val="21"/>
        </w:rPr>
        <w:t>方法分别测试11次，汇总数据，计算其平均值及标准偏差，测量结果和精密度均令人满意。</w:t>
      </w:r>
      <w:r w:rsidR="00D25572" w:rsidRPr="00EC3E4F">
        <w:rPr>
          <w:rFonts w:asciiTheme="minorEastAsia" w:hAnsiTheme="minorEastAsia" w:hint="eastAsia"/>
          <w:szCs w:val="21"/>
        </w:rPr>
        <w:t>实验中未选用硅含量处于中间含量的样品，但根据低含量及高含量的测试结果可以得出中间含量样品同样可以使用该方法。</w:t>
      </w:r>
      <w:r w:rsidRPr="00EC3E4F">
        <w:rPr>
          <w:rFonts w:asciiTheme="minorEastAsia" w:hAnsiTheme="minorEastAsia" w:hint="eastAsia"/>
          <w:szCs w:val="21"/>
        </w:rPr>
        <w:t>见表</w:t>
      </w:r>
      <w:r w:rsidR="006613B5">
        <w:rPr>
          <w:rFonts w:asciiTheme="minorEastAsia" w:hAnsiTheme="minorEastAsia" w:hint="eastAsia"/>
          <w:szCs w:val="21"/>
        </w:rPr>
        <w:t>5</w:t>
      </w:r>
    </w:p>
    <w:tbl>
      <w:tblPr>
        <w:tblpPr w:leftFromText="180" w:rightFromText="180" w:horzAnchor="margin" w:tblpXSpec="center" w:tblpY="344"/>
        <w:tblW w:w="15760" w:type="dxa"/>
        <w:tblLook w:val="04A0"/>
      </w:tblPr>
      <w:tblGrid>
        <w:gridCol w:w="1080"/>
        <w:gridCol w:w="1080"/>
        <w:gridCol w:w="1080"/>
        <w:gridCol w:w="1120"/>
        <w:gridCol w:w="1120"/>
        <w:gridCol w:w="1120"/>
        <w:gridCol w:w="1180"/>
        <w:gridCol w:w="1120"/>
        <w:gridCol w:w="1120"/>
        <w:gridCol w:w="1180"/>
        <w:gridCol w:w="1180"/>
        <w:gridCol w:w="1120"/>
        <w:gridCol w:w="1120"/>
        <w:gridCol w:w="1140"/>
      </w:tblGrid>
      <w:tr w:rsidR="005C2E49" w:rsidRPr="005C2E49" w:rsidTr="005C2E49">
        <w:trPr>
          <w:trHeight w:val="270"/>
        </w:trPr>
        <w:tc>
          <w:tcPr>
            <w:tcW w:w="108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80" w:type="dxa"/>
            <w:tcBorders>
              <w:top w:val="nil"/>
              <w:left w:val="nil"/>
              <w:bottom w:val="nil"/>
              <w:right w:val="nil"/>
            </w:tcBorders>
            <w:shd w:val="clear" w:color="auto" w:fill="auto"/>
            <w:noWrap/>
            <w:vAlign w:val="center"/>
            <w:hideMark/>
          </w:tcPr>
          <w:p w:rsidR="005C2E49" w:rsidRPr="005C2E49" w:rsidRDefault="006613B5" w:rsidP="005C2E49">
            <w:pPr>
              <w:widowControl/>
              <w:jc w:val="left"/>
              <w:rPr>
                <w:rFonts w:ascii="宋体" w:eastAsia="宋体" w:hAnsi="宋体" w:cs="宋体"/>
                <w:color w:val="000000"/>
                <w:kern w:val="0"/>
                <w:sz w:val="22"/>
              </w:rPr>
            </w:pPr>
            <w:r>
              <w:rPr>
                <w:rFonts w:ascii="宋体" w:eastAsia="宋体" w:hAnsi="宋体" w:cs="宋体"/>
                <w:color w:val="000000"/>
                <w:kern w:val="0"/>
                <w:sz w:val="22"/>
              </w:rPr>
              <w:t>表</w:t>
            </w:r>
            <w:r>
              <w:rPr>
                <w:rFonts w:ascii="宋体" w:eastAsia="宋体" w:hAnsi="宋体" w:cs="宋体" w:hint="eastAsia"/>
                <w:color w:val="000000"/>
                <w:kern w:val="0"/>
                <w:sz w:val="22"/>
              </w:rPr>
              <w:t>5</w:t>
            </w: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8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8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c>
          <w:tcPr>
            <w:tcW w:w="1140" w:type="dxa"/>
            <w:tcBorders>
              <w:top w:val="nil"/>
              <w:left w:val="nil"/>
              <w:bottom w:val="nil"/>
              <w:right w:val="nil"/>
            </w:tcBorders>
            <w:shd w:val="clear" w:color="auto" w:fill="auto"/>
            <w:noWrap/>
            <w:vAlign w:val="center"/>
            <w:hideMark/>
          </w:tcPr>
          <w:p w:rsidR="005C2E49" w:rsidRPr="005C2E49" w:rsidRDefault="005C2E49" w:rsidP="005C2E49">
            <w:pPr>
              <w:widowControl/>
              <w:jc w:val="left"/>
              <w:rPr>
                <w:rFonts w:ascii="宋体" w:eastAsia="宋体" w:hAnsi="宋体" w:cs="宋体"/>
                <w:color w:val="000000"/>
                <w:kern w:val="0"/>
                <w:sz w:val="22"/>
              </w:rPr>
            </w:pPr>
          </w:p>
        </w:tc>
      </w:tr>
      <w:tr w:rsidR="005C2E49" w:rsidRPr="005C2E49" w:rsidTr="005C2E4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si</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fe</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cu</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mn</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mg</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zn</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ti</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cr</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ni</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pb</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sn</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sr</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ca</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356-1</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0.0370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0.0372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0.278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0.279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0.279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0.0380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4.489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4.488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0.558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0.557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0.559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0.0377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0.0372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4.488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0.278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0.557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0.0362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4.492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0.563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0.0380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0.0222%</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0.2057%</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0.3603%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0.3361%</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0.2993%</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0.5244%</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0.7214%</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0.8361%</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0.8380%</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0.6269%</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0.9682%</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1.5589%</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7.9325%</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356-2</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5.318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5.317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0.0631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5.318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5.317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0.247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5.322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0.452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0.0633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0.0300%</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0.3603%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0.4836%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0.4340%</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0.2914%</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0.5693%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0.8183%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0.7961%</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0.4523%</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1.0446%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1.1585%</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0.2660%</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2.5358%</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356-3</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6.153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0.0085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6.148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0.0425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6.149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0.309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0.0086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0.0415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6.149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6.148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6.148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0.375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0.0415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6.153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0.384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0.0240%</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0.6049%</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1.2546%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1.8341%</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0.7049%</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2.0638%</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1.7586%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2.3671%</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2.0721%</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1.6604%</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1.8497%</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0.8646%</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1.6910%</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356-4</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6.938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6.938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0.0487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0.0489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6.939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0.0201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0.0488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6.944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6.938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0.0466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0.0487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0.0197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6.948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0.295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0.0513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0.0526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0.0475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0.0204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0.0030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0.0435%</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1.2273%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0.5517%</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0.5756%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0.8322%</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0.3486%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0.5921%</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0.6165%</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0.5807%</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0.5358%</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0.5876%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1.2791%</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1.6882%</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356-5</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7.712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7.698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7.689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7.706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7.711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7.710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7.706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7.705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7.689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0.185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0.0177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7.712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0.192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0.0087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0.0183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0.0003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0.0811%</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2.3852%</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2.9211%</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2.5607%</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1.2437%</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1.8462%</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3.3848%</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2.0142%</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2.8457%</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2.0096%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2.2184%</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2.7830%</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1.1478%</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356-6</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8.523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0.0061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8.524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8.524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0.0056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8.519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0.0057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0.0303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8.518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8.517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0.0044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8.520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0.0296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8.523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0.0060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0.0061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0.0298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8.524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0.0058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0.0299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8.519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0.0301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8.521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0.0054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0.0043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0.0059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0.0300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8.517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0.098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0.0040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0.0050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0.0058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0.0056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0.0296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8.525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0.0543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0.106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0.0057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0.0055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0.0065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0.0304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0.0027 </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0.0025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0.0001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0.0002 </w:t>
            </w:r>
          </w:p>
        </w:tc>
      </w:tr>
      <w:tr w:rsidR="005C2E49" w:rsidRPr="005C2E49" w:rsidTr="005C2E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0.0322%</w:t>
            </w:r>
          </w:p>
        </w:tc>
        <w:tc>
          <w:tcPr>
            <w:tcW w:w="10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0.3166%</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3.3067%</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2.7533%</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2.4343%</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2.4842%</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3.4370%</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2.7518%</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4.0542%</w:t>
            </w:r>
          </w:p>
        </w:tc>
        <w:tc>
          <w:tcPr>
            <w:tcW w:w="118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3.6449%</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3.7898%</w:t>
            </w:r>
          </w:p>
        </w:tc>
        <w:tc>
          <w:tcPr>
            <w:tcW w:w="112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2.9271%</w:t>
            </w:r>
          </w:p>
        </w:tc>
        <w:tc>
          <w:tcPr>
            <w:tcW w:w="1140"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0.8291%</w:t>
            </w:r>
          </w:p>
        </w:tc>
      </w:tr>
    </w:tbl>
    <w:tbl>
      <w:tblPr>
        <w:tblW w:w="14160" w:type="dxa"/>
        <w:tblInd w:w="87" w:type="dxa"/>
        <w:tblLook w:val="04A0"/>
      </w:tblPr>
      <w:tblGrid>
        <w:gridCol w:w="967"/>
        <w:gridCol w:w="1117"/>
        <w:gridCol w:w="1117"/>
        <w:gridCol w:w="1117"/>
        <w:gridCol w:w="1117"/>
        <w:gridCol w:w="1117"/>
        <w:gridCol w:w="1268"/>
        <w:gridCol w:w="1268"/>
        <w:gridCol w:w="1268"/>
        <w:gridCol w:w="1268"/>
        <w:gridCol w:w="1268"/>
        <w:gridCol w:w="1268"/>
      </w:tblGrid>
      <w:tr w:rsidR="005C2E49" w:rsidRPr="005C2E49" w:rsidTr="005C2E49">
        <w:trPr>
          <w:trHeight w:val="270"/>
        </w:trPr>
        <w:tc>
          <w:tcPr>
            <w:tcW w:w="14160" w:type="dxa"/>
            <w:gridSpan w:val="12"/>
            <w:tcBorders>
              <w:top w:val="nil"/>
              <w:left w:val="nil"/>
              <w:bottom w:val="single" w:sz="4" w:space="0" w:color="auto"/>
              <w:right w:val="nil"/>
            </w:tcBorders>
            <w:shd w:val="clear" w:color="auto" w:fill="auto"/>
            <w:noWrap/>
            <w:vAlign w:val="center"/>
            <w:hideMark/>
          </w:tcPr>
          <w:p w:rsidR="005C2E49" w:rsidRDefault="005C2E49" w:rsidP="005C2E49">
            <w:pPr>
              <w:widowControl/>
              <w:jc w:val="center"/>
              <w:rPr>
                <w:rFonts w:ascii="宋体" w:eastAsia="宋体" w:hAnsi="宋体" w:cs="宋体"/>
                <w:color w:val="000000"/>
                <w:kern w:val="0"/>
                <w:sz w:val="22"/>
              </w:rPr>
            </w:pPr>
          </w:p>
          <w:p w:rsidR="005C2E49" w:rsidRDefault="005C2E49" w:rsidP="005C2E49">
            <w:pPr>
              <w:widowControl/>
              <w:jc w:val="center"/>
              <w:rPr>
                <w:rFonts w:ascii="宋体" w:eastAsia="宋体" w:hAnsi="宋体" w:cs="宋体"/>
                <w:color w:val="000000"/>
                <w:kern w:val="0"/>
                <w:sz w:val="22"/>
              </w:rPr>
            </w:pPr>
          </w:p>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Si</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Fe</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Cu</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Mg</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Mn</w:t>
            </w:r>
            <w:proofErr w:type="spellEnd"/>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Zn</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proofErr w:type="spellStart"/>
            <w:r w:rsidRPr="005C2E49">
              <w:rPr>
                <w:rFonts w:ascii="宋体" w:eastAsia="宋体" w:hAnsi="宋体" w:cs="宋体" w:hint="eastAsia"/>
                <w:color w:val="000000"/>
                <w:kern w:val="0"/>
                <w:sz w:val="22"/>
              </w:rPr>
              <w:t>Ga</w:t>
            </w:r>
            <w:proofErr w:type="spellEnd"/>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Ti</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Ni</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Cr</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V</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0606-1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0.0003</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0.0003</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0.0003</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0.0003</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0.0103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0.0098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0.0003</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0.0004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1.9664%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1.5500%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6.9715%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4.8650%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7.7507%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10.2557%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11.4554%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11.5130%</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14.6942%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16.9761%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20.2739%</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0606-2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0.1299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0.0016</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0.1288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0.1297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0.0017</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0.0016</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0.0804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0.0018</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0.0072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0.0036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0.0021</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0.1288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0.0804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0.0028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0.0014</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0.1301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0.0811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0.0066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0.0017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0.4650%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0.4015%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2.2560%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2.5907%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2.0943%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3.0789%</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2.0105%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2.4531%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3.3792%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9.5695%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11.8759%</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0606-3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0.2192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0.2190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0.2189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0.0075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0.0046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0.2188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0.0045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0.2216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0.0046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0.2096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0.2188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0.0068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0.0045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0.2102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0.2200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0.0140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0.0047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0.0011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0.0001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0.2067%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0.4892%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1.4450%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1.1411%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1.1082%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1.3541%</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1.3336%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1.2176%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4.2958%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2.5646%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2.3598%</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0606-4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0.0280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0.0280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0.4428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0.0248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0.4429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0.0249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0.0280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0.0280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0.4427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0.4429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0.0249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0.0248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0.0290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0.4257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0.4427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0.0248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0.0128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0.4261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0.4431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0.0250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0.0273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0.0130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0.0699%</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0.0503%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0.7043%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0.9571%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3.8586%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0.7202%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0.7415%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0.7913%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1.3982%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1.2287%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1.2812%</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0606-5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0.0216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0.8458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0.0448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0.8459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0.0447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0.8206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0.0449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0.8457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lastRenderedPageBreak/>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0.8456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0.0448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0.0216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0.8195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0.8456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0.0447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0.8202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0.8461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0.0450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0.0430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0.0420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0.0211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0.0320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0.0006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0.0780%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0.0380%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0.4002%</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0.4345%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0.4070%</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0.4022%</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0.3716%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0.4666%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0.9953%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1.1684%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0.5057%</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0606-6</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0.0588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0.0545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1.155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0.0595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1.158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0.0590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0.0658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0.0615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0.0543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1.119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0.0655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0.0657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0.0615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0.0542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1.158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0.0608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1.155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1.119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0.0308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0.0538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0.0665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0.0539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1.124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0.0598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0.0537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1.123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0.0605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0.0617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0.0314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0.0309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0.0535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1.168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1.124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0.061</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0.0623</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0.0665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0.0624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0.0623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0.0623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0.0314</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0.0548</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1.155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1.118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0.0588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0.0618</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0.0655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0.0615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0.0615</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0.0617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0.0308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0.0308</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0.0535</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1.1605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1.1207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0.0600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0.0661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0.0620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0.0311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0.0541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0.0039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0.0022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0.0007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0.0003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0.0002 </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 xml:space="preserve">0.0004 </w:t>
            </w:r>
          </w:p>
        </w:tc>
      </w:tr>
      <w:tr w:rsidR="005C2E49" w:rsidRPr="005C2E49" w:rsidTr="005C2E49">
        <w:trPr>
          <w:trHeight w:val="270"/>
        </w:trPr>
        <w:tc>
          <w:tcPr>
            <w:tcW w:w="967" w:type="dxa"/>
            <w:tcBorders>
              <w:top w:val="nil"/>
              <w:left w:val="single" w:sz="4" w:space="0" w:color="auto"/>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RSD%</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0.3375%</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0.1980%</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1.1997%</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0.3024%</w:t>
            </w:r>
          </w:p>
        </w:tc>
        <w:tc>
          <w:tcPr>
            <w:tcW w:w="1117"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0.4583%</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0.4257%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0.3890%</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0.3537%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0.5996%</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0.6107%</w:t>
            </w:r>
          </w:p>
        </w:tc>
        <w:tc>
          <w:tcPr>
            <w:tcW w:w="1268" w:type="dxa"/>
            <w:tcBorders>
              <w:top w:val="nil"/>
              <w:left w:val="nil"/>
              <w:bottom w:val="single" w:sz="4" w:space="0" w:color="auto"/>
              <w:right w:val="single" w:sz="4" w:space="0" w:color="auto"/>
            </w:tcBorders>
            <w:shd w:val="clear" w:color="000000" w:fill="FFFFFF"/>
            <w:noWrap/>
            <w:vAlign w:val="center"/>
            <w:hideMark/>
          </w:tcPr>
          <w:p w:rsidR="005C2E49" w:rsidRPr="005C2E49" w:rsidRDefault="005C2E49" w:rsidP="005C2E49">
            <w:pPr>
              <w:widowControl/>
              <w:jc w:val="center"/>
              <w:rPr>
                <w:rFonts w:ascii="宋体" w:eastAsia="宋体" w:hAnsi="宋体" w:cs="宋体"/>
                <w:kern w:val="0"/>
                <w:sz w:val="22"/>
              </w:rPr>
            </w:pPr>
            <w:r w:rsidRPr="005C2E49">
              <w:rPr>
                <w:rFonts w:ascii="宋体" w:eastAsia="宋体" w:hAnsi="宋体" w:cs="宋体" w:hint="eastAsia"/>
                <w:kern w:val="0"/>
                <w:sz w:val="22"/>
              </w:rPr>
              <w:t>0.7728%</w:t>
            </w:r>
          </w:p>
        </w:tc>
      </w:tr>
    </w:tbl>
    <w:p w:rsidR="000A205A" w:rsidRDefault="000A205A" w:rsidP="00FB03D0">
      <w:pPr>
        <w:spacing w:line="360" w:lineRule="auto"/>
        <w:rPr>
          <w:rFonts w:ascii="宋体" w:hAnsi="宋体"/>
          <w:b/>
          <w:sz w:val="24"/>
        </w:rPr>
      </w:pPr>
    </w:p>
    <w:p w:rsidR="005C2E49" w:rsidRDefault="005C2E49" w:rsidP="00FB03D0">
      <w:pPr>
        <w:spacing w:line="360" w:lineRule="auto"/>
        <w:rPr>
          <w:rFonts w:ascii="宋体" w:hAnsi="宋体"/>
          <w:b/>
          <w:sz w:val="24"/>
        </w:rPr>
      </w:pPr>
    </w:p>
    <w:p w:rsidR="005C2E49" w:rsidRDefault="005C2E49" w:rsidP="00FB03D0">
      <w:pPr>
        <w:spacing w:line="360" w:lineRule="auto"/>
        <w:rPr>
          <w:rFonts w:ascii="宋体" w:hAnsi="宋体"/>
          <w:b/>
          <w:sz w:val="24"/>
        </w:rPr>
      </w:pPr>
    </w:p>
    <w:tbl>
      <w:tblPr>
        <w:tblW w:w="6503" w:type="dxa"/>
        <w:tblInd w:w="3734" w:type="dxa"/>
        <w:tblLook w:val="04A0"/>
      </w:tblPr>
      <w:tblGrid>
        <w:gridCol w:w="1140"/>
        <w:gridCol w:w="1497"/>
        <w:gridCol w:w="436"/>
        <w:gridCol w:w="1497"/>
        <w:gridCol w:w="436"/>
        <w:gridCol w:w="1497"/>
      </w:tblGrid>
      <w:tr w:rsidR="005C2E49" w:rsidRPr="005C2E49" w:rsidTr="005C2E49">
        <w:trPr>
          <w:trHeight w:val="270"/>
        </w:trPr>
        <w:tc>
          <w:tcPr>
            <w:tcW w:w="65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大K铝Si元素</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1#</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1.254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2#</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2.009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3#</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3.008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1.253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2.008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3.012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1.250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3.013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1.250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2.999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1.248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2.006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2.998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1.249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2.013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2.997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1.251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2.014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2.998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1.250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1.999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3.000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1.252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2.000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3.012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1.248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1.997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3.004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1.248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1.997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3.006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平均值</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1.250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2.004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3.004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最大值</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1.254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2.014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3.013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最小值</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1.248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1.997 </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2.997 </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SD</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0.001958</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0.006287</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0.005956</w:t>
            </w:r>
          </w:p>
        </w:tc>
      </w:tr>
      <w:tr w:rsidR="005C2E49" w:rsidRPr="005C2E49" w:rsidTr="005C2E49">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RSD</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0.1566%</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0.3138%</w:t>
            </w:r>
          </w:p>
        </w:tc>
        <w:tc>
          <w:tcPr>
            <w:tcW w:w="436"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 xml:space="preserve">　</w:t>
            </w:r>
          </w:p>
        </w:tc>
        <w:tc>
          <w:tcPr>
            <w:tcW w:w="1497" w:type="dxa"/>
            <w:tcBorders>
              <w:top w:val="nil"/>
              <w:left w:val="nil"/>
              <w:bottom w:val="single" w:sz="4" w:space="0" w:color="auto"/>
              <w:right w:val="single" w:sz="4" w:space="0" w:color="auto"/>
            </w:tcBorders>
            <w:shd w:val="clear" w:color="auto" w:fill="auto"/>
            <w:noWrap/>
            <w:vAlign w:val="center"/>
            <w:hideMark/>
          </w:tcPr>
          <w:p w:rsidR="005C2E49" w:rsidRPr="005C2E49" w:rsidRDefault="005C2E49" w:rsidP="005C2E49">
            <w:pPr>
              <w:widowControl/>
              <w:jc w:val="center"/>
              <w:rPr>
                <w:rFonts w:ascii="宋体" w:eastAsia="宋体" w:hAnsi="宋体" w:cs="宋体"/>
                <w:color w:val="000000"/>
                <w:kern w:val="0"/>
                <w:sz w:val="22"/>
              </w:rPr>
            </w:pPr>
            <w:r w:rsidRPr="005C2E49">
              <w:rPr>
                <w:rFonts w:ascii="宋体" w:eastAsia="宋体" w:hAnsi="宋体" w:cs="宋体" w:hint="eastAsia"/>
                <w:color w:val="000000"/>
                <w:kern w:val="0"/>
                <w:sz w:val="22"/>
              </w:rPr>
              <w:t>0.1982%</w:t>
            </w:r>
          </w:p>
        </w:tc>
      </w:tr>
    </w:tbl>
    <w:p w:rsidR="005C2E49" w:rsidRPr="005C2E49" w:rsidRDefault="005C2E49" w:rsidP="00FB03D0">
      <w:pPr>
        <w:spacing w:line="360" w:lineRule="auto"/>
        <w:rPr>
          <w:rFonts w:ascii="宋体" w:hAnsi="宋体"/>
          <w:b/>
          <w:sz w:val="24"/>
        </w:rPr>
        <w:sectPr w:rsidR="005C2E49" w:rsidRPr="005C2E49" w:rsidSect="00987903">
          <w:pgSz w:w="16838" w:h="11906" w:orient="landscape"/>
          <w:pgMar w:top="1797" w:right="1440" w:bottom="1797" w:left="1440" w:header="851" w:footer="992" w:gutter="0"/>
          <w:cols w:space="425"/>
          <w:docGrid w:type="linesAndChars" w:linePitch="312"/>
        </w:sectPr>
      </w:pPr>
    </w:p>
    <w:p w:rsidR="00A649C9" w:rsidRPr="00563135" w:rsidRDefault="00A649C9" w:rsidP="007E3C32">
      <w:pPr>
        <w:spacing w:beforeLines="50" w:afterLines="50" w:line="360" w:lineRule="auto"/>
        <w:ind w:left="353" w:hangingChars="147" w:hanging="353"/>
        <w:rPr>
          <w:rFonts w:ascii="黑体" w:eastAsia="黑体" w:hAnsi="宋体" w:cs="Times New Roman"/>
          <w:sz w:val="24"/>
          <w:szCs w:val="24"/>
          <w:lang w:bidi="he-IL"/>
        </w:rPr>
      </w:pPr>
      <w:r w:rsidRPr="00563135">
        <w:rPr>
          <w:rFonts w:ascii="黑体" w:eastAsia="黑体" w:hAnsi="宋体" w:cs="Times New Roman" w:hint="eastAsia"/>
          <w:sz w:val="24"/>
          <w:szCs w:val="24"/>
          <w:lang w:bidi="he-IL"/>
        </w:rPr>
        <w:lastRenderedPageBreak/>
        <w:t>三、标准水平分析（采用国际标准和国外先进标准的程度（IDT、MOD或NEQ）、国际、国外同类标准水平的对比分析）</w:t>
      </w:r>
    </w:p>
    <w:p w:rsidR="00A649C9" w:rsidRPr="00563135" w:rsidRDefault="00A649C9" w:rsidP="00A649C9">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没有查到国际标准和国外先进标准。本标准的主要技术指标达到了国际先进水平。</w:t>
      </w:r>
    </w:p>
    <w:p w:rsidR="00A649C9" w:rsidRPr="00563135" w:rsidRDefault="00A649C9" w:rsidP="007E3C32">
      <w:pPr>
        <w:spacing w:beforeLines="50" w:afterLines="50" w:line="360" w:lineRule="auto"/>
        <w:ind w:left="353" w:hangingChars="147" w:hanging="353"/>
        <w:rPr>
          <w:rFonts w:ascii="黑体" w:eastAsia="黑体" w:hAnsi="宋体" w:cs="Times New Roman"/>
          <w:sz w:val="24"/>
          <w:szCs w:val="24"/>
          <w:lang w:bidi="he-IL"/>
        </w:rPr>
      </w:pPr>
      <w:r w:rsidRPr="00563135">
        <w:rPr>
          <w:rFonts w:ascii="黑体" w:eastAsia="黑体" w:hAnsi="宋体" w:cs="Times New Roman" w:hint="eastAsia"/>
          <w:sz w:val="24"/>
          <w:szCs w:val="24"/>
          <w:lang w:bidi="he-IL"/>
        </w:rPr>
        <w:t>四、与有关的现行法律、法规和强制性国家标准的关系</w:t>
      </w:r>
    </w:p>
    <w:p w:rsidR="00BB1244" w:rsidRPr="00563135" w:rsidRDefault="00A649C9" w:rsidP="00BB1244">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本标准所规定的内容，完全满足国家法规要求。</w:t>
      </w:r>
    </w:p>
    <w:p w:rsidR="00BB1244" w:rsidRPr="0007110A" w:rsidRDefault="00A649C9" w:rsidP="007E3C32">
      <w:pPr>
        <w:spacing w:beforeLines="50" w:afterLines="50" w:line="360" w:lineRule="auto"/>
        <w:ind w:left="353" w:hangingChars="147" w:hanging="353"/>
        <w:rPr>
          <w:rFonts w:ascii="黑体" w:eastAsia="黑体" w:hAnsi="宋体" w:cs="Times New Roman"/>
          <w:sz w:val="24"/>
          <w:szCs w:val="24"/>
          <w:lang w:bidi="he-IL"/>
        </w:rPr>
      </w:pPr>
      <w:r w:rsidRPr="0007110A">
        <w:rPr>
          <w:rFonts w:ascii="黑体" w:eastAsia="黑体" w:hAnsi="宋体" w:cs="Times New Roman" w:hint="eastAsia"/>
          <w:sz w:val="24"/>
          <w:szCs w:val="24"/>
          <w:lang w:bidi="he-IL"/>
        </w:rPr>
        <w:t>五、</w:t>
      </w:r>
      <w:r w:rsidR="001D0289" w:rsidRPr="0007110A">
        <w:rPr>
          <w:rFonts w:ascii="黑体" w:eastAsia="黑体" w:hAnsi="宋体" w:cs="Times New Roman" w:hint="eastAsia"/>
          <w:sz w:val="24"/>
          <w:szCs w:val="24"/>
          <w:lang w:bidi="he-IL"/>
        </w:rPr>
        <w:t>标准中如涉及专利，应有明确的知识产权说明</w:t>
      </w:r>
    </w:p>
    <w:p w:rsidR="001D0289" w:rsidRPr="0007110A" w:rsidRDefault="001D0289" w:rsidP="0007110A">
      <w:pPr>
        <w:spacing w:line="360" w:lineRule="auto"/>
        <w:ind w:firstLine="480"/>
        <w:rPr>
          <w:rFonts w:ascii="宋体" w:eastAsia="宋体" w:hAnsi="宋体" w:cs="Times New Roman"/>
          <w:szCs w:val="21"/>
          <w:lang w:bidi="he-IL"/>
        </w:rPr>
      </w:pPr>
      <w:r w:rsidRPr="0007110A">
        <w:rPr>
          <w:rFonts w:ascii="宋体" w:eastAsia="宋体" w:hAnsi="宋体" w:cs="Times New Roman" w:hint="eastAsia"/>
          <w:szCs w:val="21"/>
          <w:lang w:bidi="he-IL"/>
        </w:rPr>
        <w:t>无</w:t>
      </w:r>
    </w:p>
    <w:p w:rsidR="00A649C9" w:rsidRPr="0007110A" w:rsidRDefault="001D0289" w:rsidP="007E3C32">
      <w:pPr>
        <w:spacing w:beforeLines="50" w:afterLines="50" w:line="360" w:lineRule="auto"/>
        <w:ind w:left="353" w:hangingChars="147" w:hanging="353"/>
        <w:rPr>
          <w:rFonts w:ascii="黑体" w:eastAsia="黑体" w:hAnsi="宋体" w:cs="Times New Roman"/>
          <w:sz w:val="24"/>
          <w:szCs w:val="24"/>
          <w:lang w:bidi="he-IL"/>
        </w:rPr>
      </w:pPr>
      <w:r w:rsidRPr="0007110A">
        <w:rPr>
          <w:rFonts w:ascii="黑体" w:eastAsia="黑体" w:hAnsi="宋体" w:cs="Times New Roman" w:hint="eastAsia"/>
          <w:sz w:val="24"/>
          <w:szCs w:val="24"/>
          <w:lang w:bidi="he-IL"/>
        </w:rPr>
        <w:t>六、</w:t>
      </w:r>
      <w:r w:rsidR="00A649C9" w:rsidRPr="0007110A">
        <w:rPr>
          <w:rFonts w:ascii="黑体" w:eastAsia="黑体" w:hAnsi="宋体" w:cs="Times New Roman" w:hint="eastAsia"/>
          <w:sz w:val="24"/>
          <w:szCs w:val="24"/>
          <w:lang w:bidi="he-IL"/>
        </w:rPr>
        <w:t>重大分歧意见的处理经过和依据</w:t>
      </w:r>
    </w:p>
    <w:p w:rsidR="0007110A" w:rsidRPr="0007110A" w:rsidRDefault="0007110A" w:rsidP="0007110A">
      <w:pPr>
        <w:spacing w:line="360" w:lineRule="auto"/>
        <w:ind w:firstLine="480"/>
        <w:rPr>
          <w:rFonts w:ascii="宋体" w:eastAsia="宋体" w:hAnsi="宋体" w:cs="Times New Roman"/>
          <w:szCs w:val="21"/>
          <w:lang w:bidi="he-IL"/>
        </w:rPr>
      </w:pPr>
      <w:r w:rsidRPr="0007110A">
        <w:rPr>
          <w:rFonts w:ascii="宋体" w:eastAsia="宋体" w:hAnsi="宋体" w:cs="Times New Roman" w:hint="eastAsia"/>
          <w:szCs w:val="21"/>
          <w:lang w:bidi="he-IL"/>
        </w:rPr>
        <w:t>无</w:t>
      </w:r>
    </w:p>
    <w:p w:rsidR="00A649C9" w:rsidRPr="00563135" w:rsidRDefault="0007110A" w:rsidP="007E3C32">
      <w:pPr>
        <w:spacing w:beforeLines="50" w:afterLines="50" w:line="360" w:lineRule="auto"/>
        <w:ind w:left="353" w:hangingChars="147" w:hanging="353"/>
        <w:rPr>
          <w:rFonts w:ascii="黑体" w:eastAsia="黑体" w:hAnsi="宋体" w:cs="Times New Roman"/>
          <w:sz w:val="24"/>
          <w:szCs w:val="24"/>
          <w:lang w:bidi="he-IL"/>
        </w:rPr>
      </w:pPr>
      <w:r>
        <w:rPr>
          <w:rFonts w:ascii="黑体" w:eastAsia="黑体" w:hAnsi="宋体" w:cs="Times New Roman" w:hint="eastAsia"/>
          <w:sz w:val="24"/>
          <w:szCs w:val="24"/>
          <w:lang w:bidi="he-IL"/>
        </w:rPr>
        <w:t>七</w:t>
      </w:r>
      <w:r w:rsidR="00A649C9" w:rsidRPr="00563135">
        <w:rPr>
          <w:rFonts w:ascii="黑体" w:eastAsia="黑体" w:hAnsi="宋体" w:cs="Times New Roman" w:hint="eastAsia"/>
          <w:sz w:val="24"/>
          <w:szCs w:val="24"/>
          <w:lang w:bidi="he-IL"/>
        </w:rPr>
        <w:t>、标准作为强制性或推荐性标准的建议</w:t>
      </w:r>
    </w:p>
    <w:p w:rsidR="00A649C9" w:rsidRPr="00563135" w:rsidRDefault="00A649C9" w:rsidP="00563135">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建议该标准为推荐性行业标准。</w:t>
      </w:r>
    </w:p>
    <w:p w:rsidR="00A649C9" w:rsidRPr="00563135" w:rsidRDefault="0007110A" w:rsidP="007E3C32">
      <w:pPr>
        <w:spacing w:beforeLines="50" w:afterLines="50" w:line="360" w:lineRule="auto"/>
        <w:ind w:left="353" w:hangingChars="147" w:hanging="353"/>
        <w:rPr>
          <w:rFonts w:ascii="黑体" w:eastAsia="黑体" w:hAnsi="宋体" w:cs="Times New Roman"/>
          <w:sz w:val="24"/>
          <w:szCs w:val="24"/>
          <w:lang w:bidi="he-IL"/>
        </w:rPr>
      </w:pPr>
      <w:r>
        <w:rPr>
          <w:rFonts w:ascii="黑体" w:eastAsia="黑体" w:hAnsi="宋体" w:cs="Times New Roman" w:hint="eastAsia"/>
          <w:sz w:val="24"/>
          <w:szCs w:val="24"/>
          <w:lang w:bidi="he-IL"/>
        </w:rPr>
        <w:t>八</w:t>
      </w:r>
      <w:r w:rsidR="00A649C9" w:rsidRPr="00563135">
        <w:rPr>
          <w:rFonts w:ascii="黑体" w:eastAsia="黑体" w:hAnsi="宋体" w:cs="Times New Roman" w:hint="eastAsia"/>
          <w:sz w:val="24"/>
          <w:szCs w:val="24"/>
          <w:lang w:bidi="he-IL"/>
        </w:rPr>
        <w:t>、贯彻标准的要求和措施建议</w:t>
      </w:r>
    </w:p>
    <w:p w:rsidR="00A649C9" w:rsidRPr="00563135" w:rsidRDefault="00A649C9" w:rsidP="00563135">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没有特殊要求。</w:t>
      </w:r>
    </w:p>
    <w:p w:rsidR="00A649C9" w:rsidRPr="00563135" w:rsidRDefault="0007110A" w:rsidP="007E3C32">
      <w:pPr>
        <w:spacing w:beforeLines="50" w:afterLines="50" w:line="360" w:lineRule="auto"/>
        <w:ind w:left="353" w:hangingChars="147" w:hanging="353"/>
        <w:rPr>
          <w:rFonts w:ascii="黑体" w:eastAsia="黑体" w:hAnsi="宋体" w:cs="Times New Roman"/>
          <w:sz w:val="24"/>
          <w:szCs w:val="24"/>
          <w:lang w:bidi="he-IL"/>
        </w:rPr>
      </w:pPr>
      <w:r>
        <w:rPr>
          <w:rFonts w:ascii="黑体" w:eastAsia="黑体" w:hAnsi="宋体" w:cs="Times New Roman" w:hint="eastAsia"/>
          <w:sz w:val="24"/>
          <w:szCs w:val="24"/>
          <w:lang w:bidi="he-IL"/>
        </w:rPr>
        <w:t>九</w:t>
      </w:r>
      <w:r w:rsidR="00A649C9" w:rsidRPr="00563135">
        <w:rPr>
          <w:rFonts w:ascii="黑体" w:eastAsia="黑体" w:hAnsi="宋体" w:cs="Times New Roman" w:hint="eastAsia"/>
          <w:sz w:val="24"/>
          <w:szCs w:val="24"/>
          <w:lang w:bidi="he-IL"/>
        </w:rPr>
        <w:t>、废止现行有关标准的建议</w:t>
      </w:r>
    </w:p>
    <w:p w:rsidR="00A649C9" w:rsidRPr="00563135" w:rsidRDefault="00A649C9" w:rsidP="00563135">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本标准</w:t>
      </w:r>
      <w:r w:rsidR="00815295" w:rsidRPr="00563135">
        <w:rPr>
          <w:rFonts w:ascii="宋体" w:eastAsia="宋体" w:hAnsi="宋体" w:cs="Times New Roman" w:hint="eastAsia"/>
          <w:szCs w:val="21"/>
          <w:lang w:bidi="he-IL"/>
        </w:rPr>
        <w:t>实施后</w:t>
      </w:r>
      <w:r w:rsidRPr="00563135">
        <w:rPr>
          <w:rFonts w:ascii="宋体" w:eastAsia="宋体" w:hAnsi="宋体" w:cs="Times New Roman" w:hint="eastAsia"/>
          <w:szCs w:val="21"/>
          <w:lang w:bidi="he-IL"/>
        </w:rPr>
        <w:t>为</w:t>
      </w:r>
      <w:r w:rsidR="00815295" w:rsidRPr="00563135">
        <w:rPr>
          <w:rFonts w:ascii="宋体" w:eastAsia="宋体" w:hAnsi="宋体" w:cs="Times New Roman" w:hint="eastAsia"/>
          <w:szCs w:val="21"/>
          <w:lang w:bidi="he-IL"/>
        </w:rPr>
        <w:t>代替YS/T</w:t>
      </w:r>
      <w:r w:rsidR="00BB1244">
        <w:rPr>
          <w:rFonts w:ascii="宋体" w:eastAsia="宋体" w:hAnsi="宋体" w:cs="Times New Roman" w:hint="eastAsia"/>
          <w:szCs w:val="21"/>
          <w:lang w:bidi="he-IL"/>
        </w:rPr>
        <w:t xml:space="preserve"> </w:t>
      </w:r>
      <w:r w:rsidR="00815295" w:rsidRPr="00563135">
        <w:rPr>
          <w:rFonts w:ascii="宋体" w:eastAsia="宋体" w:hAnsi="宋体" w:cs="Times New Roman" w:hint="eastAsia"/>
          <w:szCs w:val="21"/>
          <w:lang w:bidi="he-IL"/>
        </w:rPr>
        <w:t>806-2012</w:t>
      </w:r>
      <w:r w:rsidRPr="00563135">
        <w:rPr>
          <w:rFonts w:ascii="宋体" w:eastAsia="宋体" w:hAnsi="宋体" w:cs="Times New Roman" w:hint="eastAsia"/>
          <w:szCs w:val="21"/>
          <w:lang w:bidi="he-IL"/>
        </w:rPr>
        <w:t>。</w:t>
      </w:r>
    </w:p>
    <w:p w:rsidR="00A649C9" w:rsidRPr="00563135" w:rsidRDefault="0007110A" w:rsidP="007E3C32">
      <w:pPr>
        <w:spacing w:beforeLines="50" w:afterLines="50" w:line="360" w:lineRule="auto"/>
        <w:ind w:left="353" w:hangingChars="147" w:hanging="353"/>
        <w:rPr>
          <w:rFonts w:ascii="黑体" w:eastAsia="黑体" w:hAnsi="宋体" w:cs="Times New Roman"/>
          <w:sz w:val="24"/>
          <w:szCs w:val="24"/>
          <w:lang w:bidi="he-IL"/>
        </w:rPr>
      </w:pPr>
      <w:r>
        <w:rPr>
          <w:rFonts w:ascii="黑体" w:eastAsia="黑体" w:hAnsi="宋体" w:cs="Times New Roman" w:hint="eastAsia"/>
          <w:sz w:val="24"/>
          <w:szCs w:val="24"/>
          <w:lang w:bidi="he-IL"/>
        </w:rPr>
        <w:t>十</w:t>
      </w:r>
      <w:r w:rsidR="00A649C9" w:rsidRPr="00563135">
        <w:rPr>
          <w:rFonts w:ascii="黑体" w:eastAsia="黑体" w:hAnsi="宋体" w:cs="Times New Roman" w:hint="eastAsia"/>
          <w:sz w:val="24"/>
          <w:szCs w:val="24"/>
          <w:lang w:bidi="he-IL"/>
        </w:rPr>
        <w:t>、其他应予说明的事项</w:t>
      </w:r>
    </w:p>
    <w:p w:rsidR="00A649C9" w:rsidRPr="00563135" w:rsidRDefault="00A649C9" w:rsidP="00563135">
      <w:pPr>
        <w:spacing w:line="360" w:lineRule="auto"/>
        <w:ind w:firstLine="480"/>
        <w:rPr>
          <w:rFonts w:ascii="宋体" w:eastAsia="宋体" w:hAnsi="宋体" w:cs="Times New Roman"/>
          <w:szCs w:val="21"/>
          <w:lang w:bidi="he-IL"/>
        </w:rPr>
      </w:pPr>
      <w:r w:rsidRPr="00563135">
        <w:rPr>
          <w:rFonts w:ascii="宋体" w:eastAsia="宋体" w:hAnsi="宋体" w:cs="Times New Roman" w:hint="eastAsia"/>
          <w:szCs w:val="21"/>
          <w:lang w:bidi="he-IL"/>
        </w:rPr>
        <w:t>无</w:t>
      </w:r>
    </w:p>
    <w:p w:rsidR="00A649C9" w:rsidRPr="00563135" w:rsidRDefault="00A649C9" w:rsidP="007E3C32">
      <w:pPr>
        <w:spacing w:beforeLines="50" w:afterLines="50" w:line="360" w:lineRule="auto"/>
        <w:ind w:left="353" w:hangingChars="147" w:hanging="353"/>
        <w:rPr>
          <w:rFonts w:ascii="黑体" w:eastAsia="黑体" w:hAnsi="宋体" w:cs="Times New Roman"/>
          <w:sz w:val="24"/>
          <w:szCs w:val="24"/>
          <w:lang w:bidi="he-IL"/>
        </w:rPr>
      </w:pPr>
      <w:r w:rsidRPr="00563135">
        <w:rPr>
          <w:rFonts w:ascii="黑体" w:eastAsia="黑体" w:hAnsi="宋体" w:cs="Times New Roman" w:hint="eastAsia"/>
          <w:sz w:val="24"/>
          <w:szCs w:val="24"/>
          <w:lang w:bidi="he-IL"/>
        </w:rPr>
        <w:t>十</w:t>
      </w:r>
      <w:r w:rsidR="001D0289">
        <w:rPr>
          <w:rFonts w:ascii="黑体" w:eastAsia="黑体" w:hAnsi="宋体" w:cs="Times New Roman" w:hint="eastAsia"/>
          <w:sz w:val="24"/>
          <w:szCs w:val="24"/>
          <w:lang w:bidi="he-IL"/>
        </w:rPr>
        <w:t>一</w:t>
      </w:r>
      <w:r w:rsidRPr="00563135">
        <w:rPr>
          <w:rFonts w:ascii="黑体" w:eastAsia="黑体" w:hAnsi="宋体" w:cs="Times New Roman" w:hint="eastAsia"/>
          <w:sz w:val="24"/>
          <w:szCs w:val="24"/>
          <w:lang w:bidi="he-IL"/>
        </w:rPr>
        <w:t>、预期效果</w:t>
      </w:r>
    </w:p>
    <w:p w:rsidR="00563135" w:rsidRDefault="00563135" w:rsidP="00563135">
      <w:pPr>
        <w:spacing w:line="360" w:lineRule="auto"/>
        <w:ind w:firstLineChars="200" w:firstLine="420"/>
        <w:rPr>
          <w:rFonts w:ascii="宋体" w:hAnsi="宋体"/>
          <w:szCs w:val="21"/>
        </w:rPr>
      </w:pPr>
      <w:r>
        <w:rPr>
          <w:rFonts w:ascii="宋体" w:hAnsi="宋体" w:hint="eastAsia"/>
          <w:noProof/>
          <w:szCs w:val="21"/>
        </w:rPr>
        <w:t>近些年来，我国有色金属的发展日新月异，产量和质量都得到了极大的提高，其中铝作为主要的有色金属占有及其重要的地位，电解铝的产量已突破4000万吨，牢牢占据世界首位。随着我国经济的快速发展，各种牌号的铝合金产品不断涌现，铝合金的用途也日益广泛，广泛应用于建筑、食品、医药、航空航天、高铁轻轨等方方面面，其质量和分析检测方法也越来越受到多方面的关注。</w:t>
      </w:r>
      <w:r w:rsidRPr="00B03E8A">
        <w:rPr>
          <w:rFonts w:ascii="宋体" w:hAnsi="宋体" w:hint="eastAsia"/>
          <w:szCs w:val="21"/>
        </w:rPr>
        <w:t>所以就必须有更加科学、准确、快速、更加适用的分析检测方法标准进行技术支撑，以满足各种产品化学成分分析检测。</w:t>
      </w:r>
    </w:p>
    <w:p w:rsidR="00563135" w:rsidRDefault="00563135" w:rsidP="00563135">
      <w:pPr>
        <w:spacing w:line="360" w:lineRule="auto"/>
        <w:ind w:firstLineChars="200" w:firstLine="420"/>
        <w:rPr>
          <w:rFonts w:ascii="宋体" w:hAnsi="宋体"/>
          <w:szCs w:val="21"/>
        </w:rPr>
      </w:pPr>
      <w:r w:rsidRPr="00563135">
        <w:rPr>
          <w:rFonts w:ascii="宋体" w:eastAsia="宋体" w:hAnsi="宋体" w:cs="Times New Roman" w:hint="eastAsia"/>
          <w:szCs w:val="21"/>
          <w:lang w:bidi="he-IL"/>
        </w:rPr>
        <w:lastRenderedPageBreak/>
        <w:t>YS/T806-201</w:t>
      </w:r>
      <w:r>
        <w:rPr>
          <w:rFonts w:ascii="宋体" w:eastAsia="宋体" w:hAnsi="宋体" w:cs="Times New Roman" w:hint="eastAsia"/>
          <w:szCs w:val="21"/>
          <w:lang w:bidi="he-IL"/>
        </w:rPr>
        <w:t xml:space="preserve">X </w:t>
      </w:r>
      <w:r>
        <w:rPr>
          <w:rFonts w:ascii="宋体" w:hAnsi="宋体" w:hint="eastAsia"/>
          <w:szCs w:val="21"/>
        </w:rPr>
        <w:t>《</w:t>
      </w:r>
      <w:r w:rsidRPr="009C56E8">
        <w:rPr>
          <w:rFonts w:ascii="宋体" w:hAnsi="宋体" w:hint="eastAsia"/>
          <w:szCs w:val="21"/>
        </w:rPr>
        <w:t>铝及铝合金分析方法元素含量的测定X射线荧光光谱法</w:t>
      </w:r>
      <w:r>
        <w:rPr>
          <w:rFonts w:ascii="宋体" w:hAnsi="宋体" w:hint="eastAsia"/>
          <w:szCs w:val="21"/>
        </w:rPr>
        <w:t>》是我国铝及铝合金化学成分分析</w:t>
      </w:r>
      <w:r>
        <w:rPr>
          <w:rFonts w:ascii="宋体" w:hAnsi="宋体" w:hint="eastAsia"/>
          <w:bCs/>
          <w:color w:val="000000"/>
          <w:szCs w:val="21"/>
        </w:rPr>
        <w:t>测定</w:t>
      </w:r>
      <w:r>
        <w:rPr>
          <w:rFonts w:ascii="宋体" w:hAnsi="宋体" w:hint="eastAsia"/>
          <w:szCs w:val="21"/>
        </w:rPr>
        <w:t>的另一种检测标准，是我国铝行业仪器分析的标准之一，也是目前我国唯一</w:t>
      </w:r>
      <w:proofErr w:type="gramStart"/>
      <w:r>
        <w:rPr>
          <w:rFonts w:ascii="宋体" w:hAnsi="宋体" w:hint="eastAsia"/>
          <w:szCs w:val="21"/>
        </w:rPr>
        <w:t>一</w:t>
      </w:r>
      <w:proofErr w:type="gramEnd"/>
      <w:r>
        <w:rPr>
          <w:rFonts w:ascii="宋体" w:hAnsi="宋体" w:hint="eastAsia"/>
          <w:szCs w:val="21"/>
        </w:rPr>
        <w:t>种使用X射线荧光光谱法检测铝及铝合金项目最全、技术水平最高的分析方法标准。随着中国铝工业的发展，新技术、新工艺的应用，新产品的开发，出口铝锭随之增多，作为铝及铝合金化学元素含量的分析检测方法尤为重要。</w:t>
      </w:r>
    </w:p>
    <w:p w:rsidR="00530A4F" w:rsidRDefault="00563135" w:rsidP="00F54381">
      <w:pPr>
        <w:pStyle w:val="1"/>
        <w:spacing w:before="0" w:beforeAutospacing="0" w:after="0" w:afterAutospacing="0" w:line="360" w:lineRule="atLeast"/>
        <w:ind w:firstLineChars="200" w:firstLine="420"/>
        <w:rPr>
          <w:rFonts w:eastAsiaTheme="minorEastAsia" w:cstheme="minorBidi"/>
          <w:b w:val="0"/>
          <w:bCs w:val="0"/>
          <w:kern w:val="2"/>
          <w:sz w:val="21"/>
          <w:szCs w:val="21"/>
        </w:rPr>
      </w:pPr>
      <w:r w:rsidRPr="00077899">
        <w:rPr>
          <w:rFonts w:eastAsiaTheme="minorEastAsia" w:cstheme="minorBidi" w:hint="eastAsia"/>
          <w:b w:val="0"/>
          <w:bCs w:val="0"/>
          <w:kern w:val="2"/>
          <w:sz w:val="21"/>
          <w:szCs w:val="21"/>
        </w:rPr>
        <w:t>本次修订对YS/T806-2012 《铝及铝合金</w:t>
      </w:r>
      <w:r w:rsidR="00077899" w:rsidRPr="00077899">
        <w:rPr>
          <w:rFonts w:eastAsiaTheme="minorEastAsia" w:cstheme="minorBidi" w:hint="eastAsia"/>
          <w:b w:val="0"/>
          <w:bCs w:val="0"/>
          <w:kern w:val="2"/>
          <w:sz w:val="21"/>
          <w:szCs w:val="21"/>
        </w:rPr>
        <w:t>中稀土分析</w:t>
      </w:r>
      <w:r w:rsidRPr="00077899">
        <w:rPr>
          <w:rFonts w:eastAsiaTheme="minorEastAsia" w:cstheme="minorBidi" w:hint="eastAsia"/>
          <w:b w:val="0"/>
          <w:bCs w:val="0"/>
          <w:kern w:val="2"/>
          <w:sz w:val="21"/>
          <w:szCs w:val="21"/>
        </w:rPr>
        <w:t>方法</w:t>
      </w:r>
      <w:r w:rsidR="00077899" w:rsidRPr="00077899">
        <w:rPr>
          <w:rFonts w:eastAsiaTheme="minorEastAsia" w:cstheme="minorBidi" w:hint="eastAsia"/>
          <w:b w:val="0"/>
          <w:bCs w:val="0"/>
          <w:kern w:val="2"/>
          <w:sz w:val="21"/>
          <w:szCs w:val="21"/>
        </w:rPr>
        <w:t>X-射线荧光光谱法测定</w:t>
      </w:r>
      <w:r w:rsidR="00077899" w:rsidRPr="00077899">
        <w:rPr>
          <w:rFonts w:eastAsiaTheme="minorEastAsia" w:cstheme="minorBidi"/>
          <w:b w:val="0"/>
          <w:bCs w:val="0"/>
          <w:kern w:val="2"/>
          <w:sz w:val="21"/>
          <w:szCs w:val="21"/>
        </w:rPr>
        <w:t xml:space="preserve">镧、铈、镨、钕、钐含量 </w:t>
      </w:r>
      <w:r w:rsidRPr="00A14AA7">
        <w:rPr>
          <w:rFonts w:eastAsiaTheme="minorEastAsia" w:cstheme="minorBidi" w:hint="eastAsia"/>
          <w:b w:val="0"/>
          <w:bCs w:val="0"/>
          <w:kern w:val="2"/>
          <w:sz w:val="21"/>
          <w:szCs w:val="21"/>
        </w:rPr>
        <w:t>》做了修改、补充和完善，增加了新的</w:t>
      </w:r>
      <w:r w:rsidR="007E1376">
        <w:rPr>
          <w:rFonts w:eastAsiaTheme="minorEastAsia" w:cstheme="minorBidi" w:hint="eastAsia"/>
          <w:b w:val="0"/>
          <w:bCs w:val="0"/>
          <w:kern w:val="2"/>
          <w:sz w:val="21"/>
          <w:szCs w:val="21"/>
        </w:rPr>
        <w:t>测定元素和测定范围</w:t>
      </w:r>
      <w:r w:rsidRPr="00A14AA7">
        <w:rPr>
          <w:rFonts w:eastAsiaTheme="minorEastAsia" w:cstheme="minorBidi" w:hint="eastAsia"/>
          <w:b w:val="0"/>
          <w:bCs w:val="0"/>
          <w:kern w:val="2"/>
          <w:sz w:val="21"/>
          <w:szCs w:val="21"/>
        </w:rPr>
        <w:t>。无论是在方法的适用性、前瞻性、可操作性上都有了很大的提高和扩充。新标准达到与世界先进分析技术水平接轨，全面反映了我国目前铝及铝合金检测技术水平，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F54381" w:rsidRPr="00F54381" w:rsidRDefault="00F54381" w:rsidP="00F54381">
      <w:pPr>
        <w:pStyle w:val="1"/>
        <w:spacing w:before="0" w:beforeAutospacing="0" w:after="0" w:afterAutospacing="0" w:line="360" w:lineRule="atLeast"/>
        <w:ind w:firstLineChars="200" w:firstLine="420"/>
        <w:rPr>
          <w:rFonts w:eastAsiaTheme="minorEastAsia" w:cstheme="minorBidi"/>
          <w:b w:val="0"/>
          <w:bCs w:val="0"/>
          <w:kern w:val="2"/>
          <w:sz w:val="21"/>
          <w:szCs w:val="21"/>
        </w:rPr>
      </w:pPr>
    </w:p>
    <w:p w:rsidR="00F54381" w:rsidRDefault="00F54381" w:rsidP="00F54381">
      <w:pPr>
        <w:spacing w:line="360" w:lineRule="auto"/>
        <w:ind w:right="1050" w:firstLine="480"/>
        <w:jc w:val="right"/>
        <w:rPr>
          <w:rFonts w:ascii="宋体" w:hAnsi="宋体"/>
          <w:szCs w:val="21"/>
        </w:rPr>
      </w:pPr>
      <w:r>
        <w:rPr>
          <w:rFonts w:ascii="宋体" w:hAnsi="宋体" w:hint="eastAsia"/>
          <w:szCs w:val="21"/>
        </w:rPr>
        <w:t>YS/T</w:t>
      </w:r>
      <w:r w:rsidR="001D0289">
        <w:rPr>
          <w:rFonts w:ascii="宋体" w:hAnsi="宋体" w:hint="eastAsia"/>
          <w:szCs w:val="21"/>
        </w:rPr>
        <w:t xml:space="preserve"> </w:t>
      </w:r>
      <w:r>
        <w:rPr>
          <w:rFonts w:ascii="宋体" w:hAnsi="宋体" w:hint="eastAsia"/>
          <w:szCs w:val="21"/>
        </w:rPr>
        <w:t>806-201X行业标准起草项目组</w:t>
      </w:r>
    </w:p>
    <w:p w:rsidR="00F54381" w:rsidRDefault="00F54381" w:rsidP="00F54381">
      <w:pPr>
        <w:spacing w:line="360" w:lineRule="auto"/>
        <w:ind w:right="1785" w:firstLine="480"/>
        <w:jc w:val="center"/>
        <w:rPr>
          <w:rFonts w:ascii="宋体" w:hAnsi="宋体"/>
          <w:szCs w:val="21"/>
        </w:rPr>
      </w:pPr>
      <w:r>
        <w:rPr>
          <w:rFonts w:ascii="宋体" w:hAnsi="宋体" w:hint="eastAsia"/>
          <w:szCs w:val="21"/>
        </w:rPr>
        <w:t xml:space="preserve">                             2018年10月</w:t>
      </w:r>
    </w:p>
    <w:p w:rsidR="007E1376" w:rsidRDefault="007E1376" w:rsidP="00563135">
      <w:pPr>
        <w:spacing w:line="360" w:lineRule="auto"/>
        <w:ind w:firstLine="480"/>
        <w:rPr>
          <w:rFonts w:ascii="宋体" w:hAnsi="宋体"/>
          <w:szCs w:val="21"/>
        </w:rPr>
      </w:pPr>
    </w:p>
    <w:p w:rsidR="00F54381" w:rsidRDefault="00F54381" w:rsidP="00563135">
      <w:pPr>
        <w:spacing w:line="360" w:lineRule="auto"/>
        <w:ind w:firstLine="480"/>
        <w:rPr>
          <w:rFonts w:ascii="宋体" w:hAnsi="宋体"/>
          <w:szCs w:val="21"/>
        </w:rPr>
      </w:pPr>
    </w:p>
    <w:p w:rsidR="00F54381" w:rsidRDefault="00F54381" w:rsidP="00563135">
      <w:pPr>
        <w:spacing w:line="360" w:lineRule="auto"/>
        <w:ind w:firstLine="480"/>
        <w:rPr>
          <w:rFonts w:ascii="宋体" w:hAnsi="宋体"/>
          <w:szCs w:val="21"/>
        </w:rPr>
      </w:pPr>
    </w:p>
    <w:p w:rsidR="00F54381" w:rsidRPr="00A14AA7" w:rsidRDefault="00F54381" w:rsidP="00F54381">
      <w:pPr>
        <w:spacing w:line="360" w:lineRule="auto"/>
        <w:rPr>
          <w:rFonts w:ascii="宋体" w:hAnsi="宋体"/>
          <w:szCs w:val="21"/>
        </w:rPr>
      </w:pPr>
    </w:p>
    <w:p w:rsidR="00530A4F" w:rsidRPr="00A14AA7" w:rsidRDefault="00563135" w:rsidP="00F54381">
      <w:pPr>
        <w:spacing w:line="360" w:lineRule="auto"/>
        <w:rPr>
          <w:rFonts w:ascii="宋体" w:hAnsi="宋体"/>
          <w:szCs w:val="21"/>
        </w:rPr>
      </w:pPr>
      <w:r w:rsidRPr="00A14AA7">
        <w:rPr>
          <w:rFonts w:ascii="宋体" w:hAnsi="宋体"/>
          <w:szCs w:val="21"/>
        </w:rPr>
        <w:t>附</w:t>
      </w:r>
      <w:r w:rsidRPr="00A14AA7">
        <w:rPr>
          <w:rFonts w:ascii="宋体" w:hAnsi="宋体" w:hint="eastAsia"/>
          <w:szCs w:val="21"/>
        </w:rPr>
        <w:t xml:space="preserve"> </w:t>
      </w:r>
      <w:r w:rsidRPr="00A14AA7">
        <w:rPr>
          <w:rFonts w:ascii="宋体" w:hAnsi="宋体"/>
          <w:szCs w:val="21"/>
        </w:rPr>
        <w:t>录</w:t>
      </w:r>
      <w:r w:rsidRPr="00A14AA7">
        <w:rPr>
          <w:rFonts w:ascii="宋体" w:hAnsi="宋体" w:hint="eastAsia"/>
          <w:szCs w:val="21"/>
        </w:rPr>
        <w:t>：</w:t>
      </w:r>
    </w:p>
    <w:p w:rsidR="007E1376" w:rsidRDefault="007E1376" w:rsidP="007E1376">
      <w:pPr>
        <w:spacing w:line="360" w:lineRule="auto"/>
        <w:rPr>
          <w:rFonts w:ascii="宋体" w:hAnsi="宋体"/>
          <w:szCs w:val="21"/>
        </w:rPr>
      </w:pPr>
      <w:r>
        <w:rPr>
          <w:rFonts w:ascii="宋体" w:hAnsi="宋体" w:hint="eastAsia"/>
          <w:szCs w:val="21"/>
        </w:rPr>
        <w:t>1、《实验报告》，见报批材料PTF文档：《</w:t>
      </w:r>
      <w:r w:rsidR="00F54381" w:rsidRPr="00F54381">
        <w:rPr>
          <w:rFonts w:ascii="宋体" w:hAnsi="宋体" w:hint="eastAsia"/>
          <w:szCs w:val="21"/>
        </w:rPr>
        <w:t>YS</w:t>
      </w:r>
      <w:r w:rsidR="00F54381">
        <w:rPr>
          <w:rFonts w:ascii="宋体" w:hAnsi="宋体" w:hint="eastAsia"/>
          <w:szCs w:val="21"/>
        </w:rPr>
        <w:t>/</w:t>
      </w:r>
      <w:r w:rsidR="00F54381" w:rsidRPr="00F54381">
        <w:rPr>
          <w:rFonts w:ascii="宋体" w:hAnsi="宋体" w:hint="eastAsia"/>
          <w:szCs w:val="21"/>
        </w:rPr>
        <w:t>T806铝及铝合金分析方法元素含量的测定X射线荧光光谱法实验报告</w:t>
      </w:r>
      <w:r>
        <w:rPr>
          <w:rFonts w:ascii="宋体" w:hAnsi="宋体" w:hint="eastAsia"/>
          <w:szCs w:val="21"/>
        </w:rPr>
        <w:t>》；</w:t>
      </w:r>
    </w:p>
    <w:p w:rsidR="007E1376" w:rsidRDefault="007E1376" w:rsidP="007E1376">
      <w:pPr>
        <w:spacing w:line="360" w:lineRule="auto"/>
        <w:rPr>
          <w:rFonts w:ascii="宋体" w:hAnsi="宋体"/>
          <w:szCs w:val="21"/>
        </w:rPr>
      </w:pPr>
      <w:r>
        <w:rPr>
          <w:rFonts w:ascii="宋体" w:hAnsi="宋体" w:hint="eastAsia"/>
          <w:szCs w:val="21"/>
        </w:rPr>
        <w:t>2、</w:t>
      </w:r>
      <w:r w:rsidR="00F54381">
        <w:rPr>
          <w:rFonts w:ascii="宋体" w:hAnsi="宋体" w:hint="eastAsia"/>
          <w:szCs w:val="21"/>
        </w:rPr>
        <w:t>《复验报告一》，见报批材料PTF文档：《</w:t>
      </w:r>
      <w:r w:rsidR="00F54381" w:rsidRPr="00F54381">
        <w:rPr>
          <w:rFonts w:ascii="宋体" w:hAnsi="宋体" w:hint="eastAsia"/>
          <w:szCs w:val="21"/>
        </w:rPr>
        <w:t>YS</w:t>
      </w:r>
      <w:r w:rsidR="00F54381">
        <w:rPr>
          <w:rFonts w:ascii="宋体" w:hAnsi="宋体" w:hint="eastAsia"/>
          <w:szCs w:val="21"/>
        </w:rPr>
        <w:t>/</w:t>
      </w:r>
      <w:r w:rsidR="00F54381" w:rsidRPr="00F54381">
        <w:rPr>
          <w:rFonts w:ascii="宋体" w:hAnsi="宋体" w:hint="eastAsia"/>
          <w:szCs w:val="21"/>
        </w:rPr>
        <w:t>T806铝及铝合金分析方法元素含量的测定X射线荧光光谱法实验报告</w:t>
      </w:r>
      <w:r w:rsidR="00F54381" w:rsidRPr="00966530">
        <w:rPr>
          <w:rFonts w:ascii="宋体" w:hAnsi="宋体" w:hint="eastAsia"/>
          <w:szCs w:val="21"/>
        </w:rPr>
        <w:t>-</w:t>
      </w:r>
      <w:r w:rsidR="00F54381">
        <w:rPr>
          <w:rFonts w:ascii="宋体" w:hAnsi="宋体" w:hint="eastAsia"/>
          <w:szCs w:val="21"/>
        </w:rPr>
        <w:t>复验</w:t>
      </w:r>
      <w:r w:rsidR="00F54381" w:rsidRPr="00966530">
        <w:rPr>
          <w:rFonts w:ascii="宋体" w:hAnsi="宋体" w:hint="eastAsia"/>
          <w:szCs w:val="21"/>
        </w:rPr>
        <w:t>报告</w:t>
      </w:r>
      <w:r w:rsidR="00F54381">
        <w:rPr>
          <w:rFonts w:ascii="宋体" w:hAnsi="宋体" w:hint="eastAsia"/>
          <w:szCs w:val="21"/>
        </w:rPr>
        <w:t>》</w:t>
      </w:r>
      <w:r>
        <w:rPr>
          <w:rFonts w:ascii="宋体" w:hAnsi="宋体" w:hint="eastAsia"/>
          <w:szCs w:val="21"/>
        </w:rPr>
        <w:t>；</w:t>
      </w:r>
    </w:p>
    <w:p w:rsidR="007E1376" w:rsidRDefault="007E1376" w:rsidP="007E1376">
      <w:pPr>
        <w:spacing w:line="360" w:lineRule="auto"/>
        <w:rPr>
          <w:rFonts w:ascii="宋体" w:hAnsi="宋体"/>
          <w:szCs w:val="21"/>
        </w:rPr>
      </w:pPr>
      <w:r>
        <w:rPr>
          <w:rFonts w:ascii="宋体" w:hAnsi="宋体" w:hint="eastAsia"/>
          <w:szCs w:val="21"/>
        </w:rPr>
        <w:t>3、《复验报告</w:t>
      </w:r>
      <w:r w:rsidR="00F54381">
        <w:rPr>
          <w:rFonts w:ascii="宋体" w:hAnsi="宋体" w:hint="eastAsia"/>
          <w:szCs w:val="21"/>
        </w:rPr>
        <w:t>二</w:t>
      </w:r>
      <w:r>
        <w:rPr>
          <w:rFonts w:ascii="宋体" w:hAnsi="宋体" w:hint="eastAsia"/>
          <w:szCs w:val="21"/>
        </w:rPr>
        <w:t>》，见报批材料PTF文档：</w:t>
      </w:r>
      <w:r w:rsidR="00F54381">
        <w:rPr>
          <w:rFonts w:ascii="宋体" w:hAnsi="宋体" w:hint="eastAsia"/>
          <w:szCs w:val="21"/>
        </w:rPr>
        <w:t>《</w:t>
      </w:r>
      <w:r w:rsidR="00F54381" w:rsidRPr="00F54381">
        <w:rPr>
          <w:rFonts w:ascii="宋体" w:hAnsi="宋体" w:hint="eastAsia"/>
          <w:szCs w:val="21"/>
        </w:rPr>
        <w:t>YS</w:t>
      </w:r>
      <w:r w:rsidR="00F54381">
        <w:rPr>
          <w:rFonts w:ascii="宋体" w:hAnsi="宋体" w:hint="eastAsia"/>
          <w:szCs w:val="21"/>
        </w:rPr>
        <w:t>/</w:t>
      </w:r>
      <w:r w:rsidR="00F54381" w:rsidRPr="00F54381">
        <w:rPr>
          <w:rFonts w:ascii="宋体" w:hAnsi="宋体" w:hint="eastAsia"/>
          <w:szCs w:val="21"/>
        </w:rPr>
        <w:t>T806铝及铝合金分析方法元素含量的测定X射线荧光光谱法实验报告</w:t>
      </w:r>
      <w:r w:rsidR="00F54381" w:rsidRPr="00966530">
        <w:rPr>
          <w:rFonts w:ascii="宋体" w:hAnsi="宋体" w:hint="eastAsia"/>
          <w:szCs w:val="21"/>
        </w:rPr>
        <w:t>-</w:t>
      </w:r>
      <w:r w:rsidR="00F54381">
        <w:rPr>
          <w:rFonts w:ascii="宋体" w:hAnsi="宋体" w:hint="eastAsia"/>
          <w:szCs w:val="21"/>
        </w:rPr>
        <w:t>复验</w:t>
      </w:r>
      <w:r w:rsidR="00F54381" w:rsidRPr="00966530">
        <w:rPr>
          <w:rFonts w:ascii="宋体" w:hAnsi="宋体" w:hint="eastAsia"/>
          <w:szCs w:val="21"/>
        </w:rPr>
        <w:t>报告</w:t>
      </w:r>
      <w:r w:rsidR="00F54381">
        <w:rPr>
          <w:rFonts w:ascii="宋体" w:hAnsi="宋体" w:hint="eastAsia"/>
          <w:szCs w:val="21"/>
        </w:rPr>
        <w:t>》</w:t>
      </w:r>
      <w:r w:rsidR="00A012FC">
        <w:rPr>
          <w:rFonts w:ascii="宋体" w:hAnsi="宋体" w:hint="eastAsia"/>
          <w:szCs w:val="21"/>
        </w:rPr>
        <w:t>。</w:t>
      </w:r>
    </w:p>
    <w:p w:rsidR="00D10459" w:rsidRPr="007E1376" w:rsidRDefault="00D10459" w:rsidP="00563135">
      <w:pPr>
        <w:rPr>
          <w:rFonts w:ascii="宋体" w:hAnsi="宋体"/>
          <w:szCs w:val="21"/>
        </w:rPr>
      </w:pPr>
    </w:p>
    <w:sectPr w:rsidR="00D10459" w:rsidRPr="007E1376" w:rsidSect="00201D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ED" w:rsidRDefault="00F322ED" w:rsidP="00D10459">
      <w:r>
        <w:separator/>
      </w:r>
    </w:p>
  </w:endnote>
  <w:endnote w:type="continuationSeparator" w:id="0">
    <w:p w:rsidR="00F322ED" w:rsidRDefault="00F322ED" w:rsidP="00D1045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embedRegular r:id="rId1" w:subsetted="1" w:fontKey="{14488D57-0195-4FE3-9F0E-457FB1204E24}"/>
    <w:embedBold r:id="rId2" w:subsetted="1" w:fontKey="{B69227B3-A11D-4822-A4ED-68EBF55937BB}"/>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3" w:subsetted="1" w:fontKey="{172996DA-46A4-4223-A966-1C544421FE72}"/>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ED" w:rsidRDefault="00F322ED" w:rsidP="00D10459">
      <w:r>
        <w:separator/>
      </w:r>
    </w:p>
  </w:footnote>
  <w:footnote w:type="continuationSeparator" w:id="0">
    <w:p w:rsidR="00F322ED" w:rsidRDefault="00F322ED" w:rsidP="00D10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F793B2F"/>
    <w:multiLevelType w:val="hybridMultilevel"/>
    <w:tmpl w:val="E9DE7DE4"/>
    <w:lvl w:ilvl="0" w:tplc="17440C08">
      <w:start w:val="1"/>
      <w:numFmt w:val="decimal"/>
      <w:lvlText w:val="%1、"/>
      <w:lvlJc w:val="left"/>
      <w:pPr>
        <w:ind w:left="1303" w:hanging="73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720E5E60"/>
    <w:multiLevelType w:val="hybridMultilevel"/>
    <w:tmpl w:val="B9B86B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459"/>
    <w:rsid w:val="00040073"/>
    <w:rsid w:val="00045985"/>
    <w:rsid w:val="000534A5"/>
    <w:rsid w:val="0007110A"/>
    <w:rsid w:val="00077669"/>
    <w:rsid w:val="00077899"/>
    <w:rsid w:val="00081AAB"/>
    <w:rsid w:val="00086D14"/>
    <w:rsid w:val="00091388"/>
    <w:rsid w:val="000A205A"/>
    <w:rsid w:val="000C4758"/>
    <w:rsid w:val="000E1EC7"/>
    <w:rsid w:val="00114627"/>
    <w:rsid w:val="00120BAE"/>
    <w:rsid w:val="00122A73"/>
    <w:rsid w:val="00126350"/>
    <w:rsid w:val="001314C2"/>
    <w:rsid w:val="00161B8F"/>
    <w:rsid w:val="0016317D"/>
    <w:rsid w:val="001747E0"/>
    <w:rsid w:val="001924F5"/>
    <w:rsid w:val="001B195E"/>
    <w:rsid w:val="001B7E0D"/>
    <w:rsid w:val="001C0259"/>
    <w:rsid w:val="001D0289"/>
    <w:rsid w:val="001E1C21"/>
    <w:rsid w:val="00201D65"/>
    <w:rsid w:val="00211F8E"/>
    <w:rsid w:val="002161E1"/>
    <w:rsid w:val="00227A58"/>
    <w:rsid w:val="00233965"/>
    <w:rsid w:val="00235DBC"/>
    <w:rsid w:val="00256ED9"/>
    <w:rsid w:val="0026426A"/>
    <w:rsid w:val="00267194"/>
    <w:rsid w:val="00273957"/>
    <w:rsid w:val="002A12B8"/>
    <w:rsid w:val="002A432D"/>
    <w:rsid w:val="002D2FE7"/>
    <w:rsid w:val="00323761"/>
    <w:rsid w:val="003247B4"/>
    <w:rsid w:val="00380A31"/>
    <w:rsid w:val="0038188B"/>
    <w:rsid w:val="003A3B18"/>
    <w:rsid w:val="003D3D52"/>
    <w:rsid w:val="003E63A5"/>
    <w:rsid w:val="00413C21"/>
    <w:rsid w:val="004177CF"/>
    <w:rsid w:val="00421086"/>
    <w:rsid w:val="00426395"/>
    <w:rsid w:val="004513FF"/>
    <w:rsid w:val="00457438"/>
    <w:rsid w:val="00471813"/>
    <w:rsid w:val="0047503F"/>
    <w:rsid w:val="004817CF"/>
    <w:rsid w:val="004A2D6A"/>
    <w:rsid w:val="004B1AA0"/>
    <w:rsid w:val="004C15ED"/>
    <w:rsid w:val="004F6512"/>
    <w:rsid w:val="0051226C"/>
    <w:rsid w:val="00530A4F"/>
    <w:rsid w:val="00535DFA"/>
    <w:rsid w:val="005368DD"/>
    <w:rsid w:val="00563135"/>
    <w:rsid w:val="00565B53"/>
    <w:rsid w:val="00575E75"/>
    <w:rsid w:val="005A0667"/>
    <w:rsid w:val="005A1D6F"/>
    <w:rsid w:val="005A21D2"/>
    <w:rsid w:val="005B2509"/>
    <w:rsid w:val="005C2E49"/>
    <w:rsid w:val="005F223A"/>
    <w:rsid w:val="005F696D"/>
    <w:rsid w:val="00602AA1"/>
    <w:rsid w:val="00604E33"/>
    <w:rsid w:val="00614F51"/>
    <w:rsid w:val="006427BC"/>
    <w:rsid w:val="006532E4"/>
    <w:rsid w:val="006613B5"/>
    <w:rsid w:val="00667409"/>
    <w:rsid w:val="00673098"/>
    <w:rsid w:val="00682CA8"/>
    <w:rsid w:val="006B6C73"/>
    <w:rsid w:val="006C6086"/>
    <w:rsid w:val="006C7E8A"/>
    <w:rsid w:val="00722E15"/>
    <w:rsid w:val="00747980"/>
    <w:rsid w:val="00773532"/>
    <w:rsid w:val="007874B2"/>
    <w:rsid w:val="00792D56"/>
    <w:rsid w:val="00795505"/>
    <w:rsid w:val="00797CE1"/>
    <w:rsid w:val="007A7D23"/>
    <w:rsid w:val="007B1699"/>
    <w:rsid w:val="007C1581"/>
    <w:rsid w:val="007D428D"/>
    <w:rsid w:val="007D708D"/>
    <w:rsid w:val="007E1376"/>
    <w:rsid w:val="007E3C32"/>
    <w:rsid w:val="007E5383"/>
    <w:rsid w:val="00815295"/>
    <w:rsid w:val="00836D74"/>
    <w:rsid w:val="00837B8C"/>
    <w:rsid w:val="00886534"/>
    <w:rsid w:val="00894F0C"/>
    <w:rsid w:val="008A0A9B"/>
    <w:rsid w:val="008A7F7C"/>
    <w:rsid w:val="008B2F7C"/>
    <w:rsid w:val="008B67E3"/>
    <w:rsid w:val="008F5698"/>
    <w:rsid w:val="00915C5A"/>
    <w:rsid w:val="0091743B"/>
    <w:rsid w:val="00921B88"/>
    <w:rsid w:val="00946982"/>
    <w:rsid w:val="00962A89"/>
    <w:rsid w:val="00987903"/>
    <w:rsid w:val="0099128A"/>
    <w:rsid w:val="00991F78"/>
    <w:rsid w:val="009A3082"/>
    <w:rsid w:val="009A5B40"/>
    <w:rsid w:val="009C31BC"/>
    <w:rsid w:val="009C56E8"/>
    <w:rsid w:val="00A012FC"/>
    <w:rsid w:val="00A04FF3"/>
    <w:rsid w:val="00A10496"/>
    <w:rsid w:val="00A14AA7"/>
    <w:rsid w:val="00A21898"/>
    <w:rsid w:val="00A22B21"/>
    <w:rsid w:val="00A506BC"/>
    <w:rsid w:val="00A649C9"/>
    <w:rsid w:val="00A7646B"/>
    <w:rsid w:val="00AA0893"/>
    <w:rsid w:val="00AA6E4B"/>
    <w:rsid w:val="00AB31EE"/>
    <w:rsid w:val="00AB3740"/>
    <w:rsid w:val="00AD2667"/>
    <w:rsid w:val="00AE3736"/>
    <w:rsid w:val="00AF5458"/>
    <w:rsid w:val="00B37460"/>
    <w:rsid w:val="00B57C0B"/>
    <w:rsid w:val="00B9497A"/>
    <w:rsid w:val="00BA17F0"/>
    <w:rsid w:val="00BB1244"/>
    <w:rsid w:val="00BE0932"/>
    <w:rsid w:val="00BE2089"/>
    <w:rsid w:val="00BF7C59"/>
    <w:rsid w:val="00C00921"/>
    <w:rsid w:val="00C034E5"/>
    <w:rsid w:val="00C05897"/>
    <w:rsid w:val="00C1609F"/>
    <w:rsid w:val="00C6740E"/>
    <w:rsid w:val="00D10459"/>
    <w:rsid w:val="00D25572"/>
    <w:rsid w:val="00D334AE"/>
    <w:rsid w:val="00D36BB6"/>
    <w:rsid w:val="00D40A6F"/>
    <w:rsid w:val="00D61920"/>
    <w:rsid w:val="00D7776E"/>
    <w:rsid w:val="00DC0668"/>
    <w:rsid w:val="00DD2F7F"/>
    <w:rsid w:val="00DD5283"/>
    <w:rsid w:val="00DE39C8"/>
    <w:rsid w:val="00DE442D"/>
    <w:rsid w:val="00DF48A7"/>
    <w:rsid w:val="00E23454"/>
    <w:rsid w:val="00E306A0"/>
    <w:rsid w:val="00E500C1"/>
    <w:rsid w:val="00E608C9"/>
    <w:rsid w:val="00E670C5"/>
    <w:rsid w:val="00E7655F"/>
    <w:rsid w:val="00E95EA1"/>
    <w:rsid w:val="00EA07E3"/>
    <w:rsid w:val="00EB0725"/>
    <w:rsid w:val="00EC36B9"/>
    <w:rsid w:val="00EC3E4F"/>
    <w:rsid w:val="00ED556A"/>
    <w:rsid w:val="00F20BB8"/>
    <w:rsid w:val="00F265A1"/>
    <w:rsid w:val="00F27EBD"/>
    <w:rsid w:val="00F322ED"/>
    <w:rsid w:val="00F441CC"/>
    <w:rsid w:val="00F4434C"/>
    <w:rsid w:val="00F54381"/>
    <w:rsid w:val="00F72692"/>
    <w:rsid w:val="00F72CC7"/>
    <w:rsid w:val="00F870D5"/>
    <w:rsid w:val="00F92964"/>
    <w:rsid w:val="00F95E0A"/>
    <w:rsid w:val="00FA61DF"/>
    <w:rsid w:val="00FB03D0"/>
    <w:rsid w:val="00FB061D"/>
    <w:rsid w:val="00FB3FAA"/>
    <w:rsid w:val="00FD7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D65"/>
    <w:pPr>
      <w:widowControl w:val="0"/>
      <w:jc w:val="both"/>
    </w:pPr>
  </w:style>
  <w:style w:type="paragraph" w:styleId="1">
    <w:name w:val="heading 1"/>
    <w:basedOn w:val="a0"/>
    <w:link w:val="1Char"/>
    <w:uiPriority w:val="9"/>
    <w:qFormat/>
    <w:rsid w:val="000778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D10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10459"/>
    <w:rPr>
      <w:sz w:val="18"/>
      <w:szCs w:val="18"/>
    </w:rPr>
  </w:style>
  <w:style w:type="paragraph" w:styleId="a5">
    <w:name w:val="footer"/>
    <w:basedOn w:val="a0"/>
    <w:link w:val="Char0"/>
    <w:uiPriority w:val="99"/>
    <w:semiHidden/>
    <w:unhideWhenUsed/>
    <w:rsid w:val="00D10459"/>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10459"/>
    <w:rPr>
      <w:sz w:val="18"/>
      <w:szCs w:val="18"/>
    </w:rPr>
  </w:style>
  <w:style w:type="paragraph" w:styleId="a6">
    <w:name w:val="Date"/>
    <w:basedOn w:val="a0"/>
    <w:next w:val="a0"/>
    <w:link w:val="Char1"/>
    <w:rsid w:val="00D10459"/>
    <w:rPr>
      <w:rFonts w:ascii="Arial" w:eastAsia="楷体_GB2312" w:hAnsi="Arial" w:cs="Times New Roman"/>
      <w:sz w:val="32"/>
      <w:szCs w:val="20"/>
    </w:rPr>
  </w:style>
  <w:style w:type="character" w:customStyle="1" w:styleId="Char1">
    <w:name w:val="日期 Char"/>
    <w:basedOn w:val="a1"/>
    <w:link w:val="a6"/>
    <w:rsid w:val="00D10459"/>
    <w:rPr>
      <w:rFonts w:ascii="Arial" w:eastAsia="楷体_GB2312" w:hAnsi="Arial" w:cs="Times New Roman"/>
      <w:sz w:val="32"/>
      <w:szCs w:val="20"/>
    </w:rPr>
  </w:style>
  <w:style w:type="paragraph" w:customStyle="1" w:styleId="a">
    <w:name w:val="章标题"/>
    <w:next w:val="a0"/>
    <w:rsid w:val="008A0A9B"/>
    <w:pPr>
      <w:numPr>
        <w:numId w:val="1"/>
      </w:numPr>
      <w:spacing w:beforeLines="100" w:afterLines="100"/>
      <w:jc w:val="both"/>
      <w:outlineLvl w:val="1"/>
    </w:pPr>
    <w:rPr>
      <w:rFonts w:ascii="黑体" w:eastAsia="黑体" w:hAnsi="Times New Roman" w:cs="Times New Roman"/>
      <w:kern w:val="0"/>
      <w:szCs w:val="20"/>
    </w:rPr>
  </w:style>
  <w:style w:type="paragraph" w:customStyle="1" w:styleId="a7">
    <w:name w:val="正文表标题"/>
    <w:next w:val="a0"/>
    <w:rsid w:val="008A0A9B"/>
    <w:pPr>
      <w:tabs>
        <w:tab w:val="left" w:pos="360"/>
        <w:tab w:val="num" w:pos="720"/>
      </w:tabs>
      <w:spacing w:beforeLines="50" w:afterLines="50"/>
      <w:ind w:left="720" w:hanging="720"/>
      <w:jc w:val="center"/>
    </w:pPr>
    <w:rPr>
      <w:rFonts w:ascii="黑体" w:eastAsia="黑体" w:hAnsi="Times New Roman" w:cs="Times New Roman"/>
      <w:kern w:val="0"/>
      <w:szCs w:val="20"/>
    </w:rPr>
  </w:style>
  <w:style w:type="paragraph" w:customStyle="1" w:styleId="p0">
    <w:name w:val="p0"/>
    <w:basedOn w:val="a0"/>
    <w:rsid w:val="008A0A9B"/>
    <w:pPr>
      <w:widowControl/>
    </w:pPr>
    <w:rPr>
      <w:rFonts w:ascii="Times New Roman" w:eastAsia="宋体" w:hAnsi="Times New Roman" w:cs="Times New Roman"/>
      <w:kern w:val="0"/>
      <w:szCs w:val="21"/>
    </w:rPr>
  </w:style>
  <w:style w:type="character" w:customStyle="1" w:styleId="CharChar">
    <w:name w:val="段 Char Char"/>
    <w:basedOn w:val="a1"/>
    <w:link w:val="a8"/>
    <w:rsid w:val="00962A89"/>
    <w:rPr>
      <w:rFonts w:ascii="宋体"/>
    </w:rPr>
  </w:style>
  <w:style w:type="paragraph" w:customStyle="1" w:styleId="a8">
    <w:name w:val="段"/>
    <w:link w:val="CharChar"/>
    <w:rsid w:val="00962A89"/>
    <w:pPr>
      <w:tabs>
        <w:tab w:val="center" w:pos="4201"/>
        <w:tab w:val="right" w:leader="dot" w:pos="9298"/>
      </w:tabs>
      <w:autoSpaceDE w:val="0"/>
      <w:autoSpaceDN w:val="0"/>
      <w:spacing w:after="200" w:line="276" w:lineRule="auto"/>
      <w:ind w:firstLineChars="200" w:firstLine="420"/>
      <w:jc w:val="both"/>
    </w:pPr>
    <w:rPr>
      <w:rFonts w:ascii="宋体"/>
    </w:rPr>
  </w:style>
  <w:style w:type="table" w:styleId="a9">
    <w:name w:val="Table Grid"/>
    <w:basedOn w:val="a2"/>
    <w:uiPriority w:val="59"/>
    <w:rsid w:val="00962A89"/>
    <w:rPr>
      <w:kern w:val="0"/>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7776E"/>
    <w:pPr>
      <w:ind w:firstLineChars="200" w:firstLine="420"/>
    </w:pPr>
  </w:style>
  <w:style w:type="character" w:styleId="ab">
    <w:name w:val="Hyperlink"/>
    <w:basedOn w:val="a1"/>
    <w:uiPriority w:val="99"/>
    <w:semiHidden/>
    <w:unhideWhenUsed/>
    <w:rsid w:val="005C2E49"/>
    <w:rPr>
      <w:color w:val="0000FF"/>
      <w:u w:val="single"/>
    </w:rPr>
  </w:style>
  <w:style w:type="character" w:styleId="ac">
    <w:name w:val="FollowedHyperlink"/>
    <w:basedOn w:val="a1"/>
    <w:uiPriority w:val="99"/>
    <w:semiHidden/>
    <w:unhideWhenUsed/>
    <w:rsid w:val="005C2E49"/>
    <w:rPr>
      <w:color w:val="800080"/>
      <w:u w:val="single"/>
    </w:rPr>
  </w:style>
  <w:style w:type="paragraph" w:customStyle="1" w:styleId="font5">
    <w:name w:val="font5"/>
    <w:basedOn w:val="a0"/>
    <w:rsid w:val="005C2E49"/>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5C2E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0"/>
    <w:rsid w:val="005C2E49"/>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5C2E49"/>
    <w:pPr>
      <w:widowControl/>
      <w:shd w:val="clear" w:color="000000" w:fill="99CC00"/>
      <w:spacing w:before="100" w:beforeAutospacing="1" w:after="100" w:afterAutospacing="1"/>
      <w:jc w:val="left"/>
    </w:pPr>
    <w:rPr>
      <w:rFonts w:ascii="宋体" w:eastAsia="宋体" w:hAnsi="宋体" w:cs="宋体"/>
      <w:kern w:val="0"/>
      <w:sz w:val="24"/>
      <w:szCs w:val="24"/>
    </w:rPr>
  </w:style>
  <w:style w:type="paragraph" w:customStyle="1" w:styleId="xl74">
    <w:name w:val="xl74"/>
    <w:basedOn w:val="a0"/>
    <w:rsid w:val="005C2E4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5C2E49"/>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2">
    <w:name w:val="纯文本 Char"/>
    <w:link w:val="ad"/>
    <w:locked/>
    <w:rsid w:val="00563135"/>
    <w:rPr>
      <w:rFonts w:ascii="宋体" w:eastAsia="宋体" w:hAnsi="Courier New"/>
    </w:rPr>
  </w:style>
  <w:style w:type="paragraph" w:styleId="ad">
    <w:name w:val="Plain Text"/>
    <w:basedOn w:val="a0"/>
    <w:link w:val="Char2"/>
    <w:rsid w:val="00563135"/>
    <w:rPr>
      <w:rFonts w:ascii="宋体" w:eastAsia="宋体" w:hAnsi="Courier New"/>
    </w:rPr>
  </w:style>
  <w:style w:type="character" w:customStyle="1" w:styleId="Char10">
    <w:name w:val="纯文本 Char1"/>
    <w:basedOn w:val="a1"/>
    <w:link w:val="ad"/>
    <w:uiPriority w:val="99"/>
    <w:semiHidden/>
    <w:rsid w:val="00563135"/>
    <w:rPr>
      <w:rFonts w:ascii="宋体" w:eastAsia="宋体" w:hAnsi="Courier New" w:cs="Courier New"/>
      <w:szCs w:val="21"/>
    </w:rPr>
  </w:style>
  <w:style w:type="character" w:customStyle="1" w:styleId="1Char">
    <w:name w:val="标题 1 Char"/>
    <w:basedOn w:val="a1"/>
    <w:link w:val="1"/>
    <w:uiPriority w:val="9"/>
    <w:rsid w:val="00077899"/>
    <w:rPr>
      <w:rFonts w:ascii="宋体" w:eastAsia="宋体" w:hAnsi="宋体" w:cs="宋体"/>
      <w:b/>
      <w:bCs/>
      <w:kern w:val="36"/>
      <w:sz w:val="48"/>
      <w:szCs w:val="48"/>
    </w:rPr>
  </w:style>
  <w:style w:type="character" w:customStyle="1" w:styleId="Char3">
    <w:name w:val="段 Char"/>
    <w:basedOn w:val="a1"/>
    <w:rsid w:val="00F322ED"/>
    <w:rPr>
      <w:rFonts w:ascii="宋体"/>
      <w:noProof/>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88091300">
      <w:bodyDiv w:val="1"/>
      <w:marLeft w:val="0"/>
      <w:marRight w:val="0"/>
      <w:marTop w:val="0"/>
      <w:marBottom w:val="0"/>
      <w:divBdr>
        <w:top w:val="none" w:sz="0" w:space="0" w:color="auto"/>
        <w:left w:val="none" w:sz="0" w:space="0" w:color="auto"/>
        <w:bottom w:val="none" w:sz="0" w:space="0" w:color="auto"/>
        <w:right w:val="none" w:sz="0" w:space="0" w:color="auto"/>
      </w:divBdr>
    </w:div>
    <w:div w:id="224336253">
      <w:bodyDiv w:val="1"/>
      <w:marLeft w:val="0"/>
      <w:marRight w:val="0"/>
      <w:marTop w:val="0"/>
      <w:marBottom w:val="0"/>
      <w:divBdr>
        <w:top w:val="none" w:sz="0" w:space="0" w:color="auto"/>
        <w:left w:val="none" w:sz="0" w:space="0" w:color="auto"/>
        <w:bottom w:val="none" w:sz="0" w:space="0" w:color="auto"/>
        <w:right w:val="none" w:sz="0" w:space="0" w:color="auto"/>
      </w:divBdr>
    </w:div>
    <w:div w:id="433331535">
      <w:bodyDiv w:val="1"/>
      <w:marLeft w:val="0"/>
      <w:marRight w:val="0"/>
      <w:marTop w:val="0"/>
      <w:marBottom w:val="0"/>
      <w:divBdr>
        <w:top w:val="none" w:sz="0" w:space="0" w:color="auto"/>
        <w:left w:val="none" w:sz="0" w:space="0" w:color="auto"/>
        <w:bottom w:val="none" w:sz="0" w:space="0" w:color="auto"/>
        <w:right w:val="none" w:sz="0" w:space="0" w:color="auto"/>
      </w:divBdr>
    </w:div>
    <w:div w:id="741954520">
      <w:bodyDiv w:val="1"/>
      <w:marLeft w:val="0"/>
      <w:marRight w:val="0"/>
      <w:marTop w:val="0"/>
      <w:marBottom w:val="0"/>
      <w:divBdr>
        <w:top w:val="none" w:sz="0" w:space="0" w:color="auto"/>
        <w:left w:val="none" w:sz="0" w:space="0" w:color="auto"/>
        <w:bottom w:val="none" w:sz="0" w:space="0" w:color="auto"/>
        <w:right w:val="none" w:sz="0" w:space="0" w:color="auto"/>
      </w:divBdr>
    </w:div>
    <w:div w:id="746264274">
      <w:bodyDiv w:val="1"/>
      <w:marLeft w:val="0"/>
      <w:marRight w:val="0"/>
      <w:marTop w:val="0"/>
      <w:marBottom w:val="0"/>
      <w:divBdr>
        <w:top w:val="none" w:sz="0" w:space="0" w:color="auto"/>
        <w:left w:val="none" w:sz="0" w:space="0" w:color="auto"/>
        <w:bottom w:val="none" w:sz="0" w:space="0" w:color="auto"/>
        <w:right w:val="none" w:sz="0" w:space="0" w:color="auto"/>
      </w:divBdr>
    </w:div>
    <w:div w:id="876745763">
      <w:bodyDiv w:val="1"/>
      <w:marLeft w:val="0"/>
      <w:marRight w:val="0"/>
      <w:marTop w:val="0"/>
      <w:marBottom w:val="0"/>
      <w:divBdr>
        <w:top w:val="none" w:sz="0" w:space="0" w:color="auto"/>
        <w:left w:val="none" w:sz="0" w:space="0" w:color="auto"/>
        <w:bottom w:val="none" w:sz="0" w:space="0" w:color="auto"/>
        <w:right w:val="none" w:sz="0" w:space="0" w:color="auto"/>
      </w:divBdr>
    </w:div>
    <w:div w:id="1458524725">
      <w:bodyDiv w:val="1"/>
      <w:marLeft w:val="0"/>
      <w:marRight w:val="0"/>
      <w:marTop w:val="0"/>
      <w:marBottom w:val="0"/>
      <w:divBdr>
        <w:top w:val="none" w:sz="0" w:space="0" w:color="auto"/>
        <w:left w:val="none" w:sz="0" w:space="0" w:color="auto"/>
        <w:bottom w:val="none" w:sz="0" w:space="0" w:color="auto"/>
        <w:right w:val="none" w:sz="0" w:space="0" w:color="auto"/>
      </w:divBdr>
    </w:div>
    <w:div w:id="1470051183">
      <w:bodyDiv w:val="1"/>
      <w:marLeft w:val="0"/>
      <w:marRight w:val="0"/>
      <w:marTop w:val="0"/>
      <w:marBottom w:val="0"/>
      <w:divBdr>
        <w:top w:val="none" w:sz="0" w:space="0" w:color="auto"/>
        <w:left w:val="none" w:sz="0" w:space="0" w:color="auto"/>
        <w:bottom w:val="none" w:sz="0" w:space="0" w:color="auto"/>
        <w:right w:val="none" w:sz="0" w:space="0" w:color="auto"/>
      </w:divBdr>
    </w:div>
    <w:div w:id="1480683492">
      <w:bodyDiv w:val="1"/>
      <w:marLeft w:val="0"/>
      <w:marRight w:val="0"/>
      <w:marTop w:val="0"/>
      <w:marBottom w:val="0"/>
      <w:divBdr>
        <w:top w:val="none" w:sz="0" w:space="0" w:color="auto"/>
        <w:left w:val="none" w:sz="0" w:space="0" w:color="auto"/>
        <w:bottom w:val="none" w:sz="0" w:space="0" w:color="auto"/>
        <w:right w:val="none" w:sz="0" w:space="0" w:color="auto"/>
      </w:divBdr>
    </w:div>
    <w:div w:id="1506893557">
      <w:bodyDiv w:val="1"/>
      <w:marLeft w:val="0"/>
      <w:marRight w:val="0"/>
      <w:marTop w:val="0"/>
      <w:marBottom w:val="0"/>
      <w:divBdr>
        <w:top w:val="none" w:sz="0" w:space="0" w:color="auto"/>
        <w:left w:val="none" w:sz="0" w:space="0" w:color="auto"/>
        <w:bottom w:val="none" w:sz="0" w:space="0" w:color="auto"/>
        <w:right w:val="none" w:sz="0" w:space="0" w:color="auto"/>
      </w:divBdr>
    </w:div>
    <w:div w:id="1562520673">
      <w:bodyDiv w:val="1"/>
      <w:marLeft w:val="0"/>
      <w:marRight w:val="0"/>
      <w:marTop w:val="0"/>
      <w:marBottom w:val="0"/>
      <w:divBdr>
        <w:top w:val="none" w:sz="0" w:space="0" w:color="auto"/>
        <w:left w:val="none" w:sz="0" w:space="0" w:color="auto"/>
        <w:bottom w:val="none" w:sz="0" w:space="0" w:color="auto"/>
        <w:right w:val="none" w:sz="0" w:space="0" w:color="auto"/>
      </w:divBdr>
    </w:div>
    <w:div w:id="1670016790">
      <w:bodyDiv w:val="1"/>
      <w:marLeft w:val="0"/>
      <w:marRight w:val="0"/>
      <w:marTop w:val="0"/>
      <w:marBottom w:val="0"/>
      <w:divBdr>
        <w:top w:val="none" w:sz="0" w:space="0" w:color="auto"/>
        <w:left w:val="none" w:sz="0" w:space="0" w:color="auto"/>
        <w:bottom w:val="none" w:sz="0" w:space="0" w:color="auto"/>
        <w:right w:val="none" w:sz="0" w:space="0" w:color="auto"/>
      </w:divBdr>
    </w:div>
    <w:div w:id="1740863705">
      <w:bodyDiv w:val="1"/>
      <w:marLeft w:val="0"/>
      <w:marRight w:val="0"/>
      <w:marTop w:val="0"/>
      <w:marBottom w:val="0"/>
      <w:divBdr>
        <w:top w:val="none" w:sz="0" w:space="0" w:color="auto"/>
        <w:left w:val="none" w:sz="0" w:space="0" w:color="auto"/>
        <w:bottom w:val="none" w:sz="0" w:space="0" w:color="auto"/>
        <w:right w:val="none" w:sz="0" w:space="0" w:color="auto"/>
      </w:divBdr>
    </w:div>
    <w:div w:id="1749882249">
      <w:bodyDiv w:val="1"/>
      <w:marLeft w:val="0"/>
      <w:marRight w:val="0"/>
      <w:marTop w:val="0"/>
      <w:marBottom w:val="0"/>
      <w:divBdr>
        <w:top w:val="none" w:sz="0" w:space="0" w:color="auto"/>
        <w:left w:val="none" w:sz="0" w:space="0" w:color="auto"/>
        <w:bottom w:val="none" w:sz="0" w:space="0" w:color="auto"/>
        <w:right w:val="none" w:sz="0" w:space="0" w:color="auto"/>
      </w:divBdr>
    </w:div>
    <w:div w:id="21442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B33B-8E91-462E-A71F-178A4BD5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4602</Words>
  <Characters>26235</Characters>
  <Application>Microsoft Office Word</Application>
  <DocSecurity>0</DocSecurity>
  <Lines>218</Lines>
  <Paragraphs>61</Paragraphs>
  <ScaleCrop>false</ScaleCrop>
  <Company>Microsoft</Company>
  <LinksUpToDate>false</LinksUpToDate>
  <CharactersWithSpaces>30776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13</cp:revision>
  <cp:lastPrinted>2018-11-19T03:29:00Z</cp:lastPrinted>
  <dcterms:created xsi:type="dcterms:W3CDTF">2018-11-19T02:11:00Z</dcterms:created>
  <dcterms:modified xsi:type="dcterms:W3CDTF">2018-11-20T08:49:00Z</dcterms:modified>
</cp:coreProperties>
</file>