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37D" w:rsidRDefault="000A337D" w:rsidP="000A337D">
      <w:pPr>
        <w:pStyle w:val="af8"/>
        <w:framePr w:wrap="around"/>
      </w:pPr>
      <w:r w:rsidRPr="0072608B">
        <w:rPr>
          <w:rFonts w:ascii="Times New Roman"/>
        </w:rPr>
        <w:t>CS</w:t>
      </w:r>
      <w:r>
        <w:t> </w:t>
      </w:r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>
        <w:fldChar w:fldCharType="separate"/>
      </w:r>
      <w:r>
        <w:rPr>
          <w:rFonts w:hint="eastAsia"/>
        </w:rPr>
        <w:t>77.040</w:t>
      </w:r>
      <w:r>
        <w:fldChar w:fldCharType="end"/>
      </w:r>
      <w:bookmarkEnd w:id="0"/>
    </w:p>
    <w:p w:rsidR="000A337D" w:rsidRDefault="000A337D" w:rsidP="000A337D">
      <w:pPr>
        <w:pStyle w:val="af8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>
        <w:instrText xml:space="preserve"> FORMTEXT </w:instrText>
      </w:r>
      <w:r>
        <w:fldChar w:fldCharType="separate"/>
      </w:r>
      <w:r>
        <w:rPr>
          <w:rFonts w:hint="eastAsia"/>
        </w:rPr>
        <w:t>H17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0A337D" w:rsidTr="00932D78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7D" w:rsidRDefault="002F2259" w:rsidP="00932D78">
            <w:pPr>
              <w:pStyle w:val="af8"/>
              <w:framePr w:wrap="around"/>
            </w:pPr>
            <w:r>
              <w:rPr>
                <w:noProof/>
              </w:rPr>
              <w:pict>
                <v:rect id="BAH" o:spid="_x0000_s1031" style="position:absolute;margin-left:-5.25pt;margin-top:0;width:68.25pt;height:15.6pt;z-index:-251651072" stroked="f"/>
              </w:pict>
            </w:r>
            <w:r w:rsidR="000A337D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0A337D">
              <w:instrText xml:space="preserve"> FORMTEXT </w:instrText>
            </w:r>
            <w:r w:rsidR="000A337D">
              <w:fldChar w:fldCharType="separate"/>
            </w:r>
            <w:r w:rsidR="000A337D">
              <w:rPr>
                <w:noProof/>
              </w:rPr>
              <w:t> </w:t>
            </w:r>
            <w:r w:rsidR="000A337D">
              <w:rPr>
                <w:noProof/>
              </w:rPr>
              <w:t> </w:t>
            </w:r>
            <w:r w:rsidR="000A337D">
              <w:rPr>
                <w:noProof/>
              </w:rPr>
              <w:t> </w:t>
            </w:r>
            <w:r w:rsidR="000A337D">
              <w:rPr>
                <w:noProof/>
              </w:rPr>
              <w:t> </w:t>
            </w:r>
            <w:r w:rsidR="000A337D">
              <w:rPr>
                <w:noProof/>
              </w:rPr>
              <w:t> </w:t>
            </w:r>
            <w:r w:rsidR="000A337D">
              <w:fldChar w:fldCharType="end"/>
            </w:r>
            <w:bookmarkEnd w:id="2"/>
          </w:p>
        </w:tc>
      </w:tr>
    </w:tbl>
    <w:p w:rsidR="000A337D" w:rsidRDefault="000A337D" w:rsidP="000A337D">
      <w:pPr>
        <w:pStyle w:val="ad"/>
        <w:framePr w:w="4368" w:wrap="around" w:hAnchor="page" w:x="6090"/>
      </w:pPr>
      <w:r>
        <w:rPr>
          <w:rFonts w:hint="eastAsia"/>
        </w:rPr>
        <w:t>CNIA</w:t>
      </w:r>
    </w:p>
    <w:p w:rsidR="000A337D" w:rsidRDefault="000A337D" w:rsidP="000A337D">
      <w:pPr>
        <w:pStyle w:val="af5"/>
        <w:framePr w:wrap="around"/>
      </w:pPr>
      <w:r>
        <w:rPr>
          <w:rFonts w:hint="eastAsia"/>
        </w:rPr>
        <w:t>中华人民共和国</w:t>
      </w:r>
      <w:r>
        <w:fldChar w:fldCharType="begin">
          <w:ffData>
            <w:name w:val="c2"/>
            <w:enabled/>
            <w:calcOnExit w:val="0"/>
            <w:textInput/>
          </w:ffData>
        </w:fldChar>
      </w:r>
      <w:bookmarkStart w:id="3" w:name="c2"/>
      <w:r>
        <w:instrText xml:space="preserve"> FORMTEXT </w:instrText>
      </w:r>
      <w:r>
        <w:fldChar w:fldCharType="separate"/>
      </w:r>
      <w:r>
        <w:rPr>
          <w:rFonts w:hint="eastAsia"/>
        </w:rPr>
        <w:t>有色金属</w:t>
      </w:r>
      <w:r>
        <w:fldChar w:fldCharType="end"/>
      </w:r>
      <w:bookmarkEnd w:id="3"/>
      <w:r w:rsidR="0031169B">
        <w:rPr>
          <w:rFonts w:hint="eastAsia"/>
        </w:rPr>
        <w:t>协会</w:t>
      </w:r>
      <w:r>
        <w:rPr>
          <w:rFonts w:hint="eastAsia"/>
        </w:rPr>
        <w:t>标准</w:t>
      </w:r>
    </w:p>
    <w:p w:rsidR="000A337D" w:rsidRDefault="000A337D" w:rsidP="000A337D">
      <w:pPr>
        <w:pStyle w:val="2"/>
        <w:framePr w:wrap="around"/>
      </w:pPr>
      <w:r>
        <w:rPr>
          <w:rFonts w:ascii="Times New Roman" w:hint="eastAsia"/>
        </w:rPr>
        <w:t>CNIA</w:t>
      </w:r>
      <w:r w:rsidRPr="0072608B">
        <w:rPr>
          <w:rFonts w:ascii="Times New Roman"/>
        </w:rPr>
        <w:t xml:space="preserve"> /T </w:t>
      </w:r>
      <w:r>
        <w:fldChar w:fldCharType="begin">
          <w:ffData>
            <w:name w:val="StdNo1"/>
            <w:enabled/>
            <w:calcOnExit w:val="0"/>
            <w:textInput>
              <w:default w:val="XXX"/>
            </w:textInput>
          </w:ffData>
        </w:fldChar>
      </w:r>
      <w:bookmarkStart w:id="4" w:name="StdNo1"/>
      <w:r>
        <w:instrText xml:space="preserve"> FORMTEXT </w:instrText>
      </w:r>
      <w:r>
        <w:fldChar w:fldCharType="separate"/>
      </w:r>
      <w:r>
        <w:rPr>
          <w:noProof/>
        </w:rPr>
        <w:t>XXX</w:t>
      </w:r>
      <w:r>
        <w:fldChar w:fldCharType="end"/>
      </w:r>
      <w:bookmarkEnd w:id="4"/>
      <w:r>
        <w:t>—</w:t>
      </w:r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5" w:name="StdNo2"/>
      <w:r>
        <w:instrText xml:space="preserve"> FORMTEXT </w:instrText>
      </w:r>
      <w:r>
        <w:fldChar w:fldCharType="separate"/>
      </w:r>
      <w:r>
        <w:rPr>
          <w:noProof/>
        </w:rPr>
        <w:t>XXXX</w:t>
      </w:r>
      <w:r>
        <w:fldChar w:fldCharType="end"/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0A337D" w:rsidTr="00932D7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7D" w:rsidRDefault="002F2259" w:rsidP="00932D78">
            <w:pPr>
              <w:pStyle w:val="af"/>
              <w:framePr w:wrap="around"/>
            </w:pPr>
            <w:r>
              <w:rPr>
                <w:noProof/>
              </w:rPr>
              <w:pict>
                <v:rect id="DT" o:spid="_x0000_s1028" style="position:absolute;left:0;text-align:left;margin-left:372.8pt;margin-top:2.7pt;width:90pt;height:18pt;z-index:-251654144" stroked="f"/>
              </w:pict>
            </w:r>
            <w:r w:rsidR="000A337D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6" w:name="DT"/>
            <w:r w:rsidR="000A337D">
              <w:instrText xml:space="preserve"> FORMTEXT </w:instrText>
            </w:r>
            <w:r w:rsidR="000A337D">
              <w:fldChar w:fldCharType="separate"/>
            </w:r>
            <w:r w:rsidR="000A337D">
              <w:rPr>
                <w:noProof/>
              </w:rPr>
              <w:t> </w:t>
            </w:r>
            <w:r w:rsidR="000A337D">
              <w:rPr>
                <w:noProof/>
              </w:rPr>
              <w:t> </w:t>
            </w:r>
            <w:r w:rsidR="000A337D">
              <w:rPr>
                <w:noProof/>
              </w:rPr>
              <w:t> </w:t>
            </w:r>
            <w:r w:rsidR="000A337D">
              <w:rPr>
                <w:noProof/>
              </w:rPr>
              <w:t> </w:t>
            </w:r>
            <w:r w:rsidR="000A337D">
              <w:rPr>
                <w:noProof/>
              </w:rPr>
              <w:t> </w:t>
            </w:r>
            <w:r w:rsidR="000A337D">
              <w:fldChar w:fldCharType="end"/>
            </w:r>
            <w:bookmarkEnd w:id="6"/>
          </w:p>
        </w:tc>
      </w:tr>
    </w:tbl>
    <w:p w:rsidR="000A337D" w:rsidRDefault="000A337D" w:rsidP="000A337D">
      <w:pPr>
        <w:pStyle w:val="2"/>
        <w:framePr w:wrap="around"/>
      </w:pPr>
    </w:p>
    <w:p w:rsidR="000A337D" w:rsidRDefault="000A337D" w:rsidP="000A337D">
      <w:pPr>
        <w:pStyle w:val="2"/>
        <w:framePr w:wrap="around"/>
      </w:pPr>
    </w:p>
    <w:bookmarkStart w:id="7" w:name="_GoBack"/>
    <w:p w:rsidR="000A337D" w:rsidRPr="00C94D1D" w:rsidRDefault="000A337D" w:rsidP="000A337D">
      <w:pPr>
        <w:pStyle w:val="af0"/>
        <w:framePr w:wrap="around"/>
        <w:rPr>
          <w:sz w:val="44"/>
          <w:szCs w:val="44"/>
        </w:rPr>
      </w:pPr>
      <w:r w:rsidRPr="00C94D1D">
        <w:rPr>
          <w:rFonts w:hint="eastAsia"/>
          <w:sz w:val="44"/>
          <w:szCs w:val="44"/>
        </w:rP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8" w:name="StdName"/>
      <w:r w:rsidRPr="00C94D1D">
        <w:rPr>
          <w:rFonts w:hint="eastAsia"/>
          <w:sz w:val="44"/>
          <w:szCs w:val="44"/>
        </w:rPr>
        <w:instrText xml:space="preserve"> FORMTEXT </w:instrText>
      </w:r>
      <w:r w:rsidRPr="00C94D1D">
        <w:rPr>
          <w:rFonts w:hint="eastAsia"/>
          <w:sz w:val="44"/>
          <w:szCs w:val="44"/>
        </w:rPr>
      </w:r>
      <w:r w:rsidRPr="00C94D1D">
        <w:rPr>
          <w:rFonts w:hint="eastAsia"/>
          <w:sz w:val="44"/>
          <w:szCs w:val="44"/>
        </w:rPr>
        <w:fldChar w:fldCharType="separate"/>
      </w:r>
      <w:r w:rsidRPr="00C94D1D">
        <w:rPr>
          <w:rFonts w:hAnsi="宋体" w:hint="eastAsia"/>
          <w:sz w:val="44"/>
          <w:szCs w:val="44"/>
        </w:rPr>
        <w:t>多晶硅生产尾气净化用活性炭</w:t>
      </w:r>
      <w:r w:rsidRPr="00C94D1D">
        <w:rPr>
          <w:rFonts w:hint="eastAsia"/>
          <w:sz w:val="44"/>
          <w:szCs w:val="44"/>
        </w:rPr>
        <w:fldChar w:fldCharType="end"/>
      </w:r>
      <w:bookmarkEnd w:id="8"/>
    </w:p>
    <w:bookmarkEnd w:id="7"/>
    <w:p w:rsidR="000A337D" w:rsidRPr="0072608B" w:rsidRDefault="000A337D" w:rsidP="000A337D">
      <w:pPr>
        <w:pStyle w:val="af1"/>
        <w:framePr w:wrap="around"/>
      </w:pPr>
      <w:r>
        <w:rPr>
          <w:rFonts w:hint="eastAsia"/>
        </w:rPr>
        <w:t>A</w:t>
      </w:r>
      <w:r w:rsidRPr="00C94D1D">
        <w:t>ctivated carbon for</w:t>
      </w:r>
      <w:r w:rsidRPr="00C94D1D">
        <w:rPr>
          <w:rFonts w:hint="eastAsia"/>
        </w:rPr>
        <w:t xml:space="preserve"> </w:t>
      </w:r>
      <w:r w:rsidRPr="00C94D1D">
        <w:t>purification</w:t>
      </w:r>
      <w:r w:rsidRPr="00C94D1D">
        <w:rPr>
          <w:rFonts w:hint="eastAsia"/>
        </w:rPr>
        <w:t xml:space="preserve"> </w:t>
      </w:r>
      <w:r>
        <w:rPr>
          <w:rFonts w:hint="eastAsia"/>
        </w:rPr>
        <w:t>of tail gas from</w:t>
      </w:r>
      <w:r w:rsidRPr="00C94D1D">
        <w:t xml:space="preserve"> polysilicon production</w:t>
      </w:r>
    </w:p>
    <w:p w:rsidR="000A337D" w:rsidRPr="0072608B" w:rsidRDefault="000A337D" w:rsidP="000A337D">
      <w:pPr>
        <w:pStyle w:val="af2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9" w:name="YZBS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0A337D" w:rsidTr="00932D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7D" w:rsidRDefault="002F2259" w:rsidP="00932D78">
            <w:pPr>
              <w:pStyle w:val="af3"/>
              <w:framePr w:wrap="around"/>
            </w:pPr>
            <w:r>
              <w:rPr>
                <w:noProof/>
              </w:rPr>
              <w:pict>
                <v:rect id="RQ" o:spid="_x0000_s1030" style="position:absolute;left:0;text-align:left;margin-left:173.3pt;margin-top:45.15pt;width:150pt;height:20pt;z-index:-251652096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29" style="position:absolute;left:0;text-align:left;margin-left:193.3pt;margin-top:20.15pt;width:100pt;height:24pt;z-index:-251653120" stroked="f"/>
              </w:pict>
            </w:r>
            <w:r w:rsidR="000A337D">
              <w:rPr>
                <w:rFonts w:hint="eastAsia"/>
              </w:rPr>
              <w:t>（讨论稿）</w:t>
            </w:r>
          </w:p>
        </w:tc>
      </w:tr>
      <w:tr w:rsidR="000A337D" w:rsidTr="00932D7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37D" w:rsidRDefault="000A337D" w:rsidP="00932D78">
            <w:pPr>
              <w:pStyle w:val="af4"/>
              <w:framePr w:wrap="around"/>
            </w:pPr>
            <w:r>
              <w:rPr>
                <w:rFonts w:hint="eastAsia"/>
              </w:rPr>
              <w:t>本稿完成日期：2018年09月</w:t>
            </w:r>
          </w:p>
        </w:tc>
      </w:tr>
    </w:tbl>
    <w:p w:rsidR="000A337D" w:rsidRDefault="000A337D" w:rsidP="000A337D">
      <w:pPr>
        <w:pStyle w:val="afb"/>
        <w:framePr w:wrap="around"/>
      </w:pPr>
      <w:r w:rsidRPr="0072608B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0" w:name="FY"/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72608B">
        <w:rPr>
          <w:rFonts w:ascii="黑体"/>
        </w:rPr>
        <w:fldChar w:fldCharType="end"/>
      </w:r>
      <w:bookmarkEnd w:id="10"/>
      <w:r>
        <w:t xml:space="preserve"> </w:t>
      </w:r>
      <w:r w:rsidRPr="0072608B">
        <w:rPr>
          <w:rFonts w:ascii="黑体"/>
        </w:rPr>
        <w:t>-</w:t>
      </w:r>
      <w:r>
        <w:t xml:space="preserve"> </w:t>
      </w:r>
      <w:r w:rsidRPr="0072608B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72608B">
        <w:rPr>
          <w:rFonts w:ascii="黑体"/>
        </w:rPr>
        <w:fldChar w:fldCharType="end"/>
      </w:r>
      <w:r>
        <w:t xml:space="preserve"> </w:t>
      </w:r>
      <w:r w:rsidRPr="0072608B">
        <w:rPr>
          <w:rFonts w:ascii="黑体"/>
        </w:rPr>
        <w:t>-</w:t>
      </w:r>
      <w:r>
        <w:t xml:space="preserve"> </w:t>
      </w:r>
      <w:r w:rsidRPr="0072608B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1" w:name="FD"/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72608B">
        <w:rPr>
          <w:rFonts w:ascii="黑体"/>
        </w:rPr>
        <w:fldChar w:fldCharType="end"/>
      </w:r>
      <w:bookmarkEnd w:id="11"/>
      <w:r>
        <w:rPr>
          <w:rFonts w:hint="eastAsia"/>
        </w:rPr>
        <w:t>发布</w:t>
      </w:r>
      <w:r w:rsidR="002F2259">
        <w:pict>
          <v:line id="_x0000_s1026" style="position:absolute;z-index:251660288;mso-position-horizontal-relative:text;mso-position-vertical-relative:page" from="-.05pt,728.5pt" to="481.85pt,728.5pt">
            <w10:wrap anchory="page"/>
            <w10:anchorlock/>
          </v:line>
        </w:pict>
      </w:r>
    </w:p>
    <w:p w:rsidR="000A337D" w:rsidRDefault="000A337D" w:rsidP="000A337D">
      <w:pPr>
        <w:pStyle w:val="afc"/>
        <w:framePr w:wrap="around"/>
      </w:pPr>
      <w:r w:rsidRPr="0072608B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2" w:name="SY"/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72608B">
        <w:rPr>
          <w:rFonts w:ascii="黑体"/>
        </w:rPr>
        <w:fldChar w:fldCharType="end"/>
      </w:r>
      <w:bookmarkEnd w:id="12"/>
      <w:r>
        <w:t xml:space="preserve"> </w:t>
      </w:r>
      <w:r w:rsidRPr="0072608B">
        <w:rPr>
          <w:rFonts w:ascii="黑体"/>
        </w:rPr>
        <w:t>-</w:t>
      </w:r>
      <w:r>
        <w:t xml:space="preserve"> </w:t>
      </w:r>
      <w:r w:rsidRPr="0072608B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3" w:name="SM"/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72608B">
        <w:rPr>
          <w:rFonts w:ascii="黑体"/>
        </w:rPr>
        <w:fldChar w:fldCharType="end"/>
      </w:r>
      <w:bookmarkEnd w:id="13"/>
      <w:r>
        <w:t xml:space="preserve"> </w:t>
      </w:r>
      <w:r w:rsidRPr="0072608B">
        <w:rPr>
          <w:rFonts w:ascii="黑体"/>
        </w:rPr>
        <w:t>-</w:t>
      </w:r>
      <w:r>
        <w:t xml:space="preserve"> </w:t>
      </w:r>
      <w:r w:rsidRPr="0072608B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4" w:name="SD"/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72608B">
        <w:rPr>
          <w:rFonts w:ascii="黑体"/>
        </w:rPr>
        <w:fldChar w:fldCharType="end"/>
      </w:r>
      <w:bookmarkEnd w:id="14"/>
      <w:r>
        <w:rPr>
          <w:rFonts w:hint="eastAsia"/>
        </w:rPr>
        <w:t>实施</w:t>
      </w:r>
    </w:p>
    <w:p w:rsidR="000A337D" w:rsidRDefault="000A337D" w:rsidP="000A337D">
      <w:pPr>
        <w:pStyle w:val="af6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15" w:name="fm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中华人民共和国工业和信息化部</w:t>
      </w:r>
      <w:r>
        <w:fldChar w:fldCharType="end"/>
      </w:r>
      <w:bookmarkEnd w:id="15"/>
      <w:r>
        <w:t> </w:t>
      </w:r>
      <w:r>
        <w:t> </w:t>
      </w:r>
      <w:r>
        <w:t> </w:t>
      </w:r>
      <w:r w:rsidRPr="0072608B">
        <w:rPr>
          <w:rStyle w:val="ae"/>
          <w:rFonts w:hint="eastAsia"/>
        </w:rPr>
        <w:t>发布</w:t>
      </w:r>
    </w:p>
    <w:p w:rsidR="000A337D" w:rsidRPr="0072608B" w:rsidRDefault="002F2259" w:rsidP="000A337D">
      <w:pPr>
        <w:pStyle w:val="a9"/>
        <w:sectPr w:rsidR="000A337D" w:rsidRPr="0072608B" w:rsidSect="0072608B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27" style="position:absolute;left:0;text-align:left;z-index:251661312" from="-.05pt,184.25pt" to="481.85pt,184.25pt"/>
        </w:pict>
      </w:r>
    </w:p>
    <w:p w:rsidR="000A337D" w:rsidRDefault="000A337D" w:rsidP="000A337D">
      <w:pPr>
        <w:pStyle w:val="af7"/>
      </w:pPr>
      <w:r>
        <w:rPr>
          <w:rFonts w:hint="eastAsia"/>
        </w:rPr>
        <w:lastRenderedPageBreak/>
        <w:t>前</w:t>
      </w:r>
      <w:bookmarkStart w:id="16" w:name="BKQY"/>
      <w:r>
        <w:t> </w:t>
      </w:r>
      <w:r>
        <w:t> </w:t>
      </w:r>
      <w:r>
        <w:rPr>
          <w:rFonts w:hint="eastAsia"/>
        </w:rPr>
        <w:t>言</w:t>
      </w:r>
      <w:bookmarkEnd w:id="16"/>
    </w:p>
    <w:p w:rsidR="000A337D" w:rsidRDefault="000A337D" w:rsidP="000A337D">
      <w:pPr>
        <w:ind w:firstLineChars="200" w:firstLine="420"/>
        <w:rPr>
          <w:rFonts w:ascii="宋体"/>
        </w:rPr>
      </w:pPr>
      <w:r>
        <w:rPr>
          <w:rFonts w:ascii="宋体" w:hint="eastAsia"/>
        </w:rPr>
        <w:t>本标准按GB/T 1.1-2009给出的规则起草。</w:t>
      </w:r>
    </w:p>
    <w:p w:rsidR="000A337D" w:rsidRPr="00F856D6" w:rsidRDefault="000A337D" w:rsidP="000A337D">
      <w:pPr>
        <w:ind w:firstLineChars="200" w:firstLine="420"/>
        <w:rPr>
          <w:rFonts w:ascii="宋体" w:hAnsi="宋体"/>
        </w:rPr>
      </w:pPr>
      <w:r w:rsidRPr="00F856D6">
        <w:rPr>
          <w:rFonts w:ascii="宋体" w:hint="eastAsia"/>
        </w:rPr>
        <w:t>本标准</w:t>
      </w:r>
      <w:r w:rsidRPr="00F856D6">
        <w:rPr>
          <w:rFonts w:ascii="宋体" w:hAnsi="宋体" w:hint="eastAsia"/>
        </w:rPr>
        <w:t>由全国有色金属标准化技术委员会</w:t>
      </w:r>
      <w:r>
        <w:rPr>
          <w:rFonts w:ascii="宋体" w:hAnsi="宋体" w:hint="eastAsia"/>
        </w:rPr>
        <w:t>（SAC/TC 243）</w:t>
      </w:r>
      <w:r w:rsidRPr="00F856D6">
        <w:rPr>
          <w:rFonts w:ascii="宋体" w:hAnsi="宋体" w:hint="eastAsia"/>
        </w:rPr>
        <w:t>归口。</w:t>
      </w:r>
    </w:p>
    <w:p w:rsidR="000A337D" w:rsidRDefault="000A337D" w:rsidP="000A337D">
      <w:pPr>
        <w:ind w:firstLine="420"/>
      </w:pPr>
      <w:r>
        <w:rPr>
          <w:rFonts w:hint="eastAsia"/>
        </w:rPr>
        <w:t>本标准</w:t>
      </w:r>
      <w:r w:rsidRPr="00F856D6">
        <w:rPr>
          <w:rFonts w:hint="eastAsia"/>
        </w:rPr>
        <w:t>起草单位：</w:t>
      </w:r>
      <w:r>
        <w:rPr>
          <w:rFonts w:ascii="宋体" w:hint="eastAsia"/>
        </w:rPr>
        <w:t>内蒙古神舟硅业有限责任</w:t>
      </w:r>
      <w:r w:rsidRPr="00235CC5">
        <w:rPr>
          <w:rFonts w:hint="eastAsia"/>
        </w:rPr>
        <w:t>公司</w:t>
      </w:r>
      <w:r>
        <w:rPr>
          <w:rFonts w:hint="eastAsia"/>
        </w:rPr>
        <w:t>、。</w:t>
      </w:r>
    </w:p>
    <w:p w:rsidR="000A337D" w:rsidRPr="00F856D6" w:rsidRDefault="000A337D" w:rsidP="000A337D">
      <w:pPr>
        <w:widowControl/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F856D6">
        <w:rPr>
          <w:rFonts w:ascii="宋体" w:hint="eastAsia"/>
          <w:noProof/>
          <w:kern w:val="0"/>
          <w:szCs w:val="20"/>
        </w:rPr>
        <w:t>本标准主要起草人：</w:t>
      </w:r>
      <w:r w:rsidRPr="00F856D6">
        <w:rPr>
          <w:rFonts w:ascii="宋体"/>
          <w:noProof/>
          <w:kern w:val="0"/>
          <w:szCs w:val="20"/>
        </w:rPr>
        <w:t xml:space="preserve"> </w:t>
      </w:r>
    </w:p>
    <w:p w:rsidR="000A337D" w:rsidRPr="0072608B" w:rsidRDefault="000A337D" w:rsidP="000A337D">
      <w:pPr>
        <w:pStyle w:val="a9"/>
      </w:pPr>
    </w:p>
    <w:p w:rsidR="000A337D" w:rsidRPr="0072608B" w:rsidRDefault="000A337D" w:rsidP="000A337D">
      <w:pPr>
        <w:pStyle w:val="a9"/>
        <w:sectPr w:rsidR="000A337D" w:rsidRPr="0072608B" w:rsidSect="0072608B">
          <w:headerReference w:type="default" r:id="rId7"/>
          <w:footerReference w:type="default" r:id="rId8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0A337D" w:rsidRDefault="000A337D" w:rsidP="000A337D">
      <w:pPr>
        <w:pStyle w:val="ac"/>
        <w:keepLines/>
        <w:pageBreakBefore w:val="0"/>
        <w:spacing w:before="0" w:after="0" w:line="360" w:lineRule="auto"/>
      </w:pPr>
      <w:bookmarkStart w:id="17" w:name="StandardName"/>
      <w:r>
        <w:rPr>
          <w:rFonts w:hint="eastAsia"/>
        </w:rPr>
        <w:t>多晶硅生产尾气净化用活性炭</w:t>
      </w:r>
      <w:bookmarkEnd w:id="17"/>
    </w:p>
    <w:p w:rsidR="000A337D" w:rsidRDefault="000A337D" w:rsidP="000A337D">
      <w:pPr>
        <w:pStyle w:val="a"/>
        <w:spacing w:before="312" w:after="312"/>
      </w:pPr>
      <w:r>
        <w:rPr>
          <w:rFonts w:hint="eastAsia"/>
        </w:rPr>
        <w:t>范围</w:t>
      </w:r>
    </w:p>
    <w:p w:rsidR="000A337D" w:rsidRPr="00377CD9" w:rsidRDefault="000A337D" w:rsidP="000A337D">
      <w:pPr>
        <w:pStyle w:val="a9"/>
      </w:pPr>
      <w:r w:rsidRPr="00377CD9">
        <w:rPr>
          <w:rFonts w:hint="eastAsia"/>
        </w:rPr>
        <w:t>本标准规定了</w:t>
      </w:r>
      <w:r>
        <w:rPr>
          <w:rFonts w:hint="eastAsia"/>
        </w:rPr>
        <w:t>多晶硅生产尾气净化用活性炭的技术要求、试验方法、检验规则及标志、包装、运输、贮存要求。</w:t>
      </w:r>
    </w:p>
    <w:p w:rsidR="000A337D" w:rsidRDefault="000A337D" w:rsidP="000A337D">
      <w:pPr>
        <w:pStyle w:val="a9"/>
        <w:rPr>
          <w:rFonts w:hAnsi="宋体"/>
        </w:rPr>
      </w:pPr>
      <w:r w:rsidRPr="00377CD9">
        <w:rPr>
          <w:rFonts w:hint="eastAsia"/>
        </w:rPr>
        <w:t>本标准适用于</w:t>
      </w:r>
      <w:r>
        <w:rPr>
          <w:rFonts w:hint="eastAsia"/>
        </w:rPr>
        <w:t>以木质为原料，采用物理法活化工艺制成的粒状活性炭。本产品主要用于多晶硅生产尾气净化</w:t>
      </w:r>
      <w:r>
        <w:rPr>
          <w:rFonts w:hAnsi="宋体" w:hint="eastAsia"/>
        </w:rPr>
        <w:t>。</w:t>
      </w:r>
    </w:p>
    <w:p w:rsidR="000A337D" w:rsidRDefault="000A337D" w:rsidP="000A337D">
      <w:pPr>
        <w:pStyle w:val="a"/>
        <w:spacing w:before="312" w:after="312"/>
      </w:pPr>
      <w:r>
        <w:rPr>
          <w:rFonts w:hint="eastAsia"/>
        </w:rPr>
        <w:t>规范性引用文件</w:t>
      </w:r>
    </w:p>
    <w:p w:rsidR="000A337D" w:rsidRDefault="000A337D" w:rsidP="000A337D">
      <w:pPr>
        <w:pStyle w:val="a9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0A337D" w:rsidRPr="00F21CAB" w:rsidRDefault="000A337D" w:rsidP="000A337D">
      <w:pPr>
        <w:autoSpaceDE w:val="0"/>
        <w:autoSpaceDN w:val="0"/>
        <w:adjustRightInd w:val="0"/>
        <w:jc w:val="left"/>
        <w:rPr>
          <w:rFonts w:ascii="宋体"/>
          <w:noProof/>
          <w:kern w:val="0"/>
          <w:szCs w:val="20"/>
        </w:rPr>
      </w:pPr>
      <w:r w:rsidRPr="00A75B88">
        <w:rPr>
          <w:rFonts w:ascii="宋体"/>
          <w:noProof/>
          <w:kern w:val="0"/>
          <w:szCs w:val="20"/>
        </w:rPr>
        <w:t>GB/T 12496.</w:t>
      </w:r>
      <w:r>
        <w:rPr>
          <w:rFonts w:ascii="宋体" w:hint="eastAsia"/>
          <w:noProof/>
          <w:kern w:val="0"/>
          <w:szCs w:val="20"/>
        </w:rPr>
        <w:t xml:space="preserve">1 </w:t>
      </w:r>
      <w:r w:rsidRPr="00A75B88">
        <w:rPr>
          <w:rFonts w:ascii="宋体" w:hint="eastAsia"/>
          <w:noProof/>
          <w:kern w:val="0"/>
          <w:szCs w:val="20"/>
        </w:rPr>
        <w:t>木质活性炭试验方法</w:t>
      </w:r>
      <w:r w:rsidRPr="00A75B88">
        <w:rPr>
          <w:rFonts w:ascii="宋体"/>
          <w:noProof/>
          <w:kern w:val="0"/>
          <w:szCs w:val="20"/>
        </w:rPr>
        <w:t xml:space="preserve"> </w:t>
      </w:r>
      <w:r>
        <w:rPr>
          <w:rFonts w:ascii="宋体" w:hint="eastAsia"/>
          <w:noProof/>
          <w:kern w:val="0"/>
          <w:szCs w:val="20"/>
        </w:rPr>
        <w:t>表观密度</w:t>
      </w:r>
      <w:r w:rsidRPr="00A75B88">
        <w:rPr>
          <w:rFonts w:ascii="宋体" w:hint="eastAsia"/>
          <w:noProof/>
          <w:kern w:val="0"/>
          <w:szCs w:val="20"/>
        </w:rPr>
        <w:t>的测定</w:t>
      </w:r>
    </w:p>
    <w:p w:rsidR="000A337D" w:rsidRDefault="000A337D" w:rsidP="000A337D">
      <w:pPr>
        <w:autoSpaceDE w:val="0"/>
        <w:autoSpaceDN w:val="0"/>
        <w:adjustRightInd w:val="0"/>
        <w:jc w:val="left"/>
        <w:rPr>
          <w:rFonts w:ascii="宋体"/>
          <w:noProof/>
          <w:kern w:val="0"/>
          <w:szCs w:val="20"/>
        </w:rPr>
      </w:pPr>
      <w:r w:rsidRPr="00A75B88">
        <w:rPr>
          <w:rFonts w:ascii="宋体"/>
          <w:noProof/>
          <w:kern w:val="0"/>
          <w:szCs w:val="20"/>
        </w:rPr>
        <w:t>GB/T 12496.</w:t>
      </w:r>
      <w:r>
        <w:rPr>
          <w:rFonts w:ascii="宋体" w:hint="eastAsia"/>
          <w:noProof/>
          <w:kern w:val="0"/>
          <w:szCs w:val="20"/>
        </w:rPr>
        <w:t xml:space="preserve">2 </w:t>
      </w:r>
      <w:r w:rsidRPr="00A75B88">
        <w:rPr>
          <w:rFonts w:ascii="宋体" w:hint="eastAsia"/>
          <w:noProof/>
          <w:kern w:val="0"/>
          <w:szCs w:val="20"/>
        </w:rPr>
        <w:t>木质活性炭试验方法</w:t>
      </w:r>
      <w:r w:rsidRPr="00A75B88">
        <w:rPr>
          <w:rFonts w:ascii="宋体"/>
          <w:noProof/>
          <w:kern w:val="0"/>
          <w:szCs w:val="20"/>
        </w:rPr>
        <w:t xml:space="preserve"> </w:t>
      </w:r>
      <w:r>
        <w:rPr>
          <w:rFonts w:ascii="宋体" w:hint="eastAsia"/>
          <w:noProof/>
          <w:kern w:val="0"/>
          <w:szCs w:val="20"/>
        </w:rPr>
        <w:t>粒度</w:t>
      </w:r>
      <w:r w:rsidRPr="00A75B88">
        <w:rPr>
          <w:rFonts w:ascii="宋体" w:hint="eastAsia"/>
          <w:noProof/>
          <w:kern w:val="0"/>
          <w:szCs w:val="20"/>
        </w:rPr>
        <w:t>的测定</w:t>
      </w:r>
    </w:p>
    <w:p w:rsidR="000A337D" w:rsidRDefault="000A337D" w:rsidP="000A337D">
      <w:pPr>
        <w:autoSpaceDE w:val="0"/>
        <w:autoSpaceDN w:val="0"/>
        <w:adjustRightInd w:val="0"/>
        <w:jc w:val="left"/>
        <w:rPr>
          <w:rFonts w:ascii="宋体"/>
          <w:noProof/>
          <w:kern w:val="0"/>
          <w:szCs w:val="20"/>
        </w:rPr>
      </w:pPr>
      <w:r w:rsidRPr="00A75B88">
        <w:rPr>
          <w:rFonts w:ascii="宋体"/>
          <w:noProof/>
          <w:kern w:val="0"/>
          <w:szCs w:val="20"/>
        </w:rPr>
        <w:t>GB/T 12496.3</w:t>
      </w:r>
      <w:r>
        <w:rPr>
          <w:rFonts w:ascii="宋体" w:hint="eastAsia"/>
          <w:noProof/>
          <w:kern w:val="0"/>
          <w:szCs w:val="20"/>
        </w:rPr>
        <w:t xml:space="preserve"> </w:t>
      </w:r>
      <w:r w:rsidRPr="00A75B88">
        <w:rPr>
          <w:rFonts w:ascii="宋体" w:hint="eastAsia"/>
          <w:noProof/>
          <w:kern w:val="0"/>
          <w:szCs w:val="20"/>
        </w:rPr>
        <w:t>木质活性炭试验方法</w:t>
      </w:r>
      <w:r w:rsidRPr="00A75B88">
        <w:rPr>
          <w:rFonts w:ascii="宋体"/>
          <w:noProof/>
          <w:kern w:val="0"/>
          <w:szCs w:val="20"/>
        </w:rPr>
        <w:t xml:space="preserve"> </w:t>
      </w:r>
      <w:r w:rsidRPr="00A75B88">
        <w:rPr>
          <w:rFonts w:ascii="宋体" w:hint="eastAsia"/>
          <w:noProof/>
          <w:kern w:val="0"/>
          <w:szCs w:val="20"/>
        </w:rPr>
        <w:t>灰分含量的测定</w:t>
      </w:r>
    </w:p>
    <w:p w:rsidR="000A337D" w:rsidRDefault="000A337D" w:rsidP="000A337D">
      <w:pPr>
        <w:autoSpaceDE w:val="0"/>
        <w:autoSpaceDN w:val="0"/>
        <w:adjustRightInd w:val="0"/>
        <w:jc w:val="left"/>
        <w:rPr>
          <w:rFonts w:ascii="宋体"/>
          <w:noProof/>
          <w:kern w:val="0"/>
          <w:szCs w:val="20"/>
        </w:rPr>
      </w:pPr>
      <w:r w:rsidRPr="00A75B88">
        <w:rPr>
          <w:rFonts w:ascii="宋体"/>
          <w:noProof/>
          <w:kern w:val="0"/>
          <w:szCs w:val="20"/>
        </w:rPr>
        <w:t>GB/T 12496.4</w:t>
      </w:r>
      <w:r>
        <w:rPr>
          <w:rFonts w:ascii="宋体" w:hint="eastAsia"/>
          <w:noProof/>
          <w:kern w:val="0"/>
          <w:szCs w:val="20"/>
        </w:rPr>
        <w:t xml:space="preserve"> </w:t>
      </w:r>
      <w:r w:rsidRPr="00A75B88">
        <w:rPr>
          <w:rFonts w:ascii="宋体" w:hint="eastAsia"/>
          <w:noProof/>
          <w:kern w:val="0"/>
          <w:szCs w:val="20"/>
        </w:rPr>
        <w:t>木质活性炭试验方法</w:t>
      </w:r>
      <w:r w:rsidRPr="00A75B88">
        <w:rPr>
          <w:rFonts w:ascii="宋体"/>
          <w:noProof/>
          <w:kern w:val="0"/>
          <w:szCs w:val="20"/>
        </w:rPr>
        <w:t xml:space="preserve"> </w:t>
      </w:r>
      <w:r w:rsidRPr="00A75B88">
        <w:rPr>
          <w:rFonts w:ascii="宋体" w:hint="eastAsia"/>
          <w:noProof/>
          <w:kern w:val="0"/>
          <w:szCs w:val="20"/>
        </w:rPr>
        <w:t>水分含量的测定</w:t>
      </w:r>
    </w:p>
    <w:p w:rsidR="000A337D" w:rsidRDefault="000A337D" w:rsidP="000A337D">
      <w:pPr>
        <w:autoSpaceDE w:val="0"/>
        <w:autoSpaceDN w:val="0"/>
        <w:adjustRightInd w:val="0"/>
        <w:jc w:val="left"/>
        <w:rPr>
          <w:rFonts w:ascii="宋体"/>
          <w:noProof/>
          <w:kern w:val="0"/>
          <w:szCs w:val="20"/>
        </w:rPr>
      </w:pPr>
      <w:r w:rsidRPr="00006377">
        <w:rPr>
          <w:rFonts w:ascii="宋体" w:hint="eastAsia"/>
          <w:noProof/>
          <w:kern w:val="0"/>
          <w:szCs w:val="20"/>
        </w:rPr>
        <w:t>GB/T 12496.</w:t>
      </w:r>
      <w:r>
        <w:rPr>
          <w:rFonts w:ascii="宋体" w:hint="eastAsia"/>
          <w:noProof/>
          <w:kern w:val="0"/>
          <w:szCs w:val="20"/>
        </w:rPr>
        <w:t>5</w:t>
      </w:r>
      <w:r w:rsidRPr="00006377">
        <w:rPr>
          <w:rFonts w:ascii="宋体" w:hint="eastAsia"/>
          <w:noProof/>
          <w:kern w:val="0"/>
          <w:szCs w:val="20"/>
        </w:rPr>
        <w:t xml:space="preserve"> 木质活性炭试验方法 </w:t>
      </w:r>
      <w:r>
        <w:rPr>
          <w:rFonts w:ascii="宋体" w:hint="eastAsia"/>
          <w:noProof/>
          <w:kern w:val="0"/>
          <w:szCs w:val="20"/>
        </w:rPr>
        <w:t>四氯化碳</w:t>
      </w:r>
      <w:r w:rsidRPr="00006377">
        <w:rPr>
          <w:rFonts w:ascii="宋体" w:hint="eastAsia"/>
          <w:noProof/>
          <w:kern w:val="0"/>
          <w:szCs w:val="20"/>
        </w:rPr>
        <w:t>吸附</w:t>
      </w:r>
      <w:r>
        <w:rPr>
          <w:rFonts w:ascii="宋体" w:hint="eastAsia"/>
          <w:noProof/>
          <w:kern w:val="0"/>
          <w:szCs w:val="20"/>
        </w:rPr>
        <w:t>率（活性）</w:t>
      </w:r>
      <w:r w:rsidRPr="00006377">
        <w:rPr>
          <w:rFonts w:ascii="宋体" w:hint="eastAsia"/>
          <w:noProof/>
          <w:kern w:val="0"/>
          <w:szCs w:val="20"/>
        </w:rPr>
        <w:t>的测定</w:t>
      </w:r>
    </w:p>
    <w:p w:rsidR="000A337D" w:rsidRDefault="000A337D" w:rsidP="000A337D">
      <w:pPr>
        <w:autoSpaceDE w:val="0"/>
        <w:autoSpaceDN w:val="0"/>
        <w:adjustRightInd w:val="0"/>
        <w:jc w:val="left"/>
        <w:rPr>
          <w:rFonts w:ascii="宋体"/>
          <w:noProof/>
          <w:kern w:val="0"/>
          <w:szCs w:val="20"/>
        </w:rPr>
      </w:pPr>
      <w:r w:rsidRPr="00A75B88">
        <w:rPr>
          <w:rFonts w:ascii="宋体"/>
          <w:noProof/>
          <w:kern w:val="0"/>
          <w:szCs w:val="20"/>
        </w:rPr>
        <w:t>GB/T 12496.</w:t>
      </w:r>
      <w:r>
        <w:rPr>
          <w:rFonts w:ascii="宋体" w:hint="eastAsia"/>
          <w:noProof/>
          <w:kern w:val="0"/>
          <w:szCs w:val="20"/>
        </w:rPr>
        <w:t xml:space="preserve">6 </w:t>
      </w:r>
      <w:r w:rsidRPr="00A75B88">
        <w:rPr>
          <w:rFonts w:ascii="宋体" w:hint="eastAsia"/>
          <w:noProof/>
          <w:kern w:val="0"/>
          <w:szCs w:val="20"/>
        </w:rPr>
        <w:t>木质活性炭试验方法</w:t>
      </w:r>
      <w:r w:rsidRPr="00A75B88">
        <w:rPr>
          <w:rFonts w:ascii="宋体"/>
          <w:noProof/>
          <w:kern w:val="0"/>
          <w:szCs w:val="20"/>
        </w:rPr>
        <w:t xml:space="preserve"> </w:t>
      </w:r>
      <w:r>
        <w:rPr>
          <w:rFonts w:ascii="宋体" w:hint="eastAsia"/>
          <w:noProof/>
          <w:kern w:val="0"/>
          <w:szCs w:val="20"/>
        </w:rPr>
        <w:t>强度</w:t>
      </w:r>
      <w:r w:rsidRPr="00A75B88">
        <w:rPr>
          <w:rFonts w:ascii="宋体" w:hint="eastAsia"/>
          <w:noProof/>
          <w:kern w:val="0"/>
          <w:szCs w:val="20"/>
        </w:rPr>
        <w:t>的测定</w:t>
      </w:r>
    </w:p>
    <w:p w:rsidR="000A337D" w:rsidRDefault="000A337D" w:rsidP="000A337D">
      <w:pPr>
        <w:autoSpaceDE w:val="0"/>
        <w:autoSpaceDN w:val="0"/>
        <w:adjustRightInd w:val="0"/>
        <w:jc w:val="left"/>
        <w:rPr>
          <w:rFonts w:ascii="宋体"/>
          <w:noProof/>
          <w:kern w:val="0"/>
          <w:szCs w:val="20"/>
        </w:rPr>
      </w:pPr>
      <w:r w:rsidRPr="00A75B88">
        <w:rPr>
          <w:rFonts w:ascii="宋体"/>
          <w:noProof/>
          <w:kern w:val="0"/>
          <w:szCs w:val="20"/>
        </w:rPr>
        <w:t>GB/T 12496.7</w:t>
      </w:r>
      <w:r>
        <w:rPr>
          <w:rFonts w:ascii="宋体" w:hint="eastAsia"/>
          <w:noProof/>
          <w:kern w:val="0"/>
          <w:szCs w:val="20"/>
        </w:rPr>
        <w:t xml:space="preserve"> </w:t>
      </w:r>
      <w:r w:rsidRPr="00A75B88">
        <w:rPr>
          <w:rFonts w:ascii="宋体" w:hint="eastAsia"/>
          <w:noProof/>
          <w:kern w:val="0"/>
          <w:szCs w:val="20"/>
        </w:rPr>
        <w:t>木质活性炭试验方法</w:t>
      </w:r>
      <w:r w:rsidRPr="00A75B88">
        <w:rPr>
          <w:rFonts w:ascii="宋体"/>
          <w:noProof/>
          <w:kern w:val="0"/>
          <w:szCs w:val="20"/>
        </w:rPr>
        <w:t xml:space="preserve"> pH</w:t>
      </w:r>
      <w:r w:rsidRPr="00A75B88">
        <w:rPr>
          <w:rFonts w:ascii="宋体" w:hint="eastAsia"/>
          <w:noProof/>
          <w:kern w:val="0"/>
          <w:szCs w:val="20"/>
        </w:rPr>
        <w:t>值的测定</w:t>
      </w:r>
    </w:p>
    <w:p w:rsidR="000A337D" w:rsidRDefault="000A337D" w:rsidP="000A337D">
      <w:pPr>
        <w:autoSpaceDE w:val="0"/>
        <w:autoSpaceDN w:val="0"/>
        <w:adjustRightInd w:val="0"/>
        <w:jc w:val="left"/>
        <w:rPr>
          <w:rFonts w:ascii="宋体"/>
          <w:noProof/>
          <w:kern w:val="0"/>
          <w:szCs w:val="20"/>
        </w:rPr>
      </w:pPr>
      <w:r w:rsidRPr="00006377">
        <w:rPr>
          <w:rFonts w:ascii="宋体" w:hint="eastAsia"/>
          <w:noProof/>
          <w:kern w:val="0"/>
          <w:szCs w:val="20"/>
        </w:rPr>
        <w:t>GB/T 12496.8 木质活性炭试验方法 碘吸附值的测定</w:t>
      </w:r>
    </w:p>
    <w:p w:rsidR="000A337D" w:rsidRDefault="000A337D" w:rsidP="000A337D">
      <w:pPr>
        <w:autoSpaceDE w:val="0"/>
        <w:autoSpaceDN w:val="0"/>
        <w:adjustRightInd w:val="0"/>
        <w:jc w:val="left"/>
        <w:rPr>
          <w:rFonts w:ascii="宋体"/>
          <w:noProof/>
          <w:kern w:val="0"/>
          <w:szCs w:val="20"/>
        </w:rPr>
      </w:pPr>
      <w:r w:rsidRPr="00DA5270">
        <w:rPr>
          <w:rFonts w:ascii="宋体"/>
          <w:noProof/>
          <w:kern w:val="0"/>
          <w:szCs w:val="20"/>
        </w:rPr>
        <w:t>GB /T 12496.19</w:t>
      </w:r>
      <w:r w:rsidRPr="00DA5270">
        <w:rPr>
          <w:rFonts w:ascii="宋体" w:hint="eastAsia"/>
          <w:noProof/>
          <w:kern w:val="0"/>
          <w:szCs w:val="20"/>
        </w:rPr>
        <w:t xml:space="preserve"> 木质活性炭试验方法</w:t>
      </w:r>
      <w:r w:rsidRPr="00DA5270">
        <w:rPr>
          <w:rFonts w:ascii="宋体"/>
          <w:noProof/>
          <w:kern w:val="0"/>
          <w:szCs w:val="20"/>
        </w:rPr>
        <w:t xml:space="preserve"> </w:t>
      </w:r>
      <w:r w:rsidRPr="00DA5270">
        <w:rPr>
          <w:rFonts w:ascii="宋体" w:hint="eastAsia"/>
          <w:noProof/>
          <w:kern w:val="0"/>
          <w:szCs w:val="20"/>
        </w:rPr>
        <w:t>铁含量的测定</w:t>
      </w:r>
    </w:p>
    <w:p w:rsidR="000A337D" w:rsidRPr="00DA5270" w:rsidRDefault="000A337D" w:rsidP="000A337D">
      <w:pPr>
        <w:autoSpaceDE w:val="0"/>
        <w:autoSpaceDN w:val="0"/>
        <w:adjustRightInd w:val="0"/>
        <w:jc w:val="left"/>
        <w:rPr>
          <w:rFonts w:ascii="宋体"/>
          <w:noProof/>
          <w:kern w:val="0"/>
          <w:szCs w:val="20"/>
        </w:rPr>
      </w:pPr>
      <w:r w:rsidRPr="00DA5270">
        <w:rPr>
          <w:rFonts w:ascii="宋体" w:hint="eastAsia"/>
          <w:noProof/>
          <w:kern w:val="0"/>
          <w:szCs w:val="20"/>
        </w:rPr>
        <w:t>CNIA/A XXX 多晶硅生产尾气净化用活性炭中杂质含量的测定 电感耦合等离子体原子发射光谱法</w:t>
      </w:r>
    </w:p>
    <w:p w:rsidR="000A337D" w:rsidRDefault="000A337D" w:rsidP="000A337D">
      <w:pPr>
        <w:pStyle w:val="a"/>
        <w:spacing w:before="312" w:after="312"/>
      </w:pPr>
      <w:r>
        <w:rPr>
          <w:rFonts w:hint="eastAsia"/>
        </w:rPr>
        <w:t>技术要求</w:t>
      </w:r>
    </w:p>
    <w:p w:rsidR="000A337D" w:rsidRPr="00A75B88" w:rsidRDefault="000A337D" w:rsidP="000A337D">
      <w:pPr>
        <w:pStyle w:val="af9"/>
        <w:ind w:left="0"/>
        <w:rPr>
          <w:rFonts w:ascii="黑体" w:eastAsia="黑体"/>
        </w:rPr>
      </w:pPr>
      <w:bookmarkStart w:id="18" w:name="OLE_LINK1"/>
      <w:bookmarkStart w:id="19" w:name="OLE_LINK3"/>
      <w:r w:rsidRPr="00A75B88">
        <w:rPr>
          <w:rFonts w:ascii="黑体" w:eastAsia="黑体" w:hint="eastAsia"/>
        </w:rPr>
        <w:t>外观</w:t>
      </w:r>
    </w:p>
    <w:p w:rsidR="000A337D" w:rsidRDefault="000A337D" w:rsidP="000A337D">
      <w:pPr>
        <w:pStyle w:val="a9"/>
      </w:pPr>
      <w:r>
        <w:rPr>
          <w:rFonts w:hint="eastAsia"/>
        </w:rPr>
        <w:t>黑色、无臭、无味的颗粒。</w:t>
      </w:r>
    </w:p>
    <w:p w:rsidR="000A337D" w:rsidRPr="00A75B88" w:rsidRDefault="000A337D" w:rsidP="000A337D">
      <w:pPr>
        <w:pStyle w:val="af9"/>
        <w:ind w:left="0"/>
        <w:rPr>
          <w:rFonts w:ascii="黑体" w:eastAsia="黑体"/>
        </w:rPr>
      </w:pPr>
      <w:r>
        <w:rPr>
          <w:rFonts w:ascii="黑体" w:eastAsia="黑体" w:hint="eastAsia"/>
        </w:rPr>
        <w:t>质量指标</w:t>
      </w:r>
    </w:p>
    <w:p w:rsidR="000A337D" w:rsidRDefault="000A337D" w:rsidP="000A337D">
      <w:pPr>
        <w:pStyle w:val="a9"/>
      </w:pPr>
      <w:r>
        <w:rPr>
          <w:rFonts w:hint="eastAsia"/>
        </w:rPr>
        <w:t>应符合表1要求。</w:t>
      </w:r>
    </w:p>
    <w:p w:rsidR="000A337D" w:rsidRDefault="000A337D" w:rsidP="000A337D">
      <w:pPr>
        <w:pStyle w:val="a9"/>
        <w:jc w:val="center"/>
      </w:pPr>
      <w:r>
        <w:rPr>
          <w:rFonts w:hint="eastAsia"/>
        </w:rPr>
        <w:t>表1  质量指标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4"/>
        <w:gridCol w:w="4202"/>
      </w:tblGrid>
      <w:tr w:rsidR="000A337D" w:rsidTr="00932D78">
        <w:trPr>
          <w:trHeight w:val="285"/>
          <w:jc w:val="center"/>
        </w:trPr>
        <w:tc>
          <w:tcPr>
            <w:tcW w:w="5054" w:type="dxa"/>
            <w:vAlign w:val="center"/>
          </w:tcPr>
          <w:p w:rsidR="000A337D" w:rsidRPr="002F4766" w:rsidRDefault="000A337D" w:rsidP="00932D78">
            <w:pPr>
              <w:pStyle w:val="a9"/>
              <w:ind w:firstLineChars="0" w:firstLine="0"/>
              <w:jc w:val="center"/>
              <w:rPr>
                <w:szCs w:val="18"/>
              </w:rPr>
            </w:pPr>
            <w:r w:rsidRPr="002F4766">
              <w:rPr>
                <w:rFonts w:hint="eastAsia"/>
                <w:szCs w:val="18"/>
              </w:rPr>
              <w:t>项目</w:t>
            </w:r>
          </w:p>
        </w:tc>
        <w:tc>
          <w:tcPr>
            <w:tcW w:w="4202" w:type="dxa"/>
          </w:tcPr>
          <w:p w:rsidR="000A337D" w:rsidRPr="002F4766" w:rsidRDefault="000A337D" w:rsidP="00932D78">
            <w:pPr>
              <w:pStyle w:val="a9"/>
              <w:ind w:firstLineChars="0" w:firstLine="0"/>
              <w:jc w:val="center"/>
              <w:rPr>
                <w:szCs w:val="18"/>
              </w:rPr>
            </w:pPr>
            <w:r w:rsidRPr="002F4766">
              <w:rPr>
                <w:rFonts w:hint="eastAsia"/>
                <w:szCs w:val="18"/>
              </w:rPr>
              <w:t>指标</w:t>
            </w:r>
          </w:p>
        </w:tc>
      </w:tr>
      <w:tr w:rsidR="000A337D" w:rsidTr="00932D78">
        <w:trPr>
          <w:jc w:val="center"/>
        </w:trPr>
        <w:tc>
          <w:tcPr>
            <w:tcW w:w="5054" w:type="dxa"/>
          </w:tcPr>
          <w:p w:rsidR="000A337D" w:rsidRPr="00AF73A7" w:rsidRDefault="000A337D" w:rsidP="00932D78">
            <w:pPr>
              <w:pStyle w:val="a9"/>
              <w:ind w:firstLineChars="0" w:firstLine="0"/>
              <w:rPr>
                <w:szCs w:val="18"/>
              </w:rPr>
            </w:pPr>
            <w:r>
              <w:rPr>
                <w:rFonts w:hint="eastAsia"/>
                <w:szCs w:val="18"/>
              </w:rPr>
              <w:t>表观（堆积）密度，g/mL</w:t>
            </w:r>
          </w:p>
        </w:tc>
        <w:tc>
          <w:tcPr>
            <w:tcW w:w="4202" w:type="dxa"/>
          </w:tcPr>
          <w:p w:rsidR="000A337D" w:rsidRDefault="000A337D" w:rsidP="00932D78">
            <w:pPr>
              <w:pStyle w:val="a9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0.45～0.50</w:t>
            </w:r>
          </w:p>
        </w:tc>
      </w:tr>
      <w:tr w:rsidR="000A337D" w:rsidTr="00932D78">
        <w:trPr>
          <w:jc w:val="center"/>
        </w:trPr>
        <w:tc>
          <w:tcPr>
            <w:tcW w:w="5054" w:type="dxa"/>
          </w:tcPr>
          <w:p w:rsidR="000A337D" w:rsidRPr="00AF73A7" w:rsidRDefault="000A337D" w:rsidP="00932D78">
            <w:pPr>
              <w:pStyle w:val="a9"/>
              <w:ind w:firstLineChars="0" w:firstLine="0"/>
              <w:rPr>
                <w:szCs w:val="18"/>
              </w:rPr>
            </w:pPr>
            <w:r w:rsidRPr="00AF73A7">
              <w:rPr>
                <w:rFonts w:hint="eastAsia"/>
                <w:szCs w:val="18"/>
              </w:rPr>
              <w:t>粒度，</w:t>
            </w:r>
            <w:r>
              <w:rPr>
                <w:rFonts w:hAnsi="宋体" w:hint="eastAsia"/>
                <w:szCs w:val="18"/>
              </w:rPr>
              <w:t>μm</w:t>
            </w:r>
          </w:p>
        </w:tc>
        <w:tc>
          <w:tcPr>
            <w:tcW w:w="4202" w:type="dxa"/>
          </w:tcPr>
          <w:p w:rsidR="000A337D" w:rsidRPr="00AF73A7" w:rsidRDefault="000A337D" w:rsidP="00932D78">
            <w:pPr>
              <w:pStyle w:val="a9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2360～4750(</w:t>
            </w:r>
            <w:r w:rsidRPr="00AF73A7">
              <w:rPr>
                <w:rFonts w:hint="eastAsia"/>
                <w:szCs w:val="18"/>
              </w:rPr>
              <w:t>4</w:t>
            </w:r>
            <w:r>
              <w:rPr>
                <w:rFonts w:hint="eastAsia"/>
                <w:szCs w:val="18"/>
              </w:rPr>
              <w:t>目</w:t>
            </w:r>
            <w:r w:rsidRPr="00AF73A7">
              <w:rPr>
                <w:rFonts w:hint="eastAsia"/>
                <w:szCs w:val="18"/>
              </w:rPr>
              <w:t>～8</w:t>
            </w:r>
            <w:r>
              <w:rPr>
                <w:rFonts w:hint="eastAsia"/>
                <w:szCs w:val="18"/>
              </w:rPr>
              <w:t>目)</w:t>
            </w:r>
          </w:p>
        </w:tc>
      </w:tr>
      <w:tr w:rsidR="000A337D" w:rsidTr="00932D78">
        <w:trPr>
          <w:jc w:val="center"/>
        </w:trPr>
        <w:tc>
          <w:tcPr>
            <w:tcW w:w="5054" w:type="dxa"/>
          </w:tcPr>
          <w:p w:rsidR="000A337D" w:rsidRPr="002F4766" w:rsidRDefault="000A337D" w:rsidP="00932D78">
            <w:pPr>
              <w:pStyle w:val="a9"/>
              <w:ind w:firstLineChars="0" w:firstLine="0"/>
              <w:rPr>
                <w:szCs w:val="18"/>
              </w:rPr>
            </w:pPr>
            <w:r w:rsidRPr="002F4766">
              <w:rPr>
                <w:rFonts w:hint="eastAsia"/>
                <w:szCs w:val="18"/>
              </w:rPr>
              <w:t xml:space="preserve">灰分,%                   </w:t>
            </w:r>
            <w:r>
              <w:rPr>
                <w:rFonts w:hint="eastAsia"/>
                <w:szCs w:val="18"/>
              </w:rPr>
              <w:t xml:space="preserve">       </w:t>
            </w:r>
            <w:r w:rsidRPr="002F4766"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          </w:t>
            </w:r>
            <w:r w:rsidRPr="002F4766">
              <w:rPr>
                <w:rFonts w:hint="eastAsia"/>
                <w:szCs w:val="18"/>
              </w:rPr>
              <w:t>≤</w:t>
            </w:r>
          </w:p>
        </w:tc>
        <w:tc>
          <w:tcPr>
            <w:tcW w:w="4202" w:type="dxa"/>
          </w:tcPr>
          <w:p w:rsidR="000A337D" w:rsidRDefault="000A337D" w:rsidP="00932D78">
            <w:pPr>
              <w:pStyle w:val="a9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</w:tr>
      <w:tr w:rsidR="000A337D" w:rsidTr="00932D78">
        <w:trPr>
          <w:jc w:val="center"/>
        </w:trPr>
        <w:tc>
          <w:tcPr>
            <w:tcW w:w="5054" w:type="dxa"/>
          </w:tcPr>
          <w:p w:rsidR="000A337D" w:rsidRPr="002F4766" w:rsidRDefault="000A337D" w:rsidP="00932D78">
            <w:pPr>
              <w:pStyle w:val="a9"/>
              <w:ind w:firstLineChars="0" w:firstLine="0"/>
              <w:rPr>
                <w:szCs w:val="18"/>
              </w:rPr>
            </w:pPr>
            <w:r w:rsidRPr="002F4766">
              <w:rPr>
                <w:rFonts w:hint="eastAsia"/>
                <w:szCs w:val="18"/>
              </w:rPr>
              <w:t xml:space="preserve">水分，%                  </w:t>
            </w:r>
            <w:r>
              <w:rPr>
                <w:rFonts w:hint="eastAsia"/>
                <w:szCs w:val="18"/>
              </w:rPr>
              <w:t xml:space="preserve">       </w:t>
            </w:r>
            <w:r w:rsidRPr="002F4766"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          </w:t>
            </w:r>
            <w:r w:rsidRPr="002F4766">
              <w:rPr>
                <w:rFonts w:hint="eastAsia"/>
                <w:szCs w:val="18"/>
              </w:rPr>
              <w:t>≤</w:t>
            </w:r>
          </w:p>
        </w:tc>
        <w:tc>
          <w:tcPr>
            <w:tcW w:w="4202" w:type="dxa"/>
          </w:tcPr>
          <w:p w:rsidR="000A337D" w:rsidRDefault="000A337D" w:rsidP="00932D78">
            <w:pPr>
              <w:pStyle w:val="a9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</w:tr>
      <w:tr w:rsidR="000A337D" w:rsidTr="00932D78">
        <w:trPr>
          <w:jc w:val="center"/>
        </w:trPr>
        <w:tc>
          <w:tcPr>
            <w:tcW w:w="5054" w:type="dxa"/>
          </w:tcPr>
          <w:p w:rsidR="000A337D" w:rsidRPr="00F57161" w:rsidRDefault="000A337D" w:rsidP="00932D78">
            <w:pPr>
              <w:pStyle w:val="a9"/>
              <w:ind w:firstLineChars="0" w:firstLine="0"/>
              <w:rPr>
                <w:szCs w:val="18"/>
              </w:rPr>
            </w:pPr>
            <w:r w:rsidRPr="00F57161">
              <w:rPr>
                <w:rFonts w:hint="eastAsia"/>
                <w:szCs w:val="18"/>
              </w:rPr>
              <w:t xml:space="preserve">四氯化碳吸附值（%）      </w:t>
            </w:r>
            <w:r>
              <w:rPr>
                <w:rFonts w:hint="eastAsia"/>
                <w:szCs w:val="18"/>
              </w:rPr>
              <w:t xml:space="preserve">                 </w:t>
            </w:r>
            <w:r w:rsidRPr="00F57161">
              <w:rPr>
                <w:rFonts w:hint="eastAsia"/>
                <w:szCs w:val="18"/>
              </w:rPr>
              <w:t xml:space="preserve"> ≥</w:t>
            </w:r>
          </w:p>
        </w:tc>
        <w:tc>
          <w:tcPr>
            <w:tcW w:w="4202" w:type="dxa"/>
          </w:tcPr>
          <w:p w:rsidR="000A337D" w:rsidRPr="000D2DCD" w:rsidRDefault="000A337D" w:rsidP="00932D78">
            <w:pPr>
              <w:pStyle w:val="a9"/>
              <w:ind w:firstLineChars="0" w:firstLine="0"/>
              <w:jc w:val="center"/>
              <w:rPr>
                <w:szCs w:val="18"/>
                <w:highlight w:val="yellow"/>
              </w:rPr>
            </w:pPr>
            <w:r w:rsidRPr="00F57161">
              <w:rPr>
                <w:rFonts w:hint="eastAsia"/>
                <w:szCs w:val="18"/>
              </w:rPr>
              <w:t>70</w:t>
            </w:r>
          </w:p>
        </w:tc>
      </w:tr>
      <w:tr w:rsidR="000A337D" w:rsidTr="00932D78">
        <w:trPr>
          <w:jc w:val="center"/>
        </w:trPr>
        <w:tc>
          <w:tcPr>
            <w:tcW w:w="5054" w:type="dxa"/>
          </w:tcPr>
          <w:p w:rsidR="000A337D" w:rsidRPr="002F4766" w:rsidRDefault="000A337D" w:rsidP="00932D78">
            <w:pPr>
              <w:pStyle w:val="a9"/>
              <w:ind w:firstLineChars="0" w:firstLine="0"/>
              <w:rPr>
                <w:szCs w:val="18"/>
              </w:rPr>
            </w:pPr>
            <w:r w:rsidRPr="002F4766">
              <w:rPr>
                <w:rFonts w:hint="eastAsia"/>
                <w:szCs w:val="18"/>
              </w:rPr>
              <w:t xml:space="preserve">强度，%                   </w:t>
            </w:r>
            <w:r>
              <w:rPr>
                <w:rFonts w:hint="eastAsia"/>
                <w:szCs w:val="18"/>
              </w:rPr>
              <w:t xml:space="preserve">                </w:t>
            </w:r>
            <w:r w:rsidRPr="002F4766">
              <w:rPr>
                <w:rFonts w:hint="eastAsia"/>
                <w:szCs w:val="18"/>
              </w:rPr>
              <w:t xml:space="preserve"> ≥</w:t>
            </w:r>
          </w:p>
        </w:tc>
        <w:tc>
          <w:tcPr>
            <w:tcW w:w="4202" w:type="dxa"/>
          </w:tcPr>
          <w:p w:rsidR="000A337D" w:rsidRDefault="000A337D" w:rsidP="00932D78">
            <w:pPr>
              <w:pStyle w:val="a9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96</w:t>
            </w:r>
          </w:p>
        </w:tc>
      </w:tr>
      <w:tr w:rsidR="000A337D" w:rsidTr="00932D78">
        <w:trPr>
          <w:jc w:val="center"/>
        </w:trPr>
        <w:tc>
          <w:tcPr>
            <w:tcW w:w="5054" w:type="dxa"/>
          </w:tcPr>
          <w:p w:rsidR="000A337D" w:rsidRPr="002F4766" w:rsidRDefault="000A337D" w:rsidP="00932D78">
            <w:pPr>
              <w:pStyle w:val="a9"/>
              <w:ind w:firstLineChars="0" w:firstLine="0"/>
              <w:rPr>
                <w:szCs w:val="18"/>
              </w:rPr>
            </w:pPr>
            <w:r w:rsidRPr="002F4766">
              <w:rPr>
                <w:rFonts w:hint="eastAsia"/>
                <w:szCs w:val="18"/>
              </w:rPr>
              <w:t>pH</w:t>
            </w:r>
          </w:p>
        </w:tc>
        <w:tc>
          <w:tcPr>
            <w:tcW w:w="4202" w:type="dxa"/>
          </w:tcPr>
          <w:p w:rsidR="000A337D" w:rsidRDefault="000A337D" w:rsidP="00932D78">
            <w:pPr>
              <w:pStyle w:val="a9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5～7</w:t>
            </w:r>
          </w:p>
        </w:tc>
      </w:tr>
      <w:tr w:rsidR="000A337D" w:rsidTr="00932D78">
        <w:trPr>
          <w:jc w:val="center"/>
        </w:trPr>
        <w:tc>
          <w:tcPr>
            <w:tcW w:w="5054" w:type="dxa"/>
          </w:tcPr>
          <w:p w:rsidR="000A337D" w:rsidRPr="002F4766" w:rsidRDefault="000A337D" w:rsidP="00932D78">
            <w:pPr>
              <w:pStyle w:val="a9"/>
              <w:ind w:firstLineChars="0" w:firstLine="0"/>
              <w:rPr>
                <w:szCs w:val="18"/>
              </w:rPr>
            </w:pPr>
            <w:r w:rsidRPr="002F4766">
              <w:rPr>
                <w:rFonts w:hint="eastAsia"/>
                <w:szCs w:val="18"/>
              </w:rPr>
              <w:t xml:space="preserve">碘吸附值，mg/g            </w:t>
            </w:r>
            <w:r>
              <w:rPr>
                <w:rFonts w:hint="eastAsia"/>
                <w:szCs w:val="18"/>
              </w:rPr>
              <w:t xml:space="preserve">                </w:t>
            </w:r>
            <w:r w:rsidRPr="002F4766">
              <w:rPr>
                <w:rFonts w:hint="eastAsia"/>
                <w:szCs w:val="18"/>
              </w:rPr>
              <w:t xml:space="preserve"> ≥</w:t>
            </w:r>
          </w:p>
        </w:tc>
        <w:tc>
          <w:tcPr>
            <w:tcW w:w="4202" w:type="dxa"/>
          </w:tcPr>
          <w:p w:rsidR="000A337D" w:rsidRDefault="000A337D" w:rsidP="00932D78">
            <w:pPr>
              <w:pStyle w:val="a9"/>
              <w:ind w:firstLineChars="0" w:firstLine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1100</w:t>
            </w:r>
          </w:p>
        </w:tc>
      </w:tr>
      <w:tr w:rsidR="000A337D" w:rsidTr="00932D78">
        <w:trPr>
          <w:jc w:val="center"/>
        </w:trPr>
        <w:tc>
          <w:tcPr>
            <w:tcW w:w="5054" w:type="dxa"/>
          </w:tcPr>
          <w:p w:rsidR="000A337D" w:rsidRPr="002F4766" w:rsidRDefault="000A337D" w:rsidP="00932D78">
            <w:pPr>
              <w:pStyle w:val="a9"/>
              <w:ind w:firstLineChars="0" w:firstLine="0"/>
              <w:rPr>
                <w:szCs w:val="18"/>
              </w:rPr>
            </w:pPr>
            <w:r>
              <w:rPr>
                <w:rFonts w:hint="eastAsia"/>
                <w:szCs w:val="18"/>
              </w:rPr>
              <w:t>硼</w:t>
            </w:r>
            <w:r w:rsidRPr="002F4766">
              <w:rPr>
                <w:rFonts w:hint="eastAsia"/>
                <w:szCs w:val="18"/>
              </w:rPr>
              <w:t xml:space="preserve">含量，%                 </w:t>
            </w:r>
            <w:r>
              <w:rPr>
                <w:rFonts w:hint="eastAsia"/>
                <w:szCs w:val="18"/>
              </w:rPr>
              <w:t xml:space="preserve">                 </w:t>
            </w:r>
            <w:r w:rsidRPr="002F4766">
              <w:rPr>
                <w:rFonts w:hint="eastAsia"/>
                <w:szCs w:val="18"/>
              </w:rPr>
              <w:t>≤</w:t>
            </w:r>
          </w:p>
        </w:tc>
        <w:tc>
          <w:tcPr>
            <w:tcW w:w="4202" w:type="dxa"/>
          </w:tcPr>
          <w:p w:rsidR="000A337D" w:rsidRPr="00E629F0" w:rsidRDefault="000A337D" w:rsidP="00932D78">
            <w:pPr>
              <w:pStyle w:val="a9"/>
              <w:ind w:firstLineChars="0" w:firstLine="0"/>
              <w:jc w:val="center"/>
              <w:rPr>
                <w:color w:val="000000"/>
                <w:szCs w:val="18"/>
              </w:rPr>
            </w:pPr>
            <w:r w:rsidRPr="00E629F0">
              <w:rPr>
                <w:rFonts w:hint="eastAsia"/>
                <w:color w:val="000000"/>
                <w:szCs w:val="18"/>
              </w:rPr>
              <w:t>0.002</w:t>
            </w:r>
          </w:p>
        </w:tc>
      </w:tr>
      <w:tr w:rsidR="000A337D" w:rsidTr="00932D78">
        <w:trPr>
          <w:jc w:val="center"/>
        </w:trPr>
        <w:tc>
          <w:tcPr>
            <w:tcW w:w="5054" w:type="dxa"/>
          </w:tcPr>
          <w:p w:rsidR="000A337D" w:rsidRPr="00B126E5" w:rsidRDefault="000A337D" w:rsidP="00932D78">
            <w:pPr>
              <w:pStyle w:val="a9"/>
              <w:ind w:firstLineChars="0" w:firstLine="0"/>
              <w:rPr>
                <w:szCs w:val="18"/>
              </w:rPr>
            </w:pPr>
            <w:r w:rsidRPr="00B126E5">
              <w:rPr>
                <w:rFonts w:hint="eastAsia"/>
                <w:szCs w:val="18"/>
              </w:rPr>
              <w:t>磷含量，%                                  ≤</w:t>
            </w:r>
          </w:p>
        </w:tc>
        <w:tc>
          <w:tcPr>
            <w:tcW w:w="4202" w:type="dxa"/>
          </w:tcPr>
          <w:p w:rsidR="000A337D" w:rsidRPr="00E629F0" w:rsidRDefault="000A337D" w:rsidP="00932D78">
            <w:pPr>
              <w:pStyle w:val="a9"/>
              <w:ind w:firstLineChars="0" w:firstLine="0"/>
              <w:jc w:val="center"/>
              <w:rPr>
                <w:color w:val="000000"/>
                <w:szCs w:val="18"/>
              </w:rPr>
            </w:pPr>
            <w:r w:rsidRPr="00E629F0">
              <w:rPr>
                <w:rFonts w:hint="eastAsia"/>
                <w:color w:val="000000"/>
                <w:szCs w:val="18"/>
              </w:rPr>
              <w:t>0.06</w:t>
            </w:r>
          </w:p>
        </w:tc>
      </w:tr>
      <w:tr w:rsidR="000A337D" w:rsidTr="00932D78">
        <w:trPr>
          <w:jc w:val="center"/>
        </w:trPr>
        <w:tc>
          <w:tcPr>
            <w:tcW w:w="5054" w:type="dxa"/>
          </w:tcPr>
          <w:p w:rsidR="000A337D" w:rsidRPr="00B126E5" w:rsidRDefault="000A337D" w:rsidP="00932D78">
            <w:pPr>
              <w:pStyle w:val="a9"/>
              <w:ind w:firstLineChars="0" w:firstLine="0"/>
              <w:rPr>
                <w:szCs w:val="18"/>
              </w:rPr>
            </w:pPr>
            <w:r w:rsidRPr="00B126E5">
              <w:rPr>
                <w:rFonts w:hint="eastAsia"/>
                <w:szCs w:val="18"/>
              </w:rPr>
              <w:t>金属杂质（铝、铬、铁、镍、铜、锌）含量，%  ≤</w:t>
            </w:r>
          </w:p>
        </w:tc>
        <w:tc>
          <w:tcPr>
            <w:tcW w:w="4202" w:type="dxa"/>
          </w:tcPr>
          <w:p w:rsidR="000A337D" w:rsidRPr="00E629F0" w:rsidRDefault="000A337D" w:rsidP="00932D78">
            <w:pPr>
              <w:pStyle w:val="a9"/>
              <w:ind w:firstLineChars="0" w:firstLine="0"/>
              <w:jc w:val="center"/>
              <w:rPr>
                <w:color w:val="000000"/>
                <w:szCs w:val="18"/>
              </w:rPr>
            </w:pPr>
            <w:r w:rsidRPr="00E629F0">
              <w:rPr>
                <w:rFonts w:hint="eastAsia"/>
                <w:color w:val="000000"/>
                <w:szCs w:val="18"/>
              </w:rPr>
              <w:t>0.4</w:t>
            </w:r>
          </w:p>
        </w:tc>
      </w:tr>
    </w:tbl>
    <w:p w:rsidR="000A337D" w:rsidRDefault="000A337D" w:rsidP="000A337D">
      <w:pPr>
        <w:pStyle w:val="a"/>
        <w:spacing w:before="312" w:after="312"/>
      </w:pPr>
      <w:r>
        <w:rPr>
          <w:rFonts w:hint="eastAsia"/>
        </w:rPr>
        <w:t>检验方法</w:t>
      </w:r>
    </w:p>
    <w:p w:rsidR="000A337D" w:rsidRDefault="000A337D" w:rsidP="000A337D">
      <w:pPr>
        <w:pStyle w:val="af9"/>
        <w:ind w:left="0"/>
        <w:rPr>
          <w:rFonts w:ascii="黑体" w:eastAsia="黑体"/>
        </w:rPr>
      </w:pPr>
      <w:r>
        <w:rPr>
          <w:rFonts w:ascii="黑体" w:eastAsia="黑体" w:hint="eastAsia"/>
        </w:rPr>
        <w:t>外观</w:t>
      </w:r>
    </w:p>
    <w:p w:rsidR="000A337D" w:rsidRDefault="000A337D" w:rsidP="000A337D">
      <w:pPr>
        <w:pStyle w:val="af9"/>
        <w:numPr>
          <w:ilvl w:val="0"/>
          <w:numId w:val="0"/>
        </w:numPr>
        <w:ind w:firstLine="405"/>
        <w:rPr>
          <w:noProof/>
          <w:szCs w:val="20"/>
        </w:rPr>
      </w:pPr>
      <w:r>
        <w:rPr>
          <w:rFonts w:hint="eastAsia"/>
          <w:noProof/>
          <w:szCs w:val="20"/>
        </w:rPr>
        <w:t>目视检查。</w:t>
      </w:r>
    </w:p>
    <w:p w:rsidR="000A337D" w:rsidRDefault="000A337D" w:rsidP="000A337D">
      <w:pPr>
        <w:pStyle w:val="af9"/>
        <w:ind w:left="0"/>
        <w:rPr>
          <w:rFonts w:ascii="黑体" w:eastAsia="黑体"/>
        </w:rPr>
      </w:pPr>
      <w:r>
        <w:rPr>
          <w:rFonts w:ascii="黑体" w:eastAsia="黑体" w:hint="eastAsia"/>
        </w:rPr>
        <w:t>表观（堆积）密度</w:t>
      </w:r>
    </w:p>
    <w:p w:rsidR="000A337D" w:rsidRDefault="000A337D" w:rsidP="000A337D">
      <w:pPr>
        <w:pStyle w:val="af9"/>
        <w:numPr>
          <w:ilvl w:val="0"/>
          <w:numId w:val="0"/>
        </w:numPr>
        <w:ind w:firstLine="405"/>
        <w:rPr>
          <w:noProof/>
          <w:szCs w:val="20"/>
        </w:rPr>
      </w:pPr>
      <w:r w:rsidRPr="00006377">
        <w:rPr>
          <w:rFonts w:hint="eastAsia"/>
          <w:noProof/>
          <w:szCs w:val="20"/>
        </w:rPr>
        <w:t>按GB/T 12496.</w:t>
      </w:r>
      <w:r>
        <w:rPr>
          <w:rFonts w:hint="eastAsia"/>
          <w:noProof/>
          <w:szCs w:val="20"/>
        </w:rPr>
        <w:t>1进行测定。</w:t>
      </w:r>
    </w:p>
    <w:p w:rsidR="000A337D" w:rsidRPr="009663A6" w:rsidRDefault="000A337D" w:rsidP="000A337D">
      <w:pPr>
        <w:pStyle w:val="af9"/>
        <w:ind w:left="0"/>
        <w:rPr>
          <w:rFonts w:ascii="黑体" w:eastAsia="黑体"/>
        </w:rPr>
      </w:pPr>
      <w:r>
        <w:rPr>
          <w:rFonts w:hint="eastAsia"/>
        </w:rPr>
        <w:t>粒度</w:t>
      </w:r>
    </w:p>
    <w:p w:rsidR="000A337D" w:rsidRDefault="000A337D" w:rsidP="000A337D">
      <w:pPr>
        <w:pStyle w:val="af9"/>
        <w:numPr>
          <w:ilvl w:val="0"/>
          <w:numId w:val="0"/>
        </w:numPr>
        <w:ind w:firstLineChars="200" w:firstLine="420"/>
        <w:rPr>
          <w:noProof/>
          <w:szCs w:val="20"/>
        </w:rPr>
      </w:pPr>
      <w:r w:rsidRPr="00006377">
        <w:rPr>
          <w:rFonts w:hint="eastAsia"/>
          <w:noProof/>
          <w:szCs w:val="20"/>
        </w:rPr>
        <w:t>按GB/T 12496.</w:t>
      </w:r>
      <w:r>
        <w:rPr>
          <w:rFonts w:hint="eastAsia"/>
          <w:noProof/>
          <w:szCs w:val="20"/>
        </w:rPr>
        <w:t>2进行测定。</w:t>
      </w:r>
    </w:p>
    <w:p w:rsidR="000A337D" w:rsidRDefault="000A337D" w:rsidP="000A337D">
      <w:pPr>
        <w:pStyle w:val="af9"/>
        <w:ind w:left="0"/>
        <w:rPr>
          <w:rFonts w:ascii="黑体" w:eastAsia="黑体"/>
        </w:rPr>
      </w:pPr>
      <w:r>
        <w:rPr>
          <w:rFonts w:ascii="黑体" w:eastAsia="黑体" w:hint="eastAsia"/>
        </w:rPr>
        <w:t>灰分</w:t>
      </w:r>
    </w:p>
    <w:p w:rsidR="000A337D" w:rsidRPr="00A75B88" w:rsidRDefault="000A337D" w:rsidP="000A337D">
      <w:pPr>
        <w:pStyle w:val="af9"/>
        <w:numPr>
          <w:ilvl w:val="0"/>
          <w:numId w:val="0"/>
        </w:numPr>
        <w:rPr>
          <w:rFonts w:ascii="黑体" w:eastAsia="黑体"/>
        </w:rPr>
      </w:pPr>
      <w:r>
        <w:rPr>
          <w:rFonts w:ascii="黑体" w:eastAsia="黑体" w:hint="eastAsia"/>
        </w:rPr>
        <w:t xml:space="preserve">    </w:t>
      </w:r>
      <w:r w:rsidRPr="00006377">
        <w:rPr>
          <w:rFonts w:hint="eastAsia"/>
          <w:noProof/>
          <w:szCs w:val="20"/>
        </w:rPr>
        <w:t>按GB/T 12496.</w:t>
      </w:r>
      <w:r>
        <w:rPr>
          <w:rFonts w:hint="eastAsia"/>
          <w:noProof/>
          <w:szCs w:val="20"/>
        </w:rPr>
        <w:t>3进行测定。</w:t>
      </w:r>
    </w:p>
    <w:p w:rsidR="000A337D" w:rsidRDefault="000A337D" w:rsidP="000A337D">
      <w:pPr>
        <w:pStyle w:val="af9"/>
        <w:ind w:left="0"/>
        <w:rPr>
          <w:rFonts w:ascii="黑体" w:eastAsia="黑体"/>
        </w:rPr>
      </w:pPr>
      <w:r>
        <w:rPr>
          <w:rFonts w:ascii="黑体" w:eastAsia="黑体" w:hint="eastAsia"/>
        </w:rPr>
        <w:t>水分</w:t>
      </w:r>
    </w:p>
    <w:p w:rsidR="000A337D" w:rsidRDefault="000A337D" w:rsidP="000A337D">
      <w:pPr>
        <w:pStyle w:val="af9"/>
        <w:numPr>
          <w:ilvl w:val="0"/>
          <w:numId w:val="0"/>
        </w:numPr>
        <w:ind w:firstLine="405"/>
        <w:rPr>
          <w:noProof/>
          <w:szCs w:val="20"/>
        </w:rPr>
      </w:pPr>
      <w:r w:rsidRPr="00006377">
        <w:rPr>
          <w:rFonts w:hint="eastAsia"/>
          <w:noProof/>
          <w:szCs w:val="20"/>
        </w:rPr>
        <w:t>按GB/T 12496.</w:t>
      </w:r>
      <w:r>
        <w:rPr>
          <w:rFonts w:hint="eastAsia"/>
          <w:noProof/>
          <w:szCs w:val="20"/>
        </w:rPr>
        <w:t>4进行测定。</w:t>
      </w:r>
    </w:p>
    <w:p w:rsidR="000A337D" w:rsidRDefault="000A337D" w:rsidP="000A337D">
      <w:pPr>
        <w:pStyle w:val="af9"/>
        <w:ind w:left="0"/>
        <w:rPr>
          <w:rFonts w:ascii="黑体" w:eastAsia="黑体"/>
        </w:rPr>
      </w:pPr>
      <w:r>
        <w:rPr>
          <w:rFonts w:ascii="黑体" w:eastAsia="黑体" w:hint="eastAsia"/>
        </w:rPr>
        <w:t>四氯化碳吸附率（活性）</w:t>
      </w:r>
    </w:p>
    <w:p w:rsidR="000A337D" w:rsidRPr="00A75B88" w:rsidRDefault="000A337D" w:rsidP="000A337D">
      <w:pPr>
        <w:pStyle w:val="af9"/>
        <w:numPr>
          <w:ilvl w:val="0"/>
          <w:numId w:val="0"/>
        </w:numPr>
        <w:rPr>
          <w:rFonts w:ascii="黑体" w:eastAsia="黑体"/>
        </w:rPr>
      </w:pPr>
      <w:r>
        <w:rPr>
          <w:rFonts w:ascii="黑体" w:eastAsia="黑体" w:hint="eastAsia"/>
        </w:rPr>
        <w:t xml:space="preserve">    </w:t>
      </w:r>
      <w:r w:rsidRPr="00006377">
        <w:rPr>
          <w:rFonts w:hint="eastAsia"/>
          <w:noProof/>
          <w:szCs w:val="20"/>
        </w:rPr>
        <w:t>按GB/T 12496.</w:t>
      </w:r>
      <w:r>
        <w:rPr>
          <w:rFonts w:hint="eastAsia"/>
          <w:noProof/>
          <w:szCs w:val="20"/>
        </w:rPr>
        <w:t>5进行测定。</w:t>
      </w:r>
    </w:p>
    <w:p w:rsidR="000A337D" w:rsidRDefault="000A337D" w:rsidP="000A337D">
      <w:pPr>
        <w:pStyle w:val="af9"/>
        <w:ind w:left="0"/>
        <w:rPr>
          <w:rFonts w:ascii="黑体" w:eastAsia="黑体"/>
        </w:rPr>
      </w:pPr>
      <w:r>
        <w:rPr>
          <w:rFonts w:ascii="黑体" w:eastAsia="黑体" w:hint="eastAsia"/>
        </w:rPr>
        <w:t>强度</w:t>
      </w:r>
    </w:p>
    <w:p w:rsidR="000A337D" w:rsidRPr="00A75B88" w:rsidRDefault="000A337D" w:rsidP="000A337D">
      <w:pPr>
        <w:pStyle w:val="af9"/>
        <w:numPr>
          <w:ilvl w:val="0"/>
          <w:numId w:val="0"/>
        </w:numPr>
        <w:rPr>
          <w:rFonts w:ascii="黑体" w:eastAsia="黑体"/>
        </w:rPr>
      </w:pPr>
      <w:r>
        <w:rPr>
          <w:rFonts w:ascii="黑体" w:eastAsia="黑体" w:hint="eastAsia"/>
        </w:rPr>
        <w:t xml:space="preserve">    </w:t>
      </w:r>
      <w:r w:rsidRPr="00006377">
        <w:rPr>
          <w:rFonts w:hint="eastAsia"/>
          <w:noProof/>
          <w:szCs w:val="20"/>
        </w:rPr>
        <w:t>按GB/T 12496.</w:t>
      </w:r>
      <w:r>
        <w:rPr>
          <w:rFonts w:hint="eastAsia"/>
          <w:noProof/>
          <w:szCs w:val="20"/>
        </w:rPr>
        <w:t>6进行测定。</w:t>
      </w:r>
    </w:p>
    <w:p w:rsidR="000A337D" w:rsidRPr="009A31CE" w:rsidRDefault="000A337D" w:rsidP="000A337D">
      <w:pPr>
        <w:pStyle w:val="af9"/>
        <w:ind w:left="0"/>
        <w:rPr>
          <w:rFonts w:ascii="黑体" w:eastAsia="黑体"/>
        </w:rPr>
      </w:pPr>
      <w:r w:rsidRPr="009A31CE">
        <w:rPr>
          <w:rFonts w:ascii="黑体" w:eastAsia="黑体" w:hint="eastAsia"/>
        </w:rPr>
        <w:t>pH</w:t>
      </w:r>
    </w:p>
    <w:p w:rsidR="000A337D" w:rsidRPr="00A75B88" w:rsidRDefault="000A337D" w:rsidP="000A337D">
      <w:pPr>
        <w:pStyle w:val="af9"/>
        <w:numPr>
          <w:ilvl w:val="0"/>
          <w:numId w:val="0"/>
        </w:numPr>
        <w:rPr>
          <w:rFonts w:ascii="黑体" w:eastAsia="黑体"/>
        </w:rPr>
      </w:pPr>
      <w:r>
        <w:rPr>
          <w:rFonts w:ascii="黑体" w:eastAsia="黑体" w:hint="eastAsia"/>
        </w:rPr>
        <w:t xml:space="preserve">    </w:t>
      </w:r>
      <w:r w:rsidRPr="00006377">
        <w:rPr>
          <w:rFonts w:hint="eastAsia"/>
          <w:noProof/>
          <w:szCs w:val="20"/>
        </w:rPr>
        <w:t>按GB/T 12496.</w:t>
      </w:r>
      <w:r>
        <w:rPr>
          <w:rFonts w:hint="eastAsia"/>
          <w:noProof/>
          <w:szCs w:val="20"/>
        </w:rPr>
        <w:t>7进行测定。</w:t>
      </w:r>
    </w:p>
    <w:p w:rsidR="000A337D" w:rsidRDefault="000A337D" w:rsidP="000A337D">
      <w:pPr>
        <w:pStyle w:val="af9"/>
        <w:ind w:left="0"/>
        <w:rPr>
          <w:rFonts w:ascii="黑体" w:eastAsia="黑体"/>
        </w:rPr>
      </w:pPr>
      <w:r>
        <w:rPr>
          <w:rFonts w:ascii="黑体" w:eastAsia="黑体" w:hint="eastAsia"/>
        </w:rPr>
        <w:t>碘吸附值</w:t>
      </w:r>
    </w:p>
    <w:p w:rsidR="000A337D" w:rsidRPr="00A75B88" w:rsidRDefault="000A337D" w:rsidP="000A337D">
      <w:pPr>
        <w:pStyle w:val="af9"/>
        <w:numPr>
          <w:ilvl w:val="0"/>
          <w:numId w:val="0"/>
        </w:numPr>
        <w:rPr>
          <w:rFonts w:ascii="黑体" w:eastAsia="黑体"/>
        </w:rPr>
      </w:pPr>
      <w:r>
        <w:rPr>
          <w:rFonts w:ascii="黑体" w:eastAsia="黑体" w:hint="eastAsia"/>
        </w:rPr>
        <w:t xml:space="preserve">    </w:t>
      </w:r>
      <w:r w:rsidRPr="00006377">
        <w:rPr>
          <w:rFonts w:hint="eastAsia"/>
          <w:noProof/>
          <w:szCs w:val="20"/>
        </w:rPr>
        <w:t>按GB/T 12496.</w:t>
      </w:r>
      <w:r>
        <w:rPr>
          <w:rFonts w:hint="eastAsia"/>
          <w:noProof/>
          <w:szCs w:val="20"/>
        </w:rPr>
        <w:t>8进行测定。</w:t>
      </w:r>
    </w:p>
    <w:p w:rsidR="000A337D" w:rsidRPr="00EA3897" w:rsidRDefault="000A337D" w:rsidP="000A337D">
      <w:pPr>
        <w:pStyle w:val="af9"/>
        <w:ind w:left="0"/>
        <w:rPr>
          <w:rFonts w:ascii="黑体" w:eastAsia="黑体"/>
        </w:rPr>
      </w:pPr>
      <w:r w:rsidRPr="00EA3897">
        <w:rPr>
          <w:rFonts w:ascii="黑体" w:eastAsia="黑体" w:hint="eastAsia"/>
        </w:rPr>
        <w:t>铁含量</w:t>
      </w:r>
    </w:p>
    <w:p w:rsidR="000A337D" w:rsidRDefault="000A337D" w:rsidP="000A337D">
      <w:pPr>
        <w:pStyle w:val="af9"/>
        <w:numPr>
          <w:ilvl w:val="0"/>
          <w:numId w:val="0"/>
        </w:numPr>
        <w:ind w:firstLine="405"/>
        <w:rPr>
          <w:noProof/>
          <w:szCs w:val="20"/>
        </w:rPr>
      </w:pPr>
      <w:r w:rsidRPr="00EA3897">
        <w:rPr>
          <w:rFonts w:hint="eastAsia"/>
          <w:noProof/>
          <w:szCs w:val="20"/>
        </w:rPr>
        <w:t>按GB/T 12496.19或CNIA/A XXX进行测定。</w:t>
      </w:r>
    </w:p>
    <w:p w:rsidR="000A337D" w:rsidRPr="00EA3897" w:rsidRDefault="000A337D" w:rsidP="000A337D">
      <w:pPr>
        <w:pStyle w:val="af9"/>
        <w:ind w:left="0"/>
        <w:rPr>
          <w:rFonts w:ascii="黑体" w:eastAsia="黑体"/>
        </w:rPr>
      </w:pPr>
      <w:r w:rsidRPr="00EA3897">
        <w:rPr>
          <w:rFonts w:ascii="黑体" w:eastAsia="黑体" w:hint="eastAsia"/>
        </w:rPr>
        <w:t>硼、磷、铝、铬、镍、铜、锌含量</w:t>
      </w:r>
    </w:p>
    <w:p w:rsidR="000A337D" w:rsidRPr="00EA3897" w:rsidRDefault="000A337D" w:rsidP="000A337D">
      <w:pPr>
        <w:pStyle w:val="a"/>
        <w:numPr>
          <w:ilvl w:val="0"/>
          <w:numId w:val="0"/>
        </w:numPr>
        <w:spacing w:beforeLines="0" w:afterLines="0"/>
        <w:ind w:firstLineChars="200" w:firstLine="420"/>
      </w:pPr>
      <w:r w:rsidRPr="00EA3897">
        <w:rPr>
          <w:rFonts w:ascii="宋体" w:eastAsia="宋体" w:hint="eastAsia"/>
          <w:noProof/>
        </w:rPr>
        <w:t>按CNIA/A XXX进行测定。</w:t>
      </w:r>
    </w:p>
    <w:bookmarkEnd w:id="18"/>
    <w:bookmarkEnd w:id="19"/>
    <w:p w:rsidR="000A337D" w:rsidRDefault="000A337D" w:rsidP="000A337D">
      <w:pPr>
        <w:pStyle w:val="a"/>
        <w:spacing w:before="312" w:after="312"/>
      </w:pPr>
      <w:r>
        <w:rPr>
          <w:rFonts w:hint="eastAsia"/>
        </w:rPr>
        <w:t>检验规则</w:t>
      </w:r>
    </w:p>
    <w:p w:rsidR="000A337D" w:rsidRPr="009663A6" w:rsidRDefault="000A337D" w:rsidP="000A337D">
      <w:pPr>
        <w:pStyle w:val="af9"/>
        <w:ind w:left="0"/>
        <w:rPr>
          <w:rFonts w:ascii="黑体" w:eastAsia="黑体"/>
        </w:rPr>
      </w:pPr>
      <w:r>
        <w:rPr>
          <w:rFonts w:hint="eastAsia"/>
        </w:rPr>
        <w:t>检查和验收</w:t>
      </w:r>
    </w:p>
    <w:p w:rsidR="000A337D" w:rsidRDefault="000A337D" w:rsidP="000A337D">
      <w:pPr>
        <w:pStyle w:val="af9"/>
        <w:numPr>
          <w:ilvl w:val="0"/>
          <w:numId w:val="0"/>
        </w:numPr>
        <w:rPr>
          <w:rFonts w:hAnsi="宋体"/>
        </w:rPr>
      </w:pPr>
      <w:r>
        <w:rPr>
          <w:rFonts w:ascii="黑体" w:eastAsia="黑体" w:hint="eastAsia"/>
        </w:rPr>
        <w:t xml:space="preserve">5.1.1  </w:t>
      </w:r>
      <w:r w:rsidRPr="009663A6">
        <w:rPr>
          <w:rFonts w:hAnsi="宋体" w:hint="eastAsia"/>
        </w:rPr>
        <w:t>产品应由供方进行检验，保证产品质量符合本标准及订货单（或合同）的规定，并填写质量证明书。</w:t>
      </w:r>
    </w:p>
    <w:p w:rsidR="000A337D" w:rsidRPr="005B4AEB" w:rsidRDefault="000A337D" w:rsidP="000A337D">
      <w:pPr>
        <w:pStyle w:val="af9"/>
        <w:numPr>
          <w:ilvl w:val="0"/>
          <w:numId w:val="0"/>
        </w:numPr>
        <w:rPr>
          <w:rFonts w:ascii="黑体" w:eastAsia="黑体"/>
        </w:rPr>
      </w:pPr>
      <w:r>
        <w:rPr>
          <w:rFonts w:ascii="黑体" w:eastAsia="黑体" w:hint="eastAsia"/>
        </w:rPr>
        <w:t xml:space="preserve">5.1.2  </w:t>
      </w:r>
      <w:r w:rsidRPr="005B4AEB">
        <w:rPr>
          <w:rFonts w:hAnsi="宋体" w:hint="eastAsia"/>
        </w:rPr>
        <w:t>需方</w:t>
      </w:r>
      <w:r>
        <w:rPr>
          <w:rFonts w:hAnsi="宋体" w:hint="eastAsia"/>
        </w:rPr>
        <w:t>可</w:t>
      </w:r>
      <w:r w:rsidRPr="005B4AEB">
        <w:rPr>
          <w:rFonts w:hAnsi="宋体" w:hint="eastAsia"/>
        </w:rPr>
        <w:t>对收到的产品进行检验，</w:t>
      </w:r>
      <w:r>
        <w:rPr>
          <w:rFonts w:hAnsi="宋体" w:hint="eastAsia"/>
        </w:rPr>
        <w:t>如</w:t>
      </w:r>
      <w:r w:rsidRPr="005B4AEB">
        <w:rPr>
          <w:rFonts w:hAnsi="宋体" w:hint="eastAsia"/>
        </w:rPr>
        <w:t>检验结果与本标准</w:t>
      </w:r>
      <w:r>
        <w:rPr>
          <w:rFonts w:hAnsi="宋体" w:hint="eastAsia"/>
        </w:rPr>
        <w:t>及订货单（或合同）的</w:t>
      </w:r>
      <w:r w:rsidRPr="005B4AEB">
        <w:rPr>
          <w:rFonts w:hAnsi="宋体" w:hint="eastAsia"/>
        </w:rPr>
        <w:t>规定不符时，</w:t>
      </w:r>
      <w:r>
        <w:rPr>
          <w:rFonts w:hAnsi="宋体" w:hint="eastAsia"/>
        </w:rPr>
        <w:t>应以书面形式向供方提出，由供需双方协商解决。属于外观质量或尺寸的异议，</w:t>
      </w:r>
      <w:r w:rsidRPr="005B4AEB">
        <w:rPr>
          <w:rFonts w:hAnsi="宋体" w:hint="eastAsia"/>
        </w:rPr>
        <w:t>应在收到产品之日起</w:t>
      </w:r>
      <w:r>
        <w:rPr>
          <w:rFonts w:hAnsi="宋体" w:hint="eastAsia"/>
        </w:rPr>
        <w:t>一</w:t>
      </w:r>
      <w:r w:rsidRPr="005B4AEB">
        <w:rPr>
          <w:rFonts w:hAnsi="宋体" w:hint="eastAsia"/>
        </w:rPr>
        <w:t>个月内</w:t>
      </w:r>
      <w:r>
        <w:rPr>
          <w:rFonts w:hAnsi="宋体" w:hint="eastAsia"/>
        </w:rPr>
        <w:t>提出，属于其他性能的异议，应在</w:t>
      </w:r>
      <w:r w:rsidRPr="005B4AEB">
        <w:rPr>
          <w:rFonts w:hAnsi="宋体" w:hint="eastAsia"/>
        </w:rPr>
        <w:t>收到产品之日起</w:t>
      </w:r>
      <w:r>
        <w:rPr>
          <w:rFonts w:hAnsi="宋体" w:hint="eastAsia"/>
        </w:rPr>
        <w:t>三</w:t>
      </w:r>
      <w:r w:rsidRPr="005B4AEB">
        <w:rPr>
          <w:rFonts w:hAnsi="宋体" w:hint="eastAsia"/>
        </w:rPr>
        <w:t>个月内</w:t>
      </w:r>
      <w:r>
        <w:rPr>
          <w:rFonts w:hAnsi="宋体" w:hint="eastAsia"/>
        </w:rPr>
        <w:t>提出</w:t>
      </w:r>
      <w:r w:rsidRPr="005B4AEB">
        <w:rPr>
          <w:rFonts w:hAnsi="宋体" w:hint="eastAsia"/>
        </w:rPr>
        <w:t>向供方提出</w:t>
      </w:r>
      <w:r>
        <w:rPr>
          <w:rFonts w:hAnsi="宋体" w:hint="eastAsia"/>
        </w:rPr>
        <w:t>，如需仲裁，应由双方协商确定</w:t>
      </w:r>
      <w:r w:rsidRPr="005B4AEB">
        <w:rPr>
          <w:rFonts w:hAnsi="宋体" w:hint="eastAsia"/>
        </w:rPr>
        <w:t>。</w:t>
      </w:r>
    </w:p>
    <w:p w:rsidR="000A337D" w:rsidRPr="005B4AEB" w:rsidRDefault="000A337D" w:rsidP="000A337D">
      <w:pPr>
        <w:pStyle w:val="af9"/>
        <w:ind w:left="0"/>
        <w:rPr>
          <w:rFonts w:ascii="黑体" w:eastAsia="黑体"/>
        </w:rPr>
      </w:pPr>
      <w:r w:rsidRPr="005B4AEB">
        <w:rPr>
          <w:rFonts w:ascii="黑体" w:eastAsia="黑体" w:hint="eastAsia"/>
        </w:rPr>
        <w:t>组批</w:t>
      </w:r>
    </w:p>
    <w:p w:rsidR="000A337D" w:rsidRPr="005B4AEB" w:rsidRDefault="000A337D" w:rsidP="000A337D">
      <w:pPr>
        <w:pStyle w:val="afd"/>
        <w:rPr>
          <w:rFonts w:ascii="宋体" w:hAnsi="宋体"/>
        </w:rPr>
      </w:pPr>
      <w:r w:rsidRPr="005B4AEB">
        <w:rPr>
          <w:rFonts w:ascii="宋体" w:hAnsi="宋体" w:hint="eastAsia"/>
        </w:rPr>
        <w:t>产品应成批提交验收，以同批原料生产的产品为一批</w:t>
      </w:r>
      <w:r>
        <w:rPr>
          <w:rFonts w:ascii="宋体" w:hAnsi="宋体" w:hint="eastAsia"/>
        </w:rPr>
        <w:t>或</w:t>
      </w:r>
      <w:r w:rsidRPr="005B4AEB">
        <w:rPr>
          <w:rFonts w:ascii="宋体" w:hAnsi="宋体" w:hint="eastAsia"/>
        </w:rPr>
        <w:t>以每次收到的同一批次的活性炭为一批。</w:t>
      </w:r>
    </w:p>
    <w:p w:rsidR="000A337D" w:rsidRDefault="000A337D" w:rsidP="000A337D">
      <w:pPr>
        <w:pStyle w:val="af9"/>
        <w:ind w:left="0"/>
        <w:rPr>
          <w:rFonts w:ascii="黑体" w:eastAsia="黑体"/>
        </w:rPr>
      </w:pPr>
      <w:r>
        <w:rPr>
          <w:rFonts w:ascii="黑体" w:eastAsia="黑体" w:hint="eastAsia"/>
        </w:rPr>
        <w:t>抽样规则</w:t>
      </w:r>
    </w:p>
    <w:p w:rsidR="000A337D" w:rsidRPr="002C1B24" w:rsidRDefault="000A337D" w:rsidP="000A337D">
      <w:pPr>
        <w:pStyle w:val="af9"/>
        <w:numPr>
          <w:ilvl w:val="0"/>
          <w:numId w:val="0"/>
        </w:numPr>
        <w:rPr>
          <w:rFonts w:hAnsi="宋体"/>
        </w:rPr>
      </w:pPr>
      <w:r>
        <w:rPr>
          <w:rFonts w:ascii="黑体" w:eastAsia="黑体" w:hint="eastAsia"/>
        </w:rPr>
        <w:t xml:space="preserve">5.3.1  </w:t>
      </w:r>
      <w:r w:rsidRPr="002C1B24">
        <w:rPr>
          <w:rFonts w:hAnsi="宋体" w:hint="eastAsia"/>
        </w:rPr>
        <w:t>每批样品数：抽样按表2进行。</w:t>
      </w:r>
    </w:p>
    <w:p w:rsidR="000A337D" w:rsidRDefault="000A337D" w:rsidP="000A337D">
      <w:pPr>
        <w:pStyle w:val="af9"/>
        <w:numPr>
          <w:ilvl w:val="0"/>
          <w:numId w:val="0"/>
        </w:numPr>
        <w:jc w:val="center"/>
        <w:rPr>
          <w:rFonts w:ascii="黑体" w:eastAsia="黑体"/>
        </w:rPr>
      </w:pPr>
    </w:p>
    <w:p w:rsidR="000A337D" w:rsidRDefault="000A337D" w:rsidP="000A337D">
      <w:pPr>
        <w:pStyle w:val="af9"/>
        <w:numPr>
          <w:ilvl w:val="0"/>
          <w:numId w:val="0"/>
        </w:numPr>
        <w:jc w:val="center"/>
        <w:rPr>
          <w:rFonts w:ascii="黑体" w:eastAsia="黑体"/>
        </w:rPr>
      </w:pPr>
    </w:p>
    <w:p w:rsidR="000A337D" w:rsidRDefault="000A337D" w:rsidP="000A337D">
      <w:pPr>
        <w:pStyle w:val="af9"/>
        <w:numPr>
          <w:ilvl w:val="0"/>
          <w:numId w:val="0"/>
        </w:numPr>
        <w:jc w:val="center"/>
        <w:rPr>
          <w:rFonts w:ascii="黑体" w:eastAsia="黑体"/>
        </w:rPr>
      </w:pPr>
      <w:r>
        <w:rPr>
          <w:rFonts w:ascii="黑体" w:eastAsia="黑体" w:hint="eastAsia"/>
        </w:rPr>
        <w:t>表2  选取采样单元数的规定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957"/>
        <w:gridCol w:w="1886"/>
        <w:gridCol w:w="1898"/>
      </w:tblGrid>
      <w:tr w:rsidR="000A337D" w:rsidRPr="002F4766" w:rsidTr="00932D78">
        <w:tc>
          <w:tcPr>
            <w:tcW w:w="198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总体物料的单元数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选取的最少单元数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总体物料的单元数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选取的最少单元数</w:t>
            </w:r>
          </w:p>
        </w:tc>
      </w:tr>
      <w:tr w:rsidR="000A337D" w:rsidRPr="002F4766" w:rsidTr="00932D78">
        <w:tc>
          <w:tcPr>
            <w:tcW w:w="198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1～10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全部单元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182～216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18</w:t>
            </w:r>
          </w:p>
        </w:tc>
      </w:tr>
      <w:tr w:rsidR="000A337D" w:rsidRPr="002F4766" w:rsidTr="00932D78">
        <w:tc>
          <w:tcPr>
            <w:tcW w:w="198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11～49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11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217～254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19</w:t>
            </w:r>
          </w:p>
        </w:tc>
      </w:tr>
      <w:tr w:rsidR="000A337D" w:rsidRPr="002F4766" w:rsidTr="00932D78">
        <w:tc>
          <w:tcPr>
            <w:tcW w:w="198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50～64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12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255～296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20</w:t>
            </w:r>
          </w:p>
        </w:tc>
      </w:tr>
      <w:tr w:rsidR="000A337D" w:rsidRPr="002F4766" w:rsidTr="00932D78">
        <w:tc>
          <w:tcPr>
            <w:tcW w:w="198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65～81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13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297～343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21</w:t>
            </w:r>
          </w:p>
        </w:tc>
      </w:tr>
      <w:tr w:rsidR="000A337D" w:rsidRPr="002F4766" w:rsidTr="00932D78">
        <w:tc>
          <w:tcPr>
            <w:tcW w:w="198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82～101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14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344～394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22</w:t>
            </w:r>
          </w:p>
        </w:tc>
      </w:tr>
      <w:tr w:rsidR="000A337D" w:rsidRPr="002F4766" w:rsidTr="00932D78">
        <w:tc>
          <w:tcPr>
            <w:tcW w:w="198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102～125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15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395～450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23</w:t>
            </w:r>
          </w:p>
        </w:tc>
      </w:tr>
      <w:tr w:rsidR="000A337D" w:rsidRPr="002F4766" w:rsidTr="00932D78">
        <w:tc>
          <w:tcPr>
            <w:tcW w:w="198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126～151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16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451～512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24</w:t>
            </w:r>
          </w:p>
        </w:tc>
      </w:tr>
      <w:tr w:rsidR="000A337D" w:rsidRPr="002F4766" w:rsidTr="00932D78">
        <w:tc>
          <w:tcPr>
            <w:tcW w:w="198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152～181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 w:rsidRPr="002F4766">
              <w:rPr>
                <w:rFonts w:ascii="黑体" w:eastAsia="黑体" w:hint="eastAsia"/>
              </w:rPr>
              <w:t>17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——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0A337D" w:rsidRPr="002F4766" w:rsidRDefault="000A337D" w:rsidP="00932D78">
            <w:pPr>
              <w:pStyle w:val="af9"/>
              <w:numPr>
                <w:ilvl w:val="0"/>
                <w:numId w:val="0"/>
              </w:num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——</w:t>
            </w:r>
          </w:p>
        </w:tc>
      </w:tr>
    </w:tbl>
    <w:p w:rsidR="000A337D" w:rsidRPr="008A2D0C" w:rsidRDefault="000A337D" w:rsidP="000A337D">
      <w:pPr>
        <w:pStyle w:val="af9"/>
        <w:numPr>
          <w:ilvl w:val="0"/>
          <w:numId w:val="0"/>
        </w:numPr>
        <w:rPr>
          <w:rFonts w:hAnsi="宋体"/>
        </w:rPr>
      </w:pPr>
      <w:r>
        <w:rPr>
          <w:rFonts w:ascii="黑体" w:eastAsia="黑体" w:hint="eastAsia"/>
        </w:rPr>
        <w:t xml:space="preserve">5.3.2  </w:t>
      </w:r>
      <w:r w:rsidRPr="008A2D0C">
        <w:rPr>
          <w:rFonts w:hAnsi="宋体" w:hint="eastAsia"/>
        </w:rPr>
        <w:t>样品量</w:t>
      </w:r>
    </w:p>
    <w:p w:rsidR="000A337D" w:rsidRPr="008A2D0C" w:rsidRDefault="000A337D" w:rsidP="000A337D">
      <w:pPr>
        <w:pStyle w:val="af9"/>
        <w:numPr>
          <w:ilvl w:val="0"/>
          <w:numId w:val="0"/>
        </w:numPr>
        <w:ind w:firstLine="405"/>
        <w:rPr>
          <w:rFonts w:hAnsi="宋体"/>
        </w:rPr>
      </w:pPr>
      <w:r w:rsidRPr="008A2D0C">
        <w:rPr>
          <w:rFonts w:hAnsi="宋体" w:hint="eastAsia"/>
        </w:rPr>
        <w:t>每包件所</w:t>
      </w:r>
      <w:proofErr w:type="gramStart"/>
      <w:r w:rsidRPr="008A2D0C">
        <w:rPr>
          <w:rFonts w:hAnsi="宋体" w:hint="eastAsia"/>
        </w:rPr>
        <w:t>抽样品量不</w:t>
      </w:r>
      <w:proofErr w:type="gramEnd"/>
      <w:r w:rsidRPr="008A2D0C">
        <w:rPr>
          <w:rFonts w:hAnsi="宋体" w:hint="eastAsia"/>
        </w:rPr>
        <w:t>少于200g。将抽取的样品充分混匀，以</w:t>
      </w:r>
      <w:proofErr w:type="gramStart"/>
      <w:r w:rsidRPr="008A2D0C">
        <w:rPr>
          <w:rFonts w:hAnsi="宋体" w:hint="eastAsia"/>
        </w:rPr>
        <w:t>四分法缩分样品</w:t>
      </w:r>
      <w:proofErr w:type="gramEnd"/>
      <w:r w:rsidRPr="008A2D0C">
        <w:rPr>
          <w:rFonts w:hAnsi="宋体" w:hint="eastAsia"/>
        </w:rPr>
        <w:t>。选取500g分别装入两个双层塑料样品袋中，袋上粘贴标签，标明</w:t>
      </w:r>
      <w:r>
        <w:rPr>
          <w:rFonts w:hAnsi="宋体" w:hint="eastAsia"/>
        </w:rPr>
        <w:t>供方</w:t>
      </w:r>
      <w:r w:rsidRPr="008A2D0C">
        <w:rPr>
          <w:rFonts w:hAnsi="宋体" w:hint="eastAsia"/>
        </w:rPr>
        <w:t>名称、产品</w:t>
      </w:r>
      <w:r>
        <w:rPr>
          <w:rFonts w:hAnsi="宋体" w:hint="eastAsia"/>
        </w:rPr>
        <w:t>名称</w:t>
      </w:r>
      <w:r w:rsidRPr="008A2D0C">
        <w:rPr>
          <w:rFonts w:hAnsi="宋体" w:hint="eastAsia"/>
        </w:rPr>
        <w:t>、批号、抽样日期。一份进行检验，一份留存备检。</w:t>
      </w:r>
    </w:p>
    <w:p w:rsidR="000A337D" w:rsidRPr="00042651" w:rsidRDefault="000A337D" w:rsidP="000A337D">
      <w:pPr>
        <w:pStyle w:val="af9"/>
        <w:numPr>
          <w:ilvl w:val="0"/>
          <w:numId w:val="0"/>
        </w:numPr>
        <w:rPr>
          <w:rFonts w:ascii="黑体" w:eastAsia="黑体"/>
        </w:rPr>
      </w:pPr>
      <w:r>
        <w:rPr>
          <w:rFonts w:ascii="黑体" w:eastAsia="黑体" w:hint="eastAsia"/>
        </w:rPr>
        <w:t xml:space="preserve">5.3.3  </w:t>
      </w:r>
      <w:r w:rsidRPr="008A2D0C">
        <w:rPr>
          <w:rFonts w:hAnsi="宋体" w:hint="eastAsia"/>
        </w:rPr>
        <w:t>抽样器材须洁净无锈，顺着包装件的对角方向插入其深度四分之三处。</w:t>
      </w:r>
    </w:p>
    <w:p w:rsidR="000A337D" w:rsidRDefault="000A337D" w:rsidP="000A337D">
      <w:pPr>
        <w:pStyle w:val="af9"/>
        <w:ind w:left="0"/>
        <w:rPr>
          <w:rFonts w:ascii="黑体" w:eastAsia="黑体"/>
        </w:rPr>
      </w:pPr>
      <w:r w:rsidRPr="005B4AEB">
        <w:rPr>
          <w:rFonts w:ascii="黑体" w:eastAsia="黑体" w:hint="eastAsia"/>
        </w:rPr>
        <w:t>检验项目</w:t>
      </w:r>
    </w:p>
    <w:p w:rsidR="000A337D" w:rsidRDefault="000A337D" w:rsidP="000A337D">
      <w:pPr>
        <w:pStyle w:val="af9"/>
        <w:numPr>
          <w:ilvl w:val="0"/>
          <w:numId w:val="0"/>
        </w:numPr>
        <w:ind w:firstLine="405"/>
        <w:rPr>
          <w:rFonts w:hAnsi="宋体"/>
        </w:rPr>
      </w:pPr>
      <w:r>
        <w:rPr>
          <w:rFonts w:hAnsi="宋体" w:hint="eastAsia"/>
        </w:rPr>
        <w:t>本标准规定的检验项目全部为型式检验项目，其中粒度、碘吸附值、pH、灰分、水分为出厂检验项目，其余为型式检验项目中的抽检项目。如遇下述情况：停车后复产、生产工艺有较大变动（如材料、工艺条件等）、合同规定等，应进行型式检验。在正常情况下，每月至少进行一次型式检验。</w:t>
      </w:r>
    </w:p>
    <w:p w:rsidR="000A337D" w:rsidRPr="005B4AEB" w:rsidRDefault="000A337D" w:rsidP="000A337D">
      <w:pPr>
        <w:pStyle w:val="af9"/>
        <w:ind w:left="0"/>
        <w:rPr>
          <w:rFonts w:ascii="黑体" w:eastAsia="黑体"/>
        </w:rPr>
      </w:pPr>
      <w:r w:rsidRPr="005B4AEB">
        <w:rPr>
          <w:rFonts w:ascii="黑体" w:eastAsia="黑体" w:hint="eastAsia"/>
        </w:rPr>
        <w:t>结果判定</w:t>
      </w:r>
    </w:p>
    <w:p w:rsidR="000A337D" w:rsidRDefault="000A337D" w:rsidP="000A337D">
      <w:pPr>
        <w:pStyle w:val="a9"/>
      </w:pPr>
      <w:r>
        <w:rPr>
          <w:rFonts w:hint="eastAsia"/>
        </w:rPr>
        <w:t>如果检验结果有一项指标不符合本标准时，应重新加倍在包装单元中采取试样进行检验，复验结果仍不合格，则本批产品判为不合格。</w:t>
      </w:r>
    </w:p>
    <w:p w:rsidR="000A337D" w:rsidRDefault="000A337D" w:rsidP="000A337D">
      <w:pPr>
        <w:pStyle w:val="a"/>
        <w:spacing w:before="312" w:after="312"/>
      </w:pPr>
      <w:r>
        <w:rPr>
          <w:rFonts w:hint="eastAsia"/>
        </w:rPr>
        <w:t>包装、标志、运输和贮存</w:t>
      </w:r>
    </w:p>
    <w:p w:rsidR="000A337D" w:rsidRDefault="000A337D" w:rsidP="000A337D">
      <w:pPr>
        <w:pStyle w:val="af9"/>
        <w:spacing w:beforeLines="100" w:before="312"/>
        <w:ind w:left="0"/>
        <w:rPr>
          <w:rFonts w:hAnsi="宋体"/>
        </w:rPr>
      </w:pPr>
      <w:r>
        <w:rPr>
          <w:rFonts w:hAnsi="宋体" w:hint="eastAsia"/>
        </w:rPr>
        <w:t xml:space="preserve">包装 </w:t>
      </w:r>
    </w:p>
    <w:p w:rsidR="000A337D" w:rsidRDefault="000A337D" w:rsidP="000A337D">
      <w:pPr>
        <w:pStyle w:val="af9"/>
        <w:numPr>
          <w:ilvl w:val="0"/>
          <w:numId w:val="0"/>
        </w:numPr>
        <w:rPr>
          <w:rFonts w:hAnsi="宋体"/>
        </w:rPr>
      </w:pPr>
      <w:r>
        <w:rPr>
          <w:rFonts w:hAnsi="宋体" w:hint="eastAsia"/>
        </w:rPr>
        <w:t xml:space="preserve">    内层应密封防潮，并加适当的外包装</w:t>
      </w:r>
      <w:r w:rsidRPr="00FB4373">
        <w:rPr>
          <w:rFonts w:hAnsi="宋体" w:hint="eastAsia"/>
        </w:rPr>
        <w:t>。</w:t>
      </w:r>
    </w:p>
    <w:p w:rsidR="000A337D" w:rsidRDefault="000A337D" w:rsidP="000A337D">
      <w:pPr>
        <w:pStyle w:val="af9"/>
        <w:ind w:left="0"/>
        <w:rPr>
          <w:rFonts w:hAnsi="宋体"/>
        </w:rPr>
      </w:pPr>
      <w:r>
        <w:rPr>
          <w:rFonts w:hAnsi="宋体" w:hint="eastAsia"/>
        </w:rPr>
        <w:t>标志</w:t>
      </w:r>
    </w:p>
    <w:p w:rsidR="000A337D" w:rsidRDefault="000A337D" w:rsidP="000A337D">
      <w:pPr>
        <w:pStyle w:val="af9"/>
        <w:numPr>
          <w:ilvl w:val="0"/>
          <w:numId w:val="2"/>
        </w:numPr>
        <w:ind w:firstLine="66"/>
        <w:rPr>
          <w:rFonts w:hAnsi="宋体"/>
        </w:rPr>
      </w:pPr>
      <w:r>
        <w:rPr>
          <w:rFonts w:hAnsi="宋体" w:hint="eastAsia"/>
        </w:rPr>
        <w:t>供方名称</w:t>
      </w:r>
    </w:p>
    <w:p w:rsidR="000A337D" w:rsidRDefault="000A337D" w:rsidP="000A337D">
      <w:pPr>
        <w:pStyle w:val="af9"/>
        <w:numPr>
          <w:ilvl w:val="0"/>
          <w:numId w:val="2"/>
        </w:numPr>
        <w:ind w:firstLine="66"/>
        <w:rPr>
          <w:rFonts w:hAnsi="宋体"/>
        </w:rPr>
      </w:pPr>
      <w:r>
        <w:rPr>
          <w:rFonts w:hAnsi="宋体" w:hint="eastAsia"/>
        </w:rPr>
        <w:t>产品名称</w:t>
      </w:r>
    </w:p>
    <w:p w:rsidR="000A337D" w:rsidRDefault="000A337D" w:rsidP="000A337D">
      <w:pPr>
        <w:pStyle w:val="af9"/>
        <w:numPr>
          <w:ilvl w:val="0"/>
          <w:numId w:val="2"/>
        </w:numPr>
        <w:ind w:firstLine="66"/>
        <w:rPr>
          <w:rFonts w:hAnsi="宋体"/>
        </w:rPr>
      </w:pPr>
      <w:r>
        <w:rPr>
          <w:rFonts w:hAnsi="宋体" w:hint="eastAsia"/>
        </w:rPr>
        <w:t>商标</w:t>
      </w:r>
    </w:p>
    <w:p w:rsidR="000A337D" w:rsidRDefault="000A337D" w:rsidP="000A337D">
      <w:pPr>
        <w:pStyle w:val="af9"/>
        <w:numPr>
          <w:ilvl w:val="0"/>
          <w:numId w:val="2"/>
        </w:numPr>
        <w:ind w:firstLine="66"/>
        <w:rPr>
          <w:rFonts w:hAnsi="宋体"/>
        </w:rPr>
      </w:pPr>
      <w:r>
        <w:rPr>
          <w:rFonts w:hAnsi="宋体" w:hint="eastAsia"/>
        </w:rPr>
        <w:t>生产批号</w:t>
      </w:r>
    </w:p>
    <w:p w:rsidR="000A337D" w:rsidRDefault="000A337D" w:rsidP="000A337D">
      <w:pPr>
        <w:pStyle w:val="af9"/>
        <w:numPr>
          <w:ilvl w:val="0"/>
          <w:numId w:val="2"/>
        </w:numPr>
        <w:ind w:firstLine="66"/>
        <w:rPr>
          <w:rFonts w:hAnsi="宋体"/>
        </w:rPr>
      </w:pPr>
      <w:r>
        <w:rPr>
          <w:rFonts w:hAnsi="宋体" w:hint="eastAsia"/>
        </w:rPr>
        <w:t>产品净重</w:t>
      </w:r>
    </w:p>
    <w:p w:rsidR="000A337D" w:rsidRDefault="000A337D" w:rsidP="000A337D">
      <w:pPr>
        <w:pStyle w:val="af9"/>
        <w:ind w:left="0"/>
        <w:rPr>
          <w:rFonts w:hAnsi="宋体"/>
        </w:rPr>
      </w:pPr>
      <w:r>
        <w:rPr>
          <w:rFonts w:hAnsi="宋体" w:hint="eastAsia"/>
        </w:rPr>
        <w:t>运输</w:t>
      </w:r>
    </w:p>
    <w:p w:rsidR="000A337D" w:rsidRPr="00612AA7" w:rsidRDefault="000A337D" w:rsidP="000A337D">
      <w:pPr>
        <w:pStyle w:val="af9"/>
        <w:numPr>
          <w:ilvl w:val="0"/>
          <w:numId w:val="0"/>
        </w:numPr>
        <w:ind w:firstLineChars="200" w:firstLine="420"/>
        <w:rPr>
          <w:rFonts w:hAnsi="宋体"/>
        </w:rPr>
      </w:pPr>
      <w:r>
        <w:rPr>
          <w:rFonts w:hAnsi="宋体" w:hint="eastAsia"/>
        </w:rPr>
        <w:t>运输中应防止</w:t>
      </w:r>
      <w:r w:rsidRPr="00207B00">
        <w:rPr>
          <w:rFonts w:hAnsi="宋体" w:hint="eastAsia"/>
        </w:rPr>
        <w:t>雨淋，注意轻装、轻卸，如系软包装</w:t>
      </w:r>
      <w:proofErr w:type="gramStart"/>
      <w:r w:rsidRPr="00207B00">
        <w:rPr>
          <w:rFonts w:hAnsi="宋体" w:hint="eastAsia"/>
        </w:rPr>
        <w:t>不</w:t>
      </w:r>
      <w:proofErr w:type="gramEnd"/>
      <w:r w:rsidRPr="00207B00">
        <w:rPr>
          <w:rFonts w:hAnsi="宋体" w:hint="eastAsia"/>
        </w:rPr>
        <w:t>得用铁钩拖运</w:t>
      </w:r>
      <w:r>
        <w:rPr>
          <w:rFonts w:hAnsi="宋体" w:hint="eastAsia"/>
        </w:rPr>
        <w:t>。</w:t>
      </w:r>
    </w:p>
    <w:p w:rsidR="000A337D" w:rsidRDefault="000A337D" w:rsidP="000A337D">
      <w:pPr>
        <w:pStyle w:val="af9"/>
        <w:ind w:left="0"/>
        <w:rPr>
          <w:rFonts w:hAnsi="宋体"/>
        </w:rPr>
      </w:pPr>
      <w:r w:rsidRPr="00207B00">
        <w:rPr>
          <w:rFonts w:hAnsi="宋体" w:hint="eastAsia"/>
        </w:rPr>
        <w:t>储存</w:t>
      </w:r>
    </w:p>
    <w:p w:rsidR="000A337D" w:rsidRDefault="000A337D" w:rsidP="000A337D">
      <w:pPr>
        <w:pStyle w:val="af9"/>
        <w:numPr>
          <w:ilvl w:val="0"/>
          <w:numId w:val="0"/>
        </w:numPr>
        <w:ind w:firstLineChars="200" w:firstLine="420"/>
        <w:rPr>
          <w:rFonts w:hAnsi="宋体"/>
        </w:rPr>
      </w:pPr>
      <w:r w:rsidRPr="00207B00">
        <w:rPr>
          <w:rFonts w:hAnsi="宋体" w:hint="eastAsia"/>
        </w:rPr>
        <w:t>在储存仓库内不应有任何化学气体，不得接触强氧化性物品，保持良好通风、干燥。</w:t>
      </w:r>
    </w:p>
    <w:p w:rsidR="000A337D" w:rsidRDefault="000A337D" w:rsidP="000A337D">
      <w:pPr>
        <w:pStyle w:val="af9"/>
        <w:numPr>
          <w:ilvl w:val="0"/>
          <w:numId w:val="0"/>
        </w:numPr>
        <w:ind w:firstLineChars="200" w:firstLine="420"/>
        <w:rPr>
          <w:rFonts w:hAnsi="宋体"/>
        </w:rPr>
      </w:pPr>
    </w:p>
    <w:p w:rsidR="000A337D" w:rsidRDefault="000A337D" w:rsidP="000A337D">
      <w:pPr>
        <w:pStyle w:val="afa"/>
        <w:framePr w:wrap="notBeside" w:hAnchor="page" w:x="1590" w:y="1"/>
        <w:jc w:val="center"/>
      </w:pPr>
      <w:r>
        <w:t>__________________________</w:t>
      </w:r>
    </w:p>
    <w:p w:rsidR="00A23A3F" w:rsidRDefault="00A23A3F"/>
    <w:sectPr w:rsidR="00A23A3F" w:rsidSect="00A23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259" w:rsidRDefault="002F2259">
      <w:r>
        <w:separator/>
      </w:r>
    </w:p>
  </w:endnote>
  <w:endnote w:type="continuationSeparator" w:id="0">
    <w:p w:rsidR="002F2259" w:rsidRDefault="002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0AD" w:rsidRDefault="000A337D" w:rsidP="0072608B">
    <w:pPr>
      <w:pStyle w:val="aa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259" w:rsidRDefault="002F2259">
      <w:r>
        <w:separator/>
      </w:r>
    </w:p>
  </w:footnote>
  <w:footnote w:type="continuationSeparator" w:id="0">
    <w:p w:rsidR="002F2259" w:rsidRDefault="002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0AD" w:rsidRDefault="000A337D" w:rsidP="00F34B99">
    <w:pPr>
      <w:pStyle w:val="ab"/>
    </w:pPr>
    <w:r>
      <w:rPr>
        <w:rFonts w:hint="eastAsia"/>
      </w:rPr>
      <w:t>CNIA</w:t>
    </w:r>
    <w:r>
      <w:t>/T 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622F6753"/>
    <w:multiLevelType w:val="hybridMultilevel"/>
    <w:tmpl w:val="9EB05C50"/>
    <w:lvl w:ilvl="0" w:tplc="8730E5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37D"/>
    <w:rsid w:val="000A337D"/>
    <w:rsid w:val="002F2259"/>
    <w:rsid w:val="0031169B"/>
    <w:rsid w:val="00A2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3DE10"/>
  <w15:docId w15:val="{D6D6160D-7B56-4177-AA92-5B4AA0B9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rsid w:val="000A3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段"/>
    <w:link w:val="Char"/>
    <w:rsid w:val="000A337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6"/>
    <w:link w:val="a9"/>
    <w:rsid w:val="000A337D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9"/>
    <w:rsid w:val="000A337D"/>
    <w:pPr>
      <w:numPr>
        <w:ilvl w:val="1"/>
        <w:numId w:val="1"/>
      </w:numPr>
      <w:spacing w:beforeLines="50" w:afterLines="50"/>
      <w:ind w:left="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a">
    <w:name w:val="标准书脚_奇数页"/>
    <w:rsid w:val="000A337D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b">
    <w:name w:val="标准书眉_奇数页"/>
    <w:next w:val="a5"/>
    <w:rsid w:val="000A337D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">
    <w:name w:val="章标题"/>
    <w:next w:val="a9"/>
    <w:rsid w:val="000A337D"/>
    <w:pPr>
      <w:numPr>
        <w:numId w:val="1"/>
      </w:numPr>
      <w:spacing w:beforeLines="100" w:afterLines="100"/>
      <w:ind w:left="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9"/>
    <w:uiPriority w:val="99"/>
    <w:rsid w:val="000A337D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0A337D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c">
    <w:name w:val="目次、标准名称标题"/>
    <w:basedOn w:val="a5"/>
    <w:next w:val="a9"/>
    <w:rsid w:val="000A337D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2">
    <w:name w:val="三级条标题"/>
    <w:basedOn w:val="a1"/>
    <w:next w:val="a9"/>
    <w:rsid w:val="000A337D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9"/>
    <w:rsid w:val="000A337D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9"/>
    <w:rsid w:val="000A337D"/>
    <w:pPr>
      <w:numPr>
        <w:ilvl w:val="5"/>
      </w:numPr>
      <w:outlineLvl w:val="6"/>
    </w:pPr>
  </w:style>
  <w:style w:type="paragraph" w:customStyle="1" w:styleId="ad">
    <w:name w:val="标准标志"/>
    <w:next w:val="a5"/>
    <w:rsid w:val="000A337D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character" w:customStyle="1" w:styleId="ae">
    <w:name w:val="发布"/>
    <w:basedOn w:val="a6"/>
    <w:rsid w:val="000A337D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">
    <w:name w:val="封面标准代替信息"/>
    <w:rsid w:val="000A337D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0">
    <w:name w:val="封面标准名称"/>
    <w:rsid w:val="000A337D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1">
    <w:name w:val="封面标准英文名称"/>
    <w:basedOn w:val="af0"/>
    <w:rsid w:val="000A337D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2">
    <w:name w:val="封面一致性程度标识"/>
    <w:basedOn w:val="af1"/>
    <w:rsid w:val="000A337D"/>
    <w:pPr>
      <w:framePr w:wrap="around"/>
      <w:spacing w:before="440"/>
    </w:pPr>
    <w:rPr>
      <w:rFonts w:ascii="宋体" w:eastAsia="宋体"/>
    </w:rPr>
  </w:style>
  <w:style w:type="paragraph" w:customStyle="1" w:styleId="af3">
    <w:name w:val="封面标准文稿类别"/>
    <w:basedOn w:val="af2"/>
    <w:rsid w:val="000A337D"/>
    <w:pPr>
      <w:framePr w:wrap="around"/>
      <w:spacing w:after="160" w:line="240" w:lineRule="auto"/>
    </w:pPr>
    <w:rPr>
      <w:sz w:val="24"/>
    </w:rPr>
  </w:style>
  <w:style w:type="paragraph" w:customStyle="1" w:styleId="af4">
    <w:name w:val="封面标准文稿编辑信息"/>
    <w:basedOn w:val="af3"/>
    <w:rsid w:val="000A337D"/>
    <w:pPr>
      <w:framePr w:wrap="around"/>
      <w:spacing w:before="180" w:line="180" w:lineRule="exact"/>
    </w:pPr>
    <w:rPr>
      <w:sz w:val="21"/>
    </w:rPr>
  </w:style>
  <w:style w:type="paragraph" w:customStyle="1" w:styleId="af5">
    <w:name w:val="其他标准称谓"/>
    <w:next w:val="a5"/>
    <w:rsid w:val="000A337D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6">
    <w:name w:val="其他发布部门"/>
    <w:basedOn w:val="a5"/>
    <w:rsid w:val="000A337D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af7">
    <w:name w:val="前言、引言标题"/>
    <w:next w:val="a9"/>
    <w:rsid w:val="000A337D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8">
    <w:name w:val="文献分类号"/>
    <w:rsid w:val="000A337D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9">
    <w:name w:val="一级无"/>
    <w:basedOn w:val="a0"/>
    <w:rsid w:val="000A337D"/>
    <w:pPr>
      <w:spacing w:beforeLines="0" w:afterLines="0"/>
      <w:ind w:left="426"/>
    </w:pPr>
    <w:rPr>
      <w:rFonts w:ascii="宋体" w:eastAsia="宋体"/>
    </w:rPr>
  </w:style>
  <w:style w:type="paragraph" w:customStyle="1" w:styleId="afa">
    <w:name w:val="终结线"/>
    <w:basedOn w:val="a5"/>
    <w:rsid w:val="000A337D"/>
    <w:pPr>
      <w:framePr w:hSpace="181" w:vSpace="181" w:wrap="around" w:vAnchor="text" w:hAnchor="margin" w:xAlign="center" w:y="285"/>
    </w:pPr>
  </w:style>
  <w:style w:type="paragraph" w:customStyle="1" w:styleId="afb">
    <w:name w:val="其他发布日期"/>
    <w:basedOn w:val="a5"/>
    <w:rsid w:val="000A337D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 w:val="28"/>
      <w:szCs w:val="20"/>
    </w:rPr>
  </w:style>
  <w:style w:type="paragraph" w:customStyle="1" w:styleId="afc">
    <w:name w:val="其他实施日期"/>
    <w:basedOn w:val="a5"/>
    <w:rsid w:val="000A337D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styleId="afd">
    <w:name w:val="List Paragraph"/>
    <w:basedOn w:val="a5"/>
    <w:uiPriority w:val="34"/>
    <w:qFormat/>
    <w:rsid w:val="000A337D"/>
    <w:pPr>
      <w:ind w:firstLineChars="200" w:firstLine="420"/>
    </w:pPr>
  </w:style>
  <w:style w:type="paragraph" w:styleId="afe">
    <w:name w:val="header"/>
    <w:basedOn w:val="a5"/>
    <w:link w:val="aff"/>
    <w:uiPriority w:val="99"/>
    <w:unhideWhenUsed/>
    <w:rsid w:val="0031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">
    <w:name w:val="页眉 字符"/>
    <w:basedOn w:val="a6"/>
    <w:link w:val="afe"/>
    <w:uiPriority w:val="99"/>
    <w:rsid w:val="0031169B"/>
    <w:rPr>
      <w:rFonts w:ascii="Times New Roman" w:eastAsia="宋体" w:hAnsi="Times New Roman" w:cs="Times New Roman"/>
      <w:sz w:val="18"/>
      <w:szCs w:val="18"/>
    </w:rPr>
  </w:style>
  <w:style w:type="paragraph" w:styleId="aff0">
    <w:name w:val="footer"/>
    <w:basedOn w:val="a5"/>
    <w:link w:val="aff1"/>
    <w:uiPriority w:val="99"/>
    <w:unhideWhenUsed/>
    <w:rsid w:val="00311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1">
    <w:name w:val="页脚 字符"/>
    <w:basedOn w:val="a6"/>
    <w:link w:val="aff0"/>
    <w:uiPriority w:val="99"/>
    <w:rsid w:val="003116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汪玲玲</cp:lastModifiedBy>
  <cp:revision>2</cp:revision>
  <dcterms:created xsi:type="dcterms:W3CDTF">2018-10-08T01:57:00Z</dcterms:created>
  <dcterms:modified xsi:type="dcterms:W3CDTF">2018-10-09T01:26:00Z</dcterms:modified>
</cp:coreProperties>
</file>