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D168C2" w:rsidRDefault="00D168C2" w:rsidP="00D168C2">
      <w:pPr>
        <w:pStyle w:val="af"/>
      </w:pPr>
      <w:r>
        <w:rPr>
          <w:noProof/>
        </w:rPr>
        <mc:AlternateContent>
          <mc:Choice Requires="wps">
            <w:drawing>
              <wp:anchor distT="0" distB="0" distL="114300" distR="114300" simplePos="0" relativeHeight="251668480" behindDoc="0" locked="1" layoutInCell="1" allowOverlap="1">
                <wp:simplePos x="0" y="0"/>
                <wp:positionH relativeFrom="margin">
                  <wp:posOffset>39370</wp:posOffset>
                </wp:positionH>
                <wp:positionV relativeFrom="margin">
                  <wp:posOffset>0</wp:posOffset>
                </wp:positionV>
                <wp:extent cx="982980" cy="514350"/>
                <wp:effectExtent l="0" t="0" r="762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514350"/>
                        </a:xfrm>
                        <a:prstGeom prst="rect">
                          <a:avLst/>
                        </a:prstGeom>
                        <a:solidFill>
                          <a:srgbClr val="FFFFFF"/>
                        </a:solidFill>
                        <a:ln w="9525">
                          <a:noFill/>
                        </a:ln>
                        <a:effectLst/>
                      </wps:spPr>
                      <wps:txbx>
                        <w:txbxContent>
                          <w:p w:rsidR="00D168C2" w:rsidRDefault="00D168C2" w:rsidP="00D168C2">
                            <w:pPr>
                              <w:pStyle w:val="af"/>
                              <w:rPr>
                                <w:rFonts w:ascii="黑体" w:eastAsia="黑体" w:hAnsi="黑体" w:cs="黑体"/>
                                <w:sz w:val="21"/>
                                <w:szCs w:val="21"/>
                              </w:rPr>
                            </w:pPr>
                            <w:r>
                              <w:rPr>
                                <w:rFonts w:ascii="黑体" w:eastAsia="黑体" w:hAnsi="黑体" w:cs="黑体" w:hint="eastAsia"/>
                                <w:sz w:val="21"/>
                                <w:szCs w:val="21"/>
                              </w:rPr>
                              <w:t>ICS 77.120.01</w:t>
                            </w:r>
                          </w:p>
                          <w:p w:rsidR="00D168C2" w:rsidRDefault="00D168C2" w:rsidP="00D168C2">
                            <w:pPr>
                              <w:pStyle w:val="af"/>
                              <w:rPr>
                                <w:rFonts w:ascii="黑体" w:eastAsia="黑体" w:hAnsi="黑体" w:cs="黑体"/>
                                <w:sz w:val="21"/>
                                <w:szCs w:val="21"/>
                              </w:rPr>
                            </w:pPr>
                            <w:r>
                              <w:rPr>
                                <w:rFonts w:ascii="黑体" w:eastAsia="黑体" w:hAnsi="黑体" w:cs="黑体" w:hint="eastAsia"/>
                                <w:sz w:val="21"/>
                                <w:szCs w:val="21"/>
                              </w:rPr>
                              <w:t>H 14</w:t>
                            </w:r>
                          </w:p>
                          <w:p w:rsidR="00D168C2" w:rsidRDefault="00D168C2" w:rsidP="00D168C2">
                            <w:pPr>
                              <w:pStyle w:val="ab"/>
                              <w:rPr>
                                <w:szCs w:val="21"/>
                              </w:rPr>
                            </w:pP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3.1pt;margin-top:0;width:77.4pt;height:4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" stroked="f">
                <v:path arrowok="t"/>
                <v:textbox inset="0,0,0,0">
                  <w:txbxContent>
                    <w:p w:rsidR="00D168C2" w:rsidRDefault="00D168C2" w:rsidP="00D168C2">
                      <w:pPr>
                        <w:pStyle w:val="af"/>
                        <w:rPr>
                          <w:rFonts w:ascii="黑体" w:eastAsia="黑体" w:hAnsi="黑体" w:cs="黑体"/>
                          <w:sz w:val="21"/>
                          <w:szCs w:val="21"/>
                        </w:rPr>
                      </w:pPr>
                      <w:r>
                        <w:rPr>
                          <w:rFonts w:ascii="黑体" w:eastAsia="黑体" w:hAnsi="黑体" w:cs="黑体" w:hint="eastAsia"/>
                          <w:sz w:val="21"/>
                          <w:szCs w:val="21"/>
                        </w:rPr>
                        <w:t>ICS 77.120.01</w:t>
                      </w:r>
                    </w:p>
                    <w:p w:rsidR="00D168C2" w:rsidRDefault="00D168C2" w:rsidP="00D168C2">
                      <w:pPr>
                        <w:pStyle w:val="af"/>
                        <w:rPr>
                          <w:rFonts w:ascii="黑体" w:eastAsia="黑体" w:hAnsi="黑体" w:cs="黑体"/>
                          <w:sz w:val="21"/>
                          <w:szCs w:val="21"/>
                        </w:rPr>
                      </w:pPr>
                      <w:r>
                        <w:rPr>
                          <w:rFonts w:ascii="黑体" w:eastAsia="黑体" w:hAnsi="黑体" w:cs="黑体" w:hint="eastAsia"/>
                          <w:sz w:val="21"/>
                          <w:szCs w:val="21"/>
                        </w:rPr>
                        <w:t>H 14</w:t>
                      </w:r>
                    </w:p>
                    <w:p w:rsidR="00D168C2" w:rsidRDefault="00D168C2" w:rsidP="00D168C2">
                      <w:pPr>
                        <w:pStyle w:val="ab"/>
                        <w:rPr>
                          <w:szCs w:val="21"/>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margin">
                  <wp:posOffset>-48260</wp:posOffset>
                </wp:positionH>
                <wp:positionV relativeFrom="margin">
                  <wp:posOffset>8293100</wp:posOffset>
                </wp:positionV>
                <wp:extent cx="5958205" cy="609600"/>
                <wp:effectExtent l="0" t="0" r="4445"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205" cy="609600"/>
                        </a:xfrm>
                        <a:prstGeom prst="rect">
                          <a:avLst/>
                        </a:prstGeom>
                        <a:solidFill>
                          <a:srgbClr val="FFFFFF"/>
                        </a:solidFill>
                        <a:ln w="9525">
                          <a:noFill/>
                        </a:ln>
                        <a:effectLst/>
                      </wps:spPr>
                      <wps:txbx>
                        <w:txbxContent>
                          <w:p w:rsidR="00D168C2" w:rsidRDefault="00D168C2" w:rsidP="00D168C2">
                            <w:pPr>
                              <w:pStyle w:val="ad"/>
                              <w:spacing w:line="340" w:lineRule="exact"/>
                              <w:ind w:firstLineChars="550" w:firstLine="2289"/>
                              <w:rPr>
                                <w:rFonts w:ascii="黑体" w:eastAsia="黑体"/>
                                <w:b w:val="0"/>
                                <w:bCs/>
                                <w:sz w:val="28"/>
                              </w:rPr>
                            </w:pPr>
                          </w:p>
                          <w:p w:rsidR="00D168C2" w:rsidRDefault="00D168C2" w:rsidP="00D168C2">
                            <w:pPr>
                              <w:pStyle w:val="ad"/>
                              <w:spacing w:line="340" w:lineRule="exact"/>
                              <w:rPr>
                                <w:rFonts w:ascii="黑体" w:eastAsia="黑体"/>
                                <w:bCs/>
                                <w:sz w:val="28"/>
                              </w:rPr>
                            </w:pPr>
                            <w:r>
                              <w:rPr>
                                <w:rFonts w:ascii="黑体" w:eastAsia="黑体" w:hint="eastAsia"/>
                                <w:sz w:val="28"/>
                              </w:rPr>
                              <w:t xml:space="preserve">中华人民共和国工业和信息化部 </w:t>
                            </w:r>
                            <w:r>
                              <w:rPr>
                                <w:rFonts w:ascii="黑体" w:eastAsia="黑体" w:hint="eastAsia"/>
                                <w:b w:val="0"/>
                                <w:sz w:val="28"/>
                              </w:rPr>
                              <w:t>发布</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8" o:spid="_x0000_s1027" type="#_x0000_t202" style="position:absolute;left:0;text-align:left;margin-left:-3.8pt;margin-top:653pt;width:469.15pt;height: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" stroked="f">
                <v:path arrowok="t"/>
                <v:textbox inset="0,0,0,0">
                  <w:txbxContent>
                    <w:p w:rsidR="00D168C2" w:rsidRDefault="00D168C2" w:rsidP="00D168C2">
                      <w:pPr>
                        <w:pStyle w:val="ad"/>
                        <w:spacing w:line="340" w:lineRule="exact"/>
                        <w:ind w:firstLineChars="550" w:firstLine="2289"/>
                        <w:rPr>
                          <w:rFonts w:ascii="黑体" w:eastAsia="黑体"/>
                          <w:b w:val="0"/>
                          <w:bCs/>
                          <w:sz w:val="28"/>
                        </w:rPr>
                      </w:pPr>
                    </w:p>
                    <w:p w:rsidR="00D168C2" w:rsidRDefault="00D168C2" w:rsidP="00D168C2">
                      <w:pPr>
                        <w:pStyle w:val="ad"/>
                        <w:spacing w:line="340" w:lineRule="exact"/>
                        <w:rPr>
                          <w:rFonts w:ascii="黑体" w:eastAsia="黑体"/>
                          <w:bCs/>
                          <w:sz w:val="28"/>
                        </w:rPr>
                      </w:pPr>
                      <w:r>
                        <w:rPr>
                          <w:rFonts w:ascii="黑体" w:eastAsia="黑体" w:hint="eastAsia"/>
                          <w:sz w:val="28"/>
                        </w:rPr>
                        <w:t xml:space="preserve">中华人民共和国工业和信息化部 </w:t>
                      </w:r>
                      <w:r>
                        <w:rPr>
                          <w:rFonts w:ascii="黑体" w:eastAsia="黑体" w:hint="eastAsia"/>
                          <w:b w:val="0"/>
                          <w:sz w:val="28"/>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posOffset>4403725</wp:posOffset>
                </wp:positionH>
                <wp:positionV relativeFrom="margin">
                  <wp:posOffset>7804150</wp:posOffset>
                </wp:positionV>
                <wp:extent cx="1506220" cy="31242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6220" cy="312420"/>
                        </a:xfrm>
                        <a:prstGeom prst="rect">
                          <a:avLst/>
                        </a:prstGeom>
                        <a:solidFill>
                          <a:srgbClr val="FFFFFF"/>
                        </a:solidFill>
                        <a:ln w="9525">
                          <a:noFill/>
                        </a:ln>
                        <a:effectLst/>
                      </wps:spPr>
                      <wps:txbx>
                        <w:txbxContent>
                          <w:p w:rsidR="00D168C2" w:rsidRDefault="00D168C2" w:rsidP="00D168C2">
                            <w:pPr>
                              <w:pStyle w:val="ae"/>
                              <w:rPr>
                                <w:rFonts w:ascii="黑体"/>
                              </w:rPr>
                            </w:pPr>
                            <w:r>
                              <w:rPr>
                                <w:rFonts w:ascii="黑体" w:hint="eastAsia"/>
                              </w:rPr>
                              <w:t>XXXX-XX-XX实施</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7" o:spid="_x0000_s1028" type="#_x0000_t202" style="position:absolute;left:0;text-align:left;margin-left:346.75pt;margin-top:614.5pt;width:118.6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" stroked="f">
                <v:path arrowok="t"/>
                <v:textbox inset="0,0,0,0">
                  <w:txbxContent>
                    <w:p w:rsidR="00D168C2" w:rsidRDefault="00D168C2" w:rsidP="00D168C2">
                      <w:pPr>
                        <w:pStyle w:val="ae"/>
                        <w:rPr>
                          <w:rFonts w:ascii="黑体"/>
                        </w:rPr>
                      </w:pPr>
                      <w:r>
                        <w:rPr>
                          <w:rFonts w:ascii="黑体" w:hint="eastAsia"/>
                        </w:rPr>
                        <w:t>XXXX-XX-XX实施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-40005</wp:posOffset>
                </wp:positionH>
                <wp:positionV relativeFrom="margin">
                  <wp:posOffset>7804150</wp:posOffset>
                </wp:positionV>
                <wp:extent cx="2019300" cy="31242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312420"/>
                        </a:xfrm>
                        <a:prstGeom prst="rect">
                          <a:avLst/>
                        </a:prstGeom>
                        <a:solidFill>
                          <a:srgbClr val="FFFFFF"/>
                        </a:solidFill>
                        <a:ln w="9525">
                          <a:noFill/>
                        </a:ln>
                        <a:effectLst/>
                      </wps:spPr>
                      <wps:txbx>
                        <w:txbxContent>
                          <w:p w:rsidR="00D168C2" w:rsidRDefault="00D168C2" w:rsidP="00D168C2">
                            <w:pPr>
                              <w:pStyle w:val="a9"/>
                              <w:rPr>
                                <w:rFonts w:ascii="黑体"/>
                              </w:rPr>
                            </w:pPr>
                            <w:r>
                              <w:rPr>
                                <w:rFonts w:ascii="黑体" w:hint="eastAsia"/>
                              </w:rPr>
                              <w:t>XXXX-XX-XX发布</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5" o:spid="_x0000_s1029" type="#_x0000_t202" style="position:absolute;left:0;text-align:left;margin-left:-3.15pt;margin-top:614.5pt;width:159pt;height:2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" stroked="f">
                <v:path arrowok="t"/>
                <v:textbox inset="0,0,0,0">
                  <w:txbxContent>
                    <w:p w:rsidR="00D168C2" w:rsidRDefault="00D168C2" w:rsidP="00D168C2">
                      <w:pPr>
                        <w:pStyle w:val="a9"/>
                        <w:rPr>
                          <w:rFonts w:ascii="黑体"/>
                        </w:rPr>
                      </w:pPr>
                      <w:r>
                        <w:rPr>
                          <w:rFonts w:ascii="黑体" w:hint="eastAsia"/>
                        </w:rPr>
                        <w:t>XXXX-XX-XX发布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2777490</wp:posOffset>
                </wp:positionV>
                <wp:extent cx="5969000" cy="434467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0" cy="4344670"/>
                        </a:xfrm>
                        <a:prstGeom prst="rect">
                          <a:avLst/>
                        </a:prstGeom>
                        <a:solidFill>
                          <a:srgbClr val="FFFFFF"/>
                        </a:solidFill>
                        <a:ln w="9525">
                          <a:noFill/>
                        </a:ln>
                        <a:effectLst/>
                      </wps:spPr>
                      <wps:txbx>
                        <w:txbxContent>
                          <w:p w:rsidR="00D168C2" w:rsidRDefault="00D168C2" w:rsidP="00D168C2">
                            <w:pPr>
                              <w:pStyle w:val="a8"/>
                              <w:spacing w:before="0" w:line="240" w:lineRule="auto"/>
                              <w:rPr>
                                <w:rFonts w:ascii="黑体" w:eastAsia="黑体" w:hAnsi="黑体" w:cs="宋体"/>
                                <w:sz w:val="52"/>
                                <w:szCs w:val="52"/>
                              </w:rPr>
                            </w:pPr>
                            <w:r>
                              <w:rPr>
                                <w:rFonts w:ascii="黑体" w:eastAsia="黑体" w:hAnsi="黑体" w:cs="宋体" w:hint="eastAsia"/>
                                <w:sz w:val="52"/>
                                <w:szCs w:val="52"/>
                              </w:rPr>
                              <w:t>高铋铅</w:t>
                            </w:r>
                            <w:r>
                              <w:rPr>
                                <w:rFonts w:ascii="黑体" w:eastAsia="黑体" w:hAnsi="黑体" w:cs="宋体"/>
                                <w:sz w:val="52"/>
                                <w:szCs w:val="52"/>
                              </w:rPr>
                              <w:t>化学分析方法</w:t>
                            </w:r>
                          </w:p>
                          <w:p w:rsidR="00D168C2" w:rsidRDefault="00D168C2" w:rsidP="00D168C2">
                            <w:pPr>
                              <w:pStyle w:val="a8"/>
                              <w:spacing w:before="0" w:line="240" w:lineRule="auto"/>
                              <w:rPr>
                                <w:rFonts w:ascii="黑体" w:eastAsia="黑体" w:hAnsi="黑体" w:cs="宋体"/>
                                <w:color w:val="FF0000"/>
                                <w:sz w:val="52"/>
                                <w:szCs w:val="52"/>
                              </w:rPr>
                            </w:pPr>
                            <w:r>
                              <w:rPr>
                                <w:rFonts w:ascii="黑体" w:eastAsia="黑体" w:hAnsi="黑体" w:cs="宋体" w:hint="eastAsia"/>
                                <w:sz w:val="52"/>
                                <w:szCs w:val="52"/>
                              </w:rPr>
                              <w:t>第</w:t>
                            </w:r>
                            <w:r w:rsidR="00731EF7">
                              <w:rPr>
                                <w:rFonts w:ascii="黑体" w:eastAsia="黑体" w:hAnsi="黑体" w:cs="宋体"/>
                                <w:sz w:val="52"/>
                                <w:szCs w:val="52"/>
                              </w:rPr>
                              <w:t>6</w:t>
                            </w:r>
                            <w:r>
                              <w:rPr>
                                <w:rFonts w:ascii="黑体" w:eastAsia="黑体" w:hAnsi="黑体" w:cs="宋体" w:hint="eastAsia"/>
                                <w:sz w:val="52"/>
                                <w:szCs w:val="52"/>
                              </w:rPr>
                              <w:t>部分：锡含</w:t>
                            </w:r>
                            <w:r>
                              <w:rPr>
                                <w:rFonts w:ascii="黑体" w:eastAsia="黑体" w:hAnsi="黑体" w:cs="宋体"/>
                                <w:sz w:val="52"/>
                                <w:szCs w:val="52"/>
                              </w:rPr>
                              <w:t>量</w:t>
                            </w:r>
                            <w:r>
                              <w:rPr>
                                <w:rFonts w:ascii="黑体" w:eastAsia="黑体" w:hAnsi="黑体" w:cs="宋体" w:hint="eastAsia"/>
                                <w:sz w:val="52"/>
                                <w:szCs w:val="52"/>
                              </w:rPr>
                              <w:t>的测定</w:t>
                            </w:r>
                          </w:p>
                          <w:p w:rsidR="00D168C2" w:rsidRDefault="00D168C2" w:rsidP="00D168C2">
                            <w:pPr>
                              <w:pStyle w:val="a8"/>
                              <w:spacing w:before="0" w:line="240" w:lineRule="auto"/>
                              <w:rPr>
                                <w:rFonts w:ascii="黑体" w:eastAsia="黑体" w:hAnsi="黑体" w:cs="宋体"/>
                                <w:sz w:val="52"/>
                                <w:szCs w:val="52"/>
                              </w:rPr>
                            </w:pPr>
                            <w:r>
                              <w:rPr>
                                <w:rFonts w:ascii="黑体" w:eastAsia="黑体" w:hAnsi="黑体" w:cs="宋体" w:hint="eastAsia"/>
                                <w:sz w:val="52"/>
                                <w:szCs w:val="52"/>
                              </w:rPr>
                              <w:t>碘酸钾滴定法</w:t>
                            </w:r>
                          </w:p>
                          <w:p w:rsidR="00D168C2" w:rsidRPr="00731EF7" w:rsidRDefault="00731EF7" w:rsidP="00731EF7">
                            <w:pPr>
                              <w:pStyle w:val="a8"/>
                              <w:spacing w:before="0" w:line="240" w:lineRule="auto"/>
                              <w:ind w:firstLine="570"/>
                              <w:rPr>
                                <w:rFonts w:ascii="瀹嬩綋" w:eastAsia="瀹嬩綋"/>
                                <w:color w:val="2B2B2B"/>
                                <w:sz w:val="21"/>
                                <w:szCs w:val="21"/>
                                <w:shd w:val="clear" w:color="auto" w:fill="FFFFFF"/>
                              </w:rPr>
                            </w:pPr>
                            <w:r>
                              <w:rPr>
                                <w:rFonts w:ascii="瀹嬩綋" w:eastAsia="瀹嬩綋" w:hint="eastAsia"/>
                                <w:color w:val="2B2B2B"/>
                                <w:sz w:val="21"/>
                                <w:szCs w:val="21"/>
                                <w:shd w:val="clear" w:color="auto" w:fill="FFFFFF"/>
                              </w:rPr>
                              <w:t xml:space="preserve">Methods for chemical analysis of </w:t>
                            </w:r>
                            <w:r w:rsidR="00404635" w:rsidRPr="00404635">
                              <w:rPr>
                                <w:rFonts w:ascii="瀹嬩綋" w:eastAsia="瀹嬩綋" w:hint="eastAsia"/>
                                <w:color w:val="2B2B2B"/>
                                <w:sz w:val="21"/>
                                <w:szCs w:val="21"/>
                                <w:shd w:val="clear" w:color="auto" w:fill="FFFFFF"/>
                              </w:rPr>
                              <w:t>Bismuth-rich lead</w:t>
                            </w:r>
                            <w:r w:rsidR="00404635">
                              <w:rPr>
                                <w:rFonts w:ascii="瀹嬩綋" w:eastAsia="瀹嬩綋"/>
                                <w:color w:val="2B2B2B"/>
                                <w:sz w:val="21"/>
                                <w:szCs w:val="21"/>
                                <w:shd w:val="clear" w:color="auto" w:fill="FFFFFF"/>
                              </w:rPr>
                              <w:t xml:space="preserve"> </w:t>
                            </w:r>
                            <w:r>
                              <w:rPr>
                                <w:rFonts w:ascii="瀹嬩綋" w:eastAsia="瀹嬩綋"/>
                                <w:color w:val="2B2B2B"/>
                                <w:sz w:val="21"/>
                                <w:szCs w:val="21"/>
                                <w:shd w:val="clear" w:color="auto" w:fill="FFFFFF"/>
                              </w:rPr>
                              <w:t>--</w:t>
                            </w:r>
                            <w:r w:rsidR="00D168C2" w:rsidRPr="00731EF7">
                              <w:rPr>
                                <w:rFonts w:ascii="瀹嬩綋" w:eastAsia="瀹嬩綋"/>
                                <w:color w:val="2B2B2B"/>
                                <w:sz w:val="21"/>
                                <w:szCs w:val="21"/>
                                <w:shd w:val="clear" w:color="auto" w:fill="FFFFFF"/>
                              </w:rPr>
                              <w:t xml:space="preserve">Part </w:t>
                            </w:r>
                            <w:r w:rsidRPr="00731EF7">
                              <w:rPr>
                                <w:rFonts w:ascii="瀹嬩綋" w:eastAsia="瀹嬩綋"/>
                                <w:color w:val="2B2B2B"/>
                                <w:sz w:val="21"/>
                                <w:szCs w:val="21"/>
                                <w:shd w:val="clear" w:color="auto" w:fill="FFFFFF"/>
                              </w:rPr>
                              <w:t>6</w:t>
                            </w:r>
                            <w:r w:rsidR="00D168C2" w:rsidRPr="00731EF7">
                              <w:rPr>
                                <w:rFonts w:ascii="瀹嬩綋" w:eastAsia="瀹嬩綋"/>
                                <w:color w:val="2B2B2B"/>
                                <w:sz w:val="21"/>
                                <w:szCs w:val="21"/>
                                <w:shd w:val="clear" w:color="auto" w:fill="FFFFFF"/>
                              </w:rPr>
                              <w:t>：</w:t>
                            </w:r>
                            <w:r w:rsidRPr="00731EF7">
                              <w:rPr>
                                <w:rFonts w:ascii="瀹嬩綋" w:eastAsia="瀹嬩綋"/>
                                <w:color w:val="2B2B2B"/>
                                <w:sz w:val="21"/>
                                <w:szCs w:val="21"/>
                                <w:shd w:val="clear" w:color="auto" w:fill="FFFFFF"/>
                              </w:rPr>
                              <w:t>De</w:t>
                            </w:r>
                            <w:r>
                              <w:rPr>
                                <w:rFonts w:ascii="瀹嬩綋" w:eastAsia="瀹嬩綋" w:hint="eastAsia"/>
                                <w:color w:val="2B2B2B"/>
                                <w:sz w:val="21"/>
                                <w:szCs w:val="21"/>
                                <w:shd w:val="clear" w:color="auto" w:fill="FFFFFF"/>
                              </w:rPr>
                              <w:t>termination of tin content The potassium iodate titrimetric method</w:t>
                            </w:r>
                            <w:r w:rsidRPr="00731EF7">
                              <w:rPr>
                                <w:rFonts w:ascii="瀹嬩綋" w:eastAsia="瀹嬩綋" w:hint="eastAsia"/>
                                <w:color w:val="2B2B2B"/>
                                <w:sz w:val="21"/>
                                <w:szCs w:val="21"/>
                                <w:shd w:val="clear" w:color="auto" w:fill="FFFFFF"/>
                              </w:rPr>
                              <w:t xml:space="preserve"> </w:t>
                            </w:r>
                            <w:r w:rsidR="00D168C2" w:rsidRPr="00404635">
                              <w:rPr>
                                <w:rFonts w:ascii="瀹嬩綋" w:eastAsia="瀹嬩綋" w:hint="eastAsia"/>
                                <w:color w:val="2B2B2B"/>
                                <w:sz w:val="21"/>
                                <w:szCs w:val="21"/>
                                <w:shd w:val="clear" w:color="auto" w:fill="FFFFFF"/>
                              </w:rPr>
                              <w:t>(草稿)</w:t>
                            </w:r>
                          </w:p>
                          <w:p w:rsidR="00D168C2" w:rsidRPr="00404635" w:rsidRDefault="00D168C2" w:rsidP="00404635">
                            <w:pPr>
                              <w:pStyle w:val="a8"/>
                              <w:spacing w:before="0" w:line="240" w:lineRule="auto"/>
                              <w:ind w:firstLine="570"/>
                              <w:rPr>
                                <w:rFonts w:ascii="瀹嬩綋" w:eastAsia="瀹嬩綋"/>
                                <w:color w:val="2B2B2B"/>
                                <w:sz w:val="21"/>
                                <w:szCs w:val="21"/>
                                <w:shd w:val="clear" w:color="auto" w:fill="FFFFFF"/>
                              </w:rPr>
                            </w:pPr>
                          </w:p>
                          <w:p w:rsidR="00D168C2" w:rsidRDefault="00D168C2" w:rsidP="00D168C2">
                            <w:pPr>
                              <w:pStyle w:val="a8"/>
                              <w:spacing w:before="0" w:line="240" w:lineRule="auto"/>
                              <w:ind w:leftChars="1364" w:left="2864" w:firstLineChars="50" w:firstLine="260"/>
                              <w:jc w:val="both"/>
                              <w:rPr>
                                <w:rFonts w:eastAsia="黑体"/>
                                <w:sz w:val="52"/>
                              </w:rPr>
                            </w:pPr>
                          </w:p>
                          <w:p w:rsidR="00D168C2" w:rsidRDefault="00D168C2" w:rsidP="00D168C2">
                            <w:pPr>
                              <w:pStyle w:val="a8"/>
                              <w:spacing w:before="0" w:line="240" w:lineRule="auto"/>
                              <w:ind w:leftChars="124" w:left="740" w:hangingChars="150" w:hanging="480"/>
                              <w:jc w:val="both"/>
                              <w:rPr>
                                <w:sz w:val="32"/>
                              </w:rPr>
                            </w:pP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4" o:spid="_x0000_s1030" type="#_x0000_t202" style="position:absolute;left:0;text-align:left;margin-left:0;margin-top:218.7pt;width:470pt;height:34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" stroked="f">
                <v:path arrowok="t"/>
                <v:textbox inset="0,0,0,0">
                  <w:txbxContent>
                    <w:p w:rsidR="00D168C2" w:rsidRDefault="00D168C2" w:rsidP="00D168C2">
                      <w:pPr>
                        <w:pStyle w:val="a8"/>
                        <w:spacing w:before="0" w:line="240" w:lineRule="auto"/>
                        <w:rPr>
                          <w:rFonts w:ascii="黑体" w:eastAsia="黑体" w:hAnsi="黑体" w:cs="宋体"/>
                          <w:sz w:val="52"/>
                          <w:szCs w:val="52"/>
                        </w:rPr>
                      </w:pPr>
                      <w:r>
                        <w:rPr>
                          <w:rFonts w:ascii="黑体" w:eastAsia="黑体" w:hAnsi="黑体" w:cs="宋体" w:hint="eastAsia"/>
                          <w:sz w:val="52"/>
                          <w:szCs w:val="52"/>
                        </w:rPr>
                        <w:t>高铋铅</w:t>
                      </w:r>
                      <w:r>
                        <w:rPr>
                          <w:rFonts w:ascii="黑体" w:eastAsia="黑体" w:hAnsi="黑体" w:cs="宋体"/>
                          <w:sz w:val="52"/>
                          <w:szCs w:val="52"/>
                        </w:rPr>
                        <w:t>化学分析方法</w:t>
                      </w:r>
                    </w:p>
                    <w:p w:rsidR="00D168C2" w:rsidRDefault="00D168C2" w:rsidP="00D168C2">
                      <w:pPr>
                        <w:pStyle w:val="a8"/>
                        <w:spacing w:before="0" w:line="240" w:lineRule="auto"/>
                        <w:rPr>
                          <w:rFonts w:ascii="黑体" w:eastAsia="黑体" w:hAnsi="黑体" w:cs="宋体"/>
                          <w:color w:val="FF0000"/>
                          <w:sz w:val="52"/>
                          <w:szCs w:val="52"/>
                        </w:rPr>
                      </w:pPr>
                      <w:r>
                        <w:rPr>
                          <w:rFonts w:ascii="黑体" w:eastAsia="黑体" w:hAnsi="黑体" w:cs="宋体" w:hint="eastAsia"/>
                          <w:sz w:val="52"/>
                          <w:szCs w:val="52"/>
                        </w:rPr>
                        <w:t>第</w:t>
                      </w:r>
                      <w:r w:rsidR="00731EF7">
                        <w:rPr>
                          <w:rFonts w:ascii="黑体" w:eastAsia="黑体" w:hAnsi="黑体" w:cs="宋体"/>
                          <w:sz w:val="52"/>
                          <w:szCs w:val="52"/>
                        </w:rPr>
                        <w:t>6</w:t>
                      </w:r>
                      <w:r>
                        <w:rPr>
                          <w:rFonts w:ascii="黑体" w:eastAsia="黑体" w:hAnsi="黑体" w:cs="宋体" w:hint="eastAsia"/>
                          <w:sz w:val="52"/>
                          <w:szCs w:val="52"/>
                        </w:rPr>
                        <w:t>部分：锡含</w:t>
                      </w:r>
                      <w:r>
                        <w:rPr>
                          <w:rFonts w:ascii="黑体" w:eastAsia="黑体" w:hAnsi="黑体" w:cs="宋体"/>
                          <w:sz w:val="52"/>
                          <w:szCs w:val="52"/>
                        </w:rPr>
                        <w:t>量</w:t>
                      </w:r>
                      <w:r>
                        <w:rPr>
                          <w:rFonts w:ascii="黑体" w:eastAsia="黑体" w:hAnsi="黑体" w:cs="宋体" w:hint="eastAsia"/>
                          <w:sz w:val="52"/>
                          <w:szCs w:val="52"/>
                        </w:rPr>
                        <w:t>的测定</w:t>
                      </w:r>
                    </w:p>
                    <w:p w:rsidR="00D168C2" w:rsidRDefault="00D168C2" w:rsidP="00D168C2">
                      <w:pPr>
                        <w:pStyle w:val="a8"/>
                        <w:spacing w:before="0" w:line="240" w:lineRule="auto"/>
                        <w:rPr>
                          <w:rFonts w:ascii="黑体" w:eastAsia="黑体" w:hAnsi="黑体" w:cs="宋体"/>
                          <w:sz w:val="52"/>
                          <w:szCs w:val="52"/>
                        </w:rPr>
                      </w:pPr>
                      <w:r>
                        <w:rPr>
                          <w:rFonts w:ascii="黑体" w:eastAsia="黑体" w:hAnsi="黑体" w:cs="宋体" w:hint="eastAsia"/>
                          <w:sz w:val="52"/>
                          <w:szCs w:val="52"/>
                        </w:rPr>
                        <w:t>碘酸钾滴定法</w:t>
                      </w:r>
                    </w:p>
                    <w:p w:rsidR="00D168C2" w:rsidRPr="00731EF7" w:rsidRDefault="00731EF7" w:rsidP="00731EF7">
                      <w:pPr>
                        <w:pStyle w:val="a8"/>
                        <w:spacing w:before="0" w:line="240" w:lineRule="auto"/>
                        <w:ind w:firstLine="570"/>
                        <w:rPr>
                          <w:rFonts w:ascii="瀹嬩綋" w:eastAsia="瀹嬩綋"/>
                          <w:color w:val="2B2B2B"/>
                          <w:sz w:val="21"/>
                          <w:szCs w:val="21"/>
                          <w:shd w:val="clear" w:color="auto" w:fill="FFFFFF"/>
                        </w:rPr>
                      </w:pPr>
                      <w:r>
                        <w:rPr>
                          <w:rFonts w:ascii="瀹嬩綋" w:eastAsia="瀹嬩綋" w:hint="eastAsia"/>
                          <w:color w:val="2B2B2B"/>
                          <w:sz w:val="21"/>
                          <w:szCs w:val="21"/>
                          <w:shd w:val="clear" w:color="auto" w:fill="FFFFFF"/>
                        </w:rPr>
                        <w:t xml:space="preserve">Methods for chemical analysis of </w:t>
                      </w:r>
                      <w:r w:rsidR="00404635" w:rsidRPr="00404635">
                        <w:rPr>
                          <w:rFonts w:ascii="瀹嬩綋" w:eastAsia="瀹嬩綋" w:hint="eastAsia"/>
                          <w:color w:val="2B2B2B"/>
                          <w:sz w:val="21"/>
                          <w:szCs w:val="21"/>
                          <w:shd w:val="clear" w:color="auto" w:fill="FFFFFF"/>
                        </w:rPr>
                        <w:t>Bismuth-rich lead</w:t>
                      </w:r>
                      <w:r w:rsidR="00404635">
                        <w:rPr>
                          <w:rFonts w:ascii="瀹嬩綋" w:eastAsia="瀹嬩綋"/>
                          <w:color w:val="2B2B2B"/>
                          <w:sz w:val="21"/>
                          <w:szCs w:val="21"/>
                          <w:shd w:val="clear" w:color="auto" w:fill="FFFFFF"/>
                        </w:rPr>
                        <w:t xml:space="preserve"> </w:t>
                      </w:r>
                      <w:r>
                        <w:rPr>
                          <w:rFonts w:ascii="瀹嬩綋" w:eastAsia="瀹嬩綋"/>
                          <w:color w:val="2B2B2B"/>
                          <w:sz w:val="21"/>
                          <w:szCs w:val="21"/>
                          <w:shd w:val="clear" w:color="auto" w:fill="FFFFFF"/>
                        </w:rPr>
                        <w:t>--</w:t>
                      </w:r>
                      <w:r w:rsidR="00D168C2" w:rsidRPr="00731EF7">
                        <w:rPr>
                          <w:rFonts w:ascii="瀹嬩綋" w:eastAsia="瀹嬩綋"/>
                          <w:color w:val="2B2B2B"/>
                          <w:sz w:val="21"/>
                          <w:szCs w:val="21"/>
                          <w:shd w:val="clear" w:color="auto" w:fill="FFFFFF"/>
                        </w:rPr>
                        <w:t xml:space="preserve">Part </w:t>
                      </w:r>
                      <w:r w:rsidRPr="00731EF7">
                        <w:rPr>
                          <w:rFonts w:ascii="瀹嬩綋" w:eastAsia="瀹嬩綋"/>
                          <w:color w:val="2B2B2B"/>
                          <w:sz w:val="21"/>
                          <w:szCs w:val="21"/>
                          <w:shd w:val="clear" w:color="auto" w:fill="FFFFFF"/>
                        </w:rPr>
                        <w:t>6</w:t>
                      </w:r>
                      <w:r w:rsidR="00D168C2" w:rsidRPr="00731EF7">
                        <w:rPr>
                          <w:rFonts w:ascii="瀹嬩綋" w:eastAsia="瀹嬩綋"/>
                          <w:color w:val="2B2B2B"/>
                          <w:sz w:val="21"/>
                          <w:szCs w:val="21"/>
                          <w:shd w:val="clear" w:color="auto" w:fill="FFFFFF"/>
                        </w:rPr>
                        <w:t>：</w:t>
                      </w:r>
                      <w:r w:rsidRPr="00731EF7">
                        <w:rPr>
                          <w:rFonts w:ascii="瀹嬩綋" w:eastAsia="瀹嬩綋"/>
                          <w:color w:val="2B2B2B"/>
                          <w:sz w:val="21"/>
                          <w:szCs w:val="21"/>
                          <w:shd w:val="clear" w:color="auto" w:fill="FFFFFF"/>
                        </w:rPr>
                        <w:t>De</w:t>
                      </w:r>
                      <w:r>
                        <w:rPr>
                          <w:rFonts w:ascii="瀹嬩綋" w:eastAsia="瀹嬩綋" w:hint="eastAsia"/>
                          <w:color w:val="2B2B2B"/>
                          <w:sz w:val="21"/>
                          <w:szCs w:val="21"/>
                          <w:shd w:val="clear" w:color="auto" w:fill="FFFFFF"/>
                        </w:rPr>
                        <w:t>termination of tin content The potassium iodate titrimetric method</w:t>
                      </w:r>
                      <w:r w:rsidRPr="00731EF7">
                        <w:rPr>
                          <w:rFonts w:ascii="瀹嬩綋" w:eastAsia="瀹嬩綋" w:hint="eastAsia"/>
                          <w:color w:val="2B2B2B"/>
                          <w:sz w:val="21"/>
                          <w:szCs w:val="21"/>
                          <w:shd w:val="clear" w:color="auto" w:fill="FFFFFF"/>
                        </w:rPr>
                        <w:t xml:space="preserve"> </w:t>
                      </w:r>
                      <w:r w:rsidR="00D168C2" w:rsidRPr="00404635">
                        <w:rPr>
                          <w:rFonts w:ascii="瀹嬩綋" w:eastAsia="瀹嬩綋" w:hint="eastAsia"/>
                          <w:color w:val="2B2B2B"/>
                          <w:sz w:val="21"/>
                          <w:szCs w:val="21"/>
                          <w:shd w:val="clear" w:color="auto" w:fill="FFFFFF"/>
                        </w:rPr>
                        <w:t>(草稿)</w:t>
                      </w:r>
                    </w:p>
                    <w:p w:rsidR="00D168C2" w:rsidRPr="00404635" w:rsidRDefault="00D168C2" w:rsidP="00404635">
                      <w:pPr>
                        <w:pStyle w:val="a8"/>
                        <w:spacing w:before="0" w:line="240" w:lineRule="auto"/>
                        <w:ind w:firstLine="570"/>
                        <w:rPr>
                          <w:rFonts w:ascii="瀹嬩綋" w:eastAsia="瀹嬩綋"/>
                          <w:color w:val="2B2B2B"/>
                          <w:sz w:val="21"/>
                          <w:szCs w:val="21"/>
                          <w:shd w:val="clear" w:color="auto" w:fill="FFFFFF"/>
                        </w:rPr>
                      </w:pPr>
                    </w:p>
                    <w:p w:rsidR="00D168C2" w:rsidRDefault="00D168C2" w:rsidP="00D168C2">
                      <w:pPr>
                        <w:pStyle w:val="a8"/>
                        <w:spacing w:before="0" w:line="240" w:lineRule="auto"/>
                        <w:ind w:leftChars="1364" w:left="2864" w:firstLineChars="50" w:firstLine="260"/>
                        <w:jc w:val="both"/>
                        <w:rPr>
                          <w:rFonts w:eastAsia="黑体"/>
                          <w:sz w:val="52"/>
                        </w:rPr>
                      </w:pPr>
                    </w:p>
                    <w:p w:rsidR="00D168C2" w:rsidRDefault="00D168C2" w:rsidP="00D168C2">
                      <w:pPr>
                        <w:pStyle w:val="a8"/>
                        <w:spacing w:before="0" w:line="240" w:lineRule="auto"/>
                        <w:ind w:leftChars="124" w:left="740" w:hangingChars="150" w:hanging="480"/>
                        <w:jc w:val="both"/>
                        <w:rPr>
                          <w:sz w:val="32"/>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762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2630" cy="860425"/>
                        </a:xfrm>
                        <a:prstGeom prst="rect">
                          <a:avLst/>
                        </a:prstGeom>
                        <a:solidFill>
                          <a:srgbClr val="FFFFFF"/>
                        </a:solidFill>
                        <a:ln w="9525">
                          <a:noFill/>
                        </a:ln>
                        <a:effectLst/>
                      </wps:spPr>
                      <wps:txbx>
                        <w:txbxContent>
                          <w:p w:rsidR="00D168C2" w:rsidRDefault="00D168C2" w:rsidP="00D168C2">
                            <w:pPr>
                              <w:pStyle w:val="2"/>
                              <w:jc w:val="right"/>
                              <w:rPr>
                                <w:rFonts w:ascii="黑体" w:eastAsia="黑体"/>
                                <w:sz w:val="28"/>
                                <w:szCs w:val="28"/>
                                <w:lang w:val="de-DE"/>
                              </w:rPr>
                            </w:pPr>
                            <w:r>
                              <w:rPr>
                                <w:rFonts w:ascii="黑体" w:eastAsia="黑体" w:hint="eastAsia"/>
                                <w:sz w:val="28"/>
                                <w:szCs w:val="28"/>
                              </w:rPr>
                              <w:t>YS/T XXXX.3-201X</w:t>
                            </w:r>
                          </w:p>
                          <w:p w:rsidR="00D168C2" w:rsidRDefault="00D168C2" w:rsidP="00D168C2">
                            <w:pPr>
                              <w:pStyle w:val="2"/>
                              <w:jc w:val="right"/>
                              <w:rPr>
                                <w:rFonts w:ascii="黑体" w:eastAsia="黑体"/>
                                <w:sz w:val="28"/>
                                <w:szCs w:val="28"/>
                                <w:lang w:val="de-DE"/>
                              </w:rPr>
                            </w:pPr>
                          </w:p>
                          <w:p w:rsidR="00D168C2" w:rsidRDefault="00D168C2" w:rsidP="00D168C2">
                            <w:pPr>
                              <w:pStyle w:val="2"/>
                              <w:jc w:val="right"/>
                              <w:rPr>
                                <w:rFonts w:ascii="黑体" w:eastAsia="黑体"/>
                                <w:sz w:val="28"/>
                                <w:szCs w:val="28"/>
                                <w:lang w:val="de-DE"/>
                              </w:rPr>
                            </w:pPr>
                          </w:p>
                          <w:p w:rsidR="00D168C2" w:rsidRDefault="00D168C2" w:rsidP="00D168C2">
                            <w:pPr>
                              <w:pStyle w:val="a7"/>
                              <w:ind w:right="420"/>
                              <w:jc w:val="center"/>
                              <w:rPr>
                                <w:lang w:val="de-DE"/>
                              </w:rPr>
                            </w:pP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3" o:spid="_x0000_s1031" type="#_x0000_t202" style="position:absolute;left:0;text-align:left;margin-left:0;margin-top:110.35pt;width:456.9pt;height:6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" stroked="f">
                <v:path arrowok="t"/>
                <v:textbox inset="0,0,0,0">
                  <w:txbxContent>
                    <w:p w:rsidR="00D168C2" w:rsidRDefault="00D168C2" w:rsidP="00D168C2">
                      <w:pPr>
                        <w:pStyle w:val="2"/>
                        <w:jc w:val="right"/>
                        <w:rPr>
                          <w:rFonts w:ascii="黑体" w:eastAsia="黑体"/>
                          <w:sz w:val="28"/>
                          <w:szCs w:val="28"/>
                          <w:lang w:val="de-DE"/>
                        </w:rPr>
                      </w:pPr>
                      <w:r>
                        <w:rPr>
                          <w:rFonts w:ascii="黑体" w:eastAsia="黑体" w:hint="eastAsia"/>
                          <w:sz w:val="28"/>
                          <w:szCs w:val="28"/>
                        </w:rPr>
                        <w:t>YS/T XXXX.3-201X</w:t>
                      </w:r>
                    </w:p>
                    <w:p w:rsidR="00D168C2" w:rsidRDefault="00D168C2" w:rsidP="00D168C2">
                      <w:pPr>
                        <w:pStyle w:val="2"/>
                        <w:jc w:val="right"/>
                        <w:rPr>
                          <w:rFonts w:ascii="黑体" w:eastAsia="黑体"/>
                          <w:sz w:val="28"/>
                          <w:szCs w:val="28"/>
                          <w:lang w:val="de-DE"/>
                        </w:rPr>
                      </w:pPr>
                    </w:p>
                    <w:p w:rsidR="00D168C2" w:rsidRDefault="00D168C2" w:rsidP="00D168C2">
                      <w:pPr>
                        <w:pStyle w:val="2"/>
                        <w:jc w:val="right"/>
                        <w:rPr>
                          <w:rFonts w:ascii="黑体" w:eastAsia="黑体"/>
                          <w:sz w:val="28"/>
                          <w:szCs w:val="28"/>
                          <w:lang w:val="de-DE"/>
                        </w:rPr>
                      </w:pPr>
                    </w:p>
                    <w:p w:rsidR="00D168C2" w:rsidRDefault="00D168C2" w:rsidP="00D168C2">
                      <w:pPr>
                        <w:pStyle w:val="a7"/>
                        <w:ind w:right="420"/>
                        <w:jc w:val="center"/>
                        <w:rPr>
                          <w:lang w:val="de-DE"/>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6985</wp:posOffset>
                </wp:positionH>
                <wp:positionV relativeFrom="margin">
                  <wp:posOffset>1905</wp:posOffset>
                </wp:positionV>
                <wp:extent cx="6136005" cy="13925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6005" cy="1392555"/>
                        </a:xfrm>
                        <a:prstGeom prst="rect">
                          <a:avLst/>
                        </a:prstGeom>
                        <a:solidFill>
                          <a:srgbClr val="FFFFFF"/>
                        </a:solidFill>
                        <a:ln w="9525">
                          <a:noFill/>
                        </a:ln>
                        <a:effectLst/>
                      </wps:spPr>
                      <wps:txbx>
                        <w:txbxContent>
                          <w:p w:rsidR="00D168C2" w:rsidRDefault="00D168C2" w:rsidP="00D168C2">
                            <w:pPr>
                              <w:pStyle w:val="aa"/>
                              <w:ind w:right="471"/>
                              <w:rPr>
                                <w:rFonts w:ascii="黑体" w:eastAsia="黑体" w:hAnsi="黑体" w:cs="黑体"/>
                                <w:sz w:val="112"/>
                                <w:szCs w:val="112"/>
                              </w:rPr>
                            </w:pPr>
                            <w:r>
                              <w:rPr>
                                <w:noProof/>
                                <w:sz w:val="24"/>
                              </w:rPr>
                              <w:drawing>
                                <wp:inline distT="0" distB="0" distL="0" distR="0" wp14:anchorId="0EB5B9A4" wp14:editId="6C9F7EC0">
                                  <wp:extent cx="5930265" cy="1282700"/>
                                  <wp:effectExtent l="1905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7"/>
                                          <a:srcRect/>
                                          <a:stretch>
                                            <a:fillRect/>
                                          </a:stretch>
                                        </pic:blipFill>
                                        <pic:spPr>
                                          <a:xfrm>
                                            <a:off x="0" y="0"/>
                                            <a:ext cx="5930265" cy="1282700"/>
                                          </a:xfrm>
                                          <a:prstGeom prst="rect">
                                            <a:avLst/>
                                          </a:prstGeom>
                                          <a:noFill/>
                                          <a:ln w="9525">
                                            <a:noFill/>
                                            <a:miter lim="800000"/>
                                            <a:headEnd/>
                                            <a:tailEnd/>
                                          </a:ln>
                                        </pic:spPr>
                                      </pic:pic>
                                    </a:graphicData>
                                  </a:graphic>
                                </wp:inline>
                              </w:drawing>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2" o:spid="_x0000_s1032" type="#_x0000_t202" style="position:absolute;left:0;text-align:left;margin-left:.55pt;margin-top:.15pt;width:483.15pt;height:10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" stroked="f">
                <v:path arrowok="t"/>
                <v:textbox inset="0,0,0,0">
                  <w:txbxContent>
                    <w:p w:rsidR="00D168C2" w:rsidRDefault="00D168C2" w:rsidP="00D168C2">
                      <w:pPr>
                        <w:pStyle w:val="aa"/>
                        <w:ind w:right="471"/>
                        <w:rPr>
                          <w:rFonts w:ascii="黑体" w:eastAsia="黑体" w:hAnsi="黑体" w:cs="黑体"/>
                          <w:sz w:val="112"/>
                          <w:szCs w:val="112"/>
                        </w:rPr>
                      </w:pPr>
                      <w:r>
                        <w:rPr>
                          <w:noProof/>
                          <w:sz w:val="24"/>
                        </w:rPr>
                        <w:drawing>
                          <wp:inline distT="0" distB="0" distL="0" distR="0" wp14:anchorId="0EB5B9A4" wp14:editId="6C9F7EC0">
                            <wp:extent cx="5930265" cy="1282700"/>
                            <wp:effectExtent l="1905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8"/>
                                    <a:srcRect/>
                                    <a:stretch>
                                      <a:fillRect/>
                                    </a:stretch>
                                  </pic:blipFill>
                                  <pic:spPr>
                                    <a:xfrm>
                                      <a:off x="0" y="0"/>
                                      <a:ext cx="5930265" cy="1282700"/>
                                    </a:xfrm>
                                    <a:prstGeom prst="rect">
                                      <a:avLst/>
                                    </a:prstGeom>
                                    <a:noFill/>
                                    <a:ln w="9525">
                                      <a:noFill/>
                                      <a:miter lim="800000"/>
                                      <a:headEnd/>
                                      <a:tailEnd/>
                                    </a:ln>
                                  </pic:spPr>
                                </pic:pic>
                              </a:graphicData>
                            </a:graphic>
                          </wp:inline>
                        </w:drawing>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0" b="88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391160"/>
                        </a:xfrm>
                        <a:prstGeom prst="rect">
                          <a:avLst/>
                        </a:prstGeom>
                        <a:solidFill>
                          <a:srgbClr val="FFFFFF"/>
                        </a:solidFill>
                        <a:ln w="9525">
                          <a:noFill/>
                        </a:ln>
                        <a:effectLst/>
                      </wps:spPr>
                      <wps:txbx>
                        <w:txbxContent>
                          <w:p w:rsidR="00D168C2" w:rsidRDefault="00D168C2" w:rsidP="00D168C2">
                            <w:pPr>
                              <w:pStyle w:val="af0"/>
                            </w:pPr>
                            <w:r>
                              <w:rPr>
                                <w:rFonts w:hint="eastAsia"/>
                              </w:rPr>
                              <w:t>中华人民共和国有色金属行业标准</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1" o:spid="_x0000_s1033" type="#_x0000_t202" style="position:absolute;left:0;text-align:left;margin-left:0;margin-top:79.6pt;width:481.9pt;height:3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" stroked="f">
                <v:path arrowok="t"/>
                <v:textbox inset="0,0,0,0">
                  <w:txbxContent>
                    <w:p w:rsidR="00D168C2" w:rsidRDefault="00D168C2" w:rsidP="00D168C2">
                      <w:pPr>
                        <w:pStyle w:val="af0"/>
                      </w:pPr>
                      <w:r>
                        <w:rPr>
                          <w:rFonts w:hint="eastAsia"/>
                        </w:rPr>
                        <w:t>中华人民共和国有色金属行业标准</w:t>
                      </w:r>
                    </w:p>
                  </w:txbxContent>
                </v:textbox>
                <w10:wrap anchorx="margin" anchory="margin"/>
                <w10:anchorlock/>
              </v:shape>
            </w:pict>
          </mc:Fallback>
        </mc:AlternateContent>
      </w:r>
    </w:p>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r>
        <w:rPr>
          <w:noProof/>
        </w:rPr>
        <mc:AlternateContent>
          <mc:Choice Requires="wps">
            <w:drawing>
              <wp:anchor distT="4294967295" distB="4294967295" distL="114300" distR="114300" simplePos="0" relativeHeight="251666432" behindDoc="0" locked="0" layoutInCell="1" allowOverlap="1">
                <wp:simplePos x="0" y="0"/>
                <wp:positionH relativeFrom="column">
                  <wp:posOffset>-65405</wp:posOffset>
                </wp:positionH>
                <wp:positionV relativeFrom="paragraph">
                  <wp:posOffset>128269</wp:posOffset>
                </wp:positionV>
                <wp:extent cx="6087745" cy="0"/>
                <wp:effectExtent l="0" t="0" r="2730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0"/>
                        </a:xfrm>
                        <a:prstGeom prst="line">
                          <a:avLst/>
                        </a:prstGeom>
                        <a:ln w="1270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0EC7106A" id="直接连接符 9"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10.1pt" to="474.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" strokeweight="1pt">
                <o:lock v:ext="edit" shapetype="f"/>
              </v:line>
            </w:pict>
          </mc:Fallback>
        </mc:AlternateContent>
      </w:r>
    </w:p>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p w:rsidR="00D168C2" w:rsidRDefault="00D168C2" w:rsidP="00D168C2">
      <w:r>
        <w:rPr>
          <w:noProof/>
        </w:rPr>
        <mc:AlternateContent>
          <mc:Choice Requires="wps">
            <w:drawing>
              <wp:anchor distT="4294967295" distB="4294967295" distL="114300" distR="114300" simplePos="0" relativeHeight="251667456" behindDoc="0" locked="0" layoutInCell="1" allowOverlap="1">
                <wp:simplePos x="0" y="0"/>
                <wp:positionH relativeFrom="column">
                  <wp:posOffset>-40005</wp:posOffset>
                </wp:positionH>
                <wp:positionV relativeFrom="paragraph">
                  <wp:posOffset>1811019</wp:posOffset>
                </wp:positionV>
                <wp:extent cx="6009005" cy="0"/>
                <wp:effectExtent l="0" t="0" r="29845"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9005" cy="0"/>
                        </a:xfrm>
                        <a:prstGeom prst="line">
                          <a:avLst/>
                        </a:prstGeom>
                        <a:ln w="1270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53824096" id="直接连接符 10"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42.6pt" to="470pt,1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" strokeweight="1pt">
                <o:lock v:ext="edit" shapetype="f"/>
              </v:line>
            </w:pict>
          </mc:Fallback>
        </mc:AlternateContent>
      </w:r>
    </w:p>
    <w:p w:rsidR="00D168C2" w:rsidRDefault="00D168C2" w:rsidP="00D168C2">
      <w:pPr>
        <w:sectPr w:rsidR="00D168C2">
          <w:headerReference w:type="even" r:id="rId9"/>
          <w:headerReference w:type="default" r:id="rId10"/>
          <w:footerReference w:type="even" r:id="rId11"/>
          <w:footerReference w:type="default" r:id="rId12"/>
          <w:headerReference w:type="first" r:id="rId13"/>
          <w:footerReference w:type="first" r:id="rId14"/>
          <w:pgSz w:w="11907" w:h="16840"/>
          <w:pgMar w:top="1418" w:right="1134" w:bottom="1134" w:left="1418" w:header="851" w:footer="851" w:gutter="0"/>
          <w:pgNumType w:fmt="upperRoman" w:start="1"/>
          <w:cols w:space="720"/>
          <w:titlePg/>
          <w:docGrid w:type="lines" w:linePitch="312"/>
        </w:sectPr>
      </w:pPr>
    </w:p>
    <w:bookmarkEnd w:id="0"/>
    <w:p w:rsidR="00D168C2" w:rsidRDefault="00D168C2" w:rsidP="00D168C2">
      <w:pPr>
        <w:pStyle w:val="af2"/>
        <w:spacing w:line="340" w:lineRule="exact"/>
      </w:pPr>
      <w:r>
        <w:rPr>
          <w:rFonts w:hint="eastAsia"/>
        </w:rPr>
        <w:lastRenderedPageBreak/>
        <w:t>前    言</w:t>
      </w:r>
    </w:p>
    <w:p w:rsidR="00D168C2" w:rsidRDefault="00D168C2" w:rsidP="00D168C2">
      <w:pPr>
        <w:pStyle w:val="a6"/>
        <w:spacing w:line="360" w:lineRule="exact"/>
        <w:ind w:firstLine="420"/>
        <w:rPr>
          <w:rFonts w:ascii="Times New Roman"/>
        </w:rPr>
      </w:pPr>
      <w:r w:rsidRPr="00B80FEB">
        <w:rPr>
          <w:rFonts w:ascii="Times New Roman" w:hAnsi="宋体"/>
          <w:szCs w:val="21"/>
        </w:rPr>
        <w:t>YS/T XXXX-201X</w:t>
      </w:r>
      <w:r>
        <w:rPr>
          <w:rFonts w:ascii="Times New Roman"/>
        </w:rPr>
        <w:t>《</w:t>
      </w:r>
      <w:r>
        <w:rPr>
          <w:rFonts w:ascii="Times New Roman" w:hAnsi="宋体" w:hint="eastAsia"/>
          <w:szCs w:val="21"/>
        </w:rPr>
        <w:t>高铋铅</w:t>
      </w:r>
      <w:r>
        <w:rPr>
          <w:rFonts w:ascii="Times New Roman" w:hAnsi="宋体"/>
          <w:szCs w:val="21"/>
        </w:rPr>
        <w:t>化学分析方法</w:t>
      </w:r>
      <w:r>
        <w:rPr>
          <w:rFonts w:ascii="Times New Roman"/>
        </w:rPr>
        <w:t>》分为</w:t>
      </w:r>
      <w:r>
        <w:rPr>
          <w:rFonts w:ascii="Times New Roman"/>
        </w:rPr>
        <w:t xml:space="preserve"> </w:t>
      </w:r>
      <w:r>
        <w:rPr>
          <w:rFonts w:ascii="Times New Roman" w:hint="eastAsia"/>
        </w:rPr>
        <w:t>6</w:t>
      </w:r>
      <w:r>
        <w:rPr>
          <w:rFonts w:ascii="Times New Roman"/>
        </w:rPr>
        <w:t xml:space="preserve"> </w:t>
      </w:r>
      <w:r>
        <w:rPr>
          <w:rFonts w:ascii="Times New Roman"/>
        </w:rPr>
        <w:t>个部分：</w:t>
      </w:r>
    </w:p>
    <w:p w:rsidR="00D168C2" w:rsidRDefault="00D168C2" w:rsidP="00D168C2">
      <w:pPr>
        <w:pStyle w:val="a6"/>
        <w:spacing w:line="360" w:lineRule="exact"/>
        <w:ind w:firstLine="420"/>
        <w:rPr>
          <w:szCs w:val="21"/>
          <w:shd w:val="clear" w:color="auto" w:fill="FFFFFF"/>
        </w:rPr>
      </w:pPr>
      <w:r>
        <w:rPr>
          <w:rFonts w:ascii="Times New Roman" w:hint="eastAsia"/>
        </w:rPr>
        <w:t>——</w:t>
      </w:r>
      <w:r>
        <w:rPr>
          <w:szCs w:val="21"/>
          <w:shd w:val="clear" w:color="auto" w:fill="FFFFFF"/>
        </w:rPr>
        <w:t>第1部分</w:t>
      </w:r>
      <w:r>
        <w:rPr>
          <w:rFonts w:hint="eastAsia"/>
          <w:szCs w:val="21"/>
          <w:shd w:val="clear" w:color="auto" w:fill="FFFFFF"/>
        </w:rPr>
        <w:t>：铅含量的测定 Na2EDTA滴定法；</w:t>
      </w:r>
    </w:p>
    <w:p w:rsidR="00D168C2" w:rsidRDefault="00D168C2" w:rsidP="00D168C2">
      <w:pPr>
        <w:pStyle w:val="a6"/>
        <w:spacing w:line="360" w:lineRule="exact"/>
        <w:ind w:firstLine="420"/>
        <w:rPr>
          <w:szCs w:val="21"/>
          <w:shd w:val="clear" w:color="auto" w:fill="FFFFFF"/>
        </w:rPr>
      </w:pPr>
      <w:r>
        <w:rPr>
          <w:szCs w:val="21"/>
          <w:shd w:val="clear" w:color="auto" w:fill="FFFFFF"/>
        </w:rPr>
        <w:t>——</w:t>
      </w:r>
      <w:r>
        <w:rPr>
          <w:szCs w:val="21"/>
          <w:shd w:val="clear" w:color="auto" w:fill="FFFFFF"/>
        </w:rPr>
        <w:t>第2部分</w:t>
      </w:r>
      <w:r>
        <w:rPr>
          <w:rFonts w:hint="eastAsia"/>
          <w:szCs w:val="21"/>
          <w:shd w:val="clear" w:color="auto" w:fill="FFFFFF"/>
        </w:rPr>
        <w:t>：铋含量的测定 Na2EDTA滴定法；</w:t>
      </w:r>
    </w:p>
    <w:p w:rsidR="00D168C2" w:rsidRDefault="00D168C2" w:rsidP="00D168C2">
      <w:pPr>
        <w:pStyle w:val="a6"/>
        <w:spacing w:line="360" w:lineRule="exact"/>
        <w:ind w:firstLine="420"/>
        <w:rPr>
          <w:szCs w:val="21"/>
          <w:shd w:val="clear" w:color="auto" w:fill="FFFFFF"/>
        </w:rPr>
      </w:pPr>
      <w:r>
        <w:rPr>
          <w:szCs w:val="21"/>
          <w:shd w:val="clear" w:color="auto" w:fill="FFFFFF"/>
        </w:rPr>
        <w:t>——</w:t>
      </w:r>
      <w:r>
        <w:rPr>
          <w:szCs w:val="21"/>
          <w:shd w:val="clear" w:color="auto" w:fill="FFFFFF"/>
        </w:rPr>
        <w:t>第3部分</w:t>
      </w:r>
      <w:r>
        <w:rPr>
          <w:rFonts w:hint="eastAsia"/>
          <w:szCs w:val="21"/>
          <w:shd w:val="clear" w:color="auto" w:fill="FFFFFF"/>
        </w:rPr>
        <w:t>：金和银含量的测定 火试金法；</w:t>
      </w:r>
    </w:p>
    <w:p w:rsidR="00D168C2" w:rsidRDefault="00D168C2" w:rsidP="00D168C2">
      <w:pPr>
        <w:pStyle w:val="a6"/>
        <w:spacing w:line="360" w:lineRule="exact"/>
        <w:ind w:firstLine="420"/>
        <w:rPr>
          <w:szCs w:val="21"/>
          <w:shd w:val="clear" w:color="auto" w:fill="FFFFFF"/>
        </w:rPr>
      </w:pPr>
      <w:r>
        <w:rPr>
          <w:szCs w:val="21"/>
          <w:shd w:val="clear" w:color="auto" w:fill="FFFFFF"/>
        </w:rPr>
        <w:t>——</w:t>
      </w:r>
      <w:r>
        <w:rPr>
          <w:szCs w:val="21"/>
          <w:shd w:val="clear" w:color="auto" w:fill="FFFFFF"/>
        </w:rPr>
        <w:t>第4部分</w:t>
      </w:r>
      <w:r>
        <w:rPr>
          <w:rFonts w:hint="eastAsia"/>
          <w:szCs w:val="21"/>
          <w:shd w:val="clear" w:color="auto" w:fill="FFFFFF"/>
        </w:rPr>
        <w:t>：锑含量的测定 火焰原子吸收光谱法和硫酸铈滴定法；</w:t>
      </w:r>
    </w:p>
    <w:p w:rsidR="00D168C2" w:rsidRDefault="00D168C2" w:rsidP="00D168C2">
      <w:pPr>
        <w:pStyle w:val="a6"/>
        <w:spacing w:line="360" w:lineRule="exact"/>
        <w:ind w:firstLine="420"/>
        <w:rPr>
          <w:szCs w:val="21"/>
          <w:shd w:val="clear" w:color="auto" w:fill="FFFFFF"/>
        </w:rPr>
      </w:pPr>
      <w:r>
        <w:rPr>
          <w:szCs w:val="21"/>
          <w:shd w:val="clear" w:color="auto" w:fill="FFFFFF"/>
        </w:rPr>
        <w:t>——</w:t>
      </w:r>
      <w:r>
        <w:rPr>
          <w:szCs w:val="21"/>
          <w:shd w:val="clear" w:color="auto" w:fill="FFFFFF"/>
        </w:rPr>
        <w:t>第5部分</w:t>
      </w:r>
      <w:r>
        <w:rPr>
          <w:rFonts w:hint="eastAsia"/>
          <w:szCs w:val="21"/>
          <w:shd w:val="clear" w:color="auto" w:fill="FFFFFF"/>
        </w:rPr>
        <w:t>：铜含量的测定 火焰原子吸收光谱法；</w:t>
      </w:r>
    </w:p>
    <w:p w:rsidR="00D168C2" w:rsidRDefault="00D168C2" w:rsidP="00D168C2">
      <w:pPr>
        <w:pStyle w:val="a6"/>
        <w:spacing w:line="360" w:lineRule="exact"/>
        <w:ind w:firstLine="420"/>
        <w:rPr>
          <w:szCs w:val="21"/>
          <w:shd w:val="clear" w:color="auto" w:fill="FFFFFF"/>
        </w:rPr>
      </w:pPr>
      <w:r>
        <w:rPr>
          <w:szCs w:val="21"/>
          <w:shd w:val="clear" w:color="auto" w:fill="FFFFFF"/>
        </w:rPr>
        <w:t>——</w:t>
      </w:r>
      <w:r>
        <w:rPr>
          <w:szCs w:val="21"/>
          <w:shd w:val="clear" w:color="auto" w:fill="FFFFFF"/>
        </w:rPr>
        <w:t>第6部分</w:t>
      </w:r>
      <w:r>
        <w:rPr>
          <w:rFonts w:hint="eastAsia"/>
          <w:szCs w:val="21"/>
          <w:shd w:val="clear" w:color="auto" w:fill="FFFFFF"/>
        </w:rPr>
        <w:t>：锡含量的测定 碘酸钾滴定法。</w:t>
      </w:r>
    </w:p>
    <w:p w:rsidR="00D168C2" w:rsidRDefault="00D168C2" w:rsidP="00D168C2">
      <w:pPr>
        <w:pStyle w:val="a6"/>
        <w:spacing w:line="360" w:lineRule="exact"/>
        <w:ind w:firstLine="420"/>
        <w:rPr>
          <w:szCs w:val="21"/>
        </w:rPr>
      </w:pPr>
      <w:r>
        <w:rPr>
          <w:szCs w:val="21"/>
        </w:rPr>
        <w:t>本部分为</w:t>
      </w:r>
      <w:r w:rsidRPr="00B80FEB">
        <w:rPr>
          <w:rFonts w:ascii="Times New Roman" w:hAnsi="宋体"/>
          <w:szCs w:val="21"/>
        </w:rPr>
        <w:t>YS/T XXXX-201X</w:t>
      </w:r>
      <w:r>
        <w:rPr>
          <w:rFonts w:ascii="Times New Roman" w:hAnsi="宋体" w:hint="eastAsia"/>
          <w:szCs w:val="21"/>
        </w:rPr>
        <w:t>的</w:t>
      </w:r>
      <w:r>
        <w:rPr>
          <w:szCs w:val="21"/>
        </w:rPr>
        <w:t>第</w:t>
      </w:r>
      <w:r>
        <w:rPr>
          <w:rFonts w:hint="eastAsia"/>
          <w:szCs w:val="21"/>
        </w:rPr>
        <w:t>3</w:t>
      </w:r>
      <w:r>
        <w:rPr>
          <w:szCs w:val="21"/>
        </w:rPr>
        <w:t>部分。</w:t>
      </w:r>
    </w:p>
    <w:p w:rsidR="00D168C2" w:rsidRPr="00184E11" w:rsidRDefault="00D168C2" w:rsidP="00D168C2">
      <w:pPr>
        <w:spacing w:line="360" w:lineRule="exact"/>
        <w:ind w:firstLineChars="200" w:firstLine="420"/>
        <w:rPr>
          <w:kern w:val="0"/>
          <w:szCs w:val="21"/>
        </w:rPr>
      </w:pPr>
      <w:r w:rsidRPr="00184E11">
        <w:rPr>
          <w:kern w:val="0"/>
          <w:szCs w:val="21"/>
        </w:rPr>
        <w:t>本部分按照</w:t>
      </w:r>
      <w:r w:rsidRPr="00184E11">
        <w:rPr>
          <w:kern w:val="0"/>
          <w:szCs w:val="21"/>
        </w:rPr>
        <w:t>GB/T 1.1-2009</w:t>
      </w:r>
      <w:r w:rsidRPr="00184E11">
        <w:rPr>
          <w:kern w:val="0"/>
          <w:szCs w:val="21"/>
        </w:rPr>
        <w:t>给出的规则起草。</w:t>
      </w:r>
    </w:p>
    <w:p w:rsidR="00D168C2" w:rsidRDefault="00D168C2" w:rsidP="00D168C2">
      <w:pPr>
        <w:spacing w:line="360" w:lineRule="exact"/>
        <w:ind w:firstLineChars="200" w:firstLine="420"/>
        <w:rPr>
          <w:kern w:val="0"/>
          <w:szCs w:val="21"/>
        </w:rPr>
      </w:pPr>
      <w:r w:rsidRPr="00184E11">
        <w:rPr>
          <w:kern w:val="0"/>
          <w:szCs w:val="21"/>
        </w:rPr>
        <w:t>本部分由全国有色金属标准化技术委员会（</w:t>
      </w:r>
      <w:r w:rsidRPr="00184E11">
        <w:rPr>
          <w:kern w:val="0"/>
          <w:szCs w:val="21"/>
        </w:rPr>
        <w:t>SAC/TC 243</w:t>
      </w:r>
      <w:r w:rsidRPr="00184E11">
        <w:rPr>
          <w:kern w:val="0"/>
          <w:szCs w:val="21"/>
        </w:rPr>
        <w:t>）归口。</w:t>
      </w:r>
    </w:p>
    <w:p w:rsidR="00D168C2" w:rsidRPr="00184E11" w:rsidRDefault="00D168C2" w:rsidP="00D168C2">
      <w:pPr>
        <w:spacing w:line="360" w:lineRule="exact"/>
        <w:ind w:firstLineChars="200" w:firstLine="420"/>
        <w:rPr>
          <w:kern w:val="0"/>
          <w:szCs w:val="21"/>
        </w:rPr>
      </w:pPr>
      <w:r w:rsidRPr="00184E11">
        <w:rPr>
          <w:kern w:val="0"/>
          <w:szCs w:val="21"/>
        </w:rPr>
        <w:t>本标准负责起草单位：北矿检测技术有限公司</w:t>
      </w:r>
      <w:r w:rsidR="00ED74D3">
        <w:rPr>
          <w:rFonts w:hint="eastAsia"/>
          <w:kern w:val="0"/>
          <w:szCs w:val="21"/>
        </w:rPr>
        <w:t>。</w:t>
      </w:r>
    </w:p>
    <w:p w:rsidR="00D168C2" w:rsidRDefault="00D168C2" w:rsidP="00D168C2">
      <w:pPr>
        <w:pStyle w:val="a6"/>
        <w:spacing w:line="360" w:lineRule="exact"/>
        <w:ind w:firstLine="420"/>
        <w:rPr>
          <w:rFonts w:ascii="Times New Roman" w:hAnsi="宋体"/>
          <w:szCs w:val="21"/>
        </w:rPr>
      </w:pPr>
      <w:r>
        <w:rPr>
          <w:rFonts w:ascii="Times New Roman"/>
          <w:szCs w:val="21"/>
        </w:rPr>
        <w:t>本部分</w:t>
      </w:r>
      <w:r>
        <w:rPr>
          <w:rFonts w:ascii="Times New Roman" w:hint="eastAsia"/>
          <w:szCs w:val="21"/>
        </w:rPr>
        <w:t>起草单位</w:t>
      </w:r>
      <w:r>
        <w:rPr>
          <w:rFonts w:ascii="Times New Roman"/>
          <w:szCs w:val="21"/>
        </w:rPr>
        <w:t>：</w:t>
      </w:r>
      <w:r w:rsidR="00A90351">
        <w:rPr>
          <w:rFonts w:ascii="Times New Roman" w:hAnsi="宋体" w:hint="eastAsia"/>
          <w:szCs w:val="21"/>
        </w:rPr>
        <w:t>广东省工业分析检测中心</w:t>
      </w:r>
      <w:r>
        <w:rPr>
          <w:rFonts w:ascii="Times New Roman" w:hAnsi="宋体" w:hint="eastAsia"/>
          <w:szCs w:val="21"/>
        </w:rPr>
        <w:t>。</w:t>
      </w:r>
    </w:p>
    <w:p w:rsidR="00D168C2" w:rsidRDefault="00D168C2" w:rsidP="00D168C2">
      <w:pPr>
        <w:pStyle w:val="a6"/>
        <w:spacing w:line="360" w:lineRule="exact"/>
        <w:ind w:firstLine="420"/>
        <w:rPr>
          <w:rFonts w:ascii="Times New Roman"/>
          <w:szCs w:val="21"/>
        </w:rPr>
      </w:pPr>
      <w:r>
        <w:rPr>
          <w:rFonts w:ascii="Times New Roman"/>
          <w:szCs w:val="21"/>
        </w:rPr>
        <w:t>本部分</w:t>
      </w:r>
      <w:r>
        <w:rPr>
          <w:rFonts w:ascii="Times New Roman" w:hint="eastAsia"/>
          <w:szCs w:val="21"/>
        </w:rPr>
        <w:t>参加起草单位</w:t>
      </w:r>
      <w:r>
        <w:rPr>
          <w:rFonts w:ascii="Times New Roman"/>
          <w:szCs w:val="21"/>
        </w:rPr>
        <w:t>：</w:t>
      </w:r>
    </w:p>
    <w:p w:rsidR="00D168C2" w:rsidRDefault="00D168C2" w:rsidP="00D168C2">
      <w:pPr>
        <w:pStyle w:val="a6"/>
        <w:spacing w:line="360" w:lineRule="exact"/>
        <w:ind w:firstLine="420"/>
        <w:rPr>
          <w:rFonts w:ascii="Times New Roman"/>
          <w:color w:val="FF0000"/>
        </w:rPr>
      </w:pPr>
      <w:r>
        <w:rPr>
          <w:rFonts w:ascii="Times New Roman"/>
        </w:rPr>
        <w:t>本部分主要起草人：</w:t>
      </w:r>
    </w:p>
    <w:p w:rsidR="00D168C2" w:rsidRDefault="00D168C2" w:rsidP="00D168C2">
      <w:pPr>
        <w:pStyle w:val="a8"/>
        <w:spacing w:before="0" w:line="240" w:lineRule="auto"/>
        <w:rPr>
          <w:rFonts w:ascii="黑体" w:eastAsia="黑体" w:hAnsi="黑体"/>
          <w:sz w:val="32"/>
          <w:szCs w:val="32"/>
        </w:rPr>
      </w:pPr>
      <w:r>
        <w:rPr>
          <w:rFonts w:eastAsia="黑体"/>
          <w:szCs w:val="28"/>
        </w:rPr>
        <w:br w:type="page"/>
      </w:r>
      <w:r>
        <w:rPr>
          <w:rFonts w:ascii="黑体" w:eastAsia="黑体" w:hAnsi="黑体" w:hint="eastAsia"/>
          <w:sz w:val="32"/>
          <w:szCs w:val="32"/>
        </w:rPr>
        <w:lastRenderedPageBreak/>
        <w:t>高铋铅</w:t>
      </w:r>
      <w:r>
        <w:rPr>
          <w:rFonts w:ascii="黑体" w:eastAsia="黑体" w:hAnsi="黑体"/>
          <w:sz w:val="32"/>
          <w:szCs w:val="32"/>
        </w:rPr>
        <w:t>化学分析方法</w:t>
      </w:r>
    </w:p>
    <w:p w:rsidR="00D168C2" w:rsidRDefault="00D168C2" w:rsidP="00D168C2">
      <w:pPr>
        <w:jc w:val="center"/>
        <w:rPr>
          <w:rFonts w:ascii="黑体" w:eastAsia="黑体" w:hAnsi="黑体"/>
          <w:color w:val="FF0000"/>
          <w:sz w:val="32"/>
          <w:szCs w:val="32"/>
        </w:rPr>
      </w:pPr>
      <w:r>
        <w:rPr>
          <w:rFonts w:ascii="黑体" w:eastAsia="黑体" w:hAnsi="黑体"/>
          <w:sz w:val="32"/>
          <w:szCs w:val="32"/>
        </w:rPr>
        <w:t>第</w:t>
      </w:r>
      <w:r>
        <w:rPr>
          <w:rFonts w:ascii="黑体" w:eastAsia="黑体" w:hAnsi="黑体" w:hint="eastAsia"/>
          <w:sz w:val="32"/>
          <w:szCs w:val="32"/>
        </w:rPr>
        <w:t>X</w:t>
      </w:r>
      <w:r>
        <w:rPr>
          <w:rFonts w:ascii="黑体" w:eastAsia="黑体" w:hAnsi="黑体"/>
          <w:sz w:val="32"/>
          <w:szCs w:val="32"/>
        </w:rPr>
        <w:t>部分：</w:t>
      </w:r>
      <w:r w:rsidR="00A90351">
        <w:rPr>
          <w:rFonts w:ascii="黑体" w:eastAsia="黑体" w:hAnsi="黑体" w:hint="eastAsia"/>
          <w:sz w:val="32"/>
          <w:szCs w:val="32"/>
        </w:rPr>
        <w:t>锡</w:t>
      </w:r>
      <w:r>
        <w:rPr>
          <w:rFonts w:ascii="黑体" w:eastAsia="黑体" w:hAnsi="黑体" w:hint="eastAsia"/>
          <w:sz w:val="32"/>
          <w:szCs w:val="32"/>
        </w:rPr>
        <w:t>含</w:t>
      </w:r>
      <w:r>
        <w:rPr>
          <w:rFonts w:ascii="黑体" w:eastAsia="黑体" w:hAnsi="黑体"/>
          <w:sz w:val="32"/>
          <w:szCs w:val="32"/>
        </w:rPr>
        <w:t>量的测定</w:t>
      </w:r>
    </w:p>
    <w:p w:rsidR="00D168C2" w:rsidRDefault="00D168C2" w:rsidP="00D168C2">
      <w:pPr>
        <w:autoSpaceDE w:val="0"/>
        <w:autoSpaceDN w:val="0"/>
        <w:adjustRightInd w:val="0"/>
        <w:spacing w:beforeLines="50" w:before="156" w:afterLines="50" w:after="156"/>
        <w:rPr>
          <w:rFonts w:ascii="黑体" w:eastAsia="黑体" w:hAnsi="黑体"/>
          <w:kern w:val="0"/>
        </w:rPr>
      </w:pPr>
      <w:r>
        <w:rPr>
          <w:rFonts w:ascii="黑体" w:eastAsia="黑体" w:hAnsi="黑体"/>
          <w:kern w:val="0"/>
        </w:rPr>
        <w:t>1  范围</w:t>
      </w:r>
    </w:p>
    <w:p w:rsidR="00D168C2" w:rsidRDefault="00D168C2" w:rsidP="00D168C2">
      <w:pPr>
        <w:autoSpaceDE w:val="0"/>
        <w:autoSpaceDN w:val="0"/>
        <w:adjustRightInd w:val="0"/>
        <w:ind w:right="156" w:firstLineChars="200" w:firstLine="420"/>
        <w:rPr>
          <w:kern w:val="0"/>
        </w:rPr>
      </w:pPr>
      <w:r>
        <w:rPr>
          <w:kern w:val="0"/>
        </w:rPr>
        <w:t>本</w:t>
      </w:r>
      <w:r>
        <w:rPr>
          <w:rFonts w:hint="eastAsia"/>
          <w:kern w:val="0"/>
        </w:rPr>
        <w:t>部分</w:t>
      </w:r>
      <w:r>
        <w:rPr>
          <w:kern w:val="0"/>
        </w:rPr>
        <w:t>规定了</w:t>
      </w:r>
      <w:r>
        <w:rPr>
          <w:rFonts w:hint="eastAsia"/>
          <w:kern w:val="0"/>
        </w:rPr>
        <w:t>高铋铅</w:t>
      </w:r>
      <w:r>
        <w:rPr>
          <w:kern w:val="0"/>
        </w:rPr>
        <w:t>中</w:t>
      </w:r>
      <w:r w:rsidR="00A90351">
        <w:rPr>
          <w:rFonts w:hint="eastAsia"/>
          <w:kern w:val="0"/>
        </w:rPr>
        <w:t>锡</w:t>
      </w:r>
      <w:r>
        <w:rPr>
          <w:rFonts w:hint="eastAsia"/>
          <w:kern w:val="0"/>
        </w:rPr>
        <w:t>含</w:t>
      </w:r>
      <w:r>
        <w:rPr>
          <w:kern w:val="0"/>
        </w:rPr>
        <w:t>量的测定方法。</w:t>
      </w:r>
    </w:p>
    <w:p w:rsidR="00D168C2" w:rsidRPr="00995311" w:rsidRDefault="00D168C2" w:rsidP="00D168C2">
      <w:pPr>
        <w:autoSpaceDE w:val="0"/>
        <w:autoSpaceDN w:val="0"/>
        <w:adjustRightInd w:val="0"/>
        <w:ind w:right="150" w:firstLineChars="200" w:firstLine="420"/>
        <w:rPr>
          <w:kern w:val="0"/>
        </w:rPr>
      </w:pPr>
      <w:r>
        <w:rPr>
          <w:kern w:val="0"/>
        </w:rPr>
        <w:t>本</w:t>
      </w:r>
      <w:r>
        <w:rPr>
          <w:rFonts w:hint="eastAsia"/>
          <w:kern w:val="0"/>
        </w:rPr>
        <w:t>部分</w:t>
      </w:r>
      <w:r>
        <w:rPr>
          <w:kern w:val="0"/>
        </w:rPr>
        <w:t>适用于</w:t>
      </w:r>
      <w:r>
        <w:rPr>
          <w:rFonts w:hint="eastAsia"/>
          <w:kern w:val="0"/>
        </w:rPr>
        <w:t>高铋铅</w:t>
      </w:r>
      <w:r>
        <w:rPr>
          <w:kern w:val="0"/>
        </w:rPr>
        <w:t>中</w:t>
      </w:r>
      <w:r w:rsidR="00A90351">
        <w:rPr>
          <w:rFonts w:hint="eastAsia"/>
          <w:kern w:val="0"/>
        </w:rPr>
        <w:t>锡</w:t>
      </w:r>
      <w:r>
        <w:rPr>
          <w:rFonts w:hint="eastAsia"/>
          <w:kern w:val="0"/>
        </w:rPr>
        <w:t>含</w:t>
      </w:r>
      <w:r>
        <w:rPr>
          <w:kern w:val="0"/>
        </w:rPr>
        <w:t>量的测定。测定范围：</w:t>
      </w:r>
      <w:r w:rsidR="00995311" w:rsidRPr="00995311">
        <w:rPr>
          <w:kern w:val="0"/>
        </w:rPr>
        <w:t>0.50</w:t>
      </w:r>
      <w:r w:rsidR="00A90351" w:rsidRPr="00995311">
        <w:rPr>
          <w:rFonts w:hint="eastAsia"/>
          <w:kern w:val="0"/>
        </w:rPr>
        <w:t>%~</w:t>
      </w:r>
      <w:r w:rsidR="00A90351" w:rsidRPr="00995311">
        <w:rPr>
          <w:kern w:val="0"/>
        </w:rPr>
        <w:t>2.0</w:t>
      </w:r>
      <w:r w:rsidR="00A90351" w:rsidRPr="00995311">
        <w:rPr>
          <w:rFonts w:hint="eastAsia"/>
          <w:kern w:val="0"/>
        </w:rPr>
        <w:t>%</w:t>
      </w:r>
    </w:p>
    <w:p w:rsidR="00D168C2" w:rsidRDefault="00D168C2" w:rsidP="00D168C2">
      <w:pPr>
        <w:autoSpaceDE w:val="0"/>
        <w:autoSpaceDN w:val="0"/>
        <w:adjustRightInd w:val="0"/>
        <w:spacing w:beforeLines="50" w:before="156" w:afterLines="50" w:after="156"/>
        <w:rPr>
          <w:rFonts w:ascii="黑体" w:eastAsia="黑体" w:hAnsi="黑体"/>
          <w:kern w:val="0"/>
        </w:rPr>
      </w:pPr>
      <w:r>
        <w:rPr>
          <w:rFonts w:ascii="黑体" w:eastAsia="黑体" w:hAnsi="黑体"/>
          <w:kern w:val="0"/>
        </w:rPr>
        <w:t>2  方法提要</w:t>
      </w:r>
    </w:p>
    <w:p w:rsidR="00D168C2" w:rsidRPr="005D2F0E" w:rsidRDefault="00D168C2" w:rsidP="00D168C2">
      <w:pPr>
        <w:autoSpaceDE w:val="0"/>
        <w:autoSpaceDN w:val="0"/>
        <w:adjustRightInd w:val="0"/>
        <w:ind w:leftChars="10" w:left="21" w:right="156" w:firstLineChars="200" w:firstLine="420"/>
        <w:rPr>
          <w:color w:val="FF0000"/>
          <w:kern w:val="0"/>
        </w:rPr>
      </w:pPr>
      <w:r>
        <w:rPr>
          <w:kern w:val="0"/>
        </w:rPr>
        <w:t>试料</w:t>
      </w:r>
      <w:r w:rsidR="00E728EB">
        <w:rPr>
          <w:rFonts w:hint="eastAsia"/>
          <w:kern w:val="0"/>
        </w:rPr>
        <w:t>用</w:t>
      </w:r>
      <w:r w:rsidR="0048707F">
        <w:rPr>
          <w:rFonts w:hint="eastAsia"/>
          <w:kern w:val="0"/>
        </w:rPr>
        <w:t>浓硫酸溶解，在盐酸介质中，用铁粉将</w:t>
      </w:r>
      <w:r w:rsidR="00C07A05">
        <w:rPr>
          <w:rFonts w:hint="eastAsia"/>
          <w:kern w:val="0"/>
        </w:rPr>
        <w:t>砷</w:t>
      </w:r>
      <w:r w:rsidR="0048707F">
        <w:rPr>
          <w:rFonts w:hint="eastAsia"/>
          <w:kern w:val="0"/>
        </w:rPr>
        <w:t>锑铋等杂质还原为单质与锡分离，过滤</w:t>
      </w:r>
      <w:r w:rsidR="006722A1">
        <w:rPr>
          <w:rFonts w:hint="eastAsia"/>
          <w:kern w:val="0"/>
        </w:rPr>
        <w:t>除</w:t>
      </w:r>
      <w:r w:rsidR="0048707F">
        <w:rPr>
          <w:rFonts w:hint="eastAsia"/>
          <w:kern w:val="0"/>
        </w:rPr>
        <w:t>去，滤液用铝片还原，将锡（</w:t>
      </w:r>
      <w:r w:rsidR="006722A1">
        <w:rPr>
          <w:rFonts w:ascii="Times New Roman" w:hAnsi="Times New Roman" w:cs="Times New Roman"/>
          <w:kern w:val="0"/>
        </w:rPr>
        <w:t>Ⅳ</w:t>
      </w:r>
      <w:r w:rsidR="0048707F">
        <w:rPr>
          <w:rFonts w:hint="eastAsia"/>
          <w:kern w:val="0"/>
        </w:rPr>
        <w:t>）</w:t>
      </w:r>
      <w:r w:rsidR="006722A1">
        <w:rPr>
          <w:rFonts w:hint="eastAsia"/>
          <w:kern w:val="0"/>
        </w:rPr>
        <w:t>还原为锡（</w:t>
      </w:r>
      <w:r w:rsidR="006722A1">
        <w:rPr>
          <w:rFonts w:ascii="Times New Roman" w:hAnsi="Times New Roman" w:cs="Times New Roman"/>
          <w:kern w:val="0"/>
        </w:rPr>
        <w:t>Ⅱ</w:t>
      </w:r>
      <w:r w:rsidR="006722A1">
        <w:rPr>
          <w:rFonts w:hint="eastAsia"/>
          <w:kern w:val="0"/>
        </w:rPr>
        <w:t>），用</w:t>
      </w:r>
      <w:r w:rsidR="00E728EB">
        <w:rPr>
          <w:rFonts w:hint="eastAsia"/>
          <w:kern w:val="0"/>
        </w:rPr>
        <w:t>加入了碘化钾的</w:t>
      </w:r>
      <w:r w:rsidR="006722A1">
        <w:rPr>
          <w:rFonts w:hint="eastAsia"/>
          <w:kern w:val="0"/>
        </w:rPr>
        <w:t>淀粉</w:t>
      </w:r>
      <w:r w:rsidR="00E728EB">
        <w:rPr>
          <w:rFonts w:hint="eastAsia"/>
          <w:kern w:val="0"/>
        </w:rPr>
        <w:t>溶液</w:t>
      </w:r>
      <w:r w:rsidR="006722A1">
        <w:rPr>
          <w:rFonts w:hint="eastAsia"/>
          <w:kern w:val="0"/>
        </w:rPr>
        <w:t>做指示剂，用碘酸钾溶液滴定至蓝色即为终点，根据消耗的碘酸钾溶液的体积计算锡的含量。</w:t>
      </w:r>
    </w:p>
    <w:p w:rsidR="00D168C2" w:rsidRDefault="00D168C2" w:rsidP="00D168C2">
      <w:pPr>
        <w:autoSpaceDE w:val="0"/>
        <w:autoSpaceDN w:val="0"/>
        <w:adjustRightInd w:val="0"/>
        <w:spacing w:beforeLines="50" w:before="156" w:afterLines="50" w:after="156"/>
        <w:rPr>
          <w:rFonts w:ascii="黑体" w:eastAsia="黑体" w:hAnsi="黑体"/>
          <w:kern w:val="0"/>
        </w:rPr>
      </w:pPr>
      <w:r>
        <w:rPr>
          <w:rFonts w:ascii="黑体" w:eastAsia="黑体" w:hAnsi="黑体"/>
          <w:kern w:val="0"/>
        </w:rPr>
        <w:t>3  试剂</w:t>
      </w:r>
    </w:p>
    <w:p w:rsidR="00D168C2" w:rsidRPr="00A515F9" w:rsidRDefault="00D168C2" w:rsidP="00D168C2">
      <w:pPr>
        <w:autoSpaceDE w:val="0"/>
        <w:autoSpaceDN w:val="0"/>
        <w:adjustRightInd w:val="0"/>
        <w:spacing w:beforeLines="50" w:before="156" w:afterLines="50" w:after="156"/>
        <w:rPr>
          <w:kern w:val="0"/>
        </w:rPr>
      </w:pPr>
      <w:r>
        <w:rPr>
          <w:rFonts w:ascii="黑体" w:eastAsia="黑体" w:hAnsi="黑体" w:hint="eastAsia"/>
          <w:kern w:val="0"/>
        </w:rPr>
        <w:t xml:space="preserve">    </w:t>
      </w:r>
      <w:r w:rsidRPr="00A515F9">
        <w:rPr>
          <w:rFonts w:hint="eastAsia"/>
          <w:kern w:val="0"/>
        </w:rPr>
        <w:t xml:space="preserve"> </w:t>
      </w:r>
      <w:r w:rsidRPr="00A515F9">
        <w:rPr>
          <w:rFonts w:hint="eastAsia"/>
          <w:kern w:val="0"/>
        </w:rPr>
        <w:t>除非另有说明，在分析中仅使用确认为分析纯的试剂和蒸馏水或去离子水或相当纯度的水。</w:t>
      </w:r>
    </w:p>
    <w:p w:rsidR="00D168C2" w:rsidRPr="003B1846" w:rsidRDefault="00D168C2" w:rsidP="00D168C2">
      <w:pPr>
        <w:autoSpaceDE w:val="0"/>
        <w:autoSpaceDN w:val="0"/>
        <w:adjustRightInd w:val="0"/>
        <w:rPr>
          <w:kern w:val="0"/>
        </w:rPr>
      </w:pPr>
      <w:r w:rsidRPr="00A515F9">
        <w:rPr>
          <w:kern w:val="0"/>
        </w:rPr>
        <w:t>3.1</w:t>
      </w:r>
      <w:r>
        <w:rPr>
          <w:rFonts w:hint="eastAsia"/>
          <w:kern w:val="0"/>
        </w:rPr>
        <w:t xml:space="preserve">  </w:t>
      </w:r>
      <w:r w:rsidR="003B21F9">
        <w:rPr>
          <w:rFonts w:hint="eastAsia"/>
          <w:kern w:val="0"/>
        </w:rPr>
        <w:t>浓</w:t>
      </w:r>
      <w:r w:rsidR="003B21F9">
        <w:rPr>
          <w:kern w:val="0"/>
        </w:rPr>
        <w:t>硫酸</w:t>
      </w:r>
      <w:r w:rsidR="002A5D3E">
        <w:rPr>
          <w:rFonts w:hint="eastAsia"/>
          <w:kern w:val="0"/>
        </w:rPr>
        <w:t>（</w:t>
      </w:r>
      <w:r w:rsidR="002A5D3E" w:rsidRPr="004B5A07">
        <w:t>ρ1.</w:t>
      </w:r>
      <w:r w:rsidR="002A5D3E">
        <w:t>84</w:t>
      </w:r>
      <w:r w:rsidR="002A5D3E" w:rsidRPr="004B5A07">
        <w:t>g/mL</w:t>
      </w:r>
      <w:r w:rsidR="002A5D3E">
        <w:rPr>
          <w:rFonts w:hint="eastAsia"/>
          <w:kern w:val="0"/>
        </w:rPr>
        <w:t>）</w:t>
      </w:r>
      <w:r w:rsidRPr="003B1846">
        <w:rPr>
          <w:kern w:val="0"/>
        </w:rPr>
        <w:t>。</w:t>
      </w:r>
    </w:p>
    <w:p w:rsidR="00D168C2" w:rsidRDefault="00D168C2" w:rsidP="00D168C2">
      <w:pPr>
        <w:autoSpaceDE w:val="0"/>
        <w:autoSpaceDN w:val="0"/>
        <w:adjustRightInd w:val="0"/>
        <w:ind w:right="156"/>
        <w:rPr>
          <w:kern w:val="0"/>
        </w:rPr>
      </w:pPr>
      <w:r w:rsidRPr="003B1846">
        <w:rPr>
          <w:kern w:val="0"/>
        </w:rPr>
        <w:t>3.2</w:t>
      </w:r>
      <w:r w:rsidRPr="003B1846">
        <w:rPr>
          <w:rFonts w:hint="eastAsia"/>
          <w:kern w:val="0"/>
        </w:rPr>
        <w:t xml:space="preserve">  </w:t>
      </w:r>
      <w:r w:rsidR="003B21F9">
        <w:rPr>
          <w:rFonts w:hint="eastAsia"/>
          <w:kern w:val="0"/>
        </w:rPr>
        <w:t>盐酸（</w:t>
      </w:r>
      <w:r w:rsidR="003B21F9">
        <w:rPr>
          <w:rFonts w:hint="eastAsia"/>
          <w:kern w:val="0"/>
        </w:rPr>
        <w:t>1+</w:t>
      </w:r>
      <w:r w:rsidR="003B21F9">
        <w:rPr>
          <w:kern w:val="0"/>
        </w:rPr>
        <w:t>1</w:t>
      </w:r>
      <w:r w:rsidR="003B21F9">
        <w:rPr>
          <w:rFonts w:hint="eastAsia"/>
          <w:kern w:val="0"/>
        </w:rPr>
        <w:t>）</w:t>
      </w:r>
      <w:r w:rsidR="002A1D0D">
        <w:rPr>
          <w:rFonts w:hint="eastAsia"/>
          <w:kern w:val="0"/>
        </w:rPr>
        <w:t>。</w:t>
      </w:r>
    </w:p>
    <w:p w:rsidR="001E2F4C" w:rsidRPr="003B1846" w:rsidRDefault="001E2F4C" w:rsidP="00D168C2">
      <w:pPr>
        <w:autoSpaceDE w:val="0"/>
        <w:autoSpaceDN w:val="0"/>
        <w:adjustRightInd w:val="0"/>
        <w:ind w:right="156"/>
        <w:rPr>
          <w:kern w:val="0"/>
        </w:rPr>
      </w:pPr>
      <w:r>
        <w:rPr>
          <w:rFonts w:hint="eastAsia"/>
          <w:kern w:val="0"/>
        </w:rPr>
        <w:t>3</w:t>
      </w:r>
      <w:r>
        <w:rPr>
          <w:kern w:val="0"/>
        </w:rPr>
        <w:t xml:space="preserve">.3  </w:t>
      </w:r>
      <w:r>
        <w:rPr>
          <w:kern w:val="0"/>
        </w:rPr>
        <w:t>硫酸</w:t>
      </w:r>
      <w:r>
        <w:rPr>
          <w:rFonts w:hint="eastAsia"/>
          <w:kern w:val="0"/>
        </w:rPr>
        <w:t>（</w:t>
      </w:r>
      <w:r>
        <w:rPr>
          <w:rFonts w:hint="eastAsia"/>
          <w:kern w:val="0"/>
        </w:rPr>
        <w:t>1+</w:t>
      </w:r>
      <w:r>
        <w:rPr>
          <w:kern w:val="0"/>
        </w:rPr>
        <w:t>1</w:t>
      </w:r>
      <w:r>
        <w:rPr>
          <w:rFonts w:hint="eastAsia"/>
          <w:kern w:val="0"/>
        </w:rPr>
        <w:t>）。</w:t>
      </w:r>
    </w:p>
    <w:p w:rsidR="00534DCF" w:rsidRDefault="00D168C2" w:rsidP="00D168C2">
      <w:pPr>
        <w:autoSpaceDE w:val="0"/>
        <w:autoSpaceDN w:val="0"/>
        <w:adjustRightInd w:val="0"/>
        <w:ind w:right="156"/>
        <w:rPr>
          <w:kern w:val="0"/>
        </w:rPr>
      </w:pPr>
      <w:r w:rsidRPr="003B1846">
        <w:rPr>
          <w:kern w:val="0"/>
        </w:rPr>
        <w:t>3.</w:t>
      </w:r>
      <w:r w:rsidR="001E2F4C">
        <w:rPr>
          <w:kern w:val="0"/>
        </w:rPr>
        <w:t>4</w:t>
      </w:r>
      <w:r w:rsidRPr="003B1846">
        <w:rPr>
          <w:rFonts w:hint="eastAsia"/>
          <w:kern w:val="0"/>
        </w:rPr>
        <w:t xml:space="preserve">  </w:t>
      </w:r>
      <w:r w:rsidR="002A1D0D">
        <w:rPr>
          <w:rFonts w:hint="eastAsia"/>
          <w:kern w:val="0"/>
        </w:rPr>
        <w:t>还原</w:t>
      </w:r>
      <w:r w:rsidR="003B21F9">
        <w:rPr>
          <w:kern w:val="0"/>
        </w:rPr>
        <w:t>铁粉</w:t>
      </w:r>
      <w:r w:rsidR="001E2F4C">
        <w:rPr>
          <w:rFonts w:hint="eastAsia"/>
          <w:kern w:val="0"/>
        </w:rPr>
        <w:t>（</w:t>
      </w:r>
      <w:r w:rsidR="001E2F4C">
        <w:rPr>
          <w:rFonts w:hint="eastAsia"/>
          <w:kern w:val="0"/>
        </w:rPr>
        <w:t>1</w:t>
      </w:r>
      <w:r w:rsidR="001E2F4C">
        <w:rPr>
          <w:kern w:val="0"/>
        </w:rPr>
        <w:t>00</w:t>
      </w:r>
      <w:r w:rsidR="001E2F4C">
        <w:rPr>
          <w:kern w:val="0"/>
        </w:rPr>
        <w:t>目</w:t>
      </w:r>
      <w:r w:rsidR="001E2F4C">
        <w:rPr>
          <w:rFonts w:hint="eastAsia"/>
          <w:kern w:val="0"/>
        </w:rPr>
        <w:t>）</w:t>
      </w:r>
      <w:r w:rsidR="00ED74D3">
        <w:rPr>
          <w:rFonts w:hint="eastAsia"/>
          <w:kern w:val="0"/>
        </w:rPr>
        <w:t>。</w:t>
      </w:r>
    </w:p>
    <w:p w:rsidR="00D168C2" w:rsidRPr="003B1846" w:rsidRDefault="00D168C2" w:rsidP="00D168C2">
      <w:pPr>
        <w:autoSpaceDE w:val="0"/>
        <w:autoSpaceDN w:val="0"/>
        <w:adjustRightInd w:val="0"/>
        <w:ind w:right="156"/>
        <w:rPr>
          <w:kern w:val="0"/>
        </w:rPr>
      </w:pPr>
      <w:r w:rsidRPr="003B1846">
        <w:rPr>
          <w:kern w:val="0"/>
        </w:rPr>
        <w:t>3.</w:t>
      </w:r>
      <w:r w:rsidR="001E2F4C">
        <w:rPr>
          <w:kern w:val="0"/>
        </w:rPr>
        <w:t>5</w:t>
      </w:r>
      <w:r w:rsidRPr="003B1846">
        <w:rPr>
          <w:rFonts w:hint="eastAsia"/>
          <w:kern w:val="0"/>
        </w:rPr>
        <w:t xml:space="preserve">  </w:t>
      </w:r>
      <w:r w:rsidR="00E35A6B">
        <w:rPr>
          <w:kern w:val="0"/>
        </w:rPr>
        <w:t>Al</w:t>
      </w:r>
      <w:r w:rsidR="00E35A6B">
        <w:rPr>
          <w:kern w:val="0"/>
        </w:rPr>
        <w:t>片</w:t>
      </w:r>
      <w:r w:rsidR="00E35A6B">
        <w:rPr>
          <w:rFonts w:hint="eastAsia"/>
          <w:kern w:val="0"/>
        </w:rPr>
        <w:t>（</w:t>
      </w:r>
      <w:r w:rsidR="00E35A6B">
        <w:rPr>
          <w:rFonts w:hint="eastAsia"/>
          <w:kern w:val="0"/>
        </w:rPr>
        <w:t>w</w:t>
      </w:r>
      <w:r w:rsidR="00E35A6B">
        <w:rPr>
          <w:kern w:val="0"/>
          <w:vertAlign w:val="subscript"/>
        </w:rPr>
        <w:t>Al</w:t>
      </w:r>
      <w:r w:rsidR="00E35A6B">
        <w:rPr>
          <w:rFonts w:hint="eastAsia"/>
          <w:kern w:val="0"/>
        </w:rPr>
        <w:t>&gt;</w:t>
      </w:r>
      <w:r w:rsidR="00E35A6B">
        <w:rPr>
          <w:kern w:val="0"/>
        </w:rPr>
        <w:t>99.</w:t>
      </w:r>
      <w:r w:rsidR="002A1D0D">
        <w:rPr>
          <w:kern w:val="0"/>
        </w:rPr>
        <w:t xml:space="preserve"> </w:t>
      </w:r>
      <w:r w:rsidR="0011430B">
        <w:rPr>
          <w:kern w:val="0"/>
        </w:rPr>
        <w:t>9</w:t>
      </w:r>
      <w:r w:rsidR="00E35A6B">
        <w:rPr>
          <w:kern w:val="0"/>
        </w:rPr>
        <w:t>%</w:t>
      </w:r>
      <w:r w:rsidR="0011430B">
        <w:rPr>
          <w:rFonts w:hint="eastAsia"/>
          <w:kern w:val="0"/>
        </w:rPr>
        <w:t>，</w:t>
      </w:r>
      <w:r w:rsidR="0011430B">
        <w:rPr>
          <w:rFonts w:hint="eastAsia"/>
          <w:kern w:val="0"/>
        </w:rPr>
        <w:t>w</w:t>
      </w:r>
      <w:r w:rsidR="0011430B">
        <w:rPr>
          <w:rFonts w:hint="eastAsia"/>
          <w:kern w:val="0"/>
          <w:vertAlign w:val="subscript"/>
        </w:rPr>
        <w:t>Sn</w:t>
      </w:r>
      <w:r w:rsidR="0011430B">
        <w:rPr>
          <w:rFonts w:hint="eastAsia"/>
          <w:kern w:val="0"/>
        </w:rPr>
        <w:t>&lt;</w:t>
      </w:r>
      <w:r w:rsidR="0011430B">
        <w:rPr>
          <w:kern w:val="0"/>
        </w:rPr>
        <w:t>0.001%</w:t>
      </w:r>
      <w:r w:rsidR="00E35A6B">
        <w:rPr>
          <w:rFonts w:hint="eastAsia"/>
          <w:kern w:val="0"/>
        </w:rPr>
        <w:t>）</w:t>
      </w:r>
      <w:r w:rsidR="002A1D0D">
        <w:rPr>
          <w:rFonts w:hint="eastAsia"/>
          <w:kern w:val="0"/>
        </w:rPr>
        <w:t>。</w:t>
      </w:r>
    </w:p>
    <w:p w:rsidR="00D168C2" w:rsidRPr="003B1846" w:rsidRDefault="00D168C2" w:rsidP="00D168C2">
      <w:pPr>
        <w:autoSpaceDE w:val="0"/>
        <w:autoSpaceDN w:val="0"/>
        <w:adjustRightInd w:val="0"/>
        <w:ind w:right="156"/>
        <w:rPr>
          <w:kern w:val="0"/>
        </w:rPr>
      </w:pPr>
      <w:r w:rsidRPr="003B1846">
        <w:rPr>
          <w:kern w:val="0"/>
        </w:rPr>
        <w:t>3.</w:t>
      </w:r>
      <w:r w:rsidR="001E2F4C">
        <w:rPr>
          <w:kern w:val="0"/>
        </w:rPr>
        <w:t>6</w:t>
      </w:r>
      <w:r w:rsidRPr="003B1846">
        <w:rPr>
          <w:rFonts w:hint="eastAsia"/>
          <w:kern w:val="0"/>
        </w:rPr>
        <w:t xml:space="preserve">  </w:t>
      </w:r>
      <w:r w:rsidR="002A1D0D">
        <w:rPr>
          <w:kern w:val="0"/>
        </w:rPr>
        <w:t>饱和碳酸氢钠溶液</w:t>
      </w:r>
      <w:r w:rsidR="00043F2A">
        <w:rPr>
          <w:rFonts w:hint="eastAsia"/>
          <w:kern w:val="0"/>
        </w:rPr>
        <w:t>，</w:t>
      </w:r>
      <w:r w:rsidR="0011430B">
        <w:rPr>
          <w:rFonts w:hint="eastAsia"/>
          <w:kern w:val="0"/>
        </w:rPr>
        <w:t>所用水需</w:t>
      </w:r>
      <w:r w:rsidR="00043F2A">
        <w:rPr>
          <w:rFonts w:hint="eastAsia"/>
          <w:kern w:val="0"/>
        </w:rPr>
        <w:t>煮沸</w:t>
      </w:r>
      <w:r w:rsidR="00043F2A">
        <w:rPr>
          <w:rFonts w:hint="eastAsia"/>
          <w:kern w:val="0"/>
        </w:rPr>
        <w:t>5min</w:t>
      </w:r>
      <w:r w:rsidR="00043F2A">
        <w:rPr>
          <w:kern w:val="0"/>
        </w:rPr>
        <w:t>以驱逐氧气</w:t>
      </w:r>
      <w:r w:rsidR="0011430B">
        <w:rPr>
          <w:rFonts w:hint="eastAsia"/>
          <w:kern w:val="0"/>
        </w:rPr>
        <w:t>，</w:t>
      </w:r>
      <w:r w:rsidR="0011430B">
        <w:rPr>
          <w:kern w:val="0"/>
        </w:rPr>
        <w:t>冷却后使用</w:t>
      </w:r>
      <w:r w:rsidR="00043F2A">
        <w:rPr>
          <w:rFonts w:hint="eastAsia"/>
          <w:kern w:val="0"/>
        </w:rPr>
        <w:t>。</w:t>
      </w:r>
    </w:p>
    <w:p w:rsidR="00024752" w:rsidRDefault="00D168C2" w:rsidP="00D168C2">
      <w:pPr>
        <w:autoSpaceDE w:val="0"/>
        <w:autoSpaceDN w:val="0"/>
        <w:adjustRightInd w:val="0"/>
        <w:ind w:right="156"/>
        <w:rPr>
          <w:kern w:val="0"/>
        </w:rPr>
      </w:pPr>
      <w:r w:rsidRPr="003B1846">
        <w:rPr>
          <w:kern w:val="0"/>
        </w:rPr>
        <w:t>3.</w:t>
      </w:r>
      <w:r w:rsidR="001E2F4C">
        <w:rPr>
          <w:kern w:val="0"/>
        </w:rPr>
        <w:t>7</w:t>
      </w:r>
      <w:r w:rsidRPr="003B1846">
        <w:rPr>
          <w:rFonts w:hint="eastAsia"/>
          <w:kern w:val="0"/>
        </w:rPr>
        <w:t xml:space="preserve">  </w:t>
      </w:r>
      <w:r w:rsidRPr="003B1846">
        <w:rPr>
          <w:kern w:val="0"/>
        </w:rPr>
        <w:t>淀粉</w:t>
      </w:r>
      <w:r w:rsidR="00E35A6B">
        <w:rPr>
          <w:rFonts w:hint="eastAsia"/>
          <w:kern w:val="0"/>
        </w:rPr>
        <w:t>指示剂（</w:t>
      </w:r>
      <w:r w:rsidR="0011430B">
        <w:rPr>
          <w:kern w:val="0"/>
        </w:rPr>
        <w:t>5</w:t>
      </w:r>
      <w:r w:rsidR="00E35A6B">
        <w:rPr>
          <w:rFonts w:hint="eastAsia"/>
          <w:kern w:val="0"/>
        </w:rPr>
        <w:t>g</w:t>
      </w:r>
      <w:r w:rsidR="00E35A6B">
        <w:rPr>
          <w:kern w:val="0"/>
        </w:rPr>
        <w:t>/L</w:t>
      </w:r>
      <w:r w:rsidR="00E35A6B">
        <w:rPr>
          <w:rFonts w:hint="eastAsia"/>
          <w:kern w:val="0"/>
        </w:rPr>
        <w:t>）</w:t>
      </w:r>
      <w:r w:rsidR="002A1D0D">
        <w:rPr>
          <w:rFonts w:hint="eastAsia"/>
          <w:kern w:val="0"/>
        </w:rPr>
        <w:t>：称取</w:t>
      </w:r>
      <w:r w:rsidR="002A1D0D">
        <w:rPr>
          <w:rFonts w:hint="eastAsia"/>
          <w:kern w:val="0"/>
        </w:rPr>
        <w:t>1</w:t>
      </w:r>
      <w:r w:rsidR="002A1D0D">
        <w:rPr>
          <w:kern w:val="0"/>
        </w:rPr>
        <w:t>.0</w:t>
      </w:r>
      <w:r w:rsidR="002A1D0D">
        <w:rPr>
          <w:rFonts w:hint="eastAsia"/>
          <w:kern w:val="0"/>
        </w:rPr>
        <w:t>g</w:t>
      </w:r>
      <w:r w:rsidR="002A1D0D">
        <w:rPr>
          <w:kern w:val="0"/>
        </w:rPr>
        <w:t>可溶性淀粉</w:t>
      </w:r>
      <w:r w:rsidR="002A1D0D">
        <w:rPr>
          <w:rFonts w:hint="eastAsia"/>
          <w:kern w:val="0"/>
        </w:rPr>
        <w:t>，置</w:t>
      </w:r>
      <w:r w:rsidR="002A1D0D">
        <w:rPr>
          <w:kern w:val="0"/>
        </w:rPr>
        <w:t>于</w:t>
      </w:r>
      <w:r w:rsidR="002A1D0D">
        <w:rPr>
          <w:rFonts w:hint="eastAsia"/>
          <w:kern w:val="0"/>
        </w:rPr>
        <w:t>2</w:t>
      </w:r>
      <w:r w:rsidR="002A1D0D">
        <w:rPr>
          <w:kern w:val="0"/>
        </w:rPr>
        <w:t>00mL</w:t>
      </w:r>
      <w:r w:rsidR="002A1D0D">
        <w:rPr>
          <w:kern w:val="0"/>
        </w:rPr>
        <w:t>烧杯中</w:t>
      </w:r>
      <w:r w:rsidR="002A1D0D">
        <w:rPr>
          <w:rFonts w:hint="eastAsia"/>
          <w:kern w:val="0"/>
        </w:rPr>
        <w:t>，用少量水调成糊状，加入</w:t>
      </w:r>
      <w:r w:rsidR="00024752">
        <w:rPr>
          <w:kern w:val="0"/>
        </w:rPr>
        <w:t>2</w:t>
      </w:r>
      <w:r w:rsidR="002A1D0D">
        <w:rPr>
          <w:kern w:val="0"/>
        </w:rPr>
        <w:t>00mL</w:t>
      </w:r>
      <w:r w:rsidR="002A1D0D">
        <w:rPr>
          <w:kern w:val="0"/>
        </w:rPr>
        <w:t>沸水</w:t>
      </w:r>
      <w:r w:rsidR="002A1D0D">
        <w:rPr>
          <w:rFonts w:hint="eastAsia"/>
          <w:kern w:val="0"/>
        </w:rPr>
        <w:t>，</w:t>
      </w:r>
      <w:r w:rsidR="002A1D0D">
        <w:rPr>
          <w:kern w:val="0"/>
        </w:rPr>
        <w:t>煮沸</w:t>
      </w:r>
      <w:r w:rsidR="002A1D0D">
        <w:rPr>
          <w:rFonts w:hint="eastAsia"/>
          <w:kern w:val="0"/>
        </w:rPr>
        <w:t>，</w:t>
      </w:r>
      <w:r w:rsidR="002A1D0D">
        <w:rPr>
          <w:kern w:val="0"/>
        </w:rPr>
        <w:t>冷却</w:t>
      </w:r>
      <w:r w:rsidR="002A1D0D">
        <w:rPr>
          <w:rFonts w:hint="eastAsia"/>
          <w:kern w:val="0"/>
        </w:rPr>
        <w:t>，</w:t>
      </w:r>
      <w:r w:rsidR="00024752">
        <w:rPr>
          <w:rFonts w:hint="eastAsia"/>
          <w:kern w:val="0"/>
        </w:rPr>
        <w:t>搅拌下加入</w:t>
      </w:r>
      <w:r w:rsidR="002A1D0D">
        <w:rPr>
          <w:kern w:val="0"/>
        </w:rPr>
        <w:t>加</w:t>
      </w:r>
      <w:r w:rsidR="002A1D0D">
        <w:rPr>
          <w:rFonts w:hint="eastAsia"/>
          <w:kern w:val="0"/>
        </w:rPr>
        <w:t>1</w:t>
      </w:r>
      <w:r w:rsidR="002A1D0D">
        <w:rPr>
          <w:kern w:val="0"/>
        </w:rPr>
        <w:t>g</w:t>
      </w:r>
      <w:r w:rsidR="002A1D0D">
        <w:rPr>
          <w:kern w:val="0"/>
        </w:rPr>
        <w:t>氢氧化钠</w:t>
      </w:r>
      <w:r w:rsidR="002A1D0D">
        <w:rPr>
          <w:rFonts w:hint="eastAsia"/>
          <w:kern w:val="0"/>
        </w:rPr>
        <w:t>，</w:t>
      </w:r>
      <w:r w:rsidR="00024752">
        <w:rPr>
          <w:kern w:val="0"/>
        </w:rPr>
        <w:t>2</w:t>
      </w:r>
      <w:r w:rsidR="002A1D0D">
        <w:rPr>
          <w:kern w:val="0"/>
        </w:rPr>
        <w:t>0</w:t>
      </w:r>
      <w:r w:rsidR="002A1D0D">
        <w:rPr>
          <w:rFonts w:hint="eastAsia"/>
          <w:kern w:val="0"/>
        </w:rPr>
        <w:t>g</w:t>
      </w:r>
      <w:r w:rsidR="002A1D0D">
        <w:rPr>
          <w:kern w:val="0"/>
        </w:rPr>
        <w:t>碘化钾</w:t>
      </w:r>
      <w:r w:rsidR="002A1D0D">
        <w:rPr>
          <w:rFonts w:hint="eastAsia"/>
          <w:kern w:val="0"/>
        </w:rPr>
        <w:t>，</w:t>
      </w:r>
      <w:r w:rsidR="002A1D0D">
        <w:rPr>
          <w:kern w:val="0"/>
        </w:rPr>
        <w:t>混匀</w:t>
      </w:r>
      <w:r w:rsidR="002A1D0D">
        <w:rPr>
          <w:rFonts w:hint="eastAsia"/>
          <w:kern w:val="0"/>
        </w:rPr>
        <w:t>。</w:t>
      </w:r>
    </w:p>
    <w:p w:rsidR="00C74768" w:rsidRPr="00043F2A" w:rsidRDefault="00C74768" w:rsidP="00D168C2">
      <w:pPr>
        <w:autoSpaceDE w:val="0"/>
        <w:autoSpaceDN w:val="0"/>
        <w:adjustRightInd w:val="0"/>
        <w:ind w:right="156"/>
        <w:rPr>
          <w:color w:val="FF0000"/>
          <w:kern w:val="0"/>
        </w:rPr>
      </w:pPr>
      <w:r>
        <w:rPr>
          <w:rFonts w:hint="eastAsia"/>
          <w:kern w:val="0"/>
        </w:rPr>
        <w:t>3</w:t>
      </w:r>
      <w:r>
        <w:rPr>
          <w:kern w:val="0"/>
        </w:rPr>
        <w:t>.</w:t>
      </w:r>
      <w:r w:rsidR="001E2F4C">
        <w:rPr>
          <w:kern w:val="0"/>
        </w:rPr>
        <w:t>8</w:t>
      </w:r>
      <w:r>
        <w:rPr>
          <w:kern w:val="0"/>
        </w:rPr>
        <w:t xml:space="preserve"> </w:t>
      </w:r>
      <w:r>
        <w:rPr>
          <w:kern w:val="0"/>
        </w:rPr>
        <w:t>锡标准溶液</w:t>
      </w:r>
      <w:r>
        <w:rPr>
          <w:rFonts w:hint="eastAsia"/>
          <w:kern w:val="0"/>
        </w:rPr>
        <w:t>：准确称取</w:t>
      </w:r>
      <w:r>
        <w:rPr>
          <w:rFonts w:hint="eastAsia"/>
          <w:kern w:val="0"/>
        </w:rPr>
        <w:t>0</w:t>
      </w:r>
      <w:r>
        <w:rPr>
          <w:kern w:val="0"/>
        </w:rPr>
        <w:t>.</w:t>
      </w:r>
      <w:r w:rsidR="00024752">
        <w:rPr>
          <w:kern w:val="0"/>
        </w:rPr>
        <w:t>5</w:t>
      </w:r>
      <w:r>
        <w:rPr>
          <w:kern w:val="0"/>
        </w:rPr>
        <w:t>000</w:t>
      </w:r>
      <w:r>
        <w:rPr>
          <w:rFonts w:hint="eastAsia"/>
          <w:kern w:val="0"/>
        </w:rPr>
        <w:t>g</w:t>
      </w:r>
      <w:r w:rsidR="002A1D0D">
        <w:rPr>
          <w:rFonts w:hint="eastAsia"/>
          <w:kern w:val="0"/>
        </w:rPr>
        <w:t>高纯锡</w:t>
      </w:r>
      <w:r>
        <w:rPr>
          <w:rFonts w:hint="eastAsia"/>
          <w:kern w:val="0"/>
        </w:rPr>
        <w:t>（</w:t>
      </w:r>
      <w:r w:rsidR="00E64DEF">
        <w:rPr>
          <w:rFonts w:hint="eastAsia"/>
          <w:kern w:val="0"/>
        </w:rPr>
        <w:t>w</w:t>
      </w:r>
      <w:r w:rsidRPr="00E64DEF">
        <w:rPr>
          <w:rFonts w:hint="eastAsia"/>
          <w:kern w:val="0"/>
          <w:vertAlign w:val="subscript"/>
        </w:rPr>
        <w:t>Sn</w:t>
      </w:r>
      <w:r>
        <w:rPr>
          <w:rFonts w:hint="eastAsia"/>
          <w:kern w:val="0"/>
        </w:rPr>
        <w:t>&gt;</w:t>
      </w:r>
      <w:r>
        <w:rPr>
          <w:kern w:val="0"/>
        </w:rPr>
        <w:t>99</w:t>
      </w:r>
      <w:r>
        <w:rPr>
          <w:rFonts w:hint="eastAsia"/>
          <w:kern w:val="0"/>
        </w:rPr>
        <w:t>.</w:t>
      </w:r>
      <w:r>
        <w:rPr>
          <w:kern w:val="0"/>
        </w:rPr>
        <w:t>99</w:t>
      </w:r>
      <w:r>
        <w:rPr>
          <w:rFonts w:hint="eastAsia"/>
          <w:kern w:val="0"/>
        </w:rPr>
        <w:t>%</w:t>
      </w:r>
      <w:r>
        <w:rPr>
          <w:rFonts w:hint="eastAsia"/>
          <w:kern w:val="0"/>
        </w:rPr>
        <w:t>）于</w:t>
      </w:r>
      <w:r w:rsidR="00024752">
        <w:rPr>
          <w:rFonts w:hint="eastAsia"/>
          <w:kern w:val="0"/>
        </w:rPr>
        <w:t>3</w:t>
      </w:r>
      <w:r w:rsidR="00024752">
        <w:rPr>
          <w:kern w:val="0"/>
        </w:rPr>
        <w:t>00mL</w:t>
      </w:r>
      <w:r>
        <w:rPr>
          <w:rFonts w:hint="eastAsia"/>
          <w:kern w:val="0"/>
        </w:rPr>
        <w:t>烧杯中，加入</w:t>
      </w:r>
      <w:r w:rsidR="00024752">
        <w:rPr>
          <w:kern w:val="0"/>
        </w:rPr>
        <w:t>50</w:t>
      </w:r>
      <w:r w:rsidR="00E64DEF">
        <w:rPr>
          <w:kern w:val="0"/>
        </w:rPr>
        <w:t>mL</w:t>
      </w:r>
      <w:r>
        <w:rPr>
          <w:kern w:val="0"/>
        </w:rPr>
        <w:t>浓硫酸</w:t>
      </w:r>
      <w:r>
        <w:rPr>
          <w:rFonts w:hint="eastAsia"/>
          <w:kern w:val="0"/>
        </w:rPr>
        <w:t>，</w:t>
      </w:r>
      <w:r>
        <w:rPr>
          <w:kern w:val="0"/>
        </w:rPr>
        <w:t>盖上表</w:t>
      </w:r>
      <w:r>
        <w:rPr>
          <w:rFonts w:hint="eastAsia"/>
          <w:kern w:val="0"/>
        </w:rPr>
        <w:t>面</w:t>
      </w:r>
      <w:r>
        <w:rPr>
          <w:kern w:val="0"/>
        </w:rPr>
        <w:t>皿</w:t>
      </w:r>
      <w:r>
        <w:rPr>
          <w:rFonts w:hint="eastAsia"/>
          <w:kern w:val="0"/>
        </w:rPr>
        <w:t>，置于</w:t>
      </w:r>
      <w:r w:rsidR="001E2F4C">
        <w:rPr>
          <w:kern w:val="0"/>
        </w:rPr>
        <w:t>电炉</w:t>
      </w:r>
      <w:r>
        <w:rPr>
          <w:kern w:val="0"/>
        </w:rPr>
        <w:t>加热溶解完全</w:t>
      </w:r>
      <w:r w:rsidR="001E2F4C">
        <w:rPr>
          <w:rFonts w:hint="eastAsia"/>
          <w:kern w:val="0"/>
        </w:rPr>
        <w:t>，冷却至室温，</w:t>
      </w:r>
      <w:r w:rsidR="00E64DEF">
        <w:rPr>
          <w:rFonts w:hint="eastAsia"/>
          <w:kern w:val="0"/>
        </w:rPr>
        <w:t>水小心吹洗杯壁和表面皿，混</w:t>
      </w:r>
      <w:r>
        <w:rPr>
          <w:rFonts w:hint="eastAsia"/>
          <w:kern w:val="0"/>
        </w:rPr>
        <w:t>匀</w:t>
      </w:r>
      <w:r w:rsidR="00E64DEF">
        <w:rPr>
          <w:rFonts w:hint="eastAsia"/>
          <w:kern w:val="0"/>
        </w:rPr>
        <w:t>，</w:t>
      </w:r>
      <w:r w:rsidR="00024752">
        <w:rPr>
          <w:rFonts w:hint="eastAsia"/>
          <w:kern w:val="0"/>
        </w:rPr>
        <w:t>冷却，搅拌下补加</w:t>
      </w:r>
      <w:r w:rsidR="001E2F4C">
        <w:rPr>
          <w:kern w:val="0"/>
        </w:rPr>
        <w:t>100</w:t>
      </w:r>
      <w:r w:rsidR="00024752">
        <w:rPr>
          <w:kern w:val="0"/>
        </w:rPr>
        <w:t>mL</w:t>
      </w:r>
      <w:r w:rsidR="00024752">
        <w:rPr>
          <w:kern w:val="0"/>
        </w:rPr>
        <w:t>硫酸</w:t>
      </w:r>
      <w:r w:rsidR="00E975B0">
        <w:rPr>
          <w:rFonts w:hint="eastAsia"/>
          <w:kern w:val="0"/>
        </w:rPr>
        <w:t>（</w:t>
      </w:r>
      <w:r w:rsidR="00E975B0">
        <w:rPr>
          <w:rFonts w:hint="eastAsia"/>
          <w:kern w:val="0"/>
        </w:rPr>
        <w:t>3</w:t>
      </w:r>
      <w:r w:rsidR="00E975B0">
        <w:rPr>
          <w:kern w:val="0"/>
        </w:rPr>
        <w:t>.3</w:t>
      </w:r>
      <w:r w:rsidR="00E975B0">
        <w:rPr>
          <w:rFonts w:hint="eastAsia"/>
          <w:kern w:val="0"/>
        </w:rPr>
        <w:t>）</w:t>
      </w:r>
      <w:r w:rsidR="00F5046B">
        <w:rPr>
          <w:rFonts w:hint="eastAsia"/>
          <w:kern w:val="0"/>
        </w:rPr>
        <w:t>，移</w:t>
      </w:r>
      <w:r>
        <w:rPr>
          <w:rFonts w:hint="eastAsia"/>
          <w:kern w:val="0"/>
        </w:rPr>
        <w:t>入</w:t>
      </w:r>
      <w:r w:rsidR="00024752">
        <w:rPr>
          <w:kern w:val="0"/>
        </w:rPr>
        <w:t>5</w:t>
      </w:r>
      <w:r>
        <w:rPr>
          <w:kern w:val="0"/>
        </w:rPr>
        <w:t>00mL</w:t>
      </w:r>
      <w:r>
        <w:rPr>
          <w:kern w:val="0"/>
        </w:rPr>
        <w:t>容量瓶中</w:t>
      </w:r>
      <w:r>
        <w:rPr>
          <w:rFonts w:hint="eastAsia"/>
          <w:kern w:val="0"/>
        </w:rPr>
        <w:t>，</w:t>
      </w:r>
      <w:r w:rsidR="00F5046B">
        <w:rPr>
          <w:rFonts w:hint="eastAsia"/>
          <w:kern w:val="0"/>
        </w:rPr>
        <w:t>冷却至室温，定容</w:t>
      </w:r>
      <w:r>
        <w:rPr>
          <w:kern w:val="0"/>
        </w:rPr>
        <w:t>摇匀</w:t>
      </w:r>
      <w:r>
        <w:rPr>
          <w:rFonts w:hint="eastAsia"/>
          <w:kern w:val="0"/>
        </w:rPr>
        <w:t>。</w:t>
      </w:r>
      <w:r>
        <w:rPr>
          <w:kern w:val="0"/>
        </w:rPr>
        <w:t>此溶液</w:t>
      </w:r>
      <w:r>
        <w:rPr>
          <w:rFonts w:hint="eastAsia"/>
          <w:kern w:val="0"/>
        </w:rPr>
        <w:t>1</w:t>
      </w:r>
      <w:r>
        <w:rPr>
          <w:kern w:val="0"/>
        </w:rPr>
        <w:t>mL</w:t>
      </w:r>
      <w:r>
        <w:rPr>
          <w:kern w:val="0"/>
        </w:rPr>
        <w:t>含</w:t>
      </w:r>
      <w:r>
        <w:rPr>
          <w:rFonts w:hint="eastAsia"/>
          <w:kern w:val="0"/>
        </w:rPr>
        <w:t>1mg</w:t>
      </w:r>
      <w:r>
        <w:rPr>
          <w:kern w:val="0"/>
        </w:rPr>
        <w:t>锡</w:t>
      </w:r>
      <w:r>
        <w:rPr>
          <w:rFonts w:hint="eastAsia"/>
          <w:kern w:val="0"/>
        </w:rPr>
        <w:t>。</w:t>
      </w:r>
    </w:p>
    <w:p w:rsidR="005A36DF" w:rsidRDefault="00D168C2" w:rsidP="00091F77">
      <w:pPr>
        <w:autoSpaceDE w:val="0"/>
        <w:autoSpaceDN w:val="0"/>
        <w:adjustRightInd w:val="0"/>
        <w:ind w:right="156"/>
        <w:rPr>
          <w:szCs w:val="21"/>
        </w:rPr>
      </w:pPr>
      <w:r>
        <w:rPr>
          <w:rFonts w:ascii="黑体" w:eastAsia="黑体" w:hAnsi="黑体"/>
          <w:szCs w:val="21"/>
        </w:rPr>
        <w:t>3.</w:t>
      </w:r>
      <w:r w:rsidR="001E2F4C">
        <w:rPr>
          <w:rFonts w:ascii="黑体" w:eastAsia="黑体" w:hAnsi="黑体"/>
          <w:szCs w:val="21"/>
        </w:rPr>
        <w:t>9</w:t>
      </w:r>
      <w:r>
        <w:rPr>
          <w:szCs w:val="21"/>
        </w:rPr>
        <w:t xml:space="preserve">  </w:t>
      </w:r>
      <w:r w:rsidR="00E35A6B">
        <w:rPr>
          <w:szCs w:val="21"/>
        </w:rPr>
        <w:t>碘酸钾</w:t>
      </w:r>
      <w:r w:rsidR="00C74768">
        <w:rPr>
          <w:szCs w:val="21"/>
        </w:rPr>
        <w:t>标准</w:t>
      </w:r>
      <w:r w:rsidR="00E35A6B">
        <w:rPr>
          <w:szCs w:val="21"/>
        </w:rPr>
        <w:t>滴定</w:t>
      </w:r>
      <w:r w:rsidR="00C74768">
        <w:rPr>
          <w:szCs w:val="21"/>
        </w:rPr>
        <w:t>溶</w:t>
      </w:r>
      <w:r w:rsidR="00E35A6B">
        <w:rPr>
          <w:szCs w:val="21"/>
        </w:rPr>
        <w:t>液</w:t>
      </w:r>
    </w:p>
    <w:p w:rsidR="00091F77" w:rsidRDefault="00F5046B" w:rsidP="00091F77">
      <w:pPr>
        <w:autoSpaceDE w:val="0"/>
        <w:autoSpaceDN w:val="0"/>
        <w:adjustRightInd w:val="0"/>
        <w:ind w:right="156"/>
        <w:rPr>
          <w:szCs w:val="21"/>
        </w:rPr>
      </w:pPr>
      <w:r w:rsidRPr="0000697B">
        <w:rPr>
          <w:rFonts w:ascii="黑体" w:eastAsia="黑体" w:hAnsi="黑体" w:hint="eastAsia"/>
          <w:kern w:val="0"/>
        </w:rPr>
        <w:t>3</w:t>
      </w:r>
      <w:r w:rsidRPr="0000697B">
        <w:rPr>
          <w:rFonts w:ascii="黑体" w:eastAsia="黑体" w:hAnsi="黑体"/>
          <w:kern w:val="0"/>
        </w:rPr>
        <w:t>.</w:t>
      </w:r>
      <w:r w:rsidR="001E2F4C">
        <w:rPr>
          <w:rFonts w:ascii="黑体" w:eastAsia="黑体" w:hAnsi="黑体"/>
          <w:kern w:val="0"/>
        </w:rPr>
        <w:t>9</w:t>
      </w:r>
      <w:r w:rsidRPr="0000697B">
        <w:rPr>
          <w:rFonts w:ascii="黑体" w:eastAsia="黑体" w:hAnsi="黑体"/>
          <w:kern w:val="0"/>
        </w:rPr>
        <w:t>.1</w:t>
      </w:r>
      <w:r>
        <w:rPr>
          <w:rFonts w:hint="eastAsia"/>
          <w:szCs w:val="21"/>
        </w:rPr>
        <w:t xml:space="preserve"> </w:t>
      </w:r>
      <w:r w:rsidR="00E35A6B">
        <w:rPr>
          <w:szCs w:val="21"/>
        </w:rPr>
        <w:t>配置</w:t>
      </w:r>
      <w:r w:rsidR="00D168C2">
        <w:rPr>
          <w:szCs w:val="21"/>
        </w:rPr>
        <w:t>：称取</w:t>
      </w:r>
      <w:r w:rsidR="005D2F0E">
        <w:rPr>
          <w:szCs w:val="21"/>
        </w:rPr>
        <w:t>0.</w:t>
      </w:r>
      <w:r w:rsidR="00E64DEF">
        <w:rPr>
          <w:szCs w:val="21"/>
        </w:rPr>
        <w:t>3</w:t>
      </w:r>
      <w:r w:rsidR="005F695A">
        <w:rPr>
          <w:szCs w:val="21"/>
        </w:rPr>
        <w:t>0</w:t>
      </w:r>
      <w:r w:rsidR="005D2F0E">
        <w:rPr>
          <w:szCs w:val="21"/>
        </w:rPr>
        <w:t>g</w:t>
      </w:r>
      <w:r w:rsidR="005D2F0E">
        <w:rPr>
          <w:rFonts w:hint="eastAsia"/>
          <w:szCs w:val="21"/>
        </w:rPr>
        <w:t>碘酸钾，</w:t>
      </w:r>
      <w:r w:rsidR="00E64DEF">
        <w:rPr>
          <w:szCs w:val="21"/>
        </w:rPr>
        <w:t>8</w:t>
      </w:r>
      <w:r w:rsidR="005D2F0E">
        <w:rPr>
          <w:szCs w:val="21"/>
        </w:rPr>
        <w:t>g</w:t>
      </w:r>
      <w:r w:rsidR="005D2F0E">
        <w:rPr>
          <w:szCs w:val="21"/>
        </w:rPr>
        <w:t>碘化钾</w:t>
      </w:r>
      <w:r w:rsidR="005D2F0E">
        <w:rPr>
          <w:rFonts w:hint="eastAsia"/>
          <w:szCs w:val="21"/>
        </w:rPr>
        <w:t>，</w:t>
      </w:r>
      <w:r>
        <w:rPr>
          <w:szCs w:val="21"/>
        </w:rPr>
        <w:t>0.3</w:t>
      </w:r>
      <w:r w:rsidR="005D2F0E">
        <w:rPr>
          <w:rFonts w:hint="eastAsia"/>
          <w:szCs w:val="21"/>
        </w:rPr>
        <w:t>g</w:t>
      </w:r>
      <w:r w:rsidR="005D2F0E">
        <w:rPr>
          <w:szCs w:val="21"/>
        </w:rPr>
        <w:t>氢氧化钾</w:t>
      </w:r>
      <w:r>
        <w:rPr>
          <w:rFonts w:hint="eastAsia"/>
          <w:szCs w:val="21"/>
        </w:rPr>
        <w:t>，置于</w:t>
      </w:r>
      <w:r w:rsidR="005D2F0E">
        <w:rPr>
          <w:rFonts w:hint="eastAsia"/>
          <w:szCs w:val="21"/>
        </w:rPr>
        <w:t>5</w:t>
      </w:r>
      <w:r w:rsidR="005D2F0E">
        <w:rPr>
          <w:szCs w:val="21"/>
        </w:rPr>
        <w:t>00mL</w:t>
      </w:r>
      <w:r w:rsidR="005D2F0E">
        <w:rPr>
          <w:szCs w:val="21"/>
        </w:rPr>
        <w:t>烧杯中</w:t>
      </w:r>
      <w:r w:rsidR="005D2F0E">
        <w:rPr>
          <w:rFonts w:hint="eastAsia"/>
          <w:szCs w:val="21"/>
        </w:rPr>
        <w:t>，</w:t>
      </w:r>
      <w:r>
        <w:rPr>
          <w:rFonts w:hint="eastAsia"/>
          <w:szCs w:val="21"/>
        </w:rPr>
        <w:t>加入</w:t>
      </w:r>
      <w:r>
        <w:rPr>
          <w:rFonts w:hint="eastAsia"/>
          <w:szCs w:val="21"/>
        </w:rPr>
        <w:t>8</w:t>
      </w:r>
      <w:r>
        <w:rPr>
          <w:szCs w:val="21"/>
        </w:rPr>
        <w:t>0mL</w:t>
      </w:r>
      <w:r>
        <w:rPr>
          <w:szCs w:val="21"/>
        </w:rPr>
        <w:t>水</w:t>
      </w:r>
      <w:r>
        <w:rPr>
          <w:rFonts w:hint="eastAsia"/>
          <w:szCs w:val="21"/>
        </w:rPr>
        <w:t>，</w:t>
      </w:r>
      <w:r w:rsidR="005D2F0E">
        <w:rPr>
          <w:szCs w:val="21"/>
        </w:rPr>
        <w:t>搅拌</w:t>
      </w:r>
      <w:r>
        <w:rPr>
          <w:szCs w:val="21"/>
        </w:rPr>
        <w:t>至溶解完全</w:t>
      </w:r>
      <w:r w:rsidR="005D2F0E">
        <w:rPr>
          <w:rFonts w:hint="eastAsia"/>
          <w:szCs w:val="21"/>
        </w:rPr>
        <w:t>，</w:t>
      </w:r>
      <w:r>
        <w:rPr>
          <w:rFonts w:hint="eastAsia"/>
          <w:szCs w:val="21"/>
        </w:rPr>
        <w:t>转移</w:t>
      </w:r>
      <w:r>
        <w:rPr>
          <w:szCs w:val="21"/>
        </w:rPr>
        <w:t>至</w:t>
      </w:r>
      <w:r>
        <w:rPr>
          <w:rFonts w:hint="eastAsia"/>
          <w:szCs w:val="21"/>
        </w:rPr>
        <w:t>1</w:t>
      </w:r>
      <w:r>
        <w:rPr>
          <w:szCs w:val="21"/>
        </w:rPr>
        <w:t>000mL</w:t>
      </w:r>
      <w:r>
        <w:rPr>
          <w:szCs w:val="21"/>
        </w:rPr>
        <w:t>棕色容量瓶中</w:t>
      </w:r>
      <w:r w:rsidR="005D2F0E">
        <w:rPr>
          <w:rFonts w:hint="eastAsia"/>
          <w:szCs w:val="21"/>
        </w:rPr>
        <w:t>，</w:t>
      </w:r>
      <w:r>
        <w:rPr>
          <w:rFonts w:hint="eastAsia"/>
          <w:szCs w:val="21"/>
        </w:rPr>
        <w:t>混匀。</w:t>
      </w:r>
    </w:p>
    <w:p w:rsidR="00F5046B" w:rsidRDefault="0000697B" w:rsidP="00F5046B">
      <w:pPr>
        <w:autoSpaceDE w:val="0"/>
        <w:autoSpaceDN w:val="0"/>
        <w:adjustRightInd w:val="0"/>
        <w:jc w:val="left"/>
        <w:rPr>
          <w:szCs w:val="21"/>
        </w:rPr>
      </w:pPr>
      <w:r>
        <w:rPr>
          <w:rFonts w:asciiTheme="minorEastAsia" w:hAnsiTheme="minorEastAsia" w:cs="Times New Roman"/>
          <w:szCs w:val="21"/>
        </w:rPr>
        <w:t>3.</w:t>
      </w:r>
      <w:r w:rsidR="001E2F4C">
        <w:rPr>
          <w:rFonts w:asciiTheme="minorEastAsia" w:hAnsiTheme="minorEastAsia" w:cs="Times New Roman"/>
          <w:szCs w:val="21"/>
        </w:rPr>
        <w:t>9</w:t>
      </w:r>
      <w:r>
        <w:rPr>
          <w:rFonts w:asciiTheme="minorEastAsia" w:hAnsiTheme="minorEastAsia" w:cs="Times New Roman"/>
          <w:szCs w:val="21"/>
        </w:rPr>
        <w:t>.2</w:t>
      </w:r>
      <w:r w:rsidR="00F5046B" w:rsidRPr="00FD54F2">
        <w:rPr>
          <w:rFonts w:asciiTheme="minorEastAsia" w:hAnsiTheme="minorEastAsia" w:cs="Times New Roman"/>
          <w:szCs w:val="21"/>
        </w:rPr>
        <w:t xml:space="preserve"> 标定：</w:t>
      </w:r>
      <w:r w:rsidR="00F5046B" w:rsidRPr="00FD54F2">
        <w:rPr>
          <w:rFonts w:asciiTheme="minorEastAsia" w:hAnsiTheme="minorEastAsia" w:cs="Times New Roman"/>
          <w:kern w:val="0"/>
          <w:szCs w:val="21"/>
        </w:rPr>
        <w:t>准确移取三份10</w:t>
      </w:r>
      <w:r w:rsidR="00FD54F2">
        <w:rPr>
          <w:rFonts w:asciiTheme="minorEastAsia" w:hAnsiTheme="minorEastAsia" w:cs="Times New Roman" w:hint="eastAsia"/>
          <w:kern w:val="0"/>
          <w:szCs w:val="21"/>
        </w:rPr>
        <w:t>.</w:t>
      </w:r>
      <w:r w:rsidR="00F5046B" w:rsidRPr="00FD54F2">
        <w:rPr>
          <w:rFonts w:asciiTheme="minorEastAsia" w:hAnsiTheme="minorEastAsia" w:cs="Times New Roman"/>
          <w:kern w:val="0"/>
          <w:szCs w:val="21"/>
        </w:rPr>
        <w:t>OO mL的锡标准溶液(3.7)，</w:t>
      </w:r>
      <w:r w:rsidR="00ED74D3" w:rsidRPr="00ED74D3">
        <w:rPr>
          <w:rFonts w:asciiTheme="minorEastAsia" w:hAnsiTheme="minorEastAsia" w:cs="Times New Roman"/>
          <w:color w:val="FF0000"/>
          <w:kern w:val="0"/>
          <w:szCs w:val="21"/>
        </w:rPr>
        <w:t>分别</w:t>
      </w:r>
      <w:r w:rsidR="00F5046B" w:rsidRPr="00FD54F2">
        <w:rPr>
          <w:rFonts w:asciiTheme="minorEastAsia" w:hAnsiTheme="minorEastAsia" w:cs="Times New Roman"/>
          <w:kern w:val="0"/>
          <w:szCs w:val="21"/>
        </w:rPr>
        <w:t>置于</w:t>
      </w:r>
      <w:r w:rsidR="00ED74D3" w:rsidRPr="00ED74D3">
        <w:rPr>
          <w:rFonts w:asciiTheme="minorEastAsia" w:hAnsiTheme="minorEastAsia" w:cs="Times New Roman"/>
          <w:color w:val="FF0000"/>
          <w:kern w:val="0"/>
          <w:szCs w:val="21"/>
        </w:rPr>
        <w:t>三个</w:t>
      </w:r>
      <w:r w:rsidR="00F5046B" w:rsidRPr="00FD54F2">
        <w:rPr>
          <w:rFonts w:asciiTheme="minorEastAsia" w:hAnsiTheme="minorEastAsia" w:cs="Times New Roman"/>
          <w:kern w:val="0"/>
          <w:szCs w:val="21"/>
        </w:rPr>
        <w:t>500 mL锥形瓶中，</w:t>
      </w:r>
      <w:r w:rsidR="00FD54F2">
        <w:rPr>
          <w:rFonts w:asciiTheme="minorEastAsia" w:hAnsiTheme="minorEastAsia" w:cs="Times New Roman" w:hint="eastAsia"/>
          <w:kern w:val="0"/>
          <w:szCs w:val="21"/>
        </w:rPr>
        <w:t>随同做空白试验。</w:t>
      </w:r>
      <w:r w:rsidR="00F5046B" w:rsidRPr="00FD54F2">
        <w:rPr>
          <w:rFonts w:asciiTheme="minorEastAsia" w:hAnsiTheme="minorEastAsia" w:cs="Times New Roman"/>
          <w:kern w:val="0"/>
          <w:szCs w:val="21"/>
        </w:rPr>
        <w:t>加人10mL浓硫酸、</w:t>
      </w:r>
      <w:r w:rsidR="00FD54F2">
        <w:rPr>
          <w:rFonts w:asciiTheme="minorEastAsia" w:hAnsiTheme="minorEastAsia" w:cs="Times New Roman"/>
          <w:kern w:val="0"/>
          <w:szCs w:val="21"/>
        </w:rPr>
        <w:t>80mL</w:t>
      </w:r>
      <w:r w:rsidR="00F5046B" w:rsidRPr="00FD54F2">
        <w:rPr>
          <w:rFonts w:asciiTheme="minorEastAsia" w:hAnsiTheme="minorEastAsia" w:cs="Times New Roman"/>
          <w:kern w:val="0"/>
          <w:szCs w:val="21"/>
        </w:rPr>
        <w:t>盐酸(1+1)</w:t>
      </w:r>
      <w:r w:rsidR="00FD54F2">
        <w:rPr>
          <w:rFonts w:asciiTheme="minorEastAsia" w:hAnsiTheme="minorEastAsia" w:cs="Times New Roman" w:hint="eastAsia"/>
          <w:kern w:val="0"/>
          <w:szCs w:val="21"/>
        </w:rPr>
        <w:t>，1</w:t>
      </w:r>
      <w:r w:rsidR="00FD54F2">
        <w:rPr>
          <w:rFonts w:asciiTheme="minorEastAsia" w:hAnsiTheme="minorEastAsia" w:cs="Times New Roman"/>
          <w:kern w:val="0"/>
          <w:szCs w:val="21"/>
        </w:rPr>
        <w:t>g铁粉</w:t>
      </w:r>
      <w:r>
        <w:rPr>
          <w:rFonts w:asciiTheme="minorEastAsia" w:hAnsiTheme="minorEastAsia" w:cs="Times New Roman" w:hint="eastAsia"/>
          <w:kern w:val="0"/>
          <w:szCs w:val="21"/>
        </w:rPr>
        <w:t>，</w:t>
      </w:r>
      <w:r w:rsidR="00FD54F2">
        <w:rPr>
          <w:rFonts w:asciiTheme="minorEastAsia" w:hAnsiTheme="minorEastAsia" w:cs="Times New Roman"/>
          <w:kern w:val="0"/>
          <w:szCs w:val="21"/>
        </w:rPr>
        <w:t>低温加热至溶解完全</w:t>
      </w:r>
      <w:r w:rsidR="00FD54F2">
        <w:rPr>
          <w:rFonts w:asciiTheme="minorEastAsia" w:hAnsiTheme="minorEastAsia" w:cs="Times New Roman" w:hint="eastAsia"/>
          <w:kern w:val="0"/>
          <w:szCs w:val="21"/>
        </w:rPr>
        <w:t>，</w:t>
      </w:r>
      <w:r>
        <w:rPr>
          <w:rFonts w:asciiTheme="minorEastAsia" w:hAnsiTheme="minorEastAsia" w:cs="Times New Roman"/>
          <w:kern w:val="0"/>
          <w:szCs w:val="21"/>
        </w:rPr>
        <w:t>再加入</w:t>
      </w:r>
      <w:r>
        <w:rPr>
          <w:rFonts w:asciiTheme="minorEastAsia" w:hAnsiTheme="minorEastAsia" w:cs="Times New Roman" w:hint="eastAsia"/>
          <w:kern w:val="0"/>
          <w:szCs w:val="21"/>
        </w:rPr>
        <w:t>2</w:t>
      </w:r>
      <w:r>
        <w:rPr>
          <w:rFonts w:asciiTheme="minorEastAsia" w:hAnsiTheme="minorEastAsia" w:cs="Times New Roman"/>
          <w:kern w:val="0"/>
          <w:szCs w:val="21"/>
        </w:rPr>
        <w:t>0mL水</w:t>
      </w:r>
      <w:r>
        <w:rPr>
          <w:rFonts w:asciiTheme="minorEastAsia" w:hAnsiTheme="minorEastAsia" w:cs="Times New Roman" w:hint="eastAsia"/>
          <w:kern w:val="0"/>
          <w:szCs w:val="21"/>
        </w:rPr>
        <w:t>，冷却后</w:t>
      </w:r>
      <w:r w:rsidR="00F5046B" w:rsidRPr="00FD54F2">
        <w:rPr>
          <w:rFonts w:asciiTheme="minorEastAsia" w:hAnsiTheme="minorEastAsia" w:cs="Times New Roman"/>
          <w:kern w:val="0"/>
          <w:szCs w:val="21"/>
        </w:rPr>
        <w:t>加</w:t>
      </w:r>
      <w:r w:rsidR="006B0AFB">
        <w:rPr>
          <w:rFonts w:asciiTheme="minorEastAsia" w:hAnsiTheme="minorEastAsia" w:cs="Times New Roman"/>
          <w:kern w:val="0"/>
          <w:szCs w:val="21"/>
        </w:rPr>
        <w:t>2.0</w:t>
      </w:r>
      <w:r w:rsidR="00F5046B" w:rsidRPr="00FD54F2">
        <w:rPr>
          <w:rFonts w:asciiTheme="minorEastAsia" w:hAnsiTheme="minorEastAsia" w:cs="Times New Roman"/>
          <w:kern w:val="0"/>
          <w:szCs w:val="21"/>
        </w:rPr>
        <w:t xml:space="preserve"> g铝片还原，待反应平静后加热煮沸至冒大泡。流水冷却至室温后以淀粉为指示剂，碘酸钾</w:t>
      </w:r>
      <w:r>
        <w:rPr>
          <w:rFonts w:asciiTheme="minorEastAsia" w:hAnsiTheme="minorEastAsia" w:cs="Times New Roman"/>
          <w:kern w:val="0"/>
          <w:szCs w:val="21"/>
        </w:rPr>
        <w:t>标准</w:t>
      </w:r>
      <w:r w:rsidR="00F5046B" w:rsidRPr="00FD54F2">
        <w:rPr>
          <w:rFonts w:asciiTheme="minorEastAsia" w:hAnsiTheme="minorEastAsia" w:cs="Times New Roman"/>
          <w:kern w:val="0"/>
          <w:szCs w:val="21"/>
        </w:rPr>
        <w:t>滴定</w:t>
      </w:r>
      <w:r>
        <w:rPr>
          <w:rFonts w:asciiTheme="minorEastAsia" w:hAnsiTheme="minorEastAsia" w:cs="Times New Roman"/>
          <w:kern w:val="0"/>
          <w:szCs w:val="21"/>
        </w:rPr>
        <w:t>溶液滴定至</w:t>
      </w:r>
      <w:r w:rsidR="00410464">
        <w:rPr>
          <w:rFonts w:asciiTheme="minorEastAsia" w:hAnsiTheme="minorEastAsia" w:cs="Times New Roman"/>
          <w:kern w:val="0"/>
          <w:szCs w:val="21"/>
        </w:rPr>
        <w:t>溶液呈</w:t>
      </w:r>
      <w:r>
        <w:rPr>
          <w:rFonts w:asciiTheme="minorEastAsia" w:hAnsiTheme="minorEastAsia" w:cs="Times New Roman"/>
          <w:kern w:val="0"/>
          <w:szCs w:val="21"/>
        </w:rPr>
        <w:t>蓝色</w:t>
      </w:r>
      <w:r w:rsidR="00410464">
        <w:rPr>
          <w:rFonts w:asciiTheme="minorEastAsia" w:hAnsiTheme="minorEastAsia" w:cs="Times New Roman" w:hint="eastAsia"/>
          <w:kern w:val="0"/>
          <w:szCs w:val="21"/>
        </w:rPr>
        <w:t>，</w:t>
      </w:r>
      <w:r w:rsidR="00410464">
        <w:rPr>
          <w:rFonts w:asciiTheme="minorEastAsia" w:hAnsiTheme="minorEastAsia" w:cs="Times New Roman"/>
          <w:kern w:val="0"/>
          <w:szCs w:val="21"/>
        </w:rPr>
        <w:t>并至少稳定</w:t>
      </w:r>
      <w:r w:rsidR="00410464">
        <w:rPr>
          <w:rFonts w:asciiTheme="minorEastAsia" w:hAnsiTheme="minorEastAsia" w:cs="Times New Roman" w:hint="eastAsia"/>
          <w:kern w:val="0"/>
          <w:szCs w:val="21"/>
        </w:rPr>
        <w:t>2</w:t>
      </w:r>
      <w:r w:rsidR="00410464">
        <w:rPr>
          <w:rFonts w:asciiTheme="minorEastAsia" w:hAnsiTheme="minorEastAsia" w:cs="Times New Roman"/>
          <w:kern w:val="0"/>
          <w:szCs w:val="21"/>
        </w:rPr>
        <w:t>0s</w:t>
      </w:r>
      <w:r>
        <w:rPr>
          <w:rFonts w:asciiTheme="minorEastAsia" w:hAnsiTheme="minorEastAsia" w:cs="Times New Roman" w:hint="eastAsia"/>
          <w:kern w:val="0"/>
          <w:szCs w:val="21"/>
        </w:rPr>
        <w:t>为</w:t>
      </w:r>
      <w:r>
        <w:rPr>
          <w:rFonts w:asciiTheme="minorEastAsia" w:hAnsiTheme="minorEastAsia" w:cs="Times New Roman"/>
          <w:kern w:val="0"/>
          <w:szCs w:val="21"/>
        </w:rPr>
        <w:t>终点</w:t>
      </w:r>
      <w:r w:rsidR="00F5046B" w:rsidRPr="00FD54F2">
        <w:rPr>
          <w:rFonts w:asciiTheme="minorEastAsia" w:hAnsiTheme="minorEastAsia" w:cs="Times New Roman"/>
          <w:kern w:val="0"/>
          <w:szCs w:val="21"/>
        </w:rPr>
        <w:t>。</w:t>
      </w:r>
      <w:r w:rsidR="005A36DF">
        <w:rPr>
          <w:rFonts w:asciiTheme="minorEastAsia" w:hAnsiTheme="minorEastAsia" w:cs="Times New Roman"/>
          <w:kern w:val="0"/>
          <w:szCs w:val="21"/>
        </w:rPr>
        <w:t>记录反应消耗的碘酸钾溶液的体积</w:t>
      </w:r>
      <w:r w:rsidR="005A36DF">
        <w:rPr>
          <w:rFonts w:asciiTheme="minorEastAsia" w:hAnsiTheme="minorEastAsia" w:cs="Times New Roman" w:hint="eastAsia"/>
          <w:kern w:val="0"/>
          <w:szCs w:val="21"/>
        </w:rPr>
        <w:t>。</w:t>
      </w:r>
      <w:r w:rsidR="005A36DF">
        <w:rPr>
          <w:rFonts w:asciiTheme="minorEastAsia" w:hAnsiTheme="minorEastAsia" w:cs="Times New Roman"/>
          <w:kern w:val="0"/>
          <w:szCs w:val="21"/>
        </w:rPr>
        <w:t>根据式</w:t>
      </w:r>
      <w:r w:rsidR="005A36DF">
        <w:rPr>
          <w:rFonts w:asciiTheme="minorEastAsia" w:hAnsiTheme="minorEastAsia" w:cs="Times New Roman" w:hint="eastAsia"/>
          <w:kern w:val="0"/>
          <w:szCs w:val="21"/>
        </w:rPr>
        <w:t>（1）</w:t>
      </w:r>
      <w:r>
        <w:rPr>
          <w:rFonts w:hint="eastAsia"/>
          <w:szCs w:val="21"/>
        </w:rPr>
        <w:t>计算碘酸钾溶液的浓度</w:t>
      </w:r>
      <w:r w:rsidR="005A36DF">
        <w:rPr>
          <w:rFonts w:hint="eastAsia"/>
          <w:szCs w:val="21"/>
        </w:rPr>
        <w:t>。</w:t>
      </w:r>
    </w:p>
    <w:p w:rsidR="00C07A05" w:rsidRPr="002E0C9C" w:rsidRDefault="00C07A05" w:rsidP="00F5046B">
      <w:pPr>
        <w:autoSpaceDE w:val="0"/>
        <w:autoSpaceDN w:val="0"/>
        <w:adjustRightInd w:val="0"/>
        <w:jc w:val="left"/>
        <w:rPr>
          <w:rFonts w:ascii="Times New Roman" w:hAnsi="Times New Roman" w:cs="Times New Roman"/>
          <w:kern w:val="0"/>
          <w:szCs w:val="21"/>
        </w:rPr>
      </w:pPr>
      <w:r>
        <w:rPr>
          <w:rFonts w:asciiTheme="minorEastAsia" w:hAnsiTheme="minorEastAsia" w:cs="Times New Roman" w:hint="eastAsia"/>
          <w:kern w:val="0"/>
          <w:szCs w:val="21"/>
        </w:rPr>
        <w:t xml:space="preserve"> </w:t>
      </w:r>
      <w:r>
        <w:rPr>
          <w:rFonts w:asciiTheme="minorEastAsia" w:hAnsiTheme="minorEastAsia" w:cs="Times New Roman"/>
          <w:kern w:val="0"/>
          <w:szCs w:val="21"/>
        </w:rPr>
        <w:t xml:space="preserve">             </w:t>
      </w:r>
      <w:r w:rsidR="002E0C9C" w:rsidRPr="002E0C9C">
        <w:rPr>
          <w:rFonts w:ascii="Times New Roman" w:hAnsi="Times New Roman" w:cs="Times New Roman"/>
          <w:kern w:val="0"/>
          <w:position w:val="-32"/>
          <w:lang w:val="ru-RU"/>
        </w:rPr>
        <w:object w:dxaOrig="32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35pt;height:32.05pt" o:ole="">
            <v:imagedata r:id="rId15" o:title=""/>
          </v:shape>
          <o:OLEObject Type="Embed" ProgID="Equation.3" ShapeID="_x0000_i1025" DrawAspect="Content" ObjectID="_1598169687" r:id="rId16"/>
        </w:object>
      </w:r>
      <w:r w:rsidR="002E0C9C" w:rsidRPr="002E0C9C">
        <w:rPr>
          <w:rFonts w:ascii="Times New Roman" w:hAnsi="Times New Roman" w:cs="Times New Roman"/>
          <w:kern w:val="0"/>
          <w:lang w:val="ru-RU"/>
        </w:rPr>
        <w:t>..............................................(1)</w:t>
      </w:r>
    </w:p>
    <w:p w:rsidR="002E0C9C" w:rsidRDefault="002E0C9C" w:rsidP="00F5046B">
      <w:pPr>
        <w:autoSpaceDE w:val="0"/>
        <w:autoSpaceDN w:val="0"/>
        <w:adjustRightInd w:val="0"/>
        <w:jc w:val="left"/>
        <w:rPr>
          <w:rFonts w:asciiTheme="minorEastAsia" w:hAnsiTheme="minorEastAsia" w:cs="Times New Roman"/>
          <w:kern w:val="0"/>
          <w:szCs w:val="21"/>
        </w:rPr>
      </w:pPr>
    </w:p>
    <w:p w:rsidR="00091F77" w:rsidRDefault="00C07A05" w:rsidP="00091F77">
      <w:pPr>
        <w:autoSpaceDE w:val="0"/>
        <w:autoSpaceDN w:val="0"/>
        <w:adjustRightInd w:val="0"/>
        <w:ind w:right="156"/>
        <w:rPr>
          <w:szCs w:val="21"/>
        </w:rPr>
      </w:pPr>
      <w:r>
        <w:rPr>
          <w:rFonts w:hint="eastAsia"/>
          <w:szCs w:val="21"/>
        </w:rPr>
        <w:t>式中：</w:t>
      </w:r>
    </w:p>
    <w:p w:rsidR="005B39F2" w:rsidRDefault="00C07A05" w:rsidP="005B39F2">
      <w:pPr>
        <w:autoSpaceDE w:val="0"/>
        <w:autoSpaceDN w:val="0"/>
        <w:adjustRightInd w:val="0"/>
        <w:ind w:right="156"/>
        <w:rPr>
          <w:szCs w:val="21"/>
        </w:rPr>
      </w:pPr>
      <w:r>
        <w:rPr>
          <w:szCs w:val="21"/>
        </w:rPr>
        <w:t>c-----</w:t>
      </w:r>
      <w:r>
        <w:rPr>
          <w:szCs w:val="21"/>
        </w:rPr>
        <w:t>碘酸钾标准滴定溶液的浓度</w:t>
      </w:r>
      <w:r>
        <w:rPr>
          <w:rFonts w:hint="eastAsia"/>
          <w:szCs w:val="21"/>
        </w:rPr>
        <w:t>，</w:t>
      </w:r>
      <w:r>
        <w:rPr>
          <w:szCs w:val="21"/>
        </w:rPr>
        <w:t>单位为</w:t>
      </w:r>
      <w:r>
        <w:rPr>
          <w:rFonts w:hint="eastAsia"/>
          <w:szCs w:val="21"/>
        </w:rPr>
        <w:t>摩尔每升（</w:t>
      </w:r>
      <w:r>
        <w:rPr>
          <w:rFonts w:hint="eastAsia"/>
          <w:szCs w:val="21"/>
        </w:rPr>
        <w:t>m</w:t>
      </w:r>
      <w:r>
        <w:rPr>
          <w:szCs w:val="21"/>
        </w:rPr>
        <w:t>ol/L</w:t>
      </w:r>
      <w:r>
        <w:rPr>
          <w:rFonts w:hint="eastAsia"/>
          <w:szCs w:val="21"/>
        </w:rPr>
        <w:t>）；</w:t>
      </w:r>
    </w:p>
    <w:p w:rsidR="00C07A05" w:rsidRDefault="005B39F2" w:rsidP="00091F77">
      <w:pPr>
        <w:autoSpaceDE w:val="0"/>
        <w:autoSpaceDN w:val="0"/>
        <w:adjustRightInd w:val="0"/>
        <w:ind w:right="156"/>
        <w:rPr>
          <w:szCs w:val="21"/>
        </w:rPr>
      </w:pPr>
      <w:r>
        <w:rPr>
          <w:szCs w:val="21"/>
        </w:rPr>
        <w:t>m</w:t>
      </w:r>
      <w:r>
        <w:rPr>
          <w:szCs w:val="21"/>
          <w:vertAlign w:val="subscript"/>
        </w:rPr>
        <w:t>1</w:t>
      </w:r>
      <w:r>
        <w:rPr>
          <w:szCs w:val="21"/>
        </w:rPr>
        <w:t>----</w:t>
      </w:r>
      <w:r>
        <w:rPr>
          <w:szCs w:val="21"/>
        </w:rPr>
        <w:t>锡的质量</w:t>
      </w:r>
      <w:r>
        <w:rPr>
          <w:rFonts w:hint="eastAsia"/>
          <w:szCs w:val="21"/>
        </w:rPr>
        <w:t>，</w:t>
      </w:r>
      <w:r>
        <w:rPr>
          <w:szCs w:val="21"/>
        </w:rPr>
        <w:t>单位为克</w:t>
      </w:r>
      <w:r>
        <w:rPr>
          <w:rFonts w:hint="eastAsia"/>
          <w:szCs w:val="21"/>
        </w:rPr>
        <w:t>（</w:t>
      </w:r>
      <w:r>
        <w:rPr>
          <w:rFonts w:hint="eastAsia"/>
          <w:szCs w:val="21"/>
        </w:rPr>
        <w:t>g</w:t>
      </w:r>
      <w:r>
        <w:rPr>
          <w:rFonts w:hint="eastAsia"/>
          <w:szCs w:val="21"/>
        </w:rPr>
        <w:t>）；</w:t>
      </w:r>
    </w:p>
    <w:p w:rsidR="00C07A05" w:rsidRDefault="00C07A05" w:rsidP="00091F77">
      <w:pPr>
        <w:autoSpaceDE w:val="0"/>
        <w:autoSpaceDN w:val="0"/>
        <w:adjustRightInd w:val="0"/>
        <w:ind w:right="156"/>
        <w:rPr>
          <w:szCs w:val="21"/>
        </w:rPr>
      </w:pPr>
      <w:r>
        <w:rPr>
          <w:szCs w:val="21"/>
        </w:rPr>
        <w:lastRenderedPageBreak/>
        <w:t>V</w:t>
      </w:r>
      <w:r>
        <w:rPr>
          <w:szCs w:val="21"/>
          <w:vertAlign w:val="subscript"/>
        </w:rPr>
        <w:t>1</w:t>
      </w:r>
      <w:r>
        <w:rPr>
          <w:rFonts w:hint="eastAsia"/>
          <w:szCs w:val="21"/>
        </w:rPr>
        <w:t>----</w:t>
      </w:r>
      <w:r>
        <w:rPr>
          <w:szCs w:val="21"/>
        </w:rPr>
        <w:t>标定含锡溶液消耗的碘酸钾标准滴定溶液的体积</w:t>
      </w:r>
      <w:r>
        <w:rPr>
          <w:rFonts w:hint="eastAsia"/>
          <w:szCs w:val="21"/>
        </w:rPr>
        <w:t>，</w:t>
      </w:r>
      <w:r>
        <w:rPr>
          <w:szCs w:val="21"/>
        </w:rPr>
        <w:t>单位为</w:t>
      </w:r>
      <w:r>
        <w:rPr>
          <w:rFonts w:hint="eastAsia"/>
          <w:szCs w:val="21"/>
        </w:rPr>
        <w:t>毫升（</w:t>
      </w:r>
      <w:r>
        <w:rPr>
          <w:szCs w:val="21"/>
        </w:rPr>
        <w:t>mL</w:t>
      </w:r>
      <w:r>
        <w:rPr>
          <w:rFonts w:hint="eastAsia"/>
          <w:szCs w:val="21"/>
        </w:rPr>
        <w:t>）；</w:t>
      </w:r>
    </w:p>
    <w:p w:rsidR="00C07A05" w:rsidRDefault="00C07A05" w:rsidP="00091F77">
      <w:pPr>
        <w:autoSpaceDE w:val="0"/>
        <w:autoSpaceDN w:val="0"/>
        <w:adjustRightInd w:val="0"/>
        <w:ind w:right="156"/>
        <w:rPr>
          <w:szCs w:val="21"/>
        </w:rPr>
      </w:pPr>
      <w:r>
        <w:rPr>
          <w:szCs w:val="21"/>
        </w:rPr>
        <w:t>V</w:t>
      </w:r>
      <w:r>
        <w:rPr>
          <w:szCs w:val="21"/>
          <w:vertAlign w:val="subscript"/>
        </w:rPr>
        <w:t>0</w:t>
      </w:r>
      <w:r>
        <w:rPr>
          <w:rFonts w:hint="eastAsia"/>
          <w:szCs w:val="21"/>
        </w:rPr>
        <w:t>----</w:t>
      </w:r>
      <w:r>
        <w:rPr>
          <w:szCs w:val="21"/>
        </w:rPr>
        <w:t>标定空白溶液消耗的碘酸钾标准滴定溶液的体积</w:t>
      </w:r>
      <w:r>
        <w:rPr>
          <w:rFonts w:hint="eastAsia"/>
          <w:szCs w:val="21"/>
        </w:rPr>
        <w:t>，</w:t>
      </w:r>
      <w:r>
        <w:rPr>
          <w:szCs w:val="21"/>
        </w:rPr>
        <w:t>单位为</w:t>
      </w:r>
      <w:r>
        <w:rPr>
          <w:rFonts w:hint="eastAsia"/>
          <w:szCs w:val="21"/>
        </w:rPr>
        <w:t>毫升（</w:t>
      </w:r>
      <w:r>
        <w:rPr>
          <w:szCs w:val="21"/>
        </w:rPr>
        <w:t>mL</w:t>
      </w:r>
      <w:r>
        <w:rPr>
          <w:rFonts w:hint="eastAsia"/>
          <w:szCs w:val="21"/>
        </w:rPr>
        <w:t>）；</w:t>
      </w:r>
    </w:p>
    <w:p w:rsidR="00C07A05" w:rsidRPr="00C07A05" w:rsidRDefault="00C07A05" w:rsidP="00091F77">
      <w:pPr>
        <w:autoSpaceDE w:val="0"/>
        <w:autoSpaceDN w:val="0"/>
        <w:adjustRightInd w:val="0"/>
        <w:ind w:right="156"/>
        <w:rPr>
          <w:szCs w:val="21"/>
        </w:rPr>
      </w:pPr>
      <w:r>
        <w:rPr>
          <w:szCs w:val="21"/>
        </w:rPr>
        <w:t>118.69----</w:t>
      </w:r>
      <w:r>
        <w:rPr>
          <w:szCs w:val="21"/>
        </w:rPr>
        <w:t>锡的摩尔质量</w:t>
      </w:r>
      <w:r>
        <w:rPr>
          <w:rFonts w:hint="eastAsia"/>
          <w:szCs w:val="21"/>
        </w:rPr>
        <w:t>，</w:t>
      </w:r>
      <w:r>
        <w:rPr>
          <w:szCs w:val="21"/>
        </w:rPr>
        <w:t>单位为克每摩尔</w:t>
      </w:r>
      <w:r>
        <w:rPr>
          <w:rFonts w:hint="eastAsia"/>
          <w:szCs w:val="21"/>
        </w:rPr>
        <w:t>（</w:t>
      </w:r>
      <w:r>
        <w:rPr>
          <w:rFonts w:hint="eastAsia"/>
          <w:szCs w:val="21"/>
        </w:rPr>
        <w:t>g</w:t>
      </w:r>
      <w:r>
        <w:rPr>
          <w:szCs w:val="21"/>
        </w:rPr>
        <w:t>/mol</w:t>
      </w:r>
      <w:r>
        <w:rPr>
          <w:rFonts w:hint="eastAsia"/>
          <w:szCs w:val="21"/>
        </w:rPr>
        <w:t>）</w:t>
      </w:r>
    </w:p>
    <w:p w:rsidR="00C74768" w:rsidRPr="00ED74D3" w:rsidRDefault="00C74768" w:rsidP="00D168C2">
      <w:pPr>
        <w:autoSpaceDE w:val="0"/>
        <w:autoSpaceDN w:val="0"/>
        <w:adjustRightInd w:val="0"/>
        <w:spacing w:beforeLines="50" w:before="156" w:afterLines="50" w:after="156"/>
        <w:ind w:right="159"/>
        <w:rPr>
          <w:rFonts w:ascii="黑体" w:eastAsia="黑体" w:hAnsi="黑体"/>
          <w:kern w:val="0"/>
        </w:rPr>
      </w:pPr>
    </w:p>
    <w:p w:rsidR="00D168C2" w:rsidRDefault="00D168C2" w:rsidP="00D168C2">
      <w:pPr>
        <w:autoSpaceDE w:val="0"/>
        <w:autoSpaceDN w:val="0"/>
        <w:adjustRightInd w:val="0"/>
        <w:spacing w:beforeLines="50" w:before="156" w:afterLines="50" w:after="156"/>
        <w:ind w:right="159"/>
        <w:rPr>
          <w:rFonts w:ascii="黑体" w:eastAsia="黑体" w:hAnsi="黑体"/>
          <w:kern w:val="0"/>
        </w:rPr>
      </w:pPr>
      <w:r>
        <w:rPr>
          <w:rFonts w:ascii="黑体" w:eastAsia="黑体" w:hAnsi="黑体"/>
          <w:kern w:val="0"/>
        </w:rPr>
        <w:t xml:space="preserve">4 </w:t>
      </w:r>
      <w:r>
        <w:rPr>
          <w:rFonts w:ascii="黑体" w:eastAsia="黑体" w:hAnsi="黑体" w:hint="eastAsia"/>
          <w:kern w:val="0"/>
        </w:rPr>
        <w:t xml:space="preserve"> </w:t>
      </w:r>
      <w:r>
        <w:rPr>
          <w:rFonts w:ascii="黑体" w:eastAsia="黑体" w:hAnsi="黑体"/>
          <w:kern w:val="0"/>
        </w:rPr>
        <w:t>仪器设备</w:t>
      </w:r>
    </w:p>
    <w:p w:rsidR="00D168C2" w:rsidRDefault="00A90351" w:rsidP="00667B0F">
      <w:pPr>
        <w:autoSpaceDE w:val="0"/>
        <w:autoSpaceDN w:val="0"/>
        <w:adjustRightInd w:val="0"/>
        <w:ind w:right="156" w:firstLineChars="200" w:firstLine="420"/>
        <w:rPr>
          <w:kern w:val="0"/>
        </w:rPr>
      </w:pPr>
      <w:r>
        <w:rPr>
          <w:rFonts w:hint="eastAsia"/>
          <w:kern w:val="0"/>
        </w:rPr>
        <w:t>分析</w:t>
      </w:r>
      <w:r>
        <w:rPr>
          <w:kern w:val="0"/>
        </w:rPr>
        <w:t>天平</w:t>
      </w:r>
      <w:r w:rsidR="00D168C2">
        <w:rPr>
          <w:kern w:val="0"/>
        </w:rPr>
        <w:t>，</w:t>
      </w:r>
      <w:r>
        <w:rPr>
          <w:rFonts w:hint="eastAsia"/>
          <w:kern w:val="0"/>
        </w:rPr>
        <w:t>精确</w:t>
      </w:r>
      <w:r>
        <w:rPr>
          <w:kern w:val="0"/>
        </w:rPr>
        <w:t>至</w:t>
      </w:r>
      <w:r>
        <w:rPr>
          <w:kern w:val="0"/>
        </w:rPr>
        <w:t xml:space="preserve"> 0.001 </w:t>
      </w:r>
      <w:r w:rsidR="00D168C2">
        <w:rPr>
          <w:kern w:val="0"/>
        </w:rPr>
        <w:t>g</w:t>
      </w:r>
      <w:r w:rsidR="00D168C2">
        <w:rPr>
          <w:kern w:val="0"/>
        </w:rPr>
        <w:t>。</w:t>
      </w:r>
    </w:p>
    <w:p w:rsidR="00D168C2" w:rsidRDefault="00D168C2" w:rsidP="00D168C2">
      <w:pPr>
        <w:autoSpaceDE w:val="0"/>
        <w:autoSpaceDN w:val="0"/>
        <w:adjustRightInd w:val="0"/>
        <w:spacing w:beforeLines="50" w:before="156" w:afterLines="50" w:after="156"/>
        <w:ind w:right="159"/>
        <w:rPr>
          <w:rFonts w:ascii="黑体" w:eastAsia="黑体" w:hAnsi="黑体"/>
          <w:kern w:val="0"/>
        </w:rPr>
      </w:pPr>
      <w:r>
        <w:rPr>
          <w:rFonts w:ascii="黑体" w:eastAsia="黑体" w:hAnsi="黑体"/>
          <w:kern w:val="0"/>
        </w:rPr>
        <w:t xml:space="preserve">5 </w:t>
      </w:r>
      <w:r>
        <w:rPr>
          <w:rFonts w:ascii="黑体" w:eastAsia="黑体" w:hAnsi="黑体" w:hint="eastAsia"/>
          <w:kern w:val="0"/>
        </w:rPr>
        <w:t xml:space="preserve"> </w:t>
      </w:r>
      <w:r>
        <w:rPr>
          <w:rFonts w:ascii="黑体" w:eastAsia="黑体" w:hAnsi="黑体"/>
          <w:kern w:val="0"/>
        </w:rPr>
        <w:t>试样</w:t>
      </w:r>
    </w:p>
    <w:p w:rsidR="00D168C2" w:rsidRDefault="00D168C2" w:rsidP="00D168C2">
      <w:pPr>
        <w:autoSpaceDE w:val="0"/>
        <w:autoSpaceDN w:val="0"/>
        <w:adjustRightInd w:val="0"/>
        <w:ind w:right="156" w:firstLineChars="200" w:firstLine="420"/>
        <w:rPr>
          <w:kern w:val="0"/>
        </w:rPr>
      </w:pPr>
      <w:r w:rsidRPr="00A663B4">
        <w:rPr>
          <w:kern w:val="0"/>
        </w:rPr>
        <w:t>试样</w:t>
      </w:r>
      <w:r w:rsidRPr="00A663B4">
        <w:rPr>
          <w:rFonts w:hint="eastAsia"/>
          <w:kern w:val="0"/>
        </w:rPr>
        <w:t>应制备成粉末状或金属颗粒状，最大粒度不超过</w:t>
      </w:r>
      <w:r w:rsidRPr="00A663B4">
        <w:rPr>
          <w:rFonts w:hint="eastAsia"/>
          <w:kern w:val="0"/>
        </w:rPr>
        <w:t>2cm</w:t>
      </w:r>
      <w:r w:rsidRPr="00A663B4">
        <w:rPr>
          <w:kern w:val="0"/>
        </w:rPr>
        <w:t>。</w:t>
      </w:r>
    </w:p>
    <w:p w:rsidR="00D168C2" w:rsidRDefault="00D168C2" w:rsidP="00D168C2">
      <w:pPr>
        <w:spacing w:beforeLines="50" w:before="156" w:afterLines="50" w:after="156" w:line="340" w:lineRule="exact"/>
        <w:rPr>
          <w:rFonts w:ascii="黑体" w:eastAsia="黑体" w:hAnsi="宋体"/>
          <w:color w:val="FF0000"/>
        </w:rPr>
      </w:pPr>
      <w:r>
        <w:rPr>
          <w:rFonts w:ascii="黑体" w:eastAsia="黑体" w:hAnsi="黑体"/>
          <w:kern w:val="0"/>
        </w:rPr>
        <w:t>6</w:t>
      </w:r>
      <w:r>
        <w:rPr>
          <w:rFonts w:ascii="黑体" w:eastAsia="黑体" w:hAnsi="黑体" w:hint="eastAsia"/>
          <w:kern w:val="0"/>
        </w:rPr>
        <w:t xml:space="preserve">  </w:t>
      </w:r>
      <w:r>
        <w:rPr>
          <w:rFonts w:ascii="黑体" w:eastAsia="黑体" w:hAnsi="宋体" w:hint="eastAsia"/>
        </w:rPr>
        <w:t>试验步骤</w:t>
      </w:r>
    </w:p>
    <w:p w:rsidR="00D168C2" w:rsidRDefault="00D168C2" w:rsidP="00D168C2">
      <w:pPr>
        <w:autoSpaceDE w:val="0"/>
        <w:autoSpaceDN w:val="0"/>
        <w:adjustRightInd w:val="0"/>
        <w:spacing w:beforeLines="50" w:before="156" w:afterLines="50" w:after="156"/>
        <w:ind w:right="159"/>
        <w:rPr>
          <w:rFonts w:ascii="黑体" w:eastAsia="黑体" w:hAnsi="黑体"/>
          <w:kern w:val="0"/>
        </w:rPr>
      </w:pPr>
      <w:r>
        <w:rPr>
          <w:rFonts w:ascii="黑体" w:eastAsia="黑体" w:hAnsi="黑体"/>
          <w:kern w:val="0"/>
        </w:rPr>
        <w:t>6.</w:t>
      </w:r>
      <w:r>
        <w:rPr>
          <w:rFonts w:ascii="黑体" w:eastAsia="黑体" w:hAnsi="黑体" w:hint="eastAsia"/>
          <w:kern w:val="0"/>
        </w:rPr>
        <w:t>1</w:t>
      </w:r>
      <w:r>
        <w:rPr>
          <w:rFonts w:ascii="黑体" w:eastAsia="黑体" w:hAnsi="黑体"/>
          <w:kern w:val="0"/>
        </w:rPr>
        <w:t xml:space="preserve">  试料</w:t>
      </w:r>
    </w:p>
    <w:p w:rsidR="00D168C2" w:rsidRDefault="00D168C2" w:rsidP="00D168C2">
      <w:pPr>
        <w:autoSpaceDE w:val="0"/>
        <w:autoSpaceDN w:val="0"/>
        <w:adjustRightInd w:val="0"/>
        <w:ind w:left="439" w:right="156"/>
        <w:rPr>
          <w:kern w:val="0"/>
        </w:rPr>
      </w:pPr>
      <w:r>
        <w:rPr>
          <w:kern w:val="0"/>
        </w:rPr>
        <w:t>称取</w:t>
      </w:r>
      <w:r w:rsidR="00A90351">
        <w:rPr>
          <w:rFonts w:hint="eastAsia"/>
          <w:kern w:val="0"/>
        </w:rPr>
        <w:t>0</w:t>
      </w:r>
      <w:r w:rsidR="00A90351">
        <w:rPr>
          <w:kern w:val="0"/>
        </w:rPr>
        <w:t>.5g</w:t>
      </w:r>
      <w:r>
        <w:rPr>
          <w:kern w:val="0"/>
        </w:rPr>
        <w:t>试样，精确至</w:t>
      </w:r>
      <w:r w:rsidR="00A90351">
        <w:rPr>
          <w:kern w:val="0"/>
        </w:rPr>
        <w:t>0.00</w:t>
      </w:r>
      <w:r>
        <w:rPr>
          <w:kern w:val="0"/>
        </w:rPr>
        <w:t>1g</w:t>
      </w:r>
      <w:r>
        <w:rPr>
          <w:kern w:val="0"/>
        </w:rPr>
        <w:t>。</w:t>
      </w:r>
    </w:p>
    <w:p w:rsidR="00D168C2" w:rsidRDefault="00D168C2" w:rsidP="00D168C2">
      <w:pPr>
        <w:autoSpaceDE w:val="0"/>
        <w:autoSpaceDN w:val="0"/>
        <w:adjustRightInd w:val="0"/>
        <w:spacing w:beforeLines="50" w:before="156" w:afterLines="50" w:after="156"/>
        <w:ind w:right="159"/>
        <w:rPr>
          <w:rFonts w:ascii="黑体" w:eastAsia="黑体" w:hAnsi="宋体"/>
          <w:color w:val="FF0000"/>
        </w:rPr>
      </w:pPr>
      <w:r>
        <w:rPr>
          <w:rFonts w:ascii="黑体" w:eastAsia="黑体" w:hAnsi="黑体"/>
          <w:kern w:val="0"/>
        </w:rPr>
        <w:t>6.</w:t>
      </w:r>
      <w:r>
        <w:rPr>
          <w:rFonts w:ascii="黑体" w:eastAsia="黑体" w:hAnsi="黑体" w:hint="eastAsia"/>
          <w:kern w:val="0"/>
        </w:rPr>
        <w:t xml:space="preserve">2 </w:t>
      </w:r>
      <w:r>
        <w:rPr>
          <w:rFonts w:ascii="黑体" w:eastAsia="黑体" w:hAnsi="宋体" w:hint="eastAsia"/>
        </w:rPr>
        <w:t>平行试验</w:t>
      </w:r>
    </w:p>
    <w:p w:rsidR="00D168C2" w:rsidRDefault="00D168C2" w:rsidP="00D168C2">
      <w:pPr>
        <w:rPr>
          <w:rFonts w:ascii="宋体" w:hAnsi="宋体"/>
          <w:color w:val="FF0000"/>
        </w:rPr>
      </w:pPr>
      <w:r>
        <w:rPr>
          <w:rFonts w:hint="eastAsia"/>
        </w:rPr>
        <w:t xml:space="preserve">    </w:t>
      </w:r>
      <w:r>
        <w:rPr>
          <w:rFonts w:hint="eastAsia"/>
        </w:rPr>
        <w:t>平行做两份试验。</w:t>
      </w:r>
    </w:p>
    <w:p w:rsidR="00D168C2" w:rsidRDefault="00D168C2" w:rsidP="00D168C2">
      <w:pPr>
        <w:autoSpaceDE w:val="0"/>
        <w:autoSpaceDN w:val="0"/>
        <w:adjustRightInd w:val="0"/>
        <w:spacing w:beforeLines="50" w:before="156" w:afterLines="50" w:after="156"/>
        <w:ind w:right="159"/>
        <w:rPr>
          <w:rFonts w:ascii="黑体" w:eastAsia="黑体" w:hAnsi="黑体"/>
          <w:kern w:val="0"/>
        </w:rPr>
      </w:pPr>
      <w:r>
        <w:rPr>
          <w:rFonts w:ascii="黑体" w:eastAsia="黑体" w:hAnsi="黑体"/>
          <w:kern w:val="0"/>
        </w:rPr>
        <w:t>6.3 空白试验</w:t>
      </w:r>
    </w:p>
    <w:p w:rsidR="00D168C2" w:rsidRPr="00F021F4" w:rsidRDefault="00D168C2" w:rsidP="00D168C2">
      <w:pPr>
        <w:autoSpaceDE w:val="0"/>
        <w:autoSpaceDN w:val="0"/>
        <w:adjustRightInd w:val="0"/>
        <w:ind w:right="156"/>
        <w:rPr>
          <w:szCs w:val="21"/>
        </w:rPr>
      </w:pPr>
      <w:r>
        <w:rPr>
          <w:rFonts w:hint="eastAsia"/>
          <w:szCs w:val="21"/>
        </w:rPr>
        <w:t xml:space="preserve">    </w:t>
      </w:r>
      <w:r w:rsidRPr="00F021F4">
        <w:rPr>
          <w:rFonts w:hint="eastAsia"/>
          <w:szCs w:val="21"/>
        </w:rPr>
        <w:t>随同试料做空白试验。</w:t>
      </w:r>
    </w:p>
    <w:p w:rsidR="00D168C2" w:rsidRPr="00F021F4" w:rsidRDefault="00D168C2" w:rsidP="00D168C2">
      <w:pPr>
        <w:autoSpaceDE w:val="0"/>
        <w:autoSpaceDN w:val="0"/>
        <w:adjustRightInd w:val="0"/>
        <w:ind w:right="6"/>
        <w:rPr>
          <w:szCs w:val="21"/>
        </w:rPr>
      </w:pPr>
      <w:r>
        <w:rPr>
          <w:rFonts w:hint="eastAsia"/>
          <w:szCs w:val="21"/>
        </w:rPr>
        <w:t xml:space="preserve">    </w:t>
      </w:r>
    </w:p>
    <w:p w:rsidR="00D168C2" w:rsidRDefault="00D168C2" w:rsidP="00D168C2">
      <w:pPr>
        <w:autoSpaceDE w:val="0"/>
        <w:autoSpaceDN w:val="0"/>
        <w:adjustRightInd w:val="0"/>
        <w:spacing w:beforeLines="50" w:before="156" w:afterLines="50" w:after="156"/>
        <w:ind w:right="159"/>
        <w:rPr>
          <w:rFonts w:ascii="黑体" w:eastAsia="黑体" w:hAnsi="黑体"/>
          <w:kern w:val="0"/>
        </w:rPr>
      </w:pPr>
      <w:r>
        <w:rPr>
          <w:rFonts w:ascii="黑体" w:eastAsia="黑体" w:hAnsi="黑体"/>
          <w:kern w:val="0"/>
        </w:rPr>
        <w:t xml:space="preserve">6.4 </w:t>
      </w:r>
      <w:r>
        <w:rPr>
          <w:rFonts w:ascii="黑体" w:eastAsia="黑体" w:hAnsi="黑体" w:hint="eastAsia"/>
          <w:kern w:val="0"/>
        </w:rPr>
        <w:t xml:space="preserve"> </w:t>
      </w:r>
      <w:r>
        <w:rPr>
          <w:rFonts w:ascii="黑体" w:eastAsia="黑体" w:hAnsi="黑体"/>
          <w:kern w:val="0"/>
        </w:rPr>
        <w:t>测定</w:t>
      </w:r>
    </w:p>
    <w:p w:rsidR="00995311" w:rsidRDefault="00995311" w:rsidP="00995311">
      <w:pPr>
        <w:spacing w:line="360" w:lineRule="auto"/>
        <w:jc w:val="left"/>
        <w:rPr>
          <w:szCs w:val="21"/>
        </w:rPr>
      </w:pPr>
      <w:r>
        <w:rPr>
          <w:rFonts w:hint="eastAsia"/>
          <w:szCs w:val="21"/>
        </w:rPr>
        <w:t>6</w:t>
      </w:r>
      <w:r>
        <w:rPr>
          <w:szCs w:val="21"/>
        </w:rPr>
        <w:t xml:space="preserve">.4.1 </w:t>
      </w:r>
      <w:r w:rsidR="00FA4118">
        <w:rPr>
          <w:szCs w:val="21"/>
        </w:rPr>
        <w:t xml:space="preserve"> </w:t>
      </w:r>
      <w:r w:rsidR="00E35A6B" w:rsidRPr="00E35A6B">
        <w:rPr>
          <w:szCs w:val="21"/>
        </w:rPr>
        <w:t>称取</w:t>
      </w:r>
      <w:r w:rsidR="00E35A6B" w:rsidRPr="00E35A6B">
        <w:rPr>
          <w:rFonts w:hint="eastAsia"/>
          <w:szCs w:val="21"/>
        </w:rPr>
        <w:t>0</w:t>
      </w:r>
      <w:r w:rsidR="00E35A6B" w:rsidRPr="00E35A6B">
        <w:rPr>
          <w:szCs w:val="21"/>
        </w:rPr>
        <w:t>.5</w:t>
      </w:r>
      <w:r w:rsidR="00E35A6B" w:rsidRPr="00E35A6B">
        <w:rPr>
          <w:rFonts w:hint="eastAsia"/>
          <w:szCs w:val="21"/>
        </w:rPr>
        <w:t>g</w:t>
      </w:r>
      <w:r w:rsidR="00E35A6B" w:rsidRPr="00E35A6B">
        <w:rPr>
          <w:rFonts w:hint="eastAsia"/>
          <w:szCs w:val="21"/>
        </w:rPr>
        <w:t>（精确到</w:t>
      </w:r>
      <w:r w:rsidR="00E35A6B" w:rsidRPr="00E35A6B">
        <w:rPr>
          <w:rFonts w:hint="eastAsia"/>
          <w:szCs w:val="21"/>
        </w:rPr>
        <w:t>0</w:t>
      </w:r>
      <w:r w:rsidR="00E35A6B" w:rsidRPr="00E35A6B">
        <w:rPr>
          <w:szCs w:val="21"/>
        </w:rPr>
        <w:t>.00</w:t>
      </w:r>
      <w:r w:rsidR="007748E0">
        <w:rPr>
          <w:szCs w:val="21"/>
        </w:rPr>
        <w:t>0</w:t>
      </w:r>
      <w:r w:rsidR="00E35A6B" w:rsidRPr="00E35A6B">
        <w:rPr>
          <w:szCs w:val="21"/>
        </w:rPr>
        <w:t>1g</w:t>
      </w:r>
      <w:r w:rsidR="00E35A6B" w:rsidRPr="00E35A6B">
        <w:rPr>
          <w:rFonts w:hint="eastAsia"/>
          <w:szCs w:val="21"/>
        </w:rPr>
        <w:t>）</w:t>
      </w:r>
      <w:r w:rsidR="006E7289">
        <w:rPr>
          <w:rFonts w:hint="eastAsia"/>
          <w:szCs w:val="21"/>
        </w:rPr>
        <w:t>试料</w:t>
      </w:r>
      <w:r w:rsidR="001025AF">
        <w:rPr>
          <w:rFonts w:hint="eastAsia"/>
          <w:szCs w:val="21"/>
        </w:rPr>
        <w:t>(</w:t>
      </w:r>
      <w:r w:rsidR="001025AF">
        <w:rPr>
          <w:szCs w:val="21"/>
        </w:rPr>
        <w:t>6.1)</w:t>
      </w:r>
      <w:r w:rsidR="00E35A6B" w:rsidRPr="00E35A6B">
        <w:rPr>
          <w:szCs w:val="21"/>
        </w:rPr>
        <w:t>于</w:t>
      </w:r>
      <w:r w:rsidR="00E35A6B" w:rsidRPr="00E35A6B">
        <w:rPr>
          <w:rFonts w:hint="eastAsia"/>
          <w:szCs w:val="21"/>
        </w:rPr>
        <w:t>3</w:t>
      </w:r>
      <w:r w:rsidR="00E35A6B" w:rsidRPr="00E35A6B">
        <w:rPr>
          <w:szCs w:val="21"/>
        </w:rPr>
        <w:t>00mL</w:t>
      </w:r>
      <w:r w:rsidR="00E35A6B" w:rsidRPr="00E35A6B">
        <w:rPr>
          <w:szCs w:val="21"/>
        </w:rPr>
        <w:t>烧杯</w:t>
      </w:r>
      <w:r w:rsidR="00E35A6B" w:rsidRPr="00E35A6B">
        <w:rPr>
          <w:rFonts w:hint="eastAsia"/>
          <w:szCs w:val="21"/>
        </w:rPr>
        <w:t>中，加入</w:t>
      </w:r>
      <w:r w:rsidR="00E35A6B" w:rsidRPr="00E35A6B">
        <w:rPr>
          <w:rFonts w:hint="eastAsia"/>
          <w:szCs w:val="21"/>
        </w:rPr>
        <w:t>2</w:t>
      </w:r>
      <w:r w:rsidR="00E35A6B" w:rsidRPr="00E35A6B">
        <w:rPr>
          <w:szCs w:val="21"/>
        </w:rPr>
        <w:t>0mL</w:t>
      </w:r>
      <w:r w:rsidR="00E35A6B" w:rsidRPr="00E35A6B">
        <w:rPr>
          <w:szCs w:val="21"/>
        </w:rPr>
        <w:t>浓硫酸</w:t>
      </w:r>
      <w:r w:rsidR="001025AF">
        <w:rPr>
          <w:rFonts w:hint="eastAsia"/>
          <w:szCs w:val="21"/>
        </w:rPr>
        <w:t>(</w:t>
      </w:r>
      <w:r w:rsidR="001025AF">
        <w:rPr>
          <w:szCs w:val="21"/>
        </w:rPr>
        <w:t>3.1)</w:t>
      </w:r>
      <w:r w:rsidR="00E35A6B" w:rsidRPr="00E35A6B">
        <w:rPr>
          <w:rFonts w:hint="eastAsia"/>
          <w:szCs w:val="21"/>
        </w:rPr>
        <w:t>，</w:t>
      </w:r>
      <w:r w:rsidR="00E35A6B" w:rsidRPr="00E35A6B">
        <w:rPr>
          <w:szCs w:val="21"/>
        </w:rPr>
        <w:t>盖上表面皿</w:t>
      </w:r>
      <w:r w:rsidR="00E35A6B" w:rsidRPr="00E35A6B">
        <w:rPr>
          <w:rFonts w:hint="eastAsia"/>
          <w:szCs w:val="21"/>
        </w:rPr>
        <w:t>，</w:t>
      </w:r>
      <w:r w:rsidR="00E35A6B" w:rsidRPr="00E35A6B">
        <w:rPr>
          <w:szCs w:val="21"/>
        </w:rPr>
        <w:t>置于高温电炉上加热溶解</w:t>
      </w:r>
      <w:r w:rsidR="00E35A6B" w:rsidRPr="00E35A6B">
        <w:rPr>
          <w:rFonts w:hint="eastAsia"/>
          <w:szCs w:val="21"/>
        </w:rPr>
        <w:t>，待</w:t>
      </w:r>
      <w:r w:rsidR="005C4AD8">
        <w:rPr>
          <w:rFonts w:hint="eastAsia"/>
          <w:szCs w:val="21"/>
        </w:rPr>
        <w:t>试料</w:t>
      </w:r>
      <w:r w:rsidR="00E35A6B" w:rsidRPr="00E35A6B">
        <w:rPr>
          <w:rFonts w:hint="eastAsia"/>
          <w:szCs w:val="21"/>
        </w:rPr>
        <w:t>溶清后，继续冒烟至约</w:t>
      </w:r>
      <w:r w:rsidR="00E35A6B" w:rsidRPr="00E35A6B">
        <w:rPr>
          <w:rFonts w:hint="eastAsia"/>
          <w:szCs w:val="21"/>
        </w:rPr>
        <w:t>1</w:t>
      </w:r>
      <w:r w:rsidR="00E35A6B" w:rsidRPr="00E35A6B">
        <w:rPr>
          <w:szCs w:val="21"/>
        </w:rPr>
        <w:t>0</w:t>
      </w:r>
      <w:r w:rsidR="003F3713">
        <w:rPr>
          <w:rFonts w:hint="eastAsia"/>
          <w:szCs w:val="21"/>
        </w:rPr>
        <w:t>m</w:t>
      </w:r>
      <w:r w:rsidR="00E35A6B" w:rsidRPr="00E35A6B">
        <w:rPr>
          <w:szCs w:val="21"/>
        </w:rPr>
        <w:t>L</w:t>
      </w:r>
      <w:r w:rsidR="00E35A6B" w:rsidRPr="00E35A6B">
        <w:rPr>
          <w:rFonts w:hint="eastAsia"/>
          <w:szCs w:val="21"/>
        </w:rPr>
        <w:t>，取下冷却至室温。</w:t>
      </w:r>
    </w:p>
    <w:p w:rsidR="00FA4118" w:rsidRDefault="00995311" w:rsidP="00995311">
      <w:pPr>
        <w:spacing w:line="360" w:lineRule="auto"/>
        <w:jc w:val="left"/>
        <w:rPr>
          <w:szCs w:val="21"/>
        </w:rPr>
      </w:pPr>
      <w:r>
        <w:rPr>
          <w:rFonts w:hint="eastAsia"/>
          <w:szCs w:val="21"/>
        </w:rPr>
        <w:t>6</w:t>
      </w:r>
      <w:r>
        <w:rPr>
          <w:szCs w:val="21"/>
        </w:rPr>
        <w:t xml:space="preserve">.4.2 </w:t>
      </w:r>
      <w:r w:rsidR="00FA4118">
        <w:rPr>
          <w:szCs w:val="21"/>
        </w:rPr>
        <w:t xml:space="preserve"> </w:t>
      </w:r>
      <w:r>
        <w:rPr>
          <w:rFonts w:hint="eastAsia"/>
          <w:szCs w:val="21"/>
        </w:rPr>
        <w:t>用水小心吹洗杯壁和表面皿，摇匀</w:t>
      </w:r>
      <w:r w:rsidR="00E35A6B" w:rsidRPr="00E35A6B">
        <w:rPr>
          <w:rFonts w:hint="eastAsia"/>
          <w:szCs w:val="21"/>
        </w:rPr>
        <w:t>，加入</w:t>
      </w:r>
      <w:r w:rsidR="00E35A6B" w:rsidRPr="00E35A6B">
        <w:rPr>
          <w:rFonts w:hint="eastAsia"/>
          <w:szCs w:val="21"/>
        </w:rPr>
        <w:t>8</w:t>
      </w:r>
      <w:r w:rsidR="00E35A6B" w:rsidRPr="00E35A6B">
        <w:rPr>
          <w:szCs w:val="21"/>
        </w:rPr>
        <w:t>0mL</w:t>
      </w:r>
      <w:r w:rsidR="001025AF">
        <w:rPr>
          <w:szCs w:val="21"/>
        </w:rPr>
        <w:t xml:space="preserve"> </w:t>
      </w:r>
      <w:r w:rsidR="001025AF">
        <w:rPr>
          <w:szCs w:val="21"/>
        </w:rPr>
        <w:t>盐酸</w:t>
      </w:r>
      <w:r w:rsidR="001025AF">
        <w:rPr>
          <w:rFonts w:hint="eastAsia"/>
          <w:szCs w:val="21"/>
        </w:rPr>
        <w:t>（</w:t>
      </w:r>
      <w:r w:rsidR="001025AF">
        <w:rPr>
          <w:rFonts w:hint="eastAsia"/>
          <w:szCs w:val="21"/>
        </w:rPr>
        <w:t>3</w:t>
      </w:r>
      <w:r w:rsidR="001025AF">
        <w:rPr>
          <w:szCs w:val="21"/>
        </w:rPr>
        <w:t>.2</w:t>
      </w:r>
      <w:r w:rsidR="001025AF">
        <w:rPr>
          <w:rFonts w:hint="eastAsia"/>
          <w:szCs w:val="21"/>
        </w:rPr>
        <w:t>）</w:t>
      </w:r>
      <w:r w:rsidR="00E35A6B" w:rsidRPr="00E35A6B">
        <w:rPr>
          <w:rFonts w:hint="eastAsia"/>
          <w:szCs w:val="21"/>
        </w:rPr>
        <w:t>，</w:t>
      </w:r>
      <w:r w:rsidRPr="00E35A6B">
        <w:rPr>
          <w:szCs w:val="21"/>
        </w:rPr>
        <w:t>盖上表面皿</w:t>
      </w:r>
      <w:r>
        <w:rPr>
          <w:rFonts w:hint="eastAsia"/>
          <w:szCs w:val="21"/>
        </w:rPr>
        <w:t>，</w:t>
      </w:r>
      <w:r w:rsidRPr="00E35A6B">
        <w:rPr>
          <w:szCs w:val="21"/>
        </w:rPr>
        <w:t>低温电炉上加热</w:t>
      </w:r>
      <w:r w:rsidRPr="00E35A6B">
        <w:rPr>
          <w:rFonts w:hint="eastAsia"/>
          <w:szCs w:val="21"/>
        </w:rPr>
        <w:t>至</w:t>
      </w:r>
      <w:r>
        <w:rPr>
          <w:rFonts w:hint="eastAsia"/>
          <w:szCs w:val="21"/>
        </w:rPr>
        <w:t>约</w:t>
      </w:r>
      <w:r>
        <w:rPr>
          <w:rFonts w:hint="eastAsia"/>
          <w:szCs w:val="21"/>
        </w:rPr>
        <w:t>6</w:t>
      </w:r>
      <w:r>
        <w:rPr>
          <w:szCs w:val="21"/>
        </w:rPr>
        <w:t>0</w:t>
      </w:r>
      <w:r w:rsidR="00FA4118">
        <w:rPr>
          <w:rFonts w:ascii="微软雅黑" w:eastAsia="微软雅黑" w:hAnsi="微软雅黑" w:cs="微软雅黑"/>
          <w:szCs w:val="21"/>
        </w:rPr>
        <w:t>℃</w:t>
      </w:r>
      <w:r w:rsidR="00916227">
        <w:rPr>
          <w:rFonts w:ascii="楷体" w:eastAsia="楷体" w:hAnsi="楷体" w:hint="eastAsia"/>
          <w:szCs w:val="21"/>
        </w:rPr>
        <w:t>～</w:t>
      </w:r>
      <w:r>
        <w:rPr>
          <w:szCs w:val="21"/>
        </w:rPr>
        <w:t>80</w:t>
      </w:r>
      <w:r w:rsidR="00FA4118">
        <w:rPr>
          <w:rFonts w:ascii="微软雅黑" w:eastAsia="微软雅黑" w:hAnsi="微软雅黑" w:cs="微软雅黑"/>
          <w:szCs w:val="21"/>
        </w:rPr>
        <w:t>℃</w:t>
      </w:r>
      <w:r w:rsidR="00FA4118">
        <w:rPr>
          <w:rFonts w:ascii="微软雅黑" w:eastAsia="微软雅黑" w:hAnsi="微软雅黑" w:cs="微软雅黑" w:hint="eastAsia"/>
          <w:szCs w:val="21"/>
        </w:rPr>
        <w:t>，</w:t>
      </w:r>
      <w:r w:rsidR="00E35A6B" w:rsidRPr="00E35A6B">
        <w:rPr>
          <w:szCs w:val="21"/>
        </w:rPr>
        <w:t>加入</w:t>
      </w:r>
      <w:r w:rsidR="00E35A6B" w:rsidRPr="00E35A6B">
        <w:rPr>
          <w:rFonts w:hint="eastAsia"/>
          <w:szCs w:val="21"/>
        </w:rPr>
        <w:t>2g</w:t>
      </w:r>
      <w:r w:rsidR="00E35A6B" w:rsidRPr="00E35A6B">
        <w:rPr>
          <w:szCs w:val="21"/>
        </w:rPr>
        <w:t>铁粉</w:t>
      </w:r>
      <w:r w:rsidR="001025AF">
        <w:rPr>
          <w:rFonts w:hint="eastAsia"/>
          <w:szCs w:val="21"/>
        </w:rPr>
        <w:t>（</w:t>
      </w:r>
      <w:r w:rsidR="001025AF">
        <w:rPr>
          <w:rFonts w:hint="eastAsia"/>
          <w:szCs w:val="21"/>
        </w:rPr>
        <w:t>3</w:t>
      </w:r>
      <w:r w:rsidR="001025AF">
        <w:rPr>
          <w:szCs w:val="21"/>
        </w:rPr>
        <w:t>.4</w:t>
      </w:r>
      <w:r w:rsidR="001025AF">
        <w:rPr>
          <w:rFonts w:hint="eastAsia"/>
          <w:szCs w:val="21"/>
        </w:rPr>
        <w:t>）</w:t>
      </w:r>
      <w:r w:rsidR="00E35A6B" w:rsidRPr="00E35A6B">
        <w:rPr>
          <w:rFonts w:hint="eastAsia"/>
          <w:szCs w:val="21"/>
        </w:rPr>
        <w:t>，用玻璃棒</w:t>
      </w:r>
      <w:r w:rsidR="00FA4118">
        <w:rPr>
          <w:rFonts w:hint="eastAsia"/>
          <w:szCs w:val="21"/>
        </w:rPr>
        <w:t>充分</w:t>
      </w:r>
      <w:r w:rsidR="00E35A6B" w:rsidRPr="00E35A6B">
        <w:rPr>
          <w:rFonts w:hint="eastAsia"/>
          <w:szCs w:val="21"/>
        </w:rPr>
        <w:t>搅匀</w:t>
      </w:r>
      <w:r w:rsidR="00FA4118">
        <w:rPr>
          <w:rFonts w:hint="eastAsia"/>
          <w:szCs w:val="21"/>
        </w:rPr>
        <w:t>以加速反应</w:t>
      </w:r>
      <w:r w:rsidR="00E35A6B" w:rsidRPr="00E35A6B">
        <w:rPr>
          <w:rFonts w:hint="eastAsia"/>
          <w:szCs w:val="21"/>
        </w:rPr>
        <w:t>。</w:t>
      </w:r>
      <w:r w:rsidR="00FA4118">
        <w:rPr>
          <w:rFonts w:hint="eastAsia"/>
          <w:szCs w:val="21"/>
        </w:rPr>
        <w:t>铁粉反应完全后再补加</w:t>
      </w:r>
      <w:r w:rsidR="00FA4118">
        <w:rPr>
          <w:rFonts w:hint="eastAsia"/>
          <w:szCs w:val="21"/>
        </w:rPr>
        <w:t>1g</w:t>
      </w:r>
      <w:r w:rsidR="00FA4118">
        <w:rPr>
          <w:rFonts w:hint="eastAsia"/>
          <w:szCs w:val="21"/>
        </w:rPr>
        <w:t>，</w:t>
      </w:r>
      <w:r w:rsidR="00410464">
        <w:rPr>
          <w:rFonts w:hint="eastAsia"/>
          <w:szCs w:val="21"/>
        </w:rPr>
        <w:t>保温反应，</w:t>
      </w:r>
      <w:r w:rsidR="00E35A6B" w:rsidRPr="00E35A6B">
        <w:rPr>
          <w:rFonts w:hint="eastAsia"/>
          <w:szCs w:val="21"/>
        </w:rPr>
        <w:t>待溶液</w:t>
      </w:r>
      <w:r w:rsidR="00FA4118">
        <w:rPr>
          <w:rFonts w:hint="eastAsia"/>
          <w:szCs w:val="21"/>
        </w:rPr>
        <w:t>颜色发白并剩余有少量铁粉</w:t>
      </w:r>
      <w:r w:rsidR="00E35A6B" w:rsidRPr="00E35A6B">
        <w:rPr>
          <w:rFonts w:hint="eastAsia"/>
          <w:szCs w:val="21"/>
        </w:rPr>
        <w:t>，</w:t>
      </w:r>
      <w:r w:rsidR="00FA4118">
        <w:rPr>
          <w:rFonts w:hint="eastAsia"/>
          <w:szCs w:val="21"/>
        </w:rPr>
        <w:t>液面浮有大量黑褐色物质时，趁热</w:t>
      </w:r>
      <w:r w:rsidR="00E35A6B" w:rsidRPr="00E35A6B">
        <w:rPr>
          <w:szCs w:val="21"/>
        </w:rPr>
        <w:t>过滤</w:t>
      </w:r>
      <w:r w:rsidR="00E35A6B" w:rsidRPr="00E35A6B">
        <w:rPr>
          <w:rFonts w:hint="eastAsia"/>
          <w:szCs w:val="21"/>
        </w:rPr>
        <w:t>，</w:t>
      </w:r>
      <w:r w:rsidR="00E35A6B" w:rsidRPr="00E35A6B">
        <w:rPr>
          <w:szCs w:val="21"/>
        </w:rPr>
        <w:t>滤液以</w:t>
      </w:r>
      <w:r w:rsidR="00E35A6B" w:rsidRPr="00E35A6B">
        <w:rPr>
          <w:rFonts w:hint="eastAsia"/>
          <w:szCs w:val="21"/>
        </w:rPr>
        <w:t>5</w:t>
      </w:r>
      <w:r w:rsidR="00E35A6B" w:rsidRPr="00E35A6B">
        <w:rPr>
          <w:szCs w:val="21"/>
        </w:rPr>
        <w:t>00mL</w:t>
      </w:r>
      <w:r w:rsidR="00E35A6B" w:rsidRPr="00E35A6B">
        <w:rPr>
          <w:szCs w:val="21"/>
        </w:rPr>
        <w:t>锥形瓶承接</w:t>
      </w:r>
      <w:r w:rsidR="00E35A6B" w:rsidRPr="00E35A6B">
        <w:rPr>
          <w:rFonts w:hint="eastAsia"/>
          <w:szCs w:val="21"/>
        </w:rPr>
        <w:t>，</w:t>
      </w:r>
      <w:r w:rsidR="00E35A6B" w:rsidRPr="00E35A6B">
        <w:rPr>
          <w:szCs w:val="21"/>
        </w:rPr>
        <w:t>用约</w:t>
      </w:r>
      <w:r w:rsidR="00E35A6B" w:rsidRPr="00E35A6B">
        <w:rPr>
          <w:rFonts w:hint="eastAsia"/>
          <w:szCs w:val="21"/>
        </w:rPr>
        <w:t>8</w:t>
      </w:r>
      <w:r w:rsidR="00E35A6B" w:rsidRPr="00E35A6B">
        <w:rPr>
          <w:szCs w:val="21"/>
        </w:rPr>
        <w:t>0</w:t>
      </w:r>
      <w:r w:rsidR="00481A49">
        <w:rPr>
          <w:rFonts w:hint="eastAsia"/>
          <w:szCs w:val="21"/>
        </w:rPr>
        <w:t>m</w:t>
      </w:r>
      <w:r w:rsidR="00E35A6B" w:rsidRPr="00E35A6B">
        <w:rPr>
          <w:szCs w:val="21"/>
        </w:rPr>
        <w:t>L</w:t>
      </w:r>
      <w:r w:rsidR="00E35A6B" w:rsidRPr="00E35A6B">
        <w:rPr>
          <w:szCs w:val="21"/>
        </w:rPr>
        <w:t>的</w:t>
      </w:r>
      <w:r w:rsidR="001025AF">
        <w:rPr>
          <w:rFonts w:hint="eastAsia"/>
          <w:szCs w:val="21"/>
        </w:rPr>
        <w:t>盐酸（</w:t>
      </w:r>
      <w:r w:rsidR="001025AF">
        <w:rPr>
          <w:rFonts w:hint="eastAsia"/>
          <w:szCs w:val="21"/>
        </w:rPr>
        <w:t>3</w:t>
      </w:r>
      <w:r w:rsidR="001025AF">
        <w:rPr>
          <w:szCs w:val="21"/>
        </w:rPr>
        <w:t>.2</w:t>
      </w:r>
      <w:r w:rsidR="001025AF">
        <w:rPr>
          <w:rFonts w:hint="eastAsia"/>
          <w:szCs w:val="21"/>
        </w:rPr>
        <w:t>）</w:t>
      </w:r>
      <w:r w:rsidR="00E35A6B" w:rsidRPr="00E35A6B">
        <w:rPr>
          <w:rFonts w:hint="eastAsia"/>
          <w:szCs w:val="21"/>
        </w:rPr>
        <w:t>洗涤烧杯和沉淀</w:t>
      </w:r>
      <w:r w:rsidR="007748E0">
        <w:rPr>
          <w:rFonts w:hint="eastAsia"/>
          <w:szCs w:val="21"/>
        </w:rPr>
        <w:t>数次</w:t>
      </w:r>
      <w:r w:rsidR="00E35A6B" w:rsidRPr="00E35A6B">
        <w:rPr>
          <w:rFonts w:hint="eastAsia"/>
          <w:szCs w:val="21"/>
        </w:rPr>
        <w:t>。</w:t>
      </w:r>
    </w:p>
    <w:p w:rsidR="001025AF" w:rsidRDefault="00FA4118" w:rsidP="00995311">
      <w:pPr>
        <w:spacing w:line="360" w:lineRule="auto"/>
        <w:jc w:val="left"/>
        <w:rPr>
          <w:szCs w:val="21"/>
        </w:rPr>
      </w:pPr>
      <w:r>
        <w:rPr>
          <w:rFonts w:hint="eastAsia"/>
          <w:szCs w:val="21"/>
        </w:rPr>
        <w:t>6</w:t>
      </w:r>
      <w:r>
        <w:rPr>
          <w:szCs w:val="21"/>
        </w:rPr>
        <w:t xml:space="preserve">.4.3  </w:t>
      </w:r>
      <w:r w:rsidR="00E35A6B" w:rsidRPr="00E35A6B">
        <w:rPr>
          <w:rFonts w:hint="eastAsia"/>
          <w:szCs w:val="21"/>
        </w:rPr>
        <w:t>向</w:t>
      </w:r>
      <w:r w:rsidR="006E7289">
        <w:rPr>
          <w:rFonts w:hint="eastAsia"/>
          <w:szCs w:val="21"/>
        </w:rPr>
        <w:t>滤液</w:t>
      </w:r>
      <w:r w:rsidR="0080147B">
        <w:rPr>
          <w:rFonts w:hint="eastAsia"/>
          <w:szCs w:val="21"/>
        </w:rPr>
        <w:t>中加入</w:t>
      </w:r>
      <w:r w:rsidR="0070684A">
        <w:rPr>
          <w:szCs w:val="21"/>
        </w:rPr>
        <w:t>2.0</w:t>
      </w:r>
      <w:r w:rsidR="00E35A6B" w:rsidRPr="00E35A6B">
        <w:rPr>
          <w:rFonts w:hint="eastAsia"/>
          <w:szCs w:val="21"/>
        </w:rPr>
        <w:t>g</w:t>
      </w:r>
      <w:r w:rsidR="00E35A6B" w:rsidRPr="00E35A6B">
        <w:rPr>
          <w:szCs w:val="21"/>
        </w:rPr>
        <w:t>铝片</w:t>
      </w:r>
      <w:r w:rsidR="001025AF">
        <w:rPr>
          <w:rFonts w:hint="eastAsia"/>
          <w:szCs w:val="21"/>
        </w:rPr>
        <w:t>（</w:t>
      </w:r>
      <w:r w:rsidR="001025AF">
        <w:rPr>
          <w:rFonts w:hint="eastAsia"/>
          <w:szCs w:val="21"/>
        </w:rPr>
        <w:t>3</w:t>
      </w:r>
      <w:r w:rsidR="001025AF">
        <w:rPr>
          <w:szCs w:val="21"/>
        </w:rPr>
        <w:t>.5</w:t>
      </w:r>
      <w:r w:rsidR="001025AF">
        <w:rPr>
          <w:rFonts w:hint="eastAsia"/>
          <w:szCs w:val="21"/>
        </w:rPr>
        <w:t>）</w:t>
      </w:r>
      <w:r w:rsidR="00E35A6B" w:rsidRPr="00E35A6B">
        <w:rPr>
          <w:rFonts w:hint="eastAsia"/>
          <w:szCs w:val="21"/>
        </w:rPr>
        <w:t>，</w:t>
      </w:r>
      <w:r w:rsidR="00481A49">
        <w:rPr>
          <w:rFonts w:hint="eastAsia"/>
          <w:szCs w:val="21"/>
        </w:rPr>
        <w:t>不断摇动锥形瓶，使还原作用完全，直到溶液中仅剩下少量的铝片，而还原作用较缓慢时，盖</w:t>
      </w:r>
      <w:r w:rsidR="00481A49">
        <w:rPr>
          <w:szCs w:val="21"/>
        </w:rPr>
        <w:t>上盛</w:t>
      </w:r>
      <w:r w:rsidR="00E35A6B" w:rsidRPr="00E35A6B">
        <w:rPr>
          <w:szCs w:val="21"/>
        </w:rPr>
        <w:t>有</w:t>
      </w:r>
      <w:r w:rsidR="00481A49">
        <w:rPr>
          <w:szCs w:val="21"/>
        </w:rPr>
        <w:t>大半体积</w:t>
      </w:r>
      <w:r w:rsidR="00E35A6B" w:rsidRPr="00E35A6B">
        <w:rPr>
          <w:szCs w:val="21"/>
        </w:rPr>
        <w:t>饱和碳酸氢钠溶液</w:t>
      </w:r>
      <w:r w:rsidR="001025AF">
        <w:rPr>
          <w:rFonts w:hint="eastAsia"/>
          <w:szCs w:val="21"/>
        </w:rPr>
        <w:t>（</w:t>
      </w:r>
      <w:r w:rsidR="001025AF">
        <w:rPr>
          <w:rFonts w:hint="eastAsia"/>
          <w:szCs w:val="21"/>
        </w:rPr>
        <w:t>3</w:t>
      </w:r>
      <w:r w:rsidR="001025AF">
        <w:rPr>
          <w:szCs w:val="21"/>
        </w:rPr>
        <w:t>.6</w:t>
      </w:r>
      <w:r w:rsidR="001025AF">
        <w:rPr>
          <w:rFonts w:hint="eastAsia"/>
          <w:szCs w:val="21"/>
        </w:rPr>
        <w:t>）</w:t>
      </w:r>
      <w:r w:rsidR="00E35A6B" w:rsidRPr="00E35A6B">
        <w:rPr>
          <w:szCs w:val="21"/>
        </w:rPr>
        <w:t>的盖</w:t>
      </w:r>
      <w:r w:rsidR="00481A49">
        <w:rPr>
          <w:rFonts w:hint="eastAsia"/>
          <w:szCs w:val="21"/>
        </w:rPr>
        <w:t>氏</w:t>
      </w:r>
      <w:r w:rsidR="00E35A6B" w:rsidRPr="00E35A6B">
        <w:rPr>
          <w:szCs w:val="21"/>
        </w:rPr>
        <w:t>漏斗</w:t>
      </w:r>
      <w:r w:rsidR="00E35A6B" w:rsidRPr="00E35A6B">
        <w:rPr>
          <w:rFonts w:hint="eastAsia"/>
          <w:szCs w:val="21"/>
        </w:rPr>
        <w:t>，</w:t>
      </w:r>
      <w:r w:rsidR="00E35A6B" w:rsidRPr="00E35A6B">
        <w:rPr>
          <w:szCs w:val="21"/>
        </w:rPr>
        <w:t>将</w:t>
      </w:r>
      <w:r w:rsidR="006E7289">
        <w:rPr>
          <w:szCs w:val="21"/>
        </w:rPr>
        <w:t>带有盖氏漏斗的</w:t>
      </w:r>
      <w:r w:rsidR="00E35A6B" w:rsidRPr="00E35A6B">
        <w:rPr>
          <w:szCs w:val="21"/>
        </w:rPr>
        <w:t>锥形瓶置于电炉上加热至</w:t>
      </w:r>
      <w:r w:rsidR="00E01BB6">
        <w:rPr>
          <w:szCs w:val="21"/>
        </w:rPr>
        <w:t>铝片反应完全并冒</w:t>
      </w:r>
      <w:r w:rsidR="00E35A6B" w:rsidRPr="00E35A6B">
        <w:rPr>
          <w:szCs w:val="21"/>
        </w:rPr>
        <w:t>大气泡时</w:t>
      </w:r>
      <w:r w:rsidR="00E35A6B" w:rsidRPr="00E35A6B">
        <w:rPr>
          <w:rFonts w:hint="eastAsia"/>
          <w:szCs w:val="21"/>
        </w:rPr>
        <w:t>，</w:t>
      </w:r>
      <w:r w:rsidR="00E35A6B" w:rsidRPr="00E35A6B">
        <w:rPr>
          <w:szCs w:val="21"/>
        </w:rPr>
        <w:t>取下</w:t>
      </w:r>
      <w:r w:rsidR="00E35A6B" w:rsidRPr="00E35A6B">
        <w:rPr>
          <w:rFonts w:hint="eastAsia"/>
          <w:szCs w:val="21"/>
        </w:rPr>
        <w:t>，</w:t>
      </w:r>
      <w:r w:rsidR="00043F2A">
        <w:rPr>
          <w:rFonts w:hint="eastAsia"/>
          <w:szCs w:val="21"/>
        </w:rPr>
        <w:t>以流水冷却</w:t>
      </w:r>
      <w:r w:rsidR="00E35A6B" w:rsidRPr="00E35A6B">
        <w:rPr>
          <w:rFonts w:hint="eastAsia"/>
          <w:szCs w:val="21"/>
        </w:rPr>
        <w:t>至室温，</w:t>
      </w:r>
      <w:r w:rsidR="006E7289">
        <w:rPr>
          <w:rFonts w:hint="eastAsia"/>
          <w:szCs w:val="21"/>
        </w:rPr>
        <w:t>在此过程中</w:t>
      </w:r>
      <w:r w:rsidR="00043F2A">
        <w:rPr>
          <w:rFonts w:hint="eastAsia"/>
          <w:szCs w:val="21"/>
        </w:rPr>
        <w:t>不断</w:t>
      </w:r>
      <w:r w:rsidR="00043F2A" w:rsidRPr="00E35A6B">
        <w:rPr>
          <w:szCs w:val="21"/>
        </w:rPr>
        <w:t>向盖</w:t>
      </w:r>
      <w:r w:rsidR="00043F2A">
        <w:rPr>
          <w:rFonts w:hint="eastAsia"/>
          <w:szCs w:val="21"/>
        </w:rPr>
        <w:t>氏</w:t>
      </w:r>
      <w:r w:rsidR="00043F2A" w:rsidRPr="00E35A6B">
        <w:rPr>
          <w:szCs w:val="21"/>
        </w:rPr>
        <w:t>漏斗中补充</w:t>
      </w:r>
      <w:r>
        <w:rPr>
          <w:szCs w:val="21"/>
        </w:rPr>
        <w:t>饱和</w:t>
      </w:r>
      <w:r w:rsidR="00043F2A" w:rsidRPr="00E35A6B">
        <w:rPr>
          <w:szCs w:val="21"/>
        </w:rPr>
        <w:t>碳酸氢钠溶液</w:t>
      </w:r>
      <w:r w:rsidR="00043F2A">
        <w:rPr>
          <w:rFonts w:hint="eastAsia"/>
          <w:szCs w:val="21"/>
        </w:rPr>
        <w:t>，防止空气进入。</w:t>
      </w:r>
    </w:p>
    <w:p w:rsidR="00E35A6B" w:rsidRPr="007222C6" w:rsidRDefault="006E7289" w:rsidP="007222C6">
      <w:pPr>
        <w:spacing w:line="360" w:lineRule="auto"/>
        <w:jc w:val="left"/>
        <w:rPr>
          <w:szCs w:val="21"/>
        </w:rPr>
      </w:pPr>
      <w:r>
        <w:rPr>
          <w:rFonts w:hint="eastAsia"/>
          <w:szCs w:val="21"/>
        </w:rPr>
        <w:lastRenderedPageBreak/>
        <w:t>6</w:t>
      </w:r>
      <w:r>
        <w:rPr>
          <w:szCs w:val="21"/>
        </w:rPr>
        <w:t xml:space="preserve">.4.4  </w:t>
      </w:r>
      <w:r w:rsidR="00E35A6B" w:rsidRPr="00E35A6B">
        <w:rPr>
          <w:rFonts w:hint="eastAsia"/>
          <w:szCs w:val="21"/>
        </w:rPr>
        <w:t>取下</w:t>
      </w:r>
      <w:r w:rsidR="00E01BB6">
        <w:rPr>
          <w:rFonts w:hint="eastAsia"/>
          <w:szCs w:val="21"/>
        </w:rPr>
        <w:t>盖</w:t>
      </w:r>
      <w:r w:rsidR="00FA4118">
        <w:rPr>
          <w:rFonts w:hint="eastAsia"/>
          <w:szCs w:val="21"/>
        </w:rPr>
        <w:t>氏</w:t>
      </w:r>
      <w:r w:rsidR="00E35A6B" w:rsidRPr="00E35A6B">
        <w:rPr>
          <w:rFonts w:hint="eastAsia"/>
          <w:szCs w:val="21"/>
        </w:rPr>
        <w:t>漏斗，将漏斗中剩余的碳酸氢钠溶液</w:t>
      </w:r>
      <w:r w:rsidR="00FA4118">
        <w:rPr>
          <w:rFonts w:hint="eastAsia"/>
          <w:szCs w:val="21"/>
        </w:rPr>
        <w:t>小心</w:t>
      </w:r>
      <w:r w:rsidR="00E35A6B" w:rsidRPr="00E35A6B">
        <w:rPr>
          <w:rFonts w:hint="eastAsia"/>
          <w:szCs w:val="21"/>
        </w:rPr>
        <w:t>倒入锥形瓶中，</w:t>
      </w:r>
      <w:r w:rsidR="00E01BB6">
        <w:rPr>
          <w:rFonts w:hint="eastAsia"/>
          <w:szCs w:val="21"/>
        </w:rPr>
        <w:t>立刻</w:t>
      </w:r>
      <w:r w:rsidR="00E35A6B" w:rsidRPr="00E35A6B">
        <w:rPr>
          <w:rFonts w:hint="eastAsia"/>
          <w:szCs w:val="21"/>
        </w:rPr>
        <w:t>加入</w:t>
      </w:r>
      <w:r w:rsidR="00E35A6B" w:rsidRPr="00E35A6B">
        <w:rPr>
          <w:rFonts w:hint="eastAsia"/>
          <w:szCs w:val="21"/>
        </w:rPr>
        <w:t>5</w:t>
      </w:r>
      <w:r w:rsidR="00E35A6B" w:rsidRPr="00E35A6B">
        <w:rPr>
          <w:szCs w:val="21"/>
        </w:rPr>
        <w:t>mL</w:t>
      </w:r>
      <w:r w:rsidR="00E35A6B" w:rsidRPr="00E35A6B">
        <w:rPr>
          <w:szCs w:val="21"/>
        </w:rPr>
        <w:t>淀粉指示剂</w:t>
      </w:r>
      <w:r w:rsidR="001025AF">
        <w:rPr>
          <w:rFonts w:hint="eastAsia"/>
          <w:szCs w:val="21"/>
        </w:rPr>
        <w:t>（</w:t>
      </w:r>
      <w:r w:rsidR="001025AF">
        <w:rPr>
          <w:rFonts w:hint="eastAsia"/>
          <w:szCs w:val="21"/>
        </w:rPr>
        <w:t>3</w:t>
      </w:r>
      <w:r w:rsidR="001025AF">
        <w:rPr>
          <w:szCs w:val="21"/>
        </w:rPr>
        <w:t>.7</w:t>
      </w:r>
      <w:r w:rsidR="001025AF">
        <w:rPr>
          <w:rFonts w:hint="eastAsia"/>
          <w:szCs w:val="21"/>
        </w:rPr>
        <w:t>）</w:t>
      </w:r>
      <w:r w:rsidR="00E35A6B" w:rsidRPr="00E35A6B">
        <w:rPr>
          <w:rFonts w:hint="eastAsia"/>
          <w:szCs w:val="21"/>
        </w:rPr>
        <w:t>，以碘酸钾</w:t>
      </w:r>
      <w:r w:rsidR="00FA4118">
        <w:rPr>
          <w:rFonts w:hint="eastAsia"/>
          <w:szCs w:val="21"/>
        </w:rPr>
        <w:t>标准滴定溶液</w:t>
      </w:r>
      <w:r w:rsidR="001025AF">
        <w:rPr>
          <w:rFonts w:hint="eastAsia"/>
          <w:szCs w:val="21"/>
        </w:rPr>
        <w:t>（</w:t>
      </w:r>
      <w:r w:rsidR="001025AF">
        <w:rPr>
          <w:rFonts w:hint="eastAsia"/>
          <w:szCs w:val="21"/>
        </w:rPr>
        <w:t>3</w:t>
      </w:r>
      <w:r w:rsidR="001025AF">
        <w:rPr>
          <w:szCs w:val="21"/>
        </w:rPr>
        <w:t>.9</w:t>
      </w:r>
      <w:r w:rsidR="001025AF">
        <w:rPr>
          <w:rFonts w:hint="eastAsia"/>
          <w:szCs w:val="21"/>
        </w:rPr>
        <w:t>）</w:t>
      </w:r>
      <w:r w:rsidR="00FA4118">
        <w:rPr>
          <w:rFonts w:hint="eastAsia"/>
          <w:szCs w:val="21"/>
        </w:rPr>
        <w:t>滴定至溶液至</w:t>
      </w:r>
      <w:r w:rsidR="00410464">
        <w:rPr>
          <w:rFonts w:hint="eastAsia"/>
          <w:szCs w:val="21"/>
        </w:rPr>
        <w:t>蓝</w:t>
      </w:r>
      <w:r w:rsidR="00E35A6B" w:rsidRPr="00E35A6B">
        <w:rPr>
          <w:rFonts w:hint="eastAsia"/>
          <w:szCs w:val="21"/>
        </w:rPr>
        <w:t>色，</w:t>
      </w:r>
      <w:r w:rsidR="00410464">
        <w:rPr>
          <w:rFonts w:hint="eastAsia"/>
          <w:szCs w:val="21"/>
        </w:rPr>
        <w:t>并至少稳定</w:t>
      </w:r>
      <w:r w:rsidR="00410464">
        <w:rPr>
          <w:rFonts w:hint="eastAsia"/>
          <w:szCs w:val="21"/>
        </w:rPr>
        <w:t>2</w:t>
      </w:r>
      <w:r w:rsidR="00410464">
        <w:rPr>
          <w:szCs w:val="21"/>
        </w:rPr>
        <w:t>0s</w:t>
      </w:r>
      <w:r w:rsidR="00E35A6B" w:rsidRPr="00E35A6B">
        <w:rPr>
          <w:rFonts w:hint="eastAsia"/>
          <w:szCs w:val="21"/>
        </w:rPr>
        <w:t>为终点，记录消耗的碘酸钾溶液的体积。</w:t>
      </w:r>
    </w:p>
    <w:p w:rsidR="00D168C2" w:rsidRDefault="00D168C2" w:rsidP="00D168C2">
      <w:pPr>
        <w:autoSpaceDE w:val="0"/>
        <w:autoSpaceDN w:val="0"/>
        <w:adjustRightInd w:val="0"/>
        <w:spacing w:beforeLines="50" w:before="156" w:afterLines="50" w:after="156"/>
        <w:ind w:right="159"/>
        <w:rPr>
          <w:rFonts w:ascii="黑体" w:eastAsia="黑体"/>
        </w:rPr>
      </w:pPr>
      <w:r>
        <w:rPr>
          <w:rFonts w:ascii="黑体" w:eastAsia="黑体" w:hAnsi="黑体"/>
          <w:kern w:val="0"/>
        </w:rPr>
        <w:t xml:space="preserve">7 </w:t>
      </w:r>
      <w:r>
        <w:rPr>
          <w:rFonts w:ascii="黑体" w:eastAsia="黑体" w:hAnsi="黑体" w:hint="eastAsia"/>
          <w:kern w:val="0"/>
        </w:rPr>
        <w:t xml:space="preserve"> </w:t>
      </w:r>
      <w:r w:rsidR="00E01BB6">
        <w:rPr>
          <w:rFonts w:ascii="黑体" w:eastAsia="黑体" w:hint="eastAsia"/>
        </w:rPr>
        <w:t>计算</w:t>
      </w:r>
    </w:p>
    <w:p w:rsidR="00D168C2" w:rsidRDefault="00D168C2" w:rsidP="00D168C2">
      <w:pPr>
        <w:autoSpaceDE w:val="0"/>
        <w:autoSpaceDN w:val="0"/>
        <w:adjustRightInd w:val="0"/>
        <w:spacing w:beforeLines="50" w:before="156" w:afterLines="50" w:after="156"/>
        <w:ind w:right="159"/>
        <w:rPr>
          <w:kern w:val="0"/>
          <w:szCs w:val="21"/>
        </w:rPr>
      </w:pPr>
      <w:r>
        <w:rPr>
          <w:rFonts w:hint="eastAsia"/>
          <w:kern w:val="0"/>
          <w:szCs w:val="21"/>
        </w:rPr>
        <w:t xml:space="preserve">    </w:t>
      </w:r>
      <w:r w:rsidR="00E01BB6">
        <w:rPr>
          <w:rFonts w:hint="eastAsia"/>
          <w:kern w:val="0"/>
          <w:szCs w:val="21"/>
        </w:rPr>
        <w:t>锡</w:t>
      </w:r>
      <w:r>
        <w:rPr>
          <w:rFonts w:hint="eastAsia"/>
          <w:kern w:val="0"/>
          <w:szCs w:val="21"/>
        </w:rPr>
        <w:t>含量以</w:t>
      </w:r>
      <w:r w:rsidR="00E01BB6">
        <w:rPr>
          <w:rFonts w:hint="eastAsia"/>
          <w:kern w:val="0"/>
          <w:szCs w:val="21"/>
        </w:rPr>
        <w:t>锡</w:t>
      </w:r>
      <w:r>
        <w:rPr>
          <w:rFonts w:hint="eastAsia"/>
          <w:kern w:val="0"/>
          <w:szCs w:val="21"/>
        </w:rPr>
        <w:t>的质量分数</w:t>
      </w:r>
      <w:r>
        <w:rPr>
          <w:rFonts w:hint="eastAsia"/>
          <w:i/>
          <w:szCs w:val="21"/>
          <w:lang w:val="zh-CN"/>
        </w:rPr>
        <w:t>w</w:t>
      </w:r>
      <w:r w:rsidR="00E01BB6">
        <w:rPr>
          <w:rFonts w:hint="eastAsia"/>
          <w:iCs/>
          <w:szCs w:val="21"/>
          <w:vertAlign w:val="subscript"/>
        </w:rPr>
        <w:t>Sn</w:t>
      </w:r>
      <w:r>
        <w:rPr>
          <w:rFonts w:hint="eastAsia"/>
          <w:iCs/>
          <w:szCs w:val="21"/>
        </w:rPr>
        <w:t>计，单位为</w:t>
      </w:r>
      <w:r w:rsidR="00E01BB6">
        <w:rPr>
          <w:rFonts w:hint="eastAsia"/>
          <w:iCs/>
          <w:szCs w:val="21"/>
        </w:rPr>
        <w:t>%</w:t>
      </w:r>
      <w:r>
        <w:rPr>
          <w:rFonts w:hint="eastAsia"/>
          <w:iCs/>
          <w:szCs w:val="21"/>
        </w:rPr>
        <w:t>，按公式（</w:t>
      </w:r>
      <w:r w:rsidR="00410464">
        <w:rPr>
          <w:iCs/>
          <w:szCs w:val="21"/>
        </w:rPr>
        <w:t>2</w:t>
      </w:r>
      <w:r>
        <w:rPr>
          <w:rFonts w:hint="eastAsia"/>
          <w:iCs/>
          <w:szCs w:val="21"/>
        </w:rPr>
        <w:t>）计算</w:t>
      </w:r>
      <w:r>
        <w:rPr>
          <w:kern w:val="0"/>
          <w:szCs w:val="21"/>
        </w:rPr>
        <w:t>：</w:t>
      </w:r>
    </w:p>
    <w:p w:rsidR="00D168C2" w:rsidRDefault="00577C9D" w:rsidP="00D168C2">
      <w:pPr>
        <w:autoSpaceDE w:val="0"/>
        <w:autoSpaceDN w:val="0"/>
        <w:adjustRightInd w:val="0"/>
        <w:jc w:val="right"/>
      </w:pPr>
      <w:r w:rsidRPr="00410464">
        <w:rPr>
          <w:color w:val="FF0000"/>
          <w:kern w:val="0"/>
          <w:position w:val="-30"/>
          <w:lang w:val="ru-RU"/>
        </w:rPr>
        <w:object w:dxaOrig="4620" w:dyaOrig="740">
          <v:shape id="_x0000_i1026" type="#_x0000_t75" style="width:198.45pt;height:32.05pt" o:ole="">
            <v:imagedata r:id="rId17" o:title=""/>
          </v:shape>
          <o:OLEObject Type="Embed" ProgID="Equation.3" ShapeID="_x0000_i1026" DrawAspect="Content" ObjectID="_1598169688" r:id="rId18"/>
        </w:object>
      </w:r>
      <w:r w:rsidR="00D168C2">
        <w:t>…………………………………………</w:t>
      </w:r>
      <w:r w:rsidR="00D168C2">
        <w:rPr>
          <w:rFonts w:hint="eastAsia"/>
        </w:rPr>
        <w:t xml:space="preserve"> </w:t>
      </w:r>
      <w:r w:rsidR="00D168C2">
        <w:t>（</w:t>
      </w:r>
      <w:r w:rsidR="00410464">
        <w:t>2</w:t>
      </w:r>
      <w:r w:rsidR="00D168C2">
        <w:t>）</w:t>
      </w:r>
    </w:p>
    <w:p w:rsidR="00410464" w:rsidRDefault="00410464" w:rsidP="00D168C2">
      <w:pPr>
        <w:autoSpaceDE w:val="0"/>
        <w:autoSpaceDN w:val="0"/>
        <w:adjustRightInd w:val="0"/>
        <w:jc w:val="right"/>
        <w:rPr>
          <w:kern w:val="0"/>
          <w:lang w:val="ru-RU"/>
        </w:rPr>
      </w:pPr>
    </w:p>
    <w:p w:rsidR="005B39F2" w:rsidRPr="00381626" w:rsidRDefault="005B39F2" w:rsidP="005B39F2">
      <w:pPr>
        <w:autoSpaceDE w:val="0"/>
        <w:autoSpaceDN w:val="0"/>
        <w:adjustRightInd w:val="0"/>
        <w:ind w:firstLineChars="200" w:firstLine="420"/>
        <w:rPr>
          <w:kern w:val="0"/>
          <w:szCs w:val="21"/>
        </w:rPr>
      </w:pPr>
      <w:r>
        <w:rPr>
          <w:i/>
          <w:iCs/>
          <w:kern w:val="0"/>
          <w:szCs w:val="21"/>
        </w:rPr>
        <w:t>c</w:t>
      </w:r>
      <w:r w:rsidRPr="00381626">
        <w:rPr>
          <w:kern w:val="0"/>
          <w:szCs w:val="21"/>
        </w:rPr>
        <w:t>——</w:t>
      </w:r>
      <w:r>
        <w:rPr>
          <w:rFonts w:hint="eastAsia"/>
          <w:kern w:val="0"/>
          <w:szCs w:val="21"/>
        </w:rPr>
        <w:t>碘酸钾</w:t>
      </w:r>
      <w:r>
        <w:rPr>
          <w:kern w:val="0"/>
          <w:szCs w:val="21"/>
        </w:rPr>
        <w:t>溶</w:t>
      </w:r>
      <w:r>
        <w:rPr>
          <w:rFonts w:hint="eastAsia"/>
          <w:kern w:val="0"/>
          <w:szCs w:val="21"/>
        </w:rPr>
        <w:t>液的摩尔浓度</w:t>
      </w:r>
      <w:r w:rsidRPr="00381626">
        <w:rPr>
          <w:kern w:val="0"/>
          <w:szCs w:val="21"/>
        </w:rPr>
        <w:t>，</w:t>
      </w:r>
      <w:r w:rsidRPr="00381626">
        <w:rPr>
          <w:rFonts w:hint="eastAsia"/>
          <w:kern w:val="0"/>
          <w:szCs w:val="21"/>
        </w:rPr>
        <w:t>单位为</w:t>
      </w:r>
      <w:r>
        <w:rPr>
          <w:rFonts w:hint="eastAsia"/>
          <w:kern w:val="0"/>
          <w:szCs w:val="21"/>
        </w:rPr>
        <w:t>摩尔每升</w:t>
      </w:r>
      <w:r w:rsidRPr="00381626">
        <w:rPr>
          <w:rFonts w:hint="eastAsia"/>
          <w:kern w:val="0"/>
          <w:szCs w:val="21"/>
        </w:rPr>
        <w:t>（</w:t>
      </w:r>
      <w:r>
        <w:rPr>
          <w:rFonts w:hint="eastAsia"/>
        </w:rPr>
        <w:t>mol</w:t>
      </w:r>
      <w:r>
        <w:t>/L</w:t>
      </w:r>
      <w:r w:rsidRPr="00381626">
        <w:rPr>
          <w:rFonts w:hint="eastAsia"/>
          <w:kern w:val="0"/>
          <w:szCs w:val="21"/>
        </w:rPr>
        <w:t>）</w:t>
      </w:r>
      <w:r w:rsidRPr="00381626">
        <w:rPr>
          <w:kern w:val="0"/>
          <w:szCs w:val="21"/>
        </w:rPr>
        <w:t>；</w:t>
      </w:r>
    </w:p>
    <w:p w:rsidR="005B39F2" w:rsidRPr="00381626" w:rsidRDefault="005B39F2" w:rsidP="005B39F2">
      <w:pPr>
        <w:autoSpaceDE w:val="0"/>
        <w:autoSpaceDN w:val="0"/>
        <w:adjustRightInd w:val="0"/>
        <w:ind w:firstLineChars="200" w:firstLine="420"/>
        <w:rPr>
          <w:kern w:val="0"/>
          <w:szCs w:val="21"/>
        </w:rPr>
      </w:pPr>
      <w:r w:rsidRPr="00410464">
        <w:rPr>
          <w:iCs/>
          <w:kern w:val="0"/>
          <w:szCs w:val="21"/>
        </w:rPr>
        <w:t>V</w:t>
      </w:r>
      <w:r w:rsidRPr="00410464">
        <w:rPr>
          <w:iCs/>
          <w:kern w:val="0"/>
          <w:szCs w:val="21"/>
          <w:vertAlign w:val="subscript"/>
        </w:rPr>
        <w:t>1</w:t>
      </w:r>
      <w:r w:rsidRPr="00381626">
        <w:rPr>
          <w:kern w:val="0"/>
          <w:szCs w:val="21"/>
        </w:rPr>
        <w:t>——</w:t>
      </w:r>
      <w:r>
        <w:rPr>
          <w:rFonts w:hint="eastAsia"/>
          <w:kern w:val="0"/>
          <w:szCs w:val="21"/>
        </w:rPr>
        <w:t>试样</w:t>
      </w:r>
      <w:r>
        <w:rPr>
          <w:noProof/>
        </w:rPr>
        <w:t>消耗的碘酸钾溶液的体积</w:t>
      </w:r>
      <w:r>
        <w:rPr>
          <w:rFonts w:hint="eastAsia"/>
          <w:noProof/>
        </w:rPr>
        <w:t>，单位为毫升</w:t>
      </w:r>
      <w:r w:rsidRPr="00381626">
        <w:rPr>
          <w:rFonts w:hint="eastAsia"/>
          <w:kern w:val="0"/>
          <w:szCs w:val="21"/>
        </w:rPr>
        <w:t>（</w:t>
      </w:r>
      <w:r>
        <w:t>m</w:t>
      </w:r>
      <w:r>
        <w:rPr>
          <w:rFonts w:hint="eastAsia"/>
        </w:rPr>
        <w:t>L</w:t>
      </w:r>
      <w:r w:rsidRPr="00381626">
        <w:rPr>
          <w:rFonts w:hint="eastAsia"/>
          <w:kern w:val="0"/>
          <w:szCs w:val="21"/>
        </w:rPr>
        <w:t>）</w:t>
      </w:r>
      <w:r w:rsidRPr="00381626">
        <w:rPr>
          <w:kern w:val="0"/>
          <w:szCs w:val="21"/>
        </w:rPr>
        <w:t>；</w:t>
      </w:r>
    </w:p>
    <w:p w:rsidR="005B39F2" w:rsidRDefault="005B39F2" w:rsidP="005B39F2">
      <w:pPr>
        <w:ind w:firstLineChars="200" w:firstLine="420"/>
        <w:rPr>
          <w:kern w:val="0"/>
          <w:szCs w:val="21"/>
        </w:rPr>
      </w:pPr>
      <w:r w:rsidRPr="00410464">
        <w:rPr>
          <w:iCs/>
          <w:kern w:val="0"/>
          <w:szCs w:val="21"/>
        </w:rPr>
        <w:t>V</w:t>
      </w:r>
      <w:r w:rsidRPr="00410464">
        <w:rPr>
          <w:iCs/>
          <w:kern w:val="0"/>
          <w:szCs w:val="21"/>
          <w:vertAlign w:val="subscript"/>
        </w:rPr>
        <w:t>0</w:t>
      </w:r>
      <w:r>
        <w:rPr>
          <w:kern w:val="0"/>
          <w:szCs w:val="21"/>
        </w:rPr>
        <w:t>——</w:t>
      </w:r>
      <w:r>
        <w:rPr>
          <w:rFonts w:hint="eastAsia"/>
          <w:kern w:val="0"/>
          <w:szCs w:val="21"/>
        </w:rPr>
        <w:t>空白</w:t>
      </w:r>
      <w:r>
        <w:rPr>
          <w:kern w:val="0"/>
          <w:szCs w:val="21"/>
        </w:rPr>
        <w:t>消耗的碘酸钾溶液的体积</w:t>
      </w:r>
      <w:r>
        <w:rPr>
          <w:rFonts w:hint="eastAsia"/>
          <w:kern w:val="0"/>
          <w:szCs w:val="21"/>
        </w:rPr>
        <w:t>，</w:t>
      </w:r>
      <w:r>
        <w:rPr>
          <w:kern w:val="0"/>
          <w:szCs w:val="21"/>
        </w:rPr>
        <w:t>单位为毫升</w:t>
      </w:r>
      <w:r>
        <w:rPr>
          <w:rFonts w:hint="eastAsia"/>
          <w:kern w:val="0"/>
          <w:szCs w:val="21"/>
        </w:rPr>
        <w:t>（</w:t>
      </w:r>
      <w:r>
        <w:t>mL</w:t>
      </w:r>
      <w:r>
        <w:rPr>
          <w:rFonts w:hint="eastAsia"/>
          <w:kern w:val="0"/>
          <w:szCs w:val="21"/>
        </w:rPr>
        <w:t>）</w:t>
      </w:r>
      <w:r>
        <w:rPr>
          <w:kern w:val="0"/>
          <w:szCs w:val="21"/>
        </w:rPr>
        <w:t>；</w:t>
      </w:r>
    </w:p>
    <w:p w:rsidR="00D168C2" w:rsidRDefault="005B39F2" w:rsidP="00D168C2">
      <w:pPr>
        <w:autoSpaceDE w:val="0"/>
        <w:autoSpaceDN w:val="0"/>
        <w:adjustRightInd w:val="0"/>
        <w:ind w:firstLineChars="200" w:firstLine="420"/>
        <w:rPr>
          <w:kern w:val="0"/>
          <w:szCs w:val="21"/>
        </w:rPr>
      </w:pPr>
      <w:r>
        <w:rPr>
          <w:i/>
          <w:iCs/>
          <w:kern w:val="0"/>
          <w:szCs w:val="21"/>
        </w:rPr>
        <w:t>m</w:t>
      </w:r>
      <w:r>
        <w:rPr>
          <w:i/>
          <w:iCs/>
          <w:kern w:val="0"/>
          <w:szCs w:val="21"/>
          <w:vertAlign w:val="subscript"/>
        </w:rPr>
        <w:t>0</w:t>
      </w:r>
      <w:r>
        <w:rPr>
          <w:kern w:val="0"/>
          <w:szCs w:val="21"/>
        </w:rPr>
        <w:t>——</w:t>
      </w:r>
      <w:r>
        <w:rPr>
          <w:kern w:val="0"/>
          <w:szCs w:val="21"/>
        </w:rPr>
        <w:t>试料质量，</w:t>
      </w:r>
      <w:r>
        <w:rPr>
          <w:rFonts w:hint="eastAsia"/>
          <w:kern w:val="0"/>
          <w:szCs w:val="21"/>
        </w:rPr>
        <w:t>单位为克（</w:t>
      </w:r>
      <w:r>
        <w:rPr>
          <w:rFonts w:hint="eastAsia"/>
          <w:kern w:val="0"/>
          <w:szCs w:val="21"/>
        </w:rPr>
        <w:t>g</w:t>
      </w:r>
      <w:r>
        <w:rPr>
          <w:rFonts w:hint="eastAsia"/>
          <w:kern w:val="0"/>
          <w:szCs w:val="21"/>
        </w:rPr>
        <w:t>）</w:t>
      </w:r>
      <w:r>
        <w:rPr>
          <w:kern w:val="0"/>
          <w:szCs w:val="21"/>
        </w:rPr>
        <w:t>；</w:t>
      </w:r>
    </w:p>
    <w:p w:rsidR="00B674EB" w:rsidRDefault="00B674EB" w:rsidP="00D168C2">
      <w:pPr>
        <w:ind w:firstLineChars="200" w:firstLine="420"/>
        <w:rPr>
          <w:kern w:val="0"/>
          <w:szCs w:val="21"/>
        </w:rPr>
      </w:pPr>
      <w:r>
        <w:rPr>
          <w:rFonts w:hint="eastAsia"/>
          <w:kern w:val="0"/>
          <w:szCs w:val="21"/>
        </w:rPr>
        <w:t>1</w:t>
      </w:r>
      <w:r>
        <w:rPr>
          <w:kern w:val="0"/>
          <w:szCs w:val="21"/>
        </w:rPr>
        <w:t>18.69</w:t>
      </w:r>
      <w:r w:rsidR="002E0C9C" w:rsidRPr="002E0C9C">
        <w:rPr>
          <w:rFonts w:hint="eastAsia"/>
          <w:kern w:val="0"/>
          <w:szCs w:val="21"/>
        </w:rPr>
        <w:t>——</w:t>
      </w:r>
      <w:r w:rsidR="002E0C9C">
        <w:rPr>
          <w:szCs w:val="21"/>
        </w:rPr>
        <w:t>锡的摩尔质量</w:t>
      </w:r>
      <w:r w:rsidR="002E0C9C">
        <w:rPr>
          <w:rFonts w:hint="eastAsia"/>
          <w:szCs w:val="21"/>
        </w:rPr>
        <w:t>，</w:t>
      </w:r>
      <w:r w:rsidR="002E0C9C">
        <w:rPr>
          <w:szCs w:val="21"/>
        </w:rPr>
        <w:t>单位为克每摩尔</w:t>
      </w:r>
      <w:r w:rsidR="002E0C9C">
        <w:rPr>
          <w:rFonts w:hint="eastAsia"/>
          <w:szCs w:val="21"/>
        </w:rPr>
        <w:t>（</w:t>
      </w:r>
      <w:r w:rsidR="002E0C9C">
        <w:rPr>
          <w:rFonts w:hint="eastAsia"/>
          <w:szCs w:val="21"/>
        </w:rPr>
        <w:t>g</w:t>
      </w:r>
      <w:r w:rsidR="002E0C9C">
        <w:rPr>
          <w:szCs w:val="21"/>
        </w:rPr>
        <w:t>/mol</w:t>
      </w:r>
      <w:r w:rsidR="002E0C9C">
        <w:rPr>
          <w:rFonts w:hint="eastAsia"/>
          <w:szCs w:val="21"/>
        </w:rPr>
        <w:t>）。</w:t>
      </w:r>
    </w:p>
    <w:p w:rsidR="00D168C2" w:rsidRDefault="00D168C2" w:rsidP="00D168C2">
      <w:pPr>
        <w:autoSpaceDE w:val="0"/>
        <w:autoSpaceDN w:val="0"/>
        <w:adjustRightInd w:val="0"/>
        <w:ind w:firstLineChars="300" w:firstLine="630"/>
      </w:pPr>
      <w:r>
        <w:rPr>
          <w:rFonts w:hint="eastAsia"/>
          <w:color w:val="000000"/>
          <w:kern w:val="0"/>
        </w:rPr>
        <w:t>计算</w:t>
      </w:r>
      <w:r w:rsidR="00B674EB">
        <w:rPr>
          <w:color w:val="000000"/>
          <w:kern w:val="0"/>
        </w:rPr>
        <w:t>结果锡</w:t>
      </w:r>
      <w:r>
        <w:rPr>
          <w:rFonts w:hint="eastAsia"/>
          <w:color w:val="000000"/>
          <w:kern w:val="0"/>
        </w:rPr>
        <w:t>含量</w:t>
      </w:r>
      <w:r>
        <w:rPr>
          <w:color w:val="000000"/>
          <w:kern w:val="0"/>
        </w:rPr>
        <w:t>表示至</w:t>
      </w:r>
      <w:r>
        <w:rPr>
          <w:rFonts w:hint="eastAsia"/>
          <w:color w:val="000000"/>
          <w:kern w:val="0"/>
        </w:rPr>
        <w:t>小数点后</w:t>
      </w:r>
      <w:r>
        <w:rPr>
          <w:rFonts w:hint="eastAsia"/>
          <w:color w:val="000000"/>
          <w:kern w:val="0"/>
        </w:rPr>
        <w:t>2</w:t>
      </w:r>
      <w:r w:rsidR="00A663B4">
        <w:rPr>
          <w:color w:val="000000"/>
          <w:kern w:val="0"/>
        </w:rPr>
        <w:t>位</w:t>
      </w:r>
      <w:r w:rsidR="00A663B4">
        <w:rPr>
          <w:rFonts w:hint="eastAsia"/>
          <w:color w:val="000000"/>
          <w:kern w:val="0"/>
        </w:rPr>
        <w:t>。</w:t>
      </w:r>
    </w:p>
    <w:p w:rsidR="00D168C2" w:rsidRDefault="00D168C2" w:rsidP="00D168C2">
      <w:pPr>
        <w:autoSpaceDE w:val="0"/>
        <w:autoSpaceDN w:val="0"/>
        <w:adjustRightInd w:val="0"/>
        <w:spacing w:beforeLines="50" w:before="156" w:afterLines="50" w:after="156"/>
        <w:ind w:right="159"/>
        <w:rPr>
          <w:rFonts w:ascii="黑体" w:eastAsia="黑体" w:hAnsi="黑体"/>
          <w:kern w:val="0"/>
        </w:rPr>
      </w:pPr>
      <w:r>
        <w:rPr>
          <w:rFonts w:ascii="黑体" w:eastAsia="黑体" w:hAnsi="黑体"/>
          <w:kern w:val="0"/>
        </w:rPr>
        <w:t>8 精密度</w:t>
      </w:r>
    </w:p>
    <w:p w:rsidR="00D168C2" w:rsidRDefault="00D168C2" w:rsidP="00D168C2">
      <w:pPr>
        <w:autoSpaceDE w:val="0"/>
        <w:autoSpaceDN w:val="0"/>
        <w:adjustRightInd w:val="0"/>
        <w:spacing w:beforeLines="50" w:before="156" w:afterLines="50" w:after="156"/>
        <w:ind w:right="159"/>
        <w:rPr>
          <w:rFonts w:ascii="黑体" w:eastAsia="黑体" w:hAnsi="黑体"/>
          <w:kern w:val="0"/>
        </w:rPr>
      </w:pPr>
      <w:r>
        <w:rPr>
          <w:rFonts w:ascii="黑体" w:eastAsia="黑体" w:hAnsi="黑体"/>
          <w:kern w:val="0"/>
        </w:rPr>
        <w:t>8.1 重复性</w:t>
      </w:r>
    </w:p>
    <w:p w:rsidR="00D168C2" w:rsidRPr="007E2236" w:rsidRDefault="00D168C2" w:rsidP="00D168C2">
      <w:pPr>
        <w:snapToGrid w:val="0"/>
        <w:ind w:firstLineChars="200" w:firstLine="420"/>
      </w:pPr>
      <w:r>
        <w:t>在重复性条件下获得的两次独立测试结果的测定值，在以</w:t>
      </w:r>
      <w:r w:rsidRPr="007E2236">
        <w:t>下给出的平均值范围内，这两个测试结果的绝对差值不超过重复性限（</w:t>
      </w:r>
      <w:r w:rsidRPr="007E2236">
        <w:rPr>
          <w:i/>
        </w:rPr>
        <w:t>r</w:t>
      </w:r>
      <w:r w:rsidRPr="007E2236">
        <w:t>），超过重复性限</w:t>
      </w:r>
      <w:r w:rsidRPr="007E2236">
        <w:rPr>
          <w:rFonts w:hint="eastAsia"/>
        </w:rPr>
        <w:t>（</w:t>
      </w:r>
      <w:r w:rsidRPr="007E2236">
        <w:rPr>
          <w:i/>
        </w:rPr>
        <w:t>r</w:t>
      </w:r>
      <w:r w:rsidRPr="007E2236">
        <w:rPr>
          <w:rFonts w:hint="eastAsia"/>
        </w:rPr>
        <w:t>）</w:t>
      </w:r>
      <w:r w:rsidRPr="007E2236">
        <w:t>的情况不超过</w:t>
      </w:r>
      <w:r w:rsidRPr="007E2236">
        <w:t>5</w:t>
      </w:r>
      <w:r w:rsidRPr="007E2236">
        <w:t>％，重复性限（</w:t>
      </w:r>
      <w:r w:rsidRPr="007E2236">
        <w:rPr>
          <w:i/>
        </w:rPr>
        <w:t>r</w:t>
      </w:r>
      <w:r w:rsidRPr="007E2236">
        <w:t>）按表</w:t>
      </w:r>
      <w:r w:rsidRPr="007E2236">
        <w:rPr>
          <w:rFonts w:hint="eastAsia"/>
        </w:rPr>
        <w:t>4</w:t>
      </w:r>
      <w:r w:rsidRPr="007E2236">
        <w:t>数据采用线性内插法求得：</w:t>
      </w:r>
    </w:p>
    <w:p w:rsidR="00D168C2" w:rsidRPr="007E2236" w:rsidRDefault="00D168C2" w:rsidP="007222C6">
      <w:pPr>
        <w:snapToGrid w:val="0"/>
      </w:pPr>
    </w:p>
    <w:p w:rsidR="00D168C2" w:rsidRPr="007E2236" w:rsidRDefault="00D168C2" w:rsidP="00D168C2">
      <w:pPr>
        <w:snapToGrid w:val="0"/>
        <w:jc w:val="center"/>
      </w:pPr>
      <w:r w:rsidRPr="007E2236">
        <w:t>表</w:t>
      </w:r>
      <w:r w:rsidRPr="007E2236">
        <w:rPr>
          <w:rFonts w:hint="eastAsia"/>
        </w:rPr>
        <w:t>4</w:t>
      </w:r>
      <w:r w:rsidRPr="007E2236">
        <w:t xml:space="preserve">  </w:t>
      </w:r>
      <w:r w:rsidRPr="007E2236">
        <w:rPr>
          <w:rFonts w:eastAsia="黑体"/>
        </w:rPr>
        <w:t>重复性限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037"/>
        <w:gridCol w:w="1037"/>
        <w:gridCol w:w="1037"/>
        <w:gridCol w:w="1037"/>
        <w:gridCol w:w="1037"/>
        <w:gridCol w:w="1037"/>
        <w:gridCol w:w="1037"/>
      </w:tblGrid>
      <w:tr w:rsidR="00D168C2" w:rsidRPr="007E2236" w:rsidTr="003131F5">
        <w:trPr>
          <w:jc w:val="center"/>
        </w:trPr>
        <w:tc>
          <w:tcPr>
            <w:tcW w:w="625" w:type="pct"/>
            <w:vAlign w:val="center"/>
          </w:tcPr>
          <w:p w:rsidR="00D168C2" w:rsidRPr="007E2236" w:rsidRDefault="00517F27" w:rsidP="00045782">
            <w:pPr>
              <w:snapToGrid w:val="0"/>
              <w:jc w:val="center"/>
              <w:rPr>
                <w:sz w:val="18"/>
                <w:szCs w:val="18"/>
              </w:rPr>
            </w:pPr>
            <w:r>
              <w:rPr>
                <w:rFonts w:ascii="Times New Roman" w:hAnsi="Times New Roman" w:cs="Times New Roman"/>
                <w:i/>
                <w:sz w:val="18"/>
                <w:szCs w:val="18"/>
                <w:lang w:val="zh-CN"/>
              </w:rPr>
              <w:t>ω</w:t>
            </w:r>
            <w:r w:rsidR="003131F5">
              <w:rPr>
                <w:rFonts w:hint="eastAsia"/>
                <w:iCs/>
                <w:sz w:val="18"/>
                <w:szCs w:val="18"/>
                <w:vertAlign w:val="subscript"/>
              </w:rPr>
              <w:t>Sn</w:t>
            </w:r>
            <w:r w:rsidR="00D168C2" w:rsidRPr="007E2236">
              <w:rPr>
                <w:rFonts w:hint="eastAsia"/>
                <w:iCs/>
                <w:sz w:val="18"/>
                <w:szCs w:val="18"/>
              </w:rPr>
              <w:t>/</w:t>
            </w:r>
            <w:r w:rsidR="00D168C2" w:rsidRPr="007E2236">
              <w:rPr>
                <w:rFonts w:hint="eastAsia"/>
                <w:sz w:val="18"/>
                <w:szCs w:val="18"/>
              </w:rPr>
              <w:t>(</w:t>
            </w:r>
            <w:r w:rsidR="003131F5">
              <w:rPr>
                <w:rFonts w:hint="eastAsia"/>
                <w:sz w:val="18"/>
                <w:szCs w:val="18"/>
              </w:rPr>
              <w:t>%</w:t>
            </w:r>
            <w:r w:rsidR="00D168C2" w:rsidRPr="007E2236">
              <w:rPr>
                <w:rFonts w:hint="eastAsia"/>
                <w:sz w:val="18"/>
                <w:szCs w:val="18"/>
              </w:rPr>
              <w:t>)</w:t>
            </w: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r>
      <w:tr w:rsidR="00D168C2" w:rsidRPr="007E2236" w:rsidTr="003131F5">
        <w:trPr>
          <w:jc w:val="center"/>
        </w:trPr>
        <w:tc>
          <w:tcPr>
            <w:tcW w:w="625" w:type="pct"/>
            <w:vAlign w:val="center"/>
          </w:tcPr>
          <w:p w:rsidR="00D168C2" w:rsidRPr="007E2236" w:rsidRDefault="00D168C2" w:rsidP="00045782">
            <w:pPr>
              <w:snapToGrid w:val="0"/>
              <w:jc w:val="center"/>
              <w:rPr>
                <w:sz w:val="18"/>
                <w:szCs w:val="18"/>
              </w:rPr>
            </w:pPr>
            <w:r w:rsidRPr="007E2236">
              <w:rPr>
                <w:rFonts w:hint="eastAsia"/>
                <w:i/>
                <w:sz w:val="18"/>
                <w:szCs w:val="18"/>
              </w:rPr>
              <w:t>r</w:t>
            </w:r>
            <w:r w:rsidRPr="007E2236">
              <w:rPr>
                <w:rFonts w:hint="eastAsia"/>
                <w:sz w:val="18"/>
                <w:szCs w:val="18"/>
              </w:rPr>
              <w:t>/(</w:t>
            </w:r>
            <w:r w:rsidR="003131F5">
              <w:rPr>
                <w:rFonts w:hint="eastAsia"/>
                <w:sz w:val="18"/>
                <w:szCs w:val="18"/>
              </w:rPr>
              <w:t>%)</w:t>
            </w: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r>
    </w:tbl>
    <w:p w:rsidR="00D168C2" w:rsidRPr="007E2236" w:rsidRDefault="00D168C2" w:rsidP="00D168C2">
      <w:pPr>
        <w:autoSpaceDE w:val="0"/>
        <w:autoSpaceDN w:val="0"/>
        <w:adjustRightInd w:val="0"/>
        <w:spacing w:beforeLines="50" w:before="156" w:afterLines="50" w:after="156"/>
        <w:ind w:right="159"/>
        <w:rPr>
          <w:rFonts w:ascii="黑体" w:eastAsia="黑体" w:hAnsi="黑体"/>
          <w:kern w:val="0"/>
        </w:rPr>
      </w:pPr>
      <w:r w:rsidRPr="007E2236">
        <w:rPr>
          <w:rFonts w:ascii="黑体" w:eastAsia="黑体" w:hAnsi="黑体"/>
          <w:kern w:val="0"/>
        </w:rPr>
        <w:t>8.2 再现性</w:t>
      </w:r>
    </w:p>
    <w:p w:rsidR="00D168C2" w:rsidRPr="007E2236" w:rsidRDefault="00D168C2" w:rsidP="00D168C2">
      <w:pPr>
        <w:snapToGrid w:val="0"/>
        <w:ind w:firstLineChars="200" w:firstLine="420"/>
      </w:pPr>
      <w:r w:rsidRPr="007E2236">
        <w:t>在重复性条件下获得的两次独立测试结果的测定值，在以下给出的平均值范围内，这两个测试结果的绝对差值不超过重</w:t>
      </w:r>
      <w:r w:rsidRPr="007E2236">
        <w:rPr>
          <w:rFonts w:hint="eastAsia"/>
        </w:rPr>
        <w:t>现</w:t>
      </w:r>
      <w:r w:rsidRPr="007E2236">
        <w:t>性限（</w:t>
      </w:r>
      <w:r w:rsidRPr="007E2236">
        <w:rPr>
          <w:rFonts w:hint="eastAsia"/>
          <w:i/>
        </w:rPr>
        <w:t>R</w:t>
      </w:r>
      <w:r w:rsidRPr="007E2236">
        <w:t>），超过重</w:t>
      </w:r>
      <w:r w:rsidRPr="007E2236">
        <w:rPr>
          <w:rFonts w:hint="eastAsia"/>
        </w:rPr>
        <w:t>现</w:t>
      </w:r>
      <w:r w:rsidRPr="007E2236">
        <w:t>性限（</w:t>
      </w:r>
      <w:r w:rsidRPr="007E2236">
        <w:rPr>
          <w:rFonts w:hint="eastAsia"/>
          <w:i/>
        </w:rPr>
        <w:t>R</w:t>
      </w:r>
      <w:r w:rsidRPr="007E2236">
        <w:t>）的情况不超过</w:t>
      </w:r>
      <w:r w:rsidRPr="007E2236">
        <w:t>5</w:t>
      </w:r>
      <w:r w:rsidRPr="007E2236">
        <w:t>％，重</w:t>
      </w:r>
      <w:r w:rsidRPr="007E2236">
        <w:rPr>
          <w:rFonts w:hint="eastAsia"/>
        </w:rPr>
        <w:t>现</w:t>
      </w:r>
      <w:r w:rsidRPr="007E2236">
        <w:t>性限（</w:t>
      </w:r>
      <w:r w:rsidRPr="007E2236">
        <w:rPr>
          <w:rFonts w:hint="eastAsia"/>
          <w:i/>
        </w:rPr>
        <w:t>R</w:t>
      </w:r>
      <w:r w:rsidRPr="007E2236">
        <w:t>）按表</w:t>
      </w:r>
      <w:r w:rsidRPr="007E2236">
        <w:rPr>
          <w:rFonts w:hint="eastAsia"/>
        </w:rPr>
        <w:t>5</w:t>
      </w:r>
      <w:r w:rsidRPr="007E2236">
        <w:t>数据采用线性内插法求得：</w:t>
      </w:r>
    </w:p>
    <w:p w:rsidR="00D168C2" w:rsidRPr="007E2236" w:rsidRDefault="00D168C2" w:rsidP="00D168C2">
      <w:pPr>
        <w:snapToGrid w:val="0"/>
        <w:jc w:val="center"/>
      </w:pPr>
      <w:r w:rsidRPr="007E2236">
        <w:t>表</w:t>
      </w:r>
      <w:r w:rsidRPr="007E2236">
        <w:rPr>
          <w:rFonts w:hint="eastAsia"/>
        </w:rPr>
        <w:t>5</w:t>
      </w:r>
      <w:r w:rsidRPr="007E2236">
        <w:t xml:space="preserve">  </w:t>
      </w:r>
      <w:r w:rsidRPr="007E2236">
        <w:rPr>
          <w:rFonts w:eastAsia="黑体"/>
        </w:rPr>
        <w:t>再现性限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037"/>
        <w:gridCol w:w="1037"/>
        <w:gridCol w:w="1037"/>
        <w:gridCol w:w="1037"/>
        <w:gridCol w:w="1037"/>
        <w:gridCol w:w="1037"/>
        <w:gridCol w:w="1037"/>
      </w:tblGrid>
      <w:tr w:rsidR="00D168C2" w:rsidRPr="007E2236" w:rsidTr="003131F5">
        <w:trPr>
          <w:jc w:val="center"/>
        </w:trPr>
        <w:tc>
          <w:tcPr>
            <w:tcW w:w="625" w:type="pct"/>
            <w:vAlign w:val="center"/>
          </w:tcPr>
          <w:p w:rsidR="00D168C2" w:rsidRPr="007E2236" w:rsidRDefault="00517F27" w:rsidP="00045782">
            <w:pPr>
              <w:snapToGrid w:val="0"/>
              <w:jc w:val="center"/>
              <w:rPr>
                <w:sz w:val="18"/>
                <w:szCs w:val="18"/>
              </w:rPr>
            </w:pPr>
            <w:r>
              <w:rPr>
                <w:rFonts w:ascii="Times New Roman" w:hAnsi="Times New Roman" w:cs="Times New Roman"/>
                <w:i/>
                <w:sz w:val="18"/>
                <w:szCs w:val="18"/>
                <w:lang w:val="zh-CN"/>
              </w:rPr>
              <w:t>ω</w:t>
            </w:r>
            <w:r w:rsidR="003131F5">
              <w:rPr>
                <w:rFonts w:hint="eastAsia"/>
                <w:iCs/>
                <w:sz w:val="18"/>
                <w:szCs w:val="18"/>
                <w:vertAlign w:val="subscript"/>
              </w:rPr>
              <w:t>Sn</w:t>
            </w:r>
            <w:r w:rsidR="00D168C2" w:rsidRPr="007E2236">
              <w:rPr>
                <w:rFonts w:hint="eastAsia"/>
                <w:iCs/>
                <w:sz w:val="18"/>
                <w:szCs w:val="18"/>
                <w:vertAlign w:val="subscript"/>
              </w:rPr>
              <w:t xml:space="preserve"> </w:t>
            </w:r>
            <w:r w:rsidR="00D168C2" w:rsidRPr="007E2236">
              <w:rPr>
                <w:rFonts w:hint="eastAsia"/>
                <w:iCs/>
                <w:sz w:val="18"/>
                <w:szCs w:val="18"/>
              </w:rPr>
              <w:t>/</w:t>
            </w:r>
            <w:r w:rsidR="00D168C2" w:rsidRPr="007E2236">
              <w:rPr>
                <w:rFonts w:hint="eastAsia"/>
                <w:sz w:val="18"/>
                <w:szCs w:val="18"/>
              </w:rPr>
              <w:t>(</w:t>
            </w:r>
            <w:r w:rsidR="003131F5">
              <w:rPr>
                <w:rFonts w:hint="eastAsia"/>
                <w:sz w:val="18"/>
                <w:szCs w:val="18"/>
              </w:rPr>
              <w:t>%</w:t>
            </w:r>
            <w:r w:rsidR="00D168C2" w:rsidRPr="007E2236">
              <w:rPr>
                <w:rFonts w:hint="eastAsia"/>
                <w:sz w:val="18"/>
                <w:szCs w:val="18"/>
              </w:rPr>
              <w:t>)</w:t>
            </w: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c>
          <w:tcPr>
            <w:tcW w:w="625" w:type="pct"/>
            <w:vAlign w:val="center"/>
          </w:tcPr>
          <w:p w:rsidR="00D168C2" w:rsidRPr="007E2236" w:rsidRDefault="00D168C2" w:rsidP="00045782">
            <w:pPr>
              <w:jc w:val="center"/>
            </w:pPr>
          </w:p>
        </w:tc>
      </w:tr>
      <w:tr w:rsidR="00D168C2" w:rsidTr="003131F5">
        <w:trPr>
          <w:jc w:val="center"/>
        </w:trPr>
        <w:tc>
          <w:tcPr>
            <w:tcW w:w="625" w:type="pct"/>
            <w:vAlign w:val="center"/>
          </w:tcPr>
          <w:p w:rsidR="00D168C2" w:rsidRDefault="00D168C2" w:rsidP="00045782">
            <w:pPr>
              <w:snapToGrid w:val="0"/>
              <w:jc w:val="center"/>
              <w:rPr>
                <w:sz w:val="18"/>
                <w:szCs w:val="18"/>
              </w:rPr>
            </w:pPr>
            <w:r>
              <w:rPr>
                <w:rFonts w:hint="eastAsia"/>
                <w:i/>
                <w:sz w:val="18"/>
                <w:szCs w:val="18"/>
              </w:rPr>
              <w:t>R</w:t>
            </w:r>
            <w:r>
              <w:rPr>
                <w:rFonts w:hint="eastAsia"/>
                <w:sz w:val="18"/>
                <w:szCs w:val="18"/>
              </w:rPr>
              <w:t>/(</w:t>
            </w:r>
            <w:r w:rsidR="003131F5">
              <w:rPr>
                <w:rFonts w:hint="eastAsia"/>
                <w:sz w:val="18"/>
                <w:szCs w:val="18"/>
              </w:rPr>
              <w:t>%</w:t>
            </w:r>
            <w:r>
              <w:rPr>
                <w:rFonts w:hint="eastAsia"/>
                <w:sz w:val="18"/>
                <w:szCs w:val="18"/>
              </w:rPr>
              <w:t>)</w:t>
            </w:r>
          </w:p>
        </w:tc>
        <w:tc>
          <w:tcPr>
            <w:tcW w:w="625" w:type="pct"/>
            <w:vAlign w:val="center"/>
          </w:tcPr>
          <w:p w:rsidR="00D168C2" w:rsidRPr="00BE3C88" w:rsidRDefault="00D168C2" w:rsidP="00045782">
            <w:pPr>
              <w:jc w:val="center"/>
            </w:pPr>
          </w:p>
        </w:tc>
        <w:tc>
          <w:tcPr>
            <w:tcW w:w="625" w:type="pct"/>
            <w:vAlign w:val="center"/>
          </w:tcPr>
          <w:p w:rsidR="00D168C2" w:rsidRPr="00BE3C88" w:rsidRDefault="00D168C2" w:rsidP="00045782">
            <w:pPr>
              <w:jc w:val="center"/>
            </w:pPr>
          </w:p>
        </w:tc>
        <w:tc>
          <w:tcPr>
            <w:tcW w:w="625" w:type="pct"/>
            <w:vAlign w:val="center"/>
          </w:tcPr>
          <w:p w:rsidR="00D168C2" w:rsidRPr="00BE3C88" w:rsidRDefault="00D168C2" w:rsidP="00045782">
            <w:pPr>
              <w:jc w:val="center"/>
            </w:pPr>
          </w:p>
        </w:tc>
        <w:tc>
          <w:tcPr>
            <w:tcW w:w="625" w:type="pct"/>
            <w:vAlign w:val="center"/>
          </w:tcPr>
          <w:p w:rsidR="00D168C2" w:rsidRPr="00BE3C88" w:rsidRDefault="00D168C2" w:rsidP="00045782">
            <w:pPr>
              <w:jc w:val="center"/>
            </w:pPr>
          </w:p>
        </w:tc>
        <w:tc>
          <w:tcPr>
            <w:tcW w:w="625" w:type="pct"/>
            <w:vAlign w:val="center"/>
          </w:tcPr>
          <w:p w:rsidR="00D168C2" w:rsidRPr="00BE3C88" w:rsidRDefault="00D168C2" w:rsidP="00045782">
            <w:pPr>
              <w:jc w:val="center"/>
            </w:pPr>
          </w:p>
        </w:tc>
        <w:tc>
          <w:tcPr>
            <w:tcW w:w="625" w:type="pct"/>
            <w:vAlign w:val="center"/>
          </w:tcPr>
          <w:p w:rsidR="00D168C2" w:rsidRPr="00BE3C88" w:rsidRDefault="00D168C2" w:rsidP="00045782">
            <w:pPr>
              <w:jc w:val="center"/>
            </w:pPr>
          </w:p>
        </w:tc>
        <w:tc>
          <w:tcPr>
            <w:tcW w:w="625" w:type="pct"/>
            <w:vAlign w:val="center"/>
          </w:tcPr>
          <w:p w:rsidR="00D168C2" w:rsidRPr="00BE3C88" w:rsidRDefault="00D168C2" w:rsidP="00045782">
            <w:pPr>
              <w:jc w:val="center"/>
            </w:pPr>
          </w:p>
        </w:tc>
      </w:tr>
    </w:tbl>
    <w:p w:rsidR="00D168C2" w:rsidRDefault="00D168C2" w:rsidP="00D168C2">
      <w:pPr>
        <w:autoSpaceDE w:val="0"/>
        <w:autoSpaceDN w:val="0"/>
        <w:adjustRightInd w:val="0"/>
        <w:spacing w:beforeLines="50" w:before="156" w:afterLines="50" w:after="156"/>
        <w:ind w:right="159"/>
        <w:rPr>
          <w:rFonts w:ascii="黑体" w:eastAsia="黑体" w:hAnsi="黑体"/>
          <w:kern w:val="0"/>
        </w:rPr>
      </w:pPr>
      <w:r>
        <w:rPr>
          <w:rFonts w:ascii="黑体" w:eastAsia="黑体" w:hAnsi="黑体"/>
          <w:kern w:val="0"/>
        </w:rPr>
        <w:t xml:space="preserve">9 </w:t>
      </w:r>
      <w:r>
        <w:rPr>
          <w:rFonts w:ascii="黑体" w:eastAsia="黑体" w:hAnsi="黑体" w:hint="eastAsia"/>
          <w:kern w:val="0"/>
        </w:rPr>
        <w:t xml:space="preserve"> 试验报告</w:t>
      </w:r>
    </w:p>
    <w:p w:rsidR="00D168C2" w:rsidRDefault="00D168C2" w:rsidP="00D168C2">
      <w:pPr>
        <w:widowControl/>
        <w:adjustRightInd w:val="0"/>
        <w:snapToGrid w:val="0"/>
        <w:ind w:firstLineChars="200" w:firstLine="444"/>
        <w:rPr>
          <w:spacing w:val="6"/>
          <w:szCs w:val="21"/>
        </w:rPr>
      </w:pPr>
      <w:r>
        <w:rPr>
          <w:spacing w:val="6"/>
          <w:szCs w:val="21"/>
        </w:rPr>
        <w:t>——</w:t>
      </w:r>
      <w:r>
        <w:rPr>
          <w:spacing w:val="6"/>
          <w:szCs w:val="21"/>
        </w:rPr>
        <w:t>试样；</w:t>
      </w:r>
    </w:p>
    <w:p w:rsidR="00D168C2" w:rsidRDefault="00D168C2" w:rsidP="00D168C2">
      <w:pPr>
        <w:widowControl/>
        <w:adjustRightInd w:val="0"/>
        <w:snapToGrid w:val="0"/>
        <w:ind w:firstLineChars="200" w:firstLine="444"/>
        <w:rPr>
          <w:spacing w:val="6"/>
          <w:szCs w:val="21"/>
        </w:rPr>
      </w:pPr>
      <w:r>
        <w:rPr>
          <w:spacing w:val="6"/>
          <w:szCs w:val="21"/>
        </w:rPr>
        <w:t>——</w:t>
      </w:r>
      <w:r>
        <w:rPr>
          <w:spacing w:val="6"/>
          <w:szCs w:val="21"/>
        </w:rPr>
        <w:t>使用的标准</w:t>
      </w:r>
      <w:r>
        <w:rPr>
          <w:spacing w:val="6"/>
          <w:szCs w:val="21"/>
        </w:rPr>
        <w:t>YS/T-201X</w:t>
      </w:r>
      <w:r>
        <w:rPr>
          <w:spacing w:val="6"/>
          <w:szCs w:val="21"/>
        </w:rPr>
        <w:t>；</w:t>
      </w:r>
    </w:p>
    <w:p w:rsidR="00D168C2" w:rsidRDefault="00D168C2" w:rsidP="00D168C2">
      <w:pPr>
        <w:widowControl/>
        <w:adjustRightInd w:val="0"/>
        <w:snapToGrid w:val="0"/>
        <w:ind w:firstLineChars="200" w:firstLine="444"/>
        <w:rPr>
          <w:spacing w:val="6"/>
          <w:szCs w:val="21"/>
        </w:rPr>
      </w:pPr>
      <w:r>
        <w:rPr>
          <w:spacing w:val="6"/>
          <w:szCs w:val="21"/>
        </w:rPr>
        <w:t>——</w:t>
      </w:r>
      <w:r>
        <w:rPr>
          <w:spacing w:val="6"/>
          <w:szCs w:val="21"/>
        </w:rPr>
        <w:t>分析结果及其表示；</w:t>
      </w:r>
    </w:p>
    <w:p w:rsidR="00D168C2" w:rsidRDefault="00D168C2" w:rsidP="00D168C2">
      <w:pPr>
        <w:widowControl/>
        <w:adjustRightInd w:val="0"/>
        <w:snapToGrid w:val="0"/>
        <w:ind w:firstLineChars="200" w:firstLine="444"/>
        <w:rPr>
          <w:spacing w:val="6"/>
          <w:szCs w:val="21"/>
        </w:rPr>
      </w:pPr>
      <w:r>
        <w:rPr>
          <w:spacing w:val="6"/>
          <w:szCs w:val="21"/>
        </w:rPr>
        <w:t>——</w:t>
      </w:r>
      <w:r>
        <w:rPr>
          <w:spacing w:val="6"/>
          <w:szCs w:val="21"/>
        </w:rPr>
        <w:t>与基本分析步骤的差异；</w:t>
      </w:r>
    </w:p>
    <w:p w:rsidR="00D168C2" w:rsidRDefault="00D168C2" w:rsidP="00D168C2">
      <w:pPr>
        <w:widowControl/>
        <w:adjustRightInd w:val="0"/>
        <w:snapToGrid w:val="0"/>
        <w:ind w:firstLineChars="200" w:firstLine="444"/>
        <w:rPr>
          <w:spacing w:val="6"/>
          <w:szCs w:val="21"/>
        </w:rPr>
      </w:pPr>
      <w:r>
        <w:rPr>
          <w:spacing w:val="6"/>
          <w:szCs w:val="21"/>
        </w:rPr>
        <w:t>——</w:t>
      </w:r>
      <w:r>
        <w:rPr>
          <w:spacing w:val="6"/>
          <w:szCs w:val="21"/>
        </w:rPr>
        <w:t>测定中观察到的异常现象；</w:t>
      </w:r>
    </w:p>
    <w:p w:rsidR="00D168C2" w:rsidRDefault="00D168C2" w:rsidP="00D168C2">
      <w:pPr>
        <w:widowControl/>
        <w:adjustRightInd w:val="0"/>
        <w:snapToGrid w:val="0"/>
        <w:ind w:firstLineChars="200" w:firstLine="444"/>
        <w:rPr>
          <w:spacing w:val="6"/>
          <w:szCs w:val="21"/>
        </w:rPr>
      </w:pPr>
      <w:r>
        <w:rPr>
          <w:spacing w:val="6"/>
          <w:szCs w:val="21"/>
        </w:rPr>
        <w:t>——</w:t>
      </w:r>
      <w:r>
        <w:rPr>
          <w:spacing w:val="6"/>
          <w:szCs w:val="21"/>
        </w:rPr>
        <w:t>试验日期</w:t>
      </w:r>
      <w:r>
        <w:rPr>
          <w:rFonts w:hint="eastAsia"/>
          <w:spacing w:val="6"/>
          <w:szCs w:val="21"/>
        </w:rPr>
        <w:t>。</w:t>
      </w:r>
    </w:p>
    <w:p w:rsidR="00812940" w:rsidRPr="00A605F3" w:rsidRDefault="00D168C2" w:rsidP="00A605F3">
      <w:pPr>
        <w:widowControl/>
        <w:adjustRightInd w:val="0"/>
        <w:snapToGrid w:val="0"/>
        <w:ind w:firstLineChars="200" w:firstLine="420"/>
        <w:rPr>
          <w:rFonts w:hint="eastAsia"/>
          <w:spacing w:val="6"/>
          <w:szCs w:val="21"/>
        </w:rPr>
      </w:pPr>
      <w:r>
        <w:rPr>
          <w:noProof/>
          <w:spacing w:val="6"/>
          <w:szCs w:val="21"/>
        </w:rPr>
        <mc:AlternateContent>
          <mc:Choice Requires="wps">
            <w:drawing>
              <wp:anchor distT="4294967295" distB="4294967295" distL="114300" distR="114300" simplePos="0" relativeHeight="251669504" behindDoc="0" locked="0" layoutInCell="1" allowOverlap="1">
                <wp:simplePos x="0" y="0"/>
                <wp:positionH relativeFrom="column">
                  <wp:posOffset>1485265</wp:posOffset>
                </wp:positionH>
                <wp:positionV relativeFrom="paragraph">
                  <wp:posOffset>168909</wp:posOffset>
                </wp:positionV>
                <wp:extent cx="1933575" cy="0"/>
                <wp:effectExtent l="0" t="0" r="28575" b="190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0"/>
                        </a:xfrm>
                        <a:prstGeom prst="line">
                          <a:avLst/>
                        </a:prstGeom>
                        <a:ln w="1270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3AB18794" id="直接连接符 12"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95pt,13.3pt" to="269.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" strokeweight="1pt">
                <o:lock v:ext="edit" shapetype="f"/>
              </v:line>
            </w:pict>
          </mc:Fallback>
        </mc:AlternateContent>
      </w:r>
      <w:bookmarkStart w:id="1" w:name="_GoBack"/>
      <w:bookmarkEnd w:id="1"/>
    </w:p>
    <w:sectPr w:rsidR="00812940" w:rsidRPr="00A605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D60" w:rsidRDefault="004A7D60" w:rsidP="00812940">
      <w:r>
        <w:separator/>
      </w:r>
    </w:p>
  </w:endnote>
  <w:endnote w:type="continuationSeparator" w:id="0">
    <w:p w:rsidR="004A7D60" w:rsidRDefault="004A7D60" w:rsidP="0081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瀹嬩綋">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C2" w:rsidRDefault="00D168C2">
    <w:pPr>
      <w:pStyle w:val="a4"/>
      <w:framePr w:wrap="around" w:vAnchor="text" w:hAnchor="margin" w:xAlign="center" w:y="2"/>
      <w:rPr>
        <w:rStyle w:val="a5"/>
      </w:rPr>
    </w:pPr>
    <w:r>
      <w:fldChar w:fldCharType="begin"/>
    </w:r>
    <w:r>
      <w:rPr>
        <w:rStyle w:val="a5"/>
      </w:rPr>
      <w:instrText xml:space="preserve">PAGE  </w:instrText>
    </w:r>
    <w:r>
      <w:fldChar w:fldCharType="separate"/>
    </w:r>
    <w:r>
      <w:rPr>
        <w:rStyle w:val="a5"/>
      </w:rPr>
      <w:t>2</w:t>
    </w:r>
    <w:r>
      <w:fldChar w:fldCharType="end"/>
    </w:r>
  </w:p>
  <w:p w:rsidR="00D168C2" w:rsidRDefault="00D168C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C2" w:rsidRDefault="00D168C2">
    <w:pPr>
      <w:pStyle w:val="a4"/>
      <w:framePr w:wrap="around" w:vAnchor="text" w:hAnchor="margin" w:xAlign="center" w:y="2"/>
      <w:rPr>
        <w:rStyle w:val="a5"/>
      </w:rPr>
    </w:pPr>
    <w:r>
      <w:fldChar w:fldCharType="begin"/>
    </w:r>
    <w:r>
      <w:rPr>
        <w:rStyle w:val="a5"/>
      </w:rPr>
      <w:instrText xml:space="preserve">PAGE  </w:instrText>
    </w:r>
    <w:r>
      <w:fldChar w:fldCharType="separate"/>
    </w:r>
    <w:r w:rsidR="00A605F3">
      <w:rPr>
        <w:rStyle w:val="a5"/>
        <w:noProof/>
      </w:rPr>
      <w:t>5</w:t>
    </w:r>
    <w:r>
      <w:fldChar w:fldCharType="end"/>
    </w:r>
  </w:p>
  <w:p w:rsidR="00D168C2" w:rsidRDefault="00D168C2">
    <w:pPr>
      <w:pStyle w:val="ac"/>
      <w:rPr>
        <w:rStyle w:val="a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C2" w:rsidRDefault="00D168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D60" w:rsidRDefault="004A7D60" w:rsidP="00812940">
      <w:r>
        <w:separator/>
      </w:r>
    </w:p>
  </w:footnote>
  <w:footnote w:type="continuationSeparator" w:id="0">
    <w:p w:rsidR="004A7D60" w:rsidRDefault="004A7D60" w:rsidP="00812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C2" w:rsidRDefault="00D168C2">
    <w:pPr>
      <w:pStyle w:val="a3"/>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C2" w:rsidRDefault="00D168C2">
    <w:pPr>
      <w:pStyle w:val="a3"/>
      <w:jc w:val="right"/>
    </w:pPr>
    <w:r>
      <w:rPr>
        <w:rFonts w:hint="eastAsia"/>
      </w:rPr>
      <w:t>YS</w:t>
    </w:r>
    <w:r>
      <w:t>/T —</w:t>
    </w:r>
    <w:r>
      <w:rPr>
        <w:rFonts w:hint="eastAsia"/>
      </w:rPr>
      <w:t>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C2" w:rsidRDefault="00D168C2">
    <w:pPr>
      <w:pStyle w:val="a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E6"/>
    <w:rsid w:val="0000697B"/>
    <w:rsid w:val="00024752"/>
    <w:rsid w:val="00043F2A"/>
    <w:rsid w:val="00091F77"/>
    <w:rsid w:val="000D18BB"/>
    <w:rsid w:val="000E5326"/>
    <w:rsid w:val="001025AF"/>
    <w:rsid w:val="0011430B"/>
    <w:rsid w:val="00126A0D"/>
    <w:rsid w:val="001E2F4C"/>
    <w:rsid w:val="002550C0"/>
    <w:rsid w:val="002A1D0D"/>
    <w:rsid w:val="002A5D3E"/>
    <w:rsid w:val="002E0C9C"/>
    <w:rsid w:val="003131F5"/>
    <w:rsid w:val="003B21F9"/>
    <w:rsid w:val="003F1AE6"/>
    <w:rsid w:val="003F3713"/>
    <w:rsid w:val="00404635"/>
    <w:rsid w:val="00410464"/>
    <w:rsid w:val="00422C6C"/>
    <w:rsid w:val="00477BB3"/>
    <w:rsid w:val="00481A49"/>
    <w:rsid w:val="0048707F"/>
    <w:rsid w:val="004A7D60"/>
    <w:rsid w:val="00517F27"/>
    <w:rsid w:val="00534DCF"/>
    <w:rsid w:val="00577C9D"/>
    <w:rsid w:val="005A36DF"/>
    <w:rsid w:val="005B39F2"/>
    <w:rsid w:val="005C4AD8"/>
    <w:rsid w:val="005D2F0E"/>
    <w:rsid w:val="005F695A"/>
    <w:rsid w:val="00667B0F"/>
    <w:rsid w:val="006722A1"/>
    <w:rsid w:val="00675727"/>
    <w:rsid w:val="006B0AFB"/>
    <w:rsid w:val="006E7289"/>
    <w:rsid w:val="0070684A"/>
    <w:rsid w:val="007222C6"/>
    <w:rsid w:val="00731EF7"/>
    <w:rsid w:val="007748E0"/>
    <w:rsid w:val="007E232F"/>
    <w:rsid w:val="0080147B"/>
    <w:rsid w:val="00812940"/>
    <w:rsid w:val="008666E9"/>
    <w:rsid w:val="008E3CD5"/>
    <w:rsid w:val="00916227"/>
    <w:rsid w:val="00995311"/>
    <w:rsid w:val="00A12463"/>
    <w:rsid w:val="00A605F3"/>
    <w:rsid w:val="00A663B4"/>
    <w:rsid w:val="00A76AD0"/>
    <w:rsid w:val="00A90351"/>
    <w:rsid w:val="00AB63F5"/>
    <w:rsid w:val="00B432B3"/>
    <w:rsid w:val="00B674EB"/>
    <w:rsid w:val="00B84CAA"/>
    <w:rsid w:val="00B852DD"/>
    <w:rsid w:val="00C07A05"/>
    <w:rsid w:val="00C74768"/>
    <w:rsid w:val="00CD4E2A"/>
    <w:rsid w:val="00D168C2"/>
    <w:rsid w:val="00D877D3"/>
    <w:rsid w:val="00DD47F4"/>
    <w:rsid w:val="00E01BB6"/>
    <w:rsid w:val="00E200BD"/>
    <w:rsid w:val="00E35A6B"/>
    <w:rsid w:val="00E64DEF"/>
    <w:rsid w:val="00E728EB"/>
    <w:rsid w:val="00E975B0"/>
    <w:rsid w:val="00EC24CC"/>
    <w:rsid w:val="00ED74D3"/>
    <w:rsid w:val="00F20EF7"/>
    <w:rsid w:val="00F34DA8"/>
    <w:rsid w:val="00F5046B"/>
    <w:rsid w:val="00FA4118"/>
    <w:rsid w:val="00FA6BE7"/>
    <w:rsid w:val="00FD54F2"/>
    <w:rsid w:val="00FF5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DB9D52-7C6A-481C-A37A-E238F7EF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12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2940"/>
    <w:rPr>
      <w:sz w:val="18"/>
      <w:szCs w:val="18"/>
    </w:rPr>
  </w:style>
  <w:style w:type="paragraph" w:styleId="a4">
    <w:name w:val="footer"/>
    <w:basedOn w:val="a"/>
    <w:link w:val="Char0"/>
    <w:unhideWhenUsed/>
    <w:qFormat/>
    <w:rsid w:val="00812940"/>
    <w:pPr>
      <w:tabs>
        <w:tab w:val="center" w:pos="4153"/>
        <w:tab w:val="right" w:pos="8306"/>
      </w:tabs>
      <w:snapToGrid w:val="0"/>
      <w:jc w:val="left"/>
    </w:pPr>
    <w:rPr>
      <w:sz w:val="18"/>
      <w:szCs w:val="18"/>
    </w:rPr>
  </w:style>
  <w:style w:type="character" w:customStyle="1" w:styleId="Char0">
    <w:name w:val="页脚 Char"/>
    <w:basedOn w:val="a0"/>
    <w:link w:val="a4"/>
    <w:rsid w:val="00812940"/>
    <w:rPr>
      <w:sz w:val="18"/>
      <w:szCs w:val="18"/>
    </w:rPr>
  </w:style>
  <w:style w:type="character" w:styleId="a5">
    <w:name w:val="page number"/>
    <w:uiPriority w:val="99"/>
    <w:unhideWhenUsed/>
    <w:qFormat/>
    <w:rsid w:val="00D168C2"/>
    <w:rPr>
      <w:rFonts w:ascii="Times New Roman" w:eastAsia="宋体" w:hAnsi="Times New Roman"/>
      <w:sz w:val="18"/>
    </w:rPr>
  </w:style>
  <w:style w:type="character" w:customStyle="1" w:styleId="Char1">
    <w:name w:val="段 Char"/>
    <w:link w:val="a6"/>
    <w:qFormat/>
    <w:rsid w:val="00D168C2"/>
    <w:rPr>
      <w:rFonts w:ascii="宋体"/>
    </w:rPr>
  </w:style>
  <w:style w:type="paragraph" w:customStyle="1" w:styleId="a6">
    <w:name w:val="段"/>
    <w:link w:val="Char1"/>
    <w:qFormat/>
    <w:rsid w:val="00D168C2"/>
    <w:pPr>
      <w:autoSpaceDE w:val="0"/>
      <w:autoSpaceDN w:val="0"/>
      <w:ind w:firstLineChars="200" w:firstLine="200"/>
      <w:jc w:val="both"/>
    </w:pPr>
    <w:rPr>
      <w:rFonts w:ascii="宋体"/>
    </w:rPr>
  </w:style>
  <w:style w:type="paragraph" w:customStyle="1" w:styleId="a7">
    <w:name w:val="封面标准代替信息"/>
    <w:basedOn w:val="2"/>
    <w:qFormat/>
    <w:rsid w:val="00D168C2"/>
    <w:pPr>
      <w:framePr w:wrap="around"/>
      <w:spacing w:before="57"/>
    </w:pPr>
    <w:rPr>
      <w:rFonts w:ascii="宋体"/>
    </w:rPr>
  </w:style>
  <w:style w:type="paragraph" w:customStyle="1" w:styleId="2">
    <w:name w:val="封面标准号2"/>
    <w:basedOn w:val="a"/>
    <w:qFormat/>
    <w:rsid w:val="00D168C2"/>
    <w:pPr>
      <w:framePr w:w="9138" w:h="1244" w:hRule="exact" w:wrap="around" w:vAnchor="page" w:hAnchor="margin" w:y="2909"/>
      <w:adjustRightInd w:val="0"/>
      <w:spacing w:before="357" w:line="280" w:lineRule="exact"/>
    </w:pPr>
    <w:rPr>
      <w:rFonts w:ascii="Times New Roman" w:eastAsia="宋体" w:hAnsi="Times New Roman" w:cs="Times New Roman"/>
      <w:szCs w:val="20"/>
    </w:rPr>
  </w:style>
  <w:style w:type="paragraph" w:customStyle="1" w:styleId="a8">
    <w:name w:val="封面标准英文名称"/>
    <w:qFormat/>
    <w:rsid w:val="00D168C2"/>
    <w:pPr>
      <w:widowControl w:val="0"/>
      <w:spacing w:before="370" w:line="400" w:lineRule="exact"/>
      <w:jc w:val="center"/>
    </w:pPr>
    <w:rPr>
      <w:rFonts w:ascii="Times New Roman" w:eastAsia="宋体" w:hAnsi="Times New Roman" w:cs="Times New Roman"/>
      <w:kern w:val="0"/>
      <w:sz w:val="28"/>
      <w:szCs w:val="20"/>
    </w:rPr>
  </w:style>
  <w:style w:type="paragraph" w:customStyle="1" w:styleId="a9">
    <w:name w:val="发布日期"/>
    <w:qFormat/>
    <w:rsid w:val="00D168C2"/>
    <w:pPr>
      <w:framePr w:w="4000" w:h="473" w:hRule="exact" w:hSpace="180" w:vSpace="180" w:wrap="around" w:hAnchor="margin" w:y="13512" w:anchorLock="1"/>
    </w:pPr>
    <w:rPr>
      <w:rFonts w:ascii="Times New Roman" w:eastAsia="黑体" w:hAnsi="Times New Roman" w:cs="Times New Roman"/>
      <w:kern w:val="0"/>
      <w:sz w:val="28"/>
      <w:szCs w:val="20"/>
    </w:rPr>
  </w:style>
  <w:style w:type="paragraph" w:customStyle="1" w:styleId="aa">
    <w:name w:val="标准标志"/>
    <w:next w:val="a"/>
    <w:qFormat/>
    <w:rsid w:val="00D168C2"/>
    <w:pPr>
      <w:framePr w:w="2268" w:h="1392" w:hRule="exact" w:wrap="around" w:hAnchor="margin" w:x="6749" w:y="172"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b">
    <w:name w:val="文献分类号"/>
    <w:qFormat/>
    <w:rsid w:val="00D168C2"/>
    <w:pPr>
      <w:framePr w:hSpace="180" w:vSpace="180" w:wrap="around" w:hAnchor="margin" w:y="2" w:anchorLock="1"/>
      <w:widowControl w:val="0"/>
      <w:textAlignment w:val="center"/>
    </w:pPr>
    <w:rPr>
      <w:rFonts w:ascii="Times New Roman" w:eastAsia="黑体" w:hAnsi="Times New Roman" w:cs="Times New Roman"/>
      <w:kern w:val="0"/>
      <w:szCs w:val="20"/>
    </w:rPr>
  </w:style>
  <w:style w:type="paragraph" w:customStyle="1" w:styleId="ac">
    <w:name w:val="标准书脚_奇数页"/>
    <w:qFormat/>
    <w:rsid w:val="00D168C2"/>
    <w:pPr>
      <w:spacing w:before="120"/>
      <w:jc w:val="right"/>
    </w:pPr>
    <w:rPr>
      <w:rFonts w:ascii="Times New Roman" w:eastAsia="宋体" w:hAnsi="Times New Roman" w:cs="Times New Roman"/>
      <w:kern w:val="0"/>
      <w:sz w:val="18"/>
      <w:szCs w:val="20"/>
    </w:rPr>
  </w:style>
  <w:style w:type="paragraph" w:customStyle="1" w:styleId="ad">
    <w:name w:val="发布部门"/>
    <w:next w:val="a6"/>
    <w:qFormat/>
    <w:rsid w:val="00D168C2"/>
    <w:pPr>
      <w:framePr w:w="7433" w:h="585" w:hRule="exact" w:hSpace="180" w:vSpace="180" w:wrap="around" w:hAnchor="margin" w:xAlign="center" w:y="14402" w:anchorLock="1"/>
      <w:jc w:val="center"/>
    </w:pPr>
    <w:rPr>
      <w:rFonts w:ascii="宋体" w:eastAsia="宋体" w:hAnsi="Times New Roman" w:cs="Times New Roman"/>
      <w:b/>
      <w:spacing w:val="20"/>
      <w:w w:val="135"/>
      <w:kern w:val="0"/>
      <w:sz w:val="36"/>
      <w:szCs w:val="20"/>
    </w:rPr>
  </w:style>
  <w:style w:type="paragraph" w:customStyle="1" w:styleId="ae">
    <w:name w:val="实施日期"/>
    <w:basedOn w:val="a9"/>
    <w:qFormat/>
    <w:rsid w:val="00D168C2"/>
    <w:pPr>
      <w:framePr w:hSpace="0" w:wrap="around" w:vAnchor="text" w:hAnchor="text" w:xAlign="right"/>
      <w:jc w:val="right"/>
    </w:pPr>
  </w:style>
  <w:style w:type="paragraph" w:customStyle="1" w:styleId="af">
    <w:name w:val="封面正文"/>
    <w:qFormat/>
    <w:rsid w:val="00D168C2"/>
    <w:pPr>
      <w:jc w:val="both"/>
    </w:pPr>
    <w:rPr>
      <w:rFonts w:ascii="Times New Roman" w:eastAsia="宋体" w:hAnsi="Times New Roman" w:cs="Times New Roman"/>
      <w:kern w:val="0"/>
      <w:sz w:val="20"/>
      <w:szCs w:val="20"/>
    </w:rPr>
  </w:style>
  <w:style w:type="paragraph" w:customStyle="1" w:styleId="af0">
    <w:name w:val="其他标准称谓"/>
    <w:qFormat/>
    <w:rsid w:val="00D168C2"/>
    <w:pPr>
      <w:spacing w:line="0" w:lineRule="atLeast"/>
      <w:jc w:val="distribute"/>
    </w:pPr>
    <w:rPr>
      <w:rFonts w:ascii="黑体" w:eastAsia="黑体" w:hAnsi="宋体" w:cs="Times New Roman"/>
      <w:kern w:val="0"/>
      <w:sz w:val="52"/>
      <w:szCs w:val="20"/>
    </w:rPr>
  </w:style>
  <w:style w:type="paragraph" w:customStyle="1" w:styleId="af1">
    <w:name w:val="标准书眉一"/>
    <w:qFormat/>
    <w:rsid w:val="00D168C2"/>
    <w:pPr>
      <w:jc w:val="both"/>
    </w:pPr>
    <w:rPr>
      <w:rFonts w:ascii="Times New Roman" w:eastAsia="宋体" w:hAnsi="Times New Roman" w:cs="Times New Roman"/>
      <w:kern w:val="0"/>
      <w:sz w:val="20"/>
      <w:szCs w:val="20"/>
    </w:rPr>
  </w:style>
  <w:style w:type="paragraph" w:customStyle="1" w:styleId="af2">
    <w:name w:val="前言、引言标题"/>
    <w:next w:val="a"/>
    <w:qFormat/>
    <w:rsid w:val="00D168C2"/>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1">
    <w:name w:val="列出段落1"/>
    <w:basedOn w:val="a"/>
    <w:uiPriority w:val="34"/>
    <w:qFormat/>
    <w:rsid w:val="00D168C2"/>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9E68B-6083-48CA-80C1-448A6FA8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7589</TotalTime>
  <Pages>5</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天姣</dc:creator>
  <cp:keywords/>
  <dc:description/>
  <cp:lastModifiedBy>张 天姣</cp:lastModifiedBy>
  <cp:revision>50</cp:revision>
  <dcterms:created xsi:type="dcterms:W3CDTF">2018-07-19T01:56:00Z</dcterms:created>
  <dcterms:modified xsi:type="dcterms:W3CDTF">2018-09-11T03:15:00Z</dcterms:modified>
</cp:coreProperties>
</file>