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03" w:rsidRDefault="00C57003" w:rsidP="00C57003">
      <w:pPr>
        <w:pStyle w:val="affffff2"/>
        <w:framePr w:wrap="around"/>
      </w:pPr>
      <w:r w:rsidRPr="00C57003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CF1428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CF1428">
        <w:fldChar w:fldCharType="separate"/>
      </w:r>
      <w:r w:rsidR="003D355A">
        <w:rPr>
          <w:rFonts w:hint="eastAsia"/>
        </w:rPr>
        <w:t>点击此处添加ICS号</w:t>
      </w:r>
      <w:r w:rsidR="00CF1428">
        <w:fldChar w:fldCharType="end"/>
      </w:r>
      <w:bookmarkEnd w:id="0"/>
    </w:p>
    <w:bookmarkStart w:id="1" w:name="WXFLH"/>
    <w:p w:rsidR="00C57003" w:rsidRDefault="00CF1428" w:rsidP="00C57003">
      <w:pPr>
        <w:pStyle w:val="affffff2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C57003">
        <w:instrText xml:space="preserve"> FORMTEXT </w:instrText>
      </w:r>
      <w:r>
        <w:fldChar w:fldCharType="separate"/>
      </w:r>
      <w:r w:rsidR="003D355A">
        <w:rPr>
          <w:rFonts w:hint="eastAsia"/>
        </w:rPr>
        <w:t>点击此处添加中国标准文献分类号</w:t>
      </w:r>
      <w:r>
        <w:fldChar w:fldCharType="end"/>
      </w:r>
      <w:bookmarkEnd w:id="1"/>
    </w:p>
    <w:p w:rsidR="00C57003" w:rsidRDefault="00862193" w:rsidP="00C57003">
      <w:pPr>
        <w:pStyle w:val="afff1"/>
        <w:framePr w:wrap="around"/>
      </w:pPr>
      <w:r>
        <w:rPr>
          <w:noProof/>
        </w:rPr>
        <w:drawing>
          <wp:inline distT="0" distB="0" distL="0" distR="0">
            <wp:extent cx="1438275" cy="723900"/>
            <wp:effectExtent l="19050" t="0" r="952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03" w:rsidRDefault="00C57003" w:rsidP="00C57003">
      <w:pPr>
        <w:pStyle w:val="afff2"/>
        <w:framePr w:wrap="around"/>
      </w:pPr>
      <w:r>
        <w:rPr>
          <w:rFonts w:hint="eastAsia"/>
        </w:rPr>
        <w:t>中华人民共和国国家标准</w:t>
      </w:r>
    </w:p>
    <w:p w:rsidR="00C57003" w:rsidRPr="00C57003" w:rsidRDefault="00C57003" w:rsidP="00C57003">
      <w:pPr>
        <w:pStyle w:val="20"/>
        <w:framePr w:wrap="around"/>
        <w:rPr>
          <w:lang w:val="fr-FR"/>
        </w:rPr>
      </w:pPr>
      <w:r w:rsidRPr="00C57003">
        <w:rPr>
          <w:rFonts w:ascii="Times New Roman"/>
          <w:lang w:val="fr-FR"/>
        </w:rPr>
        <w:t xml:space="preserve">GB/T </w:t>
      </w:r>
      <w:bookmarkStart w:id="2" w:name="StdNo1"/>
      <w:r w:rsidR="00CF1428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C57003">
        <w:rPr>
          <w:lang w:val="fr-FR"/>
        </w:rPr>
        <w:instrText xml:space="preserve"> FORMTEXT </w:instrText>
      </w:r>
      <w:r w:rsidR="00CF1428">
        <w:fldChar w:fldCharType="separate"/>
      </w:r>
      <w:r w:rsidRPr="00C57003">
        <w:rPr>
          <w:noProof/>
          <w:lang w:val="fr-FR"/>
        </w:rPr>
        <w:t>XXXXX</w:t>
      </w:r>
      <w:r w:rsidR="00CF1428">
        <w:fldChar w:fldCharType="end"/>
      </w:r>
      <w:bookmarkEnd w:id="2"/>
      <w:r w:rsidRPr="00C57003">
        <w:rPr>
          <w:lang w:val="fr-FR"/>
        </w:rPr>
        <w:t>—</w:t>
      </w:r>
      <w:bookmarkStart w:id="3" w:name="StdNo2"/>
      <w:r w:rsidR="00CF1428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C57003">
        <w:rPr>
          <w:lang w:val="fr-FR"/>
        </w:rPr>
        <w:instrText xml:space="preserve"> FORMTEXT </w:instrText>
      </w:r>
      <w:r w:rsidR="00CF1428">
        <w:fldChar w:fldCharType="separate"/>
      </w:r>
      <w:r w:rsidRPr="00C57003">
        <w:rPr>
          <w:noProof/>
          <w:lang w:val="fr-FR"/>
        </w:rPr>
        <w:t>XXXX</w:t>
      </w:r>
      <w:r w:rsidR="00CF1428"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C57003" w:rsidTr="0036422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003" w:rsidRDefault="00CF1428" w:rsidP="00C57003">
            <w:pPr>
              <w:pStyle w:val="afffc"/>
              <w:framePr w:wrap="around"/>
            </w:pPr>
            <w:bookmarkStart w:id="4" w:name="DT"/>
            <w:r>
              <w:rPr>
                <w:noProof/>
              </w:rPr>
              <w:pict>
                <v:rect id="DT" o:spid="_x0000_s1036" style="position:absolute;left:0;text-align:left;margin-left:372.8pt;margin-top:119.8pt;width:90pt;height:18pt;z-index:-251658752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C57003">
              <w:instrText xml:space="preserve"> FORMTEXT </w:instrText>
            </w:r>
            <w:r>
              <w:fldChar w:fldCharType="separate"/>
            </w:r>
            <w:r w:rsidR="00FE2AC4">
              <w:t> </w:t>
            </w:r>
            <w:r w:rsidR="00FE2AC4">
              <w:t> </w:t>
            </w:r>
            <w:r w:rsidR="00FE2AC4">
              <w:t> </w:t>
            </w:r>
            <w:r w:rsidR="00FE2AC4">
              <w:t> </w:t>
            </w:r>
            <w:r w:rsidR="00FE2AC4">
              <w:t> </w:t>
            </w:r>
            <w:r>
              <w:fldChar w:fldCharType="end"/>
            </w:r>
            <w:bookmarkEnd w:id="4"/>
          </w:p>
        </w:tc>
      </w:tr>
    </w:tbl>
    <w:p w:rsidR="00C57003" w:rsidRDefault="00C57003" w:rsidP="00C57003">
      <w:pPr>
        <w:pStyle w:val="20"/>
        <w:framePr w:wrap="around"/>
      </w:pPr>
    </w:p>
    <w:p w:rsidR="00C57003" w:rsidRDefault="00C57003" w:rsidP="00C57003">
      <w:pPr>
        <w:pStyle w:val="20"/>
        <w:framePr w:wrap="around"/>
      </w:pPr>
    </w:p>
    <w:bookmarkStart w:id="5" w:name="StdName"/>
    <w:p w:rsidR="00C57003" w:rsidRDefault="00CF1428" w:rsidP="00C57003">
      <w:pPr>
        <w:pStyle w:val="afffd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C57003">
        <w:instrText xml:space="preserve"> FORMTEXT </w:instrText>
      </w:r>
      <w:r>
        <w:fldChar w:fldCharType="separate"/>
      </w:r>
      <w:r w:rsidR="001226F3">
        <w:rPr>
          <w:rFonts w:hint="eastAsia"/>
        </w:rPr>
        <w:t>铪棒</w:t>
      </w:r>
      <w:r w:rsidR="00FD52FB">
        <w:rPr>
          <w:rFonts w:hint="eastAsia"/>
        </w:rPr>
        <w:t>和铪丝</w:t>
      </w:r>
      <w:r>
        <w:fldChar w:fldCharType="end"/>
      </w:r>
      <w:bookmarkEnd w:id="5"/>
    </w:p>
    <w:bookmarkStart w:id="6" w:name="StdEnglishName"/>
    <w:p w:rsidR="00C57003" w:rsidRDefault="00CF1428" w:rsidP="00C57003">
      <w:pPr>
        <w:pStyle w:val="afffe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C57003">
        <w:instrText xml:space="preserve"> FORMTEXT </w:instrText>
      </w:r>
      <w:r>
        <w:fldChar w:fldCharType="separate"/>
      </w:r>
      <w:r w:rsidR="001226F3">
        <w:rPr>
          <w:rFonts w:hint="eastAsia"/>
        </w:rPr>
        <w:t>Hafnium bar</w:t>
      </w:r>
      <w:r w:rsidR="00B30EF7">
        <w:rPr>
          <w:rFonts w:hint="eastAsia"/>
        </w:rPr>
        <w:t>s</w:t>
      </w:r>
      <w:r w:rsidR="001226F3">
        <w:rPr>
          <w:rFonts w:hint="eastAsia"/>
        </w:rPr>
        <w:t xml:space="preserve"> and hafniu</w:t>
      </w:r>
      <w:r w:rsidR="00B30EF7">
        <w:rPr>
          <w:rFonts w:hint="eastAsia"/>
        </w:rPr>
        <w:t>m wires</w:t>
      </w:r>
      <w:r>
        <w:fldChar w:fldCharType="end"/>
      </w:r>
      <w:bookmarkEnd w:id="6"/>
    </w:p>
    <w:bookmarkStart w:id="7" w:name="YZBS"/>
    <w:p w:rsidR="00C57003" w:rsidRPr="00C57003" w:rsidRDefault="00CF1428" w:rsidP="00C57003">
      <w:pPr>
        <w:pStyle w:val="affff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C57003">
        <w:instrText xml:space="preserve"> FORMTEXT </w:instrText>
      </w:r>
      <w:r>
        <w:fldChar w:fldCharType="separate"/>
      </w:r>
      <w:r w:rsidR="00BB2E18">
        <w:t> </w:t>
      </w:r>
      <w:r w:rsidR="00BB2E18">
        <w:t> </w:t>
      </w:r>
      <w:r w:rsidR="00BB2E18">
        <w:t> </w:t>
      </w:r>
      <w:r w:rsidR="00BB2E18">
        <w:t> </w:t>
      </w:r>
      <w:r w:rsidR="00BB2E18">
        <w:t> 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C57003" w:rsidTr="0036422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003" w:rsidRDefault="00CF1428" w:rsidP="00C57003">
            <w:pPr>
              <w:pStyle w:val="affff0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337.15pt;width:150pt;height:20pt;z-index:-251656704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312.15pt;width:100pt;height:24pt;z-index:-251657728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3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 w:rsidR="00C57003">
              <w:instrText xml:space="preserve"> FORMDROPDOWN </w:instrText>
            </w:r>
            <w:r>
              <w:fldChar w:fldCharType="end"/>
            </w:r>
            <w:bookmarkEnd w:id="8"/>
          </w:p>
        </w:tc>
      </w:tr>
      <w:bookmarkStart w:id="9" w:name="WCRQ"/>
      <w:tr w:rsidR="00C57003" w:rsidTr="0036422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003" w:rsidRDefault="00CF1428" w:rsidP="00C57003">
            <w:pPr>
              <w:pStyle w:val="affff1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C57003">
              <w:instrText xml:space="preserve"> FORMTEXT </w:instrText>
            </w:r>
            <w:r>
              <w:fldChar w:fldCharType="separate"/>
            </w:r>
            <w:r w:rsidR="00FE2AC4">
              <w:t> </w:t>
            </w:r>
            <w:r w:rsidR="00FE2AC4">
              <w:t> </w:t>
            </w:r>
            <w:r w:rsidR="00FE2AC4">
              <w:t> </w:t>
            </w:r>
            <w:r w:rsidR="00FE2AC4">
              <w:t> </w:t>
            </w:r>
            <w:r w:rsidR="00FE2AC4">
              <w:t> </w:t>
            </w:r>
            <w:r>
              <w:fldChar w:fldCharType="end"/>
            </w:r>
            <w:bookmarkEnd w:id="9"/>
          </w:p>
        </w:tc>
      </w:tr>
    </w:tbl>
    <w:bookmarkStart w:id="10" w:name="FY"/>
    <w:p w:rsidR="00C57003" w:rsidRDefault="00CF1428" w:rsidP="00C57003">
      <w:pPr>
        <w:pStyle w:val="affffffb"/>
        <w:framePr w:wrap="around"/>
      </w:pPr>
      <w:r w:rsidRPr="00C57003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C57003" w:rsidRPr="00C57003">
        <w:rPr>
          <w:rFonts w:ascii="黑体"/>
        </w:rPr>
        <w:instrText xml:space="preserve"> FORMTEXT </w:instrText>
      </w:r>
      <w:r w:rsidRPr="00C57003">
        <w:rPr>
          <w:rFonts w:ascii="黑体"/>
        </w:rPr>
      </w:r>
      <w:r w:rsidRPr="00C57003">
        <w:rPr>
          <w:rFonts w:ascii="黑体"/>
        </w:rPr>
        <w:fldChar w:fldCharType="separate"/>
      </w:r>
      <w:r w:rsidR="00C57003">
        <w:rPr>
          <w:rFonts w:ascii="黑体"/>
          <w:noProof/>
        </w:rPr>
        <w:t>XXXX</w:t>
      </w:r>
      <w:r w:rsidRPr="00C57003">
        <w:rPr>
          <w:rFonts w:ascii="黑体"/>
        </w:rPr>
        <w:fldChar w:fldCharType="end"/>
      </w:r>
      <w:bookmarkEnd w:id="10"/>
      <w:r w:rsidR="00C57003" w:rsidRPr="00C57003">
        <w:rPr>
          <w:rFonts w:ascii="黑体"/>
        </w:rPr>
        <w:t>-</w:t>
      </w:r>
      <w:bookmarkStart w:id="11" w:name="FM"/>
      <w:r w:rsidRPr="00C57003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C57003" w:rsidRPr="00C57003">
        <w:rPr>
          <w:rFonts w:ascii="黑体"/>
        </w:rPr>
        <w:instrText xml:space="preserve"> FORMTEXT </w:instrText>
      </w:r>
      <w:r w:rsidRPr="00C57003">
        <w:rPr>
          <w:rFonts w:ascii="黑体"/>
        </w:rPr>
      </w:r>
      <w:r w:rsidRPr="00C57003">
        <w:rPr>
          <w:rFonts w:ascii="黑体"/>
        </w:rPr>
        <w:fldChar w:fldCharType="separate"/>
      </w:r>
      <w:r w:rsidR="00C57003">
        <w:rPr>
          <w:rFonts w:ascii="黑体"/>
          <w:noProof/>
        </w:rPr>
        <w:t>XX</w:t>
      </w:r>
      <w:r w:rsidRPr="00C57003">
        <w:rPr>
          <w:rFonts w:ascii="黑体"/>
        </w:rPr>
        <w:fldChar w:fldCharType="end"/>
      </w:r>
      <w:bookmarkEnd w:id="11"/>
      <w:r w:rsidR="00C57003" w:rsidRPr="00C57003">
        <w:rPr>
          <w:rFonts w:ascii="黑体"/>
        </w:rPr>
        <w:t>-</w:t>
      </w:r>
      <w:bookmarkStart w:id="12" w:name="FD"/>
      <w:r w:rsidRPr="00C57003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C57003" w:rsidRPr="00C57003">
        <w:rPr>
          <w:rFonts w:ascii="黑体"/>
        </w:rPr>
        <w:instrText xml:space="preserve"> FORMTEXT </w:instrText>
      </w:r>
      <w:r w:rsidRPr="00C57003">
        <w:rPr>
          <w:rFonts w:ascii="黑体"/>
        </w:rPr>
      </w:r>
      <w:r w:rsidRPr="00C57003">
        <w:rPr>
          <w:rFonts w:ascii="黑体"/>
        </w:rPr>
        <w:fldChar w:fldCharType="separate"/>
      </w:r>
      <w:r w:rsidR="00C57003">
        <w:rPr>
          <w:rFonts w:ascii="黑体"/>
          <w:noProof/>
        </w:rPr>
        <w:t>XX</w:t>
      </w:r>
      <w:r w:rsidRPr="00C57003">
        <w:rPr>
          <w:rFonts w:ascii="黑体"/>
        </w:rPr>
        <w:fldChar w:fldCharType="end"/>
      </w:r>
      <w:bookmarkEnd w:id="12"/>
      <w:r w:rsidR="00C57003">
        <w:rPr>
          <w:rFonts w:hint="eastAsia"/>
        </w:rPr>
        <w:t>发布</w:t>
      </w:r>
      <w:r>
        <w:pict>
          <v:line id="_x0000_s1034" style="position:absolute;z-index:251655680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3" w:name="SY"/>
    <w:p w:rsidR="00C57003" w:rsidRDefault="00CF1428" w:rsidP="00C57003">
      <w:pPr>
        <w:pStyle w:val="affffffc"/>
        <w:framePr w:wrap="around"/>
      </w:pPr>
      <w:r w:rsidRPr="00C57003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C57003" w:rsidRPr="00C57003">
        <w:rPr>
          <w:rFonts w:ascii="黑体"/>
        </w:rPr>
        <w:instrText xml:space="preserve"> FORMTEXT </w:instrText>
      </w:r>
      <w:r w:rsidRPr="00C57003">
        <w:rPr>
          <w:rFonts w:ascii="黑体"/>
        </w:rPr>
      </w:r>
      <w:r w:rsidRPr="00C57003">
        <w:rPr>
          <w:rFonts w:ascii="黑体"/>
        </w:rPr>
        <w:fldChar w:fldCharType="separate"/>
      </w:r>
      <w:r w:rsidR="00C57003">
        <w:rPr>
          <w:rFonts w:ascii="黑体"/>
          <w:noProof/>
        </w:rPr>
        <w:t>XXXX</w:t>
      </w:r>
      <w:r w:rsidRPr="00C57003">
        <w:rPr>
          <w:rFonts w:ascii="黑体"/>
        </w:rPr>
        <w:fldChar w:fldCharType="end"/>
      </w:r>
      <w:bookmarkEnd w:id="13"/>
      <w:r w:rsidR="00C57003" w:rsidRPr="00C57003">
        <w:rPr>
          <w:rFonts w:ascii="黑体"/>
        </w:rPr>
        <w:t>-</w:t>
      </w:r>
      <w:bookmarkStart w:id="14" w:name="SM"/>
      <w:r w:rsidRPr="00C57003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C57003" w:rsidRPr="00C57003">
        <w:rPr>
          <w:rFonts w:ascii="黑体"/>
        </w:rPr>
        <w:instrText xml:space="preserve"> FORMTEXT </w:instrText>
      </w:r>
      <w:r w:rsidRPr="00C57003">
        <w:rPr>
          <w:rFonts w:ascii="黑体"/>
        </w:rPr>
      </w:r>
      <w:r w:rsidRPr="00C57003">
        <w:rPr>
          <w:rFonts w:ascii="黑体"/>
        </w:rPr>
        <w:fldChar w:fldCharType="separate"/>
      </w:r>
      <w:r w:rsidR="00C57003">
        <w:rPr>
          <w:rFonts w:ascii="黑体"/>
          <w:noProof/>
        </w:rPr>
        <w:t>XX</w:t>
      </w:r>
      <w:r w:rsidRPr="00C57003">
        <w:rPr>
          <w:rFonts w:ascii="黑体"/>
        </w:rPr>
        <w:fldChar w:fldCharType="end"/>
      </w:r>
      <w:bookmarkEnd w:id="14"/>
      <w:r w:rsidR="00C57003" w:rsidRPr="00C57003">
        <w:rPr>
          <w:rFonts w:ascii="黑体"/>
        </w:rPr>
        <w:t>-</w:t>
      </w:r>
      <w:bookmarkStart w:id="15" w:name="SD"/>
      <w:r w:rsidRPr="00C57003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C57003" w:rsidRPr="00C57003">
        <w:rPr>
          <w:rFonts w:ascii="黑体"/>
        </w:rPr>
        <w:instrText xml:space="preserve"> FORMTEXT </w:instrText>
      </w:r>
      <w:r w:rsidRPr="00C57003">
        <w:rPr>
          <w:rFonts w:ascii="黑体"/>
        </w:rPr>
      </w:r>
      <w:r w:rsidRPr="00C57003">
        <w:rPr>
          <w:rFonts w:ascii="黑体"/>
        </w:rPr>
        <w:fldChar w:fldCharType="separate"/>
      </w:r>
      <w:r w:rsidR="00C57003">
        <w:rPr>
          <w:rFonts w:ascii="黑体"/>
          <w:noProof/>
        </w:rPr>
        <w:t>XX</w:t>
      </w:r>
      <w:r w:rsidRPr="00C57003">
        <w:rPr>
          <w:rFonts w:ascii="黑体"/>
        </w:rPr>
        <w:fldChar w:fldCharType="end"/>
      </w:r>
      <w:bookmarkEnd w:id="15"/>
      <w:r w:rsidR="00C57003">
        <w:rPr>
          <w:rFonts w:hint="eastAsia"/>
        </w:rPr>
        <w:t>实施</w:t>
      </w:r>
    </w:p>
    <w:p w:rsidR="00C57003" w:rsidRDefault="00862193" w:rsidP="00C57003">
      <w:pPr>
        <w:pStyle w:val="afffa"/>
        <w:framePr w:wrap="around"/>
      </w:pPr>
      <w:r>
        <w:rPr>
          <w:noProof/>
        </w:rPr>
        <w:drawing>
          <wp:inline distT="0" distB="0" distL="0" distR="0">
            <wp:extent cx="5029200" cy="714375"/>
            <wp:effectExtent l="19050" t="0" r="0" b="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03" w:rsidRPr="00C57003" w:rsidRDefault="00CF1428" w:rsidP="00C57003">
      <w:pPr>
        <w:pStyle w:val="aff4"/>
        <w:sectPr w:rsidR="00C57003" w:rsidRPr="00C57003" w:rsidSect="00C570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704" from="-.05pt,184.25pt" to="481.85pt,184.25pt"/>
        </w:pict>
      </w:r>
    </w:p>
    <w:p w:rsidR="00C57003" w:rsidRDefault="00C57003" w:rsidP="00FE2AC4">
      <w:pPr>
        <w:pStyle w:val="afffff2"/>
      </w:pPr>
      <w:r>
        <w:rPr>
          <w:rFonts w:hint="eastAsia"/>
        </w:rPr>
        <w:lastRenderedPageBreak/>
        <w:t>前</w:t>
      </w:r>
      <w:bookmarkStart w:id="16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16"/>
    </w:p>
    <w:p w:rsidR="0012364F" w:rsidRDefault="0012364F" w:rsidP="00C57003">
      <w:pPr>
        <w:pStyle w:val="aff4"/>
      </w:pPr>
      <w:r>
        <w:rPr>
          <w:rFonts w:hint="eastAsia"/>
        </w:rPr>
        <w:t>本标准按照GB/T 1.1-2009给出的规则起草。</w:t>
      </w:r>
    </w:p>
    <w:p w:rsidR="00C57003" w:rsidRDefault="00C57003" w:rsidP="00C57003">
      <w:pPr>
        <w:pStyle w:val="aff4"/>
      </w:pPr>
      <w:r>
        <w:rPr>
          <w:rFonts w:hint="eastAsia"/>
        </w:rPr>
        <w:t>本标准由中国有色金属工业协会提出。</w:t>
      </w:r>
    </w:p>
    <w:p w:rsidR="00C57003" w:rsidRDefault="00C57003" w:rsidP="00C57003">
      <w:pPr>
        <w:pStyle w:val="aff4"/>
      </w:pPr>
      <w:r>
        <w:rPr>
          <w:rFonts w:hint="eastAsia"/>
        </w:rPr>
        <w:t>本标准由</w:t>
      </w:r>
      <w:r w:rsidR="0012364F">
        <w:rPr>
          <w:rFonts w:hint="eastAsia"/>
        </w:rPr>
        <w:t>全国</w:t>
      </w:r>
      <w:r w:rsidR="00FE2AC4">
        <w:rPr>
          <w:rFonts w:hint="eastAsia"/>
        </w:rPr>
        <w:t>有色金属标准化技术委员会</w:t>
      </w:r>
      <w:r w:rsidR="0012364F">
        <w:rPr>
          <w:rFonts w:hint="eastAsia"/>
        </w:rPr>
        <w:t>（S</w:t>
      </w:r>
      <w:r w:rsidR="007C6115">
        <w:rPr>
          <w:rFonts w:hint="eastAsia"/>
        </w:rPr>
        <w:t>A</w:t>
      </w:r>
      <w:r w:rsidR="0012364F">
        <w:rPr>
          <w:rFonts w:hint="eastAsia"/>
        </w:rPr>
        <w:t>C/TC 243）</w:t>
      </w:r>
      <w:r w:rsidR="00FE2AC4">
        <w:rPr>
          <w:rFonts w:hint="eastAsia"/>
        </w:rPr>
        <w:t>归口</w:t>
      </w:r>
      <w:r w:rsidR="0012364F">
        <w:rPr>
          <w:rFonts w:hint="eastAsia"/>
        </w:rPr>
        <w:t>。</w:t>
      </w:r>
    </w:p>
    <w:p w:rsidR="00C57003" w:rsidRDefault="00FE2AC4" w:rsidP="00C57003">
      <w:pPr>
        <w:pStyle w:val="aff4"/>
      </w:pPr>
      <w:r>
        <w:rPr>
          <w:rFonts w:hint="eastAsia"/>
        </w:rPr>
        <w:t>本标准起草单位：国核宝钛锆业股份公司</w:t>
      </w:r>
      <w:r w:rsidR="00754462">
        <w:rPr>
          <w:rFonts w:hint="eastAsia"/>
        </w:rPr>
        <w:t>、XX</w:t>
      </w:r>
    </w:p>
    <w:p w:rsidR="00C57003" w:rsidRPr="00C57003" w:rsidRDefault="00FE2AC4" w:rsidP="00C57003">
      <w:pPr>
        <w:pStyle w:val="aff4"/>
      </w:pPr>
      <w:r>
        <w:rPr>
          <w:rFonts w:hint="eastAsia"/>
        </w:rPr>
        <w:t>本标准主要起草人：</w:t>
      </w:r>
      <w:r w:rsidR="00B254FB">
        <w:rPr>
          <w:rFonts w:hint="eastAsia"/>
        </w:rPr>
        <w:t>XXX</w:t>
      </w:r>
    </w:p>
    <w:p w:rsidR="00C57003" w:rsidRPr="00C57003" w:rsidRDefault="00C57003" w:rsidP="00C57003">
      <w:pPr>
        <w:pStyle w:val="aff4"/>
      </w:pPr>
    </w:p>
    <w:p w:rsidR="00C57003" w:rsidRPr="00C57003" w:rsidRDefault="00C57003" w:rsidP="00C57003">
      <w:pPr>
        <w:pStyle w:val="aff4"/>
        <w:sectPr w:rsidR="00C57003" w:rsidRPr="00C57003" w:rsidSect="00C57003">
          <w:headerReference w:type="default" r:id="rId16"/>
          <w:footerReference w:type="default" r:id="rId17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6C114D" w:rsidP="00C57003">
      <w:pPr>
        <w:pStyle w:val="aff7"/>
      </w:pPr>
      <w:r>
        <w:rPr>
          <w:rFonts w:hint="eastAsia"/>
        </w:rPr>
        <w:lastRenderedPageBreak/>
        <w:t>铪棒</w:t>
      </w:r>
      <w:r w:rsidR="009305D7">
        <w:rPr>
          <w:rFonts w:hint="eastAsia"/>
        </w:rPr>
        <w:t>和</w:t>
      </w:r>
      <w:r w:rsidR="00EF762C">
        <w:rPr>
          <w:rFonts w:hint="eastAsia"/>
        </w:rPr>
        <w:t>铪丝</w:t>
      </w:r>
    </w:p>
    <w:p w:rsidR="00F34B99" w:rsidRDefault="00F34B99" w:rsidP="001226F3">
      <w:pPr>
        <w:pStyle w:val="a6"/>
        <w:spacing w:before="312" w:after="312"/>
      </w:pPr>
      <w:r>
        <w:rPr>
          <w:rFonts w:hint="eastAsia"/>
        </w:rPr>
        <w:t>范围</w:t>
      </w:r>
    </w:p>
    <w:p w:rsidR="0053362E" w:rsidRPr="005A0C32" w:rsidRDefault="0053362E" w:rsidP="00F34B99">
      <w:pPr>
        <w:pStyle w:val="aff4"/>
        <w:rPr>
          <w:rFonts w:ascii="Times New Roman"/>
        </w:rPr>
      </w:pPr>
      <w:r w:rsidRPr="005A0C32">
        <w:rPr>
          <w:rFonts w:ascii="Times New Roman" w:hAnsi="宋体"/>
        </w:rPr>
        <w:t>本标准规定了</w:t>
      </w:r>
      <w:r w:rsidR="00765845" w:rsidRPr="005A0C32">
        <w:rPr>
          <w:rFonts w:ascii="Times New Roman" w:hAnsi="宋体"/>
        </w:rPr>
        <w:t>热</w:t>
      </w:r>
      <w:r w:rsidR="00765845" w:rsidRPr="005A0C32">
        <w:rPr>
          <w:rFonts w:ascii="Times New Roman"/>
        </w:rPr>
        <w:t>/</w:t>
      </w:r>
      <w:r w:rsidR="00765845" w:rsidRPr="005A0C32">
        <w:rPr>
          <w:rFonts w:ascii="Times New Roman" w:hAnsi="宋体"/>
        </w:rPr>
        <w:t>冷加工</w:t>
      </w:r>
      <w:r w:rsidRPr="005A0C32">
        <w:rPr>
          <w:rFonts w:ascii="Times New Roman" w:hAnsi="宋体"/>
        </w:rPr>
        <w:t>铪棒、丝材的要求、试验方法、检验规则和标志、包装、贮存及合同（或订货单）内容等。</w:t>
      </w:r>
    </w:p>
    <w:p w:rsidR="00F34B99" w:rsidRPr="005A0C32" w:rsidRDefault="00C57003" w:rsidP="00F34B99">
      <w:pPr>
        <w:pStyle w:val="aff4"/>
        <w:rPr>
          <w:rFonts w:ascii="Times New Roman"/>
        </w:rPr>
      </w:pPr>
      <w:r w:rsidRPr="005A0C32">
        <w:rPr>
          <w:rFonts w:ascii="Times New Roman" w:hAnsi="宋体"/>
        </w:rPr>
        <w:t>本标准</w:t>
      </w:r>
      <w:r w:rsidR="006C114D" w:rsidRPr="005A0C32">
        <w:rPr>
          <w:rFonts w:ascii="Times New Roman" w:hAnsi="宋体"/>
        </w:rPr>
        <w:t>适用于</w:t>
      </w:r>
      <w:r w:rsidR="00CF3366">
        <w:rPr>
          <w:rFonts w:ascii="Times New Roman" w:hAnsi="宋体" w:hint="eastAsia"/>
        </w:rPr>
        <w:t>核工业和</w:t>
      </w:r>
      <w:r w:rsidR="00F22D28">
        <w:rPr>
          <w:rFonts w:ascii="Times New Roman" w:hAnsi="宋体" w:hint="eastAsia"/>
        </w:rPr>
        <w:t>一般工业</w:t>
      </w:r>
      <w:r w:rsidR="00CF3366">
        <w:rPr>
          <w:rFonts w:ascii="Times New Roman" w:hAnsi="宋体" w:hint="eastAsia"/>
        </w:rPr>
        <w:t>用</w:t>
      </w:r>
      <w:r w:rsidR="006C114D" w:rsidRPr="005A0C32">
        <w:rPr>
          <w:rFonts w:ascii="Times New Roman" w:hAnsi="宋体"/>
        </w:rPr>
        <w:t>铪棒和铪丝。</w:t>
      </w:r>
    </w:p>
    <w:p w:rsidR="00F34B99" w:rsidRDefault="00F34B99" w:rsidP="001226F3">
      <w:pPr>
        <w:pStyle w:val="a6"/>
        <w:spacing w:before="312" w:after="312"/>
      </w:pPr>
      <w:r>
        <w:rPr>
          <w:rFonts w:hint="eastAsia"/>
        </w:rPr>
        <w:t>规范性引用文件</w:t>
      </w:r>
    </w:p>
    <w:p w:rsidR="00F34B99" w:rsidRDefault="00F34B99" w:rsidP="00F34B99">
      <w:pPr>
        <w:pStyle w:val="aff4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C57003" w:rsidRPr="005A0C32" w:rsidRDefault="00C57003" w:rsidP="005A0C32">
      <w:pPr>
        <w:pStyle w:val="aff4"/>
        <w:tabs>
          <w:tab w:val="clear" w:pos="4201"/>
          <w:tab w:val="clear" w:pos="9298"/>
        </w:tabs>
        <w:rPr>
          <w:rFonts w:ascii="Times New Roman"/>
        </w:rPr>
      </w:pPr>
      <w:r w:rsidRPr="005A0C32">
        <w:rPr>
          <w:rFonts w:ascii="Times New Roman"/>
        </w:rPr>
        <w:t xml:space="preserve">GB/T </w:t>
      </w:r>
      <w:r w:rsidR="00862F90" w:rsidRPr="005A0C32">
        <w:rPr>
          <w:rFonts w:ascii="Times New Roman"/>
        </w:rPr>
        <w:t>228</w:t>
      </w:r>
      <w:r w:rsidR="005A0C32">
        <w:rPr>
          <w:rFonts w:ascii="Times New Roman" w:hint="eastAsia"/>
        </w:rPr>
        <w:t>.1</w:t>
      </w:r>
      <w:r w:rsidR="005A0C32">
        <w:rPr>
          <w:rFonts w:ascii="Times New Roman" w:hint="eastAsia"/>
        </w:rPr>
        <w:tab/>
      </w:r>
      <w:r w:rsidR="005A0C32">
        <w:rPr>
          <w:rFonts w:ascii="Times New Roman" w:hint="eastAsia"/>
        </w:rPr>
        <w:tab/>
      </w:r>
      <w:r w:rsidR="00862F90" w:rsidRPr="005A0C32">
        <w:rPr>
          <w:rFonts w:ascii="Times New Roman" w:hAnsi="宋体"/>
        </w:rPr>
        <w:t>金属材料</w:t>
      </w:r>
      <w:r w:rsidR="00A267E2" w:rsidRPr="00A267E2">
        <w:rPr>
          <w:rFonts w:ascii="Times New Roman" w:hAnsi="宋体" w:hint="eastAsia"/>
        </w:rPr>
        <w:t>拉伸试验第</w:t>
      </w:r>
      <w:r w:rsidR="00A267E2" w:rsidRPr="00A267E2">
        <w:rPr>
          <w:rFonts w:ascii="Times New Roman" w:hAnsi="宋体" w:hint="eastAsia"/>
        </w:rPr>
        <w:t>1</w:t>
      </w:r>
      <w:r w:rsidR="00A267E2" w:rsidRPr="00A267E2">
        <w:rPr>
          <w:rFonts w:ascii="Times New Roman" w:hAnsi="宋体" w:hint="eastAsia"/>
        </w:rPr>
        <w:t>部分：室温试验方法</w:t>
      </w:r>
    </w:p>
    <w:p w:rsidR="00D71EF8" w:rsidRDefault="00862F90" w:rsidP="005A0C32">
      <w:pPr>
        <w:pStyle w:val="aff4"/>
        <w:tabs>
          <w:tab w:val="clear" w:pos="4201"/>
          <w:tab w:val="clear" w:pos="9298"/>
        </w:tabs>
        <w:rPr>
          <w:rFonts w:ascii="Times New Roman" w:hAnsi="宋体"/>
        </w:rPr>
      </w:pPr>
      <w:r w:rsidRPr="005A0C32">
        <w:rPr>
          <w:rFonts w:ascii="Times New Roman"/>
        </w:rPr>
        <w:t>GB/T</w:t>
      </w:r>
      <w:r w:rsidR="00A267E2">
        <w:rPr>
          <w:rFonts w:ascii="Times New Roman" w:hint="eastAsia"/>
        </w:rPr>
        <w:t>228.2</w:t>
      </w:r>
      <w:r w:rsidR="005A0C32">
        <w:rPr>
          <w:rFonts w:ascii="Times New Roman" w:hint="eastAsia"/>
        </w:rPr>
        <w:tab/>
      </w:r>
      <w:r w:rsidR="005A0C32">
        <w:rPr>
          <w:rFonts w:ascii="Times New Roman" w:hint="eastAsia"/>
        </w:rPr>
        <w:tab/>
      </w:r>
      <w:r w:rsidR="00A267E2" w:rsidRPr="005A0C32">
        <w:rPr>
          <w:rFonts w:ascii="Times New Roman" w:hAnsi="宋体"/>
        </w:rPr>
        <w:t>金属材料</w:t>
      </w:r>
      <w:r w:rsidR="00A267E2" w:rsidRPr="00A267E2">
        <w:rPr>
          <w:rFonts w:ascii="Times New Roman" w:hAnsi="宋体" w:hint="eastAsia"/>
        </w:rPr>
        <w:t>拉伸试验第</w:t>
      </w:r>
      <w:r w:rsidR="00A267E2">
        <w:rPr>
          <w:rFonts w:ascii="Times New Roman" w:hAnsi="宋体" w:hint="eastAsia"/>
        </w:rPr>
        <w:t>2</w:t>
      </w:r>
      <w:r w:rsidR="00A267E2" w:rsidRPr="00A267E2">
        <w:rPr>
          <w:rFonts w:ascii="Times New Roman" w:hAnsi="宋体" w:hint="eastAsia"/>
        </w:rPr>
        <w:t>部分：</w:t>
      </w:r>
      <w:r w:rsidR="00A267E2">
        <w:rPr>
          <w:rFonts w:ascii="Times New Roman" w:hAnsi="宋体" w:hint="eastAsia"/>
        </w:rPr>
        <w:t>高</w:t>
      </w:r>
      <w:r w:rsidR="00A267E2" w:rsidRPr="00A267E2">
        <w:rPr>
          <w:rFonts w:ascii="Times New Roman" w:hAnsi="宋体" w:hint="eastAsia"/>
        </w:rPr>
        <w:t>温试验方法</w:t>
      </w:r>
    </w:p>
    <w:p w:rsidR="00DD772E" w:rsidRDefault="00DD772E" w:rsidP="00DD772E">
      <w:pPr>
        <w:pStyle w:val="aff4"/>
        <w:tabs>
          <w:tab w:val="clear" w:pos="4201"/>
          <w:tab w:val="clear" w:pos="9298"/>
        </w:tabs>
        <w:rPr>
          <w:rFonts w:ascii="Times New Roman" w:hAnsi="宋体"/>
        </w:rPr>
      </w:pPr>
      <w:r w:rsidRPr="005A0C32">
        <w:rPr>
          <w:rFonts w:ascii="Times New Roman"/>
        </w:rPr>
        <w:t xml:space="preserve">GB/T </w:t>
      </w:r>
      <w:r>
        <w:rPr>
          <w:rFonts w:ascii="Times New Roman" w:hint="eastAsia"/>
        </w:rPr>
        <w:t>34485</w:t>
      </w:r>
      <w:r>
        <w:rPr>
          <w:rFonts w:ascii="Times New Roman" w:hint="eastAsia"/>
        </w:rPr>
        <w:tab/>
      </w:r>
      <w:r>
        <w:rPr>
          <w:rFonts w:ascii="Times New Roman" w:hint="eastAsia"/>
        </w:rPr>
        <w:tab/>
      </w:r>
      <w:r>
        <w:rPr>
          <w:rFonts w:ascii="Times New Roman" w:hAnsi="宋体" w:hint="eastAsia"/>
        </w:rPr>
        <w:t>锆及锆合金</w:t>
      </w:r>
      <w:r>
        <w:rPr>
          <w:rFonts w:ascii="Times New Roman" w:hAnsi="宋体"/>
        </w:rPr>
        <w:t>加工产品超声波检测方法</w:t>
      </w:r>
    </w:p>
    <w:p w:rsidR="00665E32" w:rsidRPr="00D95EFC" w:rsidRDefault="00665E32" w:rsidP="00DD772E">
      <w:pPr>
        <w:pStyle w:val="aff4"/>
        <w:tabs>
          <w:tab w:val="clear" w:pos="4201"/>
          <w:tab w:val="clear" w:pos="9298"/>
        </w:tabs>
        <w:rPr>
          <w:rFonts w:ascii="Times New Roman" w:hAnsi="宋体"/>
          <w:color w:val="00B0F0"/>
        </w:rPr>
      </w:pPr>
      <w:r w:rsidRPr="00D95EFC">
        <w:rPr>
          <w:rFonts w:ascii="Times New Roman" w:hAnsi="宋体" w:hint="eastAsia"/>
          <w:color w:val="00B0F0"/>
        </w:rPr>
        <w:t xml:space="preserve">GJB </w:t>
      </w:r>
      <w:r w:rsidR="00327D1A" w:rsidRPr="00D95EFC">
        <w:rPr>
          <w:rFonts w:ascii="Times New Roman" w:hAnsi="宋体" w:hint="eastAsia"/>
          <w:color w:val="00B0F0"/>
        </w:rPr>
        <w:t>XXX</w:t>
      </w:r>
      <w:r w:rsidRPr="00D95EFC">
        <w:rPr>
          <w:rFonts w:ascii="Times New Roman" w:hAnsi="宋体" w:hint="eastAsia"/>
          <w:color w:val="00B0F0"/>
        </w:rPr>
        <w:tab/>
      </w:r>
      <w:r w:rsidRPr="00D95EFC">
        <w:rPr>
          <w:rFonts w:ascii="Times New Roman" w:hAnsi="宋体" w:hint="eastAsia"/>
          <w:color w:val="00B0F0"/>
        </w:rPr>
        <w:tab/>
      </w:r>
      <w:r w:rsidR="00327D1A" w:rsidRPr="00D95EFC">
        <w:rPr>
          <w:rFonts w:ascii="Times New Roman" w:hAnsi="宋体" w:hint="eastAsia"/>
          <w:color w:val="00B0F0"/>
        </w:rPr>
        <w:t>铪及铪合金产品水腐蚀试验方法</w:t>
      </w:r>
    </w:p>
    <w:p w:rsidR="00A267E2" w:rsidRPr="005A0C32" w:rsidRDefault="00A267E2" w:rsidP="005A0C32">
      <w:pPr>
        <w:pStyle w:val="aff4"/>
        <w:tabs>
          <w:tab w:val="clear" w:pos="4201"/>
          <w:tab w:val="clear" w:pos="9298"/>
        </w:tabs>
        <w:rPr>
          <w:rFonts w:ascii="Times New Roman"/>
        </w:rPr>
      </w:pPr>
      <w:r>
        <w:rPr>
          <w:rFonts w:ascii="Times New Roman" w:hAnsi="宋体" w:hint="eastAsia"/>
        </w:rPr>
        <w:t>YS/T XX</w:t>
      </w:r>
      <w:r>
        <w:rPr>
          <w:rFonts w:ascii="Times New Roman" w:hAnsi="宋体" w:hint="eastAsia"/>
        </w:rPr>
        <w:t>（所有部分）铪化学分析方法</w:t>
      </w:r>
    </w:p>
    <w:p w:rsidR="00C57003" w:rsidRPr="00924E56" w:rsidRDefault="00EF762C" w:rsidP="001226F3">
      <w:pPr>
        <w:pStyle w:val="a6"/>
        <w:spacing w:before="312" w:after="312"/>
      </w:pPr>
      <w:r>
        <w:rPr>
          <w:rFonts w:hint="eastAsia"/>
        </w:rPr>
        <w:t>技术</w:t>
      </w:r>
      <w:r w:rsidR="00D71EF8" w:rsidRPr="00924E56">
        <w:rPr>
          <w:rFonts w:hint="eastAsia"/>
        </w:rPr>
        <w:t>要求</w:t>
      </w:r>
    </w:p>
    <w:p w:rsidR="00924E56" w:rsidRDefault="00924E56" w:rsidP="00157089">
      <w:pPr>
        <w:pStyle w:val="a7"/>
        <w:spacing w:beforeLines="0" w:afterLines="0"/>
        <w:rPr>
          <w:kern w:val="2"/>
        </w:rPr>
      </w:pPr>
      <w:r>
        <w:rPr>
          <w:rFonts w:hint="eastAsia"/>
          <w:kern w:val="2"/>
        </w:rPr>
        <w:t>制造</w:t>
      </w:r>
    </w:p>
    <w:p w:rsidR="00924E56" w:rsidRPr="00924E56" w:rsidRDefault="002958CD" w:rsidP="00924E56">
      <w:pPr>
        <w:pStyle w:val="aff4"/>
      </w:pPr>
      <w:r>
        <w:t>铪棒和铪丝应使用经电子束熔炼</w:t>
      </w:r>
      <w:r>
        <w:rPr>
          <w:rFonts w:hint="eastAsia"/>
        </w:rPr>
        <w:t>或（和）</w:t>
      </w:r>
      <w:r>
        <w:t>真空自耗电弧炉熔炼的铸锭制造</w:t>
      </w:r>
      <w:r>
        <w:rPr>
          <w:rFonts w:hint="eastAsia"/>
        </w:rPr>
        <w:t>。</w:t>
      </w:r>
    </w:p>
    <w:p w:rsidR="005A0C32" w:rsidRDefault="00583870" w:rsidP="00157089">
      <w:pPr>
        <w:pStyle w:val="a7"/>
        <w:spacing w:beforeLines="0" w:afterLines="0"/>
        <w:rPr>
          <w:kern w:val="2"/>
        </w:rPr>
      </w:pPr>
      <w:r>
        <w:rPr>
          <w:rFonts w:hint="eastAsia"/>
          <w:kern w:val="2"/>
        </w:rPr>
        <w:t>产品分类</w:t>
      </w:r>
    </w:p>
    <w:p w:rsidR="001A4083" w:rsidRDefault="001A4083" w:rsidP="008E0F68">
      <w:pPr>
        <w:pStyle w:val="a8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棒材和丝材的牌号、状态和规格应符合</w:t>
      </w:r>
      <w:r w:rsidR="00C52096">
        <w:rPr>
          <w:rFonts w:ascii="Times New Roman" w:eastAsia="宋体" w:hAnsi="宋体" w:hint="eastAsia"/>
        </w:rPr>
        <w:t>表</w:t>
      </w:r>
      <w:r>
        <w:rPr>
          <w:rFonts w:ascii="Times New Roman" w:eastAsia="宋体" w:hAnsi="宋体" w:hint="eastAsia"/>
        </w:rPr>
        <w:t>1</w:t>
      </w:r>
      <w:r>
        <w:rPr>
          <w:rFonts w:ascii="Times New Roman" w:eastAsia="宋体" w:hAnsi="宋体" w:hint="eastAsia"/>
        </w:rPr>
        <w:t>的规定。</w:t>
      </w:r>
      <w:r w:rsidR="008E0F68" w:rsidRPr="00AC312A">
        <w:rPr>
          <w:rFonts w:ascii="Times New Roman" w:eastAsia="宋体" w:hAnsi="宋体" w:hint="eastAsia"/>
        </w:rPr>
        <w:t>丝材一般盘（卷）供货。需方要求在合同中注明时，可供应直丝。</w:t>
      </w:r>
    </w:p>
    <w:p w:rsidR="001A4083" w:rsidRPr="001A4083" w:rsidRDefault="001A4083" w:rsidP="001A4083">
      <w:pPr>
        <w:pStyle w:val="aff4"/>
        <w:ind w:firstLineChars="0" w:firstLine="0"/>
        <w:jc w:val="center"/>
        <w:rPr>
          <w:rFonts w:ascii="黑体" w:eastAsia="黑体" w:hAnsi="黑体"/>
        </w:rPr>
      </w:pPr>
      <w:r w:rsidRPr="001A4083">
        <w:rPr>
          <w:rFonts w:ascii="黑体" w:eastAsia="黑体" w:hAnsi="黑体" w:hint="eastAsia"/>
        </w:rPr>
        <w:t>表1</w:t>
      </w:r>
    </w:p>
    <w:tbl>
      <w:tblPr>
        <w:tblStyle w:val="afffffe"/>
        <w:tblW w:w="0" w:type="auto"/>
        <w:tblLook w:val="04A0"/>
      </w:tblPr>
      <w:tblGrid>
        <w:gridCol w:w="1384"/>
        <w:gridCol w:w="1701"/>
        <w:gridCol w:w="1701"/>
        <w:gridCol w:w="3119"/>
        <w:gridCol w:w="1665"/>
      </w:tblGrid>
      <w:tr w:rsidR="00533BCA" w:rsidRPr="001A4083" w:rsidTr="00AC312A">
        <w:tc>
          <w:tcPr>
            <w:tcW w:w="1384" w:type="dxa"/>
          </w:tcPr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1A4083">
              <w:rPr>
                <w:rFonts w:ascii="Times New Roman"/>
                <w:sz w:val="18"/>
              </w:rPr>
              <w:t>牌号</w:t>
            </w:r>
          </w:p>
        </w:tc>
        <w:tc>
          <w:tcPr>
            <w:tcW w:w="1701" w:type="dxa"/>
          </w:tcPr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品种</w:t>
            </w:r>
          </w:p>
        </w:tc>
        <w:tc>
          <w:tcPr>
            <w:tcW w:w="1701" w:type="dxa"/>
          </w:tcPr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1A4083">
              <w:rPr>
                <w:rFonts w:ascii="Times New Roman"/>
                <w:sz w:val="18"/>
              </w:rPr>
              <w:t>直径</w:t>
            </w:r>
            <w:r w:rsidRPr="001A4083">
              <w:rPr>
                <w:rFonts w:ascii="Times New Roman"/>
                <w:sz w:val="18"/>
              </w:rPr>
              <w:t>/mm</w:t>
            </w:r>
          </w:p>
        </w:tc>
        <w:tc>
          <w:tcPr>
            <w:tcW w:w="3119" w:type="dxa"/>
          </w:tcPr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1A4083">
              <w:rPr>
                <w:rFonts w:ascii="Times New Roman"/>
                <w:sz w:val="18"/>
              </w:rPr>
              <w:t>供应状态</w:t>
            </w:r>
          </w:p>
        </w:tc>
        <w:tc>
          <w:tcPr>
            <w:tcW w:w="1665" w:type="dxa"/>
          </w:tcPr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1A4083">
              <w:rPr>
                <w:rFonts w:ascii="Times New Roman"/>
                <w:sz w:val="18"/>
              </w:rPr>
              <w:t>长度</w:t>
            </w:r>
            <w:r w:rsidRPr="001A4083">
              <w:rPr>
                <w:rFonts w:ascii="Times New Roman"/>
                <w:sz w:val="18"/>
              </w:rPr>
              <w:t>/mm</w:t>
            </w:r>
          </w:p>
        </w:tc>
      </w:tr>
      <w:tr w:rsidR="00533BCA" w:rsidRPr="001A4083" w:rsidTr="00AC312A">
        <w:tc>
          <w:tcPr>
            <w:tcW w:w="1384" w:type="dxa"/>
            <w:vMerge w:val="restart"/>
          </w:tcPr>
          <w:p w:rsidR="00533BCA" w:rsidRDefault="00533BCA" w:rsidP="00533BCA">
            <w:pPr>
              <w:pStyle w:val="aff4"/>
              <w:ind w:firstLineChars="0" w:firstLine="0"/>
              <w:jc w:val="center"/>
              <w:rPr>
                <w:rFonts w:hAnsi="宋体"/>
                <w:sz w:val="18"/>
              </w:rPr>
            </w:pPr>
            <w:r w:rsidRPr="00282AA4">
              <w:rPr>
                <w:rFonts w:hAnsi="宋体" w:hint="eastAsia"/>
                <w:sz w:val="18"/>
              </w:rPr>
              <w:t>Hf-1</w:t>
            </w:r>
          </w:p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282AA4">
              <w:rPr>
                <w:rFonts w:hAnsi="宋体" w:hint="eastAsia"/>
                <w:sz w:val="18"/>
              </w:rPr>
              <w:t>Hf-</w:t>
            </w:r>
            <w:r>
              <w:rPr>
                <w:rFonts w:hAnsi="宋体" w:hint="eastAsia"/>
                <w:sz w:val="18"/>
              </w:rPr>
              <w:t>0</w:t>
            </w:r>
            <w:r w:rsidRPr="00282AA4"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701" w:type="dxa"/>
          </w:tcPr>
          <w:p w:rsidR="00533BCA" w:rsidRPr="001A4083" w:rsidRDefault="00533BCA" w:rsidP="008E0F6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棒材</w:t>
            </w:r>
          </w:p>
        </w:tc>
        <w:tc>
          <w:tcPr>
            <w:tcW w:w="1701" w:type="dxa"/>
            <w:vAlign w:val="center"/>
          </w:tcPr>
          <w:p w:rsidR="00533BCA" w:rsidRPr="001A4083" w:rsidRDefault="00BE3F49" w:rsidP="008E0F68">
            <w:pPr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 w:hint="eastAsia"/>
                <w:szCs w:val="18"/>
              </w:rPr>
              <w:t>&gt;</w:t>
            </w:r>
            <w:r w:rsidR="00533BCA" w:rsidRPr="001A4083">
              <w:rPr>
                <w:rFonts w:ascii="Times New Roman"/>
                <w:szCs w:val="18"/>
              </w:rPr>
              <w:t>9.5</w:t>
            </w:r>
            <w:r w:rsidR="00533BCA" w:rsidRPr="001A4083">
              <w:rPr>
                <w:rFonts w:ascii="Times New Roman"/>
                <w:szCs w:val="18"/>
              </w:rPr>
              <w:t>～</w:t>
            </w:r>
            <w:r w:rsidR="00533BCA" w:rsidRPr="001A4083">
              <w:rPr>
                <w:rFonts w:ascii="Times New Roman"/>
                <w:szCs w:val="18"/>
              </w:rPr>
              <w:t>25</w:t>
            </w:r>
          </w:p>
        </w:tc>
        <w:tc>
          <w:tcPr>
            <w:tcW w:w="3119" w:type="dxa"/>
          </w:tcPr>
          <w:p w:rsidR="00533BCA" w:rsidRPr="001A4083" w:rsidRDefault="00AC312A" w:rsidP="00AC312A">
            <w:pPr>
              <w:pStyle w:val="aff4"/>
              <w:ind w:firstLineChars="0" w:firstLine="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再结晶退火</w:t>
            </w:r>
            <w:r w:rsidR="00533BCA">
              <w:rPr>
                <w:rFonts w:ascii="Times New Roman" w:hint="eastAsia"/>
                <w:sz w:val="18"/>
              </w:rPr>
              <w:t>，</w:t>
            </w:r>
            <w:r w:rsidR="00927CA4" w:rsidRPr="00EB637B">
              <w:rPr>
                <w:rFonts w:ascii="Times New Roman" w:hint="eastAsia"/>
                <w:sz w:val="18"/>
              </w:rPr>
              <w:t>无心磨</w:t>
            </w:r>
            <w:r w:rsidR="008C65EC" w:rsidRPr="00EB637B">
              <w:rPr>
                <w:rFonts w:ascii="Times New Roman" w:hint="eastAsia"/>
                <w:sz w:val="18"/>
              </w:rPr>
              <w:t>或</w:t>
            </w:r>
            <w:r w:rsidR="00927CA4" w:rsidRPr="00EB637B">
              <w:rPr>
                <w:rFonts w:ascii="Times New Roman" w:hint="eastAsia"/>
                <w:sz w:val="18"/>
              </w:rPr>
              <w:t>酸洗</w:t>
            </w:r>
            <w:r w:rsidRPr="00EB637B">
              <w:rPr>
                <w:rFonts w:ascii="Times New Roman" w:hint="eastAsia"/>
                <w:sz w:val="18"/>
              </w:rPr>
              <w:t>表面</w:t>
            </w:r>
          </w:p>
        </w:tc>
        <w:tc>
          <w:tcPr>
            <w:tcW w:w="1665" w:type="dxa"/>
          </w:tcPr>
          <w:p w:rsidR="00533BCA" w:rsidRPr="00A872D4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color w:val="0070C0"/>
                <w:sz w:val="18"/>
              </w:rPr>
            </w:pPr>
            <w:r w:rsidRPr="00A872D4">
              <w:rPr>
                <w:rFonts w:ascii="Times New Roman" w:hint="eastAsia"/>
                <w:color w:val="0070C0"/>
                <w:sz w:val="18"/>
              </w:rPr>
              <w:t>300~4 000</w:t>
            </w:r>
          </w:p>
        </w:tc>
      </w:tr>
      <w:tr w:rsidR="00533BCA" w:rsidRPr="001A4083" w:rsidTr="00AC312A">
        <w:tc>
          <w:tcPr>
            <w:tcW w:w="1384" w:type="dxa"/>
            <w:vMerge/>
          </w:tcPr>
          <w:p w:rsidR="00533BCA" w:rsidRPr="001A4083" w:rsidRDefault="00533BCA" w:rsidP="001A4083">
            <w:pPr>
              <w:pStyle w:val="aff4"/>
              <w:ind w:firstLineChars="0" w:firstLine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33BCA" w:rsidRDefault="00533BCA" w:rsidP="008E0F6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丝材</w:t>
            </w:r>
          </w:p>
        </w:tc>
        <w:tc>
          <w:tcPr>
            <w:tcW w:w="1701" w:type="dxa"/>
            <w:vAlign w:val="center"/>
          </w:tcPr>
          <w:p w:rsidR="00533BCA" w:rsidRPr="00EB637B" w:rsidRDefault="00BE3F49" w:rsidP="008E0F68">
            <w:pPr>
              <w:jc w:val="center"/>
              <w:rPr>
                <w:rFonts w:ascii="Times New Roman"/>
                <w:szCs w:val="18"/>
                <w:highlight w:val="yellow"/>
              </w:rPr>
            </w:pPr>
            <w:r w:rsidRPr="002958CD">
              <w:rPr>
                <w:rFonts w:ascii="Times New Roman" w:hint="eastAsia"/>
                <w:szCs w:val="18"/>
              </w:rPr>
              <w:t>≤</w:t>
            </w:r>
            <w:r w:rsidR="00533BCA" w:rsidRPr="002958CD">
              <w:rPr>
                <w:rFonts w:ascii="Times New Roman"/>
                <w:szCs w:val="18"/>
              </w:rPr>
              <w:t>9.5</w:t>
            </w:r>
          </w:p>
        </w:tc>
        <w:tc>
          <w:tcPr>
            <w:tcW w:w="3119" w:type="dxa"/>
          </w:tcPr>
          <w:p w:rsidR="00533BCA" w:rsidRPr="001A4083" w:rsidRDefault="00AC312A" w:rsidP="001A4083">
            <w:pPr>
              <w:pStyle w:val="aff4"/>
              <w:ind w:firstLineChars="0" w:firstLine="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再结晶</w:t>
            </w:r>
            <w:r w:rsidR="00533BCA">
              <w:rPr>
                <w:rFonts w:ascii="Times New Roman" w:hint="eastAsia"/>
                <w:sz w:val="18"/>
              </w:rPr>
              <w:t>退火，酸洗</w:t>
            </w:r>
          </w:p>
        </w:tc>
        <w:tc>
          <w:tcPr>
            <w:tcW w:w="1665" w:type="dxa"/>
          </w:tcPr>
          <w:p w:rsidR="00533BCA" w:rsidRPr="001A4083" w:rsidRDefault="00533BCA" w:rsidP="00533BCA">
            <w:pPr>
              <w:pStyle w:val="aff4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500~1000</w:t>
            </w:r>
            <w:r w:rsidR="00A65494">
              <w:rPr>
                <w:rFonts w:ascii="Times New Roman" w:hint="eastAsia"/>
                <w:sz w:val="18"/>
              </w:rPr>
              <w:t xml:space="preserve"> </w:t>
            </w:r>
            <w:r w:rsidR="00A65494" w:rsidRPr="00A65494">
              <w:rPr>
                <w:rFonts w:ascii="Times New Roman" w:hint="eastAsia"/>
                <w:sz w:val="18"/>
                <w:vertAlign w:val="superscript"/>
              </w:rPr>
              <w:t>a</w:t>
            </w:r>
          </w:p>
        </w:tc>
      </w:tr>
      <w:tr w:rsidR="00A65494" w:rsidRPr="000E50BF" w:rsidTr="003674AC">
        <w:tc>
          <w:tcPr>
            <w:tcW w:w="9570" w:type="dxa"/>
            <w:gridSpan w:val="5"/>
          </w:tcPr>
          <w:p w:rsidR="00A65494" w:rsidRPr="000E50BF" w:rsidRDefault="00A65494" w:rsidP="00A65494">
            <w:pPr>
              <w:pStyle w:val="aff4"/>
              <w:ind w:firstLineChars="0" w:firstLine="0"/>
              <w:rPr>
                <w:rFonts w:ascii="Times New Roman"/>
                <w:color w:val="00B0F0"/>
                <w:sz w:val="18"/>
              </w:rPr>
            </w:pPr>
            <w:r w:rsidRPr="000E50BF">
              <w:rPr>
                <w:rFonts w:ascii="Times New Roman" w:hint="eastAsia"/>
                <w:color w:val="00B0F0"/>
                <w:sz w:val="18"/>
              </w:rPr>
              <w:t xml:space="preserve">    </w:t>
            </w:r>
            <w:r w:rsidRPr="000E50BF">
              <w:rPr>
                <w:rFonts w:hAnsi="宋体" w:hint="eastAsia"/>
                <w:color w:val="00B0F0"/>
                <w:sz w:val="18"/>
                <w:vertAlign w:val="superscript"/>
              </w:rPr>
              <w:t>a</w:t>
            </w:r>
            <w:r w:rsidRPr="000E50BF">
              <w:rPr>
                <w:rFonts w:hAnsi="宋体" w:hint="eastAsia"/>
                <w:color w:val="00B0F0"/>
                <w:sz w:val="18"/>
              </w:rPr>
              <w:t xml:space="preserve"> </w:t>
            </w:r>
            <w:r w:rsidR="00A14E06">
              <w:rPr>
                <w:rFonts w:hAnsi="宋体" w:hint="eastAsia"/>
                <w:color w:val="00B0F0"/>
                <w:sz w:val="18"/>
              </w:rPr>
              <w:t>表格中</w:t>
            </w:r>
            <w:r w:rsidR="000E50BF" w:rsidRPr="000E50BF">
              <w:rPr>
                <w:rFonts w:hAnsi="宋体" w:hint="eastAsia"/>
                <w:color w:val="00B0F0"/>
                <w:sz w:val="18"/>
              </w:rPr>
              <w:t>为</w:t>
            </w:r>
            <w:r w:rsidRPr="000E50BF">
              <w:rPr>
                <w:rFonts w:hAnsi="宋体" w:hint="eastAsia"/>
                <w:color w:val="00B0F0"/>
                <w:sz w:val="18"/>
              </w:rPr>
              <w:t>直丝长度</w:t>
            </w:r>
            <w:r w:rsidR="000E50BF" w:rsidRPr="000E50BF">
              <w:rPr>
                <w:rFonts w:hAnsi="宋体" w:hint="eastAsia"/>
                <w:color w:val="00B0F0"/>
                <w:sz w:val="18"/>
              </w:rPr>
              <w:t>要求</w:t>
            </w:r>
            <w:r w:rsidRPr="000E50BF">
              <w:rPr>
                <w:rFonts w:hAnsi="宋体" w:hint="eastAsia"/>
                <w:color w:val="00B0F0"/>
                <w:sz w:val="18"/>
              </w:rPr>
              <w:t>。</w:t>
            </w:r>
          </w:p>
        </w:tc>
      </w:tr>
    </w:tbl>
    <w:p w:rsidR="008E0F68" w:rsidRDefault="008E0F68" w:rsidP="008E0F68">
      <w:pPr>
        <w:pStyle w:val="a7"/>
        <w:numPr>
          <w:ilvl w:val="0"/>
          <w:numId w:val="0"/>
        </w:numPr>
        <w:spacing w:beforeLines="0" w:afterLines="0"/>
        <w:rPr>
          <w:kern w:val="2"/>
        </w:rPr>
      </w:pPr>
    </w:p>
    <w:p w:rsidR="00DD15F9" w:rsidRDefault="002579ED" w:rsidP="00157089">
      <w:pPr>
        <w:pStyle w:val="a7"/>
        <w:spacing w:beforeLines="0" w:afterLines="0"/>
        <w:rPr>
          <w:kern w:val="2"/>
        </w:rPr>
      </w:pPr>
      <w:r>
        <w:rPr>
          <w:rFonts w:hint="eastAsia"/>
          <w:kern w:val="2"/>
        </w:rPr>
        <w:t>化学成分</w:t>
      </w:r>
    </w:p>
    <w:p w:rsidR="00883808" w:rsidRPr="005A0C32" w:rsidRDefault="002579ED" w:rsidP="0008433C">
      <w:pPr>
        <w:pStyle w:val="a8"/>
        <w:spacing w:beforeLines="0" w:afterLines="0"/>
        <w:ind w:left="0"/>
        <w:rPr>
          <w:rFonts w:ascii="Times New Roman" w:eastAsia="宋体"/>
        </w:rPr>
      </w:pPr>
      <w:r w:rsidRPr="005A0C32">
        <w:rPr>
          <w:rFonts w:ascii="Times New Roman" w:eastAsia="宋体" w:hAnsi="宋体"/>
        </w:rPr>
        <w:t>产品的化学成分及需方复验时化学成分</w:t>
      </w:r>
      <w:r w:rsidR="005B3CC0" w:rsidRPr="005A0C32">
        <w:rPr>
          <w:rFonts w:ascii="Times New Roman" w:eastAsia="宋体" w:hAnsi="宋体"/>
        </w:rPr>
        <w:t>符合</w:t>
      </w:r>
      <w:r w:rsidR="000D5A4B">
        <w:rPr>
          <w:rFonts w:ascii="Times New Roman" w:eastAsia="宋体" w:hint="eastAsia"/>
        </w:rPr>
        <w:t>表</w:t>
      </w:r>
      <w:r w:rsidR="000D5A4B">
        <w:rPr>
          <w:rFonts w:ascii="Times New Roman" w:eastAsia="宋体" w:hint="eastAsia"/>
        </w:rPr>
        <w:t>2</w:t>
      </w:r>
      <w:r w:rsidR="00492906" w:rsidRPr="005A0C32">
        <w:rPr>
          <w:rFonts w:ascii="Times New Roman" w:eastAsia="宋体" w:hAnsi="宋体"/>
        </w:rPr>
        <w:t>的规定。</w:t>
      </w:r>
    </w:p>
    <w:p w:rsidR="000D5A4B" w:rsidRPr="000D016D" w:rsidRDefault="000D5A4B" w:rsidP="000D5A4B">
      <w:pPr>
        <w:pStyle w:val="aff4"/>
        <w:wordWrap w:val="0"/>
        <w:ind w:firstLineChars="0" w:firstLine="0"/>
        <w:jc w:val="right"/>
        <w:rPr>
          <w:rFonts w:hAnsi="黑体"/>
        </w:rPr>
      </w:pPr>
      <w:r w:rsidRPr="001A4083"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 xml:space="preserve">2         </w:t>
      </w:r>
      <w:r w:rsidRPr="00993A9B">
        <w:rPr>
          <w:rFonts w:hAnsi="宋体" w:hint="eastAsia"/>
        </w:rPr>
        <w:t xml:space="preserve"> </w:t>
      </w:r>
      <w:r w:rsidR="00C64646">
        <w:rPr>
          <w:rFonts w:hAnsi="宋体" w:hint="eastAsia"/>
        </w:rPr>
        <w:t xml:space="preserve">     </w:t>
      </w:r>
      <w:r w:rsidRPr="00993A9B">
        <w:rPr>
          <w:rFonts w:hAnsi="宋体" w:hint="eastAsia"/>
        </w:rPr>
        <w:t xml:space="preserve">               质量分数（%）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078"/>
        <w:gridCol w:w="955"/>
        <w:gridCol w:w="3675"/>
        <w:gridCol w:w="3862"/>
      </w:tblGrid>
      <w:tr w:rsidR="00C64646" w:rsidRPr="00282AA4" w:rsidTr="007C2251">
        <w:tc>
          <w:tcPr>
            <w:tcW w:w="1061" w:type="pct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64646" w:rsidRPr="00282AA4" w:rsidRDefault="00C64646" w:rsidP="007C2251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82AA4">
              <w:rPr>
                <w:rFonts w:hAnsi="宋体" w:hint="eastAsia"/>
                <w:sz w:val="18"/>
                <w:szCs w:val="18"/>
              </w:rPr>
              <w:t>分  类</w:t>
            </w:r>
          </w:p>
        </w:tc>
        <w:tc>
          <w:tcPr>
            <w:tcW w:w="1920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64646" w:rsidRPr="00282AA4" w:rsidRDefault="00C64646" w:rsidP="007C2251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核工业</w:t>
            </w:r>
          </w:p>
        </w:tc>
        <w:tc>
          <w:tcPr>
            <w:tcW w:w="2019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C64646" w:rsidRPr="00282AA4" w:rsidRDefault="00C64646" w:rsidP="007C2251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82AA4">
              <w:rPr>
                <w:rFonts w:hAnsi="宋体" w:hint="eastAsia"/>
                <w:sz w:val="18"/>
                <w:szCs w:val="18"/>
              </w:rPr>
              <w:t>一般工业</w:t>
            </w:r>
          </w:p>
        </w:tc>
      </w:tr>
      <w:tr w:rsidR="00C64646" w:rsidRPr="00282AA4" w:rsidTr="007C2251">
        <w:tc>
          <w:tcPr>
            <w:tcW w:w="1061" w:type="pct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C64646" w:rsidRPr="00282AA4" w:rsidRDefault="00C64646" w:rsidP="007C2251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82AA4">
              <w:rPr>
                <w:rFonts w:hAnsi="宋体" w:hint="eastAsia"/>
                <w:sz w:val="18"/>
                <w:szCs w:val="18"/>
              </w:rPr>
              <w:t>牌  号</w:t>
            </w:r>
          </w:p>
        </w:tc>
        <w:tc>
          <w:tcPr>
            <w:tcW w:w="1920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C64646" w:rsidRPr="00EB637B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637B">
              <w:rPr>
                <w:rFonts w:ascii="宋体" w:hAnsi="宋体" w:hint="eastAsia"/>
                <w:sz w:val="18"/>
                <w:szCs w:val="18"/>
              </w:rPr>
              <w:t>Hf-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EB637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19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C64646" w:rsidRPr="00EB637B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637B">
              <w:rPr>
                <w:rFonts w:ascii="宋体" w:hAnsi="宋体" w:hint="eastAsia"/>
                <w:sz w:val="18"/>
                <w:szCs w:val="18"/>
              </w:rPr>
              <w:t>Hf-1</w:t>
            </w:r>
          </w:p>
        </w:tc>
      </w:tr>
      <w:tr w:rsidR="00C64646" w:rsidRPr="007A6B52" w:rsidTr="007C2251">
        <w:trPr>
          <w:trHeight w:val="244"/>
        </w:trPr>
        <w:tc>
          <w:tcPr>
            <w:tcW w:w="56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4646" w:rsidRPr="007A6B52" w:rsidRDefault="00C64646" w:rsidP="007C2251">
            <w:pPr>
              <w:autoSpaceDE w:val="0"/>
              <w:autoSpaceDN w:val="0"/>
              <w:jc w:val="center"/>
              <w:rPr>
                <w:rFonts w:hAnsi="宋体"/>
                <w:color w:val="00B0F0"/>
                <w:sz w:val="18"/>
                <w:szCs w:val="18"/>
              </w:rPr>
            </w:pPr>
            <w:r w:rsidRPr="007A6B52">
              <w:rPr>
                <w:rFonts w:hAnsi="宋体" w:hint="eastAsia"/>
                <w:color w:val="00B0F0"/>
                <w:sz w:val="18"/>
                <w:szCs w:val="18"/>
              </w:rPr>
              <w:t>主要成分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C64646" w:rsidRPr="007A6B52" w:rsidRDefault="00C64646" w:rsidP="007C2251">
            <w:pPr>
              <w:jc w:val="center"/>
              <w:rPr>
                <w:rFonts w:ascii="宋体" w:hAnsi="宋体"/>
                <w:color w:val="00B0F0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</w:rPr>
              <w:t>Hf</w:t>
            </w:r>
          </w:p>
        </w:tc>
        <w:tc>
          <w:tcPr>
            <w:tcW w:w="1920" w:type="pct"/>
            <w:tcBorders>
              <w:top w:val="single" w:sz="6" w:space="0" w:color="auto"/>
            </w:tcBorders>
            <w:vAlign w:val="center"/>
          </w:tcPr>
          <w:p w:rsidR="00C64646" w:rsidRPr="007A6B52" w:rsidRDefault="00C64646" w:rsidP="007C2251">
            <w:pPr>
              <w:jc w:val="center"/>
              <w:rPr>
                <w:rFonts w:ascii="宋体" w:hAnsi="宋体"/>
                <w:color w:val="00B0F0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</w:rPr>
              <w:t>余量</w:t>
            </w:r>
          </w:p>
        </w:tc>
        <w:tc>
          <w:tcPr>
            <w:tcW w:w="2019" w:type="pct"/>
            <w:tcBorders>
              <w:top w:val="single" w:sz="6" w:space="0" w:color="auto"/>
            </w:tcBorders>
            <w:vAlign w:val="center"/>
          </w:tcPr>
          <w:p w:rsidR="00C64646" w:rsidRPr="007A6B52" w:rsidRDefault="00C64646" w:rsidP="007C2251">
            <w:pPr>
              <w:jc w:val="center"/>
              <w:rPr>
                <w:rFonts w:ascii="宋体" w:hAnsi="宋体"/>
                <w:color w:val="00B0F0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</w:rPr>
              <w:t>余量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 w:val="restart"/>
            <w:tcBorders>
              <w:top w:val="single" w:sz="4" w:space="0" w:color="auto"/>
            </w:tcBorders>
            <w:vAlign w:val="center"/>
          </w:tcPr>
          <w:p w:rsidR="00C64646" w:rsidRDefault="00C64646" w:rsidP="007C2251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noProof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noProof/>
                <w:kern w:val="0"/>
                <w:sz w:val="18"/>
                <w:szCs w:val="18"/>
              </w:rPr>
              <w:t>杂质，</w:t>
            </w:r>
          </w:p>
          <w:p w:rsidR="00C64646" w:rsidRPr="00282AA4" w:rsidRDefault="00C64646" w:rsidP="007C2251">
            <w:pPr>
              <w:widowControl/>
              <w:autoSpaceDE w:val="0"/>
              <w:autoSpaceDN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noProof/>
                <w:kern w:val="0"/>
                <w:sz w:val="18"/>
                <w:szCs w:val="18"/>
              </w:rPr>
              <w:lastRenderedPageBreak/>
              <w:t>不大于</w:t>
            </w: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lastRenderedPageBreak/>
              <w:t>Al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0.015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0.025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Cr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Cu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0.0025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Fe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0.0750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Mo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0.0020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Ni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0.0050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Nb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O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0.040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0.130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Si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0.020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Sn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0.0050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Ti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Ta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0.0150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0.0150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U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0.0010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V</w:t>
            </w:r>
          </w:p>
        </w:tc>
        <w:tc>
          <w:tcPr>
            <w:tcW w:w="1920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0.0050</w:t>
            </w:r>
          </w:p>
        </w:tc>
        <w:tc>
          <w:tcPr>
            <w:tcW w:w="2019" w:type="pct"/>
            <w:vAlign w:val="center"/>
          </w:tcPr>
          <w:p w:rsidR="00C64646" w:rsidRPr="00282AA4" w:rsidRDefault="00C64646" w:rsidP="007C225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AA4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C64646" w:rsidRPr="00282AA4" w:rsidTr="007C2251">
        <w:trPr>
          <w:trHeight w:val="77"/>
        </w:trPr>
        <w:tc>
          <w:tcPr>
            <w:tcW w:w="563" w:type="pct"/>
            <w:vMerge/>
            <w:vAlign w:val="center"/>
          </w:tcPr>
          <w:p w:rsidR="00C64646" w:rsidRPr="00282AA4" w:rsidRDefault="00C64646" w:rsidP="007C2251">
            <w:pPr>
              <w:pStyle w:val="aff4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C64646" w:rsidRPr="007A6B52" w:rsidRDefault="00C64646" w:rsidP="007C2251">
            <w:pPr>
              <w:jc w:val="center"/>
              <w:rPr>
                <w:rFonts w:ascii="宋体" w:hAnsi="宋体"/>
                <w:color w:val="00B0F0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</w:rPr>
              <w:t>Zr</w:t>
            </w:r>
            <w:r>
              <w:rPr>
                <w:rFonts w:ascii="宋体" w:hAnsi="宋体" w:hint="eastAsia"/>
                <w:color w:val="00B0F0"/>
                <w:sz w:val="18"/>
                <w:szCs w:val="18"/>
              </w:rPr>
              <w:t xml:space="preserve"> </w:t>
            </w:r>
            <w:r w:rsidRPr="007A6B52">
              <w:rPr>
                <w:rFonts w:ascii="宋体" w:hAnsi="宋体" w:hint="eastAsia"/>
                <w:color w:val="00B0F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20" w:type="pct"/>
            <w:vAlign w:val="center"/>
          </w:tcPr>
          <w:p w:rsidR="00C64646" w:rsidRPr="007A6B52" w:rsidRDefault="00C64646" w:rsidP="007C2251">
            <w:pPr>
              <w:jc w:val="center"/>
              <w:rPr>
                <w:rFonts w:ascii="宋体" w:hAnsi="宋体"/>
                <w:color w:val="00B0F0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</w:rPr>
              <w:t>3.5</w:t>
            </w:r>
          </w:p>
        </w:tc>
        <w:tc>
          <w:tcPr>
            <w:tcW w:w="2019" w:type="pct"/>
            <w:vAlign w:val="center"/>
          </w:tcPr>
          <w:p w:rsidR="00C64646" w:rsidRPr="007A6B52" w:rsidRDefault="00C64646" w:rsidP="007C2251">
            <w:pPr>
              <w:jc w:val="center"/>
              <w:rPr>
                <w:rFonts w:ascii="宋体" w:hAnsi="宋体"/>
                <w:color w:val="00B0F0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</w:rPr>
              <w:t>3.5</w:t>
            </w:r>
          </w:p>
        </w:tc>
      </w:tr>
      <w:tr w:rsidR="00C64646" w:rsidRPr="00282AA4" w:rsidTr="007C2251">
        <w:trPr>
          <w:trHeight w:val="77"/>
        </w:trPr>
        <w:tc>
          <w:tcPr>
            <w:tcW w:w="5000" w:type="pct"/>
            <w:gridSpan w:val="4"/>
            <w:vAlign w:val="center"/>
          </w:tcPr>
          <w:p w:rsidR="00C64646" w:rsidRPr="00282AA4" w:rsidRDefault="00C64646" w:rsidP="007C2251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7A6B52">
              <w:rPr>
                <w:rFonts w:ascii="宋体" w:hAnsi="宋体" w:hint="eastAsia"/>
                <w:color w:val="00B0F0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Zr含量也可按</w:t>
            </w:r>
            <w:r w:rsidRPr="00282AA4">
              <w:rPr>
                <w:rFonts w:ascii="宋体" w:hAnsi="宋体" w:hint="eastAsia"/>
                <w:sz w:val="18"/>
                <w:szCs w:val="18"/>
              </w:rPr>
              <w:t>供需双方协商</w:t>
            </w:r>
            <w:r>
              <w:rPr>
                <w:rFonts w:ascii="宋体" w:hAnsi="宋体" w:hint="eastAsia"/>
                <w:sz w:val="18"/>
                <w:szCs w:val="18"/>
              </w:rPr>
              <w:t>一致的要求执行</w:t>
            </w:r>
            <w:r w:rsidRPr="00282AA4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:rsidR="00AC312A" w:rsidRDefault="00AC312A" w:rsidP="00AC312A">
      <w:pPr>
        <w:pStyle w:val="a7"/>
        <w:numPr>
          <w:ilvl w:val="0"/>
          <w:numId w:val="0"/>
        </w:numPr>
        <w:spacing w:beforeLines="0" w:afterLines="0"/>
        <w:rPr>
          <w:kern w:val="2"/>
        </w:rPr>
      </w:pPr>
    </w:p>
    <w:p w:rsidR="00AC312A" w:rsidRDefault="00AC312A" w:rsidP="00AC312A">
      <w:pPr>
        <w:pStyle w:val="a7"/>
        <w:spacing w:beforeLines="0" w:afterLines="0"/>
        <w:rPr>
          <w:kern w:val="2"/>
        </w:rPr>
      </w:pPr>
      <w:r>
        <w:rPr>
          <w:rFonts w:hint="eastAsia"/>
          <w:kern w:val="2"/>
        </w:rPr>
        <w:t>尺寸及允许偏差</w:t>
      </w:r>
    </w:p>
    <w:p w:rsidR="00AC312A" w:rsidRPr="005A0C32" w:rsidRDefault="00AC312A" w:rsidP="00AC312A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5A0C32">
        <w:rPr>
          <w:rFonts w:ascii="Times New Roman" w:eastAsia="宋体" w:hAnsi="宋体" w:hint="eastAsia"/>
        </w:rPr>
        <w:t>产品的</w:t>
      </w:r>
      <w:r>
        <w:rPr>
          <w:rFonts w:ascii="Times New Roman" w:eastAsia="宋体" w:hAnsi="宋体" w:hint="eastAsia"/>
        </w:rPr>
        <w:t>直径</w:t>
      </w:r>
      <w:r w:rsidRPr="005A0C32">
        <w:rPr>
          <w:rFonts w:ascii="Times New Roman" w:eastAsia="宋体" w:hAnsi="宋体" w:hint="eastAsia"/>
        </w:rPr>
        <w:t>允许偏差应符合表</w:t>
      </w:r>
      <w:r>
        <w:rPr>
          <w:rFonts w:ascii="Times New Roman" w:eastAsia="宋体" w:hAnsi="宋体" w:hint="eastAsia"/>
        </w:rPr>
        <w:t>3</w:t>
      </w:r>
      <w:r>
        <w:rPr>
          <w:rFonts w:ascii="Times New Roman" w:eastAsia="宋体" w:hAnsi="宋体" w:hint="eastAsia"/>
        </w:rPr>
        <w:t>的规定</w:t>
      </w:r>
      <w:r w:rsidRPr="005A0C32">
        <w:rPr>
          <w:rFonts w:ascii="Times New Roman" w:eastAsia="宋体" w:hAnsi="宋体" w:hint="eastAsia"/>
        </w:rPr>
        <w:t>。</w:t>
      </w:r>
    </w:p>
    <w:p w:rsidR="00053AD8" w:rsidRDefault="00765845" w:rsidP="004F6F6B">
      <w:pPr>
        <w:pStyle w:val="a8"/>
        <w:numPr>
          <w:ilvl w:val="0"/>
          <w:numId w:val="0"/>
        </w:numPr>
        <w:spacing w:beforeLines="0" w:afterLines="0"/>
        <w:ind w:right="-2"/>
        <w:jc w:val="right"/>
        <w:rPr>
          <w:kern w:val="2"/>
        </w:rPr>
      </w:pPr>
      <w:r>
        <w:rPr>
          <w:rFonts w:hint="eastAsia"/>
          <w:kern w:val="2"/>
        </w:rPr>
        <w:t>表</w:t>
      </w:r>
      <w:r w:rsidR="000D5A4B">
        <w:rPr>
          <w:rFonts w:hint="eastAsia"/>
          <w:kern w:val="2"/>
        </w:rPr>
        <w:t>3</w:t>
      </w:r>
      <w:r w:rsidR="00A545CD">
        <w:rPr>
          <w:rFonts w:hint="eastAsia"/>
          <w:kern w:val="2"/>
        </w:rPr>
        <w:t xml:space="preserve">                                </w:t>
      </w:r>
      <w:r w:rsidR="00240C24" w:rsidRPr="002B100F">
        <w:rPr>
          <w:rFonts w:ascii="宋体" w:eastAsia="宋体" w:hAnsi="宋体" w:hint="eastAsia"/>
          <w:kern w:val="2"/>
        </w:rPr>
        <w:t>单位为毫米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913"/>
        <w:gridCol w:w="4657"/>
      </w:tblGrid>
      <w:tr w:rsidR="00240C24" w:rsidRPr="00DB5361" w:rsidTr="00B4745D">
        <w:trPr>
          <w:trHeight w:val="209"/>
          <w:jc w:val="center"/>
        </w:trPr>
        <w:tc>
          <w:tcPr>
            <w:tcW w:w="2567" w:type="pct"/>
            <w:vAlign w:val="center"/>
          </w:tcPr>
          <w:p w:rsidR="00240C24" w:rsidRDefault="00240C24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2433" w:type="pct"/>
            <w:vAlign w:val="center"/>
          </w:tcPr>
          <w:p w:rsidR="00240C24" w:rsidRPr="00DB5361" w:rsidRDefault="00240C24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允许偏差</w:t>
            </w:r>
          </w:p>
        </w:tc>
      </w:tr>
      <w:tr w:rsidR="00240C24" w:rsidRPr="00DB5361" w:rsidTr="00B4745D">
        <w:trPr>
          <w:trHeight w:val="273"/>
          <w:jc w:val="center"/>
        </w:trPr>
        <w:tc>
          <w:tcPr>
            <w:tcW w:w="2567" w:type="pct"/>
            <w:vAlign w:val="center"/>
          </w:tcPr>
          <w:p w:rsidR="00240C24" w:rsidRDefault="00240C24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4.8</w:t>
            </w:r>
          </w:p>
        </w:tc>
        <w:tc>
          <w:tcPr>
            <w:tcW w:w="2433" w:type="pct"/>
            <w:vAlign w:val="center"/>
          </w:tcPr>
          <w:p w:rsidR="00240C24" w:rsidRPr="00DB5361" w:rsidRDefault="00A4282A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</w:tr>
      <w:tr w:rsidR="00A4282A" w:rsidRPr="00DB5361" w:rsidTr="00B4745D">
        <w:trPr>
          <w:trHeight w:val="273"/>
          <w:jc w:val="center"/>
        </w:trPr>
        <w:tc>
          <w:tcPr>
            <w:tcW w:w="2567" w:type="pct"/>
            <w:vAlign w:val="center"/>
          </w:tcPr>
          <w:p w:rsidR="00A4282A" w:rsidRDefault="00A4282A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433" w:type="pct"/>
            <w:vAlign w:val="center"/>
          </w:tcPr>
          <w:p w:rsidR="00A4282A" w:rsidRDefault="00A4282A" w:rsidP="00A4282A">
            <w:pPr>
              <w:jc w:val="center"/>
            </w:pPr>
            <w:r w:rsidRPr="000E7B69">
              <w:rPr>
                <w:rFonts w:hint="eastAsia"/>
                <w:sz w:val="18"/>
                <w:szCs w:val="18"/>
              </w:rPr>
              <w:t>±</w:t>
            </w:r>
            <w:r w:rsidRPr="000E7B69"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A4282A" w:rsidRPr="00DB5361" w:rsidTr="00B4745D">
        <w:trPr>
          <w:trHeight w:val="273"/>
          <w:jc w:val="center"/>
        </w:trPr>
        <w:tc>
          <w:tcPr>
            <w:tcW w:w="2567" w:type="pct"/>
            <w:vAlign w:val="center"/>
          </w:tcPr>
          <w:p w:rsidR="00A4282A" w:rsidRDefault="00A4282A" w:rsidP="00A42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33" w:type="pct"/>
            <w:vAlign w:val="center"/>
          </w:tcPr>
          <w:p w:rsidR="00A4282A" w:rsidRDefault="00A4282A" w:rsidP="005A70A2">
            <w:pPr>
              <w:jc w:val="center"/>
            </w:pPr>
            <w:r w:rsidRPr="000E7B69">
              <w:rPr>
                <w:rFonts w:hint="eastAsia"/>
                <w:sz w:val="18"/>
                <w:szCs w:val="18"/>
              </w:rPr>
              <w:t>±</w:t>
            </w:r>
            <w:r w:rsidRPr="000E7B69">
              <w:rPr>
                <w:rFonts w:hint="eastAsia"/>
                <w:sz w:val="18"/>
                <w:szCs w:val="18"/>
              </w:rPr>
              <w:t>0.</w:t>
            </w:r>
            <w:r w:rsidR="005A70A2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A4282A" w:rsidRPr="00DB5361" w:rsidTr="00B4745D">
        <w:trPr>
          <w:trHeight w:val="273"/>
          <w:jc w:val="center"/>
        </w:trPr>
        <w:tc>
          <w:tcPr>
            <w:tcW w:w="2567" w:type="pct"/>
            <w:vAlign w:val="center"/>
          </w:tcPr>
          <w:p w:rsidR="00A4282A" w:rsidRDefault="00A4282A" w:rsidP="00A42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433" w:type="pct"/>
            <w:vAlign w:val="center"/>
          </w:tcPr>
          <w:p w:rsidR="00A4282A" w:rsidRDefault="00A4282A" w:rsidP="005A70A2">
            <w:pPr>
              <w:jc w:val="center"/>
            </w:pPr>
            <w:r w:rsidRPr="000E7B69">
              <w:rPr>
                <w:rFonts w:hint="eastAsia"/>
                <w:sz w:val="18"/>
                <w:szCs w:val="18"/>
              </w:rPr>
              <w:t>±</w:t>
            </w:r>
            <w:r w:rsidRPr="000E7B69">
              <w:rPr>
                <w:rFonts w:hint="eastAsia"/>
                <w:sz w:val="18"/>
                <w:szCs w:val="18"/>
              </w:rPr>
              <w:t>0.</w:t>
            </w:r>
            <w:r w:rsidR="005A70A2">
              <w:rPr>
                <w:rFonts w:hint="eastAsia"/>
                <w:sz w:val="18"/>
                <w:szCs w:val="18"/>
              </w:rPr>
              <w:t>13</w:t>
            </w:r>
          </w:p>
        </w:tc>
      </w:tr>
    </w:tbl>
    <w:p w:rsidR="002B100F" w:rsidRPr="00924E56" w:rsidRDefault="002B100F" w:rsidP="008E3704">
      <w:pPr>
        <w:pStyle w:val="a8"/>
        <w:spacing w:beforeLines="0" w:afterLines="0"/>
        <w:ind w:left="0"/>
        <w:rPr>
          <w:kern w:val="2"/>
        </w:rPr>
      </w:pPr>
      <w:r w:rsidRPr="00924E56">
        <w:rPr>
          <w:rFonts w:ascii="Times New Roman" w:eastAsia="宋体" w:hAnsi="宋体" w:hint="eastAsia"/>
        </w:rPr>
        <w:t>产品的长度允许偏差应符合表</w:t>
      </w:r>
      <w:r w:rsidR="000D5A4B" w:rsidRPr="00924E56">
        <w:rPr>
          <w:rFonts w:ascii="Times New Roman" w:eastAsia="宋体" w:hAnsi="宋体" w:hint="eastAsia"/>
        </w:rPr>
        <w:t>4</w:t>
      </w:r>
      <w:r w:rsidRPr="00924E56">
        <w:rPr>
          <w:rFonts w:ascii="Times New Roman" w:eastAsia="宋体" w:hAnsi="宋体" w:hint="eastAsia"/>
        </w:rPr>
        <w:t>的规定。</w:t>
      </w:r>
    </w:p>
    <w:p w:rsidR="00A4508C" w:rsidRPr="00924E56" w:rsidRDefault="005A70A2" w:rsidP="004F6F6B">
      <w:pPr>
        <w:pStyle w:val="a8"/>
        <w:numPr>
          <w:ilvl w:val="0"/>
          <w:numId w:val="0"/>
        </w:numPr>
        <w:spacing w:beforeLines="0" w:afterLines="0"/>
        <w:ind w:right="-2"/>
        <w:jc w:val="right"/>
        <w:rPr>
          <w:kern w:val="2"/>
        </w:rPr>
      </w:pPr>
      <w:r w:rsidRPr="00924E56">
        <w:rPr>
          <w:rFonts w:hint="eastAsia"/>
          <w:kern w:val="2"/>
        </w:rPr>
        <w:t>表</w:t>
      </w:r>
      <w:r w:rsidR="000D5A4B" w:rsidRPr="00924E56">
        <w:rPr>
          <w:rFonts w:hint="eastAsia"/>
          <w:kern w:val="2"/>
        </w:rPr>
        <w:t>4</w:t>
      </w:r>
      <w:r w:rsidR="00A545CD">
        <w:rPr>
          <w:rFonts w:hint="eastAsia"/>
          <w:kern w:val="2"/>
        </w:rPr>
        <w:t xml:space="preserve">                                </w:t>
      </w:r>
      <w:r w:rsidR="00550CF4" w:rsidRPr="00924E56">
        <w:rPr>
          <w:rFonts w:ascii="宋体" w:eastAsia="宋体" w:hAnsi="宋体"/>
          <w:kern w:val="2"/>
        </w:rPr>
        <w:t>单位为毫米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980"/>
        <w:gridCol w:w="2530"/>
        <w:gridCol w:w="2530"/>
        <w:gridCol w:w="2530"/>
      </w:tblGrid>
      <w:tr w:rsidR="004A35FA" w:rsidRPr="00924E56" w:rsidTr="00B4745D">
        <w:trPr>
          <w:trHeight w:val="209"/>
          <w:jc w:val="center"/>
        </w:trPr>
        <w:tc>
          <w:tcPr>
            <w:tcW w:w="1034" w:type="pct"/>
            <w:vMerge w:val="restart"/>
            <w:vAlign w:val="center"/>
          </w:tcPr>
          <w:p w:rsidR="004A35FA" w:rsidRPr="00924E56" w:rsidRDefault="004A35FA" w:rsidP="008E0F68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3966" w:type="pct"/>
            <w:gridSpan w:val="3"/>
            <w:vAlign w:val="center"/>
          </w:tcPr>
          <w:p w:rsidR="004A35FA" w:rsidRPr="00924E56" w:rsidRDefault="004A35FA" w:rsidP="008E0F68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允许偏差</w:t>
            </w:r>
          </w:p>
        </w:tc>
      </w:tr>
      <w:tr w:rsidR="004A35FA" w:rsidRPr="00924E56" w:rsidTr="00B4745D">
        <w:trPr>
          <w:trHeight w:val="209"/>
          <w:jc w:val="center"/>
        </w:trPr>
        <w:tc>
          <w:tcPr>
            <w:tcW w:w="1034" w:type="pct"/>
            <w:vMerge/>
            <w:vAlign w:val="center"/>
          </w:tcPr>
          <w:p w:rsidR="004A35FA" w:rsidRPr="00924E56" w:rsidRDefault="004A35FA" w:rsidP="008E0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pct"/>
            <w:vAlign w:val="center"/>
          </w:tcPr>
          <w:p w:rsidR="004A35FA" w:rsidRPr="00924E56" w:rsidRDefault="004A35FA" w:rsidP="008E0F68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＜</w:t>
            </w:r>
            <w:r w:rsidRPr="00924E56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22" w:type="pct"/>
          </w:tcPr>
          <w:p w:rsidR="004A35FA" w:rsidRPr="00924E56" w:rsidRDefault="004A35FA" w:rsidP="008E0F68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1000</w:t>
            </w:r>
            <w:r w:rsidRPr="00924E56">
              <w:rPr>
                <w:rFonts w:hint="eastAsia"/>
                <w:sz w:val="18"/>
                <w:szCs w:val="18"/>
              </w:rPr>
              <w:t>～</w:t>
            </w:r>
            <w:r w:rsidR="001511B6" w:rsidRPr="00924E56"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1322" w:type="pct"/>
          </w:tcPr>
          <w:p w:rsidR="004A35FA" w:rsidRPr="00A872D4" w:rsidRDefault="001511B6" w:rsidP="008E0F68">
            <w:pPr>
              <w:jc w:val="center"/>
              <w:rPr>
                <w:color w:val="0070C0"/>
                <w:sz w:val="18"/>
                <w:szCs w:val="18"/>
              </w:rPr>
            </w:pPr>
            <w:r w:rsidRPr="00A872D4">
              <w:rPr>
                <w:rFonts w:hint="eastAsia"/>
                <w:color w:val="0070C0"/>
                <w:sz w:val="18"/>
                <w:szCs w:val="18"/>
              </w:rPr>
              <w:t>＞</w:t>
            </w:r>
            <w:r w:rsidRPr="00A872D4">
              <w:rPr>
                <w:rFonts w:hint="eastAsia"/>
                <w:color w:val="0070C0"/>
                <w:sz w:val="18"/>
                <w:szCs w:val="18"/>
              </w:rPr>
              <w:t>4000</w:t>
            </w:r>
          </w:p>
        </w:tc>
      </w:tr>
      <w:tr w:rsidR="004A35FA" w:rsidRPr="00924E56" w:rsidTr="00B4745D">
        <w:trPr>
          <w:trHeight w:val="273"/>
          <w:jc w:val="center"/>
        </w:trPr>
        <w:tc>
          <w:tcPr>
            <w:tcW w:w="1034" w:type="pct"/>
            <w:vAlign w:val="center"/>
          </w:tcPr>
          <w:p w:rsidR="004A35FA" w:rsidRPr="00924E56" w:rsidRDefault="004A35FA" w:rsidP="00550CF4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≤</w:t>
            </w:r>
            <w:r w:rsidRPr="00924E56">
              <w:rPr>
                <w:rFonts w:hint="eastAsia"/>
                <w:sz w:val="18"/>
                <w:szCs w:val="18"/>
              </w:rPr>
              <w:t>9.5</w:t>
            </w:r>
          </w:p>
        </w:tc>
        <w:tc>
          <w:tcPr>
            <w:tcW w:w="1322" w:type="pct"/>
            <w:vAlign w:val="center"/>
          </w:tcPr>
          <w:p w:rsidR="004A35FA" w:rsidRPr="00924E56" w:rsidRDefault="00924E56" w:rsidP="008F4085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+6</w:t>
            </w:r>
            <w:r w:rsidR="008F4085" w:rsidRPr="00924E56">
              <w:rPr>
                <w:rFonts w:hint="eastAsia"/>
                <w:sz w:val="18"/>
                <w:szCs w:val="18"/>
              </w:rPr>
              <w:t>,0</w:t>
            </w:r>
          </w:p>
        </w:tc>
        <w:tc>
          <w:tcPr>
            <w:tcW w:w="1322" w:type="pct"/>
          </w:tcPr>
          <w:p w:rsidR="004A35FA" w:rsidRPr="00924E56" w:rsidRDefault="008F4085" w:rsidP="008E0F68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+13,0</w:t>
            </w:r>
          </w:p>
        </w:tc>
        <w:tc>
          <w:tcPr>
            <w:tcW w:w="1322" w:type="pct"/>
          </w:tcPr>
          <w:p w:rsidR="004A35FA" w:rsidRPr="00A872D4" w:rsidRDefault="008F4085" w:rsidP="008E0F68">
            <w:pPr>
              <w:jc w:val="center"/>
              <w:rPr>
                <w:color w:val="0070C0"/>
                <w:sz w:val="18"/>
                <w:szCs w:val="18"/>
              </w:rPr>
            </w:pPr>
            <w:r w:rsidRPr="00A872D4">
              <w:rPr>
                <w:rFonts w:hint="eastAsia"/>
                <w:color w:val="0070C0"/>
                <w:sz w:val="18"/>
                <w:szCs w:val="18"/>
              </w:rPr>
              <w:t>+19,0</w:t>
            </w:r>
          </w:p>
        </w:tc>
      </w:tr>
      <w:tr w:rsidR="004A35FA" w:rsidRPr="00DB5361" w:rsidTr="00B4745D">
        <w:trPr>
          <w:trHeight w:val="273"/>
          <w:jc w:val="center"/>
        </w:trPr>
        <w:tc>
          <w:tcPr>
            <w:tcW w:w="1034" w:type="pct"/>
            <w:vAlign w:val="center"/>
          </w:tcPr>
          <w:p w:rsidR="004A35FA" w:rsidRPr="00924E56" w:rsidRDefault="00A201EE" w:rsidP="00A201EE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9.5</w:t>
            </w:r>
            <w:r w:rsidR="004A35FA" w:rsidRPr="00924E56">
              <w:rPr>
                <w:rFonts w:hint="eastAsia"/>
                <w:sz w:val="18"/>
                <w:szCs w:val="18"/>
              </w:rPr>
              <w:t>～</w:t>
            </w:r>
            <w:r w:rsidRPr="00924E56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322" w:type="pct"/>
            <w:vAlign w:val="center"/>
          </w:tcPr>
          <w:p w:rsidR="004A35FA" w:rsidRPr="00924E56" w:rsidRDefault="00924E56" w:rsidP="008E0F68">
            <w:pPr>
              <w:jc w:val="center"/>
            </w:pPr>
            <w:r w:rsidRPr="00924E56">
              <w:rPr>
                <w:rFonts w:hint="eastAsia"/>
                <w:sz w:val="18"/>
                <w:szCs w:val="18"/>
              </w:rPr>
              <w:t>+6</w:t>
            </w:r>
            <w:r w:rsidR="008F4085" w:rsidRPr="00924E56">
              <w:rPr>
                <w:rFonts w:hint="eastAsia"/>
                <w:sz w:val="18"/>
                <w:szCs w:val="18"/>
              </w:rPr>
              <w:t>,0</w:t>
            </w:r>
          </w:p>
        </w:tc>
        <w:tc>
          <w:tcPr>
            <w:tcW w:w="1322" w:type="pct"/>
          </w:tcPr>
          <w:p w:rsidR="004A35FA" w:rsidRPr="00924E56" w:rsidRDefault="00924E56" w:rsidP="00A201EE">
            <w:pPr>
              <w:jc w:val="center"/>
              <w:rPr>
                <w:sz w:val="18"/>
                <w:szCs w:val="18"/>
              </w:rPr>
            </w:pPr>
            <w:r w:rsidRPr="00924E56">
              <w:rPr>
                <w:rFonts w:hint="eastAsia"/>
                <w:sz w:val="18"/>
                <w:szCs w:val="18"/>
              </w:rPr>
              <w:t>+9</w:t>
            </w:r>
            <w:r w:rsidR="00A201EE" w:rsidRPr="00924E56">
              <w:rPr>
                <w:rFonts w:hint="eastAsia"/>
                <w:sz w:val="18"/>
                <w:szCs w:val="18"/>
              </w:rPr>
              <w:t>,0</w:t>
            </w:r>
          </w:p>
        </w:tc>
        <w:tc>
          <w:tcPr>
            <w:tcW w:w="1322" w:type="pct"/>
          </w:tcPr>
          <w:p w:rsidR="004A35FA" w:rsidRPr="00A872D4" w:rsidRDefault="00A872D4" w:rsidP="00A201EE">
            <w:pPr>
              <w:jc w:val="center"/>
              <w:rPr>
                <w:color w:val="0070C0"/>
                <w:sz w:val="18"/>
                <w:szCs w:val="18"/>
              </w:rPr>
            </w:pPr>
            <w:r w:rsidRPr="00A872D4">
              <w:rPr>
                <w:rFonts w:hint="eastAsia"/>
                <w:color w:val="0070C0"/>
                <w:sz w:val="18"/>
                <w:szCs w:val="18"/>
              </w:rPr>
              <w:t>—</w:t>
            </w:r>
          </w:p>
        </w:tc>
      </w:tr>
    </w:tbl>
    <w:p w:rsidR="005F1290" w:rsidRPr="002B100F" w:rsidRDefault="002B100F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5A0C32">
        <w:rPr>
          <w:rFonts w:ascii="Times New Roman" w:eastAsia="宋体" w:hAnsi="宋体" w:hint="eastAsia"/>
        </w:rPr>
        <w:t>产品的</w:t>
      </w:r>
      <w:r>
        <w:rPr>
          <w:rFonts w:ascii="Times New Roman" w:eastAsia="宋体" w:hAnsi="宋体" w:hint="eastAsia"/>
        </w:rPr>
        <w:t>弯曲度要求</w:t>
      </w:r>
      <w:r w:rsidRPr="005A0C32">
        <w:rPr>
          <w:rFonts w:ascii="Times New Roman" w:eastAsia="宋体" w:hAnsi="宋体" w:hint="eastAsia"/>
        </w:rPr>
        <w:t>应符合表</w:t>
      </w:r>
      <w:r w:rsidR="000D5A4B">
        <w:rPr>
          <w:rFonts w:ascii="Times New Roman" w:eastAsia="宋体" w:hAnsi="宋体" w:hint="eastAsia"/>
        </w:rPr>
        <w:t>5</w:t>
      </w:r>
      <w:r>
        <w:rPr>
          <w:rFonts w:ascii="Times New Roman" w:eastAsia="宋体" w:hAnsi="宋体" w:hint="eastAsia"/>
        </w:rPr>
        <w:t>的规定</w:t>
      </w:r>
      <w:r w:rsidRPr="005A0C32">
        <w:rPr>
          <w:rFonts w:ascii="Times New Roman" w:eastAsia="宋体" w:hAnsi="宋体" w:hint="eastAsia"/>
        </w:rPr>
        <w:t>。</w:t>
      </w:r>
    </w:p>
    <w:p w:rsidR="005F1290" w:rsidRPr="002B100F" w:rsidRDefault="00A201EE" w:rsidP="00A545CD">
      <w:pPr>
        <w:pStyle w:val="a8"/>
        <w:numPr>
          <w:ilvl w:val="0"/>
          <w:numId w:val="0"/>
        </w:numPr>
        <w:spacing w:beforeLines="0" w:afterLines="0"/>
        <w:jc w:val="right"/>
        <w:rPr>
          <w:kern w:val="2"/>
        </w:rPr>
      </w:pPr>
      <w:r w:rsidRPr="00A201EE">
        <w:rPr>
          <w:rFonts w:hint="eastAsia"/>
          <w:kern w:val="2"/>
        </w:rPr>
        <w:t>表</w:t>
      </w:r>
      <w:r w:rsidR="000D5A4B">
        <w:rPr>
          <w:rFonts w:hint="eastAsia"/>
          <w:kern w:val="2"/>
        </w:rPr>
        <w:t>5</w:t>
      </w:r>
      <w:r w:rsidR="00A545CD">
        <w:rPr>
          <w:rFonts w:hint="eastAsia"/>
          <w:kern w:val="2"/>
        </w:rPr>
        <w:t xml:space="preserve">                                </w:t>
      </w:r>
      <w:r w:rsidR="005F1290" w:rsidRPr="002B100F">
        <w:rPr>
          <w:rFonts w:ascii="宋体" w:eastAsia="宋体" w:hAnsi="宋体" w:hint="eastAsia"/>
          <w:kern w:val="2"/>
        </w:rPr>
        <w:t>单位为毫米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979"/>
        <w:gridCol w:w="7591"/>
      </w:tblGrid>
      <w:tr w:rsidR="005F1290" w:rsidRPr="00DB5361" w:rsidTr="00B4745D">
        <w:trPr>
          <w:trHeight w:val="209"/>
          <w:jc w:val="center"/>
        </w:trPr>
        <w:tc>
          <w:tcPr>
            <w:tcW w:w="1034" w:type="pct"/>
            <w:vAlign w:val="center"/>
          </w:tcPr>
          <w:p w:rsidR="005F1290" w:rsidRDefault="005F1290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3966" w:type="pct"/>
            <w:vAlign w:val="center"/>
          </w:tcPr>
          <w:p w:rsidR="005F1290" w:rsidRDefault="005F1290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允许偏差</w:t>
            </w:r>
          </w:p>
        </w:tc>
      </w:tr>
      <w:tr w:rsidR="00E249F3" w:rsidRPr="00DB5361" w:rsidTr="00B4745D">
        <w:trPr>
          <w:trHeight w:val="273"/>
          <w:jc w:val="center"/>
        </w:trPr>
        <w:tc>
          <w:tcPr>
            <w:tcW w:w="1034" w:type="pct"/>
            <w:vAlign w:val="center"/>
          </w:tcPr>
          <w:p w:rsidR="00E249F3" w:rsidRDefault="00E249F3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9.5</w:t>
            </w:r>
          </w:p>
        </w:tc>
        <w:tc>
          <w:tcPr>
            <w:tcW w:w="3966" w:type="pct"/>
            <w:vAlign w:val="center"/>
          </w:tcPr>
          <w:p w:rsidR="00E249F3" w:rsidRPr="009675B9" w:rsidRDefault="003532E7" w:rsidP="009675B9">
            <w:pPr>
              <w:jc w:val="center"/>
              <w:rPr>
                <w:color w:val="00B0F0"/>
                <w:sz w:val="18"/>
                <w:szCs w:val="18"/>
              </w:rPr>
            </w:pPr>
            <w:r w:rsidRPr="009675B9">
              <w:rPr>
                <w:rFonts w:hint="eastAsia"/>
                <w:color w:val="00B0F0"/>
                <w:sz w:val="18"/>
                <w:szCs w:val="18"/>
              </w:rPr>
              <w:t>≤</w:t>
            </w:r>
            <w:r w:rsidR="009675B9" w:rsidRPr="009675B9">
              <w:rPr>
                <w:rFonts w:hint="eastAsia"/>
                <w:color w:val="00B0F0"/>
                <w:sz w:val="18"/>
                <w:szCs w:val="18"/>
              </w:rPr>
              <w:t>1.6</w:t>
            </w:r>
            <w:r w:rsidR="00A260B4" w:rsidRPr="009675B9">
              <w:rPr>
                <w:rFonts w:hint="eastAsia"/>
                <w:color w:val="00B0F0"/>
                <w:sz w:val="18"/>
                <w:szCs w:val="18"/>
              </w:rPr>
              <w:t>/1</w:t>
            </w:r>
            <w:r w:rsidR="009675B9" w:rsidRPr="009675B9">
              <w:rPr>
                <w:rFonts w:hint="eastAsia"/>
                <w:color w:val="00B0F0"/>
                <w:sz w:val="18"/>
                <w:szCs w:val="18"/>
              </w:rPr>
              <w:t>0</w:t>
            </w:r>
            <w:r w:rsidR="00A260B4" w:rsidRPr="009675B9">
              <w:rPr>
                <w:rFonts w:hint="eastAsia"/>
                <w:color w:val="00B0F0"/>
                <w:sz w:val="18"/>
                <w:szCs w:val="18"/>
              </w:rPr>
              <w:t>00</w:t>
            </w:r>
          </w:p>
        </w:tc>
      </w:tr>
      <w:tr w:rsidR="00E249F3" w:rsidRPr="00DB5361" w:rsidTr="00B4745D">
        <w:trPr>
          <w:trHeight w:val="273"/>
          <w:jc w:val="center"/>
        </w:trPr>
        <w:tc>
          <w:tcPr>
            <w:tcW w:w="1034" w:type="pct"/>
            <w:vAlign w:val="center"/>
          </w:tcPr>
          <w:p w:rsidR="00E249F3" w:rsidRDefault="00E249F3" w:rsidP="008E0F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966" w:type="pct"/>
            <w:vAlign w:val="center"/>
          </w:tcPr>
          <w:p w:rsidR="00E249F3" w:rsidRPr="009675B9" w:rsidRDefault="003532E7" w:rsidP="009675B9">
            <w:pPr>
              <w:jc w:val="center"/>
              <w:rPr>
                <w:color w:val="00B0F0"/>
                <w:sz w:val="18"/>
                <w:szCs w:val="18"/>
              </w:rPr>
            </w:pPr>
            <w:r w:rsidRPr="009675B9">
              <w:rPr>
                <w:rFonts w:hint="eastAsia"/>
                <w:color w:val="00B0F0"/>
                <w:sz w:val="18"/>
                <w:szCs w:val="18"/>
              </w:rPr>
              <w:t>≤</w:t>
            </w:r>
            <w:r w:rsidRPr="009675B9">
              <w:rPr>
                <w:rFonts w:hint="eastAsia"/>
                <w:color w:val="00B0F0"/>
                <w:sz w:val="18"/>
                <w:szCs w:val="18"/>
              </w:rPr>
              <w:t>1.</w:t>
            </w:r>
            <w:r w:rsidR="009675B9" w:rsidRPr="009675B9">
              <w:rPr>
                <w:rFonts w:hint="eastAsia"/>
                <w:color w:val="00B0F0"/>
                <w:sz w:val="18"/>
                <w:szCs w:val="18"/>
              </w:rPr>
              <w:t>0</w:t>
            </w:r>
            <w:r w:rsidRPr="009675B9">
              <w:rPr>
                <w:rFonts w:hint="eastAsia"/>
                <w:color w:val="00B0F0"/>
                <w:sz w:val="18"/>
                <w:szCs w:val="18"/>
              </w:rPr>
              <w:t>/1</w:t>
            </w:r>
            <w:r w:rsidR="009675B9" w:rsidRPr="009675B9">
              <w:rPr>
                <w:rFonts w:hint="eastAsia"/>
                <w:color w:val="00B0F0"/>
                <w:sz w:val="18"/>
                <w:szCs w:val="18"/>
              </w:rPr>
              <w:t>0</w:t>
            </w:r>
            <w:r w:rsidRPr="009675B9">
              <w:rPr>
                <w:rFonts w:hint="eastAsia"/>
                <w:color w:val="00B0F0"/>
                <w:sz w:val="18"/>
                <w:szCs w:val="18"/>
              </w:rPr>
              <w:t>00</w:t>
            </w:r>
          </w:p>
        </w:tc>
      </w:tr>
    </w:tbl>
    <w:p w:rsidR="008E0F68" w:rsidRDefault="008E0F68" w:rsidP="008E0F68">
      <w:pPr>
        <w:pStyle w:val="a7"/>
        <w:numPr>
          <w:ilvl w:val="0"/>
          <w:numId w:val="0"/>
        </w:numPr>
        <w:spacing w:beforeLines="0" w:afterLines="0"/>
        <w:rPr>
          <w:kern w:val="2"/>
        </w:rPr>
      </w:pPr>
    </w:p>
    <w:p w:rsidR="00613A09" w:rsidRDefault="00613A09" w:rsidP="00157089">
      <w:pPr>
        <w:pStyle w:val="a7"/>
        <w:spacing w:beforeLines="0" w:afterLines="0"/>
        <w:rPr>
          <w:kern w:val="2"/>
        </w:rPr>
      </w:pPr>
      <w:r>
        <w:rPr>
          <w:rFonts w:hint="eastAsia"/>
          <w:kern w:val="2"/>
        </w:rPr>
        <w:t>力学性能</w:t>
      </w:r>
    </w:p>
    <w:p w:rsidR="00363B4C" w:rsidRDefault="00363B4C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lastRenderedPageBreak/>
        <w:t>丝材的力学性能</w:t>
      </w:r>
    </w:p>
    <w:p w:rsidR="00363B4C" w:rsidRDefault="00363B4C" w:rsidP="00363B4C">
      <w:pPr>
        <w:pStyle w:val="a8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当需方要求并在合同中注明时，丝材的室温力学性能报实测值或由供需双方协商确定。</w:t>
      </w:r>
    </w:p>
    <w:p w:rsidR="00363B4C" w:rsidRPr="00486D20" w:rsidRDefault="00363B4C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486D20">
        <w:rPr>
          <w:rFonts w:ascii="Times New Roman" w:eastAsia="宋体" w:hAnsi="宋体" w:hint="eastAsia"/>
        </w:rPr>
        <w:t>棒材的力学性能</w:t>
      </w:r>
    </w:p>
    <w:p w:rsidR="00613A09" w:rsidRPr="009D2242" w:rsidRDefault="00363B4C" w:rsidP="00363B4C">
      <w:pPr>
        <w:pStyle w:val="a8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 w:hAnsi="宋体"/>
          <w:color w:val="00B0F0"/>
        </w:rPr>
      </w:pPr>
      <w:r>
        <w:rPr>
          <w:rFonts w:ascii="Times New Roman" w:eastAsia="宋体" w:hAnsi="宋体" w:hint="eastAsia"/>
        </w:rPr>
        <w:t>核工业用</w:t>
      </w:r>
      <w:r w:rsidR="00613A09" w:rsidRPr="00157089">
        <w:rPr>
          <w:rFonts w:ascii="Times New Roman" w:eastAsia="宋体" w:hAnsi="宋体" w:hint="eastAsia"/>
        </w:rPr>
        <w:t>棒材的室温力学性能须符合表</w:t>
      </w:r>
      <w:r w:rsidR="000D5A4B">
        <w:rPr>
          <w:rFonts w:ascii="Times New Roman" w:eastAsia="宋体" w:hAnsi="宋体" w:hint="eastAsia"/>
        </w:rPr>
        <w:t>6</w:t>
      </w:r>
      <w:r w:rsidR="00613A09" w:rsidRPr="00157089">
        <w:rPr>
          <w:rFonts w:ascii="Times New Roman" w:eastAsia="宋体" w:hAnsi="宋体" w:hint="eastAsia"/>
        </w:rPr>
        <w:t>中的规定。</w:t>
      </w:r>
      <w:r w:rsidR="00613A09" w:rsidRPr="00FA1FEB">
        <w:rPr>
          <w:rFonts w:ascii="Times New Roman" w:eastAsia="宋体" w:hAnsi="宋体" w:hint="eastAsia"/>
        </w:rPr>
        <w:t>高温</w:t>
      </w:r>
      <w:r w:rsidRPr="00FA1FEB">
        <w:rPr>
          <w:rFonts w:ascii="Times New Roman" w:eastAsia="宋体" w:hAnsi="宋体" w:hint="eastAsia"/>
        </w:rPr>
        <w:t>力学</w:t>
      </w:r>
      <w:r w:rsidR="00613A09" w:rsidRPr="00157089">
        <w:rPr>
          <w:rFonts w:ascii="Times New Roman" w:eastAsia="宋体" w:hAnsi="宋体" w:hint="eastAsia"/>
        </w:rPr>
        <w:t>性能</w:t>
      </w:r>
      <w:r>
        <w:rPr>
          <w:rFonts w:ascii="Times New Roman" w:eastAsia="宋体" w:hAnsi="宋体" w:hint="eastAsia"/>
        </w:rPr>
        <w:t>由</w:t>
      </w:r>
      <w:r w:rsidR="00181B7C" w:rsidRPr="00157089">
        <w:rPr>
          <w:rFonts w:ascii="Times New Roman" w:eastAsia="宋体" w:hAnsi="宋体" w:hint="eastAsia"/>
        </w:rPr>
        <w:t>供需双方协商确定。</w:t>
      </w:r>
      <w:r w:rsidR="00816EBF" w:rsidRPr="009D2242">
        <w:rPr>
          <w:rFonts w:ascii="Times New Roman" w:eastAsia="宋体" w:hAnsi="宋体" w:hint="eastAsia"/>
          <w:color w:val="00B0F0"/>
        </w:rPr>
        <w:t>拉伸试验</w:t>
      </w:r>
      <w:r w:rsidR="009D2242" w:rsidRPr="009D2242">
        <w:rPr>
          <w:rFonts w:ascii="Times New Roman" w:eastAsia="宋体" w:hAnsi="宋体" w:hint="eastAsia"/>
          <w:color w:val="00B0F0"/>
        </w:rPr>
        <w:t>采用</w:t>
      </w:r>
      <w:r w:rsidR="00816EBF" w:rsidRPr="009D2242">
        <w:rPr>
          <w:rFonts w:ascii="Times New Roman" w:eastAsia="宋体" w:hAnsi="宋体" w:hint="eastAsia"/>
          <w:color w:val="00B0F0"/>
        </w:rPr>
        <w:t>0.003~0.007</w:t>
      </w:r>
      <w:r w:rsidR="00816EBF" w:rsidRPr="009D2242">
        <w:rPr>
          <w:rFonts w:ascii="Times New Roman" w:eastAsia="宋体" w:hAnsi="宋体" w:hint="eastAsia"/>
          <w:color w:val="00B0F0"/>
        </w:rPr>
        <w:t>（</w:t>
      </w:r>
      <w:r w:rsidR="00816EBF" w:rsidRPr="009D2242">
        <w:rPr>
          <w:rFonts w:ascii="Times New Roman" w:eastAsia="宋体" w:hAnsi="宋体" w:hint="eastAsia"/>
          <w:color w:val="00B0F0"/>
        </w:rPr>
        <w:t>mm/mm/min</w:t>
      </w:r>
      <w:r w:rsidR="00816EBF" w:rsidRPr="009D2242">
        <w:rPr>
          <w:rFonts w:ascii="Times New Roman" w:eastAsia="宋体" w:hAnsi="宋体" w:hint="eastAsia"/>
          <w:color w:val="00B0F0"/>
        </w:rPr>
        <w:t>）的应变速率，通过屈服点后</w:t>
      </w:r>
      <w:r w:rsidR="009D2242" w:rsidRPr="009D2242">
        <w:rPr>
          <w:rFonts w:ascii="Times New Roman" w:eastAsia="宋体" w:hAnsi="宋体" w:hint="eastAsia"/>
          <w:color w:val="00B0F0"/>
        </w:rPr>
        <w:t>，应变速率可增加到</w:t>
      </w:r>
      <w:r w:rsidR="00816EBF" w:rsidRPr="009D2242">
        <w:rPr>
          <w:rFonts w:ascii="Times New Roman" w:eastAsia="宋体" w:hAnsi="宋体" w:hint="eastAsia"/>
          <w:color w:val="00B0F0"/>
        </w:rPr>
        <w:t>0.05mm/mm/min</w:t>
      </w:r>
      <w:r w:rsidR="009D2242" w:rsidRPr="009D2242">
        <w:rPr>
          <w:rFonts w:ascii="Times New Roman" w:eastAsia="宋体" w:hAnsi="宋体" w:hint="eastAsia"/>
          <w:color w:val="00B0F0"/>
        </w:rPr>
        <w:t>，直至试样断裂</w:t>
      </w:r>
      <w:r w:rsidR="00816EBF" w:rsidRPr="009D2242">
        <w:rPr>
          <w:rFonts w:ascii="Times New Roman" w:eastAsia="宋体" w:hAnsi="宋体" w:hint="eastAsia"/>
          <w:color w:val="00B0F0"/>
        </w:rPr>
        <w:t>。</w:t>
      </w:r>
    </w:p>
    <w:p w:rsidR="00643D65" w:rsidRPr="00157089" w:rsidRDefault="00157089" w:rsidP="00363B4C">
      <w:pPr>
        <w:pStyle w:val="a8"/>
        <w:numPr>
          <w:ilvl w:val="0"/>
          <w:numId w:val="0"/>
        </w:numPr>
        <w:spacing w:beforeLines="0" w:afterLines="0"/>
        <w:ind w:firstLineChars="2200" w:firstLine="4620"/>
        <w:rPr>
          <w:kern w:val="2"/>
        </w:rPr>
      </w:pPr>
      <w:r w:rsidRPr="00A201EE">
        <w:rPr>
          <w:rFonts w:hint="eastAsia"/>
          <w:kern w:val="2"/>
        </w:rPr>
        <w:t>表</w:t>
      </w:r>
      <w:r w:rsidR="000D5A4B">
        <w:rPr>
          <w:rFonts w:hint="eastAsia"/>
          <w:kern w:val="2"/>
        </w:rPr>
        <w:t>6</w:t>
      </w:r>
    </w:p>
    <w:tbl>
      <w:tblPr>
        <w:tblStyle w:val="afffffe"/>
        <w:tblW w:w="0" w:type="auto"/>
        <w:tblLook w:val="04A0"/>
      </w:tblPr>
      <w:tblGrid>
        <w:gridCol w:w="1242"/>
        <w:gridCol w:w="1665"/>
        <w:gridCol w:w="1666"/>
        <w:gridCol w:w="1489"/>
        <w:gridCol w:w="1842"/>
        <w:gridCol w:w="1666"/>
      </w:tblGrid>
      <w:tr w:rsidR="00363B4C" w:rsidRPr="00363B4C" w:rsidTr="00EF762C">
        <w:tc>
          <w:tcPr>
            <w:tcW w:w="1242" w:type="dxa"/>
            <w:vAlign w:val="center"/>
          </w:tcPr>
          <w:p w:rsidR="00363B4C" w:rsidRPr="00363B4C" w:rsidRDefault="00363B4C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牌号</w:t>
            </w:r>
          </w:p>
        </w:tc>
        <w:tc>
          <w:tcPr>
            <w:tcW w:w="1665" w:type="dxa"/>
            <w:vAlign w:val="center"/>
          </w:tcPr>
          <w:p w:rsidR="00363B4C" w:rsidRPr="0055552A" w:rsidRDefault="00363B4C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55552A">
              <w:rPr>
                <w:rFonts w:hint="eastAsia"/>
                <w:sz w:val="18"/>
              </w:rPr>
              <w:t>状态</w:t>
            </w:r>
          </w:p>
        </w:tc>
        <w:tc>
          <w:tcPr>
            <w:tcW w:w="1666" w:type="dxa"/>
            <w:vAlign w:val="center"/>
          </w:tcPr>
          <w:p w:rsidR="00363B4C" w:rsidRPr="00363B4C" w:rsidRDefault="00363B4C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试验温度</w:t>
            </w:r>
          </w:p>
          <w:p w:rsidR="00363B4C" w:rsidRPr="00363B4C" w:rsidRDefault="00363B4C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℃</w:t>
            </w:r>
          </w:p>
        </w:tc>
        <w:tc>
          <w:tcPr>
            <w:tcW w:w="1489" w:type="dxa"/>
            <w:vAlign w:val="center"/>
          </w:tcPr>
          <w:p w:rsidR="00363B4C" w:rsidRPr="00363B4C" w:rsidRDefault="00363B4C" w:rsidP="00EF762C">
            <w:pPr>
              <w:pStyle w:val="aff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363B4C">
              <w:rPr>
                <w:rFonts w:ascii="Times New Roman"/>
                <w:szCs w:val="18"/>
              </w:rPr>
              <w:t>抗拉强度</w:t>
            </w:r>
            <w:r w:rsidRPr="00363B4C">
              <w:rPr>
                <w:rFonts w:ascii="Times New Roman" w:hAnsi="Times New Roman"/>
                <w:szCs w:val="18"/>
              </w:rPr>
              <w:t>R</w:t>
            </w:r>
            <w:r w:rsidRPr="00363B4C">
              <w:rPr>
                <w:rFonts w:ascii="Times New Roman" w:hAnsi="Times New Roman"/>
                <w:szCs w:val="18"/>
                <w:vertAlign w:val="subscript"/>
              </w:rPr>
              <w:t>m</w:t>
            </w:r>
            <w:r w:rsidRPr="00363B4C">
              <w:rPr>
                <w:rFonts w:ascii="Times New Roman" w:hAnsi="Times New Roman" w:hint="eastAsia"/>
                <w:szCs w:val="18"/>
              </w:rPr>
              <w:t>MPa</w:t>
            </w:r>
          </w:p>
        </w:tc>
        <w:tc>
          <w:tcPr>
            <w:tcW w:w="1842" w:type="dxa"/>
            <w:vAlign w:val="center"/>
          </w:tcPr>
          <w:p w:rsidR="00363B4C" w:rsidRPr="00363B4C" w:rsidRDefault="00363B4C" w:rsidP="008E0F68">
            <w:pPr>
              <w:pStyle w:val="aff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/>
                <w:szCs w:val="18"/>
              </w:rPr>
            </w:pPr>
            <w:r w:rsidRPr="00363B4C">
              <w:rPr>
                <w:rFonts w:ascii="Times New Roman"/>
                <w:szCs w:val="18"/>
              </w:rPr>
              <w:t>规定</w:t>
            </w:r>
            <w:r w:rsidRPr="00363B4C">
              <w:rPr>
                <w:rFonts w:ascii="Times New Roman" w:hint="eastAsia"/>
                <w:szCs w:val="18"/>
              </w:rPr>
              <w:t>塑性</w:t>
            </w:r>
            <w:r w:rsidRPr="00363B4C">
              <w:rPr>
                <w:rFonts w:ascii="Times New Roman"/>
                <w:szCs w:val="18"/>
              </w:rPr>
              <w:t>延伸强度</w:t>
            </w:r>
          </w:p>
          <w:p w:rsidR="00363B4C" w:rsidRPr="00363B4C" w:rsidRDefault="00363B4C" w:rsidP="00363B4C">
            <w:pPr>
              <w:pStyle w:val="aff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363B4C">
              <w:rPr>
                <w:rFonts w:ascii="Times New Roman" w:hAnsi="Times New Roman"/>
                <w:szCs w:val="18"/>
              </w:rPr>
              <w:t>R</w:t>
            </w:r>
            <w:r w:rsidRPr="00363B4C">
              <w:rPr>
                <w:rFonts w:ascii="Times New Roman" w:hAnsi="Times New Roman"/>
                <w:szCs w:val="18"/>
                <w:vertAlign w:val="subscript"/>
              </w:rPr>
              <w:t>p0.2</w:t>
            </w:r>
            <w:r w:rsidRPr="00363B4C">
              <w:rPr>
                <w:rFonts w:ascii="Times New Roman" w:hAnsi="Times New Roman"/>
                <w:szCs w:val="18"/>
              </w:rPr>
              <w:t xml:space="preserve">/ </w:t>
            </w:r>
            <w:r w:rsidRPr="00363B4C">
              <w:rPr>
                <w:rFonts w:ascii="Times New Roman" w:hAnsi="Times New Roman" w:hint="eastAsia"/>
                <w:szCs w:val="18"/>
              </w:rPr>
              <w:t xml:space="preserve"> MPa</w:t>
            </w:r>
          </w:p>
        </w:tc>
        <w:tc>
          <w:tcPr>
            <w:tcW w:w="1666" w:type="dxa"/>
            <w:vAlign w:val="center"/>
          </w:tcPr>
          <w:p w:rsidR="00363B4C" w:rsidRPr="00363B4C" w:rsidRDefault="00363B4C" w:rsidP="008E0F68">
            <w:pPr>
              <w:pStyle w:val="aff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363B4C">
              <w:rPr>
                <w:rFonts w:ascii="Times New Roman"/>
                <w:szCs w:val="18"/>
              </w:rPr>
              <w:t>断后伸长率</w:t>
            </w:r>
          </w:p>
          <w:p w:rsidR="00363B4C" w:rsidRPr="00363B4C" w:rsidRDefault="00363B4C" w:rsidP="008E0F68">
            <w:pPr>
              <w:pStyle w:val="aff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363B4C">
              <w:rPr>
                <w:rFonts w:ascii="Times New Roman" w:hAnsi="Times New Roman"/>
                <w:szCs w:val="18"/>
              </w:rPr>
              <w:t>A</w:t>
            </w:r>
            <w:r w:rsidRPr="00363B4C">
              <w:rPr>
                <w:rFonts w:ascii="Times New Roman" w:hAnsi="Times New Roman"/>
                <w:szCs w:val="18"/>
                <w:vertAlign w:val="subscript"/>
              </w:rPr>
              <w:t>5</w:t>
            </w:r>
            <w:r>
              <w:rPr>
                <w:rFonts w:ascii="Times New Roman" w:hAnsi="Times New Roman" w:hint="eastAsia"/>
                <w:szCs w:val="18"/>
                <w:vertAlign w:val="subscript"/>
              </w:rPr>
              <w:t>0</w:t>
            </w:r>
            <w:r w:rsidRPr="00363B4C">
              <w:rPr>
                <w:rFonts w:ascii="Times New Roman" w:hAnsi="Times New Roman"/>
                <w:szCs w:val="18"/>
              </w:rPr>
              <w:t xml:space="preserve"> / %</w:t>
            </w:r>
          </w:p>
        </w:tc>
      </w:tr>
      <w:tr w:rsidR="00575FF6" w:rsidRPr="00363B4C" w:rsidTr="00EF762C">
        <w:trPr>
          <w:trHeight w:val="643"/>
        </w:trPr>
        <w:tc>
          <w:tcPr>
            <w:tcW w:w="1242" w:type="dxa"/>
            <w:vAlign w:val="center"/>
          </w:tcPr>
          <w:p w:rsidR="00575FF6" w:rsidRPr="00363B4C" w:rsidRDefault="00363B4C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Ansi="宋体" w:hint="eastAsia"/>
                <w:sz w:val="18"/>
              </w:rPr>
              <w:t>Hf-01</w:t>
            </w:r>
          </w:p>
        </w:tc>
        <w:tc>
          <w:tcPr>
            <w:tcW w:w="1665" w:type="dxa"/>
            <w:vAlign w:val="center"/>
          </w:tcPr>
          <w:p w:rsidR="00575FF6" w:rsidRPr="0055552A" w:rsidRDefault="00CF7169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55552A">
              <w:rPr>
                <w:rFonts w:hint="eastAsia"/>
                <w:sz w:val="18"/>
              </w:rPr>
              <w:t>再结晶</w:t>
            </w:r>
            <w:r w:rsidR="00575FF6" w:rsidRPr="0055552A">
              <w:rPr>
                <w:rFonts w:hint="eastAsia"/>
                <w:sz w:val="18"/>
              </w:rPr>
              <w:t>退火</w:t>
            </w:r>
          </w:p>
        </w:tc>
        <w:tc>
          <w:tcPr>
            <w:tcW w:w="1666" w:type="dxa"/>
            <w:vAlign w:val="center"/>
          </w:tcPr>
          <w:p w:rsidR="00575FF6" w:rsidRPr="00363B4C" w:rsidRDefault="00575FF6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室温</w:t>
            </w:r>
          </w:p>
        </w:tc>
        <w:tc>
          <w:tcPr>
            <w:tcW w:w="1489" w:type="dxa"/>
            <w:vAlign w:val="center"/>
          </w:tcPr>
          <w:p w:rsidR="00575FF6" w:rsidRPr="00363B4C" w:rsidRDefault="00575FF6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≥400</w:t>
            </w:r>
          </w:p>
        </w:tc>
        <w:tc>
          <w:tcPr>
            <w:tcW w:w="1842" w:type="dxa"/>
            <w:vAlign w:val="center"/>
          </w:tcPr>
          <w:p w:rsidR="00575FF6" w:rsidRPr="00363B4C" w:rsidRDefault="00575FF6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≥150</w:t>
            </w:r>
          </w:p>
        </w:tc>
        <w:tc>
          <w:tcPr>
            <w:tcW w:w="1666" w:type="dxa"/>
            <w:vAlign w:val="center"/>
          </w:tcPr>
          <w:p w:rsidR="00575FF6" w:rsidRPr="00363B4C" w:rsidRDefault="00575FF6" w:rsidP="00157089">
            <w:pPr>
              <w:pStyle w:val="aff4"/>
              <w:ind w:firstLineChars="0" w:firstLine="0"/>
              <w:jc w:val="center"/>
              <w:rPr>
                <w:sz w:val="18"/>
              </w:rPr>
            </w:pPr>
            <w:r w:rsidRPr="00363B4C">
              <w:rPr>
                <w:rFonts w:hint="eastAsia"/>
                <w:sz w:val="18"/>
              </w:rPr>
              <w:t>≥22</w:t>
            </w:r>
          </w:p>
        </w:tc>
      </w:tr>
    </w:tbl>
    <w:p w:rsidR="00157089" w:rsidRDefault="00575FF6" w:rsidP="00575FF6">
      <w:pPr>
        <w:pStyle w:val="a7"/>
        <w:spacing w:beforeLines="0" w:afterLines="0"/>
      </w:pPr>
      <w:r>
        <w:rPr>
          <w:rFonts w:hint="eastAsia"/>
        </w:rPr>
        <w:t>腐蚀性能</w:t>
      </w:r>
    </w:p>
    <w:p w:rsidR="00575FF6" w:rsidRDefault="003E7796" w:rsidP="00575FF6">
      <w:pPr>
        <w:pStyle w:val="aff4"/>
      </w:pPr>
      <w:r>
        <w:rPr>
          <w:rFonts w:ascii="Times New Roman" w:hAnsi="宋体" w:hint="eastAsia"/>
        </w:rPr>
        <w:t>核工业用</w:t>
      </w:r>
      <w:r w:rsidR="00575FF6" w:rsidRPr="00EF029C">
        <w:rPr>
          <w:rFonts w:ascii="Times New Roman" w:hAnsi="宋体" w:hint="eastAsia"/>
        </w:rPr>
        <w:t>棒材</w:t>
      </w:r>
      <w:r w:rsidR="00EF029C">
        <w:rPr>
          <w:rFonts w:ascii="Times New Roman" w:hAnsi="宋体" w:hint="eastAsia"/>
        </w:rPr>
        <w:t>和丝材</w:t>
      </w:r>
      <w:r w:rsidR="00D93914">
        <w:rPr>
          <w:rFonts w:ascii="Times New Roman" w:hAnsi="宋体" w:hint="eastAsia"/>
        </w:rPr>
        <w:t>应进行腐蚀性能试验，试样</w:t>
      </w:r>
      <w:r w:rsidR="00D93914" w:rsidRPr="00B4745D">
        <w:rPr>
          <w:rFonts w:ascii="Times New Roman" w:hAnsi="宋体" w:hint="eastAsia"/>
        </w:rPr>
        <w:t>在</w:t>
      </w:r>
      <w:r w:rsidR="00575FF6" w:rsidRPr="00B4745D">
        <w:rPr>
          <w:rFonts w:hint="eastAsia"/>
        </w:rPr>
        <w:t>360℃，18.5MPa水</w:t>
      </w:r>
      <w:r w:rsidR="00D93914">
        <w:rPr>
          <w:rFonts w:hint="eastAsia"/>
        </w:rPr>
        <w:t>蒸汽</w:t>
      </w:r>
      <w:r w:rsidR="00575FF6">
        <w:rPr>
          <w:rFonts w:hint="eastAsia"/>
        </w:rPr>
        <w:t>中</w:t>
      </w:r>
      <w:r w:rsidR="00D93914">
        <w:rPr>
          <w:rFonts w:hint="eastAsia"/>
        </w:rPr>
        <w:t>进行</w:t>
      </w:r>
      <w:r w:rsidR="00575FF6" w:rsidRPr="009D2242">
        <w:rPr>
          <w:rFonts w:hint="eastAsia"/>
          <w:color w:val="00B0F0"/>
        </w:rPr>
        <w:t>672h</w:t>
      </w:r>
      <w:r w:rsidR="00D93914">
        <w:rPr>
          <w:rFonts w:hint="eastAsia"/>
        </w:rPr>
        <w:t>腐蚀</w:t>
      </w:r>
      <w:r w:rsidR="00575FF6">
        <w:rPr>
          <w:rFonts w:hint="eastAsia"/>
        </w:rPr>
        <w:t>，</w:t>
      </w:r>
      <w:r w:rsidR="00D93914">
        <w:rPr>
          <w:rFonts w:hint="eastAsia"/>
        </w:rPr>
        <w:t>经腐蚀试验后，试样</w:t>
      </w:r>
      <w:r w:rsidR="00575FF6">
        <w:rPr>
          <w:rFonts w:hint="eastAsia"/>
        </w:rPr>
        <w:t>增重不得超过10mg/dm</w:t>
      </w:r>
      <w:r w:rsidR="00575FF6" w:rsidRPr="00575FF6">
        <w:rPr>
          <w:rFonts w:hint="eastAsia"/>
          <w:vertAlign w:val="superscript"/>
        </w:rPr>
        <w:t>2</w:t>
      </w:r>
      <w:r w:rsidR="00575FF6">
        <w:rPr>
          <w:rFonts w:hint="eastAsia"/>
        </w:rPr>
        <w:t>。</w:t>
      </w:r>
      <w:r w:rsidR="00AC219F">
        <w:rPr>
          <w:rFonts w:hint="eastAsia"/>
        </w:rPr>
        <w:t>腐蚀性能也可按供需双方协商一致的要求执行。</w:t>
      </w:r>
    </w:p>
    <w:p w:rsidR="00363B4C" w:rsidRDefault="00363B4C" w:rsidP="00363B4C">
      <w:pPr>
        <w:pStyle w:val="a7"/>
        <w:spacing w:beforeLines="0" w:afterLines="0"/>
      </w:pPr>
      <w:r>
        <w:rPr>
          <w:rFonts w:hint="eastAsia"/>
        </w:rPr>
        <w:t>表面质量</w:t>
      </w:r>
    </w:p>
    <w:p w:rsidR="00363B4C" w:rsidRPr="00B4745D" w:rsidRDefault="00363B4C" w:rsidP="00B4745D">
      <w:pPr>
        <w:pStyle w:val="a8"/>
        <w:spacing w:beforeLines="0" w:afterLines="0"/>
        <w:ind w:left="0"/>
        <w:rPr>
          <w:rFonts w:asciiTheme="minorEastAsia" w:eastAsiaTheme="minorEastAsia" w:hAnsiTheme="minorEastAsia"/>
        </w:rPr>
      </w:pPr>
      <w:r w:rsidRPr="00B4745D">
        <w:rPr>
          <w:rFonts w:asciiTheme="minorEastAsia" w:eastAsiaTheme="minorEastAsia" w:hAnsiTheme="minorEastAsia" w:hint="eastAsia"/>
        </w:rPr>
        <w:t>丝材表面应清洁，不允许有裂纹、起皮、起刺和夹杂等。</w:t>
      </w:r>
      <w:r w:rsidR="008E389C" w:rsidRPr="00B4745D">
        <w:rPr>
          <w:rFonts w:asciiTheme="minorEastAsia" w:eastAsiaTheme="minorEastAsia" w:hAnsiTheme="minorEastAsia" w:hint="eastAsia"/>
        </w:rPr>
        <w:t>丝材允许有轻微的不超过丝材允许偏差的局部划伤、擦伤、斑点和凹坑等。</w:t>
      </w:r>
    </w:p>
    <w:p w:rsidR="008E389C" w:rsidRPr="00B4745D" w:rsidRDefault="008E389C" w:rsidP="00B4745D">
      <w:pPr>
        <w:pStyle w:val="a8"/>
        <w:spacing w:beforeLines="0" w:afterLines="0"/>
        <w:ind w:left="0"/>
        <w:rPr>
          <w:rFonts w:asciiTheme="minorEastAsia" w:eastAsiaTheme="minorEastAsia" w:hAnsiTheme="minorEastAsia"/>
        </w:rPr>
      </w:pPr>
      <w:r w:rsidRPr="00B4745D">
        <w:rPr>
          <w:rFonts w:asciiTheme="minorEastAsia" w:eastAsiaTheme="minorEastAsia" w:hAnsiTheme="minorEastAsia" w:hint="eastAsia"/>
        </w:rPr>
        <w:t>棒材表面应清洁，无外来物，表面不允许有横向裂纹和纵向劈裂，允许深度不超过尺寸允许偏差之半的划痕、压痕和麻点。</w:t>
      </w:r>
    </w:p>
    <w:p w:rsidR="00B4745D" w:rsidRDefault="00B4745D" w:rsidP="00B4745D">
      <w:pPr>
        <w:pStyle w:val="a7"/>
        <w:spacing w:beforeLines="0" w:afterLines="0"/>
      </w:pPr>
      <w:r>
        <w:t>超声波检测</w:t>
      </w:r>
    </w:p>
    <w:p w:rsidR="00B4745D" w:rsidRPr="00B4745D" w:rsidRDefault="00702A2A" w:rsidP="00B4745D">
      <w:pPr>
        <w:pStyle w:val="aff4"/>
      </w:pPr>
      <w:r>
        <w:rPr>
          <w:rFonts w:hint="eastAsia"/>
        </w:rPr>
        <w:t>核工业用棒材</w:t>
      </w:r>
      <w:r w:rsidR="00497EC5">
        <w:t>应进行超声波检测</w:t>
      </w:r>
      <w:r w:rsidR="00497EC5">
        <w:rPr>
          <w:rFonts w:hint="eastAsia"/>
        </w:rPr>
        <w:t>，</w:t>
      </w:r>
      <w:r w:rsidR="006D4C72">
        <w:rPr>
          <w:rFonts w:hint="eastAsia"/>
        </w:rPr>
        <w:t>超声波检测方法应符合GB/T 34485的规定，其验收级别由供需双方协商确定。</w:t>
      </w:r>
    </w:p>
    <w:p w:rsidR="00575FF6" w:rsidRDefault="00BD2D8E" w:rsidP="00575FF6">
      <w:pPr>
        <w:pStyle w:val="a6"/>
        <w:spacing w:before="312" w:after="312"/>
      </w:pPr>
      <w:r>
        <w:rPr>
          <w:rFonts w:hint="eastAsia"/>
        </w:rPr>
        <w:t>试验</w:t>
      </w:r>
      <w:r w:rsidR="00575FF6">
        <w:rPr>
          <w:rFonts w:hint="eastAsia"/>
        </w:rPr>
        <w:t>方法</w:t>
      </w:r>
    </w:p>
    <w:p w:rsidR="00575FF6" w:rsidRDefault="00702AD1" w:rsidP="00575FF6">
      <w:pPr>
        <w:pStyle w:val="a7"/>
        <w:spacing w:beforeLines="0" w:afterLines="0"/>
        <w:rPr>
          <w:rFonts w:ascii="宋体" w:eastAsia="宋体" w:hAnsi="宋体"/>
        </w:rPr>
      </w:pPr>
      <w:r w:rsidRPr="00702AD1">
        <w:rPr>
          <w:rFonts w:ascii="宋体" w:eastAsia="宋体" w:hAnsi="宋体" w:hint="eastAsia"/>
        </w:rPr>
        <w:t>化学成分按</w:t>
      </w:r>
      <w:r w:rsidR="00A267E2" w:rsidRPr="00777B3E">
        <w:rPr>
          <w:rFonts w:ascii="宋体" w:eastAsia="宋体" w:hAnsi="宋体" w:hint="eastAsia"/>
        </w:rPr>
        <w:t>YS/T XX</w:t>
      </w:r>
      <w:r w:rsidR="00A267E2" w:rsidRPr="00A267E2">
        <w:rPr>
          <w:rFonts w:ascii="宋体" w:eastAsia="宋体" w:hAnsi="宋体" w:hint="eastAsia"/>
        </w:rPr>
        <w:t>或</w:t>
      </w:r>
      <w:r w:rsidRPr="00702AD1">
        <w:rPr>
          <w:rFonts w:ascii="宋体" w:eastAsia="宋体" w:hAnsi="宋体" w:hint="eastAsia"/>
        </w:rPr>
        <w:t>供需双方协商一致的方法</w:t>
      </w:r>
      <w:r w:rsidR="00A267E2" w:rsidRPr="00702AD1">
        <w:rPr>
          <w:rFonts w:ascii="宋体" w:eastAsia="宋体" w:hAnsi="宋体" w:hint="eastAsia"/>
        </w:rPr>
        <w:t>执行</w:t>
      </w:r>
      <w:r w:rsidRPr="00702AD1">
        <w:rPr>
          <w:rFonts w:ascii="宋体" w:eastAsia="宋体" w:hAnsi="宋体" w:hint="eastAsia"/>
        </w:rPr>
        <w:t>。</w:t>
      </w:r>
    </w:p>
    <w:p w:rsidR="00702AD1" w:rsidRDefault="00B254FB" w:rsidP="00702AD1">
      <w:pPr>
        <w:pStyle w:val="a7"/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尺寸检验采用相应精度的量具进行。</w:t>
      </w:r>
    </w:p>
    <w:p w:rsidR="00702AD1" w:rsidRPr="00702AD1" w:rsidRDefault="00B254FB" w:rsidP="00702AD1">
      <w:pPr>
        <w:pStyle w:val="a7"/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室温拉伸试验按GB/T 228.1进行，高温拉伸按照GB/T </w:t>
      </w:r>
      <w:r w:rsidR="00777B3E">
        <w:rPr>
          <w:rFonts w:ascii="宋体" w:eastAsia="宋体" w:hAnsi="宋体" w:hint="eastAsia"/>
        </w:rPr>
        <w:t>22</w:t>
      </w:r>
      <w:r>
        <w:rPr>
          <w:rFonts w:ascii="宋体" w:eastAsia="宋体" w:hAnsi="宋体" w:hint="eastAsia"/>
        </w:rPr>
        <w:t>8</w:t>
      </w:r>
      <w:r w:rsidR="00777B3E">
        <w:rPr>
          <w:rFonts w:ascii="宋体" w:eastAsia="宋体" w:hAnsi="宋体" w:hint="eastAsia"/>
        </w:rPr>
        <w:t>.2</w:t>
      </w:r>
      <w:r>
        <w:rPr>
          <w:rFonts w:ascii="宋体" w:eastAsia="宋体" w:hAnsi="宋体" w:hint="eastAsia"/>
        </w:rPr>
        <w:t>进行。</w:t>
      </w:r>
    </w:p>
    <w:p w:rsidR="00702AD1" w:rsidRPr="00D95EFC" w:rsidRDefault="00702AD1" w:rsidP="00702AD1">
      <w:pPr>
        <w:pStyle w:val="a7"/>
        <w:spacing w:beforeLines="0" w:afterLines="0"/>
        <w:rPr>
          <w:rFonts w:ascii="宋体" w:eastAsia="宋体" w:hAnsi="宋体"/>
          <w:color w:val="00B0F0"/>
        </w:rPr>
      </w:pPr>
      <w:r w:rsidRPr="00D95EFC">
        <w:rPr>
          <w:rFonts w:ascii="宋体" w:eastAsia="宋体" w:hAnsi="宋体" w:hint="eastAsia"/>
          <w:color w:val="00B0F0"/>
        </w:rPr>
        <w:t>腐蚀性能</w:t>
      </w:r>
      <w:r w:rsidR="00CF3366" w:rsidRPr="00D95EFC">
        <w:rPr>
          <w:rFonts w:ascii="宋体" w:eastAsia="宋体" w:hAnsi="宋体" w:hint="eastAsia"/>
          <w:color w:val="00B0F0"/>
        </w:rPr>
        <w:t>按照</w:t>
      </w:r>
      <w:r w:rsidR="00D95EFC" w:rsidRPr="00D95EFC">
        <w:rPr>
          <w:rFonts w:ascii="宋体" w:eastAsia="宋体" w:hAnsi="宋体" w:hint="eastAsia"/>
          <w:color w:val="00B0F0"/>
        </w:rPr>
        <w:t>GJB XXXX</w:t>
      </w:r>
      <w:r w:rsidR="00CF3366" w:rsidRPr="00D95EFC">
        <w:rPr>
          <w:rFonts w:ascii="宋体" w:eastAsia="宋体" w:hAnsi="宋体" w:hint="eastAsia"/>
          <w:color w:val="00B0F0"/>
        </w:rPr>
        <w:t>执行。</w:t>
      </w:r>
    </w:p>
    <w:p w:rsidR="00702AD1" w:rsidRDefault="00702AD1" w:rsidP="009F733E">
      <w:pPr>
        <w:pStyle w:val="a7"/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表面质量采用目视检测。</w:t>
      </w:r>
    </w:p>
    <w:p w:rsidR="00B4745D" w:rsidRPr="00B4745D" w:rsidRDefault="00B4745D" w:rsidP="00B4745D">
      <w:pPr>
        <w:pStyle w:val="a7"/>
        <w:spacing w:beforeLines="0" w:afterLines="0"/>
        <w:rPr>
          <w:rFonts w:ascii="宋体" w:eastAsia="宋体" w:hAnsi="宋体"/>
        </w:rPr>
      </w:pPr>
      <w:r w:rsidRPr="00B4745D">
        <w:rPr>
          <w:rFonts w:ascii="宋体" w:eastAsia="宋体" w:hAnsi="宋体"/>
        </w:rPr>
        <w:t>超声波检测</w:t>
      </w:r>
      <w:r w:rsidRPr="00C37FD6">
        <w:rPr>
          <w:rFonts w:ascii="宋体" w:eastAsia="宋体"/>
          <w:noProof/>
          <w:szCs w:val="20"/>
        </w:rPr>
        <w:t>按照</w:t>
      </w:r>
      <w:r w:rsidR="00C37FD6" w:rsidRPr="00C37FD6">
        <w:rPr>
          <w:rFonts w:ascii="宋体" w:eastAsia="宋体" w:hint="eastAsia"/>
          <w:noProof/>
          <w:szCs w:val="20"/>
        </w:rPr>
        <w:t>GB/T 34485</w:t>
      </w:r>
      <w:r w:rsidRPr="00C37FD6">
        <w:rPr>
          <w:rFonts w:ascii="宋体" w:eastAsia="宋体" w:hint="eastAsia"/>
          <w:noProof/>
          <w:szCs w:val="20"/>
        </w:rPr>
        <w:t>执行。</w:t>
      </w:r>
    </w:p>
    <w:p w:rsidR="00D93914" w:rsidRDefault="00D93914" w:rsidP="00D93914">
      <w:pPr>
        <w:pStyle w:val="a6"/>
        <w:spacing w:before="312" w:after="312"/>
      </w:pPr>
      <w:r>
        <w:rPr>
          <w:rFonts w:hint="eastAsia"/>
        </w:rPr>
        <w:t>检验规则</w:t>
      </w:r>
    </w:p>
    <w:p w:rsidR="00CF3366" w:rsidRDefault="00B254FB" w:rsidP="00D93914">
      <w:pPr>
        <w:pStyle w:val="a7"/>
        <w:spacing w:beforeLines="0" w:afterLines="0"/>
        <w:rPr>
          <w:rFonts w:hAnsi="黑体"/>
        </w:rPr>
      </w:pPr>
      <w:r w:rsidRPr="00D93914">
        <w:rPr>
          <w:rFonts w:hAnsi="黑体" w:hint="eastAsia"/>
        </w:rPr>
        <w:t>检查和验收</w:t>
      </w:r>
    </w:p>
    <w:p w:rsidR="00D93914" w:rsidRPr="00B254FB" w:rsidRDefault="00B254FB" w:rsidP="008E3704">
      <w:pPr>
        <w:pStyle w:val="a8"/>
        <w:spacing w:beforeLines="0" w:afterLines="0"/>
        <w:ind w:left="0"/>
        <w:rPr>
          <w:rFonts w:ascii="宋体" w:eastAsia="宋体" w:hAnsi="宋体"/>
        </w:rPr>
      </w:pPr>
      <w:r w:rsidRPr="00B254FB">
        <w:rPr>
          <w:rFonts w:ascii="Times New Roman" w:eastAsia="宋体" w:hAnsi="宋体" w:hint="eastAsia"/>
        </w:rPr>
        <w:t>产品</w:t>
      </w:r>
      <w:r w:rsidRPr="00B254FB">
        <w:rPr>
          <w:rFonts w:ascii="宋体" w:eastAsia="宋体" w:hAnsi="宋体" w:hint="eastAsia"/>
        </w:rPr>
        <w:t>应由供方质量检验部门进行检验，保证产品质量符合本标准或合同</w:t>
      </w:r>
      <w:r w:rsidRPr="008B4744">
        <w:rPr>
          <w:rFonts w:ascii="宋体" w:eastAsia="宋体" w:hAnsi="宋体" w:hint="eastAsia"/>
          <w:color w:val="00B0F0"/>
        </w:rPr>
        <w:t>（或</w:t>
      </w:r>
      <w:r w:rsidR="008B4744" w:rsidRPr="008B4744">
        <w:rPr>
          <w:rFonts w:ascii="宋体" w:eastAsia="宋体" w:hAnsi="宋体" w:hint="eastAsia"/>
          <w:color w:val="00B0F0"/>
        </w:rPr>
        <w:t>订货单</w:t>
      </w:r>
      <w:r w:rsidRPr="008B4744">
        <w:rPr>
          <w:rFonts w:ascii="宋体" w:eastAsia="宋体" w:hAnsi="宋体" w:hint="eastAsia"/>
          <w:color w:val="00B0F0"/>
        </w:rPr>
        <w:t>）</w:t>
      </w:r>
      <w:r w:rsidRPr="00B254FB">
        <w:rPr>
          <w:rFonts w:ascii="宋体" w:eastAsia="宋体" w:hAnsi="宋体" w:hint="eastAsia"/>
        </w:rPr>
        <w:t>规定，并填写产品质量证明书。</w:t>
      </w:r>
    </w:p>
    <w:p w:rsidR="00B254FB" w:rsidRPr="00B254FB" w:rsidRDefault="00B254FB" w:rsidP="008E3704">
      <w:pPr>
        <w:pStyle w:val="a8"/>
        <w:spacing w:beforeLines="0" w:afterLines="0"/>
        <w:ind w:left="0"/>
        <w:rPr>
          <w:rFonts w:ascii="宋体" w:eastAsia="宋体" w:hAnsi="宋体"/>
        </w:rPr>
      </w:pPr>
      <w:r w:rsidRPr="000D016D">
        <w:rPr>
          <w:rFonts w:ascii="宋体" w:eastAsia="宋体" w:hAnsi="宋体" w:hint="eastAsia"/>
        </w:rPr>
        <w:t>需方</w:t>
      </w:r>
      <w:r w:rsidRPr="00B254FB">
        <w:rPr>
          <w:rFonts w:ascii="Times New Roman" w:eastAsia="宋体" w:hAnsi="宋体" w:hint="eastAsia"/>
        </w:rPr>
        <w:t>收到</w:t>
      </w:r>
      <w:r w:rsidRPr="000D016D">
        <w:rPr>
          <w:rFonts w:ascii="宋体" w:eastAsia="宋体" w:hAnsi="宋体" w:hint="eastAsia"/>
        </w:rPr>
        <w:t>的产品，应按本标准的规定进行验收。如检验结果与本标准的规定不符时，应在收到产品之日起三个月内向供方提出，由供需双方协商解决。如需仲裁，仲裁取样由供需双方共同进行。</w:t>
      </w:r>
    </w:p>
    <w:p w:rsidR="00D93914" w:rsidRDefault="00D93914" w:rsidP="00D93914">
      <w:pPr>
        <w:pStyle w:val="a7"/>
        <w:spacing w:beforeLines="0" w:afterLines="0"/>
        <w:rPr>
          <w:rFonts w:hAnsi="黑体"/>
        </w:rPr>
      </w:pPr>
      <w:r w:rsidRPr="00D93914">
        <w:rPr>
          <w:rFonts w:hAnsi="黑体" w:hint="eastAsia"/>
        </w:rPr>
        <w:t>组批</w:t>
      </w:r>
    </w:p>
    <w:p w:rsidR="00B254FB" w:rsidRPr="00FC4F3C" w:rsidRDefault="00B254FB" w:rsidP="00B254FB">
      <w:pPr>
        <w:pStyle w:val="aff4"/>
        <w:rPr>
          <w:rFonts w:hAnsi="宋体"/>
        </w:rPr>
      </w:pPr>
      <w:r w:rsidRPr="000D016D">
        <w:rPr>
          <w:rFonts w:hint="eastAsia"/>
        </w:rPr>
        <w:lastRenderedPageBreak/>
        <w:t>产品应成批提交验收，</w:t>
      </w:r>
      <w:r w:rsidRPr="000D016D">
        <w:rPr>
          <w:rFonts w:hAnsi="宋体" w:hint="eastAsia"/>
        </w:rPr>
        <w:t>每批应由同一牌号、熔炼炉号、规格、制造方法、状态</w:t>
      </w:r>
      <w:r w:rsidR="00E64085" w:rsidRPr="00FC4F3C">
        <w:rPr>
          <w:rFonts w:hAnsi="宋体" w:hint="eastAsia"/>
        </w:rPr>
        <w:t>、生产周期</w:t>
      </w:r>
      <w:r w:rsidRPr="000D016D">
        <w:rPr>
          <w:rFonts w:hAnsi="宋体" w:hint="eastAsia"/>
        </w:rPr>
        <w:t>和同一热处理炉（批）的产品组成。</w:t>
      </w:r>
    </w:p>
    <w:p w:rsidR="00D93914" w:rsidRDefault="00D93914" w:rsidP="00D93914">
      <w:pPr>
        <w:pStyle w:val="a7"/>
        <w:spacing w:beforeLines="0" w:afterLines="0"/>
        <w:rPr>
          <w:rFonts w:hAnsi="黑体"/>
        </w:rPr>
      </w:pPr>
      <w:r w:rsidRPr="00D93914">
        <w:rPr>
          <w:rFonts w:hAnsi="黑体" w:hint="eastAsia"/>
        </w:rPr>
        <w:t>检验项目</w:t>
      </w:r>
    </w:p>
    <w:p w:rsidR="00B254FB" w:rsidRPr="00B254FB" w:rsidRDefault="00B254FB" w:rsidP="00B254FB">
      <w:pPr>
        <w:pStyle w:val="aff4"/>
      </w:pPr>
      <w:r w:rsidRPr="000D016D">
        <w:rPr>
          <w:rFonts w:hint="eastAsia"/>
        </w:rPr>
        <w:t>每批产品均应进行化学成分、尺寸及允许偏差、表面质量检验，核工业用</w:t>
      </w:r>
      <w:r w:rsidR="003E7796">
        <w:rPr>
          <w:rFonts w:hint="eastAsia"/>
        </w:rPr>
        <w:t>棒材</w:t>
      </w:r>
      <w:r w:rsidRPr="000D016D">
        <w:rPr>
          <w:rFonts w:hint="eastAsia"/>
        </w:rPr>
        <w:t>产品还应进行</w:t>
      </w:r>
      <w:r w:rsidR="003E7796" w:rsidRPr="000D016D">
        <w:rPr>
          <w:rFonts w:hint="eastAsia"/>
        </w:rPr>
        <w:t>力学性能、</w:t>
      </w:r>
      <w:r w:rsidRPr="000D016D">
        <w:rPr>
          <w:rFonts w:hint="eastAsia"/>
        </w:rPr>
        <w:t>腐蚀</w:t>
      </w:r>
      <w:r w:rsidR="003E7796">
        <w:rPr>
          <w:rFonts w:hint="eastAsia"/>
        </w:rPr>
        <w:t>性能</w:t>
      </w:r>
      <w:r w:rsidR="00B11179">
        <w:rPr>
          <w:rFonts w:hint="eastAsia"/>
        </w:rPr>
        <w:t>和超声波</w:t>
      </w:r>
      <w:r w:rsidRPr="000D016D">
        <w:rPr>
          <w:rFonts w:hint="eastAsia"/>
        </w:rPr>
        <w:t>检验</w:t>
      </w:r>
      <w:r>
        <w:rPr>
          <w:rFonts w:hint="eastAsia"/>
        </w:rPr>
        <w:t>。</w:t>
      </w:r>
    </w:p>
    <w:p w:rsidR="00D93914" w:rsidRDefault="00D93914" w:rsidP="00D93914">
      <w:pPr>
        <w:pStyle w:val="a7"/>
        <w:spacing w:beforeLines="0" w:afterLines="0"/>
        <w:rPr>
          <w:rFonts w:hAnsi="黑体"/>
        </w:rPr>
      </w:pPr>
      <w:r w:rsidRPr="00D93914">
        <w:rPr>
          <w:rFonts w:hAnsi="黑体" w:hint="eastAsia"/>
        </w:rPr>
        <w:t>取样</w:t>
      </w:r>
    </w:p>
    <w:p w:rsidR="00B254FB" w:rsidRPr="00B254FB" w:rsidRDefault="00B254FB" w:rsidP="00B254FB">
      <w:pPr>
        <w:pStyle w:val="aff4"/>
      </w:pPr>
      <w:r w:rsidRPr="00B254FB">
        <w:rPr>
          <w:rFonts w:hint="eastAsia"/>
        </w:rPr>
        <w:t>产品的取样位置和取样数量见表</w:t>
      </w:r>
      <w:r w:rsidR="009305D7">
        <w:rPr>
          <w:rFonts w:hint="eastAsia"/>
        </w:rPr>
        <w:t>7</w:t>
      </w:r>
      <w:r w:rsidRPr="00B254FB">
        <w:rPr>
          <w:rFonts w:hint="eastAsia"/>
        </w:rPr>
        <w:t>。</w:t>
      </w:r>
    </w:p>
    <w:p w:rsidR="00B254FB" w:rsidRPr="00761363" w:rsidRDefault="00B254FB" w:rsidP="00761363">
      <w:pPr>
        <w:pStyle w:val="a8"/>
        <w:numPr>
          <w:ilvl w:val="0"/>
          <w:numId w:val="0"/>
        </w:numPr>
        <w:spacing w:beforeLines="0" w:afterLines="0"/>
        <w:ind w:firstLineChars="2200" w:firstLine="4620"/>
        <w:rPr>
          <w:kern w:val="2"/>
        </w:rPr>
      </w:pPr>
      <w:r w:rsidRPr="00761363">
        <w:rPr>
          <w:rFonts w:hint="eastAsia"/>
          <w:kern w:val="2"/>
        </w:rPr>
        <w:t>表</w:t>
      </w:r>
      <w:r w:rsidR="009305D7">
        <w:rPr>
          <w:rFonts w:hint="eastAsia"/>
          <w:kern w:val="2"/>
        </w:rPr>
        <w:t>7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3749"/>
        <w:gridCol w:w="1559"/>
        <w:gridCol w:w="1831"/>
      </w:tblGrid>
      <w:tr w:rsidR="00B254FB" w:rsidRPr="000D016D" w:rsidTr="008E0F68">
        <w:tc>
          <w:tcPr>
            <w:tcW w:w="1180" w:type="pct"/>
            <w:vAlign w:val="center"/>
          </w:tcPr>
          <w:p w:rsidR="00B254FB" w:rsidRPr="000D016D" w:rsidRDefault="00B254FB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2006" w:type="pct"/>
            <w:vAlign w:val="center"/>
          </w:tcPr>
          <w:p w:rsidR="00B254FB" w:rsidRPr="000D016D" w:rsidRDefault="00B254FB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取样位置和取样数量</w:t>
            </w:r>
          </w:p>
        </w:tc>
        <w:tc>
          <w:tcPr>
            <w:tcW w:w="834" w:type="pct"/>
            <w:vAlign w:val="center"/>
          </w:tcPr>
          <w:p w:rsidR="00B254FB" w:rsidRPr="000D016D" w:rsidRDefault="00B254FB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要求的章节号</w:t>
            </w:r>
          </w:p>
        </w:tc>
        <w:tc>
          <w:tcPr>
            <w:tcW w:w="980" w:type="pct"/>
            <w:vAlign w:val="center"/>
          </w:tcPr>
          <w:p w:rsidR="00B254FB" w:rsidRPr="000D016D" w:rsidRDefault="00B254FB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试验方法章条号</w:t>
            </w:r>
          </w:p>
        </w:tc>
      </w:tr>
      <w:tr w:rsidR="00846A55" w:rsidRPr="000D016D" w:rsidTr="008E0F68">
        <w:tc>
          <w:tcPr>
            <w:tcW w:w="1180" w:type="pct"/>
            <w:vAlign w:val="center"/>
          </w:tcPr>
          <w:p w:rsidR="00846A55" w:rsidRPr="000D016D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  <w:vertAlign w:val="superscript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化学成分</w:t>
            </w:r>
          </w:p>
        </w:tc>
        <w:tc>
          <w:tcPr>
            <w:tcW w:w="2006" w:type="pct"/>
            <w:vAlign w:val="center"/>
          </w:tcPr>
          <w:p w:rsidR="00846A55" w:rsidRPr="000D016D" w:rsidRDefault="00846A55" w:rsidP="00640E9D">
            <w:pPr>
              <w:pStyle w:val="aff4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每批任取一份试样进行</w:t>
            </w:r>
            <w:r w:rsidRPr="000D016D">
              <w:rPr>
                <w:rFonts w:hint="eastAsia"/>
                <w:sz w:val="18"/>
                <w:szCs w:val="18"/>
              </w:rPr>
              <w:t>氮、氢、氧含量分析，其他成分以原铸锭的化学成分报出</w:t>
            </w:r>
            <w:r>
              <w:rPr>
                <w:rFonts w:hint="eastAsia"/>
                <w:sz w:val="18"/>
                <w:szCs w:val="18"/>
              </w:rPr>
              <w:t>。</w:t>
            </w:r>
            <w:bookmarkStart w:id="17" w:name="_GoBack"/>
            <w:bookmarkEnd w:id="17"/>
          </w:p>
        </w:tc>
        <w:tc>
          <w:tcPr>
            <w:tcW w:w="834" w:type="pct"/>
            <w:vAlign w:val="center"/>
          </w:tcPr>
          <w:p w:rsidR="00846A55" w:rsidRPr="003E7796" w:rsidRDefault="00846A55" w:rsidP="00207D97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3.3</w:t>
            </w:r>
          </w:p>
        </w:tc>
        <w:tc>
          <w:tcPr>
            <w:tcW w:w="980" w:type="pct"/>
            <w:vAlign w:val="center"/>
          </w:tcPr>
          <w:p w:rsidR="00846A55" w:rsidRPr="003E7796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4.1</w:t>
            </w:r>
          </w:p>
        </w:tc>
      </w:tr>
      <w:tr w:rsidR="00846A55" w:rsidRPr="000D016D" w:rsidTr="008E0F68">
        <w:tc>
          <w:tcPr>
            <w:tcW w:w="1180" w:type="pct"/>
            <w:vAlign w:val="center"/>
          </w:tcPr>
          <w:p w:rsidR="00846A55" w:rsidRPr="000D016D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尺寸及允许偏差</w:t>
            </w:r>
          </w:p>
        </w:tc>
        <w:tc>
          <w:tcPr>
            <w:tcW w:w="2006" w:type="pct"/>
            <w:vAlign w:val="center"/>
          </w:tcPr>
          <w:p w:rsidR="00846A55" w:rsidRPr="000D016D" w:rsidRDefault="00846A55" w:rsidP="003E7796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逐</w:t>
            </w:r>
            <w:r>
              <w:rPr>
                <w:rFonts w:hAnsi="宋体" w:hint="eastAsia"/>
                <w:sz w:val="18"/>
                <w:szCs w:val="18"/>
              </w:rPr>
              <w:t>根（盘，卷）</w:t>
            </w:r>
          </w:p>
        </w:tc>
        <w:tc>
          <w:tcPr>
            <w:tcW w:w="834" w:type="pct"/>
            <w:vAlign w:val="center"/>
          </w:tcPr>
          <w:p w:rsidR="00846A55" w:rsidRPr="003E7796" w:rsidRDefault="00846A55" w:rsidP="00207D97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3.4</w:t>
            </w:r>
          </w:p>
        </w:tc>
        <w:tc>
          <w:tcPr>
            <w:tcW w:w="980" w:type="pct"/>
            <w:vAlign w:val="center"/>
          </w:tcPr>
          <w:p w:rsidR="00846A55" w:rsidRPr="003E7796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4.2</w:t>
            </w:r>
          </w:p>
        </w:tc>
      </w:tr>
      <w:tr w:rsidR="00846A55" w:rsidRPr="000D016D" w:rsidTr="008E0F68">
        <w:tc>
          <w:tcPr>
            <w:tcW w:w="1180" w:type="pct"/>
            <w:vAlign w:val="center"/>
          </w:tcPr>
          <w:p w:rsidR="00846A55" w:rsidRPr="000D016D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力学性能</w:t>
            </w:r>
          </w:p>
        </w:tc>
        <w:tc>
          <w:tcPr>
            <w:tcW w:w="2006" w:type="pct"/>
            <w:vAlign w:val="center"/>
          </w:tcPr>
          <w:p w:rsidR="00846A55" w:rsidRPr="000D016D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每批</w:t>
            </w:r>
            <w:r>
              <w:rPr>
                <w:rFonts w:hAnsi="宋体" w:hint="eastAsia"/>
                <w:sz w:val="18"/>
                <w:szCs w:val="18"/>
              </w:rPr>
              <w:t>任</w:t>
            </w:r>
            <w:r w:rsidRPr="000D016D">
              <w:rPr>
                <w:rFonts w:hAnsi="宋体" w:hint="eastAsia"/>
                <w:sz w:val="18"/>
                <w:szCs w:val="18"/>
              </w:rPr>
              <w:t>取2个试样</w:t>
            </w:r>
          </w:p>
        </w:tc>
        <w:tc>
          <w:tcPr>
            <w:tcW w:w="834" w:type="pct"/>
            <w:vAlign w:val="center"/>
          </w:tcPr>
          <w:p w:rsidR="00846A55" w:rsidRPr="003E7796" w:rsidRDefault="00846A55" w:rsidP="00207D97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3.5</w:t>
            </w:r>
          </w:p>
        </w:tc>
        <w:tc>
          <w:tcPr>
            <w:tcW w:w="980" w:type="pct"/>
            <w:vAlign w:val="center"/>
          </w:tcPr>
          <w:p w:rsidR="00846A55" w:rsidRPr="003E7796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4.3</w:t>
            </w:r>
          </w:p>
        </w:tc>
      </w:tr>
      <w:tr w:rsidR="00846A55" w:rsidRPr="000D016D" w:rsidTr="008E0F68">
        <w:tc>
          <w:tcPr>
            <w:tcW w:w="1180" w:type="pct"/>
            <w:vAlign w:val="center"/>
          </w:tcPr>
          <w:p w:rsidR="00846A55" w:rsidRPr="000D016D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腐蚀性能</w:t>
            </w:r>
          </w:p>
        </w:tc>
        <w:tc>
          <w:tcPr>
            <w:tcW w:w="2006" w:type="pct"/>
            <w:vAlign w:val="center"/>
          </w:tcPr>
          <w:p w:rsidR="00846A55" w:rsidRPr="000D016D" w:rsidRDefault="00846A55" w:rsidP="003E7796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每批</w:t>
            </w:r>
            <w:r>
              <w:rPr>
                <w:rFonts w:hAnsi="宋体" w:hint="eastAsia"/>
                <w:sz w:val="18"/>
                <w:szCs w:val="18"/>
              </w:rPr>
              <w:t>任</w:t>
            </w:r>
            <w:r w:rsidRPr="000D016D">
              <w:rPr>
                <w:rFonts w:hAnsi="宋体" w:hint="eastAsia"/>
                <w:sz w:val="18"/>
                <w:szCs w:val="18"/>
              </w:rPr>
              <w:t>取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 w:rsidRPr="000D016D">
              <w:rPr>
                <w:rFonts w:hAnsi="宋体" w:hint="eastAsia"/>
                <w:sz w:val="18"/>
                <w:szCs w:val="18"/>
              </w:rPr>
              <w:t>个试样</w:t>
            </w:r>
          </w:p>
        </w:tc>
        <w:tc>
          <w:tcPr>
            <w:tcW w:w="834" w:type="pct"/>
            <w:vAlign w:val="center"/>
          </w:tcPr>
          <w:p w:rsidR="00846A55" w:rsidRPr="003E7796" w:rsidRDefault="00846A55" w:rsidP="00207D97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3.6</w:t>
            </w:r>
          </w:p>
        </w:tc>
        <w:tc>
          <w:tcPr>
            <w:tcW w:w="980" w:type="pct"/>
            <w:vAlign w:val="center"/>
          </w:tcPr>
          <w:p w:rsidR="00846A55" w:rsidRPr="003E7796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4.4</w:t>
            </w:r>
          </w:p>
        </w:tc>
      </w:tr>
      <w:tr w:rsidR="00846A55" w:rsidRPr="000D016D" w:rsidTr="008E0F68">
        <w:tc>
          <w:tcPr>
            <w:tcW w:w="1180" w:type="pct"/>
            <w:vAlign w:val="center"/>
          </w:tcPr>
          <w:p w:rsidR="00846A55" w:rsidRPr="000D016D" w:rsidRDefault="00846A55" w:rsidP="00B254FB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表面质量</w:t>
            </w:r>
          </w:p>
        </w:tc>
        <w:tc>
          <w:tcPr>
            <w:tcW w:w="2006" w:type="pct"/>
            <w:vAlign w:val="center"/>
          </w:tcPr>
          <w:p w:rsidR="00846A55" w:rsidRPr="000D016D" w:rsidRDefault="00846A55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逐</w:t>
            </w:r>
            <w:r>
              <w:rPr>
                <w:rFonts w:hAnsi="宋体" w:hint="eastAsia"/>
                <w:sz w:val="18"/>
                <w:szCs w:val="18"/>
              </w:rPr>
              <w:t>根（盘，卷）</w:t>
            </w:r>
          </w:p>
        </w:tc>
        <w:tc>
          <w:tcPr>
            <w:tcW w:w="834" w:type="pct"/>
            <w:vAlign w:val="center"/>
          </w:tcPr>
          <w:p w:rsidR="00846A55" w:rsidRPr="003E7796" w:rsidRDefault="00846A55" w:rsidP="00207D97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3.</w:t>
            </w:r>
            <w:r>
              <w:rPr>
                <w:rFonts w:hAnsi="宋体" w:hint="eastAsia"/>
                <w:sz w:val="18"/>
                <w:szCs w:val="18"/>
              </w:rPr>
              <w:t>7</w:t>
            </w:r>
          </w:p>
        </w:tc>
        <w:tc>
          <w:tcPr>
            <w:tcW w:w="980" w:type="pct"/>
            <w:vAlign w:val="center"/>
          </w:tcPr>
          <w:p w:rsidR="00846A55" w:rsidRPr="003E7796" w:rsidRDefault="00846A55" w:rsidP="00533BCA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4.5</w:t>
            </w:r>
          </w:p>
        </w:tc>
      </w:tr>
      <w:tr w:rsidR="00FC4F3C" w:rsidRPr="000D016D" w:rsidTr="008E0F68">
        <w:tc>
          <w:tcPr>
            <w:tcW w:w="1180" w:type="pct"/>
            <w:vAlign w:val="center"/>
          </w:tcPr>
          <w:p w:rsidR="00FC4F3C" w:rsidRPr="000D016D" w:rsidRDefault="00FC4F3C" w:rsidP="00B254FB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超声波检测</w:t>
            </w:r>
          </w:p>
        </w:tc>
        <w:tc>
          <w:tcPr>
            <w:tcW w:w="2006" w:type="pct"/>
            <w:vAlign w:val="center"/>
          </w:tcPr>
          <w:p w:rsidR="00FC4F3C" w:rsidRPr="000D016D" w:rsidRDefault="00FC4F3C" w:rsidP="00FC4F3C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D016D">
              <w:rPr>
                <w:rFonts w:hAnsi="宋体" w:hint="eastAsia"/>
                <w:sz w:val="18"/>
                <w:szCs w:val="18"/>
              </w:rPr>
              <w:t>逐</w:t>
            </w:r>
            <w:r>
              <w:rPr>
                <w:rFonts w:hAnsi="宋体" w:hint="eastAsia"/>
                <w:sz w:val="18"/>
                <w:szCs w:val="18"/>
              </w:rPr>
              <w:t>根</w:t>
            </w:r>
          </w:p>
        </w:tc>
        <w:tc>
          <w:tcPr>
            <w:tcW w:w="834" w:type="pct"/>
            <w:vAlign w:val="center"/>
          </w:tcPr>
          <w:p w:rsidR="00FC4F3C" w:rsidRPr="003E7796" w:rsidRDefault="00FC4F3C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3.</w:t>
            </w:r>
            <w:r w:rsidR="00846A55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980" w:type="pct"/>
            <w:vAlign w:val="center"/>
          </w:tcPr>
          <w:p w:rsidR="00FC4F3C" w:rsidRPr="003E7796" w:rsidRDefault="00FC4F3C" w:rsidP="008E0F68">
            <w:pPr>
              <w:pStyle w:val="aff4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E7796">
              <w:rPr>
                <w:rFonts w:hAnsi="宋体" w:hint="eastAsia"/>
                <w:sz w:val="18"/>
                <w:szCs w:val="18"/>
              </w:rPr>
              <w:t>4.</w:t>
            </w:r>
            <w:r>
              <w:rPr>
                <w:rFonts w:hAnsi="宋体" w:hint="eastAsia"/>
                <w:sz w:val="18"/>
                <w:szCs w:val="18"/>
              </w:rPr>
              <w:t>6</w:t>
            </w:r>
          </w:p>
        </w:tc>
      </w:tr>
    </w:tbl>
    <w:p w:rsidR="00B254FB" w:rsidRPr="00B254FB" w:rsidRDefault="00B254FB" w:rsidP="00B254FB">
      <w:pPr>
        <w:pStyle w:val="aff4"/>
      </w:pPr>
    </w:p>
    <w:p w:rsidR="00D93914" w:rsidRDefault="00D93914" w:rsidP="00D93914">
      <w:pPr>
        <w:pStyle w:val="a7"/>
        <w:spacing w:beforeLines="0" w:afterLines="0"/>
        <w:rPr>
          <w:rFonts w:hAnsi="黑体"/>
        </w:rPr>
      </w:pPr>
      <w:r w:rsidRPr="00D93914">
        <w:rPr>
          <w:rFonts w:hAnsi="黑体" w:hint="eastAsia"/>
        </w:rPr>
        <w:t>检验结果判定</w:t>
      </w:r>
    </w:p>
    <w:p w:rsidR="00B254FB" w:rsidRPr="00B254FB" w:rsidRDefault="00FC4F3C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抽样</w:t>
      </w:r>
      <w:r w:rsidR="00B254FB" w:rsidRPr="00B254FB">
        <w:rPr>
          <w:rFonts w:ascii="Times New Roman" w:eastAsia="宋体" w:hAnsi="宋体" w:hint="eastAsia"/>
        </w:rPr>
        <w:t>检验</w:t>
      </w:r>
      <w:r>
        <w:rPr>
          <w:rFonts w:ascii="Times New Roman" w:eastAsia="宋体" w:hAnsi="宋体" w:hint="eastAsia"/>
        </w:rPr>
        <w:t>项目</w:t>
      </w:r>
      <w:r w:rsidR="00B254FB" w:rsidRPr="00B254FB">
        <w:rPr>
          <w:rFonts w:ascii="Times New Roman" w:eastAsia="宋体" w:hAnsi="宋体" w:hint="eastAsia"/>
        </w:rPr>
        <w:t>中，如果有</w:t>
      </w:r>
      <w:r w:rsidR="00B254FB" w:rsidRPr="00B254FB">
        <w:rPr>
          <w:rFonts w:ascii="Times New Roman" w:eastAsia="宋体" w:hAnsi="宋体" w:hint="eastAsia"/>
        </w:rPr>
        <w:t>1</w:t>
      </w:r>
      <w:r w:rsidR="00B254FB" w:rsidRPr="00B254FB">
        <w:rPr>
          <w:rFonts w:ascii="Times New Roman" w:eastAsia="宋体" w:hAnsi="宋体" w:hint="eastAsia"/>
        </w:rPr>
        <w:t>个试样的试验结果不合格时，则从该批产品上（包括原受检产品）取双倍试样进行该不合格项目的重复试验。重复试验结果仍有</w:t>
      </w:r>
      <w:r w:rsidR="00B254FB" w:rsidRPr="00B254FB">
        <w:rPr>
          <w:rFonts w:ascii="Times New Roman" w:eastAsia="宋体" w:hAnsi="宋体" w:hint="eastAsia"/>
        </w:rPr>
        <w:t>1</w:t>
      </w:r>
      <w:r w:rsidR="00B254FB" w:rsidRPr="00B254FB">
        <w:rPr>
          <w:rFonts w:ascii="Times New Roman" w:eastAsia="宋体" w:hAnsi="宋体" w:hint="eastAsia"/>
        </w:rPr>
        <w:t>个试样不合格，则该批产品不合格。但允许供方逐</w:t>
      </w:r>
      <w:r w:rsidRPr="00C37FD6">
        <w:rPr>
          <w:rFonts w:ascii="Times New Roman" w:eastAsia="宋体" w:hAnsi="宋体" w:hint="eastAsia"/>
        </w:rPr>
        <w:t>根</w:t>
      </w:r>
      <w:r w:rsidR="00B254FB" w:rsidRPr="00B254FB">
        <w:rPr>
          <w:rFonts w:ascii="Times New Roman" w:eastAsia="宋体" w:hAnsi="宋体" w:hint="eastAsia"/>
        </w:rPr>
        <w:t>或逐卷进行重复检验，合格者重新组批。</w:t>
      </w:r>
    </w:p>
    <w:p w:rsidR="00B254FB" w:rsidRPr="00B254FB" w:rsidRDefault="00B254FB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B254FB">
        <w:rPr>
          <w:rFonts w:ascii="Times New Roman" w:eastAsia="宋体" w:hAnsi="宋体" w:hint="eastAsia"/>
        </w:rPr>
        <w:t>尺寸、表面质量</w:t>
      </w:r>
      <w:r w:rsidR="00C37FD6">
        <w:rPr>
          <w:rFonts w:ascii="Times New Roman" w:eastAsia="宋体" w:hAnsi="宋体" w:hint="eastAsia"/>
        </w:rPr>
        <w:t>或超声波检测</w:t>
      </w:r>
      <w:r w:rsidRPr="00B254FB">
        <w:rPr>
          <w:rFonts w:ascii="Times New Roman" w:eastAsia="宋体" w:hAnsi="宋体" w:hint="eastAsia"/>
        </w:rPr>
        <w:t>不合格时，判单</w:t>
      </w:r>
      <w:r w:rsidR="00C37FD6">
        <w:rPr>
          <w:rFonts w:ascii="Times New Roman" w:eastAsia="宋体" w:hAnsi="宋体" w:hint="eastAsia"/>
        </w:rPr>
        <w:t>根（</w:t>
      </w:r>
      <w:r w:rsidR="00C37FD6" w:rsidRPr="00C37FD6">
        <w:rPr>
          <w:rFonts w:ascii="Times New Roman" w:eastAsia="宋体" w:hAnsi="宋体" w:hint="eastAsia"/>
        </w:rPr>
        <w:t>盘，卷</w:t>
      </w:r>
      <w:r w:rsidR="00C37FD6">
        <w:rPr>
          <w:rFonts w:ascii="Times New Roman" w:eastAsia="宋体" w:hAnsi="宋体" w:hint="eastAsia"/>
        </w:rPr>
        <w:t>）</w:t>
      </w:r>
      <w:r w:rsidRPr="00B254FB">
        <w:rPr>
          <w:rFonts w:ascii="Times New Roman" w:eastAsia="宋体" w:hAnsi="宋体" w:hint="eastAsia"/>
        </w:rPr>
        <w:t>不合格。</w:t>
      </w:r>
    </w:p>
    <w:p w:rsidR="00D93914" w:rsidRDefault="00D93914" w:rsidP="00D93914">
      <w:pPr>
        <w:pStyle w:val="a6"/>
        <w:spacing w:before="312" w:after="312"/>
      </w:pPr>
      <w:r>
        <w:rPr>
          <w:rFonts w:hint="eastAsia"/>
        </w:rPr>
        <w:t>标志、包装、运输、贮存和质量证明书</w:t>
      </w:r>
    </w:p>
    <w:p w:rsidR="00D93914" w:rsidRDefault="00D93914" w:rsidP="00D93914">
      <w:pPr>
        <w:pStyle w:val="a7"/>
        <w:spacing w:beforeLines="0" w:afterLines="0"/>
        <w:rPr>
          <w:rFonts w:hAnsi="黑体"/>
        </w:rPr>
      </w:pPr>
      <w:r>
        <w:rPr>
          <w:rFonts w:hAnsi="黑体" w:hint="eastAsia"/>
        </w:rPr>
        <w:t>标志</w:t>
      </w:r>
    </w:p>
    <w:p w:rsidR="00B254FB" w:rsidRPr="00B254FB" w:rsidRDefault="00B254FB" w:rsidP="00B254FB">
      <w:pPr>
        <w:pStyle w:val="aff4"/>
      </w:pPr>
      <w:r w:rsidRPr="000D016D">
        <w:rPr>
          <w:rFonts w:hint="eastAsia"/>
        </w:rPr>
        <w:t>每批合格的产品应有标签或标牌，注明：产品牌号、规格、状态、批号、数量。</w:t>
      </w:r>
    </w:p>
    <w:p w:rsidR="00D93914" w:rsidRDefault="00D93914" w:rsidP="00D93914">
      <w:pPr>
        <w:pStyle w:val="a7"/>
        <w:spacing w:beforeLines="0" w:afterLines="0"/>
      </w:pPr>
      <w:r>
        <w:rPr>
          <w:rFonts w:hint="eastAsia"/>
        </w:rPr>
        <w:t>包装、运输和贮存</w:t>
      </w:r>
    </w:p>
    <w:p w:rsidR="00B254FB" w:rsidRDefault="00BD6F80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BD6F80">
        <w:rPr>
          <w:rFonts w:ascii="Times New Roman" w:eastAsia="宋体" w:hAnsi="宋体" w:hint="eastAsia"/>
        </w:rPr>
        <w:t>每根棒材用塑料薄膜封包；或用软纸条缠绕两层，再包一层防潮油纸，用线绳或橡皮筋扎紧后装箱，箱内四周用软物</w:t>
      </w:r>
      <w:r w:rsidR="00F21187">
        <w:rPr>
          <w:rFonts w:ascii="Times New Roman" w:eastAsia="宋体" w:hAnsi="宋体" w:hint="eastAsia"/>
        </w:rPr>
        <w:t>衬垫</w:t>
      </w:r>
      <w:r w:rsidRPr="00BD6F80">
        <w:rPr>
          <w:rFonts w:ascii="Times New Roman" w:eastAsia="宋体" w:hAnsi="宋体" w:hint="eastAsia"/>
        </w:rPr>
        <w:t>，以防碰撞。</w:t>
      </w:r>
    </w:p>
    <w:p w:rsidR="00BD6F80" w:rsidRPr="00BD6F80" w:rsidRDefault="00BD6F80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BD6F80">
        <w:rPr>
          <w:rFonts w:ascii="Times New Roman" w:eastAsia="宋体" w:hAnsi="宋体" w:hint="eastAsia"/>
        </w:rPr>
        <w:t>每</w:t>
      </w:r>
      <w:r w:rsidR="00B11179">
        <w:rPr>
          <w:rFonts w:ascii="Times New Roman" w:eastAsia="宋体" w:hAnsi="宋体" w:hint="eastAsia"/>
        </w:rPr>
        <w:t>盘（</w:t>
      </w:r>
      <w:r w:rsidR="00B11179" w:rsidRPr="00B11179">
        <w:rPr>
          <w:rFonts w:ascii="Times New Roman" w:eastAsia="宋体" w:hAnsi="宋体" w:hint="eastAsia"/>
        </w:rPr>
        <w:t>卷</w:t>
      </w:r>
      <w:r w:rsidR="00B11179">
        <w:rPr>
          <w:rFonts w:ascii="Times New Roman" w:eastAsia="宋体" w:hAnsi="宋体" w:hint="eastAsia"/>
        </w:rPr>
        <w:t>）</w:t>
      </w:r>
      <w:r w:rsidRPr="00BD6F80">
        <w:rPr>
          <w:rFonts w:ascii="Times New Roman" w:eastAsia="宋体" w:hAnsi="宋体" w:hint="eastAsia"/>
        </w:rPr>
        <w:t>线材用软纸缠绕两层，再用防潮油纸缠绕一层，并用线绳扎紧后装箱。箱内四周用软物衬垫，以防碰撞。</w:t>
      </w:r>
    </w:p>
    <w:p w:rsidR="00BD6F80" w:rsidRPr="00BD6F80" w:rsidRDefault="00BD6F80" w:rsidP="008E3704">
      <w:pPr>
        <w:pStyle w:val="a8"/>
        <w:spacing w:beforeLines="0" w:afterLines="0"/>
        <w:ind w:left="0"/>
        <w:rPr>
          <w:rFonts w:ascii="Times New Roman" w:eastAsia="宋体" w:hAnsi="宋体"/>
        </w:rPr>
      </w:pPr>
      <w:r w:rsidRPr="00BD6F80">
        <w:rPr>
          <w:rFonts w:ascii="Times New Roman" w:eastAsia="宋体" w:hAnsi="宋体" w:hint="eastAsia"/>
        </w:rPr>
        <w:t>产品运输和贮存时要防止碰撞、震动、受潮和活性化学物质的腐蚀。</w:t>
      </w:r>
    </w:p>
    <w:p w:rsidR="00D93914" w:rsidRDefault="00D93914" w:rsidP="00D93914">
      <w:pPr>
        <w:pStyle w:val="a7"/>
        <w:spacing w:beforeLines="0" w:afterLines="0"/>
        <w:rPr>
          <w:rFonts w:hAnsi="黑体"/>
        </w:rPr>
      </w:pPr>
      <w:r>
        <w:rPr>
          <w:rFonts w:hAnsi="黑体" w:hint="eastAsia"/>
        </w:rPr>
        <w:t>质量证明书</w:t>
      </w:r>
    </w:p>
    <w:p w:rsidR="00B254FB" w:rsidRPr="000D016D" w:rsidRDefault="00B254FB" w:rsidP="00B254FB">
      <w:pPr>
        <w:pStyle w:val="aff4"/>
      </w:pPr>
      <w:r w:rsidRPr="000D016D">
        <w:rPr>
          <w:rFonts w:hint="eastAsia"/>
        </w:rPr>
        <w:t>每批产品应附有质量证明书，注明：</w:t>
      </w:r>
    </w:p>
    <w:p w:rsidR="00B254FB" w:rsidRPr="000D016D" w:rsidRDefault="00B254FB" w:rsidP="00B254FB">
      <w:pPr>
        <w:pStyle w:val="aff4"/>
      </w:pPr>
      <w:r>
        <w:rPr>
          <w:rFonts w:hint="eastAsia"/>
        </w:rPr>
        <w:t>a）</w:t>
      </w:r>
      <w:r w:rsidRPr="000D016D">
        <w:rPr>
          <w:rFonts w:hint="eastAsia"/>
        </w:rPr>
        <w:t>供方名称；</w:t>
      </w:r>
    </w:p>
    <w:p w:rsidR="00B254FB" w:rsidRPr="000D016D" w:rsidRDefault="00B254FB" w:rsidP="00B254FB">
      <w:pPr>
        <w:pStyle w:val="aff4"/>
      </w:pPr>
      <w:r>
        <w:rPr>
          <w:rFonts w:hint="eastAsia"/>
        </w:rPr>
        <w:t>b）</w:t>
      </w:r>
      <w:r w:rsidRPr="000D016D">
        <w:rPr>
          <w:rFonts w:hint="eastAsia"/>
        </w:rPr>
        <w:t>产品名称、牌号、规格和状态；</w:t>
      </w:r>
    </w:p>
    <w:p w:rsidR="00B254FB" w:rsidRPr="000D016D" w:rsidRDefault="00B254FB" w:rsidP="00B254FB">
      <w:pPr>
        <w:pStyle w:val="aff4"/>
      </w:pPr>
      <w:r>
        <w:rPr>
          <w:rFonts w:hint="eastAsia"/>
        </w:rPr>
        <w:t>c）</w:t>
      </w:r>
      <w:r w:rsidRPr="000D016D">
        <w:rPr>
          <w:rFonts w:hint="eastAsia"/>
        </w:rPr>
        <w:t>熔炼炉号、批号、批重和件数；</w:t>
      </w:r>
    </w:p>
    <w:p w:rsidR="00B254FB" w:rsidRPr="000D016D" w:rsidRDefault="00B254FB" w:rsidP="00B254FB">
      <w:pPr>
        <w:pStyle w:val="aff4"/>
      </w:pPr>
      <w:r>
        <w:rPr>
          <w:rFonts w:hint="eastAsia"/>
        </w:rPr>
        <w:t>d）</w:t>
      </w:r>
      <w:r w:rsidRPr="000D016D">
        <w:rPr>
          <w:rFonts w:hint="eastAsia"/>
        </w:rPr>
        <w:t>分析检验结果及检验部门印记；</w:t>
      </w:r>
    </w:p>
    <w:p w:rsidR="00B254FB" w:rsidRPr="000D016D" w:rsidRDefault="00B254FB" w:rsidP="00B254FB">
      <w:pPr>
        <w:pStyle w:val="aff4"/>
      </w:pPr>
      <w:r>
        <w:rPr>
          <w:rFonts w:hint="eastAsia"/>
        </w:rPr>
        <w:t>e）</w:t>
      </w:r>
      <w:r w:rsidRPr="000D016D">
        <w:rPr>
          <w:rFonts w:hint="eastAsia"/>
        </w:rPr>
        <w:t>本标准编号；</w:t>
      </w:r>
    </w:p>
    <w:p w:rsidR="00B254FB" w:rsidRPr="000D016D" w:rsidRDefault="00B254FB" w:rsidP="00B254FB">
      <w:pPr>
        <w:pStyle w:val="aff4"/>
      </w:pPr>
      <w:r>
        <w:rPr>
          <w:rFonts w:hint="eastAsia"/>
        </w:rPr>
        <w:t>f）</w:t>
      </w:r>
      <w:r w:rsidRPr="000D016D">
        <w:rPr>
          <w:rFonts w:hint="eastAsia"/>
        </w:rPr>
        <w:t>包装日期。</w:t>
      </w:r>
    </w:p>
    <w:p w:rsidR="00D93914" w:rsidRPr="00D95EFC" w:rsidRDefault="00AE6B7E" w:rsidP="00327D1A">
      <w:pPr>
        <w:pStyle w:val="a6"/>
        <w:spacing w:before="312" w:after="312"/>
        <w:rPr>
          <w:color w:val="00B0F0"/>
        </w:rPr>
      </w:pPr>
      <w:r w:rsidRPr="00D95EFC">
        <w:rPr>
          <w:rFonts w:hint="eastAsia"/>
          <w:color w:val="00B0F0"/>
        </w:rPr>
        <w:lastRenderedPageBreak/>
        <w:t>合同（或订货单）内容</w:t>
      </w:r>
    </w:p>
    <w:p w:rsidR="00AE6B7E" w:rsidRPr="00D95EFC" w:rsidRDefault="00AE6B7E" w:rsidP="00AE6B7E">
      <w:pPr>
        <w:pStyle w:val="aff4"/>
        <w:rPr>
          <w:color w:val="00B0F0"/>
        </w:rPr>
      </w:pPr>
      <w:r w:rsidRPr="00D95EFC">
        <w:rPr>
          <w:rFonts w:hint="eastAsia"/>
          <w:color w:val="00B0F0"/>
        </w:rPr>
        <w:t>合同（或订货单）应包括下列内容：</w:t>
      </w:r>
    </w:p>
    <w:p w:rsidR="00AE6B7E" w:rsidRPr="00D95EFC" w:rsidRDefault="00AE6B7E" w:rsidP="00AE6B7E">
      <w:pPr>
        <w:pStyle w:val="aff4"/>
        <w:rPr>
          <w:color w:val="00B0F0"/>
        </w:rPr>
      </w:pPr>
      <w:r w:rsidRPr="00D95EFC">
        <w:rPr>
          <w:rFonts w:hint="eastAsia"/>
          <w:color w:val="00B0F0"/>
        </w:rPr>
        <w:t>a）</w:t>
      </w:r>
      <w:r w:rsidR="00D95EFC" w:rsidRPr="00D95EFC">
        <w:rPr>
          <w:rFonts w:hint="eastAsia"/>
          <w:color w:val="00B0F0"/>
        </w:rPr>
        <w:t>产品名称</w:t>
      </w:r>
      <w:r w:rsidRPr="00D95EFC">
        <w:rPr>
          <w:rFonts w:hint="eastAsia"/>
          <w:color w:val="00B0F0"/>
        </w:rPr>
        <w:t>；</w:t>
      </w:r>
    </w:p>
    <w:p w:rsidR="00AE6B7E" w:rsidRPr="00D95EFC" w:rsidRDefault="00AE6B7E" w:rsidP="00AE6B7E">
      <w:pPr>
        <w:pStyle w:val="aff4"/>
        <w:rPr>
          <w:color w:val="00B0F0"/>
        </w:rPr>
      </w:pPr>
      <w:r w:rsidRPr="00D95EFC">
        <w:rPr>
          <w:rFonts w:hint="eastAsia"/>
          <w:color w:val="00B0F0"/>
        </w:rPr>
        <w:t>b）牌号、规格和状态；</w:t>
      </w:r>
    </w:p>
    <w:p w:rsidR="00AE6B7E" w:rsidRPr="00D95EFC" w:rsidRDefault="00AE6B7E" w:rsidP="00AE6B7E">
      <w:pPr>
        <w:pStyle w:val="aff4"/>
        <w:rPr>
          <w:color w:val="00B0F0"/>
        </w:rPr>
      </w:pPr>
      <w:r w:rsidRPr="00D95EFC">
        <w:rPr>
          <w:rFonts w:hint="eastAsia"/>
          <w:color w:val="00B0F0"/>
        </w:rPr>
        <w:t>c）</w:t>
      </w:r>
      <w:r w:rsidR="00D95EFC" w:rsidRPr="00D95EFC">
        <w:rPr>
          <w:rFonts w:hint="eastAsia"/>
          <w:color w:val="00B0F0"/>
        </w:rPr>
        <w:t>数量；</w:t>
      </w:r>
    </w:p>
    <w:p w:rsidR="00AE6B7E" w:rsidRPr="00D95EFC" w:rsidRDefault="00D95EFC" w:rsidP="00AE6B7E">
      <w:pPr>
        <w:pStyle w:val="aff4"/>
        <w:rPr>
          <w:color w:val="00B0F0"/>
        </w:rPr>
      </w:pPr>
      <w:r w:rsidRPr="00D95EFC">
        <w:rPr>
          <w:rFonts w:hint="eastAsia"/>
          <w:color w:val="00B0F0"/>
        </w:rPr>
        <w:t>d</w:t>
      </w:r>
      <w:r w:rsidR="00AE6B7E" w:rsidRPr="00D95EFC">
        <w:rPr>
          <w:rFonts w:hint="eastAsia"/>
          <w:color w:val="00B0F0"/>
        </w:rPr>
        <w:t>）本标准编号；</w:t>
      </w:r>
    </w:p>
    <w:p w:rsidR="00AE6B7E" w:rsidRPr="00D95EFC" w:rsidRDefault="00D95EFC" w:rsidP="00AE6B7E">
      <w:pPr>
        <w:pStyle w:val="aff4"/>
        <w:rPr>
          <w:color w:val="00B0F0"/>
        </w:rPr>
      </w:pPr>
      <w:r w:rsidRPr="00D95EFC">
        <w:rPr>
          <w:rFonts w:hint="eastAsia"/>
          <w:color w:val="00B0F0"/>
        </w:rPr>
        <w:t>e</w:t>
      </w:r>
      <w:r w:rsidR="00AE6B7E" w:rsidRPr="00D95EFC">
        <w:rPr>
          <w:rFonts w:hint="eastAsia"/>
          <w:color w:val="00B0F0"/>
        </w:rPr>
        <w:t>）</w:t>
      </w:r>
      <w:r w:rsidRPr="00D95EFC">
        <w:rPr>
          <w:rFonts w:hint="eastAsia"/>
          <w:color w:val="00B0F0"/>
        </w:rPr>
        <w:t>其他</w:t>
      </w:r>
      <w:r w:rsidR="00AE6B7E" w:rsidRPr="00D95EFC">
        <w:rPr>
          <w:rFonts w:hint="eastAsia"/>
          <w:color w:val="00B0F0"/>
        </w:rPr>
        <w:t>。</w:t>
      </w:r>
    </w:p>
    <w:p w:rsidR="00F34B99" w:rsidRPr="00C57003" w:rsidRDefault="00C57003" w:rsidP="00C57003">
      <w:pPr>
        <w:pStyle w:val="affffffa"/>
        <w:framePr w:wrap="around"/>
      </w:pPr>
      <w:r>
        <w:t>_________________________________</w:t>
      </w:r>
    </w:p>
    <w:sectPr w:rsidR="00F34B99" w:rsidRPr="00C57003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6F" w:rsidRDefault="00215E6F">
      <w:r>
        <w:separator/>
      </w:r>
    </w:p>
  </w:endnote>
  <w:endnote w:type="continuationSeparator" w:id="1">
    <w:p w:rsidR="00215E6F" w:rsidRDefault="0021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>
    <w:pPr>
      <w:pStyle w:val="af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>
    <w:pPr>
      <w:pStyle w:val="af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>
    <w:pPr>
      <w:pStyle w:val="af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CF1428" w:rsidP="00C57003">
    <w:pPr>
      <w:pStyle w:val="aff5"/>
    </w:pPr>
    <w:r>
      <w:fldChar w:fldCharType="begin"/>
    </w:r>
    <w:r w:rsidR="008E0F68">
      <w:instrText xml:space="preserve"> PAGE  \* MERGEFORMAT </w:instrText>
    </w:r>
    <w:r>
      <w:fldChar w:fldCharType="separate"/>
    </w:r>
    <w:r w:rsidR="00A872D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6F" w:rsidRDefault="00215E6F">
      <w:r>
        <w:separator/>
      </w:r>
    </w:p>
  </w:footnote>
  <w:footnote w:type="continuationSeparator" w:id="1">
    <w:p w:rsidR="00215E6F" w:rsidRDefault="00215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>
    <w:pPr>
      <w:pStyle w:val="af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>
    <w:pPr>
      <w:pStyle w:val="af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>
    <w:pPr>
      <w:pStyle w:val="aff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8" w:rsidRDefault="008E0F68" w:rsidP="00F34B99">
    <w:pPr>
      <w:pStyle w:val="aff6"/>
    </w:pPr>
    <w:r>
      <w:t>GB/T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15E081A"/>
    <w:multiLevelType w:val="multilevel"/>
    <w:tmpl w:val="5D32AE54"/>
    <w:lvl w:ilvl="0">
      <w:start w:val="1"/>
      <w:numFmt w:val="decimal"/>
      <w:pStyle w:val="a4"/>
      <w:suff w:val="nothing"/>
      <w:lvlText w:val="%1  "/>
      <w:lvlJc w:val="left"/>
      <w:pPr>
        <w:ind w:left="315"/>
      </w:pPr>
      <w:rPr>
        <w:rFonts w:ascii="黑体" w:eastAsia="黑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21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rPr>
        <w:rFonts w:ascii="黑体" w:eastAsia="黑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szCs w:val="21"/>
        <w:u w:val="none"/>
        <w:effect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rPr>
        <w:rFonts w:ascii="黑体" w:eastAsia="黑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szCs w:val="21"/>
        <w:u w:val="none"/>
        <w:effect w:val="none"/>
        <w:vertAlign w:val="baseline"/>
      </w:rPr>
    </w:lvl>
    <w:lvl w:ilvl="4">
      <w:start w:val="1"/>
      <w:numFmt w:val="decimal"/>
      <w:pStyle w:val="4"/>
      <w:suff w:val="nothing"/>
      <w:lvlText w:val="%1.%2.%3.%4.%5  "/>
      <w:lvlJc w:val="left"/>
      <w:rPr>
        <w:rFonts w:ascii="黑体" w:eastAsia="黑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szCs w:val="21"/>
        <w:u w:val="none"/>
        <w:effect w:val="none"/>
        <w:vertAlign w:val="baseline"/>
      </w:rPr>
    </w:lvl>
    <w:lvl w:ilvl="5">
      <w:start w:val="1"/>
      <w:numFmt w:val="decimal"/>
      <w:pStyle w:val="5"/>
      <w:suff w:val="nothing"/>
      <w:lvlText w:val="%1.%2.%3.%4.%5.%6  "/>
      <w:lvlJc w:val="left"/>
      <w:rPr>
        <w:rFonts w:ascii="黑体" w:eastAsia="黑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szCs w:val="21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/>
      </w:p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/>
      </w:p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/>
      </w:pPr>
    </w:lvl>
  </w:abstractNum>
  <w:abstractNum w:abstractNumId="2">
    <w:nsid w:val="1DBF583A"/>
    <w:multiLevelType w:val="multilevel"/>
    <w:tmpl w:val="F8D0F384"/>
    <w:lvl w:ilvl="0">
      <w:start w:val="1"/>
      <w:numFmt w:val="decimal"/>
      <w:lvlRestart w:val="0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2A8F7113"/>
    <w:multiLevelType w:val="multilevel"/>
    <w:tmpl w:val="76786F08"/>
    <w:lvl w:ilvl="0">
      <w:start w:val="1"/>
      <w:numFmt w:val="upperLetter"/>
      <w:pStyle w:val="ac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5">
    <w:nsid w:val="2C5917C3"/>
    <w:multiLevelType w:val="multilevel"/>
    <w:tmpl w:val="C9A69A3E"/>
    <w:lvl w:ilvl="0">
      <w:start w:val="1"/>
      <w:numFmt w:val="none"/>
      <w:pStyle w:val="a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0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6">
    <w:nsid w:val="3D733618"/>
    <w:multiLevelType w:val="multilevel"/>
    <w:tmpl w:val="193A04F0"/>
    <w:lvl w:ilvl="0">
      <w:start w:val="1"/>
      <w:numFmt w:val="decimal"/>
      <w:pStyle w:val="af1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7">
    <w:nsid w:val="44C50F90"/>
    <w:multiLevelType w:val="multilevel"/>
    <w:tmpl w:val="ED0C9B78"/>
    <w:lvl w:ilvl="0">
      <w:start w:val="1"/>
      <w:numFmt w:val="lowerLetter"/>
      <w:pStyle w:val="af2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3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4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8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9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B00"/>
    <w:rsid w:val="00000244"/>
    <w:rsid w:val="0000185F"/>
    <w:rsid w:val="0000586F"/>
    <w:rsid w:val="00010881"/>
    <w:rsid w:val="00013D86"/>
    <w:rsid w:val="00013E02"/>
    <w:rsid w:val="0002143C"/>
    <w:rsid w:val="00025A65"/>
    <w:rsid w:val="00026C31"/>
    <w:rsid w:val="00027280"/>
    <w:rsid w:val="000320A7"/>
    <w:rsid w:val="0003315B"/>
    <w:rsid w:val="00035925"/>
    <w:rsid w:val="00053AD8"/>
    <w:rsid w:val="00067CDF"/>
    <w:rsid w:val="00074FBE"/>
    <w:rsid w:val="00083A09"/>
    <w:rsid w:val="00083EA7"/>
    <w:rsid w:val="0008433C"/>
    <w:rsid w:val="0009005E"/>
    <w:rsid w:val="00092857"/>
    <w:rsid w:val="00096382"/>
    <w:rsid w:val="000A20A9"/>
    <w:rsid w:val="000A48B1"/>
    <w:rsid w:val="000A7393"/>
    <w:rsid w:val="000B3143"/>
    <w:rsid w:val="000C331D"/>
    <w:rsid w:val="000C6B05"/>
    <w:rsid w:val="000C6DD6"/>
    <w:rsid w:val="000C73D4"/>
    <w:rsid w:val="000D3D4C"/>
    <w:rsid w:val="000D4F51"/>
    <w:rsid w:val="000D50CE"/>
    <w:rsid w:val="000D5A4B"/>
    <w:rsid w:val="000D718B"/>
    <w:rsid w:val="000E0C46"/>
    <w:rsid w:val="000E50BF"/>
    <w:rsid w:val="000F030C"/>
    <w:rsid w:val="000F129C"/>
    <w:rsid w:val="001011B9"/>
    <w:rsid w:val="0010225D"/>
    <w:rsid w:val="001056DE"/>
    <w:rsid w:val="001124C0"/>
    <w:rsid w:val="00116850"/>
    <w:rsid w:val="00121811"/>
    <w:rsid w:val="001226F3"/>
    <w:rsid w:val="0012364F"/>
    <w:rsid w:val="0013175F"/>
    <w:rsid w:val="0013343D"/>
    <w:rsid w:val="001340A4"/>
    <w:rsid w:val="001511B6"/>
    <w:rsid w:val="001512B4"/>
    <w:rsid w:val="00157089"/>
    <w:rsid w:val="001620A5"/>
    <w:rsid w:val="00164E53"/>
    <w:rsid w:val="0016699D"/>
    <w:rsid w:val="00171A25"/>
    <w:rsid w:val="00175159"/>
    <w:rsid w:val="00176208"/>
    <w:rsid w:val="00181B7C"/>
    <w:rsid w:val="0018211B"/>
    <w:rsid w:val="001840D3"/>
    <w:rsid w:val="001900F8"/>
    <w:rsid w:val="00191258"/>
    <w:rsid w:val="00192680"/>
    <w:rsid w:val="00193037"/>
    <w:rsid w:val="00193A2C"/>
    <w:rsid w:val="001A01FE"/>
    <w:rsid w:val="001A288E"/>
    <w:rsid w:val="001A31CA"/>
    <w:rsid w:val="001A4083"/>
    <w:rsid w:val="001A6F68"/>
    <w:rsid w:val="001B6DC2"/>
    <w:rsid w:val="001C149C"/>
    <w:rsid w:val="001C21AC"/>
    <w:rsid w:val="001C47BA"/>
    <w:rsid w:val="001C59EA"/>
    <w:rsid w:val="001D406C"/>
    <w:rsid w:val="001D41EE"/>
    <w:rsid w:val="001D4D46"/>
    <w:rsid w:val="001E0380"/>
    <w:rsid w:val="001E13B1"/>
    <w:rsid w:val="001F3A19"/>
    <w:rsid w:val="00215E6F"/>
    <w:rsid w:val="00234467"/>
    <w:rsid w:val="00237D8D"/>
    <w:rsid w:val="00237EDF"/>
    <w:rsid w:val="00240C24"/>
    <w:rsid w:val="00241DA2"/>
    <w:rsid w:val="00247FEE"/>
    <w:rsid w:val="00250E7D"/>
    <w:rsid w:val="002565D5"/>
    <w:rsid w:val="00256D2F"/>
    <w:rsid w:val="002579ED"/>
    <w:rsid w:val="002622C0"/>
    <w:rsid w:val="002778AE"/>
    <w:rsid w:val="0028269A"/>
    <w:rsid w:val="00283590"/>
    <w:rsid w:val="00286973"/>
    <w:rsid w:val="00294E70"/>
    <w:rsid w:val="002958CD"/>
    <w:rsid w:val="002A1924"/>
    <w:rsid w:val="002A6783"/>
    <w:rsid w:val="002A7420"/>
    <w:rsid w:val="002B0F12"/>
    <w:rsid w:val="002B100F"/>
    <w:rsid w:val="002B1308"/>
    <w:rsid w:val="002B4554"/>
    <w:rsid w:val="002C5FBE"/>
    <w:rsid w:val="002C6B39"/>
    <w:rsid w:val="002C72D8"/>
    <w:rsid w:val="002D11FA"/>
    <w:rsid w:val="002D32CC"/>
    <w:rsid w:val="002E0DDF"/>
    <w:rsid w:val="002E2906"/>
    <w:rsid w:val="002E5635"/>
    <w:rsid w:val="002E64C3"/>
    <w:rsid w:val="002E6A2C"/>
    <w:rsid w:val="002E7194"/>
    <w:rsid w:val="002E7666"/>
    <w:rsid w:val="002F1D8C"/>
    <w:rsid w:val="002F21DA"/>
    <w:rsid w:val="00301F39"/>
    <w:rsid w:val="00316F0C"/>
    <w:rsid w:val="00323CB9"/>
    <w:rsid w:val="00325926"/>
    <w:rsid w:val="00327A8A"/>
    <w:rsid w:val="00327D1A"/>
    <w:rsid w:val="00336610"/>
    <w:rsid w:val="00341E9B"/>
    <w:rsid w:val="00343F73"/>
    <w:rsid w:val="00345060"/>
    <w:rsid w:val="0035073F"/>
    <w:rsid w:val="0035323B"/>
    <w:rsid w:val="003532E7"/>
    <w:rsid w:val="003609D2"/>
    <w:rsid w:val="00363B4C"/>
    <w:rsid w:val="00363F22"/>
    <w:rsid w:val="0036422D"/>
    <w:rsid w:val="003720C7"/>
    <w:rsid w:val="00373D73"/>
    <w:rsid w:val="00375564"/>
    <w:rsid w:val="00380031"/>
    <w:rsid w:val="00383191"/>
    <w:rsid w:val="00386DED"/>
    <w:rsid w:val="003912E7"/>
    <w:rsid w:val="00393947"/>
    <w:rsid w:val="003A2275"/>
    <w:rsid w:val="003A6A4F"/>
    <w:rsid w:val="003A7088"/>
    <w:rsid w:val="003B00DF"/>
    <w:rsid w:val="003B10EA"/>
    <w:rsid w:val="003B1275"/>
    <w:rsid w:val="003B1778"/>
    <w:rsid w:val="003C11CB"/>
    <w:rsid w:val="003C19D4"/>
    <w:rsid w:val="003C1F5A"/>
    <w:rsid w:val="003C56A4"/>
    <w:rsid w:val="003C75F3"/>
    <w:rsid w:val="003C78A3"/>
    <w:rsid w:val="003D355A"/>
    <w:rsid w:val="003D7F24"/>
    <w:rsid w:val="003E1867"/>
    <w:rsid w:val="003E5729"/>
    <w:rsid w:val="003E7796"/>
    <w:rsid w:val="003F4EE0"/>
    <w:rsid w:val="003F6F92"/>
    <w:rsid w:val="00402153"/>
    <w:rsid w:val="00402FC1"/>
    <w:rsid w:val="00404618"/>
    <w:rsid w:val="00411BD3"/>
    <w:rsid w:val="00425082"/>
    <w:rsid w:val="00431DEB"/>
    <w:rsid w:val="00435B9D"/>
    <w:rsid w:val="00446B29"/>
    <w:rsid w:val="00450D1E"/>
    <w:rsid w:val="00453F9A"/>
    <w:rsid w:val="00464F82"/>
    <w:rsid w:val="00467DD4"/>
    <w:rsid w:val="00471E91"/>
    <w:rsid w:val="00474675"/>
    <w:rsid w:val="0047470C"/>
    <w:rsid w:val="00486D20"/>
    <w:rsid w:val="00492906"/>
    <w:rsid w:val="00494B5A"/>
    <w:rsid w:val="00497EC5"/>
    <w:rsid w:val="004A35F9"/>
    <w:rsid w:val="004A35FA"/>
    <w:rsid w:val="004B24C1"/>
    <w:rsid w:val="004C292F"/>
    <w:rsid w:val="004E5C9E"/>
    <w:rsid w:val="004F6F6B"/>
    <w:rsid w:val="00510280"/>
    <w:rsid w:val="00513D73"/>
    <w:rsid w:val="00514A43"/>
    <w:rsid w:val="005174E5"/>
    <w:rsid w:val="00522393"/>
    <w:rsid w:val="00522620"/>
    <w:rsid w:val="00525656"/>
    <w:rsid w:val="0053362E"/>
    <w:rsid w:val="00533BCA"/>
    <w:rsid w:val="00534831"/>
    <w:rsid w:val="00534C02"/>
    <w:rsid w:val="0054264B"/>
    <w:rsid w:val="0054352D"/>
    <w:rsid w:val="00543786"/>
    <w:rsid w:val="00550CF4"/>
    <w:rsid w:val="005533D7"/>
    <w:rsid w:val="0055552A"/>
    <w:rsid w:val="005703DE"/>
    <w:rsid w:val="00575FF6"/>
    <w:rsid w:val="00583870"/>
    <w:rsid w:val="0058464E"/>
    <w:rsid w:val="005967CB"/>
    <w:rsid w:val="005A01CB"/>
    <w:rsid w:val="005A0C32"/>
    <w:rsid w:val="005A538C"/>
    <w:rsid w:val="005A58FF"/>
    <w:rsid w:val="005A5EAF"/>
    <w:rsid w:val="005A64C0"/>
    <w:rsid w:val="005A6B00"/>
    <w:rsid w:val="005A70A2"/>
    <w:rsid w:val="005B1F99"/>
    <w:rsid w:val="005B3C11"/>
    <w:rsid w:val="005B3CC0"/>
    <w:rsid w:val="005B5315"/>
    <w:rsid w:val="005C1C28"/>
    <w:rsid w:val="005C6DB5"/>
    <w:rsid w:val="005C7129"/>
    <w:rsid w:val="005D7C71"/>
    <w:rsid w:val="005E19E7"/>
    <w:rsid w:val="005E36A9"/>
    <w:rsid w:val="005F1290"/>
    <w:rsid w:val="00606F65"/>
    <w:rsid w:val="00613A09"/>
    <w:rsid w:val="0061716C"/>
    <w:rsid w:val="006243A1"/>
    <w:rsid w:val="00632E56"/>
    <w:rsid w:val="00635CBA"/>
    <w:rsid w:val="00640E9D"/>
    <w:rsid w:val="0064338B"/>
    <w:rsid w:val="00643D65"/>
    <w:rsid w:val="00646542"/>
    <w:rsid w:val="006504F4"/>
    <w:rsid w:val="00653362"/>
    <w:rsid w:val="006534BA"/>
    <w:rsid w:val="00654BC9"/>
    <w:rsid w:val="006552FD"/>
    <w:rsid w:val="00663AF3"/>
    <w:rsid w:val="00665E32"/>
    <w:rsid w:val="00666B6C"/>
    <w:rsid w:val="00670D91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114D"/>
    <w:rsid w:val="006C67E0"/>
    <w:rsid w:val="006C7ABA"/>
    <w:rsid w:val="006D0D60"/>
    <w:rsid w:val="006D1122"/>
    <w:rsid w:val="006D3876"/>
    <w:rsid w:val="006D3C00"/>
    <w:rsid w:val="006D4C72"/>
    <w:rsid w:val="006E3675"/>
    <w:rsid w:val="006E4A7F"/>
    <w:rsid w:val="00702A2A"/>
    <w:rsid w:val="00702AD1"/>
    <w:rsid w:val="00704DF6"/>
    <w:rsid w:val="0070651C"/>
    <w:rsid w:val="007132A3"/>
    <w:rsid w:val="00716421"/>
    <w:rsid w:val="00724EFB"/>
    <w:rsid w:val="00731E85"/>
    <w:rsid w:val="007360D6"/>
    <w:rsid w:val="007419C3"/>
    <w:rsid w:val="00743483"/>
    <w:rsid w:val="007467A7"/>
    <w:rsid w:val="007469DD"/>
    <w:rsid w:val="0074741B"/>
    <w:rsid w:val="0074759E"/>
    <w:rsid w:val="007478EA"/>
    <w:rsid w:val="0075415C"/>
    <w:rsid w:val="00754462"/>
    <w:rsid w:val="00757338"/>
    <w:rsid w:val="00761363"/>
    <w:rsid w:val="00763502"/>
    <w:rsid w:val="00765845"/>
    <w:rsid w:val="00777B3E"/>
    <w:rsid w:val="007913AB"/>
    <w:rsid w:val="007914F7"/>
    <w:rsid w:val="007B1625"/>
    <w:rsid w:val="007B706E"/>
    <w:rsid w:val="007B71EB"/>
    <w:rsid w:val="007C03BB"/>
    <w:rsid w:val="007C6115"/>
    <w:rsid w:val="007C6205"/>
    <w:rsid w:val="007C686A"/>
    <w:rsid w:val="007C728E"/>
    <w:rsid w:val="007D2C53"/>
    <w:rsid w:val="007D3D60"/>
    <w:rsid w:val="007D55F1"/>
    <w:rsid w:val="007E1980"/>
    <w:rsid w:val="007E4B76"/>
    <w:rsid w:val="007E5EA8"/>
    <w:rsid w:val="007F0CF1"/>
    <w:rsid w:val="007F12A5"/>
    <w:rsid w:val="007F224F"/>
    <w:rsid w:val="007F4CF1"/>
    <w:rsid w:val="007F758D"/>
    <w:rsid w:val="007F7D52"/>
    <w:rsid w:val="0080654C"/>
    <w:rsid w:val="008071C6"/>
    <w:rsid w:val="008159DB"/>
    <w:rsid w:val="00816EBF"/>
    <w:rsid w:val="00817A00"/>
    <w:rsid w:val="008345AC"/>
    <w:rsid w:val="00835DB3"/>
    <w:rsid w:val="0083617B"/>
    <w:rsid w:val="008371BD"/>
    <w:rsid w:val="00844E66"/>
    <w:rsid w:val="00846A55"/>
    <w:rsid w:val="008504A8"/>
    <w:rsid w:val="0085282E"/>
    <w:rsid w:val="0085313F"/>
    <w:rsid w:val="00862193"/>
    <w:rsid w:val="00862F90"/>
    <w:rsid w:val="0087198C"/>
    <w:rsid w:val="00872C1F"/>
    <w:rsid w:val="00873B42"/>
    <w:rsid w:val="00874976"/>
    <w:rsid w:val="00883808"/>
    <w:rsid w:val="008856D8"/>
    <w:rsid w:val="00892E82"/>
    <w:rsid w:val="008A7184"/>
    <w:rsid w:val="008B4744"/>
    <w:rsid w:val="008C1B58"/>
    <w:rsid w:val="008C39AE"/>
    <w:rsid w:val="008C590D"/>
    <w:rsid w:val="008C65EC"/>
    <w:rsid w:val="008E031B"/>
    <w:rsid w:val="008E0F68"/>
    <w:rsid w:val="008E3704"/>
    <w:rsid w:val="008E389C"/>
    <w:rsid w:val="008E7029"/>
    <w:rsid w:val="008E7EF6"/>
    <w:rsid w:val="008F1B42"/>
    <w:rsid w:val="008F1F98"/>
    <w:rsid w:val="008F4085"/>
    <w:rsid w:val="008F65D6"/>
    <w:rsid w:val="008F6758"/>
    <w:rsid w:val="009040DD"/>
    <w:rsid w:val="00905B47"/>
    <w:rsid w:val="0091331C"/>
    <w:rsid w:val="00924E56"/>
    <w:rsid w:val="009279DE"/>
    <w:rsid w:val="00927CA4"/>
    <w:rsid w:val="00930116"/>
    <w:rsid w:val="009305D7"/>
    <w:rsid w:val="0094212C"/>
    <w:rsid w:val="00954689"/>
    <w:rsid w:val="009617C9"/>
    <w:rsid w:val="00961C93"/>
    <w:rsid w:val="00965324"/>
    <w:rsid w:val="009675B9"/>
    <w:rsid w:val="0097091E"/>
    <w:rsid w:val="00971025"/>
    <w:rsid w:val="009760D3"/>
    <w:rsid w:val="00977132"/>
    <w:rsid w:val="0098105C"/>
    <w:rsid w:val="00981A4B"/>
    <w:rsid w:val="00982501"/>
    <w:rsid w:val="009877D3"/>
    <w:rsid w:val="00994E8F"/>
    <w:rsid w:val="009951DC"/>
    <w:rsid w:val="0099537E"/>
    <w:rsid w:val="009959BB"/>
    <w:rsid w:val="00997158"/>
    <w:rsid w:val="009A3225"/>
    <w:rsid w:val="009A3A7C"/>
    <w:rsid w:val="009A5331"/>
    <w:rsid w:val="009B20AA"/>
    <w:rsid w:val="009B2ADB"/>
    <w:rsid w:val="009B603A"/>
    <w:rsid w:val="009C0D36"/>
    <w:rsid w:val="009C2D0E"/>
    <w:rsid w:val="009C3DAC"/>
    <w:rsid w:val="009C42E0"/>
    <w:rsid w:val="009D2242"/>
    <w:rsid w:val="009D5268"/>
    <w:rsid w:val="009D5362"/>
    <w:rsid w:val="009E1415"/>
    <w:rsid w:val="009E6116"/>
    <w:rsid w:val="009F3FEF"/>
    <w:rsid w:val="009F6610"/>
    <w:rsid w:val="009F733E"/>
    <w:rsid w:val="009F7F2B"/>
    <w:rsid w:val="00A02E43"/>
    <w:rsid w:val="00A065F9"/>
    <w:rsid w:val="00A07F34"/>
    <w:rsid w:val="00A14E06"/>
    <w:rsid w:val="00A201EE"/>
    <w:rsid w:val="00A22154"/>
    <w:rsid w:val="00A25C38"/>
    <w:rsid w:val="00A260B4"/>
    <w:rsid w:val="00A267E2"/>
    <w:rsid w:val="00A32CB5"/>
    <w:rsid w:val="00A36BBE"/>
    <w:rsid w:val="00A4282A"/>
    <w:rsid w:val="00A4307A"/>
    <w:rsid w:val="00A4508C"/>
    <w:rsid w:val="00A47EBB"/>
    <w:rsid w:val="00A51CDD"/>
    <w:rsid w:val="00A545CD"/>
    <w:rsid w:val="00A65494"/>
    <w:rsid w:val="00A6730D"/>
    <w:rsid w:val="00A71625"/>
    <w:rsid w:val="00A71B9B"/>
    <w:rsid w:val="00A751C7"/>
    <w:rsid w:val="00A872D4"/>
    <w:rsid w:val="00A87844"/>
    <w:rsid w:val="00AA038C"/>
    <w:rsid w:val="00AA42D5"/>
    <w:rsid w:val="00AA7A09"/>
    <w:rsid w:val="00AB3B50"/>
    <w:rsid w:val="00AC05B1"/>
    <w:rsid w:val="00AC219F"/>
    <w:rsid w:val="00AC312A"/>
    <w:rsid w:val="00AD356C"/>
    <w:rsid w:val="00AE2914"/>
    <w:rsid w:val="00AE6B7E"/>
    <w:rsid w:val="00AE6D15"/>
    <w:rsid w:val="00B03642"/>
    <w:rsid w:val="00B04182"/>
    <w:rsid w:val="00B07AE3"/>
    <w:rsid w:val="00B11179"/>
    <w:rsid w:val="00B11430"/>
    <w:rsid w:val="00B22686"/>
    <w:rsid w:val="00B254FB"/>
    <w:rsid w:val="00B27A1C"/>
    <w:rsid w:val="00B30EF7"/>
    <w:rsid w:val="00B353EB"/>
    <w:rsid w:val="00B439C4"/>
    <w:rsid w:val="00B4535E"/>
    <w:rsid w:val="00B4745D"/>
    <w:rsid w:val="00B479E1"/>
    <w:rsid w:val="00B50EA0"/>
    <w:rsid w:val="00B52A8C"/>
    <w:rsid w:val="00B62C50"/>
    <w:rsid w:val="00B636A8"/>
    <w:rsid w:val="00B665C6"/>
    <w:rsid w:val="00B805AF"/>
    <w:rsid w:val="00B81C48"/>
    <w:rsid w:val="00B83AC6"/>
    <w:rsid w:val="00B869EC"/>
    <w:rsid w:val="00B9397A"/>
    <w:rsid w:val="00B9633D"/>
    <w:rsid w:val="00BA2EBE"/>
    <w:rsid w:val="00BB0F28"/>
    <w:rsid w:val="00BB2E18"/>
    <w:rsid w:val="00BB416F"/>
    <w:rsid w:val="00BB458A"/>
    <w:rsid w:val="00BC5527"/>
    <w:rsid w:val="00BD00D3"/>
    <w:rsid w:val="00BD1659"/>
    <w:rsid w:val="00BD2D8E"/>
    <w:rsid w:val="00BD3AA9"/>
    <w:rsid w:val="00BD4A18"/>
    <w:rsid w:val="00BD6DB2"/>
    <w:rsid w:val="00BD6F80"/>
    <w:rsid w:val="00BE11B2"/>
    <w:rsid w:val="00BE11CF"/>
    <w:rsid w:val="00BE21AB"/>
    <w:rsid w:val="00BE3F49"/>
    <w:rsid w:val="00BE55CB"/>
    <w:rsid w:val="00BF2275"/>
    <w:rsid w:val="00BF617A"/>
    <w:rsid w:val="00C03065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3C76"/>
    <w:rsid w:val="00C34397"/>
    <w:rsid w:val="00C37FD6"/>
    <w:rsid w:val="00C4095D"/>
    <w:rsid w:val="00C41A2B"/>
    <w:rsid w:val="00C52096"/>
    <w:rsid w:val="00C57003"/>
    <w:rsid w:val="00C601D2"/>
    <w:rsid w:val="00C64646"/>
    <w:rsid w:val="00C65BCC"/>
    <w:rsid w:val="00C66970"/>
    <w:rsid w:val="00C77311"/>
    <w:rsid w:val="00C8691C"/>
    <w:rsid w:val="00CA11BA"/>
    <w:rsid w:val="00CA168A"/>
    <w:rsid w:val="00CA357E"/>
    <w:rsid w:val="00CA44F9"/>
    <w:rsid w:val="00CA4A69"/>
    <w:rsid w:val="00CB6BAE"/>
    <w:rsid w:val="00CC3E0C"/>
    <w:rsid w:val="00CC58D3"/>
    <w:rsid w:val="00CC784D"/>
    <w:rsid w:val="00CD5E44"/>
    <w:rsid w:val="00CE0B0D"/>
    <w:rsid w:val="00CF1428"/>
    <w:rsid w:val="00CF3366"/>
    <w:rsid w:val="00CF7169"/>
    <w:rsid w:val="00D0337B"/>
    <w:rsid w:val="00D079B2"/>
    <w:rsid w:val="00D114E9"/>
    <w:rsid w:val="00D37364"/>
    <w:rsid w:val="00D429C6"/>
    <w:rsid w:val="00D47748"/>
    <w:rsid w:val="00D54CC3"/>
    <w:rsid w:val="00D6041A"/>
    <w:rsid w:val="00D626D8"/>
    <w:rsid w:val="00D633EB"/>
    <w:rsid w:val="00D718F7"/>
    <w:rsid w:val="00D71EF8"/>
    <w:rsid w:val="00D82FF7"/>
    <w:rsid w:val="00D847FE"/>
    <w:rsid w:val="00D93914"/>
    <w:rsid w:val="00D95EFC"/>
    <w:rsid w:val="00D964EA"/>
    <w:rsid w:val="00D966D0"/>
    <w:rsid w:val="00DA0C59"/>
    <w:rsid w:val="00DA3991"/>
    <w:rsid w:val="00DB53E3"/>
    <w:rsid w:val="00DB7E6C"/>
    <w:rsid w:val="00DD15F9"/>
    <w:rsid w:val="00DD5A29"/>
    <w:rsid w:val="00DD5D9D"/>
    <w:rsid w:val="00DD772E"/>
    <w:rsid w:val="00DE35CB"/>
    <w:rsid w:val="00DF0D56"/>
    <w:rsid w:val="00DF21E9"/>
    <w:rsid w:val="00DF5D60"/>
    <w:rsid w:val="00DF7983"/>
    <w:rsid w:val="00E00F14"/>
    <w:rsid w:val="00E06386"/>
    <w:rsid w:val="00E067C3"/>
    <w:rsid w:val="00E06B0E"/>
    <w:rsid w:val="00E146F1"/>
    <w:rsid w:val="00E245A1"/>
    <w:rsid w:val="00E249F3"/>
    <w:rsid w:val="00E24EB4"/>
    <w:rsid w:val="00E302D4"/>
    <w:rsid w:val="00E320ED"/>
    <w:rsid w:val="00E325B9"/>
    <w:rsid w:val="00E33AFB"/>
    <w:rsid w:val="00E34218"/>
    <w:rsid w:val="00E46282"/>
    <w:rsid w:val="00E4796B"/>
    <w:rsid w:val="00E5216E"/>
    <w:rsid w:val="00E64085"/>
    <w:rsid w:val="00E73053"/>
    <w:rsid w:val="00E81E01"/>
    <w:rsid w:val="00E82344"/>
    <w:rsid w:val="00E82E77"/>
    <w:rsid w:val="00E84C82"/>
    <w:rsid w:val="00E84D64"/>
    <w:rsid w:val="00E87408"/>
    <w:rsid w:val="00E914C4"/>
    <w:rsid w:val="00E934F5"/>
    <w:rsid w:val="00E96961"/>
    <w:rsid w:val="00EA4E9E"/>
    <w:rsid w:val="00EA72EC"/>
    <w:rsid w:val="00EB11CB"/>
    <w:rsid w:val="00EB275A"/>
    <w:rsid w:val="00EB637B"/>
    <w:rsid w:val="00EB786A"/>
    <w:rsid w:val="00EC1578"/>
    <w:rsid w:val="00EC1C72"/>
    <w:rsid w:val="00EC3CC9"/>
    <w:rsid w:val="00EC680A"/>
    <w:rsid w:val="00EE2BED"/>
    <w:rsid w:val="00EE374B"/>
    <w:rsid w:val="00EE3819"/>
    <w:rsid w:val="00EF029C"/>
    <w:rsid w:val="00EF762C"/>
    <w:rsid w:val="00F11BB5"/>
    <w:rsid w:val="00F1417B"/>
    <w:rsid w:val="00F21187"/>
    <w:rsid w:val="00F22D28"/>
    <w:rsid w:val="00F34B99"/>
    <w:rsid w:val="00F4008C"/>
    <w:rsid w:val="00F52DAB"/>
    <w:rsid w:val="00F543F0"/>
    <w:rsid w:val="00F6241B"/>
    <w:rsid w:val="00F81D29"/>
    <w:rsid w:val="00F85D88"/>
    <w:rsid w:val="00F91C4D"/>
    <w:rsid w:val="00F92FD9"/>
    <w:rsid w:val="00FA1FEB"/>
    <w:rsid w:val="00FA6684"/>
    <w:rsid w:val="00FA731E"/>
    <w:rsid w:val="00FB2B38"/>
    <w:rsid w:val="00FC4F3C"/>
    <w:rsid w:val="00FC6358"/>
    <w:rsid w:val="00FD320D"/>
    <w:rsid w:val="00FD52FB"/>
    <w:rsid w:val="00FE23DE"/>
    <w:rsid w:val="00FE2AC4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paragraph" w:customStyle="1" w:styleId="aff4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1"/>
    <w:link w:val="aff4"/>
    <w:rsid w:val="00035925"/>
    <w:rPr>
      <w:rFonts w:ascii="宋体"/>
      <w:noProof/>
      <w:sz w:val="21"/>
      <w:lang w:val="en-US" w:eastAsia="zh-CN" w:bidi="ar-SA"/>
    </w:rPr>
  </w:style>
  <w:style w:type="paragraph" w:customStyle="1" w:styleId="a7">
    <w:name w:val="一级条标题"/>
    <w:next w:val="aff4"/>
    <w:rsid w:val="001C149C"/>
    <w:pPr>
      <w:numPr>
        <w:ilvl w:val="1"/>
        <w:numId w:val="9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5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6">
    <w:name w:val="标准书眉_奇数页"/>
    <w:next w:val="aff0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6">
    <w:name w:val="章标题"/>
    <w:next w:val="aff4"/>
    <w:rsid w:val="001C149C"/>
    <w:pPr>
      <w:numPr>
        <w:numId w:val="9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8">
    <w:name w:val="二级条标题"/>
    <w:basedOn w:val="a7"/>
    <w:next w:val="aff4"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e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f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7">
    <w:name w:val="目次、标准名称标题"/>
    <w:basedOn w:val="aff0"/>
    <w:next w:val="aff4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9">
    <w:name w:val="三级条标题"/>
    <w:basedOn w:val="a8"/>
    <w:next w:val="aff4"/>
    <w:rsid w:val="001C149C"/>
    <w:pPr>
      <w:numPr>
        <w:ilvl w:val="3"/>
      </w:numPr>
      <w:outlineLvl w:val="4"/>
    </w:pPr>
  </w:style>
  <w:style w:type="paragraph" w:customStyle="1" w:styleId="aff8">
    <w:name w:val="示例"/>
    <w:next w:val="aff9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3">
    <w:name w:val="数字编号列项（二级）"/>
    <w:rsid w:val="003E5729"/>
    <w:pPr>
      <w:numPr>
        <w:ilvl w:val="1"/>
        <w:numId w:val="8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4"/>
    <w:rsid w:val="001C149C"/>
    <w:pPr>
      <w:numPr>
        <w:ilvl w:val="4"/>
      </w:numPr>
      <w:outlineLvl w:val="5"/>
    </w:pPr>
  </w:style>
  <w:style w:type="paragraph" w:customStyle="1" w:styleId="ab">
    <w:name w:val="五级条标题"/>
    <w:basedOn w:val="aa"/>
    <w:next w:val="aff4"/>
    <w:rsid w:val="001C149C"/>
    <w:pPr>
      <w:numPr>
        <w:ilvl w:val="5"/>
      </w:numPr>
      <w:outlineLvl w:val="6"/>
    </w:pPr>
  </w:style>
  <w:style w:type="paragraph" w:styleId="affa">
    <w:name w:val="footer"/>
    <w:basedOn w:val="aff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0"/>
    <w:link w:val="Char0"/>
    <w:rsid w:val="00930116"/>
    <w:pPr>
      <w:snapToGrid w:val="0"/>
      <w:jc w:val="left"/>
    </w:pPr>
    <w:rPr>
      <w:sz w:val="18"/>
      <w:szCs w:val="18"/>
    </w:rPr>
  </w:style>
  <w:style w:type="paragraph" w:customStyle="1" w:styleId="affc">
    <w:name w:val="注："/>
    <w:next w:val="aff4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d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2">
    <w:name w:val="字母编号列项（一级）"/>
    <w:rsid w:val="003E5729"/>
    <w:pPr>
      <w:numPr>
        <w:numId w:val="8"/>
      </w:numPr>
      <w:jc w:val="both"/>
    </w:pPr>
    <w:rPr>
      <w:rFonts w:ascii="宋体"/>
      <w:sz w:val="21"/>
    </w:rPr>
  </w:style>
  <w:style w:type="paragraph" w:customStyle="1" w:styleId="af0">
    <w:name w:val="列项◆（三级）"/>
    <w:basedOn w:val="aff0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4">
    <w:name w:val="编号列项（三级）"/>
    <w:rsid w:val="003E5729"/>
    <w:pPr>
      <w:numPr>
        <w:ilvl w:val="2"/>
        <w:numId w:val="8"/>
      </w:numPr>
    </w:pPr>
    <w:rPr>
      <w:rFonts w:ascii="宋体"/>
      <w:sz w:val="21"/>
    </w:rPr>
  </w:style>
  <w:style w:type="paragraph" w:customStyle="1" w:styleId="affe">
    <w:name w:val="示例×："/>
    <w:basedOn w:val="a6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">
    <w:name w:val="二级无"/>
    <w:basedOn w:val="a8"/>
    <w:rsid w:val="001C149C"/>
    <w:pPr>
      <w:spacing w:beforeLines="0" w:afterLines="0"/>
    </w:pPr>
    <w:rPr>
      <w:rFonts w:ascii="宋体" w:eastAsia="宋体"/>
    </w:rPr>
  </w:style>
  <w:style w:type="paragraph" w:customStyle="1" w:styleId="afff0">
    <w:name w:val="注：（正文）"/>
    <w:basedOn w:val="affc"/>
    <w:next w:val="aff4"/>
    <w:rsid w:val="000D718B"/>
  </w:style>
  <w:style w:type="paragraph" w:customStyle="1" w:styleId="a5">
    <w:name w:val="注×：（正文）"/>
    <w:rsid w:val="000D718B"/>
    <w:pPr>
      <w:numPr>
        <w:numId w:val="2"/>
      </w:numPr>
      <w:jc w:val="both"/>
    </w:pPr>
    <w:rPr>
      <w:rFonts w:ascii="宋体"/>
      <w:sz w:val="18"/>
      <w:szCs w:val="18"/>
    </w:rPr>
  </w:style>
  <w:style w:type="paragraph" w:customStyle="1" w:styleId="afff1">
    <w:name w:val="标准标志"/>
    <w:next w:val="aff0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2">
    <w:name w:val="标准称谓"/>
    <w:next w:val="aff0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3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4">
    <w:name w:val="标准书眉_偶数页"/>
    <w:basedOn w:val="aff6"/>
    <w:next w:val="aff0"/>
    <w:rsid w:val="0074741B"/>
    <w:pPr>
      <w:jc w:val="left"/>
    </w:pPr>
  </w:style>
  <w:style w:type="paragraph" w:customStyle="1" w:styleId="afff5">
    <w:name w:val="标准书眉一"/>
    <w:rsid w:val="00083A09"/>
    <w:pPr>
      <w:jc w:val="both"/>
    </w:pPr>
  </w:style>
  <w:style w:type="paragraph" w:customStyle="1" w:styleId="afff6">
    <w:name w:val="参考文献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7">
    <w:name w:val="参考文献、索引标题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8">
    <w:name w:val="Hyperlink"/>
    <w:basedOn w:val="aff1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9">
    <w:name w:val="发布"/>
    <w:basedOn w:val="aff1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a">
    <w:name w:val="发布部门"/>
    <w:next w:val="aff4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b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c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d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e">
    <w:name w:val="封面标准英文名称"/>
    <w:basedOn w:val="afffd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一致性程度标识"/>
    <w:basedOn w:val="afffe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0">
    <w:name w:val="封面标准文稿类别"/>
    <w:basedOn w:val="affff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1">
    <w:name w:val="封面标准文稿编辑信息"/>
    <w:basedOn w:val="affff0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2">
    <w:name w:val="封面正文"/>
    <w:rsid w:val="00083A09"/>
    <w:pPr>
      <w:jc w:val="both"/>
    </w:pPr>
  </w:style>
  <w:style w:type="paragraph" w:customStyle="1" w:styleId="af7">
    <w:name w:val="附录标识"/>
    <w:basedOn w:val="aff0"/>
    <w:next w:val="aff4"/>
    <w:rsid w:val="00083A09"/>
    <w:pPr>
      <w:keepNext/>
      <w:widowControl/>
      <w:numPr>
        <w:numId w:val="5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3">
    <w:name w:val="附录标题"/>
    <w:basedOn w:val="aff4"/>
    <w:next w:val="aff4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0"/>
    <w:next w:val="aff4"/>
    <w:rsid w:val="00083A0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0"/>
    <w:next w:val="aff4"/>
    <w:rsid w:val="000D718B"/>
    <w:pPr>
      <w:numPr>
        <w:ilvl w:val="1"/>
        <w:numId w:val="3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0"/>
    <w:next w:val="aff4"/>
    <w:rsid w:val="00083A0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4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5">
    <w:name w:val="附录公式"/>
    <w:basedOn w:val="aff4"/>
    <w:next w:val="aff4"/>
    <w:link w:val="Char1"/>
    <w:qFormat/>
    <w:rsid w:val="00083A09"/>
  </w:style>
  <w:style w:type="character" w:customStyle="1" w:styleId="Char1">
    <w:name w:val="附录公式 Char"/>
    <w:basedOn w:val="Char"/>
    <w:link w:val="affff5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6">
    <w:name w:val="附录公式编号制表符"/>
    <w:basedOn w:val="aff0"/>
    <w:next w:val="aff4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4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7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6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4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8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c">
    <w:name w:val="附录图标号"/>
    <w:basedOn w:val="aff0"/>
    <w:rsid w:val="00083A0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d">
    <w:name w:val="附录图标题"/>
    <w:basedOn w:val="aff0"/>
    <w:next w:val="aff4"/>
    <w:rsid w:val="000D718B"/>
    <w:pPr>
      <w:numPr>
        <w:ilvl w:val="1"/>
        <w:numId w:val="4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4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9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4"/>
    <w:rsid w:val="00083A0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4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a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6"/>
      </w:numPr>
    </w:pPr>
    <w:rPr>
      <w:rFonts w:ascii="宋体"/>
      <w:noProof/>
      <w:sz w:val="21"/>
    </w:rPr>
  </w:style>
  <w:style w:type="paragraph" w:styleId="af1">
    <w:name w:val="footnote text"/>
    <w:basedOn w:val="aff0"/>
    <w:rsid w:val="00074FBE"/>
    <w:pPr>
      <w:numPr>
        <w:numId w:val="7"/>
      </w:numPr>
      <w:snapToGrid w:val="0"/>
      <w:jc w:val="left"/>
    </w:pPr>
    <w:rPr>
      <w:rFonts w:ascii="宋体"/>
      <w:sz w:val="18"/>
      <w:szCs w:val="18"/>
    </w:rPr>
  </w:style>
  <w:style w:type="character" w:styleId="affffb">
    <w:name w:val="footnote reference"/>
    <w:basedOn w:val="aff1"/>
    <w:semiHidden/>
    <w:rsid w:val="00083A09"/>
    <w:rPr>
      <w:vertAlign w:val="superscript"/>
    </w:rPr>
  </w:style>
  <w:style w:type="paragraph" w:customStyle="1" w:styleId="affffc">
    <w:name w:val="列项说明"/>
    <w:basedOn w:val="aff0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d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e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f0"/>
    <w:next w:val="aff0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0">
    <w:name w:val="toc 4"/>
    <w:basedOn w:val="aff0"/>
    <w:next w:val="aff0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0">
    <w:name w:val="toc 5"/>
    <w:basedOn w:val="aff0"/>
    <w:next w:val="aff0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0"/>
    <w:next w:val="aff0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0"/>
    <w:next w:val="aff0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0"/>
    <w:next w:val="aff0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0"/>
    <w:next w:val="aff0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f">
    <w:name w:val="其他标准标志"/>
    <w:basedOn w:val="afff1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0">
    <w:name w:val="其他标准称谓"/>
    <w:next w:val="aff0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1">
    <w:name w:val="其他发布部门"/>
    <w:basedOn w:val="afffa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2">
    <w:name w:val="前言、引言标题"/>
    <w:next w:val="aff4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3">
    <w:name w:val="三级无"/>
    <w:basedOn w:val="a9"/>
    <w:rsid w:val="001C149C"/>
    <w:pPr>
      <w:spacing w:beforeLines="0" w:afterLines="0"/>
    </w:pPr>
    <w:rPr>
      <w:rFonts w:ascii="宋体" w:eastAsia="宋体"/>
    </w:rPr>
  </w:style>
  <w:style w:type="paragraph" w:customStyle="1" w:styleId="afffff4">
    <w:name w:val="实施日期"/>
    <w:basedOn w:val="afffb"/>
    <w:rsid w:val="001C21AC"/>
    <w:pPr>
      <w:framePr w:wrap="around" w:vAnchor="page" w:hAnchor="text"/>
      <w:jc w:val="right"/>
    </w:pPr>
  </w:style>
  <w:style w:type="paragraph" w:customStyle="1" w:styleId="afffff5">
    <w:name w:val="示例后文字"/>
    <w:basedOn w:val="aff4"/>
    <w:next w:val="aff4"/>
    <w:qFormat/>
    <w:rsid w:val="00083A09"/>
    <w:pPr>
      <w:ind w:firstLine="360"/>
    </w:pPr>
    <w:rPr>
      <w:sz w:val="18"/>
    </w:rPr>
  </w:style>
  <w:style w:type="paragraph" w:customStyle="1" w:styleId="afffff6">
    <w:name w:val="首示例"/>
    <w:next w:val="aff4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basedOn w:val="aff1"/>
    <w:link w:val="afffff6"/>
    <w:rsid w:val="00083A09"/>
    <w:rPr>
      <w:rFonts w:ascii="宋体" w:hAnsi="宋体"/>
      <w:kern w:val="2"/>
      <w:sz w:val="18"/>
      <w:szCs w:val="18"/>
    </w:rPr>
  </w:style>
  <w:style w:type="paragraph" w:customStyle="1" w:styleId="afffff7">
    <w:name w:val="四级无"/>
    <w:basedOn w:val="aa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4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f0"/>
    <w:next w:val="aff0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0"/>
    <w:next w:val="aff0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0"/>
    <w:next w:val="aff0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f0"/>
    <w:next w:val="aff0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0"/>
    <w:next w:val="aff0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0"/>
    <w:next w:val="aff0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0"/>
    <w:next w:val="aff0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0"/>
    <w:next w:val="aff0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8">
    <w:name w:val="index heading"/>
    <w:basedOn w:val="aff0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9">
    <w:name w:val="caption"/>
    <w:basedOn w:val="aff0"/>
    <w:next w:val="aff0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a">
    <w:name w:val="条文脚注"/>
    <w:basedOn w:val="af1"/>
    <w:rsid w:val="000D718B"/>
    <w:pPr>
      <w:numPr>
        <w:numId w:val="0"/>
      </w:numPr>
      <w:jc w:val="both"/>
    </w:pPr>
  </w:style>
  <w:style w:type="paragraph" w:customStyle="1" w:styleId="afffffb">
    <w:name w:val="图标脚注说明"/>
    <w:basedOn w:val="aff4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c">
    <w:name w:val="图表脚注说明"/>
    <w:basedOn w:val="aff0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d">
    <w:name w:val="图的脚注"/>
    <w:next w:val="aff4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e">
    <w:name w:val="Table Grid"/>
    <w:basedOn w:val="aff2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endnote text"/>
    <w:basedOn w:val="aff0"/>
    <w:semiHidden/>
    <w:rsid w:val="00083A09"/>
    <w:pPr>
      <w:snapToGrid w:val="0"/>
      <w:jc w:val="left"/>
    </w:pPr>
  </w:style>
  <w:style w:type="character" w:styleId="affffff0">
    <w:name w:val="endnote reference"/>
    <w:basedOn w:val="aff1"/>
    <w:semiHidden/>
    <w:rsid w:val="00083A09"/>
    <w:rPr>
      <w:vertAlign w:val="superscript"/>
    </w:rPr>
  </w:style>
  <w:style w:type="paragraph" w:styleId="affffff1">
    <w:name w:val="Document Map"/>
    <w:basedOn w:val="aff0"/>
    <w:semiHidden/>
    <w:rsid w:val="00083A09"/>
    <w:pPr>
      <w:shd w:val="clear" w:color="auto" w:fill="000080"/>
    </w:pPr>
  </w:style>
  <w:style w:type="paragraph" w:customStyle="1" w:styleId="affffff2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b"/>
    <w:rsid w:val="001C149C"/>
    <w:pPr>
      <w:spacing w:beforeLines="0" w:afterLines="0"/>
    </w:pPr>
    <w:rPr>
      <w:rFonts w:ascii="宋体" w:eastAsia="宋体"/>
    </w:rPr>
  </w:style>
  <w:style w:type="character" w:styleId="affffff4">
    <w:name w:val="page number"/>
    <w:basedOn w:val="aff1"/>
    <w:rsid w:val="00083A09"/>
    <w:rPr>
      <w:rFonts w:ascii="Times New Roman" w:eastAsia="宋体" w:hAnsi="Times New Roman"/>
      <w:sz w:val="18"/>
    </w:rPr>
  </w:style>
  <w:style w:type="paragraph" w:customStyle="1" w:styleId="affffff5">
    <w:name w:val="一级无"/>
    <w:basedOn w:val="a7"/>
    <w:rsid w:val="001C149C"/>
    <w:pPr>
      <w:spacing w:beforeLines="0" w:afterLines="0"/>
    </w:pPr>
    <w:rPr>
      <w:rFonts w:ascii="宋体" w:eastAsia="宋体"/>
    </w:rPr>
  </w:style>
  <w:style w:type="character" w:styleId="affffff6">
    <w:name w:val="FollowedHyperlink"/>
    <w:basedOn w:val="aff1"/>
    <w:rsid w:val="00083A09"/>
    <w:rPr>
      <w:color w:val="800080"/>
      <w:u w:val="single"/>
    </w:rPr>
  </w:style>
  <w:style w:type="paragraph" w:customStyle="1" w:styleId="affffff7">
    <w:name w:val="正文表标题"/>
    <w:next w:val="aff4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正文公式编号制表符"/>
    <w:basedOn w:val="aff4"/>
    <w:next w:val="aff4"/>
    <w:qFormat/>
    <w:rsid w:val="00EC680A"/>
    <w:pPr>
      <w:ind w:firstLineChars="0" w:firstLine="0"/>
    </w:pPr>
  </w:style>
  <w:style w:type="paragraph" w:customStyle="1" w:styleId="affffff9">
    <w:name w:val="正文图标题"/>
    <w:next w:val="aff4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a">
    <w:name w:val="终结线"/>
    <w:basedOn w:val="aff0"/>
    <w:rsid w:val="00083A09"/>
    <w:pPr>
      <w:framePr w:hSpace="181" w:vSpace="181" w:wrap="around" w:vAnchor="text" w:hAnchor="margin" w:xAlign="center" w:y="285"/>
    </w:pPr>
  </w:style>
  <w:style w:type="paragraph" w:customStyle="1" w:styleId="affffffb">
    <w:name w:val="其他发布日期"/>
    <w:basedOn w:val="afffb"/>
    <w:rsid w:val="006E4A7F"/>
    <w:pPr>
      <w:framePr w:wrap="around" w:vAnchor="page" w:hAnchor="text" w:x="1419"/>
    </w:pPr>
  </w:style>
  <w:style w:type="paragraph" w:customStyle="1" w:styleId="affffffc">
    <w:name w:val="其他实施日期"/>
    <w:basedOn w:val="afffff4"/>
    <w:rsid w:val="006E4A7F"/>
    <w:pPr>
      <w:framePr w:wrap="around"/>
    </w:pPr>
  </w:style>
  <w:style w:type="paragraph" w:customStyle="1" w:styleId="22">
    <w:name w:val="封面标准名称2"/>
    <w:basedOn w:val="afffd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e"/>
    <w:rsid w:val="0028269A"/>
    <w:pPr>
      <w:framePr w:wrap="around" w:y="4469"/>
    </w:pPr>
  </w:style>
  <w:style w:type="paragraph" w:customStyle="1" w:styleId="24">
    <w:name w:val="封面一致性程度标识2"/>
    <w:basedOn w:val="affff"/>
    <w:rsid w:val="0028269A"/>
    <w:pPr>
      <w:framePr w:wrap="around" w:y="4469"/>
    </w:pPr>
  </w:style>
  <w:style w:type="paragraph" w:customStyle="1" w:styleId="25">
    <w:name w:val="封面标准文稿类别2"/>
    <w:basedOn w:val="affff0"/>
    <w:rsid w:val="0028269A"/>
    <w:pPr>
      <w:framePr w:wrap="around" w:y="4469"/>
    </w:pPr>
  </w:style>
  <w:style w:type="paragraph" w:customStyle="1" w:styleId="26">
    <w:name w:val="封面标准文稿编辑信息2"/>
    <w:basedOn w:val="affff1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4">
    <w:name w:val="章"/>
    <w:basedOn w:val="aff0"/>
    <w:next w:val="aff4"/>
    <w:rsid w:val="00C57003"/>
    <w:pPr>
      <w:numPr>
        <w:numId w:val="10"/>
      </w:numPr>
      <w:adjustRightInd w:val="0"/>
      <w:spacing w:before="160" w:after="160"/>
      <w:outlineLvl w:val="0"/>
    </w:pPr>
    <w:rPr>
      <w:rFonts w:ascii="黑体" w:eastAsia="黑体" w:cs="黑体"/>
      <w:kern w:val="21"/>
      <w:szCs w:val="21"/>
    </w:rPr>
  </w:style>
  <w:style w:type="paragraph" w:styleId="12">
    <w:name w:val="toc 1"/>
    <w:basedOn w:val="aff0"/>
    <w:next w:val="aff0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f0"/>
    <w:next w:val="aff0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1">
    <w:name w:val="条1"/>
    <w:basedOn w:val="aff0"/>
    <w:next w:val="aff4"/>
    <w:rsid w:val="00C57003"/>
    <w:pPr>
      <w:numPr>
        <w:ilvl w:val="1"/>
        <w:numId w:val="10"/>
      </w:numPr>
      <w:outlineLvl w:val="1"/>
    </w:pPr>
    <w:rPr>
      <w:rFonts w:ascii="黑体" w:eastAsia="黑体" w:cs="黑体"/>
      <w:kern w:val="21"/>
      <w:szCs w:val="21"/>
    </w:rPr>
  </w:style>
  <w:style w:type="paragraph" w:customStyle="1" w:styleId="2">
    <w:name w:val="条2"/>
    <w:basedOn w:val="aff0"/>
    <w:next w:val="aff4"/>
    <w:rsid w:val="00C57003"/>
    <w:pPr>
      <w:numPr>
        <w:ilvl w:val="2"/>
        <w:numId w:val="10"/>
      </w:numPr>
      <w:outlineLvl w:val="1"/>
    </w:pPr>
    <w:rPr>
      <w:rFonts w:ascii="黑体" w:eastAsia="黑体" w:cs="黑体"/>
      <w:kern w:val="21"/>
      <w:szCs w:val="21"/>
    </w:rPr>
  </w:style>
  <w:style w:type="paragraph" w:customStyle="1" w:styleId="3">
    <w:name w:val="条3"/>
    <w:basedOn w:val="aff0"/>
    <w:next w:val="aff4"/>
    <w:rsid w:val="00C57003"/>
    <w:pPr>
      <w:numPr>
        <w:ilvl w:val="3"/>
        <w:numId w:val="10"/>
      </w:numPr>
      <w:outlineLvl w:val="1"/>
    </w:pPr>
    <w:rPr>
      <w:rFonts w:ascii="黑体" w:eastAsia="黑体" w:cs="黑体"/>
      <w:kern w:val="21"/>
      <w:szCs w:val="21"/>
    </w:rPr>
  </w:style>
  <w:style w:type="paragraph" w:customStyle="1" w:styleId="4">
    <w:name w:val="条4"/>
    <w:basedOn w:val="aff0"/>
    <w:next w:val="aff4"/>
    <w:rsid w:val="00C57003"/>
    <w:pPr>
      <w:numPr>
        <w:ilvl w:val="4"/>
        <w:numId w:val="10"/>
      </w:numPr>
      <w:outlineLvl w:val="1"/>
    </w:pPr>
    <w:rPr>
      <w:rFonts w:ascii="黑体" w:eastAsia="黑体" w:cs="黑体"/>
      <w:kern w:val="21"/>
      <w:szCs w:val="21"/>
    </w:rPr>
  </w:style>
  <w:style w:type="paragraph" w:customStyle="1" w:styleId="5">
    <w:name w:val="条5"/>
    <w:basedOn w:val="aff0"/>
    <w:next w:val="aff4"/>
    <w:rsid w:val="00C57003"/>
    <w:pPr>
      <w:numPr>
        <w:ilvl w:val="5"/>
        <w:numId w:val="10"/>
      </w:numPr>
      <w:outlineLvl w:val="1"/>
    </w:pPr>
    <w:rPr>
      <w:rFonts w:ascii="黑体" w:eastAsia="黑体" w:cs="黑体"/>
      <w:kern w:val="21"/>
      <w:szCs w:val="21"/>
    </w:rPr>
  </w:style>
  <w:style w:type="character" w:customStyle="1" w:styleId="Char0">
    <w:name w:val="页眉 Char"/>
    <w:basedOn w:val="aff1"/>
    <w:link w:val="affb"/>
    <w:semiHidden/>
    <w:locked/>
    <w:rsid w:val="00373D73"/>
    <w:rPr>
      <w:rFonts w:eastAsia="宋体"/>
      <w:kern w:val="2"/>
      <w:sz w:val="18"/>
      <w:szCs w:val="18"/>
      <w:lang w:val="en-US" w:eastAsia="zh-CN" w:bidi="ar-SA"/>
    </w:rPr>
  </w:style>
  <w:style w:type="paragraph" w:styleId="affffffd">
    <w:name w:val="Balloon Text"/>
    <w:basedOn w:val="aff0"/>
    <w:link w:val="Char3"/>
    <w:rsid w:val="001226F3"/>
    <w:rPr>
      <w:sz w:val="18"/>
      <w:szCs w:val="18"/>
    </w:rPr>
  </w:style>
  <w:style w:type="character" w:customStyle="1" w:styleId="Char3">
    <w:name w:val="批注框文本 Char"/>
    <w:basedOn w:val="aff1"/>
    <w:link w:val="affffffd"/>
    <w:rsid w:val="001226F3"/>
    <w:rPr>
      <w:kern w:val="2"/>
      <w:sz w:val="18"/>
      <w:szCs w:val="18"/>
    </w:rPr>
  </w:style>
  <w:style w:type="paragraph" w:customStyle="1" w:styleId="a0">
    <w:name w:val="二级无标题条"/>
    <w:basedOn w:val="aff0"/>
    <w:rsid w:val="00CF3366"/>
    <w:pPr>
      <w:numPr>
        <w:ilvl w:val="3"/>
        <w:numId w:val="11"/>
      </w:numPr>
    </w:pPr>
  </w:style>
  <w:style w:type="paragraph" w:customStyle="1" w:styleId="a1">
    <w:name w:val="三级无标题条"/>
    <w:basedOn w:val="aff0"/>
    <w:rsid w:val="00CF3366"/>
    <w:pPr>
      <w:numPr>
        <w:ilvl w:val="4"/>
        <w:numId w:val="11"/>
      </w:numPr>
    </w:pPr>
  </w:style>
  <w:style w:type="paragraph" w:customStyle="1" w:styleId="a2">
    <w:name w:val="四级无标题条"/>
    <w:basedOn w:val="aff0"/>
    <w:rsid w:val="00CF3366"/>
    <w:pPr>
      <w:numPr>
        <w:ilvl w:val="5"/>
        <w:numId w:val="11"/>
      </w:numPr>
    </w:pPr>
  </w:style>
  <w:style w:type="paragraph" w:customStyle="1" w:styleId="a3">
    <w:name w:val="五级无标题条"/>
    <w:basedOn w:val="aff0"/>
    <w:rsid w:val="00CF3366"/>
    <w:pPr>
      <w:numPr>
        <w:ilvl w:val="6"/>
        <w:numId w:val="11"/>
      </w:numPr>
    </w:pPr>
  </w:style>
  <w:style w:type="paragraph" w:customStyle="1" w:styleId="a">
    <w:name w:val="一级无标题条"/>
    <w:basedOn w:val="aff0"/>
    <w:rsid w:val="00CF3366"/>
    <w:pPr>
      <w:numPr>
        <w:ilvl w:val="2"/>
        <w:numId w:val="11"/>
      </w:numPr>
    </w:pPr>
  </w:style>
  <w:style w:type="paragraph" w:customStyle="1" w:styleId="affffffe">
    <w:name w:val="样式 一级条标题 + 宋体"/>
    <w:basedOn w:val="aff0"/>
    <w:rsid w:val="00363B4C"/>
    <w:pPr>
      <w:widowControl/>
      <w:tabs>
        <w:tab w:val="num" w:pos="180"/>
      </w:tabs>
      <w:spacing w:line="360" w:lineRule="exact"/>
      <w:ind w:left="1172" w:hanging="629"/>
      <w:jc w:val="left"/>
      <w:outlineLvl w:val="2"/>
    </w:pPr>
    <w:rPr>
      <w:rFonts w:ascii="宋体" w:hAnsi="宋体"/>
      <w:kern w:val="0"/>
      <w:szCs w:val="20"/>
    </w:rPr>
  </w:style>
  <w:style w:type="paragraph" w:styleId="afffffff">
    <w:name w:val="List Paragraph"/>
    <w:basedOn w:val="aff0"/>
    <w:uiPriority w:val="34"/>
    <w:qFormat/>
    <w:rsid w:val="00BE3F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53;&#22788;&#29702;&#24037;&#20316;\2015&#24180;&#26631;&#20934;&#30003;&#25253;&#20070;\&#30456;&#21464;&#288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40BA-DA1C-4974-A10B-F142DB4B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相变点.dot</Template>
  <TotalTime>2</TotalTime>
  <Pages>7</Pages>
  <Words>533</Words>
  <Characters>3044</Characters>
  <Application>Microsoft Office Word</Application>
  <DocSecurity>0</DocSecurity>
  <Lines>25</Lines>
  <Paragraphs>7</Paragraphs>
  <ScaleCrop>false</ScaleCrop>
  <Company>zle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Lenovo</dc:creator>
  <cp:lastModifiedBy>王晨阳</cp:lastModifiedBy>
  <cp:revision>6</cp:revision>
  <dcterms:created xsi:type="dcterms:W3CDTF">2018-09-09T09:24:00Z</dcterms:created>
  <dcterms:modified xsi:type="dcterms:W3CDTF">2018-09-10T06:12:00Z</dcterms:modified>
</cp:coreProperties>
</file>