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2C1" w:rsidRPr="00D733FE" w:rsidRDefault="00B832C1" w:rsidP="00454E07">
      <w:pPr>
        <w:spacing w:line="640" w:lineRule="exact"/>
        <w:jc w:val="center"/>
        <w:rPr>
          <w:sz w:val="36"/>
          <w:szCs w:val="36"/>
        </w:rPr>
      </w:pPr>
      <w:r w:rsidRPr="00D733FE">
        <w:rPr>
          <w:rFonts w:hint="eastAsia"/>
          <w:sz w:val="36"/>
          <w:szCs w:val="36"/>
        </w:rPr>
        <w:t>国家标准《</w:t>
      </w:r>
      <w:r w:rsidR="00454E07" w:rsidRPr="00454E07">
        <w:rPr>
          <w:rFonts w:hint="eastAsia"/>
          <w:sz w:val="36"/>
          <w:szCs w:val="36"/>
        </w:rPr>
        <w:t>硬质合金圆棒毛坯</w:t>
      </w:r>
      <w:r w:rsidRPr="00D733FE">
        <w:rPr>
          <w:rFonts w:hint="eastAsia"/>
          <w:sz w:val="36"/>
          <w:szCs w:val="36"/>
        </w:rPr>
        <w:t>》</w:t>
      </w:r>
    </w:p>
    <w:p w:rsidR="00204D48" w:rsidRPr="00D733FE" w:rsidRDefault="00B832C1" w:rsidP="00B832C1">
      <w:pPr>
        <w:jc w:val="center"/>
        <w:rPr>
          <w:sz w:val="32"/>
          <w:szCs w:val="32"/>
        </w:rPr>
      </w:pPr>
      <w:r w:rsidRPr="00D733FE">
        <w:rPr>
          <w:rFonts w:hint="eastAsia"/>
          <w:sz w:val="32"/>
          <w:szCs w:val="32"/>
        </w:rPr>
        <w:t>编制说明书</w:t>
      </w:r>
    </w:p>
    <w:p w:rsidR="0014668A" w:rsidRPr="00D733FE" w:rsidRDefault="00B832C1" w:rsidP="00AD2EE9">
      <w:pPr>
        <w:pStyle w:val="a5"/>
        <w:numPr>
          <w:ilvl w:val="0"/>
          <w:numId w:val="8"/>
        </w:numPr>
        <w:spacing w:line="360" w:lineRule="auto"/>
        <w:ind w:firstLineChars="0"/>
        <w:rPr>
          <w:rFonts w:ascii="黑体" w:eastAsia="黑体" w:hAnsiTheme="minorEastAsia"/>
          <w:sz w:val="24"/>
          <w:szCs w:val="24"/>
        </w:rPr>
      </w:pPr>
      <w:r w:rsidRPr="00D733FE">
        <w:rPr>
          <w:rFonts w:ascii="黑体" w:eastAsia="黑体" w:hAnsiTheme="minorEastAsia" w:hint="eastAsia"/>
          <w:sz w:val="24"/>
          <w:szCs w:val="24"/>
        </w:rPr>
        <w:t>工作简况</w:t>
      </w:r>
    </w:p>
    <w:p w:rsidR="00B832C1" w:rsidRPr="00D733FE" w:rsidRDefault="00B832C1" w:rsidP="00AD2EE9">
      <w:pPr>
        <w:pStyle w:val="a5"/>
        <w:numPr>
          <w:ilvl w:val="0"/>
          <w:numId w:val="9"/>
        </w:numPr>
        <w:spacing w:line="360" w:lineRule="auto"/>
        <w:ind w:firstLineChars="0"/>
        <w:rPr>
          <w:rFonts w:ascii="黑体" w:eastAsia="黑体" w:hAnsi="黑体"/>
          <w:sz w:val="24"/>
          <w:szCs w:val="24"/>
        </w:rPr>
      </w:pPr>
      <w:r w:rsidRPr="00D733FE">
        <w:rPr>
          <w:rFonts w:ascii="黑体" w:eastAsia="黑体" w:hAnsi="黑体" w:hint="eastAsia"/>
          <w:sz w:val="24"/>
          <w:szCs w:val="24"/>
        </w:rPr>
        <w:t>任务来源</w:t>
      </w:r>
    </w:p>
    <w:p w:rsidR="00474A56" w:rsidRPr="00514C82" w:rsidRDefault="00474A56" w:rsidP="00474A56">
      <w:pPr>
        <w:spacing w:line="360" w:lineRule="auto"/>
        <w:ind w:firstLineChars="200" w:firstLine="480"/>
        <w:rPr>
          <w:rFonts w:asciiTheme="minorEastAsia" w:hAnsiTheme="minorEastAsia"/>
          <w:sz w:val="24"/>
          <w:szCs w:val="24"/>
        </w:rPr>
      </w:pPr>
      <w:r w:rsidRPr="0086034C">
        <w:rPr>
          <w:rFonts w:asciiTheme="minorEastAsia" w:hAnsiTheme="minorEastAsia"/>
          <w:sz w:val="24"/>
          <w:szCs w:val="24"/>
        </w:rPr>
        <w:t>根据</w:t>
      </w:r>
      <w:r w:rsidRPr="00514C82">
        <w:rPr>
          <w:rFonts w:asciiTheme="minorEastAsia" w:hAnsiTheme="minorEastAsia"/>
          <w:sz w:val="24"/>
          <w:szCs w:val="24"/>
        </w:rPr>
        <w:t>国家标准化管理委员会</w:t>
      </w:r>
      <w:r w:rsidRPr="0086034C">
        <w:rPr>
          <w:rFonts w:asciiTheme="minorEastAsia" w:hAnsiTheme="minorEastAsia"/>
          <w:sz w:val="24"/>
          <w:szCs w:val="24"/>
        </w:rPr>
        <w:t>《国家标准委关于下达2016年第三批国家标准制修订计划的通知》（国标委综合〔2016〕76号）</w:t>
      </w:r>
      <w:r w:rsidRPr="00514C82">
        <w:rPr>
          <w:rFonts w:asciiTheme="minorEastAsia" w:hAnsiTheme="minorEastAsia" w:hint="eastAsia"/>
          <w:sz w:val="24"/>
          <w:szCs w:val="24"/>
        </w:rPr>
        <w:t>及全国有色金属标准化技术委员会《关于转发</w:t>
      </w:r>
      <w:r w:rsidRPr="00D94EC4">
        <w:rPr>
          <w:rFonts w:asciiTheme="minorEastAsia" w:hAnsiTheme="minorEastAsia" w:hint="eastAsia"/>
          <w:sz w:val="24"/>
          <w:szCs w:val="24"/>
        </w:rPr>
        <w:t>2017年第一批有色金属国家、行业标准制（修）订项目计划的通知》（有色标委［2017］1号）</w:t>
      </w:r>
      <w:r w:rsidRPr="00514C82">
        <w:rPr>
          <w:rFonts w:asciiTheme="minorEastAsia" w:hAnsiTheme="minorEastAsia" w:hint="eastAsia"/>
          <w:sz w:val="24"/>
          <w:szCs w:val="24"/>
        </w:rPr>
        <w:t>文的要求，由</w:t>
      </w:r>
      <w:r w:rsidRPr="00335C5C">
        <w:rPr>
          <w:rFonts w:asciiTheme="minorEastAsia" w:hAnsiTheme="minorEastAsia" w:hint="eastAsia"/>
          <w:sz w:val="24"/>
          <w:szCs w:val="24"/>
        </w:rPr>
        <w:t>厦门金鹭特种合金有限公司、自贡硬质合金有限责任公司</w:t>
      </w:r>
      <w:r w:rsidRPr="00514C82">
        <w:rPr>
          <w:rFonts w:asciiTheme="minorEastAsia" w:hAnsiTheme="minorEastAsia" w:hint="eastAsia"/>
          <w:sz w:val="24"/>
          <w:szCs w:val="24"/>
        </w:rPr>
        <w:t>负责修订国家标准《</w:t>
      </w:r>
      <w:r w:rsidR="00FD0951" w:rsidRPr="00FD0951">
        <w:rPr>
          <w:rFonts w:asciiTheme="minorEastAsia" w:hAnsiTheme="minorEastAsia" w:hint="eastAsia"/>
          <w:sz w:val="24"/>
          <w:szCs w:val="24"/>
        </w:rPr>
        <w:t>硬质合金圆棒毛坯</w:t>
      </w:r>
      <w:r w:rsidRPr="00514C82">
        <w:rPr>
          <w:rFonts w:asciiTheme="minorEastAsia" w:hAnsiTheme="minorEastAsia" w:hint="eastAsia"/>
          <w:sz w:val="24"/>
          <w:szCs w:val="24"/>
        </w:rPr>
        <w:t>》</w:t>
      </w:r>
      <w:r>
        <w:rPr>
          <w:rFonts w:asciiTheme="minorEastAsia" w:hAnsiTheme="minorEastAsia" w:hint="eastAsia"/>
          <w:sz w:val="24"/>
        </w:rPr>
        <w:t>，</w:t>
      </w:r>
      <w:r w:rsidRPr="00514C82">
        <w:rPr>
          <w:rFonts w:asciiTheme="minorEastAsia" w:hAnsiTheme="minorEastAsia" w:hint="eastAsia"/>
          <w:sz w:val="24"/>
          <w:szCs w:val="24"/>
        </w:rPr>
        <w:t>该项目编号为</w:t>
      </w:r>
      <w:r w:rsidR="00A05221">
        <w:rPr>
          <w:rFonts w:asciiTheme="minorEastAsia" w:hAnsiTheme="minorEastAsia"/>
          <w:sz w:val="24"/>
          <w:szCs w:val="24"/>
        </w:rPr>
        <w:t>2016166</w:t>
      </w:r>
      <w:r w:rsidR="00A05221">
        <w:rPr>
          <w:rFonts w:asciiTheme="minorEastAsia" w:hAnsiTheme="minorEastAsia" w:hint="eastAsia"/>
          <w:sz w:val="24"/>
          <w:szCs w:val="24"/>
        </w:rPr>
        <w:t>7</w:t>
      </w:r>
      <w:r w:rsidRPr="00335C5C">
        <w:rPr>
          <w:rFonts w:asciiTheme="minorEastAsia" w:hAnsiTheme="minorEastAsia"/>
          <w:sz w:val="24"/>
          <w:szCs w:val="24"/>
        </w:rPr>
        <w:t>-T-610</w:t>
      </w:r>
      <w:r w:rsidRPr="00514C82">
        <w:rPr>
          <w:rFonts w:asciiTheme="minorEastAsia" w:hAnsiTheme="minorEastAsia" w:hint="eastAsia"/>
          <w:sz w:val="24"/>
          <w:szCs w:val="24"/>
        </w:rPr>
        <w:t>。按计划要求，本</w:t>
      </w:r>
      <w:r>
        <w:rPr>
          <w:rFonts w:asciiTheme="minorEastAsia" w:hAnsiTheme="minorEastAsia" w:hint="eastAsia"/>
          <w:sz w:val="24"/>
          <w:szCs w:val="24"/>
        </w:rPr>
        <w:t>标准</w:t>
      </w:r>
      <w:r w:rsidRPr="00514C82">
        <w:rPr>
          <w:rFonts w:asciiTheme="minorEastAsia" w:hAnsiTheme="minorEastAsia" w:hint="eastAsia"/>
          <w:sz w:val="24"/>
          <w:szCs w:val="24"/>
        </w:rPr>
        <w:t>完成时间为</w:t>
      </w:r>
      <w:r>
        <w:rPr>
          <w:rFonts w:asciiTheme="minorEastAsia" w:hAnsiTheme="minorEastAsia" w:hint="eastAsia"/>
          <w:sz w:val="24"/>
          <w:szCs w:val="24"/>
        </w:rPr>
        <w:t>2019</w:t>
      </w:r>
      <w:r w:rsidRPr="00514C82">
        <w:rPr>
          <w:rFonts w:asciiTheme="minorEastAsia" w:hAnsiTheme="minorEastAsia" w:hint="eastAsia"/>
          <w:sz w:val="24"/>
          <w:szCs w:val="24"/>
        </w:rPr>
        <w:t>年</w:t>
      </w:r>
      <w:r>
        <w:rPr>
          <w:rFonts w:asciiTheme="minorEastAsia" w:hAnsiTheme="minorEastAsia" w:hint="eastAsia"/>
          <w:sz w:val="24"/>
          <w:szCs w:val="24"/>
        </w:rPr>
        <w:t>10月</w:t>
      </w:r>
      <w:r w:rsidRPr="00514C82">
        <w:rPr>
          <w:rFonts w:asciiTheme="minorEastAsia" w:hAnsiTheme="minorEastAsia" w:hint="eastAsia"/>
          <w:sz w:val="24"/>
          <w:szCs w:val="24"/>
        </w:rPr>
        <w:t>。</w:t>
      </w:r>
    </w:p>
    <w:p w:rsidR="00750542" w:rsidRPr="00D733FE" w:rsidRDefault="00750542" w:rsidP="00AD2EE9">
      <w:pPr>
        <w:pStyle w:val="a5"/>
        <w:numPr>
          <w:ilvl w:val="0"/>
          <w:numId w:val="9"/>
        </w:numPr>
        <w:spacing w:line="360" w:lineRule="auto"/>
        <w:ind w:firstLineChars="0"/>
        <w:rPr>
          <w:rFonts w:ascii="黑体" w:eastAsia="黑体" w:hAnsi="黑体"/>
          <w:sz w:val="24"/>
          <w:szCs w:val="24"/>
        </w:rPr>
      </w:pPr>
      <w:r w:rsidRPr="00D733FE">
        <w:rPr>
          <w:rFonts w:ascii="黑体" w:eastAsia="黑体" w:hAnsi="黑体" w:hint="eastAsia"/>
          <w:sz w:val="24"/>
          <w:szCs w:val="24"/>
        </w:rPr>
        <w:t>标准项目所涉及的产品简况</w:t>
      </w:r>
    </w:p>
    <w:p w:rsidR="006979F1" w:rsidRDefault="00775333" w:rsidP="00682B1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硬质合金圆棒毛坯</w:t>
      </w:r>
      <w:r w:rsidR="00F0159B" w:rsidRPr="00D733FE">
        <w:rPr>
          <w:rFonts w:asciiTheme="minorEastAsia" w:hAnsiTheme="minorEastAsia" w:hint="eastAsia"/>
          <w:sz w:val="24"/>
          <w:szCs w:val="24"/>
        </w:rPr>
        <w:t>是</w:t>
      </w:r>
      <w:r w:rsidR="004C29CA" w:rsidRPr="00D733FE">
        <w:rPr>
          <w:rFonts w:asciiTheme="minorEastAsia" w:hAnsiTheme="minorEastAsia" w:hint="eastAsia"/>
          <w:sz w:val="24"/>
          <w:szCs w:val="24"/>
        </w:rPr>
        <w:t>以</w:t>
      </w:r>
      <w:r w:rsidR="00D82461" w:rsidRPr="00D733FE">
        <w:rPr>
          <w:rFonts w:asciiTheme="minorEastAsia" w:hAnsiTheme="minorEastAsia" w:hint="eastAsia"/>
          <w:sz w:val="24"/>
          <w:szCs w:val="24"/>
        </w:rPr>
        <w:t>优质</w:t>
      </w:r>
      <w:r w:rsidR="00F0159B" w:rsidRPr="00D733FE">
        <w:rPr>
          <w:rFonts w:asciiTheme="minorEastAsia" w:hAnsiTheme="minorEastAsia" w:hint="eastAsia"/>
          <w:sz w:val="24"/>
          <w:szCs w:val="24"/>
        </w:rPr>
        <w:t>碳化钨</w:t>
      </w:r>
      <w:r w:rsidR="00D82461" w:rsidRPr="00D733FE">
        <w:rPr>
          <w:rFonts w:asciiTheme="minorEastAsia" w:hAnsiTheme="minorEastAsia" w:hint="eastAsia"/>
          <w:sz w:val="24"/>
          <w:szCs w:val="24"/>
        </w:rPr>
        <w:t>粉</w:t>
      </w:r>
      <w:r w:rsidR="00F0159B" w:rsidRPr="00D733FE">
        <w:rPr>
          <w:rFonts w:asciiTheme="minorEastAsia" w:hAnsiTheme="minorEastAsia" w:hint="eastAsia"/>
          <w:sz w:val="24"/>
          <w:szCs w:val="24"/>
        </w:rPr>
        <w:t>作为原料，经过严格的生产工艺制造而成</w:t>
      </w:r>
      <w:r w:rsidR="009B64C3" w:rsidRPr="00D733FE">
        <w:rPr>
          <w:rFonts w:asciiTheme="minorEastAsia" w:hAnsiTheme="minorEastAsia" w:hint="eastAsia"/>
          <w:sz w:val="24"/>
          <w:szCs w:val="24"/>
        </w:rPr>
        <w:t>，</w:t>
      </w:r>
      <w:r w:rsidR="004C29CA" w:rsidRPr="00D733FE">
        <w:rPr>
          <w:rFonts w:asciiTheme="minorEastAsia" w:hAnsiTheme="minorEastAsia" w:hint="eastAsia"/>
          <w:sz w:val="24"/>
          <w:szCs w:val="24"/>
        </w:rPr>
        <w:t>具有高强度、高硬度且韧性和耐磨性强等性能，该产品进一步精加工后可制成的硬质合金钻头、铣刀、耐磨零部件、孔加工刀具等，</w:t>
      </w:r>
      <w:bookmarkStart w:id="0" w:name="OLE_LINK11"/>
      <w:bookmarkStart w:id="1" w:name="OLE_LINK12"/>
      <w:r w:rsidR="009B64C3" w:rsidRPr="00D733FE">
        <w:rPr>
          <w:rFonts w:asciiTheme="minorEastAsia" w:hAnsiTheme="minorEastAsia" w:hint="eastAsia"/>
          <w:sz w:val="24"/>
          <w:szCs w:val="24"/>
        </w:rPr>
        <w:t>广泛应用于</w:t>
      </w:r>
      <w:r w:rsidR="00682B11" w:rsidRPr="00682B11">
        <w:rPr>
          <w:rFonts w:asciiTheme="minorEastAsia" w:hAnsiTheme="minorEastAsia" w:hint="eastAsia"/>
          <w:sz w:val="24"/>
          <w:szCs w:val="24"/>
        </w:rPr>
        <w:t>印刷电路板加工、</w:t>
      </w:r>
      <w:r w:rsidR="009B64C3" w:rsidRPr="00D733FE">
        <w:rPr>
          <w:rFonts w:asciiTheme="minorEastAsia" w:hAnsiTheme="minorEastAsia" w:hint="eastAsia"/>
          <w:sz w:val="24"/>
          <w:szCs w:val="24"/>
        </w:rPr>
        <w:t>航空航天、</w:t>
      </w:r>
      <w:r w:rsidR="00AB4749" w:rsidRPr="00D733FE">
        <w:rPr>
          <w:rFonts w:asciiTheme="minorEastAsia" w:hAnsiTheme="minorEastAsia" w:hint="eastAsia"/>
          <w:sz w:val="24"/>
          <w:szCs w:val="24"/>
        </w:rPr>
        <w:t>军工、</w:t>
      </w:r>
      <w:r w:rsidR="009B64C3" w:rsidRPr="00D733FE">
        <w:rPr>
          <w:rFonts w:asciiTheme="minorEastAsia" w:hAnsiTheme="minorEastAsia" w:hint="eastAsia"/>
          <w:sz w:val="24"/>
          <w:szCs w:val="24"/>
        </w:rPr>
        <w:t>汽车、电子等高科技行业</w:t>
      </w:r>
      <w:r w:rsidR="004C29CA" w:rsidRPr="00D733FE">
        <w:rPr>
          <w:rFonts w:asciiTheme="minorEastAsia" w:hAnsiTheme="minorEastAsia" w:hint="eastAsia"/>
          <w:sz w:val="24"/>
          <w:szCs w:val="24"/>
        </w:rPr>
        <w:t>，产品的市场前景十分广阔</w:t>
      </w:r>
      <w:bookmarkEnd w:id="0"/>
      <w:bookmarkEnd w:id="1"/>
      <w:r w:rsidR="004C29CA" w:rsidRPr="00D733FE">
        <w:rPr>
          <w:rFonts w:asciiTheme="minorEastAsia" w:hAnsiTheme="minorEastAsia" w:hint="eastAsia"/>
          <w:sz w:val="24"/>
          <w:szCs w:val="24"/>
        </w:rPr>
        <w:t>。</w:t>
      </w:r>
    </w:p>
    <w:p w:rsidR="00853755" w:rsidRPr="00853755" w:rsidRDefault="00853755" w:rsidP="00853755">
      <w:pPr>
        <w:spacing w:line="360" w:lineRule="auto"/>
        <w:ind w:firstLineChars="200" w:firstLine="480"/>
        <w:rPr>
          <w:rFonts w:asciiTheme="minorEastAsia" w:hAnsiTheme="minorEastAsia"/>
          <w:sz w:val="24"/>
          <w:szCs w:val="24"/>
        </w:rPr>
      </w:pPr>
      <w:r w:rsidRPr="00853755">
        <w:rPr>
          <w:rFonts w:asciiTheme="minorEastAsia" w:hAnsiTheme="minorEastAsia" w:hint="eastAsia"/>
          <w:sz w:val="24"/>
          <w:szCs w:val="24"/>
        </w:rPr>
        <w:t>本标准</w:t>
      </w:r>
      <w:r>
        <w:rPr>
          <w:rFonts w:asciiTheme="minorEastAsia" w:hAnsiTheme="minorEastAsia" w:hint="eastAsia"/>
          <w:sz w:val="24"/>
          <w:szCs w:val="24"/>
        </w:rPr>
        <w:t>将</w:t>
      </w:r>
      <w:r w:rsidRPr="00853755">
        <w:rPr>
          <w:rFonts w:asciiTheme="minorEastAsia" w:hAnsiTheme="minorEastAsia" w:hint="eastAsia"/>
          <w:sz w:val="24"/>
          <w:szCs w:val="24"/>
        </w:rPr>
        <w:t>代替GB/T 11101-2009</w:t>
      </w:r>
      <w:r>
        <w:rPr>
          <w:rFonts w:asciiTheme="minorEastAsia" w:hAnsiTheme="minorEastAsia" w:hint="eastAsia"/>
          <w:sz w:val="24"/>
          <w:szCs w:val="24"/>
        </w:rPr>
        <w:t>《硬质合金圆棒毛坯》,</w:t>
      </w:r>
      <w:r w:rsidRPr="00853755">
        <w:rPr>
          <w:rFonts w:asciiTheme="minorEastAsia" w:hAnsiTheme="minorEastAsia" w:hint="eastAsia"/>
          <w:sz w:val="24"/>
          <w:szCs w:val="24"/>
        </w:rPr>
        <w:t>本标准与</w:t>
      </w:r>
      <w:r>
        <w:rPr>
          <w:rFonts w:asciiTheme="minorEastAsia" w:hAnsiTheme="minorEastAsia" w:hint="eastAsia"/>
          <w:sz w:val="24"/>
          <w:szCs w:val="24"/>
        </w:rPr>
        <w:t>旧版</w:t>
      </w:r>
      <w:r w:rsidRPr="00853755">
        <w:rPr>
          <w:rFonts w:asciiTheme="minorEastAsia" w:hAnsiTheme="minorEastAsia" w:hint="eastAsia"/>
          <w:sz w:val="24"/>
          <w:szCs w:val="24"/>
        </w:rPr>
        <w:t>相比，主要变化如下：</w:t>
      </w:r>
    </w:p>
    <w:p w:rsidR="00853755" w:rsidRPr="00853755" w:rsidRDefault="00853755" w:rsidP="00853755">
      <w:pPr>
        <w:spacing w:line="360" w:lineRule="auto"/>
        <w:ind w:firstLineChars="200" w:firstLine="480"/>
        <w:rPr>
          <w:rFonts w:asciiTheme="minorEastAsia" w:hAnsiTheme="minorEastAsia"/>
          <w:sz w:val="24"/>
          <w:szCs w:val="24"/>
        </w:rPr>
      </w:pPr>
      <w:r w:rsidRPr="00853755">
        <w:rPr>
          <w:rFonts w:asciiTheme="minorEastAsia" w:hAnsiTheme="minorEastAsia" w:hint="eastAsia"/>
          <w:sz w:val="24"/>
          <w:szCs w:val="24"/>
        </w:rPr>
        <w:t>——删除印刷电路板微钻规格说明，不再单独分类；</w:t>
      </w:r>
    </w:p>
    <w:p w:rsidR="000D57E2" w:rsidRPr="000D57E2" w:rsidRDefault="000D57E2" w:rsidP="000D57E2">
      <w:pPr>
        <w:spacing w:line="360" w:lineRule="auto"/>
        <w:ind w:firstLineChars="200" w:firstLine="480"/>
        <w:rPr>
          <w:rFonts w:asciiTheme="minorEastAsia" w:hAnsiTheme="minorEastAsia"/>
          <w:sz w:val="24"/>
          <w:szCs w:val="24"/>
        </w:rPr>
      </w:pPr>
      <w:r w:rsidRPr="000D57E2">
        <w:rPr>
          <w:rFonts w:asciiTheme="minorEastAsia" w:hAnsiTheme="minorEastAsia" w:hint="eastAsia"/>
          <w:sz w:val="24"/>
          <w:szCs w:val="24"/>
        </w:rPr>
        <w:t>——扩增圆棒直径</w:t>
      </w:r>
      <w:r w:rsidR="00844F06">
        <w:rPr>
          <w:rFonts w:asciiTheme="minorEastAsia" w:hAnsiTheme="minorEastAsia" w:hint="eastAsia"/>
          <w:sz w:val="24"/>
          <w:szCs w:val="24"/>
        </w:rPr>
        <w:t>35.0</w:t>
      </w:r>
      <w:r w:rsidRPr="000D57E2">
        <w:rPr>
          <w:rFonts w:asciiTheme="minorEastAsia" w:hAnsiTheme="minorEastAsia" w:hint="eastAsia"/>
          <w:sz w:val="24"/>
          <w:szCs w:val="24"/>
        </w:rPr>
        <w:t>mm～</w:t>
      </w:r>
      <w:r w:rsidR="00844F06">
        <w:rPr>
          <w:rFonts w:asciiTheme="minorEastAsia" w:hAnsiTheme="minorEastAsia" w:hint="eastAsia"/>
          <w:sz w:val="24"/>
          <w:szCs w:val="24"/>
        </w:rPr>
        <w:t>42.0</w:t>
      </w:r>
      <w:r w:rsidRPr="000D57E2">
        <w:rPr>
          <w:rFonts w:asciiTheme="minorEastAsia" w:hAnsiTheme="minorEastAsia" w:hint="eastAsia"/>
          <w:sz w:val="24"/>
          <w:szCs w:val="24"/>
        </w:rPr>
        <w:t>mm的规格；</w:t>
      </w:r>
    </w:p>
    <w:p w:rsidR="000D57E2" w:rsidRPr="000D57E2" w:rsidRDefault="000D57E2" w:rsidP="000D57E2">
      <w:pPr>
        <w:spacing w:line="360" w:lineRule="auto"/>
        <w:ind w:firstLineChars="200" w:firstLine="480"/>
        <w:rPr>
          <w:rFonts w:asciiTheme="minorEastAsia" w:hAnsiTheme="minorEastAsia"/>
          <w:sz w:val="24"/>
          <w:szCs w:val="24"/>
        </w:rPr>
      </w:pPr>
      <w:r w:rsidRPr="000D57E2">
        <w:rPr>
          <w:rFonts w:asciiTheme="minorEastAsia" w:hAnsiTheme="minorEastAsia" w:hint="eastAsia"/>
          <w:sz w:val="24"/>
          <w:szCs w:val="24"/>
        </w:rPr>
        <w:t>——扩增圆棒长度330.0mm～660.0mm的规格；</w:t>
      </w:r>
    </w:p>
    <w:p w:rsidR="000D57E2" w:rsidRPr="000D57E2" w:rsidRDefault="000D57E2" w:rsidP="000D57E2">
      <w:pPr>
        <w:spacing w:line="360" w:lineRule="auto"/>
        <w:ind w:firstLineChars="200" w:firstLine="480"/>
        <w:rPr>
          <w:rFonts w:asciiTheme="minorEastAsia" w:hAnsiTheme="minorEastAsia"/>
          <w:sz w:val="24"/>
          <w:szCs w:val="24"/>
        </w:rPr>
      </w:pPr>
      <w:r w:rsidRPr="000D57E2">
        <w:rPr>
          <w:rFonts w:asciiTheme="minorEastAsia" w:hAnsiTheme="minorEastAsia" w:hint="eastAsia"/>
          <w:sz w:val="24"/>
          <w:szCs w:val="24"/>
        </w:rPr>
        <w:t>——</w:t>
      </w:r>
      <w:r w:rsidR="00A313FF">
        <w:rPr>
          <w:rFonts w:asciiTheme="minorEastAsia" w:hAnsiTheme="minorEastAsia" w:hint="eastAsia"/>
          <w:sz w:val="24"/>
          <w:szCs w:val="24"/>
        </w:rPr>
        <w:t>明确</w:t>
      </w:r>
      <w:r w:rsidRPr="000D57E2">
        <w:rPr>
          <w:rFonts w:asciiTheme="minorEastAsia" w:hAnsiTheme="minorEastAsia" w:hint="eastAsia"/>
          <w:sz w:val="24"/>
          <w:szCs w:val="24"/>
        </w:rPr>
        <w:t>物理力学性能、组织结构要求；</w:t>
      </w:r>
    </w:p>
    <w:p w:rsidR="00853755" w:rsidRPr="00853755" w:rsidRDefault="000D57E2" w:rsidP="000D57E2">
      <w:pPr>
        <w:spacing w:line="360" w:lineRule="auto"/>
        <w:ind w:firstLineChars="200" w:firstLine="480"/>
        <w:rPr>
          <w:rFonts w:asciiTheme="minorEastAsia" w:hAnsiTheme="minorEastAsia"/>
          <w:sz w:val="24"/>
          <w:szCs w:val="24"/>
        </w:rPr>
      </w:pPr>
      <w:r w:rsidRPr="000D57E2">
        <w:rPr>
          <w:rFonts w:asciiTheme="minorEastAsia" w:hAnsiTheme="minorEastAsia" w:hint="eastAsia"/>
          <w:sz w:val="24"/>
          <w:szCs w:val="24"/>
        </w:rPr>
        <w:t>——将原标准中尺寸允许偏差及形状公差进行了修改。</w:t>
      </w:r>
    </w:p>
    <w:p w:rsidR="00B832C1" w:rsidRPr="00D733FE" w:rsidRDefault="00B832C1" w:rsidP="00AD2EE9">
      <w:pPr>
        <w:pStyle w:val="a5"/>
        <w:numPr>
          <w:ilvl w:val="0"/>
          <w:numId w:val="9"/>
        </w:numPr>
        <w:spacing w:line="360" w:lineRule="auto"/>
        <w:ind w:firstLineChars="0"/>
        <w:rPr>
          <w:rFonts w:ascii="黑体" w:eastAsia="黑体" w:hAnsi="黑体"/>
          <w:sz w:val="24"/>
          <w:szCs w:val="24"/>
        </w:rPr>
      </w:pPr>
      <w:r w:rsidRPr="00D733FE">
        <w:rPr>
          <w:rFonts w:ascii="黑体" w:eastAsia="黑体" w:hAnsi="黑体" w:hint="eastAsia"/>
          <w:sz w:val="24"/>
          <w:szCs w:val="24"/>
        </w:rPr>
        <w:t>起草单位情况</w:t>
      </w:r>
      <w:r w:rsidR="00750542" w:rsidRPr="00D733FE">
        <w:rPr>
          <w:rFonts w:ascii="黑体" w:eastAsia="黑体" w:hAnsi="黑体" w:hint="eastAsia"/>
          <w:sz w:val="24"/>
          <w:szCs w:val="24"/>
        </w:rPr>
        <w:t>及主要工作过程</w:t>
      </w:r>
    </w:p>
    <w:p w:rsidR="00750542" w:rsidRPr="00D733FE" w:rsidRDefault="00750542" w:rsidP="00AD2EE9">
      <w:pPr>
        <w:pStyle w:val="a5"/>
        <w:numPr>
          <w:ilvl w:val="0"/>
          <w:numId w:val="10"/>
        </w:numPr>
        <w:spacing w:line="360" w:lineRule="auto"/>
        <w:ind w:firstLineChars="0"/>
        <w:rPr>
          <w:rFonts w:asciiTheme="minorEastAsia" w:hAnsiTheme="minorEastAsia"/>
          <w:sz w:val="24"/>
          <w:szCs w:val="24"/>
        </w:rPr>
      </w:pPr>
      <w:r w:rsidRPr="00D733FE">
        <w:rPr>
          <w:rFonts w:asciiTheme="minorEastAsia" w:hAnsiTheme="minorEastAsia" w:hint="eastAsia"/>
          <w:sz w:val="24"/>
          <w:szCs w:val="24"/>
        </w:rPr>
        <w:t>起草单位情况</w:t>
      </w:r>
    </w:p>
    <w:p w:rsidR="001E7EFA" w:rsidRPr="001E7EFA" w:rsidRDefault="001E7EFA" w:rsidP="001E7EFA">
      <w:pPr>
        <w:spacing w:line="360" w:lineRule="auto"/>
        <w:ind w:firstLineChars="200" w:firstLine="480"/>
        <w:rPr>
          <w:rFonts w:asciiTheme="minorEastAsia" w:hAnsiTheme="minorEastAsia"/>
          <w:sz w:val="24"/>
          <w:szCs w:val="24"/>
        </w:rPr>
      </w:pPr>
      <w:r w:rsidRPr="001E7EFA">
        <w:rPr>
          <w:rFonts w:asciiTheme="minorEastAsia" w:hAnsiTheme="minorEastAsia" w:hint="eastAsia"/>
          <w:sz w:val="24"/>
          <w:szCs w:val="24"/>
        </w:rPr>
        <w:t>厦门金鹭特种合金有限公司是享誉国际的钨粉末、硬质合金及精密刀具制造综合企业。具备年产9000吨/钨粉、碳化钨粉、4000吨合金棒材、1000吨矿用合金、800万支硬质合金整体刀具、4000万支PCB硬质合金微型刀具和1200万片数控切削刀片的综合生产规模。厦门金鹭特种合金有限公司通过不断的自主创新和科技进步，先后自主实施了包括国家科技攻关计划、国家重点火炬计划、国</w:t>
      </w:r>
      <w:r w:rsidRPr="001E7EFA">
        <w:rPr>
          <w:rFonts w:asciiTheme="minorEastAsia" w:hAnsiTheme="minorEastAsia" w:hint="eastAsia"/>
          <w:sz w:val="24"/>
          <w:szCs w:val="24"/>
        </w:rPr>
        <w:lastRenderedPageBreak/>
        <w:t>家重点新产品在内的21项国家级科技计划和2项国家重点技改工程，完成省、市及企业级技术课题300多项，研制和开发出一批具有自主知识产权的先进设备、工艺技术和产品，申请专利109项（已获批66项），形成了一系列具有自主知识产权的钨粉、碳化钨粉、硬质合金材及其精密刀具专有制造技术。</w:t>
      </w:r>
    </w:p>
    <w:p w:rsidR="001E7EFA" w:rsidRPr="001E7EFA" w:rsidRDefault="001E7EFA" w:rsidP="001E7EFA">
      <w:pPr>
        <w:spacing w:line="360" w:lineRule="auto"/>
        <w:ind w:firstLineChars="200" w:firstLine="480"/>
        <w:rPr>
          <w:rFonts w:asciiTheme="minorEastAsia" w:hAnsiTheme="minorEastAsia"/>
          <w:sz w:val="24"/>
          <w:szCs w:val="24"/>
        </w:rPr>
      </w:pPr>
      <w:r w:rsidRPr="001E7EFA">
        <w:rPr>
          <w:rFonts w:asciiTheme="minorEastAsia" w:hAnsiTheme="minorEastAsia" w:hint="eastAsia"/>
          <w:sz w:val="24"/>
          <w:szCs w:val="24"/>
        </w:rPr>
        <w:t>厦门金鹭特种合金有限公司近几年参与国家标准制修订情况：于2010年负责制定了《硬质合金 洛氏硬度试验（A标尺） 第2部分：标准试块的制备和校准》、《硬质合金 钴粉中硫和碳量的测定 红外检测法》和《超细碳化钨粉》三项国家标准；于2011年负责制定了《碳化钨粉安全生产规程》强制性国家标准；于2012～13年负责制定了《硬质合金显微组织金相测定-第1部分 金相照片和描述》国家标准；</w:t>
      </w:r>
      <w:bookmarkStart w:id="2" w:name="OLE_LINK1"/>
      <w:bookmarkStart w:id="3" w:name="OLE_LINK2"/>
      <w:r w:rsidRPr="001E7EFA">
        <w:rPr>
          <w:rFonts w:asciiTheme="minorEastAsia" w:hAnsiTheme="minorEastAsia" w:hint="eastAsia"/>
          <w:sz w:val="24"/>
          <w:szCs w:val="24"/>
        </w:rPr>
        <w:t>于2014年负责制定了《硬质合金 孔隙度和非化合碳的金相测定》和《硬质合金横向断裂强度测定方法》两项国家标准</w:t>
      </w:r>
      <w:bookmarkEnd w:id="2"/>
      <w:bookmarkEnd w:id="3"/>
      <w:r w:rsidRPr="001E7EFA">
        <w:rPr>
          <w:rFonts w:asciiTheme="minorEastAsia" w:hAnsiTheme="minorEastAsia" w:hint="eastAsia"/>
          <w:sz w:val="24"/>
          <w:szCs w:val="24"/>
        </w:rPr>
        <w:t>；于2015年负责制定了《硬质合金矫顽磁力测定方法》和《微晶硬质合金棒材》两项国家标准。</w:t>
      </w:r>
    </w:p>
    <w:p w:rsidR="00B832C1" w:rsidRPr="00D733FE" w:rsidRDefault="00B832C1" w:rsidP="00AD2EE9">
      <w:pPr>
        <w:pStyle w:val="a5"/>
        <w:numPr>
          <w:ilvl w:val="0"/>
          <w:numId w:val="10"/>
        </w:numPr>
        <w:spacing w:line="360" w:lineRule="auto"/>
        <w:ind w:firstLineChars="0"/>
        <w:rPr>
          <w:rFonts w:asciiTheme="minorEastAsia" w:hAnsiTheme="minorEastAsia"/>
          <w:sz w:val="24"/>
          <w:szCs w:val="24"/>
        </w:rPr>
      </w:pPr>
      <w:r w:rsidRPr="00D733FE">
        <w:rPr>
          <w:rFonts w:asciiTheme="minorEastAsia" w:hAnsiTheme="minorEastAsia" w:hint="eastAsia"/>
          <w:sz w:val="24"/>
          <w:szCs w:val="24"/>
        </w:rPr>
        <w:t>主要工作过程</w:t>
      </w:r>
    </w:p>
    <w:p w:rsidR="006825F6" w:rsidRDefault="00C06018" w:rsidP="00AD2EE9">
      <w:pPr>
        <w:spacing w:line="360" w:lineRule="auto"/>
        <w:ind w:firstLineChars="200" w:firstLine="480"/>
        <w:rPr>
          <w:rFonts w:asciiTheme="minorEastAsia" w:hAnsiTheme="minorEastAsia" w:cs="Times New Roman"/>
          <w:sz w:val="24"/>
          <w:szCs w:val="24"/>
        </w:rPr>
      </w:pPr>
      <w:r w:rsidRPr="00D733FE">
        <w:rPr>
          <w:rFonts w:asciiTheme="minorEastAsia" w:hAnsiTheme="minorEastAsia" w:cs="Times New Roman" w:hint="eastAsia"/>
          <w:sz w:val="24"/>
          <w:szCs w:val="24"/>
        </w:rPr>
        <w:t>为</w:t>
      </w:r>
      <w:r w:rsidR="00DF0772" w:rsidRPr="00D733FE">
        <w:rPr>
          <w:rFonts w:asciiTheme="minorEastAsia" w:hAnsiTheme="minorEastAsia" w:cs="Times New Roman" w:hint="eastAsia"/>
          <w:sz w:val="24"/>
          <w:szCs w:val="24"/>
        </w:rPr>
        <w:t>做</w:t>
      </w:r>
      <w:r w:rsidRPr="00D733FE">
        <w:rPr>
          <w:rFonts w:asciiTheme="minorEastAsia" w:hAnsiTheme="minorEastAsia" w:cs="Times New Roman" w:hint="eastAsia"/>
          <w:sz w:val="24"/>
          <w:szCs w:val="24"/>
        </w:rPr>
        <w:t>好本标准的制定工作，厦门金鹭特种合金有限公司</w:t>
      </w:r>
      <w:r w:rsidR="00596D2F" w:rsidRPr="00D733FE">
        <w:rPr>
          <w:rFonts w:asciiTheme="minorEastAsia" w:hAnsiTheme="minorEastAsia" w:cs="Times New Roman" w:hint="eastAsia"/>
          <w:sz w:val="24"/>
          <w:szCs w:val="24"/>
        </w:rPr>
        <w:t>成立了专门的《</w:t>
      </w:r>
      <w:r w:rsidR="00775333">
        <w:rPr>
          <w:rFonts w:asciiTheme="minorEastAsia" w:hAnsiTheme="minorEastAsia" w:cs="Times New Roman" w:hint="eastAsia"/>
          <w:sz w:val="24"/>
          <w:szCs w:val="24"/>
        </w:rPr>
        <w:t>硬质合金圆棒毛坯</w:t>
      </w:r>
      <w:r w:rsidR="00596D2F" w:rsidRPr="00D733FE">
        <w:rPr>
          <w:rFonts w:asciiTheme="minorEastAsia" w:hAnsiTheme="minorEastAsia" w:cs="Times New Roman" w:hint="eastAsia"/>
          <w:sz w:val="24"/>
          <w:szCs w:val="24"/>
        </w:rPr>
        <w:t>》国家标准制定</w:t>
      </w:r>
      <w:r w:rsidR="006825F6" w:rsidRPr="00D733FE">
        <w:rPr>
          <w:rFonts w:asciiTheme="minorEastAsia" w:hAnsiTheme="minorEastAsia" w:cs="Times New Roman" w:hint="eastAsia"/>
          <w:sz w:val="24"/>
          <w:szCs w:val="24"/>
        </w:rPr>
        <w:t>工作</w:t>
      </w:r>
      <w:r w:rsidR="00596D2F" w:rsidRPr="00D733FE">
        <w:rPr>
          <w:rFonts w:asciiTheme="minorEastAsia" w:hAnsiTheme="minorEastAsia" w:cs="Times New Roman" w:hint="eastAsia"/>
          <w:sz w:val="24"/>
          <w:szCs w:val="24"/>
        </w:rPr>
        <w:t>组，</w:t>
      </w:r>
      <w:r w:rsidR="00941650" w:rsidRPr="00D733FE">
        <w:rPr>
          <w:rFonts w:asciiTheme="minorEastAsia" w:hAnsiTheme="minorEastAsia" w:cs="Times New Roman" w:hint="eastAsia"/>
          <w:sz w:val="24"/>
          <w:szCs w:val="24"/>
        </w:rPr>
        <w:t>召开了标准编写启动会议。会议就项目的立项建议书进行分析，对标准编写工作进行了部署和分工。</w:t>
      </w:r>
      <w:r w:rsidR="001E4686" w:rsidRPr="00D733FE">
        <w:rPr>
          <w:rFonts w:asciiTheme="minorEastAsia" w:hAnsiTheme="minorEastAsia" w:cs="Times New Roman" w:hint="eastAsia"/>
          <w:sz w:val="24"/>
          <w:szCs w:val="24"/>
        </w:rPr>
        <w:t>工作</w:t>
      </w:r>
      <w:r w:rsidR="00941650" w:rsidRPr="00D733FE">
        <w:rPr>
          <w:rFonts w:asciiTheme="minorEastAsia" w:hAnsiTheme="minorEastAsia" w:cs="Times New Roman" w:hint="eastAsia"/>
          <w:sz w:val="24"/>
          <w:szCs w:val="24"/>
        </w:rPr>
        <w:t>组通过统计近几年按技术协议生产的</w:t>
      </w:r>
      <w:r w:rsidR="00775333">
        <w:rPr>
          <w:rFonts w:asciiTheme="minorEastAsia" w:hAnsiTheme="minorEastAsia" w:cs="Times New Roman" w:hint="eastAsia"/>
          <w:sz w:val="24"/>
          <w:szCs w:val="24"/>
        </w:rPr>
        <w:t>硬质合金圆棒毛坯</w:t>
      </w:r>
      <w:r w:rsidR="00941650" w:rsidRPr="00D733FE">
        <w:rPr>
          <w:rFonts w:asciiTheme="minorEastAsia" w:hAnsiTheme="minorEastAsia" w:cs="Times New Roman" w:hint="eastAsia"/>
          <w:sz w:val="24"/>
          <w:szCs w:val="24"/>
        </w:rPr>
        <w:t>的规格和生产水平，</w:t>
      </w:r>
      <w:r w:rsidR="001D1AE5" w:rsidRPr="00D733FE">
        <w:rPr>
          <w:rFonts w:asciiTheme="minorEastAsia" w:hAnsiTheme="minorEastAsia" w:cs="Times New Roman" w:hint="eastAsia"/>
          <w:sz w:val="24"/>
          <w:szCs w:val="24"/>
        </w:rPr>
        <w:t>并调研了国内外</w:t>
      </w:r>
      <w:r w:rsidR="00775333">
        <w:rPr>
          <w:rFonts w:asciiTheme="minorEastAsia" w:hAnsiTheme="minorEastAsia" w:cs="Times New Roman" w:hint="eastAsia"/>
          <w:sz w:val="24"/>
          <w:szCs w:val="24"/>
        </w:rPr>
        <w:t>硬质合金圆棒毛坯</w:t>
      </w:r>
      <w:r w:rsidR="001D1AE5" w:rsidRPr="00D733FE">
        <w:rPr>
          <w:rFonts w:asciiTheme="minorEastAsia" w:hAnsiTheme="minorEastAsia" w:cs="Times New Roman" w:hint="eastAsia"/>
          <w:sz w:val="24"/>
          <w:szCs w:val="24"/>
        </w:rPr>
        <w:t>的技术资料进行了充分论证，</w:t>
      </w:r>
      <w:r w:rsidR="00941650" w:rsidRPr="00D733FE">
        <w:rPr>
          <w:rFonts w:asciiTheme="minorEastAsia" w:hAnsiTheme="minorEastAsia" w:cs="Times New Roman" w:hint="eastAsia"/>
          <w:sz w:val="24"/>
          <w:szCs w:val="24"/>
        </w:rPr>
        <w:t>形成了标准讨论稿。</w:t>
      </w:r>
    </w:p>
    <w:p w:rsidR="00227ACD" w:rsidRDefault="00227ACD" w:rsidP="00227ACD">
      <w:pPr>
        <w:adjustRightInd w:val="0"/>
        <w:snapToGrid w:val="0"/>
        <w:spacing w:line="360" w:lineRule="auto"/>
        <w:ind w:firstLine="435"/>
        <w:rPr>
          <w:rFonts w:asciiTheme="minorEastAsia" w:hAnsiTheme="minorEastAsia" w:cs="Times New Roman"/>
          <w:sz w:val="24"/>
          <w:szCs w:val="24"/>
        </w:rPr>
      </w:pPr>
      <w:r>
        <w:rPr>
          <w:rFonts w:asciiTheme="minorEastAsia" w:hAnsiTheme="minorEastAsia" w:cs="Times New Roman" w:hint="eastAsia"/>
          <w:sz w:val="24"/>
          <w:szCs w:val="24"/>
        </w:rPr>
        <w:t>2018</w:t>
      </w:r>
      <w:r w:rsidRPr="0026568E">
        <w:rPr>
          <w:rFonts w:asciiTheme="minorEastAsia" w:hAnsiTheme="minorEastAsia" w:cs="Times New Roman" w:hint="eastAsia"/>
          <w:sz w:val="24"/>
          <w:szCs w:val="24"/>
        </w:rPr>
        <w:t>年</w:t>
      </w:r>
      <w:r>
        <w:rPr>
          <w:rFonts w:asciiTheme="minorEastAsia" w:hAnsiTheme="minorEastAsia" w:cs="Times New Roman" w:hint="eastAsia"/>
          <w:sz w:val="24"/>
          <w:szCs w:val="24"/>
        </w:rPr>
        <w:t>6</w:t>
      </w:r>
      <w:r w:rsidRPr="0026568E">
        <w:rPr>
          <w:rFonts w:asciiTheme="minorEastAsia" w:hAnsiTheme="minorEastAsia" w:cs="Times New Roman" w:hint="eastAsia"/>
          <w:sz w:val="24"/>
          <w:szCs w:val="24"/>
        </w:rPr>
        <w:t>月</w:t>
      </w:r>
      <w:r>
        <w:rPr>
          <w:rFonts w:asciiTheme="minorEastAsia" w:hAnsiTheme="minorEastAsia" w:cs="Times New Roman" w:hint="eastAsia"/>
          <w:sz w:val="24"/>
          <w:szCs w:val="24"/>
        </w:rPr>
        <w:t>27</w:t>
      </w:r>
      <w:r w:rsidRPr="0026568E">
        <w:rPr>
          <w:rFonts w:asciiTheme="minorEastAsia" w:hAnsiTheme="minorEastAsia" w:cs="Times New Roman" w:hint="eastAsia"/>
          <w:sz w:val="24"/>
          <w:szCs w:val="24"/>
        </w:rPr>
        <w:t>日，由全国有色金属标准化技术委员会主持，在</w:t>
      </w:r>
      <w:r>
        <w:rPr>
          <w:rFonts w:asciiTheme="minorEastAsia" w:hAnsiTheme="minorEastAsia" w:cs="Times New Roman" w:hint="eastAsia"/>
          <w:sz w:val="24"/>
          <w:szCs w:val="24"/>
        </w:rPr>
        <w:t>乌鲁木齐市</w:t>
      </w:r>
      <w:r w:rsidRPr="0026568E">
        <w:rPr>
          <w:rFonts w:asciiTheme="minorEastAsia" w:hAnsiTheme="minorEastAsia" w:cs="Times New Roman" w:hint="eastAsia"/>
          <w:sz w:val="24"/>
          <w:szCs w:val="24"/>
        </w:rPr>
        <w:t>召开了本标准的讨论会。来自全国有色标准化技术委员会、</w:t>
      </w:r>
      <w:r>
        <w:rPr>
          <w:rFonts w:asciiTheme="minorEastAsia" w:hAnsiTheme="minorEastAsia" w:cs="Times New Roman" w:hint="eastAsia"/>
          <w:sz w:val="24"/>
          <w:szCs w:val="24"/>
        </w:rPr>
        <w:t>北京矿冶科技集团有限公司、广东省材料与加工研究所、广东省工业分析检测中心、</w:t>
      </w:r>
      <w:r w:rsidRPr="0026568E">
        <w:rPr>
          <w:rFonts w:asciiTheme="minorEastAsia" w:hAnsiTheme="minorEastAsia" w:cs="Times New Roman" w:hint="eastAsia"/>
          <w:sz w:val="24"/>
          <w:szCs w:val="24"/>
        </w:rPr>
        <w:t>自贡硬质合金有限责任公司、</w:t>
      </w:r>
      <w:r>
        <w:rPr>
          <w:rFonts w:asciiTheme="minorEastAsia" w:hAnsiTheme="minorEastAsia" w:cs="Times New Roman" w:hint="eastAsia"/>
          <w:sz w:val="24"/>
          <w:szCs w:val="24"/>
        </w:rPr>
        <w:t>南昌硬质合金有限公司、</w:t>
      </w:r>
      <w:r w:rsidRPr="0026568E">
        <w:rPr>
          <w:rFonts w:asciiTheme="minorEastAsia" w:hAnsiTheme="minorEastAsia" w:cs="Times New Roman" w:hint="eastAsia"/>
          <w:sz w:val="24"/>
          <w:szCs w:val="24"/>
        </w:rPr>
        <w:t>株洲硬质合金集团有限公司、</w:t>
      </w:r>
      <w:r>
        <w:rPr>
          <w:rFonts w:asciiTheme="minorEastAsia" w:hAnsiTheme="minorEastAsia" w:cs="Times New Roman" w:hint="eastAsia"/>
          <w:sz w:val="24"/>
          <w:szCs w:val="24"/>
        </w:rPr>
        <w:t>飞而康快速制造科技有限责任公司、昆山长鹰硬质合金有限公司、</w:t>
      </w:r>
      <w:r w:rsidRPr="0026568E">
        <w:rPr>
          <w:rFonts w:asciiTheme="minorEastAsia" w:hAnsiTheme="minorEastAsia" w:cs="Times New Roman" w:hint="eastAsia"/>
          <w:sz w:val="24"/>
          <w:szCs w:val="24"/>
        </w:rPr>
        <w:t>钢铁研究总院、西北有色金属研究院、</w:t>
      </w:r>
      <w:r>
        <w:rPr>
          <w:rFonts w:asciiTheme="minorEastAsia" w:hAnsiTheme="minorEastAsia" w:cs="Times New Roman" w:hint="eastAsia"/>
          <w:sz w:val="24"/>
          <w:szCs w:val="24"/>
        </w:rPr>
        <w:t>深圳市注成科技有限公司</w:t>
      </w:r>
      <w:r w:rsidRPr="0026568E">
        <w:rPr>
          <w:rFonts w:asciiTheme="minorEastAsia" w:hAnsiTheme="minorEastAsia" w:cs="Times New Roman" w:hint="eastAsia"/>
          <w:sz w:val="24"/>
          <w:szCs w:val="24"/>
        </w:rPr>
        <w:t>等1</w:t>
      </w:r>
      <w:r>
        <w:rPr>
          <w:rFonts w:asciiTheme="minorEastAsia" w:hAnsiTheme="minorEastAsia" w:cs="Times New Roman" w:hint="eastAsia"/>
          <w:sz w:val="24"/>
          <w:szCs w:val="24"/>
        </w:rPr>
        <w:t>2</w:t>
      </w:r>
      <w:r w:rsidRPr="0026568E">
        <w:rPr>
          <w:rFonts w:asciiTheme="minorEastAsia" w:hAnsiTheme="minorEastAsia" w:cs="Times New Roman" w:hint="eastAsia"/>
          <w:sz w:val="24"/>
          <w:szCs w:val="24"/>
        </w:rPr>
        <w:t>家单位的</w:t>
      </w:r>
      <w:r>
        <w:rPr>
          <w:rFonts w:asciiTheme="minorEastAsia" w:hAnsiTheme="minorEastAsia" w:cs="Times New Roman" w:hint="eastAsia"/>
          <w:sz w:val="24"/>
          <w:szCs w:val="24"/>
        </w:rPr>
        <w:t>14</w:t>
      </w:r>
      <w:r w:rsidRPr="0026568E">
        <w:rPr>
          <w:rFonts w:asciiTheme="minorEastAsia" w:hAnsiTheme="minorEastAsia" w:cs="Times New Roman" w:hint="eastAsia"/>
          <w:sz w:val="24"/>
          <w:szCs w:val="24"/>
        </w:rPr>
        <w:t>位专家代表参加了会议。与会代表对本标准（讨论稿）进行了认真、细致的讨论，提出了修改意见和建议。标准制定工作组根据讨论的意见，形成了标准意见汇总处理表和标准预审稿。</w:t>
      </w:r>
    </w:p>
    <w:p w:rsidR="001E7EFA" w:rsidRPr="000D57E2" w:rsidRDefault="001E7EFA" w:rsidP="00AD2EE9">
      <w:pPr>
        <w:spacing w:line="360" w:lineRule="auto"/>
        <w:ind w:firstLineChars="200" w:firstLine="480"/>
        <w:rPr>
          <w:rFonts w:asciiTheme="minorEastAsia" w:hAnsiTheme="minorEastAsia" w:cs="Times New Roman"/>
          <w:color w:val="FF0000"/>
          <w:sz w:val="24"/>
          <w:szCs w:val="24"/>
        </w:rPr>
      </w:pPr>
    </w:p>
    <w:p w:rsidR="00B832C1" w:rsidRPr="00D733FE" w:rsidRDefault="0038595E" w:rsidP="00AD2EE9">
      <w:pPr>
        <w:pStyle w:val="a5"/>
        <w:numPr>
          <w:ilvl w:val="0"/>
          <w:numId w:val="8"/>
        </w:numPr>
        <w:spacing w:line="360" w:lineRule="auto"/>
        <w:ind w:firstLineChars="0"/>
        <w:rPr>
          <w:rFonts w:ascii="黑体" w:eastAsia="黑体" w:hAnsiTheme="minorEastAsia"/>
          <w:sz w:val="24"/>
          <w:szCs w:val="24"/>
        </w:rPr>
      </w:pPr>
      <w:r w:rsidRPr="00D733FE">
        <w:rPr>
          <w:rFonts w:ascii="黑体" w:eastAsia="黑体" w:hAnsiTheme="minorEastAsia" w:hint="eastAsia"/>
          <w:sz w:val="24"/>
          <w:szCs w:val="24"/>
        </w:rPr>
        <w:t>标准</w:t>
      </w:r>
      <w:r w:rsidR="00B832C1" w:rsidRPr="00D733FE">
        <w:rPr>
          <w:rFonts w:ascii="黑体" w:eastAsia="黑体" w:hAnsiTheme="minorEastAsia" w:hint="eastAsia"/>
          <w:sz w:val="24"/>
          <w:szCs w:val="24"/>
        </w:rPr>
        <w:t>编制原则</w:t>
      </w:r>
      <w:r w:rsidRPr="00D733FE">
        <w:rPr>
          <w:rFonts w:ascii="黑体" w:eastAsia="黑体" w:hAnsiTheme="minorEastAsia" w:hint="eastAsia"/>
          <w:sz w:val="24"/>
          <w:szCs w:val="24"/>
        </w:rPr>
        <w:t>和确定标准主要内容的论据</w:t>
      </w:r>
    </w:p>
    <w:p w:rsidR="00750542" w:rsidRPr="00D733FE" w:rsidRDefault="00750542" w:rsidP="00AD2EE9">
      <w:pPr>
        <w:pStyle w:val="a5"/>
        <w:numPr>
          <w:ilvl w:val="0"/>
          <w:numId w:val="11"/>
        </w:numPr>
        <w:spacing w:line="360" w:lineRule="auto"/>
        <w:ind w:firstLineChars="0"/>
        <w:rPr>
          <w:rFonts w:ascii="黑体" w:eastAsia="黑体" w:hAnsi="黑体"/>
          <w:sz w:val="24"/>
          <w:szCs w:val="24"/>
        </w:rPr>
      </w:pPr>
      <w:r w:rsidRPr="00D733FE">
        <w:rPr>
          <w:rFonts w:ascii="黑体" w:eastAsia="黑体" w:hAnsi="黑体" w:hint="eastAsia"/>
          <w:sz w:val="24"/>
          <w:szCs w:val="24"/>
        </w:rPr>
        <w:t>标准编制原则</w:t>
      </w:r>
    </w:p>
    <w:p w:rsidR="00B832C1" w:rsidRPr="00D733FE" w:rsidRDefault="00164E96" w:rsidP="00AD2EE9">
      <w:pPr>
        <w:pStyle w:val="a5"/>
        <w:numPr>
          <w:ilvl w:val="0"/>
          <w:numId w:val="12"/>
        </w:numPr>
        <w:spacing w:line="360" w:lineRule="auto"/>
        <w:ind w:firstLineChars="0"/>
        <w:rPr>
          <w:rFonts w:asciiTheme="minorEastAsia" w:hAnsiTheme="minorEastAsia"/>
          <w:sz w:val="24"/>
          <w:szCs w:val="24"/>
        </w:rPr>
      </w:pPr>
      <w:r w:rsidRPr="00D733FE">
        <w:rPr>
          <w:rFonts w:asciiTheme="minorEastAsia" w:hAnsiTheme="minorEastAsia" w:hint="eastAsia"/>
          <w:sz w:val="24"/>
          <w:szCs w:val="24"/>
        </w:rPr>
        <w:t>符合性</w:t>
      </w:r>
    </w:p>
    <w:p w:rsidR="00164E96" w:rsidRPr="00D733FE" w:rsidRDefault="00991434" w:rsidP="00AD2EE9">
      <w:pPr>
        <w:spacing w:line="360" w:lineRule="auto"/>
        <w:ind w:firstLineChars="200" w:firstLine="480"/>
        <w:rPr>
          <w:rFonts w:asciiTheme="minorEastAsia" w:hAnsiTheme="minorEastAsia" w:cs="Times New Roman"/>
          <w:sz w:val="24"/>
          <w:szCs w:val="24"/>
        </w:rPr>
      </w:pPr>
      <w:r w:rsidRPr="00D733FE">
        <w:rPr>
          <w:rFonts w:asciiTheme="minorEastAsia" w:hAnsiTheme="minorEastAsia" w:cs="Times New Roman" w:hint="eastAsia"/>
          <w:sz w:val="24"/>
          <w:szCs w:val="24"/>
        </w:rPr>
        <w:lastRenderedPageBreak/>
        <w:t>本着与时俱进、切合实际、促进科技进步、满足市场需要，获取最大社会综合效益的基本原则。标准的制定格式严格按照GB/T 1.1</w:t>
      </w:r>
      <w:r w:rsidR="00F07A2A" w:rsidRPr="00D733FE">
        <w:rPr>
          <w:rFonts w:asciiTheme="minorEastAsia" w:hAnsiTheme="minorEastAsia" w:cs="Times New Roman" w:hint="eastAsia"/>
          <w:sz w:val="24"/>
          <w:szCs w:val="24"/>
        </w:rPr>
        <w:t>-2009</w:t>
      </w:r>
      <w:r w:rsidRPr="00D733FE">
        <w:rPr>
          <w:rFonts w:asciiTheme="minorEastAsia" w:hAnsiTheme="minorEastAsia" w:cs="Times New Roman" w:hint="eastAsia"/>
          <w:sz w:val="24"/>
          <w:szCs w:val="24"/>
        </w:rPr>
        <w:t>《标准化工作导则第一部分：标准的结构与编写规则》的规定进行。</w:t>
      </w:r>
    </w:p>
    <w:p w:rsidR="00AB4749" w:rsidRPr="00D733FE" w:rsidRDefault="00AB4749" w:rsidP="00AD2EE9">
      <w:pPr>
        <w:pStyle w:val="a5"/>
        <w:numPr>
          <w:ilvl w:val="0"/>
          <w:numId w:val="12"/>
        </w:numPr>
        <w:spacing w:line="360" w:lineRule="auto"/>
        <w:ind w:firstLineChars="0"/>
        <w:rPr>
          <w:rFonts w:asciiTheme="minorEastAsia" w:hAnsiTheme="minorEastAsia" w:cs="Times New Roman"/>
          <w:sz w:val="24"/>
          <w:szCs w:val="24"/>
        </w:rPr>
      </w:pPr>
      <w:r w:rsidRPr="00D733FE">
        <w:rPr>
          <w:rFonts w:asciiTheme="minorEastAsia" w:hAnsiTheme="minorEastAsia" w:cs="Times New Roman" w:hint="eastAsia"/>
          <w:sz w:val="24"/>
          <w:szCs w:val="24"/>
        </w:rPr>
        <w:t>适用性</w:t>
      </w:r>
    </w:p>
    <w:p w:rsidR="00AB4749" w:rsidRPr="00D733FE" w:rsidRDefault="00AB4749" w:rsidP="00AD2EE9">
      <w:pPr>
        <w:spacing w:line="360" w:lineRule="auto"/>
        <w:ind w:firstLineChars="200" w:firstLine="480"/>
        <w:rPr>
          <w:rFonts w:asciiTheme="minorEastAsia" w:hAnsiTheme="minorEastAsia" w:cs="Times New Roman"/>
          <w:sz w:val="24"/>
          <w:szCs w:val="24"/>
        </w:rPr>
      </w:pPr>
      <w:r w:rsidRPr="00D733FE">
        <w:rPr>
          <w:rFonts w:asciiTheme="minorEastAsia" w:hAnsiTheme="minorEastAsia" w:cs="Times New Roman" w:hint="eastAsia"/>
          <w:sz w:val="24"/>
          <w:szCs w:val="24"/>
        </w:rPr>
        <w:t>本标准在编制过程中，始终遵循满足用户需求、技术内容合理、检验方法可行的原则，充分考虑生产企业、使用单位及相关各方面的意见和建议。对国内生产企业的技术进步将产生积极的促进作用，并满足需方企业对产品选型和使用需求。</w:t>
      </w:r>
    </w:p>
    <w:p w:rsidR="00B832C1" w:rsidRPr="00D733FE" w:rsidRDefault="00B832C1" w:rsidP="00AD2EE9">
      <w:pPr>
        <w:pStyle w:val="a5"/>
        <w:numPr>
          <w:ilvl w:val="0"/>
          <w:numId w:val="12"/>
        </w:numPr>
        <w:spacing w:line="360" w:lineRule="auto"/>
        <w:ind w:left="480" w:hangingChars="200" w:hanging="480"/>
        <w:rPr>
          <w:rFonts w:asciiTheme="minorEastAsia" w:hAnsiTheme="minorEastAsia"/>
          <w:sz w:val="24"/>
          <w:szCs w:val="24"/>
        </w:rPr>
      </w:pPr>
      <w:r w:rsidRPr="00D733FE">
        <w:rPr>
          <w:rFonts w:asciiTheme="minorEastAsia" w:hAnsiTheme="minorEastAsia" w:hint="eastAsia"/>
          <w:sz w:val="24"/>
          <w:szCs w:val="24"/>
        </w:rPr>
        <w:t>先进性</w:t>
      </w:r>
    </w:p>
    <w:p w:rsidR="00AC37DF" w:rsidRPr="00D733FE" w:rsidRDefault="00775333" w:rsidP="000D57E2">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硬质合金圆棒毛坯</w:t>
      </w:r>
      <w:r w:rsidR="000D57E2">
        <w:rPr>
          <w:rFonts w:asciiTheme="minorEastAsia" w:hAnsiTheme="minorEastAsia" w:cs="Times New Roman" w:hint="eastAsia"/>
          <w:sz w:val="24"/>
          <w:szCs w:val="24"/>
        </w:rPr>
        <w:t>经过近几年发展，生产制造水平和材料性能的提升，有必要对</w:t>
      </w:r>
      <w:r w:rsidR="000D57E2" w:rsidRPr="000D57E2">
        <w:rPr>
          <w:rFonts w:asciiTheme="minorEastAsia" w:hAnsiTheme="minorEastAsia" w:cs="Times New Roman" w:hint="eastAsia"/>
          <w:sz w:val="24"/>
          <w:szCs w:val="24"/>
        </w:rPr>
        <w:t>硬质合金圆棒毛坯物理力学性能、组织结构要求</w:t>
      </w:r>
      <w:r w:rsidR="000D57E2">
        <w:rPr>
          <w:rFonts w:asciiTheme="minorEastAsia" w:hAnsiTheme="minorEastAsia" w:cs="Times New Roman" w:hint="eastAsia"/>
          <w:sz w:val="24"/>
          <w:szCs w:val="24"/>
        </w:rPr>
        <w:t>进行规范，同时扩展系列尺寸，体现行业内先进制造水平。</w:t>
      </w:r>
      <w:r w:rsidR="00AC37DF" w:rsidRPr="00D733FE">
        <w:rPr>
          <w:rFonts w:asciiTheme="minorEastAsia" w:hAnsiTheme="minorEastAsia" w:cs="Times New Roman" w:hint="eastAsia"/>
          <w:sz w:val="24"/>
          <w:szCs w:val="24"/>
        </w:rPr>
        <w:t>本标准反映了</w:t>
      </w:r>
      <w:r>
        <w:rPr>
          <w:rFonts w:asciiTheme="minorEastAsia" w:hAnsiTheme="minorEastAsia" w:cs="Times New Roman" w:hint="eastAsia"/>
          <w:sz w:val="24"/>
          <w:szCs w:val="24"/>
        </w:rPr>
        <w:t>硬质合金圆棒毛坯</w:t>
      </w:r>
      <w:r w:rsidR="00AC37DF" w:rsidRPr="00D733FE">
        <w:rPr>
          <w:rFonts w:asciiTheme="minorEastAsia" w:hAnsiTheme="minorEastAsia" w:cs="Times New Roman" w:hint="eastAsia"/>
          <w:sz w:val="24"/>
          <w:szCs w:val="24"/>
        </w:rPr>
        <w:t>的先进技术水平，对国内硬质合金棒材生产企业和相关行业的技术进步将起到积极作用。</w:t>
      </w:r>
    </w:p>
    <w:p w:rsidR="0069615C" w:rsidRPr="00D733FE" w:rsidRDefault="00750542" w:rsidP="00AD2EE9">
      <w:pPr>
        <w:pStyle w:val="a5"/>
        <w:numPr>
          <w:ilvl w:val="0"/>
          <w:numId w:val="11"/>
        </w:numPr>
        <w:spacing w:line="360" w:lineRule="auto"/>
        <w:ind w:firstLineChars="0"/>
        <w:rPr>
          <w:rFonts w:ascii="黑体" w:eastAsia="黑体" w:hAnsi="黑体"/>
          <w:sz w:val="24"/>
          <w:szCs w:val="24"/>
        </w:rPr>
      </w:pPr>
      <w:r w:rsidRPr="00D733FE">
        <w:rPr>
          <w:rFonts w:ascii="黑体" w:eastAsia="黑体" w:hAnsi="黑体" w:hint="eastAsia"/>
          <w:sz w:val="24"/>
          <w:szCs w:val="24"/>
        </w:rPr>
        <w:t>确定标准主要内容的论据</w:t>
      </w:r>
    </w:p>
    <w:p w:rsidR="005B5399" w:rsidRDefault="005B5399" w:rsidP="002F2D15">
      <w:pPr>
        <w:pStyle w:val="a5"/>
        <w:numPr>
          <w:ilvl w:val="0"/>
          <w:numId w:val="14"/>
        </w:numPr>
        <w:spacing w:line="360" w:lineRule="auto"/>
        <w:ind w:firstLineChars="0"/>
        <w:rPr>
          <w:rFonts w:asciiTheme="minorEastAsia" w:hAnsiTheme="minorEastAsia" w:cs="Times New Roman"/>
          <w:sz w:val="24"/>
          <w:szCs w:val="24"/>
        </w:rPr>
      </w:pPr>
      <w:r w:rsidRPr="00ED5746">
        <w:rPr>
          <w:rFonts w:asciiTheme="minorEastAsia" w:hAnsiTheme="minorEastAsia" w:cs="Times New Roman" w:hint="eastAsia"/>
          <w:sz w:val="24"/>
          <w:szCs w:val="24"/>
        </w:rPr>
        <w:t>化学成分</w:t>
      </w:r>
      <w:r w:rsidR="002F2D15">
        <w:rPr>
          <w:rFonts w:asciiTheme="minorEastAsia" w:hAnsiTheme="minorEastAsia" w:cs="Times New Roman" w:hint="eastAsia"/>
          <w:sz w:val="24"/>
          <w:szCs w:val="24"/>
        </w:rPr>
        <w:t>和</w:t>
      </w:r>
      <w:r w:rsidR="002F2D15" w:rsidRPr="002F2D15">
        <w:rPr>
          <w:rFonts w:asciiTheme="minorEastAsia" w:hAnsiTheme="minorEastAsia" w:cs="Times New Roman" w:hint="eastAsia"/>
          <w:sz w:val="24"/>
          <w:szCs w:val="24"/>
        </w:rPr>
        <w:t>物理力学性能、组织结构</w:t>
      </w:r>
    </w:p>
    <w:p w:rsidR="005B5399" w:rsidRDefault="005B5399" w:rsidP="008F39A5">
      <w:pPr>
        <w:pStyle w:val="a5"/>
        <w:numPr>
          <w:ilvl w:val="1"/>
          <w:numId w:val="14"/>
        </w:numPr>
        <w:spacing w:line="360" w:lineRule="auto"/>
        <w:ind w:left="567" w:firstLineChars="0"/>
        <w:rPr>
          <w:rFonts w:asciiTheme="minorEastAsia" w:hAnsiTheme="minorEastAsia"/>
          <w:sz w:val="24"/>
          <w:szCs w:val="24"/>
        </w:rPr>
      </w:pPr>
      <w:r w:rsidRPr="00ED5746">
        <w:rPr>
          <w:rFonts w:asciiTheme="minorEastAsia" w:hAnsiTheme="minorEastAsia" w:hint="eastAsia"/>
          <w:sz w:val="24"/>
          <w:szCs w:val="24"/>
        </w:rPr>
        <w:t>产品的化学成分由供需双方协商确定。</w:t>
      </w:r>
    </w:p>
    <w:p w:rsidR="002F2D15" w:rsidRPr="002F2D15" w:rsidRDefault="002F2D15" w:rsidP="008F39A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由于</w:t>
      </w:r>
      <w:r w:rsidR="00A313FF">
        <w:rPr>
          <w:rFonts w:asciiTheme="minorEastAsia" w:hAnsiTheme="minorEastAsia" w:hint="eastAsia"/>
          <w:sz w:val="24"/>
          <w:szCs w:val="24"/>
        </w:rPr>
        <w:t>不同牌号</w:t>
      </w:r>
      <w:r>
        <w:rPr>
          <w:rFonts w:asciiTheme="minorEastAsia" w:hAnsiTheme="minorEastAsia" w:hint="eastAsia"/>
          <w:sz w:val="24"/>
          <w:szCs w:val="24"/>
        </w:rPr>
        <w:t>化学成分存在较大差异，不同应用也会相应增加微量元素，同时也是各公司核心技术</w:t>
      </w:r>
      <w:r w:rsidR="00A313FF">
        <w:rPr>
          <w:rFonts w:asciiTheme="minorEastAsia" w:hAnsiTheme="minorEastAsia" w:hint="eastAsia"/>
          <w:sz w:val="24"/>
          <w:szCs w:val="24"/>
        </w:rPr>
        <w:t>秘密</w:t>
      </w:r>
      <w:r>
        <w:rPr>
          <w:rFonts w:asciiTheme="minorEastAsia" w:hAnsiTheme="minorEastAsia" w:hint="eastAsia"/>
          <w:sz w:val="24"/>
          <w:szCs w:val="24"/>
        </w:rPr>
        <w:t>，本标准不进行汇总。</w:t>
      </w:r>
    </w:p>
    <w:p w:rsidR="005B5399" w:rsidRPr="008F39A5" w:rsidRDefault="005B5399" w:rsidP="008F39A5">
      <w:pPr>
        <w:pStyle w:val="a5"/>
        <w:numPr>
          <w:ilvl w:val="1"/>
          <w:numId w:val="14"/>
        </w:numPr>
        <w:spacing w:line="360" w:lineRule="auto"/>
        <w:ind w:left="567" w:firstLineChars="0"/>
        <w:rPr>
          <w:rFonts w:asciiTheme="minorEastAsia" w:hAnsiTheme="minorEastAsia"/>
          <w:sz w:val="24"/>
          <w:szCs w:val="24"/>
        </w:rPr>
      </w:pPr>
      <w:r w:rsidRPr="008F39A5">
        <w:rPr>
          <w:rFonts w:asciiTheme="minorEastAsia" w:hAnsiTheme="minorEastAsia" w:hint="eastAsia"/>
          <w:sz w:val="24"/>
          <w:szCs w:val="24"/>
        </w:rPr>
        <w:t>物理力学性能、组织结构</w:t>
      </w:r>
    </w:p>
    <w:p w:rsidR="002F2D15" w:rsidRDefault="002F2D15" w:rsidP="008F39A5">
      <w:pPr>
        <w:tabs>
          <w:tab w:val="left" w:pos="709"/>
        </w:tabs>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充分收集业内先进指标水平，同时</w:t>
      </w:r>
      <w:r w:rsidR="00224A8D">
        <w:rPr>
          <w:rFonts w:asciiTheme="minorEastAsia" w:hAnsiTheme="minorEastAsia" w:hint="eastAsia"/>
          <w:sz w:val="24"/>
          <w:szCs w:val="24"/>
        </w:rPr>
        <w:t>兼顾</w:t>
      </w:r>
      <w:r>
        <w:rPr>
          <w:rFonts w:asciiTheme="minorEastAsia" w:hAnsiTheme="minorEastAsia" w:hint="eastAsia"/>
          <w:sz w:val="24"/>
          <w:szCs w:val="24"/>
        </w:rPr>
        <w:t>不同牌号、不同应用间性能要求不同</w:t>
      </w:r>
      <w:r w:rsidR="00040D25">
        <w:rPr>
          <w:rFonts w:asciiTheme="minorEastAsia" w:hAnsiTheme="minorEastAsia" w:hint="eastAsia"/>
          <w:sz w:val="24"/>
          <w:szCs w:val="24"/>
        </w:rPr>
        <w:t>，按照晶粒度和</w:t>
      </w:r>
      <w:r w:rsidR="00040D25" w:rsidRPr="00040D25">
        <w:rPr>
          <w:rFonts w:asciiTheme="minorEastAsia" w:hAnsiTheme="minorEastAsia" w:hint="eastAsia"/>
          <w:sz w:val="24"/>
          <w:szCs w:val="24"/>
        </w:rPr>
        <w:t>钴含量</w:t>
      </w:r>
      <w:r w:rsidR="00040D25">
        <w:rPr>
          <w:rFonts w:asciiTheme="minorEastAsia" w:hAnsiTheme="minorEastAsia" w:hint="eastAsia"/>
          <w:sz w:val="24"/>
          <w:szCs w:val="24"/>
        </w:rPr>
        <w:t>划分物理</w:t>
      </w:r>
      <w:r w:rsidR="00040D25" w:rsidRPr="00040D25">
        <w:rPr>
          <w:rFonts w:asciiTheme="minorEastAsia" w:hAnsiTheme="minorEastAsia" w:hint="eastAsia"/>
          <w:sz w:val="24"/>
          <w:szCs w:val="24"/>
        </w:rPr>
        <w:t>力学性能、组织结构</w:t>
      </w:r>
      <w:r w:rsidR="00040D25">
        <w:rPr>
          <w:rFonts w:asciiTheme="minorEastAsia" w:hAnsiTheme="minorEastAsia" w:hint="eastAsia"/>
          <w:sz w:val="24"/>
          <w:szCs w:val="24"/>
        </w:rPr>
        <w:t>要求。</w:t>
      </w:r>
    </w:p>
    <w:p w:rsidR="002F2D15" w:rsidRDefault="000E0AC7" w:rsidP="00224A8D">
      <w:pPr>
        <w:tabs>
          <w:tab w:val="left" w:pos="709"/>
        </w:tabs>
        <w:spacing w:line="360" w:lineRule="auto"/>
        <w:ind w:left="420"/>
        <w:jc w:val="center"/>
        <w:rPr>
          <w:rFonts w:asciiTheme="minorEastAsia" w:hAnsiTheme="minorEastAsia"/>
          <w:sz w:val="24"/>
          <w:szCs w:val="24"/>
        </w:rPr>
      </w:pPr>
      <w:r w:rsidRPr="00ED5746">
        <w:rPr>
          <w:rFonts w:asciiTheme="minorEastAsia" w:hAnsiTheme="minorEastAsia" w:hint="eastAsia"/>
          <w:szCs w:val="21"/>
        </w:rPr>
        <w:t>表 1</w:t>
      </w:r>
      <w:r>
        <w:rPr>
          <w:rFonts w:asciiTheme="minorEastAsia" w:hAnsiTheme="minorEastAsia" w:hint="eastAsia"/>
          <w:szCs w:val="21"/>
        </w:rPr>
        <w:t xml:space="preserve"> </w:t>
      </w:r>
      <w:r w:rsidR="00224A8D" w:rsidRPr="000E0AC7">
        <w:rPr>
          <w:rFonts w:asciiTheme="minorEastAsia" w:hAnsiTheme="minorEastAsia" w:hint="eastAsia"/>
          <w:szCs w:val="21"/>
        </w:rPr>
        <w:t>不同牌号</w:t>
      </w:r>
      <w:r w:rsidR="00652AF1">
        <w:rPr>
          <w:rFonts w:asciiTheme="minorEastAsia" w:hAnsiTheme="minorEastAsia" w:hint="eastAsia"/>
          <w:szCs w:val="21"/>
        </w:rPr>
        <w:t>类别</w:t>
      </w:r>
      <w:r w:rsidR="00224A8D" w:rsidRPr="000E0AC7">
        <w:rPr>
          <w:rFonts w:asciiTheme="minorEastAsia" w:hAnsiTheme="minorEastAsia" w:hint="eastAsia"/>
          <w:szCs w:val="21"/>
        </w:rPr>
        <w:t>性能指标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039"/>
        <w:gridCol w:w="1230"/>
        <w:gridCol w:w="957"/>
        <w:gridCol w:w="981"/>
        <w:gridCol w:w="1037"/>
        <w:gridCol w:w="993"/>
        <w:gridCol w:w="1049"/>
      </w:tblGrid>
      <w:tr w:rsidR="00387965" w:rsidRPr="009B3C87" w:rsidTr="00CC63CA">
        <w:trPr>
          <w:trHeight w:hRule="exact" w:val="711"/>
        </w:trPr>
        <w:tc>
          <w:tcPr>
            <w:tcW w:w="729" w:type="pct"/>
            <w:vAlign w:val="center"/>
          </w:tcPr>
          <w:p w:rsidR="00387965" w:rsidRDefault="00387965" w:rsidP="004A49D3">
            <w:pPr>
              <w:widowControl/>
              <w:jc w:val="center"/>
              <w:rPr>
                <w:rFonts w:ascii="宋体" w:hAnsi="宋体" w:cs="宋体"/>
                <w:color w:val="000000"/>
                <w:kern w:val="0"/>
                <w:sz w:val="18"/>
                <w:szCs w:val="18"/>
              </w:rPr>
            </w:pPr>
            <w:r>
              <w:rPr>
                <w:rFonts w:ascii="宋体" w:hAnsi="宋体" w:cs="宋体" w:hint="eastAsia"/>
                <w:color w:val="000000"/>
                <w:kern w:val="0"/>
                <w:sz w:val="18"/>
                <w:szCs w:val="18"/>
              </w:rPr>
              <w:t>牌号</w:t>
            </w:r>
            <w:r w:rsidR="00652AF1">
              <w:rPr>
                <w:rFonts w:ascii="宋体" w:hAnsi="宋体" w:cs="宋体" w:hint="eastAsia"/>
                <w:color w:val="000000"/>
                <w:kern w:val="0"/>
                <w:sz w:val="18"/>
                <w:szCs w:val="18"/>
              </w:rPr>
              <w:t>类别</w:t>
            </w:r>
          </w:p>
        </w:tc>
        <w:tc>
          <w:tcPr>
            <w:tcW w:w="609" w:type="pct"/>
            <w:vAlign w:val="center"/>
          </w:tcPr>
          <w:p w:rsidR="00387965" w:rsidRDefault="00387965" w:rsidP="004A49D3">
            <w:pPr>
              <w:widowControl/>
              <w:jc w:val="center"/>
              <w:rPr>
                <w:rFonts w:ascii="宋体" w:hAnsi="宋体" w:cs="宋体"/>
                <w:color w:val="000000"/>
                <w:kern w:val="0"/>
                <w:sz w:val="18"/>
                <w:szCs w:val="18"/>
              </w:rPr>
            </w:pPr>
            <w:r>
              <w:rPr>
                <w:rFonts w:ascii="宋体" w:hAnsi="宋体" w:cs="宋体" w:hint="eastAsia"/>
                <w:color w:val="000000"/>
                <w:kern w:val="0"/>
                <w:sz w:val="18"/>
                <w:szCs w:val="18"/>
              </w:rPr>
              <w:t>晶粒度</w:t>
            </w:r>
          </w:p>
        </w:tc>
        <w:tc>
          <w:tcPr>
            <w:tcW w:w="721" w:type="pct"/>
            <w:vAlign w:val="center"/>
          </w:tcPr>
          <w:p w:rsidR="00387965" w:rsidRDefault="00387965" w:rsidP="00CC63CA">
            <w:pPr>
              <w:widowControl/>
              <w:jc w:val="center"/>
              <w:rPr>
                <w:rFonts w:ascii="宋体" w:hAnsi="宋体" w:cs="宋体"/>
                <w:color w:val="000000"/>
                <w:kern w:val="0"/>
                <w:sz w:val="18"/>
                <w:szCs w:val="18"/>
              </w:rPr>
            </w:pPr>
            <w:r>
              <w:rPr>
                <w:rFonts w:ascii="宋体" w:hAnsi="宋体" w:cs="宋体" w:hint="eastAsia"/>
                <w:color w:val="000000"/>
                <w:kern w:val="0"/>
                <w:sz w:val="18"/>
                <w:szCs w:val="18"/>
              </w:rPr>
              <w:t>钴含量</w:t>
            </w:r>
          </w:p>
        </w:tc>
        <w:tc>
          <w:tcPr>
            <w:tcW w:w="561" w:type="pct"/>
            <w:shd w:val="clear" w:color="auto" w:fill="auto"/>
            <w:noWrap/>
            <w:vAlign w:val="center"/>
            <w:hideMark/>
          </w:tcPr>
          <w:p w:rsidR="00387965" w:rsidRDefault="00387965" w:rsidP="004A49D3">
            <w:pPr>
              <w:widowControl/>
              <w:jc w:val="center"/>
              <w:rPr>
                <w:rFonts w:ascii="宋体" w:hAnsi="宋体" w:cs="宋体"/>
                <w:color w:val="000000"/>
                <w:kern w:val="0"/>
                <w:sz w:val="18"/>
                <w:szCs w:val="18"/>
              </w:rPr>
            </w:pPr>
            <w:r>
              <w:rPr>
                <w:rFonts w:ascii="宋体" w:hAnsi="宋体" w:cs="宋体" w:hint="eastAsia"/>
                <w:color w:val="000000"/>
                <w:kern w:val="0"/>
                <w:sz w:val="18"/>
                <w:szCs w:val="18"/>
              </w:rPr>
              <w:t>洛氏硬度</w:t>
            </w:r>
          </w:p>
          <w:p w:rsidR="00387965" w:rsidRPr="009B3C87" w:rsidRDefault="00387965" w:rsidP="004A49D3">
            <w:pPr>
              <w:widowControl/>
              <w:jc w:val="center"/>
              <w:rPr>
                <w:rFonts w:ascii="宋体" w:hAnsi="宋体" w:cs="宋体"/>
                <w:color w:val="000000"/>
                <w:kern w:val="0"/>
                <w:sz w:val="18"/>
                <w:szCs w:val="18"/>
              </w:rPr>
            </w:pPr>
            <w:r w:rsidRPr="009B3C87">
              <w:rPr>
                <w:rFonts w:ascii="宋体" w:hAnsi="宋体" w:cs="宋体" w:hint="eastAsia"/>
                <w:color w:val="000000"/>
                <w:kern w:val="0"/>
                <w:sz w:val="18"/>
                <w:szCs w:val="18"/>
              </w:rPr>
              <w:t>HRA</w:t>
            </w:r>
          </w:p>
        </w:tc>
        <w:tc>
          <w:tcPr>
            <w:tcW w:w="575" w:type="pct"/>
            <w:shd w:val="clear" w:color="auto" w:fill="auto"/>
            <w:noWrap/>
            <w:vAlign w:val="center"/>
            <w:hideMark/>
          </w:tcPr>
          <w:p w:rsidR="00387965" w:rsidRDefault="00387965" w:rsidP="004A49D3">
            <w:pPr>
              <w:widowControl/>
              <w:jc w:val="center"/>
              <w:rPr>
                <w:rFonts w:ascii="宋体" w:hAnsi="宋体" w:cs="宋体"/>
                <w:color w:val="000000"/>
                <w:kern w:val="0"/>
                <w:sz w:val="18"/>
                <w:szCs w:val="18"/>
              </w:rPr>
            </w:pPr>
            <w:r>
              <w:rPr>
                <w:rFonts w:ascii="宋体" w:hAnsi="宋体" w:cs="宋体" w:hint="eastAsia"/>
                <w:color w:val="000000"/>
                <w:kern w:val="0"/>
                <w:sz w:val="18"/>
                <w:szCs w:val="18"/>
              </w:rPr>
              <w:t>抗弯强度</w:t>
            </w:r>
          </w:p>
          <w:p w:rsidR="00387965" w:rsidRPr="009B3C87" w:rsidRDefault="00387965" w:rsidP="004A49D3">
            <w:pPr>
              <w:widowControl/>
              <w:jc w:val="center"/>
              <w:rPr>
                <w:rFonts w:ascii="宋体" w:hAnsi="宋体" w:cs="宋体"/>
                <w:color w:val="000000"/>
                <w:kern w:val="0"/>
                <w:sz w:val="18"/>
                <w:szCs w:val="18"/>
              </w:rPr>
            </w:pPr>
            <w:r>
              <w:rPr>
                <w:rFonts w:ascii="宋体" w:hAnsi="宋体" w:cs="宋体" w:hint="eastAsia"/>
                <w:color w:val="000000"/>
                <w:kern w:val="0"/>
                <w:sz w:val="18"/>
                <w:szCs w:val="18"/>
              </w:rPr>
              <w:t>（N/mm</w:t>
            </w:r>
            <w:r w:rsidRPr="00712147">
              <w:rPr>
                <w:rFonts w:ascii="宋体" w:hAnsi="宋体" w:cs="宋体" w:hint="eastAsia"/>
                <w:color w:val="000000"/>
                <w:kern w:val="0"/>
                <w:sz w:val="18"/>
                <w:szCs w:val="18"/>
                <w:vertAlign w:val="superscript"/>
              </w:rPr>
              <w:t>2</w:t>
            </w:r>
            <w:r>
              <w:rPr>
                <w:rFonts w:ascii="宋体" w:hAnsi="宋体" w:cs="宋体" w:hint="eastAsia"/>
                <w:color w:val="000000"/>
                <w:kern w:val="0"/>
                <w:sz w:val="18"/>
                <w:szCs w:val="18"/>
              </w:rPr>
              <w:t>）</w:t>
            </w:r>
          </w:p>
        </w:tc>
        <w:tc>
          <w:tcPr>
            <w:tcW w:w="608" w:type="pct"/>
            <w:shd w:val="clear" w:color="auto" w:fill="auto"/>
            <w:vAlign w:val="center"/>
            <w:hideMark/>
          </w:tcPr>
          <w:p w:rsidR="00387965" w:rsidRPr="009B3C87" w:rsidRDefault="00387965" w:rsidP="004A49D3">
            <w:pPr>
              <w:widowControl/>
              <w:jc w:val="center"/>
              <w:rPr>
                <w:rFonts w:ascii="宋体" w:hAnsi="宋体" w:cs="宋体"/>
                <w:color w:val="000000"/>
                <w:kern w:val="0"/>
                <w:sz w:val="18"/>
                <w:szCs w:val="18"/>
              </w:rPr>
            </w:pPr>
            <w:r w:rsidRPr="009B3C87">
              <w:rPr>
                <w:rFonts w:ascii="宋体" w:hAnsi="宋体" w:cs="宋体" w:hint="eastAsia"/>
                <w:color w:val="000000"/>
                <w:kern w:val="0"/>
                <w:sz w:val="18"/>
                <w:szCs w:val="18"/>
              </w:rPr>
              <w:t>孔隙度</w:t>
            </w:r>
          </w:p>
        </w:tc>
        <w:tc>
          <w:tcPr>
            <w:tcW w:w="582" w:type="pct"/>
            <w:shd w:val="clear" w:color="auto" w:fill="auto"/>
            <w:vAlign w:val="center"/>
            <w:hideMark/>
          </w:tcPr>
          <w:p w:rsidR="00387965" w:rsidRPr="009B3C87" w:rsidRDefault="00387965" w:rsidP="004A49D3">
            <w:pPr>
              <w:widowControl/>
              <w:jc w:val="center"/>
              <w:rPr>
                <w:rFonts w:ascii="宋体" w:hAnsi="宋体" w:cs="宋体"/>
                <w:color w:val="000000"/>
                <w:kern w:val="0"/>
                <w:sz w:val="18"/>
                <w:szCs w:val="18"/>
              </w:rPr>
            </w:pPr>
            <w:r w:rsidRPr="009B3C87">
              <w:rPr>
                <w:rFonts w:ascii="宋体" w:hAnsi="宋体" w:cs="宋体" w:hint="eastAsia"/>
                <w:color w:val="000000"/>
                <w:kern w:val="0"/>
                <w:sz w:val="18"/>
                <w:szCs w:val="18"/>
              </w:rPr>
              <w:t>非化合碳</w:t>
            </w:r>
          </w:p>
        </w:tc>
        <w:tc>
          <w:tcPr>
            <w:tcW w:w="615" w:type="pct"/>
            <w:shd w:val="clear" w:color="auto" w:fill="auto"/>
            <w:vAlign w:val="center"/>
            <w:hideMark/>
          </w:tcPr>
          <w:p w:rsidR="00387965" w:rsidRDefault="00387965" w:rsidP="004A49D3">
            <w:pPr>
              <w:widowControl/>
              <w:jc w:val="center"/>
              <w:rPr>
                <w:rFonts w:ascii="宋体" w:hAnsi="宋体" w:cs="宋体"/>
                <w:color w:val="000000"/>
                <w:kern w:val="0"/>
                <w:sz w:val="18"/>
                <w:szCs w:val="18"/>
              </w:rPr>
            </w:pPr>
            <w:r w:rsidRPr="009B3C87">
              <w:rPr>
                <w:rFonts w:ascii="宋体" w:hAnsi="宋体" w:cs="宋体" w:hint="eastAsia"/>
                <w:color w:val="000000"/>
                <w:kern w:val="0"/>
                <w:sz w:val="18"/>
                <w:szCs w:val="18"/>
              </w:rPr>
              <w:t>宏观孔洞 ＞25～175μm</w:t>
            </w:r>
          </w:p>
          <w:p w:rsidR="00387965" w:rsidRPr="009B3C87" w:rsidRDefault="00387965" w:rsidP="004A49D3">
            <w:pPr>
              <w:widowControl/>
              <w:jc w:val="center"/>
              <w:rPr>
                <w:rFonts w:ascii="宋体" w:hAnsi="宋体" w:cs="宋体"/>
                <w:color w:val="000000"/>
                <w:kern w:val="0"/>
                <w:sz w:val="18"/>
                <w:szCs w:val="18"/>
              </w:rPr>
            </w:pPr>
            <w:r w:rsidRPr="009B3C87">
              <w:rPr>
                <w:rFonts w:ascii="宋体" w:hAnsi="宋体" w:cs="宋体" w:hint="eastAsia"/>
                <w:color w:val="000000"/>
                <w:kern w:val="0"/>
                <w:sz w:val="18"/>
                <w:szCs w:val="18"/>
              </w:rPr>
              <w:t>（个</w:t>
            </w:r>
            <w:r>
              <w:rPr>
                <w:rFonts w:ascii="宋体" w:hAnsi="宋体" w:cs="宋体" w:hint="eastAsia"/>
                <w:color w:val="000000"/>
                <w:kern w:val="0"/>
                <w:sz w:val="18"/>
                <w:szCs w:val="18"/>
              </w:rPr>
              <w:t>/</w:t>
            </w:r>
            <w:r w:rsidRPr="009B3C87">
              <w:rPr>
                <w:rFonts w:ascii="宋体" w:hAnsi="宋体" w:cs="宋体" w:hint="eastAsia"/>
                <w:color w:val="000000"/>
                <w:kern w:val="0"/>
                <w:sz w:val="18"/>
                <w:szCs w:val="18"/>
              </w:rPr>
              <w:t>cm</w:t>
            </w:r>
            <w:r w:rsidRPr="009B3C87">
              <w:rPr>
                <w:rFonts w:ascii="宋体" w:hAnsi="宋体" w:cs="宋体" w:hint="eastAsia"/>
                <w:color w:val="000000"/>
                <w:kern w:val="0"/>
                <w:sz w:val="18"/>
                <w:szCs w:val="18"/>
                <w:vertAlign w:val="superscript"/>
              </w:rPr>
              <w:t>2</w:t>
            </w:r>
            <w:r w:rsidRPr="009B3C87">
              <w:rPr>
                <w:rFonts w:ascii="宋体" w:hAnsi="宋体" w:cs="宋体" w:hint="eastAsia"/>
                <w:color w:val="000000"/>
                <w:kern w:val="0"/>
                <w:sz w:val="18"/>
                <w:szCs w:val="18"/>
              </w:rPr>
              <w:t>）</w:t>
            </w:r>
          </w:p>
        </w:tc>
      </w:tr>
      <w:tr w:rsidR="00387965" w:rsidRPr="009B3C87" w:rsidTr="00CC63CA">
        <w:trPr>
          <w:trHeight w:hRule="exact" w:val="454"/>
        </w:trPr>
        <w:tc>
          <w:tcPr>
            <w:tcW w:w="729" w:type="pct"/>
          </w:tcPr>
          <w:p w:rsidR="00387965" w:rsidRPr="009B3C87" w:rsidRDefault="00387965" w:rsidP="00334D81">
            <w:pPr>
              <w:widowControl/>
              <w:jc w:val="center"/>
              <w:rPr>
                <w:rFonts w:ascii="宋体" w:hAnsi="宋体" w:cs="宋体"/>
                <w:color w:val="000000"/>
                <w:kern w:val="0"/>
                <w:sz w:val="18"/>
                <w:szCs w:val="18"/>
              </w:rPr>
            </w:pPr>
            <w:r>
              <w:rPr>
                <w:rFonts w:ascii="宋体" w:hAnsi="宋体" w:cs="宋体" w:hint="eastAsia"/>
                <w:color w:val="000000"/>
                <w:kern w:val="0"/>
                <w:sz w:val="18"/>
                <w:szCs w:val="18"/>
              </w:rPr>
              <w:t>纳米晶牌号</w:t>
            </w:r>
          </w:p>
        </w:tc>
        <w:tc>
          <w:tcPr>
            <w:tcW w:w="609" w:type="pct"/>
          </w:tcPr>
          <w:p w:rsidR="00387965" w:rsidRPr="009B3C87" w:rsidRDefault="00387965" w:rsidP="004A49D3">
            <w:pPr>
              <w:widowControl/>
              <w:jc w:val="center"/>
              <w:rPr>
                <w:rFonts w:ascii="宋体" w:hAnsi="宋体" w:cs="宋体"/>
                <w:color w:val="000000"/>
                <w:kern w:val="0"/>
                <w:sz w:val="18"/>
                <w:szCs w:val="18"/>
              </w:rPr>
            </w:pPr>
            <w:r w:rsidRPr="00334D81">
              <w:rPr>
                <w:rFonts w:ascii="宋体" w:hAnsi="宋体" w:cs="宋体" w:hint="eastAsia"/>
                <w:color w:val="000000"/>
                <w:kern w:val="0"/>
                <w:sz w:val="18"/>
                <w:szCs w:val="18"/>
              </w:rPr>
              <w:t>＜</w:t>
            </w:r>
            <w:r>
              <w:rPr>
                <w:rFonts w:ascii="宋体" w:hAnsi="宋体" w:cs="宋体" w:hint="eastAsia"/>
                <w:color w:val="000000"/>
                <w:kern w:val="0"/>
                <w:sz w:val="18"/>
                <w:szCs w:val="18"/>
              </w:rPr>
              <w:t>0.3</w:t>
            </w:r>
          </w:p>
        </w:tc>
        <w:tc>
          <w:tcPr>
            <w:tcW w:w="721" w:type="pct"/>
          </w:tcPr>
          <w:p w:rsidR="00387965" w:rsidRPr="00CF38C2" w:rsidRDefault="00BF409C" w:rsidP="00BF409C">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r w:rsidR="00387965" w:rsidRPr="00334D81">
              <w:rPr>
                <w:rFonts w:ascii="宋体" w:hAnsi="宋体" w:cs="宋体" w:hint="eastAsia"/>
                <w:color w:val="000000"/>
                <w:kern w:val="0"/>
                <w:sz w:val="18"/>
                <w:szCs w:val="18"/>
              </w:rPr>
              <w:t>～</w:t>
            </w:r>
            <w:r>
              <w:rPr>
                <w:rFonts w:ascii="宋体" w:hAnsi="宋体" w:cs="宋体" w:hint="eastAsia"/>
                <w:color w:val="000000"/>
                <w:kern w:val="0"/>
                <w:sz w:val="18"/>
                <w:szCs w:val="18"/>
              </w:rPr>
              <w:t>10</w:t>
            </w:r>
          </w:p>
        </w:tc>
        <w:tc>
          <w:tcPr>
            <w:tcW w:w="561" w:type="pct"/>
            <w:shd w:val="clear" w:color="auto" w:fill="auto"/>
            <w:noWrap/>
            <w:hideMark/>
          </w:tcPr>
          <w:p w:rsidR="00387965" w:rsidRPr="00CF38C2" w:rsidRDefault="00387965" w:rsidP="00CF38C2">
            <w:pPr>
              <w:widowControl/>
              <w:jc w:val="center"/>
              <w:rPr>
                <w:rFonts w:ascii="宋体" w:hAnsi="宋体" w:cs="宋体"/>
                <w:color w:val="000000"/>
                <w:kern w:val="0"/>
                <w:sz w:val="18"/>
                <w:szCs w:val="18"/>
              </w:rPr>
            </w:pPr>
            <w:r w:rsidRPr="00CF38C2">
              <w:rPr>
                <w:rFonts w:ascii="宋体" w:hAnsi="宋体" w:cs="宋体" w:hint="eastAsia"/>
                <w:color w:val="000000"/>
                <w:kern w:val="0"/>
                <w:sz w:val="18"/>
                <w:szCs w:val="18"/>
              </w:rPr>
              <w:t>≥93.5</w:t>
            </w:r>
          </w:p>
        </w:tc>
        <w:tc>
          <w:tcPr>
            <w:tcW w:w="575" w:type="pct"/>
            <w:shd w:val="clear" w:color="auto" w:fill="auto"/>
            <w:noWrap/>
            <w:hideMark/>
          </w:tcPr>
          <w:p w:rsidR="00387965" w:rsidRPr="00CF38C2" w:rsidRDefault="00387965" w:rsidP="00CF38C2">
            <w:pPr>
              <w:widowControl/>
              <w:jc w:val="center"/>
              <w:rPr>
                <w:rFonts w:ascii="宋体" w:hAnsi="宋体" w:cs="宋体"/>
                <w:color w:val="000000"/>
                <w:kern w:val="0"/>
                <w:sz w:val="18"/>
                <w:szCs w:val="18"/>
              </w:rPr>
            </w:pPr>
            <w:r w:rsidRPr="00CF38C2">
              <w:rPr>
                <w:rFonts w:ascii="宋体" w:hAnsi="宋体" w:cs="宋体" w:hint="eastAsia"/>
                <w:color w:val="000000"/>
                <w:kern w:val="0"/>
                <w:sz w:val="18"/>
                <w:szCs w:val="18"/>
              </w:rPr>
              <w:t>≥4100</w:t>
            </w:r>
          </w:p>
        </w:tc>
        <w:tc>
          <w:tcPr>
            <w:tcW w:w="608" w:type="pct"/>
            <w:shd w:val="clear" w:color="auto" w:fill="auto"/>
            <w:vAlign w:val="center"/>
            <w:hideMark/>
          </w:tcPr>
          <w:p w:rsidR="00387965" w:rsidRPr="009B3C87" w:rsidRDefault="00387965" w:rsidP="004A49D3">
            <w:pPr>
              <w:widowControl/>
              <w:jc w:val="center"/>
              <w:rPr>
                <w:rFonts w:ascii="宋体" w:hAnsi="宋体" w:cs="宋体"/>
                <w:color w:val="000000"/>
                <w:kern w:val="0"/>
                <w:sz w:val="18"/>
                <w:szCs w:val="18"/>
              </w:rPr>
            </w:pPr>
            <w:bookmarkStart w:id="4" w:name="RANGE!E2"/>
            <w:r w:rsidRPr="009B3C87">
              <w:rPr>
                <w:rFonts w:ascii="宋体" w:hAnsi="宋体" w:cs="宋体" w:hint="eastAsia"/>
                <w:color w:val="000000"/>
                <w:kern w:val="0"/>
                <w:sz w:val="18"/>
                <w:szCs w:val="18"/>
              </w:rPr>
              <w:t>≤A02B00</w:t>
            </w:r>
            <w:bookmarkEnd w:id="4"/>
          </w:p>
        </w:tc>
        <w:tc>
          <w:tcPr>
            <w:tcW w:w="582" w:type="pct"/>
            <w:shd w:val="clear" w:color="auto" w:fill="auto"/>
            <w:vAlign w:val="center"/>
            <w:hideMark/>
          </w:tcPr>
          <w:p w:rsidR="00387965" w:rsidRPr="009B3C87" w:rsidRDefault="00387965" w:rsidP="004A49D3">
            <w:pPr>
              <w:widowControl/>
              <w:jc w:val="center"/>
              <w:rPr>
                <w:rFonts w:ascii="宋体" w:hAnsi="宋体" w:cs="宋体"/>
                <w:color w:val="000000"/>
                <w:kern w:val="0"/>
                <w:sz w:val="18"/>
                <w:szCs w:val="18"/>
              </w:rPr>
            </w:pPr>
            <w:r w:rsidRPr="009B3C87">
              <w:rPr>
                <w:rFonts w:ascii="宋体" w:hAnsi="宋体" w:cs="宋体" w:hint="eastAsia"/>
                <w:color w:val="000000"/>
                <w:kern w:val="0"/>
                <w:sz w:val="18"/>
                <w:szCs w:val="18"/>
              </w:rPr>
              <w:t>C00</w:t>
            </w:r>
          </w:p>
        </w:tc>
        <w:tc>
          <w:tcPr>
            <w:tcW w:w="615" w:type="pct"/>
            <w:shd w:val="clear" w:color="auto" w:fill="auto"/>
            <w:vAlign w:val="center"/>
            <w:hideMark/>
          </w:tcPr>
          <w:p w:rsidR="00387965" w:rsidRPr="009B3C87" w:rsidRDefault="00387965" w:rsidP="004A49D3">
            <w:pPr>
              <w:widowControl/>
              <w:jc w:val="center"/>
              <w:rPr>
                <w:rFonts w:ascii="宋体" w:hAnsi="宋体" w:cs="宋体"/>
                <w:color w:val="000000"/>
                <w:kern w:val="0"/>
                <w:sz w:val="18"/>
                <w:szCs w:val="18"/>
              </w:rPr>
            </w:pPr>
            <w:r w:rsidRPr="009B3C87">
              <w:rPr>
                <w:rFonts w:ascii="宋体" w:hAnsi="宋体" w:cs="宋体" w:hint="eastAsia"/>
                <w:color w:val="000000"/>
                <w:kern w:val="0"/>
                <w:sz w:val="18"/>
                <w:szCs w:val="18"/>
              </w:rPr>
              <w:t>0</w:t>
            </w:r>
          </w:p>
        </w:tc>
      </w:tr>
      <w:tr w:rsidR="00BF409C" w:rsidRPr="009B3C87" w:rsidTr="00CC63CA">
        <w:trPr>
          <w:trHeight w:hRule="exact" w:val="454"/>
        </w:trPr>
        <w:tc>
          <w:tcPr>
            <w:tcW w:w="729" w:type="pct"/>
            <w:vMerge w:val="restart"/>
            <w:vAlign w:val="center"/>
          </w:tcPr>
          <w:p w:rsidR="00BF409C" w:rsidRPr="009B3C87" w:rsidRDefault="00BF409C" w:rsidP="00B01093">
            <w:pPr>
              <w:widowControl/>
              <w:jc w:val="center"/>
              <w:rPr>
                <w:rFonts w:ascii="宋体" w:hAnsi="宋体" w:cs="宋体"/>
                <w:color w:val="000000"/>
                <w:kern w:val="0"/>
                <w:sz w:val="18"/>
                <w:szCs w:val="18"/>
              </w:rPr>
            </w:pPr>
            <w:r>
              <w:rPr>
                <w:rFonts w:ascii="宋体" w:hAnsi="宋体" w:cs="宋体" w:hint="eastAsia"/>
                <w:color w:val="000000"/>
                <w:kern w:val="0"/>
                <w:sz w:val="18"/>
                <w:szCs w:val="18"/>
              </w:rPr>
              <w:t>微晶牌号</w:t>
            </w:r>
          </w:p>
        </w:tc>
        <w:tc>
          <w:tcPr>
            <w:tcW w:w="609" w:type="pct"/>
            <w:vMerge w:val="restart"/>
            <w:vAlign w:val="center"/>
          </w:tcPr>
          <w:p w:rsidR="00BF409C" w:rsidRPr="009B3C87" w:rsidRDefault="00BF409C" w:rsidP="00B01093">
            <w:pPr>
              <w:widowControl/>
              <w:jc w:val="center"/>
              <w:rPr>
                <w:rFonts w:ascii="宋体" w:hAnsi="宋体" w:cs="宋体"/>
                <w:color w:val="000000"/>
                <w:kern w:val="0"/>
                <w:sz w:val="18"/>
                <w:szCs w:val="18"/>
              </w:rPr>
            </w:pPr>
            <w:r w:rsidRPr="00334D81">
              <w:rPr>
                <w:rFonts w:ascii="宋体" w:hAnsi="宋体" w:cs="宋体" w:hint="eastAsia"/>
                <w:color w:val="000000"/>
                <w:kern w:val="0"/>
                <w:sz w:val="18"/>
                <w:szCs w:val="18"/>
              </w:rPr>
              <w:t>≥0.3～＜0.8</w:t>
            </w:r>
          </w:p>
        </w:tc>
        <w:tc>
          <w:tcPr>
            <w:tcW w:w="721" w:type="pct"/>
          </w:tcPr>
          <w:p w:rsidR="00BF409C" w:rsidRPr="00CF38C2" w:rsidRDefault="00BF409C" w:rsidP="004A49D3">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561" w:type="pct"/>
            <w:shd w:val="clear" w:color="auto" w:fill="auto"/>
            <w:noWrap/>
            <w:vAlign w:val="center"/>
          </w:tcPr>
          <w:p w:rsidR="00BF409C" w:rsidRPr="009B3C87" w:rsidRDefault="00BF409C" w:rsidP="00BF409C">
            <w:pPr>
              <w:widowControl/>
              <w:jc w:val="center"/>
              <w:rPr>
                <w:rFonts w:ascii="宋体" w:hAnsi="宋体" w:cs="宋体"/>
                <w:color w:val="000000"/>
                <w:kern w:val="0"/>
                <w:sz w:val="18"/>
                <w:szCs w:val="18"/>
              </w:rPr>
            </w:pPr>
            <w:r w:rsidRPr="00CF38C2">
              <w:rPr>
                <w:rFonts w:ascii="宋体" w:hAnsi="宋体" w:cs="宋体" w:hint="eastAsia"/>
                <w:color w:val="000000"/>
                <w:kern w:val="0"/>
                <w:sz w:val="18"/>
                <w:szCs w:val="18"/>
              </w:rPr>
              <w:t>≥</w:t>
            </w:r>
            <w:r>
              <w:rPr>
                <w:rFonts w:ascii="宋体" w:hAnsi="宋体" w:cs="宋体" w:hint="eastAsia"/>
                <w:color w:val="000000"/>
                <w:kern w:val="0"/>
                <w:sz w:val="18"/>
                <w:szCs w:val="18"/>
              </w:rPr>
              <w:t>92.5</w:t>
            </w:r>
          </w:p>
        </w:tc>
        <w:tc>
          <w:tcPr>
            <w:tcW w:w="575" w:type="pct"/>
            <w:shd w:val="clear" w:color="auto" w:fill="auto"/>
            <w:noWrap/>
            <w:vAlign w:val="center"/>
          </w:tcPr>
          <w:p w:rsidR="00BF409C" w:rsidRPr="009B3C87" w:rsidRDefault="00BF409C" w:rsidP="00BF409C">
            <w:pPr>
              <w:widowControl/>
              <w:jc w:val="center"/>
              <w:rPr>
                <w:rFonts w:ascii="宋体" w:hAnsi="宋体" w:cs="宋体"/>
                <w:color w:val="000000"/>
                <w:kern w:val="0"/>
                <w:sz w:val="18"/>
                <w:szCs w:val="18"/>
              </w:rPr>
            </w:pPr>
            <w:r w:rsidRPr="00CF38C2">
              <w:rPr>
                <w:rFonts w:ascii="宋体" w:hAnsi="宋体" w:cs="宋体" w:hint="eastAsia"/>
                <w:color w:val="000000"/>
                <w:kern w:val="0"/>
                <w:sz w:val="18"/>
                <w:szCs w:val="18"/>
              </w:rPr>
              <w:t>≥</w:t>
            </w:r>
            <w:r>
              <w:rPr>
                <w:rFonts w:ascii="宋体" w:hAnsi="宋体" w:cs="宋体" w:hint="eastAsia"/>
                <w:color w:val="000000"/>
                <w:kern w:val="0"/>
                <w:sz w:val="18"/>
                <w:szCs w:val="18"/>
              </w:rPr>
              <w:t>2700</w:t>
            </w:r>
          </w:p>
        </w:tc>
        <w:tc>
          <w:tcPr>
            <w:tcW w:w="608" w:type="pct"/>
            <w:shd w:val="clear" w:color="auto" w:fill="auto"/>
            <w:vAlign w:val="center"/>
          </w:tcPr>
          <w:p w:rsidR="00BF409C" w:rsidRPr="009B3C87" w:rsidRDefault="00BF409C" w:rsidP="004A49D3">
            <w:pPr>
              <w:widowControl/>
              <w:jc w:val="center"/>
              <w:rPr>
                <w:rFonts w:ascii="宋体" w:hAnsi="宋体" w:cs="宋体"/>
                <w:color w:val="000000"/>
                <w:kern w:val="0"/>
                <w:sz w:val="18"/>
                <w:szCs w:val="18"/>
              </w:rPr>
            </w:pPr>
            <w:r w:rsidRPr="009B3C87">
              <w:rPr>
                <w:rFonts w:ascii="宋体" w:hAnsi="宋体" w:cs="宋体" w:hint="eastAsia"/>
                <w:color w:val="000000"/>
                <w:kern w:val="0"/>
                <w:sz w:val="18"/>
                <w:szCs w:val="18"/>
              </w:rPr>
              <w:t>≤A02B00</w:t>
            </w:r>
          </w:p>
        </w:tc>
        <w:tc>
          <w:tcPr>
            <w:tcW w:w="582" w:type="pct"/>
            <w:shd w:val="clear" w:color="auto" w:fill="auto"/>
            <w:vAlign w:val="center"/>
          </w:tcPr>
          <w:p w:rsidR="00BF409C" w:rsidRPr="009B3C87" w:rsidRDefault="00BF409C" w:rsidP="004A49D3">
            <w:pPr>
              <w:widowControl/>
              <w:jc w:val="center"/>
              <w:rPr>
                <w:rFonts w:ascii="宋体" w:hAnsi="宋体" w:cs="宋体"/>
                <w:color w:val="000000"/>
                <w:kern w:val="0"/>
                <w:sz w:val="18"/>
                <w:szCs w:val="18"/>
              </w:rPr>
            </w:pPr>
            <w:r w:rsidRPr="009B3C87">
              <w:rPr>
                <w:rFonts w:ascii="宋体" w:hAnsi="宋体" w:cs="宋体" w:hint="eastAsia"/>
                <w:color w:val="000000"/>
                <w:kern w:val="0"/>
                <w:sz w:val="18"/>
                <w:szCs w:val="18"/>
              </w:rPr>
              <w:t>C00</w:t>
            </w:r>
          </w:p>
        </w:tc>
        <w:tc>
          <w:tcPr>
            <w:tcW w:w="615" w:type="pct"/>
            <w:shd w:val="clear" w:color="auto" w:fill="auto"/>
            <w:vAlign w:val="center"/>
          </w:tcPr>
          <w:p w:rsidR="00BF409C" w:rsidRPr="009B3C87" w:rsidRDefault="00BF409C" w:rsidP="004A49D3">
            <w:pPr>
              <w:widowControl/>
              <w:jc w:val="center"/>
              <w:rPr>
                <w:rFonts w:ascii="宋体" w:hAnsi="宋体" w:cs="宋体"/>
                <w:color w:val="000000"/>
                <w:kern w:val="0"/>
                <w:sz w:val="18"/>
                <w:szCs w:val="18"/>
              </w:rPr>
            </w:pPr>
            <w:r w:rsidRPr="009B3C87">
              <w:rPr>
                <w:rFonts w:ascii="宋体" w:hAnsi="宋体" w:cs="宋体" w:hint="eastAsia"/>
                <w:color w:val="000000"/>
                <w:kern w:val="0"/>
                <w:sz w:val="18"/>
                <w:szCs w:val="18"/>
              </w:rPr>
              <w:t>0</w:t>
            </w:r>
          </w:p>
        </w:tc>
      </w:tr>
      <w:tr w:rsidR="00BF409C" w:rsidRPr="009B3C87" w:rsidTr="00CC63CA">
        <w:trPr>
          <w:trHeight w:hRule="exact" w:val="454"/>
        </w:trPr>
        <w:tc>
          <w:tcPr>
            <w:tcW w:w="729" w:type="pct"/>
            <w:vMerge/>
            <w:vAlign w:val="center"/>
          </w:tcPr>
          <w:p w:rsidR="00BF409C" w:rsidRDefault="00BF409C" w:rsidP="00B01093">
            <w:pPr>
              <w:widowControl/>
              <w:jc w:val="center"/>
              <w:rPr>
                <w:rFonts w:ascii="宋体" w:hAnsi="宋体" w:cs="宋体"/>
                <w:color w:val="000000"/>
                <w:kern w:val="0"/>
                <w:sz w:val="18"/>
                <w:szCs w:val="18"/>
              </w:rPr>
            </w:pPr>
          </w:p>
        </w:tc>
        <w:tc>
          <w:tcPr>
            <w:tcW w:w="609" w:type="pct"/>
            <w:vMerge/>
            <w:vAlign w:val="center"/>
          </w:tcPr>
          <w:p w:rsidR="00BF409C" w:rsidRPr="00334D81" w:rsidRDefault="00BF409C" w:rsidP="00B01093">
            <w:pPr>
              <w:widowControl/>
              <w:jc w:val="center"/>
              <w:rPr>
                <w:rFonts w:ascii="宋体" w:hAnsi="宋体" w:cs="宋体"/>
                <w:color w:val="000000"/>
                <w:kern w:val="0"/>
                <w:sz w:val="18"/>
                <w:szCs w:val="18"/>
              </w:rPr>
            </w:pPr>
          </w:p>
        </w:tc>
        <w:tc>
          <w:tcPr>
            <w:tcW w:w="721" w:type="pct"/>
          </w:tcPr>
          <w:p w:rsidR="00BF409C" w:rsidRPr="00CF38C2" w:rsidRDefault="00BF409C" w:rsidP="00BF409C">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r w:rsidRPr="00334D81">
              <w:rPr>
                <w:rFonts w:ascii="宋体" w:hAnsi="宋体" w:cs="宋体" w:hint="eastAsia"/>
                <w:color w:val="000000"/>
                <w:kern w:val="0"/>
                <w:sz w:val="18"/>
                <w:szCs w:val="18"/>
              </w:rPr>
              <w:t>～</w:t>
            </w:r>
            <w:r>
              <w:rPr>
                <w:rFonts w:ascii="宋体" w:hAnsi="宋体" w:cs="宋体" w:hint="eastAsia"/>
                <w:color w:val="000000"/>
                <w:kern w:val="0"/>
                <w:sz w:val="18"/>
                <w:szCs w:val="18"/>
              </w:rPr>
              <w:t>12</w:t>
            </w:r>
          </w:p>
        </w:tc>
        <w:tc>
          <w:tcPr>
            <w:tcW w:w="561" w:type="pct"/>
            <w:shd w:val="clear" w:color="auto" w:fill="auto"/>
            <w:noWrap/>
            <w:vAlign w:val="center"/>
          </w:tcPr>
          <w:p w:rsidR="00BF409C" w:rsidRPr="009B3C87" w:rsidRDefault="00BF409C" w:rsidP="004A49D3">
            <w:pPr>
              <w:widowControl/>
              <w:jc w:val="center"/>
              <w:rPr>
                <w:rFonts w:ascii="宋体" w:hAnsi="宋体" w:cs="宋体"/>
                <w:color w:val="000000"/>
                <w:kern w:val="0"/>
                <w:sz w:val="18"/>
                <w:szCs w:val="18"/>
              </w:rPr>
            </w:pPr>
            <w:r w:rsidRPr="00CF38C2">
              <w:rPr>
                <w:rFonts w:ascii="宋体" w:hAnsi="宋体" w:cs="宋体" w:hint="eastAsia"/>
                <w:color w:val="000000"/>
                <w:kern w:val="0"/>
                <w:sz w:val="18"/>
                <w:szCs w:val="18"/>
              </w:rPr>
              <w:t>≥</w:t>
            </w:r>
            <w:r>
              <w:rPr>
                <w:rFonts w:ascii="宋体" w:hAnsi="宋体" w:cs="宋体" w:hint="eastAsia"/>
                <w:color w:val="000000"/>
                <w:kern w:val="0"/>
                <w:sz w:val="18"/>
                <w:szCs w:val="18"/>
              </w:rPr>
              <w:t>91.3</w:t>
            </w:r>
          </w:p>
        </w:tc>
        <w:tc>
          <w:tcPr>
            <w:tcW w:w="575" w:type="pct"/>
            <w:shd w:val="clear" w:color="auto" w:fill="auto"/>
            <w:noWrap/>
            <w:vAlign w:val="center"/>
          </w:tcPr>
          <w:p w:rsidR="00BF409C" w:rsidRPr="009B3C87" w:rsidRDefault="00BF409C" w:rsidP="004A49D3">
            <w:pPr>
              <w:widowControl/>
              <w:jc w:val="center"/>
              <w:rPr>
                <w:rFonts w:ascii="宋体" w:hAnsi="宋体" w:cs="宋体"/>
                <w:color w:val="000000"/>
                <w:kern w:val="0"/>
                <w:sz w:val="18"/>
                <w:szCs w:val="18"/>
              </w:rPr>
            </w:pPr>
            <w:r w:rsidRPr="00CF38C2">
              <w:rPr>
                <w:rFonts w:ascii="宋体" w:hAnsi="宋体" w:cs="宋体" w:hint="eastAsia"/>
                <w:color w:val="000000"/>
                <w:kern w:val="0"/>
                <w:sz w:val="18"/>
                <w:szCs w:val="18"/>
              </w:rPr>
              <w:t>≥</w:t>
            </w:r>
            <w:r w:rsidRPr="00CF38C2">
              <w:rPr>
                <w:rFonts w:ascii="宋体" w:hAnsi="宋体" w:cs="宋体"/>
                <w:color w:val="000000"/>
                <w:kern w:val="0"/>
                <w:sz w:val="18"/>
                <w:szCs w:val="18"/>
              </w:rPr>
              <w:t>3</w:t>
            </w:r>
            <w:r>
              <w:rPr>
                <w:rFonts w:ascii="宋体" w:hAnsi="宋体" w:cs="宋体" w:hint="eastAsia"/>
                <w:color w:val="000000"/>
                <w:kern w:val="0"/>
                <w:sz w:val="18"/>
                <w:szCs w:val="18"/>
              </w:rPr>
              <w:t>6</w:t>
            </w:r>
            <w:r w:rsidRPr="00CF38C2">
              <w:rPr>
                <w:rFonts w:ascii="宋体" w:hAnsi="宋体" w:cs="宋体"/>
                <w:color w:val="000000"/>
                <w:kern w:val="0"/>
                <w:sz w:val="18"/>
                <w:szCs w:val="18"/>
              </w:rPr>
              <w:t>00</w:t>
            </w:r>
          </w:p>
        </w:tc>
        <w:tc>
          <w:tcPr>
            <w:tcW w:w="608" w:type="pct"/>
            <w:shd w:val="clear" w:color="auto" w:fill="auto"/>
            <w:vAlign w:val="center"/>
          </w:tcPr>
          <w:p w:rsidR="00BF409C" w:rsidRPr="009B3C87" w:rsidRDefault="00BF409C" w:rsidP="004A49D3">
            <w:pPr>
              <w:widowControl/>
              <w:jc w:val="center"/>
              <w:rPr>
                <w:rFonts w:ascii="宋体" w:hAnsi="宋体" w:cs="宋体"/>
                <w:color w:val="000000"/>
                <w:kern w:val="0"/>
                <w:sz w:val="18"/>
                <w:szCs w:val="18"/>
              </w:rPr>
            </w:pPr>
            <w:r w:rsidRPr="009B3C87">
              <w:rPr>
                <w:rFonts w:ascii="宋体" w:hAnsi="宋体" w:cs="宋体" w:hint="eastAsia"/>
                <w:color w:val="000000"/>
                <w:kern w:val="0"/>
                <w:sz w:val="18"/>
                <w:szCs w:val="18"/>
              </w:rPr>
              <w:t>≤A02B00</w:t>
            </w:r>
          </w:p>
        </w:tc>
        <w:tc>
          <w:tcPr>
            <w:tcW w:w="582" w:type="pct"/>
            <w:shd w:val="clear" w:color="auto" w:fill="auto"/>
            <w:vAlign w:val="center"/>
          </w:tcPr>
          <w:p w:rsidR="00BF409C" w:rsidRPr="009B3C87" w:rsidRDefault="00BF409C" w:rsidP="004A49D3">
            <w:pPr>
              <w:widowControl/>
              <w:jc w:val="center"/>
              <w:rPr>
                <w:rFonts w:ascii="宋体" w:hAnsi="宋体" w:cs="宋体"/>
                <w:color w:val="000000"/>
                <w:kern w:val="0"/>
                <w:sz w:val="18"/>
                <w:szCs w:val="18"/>
              </w:rPr>
            </w:pPr>
            <w:r w:rsidRPr="009B3C87">
              <w:rPr>
                <w:rFonts w:ascii="宋体" w:hAnsi="宋体" w:cs="宋体" w:hint="eastAsia"/>
                <w:color w:val="000000"/>
                <w:kern w:val="0"/>
                <w:sz w:val="18"/>
                <w:szCs w:val="18"/>
              </w:rPr>
              <w:t>C00</w:t>
            </w:r>
          </w:p>
        </w:tc>
        <w:tc>
          <w:tcPr>
            <w:tcW w:w="615" w:type="pct"/>
            <w:shd w:val="clear" w:color="auto" w:fill="auto"/>
            <w:vAlign w:val="center"/>
          </w:tcPr>
          <w:p w:rsidR="00BF409C" w:rsidRPr="009B3C87" w:rsidRDefault="00BF409C" w:rsidP="004A49D3">
            <w:pPr>
              <w:widowControl/>
              <w:jc w:val="center"/>
              <w:rPr>
                <w:rFonts w:ascii="宋体" w:hAnsi="宋体" w:cs="宋体"/>
                <w:color w:val="000000"/>
                <w:kern w:val="0"/>
                <w:sz w:val="18"/>
                <w:szCs w:val="18"/>
              </w:rPr>
            </w:pPr>
            <w:r w:rsidRPr="009B3C87">
              <w:rPr>
                <w:rFonts w:ascii="宋体" w:hAnsi="宋体" w:cs="宋体" w:hint="eastAsia"/>
                <w:color w:val="000000"/>
                <w:kern w:val="0"/>
                <w:sz w:val="18"/>
                <w:szCs w:val="18"/>
              </w:rPr>
              <w:t>0</w:t>
            </w:r>
          </w:p>
        </w:tc>
      </w:tr>
      <w:tr w:rsidR="00BF409C" w:rsidRPr="009B3C87" w:rsidTr="00CC63CA">
        <w:trPr>
          <w:trHeight w:hRule="exact" w:val="454"/>
        </w:trPr>
        <w:tc>
          <w:tcPr>
            <w:tcW w:w="729" w:type="pct"/>
            <w:vMerge/>
            <w:vAlign w:val="center"/>
          </w:tcPr>
          <w:p w:rsidR="00BF409C" w:rsidRDefault="00BF409C" w:rsidP="00B01093">
            <w:pPr>
              <w:widowControl/>
              <w:jc w:val="center"/>
              <w:rPr>
                <w:rFonts w:ascii="宋体" w:hAnsi="宋体" w:cs="宋体"/>
                <w:color w:val="000000"/>
                <w:kern w:val="0"/>
                <w:sz w:val="18"/>
                <w:szCs w:val="18"/>
              </w:rPr>
            </w:pPr>
          </w:p>
        </w:tc>
        <w:tc>
          <w:tcPr>
            <w:tcW w:w="609" w:type="pct"/>
            <w:vMerge/>
            <w:vAlign w:val="center"/>
          </w:tcPr>
          <w:p w:rsidR="00BF409C" w:rsidRPr="00334D81" w:rsidRDefault="00BF409C" w:rsidP="00B01093">
            <w:pPr>
              <w:widowControl/>
              <w:jc w:val="center"/>
              <w:rPr>
                <w:rFonts w:ascii="宋体" w:hAnsi="宋体" w:cs="宋体"/>
                <w:color w:val="000000"/>
                <w:kern w:val="0"/>
                <w:sz w:val="18"/>
                <w:szCs w:val="18"/>
              </w:rPr>
            </w:pPr>
          </w:p>
        </w:tc>
        <w:tc>
          <w:tcPr>
            <w:tcW w:w="721" w:type="pct"/>
          </w:tcPr>
          <w:p w:rsidR="00BF409C" w:rsidRPr="00334D81" w:rsidRDefault="00BF409C" w:rsidP="004A49D3">
            <w:pPr>
              <w:widowControl/>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561" w:type="pct"/>
            <w:shd w:val="clear" w:color="auto" w:fill="auto"/>
            <w:noWrap/>
            <w:vAlign w:val="center"/>
          </w:tcPr>
          <w:p w:rsidR="00BF409C" w:rsidRPr="00CF38C2" w:rsidRDefault="00BF409C" w:rsidP="004A49D3">
            <w:pPr>
              <w:widowControl/>
              <w:jc w:val="center"/>
              <w:rPr>
                <w:rFonts w:ascii="宋体" w:hAnsi="宋体" w:cs="宋体"/>
                <w:color w:val="000000"/>
                <w:kern w:val="0"/>
                <w:sz w:val="18"/>
                <w:szCs w:val="18"/>
              </w:rPr>
            </w:pPr>
            <w:r w:rsidRPr="00CF38C2">
              <w:rPr>
                <w:rFonts w:ascii="宋体" w:hAnsi="宋体" w:cs="宋体" w:hint="eastAsia"/>
                <w:color w:val="000000"/>
                <w:kern w:val="0"/>
                <w:sz w:val="18"/>
                <w:szCs w:val="18"/>
              </w:rPr>
              <w:t>≥</w:t>
            </w:r>
            <w:r>
              <w:rPr>
                <w:rFonts w:ascii="宋体" w:hAnsi="宋体" w:cs="宋体" w:hint="eastAsia"/>
                <w:color w:val="000000"/>
                <w:kern w:val="0"/>
                <w:sz w:val="18"/>
                <w:szCs w:val="18"/>
              </w:rPr>
              <w:t>90.0</w:t>
            </w:r>
          </w:p>
        </w:tc>
        <w:tc>
          <w:tcPr>
            <w:tcW w:w="575" w:type="pct"/>
            <w:shd w:val="clear" w:color="auto" w:fill="auto"/>
            <w:noWrap/>
            <w:vAlign w:val="center"/>
          </w:tcPr>
          <w:p w:rsidR="00BF409C" w:rsidRPr="00CF38C2" w:rsidRDefault="00BF409C" w:rsidP="00BA4456">
            <w:pPr>
              <w:widowControl/>
              <w:jc w:val="center"/>
              <w:rPr>
                <w:rFonts w:ascii="宋体" w:hAnsi="宋体" w:cs="宋体"/>
                <w:color w:val="000000"/>
                <w:kern w:val="0"/>
                <w:sz w:val="18"/>
                <w:szCs w:val="18"/>
              </w:rPr>
            </w:pPr>
            <w:r w:rsidRPr="00CF38C2">
              <w:rPr>
                <w:rFonts w:ascii="宋体" w:hAnsi="宋体" w:cs="宋体" w:hint="eastAsia"/>
                <w:color w:val="000000"/>
                <w:kern w:val="0"/>
                <w:sz w:val="18"/>
                <w:szCs w:val="18"/>
              </w:rPr>
              <w:t>≥</w:t>
            </w:r>
            <w:r w:rsidRPr="00CF38C2">
              <w:rPr>
                <w:rFonts w:ascii="宋体" w:hAnsi="宋体" w:cs="宋体"/>
                <w:color w:val="000000"/>
                <w:kern w:val="0"/>
                <w:sz w:val="18"/>
                <w:szCs w:val="18"/>
              </w:rPr>
              <w:t>3</w:t>
            </w:r>
            <w:r>
              <w:rPr>
                <w:rFonts w:ascii="宋体" w:hAnsi="宋体" w:cs="宋体" w:hint="eastAsia"/>
                <w:color w:val="000000"/>
                <w:kern w:val="0"/>
                <w:sz w:val="18"/>
                <w:szCs w:val="18"/>
              </w:rPr>
              <w:t>5</w:t>
            </w:r>
            <w:r w:rsidRPr="00CF38C2">
              <w:rPr>
                <w:rFonts w:ascii="宋体" w:hAnsi="宋体" w:cs="宋体"/>
                <w:color w:val="000000"/>
                <w:kern w:val="0"/>
                <w:sz w:val="18"/>
                <w:szCs w:val="18"/>
              </w:rPr>
              <w:t>00</w:t>
            </w:r>
          </w:p>
        </w:tc>
        <w:tc>
          <w:tcPr>
            <w:tcW w:w="608" w:type="pct"/>
            <w:shd w:val="clear" w:color="auto" w:fill="auto"/>
            <w:vAlign w:val="center"/>
          </w:tcPr>
          <w:p w:rsidR="00BF409C" w:rsidRPr="009B3C87" w:rsidRDefault="00BF409C" w:rsidP="004A49D3">
            <w:pPr>
              <w:widowControl/>
              <w:jc w:val="center"/>
              <w:rPr>
                <w:rFonts w:ascii="宋体" w:hAnsi="宋体" w:cs="宋体"/>
                <w:color w:val="000000"/>
                <w:kern w:val="0"/>
                <w:sz w:val="18"/>
                <w:szCs w:val="18"/>
              </w:rPr>
            </w:pPr>
            <w:r w:rsidRPr="009B3C87">
              <w:rPr>
                <w:rFonts w:ascii="宋体" w:hAnsi="宋体" w:cs="宋体" w:hint="eastAsia"/>
                <w:color w:val="000000"/>
                <w:kern w:val="0"/>
                <w:sz w:val="18"/>
                <w:szCs w:val="18"/>
              </w:rPr>
              <w:t>≤A02B00</w:t>
            </w:r>
          </w:p>
        </w:tc>
        <w:tc>
          <w:tcPr>
            <w:tcW w:w="582" w:type="pct"/>
            <w:shd w:val="clear" w:color="auto" w:fill="auto"/>
            <w:vAlign w:val="center"/>
          </w:tcPr>
          <w:p w:rsidR="00BF409C" w:rsidRPr="009B3C87" w:rsidRDefault="00BF409C" w:rsidP="004A49D3">
            <w:pPr>
              <w:widowControl/>
              <w:jc w:val="center"/>
              <w:rPr>
                <w:rFonts w:ascii="宋体" w:hAnsi="宋体" w:cs="宋体"/>
                <w:color w:val="000000"/>
                <w:kern w:val="0"/>
                <w:sz w:val="18"/>
                <w:szCs w:val="18"/>
              </w:rPr>
            </w:pPr>
            <w:r w:rsidRPr="009B3C87">
              <w:rPr>
                <w:rFonts w:ascii="宋体" w:hAnsi="宋体" w:cs="宋体" w:hint="eastAsia"/>
                <w:color w:val="000000"/>
                <w:kern w:val="0"/>
                <w:sz w:val="18"/>
                <w:szCs w:val="18"/>
              </w:rPr>
              <w:t>C00</w:t>
            </w:r>
          </w:p>
        </w:tc>
        <w:tc>
          <w:tcPr>
            <w:tcW w:w="615" w:type="pct"/>
            <w:shd w:val="clear" w:color="auto" w:fill="auto"/>
            <w:vAlign w:val="center"/>
          </w:tcPr>
          <w:p w:rsidR="00BF409C" w:rsidRPr="009B3C87" w:rsidRDefault="00BF409C" w:rsidP="004A49D3">
            <w:pPr>
              <w:widowControl/>
              <w:jc w:val="center"/>
              <w:rPr>
                <w:rFonts w:ascii="宋体" w:hAnsi="宋体" w:cs="宋体"/>
                <w:color w:val="000000"/>
                <w:kern w:val="0"/>
                <w:sz w:val="18"/>
                <w:szCs w:val="18"/>
              </w:rPr>
            </w:pPr>
            <w:r w:rsidRPr="009B3C87">
              <w:rPr>
                <w:rFonts w:ascii="宋体" w:hAnsi="宋体" w:cs="宋体" w:hint="eastAsia"/>
                <w:color w:val="000000"/>
                <w:kern w:val="0"/>
                <w:sz w:val="18"/>
                <w:szCs w:val="18"/>
              </w:rPr>
              <w:t>0</w:t>
            </w:r>
          </w:p>
        </w:tc>
      </w:tr>
      <w:tr w:rsidR="00BF409C" w:rsidRPr="009B3C87" w:rsidTr="00CC63CA">
        <w:trPr>
          <w:trHeight w:hRule="exact" w:val="454"/>
        </w:trPr>
        <w:tc>
          <w:tcPr>
            <w:tcW w:w="729" w:type="pct"/>
            <w:vMerge w:val="restart"/>
            <w:vAlign w:val="center"/>
          </w:tcPr>
          <w:p w:rsidR="00BF409C" w:rsidRPr="009B3C87" w:rsidRDefault="00BF409C" w:rsidP="00B01093">
            <w:pPr>
              <w:widowControl/>
              <w:jc w:val="center"/>
              <w:rPr>
                <w:rFonts w:ascii="宋体" w:hAnsi="宋体" w:cs="宋体"/>
                <w:color w:val="000000"/>
                <w:kern w:val="0"/>
                <w:sz w:val="18"/>
                <w:szCs w:val="18"/>
              </w:rPr>
            </w:pPr>
            <w:r>
              <w:rPr>
                <w:rFonts w:ascii="宋体" w:hAnsi="宋体" w:cs="宋体" w:hint="eastAsia"/>
                <w:color w:val="000000"/>
                <w:kern w:val="0"/>
                <w:sz w:val="18"/>
                <w:szCs w:val="18"/>
              </w:rPr>
              <w:t>中晶牌号</w:t>
            </w:r>
          </w:p>
        </w:tc>
        <w:tc>
          <w:tcPr>
            <w:tcW w:w="609" w:type="pct"/>
            <w:vMerge w:val="restart"/>
            <w:vAlign w:val="center"/>
          </w:tcPr>
          <w:p w:rsidR="00BF409C" w:rsidRPr="009B3C87" w:rsidRDefault="00BF409C" w:rsidP="00B01093">
            <w:pPr>
              <w:widowControl/>
              <w:jc w:val="center"/>
              <w:rPr>
                <w:rFonts w:ascii="宋体" w:hAnsi="宋体" w:cs="宋体"/>
                <w:color w:val="000000"/>
                <w:kern w:val="0"/>
                <w:sz w:val="18"/>
                <w:szCs w:val="18"/>
              </w:rPr>
            </w:pPr>
            <w:r w:rsidRPr="00334D81">
              <w:rPr>
                <w:rFonts w:ascii="宋体" w:hAnsi="宋体" w:cs="宋体" w:hint="eastAsia"/>
                <w:color w:val="000000"/>
                <w:kern w:val="0"/>
                <w:sz w:val="18"/>
                <w:szCs w:val="18"/>
              </w:rPr>
              <w:t>≥</w:t>
            </w:r>
            <w:r>
              <w:rPr>
                <w:rFonts w:ascii="宋体" w:hAnsi="宋体" w:cs="宋体" w:hint="eastAsia"/>
                <w:color w:val="000000"/>
                <w:kern w:val="0"/>
                <w:sz w:val="18"/>
                <w:szCs w:val="18"/>
              </w:rPr>
              <w:t>0.8</w:t>
            </w:r>
            <w:r w:rsidRPr="00334D81">
              <w:rPr>
                <w:rFonts w:ascii="宋体" w:hAnsi="宋体" w:cs="宋体" w:hint="eastAsia"/>
                <w:color w:val="000000"/>
                <w:kern w:val="0"/>
                <w:sz w:val="18"/>
                <w:szCs w:val="18"/>
              </w:rPr>
              <w:t>～</w:t>
            </w:r>
            <w:r>
              <w:rPr>
                <w:rFonts w:ascii="宋体" w:hAnsi="宋体" w:cs="宋体" w:hint="eastAsia"/>
                <w:color w:val="000000"/>
                <w:kern w:val="0"/>
                <w:sz w:val="18"/>
                <w:szCs w:val="18"/>
              </w:rPr>
              <w:t>2.5</w:t>
            </w:r>
          </w:p>
        </w:tc>
        <w:tc>
          <w:tcPr>
            <w:tcW w:w="721" w:type="pct"/>
          </w:tcPr>
          <w:p w:rsidR="00BF409C" w:rsidRPr="00CF38C2" w:rsidRDefault="001D4507" w:rsidP="004A49D3">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561" w:type="pct"/>
            <w:shd w:val="clear" w:color="auto" w:fill="auto"/>
            <w:noWrap/>
            <w:vAlign w:val="center"/>
          </w:tcPr>
          <w:p w:rsidR="00BF409C" w:rsidRPr="009B3C87" w:rsidRDefault="00BF409C" w:rsidP="001D4507">
            <w:pPr>
              <w:widowControl/>
              <w:jc w:val="center"/>
              <w:rPr>
                <w:rFonts w:ascii="宋体" w:hAnsi="宋体" w:cs="宋体"/>
                <w:color w:val="000000"/>
                <w:kern w:val="0"/>
                <w:sz w:val="18"/>
                <w:szCs w:val="18"/>
              </w:rPr>
            </w:pPr>
            <w:r w:rsidRPr="00CF38C2">
              <w:rPr>
                <w:rFonts w:ascii="宋体" w:hAnsi="宋体" w:cs="宋体" w:hint="eastAsia"/>
                <w:color w:val="000000"/>
                <w:kern w:val="0"/>
                <w:sz w:val="18"/>
                <w:szCs w:val="18"/>
              </w:rPr>
              <w:t>≥</w:t>
            </w:r>
            <w:r>
              <w:rPr>
                <w:rFonts w:ascii="宋体" w:hAnsi="宋体" w:cs="宋体" w:hint="eastAsia"/>
                <w:color w:val="000000"/>
                <w:kern w:val="0"/>
                <w:sz w:val="18"/>
                <w:szCs w:val="18"/>
              </w:rPr>
              <w:t>9</w:t>
            </w:r>
            <w:r w:rsidR="001D4507">
              <w:rPr>
                <w:rFonts w:ascii="宋体" w:hAnsi="宋体" w:cs="宋体" w:hint="eastAsia"/>
                <w:color w:val="000000"/>
                <w:kern w:val="0"/>
                <w:sz w:val="18"/>
                <w:szCs w:val="18"/>
              </w:rPr>
              <w:t>2.8</w:t>
            </w:r>
          </w:p>
        </w:tc>
        <w:tc>
          <w:tcPr>
            <w:tcW w:w="575" w:type="pct"/>
            <w:shd w:val="clear" w:color="auto" w:fill="auto"/>
            <w:noWrap/>
            <w:vAlign w:val="center"/>
          </w:tcPr>
          <w:p w:rsidR="00BF409C" w:rsidRPr="009B3C87" w:rsidRDefault="00BF409C" w:rsidP="0071388F">
            <w:pPr>
              <w:widowControl/>
              <w:jc w:val="center"/>
              <w:rPr>
                <w:rFonts w:ascii="宋体" w:hAnsi="宋体" w:cs="宋体"/>
                <w:color w:val="000000"/>
                <w:kern w:val="0"/>
                <w:sz w:val="18"/>
                <w:szCs w:val="18"/>
              </w:rPr>
            </w:pPr>
            <w:r w:rsidRPr="00CF38C2">
              <w:rPr>
                <w:rFonts w:ascii="宋体" w:hAnsi="宋体" w:cs="宋体" w:hint="eastAsia"/>
                <w:color w:val="000000"/>
                <w:kern w:val="0"/>
                <w:sz w:val="18"/>
                <w:szCs w:val="18"/>
              </w:rPr>
              <w:t>≥</w:t>
            </w:r>
            <w:r>
              <w:rPr>
                <w:rFonts w:ascii="宋体" w:hAnsi="宋体" w:cs="宋体" w:hint="eastAsia"/>
                <w:color w:val="000000"/>
                <w:kern w:val="0"/>
                <w:sz w:val="18"/>
                <w:szCs w:val="18"/>
              </w:rPr>
              <w:t>1</w:t>
            </w:r>
            <w:r w:rsidR="0071388F">
              <w:rPr>
                <w:rFonts w:ascii="宋体" w:hAnsi="宋体" w:cs="宋体" w:hint="eastAsia"/>
                <w:color w:val="000000"/>
                <w:kern w:val="0"/>
                <w:sz w:val="18"/>
                <w:szCs w:val="18"/>
              </w:rPr>
              <w:t>8</w:t>
            </w:r>
            <w:r>
              <w:rPr>
                <w:rFonts w:ascii="宋体" w:hAnsi="宋体" w:cs="宋体" w:hint="eastAsia"/>
                <w:color w:val="000000"/>
                <w:kern w:val="0"/>
                <w:sz w:val="18"/>
                <w:szCs w:val="18"/>
              </w:rPr>
              <w:t>00</w:t>
            </w:r>
          </w:p>
        </w:tc>
        <w:tc>
          <w:tcPr>
            <w:tcW w:w="608" w:type="pct"/>
            <w:shd w:val="clear" w:color="auto" w:fill="auto"/>
            <w:vAlign w:val="center"/>
          </w:tcPr>
          <w:p w:rsidR="00BF409C" w:rsidRPr="009B3C87" w:rsidRDefault="00BF409C" w:rsidP="004A49D3">
            <w:pPr>
              <w:widowControl/>
              <w:jc w:val="center"/>
              <w:rPr>
                <w:rFonts w:ascii="宋体" w:hAnsi="宋体" w:cs="宋体"/>
                <w:color w:val="000000"/>
                <w:kern w:val="0"/>
                <w:sz w:val="18"/>
                <w:szCs w:val="18"/>
              </w:rPr>
            </w:pPr>
            <w:r w:rsidRPr="009B3C87">
              <w:rPr>
                <w:rFonts w:ascii="宋体" w:hAnsi="宋体" w:cs="宋体" w:hint="eastAsia"/>
                <w:color w:val="000000"/>
                <w:kern w:val="0"/>
                <w:sz w:val="18"/>
                <w:szCs w:val="18"/>
              </w:rPr>
              <w:t>≤A02B00</w:t>
            </w:r>
          </w:p>
        </w:tc>
        <w:tc>
          <w:tcPr>
            <w:tcW w:w="582" w:type="pct"/>
            <w:shd w:val="clear" w:color="auto" w:fill="auto"/>
            <w:vAlign w:val="center"/>
          </w:tcPr>
          <w:p w:rsidR="00BF409C" w:rsidRPr="009B3C87" w:rsidRDefault="00BF409C" w:rsidP="004A49D3">
            <w:pPr>
              <w:widowControl/>
              <w:jc w:val="center"/>
              <w:rPr>
                <w:rFonts w:ascii="宋体" w:hAnsi="宋体" w:cs="宋体"/>
                <w:color w:val="000000"/>
                <w:kern w:val="0"/>
                <w:sz w:val="18"/>
                <w:szCs w:val="18"/>
              </w:rPr>
            </w:pPr>
            <w:r w:rsidRPr="009B3C87">
              <w:rPr>
                <w:rFonts w:ascii="宋体" w:hAnsi="宋体" w:cs="宋体" w:hint="eastAsia"/>
                <w:color w:val="000000"/>
                <w:kern w:val="0"/>
                <w:sz w:val="18"/>
                <w:szCs w:val="18"/>
              </w:rPr>
              <w:t>C00</w:t>
            </w:r>
          </w:p>
        </w:tc>
        <w:tc>
          <w:tcPr>
            <w:tcW w:w="615" w:type="pct"/>
            <w:shd w:val="clear" w:color="auto" w:fill="auto"/>
            <w:vAlign w:val="center"/>
          </w:tcPr>
          <w:p w:rsidR="00BF409C" w:rsidRPr="009B3C87" w:rsidRDefault="00BF409C" w:rsidP="004A49D3">
            <w:pPr>
              <w:widowControl/>
              <w:jc w:val="center"/>
              <w:rPr>
                <w:rFonts w:ascii="宋体" w:hAnsi="宋体" w:cs="宋体"/>
                <w:color w:val="000000"/>
                <w:kern w:val="0"/>
                <w:sz w:val="18"/>
                <w:szCs w:val="18"/>
              </w:rPr>
            </w:pPr>
            <w:r w:rsidRPr="009B3C87">
              <w:rPr>
                <w:rFonts w:ascii="宋体" w:hAnsi="宋体" w:cs="宋体" w:hint="eastAsia"/>
                <w:color w:val="000000"/>
                <w:kern w:val="0"/>
                <w:sz w:val="18"/>
                <w:szCs w:val="18"/>
              </w:rPr>
              <w:t>0</w:t>
            </w:r>
          </w:p>
        </w:tc>
      </w:tr>
      <w:tr w:rsidR="00BF409C" w:rsidRPr="009B3C87" w:rsidTr="00CC63CA">
        <w:trPr>
          <w:trHeight w:hRule="exact" w:val="454"/>
        </w:trPr>
        <w:tc>
          <w:tcPr>
            <w:tcW w:w="729" w:type="pct"/>
            <w:vMerge/>
          </w:tcPr>
          <w:p w:rsidR="00BF409C" w:rsidRPr="009B3C87" w:rsidRDefault="00BF409C" w:rsidP="004A49D3">
            <w:pPr>
              <w:widowControl/>
              <w:jc w:val="center"/>
              <w:rPr>
                <w:rFonts w:ascii="宋体" w:hAnsi="宋体" w:cs="宋体"/>
                <w:color w:val="000000"/>
                <w:kern w:val="0"/>
                <w:sz w:val="18"/>
                <w:szCs w:val="18"/>
              </w:rPr>
            </w:pPr>
          </w:p>
        </w:tc>
        <w:tc>
          <w:tcPr>
            <w:tcW w:w="609" w:type="pct"/>
            <w:vMerge/>
          </w:tcPr>
          <w:p w:rsidR="00BF409C" w:rsidRPr="009B3C87" w:rsidRDefault="00BF409C" w:rsidP="004A49D3">
            <w:pPr>
              <w:widowControl/>
              <w:jc w:val="center"/>
              <w:rPr>
                <w:rFonts w:ascii="宋体" w:hAnsi="宋体" w:cs="宋体"/>
                <w:color w:val="000000"/>
                <w:kern w:val="0"/>
                <w:sz w:val="18"/>
                <w:szCs w:val="18"/>
              </w:rPr>
            </w:pPr>
          </w:p>
        </w:tc>
        <w:tc>
          <w:tcPr>
            <w:tcW w:w="721" w:type="pct"/>
          </w:tcPr>
          <w:p w:rsidR="00BF409C" w:rsidRPr="00CF38C2" w:rsidRDefault="001D4507" w:rsidP="001D4507">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r w:rsidR="00BF409C" w:rsidRPr="00334D81">
              <w:rPr>
                <w:rFonts w:ascii="宋体" w:hAnsi="宋体" w:cs="宋体" w:hint="eastAsia"/>
                <w:color w:val="000000"/>
                <w:kern w:val="0"/>
                <w:sz w:val="18"/>
                <w:szCs w:val="18"/>
              </w:rPr>
              <w:t>～</w:t>
            </w:r>
            <w:r>
              <w:rPr>
                <w:rFonts w:ascii="宋体" w:hAnsi="宋体" w:cs="宋体" w:hint="eastAsia"/>
                <w:color w:val="000000"/>
                <w:kern w:val="0"/>
                <w:sz w:val="18"/>
                <w:szCs w:val="18"/>
              </w:rPr>
              <w:t>12</w:t>
            </w:r>
          </w:p>
        </w:tc>
        <w:tc>
          <w:tcPr>
            <w:tcW w:w="561" w:type="pct"/>
            <w:shd w:val="clear" w:color="auto" w:fill="auto"/>
            <w:noWrap/>
            <w:vAlign w:val="center"/>
          </w:tcPr>
          <w:p w:rsidR="00BF409C" w:rsidRPr="009B3C87" w:rsidRDefault="00BF409C" w:rsidP="001D4507">
            <w:pPr>
              <w:widowControl/>
              <w:jc w:val="center"/>
              <w:rPr>
                <w:rFonts w:ascii="宋体" w:hAnsi="宋体" w:cs="宋体"/>
                <w:color w:val="000000"/>
                <w:kern w:val="0"/>
                <w:sz w:val="18"/>
                <w:szCs w:val="18"/>
              </w:rPr>
            </w:pPr>
            <w:r w:rsidRPr="00CF38C2">
              <w:rPr>
                <w:rFonts w:ascii="宋体" w:hAnsi="宋体" w:cs="宋体" w:hint="eastAsia"/>
                <w:color w:val="000000"/>
                <w:kern w:val="0"/>
                <w:sz w:val="18"/>
                <w:szCs w:val="18"/>
              </w:rPr>
              <w:t>≥</w:t>
            </w:r>
            <w:r w:rsidR="001D4507">
              <w:rPr>
                <w:rFonts w:ascii="宋体" w:hAnsi="宋体" w:cs="宋体" w:hint="eastAsia"/>
                <w:color w:val="000000"/>
                <w:kern w:val="0"/>
                <w:sz w:val="18"/>
                <w:szCs w:val="18"/>
              </w:rPr>
              <w:t>89</w:t>
            </w:r>
            <w:r>
              <w:rPr>
                <w:rFonts w:ascii="宋体" w:hAnsi="宋体" w:cs="宋体" w:hint="eastAsia"/>
                <w:color w:val="000000"/>
                <w:kern w:val="0"/>
                <w:sz w:val="18"/>
                <w:szCs w:val="18"/>
              </w:rPr>
              <w:t>.5</w:t>
            </w:r>
          </w:p>
        </w:tc>
        <w:tc>
          <w:tcPr>
            <w:tcW w:w="575" w:type="pct"/>
            <w:shd w:val="clear" w:color="auto" w:fill="auto"/>
            <w:noWrap/>
            <w:vAlign w:val="center"/>
          </w:tcPr>
          <w:p w:rsidR="00BF409C" w:rsidRPr="009B3C87" w:rsidRDefault="00BF409C" w:rsidP="001D4507">
            <w:pPr>
              <w:widowControl/>
              <w:jc w:val="center"/>
              <w:rPr>
                <w:rFonts w:ascii="宋体" w:hAnsi="宋体" w:cs="宋体"/>
                <w:color w:val="000000"/>
                <w:kern w:val="0"/>
                <w:sz w:val="18"/>
                <w:szCs w:val="18"/>
              </w:rPr>
            </w:pPr>
            <w:r w:rsidRPr="00CF38C2">
              <w:rPr>
                <w:rFonts w:ascii="宋体" w:hAnsi="宋体" w:cs="宋体" w:hint="eastAsia"/>
                <w:color w:val="000000"/>
                <w:kern w:val="0"/>
                <w:sz w:val="18"/>
                <w:szCs w:val="18"/>
              </w:rPr>
              <w:t>≥</w:t>
            </w:r>
            <w:r w:rsidR="001D4507">
              <w:rPr>
                <w:rFonts w:ascii="宋体" w:hAnsi="宋体" w:cs="宋体" w:hint="eastAsia"/>
                <w:color w:val="000000"/>
                <w:kern w:val="0"/>
                <w:sz w:val="18"/>
                <w:szCs w:val="18"/>
              </w:rPr>
              <w:t>25</w:t>
            </w:r>
            <w:r w:rsidRPr="00CF38C2">
              <w:rPr>
                <w:rFonts w:ascii="宋体" w:hAnsi="宋体" w:cs="宋体"/>
                <w:color w:val="000000"/>
                <w:kern w:val="0"/>
                <w:sz w:val="18"/>
                <w:szCs w:val="18"/>
              </w:rPr>
              <w:t>00</w:t>
            </w:r>
          </w:p>
        </w:tc>
        <w:tc>
          <w:tcPr>
            <w:tcW w:w="608" w:type="pct"/>
            <w:shd w:val="clear" w:color="auto" w:fill="auto"/>
            <w:vAlign w:val="center"/>
          </w:tcPr>
          <w:p w:rsidR="00BF409C" w:rsidRPr="009B3C87" w:rsidRDefault="00BF409C" w:rsidP="004A49D3">
            <w:pPr>
              <w:widowControl/>
              <w:jc w:val="center"/>
              <w:rPr>
                <w:rFonts w:ascii="宋体" w:hAnsi="宋体" w:cs="宋体"/>
                <w:color w:val="000000"/>
                <w:kern w:val="0"/>
                <w:sz w:val="18"/>
                <w:szCs w:val="18"/>
              </w:rPr>
            </w:pPr>
            <w:r w:rsidRPr="009B3C87">
              <w:rPr>
                <w:rFonts w:ascii="宋体" w:hAnsi="宋体" w:cs="宋体" w:hint="eastAsia"/>
                <w:color w:val="000000"/>
                <w:kern w:val="0"/>
                <w:sz w:val="18"/>
                <w:szCs w:val="18"/>
              </w:rPr>
              <w:t>≤A02B00</w:t>
            </w:r>
          </w:p>
        </w:tc>
        <w:tc>
          <w:tcPr>
            <w:tcW w:w="582" w:type="pct"/>
            <w:shd w:val="clear" w:color="auto" w:fill="auto"/>
            <w:vAlign w:val="center"/>
          </w:tcPr>
          <w:p w:rsidR="00BF409C" w:rsidRPr="009B3C87" w:rsidRDefault="00BF409C" w:rsidP="004A49D3">
            <w:pPr>
              <w:widowControl/>
              <w:jc w:val="center"/>
              <w:rPr>
                <w:rFonts w:ascii="宋体" w:hAnsi="宋体" w:cs="宋体"/>
                <w:color w:val="000000"/>
                <w:kern w:val="0"/>
                <w:sz w:val="18"/>
                <w:szCs w:val="18"/>
              </w:rPr>
            </w:pPr>
            <w:r w:rsidRPr="009B3C87">
              <w:rPr>
                <w:rFonts w:ascii="宋体" w:hAnsi="宋体" w:cs="宋体" w:hint="eastAsia"/>
                <w:color w:val="000000"/>
                <w:kern w:val="0"/>
                <w:sz w:val="18"/>
                <w:szCs w:val="18"/>
              </w:rPr>
              <w:t>C00</w:t>
            </w:r>
          </w:p>
        </w:tc>
        <w:tc>
          <w:tcPr>
            <w:tcW w:w="615" w:type="pct"/>
            <w:shd w:val="clear" w:color="auto" w:fill="auto"/>
            <w:vAlign w:val="center"/>
          </w:tcPr>
          <w:p w:rsidR="00BF409C" w:rsidRPr="009B3C87" w:rsidRDefault="00BF409C" w:rsidP="004A49D3">
            <w:pPr>
              <w:widowControl/>
              <w:jc w:val="center"/>
              <w:rPr>
                <w:rFonts w:ascii="宋体" w:hAnsi="宋体" w:cs="宋体"/>
                <w:color w:val="000000"/>
                <w:kern w:val="0"/>
                <w:sz w:val="18"/>
                <w:szCs w:val="18"/>
              </w:rPr>
            </w:pPr>
            <w:r w:rsidRPr="009B3C87">
              <w:rPr>
                <w:rFonts w:ascii="宋体" w:hAnsi="宋体" w:cs="宋体" w:hint="eastAsia"/>
                <w:color w:val="000000"/>
                <w:kern w:val="0"/>
                <w:sz w:val="18"/>
                <w:szCs w:val="18"/>
              </w:rPr>
              <w:t>0</w:t>
            </w:r>
          </w:p>
        </w:tc>
      </w:tr>
      <w:tr w:rsidR="001D4507" w:rsidRPr="009B3C87" w:rsidTr="00CC63CA">
        <w:trPr>
          <w:trHeight w:hRule="exact" w:val="454"/>
        </w:trPr>
        <w:tc>
          <w:tcPr>
            <w:tcW w:w="729" w:type="pct"/>
            <w:vMerge/>
          </w:tcPr>
          <w:p w:rsidR="001D4507" w:rsidRPr="009B3C87" w:rsidRDefault="001D4507" w:rsidP="004A49D3">
            <w:pPr>
              <w:widowControl/>
              <w:jc w:val="center"/>
              <w:rPr>
                <w:rFonts w:ascii="宋体" w:hAnsi="宋体" w:cs="宋体"/>
                <w:color w:val="000000"/>
                <w:kern w:val="0"/>
                <w:sz w:val="18"/>
                <w:szCs w:val="18"/>
              </w:rPr>
            </w:pPr>
          </w:p>
        </w:tc>
        <w:tc>
          <w:tcPr>
            <w:tcW w:w="609" w:type="pct"/>
            <w:vMerge/>
          </w:tcPr>
          <w:p w:rsidR="001D4507" w:rsidRPr="009B3C87" w:rsidRDefault="001D4507" w:rsidP="004A49D3">
            <w:pPr>
              <w:widowControl/>
              <w:jc w:val="center"/>
              <w:rPr>
                <w:rFonts w:ascii="宋体" w:hAnsi="宋体" w:cs="宋体"/>
                <w:color w:val="000000"/>
                <w:kern w:val="0"/>
                <w:sz w:val="18"/>
                <w:szCs w:val="18"/>
              </w:rPr>
            </w:pPr>
          </w:p>
        </w:tc>
        <w:tc>
          <w:tcPr>
            <w:tcW w:w="721" w:type="pct"/>
          </w:tcPr>
          <w:p w:rsidR="001D4507" w:rsidRPr="00334D81" w:rsidRDefault="001D4507" w:rsidP="004A49D3">
            <w:pPr>
              <w:widowControl/>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561" w:type="pct"/>
            <w:shd w:val="clear" w:color="auto" w:fill="auto"/>
            <w:noWrap/>
            <w:vAlign w:val="center"/>
          </w:tcPr>
          <w:p w:rsidR="001D4507" w:rsidRPr="009B3C87" w:rsidRDefault="001D4507" w:rsidP="001D4507">
            <w:pPr>
              <w:widowControl/>
              <w:jc w:val="center"/>
              <w:rPr>
                <w:rFonts w:ascii="宋体" w:hAnsi="宋体" w:cs="宋体"/>
                <w:color w:val="000000"/>
                <w:kern w:val="0"/>
                <w:sz w:val="18"/>
                <w:szCs w:val="18"/>
              </w:rPr>
            </w:pPr>
            <w:r w:rsidRPr="00CF38C2">
              <w:rPr>
                <w:rFonts w:ascii="宋体" w:hAnsi="宋体" w:cs="宋体" w:hint="eastAsia"/>
                <w:color w:val="000000"/>
                <w:kern w:val="0"/>
                <w:sz w:val="18"/>
                <w:szCs w:val="18"/>
              </w:rPr>
              <w:t>≥</w:t>
            </w:r>
            <w:r>
              <w:rPr>
                <w:rFonts w:ascii="宋体" w:hAnsi="宋体" w:cs="宋体" w:hint="eastAsia"/>
                <w:color w:val="000000"/>
                <w:kern w:val="0"/>
                <w:sz w:val="18"/>
                <w:szCs w:val="18"/>
              </w:rPr>
              <w:t>86.5</w:t>
            </w:r>
          </w:p>
        </w:tc>
        <w:tc>
          <w:tcPr>
            <w:tcW w:w="575" w:type="pct"/>
            <w:shd w:val="clear" w:color="auto" w:fill="auto"/>
            <w:noWrap/>
            <w:vAlign w:val="center"/>
          </w:tcPr>
          <w:p w:rsidR="001D4507" w:rsidRPr="009B3C87" w:rsidRDefault="001D4507" w:rsidP="001D4507">
            <w:pPr>
              <w:widowControl/>
              <w:jc w:val="center"/>
              <w:rPr>
                <w:rFonts w:ascii="宋体" w:hAnsi="宋体" w:cs="宋体"/>
                <w:color w:val="000000"/>
                <w:kern w:val="0"/>
                <w:sz w:val="18"/>
                <w:szCs w:val="18"/>
              </w:rPr>
            </w:pPr>
            <w:r w:rsidRPr="00CF38C2">
              <w:rPr>
                <w:rFonts w:ascii="宋体" w:hAnsi="宋体" w:cs="宋体" w:hint="eastAsia"/>
                <w:color w:val="000000"/>
                <w:kern w:val="0"/>
                <w:sz w:val="18"/>
                <w:szCs w:val="18"/>
              </w:rPr>
              <w:t>≥</w:t>
            </w:r>
            <w:r>
              <w:rPr>
                <w:rFonts w:ascii="宋体" w:hAnsi="宋体" w:cs="宋体" w:hint="eastAsia"/>
                <w:color w:val="000000"/>
                <w:kern w:val="0"/>
                <w:sz w:val="18"/>
                <w:szCs w:val="18"/>
              </w:rPr>
              <w:t>3100</w:t>
            </w:r>
          </w:p>
        </w:tc>
        <w:tc>
          <w:tcPr>
            <w:tcW w:w="608" w:type="pct"/>
            <w:shd w:val="clear" w:color="auto" w:fill="auto"/>
            <w:vAlign w:val="center"/>
          </w:tcPr>
          <w:p w:rsidR="001D4507" w:rsidRPr="009B3C87" w:rsidRDefault="001D4507" w:rsidP="004A49D3">
            <w:pPr>
              <w:widowControl/>
              <w:jc w:val="center"/>
              <w:rPr>
                <w:rFonts w:ascii="宋体" w:hAnsi="宋体" w:cs="宋体"/>
                <w:color w:val="000000"/>
                <w:kern w:val="0"/>
                <w:sz w:val="18"/>
                <w:szCs w:val="18"/>
              </w:rPr>
            </w:pPr>
            <w:r w:rsidRPr="009B3C87">
              <w:rPr>
                <w:rFonts w:ascii="宋体" w:hAnsi="宋体" w:cs="宋体" w:hint="eastAsia"/>
                <w:color w:val="000000"/>
                <w:kern w:val="0"/>
                <w:sz w:val="18"/>
                <w:szCs w:val="18"/>
              </w:rPr>
              <w:t>≤A02B00</w:t>
            </w:r>
          </w:p>
        </w:tc>
        <w:tc>
          <w:tcPr>
            <w:tcW w:w="582" w:type="pct"/>
            <w:shd w:val="clear" w:color="auto" w:fill="auto"/>
            <w:vAlign w:val="center"/>
          </w:tcPr>
          <w:p w:rsidR="001D4507" w:rsidRPr="009B3C87" w:rsidRDefault="001D4507" w:rsidP="004A49D3">
            <w:pPr>
              <w:widowControl/>
              <w:jc w:val="center"/>
              <w:rPr>
                <w:rFonts w:ascii="宋体" w:hAnsi="宋体" w:cs="宋体"/>
                <w:color w:val="000000"/>
                <w:kern w:val="0"/>
                <w:sz w:val="18"/>
                <w:szCs w:val="18"/>
              </w:rPr>
            </w:pPr>
            <w:r w:rsidRPr="009B3C87">
              <w:rPr>
                <w:rFonts w:ascii="宋体" w:hAnsi="宋体" w:cs="宋体" w:hint="eastAsia"/>
                <w:color w:val="000000"/>
                <w:kern w:val="0"/>
                <w:sz w:val="18"/>
                <w:szCs w:val="18"/>
              </w:rPr>
              <w:t>C00</w:t>
            </w:r>
          </w:p>
        </w:tc>
        <w:tc>
          <w:tcPr>
            <w:tcW w:w="615" w:type="pct"/>
            <w:shd w:val="clear" w:color="auto" w:fill="auto"/>
            <w:vAlign w:val="center"/>
          </w:tcPr>
          <w:p w:rsidR="001D4507" w:rsidRPr="009B3C87" w:rsidRDefault="001D4507" w:rsidP="004A49D3">
            <w:pPr>
              <w:widowControl/>
              <w:jc w:val="center"/>
              <w:rPr>
                <w:rFonts w:ascii="宋体" w:hAnsi="宋体" w:cs="宋体"/>
                <w:color w:val="000000"/>
                <w:kern w:val="0"/>
                <w:sz w:val="18"/>
                <w:szCs w:val="18"/>
              </w:rPr>
            </w:pPr>
            <w:r w:rsidRPr="009B3C87">
              <w:rPr>
                <w:rFonts w:ascii="宋体" w:hAnsi="宋体" w:cs="宋体" w:hint="eastAsia"/>
                <w:color w:val="000000"/>
                <w:kern w:val="0"/>
                <w:sz w:val="18"/>
                <w:szCs w:val="18"/>
              </w:rPr>
              <w:t>0</w:t>
            </w:r>
          </w:p>
        </w:tc>
      </w:tr>
    </w:tbl>
    <w:p w:rsidR="00224A8D" w:rsidRDefault="00B01093" w:rsidP="00ED5746">
      <w:pPr>
        <w:tabs>
          <w:tab w:val="left" w:pos="709"/>
        </w:tabs>
        <w:spacing w:line="360" w:lineRule="auto"/>
        <w:ind w:left="420"/>
        <w:rPr>
          <w:rFonts w:asciiTheme="minorEastAsia" w:hAnsiTheme="minorEastAsia"/>
          <w:sz w:val="24"/>
          <w:szCs w:val="24"/>
        </w:rPr>
      </w:pPr>
      <w:r>
        <w:rPr>
          <w:rFonts w:asciiTheme="minorEastAsia" w:hAnsiTheme="minorEastAsia" w:hint="eastAsia"/>
          <w:sz w:val="24"/>
          <w:szCs w:val="24"/>
        </w:rPr>
        <w:t>归纳汇总出</w:t>
      </w:r>
      <w:r w:rsidRPr="00224A8D">
        <w:rPr>
          <w:rFonts w:asciiTheme="minorEastAsia" w:hAnsiTheme="minorEastAsia" w:hint="eastAsia"/>
          <w:sz w:val="24"/>
          <w:szCs w:val="24"/>
        </w:rPr>
        <w:t>物理力学性能、组织结构</w:t>
      </w:r>
      <w:r>
        <w:rPr>
          <w:rFonts w:asciiTheme="minorEastAsia" w:hAnsiTheme="minorEastAsia" w:hint="eastAsia"/>
          <w:sz w:val="24"/>
          <w:szCs w:val="24"/>
        </w:rPr>
        <w:t>要求：</w:t>
      </w:r>
      <w:bookmarkStart w:id="5" w:name="_GoBack"/>
      <w:bookmarkEnd w:id="5"/>
    </w:p>
    <w:p w:rsidR="000E0AC7" w:rsidRDefault="000E0AC7" w:rsidP="000E0AC7">
      <w:pPr>
        <w:tabs>
          <w:tab w:val="left" w:pos="709"/>
        </w:tabs>
        <w:spacing w:line="360" w:lineRule="auto"/>
        <w:jc w:val="center"/>
        <w:rPr>
          <w:rFonts w:asciiTheme="minorEastAsia" w:hAnsiTheme="minorEastAsia"/>
          <w:sz w:val="24"/>
          <w:szCs w:val="24"/>
        </w:rPr>
      </w:pPr>
      <w:r w:rsidRPr="00ED5746">
        <w:rPr>
          <w:rFonts w:asciiTheme="minorEastAsia" w:hAnsiTheme="minorEastAsia" w:hint="eastAsia"/>
          <w:szCs w:val="21"/>
        </w:rPr>
        <w:t>表</w:t>
      </w:r>
      <w:r>
        <w:rPr>
          <w:rFonts w:asciiTheme="minorEastAsia" w:hAnsiTheme="minorEastAsia" w:hint="eastAsia"/>
          <w:szCs w:val="21"/>
        </w:rPr>
        <w:t xml:space="preserv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1419"/>
        <w:gridCol w:w="1354"/>
        <w:gridCol w:w="1354"/>
        <w:gridCol w:w="3046"/>
      </w:tblGrid>
      <w:tr w:rsidR="00040D25" w:rsidRPr="009B3C87" w:rsidTr="004A49D3">
        <w:trPr>
          <w:trHeight w:hRule="exact" w:val="711"/>
        </w:trPr>
        <w:tc>
          <w:tcPr>
            <w:tcW w:w="794" w:type="pct"/>
            <w:shd w:val="clear" w:color="auto" w:fill="auto"/>
            <w:noWrap/>
            <w:vAlign w:val="center"/>
            <w:hideMark/>
          </w:tcPr>
          <w:p w:rsidR="00040D25" w:rsidRDefault="00040D25" w:rsidP="004A49D3">
            <w:pPr>
              <w:widowControl/>
              <w:jc w:val="center"/>
              <w:rPr>
                <w:rFonts w:ascii="宋体" w:hAnsi="宋体" w:cs="宋体"/>
                <w:color w:val="000000"/>
                <w:kern w:val="0"/>
                <w:sz w:val="18"/>
                <w:szCs w:val="18"/>
              </w:rPr>
            </w:pPr>
            <w:r>
              <w:rPr>
                <w:rFonts w:ascii="宋体" w:hAnsi="宋体" w:cs="宋体" w:hint="eastAsia"/>
                <w:color w:val="000000"/>
                <w:kern w:val="0"/>
                <w:sz w:val="18"/>
                <w:szCs w:val="18"/>
              </w:rPr>
              <w:t>洛氏硬度</w:t>
            </w:r>
          </w:p>
          <w:p w:rsidR="00040D25" w:rsidRPr="009B3C87" w:rsidRDefault="00040D25" w:rsidP="004A49D3">
            <w:pPr>
              <w:widowControl/>
              <w:jc w:val="center"/>
              <w:rPr>
                <w:rFonts w:ascii="宋体" w:hAnsi="宋体" w:cs="宋体"/>
                <w:color w:val="000000"/>
                <w:kern w:val="0"/>
                <w:sz w:val="18"/>
                <w:szCs w:val="18"/>
              </w:rPr>
            </w:pPr>
            <w:r w:rsidRPr="009B3C87">
              <w:rPr>
                <w:rFonts w:ascii="宋体" w:hAnsi="宋体" w:cs="宋体" w:hint="eastAsia"/>
                <w:color w:val="000000"/>
                <w:kern w:val="0"/>
                <w:sz w:val="18"/>
                <w:szCs w:val="18"/>
              </w:rPr>
              <w:t>HRA</w:t>
            </w:r>
          </w:p>
        </w:tc>
        <w:tc>
          <w:tcPr>
            <w:tcW w:w="832" w:type="pct"/>
            <w:shd w:val="clear" w:color="auto" w:fill="auto"/>
            <w:noWrap/>
            <w:vAlign w:val="center"/>
            <w:hideMark/>
          </w:tcPr>
          <w:p w:rsidR="00040D25" w:rsidRDefault="00040D25" w:rsidP="004A49D3">
            <w:pPr>
              <w:widowControl/>
              <w:jc w:val="center"/>
              <w:rPr>
                <w:rFonts w:ascii="宋体" w:hAnsi="宋体" w:cs="宋体"/>
                <w:color w:val="000000"/>
                <w:kern w:val="0"/>
                <w:sz w:val="18"/>
                <w:szCs w:val="18"/>
              </w:rPr>
            </w:pPr>
            <w:r>
              <w:rPr>
                <w:rFonts w:ascii="宋体" w:hAnsi="宋体" w:cs="宋体" w:hint="eastAsia"/>
                <w:color w:val="000000"/>
                <w:kern w:val="0"/>
                <w:sz w:val="18"/>
                <w:szCs w:val="18"/>
              </w:rPr>
              <w:t>抗弯强度</w:t>
            </w:r>
          </w:p>
          <w:p w:rsidR="00040D25" w:rsidRPr="009B3C87" w:rsidRDefault="00040D25" w:rsidP="004A49D3">
            <w:pPr>
              <w:widowControl/>
              <w:jc w:val="center"/>
              <w:rPr>
                <w:rFonts w:ascii="宋体" w:hAnsi="宋体" w:cs="宋体"/>
                <w:color w:val="000000"/>
                <w:kern w:val="0"/>
                <w:sz w:val="18"/>
                <w:szCs w:val="18"/>
              </w:rPr>
            </w:pPr>
            <w:r>
              <w:rPr>
                <w:rFonts w:ascii="宋体" w:hAnsi="宋体" w:cs="宋体" w:hint="eastAsia"/>
                <w:color w:val="000000"/>
                <w:kern w:val="0"/>
                <w:sz w:val="18"/>
                <w:szCs w:val="18"/>
              </w:rPr>
              <w:t>（N/mm</w:t>
            </w:r>
            <w:r w:rsidRPr="00712147">
              <w:rPr>
                <w:rFonts w:ascii="宋体" w:hAnsi="宋体" w:cs="宋体" w:hint="eastAsia"/>
                <w:color w:val="000000"/>
                <w:kern w:val="0"/>
                <w:sz w:val="18"/>
                <w:szCs w:val="18"/>
                <w:vertAlign w:val="superscript"/>
              </w:rPr>
              <w:t>2</w:t>
            </w:r>
            <w:r>
              <w:rPr>
                <w:rFonts w:ascii="宋体" w:hAnsi="宋体" w:cs="宋体" w:hint="eastAsia"/>
                <w:color w:val="000000"/>
                <w:kern w:val="0"/>
                <w:sz w:val="18"/>
                <w:szCs w:val="18"/>
              </w:rPr>
              <w:t>）</w:t>
            </w:r>
          </w:p>
        </w:tc>
        <w:tc>
          <w:tcPr>
            <w:tcW w:w="794" w:type="pct"/>
            <w:shd w:val="clear" w:color="auto" w:fill="auto"/>
            <w:vAlign w:val="center"/>
            <w:hideMark/>
          </w:tcPr>
          <w:p w:rsidR="00040D25" w:rsidRPr="009B3C87" w:rsidRDefault="00040D25" w:rsidP="004A49D3">
            <w:pPr>
              <w:widowControl/>
              <w:jc w:val="center"/>
              <w:rPr>
                <w:rFonts w:ascii="宋体" w:hAnsi="宋体" w:cs="宋体"/>
                <w:color w:val="000000"/>
                <w:kern w:val="0"/>
                <w:sz w:val="18"/>
                <w:szCs w:val="18"/>
              </w:rPr>
            </w:pPr>
            <w:r w:rsidRPr="009B3C87">
              <w:rPr>
                <w:rFonts w:ascii="宋体" w:hAnsi="宋体" w:cs="宋体" w:hint="eastAsia"/>
                <w:color w:val="000000"/>
                <w:kern w:val="0"/>
                <w:sz w:val="18"/>
                <w:szCs w:val="18"/>
              </w:rPr>
              <w:t>孔隙度</w:t>
            </w:r>
          </w:p>
        </w:tc>
        <w:tc>
          <w:tcPr>
            <w:tcW w:w="794" w:type="pct"/>
            <w:shd w:val="clear" w:color="auto" w:fill="auto"/>
            <w:vAlign w:val="center"/>
            <w:hideMark/>
          </w:tcPr>
          <w:p w:rsidR="00040D25" w:rsidRPr="009B3C87" w:rsidRDefault="00040D25" w:rsidP="004A49D3">
            <w:pPr>
              <w:widowControl/>
              <w:jc w:val="center"/>
              <w:rPr>
                <w:rFonts w:ascii="宋体" w:hAnsi="宋体" w:cs="宋体"/>
                <w:color w:val="000000"/>
                <w:kern w:val="0"/>
                <w:sz w:val="18"/>
                <w:szCs w:val="18"/>
              </w:rPr>
            </w:pPr>
            <w:r w:rsidRPr="009B3C87">
              <w:rPr>
                <w:rFonts w:ascii="宋体" w:hAnsi="宋体" w:cs="宋体" w:hint="eastAsia"/>
                <w:color w:val="000000"/>
                <w:kern w:val="0"/>
                <w:sz w:val="18"/>
                <w:szCs w:val="18"/>
              </w:rPr>
              <w:t>非化合碳</w:t>
            </w:r>
          </w:p>
        </w:tc>
        <w:tc>
          <w:tcPr>
            <w:tcW w:w="1786" w:type="pct"/>
            <w:shd w:val="clear" w:color="auto" w:fill="auto"/>
            <w:vAlign w:val="center"/>
            <w:hideMark/>
          </w:tcPr>
          <w:p w:rsidR="00040D25" w:rsidRDefault="00040D25" w:rsidP="004A49D3">
            <w:pPr>
              <w:widowControl/>
              <w:jc w:val="center"/>
              <w:rPr>
                <w:rFonts w:ascii="宋体" w:hAnsi="宋体" w:cs="宋体"/>
                <w:color w:val="000000"/>
                <w:kern w:val="0"/>
                <w:sz w:val="18"/>
                <w:szCs w:val="18"/>
              </w:rPr>
            </w:pPr>
            <w:r w:rsidRPr="009B3C87">
              <w:rPr>
                <w:rFonts w:ascii="宋体" w:hAnsi="宋体" w:cs="宋体" w:hint="eastAsia"/>
                <w:color w:val="000000"/>
                <w:kern w:val="0"/>
                <w:sz w:val="18"/>
                <w:szCs w:val="18"/>
              </w:rPr>
              <w:t>宏观孔洞 ＞25～175μm</w:t>
            </w:r>
          </w:p>
          <w:p w:rsidR="00040D25" w:rsidRPr="009B3C87" w:rsidRDefault="00040D25" w:rsidP="004A49D3">
            <w:pPr>
              <w:widowControl/>
              <w:jc w:val="center"/>
              <w:rPr>
                <w:rFonts w:ascii="宋体" w:hAnsi="宋体" w:cs="宋体"/>
                <w:color w:val="000000"/>
                <w:kern w:val="0"/>
                <w:sz w:val="18"/>
                <w:szCs w:val="18"/>
              </w:rPr>
            </w:pPr>
            <w:r w:rsidRPr="009B3C87">
              <w:rPr>
                <w:rFonts w:ascii="宋体" w:hAnsi="宋体" w:cs="宋体" w:hint="eastAsia"/>
                <w:color w:val="000000"/>
                <w:kern w:val="0"/>
                <w:sz w:val="18"/>
                <w:szCs w:val="18"/>
              </w:rPr>
              <w:t>（个</w:t>
            </w:r>
            <w:r>
              <w:rPr>
                <w:rFonts w:ascii="宋体" w:hAnsi="宋体" w:cs="宋体" w:hint="eastAsia"/>
                <w:color w:val="000000"/>
                <w:kern w:val="0"/>
                <w:sz w:val="18"/>
                <w:szCs w:val="18"/>
              </w:rPr>
              <w:t>/</w:t>
            </w:r>
            <w:r w:rsidRPr="009B3C87">
              <w:rPr>
                <w:rFonts w:ascii="宋体" w:hAnsi="宋体" w:cs="宋体" w:hint="eastAsia"/>
                <w:color w:val="000000"/>
                <w:kern w:val="0"/>
                <w:sz w:val="18"/>
                <w:szCs w:val="18"/>
              </w:rPr>
              <w:t>cm</w:t>
            </w:r>
            <w:r w:rsidRPr="009B3C87">
              <w:rPr>
                <w:rFonts w:ascii="宋体" w:hAnsi="宋体" w:cs="宋体" w:hint="eastAsia"/>
                <w:color w:val="000000"/>
                <w:kern w:val="0"/>
                <w:sz w:val="18"/>
                <w:szCs w:val="18"/>
                <w:vertAlign w:val="superscript"/>
              </w:rPr>
              <w:t>2</w:t>
            </w:r>
            <w:r w:rsidRPr="009B3C87">
              <w:rPr>
                <w:rFonts w:ascii="宋体" w:hAnsi="宋体" w:cs="宋体" w:hint="eastAsia"/>
                <w:color w:val="000000"/>
                <w:kern w:val="0"/>
                <w:sz w:val="18"/>
                <w:szCs w:val="18"/>
              </w:rPr>
              <w:t>）</w:t>
            </w:r>
          </w:p>
        </w:tc>
      </w:tr>
      <w:tr w:rsidR="00040D25" w:rsidRPr="009B3C87" w:rsidTr="004A49D3">
        <w:trPr>
          <w:trHeight w:hRule="exact" w:val="454"/>
        </w:trPr>
        <w:tc>
          <w:tcPr>
            <w:tcW w:w="794" w:type="pct"/>
            <w:shd w:val="clear" w:color="auto" w:fill="auto"/>
            <w:noWrap/>
            <w:vAlign w:val="center"/>
            <w:hideMark/>
          </w:tcPr>
          <w:p w:rsidR="00040D25" w:rsidRPr="009B3C87" w:rsidRDefault="00040D25" w:rsidP="00040D25">
            <w:pPr>
              <w:widowControl/>
              <w:jc w:val="center"/>
              <w:rPr>
                <w:rFonts w:ascii="宋体" w:hAnsi="宋体" w:cs="宋体"/>
                <w:color w:val="000000"/>
                <w:kern w:val="0"/>
                <w:sz w:val="18"/>
                <w:szCs w:val="18"/>
              </w:rPr>
            </w:pPr>
            <w:r w:rsidRPr="009B3C87">
              <w:rPr>
                <w:rFonts w:ascii="宋体" w:hAnsi="宋体" w:cs="宋体" w:hint="eastAsia"/>
                <w:color w:val="000000"/>
                <w:kern w:val="0"/>
                <w:sz w:val="18"/>
                <w:szCs w:val="18"/>
              </w:rPr>
              <w:t>≥</w:t>
            </w:r>
            <w:r>
              <w:rPr>
                <w:rFonts w:ascii="宋体" w:hAnsi="宋体" w:cs="宋体" w:hint="eastAsia"/>
                <w:color w:val="000000"/>
                <w:kern w:val="0"/>
                <w:sz w:val="18"/>
                <w:szCs w:val="18"/>
              </w:rPr>
              <w:t>86.5</w:t>
            </w:r>
          </w:p>
        </w:tc>
        <w:tc>
          <w:tcPr>
            <w:tcW w:w="832" w:type="pct"/>
            <w:shd w:val="clear" w:color="auto" w:fill="auto"/>
            <w:noWrap/>
            <w:vAlign w:val="center"/>
            <w:hideMark/>
          </w:tcPr>
          <w:p w:rsidR="00040D25" w:rsidRPr="009B3C87" w:rsidRDefault="00040D25" w:rsidP="0071388F">
            <w:pPr>
              <w:widowControl/>
              <w:jc w:val="center"/>
              <w:rPr>
                <w:rFonts w:ascii="宋体" w:hAnsi="宋体" w:cs="宋体"/>
                <w:color w:val="000000"/>
                <w:kern w:val="0"/>
                <w:sz w:val="18"/>
                <w:szCs w:val="18"/>
              </w:rPr>
            </w:pPr>
            <w:r w:rsidRPr="009B3C87">
              <w:rPr>
                <w:rFonts w:ascii="宋体" w:hAnsi="宋体" w:cs="宋体" w:hint="eastAsia"/>
                <w:color w:val="000000"/>
                <w:kern w:val="0"/>
                <w:sz w:val="18"/>
                <w:szCs w:val="18"/>
              </w:rPr>
              <w:t>≥</w:t>
            </w:r>
            <w:r>
              <w:rPr>
                <w:rFonts w:ascii="宋体" w:hAnsi="宋体" w:cs="宋体" w:hint="eastAsia"/>
                <w:color w:val="000000"/>
                <w:kern w:val="0"/>
                <w:sz w:val="18"/>
                <w:szCs w:val="18"/>
              </w:rPr>
              <w:t>1</w:t>
            </w:r>
            <w:r w:rsidR="0071388F">
              <w:rPr>
                <w:rFonts w:ascii="宋体" w:hAnsi="宋体" w:cs="宋体" w:hint="eastAsia"/>
                <w:color w:val="000000"/>
                <w:kern w:val="0"/>
                <w:sz w:val="18"/>
                <w:szCs w:val="18"/>
              </w:rPr>
              <w:t>8</w:t>
            </w:r>
            <w:r>
              <w:rPr>
                <w:rFonts w:ascii="宋体" w:hAnsi="宋体" w:cs="宋体" w:hint="eastAsia"/>
                <w:color w:val="000000"/>
                <w:kern w:val="0"/>
                <w:sz w:val="18"/>
                <w:szCs w:val="18"/>
              </w:rPr>
              <w:t>00</w:t>
            </w:r>
          </w:p>
        </w:tc>
        <w:tc>
          <w:tcPr>
            <w:tcW w:w="794" w:type="pct"/>
            <w:shd w:val="clear" w:color="auto" w:fill="auto"/>
            <w:vAlign w:val="center"/>
            <w:hideMark/>
          </w:tcPr>
          <w:p w:rsidR="00040D25" w:rsidRPr="009B3C87" w:rsidRDefault="00040D25" w:rsidP="004A49D3">
            <w:pPr>
              <w:widowControl/>
              <w:jc w:val="center"/>
              <w:rPr>
                <w:rFonts w:ascii="宋体" w:hAnsi="宋体" w:cs="宋体"/>
                <w:color w:val="000000"/>
                <w:kern w:val="0"/>
                <w:sz w:val="18"/>
                <w:szCs w:val="18"/>
              </w:rPr>
            </w:pPr>
            <w:r w:rsidRPr="009B3C87">
              <w:rPr>
                <w:rFonts w:ascii="宋体" w:hAnsi="宋体" w:cs="宋体" w:hint="eastAsia"/>
                <w:color w:val="000000"/>
                <w:kern w:val="0"/>
                <w:sz w:val="18"/>
                <w:szCs w:val="18"/>
              </w:rPr>
              <w:t>≤A02B00</w:t>
            </w:r>
          </w:p>
        </w:tc>
        <w:tc>
          <w:tcPr>
            <w:tcW w:w="794" w:type="pct"/>
            <w:shd w:val="clear" w:color="auto" w:fill="auto"/>
            <w:vAlign w:val="center"/>
            <w:hideMark/>
          </w:tcPr>
          <w:p w:rsidR="00040D25" w:rsidRPr="009B3C87" w:rsidRDefault="00040D25" w:rsidP="004A49D3">
            <w:pPr>
              <w:widowControl/>
              <w:jc w:val="center"/>
              <w:rPr>
                <w:rFonts w:ascii="宋体" w:hAnsi="宋体" w:cs="宋体"/>
                <w:color w:val="000000"/>
                <w:kern w:val="0"/>
                <w:sz w:val="18"/>
                <w:szCs w:val="18"/>
              </w:rPr>
            </w:pPr>
            <w:r w:rsidRPr="009B3C87">
              <w:rPr>
                <w:rFonts w:ascii="宋体" w:hAnsi="宋体" w:cs="宋体" w:hint="eastAsia"/>
                <w:color w:val="000000"/>
                <w:kern w:val="0"/>
                <w:sz w:val="18"/>
                <w:szCs w:val="18"/>
              </w:rPr>
              <w:t>C00</w:t>
            </w:r>
          </w:p>
        </w:tc>
        <w:tc>
          <w:tcPr>
            <w:tcW w:w="1786" w:type="pct"/>
            <w:shd w:val="clear" w:color="auto" w:fill="auto"/>
            <w:vAlign w:val="center"/>
            <w:hideMark/>
          </w:tcPr>
          <w:p w:rsidR="00040D25" w:rsidRPr="009B3C87" w:rsidRDefault="00040D25" w:rsidP="004A49D3">
            <w:pPr>
              <w:widowControl/>
              <w:jc w:val="center"/>
              <w:rPr>
                <w:rFonts w:ascii="宋体" w:hAnsi="宋体" w:cs="宋体"/>
                <w:color w:val="000000"/>
                <w:kern w:val="0"/>
                <w:sz w:val="18"/>
                <w:szCs w:val="18"/>
              </w:rPr>
            </w:pPr>
            <w:r w:rsidRPr="009B3C87">
              <w:rPr>
                <w:rFonts w:ascii="宋体" w:hAnsi="宋体" w:cs="宋体" w:hint="eastAsia"/>
                <w:color w:val="000000"/>
                <w:kern w:val="0"/>
                <w:sz w:val="18"/>
                <w:szCs w:val="18"/>
              </w:rPr>
              <w:t>0</w:t>
            </w:r>
          </w:p>
        </w:tc>
      </w:tr>
    </w:tbl>
    <w:p w:rsidR="005B5399" w:rsidRPr="00ED5746" w:rsidRDefault="00040D25" w:rsidP="00ED5746">
      <w:pPr>
        <w:tabs>
          <w:tab w:val="left" w:pos="709"/>
        </w:tabs>
        <w:spacing w:line="360" w:lineRule="auto"/>
        <w:ind w:left="420"/>
        <w:rPr>
          <w:rFonts w:asciiTheme="minorEastAsia" w:hAnsiTheme="minorEastAsia"/>
          <w:sz w:val="24"/>
          <w:szCs w:val="24"/>
        </w:rPr>
      </w:pPr>
      <w:r>
        <w:rPr>
          <w:rFonts w:asciiTheme="minorEastAsia" w:hAnsiTheme="minorEastAsia" w:hint="eastAsia"/>
          <w:sz w:val="24"/>
          <w:szCs w:val="24"/>
        </w:rPr>
        <w:t>以上为最低硬质合金棒材要求，</w:t>
      </w:r>
      <w:r w:rsidR="0071388F">
        <w:rPr>
          <w:rFonts w:asciiTheme="minorEastAsia" w:hAnsiTheme="minorEastAsia" w:hint="eastAsia"/>
          <w:sz w:val="24"/>
          <w:szCs w:val="24"/>
        </w:rPr>
        <w:t>若以上性能无法满足客户要求，再</w:t>
      </w:r>
      <w:r w:rsidR="005B5399" w:rsidRPr="00ED5746">
        <w:rPr>
          <w:rFonts w:asciiTheme="minorEastAsia" w:hAnsiTheme="minorEastAsia" w:hint="eastAsia"/>
          <w:sz w:val="24"/>
          <w:szCs w:val="24"/>
        </w:rPr>
        <w:t>由供需双方协商确定。</w:t>
      </w:r>
    </w:p>
    <w:p w:rsidR="00FF6FF4" w:rsidRDefault="00FF6FF4" w:rsidP="00FF6FF4">
      <w:pPr>
        <w:pStyle w:val="a5"/>
        <w:numPr>
          <w:ilvl w:val="0"/>
          <w:numId w:val="14"/>
        </w:numPr>
        <w:spacing w:line="360" w:lineRule="auto"/>
        <w:ind w:firstLineChars="0"/>
        <w:rPr>
          <w:rFonts w:asciiTheme="minorEastAsia" w:hAnsiTheme="minorEastAsia" w:cs="Times New Roman"/>
          <w:sz w:val="24"/>
          <w:szCs w:val="24"/>
        </w:rPr>
      </w:pPr>
      <w:r w:rsidRPr="00FF6FF4">
        <w:rPr>
          <w:rFonts w:asciiTheme="minorEastAsia" w:hAnsiTheme="minorEastAsia" w:cs="Times New Roman" w:hint="eastAsia"/>
          <w:sz w:val="24"/>
          <w:szCs w:val="24"/>
        </w:rPr>
        <w:t>规格</w:t>
      </w:r>
      <w:r>
        <w:rPr>
          <w:rFonts w:asciiTheme="minorEastAsia" w:hAnsiTheme="minorEastAsia" w:cs="Times New Roman" w:hint="eastAsia"/>
          <w:sz w:val="24"/>
          <w:szCs w:val="24"/>
        </w:rPr>
        <w:t>分类</w:t>
      </w:r>
    </w:p>
    <w:p w:rsidR="00FF6FF4" w:rsidRDefault="00FF6FF4" w:rsidP="00FF6FF4">
      <w:pPr>
        <w:pStyle w:val="a5"/>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因</w:t>
      </w:r>
      <w:r w:rsidRPr="00FF6FF4">
        <w:rPr>
          <w:rFonts w:asciiTheme="minorEastAsia" w:hAnsiTheme="minorEastAsia" w:cs="Times New Roman" w:hint="eastAsia"/>
          <w:sz w:val="24"/>
          <w:szCs w:val="24"/>
        </w:rPr>
        <w:t>印刷电路板微钻规格</w:t>
      </w:r>
      <w:r>
        <w:rPr>
          <w:rFonts w:asciiTheme="minorEastAsia" w:hAnsiTheme="minorEastAsia" w:cs="Times New Roman" w:hint="eastAsia"/>
          <w:sz w:val="24"/>
          <w:szCs w:val="24"/>
        </w:rPr>
        <w:t>也属于棒材产品，没有必要单独一类，</w:t>
      </w:r>
      <w:r w:rsidRPr="00FF6FF4">
        <w:rPr>
          <w:rFonts w:asciiTheme="minorEastAsia" w:hAnsiTheme="minorEastAsia" w:cs="Times New Roman" w:hint="eastAsia"/>
          <w:sz w:val="24"/>
          <w:szCs w:val="24"/>
        </w:rPr>
        <w:t>删除印刷电路板微钻规格说明</w:t>
      </w:r>
      <w:r>
        <w:rPr>
          <w:rFonts w:asciiTheme="minorEastAsia" w:hAnsiTheme="minorEastAsia" w:cs="Times New Roman" w:hint="eastAsia"/>
          <w:sz w:val="24"/>
          <w:szCs w:val="24"/>
        </w:rPr>
        <w:t>。将产品系列按照外径和长度进行划分公差等级，同时由于</w:t>
      </w:r>
      <w:r w:rsidRPr="00FF6FF4">
        <w:rPr>
          <w:rFonts w:asciiTheme="minorEastAsia" w:hAnsiTheme="minorEastAsia" w:cs="Times New Roman" w:hint="eastAsia"/>
          <w:sz w:val="24"/>
          <w:szCs w:val="24"/>
        </w:rPr>
        <w:t>生产制造水平的提升，</w:t>
      </w:r>
      <w:r>
        <w:rPr>
          <w:rFonts w:asciiTheme="minorEastAsia" w:hAnsiTheme="minorEastAsia" w:cs="Times New Roman" w:hint="eastAsia"/>
          <w:sz w:val="24"/>
          <w:szCs w:val="24"/>
        </w:rPr>
        <w:t>需要将棒材规格系列进行扩展。</w:t>
      </w:r>
    </w:p>
    <w:p w:rsidR="000E0AC7" w:rsidRPr="000E0AC7" w:rsidRDefault="000E0AC7" w:rsidP="000E0AC7">
      <w:pPr>
        <w:spacing w:line="360" w:lineRule="auto"/>
        <w:jc w:val="center"/>
        <w:rPr>
          <w:rFonts w:asciiTheme="minorEastAsia" w:hAnsiTheme="minorEastAsia" w:cs="Times New Roman"/>
          <w:sz w:val="24"/>
          <w:szCs w:val="24"/>
        </w:rPr>
      </w:pPr>
      <w:r w:rsidRPr="00ED5746">
        <w:rPr>
          <w:rFonts w:asciiTheme="minorEastAsia" w:hAnsiTheme="minorEastAsia" w:hint="eastAsia"/>
          <w:szCs w:val="21"/>
        </w:rPr>
        <w:t>表</w:t>
      </w:r>
      <w:r>
        <w:rPr>
          <w:rFonts w:asciiTheme="minorEastAsia" w:hAnsiTheme="minorEastAsia" w:hint="eastAsia"/>
          <w:szCs w:val="21"/>
        </w:rPr>
        <w:t xml:space="preserve">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2843"/>
        <w:gridCol w:w="2842"/>
      </w:tblGrid>
      <w:tr w:rsidR="00FF6FF4" w:rsidRPr="004E6964" w:rsidTr="004A49D3">
        <w:trPr>
          <w:trHeight w:val="397"/>
        </w:trPr>
        <w:tc>
          <w:tcPr>
            <w:tcW w:w="1667" w:type="pct"/>
            <w:shd w:val="clear" w:color="auto" w:fill="auto"/>
            <w:vAlign w:val="center"/>
          </w:tcPr>
          <w:p w:rsidR="00FF6FF4" w:rsidRPr="004E6964" w:rsidRDefault="00FF6FF4" w:rsidP="004A49D3">
            <w:pPr>
              <w:tabs>
                <w:tab w:val="left" w:pos="709"/>
              </w:tabs>
              <w:jc w:val="center"/>
              <w:rPr>
                <w:rFonts w:ascii="宋体" w:hAnsi="宋体"/>
                <w:sz w:val="18"/>
                <w:szCs w:val="18"/>
              </w:rPr>
            </w:pPr>
            <w:r>
              <w:rPr>
                <w:rFonts w:ascii="宋体" w:hAnsi="宋体" w:hint="eastAsia"/>
                <w:sz w:val="18"/>
                <w:szCs w:val="18"/>
              </w:rPr>
              <w:t>规格</w:t>
            </w:r>
          </w:p>
        </w:tc>
        <w:tc>
          <w:tcPr>
            <w:tcW w:w="1667" w:type="pct"/>
            <w:shd w:val="clear" w:color="auto" w:fill="auto"/>
            <w:vAlign w:val="center"/>
          </w:tcPr>
          <w:p w:rsidR="00FF6FF4" w:rsidRPr="004E6964" w:rsidRDefault="00FF6FF4" w:rsidP="004A49D3">
            <w:pPr>
              <w:tabs>
                <w:tab w:val="left" w:pos="709"/>
              </w:tabs>
              <w:jc w:val="center"/>
              <w:rPr>
                <w:rFonts w:ascii="宋体" w:hAnsi="宋体"/>
                <w:sz w:val="18"/>
                <w:szCs w:val="18"/>
              </w:rPr>
            </w:pPr>
            <w:r w:rsidRPr="004E6964">
              <w:rPr>
                <w:rFonts w:ascii="宋体" w:hAnsi="宋体" w:hint="eastAsia"/>
                <w:sz w:val="18"/>
                <w:szCs w:val="18"/>
              </w:rPr>
              <w:t>直径</w:t>
            </w:r>
            <w:r>
              <w:rPr>
                <w:rFonts w:ascii="宋体" w:hAnsi="宋体" w:cs="Calibri"/>
                <w:sz w:val="18"/>
                <w:szCs w:val="18"/>
              </w:rPr>
              <w:t>D</w:t>
            </w:r>
          </w:p>
        </w:tc>
        <w:tc>
          <w:tcPr>
            <w:tcW w:w="1666" w:type="pct"/>
            <w:shd w:val="clear" w:color="auto" w:fill="auto"/>
            <w:vAlign w:val="center"/>
          </w:tcPr>
          <w:p w:rsidR="00FF6FF4" w:rsidRPr="004E6964" w:rsidRDefault="00FF6FF4" w:rsidP="004A49D3">
            <w:pPr>
              <w:tabs>
                <w:tab w:val="left" w:pos="709"/>
              </w:tabs>
              <w:jc w:val="center"/>
              <w:rPr>
                <w:rFonts w:ascii="宋体" w:hAnsi="宋体" w:cs="宋体"/>
                <w:sz w:val="18"/>
                <w:szCs w:val="18"/>
              </w:rPr>
            </w:pPr>
            <w:r w:rsidRPr="004E6964">
              <w:rPr>
                <w:rFonts w:ascii="宋体" w:hAnsi="宋体" w:cs="宋体" w:hint="eastAsia"/>
                <w:sz w:val="18"/>
                <w:szCs w:val="18"/>
              </w:rPr>
              <w:t>长度L</w:t>
            </w:r>
          </w:p>
        </w:tc>
      </w:tr>
      <w:tr w:rsidR="00FF6FF4" w:rsidRPr="004E6964" w:rsidTr="004A49D3">
        <w:trPr>
          <w:trHeight w:val="397"/>
        </w:trPr>
        <w:tc>
          <w:tcPr>
            <w:tcW w:w="1667" w:type="pct"/>
            <w:shd w:val="clear" w:color="auto" w:fill="auto"/>
            <w:vAlign w:val="center"/>
          </w:tcPr>
          <w:p w:rsidR="00FF6FF4" w:rsidRPr="004E6964" w:rsidRDefault="00FF6FF4" w:rsidP="004A49D3">
            <w:pPr>
              <w:tabs>
                <w:tab w:val="left" w:pos="709"/>
              </w:tabs>
              <w:jc w:val="center"/>
              <w:rPr>
                <w:rFonts w:ascii="宋体" w:hAnsi="宋体"/>
                <w:sz w:val="18"/>
                <w:szCs w:val="18"/>
              </w:rPr>
            </w:pPr>
            <w:r w:rsidRPr="004E6964">
              <w:rPr>
                <w:rFonts w:ascii="宋体" w:hAnsi="宋体"/>
                <w:sz w:val="18"/>
                <w:szCs w:val="18"/>
              </w:rPr>
              <w:t>B</w:t>
            </w:r>
            <w:r>
              <w:rPr>
                <w:rFonts w:ascii="宋体" w:hAnsi="宋体" w:hint="eastAsia"/>
                <w:sz w:val="18"/>
                <w:szCs w:val="18"/>
              </w:rPr>
              <w:t xml:space="preserve"> </w:t>
            </w:r>
            <w:r>
              <w:rPr>
                <w:rFonts w:ascii="宋体" w:hAnsi="宋体" w:cs="Calibri"/>
                <w:sz w:val="18"/>
                <w:szCs w:val="18"/>
              </w:rPr>
              <w:t>D</w:t>
            </w:r>
            <w:r w:rsidRPr="004E6964">
              <w:rPr>
                <w:rFonts w:ascii="宋体" w:hAnsi="宋体"/>
                <w:sz w:val="18"/>
                <w:szCs w:val="18"/>
              </w:rPr>
              <w:t>×</w:t>
            </w:r>
            <w:r w:rsidRPr="004E6964">
              <w:rPr>
                <w:rFonts w:ascii="宋体" w:hAnsi="宋体" w:hint="eastAsia"/>
                <w:sz w:val="18"/>
                <w:szCs w:val="18"/>
              </w:rPr>
              <w:t>L</w:t>
            </w:r>
          </w:p>
        </w:tc>
        <w:tc>
          <w:tcPr>
            <w:tcW w:w="1667" w:type="pct"/>
            <w:shd w:val="clear" w:color="auto" w:fill="auto"/>
            <w:vAlign w:val="center"/>
          </w:tcPr>
          <w:p w:rsidR="00FF6FF4" w:rsidRPr="004E6964" w:rsidRDefault="00FF6FF4" w:rsidP="004A49D3">
            <w:pPr>
              <w:tabs>
                <w:tab w:val="left" w:pos="709"/>
              </w:tabs>
              <w:jc w:val="center"/>
              <w:rPr>
                <w:rFonts w:ascii="宋体" w:hAnsi="宋体"/>
                <w:sz w:val="18"/>
                <w:szCs w:val="18"/>
              </w:rPr>
            </w:pPr>
            <w:r w:rsidRPr="004E6964">
              <w:rPr>
                <w:rFonts w:ascii="宋体" w:hAnsi="宋体" w:hint="eastAsia"/>
                <w:sz w:val="18"/>
                <w:szCs w:val="18"/>
              </w:rPr>
              <w:t>0.5</w:t>
            </w:r>
            <w:r>
              <w:rPr>
                <w:rFonts w:ascii="宋体" w:hAnsi="宋体" w:hint="eastAsia"/>
                <w:sz w:val="18"/>
                <w:szCs w:val="18"/>
              </w:rPr>
              <w:t>0</w:t>
            </w:r>
            <w:r w:rsidRPr="004E6964">
              <w:rPr>
                <w:rFonts w:ascii="宋体" w:hAnsi="宋体" w:hint="eastAsia"/>
                <w:sz w:val="18"/>
                <w:szCs w:val="18"/>
              </w:rPr>
              <w:t>≤</w:t>
            </w:r>
            <w:r>
              <w:rPr>
                <w:rFonts w:ascii="宋体" w:hAnsi="宋体" w:cs="Calibri"/>
                <w:sz w:val="18"/>
                <w:szCs w:val="18"/>
              </w:rPr>
              <w:t>D</w:t>
            </w:r>
            <w:r w:rsidRPr="004E6964">
              <w:rPr>
                <w:rFonts w:ascii="宋体" w:hAnsi="宋体" w:hint="eastAsia"/>
                <w:sz w:val="18"/>
                <w:szCs w:val="18"/>
              </w:rPr>
              <w:t>≤</w:t>
            </w:r>
            <w:r>
              <w:rPr>
                <w:rFonts w:ascii="宋体" w:hAnsi="宋体"/>
                <w:sz w:val="18"/>
                <w:szCs w:val="18"/>
              </w:rPr>
              <w:t>42</w:t>
            </w:r>
            <w:r w:rsidRPr="004E6964">
              <w:rPr>
                <w:rFonts w:ascii="宋体" w:hAnsi="宋体" w:hint="eastAsia"/>
                <w:sz w:val="18"/>
                <w:szCs w:val="18"/>
              </w:rPr>
              <w:t>.0</w:t>
            </w:r>
            <w:r>
              <w:rPr>
                <w:rFonts w:ascii="宋体" w:hAnsi="宋体" w:hint="eastAsia"/>
                <w:sz w:val="18"/>
                <w:szCs w:val="18"/>
              </w:rPr>
              <w:t>0</w:t>
            </w:r>
          </w:p>
        </w:tc>
        <w:tc>
          <w:tcPr>
            <w:tcW w:w="1666" w:type="pct"/>
            <w:shd w:val="clear" w:color="auto" w:fill="auto"/>
            <w:vAlign w:val="center"/>
          </w:tcPr>
          <w:p w:rsidR="00FF6FF4" w:rsidRPr="004E6964" w:rsidRDefault="00FF6FF4" w:rsidP="004A49D3">
            <w:pPr>
              <w:jc w:val="center"/>
              <w:rPr>
                <w:rFonts w:ascii="宋体" w:hAnsi="宋体"/>
                <w:sz w:val="18"/>
                <w:szCs w:val="18"/>
              </w:rPr>
            </w:pPr>
            <w:r>
              <w:rPr>
                <w:rFonts w:ascii="宋体" w:hAnsi="宋体" w:hint="eastAsia"/>
                <w:sz w:val="18"/>
                <w:szCs w:val="18"/>
              </w:rPr>
              <w:t>1.0</w:t>
            </w:r>
            <w:r w:rsidRPr="004E6964">
              <w:rPr>
                <w:rFonts w:ascii="宋体" w:hAnsi="宋体" w:hint="eastAsia"/>
                <w:sz w:val="18"/>
                <w:szCs w:val="18"/>
              </w:rPr>
              <w:t>＜</w:t>
            </w:r>
            <w:r w:rsidRPr="004E6964">
              <w:rPr>
                <w:rFonts w:ascii="宋体" w:hAnsi="宋体" w:cs="宋体" w:hint="eastAsia"/>
                <w:sz w:val="18"/>
                <w:szCs w:val="18"/>
              </w:rPr>
              <w:t>L</w:t>
            </w:r>
            <w:r w:rsidRPr="004E6964">
              <w:rPr>
                <w:rFonts w:ascii="宋体" w:hAnsi="宋体" w:hint="eastAsia"/>
                <w:sz w:val="18"/>
                <w:szCs w:val="18"/>
              </w:rPr>
              <w:t>≤</w:t>
            </w:r>
            <w:r>
              <w:rPr>
                <w:rFonts w:ascii="宋体" w:hAnsi="宋体" w:hint="eastAsia"/>
                <w:sz w:val="18"/>
                <w:szCs w:val="18"/>
              </w:rPr>
              <w:t>66</w:t>
            </w:r>
            <w:r w:rsidRPr="004E6964">
              <w:rPr>
                <w:rFonts w:ascii="宋体" w:hAnsi="宋体" w:hint="eastAsia"/>
                <w:sz w:val="18"/>
                <w:szCs w:val="18"/>
              </w:rPr>
              <w:t>0.0</w:t>
            </w:r>
          </w:p>
        </w:tc>
      </w:tr>
    </w:tbl>
    <w:p w:rsidR="005B5399" w:rsidRPr="00ED5746" w:rsidRDefault="005B5399" w:rsidP="00ED5746">
      <w:pPr>
        <w:pStyle w:val="a5"/>
        <w:numPr>
          <w:ilvl w:val="0"/>
          <w:numId w:val="14"/>
        </w:numPr>
        <w:spacing w:line="360" w:lineRule="auto"/>
        <w:ind w:firstLineChars="0"/>
        <w:rPr>
          <w:rFonts w:asciiTheme="minorEastAsia" w:hAnsiTheme="minorEastAsia" w:cs="Times New Roman"/>
          <w:sz w:val="24"/>
          <w:szCs w:val="24"/>
        </w:rPr>
      </w:pPr>
      <w:r w:rsidRPr="00ED5746">
        <w:rPr>
          <w:rFonts w:asciiTheme="minorEastAsia" w:hAnsiTheme="minorEastAsia" w:cs="Times New Roman" w:hint="eastAsia"/>
          <w:sz w:val="24"/>
          <w:szCs w:val="24"/>
        </w:rPr>
        <w:t>尺寸允许偏差及形状公差</w:t>
      </w:r>
    </w:p>
    <w:p w:rsidR="00AB727B" w:rsidRPr="00AB727B" w:rsidRDefault="00AB727B" w:rsidP="00AB727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充分调研</w:t>
      </w:r>
      <w:r w:rsidR="00E9076F">
        <w:rPr>
          <w:rFonts w:asciiTheme="minorEastAsia" w:hAnsiTheme="minorEastAsia" w:hint="eastAsia"/>
          <w:sz w:val="24"/>
          <w:szCs w:val="24"/>
        </w:rPr>
        <w:t>、</w:t>
      </w:r>
      <w:r w:rsidR="00E9076F" w:rsidRPr="00E9076F">
        <w:rPr>
          <w:rFonts w:asciiTheme="minorEastAsia" w:hAnsiTheme="minorEastAsia" w:hint="eastAsia"/>
          <w:sz w:val="24"/>
          <w:szCs w:val="24"/>
        </w:rPr>
        <w:t>收集业内先进指标水平</w:t>
      </w:r>
      <w:r w:rsidR="00E9076F">
        <w:rPr>
          <w:rFonts w:asciiTheme="minorEastAsia" w:hAnsiTheme="minorEastAsia" w:hint="eastAsia"/>
          <w:sz w:val="24"/>
          <w:szCs w:val="24"/>
        </w:rPr>
        <w:t>，结合现有制造水平，对直径、长度、直线度、圆度等</w:t>
      </w:r>
      <w:r w:rsidR="00E9076F" w:rsidRPr="00E9076F">
        <w:rPr>
          <w:rFonts w:asciiTheme="minorEastAsia" w:hAnsiTheme="minorEastAsia" w:hint="eastAsia"/>
          <w:sz w:val="24"/>
          <w:szCs w:val="24"/>
        </w:rPr>
        <w:t>尺寸允许偏差及形状公差</w:t>
      </w:r>
      <w:r w:rsidR="00E9076F">
        <w:rPr>
          <w:rFonts w:asciiTheme="minorEastAsia" w:hAnsiTheme="minorEastAsia" w:hint="eastAsia"/>
          <w:sz w:val="24"/>
          <w:szCs w:val="24"/>
        </w:rPr>
        <w:t>进行修正。</w:t>
      </w:r>
    </w:p>
    <w:p w:rsidR="005B5399" w:rsidRPr="00ED5746" w:rsidRDefault="005B5399" w:rsidP="000E0AC7">
      <w:pPr>
        <w:pStyle w:val="a5"/>
        <w:numPr>
          <w:ilvl w:val="1"/>
          <w:numId w:val="14"/>
        </w:numPr>
        <w:spacing w:line="360" w:lineRule="auto"/>
        <w:ind w:left="567" w:firstLineChars="0"/>
        <w:rPr>
          <w:rFonts w:asciiTheme="minorEastAsia" w:hAnsiTheme="minorEastAsia"/>
          <w:sz w:val="24"/>
          <w:szCs w:val="24"/>
        </w:rPr>
      </w:pPr>
      <w:r w:rsidRPr="00ED5746">
        <w:rPr>
          <w:rFonts w:asciiTheme="minorEastAsia" w:hAnsiTheme="minorEastAsia" w:hint="eastAsia"/>
          <w:sz w:val="24"/>
          <w:szCs w:val="24"/>
        </w:rPr>
        <w:t>毛坯圆棒的直径尺寸允许偏差见表</w:t>
      </w:r>
      <w:r w:rsidR="00915B5F">
        <w:rPr>
          <w:rFonts w:asciiTheme="minorEastAsia" w:hAnsiTheme="minorEastAsia" w:hint="eastAsia"/>
          <w:sz w:val="24"/>
          <w:szCs w:val="24"/>
        </w:rPr>
        <w:t>4</w:t>
      </w:r>
      <w:r w:rsidRPr="00ED5746">
        <w:rPr>
          <w:rFonts w:asciiTheme="minorEastAsia" w:hAnsiTheme="minorEastAsia" w:hint="eastAsia"/>
          <w:sz w:val="24"/>
          <w:szCs w:val="24"/>
        </w:rPr>
        <w:t>。</w:t>
      </w:r>
    </w:p>
    <w:p w:rsidR="002F3768" w:rsidRPr="00ED5746" w:rsidRDefault="005B5399" w:rsidP="005B5399">
      <w:pPr>
        <w:jc w:val="center"/>
        <w:rPr>
          <w:rFonts w:asciiTheme="minorEastAsia" w:hAnsiTheme="minorEastAsia"/>
          <w:szCs w:val="21"/>
        </w:rPr>
      </w:pPr>
      <w:r w:rsidRPr="00ED5746">
        <w:rPr>
          <w:rFonts w:asciiTheme="minorEastAsia" w:hAnsiTheme="minorEastAsia" w:hint="eastAsia"/>
          <w:sz w:val="24"/>
          <w:szCs w:val="24"/>
        </w:rPr>
        <w:t xml:space="preserve"> </w:t>
      </w:r>
      <w:r w:rsidR="00ED5746">
        <w:rPr>
          <w:rFonts w:asciiTheme="minorEastAsia" w:hAnsiTheme="minorEastAsia" w:hint="eastAsia"/>
          <w:sz w:val="24"/>
          <w:szCs w:val="24"/>
        </w:rPr>
        <w:t xml:space="preserve">                           </w:t>
      </w:r>
      <w:r w:rsidRPr="00ED5746">
        <w:rPr>
          <w:rFonts w:asciiTheme="minorEastAsia" w:hAnsiTheme="minorEastAsia" w:hint="eastAsia"/>
          <w:szCs w:val="21"/>
        </w:rPr>
        <w:t xml:space="preserve"> 表</w:t>
      </w:r>
      <w:r w:rsidR="000E0AC7">
        <w:rPr>
          <w:rFonts w:asciiTheme="minorEastAsia" w:hAnsiTheme="minorEastAsia" w:hint="eastAsia"/>
          <w:szCs w:val="21"/>
        </w:rPr>
        <w:t xml:space="preserve"> 4</w:t>
      </w:r>
      <w:r w:rsidR="00ED5746">
        <w:rPr>
          <w:rFonts w:asciiTheme="minorEastAsia" w:hAnsiTheme="minorEastAsia" w:hint="eastAsia"/>
          <w:szCs w:val="21"/>
        </w:rPr>
        <w:t xml:space="preserve">                    </w:t>
      </w:r>
      <w:r w:rsidRPr="00ED5746">
        <w:rPr>
          <w:rFonts w:asciiTheme="minorEastAsia" w:hAnsiTheme="minorEastAsia" w:hint="eastAsia"/>
          <w:szCs w:val="21"/>
        </w:rPr>
        <w:t xml:space="preserve">     单位为毫米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1"/>
        <w:gridCol w:w="4307"/>
      </w:tblGrid>
      <w:tr w:rsidR="002F3768" w:rsidRPr="004E6964" w:rsidTr="004A49D3">
        <w:trPr>
          <w:jc w:val="center"/>
        </w:trPr>
        <w:tc>
          <w:tcPr>
            <w:tcW w:w="2475" w:type="pct"/>
          </w:tcPr>
          <w:p w:rsidR="002F3768" w:rsidRPr="004E6964" w:rsidRDefault="002F3768" w:rsidP="004A49D3">
            <w:pPr>
              <w:jc w:val="center"/>
              <w:rPr>
                <w:rFonts w:ascii="宋体" w:hAnsi="宋体"/>
                <w:sz w:val="18"/>
                <w:szCs w:val="18"/>
              </w:rPr>
            </w:pPr>
            <w:r w:rsidRPr="004E6964">
              <w:rPr>
                <w:rFonts w:ascii="宋体" w:hAnsi="宋体" w:hint="eastAsia"/>
                <w:sz w:val="18"/>
                <w:szCs w:val="18"/>
              </w:rPr>
              <w:t>直径</w:t>
            </w:r>
          </w:p>
        </w:tc>
        <w:tc>
          <w:tcPr>
            <w:tcW w:w="2525" w:type="pct"/>
          </w:tcPr>
          <w:p w:rsidR="002F3768" w:rsidRPr="004E6964" w:rsidRDefault="002F3768" w:rsidP="004A49D3">
            <w:pPr>
              <w:jc w:val="center"/>
              <w:rPr>
                <w:rFonts w:ascii="宋体" w:hAnsi="宋体"/>
                <w:sz w:val="18"/>
                <w:szCs w:val="18"/>
              </w:rPr>
            </w:pPr>
            <w:r w:rsidRPr="004E6964">
              <w:rPr>
                <w:rFonts w:ascii="宋体" w:hAnsi="宋体" w:hint="eastAsia"/>
                <w:sz w:val="18"/>
                <w:szCs w:val="18"/>
              </w:rPr>
              <w:t>直径允许偏差</w:t>
            </w:r>
          </w:p>
        </w:tc>
      </w:tr>
      <w:tr w:rsidR="002F3768" w:rsidRPr="004E6964" w:rsidTr="004A49D3">
        <w:trPr>
          <w:jc w:val="center"/>
        </w:trPr>
        <w:tc>
          <w:tcPr>
            <w:tcW w:w="2475" w:type="pct"/>
          </w:tcPr>
          <w:p w:rsidR="002F3768" w:rsidRPr="00C510F1" w:rsidRDefault="002F3768" w:rsidP="004A49D3">
            <w:pPr>
              <w:jc w:val="center"/>
              <w:rPr>
                <w:rFonts w:ascii="宋体" w:hAnsi="宋体"/>
                <w:sz w:val="18"/>
                <w:szCs w:val="18"/>
              </w:rPr>
            </w:pPr>
            <w:r w:rsidRPr="00C510F1">
              <w:rPr>
                <w:rFonts w:ascii="宋体" w:hAnsi="宋体" w:hint="eastAsia"/>
                <w:sz w:val="18"/>
                <w:szCs w:val="18"/>
              </w:rPr>
              <w:t>0.5</w:t>
            </w:r>
            <w:r>
              <w:rPr>
                <w:rFonts w:ascii="宋体" w:hAnsi="宋体" w:hint="eastAsia"/>
                <w:sz w:val="18"/>
                <w:szCs w:val="18"/>
              </w:rPr>
              <w:t>0</w:t>
            </w:r>
            <w:r w:rsidRPr="00C510F1">
              <w:rPr>
                <w:rFonts w:ascii="宋体" w:hAnsi="宋体" w:hint="eastAsia"/>
                <w:sz w:val="18"/>
                <w:szCs w:val="18"/>
              </w:rPr>
              <w:t>≤D＜2</w:t>
            </w:r>
            <w:r>
              <w:rPr>
                <w:rFonts w:ascii="宋体" w:hAnsi="宋体" w:hint="eastAsia"/>
                <w:sz w:val="18"/>
                <w:szCs w:val="18"/>
              </w:rPr>
              <w:t>.00</w:t>
            </w:r>
          </w:p>
        </w:tc>
        <w:tc>
          <w:tcPr>
            <w:tcW w:w="2525" w:type="pct"/>
          </w:tcPr>
          <w:p w:rsidR="002F3768" w:rsidRPr="004E6964" w:rsidRDefault="002F3768" w:rsidP="004A49D3">
            <w:pPr>
              <w:jc w:val="center"/>
              <w:rPr>
                <w:rFonts w:ascii="宋体" w:hAnsi="宋体"/>
                <w:sz w:val="18"/>
                <w:szCs w:val="18"/>
              </w:rPr>
            </w:pPr>
            <w:r w:rsidRPr="004E6964">
              <w:rPr>
                <w:rFonts w:ascii="宋体" w:hAnsi="宋体" w:hint="eastAsia"/>
                <w:sz w:val="18"/>
                <w:szCs w:val="18"/>
              </w:rPr>
              <w:t>+0.10～+0.20</w:t>
            </w:r>
          </w:p>
        </w:tc>
      </w:tr>
      <w:tr w:rsidR="002F3768" w:rsidRPr="004E6964" w:rsidTr="004A49D3">
        <w:trPr>
          <w:jc w:val="center"/>
        </w:trPr>
        <w:tc>
          <w:tcPr>
            <w:tcW w:w="2475" w:type="pct"/>
          </w:tcPr>
          <w:p w:rsidR="002F3768" w:rsidRPr="00C510F1" w:rsidRDefault="002F3768" w:rsidP="004A49D3">
            <w:pPr>
              <w:jc w:val="center"/>
              <w:rPr>
                <w:rFonts w:ascii="宋体" w:hAnsi="宋体"/>
                <w:sz w:val="18"/>
                <w:szCs w:val="18"/>
              </w:rPr>
            </w:pPr>
            <w:r w:rsidRPr="00C510F1">
              <w:rPr>
                <w:rFonts w:ascii="宋体" w:hAnsi="宋体" w:hint="eastAsia"/>
                <w:sz w:val="18"/>
                <w:szCs w:val="18"/>
              </w:rPr>
              <w:t>2</w:t>
            </w:r>
            <w:r>
              <w:rPr>
                <w:rFonts w:ascii="宋体" w:hAnsi="宋体" w:hint="eastAsia"/>
                <w:sz w:val="18"/>
                <w:szCs w:val="18"/>
              </w:rPr>
              <w:t>.00</w:t>
            </w:r>
            <w:r w:rsidRPr="00C510F1">
              <w:rPr>
                <w:rFonts w:ascii="宋体" w:hAnsi="宋体" w:hint="eastAsia"/>
                <w:sz w:val="18"/>
                <w:szCs w:val="18"/>
              </w:rPr>
              <w:t>≤D＜3</w:t>
            </w:r>
            <w:r>
              <w:rPr>
                <w:rFonts w:ascii="宋体" w:hAnsi="宋体" w:hint="eastAsia"/>
                <w:sz w:val="18"/>
                <w:szCs w:val="18"/>
              </w:rPr>
              <w:t>.00</w:t>
            </w:r>
          </w:p>
        </w:tc>
        <w:tc>
          <w:tcPr>
            <w:tcW w:w="2525" w:type="pct"/>
          </w:tcPr>
          <w:p w:rsidR="002F3768" w:rsidRPr="004E6964" w:rsidRDefault="002F3768" w:rsidP="004A49D3">
            <w:pPr>
              <w:jc w:val="center"/>
              <w:rPr>
                <w:rFonts w:ascii="宋体" w:hAnsi="宋体"/>
                <w:sz w:val="18"/>
                <w:szCs w:val="18"/>
              </w:rPr>
            </w:pPr>
            <w:r w:rsidRPr="004E6964">
              <w:rPr>
                <w:rFonts w:ascii="宋体" w:hAnsi="宋体" w:hint="eastAsia"/>
                <w:sz w:val="18"/>
                <w:szCs w:val="18"/>
              </w:rPr>
              <w:t>+0.15～+0.30</w:t>
            </w:r>
          </w:p>
        </w:tc>
      </w:tr>
      <w:tr w:rsidR="002F3768" w:rsidRPr="004E6964" w:rsidTr="004A49D3">
        <w:trPr>
          <w:jc w:val="center"/>
        </w:trPr>
        <w:tc>
          <w:tcPr>
            <w:tcW w:w="2475" w:type="pct"/>
          </w:tcPr>
          <w:p w:rsidR="002F3768" w:rsidRPr="00C510F1" w:rsidRDefault="002F3768" w:rsidP="004A49D3">
            <w:pPr>
              <w:jc w:val="center"/>
              <w:rPr>
                <w:rFonts w:ascii="宋体" w:hAnsi="宋体"/>
                <w:sz w:val="18"/>
                <w:szCs w:val="18"/>
              </w:rPr>
            </w:pPr>
            <w:r w:rsidRPr="00C510F1">
              <w:rPr>
                <w:rFonts w:ascii="宋体" w:hAnsi="宋体" w:hint="eastAsia"/>
                <w:sz w:val="18"/>
                <w:szCs w:val="18"/>
              </w:rPr>
              <w:t>3</w:t>
            </w:r>
            <w:r>
              <w:rPr>
                <w:rFonts w:ascii="宋体" w:hAnsi="宋体" w:hint="eastAsia"/>
                <w:sz w:val="18"/>
                <w:szCs w:val="18"/>
              </w:rPr>
              <w:t>.00</w:t>
            </w:r>
            <w:r w:rsidRPr="00C510F1">
              <w:rPr>
                <w:rFonts w:ascii="宋体" w:hAnsi="宋体" w:hint="eastAsia"/>
                <w:sz w:val="18"/>
                <w:szCs w:val="18"/>
              </w:rPr>
              <w:t>≤D≤</w:t>
            </w:r>
            <w:r>
              <w:rPr>
                <w:rFonts w:ascii="宋体" w:hAnsi="宋体" w:hint="eastAsia"/>
                <w:sz w:val="18"/>
                <w:szCs w:val="18"/>
              </w:rPr>
              <w:t>12.00</w:t>
            </w:r>
          </w:p>
        </w:tc>
        <w:tc>
          <w:tcPr>
            <w:tcW w:w="2525" w:type="pct"/>
          </w:tcPr>
          <w:p w:rsidR="002F3768" w:rsidRPr="004E6964" w:rsidRDefault="002F3768" w:rsidP="004A49D3">
            <w:pPr>
              <w:jc w:val="center"/>
              <w:rPr>
                <w:rFonts w:ascii="宋体" w:hAnsi="宋体"/>
                <w:sz w:val="18"/>
                <w:szCs w:val="18"/>
              </w:rPr>
            </w:pPr>
            <w:r w:rsidRPr="004E6964">
              <w:rPr>
                <w:rFonts w:ascii="宋体" w:hAnsi="宋体" w:hint="eastAsia"/>
                <w:sz w:val="18"/>
                <w:szCs w:val="18"/>
              </w:rPr>
              <w:t>+0.30～+0.</w:t>
            </w:r>
            <w:r>
              <w:rPr>
                <w:rFonts w:ascii="宋体" w:hAnsi="宋体" w:hint="eastAsia"/>
                <w:sz w:val="18"/>
                <w:szCs w:val="18"/>
              </w:rPr>
              <w:t>6</w:t>
            </w:r>
            <w:r w:rsidRPr="004E6964">
              <w:rPr>
                <w:rFonts w:ascii="宋体" w:hAnsi="宋体" w:hint="eastAsia"/>
                <w:sz w:val="18"/>
                <w:szCs w:val="18"/>
              </w:rPr>
              <w:t>0</w:t>
            </w:r>
          </w:p>
        </w:tc>
      </w:tr>
      <w:tr w:rsidR="002F3768" w:rsidRPr="004E6964" w:rsidTr="004A49D3">
        <w:trPr>
          <w:jc w:val="center"/>
        </w:trPr>
        <w:tc>
          <w:tcPr>
            <w:tcW w:w="2475" w:type="pct"/>
          </w:tcPr>
          <w:p w:rsidR="002F3768" w:rsidRPr="00C510F1" w:rsidRDefault="002F3768" w:rsidP="004A49D3">
            <w:pPr>
              <w:jc w:val="center"/>
              <w:rPr>
                <w:rFonts w:ascii="宋体" w:hAnsi="宋体"/>
                <w:sz w:val="18"/>
                <w:szCs w:val="18"/>
              </w:rPr>
            </w:pPr>
            <w:r w:rsidRPr="00C510F1">
              <w:rPr>
                <w:rFonts w:ascii="宋体" w:hAnsi="宋体" w:hint="eastAsia"/>
                <w:sz w:val="18"/>
                <w:szCs w:val="18"/>
              </w:rPr>
              <w:t>12</w:t>
            </w:r>
            <w:r>
              <w:rPr>
                <w:rFonts w:ascii="宋体" w:hAnsi="宋体" w:hint="eastAsia"/>
                <w:sz w:val="18"/>
                <w:szCs w:val="18"/>
              </w:rPr>
              <w:t>.00</w:t>
            </w:r>
            <w:r w:rsidRPr="00C510F1">
              <w:rPr>
                <w:rFonts w:ascii="宋体" w:hAnsi="宋体" w:hint="eastAsia"/>
                <w:sz w:val="18"/>
                <w:szCs w:val="18"/>
              </w:rPr>
              <w:t>＜D≤</w:t>
            </w:r>
            <w:r>
              <w:rPr>
                <w:rFonts w:ascii="宋体" w:hAnsi="宋体" w:hint="eastAsia"/>
                <w:sz w:val="18"/>
                <w:szCs w:val="18"/>
              </w:rPr>
              <w:t>20.00</w:t>
            </w:r>
          </w:p>
        </w:tc>
        <w:tc>
          <w:tcPr>
            <w:tcW w:w="2525" w:type="pct"/>
          </w:tcPr>
          <w:p w:rsidR="002F3768" w:rsidRPr="004E6964" w:rsidRDefault="002F3768" w:rsidP="004A49D3">
            <w:pPr>
              <w:jc w:val="center"/>
              <w:rPr>
                <w:rFonts w:ascii="宋体" w:hAnsi="宋体"/>
                <w:sz w:val="18"/>
                <w:szCs w:val="18"/>
              </w:rPr>
            </w:pPr>
            <w:r w:rsidRPr="004E6964">
              <w:rPr>
                <w:rFonts w:ascii="宋体" w:hAnsi="宋体" w:hint="eastAsia"/>
                <w:sz w:val="18"/>
                <w:szCs w:val="18"/>
              </w:rPr>
              <w:t>+0.30～+0.70</w:t>
            </w:r>
          </w:p>
        </w:tc>
      </w:tr>
      <w:tr w:rsidR="002F3768" w:rsidRPr="004E6964" w:rsidTr="004A49D3">
        <w:trPr>
          <w:jc w:val="center"/>
        </w:trPr>
        <w:tc>
          <w:tcPr>
            <w:tcW w:w="2475" w:type="pct"/>
          </w:tcPr>
          <w:p w:rsidR="002F3768" w:rsidRPr="00C510F1" w:rsidRDefault="002F3768" w:rsidP="004A49D3">
            <w:pPr>
              <w:jc w:val="center"/>
              <w:rPr>
                <w:rFonts w:ascii="宋体" w:hAnsi="宋体"/>
                <w:sz w:val="18"/>
                <w:szCs w:val="18"/>
              </w:rPr>
            </w:pPr>
            <w:r>
              <w:rPr>
                <w:rFonts w:ascii="宋体" w:hAnsi="宋体" w:hint="eastAsia"/>
                <w:sz w:val="18"/>
                <w:szCs w:val="18"/>
              </w:rPr>
              <w:t>20.00</w:t>
            </w:r>
            <w:r w:rsidRPr="00C510F1">
              <w:rPr>
                <w:rFonts w:ascii="宋体" w:hAnsi="宋体" w:hint="eastAsia"/>
                <w:sz w:val="18"/>
                <w:szCs w:val="18"/>
              </w:rPr>
              <w:t>＜D≤42</w:t>
            </w:r>
            <w:r>
              <w:rPr>
                <w:rFonts w:ascii="宋体" w:hAnsi="宋体" w:hint="eastAsia"/>
                <w:sz w:val="18"/>
                <w:szCs w:val="18"/>
              </w:rPr>
              <w:t>.00</w:t>
            </w:r>
          </w:p>
        </w:tc>
        <w:tc>
          <w:tcPr>
            <w:tcW w:w="2525" w:type="pct"/>
          </w:tcPr>
          <w:p w:rsidR="002F3768" w:rsidRPr="004E6964" w:rsidRDefault="002F3768" w:rsidP="004A49D3">
            <w:pPr>
              <w:jc w:val="center"/>
              <w:rPr>
                <w:rFonts w:ascii="宋体" w:hAnsi="宋体"/>
                <w:sz w:val="18"/>
                <w:szCs w:val="18"/>
              </w:rPr>
            </w:pPr>
            <w:r w:rsidRPr="004E6964">
              <w:rPr>
                <w:rFonts w:ascii="宋体" w:hAnsi="宋体" w:hint="eastAsia"/>
                <w:sz w:val="18"/>
                <w:szCs w:val="18"/>
              </w:rPr>
              <w:t>+0.30～+0.80</w:t>
            </w:r>
          </w:p>
        </w:tc>
      </w:tr>
    </w:tbl>
    <w:p w:rsidR="005B5399" w:rsidRPr="00ED5746" w:rsidRDefault="005B5399" w:rsidP="005B5399">
      <w:pPr>
        <w:jc w:val="center"/>
        <w:rPr>
          <w:rFonts w:asciiTheme="minorEastAsia" w:hAnsiTheme="minorEastAsia"/>
          <w:szCs w:val="21"/>
        </w:rPr>
      </w:pPr>
    </w:p>
    <w:p w:rsidR="005B5399" w:rsidRPr="00ED5746" w:rsidRDefault="004E77E7" w:rsidP="000E0AC7">
      <w:pPr>
        <w:pStyle w:val="a5"/>
        <w:numPr>
          <w:ilvl w:val="1"/>
          <w:numId w:val="14"/>
        </w:numPr>
        <w:spacing w:line="360" w:lineRule="auto"/>
        <w:ind w:left="567" w:firstLineChars="0"/>
        <w:rPr>
          <w:rFonts w:asciiTheme="minorEastAsia" w:hAnsiTheme="minorEastAsia"/>
          <w:sz w:val="24"/>
          <w:szCs w:val="24"/>
        </w:rPr>
      </w:pPr>
      <w:r>
        <w:rPr>
          <w:rFonts w:asciiTheme="minorEastAsia" w:hAnsiTheme="minorEastAsia" w:hint="eastAsia"/>
          <w:sz w:val="24"/>
          <w:szCs w:val="24"/>
        </w:rPr>
        <w:t xml:space="preserve"> </w:t>
      </w:r>
      <w:r w:rsidR="005B5399" w:rsidRPr="00ED5746">
        <w:rPr>
          <w:rFonts w:asciiTheme="minorEastAsia" w:hAnsiTheme="minorEastAsia" w:hint="eastAsia"/>
          <w:sz w:val="24"/>
          <w:szCs w:val="24"/>
        </w:rPr>
        <w:t>毛坯圆棒的长度尺寸允许偏差见表</w:t>
      </w:r>
      <w:r w:rsidR="00915B5F">
        <w:rPr>
          <w:rFonts w:asciiTheme="minorEastAsia" w:hAnsiTheme="minorEastAsia" w:hint="eastAsia"/>
          <w:sz w:val="24"/>
          <w:szCs w:val="24"/>
        </w:rPr>
        <w:t>5</w:t>
      </w:r>
      <w:r w:rsidR="005B5399" w:rsidRPr="00ED5746">
        <w:rPr>
          <w:rFonts w:asciiTheme="minorEastAsia" w:hAnsiTheme="minorEastAsia" w:hint="eastAsia"/>
          <w:sz w:val="24"/>
          <w:szCs w:val="24"/>
        </w:rPr>
        <w:t>。</w:t>
      </w:r>
    </w:p>
    <w:p w:rsidR="002F3768" w:rsidRPr="00ED5746" w:rsidRDefault="005B5399" w:rsidP="00ED5746">
      <w:pPr>
        <w:ind w:right="210"/>
        <w:jc w:val="right"/>
        <w:rPr>
          <w:rFonts w:asciiTheme="minorEastAsia" w:hAnsiTheme="minorEastAsia"/>
          <w:szCs w:val="21"/>
        </w:rPr>
      </w:pPr>
      <w:r w:rsidRPr="00ED5746">
        <w:rPr>
          <w:rFonts w:asciiTheme="minorEastAsia" w:hAnsiTheme="minorEastAsia" w:hint="eastAsia"/>
          <w:szCs w:val="21"/>
        </w:rPr>
        <w:t>表</w:t>
      </w:r>
      <w:r w:rsidR="000E0AC7">
        <w:rPr>
          <w:rFonts w:asciiTheme="minorEastAsia" w:hAnsiTheme="minorEastAsia" w:hint="eastAsia"/>
          <w:szCs w:val="21"/>
        </w:rPr>
        <w:t xml:space="preserve"> 5</w:t>
      </w:r>
      <w:r w:rsidRPr="00ED5746">
        <w:rPr>
          <w:rFonts w:asciiTheme="minorEastAsia" w:hAnsiTheme="minorEastAsia" w:hint="eastAsia"/>
          <w:szCs w:val="21"/>
        </w:rPr>
        <w:t xml:space="preserve">   </w:t>
      </w:r>
      <w:r w:rsidR="00ED5746">
        <w:rPr>
          <w:rFonts w:asciiTheme="minorEastAsia" w:hAnsiTheme="minorEastAsia" w:hint="eastAsia"/>
          <w:szCs w:val="21"/>
        </w:rPr>
        <w:t xml:space="preserve">                     </w:t>
      </w:r>
      <w:r w:rsidRPr="00ED5746">
        <w:rPr>
          <w:rFonts w:asciiTheme="minorEastAsia" w:hAnsiTheme="minorEastAsia" w:hint="eastAsia"/>
          <w:szCs w:val="21"/>
        </w:rPr>
        <w:t xml:space="preserve">  单位为毫米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1"/>
        <w:gridCol w:w="4307"/>
      </w:tblGrid>
      <w:tr w:rsidR="002F3768" w:rsidRPr="004E6964" w:rsidTr="004A49D3">
        <w:trPr>
          <w:jc w:val="center"/>
        </w:trPr>
        <w:tc>
          <w:tcPr>
            <w:tcW w:w="2475" w:type="pct"/>
          </w:tcPr>
          <w:p w:rsidR="002F3768" w:rsidRPr="004E6964" w:rsidRDefault="002F3768" w:rsidP="004A49D3">
            <w:pPr>
              <w:jc w:val="center"/>
              <w:rPr>
                <w:rFonts w:ascii="宋体" w:hAnsi="宋体"/>
                <w:sz w:val="18"/>
                <w:szCs w:val="18"/>
              </w:rPr>
            </w:pPr>
            <w:r w:rsidRPr="004E6964">
              <w:rPr>
                <w:rFonts w:ascii="宋体" w:hAnsi="宋体" w:hint="eastAsia"/>
                <w:sz w:val="18"/>
                <w:szCs w:val="18"/>
              </w:rPr>
              <w:t>长度</w:t>
            </w:r>
          </w:p>
        </w:tc>
        <w:tc>
          <w:tcPr>
            <w:tcW w:w="2525" w:type="pct"/>
          </w:tcPr>
          <w:p w:rsidR="002F3768" w:rsidRPr="004E6964" w:rsidRDefault="002F3768" w:rsidP="004A49D3">
            <w:pPr>
              <w:jc w:val="center"/>
              <w:rPr>
                <w:rFonts w:ascii="宋体" w:hAnsi="宋体"/>
                <w:sz w:val="18"/>
                <w:szCs w:val="18"/>
              </w:rPr>
            </w:pPr>
            <w:r w:rsidRPr="004E6964">
              <w:rPr>
                <w:rFonts w:ascii="宋体" w:hAnsi="宋体" w:hint="eastAsia"/>
                <w:sz w:val="18"/>
                <w:szCs w:val="18"/>
              </w:rPr>
              <w:t>长度允许偏差</w:t>
            </w:r>
          </w:p>
        </w:tc>
      </w:tr>
      <w:tr w:rsidR="002F3768" w:rsidRPr="004E6964" w:rsidTr="004A49D3">
        <w:trPr>
          <w:jc w:val="center"/>
        </w:trPr>
        <w:tc>
          <w:tcPr>
            <w:tcW w:w="2475" w:type="pct"/>
          </w:tcPr>
          <w:p w:rsidR="002F3768" w:rsidRPr="00C510F1" w:rsidRDefault="002F3768" w:rsidP="004A49D3">
            <w:pPr>
              <w:jc w:val="center"/>
              <w:rPr>
                <w:rFonts w:ascii="宋体" w:hAnsi="宋体"/>
                <w:sz w:val="18"/>
                <w:szCs w:val="18"/>
              </w:rPr>
            </w:pPr>
            <w:r>
              <w:rPr>
                <w:rFonts w:ascii="宋体" w:hAnsi="宋体" w:cs="宋体" w:hint="eastAsia"/>
                <w:kern w:val="0"/>
                <w:sz w:val="18"/>
                <w:szCs w:val="18"/>
              </w:rPr>
              <w:t>1.0</w:t>
            </w:r>
            <w:r w:rsidRPr="004E6964">
              <w:rPr>
                <w:rFonts w:ascii="宋体" w:hAnsi="宋体" w:hint="eastAsia"/>
                <w:sz w:val="18"/>
                <w:szCs w:val="18"/>
              </w:rPr>
              <w:t>＜L≤</w:t>
            </w:r>
            <w:r w:rsidRPr="004E6964">
              <w:rPr>
                <w:rFonts w:ascii="宋体" w:hAnsi="宋体" w:cs="宋体" w:hint="eastAsia"/>
                <w:kern w:val="0"/>
                <w:sz w:val="18"/>
                <w:szCs w:val="18"/>
              </w:rPr>
              <w:t>100</w:t>
            </w:r>
            <w:r>
              <w:rPr>
                <w:rFonts w:ascii="宋体" w:hAnsi="宋体" w:cs="宋体" w:hint="eastAsia"/>
                <w:kern w:val="0"/>
                <w:sz w:val="18"/>
                <w:szCs w:val="18"/>
              </w:rPr>
              <w:t>.0</w:t>
            </w:r>
          </w:p>
        </w:tc>
        <w:tc>
          <w:tcPr>
            <w:tcW w:w="2525" w:type="pct"/>
          </w:tcPr>
          <w:p w:rsidR="002F3768" w:rsidRPr="004E6964" w:rsidRDefault="002F3768" w:rsidP="004A49D3">
            <w:pPr>
              <w:jc w:val="center"/>
              <w:rPr>
                <w:rFonts w:ascii="宋体" w:hAnsi="宋体"/>
                <w:sz w:val="18"/>
                <w:szCs w:val="18"/>
              </w:rPr>
            </w:pPr>
            <w:r w:rsidRPr="004E6964">
              <w:rPr>
                <w:rFonts w:ascii="宋体" w:hAnsi="宋体" w:hint="eastAsia"/>
                <w:sz w:val="18"/>
                <w:szCs w:val="18"/>
              </w:rPr>
              <w:t>0</w:t>
            </w:r>
            <w:r>
              <w:rPr>
                <w:rFonts w:ascii="宋体" w:hAnsi="宋体" w:hint="eastAsia"/>
                <w:sz w:val="18"/>
                <w:szCs w:val="18"/>
              </w:rPr>
              <w:t>.0</w:t>
            </w:r>
            <w:r w:rsidRPr="004E6964">
              <w:rPr>
                <w:rFonts w:ascii="宋体" w:hAnsi="宋体" w:hint="eastAsia"/>
                <w:sz w:val="18"/>
                <w:szCs w:val="18"/>
              </w:rPr>
              <w:t>～+1.0</w:t>
            </w:r>
          </w:p>
        </w:tc>
      </w:tr>
      <w:tr w:rsidR="002F3768" w:rsidRPr="004E6964" w:rsidTr="004A49D3">
        <w:trPr>
          <w:jc w:val="center"/>
        </w:trPr>
        <w:tc>
          <w:tcPr>
            <w:tcW w:w="2475" w:type="pct"/>
          </w:tcPr>
          <w:p w:rsidR="002F3768" w:rsidRDefault="002F3768" w:rsidP="004A49D3">
            <w:pPr>
              <w:jc w:val="center"/>
              <w:rPr>
                <w:rFonts w:ascii="宋体" w:hAnsi="宋体"/>
                <w:sz w:val="18"/>
                <w:szCs w:val="18"/>
              </w:rPr>
            </w:pPr>
            <w:r w:rsidRPr="004E6964">
              <w:rPr>
                <w:rFonts w:ascii="宋体" w:hAnsi="宋体" w:cs="宋体" w:hint="eastAsia"/>
                <w:kern w:val="0"/>
                <w:sz w:val="18"/>
                <w:szCs w:val="18"/>
              </w:rPr>
              <w:t>100</w:t>
            </w:r>
            <w:r>
              <w:rPr>
                <w:rFonts w:ascii="宋体" w:hAnsi="宋体" w:cs="宋体" w:hint="eastAsia"/>
                <w:kern w:val="0"/>
                <w:sz w:val="18"/>
                <w:szCs w:val="18"/>
              </w:rPr>
              <w:t>.0</w:t>
            </w:r>
            <w:r w:rsidRPr="004E6964">
              <w:rPr>
                <w:rFonts w:ascii="宋体" w:hAnsi="宋体" w:hint="eastAsia"/>
                <w:sz w:val="18"/>
                <w:szCs w:val="18"/>
              </w:rPr>
              <w:t>＜L≤</w:t>
            </w:r>
            <w:r w:rsidRPr="004E6964">
              <w:rPr>
                <w:rFonts w:ascii="宋体" w:hAnsi="宋体" w:cs="宋体" w:hint="eastAsia"/>
                <w:kern w:val="0"/>
                <w:sz w:val="18"/>
                <w:szCs w:val="18"/>
              </w:rPr>
              <w:t>200</w:t>
            </w:r>
            <w:r>
              <w:rPr>
                <w:rFonts w:ascii="宋体" w:hAnsi="宋体" w:cs="宋体" w:hint="eastAsia"/>
                <w:kern w:val="0"/>
                <w:sz w:val="18"/>
                <w:szCs w:val="18"/>
              </w:rPr>
              <w:t>.0</w:t>
            </w:r>
          </w:p>
        </w:tc>
        <w:tc>
          <w:tcPr>
            <w:tcW w:w="2525" w:type="pct"/>
          </w:tcPr>
          <w:p w:rsidR="002F3768" w:rsidRPr="004E6964" w:rsidRDefault="002F3768" w:rsidP="004A49D3">
            <w:pPr>
              <w:jc w:val="center"/>
              <w:rPr>
                <w:rFonts w:ascii="宋体" w:hAnsi="宋体"/>
                <w:sz w:val="18"/>
                <w:szCs w:val="18"/>
              </w:rPr>
            </w:pPr>
            <w:r w:rsidRPr="004E6964">
              <w:rPr>
                <w:rFonts w:ascii="宋体" w:hAnsi="宋体" w:hint="eastAsia"/>
                <w:sz w:val="18"/>
                <w:szCs w:val="18"/>
              </w:rPr>
              <w:t>0</w:t>
            </w:r>
            <w:r>
              <w:rPr>
                <w:rFonts w:ascii="宋体" w:hAnsi="宋体" w:hint="eastAsia"/>
                <w:sz w:val="18"/>
                <w:szCs w:val="18"/>
              </w:rPr>
              <w:t>.0</w:t>
            </w:r>
            <w:r w:rsidRPr="004E6964">
              <w:rPr>
                <w:rFonts w:ascii="宋体" w:hAnsi="宋体" w:hint="eastAsia"/>
                <w:sz w:val="18"/>
                <w:szCs w:val="18"/>
              </w:rPr>
              <w:t>～+1.0</w:t>
            </w:r>
          </w:p>
        </w:tc>
      </w:tr>
      <w:tr w:rsidR="002F3768" w:rsidRPr="004E6964" w:rsidTr="004A49D3">
        <w:trPr>
          <w:jc w:val="center"/>
        </w:trPr>
        <w:tc>
          <w:tcPr>
            <w:tcW w:w="2475" w:type="pct"/>
          </w:tcPr>
          <w:p w:rsidR="002F3768" w:rsidRPr="00C510F1" w:rsidRDefault="002F3768" w:rsidP="004A49D3">
            <w:pPr>
              <w:jc w:val="center"/>
              <w:rPr>
                <w:rFonts w:ascii="宋体" w:hAnsi="宋体"/>
                <w:sz w:val="18"/>
                <w:szCs w:val="18"/>
              </w:rPr>
            </w:pPr>
            <w:r w:rsidRPr="004E6964">
              <w:rPr>
                <w:rFonts w:ascii="宋体" w:hAnsi="宋体" w:cs="宋体" w:hint="eastAsia"/>
                <w:kern w:val="0"/>
                <w:sz w:val="18"/>
                <w:szCs w:val="18"/>
              </w:rPr>
              <w:t>200</w:t>
            </w:r>
            <w:r>
              <w:rPr>
                <w:rFonts w:ascii="宋体" w:hAnsi="宋体" w:cs="宋体" w:hint="eastAsia"/>
                <w:kern w:val="0"/>
                <w:sz w:val="18"/>
                <w:szCs w:val="18"/>
              </w:rPr>
              <w:t>.0</w:t>
            </w:r>
            <w:r w:rsidRPr="004E6964">
              <w:rPr>
                <w:rFonts w:ascii="宋体" w:hAnsi="宋体" w:hint="eastAsia"/>
                <w:sz w:val="18"/>
                <w:szCs w:val="18"/>
              </w:rPr>
              <w:t>＜L≤</w:t>
            </w:r>
            <w:r w:rsidRPr="004E6964">
              <w:rPr>
                <w:rFonts w:ascii="宋体" w:hAnsi="宋体" w:cs="宋体" w:hint="eastAsia"/>
                <w:kern w:val="0"/>
                <w:sz w:val="18"/>
                <w:szCs w:val="18"/>
              </w:rPr>
              <w:t>3</w:t>
            </w:r>
            <w:r>
              <w:rPr>
                <w:rFonts w:ascii="宋体" w:hAnsi="宋体" w:cs="宋体" w:hint="eastAsia"/>
                <w:kern w:val="0"/>
                <w:sz w:val="18"/>
                <w:szCs w:val="18"/>
              </w:rPr>
              <w:t>5</w:t>
            </w:r>
            <w:r w:rsidRPr="004E6964">
              <w:rPr>
                <w:rFonts w:ascii="宋体" w:hAnsi="宋体" w:cs="宋体" w:hint="eastAsia"/>
                <w:kern w:val="0"/>
                <w:sz w:val="18"/>
                <w:szCs w:val="18"/>
              </w:rPr>
              <w:t>0</w:t>
            </w:r>
            <w:r>
              <w:rPr>
                <w:rFonts w:ascii="宋体" w:hAnsi="宋体" w:cs="宋体" w:hint="eastAsia"/>
                <w:kern w:val="0"/>
                <w:sz w:val="18"/>
                <w:szCs w:val="18"/>
              </w:rPr>
              <w:t>.0</w:t>
            </w:r>
          </w:p>
        </w:tc>
        <w:tc>
          <w:tcPr>
            <w:tcW w:w="2525" w:type="pct"/>
          </w:tcPr>
          <w:p w:rsidR="002F3768" w:rsidRPr="004E6964" w:rsidRDefault="002F3768" w:rsidP="004A49D3">
            <w:pPr>
              <w:jc w:val="center"/>
              <w:rPr>
                <w:rFonts w:ascii="宋体" w:hAnsi="宋体"/>
                <w:sz w:val="18"/>
                <w:szCs w:val="18"/>
              </w:rPr>
            </w:pPr>
            <w:r w:rsidRPr="004E6964">
              <w:rPr>
                <w:rFonts w:ascii="宋体" w:hAnsi="宋体" w:hint="eastAsia"/>
                <w:sz w:val="18"/>
                <w:szCs w:val="18"/>
              </w:rPr>
              <w:t>0</w:t>
            </w:r>
            <w:r>
              <w:rPr>
                <w:rFonts w:ascii="宋体" w:hAnsi="宋体" w:hint="eastAsia"/>
                <w:sz w:val="18"/>
                <w:szCs w:val="18"/>
              </w:rPr>
              <w:t>.0</w:t>
            </w:r>
            <w:r w:rsidRPr="004E6964">
              <w:rPr>
                <w:rFonts w:ascii="宋体" w:hAnsi="宋体" w:hint="eastAsia"/>
                <w:sz w:val="18"/>
                <w:szCs w:val="18"/>
              </w:rPr>
              <w:t>～+</w:t>
            </w:r>
            <w:r>
              <w:rPr>
                <w:rFonts w:ascii="宋体" w:hAnsi="宋体" w:hint="eastAsia"/>
                <w:sz w:val="18"/>
                <w:szCs w:val="18"/>
              </w:rPr>
              <w:t>5</w:t>
            </w:r>
            <w:r w:rsidRPr="004E6964">
              <w:rPr>
                <w:rFonts w:ascii="宋体" w:hAnsi="宋体" w:hint="eastAsia"/>
                <w:sz w:val="18"/>
                <w:szCs w:val="18"/>
              </w:rPr>
              <w:t>.0</w:t>
            </w:r>
          </w:p>
        </w:tc>
      </w:tr>
      <w:tr w:rsidR="002F3768" w:rsidRPr="004E6964" w:rsidTr="004A49D3">
        <w:trPr>
          <w:jc w:val="center"/>
        </w:trPr>
        <w:tc>
          <w:tcPr>
            <w:tcW w:w="2475" w:type="pct"/>
          </w:tcPr>
          <w:p w:rsidR="002F3768" w:rsidRPr="004E6964" w:rsidRDefault="002F3768" w:rsidP="004A49D3">
            <w:pPr>
              <w:widowControl/>
              <w:jc w:val="center"/>
              <w:rPr>
                <w:rFonts w:ascii="宋体" w:hAnsi="宋体" w:cs="宋体"/>
                <w:kern w:val="0"/>
                <w:sz w:val="18"/>
                <w:szCs w:val="18"/>
              </w:rPr>
            </w:pPr>
            <w:r w:rsidRPr="00C510F1">
              <w:rPr>
                <w:rFonts w:ascii="宋体" w:hAnsi="宋体" w:hint="eastAsia"/>
                <w:sz w:val="18"/>
                <w:szCs w:val="18"/>
              </w:rPr>
              <w:t>3</w:t>
            </w:r>
            <w:r>
              <w:rPr>
                <w:rFonts w:ascii="宋体" w:hAnsi="宋体" w:hint="eastAsia"/>
                <w:sz w:val="18"/>
                <w:szCs w:val="18"/>
              </w:rPr>
              <w:t>50.0</w:t>
            </w:r>
            <w:r w:rsidRPr="004E6964">
              <w:rPr>
                <w:rFonts w:ascii="宋体" w:hAnsi="宋体" w:hint="eastAsia"/>
                <w:sz w:val="18"/>
                <w:szCs w:val="18"/>
              </w:rPr>
              <w:t>＜</w:t>
            </w:r>
            <w:r w:rsidRPr="00C510F1">
              <w:rPr>
                <w:rFonts w:ascii="宋体" w:hAnsi="宋体" w:hint="eastAsia"/>
                <w:sz w:val="18"/>
                <w:szCs w:val="18"/>
              </w:rPr>
              <w:t>L≤</w:t>
            </w:r>
            <w:r>
              <w:rPr>
                <w:rFonts w:ascii="宋体" w:hAnsi="宋体" w:hint="eastAsia"/>
                <w:sz w:val="18"/>
                <w:szCs w:val="18"/>
              </w:rPr>
              <w:t>660.0</w:t>
            </w:r>
          </w:p>
        </w:tc>
        <w:tc>
          <w:tcPr>
            <w:tcW w:w="2525" w:type="pct"/>
          </w:tcPr>
          <w:p w:rsidR="002F3768" w:rsidRPr="004E6964" w:rsidRDefault="002F3768" w:rsidP="004A49D3">
            <w:pPr>
              <w:jc w:val="center"/>
              <w:rPr>
                <w:rFonts w:ascii="宋体" w:hAnsi="宋体"/>
                <w:sz w:val="18"/>
                <w:szCs w:val="18"/>
              </w:rPr>
            </w:pPr>
            <w:r w:rsidRPr="004E6964">
              <w:rPr>
                <w:rFonts w:ascii="宋体" w:hAnsi="宋体" w:hint="eastAsia"/>
                <w:sz w:val="18"/>
                <w:szCs w:val="18"/>
              </w:rPr>
              <w:t>0</w:t>
            </w:r>
            <w:r>
              <w:rPr>
                <w:rFonts w:ascii="宋体" w:hAnsi="宋体" w:hint="eastAsia"/>
                <w:sz w:val="18"/>
                <w:szCs w:val="18"/>
              </w:rPr>
              <w:t>.0</w:t>
            </w:r>
            <w:r w:rsidRPr="004E6964">
              <w:rPr>
                <w:rFonts w:ascii="宋体" w:hAnsi="宋体" w:hint="eastAsia"/>
                <w:sz w:val="18"/>
                <w:szCs w:val="18"/>
              </w:rPr>
              <w:t>～+</w:t>
            </w:r>
            <w:r>
              <w:rPr>
                <w:rFonts w:ascii="宋体" w:hAnsi="宋体" w:hint="eastAsia"/>
                <w:sz w:val="18"/>
                <w:szCs w:val="18"/>
              </w:rPr>
              <w:t>10</w:t>
            </w:r>
            <w:r w:rsidRPr="004E6964">
              <w:rPr>
                <w:rFonts w:ascii="宋体" w:hAnsi="宋体" w:hint="eastAsia"/>
                <w:sz w:val="18"/>
                <w:szCs w:val="18"/>
              </w:rPr>
              <w:t>.0</w:t>
            </w:r>
          </w:p>
        </w:tc>
      </w:tr>
    </w:tbl>
    <w:p w:rsidR="005B5399" w:rsidRPr="00ED5746" w:rsidRDefault="005B5399" w:rsidP="00ED5746">
      <w:pPr>
        <w:ind w:right="210"/>
        <w:jc w:val="right"/>
        <w:rPr>
          <w:rFonts w:asciiTheme="minorEastAsia" w:hAnsiTheme="minorEastAsia"/>
          <w:szCs w:val="21"/>
        </w:rPr>
      </w:pPr>
    </w:p>
    <w:p w:rsidR="005B5399" w:rsidRPr="00ED5746" w:rsidRDefault="004E77E7" w:rsidP="000E0AC7">
      <w:pPr>
        <w:pStyle w:val="a5"/>
        <w:numPr>
          <w:ilvl w:val="1"/>
          <w:numId w:val="14"/>
        </w:numPr>
        <w:spacing w:line="360" w:lineRule="auto"/>
        <w:ind w:left="567" w:firstLineChars="0"/>
        <w:rPr>
          <w:rFonts w:asciiTheme="minorEastAsia" w:hAnsiTheme="minorEastAsia"/>
          <w:sz w:val="24"/>
          <w:szCs w:val="24"/>
        </w:rPr>
      </w:pPr>
      <w:r>
        <w:rPr>
          <w:rFonts w:asciiTheme="minorEastAsia" w:hAnsiTheme="minorEastAsia" w:hint="eastAsia"/>
          <w:sz w:val="24"/>
          <w:szCs w:val="24"/>
        </w:rPr>
        <w:lastRenderedPageBreak/>
        <w:t xml:space="preserve"> </w:t>
      </w:r>
      <w:r w:rsidR="005B5399" w:rsidRPr="00ED5746">
        <w:rPr>
          <w:rFonts w:asciiTheme="minorEastAsia" w:hAnsiTheme="minorEastAsia" w:hint="eastAsia"/>
          <w:sz w:val="24"/>
          <w:szCs w:val="24"/>
        </w:rPr>
        <w:t>毛坯圆棒的直线度公差见表</w:t>
      </w:r>
      <w:r w:rsidR="00915B5F">
        <w:rPr>
          <w:rFonts w:asciiTheme="minorEastAsia" w:hAnsiTheme="minorEastAsia" w:hint="eastAsia"/>
          <w:sz w:val="24"/>
          <w:szCs w:val="24"/>
        </w:rPr>
        <w:t>6</w:t>
      </w:r>
      <w:r w:rsidR="005B5399" w:rsidRPr="00ED5746">
        <w:rPr>
          <w:rFonts w:asciiTheme="minorEastAsia" w:hAnsiTheme="minorEastAsia" w:hint="eastAsia"/>
          <w:sz w:val="24"/>
          <w:szCs w:val="24"/>
        </w:rPr>
        <w:t>。</w:t>
      </w:r>
    </w:p>
    <w:p w:rsidR="002F3768" w:rsidRPr="00ED5746" w:rsidRDefault="005B5399" w:rsidP="00ED5746">
      <w:pPr>
        <w:ind w:right="240"/>
        <w:jc w:val="right"/>
        <w:rPr>
          <w:rFonts w:asciiTheme="minorEastAsia" w:hAnsiTheme="minorEastAsia"/>
          <w:szCs w:val="21"/>
        </w:rPr>
      </w:pPr>
      <w:r w:rsidRPr="00ED5746">
        <w:rPr>
          <w:rFonts w:asciiTheme="minorEastAsia" w:hAnsiTheme="minorEastAsia" w:hint="eastAsia"/>
          <w:szCs w:val="21"/>
        </w:rPr>
        <w:t>表</w:t>
      </w:r>
      <w:r w:rsidR="000E0AC7">
        <w:rPr>
          <w:rFonts w:asciiTheme="minorEastAsia" w:hAnsiTheme="minorEastAsia" w:hint="eastAsia"/>
          <w:szCs w:val="21"/>
        </w:rPr>
        <w:t xml:space="preserve"> 6</w:t>
      </w:r>
      <w:r w:rsidR="00ED5746">
        <w:rPr>
          <w:rFonts w:asciiTheme="minorEastAsia" w:hAnsiTheme="minorEastAsia" w:hint="eastAsia"/>
          <w:szCs w:val="21"/>
        </w:rPr>
        <w:t xml:space="preserve">                       </w:t>
      </w:r>
      <w:r w:rsidRPr="00ED5746">
        <w:rPr>
          <w:rFonts w:asciiTheme="minorEastAsia" w:hAnsiTheme="minorEastAsia" w:hint="eastAsia"/>
          <w:szCs w:val="21"/>
        </w:rPr>
        <w:t xml:space="preserve">   单位为毫米</w:t>
      </w:r>
    </w:p>
    <w:tbl>
      <w:tblPr>
        <w:tblW w:w="5000" w:type="pct"/>
        <w:jc w:val="center"/>
        <w:tblLook w:val="04A0" w:firstRow="1" w:lastRow="0" w:firstColumn="1" w:lastColumn="0" w:noHBand="0" w:noVBand="1"/>
      </w:tblPr>
      <w:tblGrid>
        <w:gridCol w:w="1746"/>
        <w:gridCol w:w="1545"/>
        <w:gridCol w:w="1747"/>
        <w:gridCol w:w="1747"/>
        <w:gridCol w:w="1743"/>
      </w:tblGrid>
      <w:tr w:rsidR="002F3768" w:rsidRPr="004E6964" w:rsidTr="004A49D3">
        <w:trPr>
          <w:trHeight w:val="270"/>
          <w:jc w:val="center"/>
        </w:trPr>
        <w:tc>
          <w:tcPr>
            <w:tcW w:w="1024" w:type="pct"/>
            <w:vMerge w:val="restart"/>
            <w:tcBorders>
              <w:top w:val="single" w:sz="4" w:space="0" w:color="auto"/>
              <w:left w:val="single" w:sz="4" w:space="0" w:color="auto"/>
              <w:right w:val="single" w:sz="4" w:space="0" w:color="auto"/>
            </w:tcBorders>
            <w:shd w:val="clear" w:color="auto" w:fill="auto"/>
            <w:vAlign w:val="center"/>
          </w:tcPr>
          <w:p w:rsidR="002F3768" w:rsidRPr="004E6964" w:rsidRDefault="002F3768" w:rsidP="004A49D3">
            <w:pPr>
              <w:widowControl/>
              <w:jc w:val="center"/>
              <w:rPr>
                <w:rFonts w:ascii="宋体" w:hAnsi="宋体" w:cs="宋体"/>
                <w:kern w:val="0"/>
                <w:sz w:val="18"/>
                <w:szCs w:val="18"/>
              </w:rPr>
            </w:pPr>
            <w:r w:rsidRPr="004E6964">
              <w:rPr>
                <w:rFonts w:ascii="宋体" w:hAnsi="宋体" w:hint="eastAsia"/>
                <w:sz w:val="18"/>
                <w:szCs w:val="18"/>
              </w:rPr>
              <w:t>直径</w:t>
            </w:r>
          </w:p>
        </w:tc>
        <w:tc>
          <w:tcPr>
            <w:tcW w:w="3976" w:type="pct"/>
            <w:gridSpan w:val="4"/>
            <w:tcBorders>
              <w:top w:val="single" w:sz="4" w:space="0" w:color="auto"/>
              <w:left w:val="nil"/>
              <w:bottom w:val="single" w:sz="4" w:space="0" w:color="auto"/>
              <w:right w:val="single" w:sz="4" w:space="0" w:color="auto"/>
            </w:tcBorders>
            <w:shd w:val="clear" w:color="auto" w:fill="auto"/>
            <w:vAlign w:val="center"/>
          </w:tcPr>
          <w:p w:rsidR="002F3768" w:rsidRPr="004E6964" w:rsidRDefault="002F3768" w:rsidP="004A49D3">
            <w:pPr>
              <w:widowControl/>
              <w:jc w:val="center"/>
              <w:rPr>
                <w:rFonts w:ascii="宋体" w:hAnsi="宋体" w:cs="宋体"/>
                <w:kern w:val="0"/>
                <w:sz w:val="18"/>
                <w:szCs w:val="18"/>
              </w:rPr>
            </w:pPr>
            <w:r w:rsidRPr="004E6964">
              <w:rPr>
                <w:rFonts w:ascii="宋体" w:hAnsi="宋体" w:cs="宋体" w:hint="eastAsia"/>
                <w:kern w:val="0"/>
                <w:sz w:val="18"/>
                <w:szCs w:val="18"/>
              </w:rPr>
              <w:t>长度</w:t>
            </w:r>
          </w:p>
        </w:tc>
      </w:tr>
      <w:tr w:rsidR="002F3768" w:rsidRPr="004E6964" w:rsidTr="004A49D3">
        <w:trPr>
          <w:trHeight w:val="270"/>
          <w:jc w:val="center"/>
        </w:trPr>
        <w:tc>
          <w:tcPr>
            <w:tcW w:w="1024" w:type="pct"/>
            <w:vMerge/>
            <w:tcBorders>
              <w:left w:val="single" w:sz="4" w:space="0" w:color="auto"/>
              <w:bottom w:val="single" w:sz="4" w:space="0" w:color="auto"/>
              <w:right w:val="single" w:sz="4" w:space="0" w:color="auto"/>
            </w:tcBorders>
            <w:shd w:val="clear" w:color="auto" w:fill="auto"/>
            <w:vAlign w:val="center"/>
            <w:hideMark/>
          </w:tcPr>
          <w:p w:rsidR="002F3768" w:rsidRPr="004E6964" w:rsidRDefault="002F3768" w:rsidP="004A49D3">
            <w:pPr>
              <w:widowControl/>
              <w:jc w:val="left"/>
              <w:rPr>
                <w:rFonts w:ascii="宋体" w:hAnsi="宋体" w:cs="宋体"/>
                <w:kern w:val="0"/>
                <w:sz w:val="18"/>
                <w:szCs w:val="18"/>
              </w:rPr>
            </w:pPr>
          </w:p>
        </w:tc>
        <w:tc>
          <w:tcPr>
            <w:tcW w:w="906" w:type="pct"/>
            <w:tcBorders>
              <w:top w:val="nil"/>
              <w:left w:val="nil"/>
              <w:bottom w:val="single" w:sz="4" w:space="0" w:color="auto"/>
              <w:right w:val="single" w:sz="4" w:space="0" w:color="auto"/>
            </w:tcBorders>
            <w:shd w:val="clear" w:color="auto" w:fill="auto"/>
            <w:noWrap/>
            <w:vAlign w:val="center"/>
            <w:hideMark/>
          </w:tcPr>
          <w:p w:rsidR="002F3768" w:rsidRPr="004E6964" w:rsidRDefault="002F3768" w:rsidP="004A49D3">
            <w:pPr>
              <w:widowControl/>
              <w:jc w:val="center"/>
              <w:rPr>
                <w:rFonts w:ascii="宋体" w:hAnsi="宋体" w:cs="宋体"/>
                <w:kern w:val="0"/>
                <w:sz w:val="18"/>
                <w:szCs w:val="18"/>
              </w:rPr>
            </w:pPr>
            <w:r>
              <w:rPr>
                <w:rFonts w:ascii="宋体" w:hAnsi="宋体" w:cs="宋体" w:hint="eastAsia"/>
                <w:kern w:val="0"/>
                <w:sz w:val="18"/>
                <w:szCs w:val="18"/>
              </w:rPr>
              <w:t>1.0</w:t>
            </w:r>
            <w:r w:rsidRPr="004E6964">
              <w:rPr>
                <w:rFonts w:ascii="宋体" w:hAnsi="宋体" w:hint="eastAsia"/>
                <w:sz w:val="18"/>
                <w:szCs w:val="18"/>
              </w:rPr>
              <w:t>＜L≤</w:t>
            </w:r>
            <w:r w:rsidRPr="004E6964">
              <w:rPr>
                <w:rFonts w:ascii="宋体" w:hAnsi="宋体" w:cs="宋体" w:hint="eastAsia"/>
                <w:kern w:val="0"/>
                <w:sz w:val="18"/>
                <w:szCs w:val="18"/>
              </w:rPr>
              <w:t>100</w:t>
            </w:r>
            <w:r>
              <w:rPr>
                <w:rFonts w:ascii="宋体" w:hAnsi="宋体" w:cs="宋体" w:hint="eastAsia"/>
                <w:kern w:val="0"/>
                <w:sz w:val="18"/>
                <w:szCs w:val="18"/>
              </w:rPr>
              <w:t>.0</w:t>
            </w:r>
          </w:p>
        </w:tc>
        <w:tc>
          <w:tcPr>
            <w:tcW w:w="1024" w:type="pct"/>
            <w:tcBorders>
              <w:top w:val="nil"/>
              <w:left w:val="nil"/>
              <w:bottom w:val="single" w:sz="4" w:space="0" w:color="auto"/>
              <w:right w:val="single" w:sz="4" w:space="0" w:color="auto"/>
            </w:tcBorders>
            <w:shd w:val="clear" w:color="auto" w:fill="auto"/>
            <w:noWrap/>
            <w:vAlign w:val="center"/>
            <w:hideMark/>
          </w:tcPr>
          <w:p w:rsidR="002F3768" w:rsidRPr="004E6964" w:rsidRDefault="002F3768" w:rsidP="004A49D3">
            <w:pPr>
              <w:widowControl/>
              <w:jc w:val="center"/>
              <w:rPr>
                <w:rFonts w:ascii="宋体" w:hAnsi="宋体" w:cs="宋体"/>
                <w:kern w:val="0"/>
                <w:sz w:val="18"/>
                <w:szCs w:val="18"/>
              </w:rPr>
            </w:pPr>
            <w:r w:rsidRPr="004E6964">
              <w:rPr>
                <w:rFonts w:ascii="宋体" w:hAnsi="宋体" w:cs="宋体" w:hint="eastAsia"/>
                <w:kern w:val="0"/>
                <w:sz w:val="18"/>
                <w:szCs w:val="18"/>
              </w:rPr>
              <w:t>100</w:t>
            </w:r>
            <w:r>
              <w:rPr>
                <w:rFonts w:ascii="宋体" w:hAnsi="宋体" w:cs="宋体" w:hint="eastAsia"/>
                <w:kern w:val="0"/>
                <w:sz w:val="18"/>
                <w:szCs w:val="18"/>
              </w:rPr>
              <w:t>.0</w:t>
            </w:r>
            <w:r w:rsidRPr="004E6964">
              <w:rPr>
                <w:rFonts w:ascii="宋体" w:hAnsi="宋体" w:hint="eastAsia"/>
                <w:sz w:val="18"/>
                <w:szCs w:val="18"/>
              </w:rPr>
              <w:t>＜L≤</w:t>
            </w:r>
            <w:r w:rsidRPr="004E6964">
              <w:rPr>
                <w:rFonts w:ascii="宋体" w:hAnsi="宋体" w:cs="宋体" w:hint="eastAsia"/>
                <w:kern w:val="0"/>
                <w:sz w:val="18"/>
                <w:szCs w:val="18"/>
              </w:rPr>
              <w:t>200</w:t>
            </w:r>
            <w:r>
              <w:rPr>
                <w:rFonts w:ascii="宋体" w:hAnsi="宋体" w:cs="宋体" w:hint="eastAsia"/>
                <w:kern w:val="0"/>
                <w:sz w:val="18"/>
                <w:szCs w:val="18"/>
              </w:rPr>
              <w:t>.0</w:t>
            </w:r>
          </w:p>
        </w:tc>
        <w:tc>
          <w:tcPr>
            <w:tcW w:w="1024" w:type="pct"/>
            <w:tcBorders>
              <w:top w:val="nil"/>
              <w:left w:val="nil"/>
              <w:bottom w:val="single" w:sz="4" w:space="0" w:color="auto"/>
              <w:right w:val="single" w:sz="4" w:space="0" w:color="auto"/>
            </w:tcBorders>
            <w:shd w:val="clear" w:color="auto" w:fill="auto"/>
            <w:noWrap/>
            <w:vAlign w:val="center"/>
            <w:hideMark/>
          </w:tcPr>
          <w:p w:rsidR="002F3768" w:rsidRPr="004E6964" w:rsidRDefault="002F3768" w:rsidP="004A49D3">
            <w:pPr>
              <w:widowControl/>
              <w:jc w:val="center"/>
              <w:rPr>
                <w:rFonts w:ascii="宋体" w:hAnsi="宋体" w:cs="宋体"/>
                <w:kern w:val="0"/>
                <w:sz w:val="18"/>
                <w:szCs w:val="18"/>
              </w:rPr>
            </w:pPr>
            <w:r w:rsidRPr="004E6964">
              <w:rPr>
                <w:rFonts w:ascii="宋体" w:hAnsi="宋体" w:cs="宋体" w:hint="eastAsia"/>
                <w:kern w:val="0"/>
                <w:sz w:val="18"/>
                <w:szCs w:val="18"/>
              </w:rPr>
              <w:t>200</w:t>
            </w:r>
            <w:r>
              <w:rPr>
                <w:rFonts w:ascii="宋体" w:hAnsi="宋体" w:cs="宋体" w:hint="eastAsia"/>
                <w:kern w:val="0"/>
                <w:sz w:val="18"/>
                <w:szCs w:val="18"/>
              </w:rPr>
              <w:t>.0</w:t>
            </w:r>
            <w:r w:rsidRPr="004E6964">
              <w:rPr>
                <w:rFonts w:ascii="宋体" w:hAnsi="宋体" w:hint="eastAsia"/>
                <w:sz w:val="18"/>
                <w:szCs w:val="18"/>
              </w:rPr>
              <w:t>＜L≤</w:t>
            </w:r>
            <w:r w:rsidRPr="004E6964">
              <w:rPr>
                <w:rFonts w:ascii="宋体" w:hAnsi="宋体" w:cs="宋体" w:hint="eastAsia"/>
                <w:kern w:val="0"/>
                <w:sz w:val="18"/>
                <w:szCs w:val="18"/>
              </w:rPr>
              <w:t>3</w:t>
            </w:r>
            <w:r>
              <w:rPr>
                <w:rFonts w:ascii="宋体" w:hAnsi="宋体" w:cs="宋体" w:hint="eastAsia"/>
                <w:kern w:val="0"/>
                <w:sz w:val="18"/>
                <w:szCs w:val="18"/>
              </w:rPr>
              <w:t>5</w:t>
            </w:r>
            <w:r w:rsidRPr="004E6964">
              <w:rPr>
                <w:rFonts w:ascii="宋体" w:hAnsi="宋体" w:cs="宋体" w:hint="eastAsia"/>
                <w:kern w:val="0"/>
                <w:sz w:val="18"/>
                <w:szCs w:val="18"/>
              </w:rPr>
              <w:t>0</w:t>
            </w:r>
            <w:r>
              <w:rPr>
                <w:rFonts w:ascii="宋体" w:hAnsi="宋体" w:cs="宋体" w:hint="eastAsia"/>
                <w:kern w:val="0"/>
                <w:sz w:val="18"/>
                <w:szCs w:val="18"/>
              </w:rPr>
              <w:t>.0</w:t>
            </w:r>
          </w:p>
        </w:tc>
        <w:tc>
          <w:tcPr>
            <w:tcW w:w="1024" w:type="pct"/>
            <w:tcBorders>
              <w:top w:val="nil"/>
              <w:left w:val="nil"/>
              <w:bottom w:val="single" w:sz="4" w:space="0" w:color="auto"/>
              <w:right w:val="single" w:sz="4" w:space="0" w:color="auto"/>
            </w:tcBorders>
          </w:tcPr>
          <w:p w:rsidR="002F3768" w:rsidRPr="004E6964" w:rsidRDefault="002F3768" w:rsidP="004A49D3">
            <w:pPr>
              <w:widowControl/>
              <w:jc w:val="center"/>
              <w:rPr>
                <w:rFonts w:ascii="宋体" w:hAnsi="宋体" w:cs="宋体"/>
                <w:kern w:val="0"/>
                <w:sz w:val="18"/>
                <w:szCs w:val="18"/>
              </w:rPr>
            </w:pPr>
            <w:r w:rsidRPr="00C510F1">
              <w:rPr>
                <w:rFonts w:ascii="宋体" w:hAnsi="宋体" w:hint="eastAsia"/>
                <w:sz w:val="18"/>
                <w:szCs w:val="18"/>
              </w:rPr>
              <w:t>3</w:t>
            </w:r>
            <w:r>
              <w:rPr>
                <w:rFonts w:ascii="宋体" w:hAnsi="宋体" w:hint="eastAsia"/>
                <w:sz w:val="18"/>
                <w:szCs w:val="18"/>
              </w:rPr>
              <w:t>50.0</w:t>
            </w:r>
            <w:r w:rsidRPr="004E6964">
              <w:rPr>
                <w:rFonts w:ascii="宋体" w:hAnsi="宋体" w:hint="eastAsia"/>
                <w:sz w:val="18"/>
                <w:szCs w:val="18"/>
              </w:rPr>
              <w:t>＜</w:t>
            </w:r>
            <w:r w:rsidRPr="00C510F1">
              <w:rPr>
                <w:rFonts w:ascii="宋体" w:hAnsi="宋体" w:hint="eastAsia"/>
                <w:sz w:val="18"/>
                <w:szCs w:val="18"/>
              </w:rPr>
              <w:t>L≤</w:t>
            </w:r>
            <w:r>
              <w:rPr>
                <w:rFonts w:ascii="宋体" w:hAnsi="宋体" w:hint="eastAsia"/>
                <w:sz w:val="18"/>
                <w:szCs w:val="18"/>
              </w:rPr>
              <w:t>660.0</w:t>
            </w:r>
          </w:p>
        </w:tc>
      </w:tr>
      <w:tr w:rsidR="002F3768" w:rsidRPr="004E6964" w:rsidTr="004A49D3">
        <w:trPr>
          <w:trHeight w:val="270"/>
          <w:jc w:val="center"/>
        </w:trPr>
        <w:tc>
          <w:tcPr>
            <w:tcW w:w="1024" w:type="pct"/>
            <w:tcBorders>
              <w:top w:val="single" w:sz="4" w:space="0" w:color="auto"/>
              <w:left w:val="single" w:sz="4" w:space="0" w:color="auto"/>
              <w:bottom w:val="single" w:sz="4" w:space="0" w:color="auto"/>
              <w:right w:val="single" w:sz="4" w:space="0" w:color="auto"/>
            </w:tcBorders>
            <w:shd w:val="clear" w:color="auto" w:fill="auto"/>
            <w:noWrap/>
            <w:hideMark/>
          </w:tcPr>
          <w:p w:rsidR="002F3768" w:rsidRPr="00C510F1" w:rsidRDefault="002F3768" w:rsidP="004A49D3">
            <w:pPr>
              <w:jc w:val="center"/>
              <w:rPr>
                <w:rFonts w:ascii="宋体" w:hAnsi="宋体"/>
                <w:sz w:val="18"/>
                <w:szCs w:val="18"/>
              </w:rPr>
            </w:pPr>
            <w:r w:rsidRPr="00C510F1">
              <w:rPr>
                <w:rFonts w:ascii="宋体" w:hAnsi="宋体" w:hint="eastAsia"/>
                <w:sz w:val="18"/>
                <w:szCs w:val="18"/>
              </w:rPr>
              <w:t>0.5</w:t>
            </w:r>
            <w:r>
              <w:rPr>
                <w:rFonts w:ascii="宋体" w:hAnsi="宋体" w:hint="eastAsia"/>
                <w:sz w:val="18"/>
                <w:szCs w:val="18"/>
              </w:rPr>
              <w:t>0</w:t>
            </w:r>
            <w:r w:rsidRPr="00C510F1">
              <w:rPr>
                <w:rFonts w:ascii="宋体" w:hAnsi="宋体" w:hint="eastAsia"/>
                <w:sz w:val="18"/>
                <w:szCs w:val="18"/>
              </w:rPr>
              <w:t>≤D＜2</w:t>
            </w:r>
            <w:r>
              <w:rPr>
                <w:rFonts w:ascii="宋体" w:hAnsi="宋体" w:hint="eastAsia"/>
                <w:sz w:val="18"/>
                <w:szCs w:val="18"/>
              </w:rPr>
              <w:t>.00</w:t>
            </w:r>
          </w:p>
        </w:tc>
        <w:tc>
          <w:tcPr>
            <w:tcW w:w="906" w:type="pct"/>
            <w:tcBorders>
              <w:top w:val="single" w:sz="4" w:space="0" w:color="auto"/>
              <w:left w:val="nil"/>
              <w:bottom w:val="single" w:sz="4" w:space="0" w:color="auto"/>
              <w:right w:val="single" w:sz="4" w:space="0" w:color="auto"/>
            </w:tcBorders>
            <w:shd w:val="clear" w:color="auto" w:fill="auto"/>
            <w:noWrap/>
            <w:vAlign w:val="center"/>
            <w:hideMark/>
          </w:tcPr>
          <w:p w:rsidR="002F3768" w:rsidRPr="004E6964" w:rsidRDefault="002F3768" w:rsidP="004A49D3">
            <w:pPr>
              <w:widowControl/>
              <w:jc w:val="center"/>
              <w:rPr>
                <w:rFonts w:ascii="宋体" w:hAnsi="宋体" w:cs="宋体"/>
                <w:kern w:val="0"/>
                <w:sz w:val="18"/>
                <w:szCs w:val="18"/>
              </w:rPr>
            </w:pPr>
            <w:r w:rsidRPr="004E6964">
              <w:rPr>
                <w:rFonts w:ascii="宋体" w:hAnsi="宋体" w:cs="宋体" w:hint="eastAsia"/>
                <w:kern w:val="0"/>
                <w:sz w:val="18"/>
                <w:szCs w:val="18"/>
              </w:rPr>
              <w:t>≤0.25</w:t>
            </w:r>
          </w:p>
        </w:tc>
        <w:tc>
          <w:tcPr>
            <w:tcW w:w="1024" w:type="pct"/>
            <w:tcBorders>
              <w:top w:val="single" w:sz="4" w:space="0" w:color="auto"/>
              <w:left w:val="nil"/>
              <w:bottom w:val="single" w:sz="4" w:space="0" w:color="auto"/>
              <w:right w:val="single" w:sz="4" w:space="0" w:color="auto"/>
            </w:tcBorders>
            <w:shd w:val="clear" w:color="auto" w:fill="auto"/>
            <w:noWrap/>
            <w:vAlign w:val="center"/>
            <w:hideMark/>
          </w:tcPr>
          <w:p w:rsidR="002F3768" w:rsidRPr="004E6964" w:rsidRDefault="002F3768" w:rsidP="004A49D3">
            <w:pPr>
              <w:widowControl/>
              <w:jc w:val="center"/>
              <w:rPr>
                <w:rFonts w:ascii="宋体" w:hAnsi="宋体" w:cs="宋体"/>
                <w:kern w:val="0"/>
                <w:sz w:val="18"/>
                <w:szCs w:val="18"/>
              </w:rPr>
            </w:pPr>
            <w:r w:rsidRPr="004E6964">
              <w:rPr>
                <w:rFonts w:ascii="宋体" w:hAnsi="宋体" w:cs="宋体" w:hint="eastAsia"/>
                <w:kern w:val="0"/>
                <w:sz w:val="18"/>
                <w:szCs w:val="18"/>
              </w:rPr>
              <w:t>≤0.30</w:t>
            </w:r>
          </w:p>
        </w:tc>
        <w:tc>
          <w:tcPr>
            <w:tcW w:w="1024" w:type="pct"/>
            <w:tcBorders>
              <w:top w:val="single" w:sz="4" w:space="0" w:color="auto"/>
              <w:left w:val="nil"/>
              <w:bottom w:val="single" w:sz="4" w:space="0" w:color="auto"/>
              <w:right w:val="single" w:sz="4" w:space="0" w:color="auto"/>
            </w:tcBorders>
            <w:shd w:val="clear" w:color="auto" w:fill="auto"/>
            <w:noWrap/>
            <w:vAlign w:val="center"/>
            <w:hideMark/>
          </w:tcPr>
          <w:p w:rsidR="002F3768" w:rsidRPr="004E6964" w:rsidRDefault="002F3768" w:rsidP="004A49D3">
            <w:pPr>
              <w:widowControl/>
              <w:jc w:val="center"/>
              <w:rPr>
                <w:rFonts w:ascii="宋体" w:hAnsi="宋体" w:cs="宋体"/>
                <w:kern w:val="0"/>
                <w:sz w:val="18"/>
                <w:szCs w:val="18"/>
              </w:rPr>
            </w:pPr>
            <w:r w:rsidRPr="004E6964">
              <w:rPr>
                <w:rFonts w:ascii="宋体" w:hAnsi="宋体" w:cs="宋体" w:hint="eastAsia"/>
                <w:kern w:val="0"/>
                <w:sz w:val="18"/>
                <w:szCs w:val="18"/>
              </w:rPr>
              <w:t>≤0.40</w:t>
            </w:r>
          </w:p>
        </w:tc>
        <w:tc>
          <w:tcPr>
            <w:tcW w:w="1024" w:type="pct"/>
            <w:tcBorders>
              <w:top w:val="single" w:sz="4" w:space="0" w:color="auto"/>
              <w:left w:val="nil"/>
              <w:bottom w:val="single" w:sz="4" w:space="0" w:color="auto"/>
              <w:right w:val="single" w:sz="4" w:space="0" w:color="auto"/>
            </w:tcBorders>
          </w:tcPr>
          <w:p w:rsidR="002F3768" w:rsidRPr="004E6964" w:rsidRDefault="002F3768" w:rsidP="004A49D3">
            <w:pPr>
              <w:widowControl/>
              <w:jc w:val="center"/>
              <w:rPr>
                <w:rFonts w:ascii="宋体" w:hAnsi="宋体" w:cs="宋体"/>
                <w:kern w:val="0"/>
                <w:sz w:val="18"/>
                <w:szCs w:val="18"/>
              </w:rPr>
            </w:pPr>
            <w:r w:rsidRPr="004E6964">
              <w:rPr>
                <w:rFonts w:ascii="宋体" w:hAnsi="宋体" w:cs="宋体" w:hint="eastAsia"/>
                <w:kern w:val="0"/>
                <w:sz w:val="18"/>
                <w:szCs w:val="18"/>
              </w:rPr>
              <w:t>≤</w:t>
            </w:r>
            <w:r>
              <w:rPr>
                <w:rFonts w:ascii="宋体" w:hAnsi="宋体" w:cs="宋体" w:hint="eastAsia"/>
                <w:kern w:val="0"/>
                <w:sz w:val="18"/>
                <w:szCs w:val="18"/>
              </w:rPr>
              <w:t>1.2</w:t>
            </w:r>
          </w:p>
        </w:tc>
      </w:tr>
      <w:tr w:rsidR="002F3768" w:rsidRPr="004E6964" w:rsidTr="004A49D3">
        <w:trPr>
          <w:trHeight w:val="270"/>
          <w:jc w:val="center"/>
        </w:trPr>
        <w:tc>
          <w:tcPr>
            <w:tcW w:w="1024" w:type="pct"/>
            <w:tcBorders>
              <w:top w:val="single" w:sz="4" w:space="0" w:color="auto"/>
              <w:left w:val="single" w:sz="4" w:space="0" w:color="auto"/>
              <w:bottom w:val="single" w:sz="4" w:space="0" w:color="auto"/>
              <w:right w:val="single" w:sz="4" w:space="0" w:color="auto"/>
            </w:tcBorders>
            <w:shd w:val="clear" w:color="auto" w:fill="auto"/>
            <w:noWrap/>
            <w:hideMark/>
          </w:tcPr>
          <w:p w:rsidR="002F3768" w:rsidRPr="00C510F1" w:rsidRDefault="002F3768" w:rsidP="004A49D3">
            <w:pPr>
              <w:jc w:val="center"/>
              <w:rPr>
                <w:rFonts w:ascii="宋体" w:hAnsi="宋体"/>
                <w:sz w:val="18"/>
                <w:szCs w:val="18"/>
              </w:rPr>
            </w:pPr>
            <w:r w:rsidRPr="00C510F1">
              <w:rPr>
                <w:rFonts w:ascii="宋体" w:hAnsi="宋体" w:hint="eastAsia"/>
                <w:sz w:val="18"/>
                <w:szCs w:val="18"/>
              </w:rPr>
              <w:t>2</w:t>
            </w:r>
            <w:r>
              <w:rPr>
                <w:rFonts w:ascii="宋体" w:hAnsi="宋体" w:hint="eastAsia"/>
                <w:sz w:val="18"/>
                <w:szCs w:val="18"/>
              </w:rPr>
              <w:t>.00</w:t>
            </w:r>
            <w:r w:rsidRPr="00C510F1">
              <w:rPr>
                <w:rFonts w:ascii="宋体" w:hAnsi="宋体" w:hint="eastAsia"/>
                <w:sz w:val="18"/>
                <w:szCs w:val="18"/>
              </w:rPr>
              <w:t>≤D＜3</w:t>
            </w:r>
            <w:r>
              <w:rPr>
                <w:rFonts w:ascii="宋体" w:hAnsi="宋体" w:hint="eastAsia"/>
                <w:sz w:val="18"/>
                <w:szCs w:val="18"/>
              </w:rPr>
              <w:t>.00</w:t>
            </w:r>
          </w:p>
        </w:tc>
        <w:tc>
          <w:tcPr>
            <w:tcW w:w="906" w:type="pct"/>
            <w:tcBorders>
              <w:top w:val="single" w:sz="4" w:space="0" w:color="auto"/>
              <w:left w:val="nil"/>
              <w:bottom w:val="single" w:sz="4" w:space="0" w:color="auto"/>
              <w:right w:val="single" w:sz="4" w:space="0" w:color="auto"/>
            </w:tcBorders>
            <w:shd w:val="clear" w:color="auto" w:fill="auto"/>
            <w:noWrap/>
            <w:vAlign w:val="center"/>
            <w:hideMark/>
          </w:tcPr>
          <w:p w:rsidR="002F3768" w:rsidRPr="004E6964" w:rsidRDefault="002F3768" w:rsidP="004A49D3">
            <w:pPr>
              <w:widowControl/>
              <w:jc w:val="center"/>
              <w:rPr>
                <w:rFonts w:ascii="宋体" w:hAnsi="宋体" w:cs="宋体"/>
                <w:kern w:val="0"/>
                <w:sz w:val="18"/>
                <w:szCs w:val="18"/>
              </w:rPr>
            </w:pPr>
            <w:r w:rsidRPr="004E6964">
              <w:rPr>
                <w:rFonts w:ascii="宋体" w:hAnsi="宋体" w:cs="宋体" w:hint="eastAsia"/>
                <w:kern w:val="0"/>
                <w:sz w:val="18"/>
                <w:szCs w:val="18"/>
              </w:rPr>
              <w:t>≤0.25</w:t>
            </w:r>
          </w:p>
        </w:tc>
        <w:tc>
          <w:tcPr>
            <w:tcW w:w="1024" w:type="pct"/>
            <w:tcBorders>
              <w:top w:val="single" w:sz="4" w:space="0" w:color="auto"/>
              <w:left w:val="nil"/>
              <w:bottom w:val="single" w:sz="4" w:space="0" w:color="auto"/>
              <w:right w:val="single" w:sz="4" w:space="0" w:color="auto"/>
            </w:tcBorders>
            <w:shd w:val="clear" w:color="auto" w:fill="auto"/>
            <w:noWrap/>
            <w:vAlign w:val="center"/>
            <w:hideMark/>
          </w:tcPr>
          <w:p w:rsidR="002F3768" w:rsidRPr="004E6964" w:rsidRDefault="002F3768" w:rsidP="004A49D3">
            <w:pPr>
              <w:widowControl/>
              <w:jc w:val="center"/>
              <w:rPr>
                <w:rFonts w:ascii="宋体" w:hAnsi="宋体" w:cs="宋体"/>
                <w:kern w:val="0"/>
                <w:sz w:val="18"/>
                <w:szCs w:val="18"/>
              </w:rPr>
            </w:pPr>
            <w:r w:rsidRPr="004E6964">
              <w:rPr>
                <w:rFonts w:ascii="宋体" w:hAnsi="宋体" w:cs="宋体" w:hint="eastAsia"/>
                <w:kern w:val="0"/>
                <w:sz w:val="18"/>
                <w:szCs w:val="18"/>
              </w:rPr>
              <w:t>≤0.30</w:t>
            </w:r>
          </w:p>
        </w:tc>
        <w:tc>
          <w:tcPr>
            <w:tcW w:w="1024" w:type="pct"/>
            <w:tcBorders>
              <w:top w:val="single" w:sz="4" w:space="0" w:color="auto"/>
              <w:left w:val="nil"/>
              <w:bottom w:val="single" w:sz="4" w:space="0" w:color="auto"/>
              <w:right w:val="single" w:sz="4" w:space="0" w:color="auto"/>
            </w:tcBorders>
            <w:shd w:val="clear" w:color="auto" w:fill="auto"/>
            <w:noWrap/>
            <w:vAlign w:val="center"/>
            <w:hideMark/>
          </w:tcPr>
          <w:p w:rsidR="002F3768" w:rsidRPr="004E6964" w:rsidRDefault="002F3768" w:rsidP="004A49D3">
            <w:pPr>
              <w:widowControl/>
              <w:jc w:val="center"/>
              <w:rPr>
                <w:rFonts w:ascii="宋体" w:hAnsi="宋体" w:cs="宋体"/>
                <w:kern w:val="0"/>
                <w:sz w:val="18"/>
                <w:szCs w:val="18"/>
              </w:rPr>
            </w:pPr>
            <w:r w:rsidRPr="004E6964">
              <w:rPr>
                <w:rFonts w:ascii="宋体" w:hAnsi="宋体" w:cs="宋体" w:hint="eastAsia"/>
                <w:kern w:val="0"/>
                <w:sz w:val="18"/>
                <w:szCs w:val="18"/>
              </w:rPr>
              <w:t>≤0.40</w:t>
            </w:r>
          </w:p>
        </w:tc>
        <w:tc>
          <w:tcPr>
            <w:tcW w:w="1024" w:type="pct"/>
            <w:tcBorders>
              <w:top w:val="single" w:sz="4" w:space="0" w:color="auto"/>
              <w:left w:val="nil"/>
              <w:bottom w:val="single" w:sz="4" w:space="0" w:color="auto"/>
              <w:right w:val="single" w:sz="4" w:space="0" w:color="auto"/>
            </w:tcBorders>
          </w:tcPr>
          <w:p w:rsidR="002F3768" w:rsidRPr="004E6964" w:rsidRDefault="002F3768" w:rsidP="004A49D3">
            <w:pPr>
              <w:widowControl/>
              <w:jc w:val="center"/>
              <w:rPr>
                <w:rFonts w:ascii="宋体" w:hAnsi="宋体" w:cs="宋体"/>
                <w:kern w:val="0"/>
                <w:sz w:val="18"/>
                <w:szCs w:val="18"/>
              </w:rPr>
            </w:pPr>
            <w:r w:rsidRPr="004E6964">
              <w:rPr>
                <w:rFonts w:ascii="宋体" w:hAnsi="宋体" w:cs="宋体" w:hint="eastAsia"/>
                <w:kern w:val="0"/>
                <w:sz w:val="18"/>
                <w:szCs w:val="18"/>
              </w:rPr>
              <w:t>≤</w:t>
            </w:r>
            <w:r>
              <w:rPr>
                <w:rFonts w:ascii="宋体" w:hAnsi="宋体" w:cs="宋体" w:hint="eastAsia"/>
                <w:kern w:val="0"/>
                <w:sz w:val="18"/>
                <w:szCs w:val="18"/>
              </w:rPr>
              <w:t>1.2</w:t>
            </w:r>
          </w:p>
        </w:tc>
      </w:tr>
      <w:tr w:rsidR="002F3768" w:rsidRPr="004E6964" w:rsidTr="004A49D3">
        <w:trPr>
          <w:trHeight w:val="270"/>
          <w:jc w:val="center"/>
        </w:trPr>
        <w:tc>
          <w:tcPr>
            <w:tcW w:w="1024" w:type="pct"/>
            <w:tcBorders>
              <w:top w:val="single" w:sz="4" w:space="0" w:color="auto"/>
              <w:left w:val="single" w:sz="4" w:space="0" w:color="auto"/>
              <w:bottom w:val="single" w:sz="4" w:space="0" w:color="auto"/>
              <w:right w:val="single" w:sz="4" w:space="0" w:color="auto"/>
            </w:tcBorders>
            <w:shd w:val="clear" w:color="auto" w:fill="auto"/>
            <w:noWrap/>
            <w:hideMark/>
          </w:tcPr>
          <w:p w:rsidR="002F3768" w:rsidRPr="00C510F1" w:rsidRDefault="002F3768" w:rsidP="004A49D3">
            <w:pPr>
              <w:jc w:val="center"/>
              <w:rPr>
                <w:rFonts w:ascii="宋体" w:hAnsi="宋体"/>
                <w:sz w:val="18"/>
                <w:szCs w:val="18"/>
              </w:rPr>
            </w:pPr>
            <w:r w:rsidRPr="00C510F1">
              <w:rPr>
                <w:rFonts w:ascii="宋体" w:hAnsi="宋体" w:hint="eastAsia"/>
                <w:sz w:val="18"/>
                <w:szCs w:val="18"/>
              </w:rPr>
              <w:t>3</w:t>
            </w:r>
            <w:r>
              <w:rPr>
                <w:rFonts w:ascii="宋体" w:hAnsi="宋体" w:hint="eastAsia"/>
                <w:sz w:val="18"/>
                <w:szCs w:val="18"/>
              </w:rPr>
              <w:t>.00</w:t>
            </w:r>
            <w:r w:rsidRPr="00C510F1">
              <w:rPr>
                <w:rFonts w:ascii="宋体" w:hAnsi="宋体" w:hint="eastAsia"/>
                <w:sz w:val="18"/>
                <w:szCs w:val="18"/>
              </w:rPr>
              <w:t>≤D≤</w:t>
            </w:r>
            <w:r>
              <w:rPr>
                <w:rFonts w:ascii="宋体" w:hAnsi="宋体" w:hint="eastAsia"/>
                <w:sz w:val="18"/>
                <w:szCs w:val="18"/>
              </w:rPr>
              <w:t>12.00</w:t>
            </w:r>
          </w:p>
        </w:tc>
        <w:tc>
          <w:tcPr>
            <w:tcW w:w="906" w:type="pct"/>
            <w:tcBorders>
              <w:top w:val="single" w:sz="4" w:space="0" w:color="auto"/>
              <w:left w:val="nil"/>
              <w:bottom w:val="single" w:sz="4" w:space="0" w:color="auto"/>
              <w:right w:val="single" w:sz="4" w:space="0" w:color="auto"/>
            </w:tcBorders>
            <w:shd w:val="clear" w:color="auto" w:fill="auto"/>
            <w:noWrap/>
            <w:vAlign w:val="center"/>
          </w:tcPr>
          <w:p w:rsidR="002F3768" w:rsidRPr="004E6964" w:rsidRDefault="002F3768" w:rsidP="004A49D3">
            <w:pPr>
              <w:widowControl/>
              <w:jc w:val="center"/>
              <w:rPr>
                <w:rFonts w:ascii="宋体" w:hAnsi="宋体" w:cs="宋体"/>
                <w:kern w:val="0"/>
                <w:sz w:val="18"/>
                <w:szCs w:val="18"/>
              </w:rPr>
            </w:pPr>
            <w:r w:rsidRPr="004E6964">
              <w:rPr>
                <w:rFonts w:ascii="宋体" w:hAnsi="宋体" w:cs="宋体" w:hint="eastAsia"/>
                <w:kern w:val="0"/>
                <w:sz w:val="18"/>
                <w:szCs w:val="18"/>
              </w:rPr>
              <w:t>≤0.15</w:t>
            </w:r>
          </w:p>
        </w:tc>
        <w:tc>
          <w:tcPr>
            <w:tcW w:w="1024" w:type="pct"/>
            <w:tcBorders>
              <w:top w:val="single" w:sz="4" w:space="0" w:color="auto"/>
              <w:left w:val="nil"/>
              <w:bottom w:val="single" w:sz="4" w:space="0" w:color="auto"/>
              <w:right w:val="single" w:sz="4" w:space="0" w:color="auto"/>
            </w:tcBorders>
            <w:shd w:val="clear" w:color="auto" w:fill="auto"/>
            <w:noWrap/>
            <w:vAlign w:val="center"/>
          </w:tcPr>
          <w:p w:rsidR="002F3768" w:rsidRPr="004E6964" w:rsidRDefault="002F3768" w:rsidP="004A49D3">
            <w:pPr>
              <w:widowControl/>
              <w:jc w:val="center"/>
              <w:rPr>
                <w:rFonts w:ascii="宋体" w:hAnsi="宋体" w:cs="宋体"/>
                <w:kern w:val="0"/>
                <w:sz w:val="18"/>
                <w:szCs w:val="18"/>
              </w:rPr>
            </w:pPr>
            <w:r w:rsidRPr="004E6964">
              <w:rPr>
                <w:rFonts w:ascii="宋体" w:hAnsi="宋体" w:cs="宋体" w:hint="eastAsia"/>
                <w:kern w:val="0"/>
                <w:sz w:val="18"/>
                <w:szCs w:val="18"/>
              </w:rPr>
              <w:t>≤0.20</w:t>
            </w:r>
          </w:p>
        </w:tc>
        <w:tc>
          <w:tcPr>
            <w:tcW w:w="1024" w:type="pct"/>
            <w:tcBorders>
              <w:top w:val="single" w:sz="4" w:space="0" w:color="auto"/>
              <w:left w:val="nil"/>
              <w:bottom w:val="single" w:sz="4" w:space="0" w:color="auto"/>
              <w:right w:val="single" w:sz="4" w:space="0" w:color="auto"/>
            </w:tcBorders>
            <w:shd w:val="clear" w:color="auto" w:fill="auto"/>
            <w:noWrap/>
            <w:vAlign w:val="center"/>
          </w:tcPr>
          <w:p w:rsidR="002F3768" w:rsidRPr="004E6964" w:rsidRDefault="002F3768" w:rsidP="004A49D3">
            <w:pPr>
              <w:widowControl/>
              <w:jc w:val="center"/>
              <w:rPr>
                <w:rFonts w:ascii="宋体" w:hAnsi="宋体" w:cs="宋体"/>
                <w:kern w:val="0"/>
                <w:sz w:val="18"/>
                <w:szCs w:val="18"/>
              </w:rPr>
            </w:pPr>
            <w:r w:rsidRPr="004E6964">
              <w:rPr>
                <w:rFonts w:ascii="宋体" w:hAnsi="宋体" w:cs="宋体" w:hint="eastAsia"/>
                <w:kern w:val="0"/>
                <w:sz w:val="18"/>
                <w:szCs w:val="18"/>
              </w:rPr>
              <w:t>≤0.30</w:t>
            </w:r>
          </w:p>
        </w:tc>
        <w:tc>
          <w:tcPr>
            <w:tcW w:w="1024" w:type="pct"/>
            <w:tcBorders>
              <w:top w:val="single" w:sz="4" w:space="0" w:color="auto"/>
              <w:left w:val="nil"/>
              <w:bottom w:val="single" w:sz="4" w:space="0" w:color="auto"/>
              <w:right w:val="single" w:sz="4" w:space="0" w:color="auto"/>
            </w:tcBorders>
          </w:tcPr>
          <w:p w:rsidR="002F3768" w:rsidRPr="004E6964" w:rsidRDefault="002F3768" w:rsidP="004A49D3">
            <w:pPr>
              <w:widowControl/>
              <w:jc w:val="center"/>
              <w:rPr>
                <w:rFonts w:ascii="宋体" w:hAnsi="宋体" w:cs="宋体"/>
                <w:kern w:val="0"/>
                <w:sz w:val="18"/>
                <w:szCs w:val="18"/>
              </w:rPr>
            </w:pPr>
            <w:r w:rsidRPr="004E6964">
              <w:rPr>
                <w:rFonts w:ascii="宋体" w:hAnsi="宋体" w:cs="宋体" w:hint="eastAsia"/>
                <w:kern w:val="0"/>
                <w:sz w:val="18"/>
                <w:szCs w:val="18"/>
              </w:rPr>
              <w:t>≤</w:t>
            </w:r>
            <w:r>
              <w:rPr>
                <w:rFonts w:ascii="宋体" w:hAnsi="宋体" w:cs="宋体" w:hint="eastAsia"/>
                <w:kern w:val="0"/>
                <w:sz w:val="18"/>
                <w:szCs w:val="18"/>
              </w:rPr>
              <w:t>0.8</w:t>
            </w:r>
          </w:p>
        </w:tc>
      </w:tr>
      <w:tr w:rsidR="002F3768" w:rsidRPr="004E6964" w:rsidTr="004A49D3">
        <w:trPr>
          <w:trHeight w:val="270"/>
          <w:jc w:val="center"/>
        </w:trPr>
        <w:tc>
          <w:tcPr>
            <w:tcW w:w="1024" w:type="pct"/>
            <w:tcBorders>
              <w:top w:val="single" w:sz="4" w:space="0" w:color="auto"/>
              <w:left w:val="single" w:sz="4" w:space="0" w:color="auto"/>
              <w:bottom w:val="single" w:sz="4" w:space="0" w:color="auto"/>
              <w:right w:val="single" w:sz="4" w:space="0" w:color="auto"/>
            </w:tcBorders>
            <w:shd w:val="clear" w:color="auto" w:fill="auto"/>
            <w:noWrap/>
          </w:tcPr>
          <w:p w:rsidR="002F3768" w:rsidRPr="00C510F1" w:rsidRDefault="002F3768" w:rsidP="004A49D3">
            <w:pPr>
              <w:jc w:val="center"/>
              <w:rPr>
                <w:rFonts w:ascii="宋体" w:hAnsi="宋体"/>
                <w:sz w:val="18"/>
                <w:szCs w:val="18"/>
              </w:rPr>
            </w:pPr>
            <w:r w:rsidRPr="00C510F1">
              <w:rPr>
                <w:rFonts w:ascii="宋体" w:hAnsi="宋体" w:hint="eastAsia"/>
                <w:sz w:val="18"/>
                <w:szCs w:val="18"/>
              </w:rPr>
              <w:t>12</w:t>
            </w:r>
            <w:r>
              <w:rPr>
                <w:rFonts w:ascii="宋体" w:hAnsi="宋体" w:hint="eastAsia"/>
                <w:sz w:val="18"/>
                <w:szCs w:val="18"/>
              </w:rPr>
              <w:t>.00</w:t>
            </w:r>
            <w:r w:rsidRPr="00C510F1">
              <w:rPr>
                <w:rFonts w:ascii="宋体" w:hAnsi="宋体" w:hint="eastAsia"/>
                <w:sz w:val="18"/>
                <w:szCs w:val="18"/>
              </w:rPr>
              <w:t>＜D≤</w:t>
            </w:r>
            <w:r>
              <w:rPr>
                <w:rFonts w:ascii="宋体" w:hAnsi="宋体" w:hint="eastAsia"/>
                <w:sz w:val="18"/>
                <w:szCs w:val="18"/>
              </w:rPr>
              <w:t>20.00</w:t>
            </w:r>
          </w:p>
        </w:tc>
        <w:tc>
          <w:tcPr>
            <w:tcW w:w="906" w:type="pct"/>
            <w:tcBorders>
              <w:top w:val="single" w:sz="4" w:space="0" w:color="auto"/>
              <w:left w:val="nil"/>
              <w:bottom w:val="single" w:sz="4" w:space="0" w:color="auto"/>
              <w:right w:val="single" w:sz="4" w:space="0" w:color="auto"/>
            </w:tcBorders>
            <w:shd w:val="clear" w:color="auto" w:fill="auto"/>
            <w:noWrap/>
            <w:vAlign w:val="center"/>
          </w:tcPr>
          <w:p w:rsidR="002F3768" w:rsidRPr="004E6964" w:rsidRDefault="002F3768" w:rsidP="004A49D3">
            <w:pPr>
              <w:widowControl/>
              <w:jc w:val="center"/>
              <w:rPr>
                <w:rFonts w:ascii="宋体" w:hAnsi="宋体" w:cs="宋体"/>
                <w:kern w:val="0"/>
                <w:sz w:val="18"/>
                <w:szCs w:val="18"/>
              </w:rPr>
            </w:pPr>
            <w:r w:rsidRPr="004E6964">
              <w:rPr>
                <w:rFonts w:ascii="宋体" w:hAnsi="宋体" w:cs="宋体" w:hint="eastAsia"/>
                <w:kern w:val="0"/>
                <w:sz w:val="18"/>
                <w:szCs w:val="18"/>
              </w:rPr>
              <w:t>≤0.15</w:t>
            </w:r>
          </w:p>
        </w:tc>
        <w:tc>
          <w:tcPr>
            <w:tcW w:w="1024" w:type="pct"/>
            <w:tcBorders>
              <w:top w:val="single" w:sz="4" w:space="0" w:color="auto"/>
              <w:left w:val="nil"/>
              <w:bottom w:val="single" w:sz="4" w:space="0" w:color="auto"/>
              <w:right w:val="single" w:sz="4" w:space="0" w:color="auto"/>
            </w:tcBorders>
            <w:shd w:val="clear" w:color="auto" w:fill="auto"/>
            <w:noWrap/>
            <w:vAlign w:val="center"/>
          </w:tcPr>
          <w:p w:rsidR="002F3768" w:rsidRPr="004E6964" w:rsidRDefault="002F3768" w:rsidP="004A49D3">
            <w:pPr>
              <w:widowControl/>
              <w:jc w:val="center"/>
              <w:rPr>
                <w:rFonts w:ascii="宋体" w:hAnsi="宋体" w:cs="宋体"/>
                <w:kern w:val="0"/>
                <w:sz w:val="18"/>
                <w:szCs w:val="18"/>
              </w:rPr>
            </w:pPr>
            <w:r w:rsidRPr="004E6964">
              <w:rPr>
                <w:rFonts w:ascii="宋体" w:hAnsi="宋体" w:cs="宋体" w:hint="eastAsia"/>
                <w:kern w:val="0"/>
                <w:sz w:val="18"/>
                <w:szCs w:val="18"/>
              </w:rPr>
              <w:t>≤0.20</w:t>
            </w:r>
          </w:p>
        </w:tc>
        <w:tc>
          <w:tcPr>
            <w:tcW w:w="1024" w:type="pct"/>
            <w:tcBorders>
              <w:top w:val="single" w:sz="4" w:space="0" w:color="auto"/>
              <w:left w:val="nil"/>
              <w:bottom w:val="single" w:sz="4" w:space="0" w:color="auto"/>
              <w:right w:val="single" w:sz="4" w:space="0" w:color="auto"/>
            </w:tcBorders>
            <w:shd w:val="clear" w:color="auto" w:fill="auto"/>
            <w:noWrap/>
            <w:vAlign w:val="center"/>
          </w:tcPr>
          <w:p w:rsidR="002F3768" w:rsidRPr="004E6964" w:rsidRDefault="002F3768" w:rsidP="004A49D3">
            <w:pPr>
              <w:widowControl/>
              <w:jc w:val="center"/>
              <w:rPr>
                <w:rFonts w:ascii="宋体" w:hAnsi="宋体" w:cs="宋体"/>
                <w:kern w:val="0"/>
                <w:sz w:val="18"/>
                <w:szCs w:val="18"/>
              </w:rPr>
            </w:pPr>
            <w:r w:rsidRPr="004E6964">
              <w:rPr>
                <w:rFonts w:ascii="宋体" w:hAnsi="宋体" w:cs="宋体" w:hint="eastAsia"/>
                <w:kern w:val="0"/>
                <w:sz w:val="18"/>
                <w:szCs w:val="18"/>
              </w:rPr>
              <w:t>≤0.30</w:t>
            </w:r>
          </w:p>
        </w:tc>
        <w:tc>
          <w:tcPr>
            <w:tcW w:w="1024" w:type="pct"/>
            <w:tcBorders>
              <w:top w:val="single" w:sz="4" w:space="0" w:color="auto"/>
              <w:left w:val="nil"/>
              <w:bottom w:val="single" w:sz="4" w:space="0" w:color="auto"/>
              <w:right w:val="single" w:sz="4" w:space="0" w:color="auto"/>
            </w:tcBorders>
          </w:tcPr>
          <w:p w:rsidR="002F3768" w:rsidRPr="004E6964" w:rsidRDefault="002F3768" w:rsidP="004A49D3">
            <w:pPr>
              <w:widowControl/>
              <w:jc w:val="center"/>
              <w:rPr>
                <w:rFonts w:ascii="宋体" w:hAnsi="宋体" w:cs="宋体"/>
                <w:kern w:val="0"/>
                <w:sz w:val="18"/>
                <w:szCs w:val="18"/>
              </w:rPr>
            </w:pPr>
            <w:r w:rsidRPr="004E6964">
              <w:rPr>
                <w:rFonts w:ascii="宋体" w:hAnsi="宋体" w:cs="宋体" w:hint="eastAsia"/>
                <w:kern w:val="0"/>
                <w:sz w:val="18"/>
                <w:szCs w:val="18"/>
              </w:rPr>
              <w:t>≤</w:t>
            </w:r>
            <w:r>
              <w:rPr>
                <w:rFonts w:ascii="宋体" w:hAnsi="宋体" w:cs="宋体" w:hint="eastAsia"/>
                <w:kern w:val="0"/>
                <w:sz w:val="18"/>
                <w:szCs w:val="18"/>
              </w:rPr>
              <w:t>0.8</w:t>
            </w:r>
          </w:p>
        </w:tc>
      </w:tr>
      <w:tr w:rsidR="002F3768" w:rsidRPr="004E6964" w:rsidTr="004A49D3">
        <w:trPr>
          <w:trHeight w:val="270"/>
          <w:jc w:val="center"/>
        </w:trPr>
        <w:tc>
          <w:tcPr>
            <w:tcW w:w="1024" w:type="pct"/>
            <w:tcBorders>
              <w:top w:val="single" w:sz="4" w:space="0" w:color="auto"/>
              <w:left w:val="single" w:sz="4" w:space="0" w:color="auto"/>
              <w:bottom w:val="single" w:sz="4" w:space="0" w:color="auto"/>
              <w:right w:val="single" w:sz="4" w:space="0" w:color="auto"/>
            </w:tcBorders>
            <w:shd w:val="clear" w:color="auto" w:fill="auto"/>
            <w:noWrap/>
          </w:tcPr>
          <w:p w:rsidR="002F3768" w:rsidRPr="00C510F1" w:rsidRDefault="002F3768" w:rsidP="004A49D3">
            <w:pPr>
              <w:jc w:val="center"/>
              <w:rPr>
                <w:rFonts w:ascii="宋体" w:hAnsi="宋体"/>
                <w:sz w:val="18"/>
                <w:szCs w:val="18"/>
              </w:rPr>
            </w:pPr>
            <w:r>
              <w:rPr>
                <w:rFonts w:ascii="宋体" w:hAnsi="宋体" w:hint="eastAsia"/>
                <w:sz w:val="18"/>
                <w:szCs w:val="18"/>
              </w:rPr>
              <w:t>20.00</w:t>
            </w:r>
            <w:r w:rsidRPr="00C510F1">
              <w:rPr>
                <w:rFonts w:ascii="宋体" w:hAnsi="宋体" w:hint="eastAsia"/>
                <w:sz w:val="18"/>
                <w:szCs w:val="18"/>
              </w:rPr>
              <w:t>＜D≤42</w:t>
            </w:r>
            <w:r>
              <w:rPr>
                <w:rFonts w:ascii="宋体" w:hAnsi="宋体" w:hint="eastAsia"/>
                <w:sz w:val="18"/>
                <w:szCs w:val="18"/>
              </w:rPr>
              <w:t>.00</w:t>
            </w:r>
          </w:p>
        </w:tc>
        <w:tc>
          <w:tcPr>
            <w:tcW w:w="906" w:type="pct"/>
            <w:tcBorders>
              <w:top w:val="single" w:sz="4" w:space="0" w:color="auto"/>
              <w:left w:val="nil"/>
              <w:bottom w:val="single" w:sz="4" w:space="0" w:color="auto"/>
              <w:right w:val="single" w:sz="4" w:space="0" w:color="auto"/>
            </w:tcBorders>
            <w:shd w:val="clear" w:color="auto" w:fill="auto"/>
            <w:noWrap/>
            <w:vAlign w:val="center"/>
          </w:tcPr>
          <w:p w:rsidR="002F3768" w:rsidRPr="004E6964" w:rsidRDefault="002F3768" w:rsidP="004A49D3">
            <w:pPr>
              <w:widowControl/>
              <w:jc w:val="center"/>
              <w:rPr>
                <w:rFonts w:ascii="宋体" w:hAnsi="宋体" w:cs="宋体"/>
                <w:kern w:val="0"/>
                <w:sz w:val="18"/>
                <w:szCs w:val="18"/>
              </w:rPr>
            </w:pPr>
            <w:r w:rsidRPr="004E6964">
              <w:rPr>
                <w:rFonts w:ascii="宋体" w:hAnsi="宋体" w:cs="宋体" w:hint="eastAsia"/>
                <w:kern w:val="0"/>
                <w:sz w:val="18"/>
                <w:szCs w:val="18"/>
              </w:rPr>
              <w:t>≤0.15</w:t>
            </w:r>
          </w:p>
        </w:tc>
        <w:tc>
          <w:tcPr>
            <w:tcW w:w="1024" w:type="pct"/>
            <w:tcBorders>
              <w:top w:val="single" w:sz="4" w:space="0" w:color="auto"/>
              <w:left w:val="nil"/>
              <w:bottom w:val="single" w:sz="4" w:space="0" w:color="auto"/>
              <w:right w:val="single" w:sz="4" w:space="0" w:color="auto"/>
            </w:tcBorders>
            <w:shd w:val="clear" w:color="auto" w:fill="auto"/>
            <w:noWrap/>
            <w:vAlign w:val="center"/>
          </w:tcPr>
          <w:p w:rsidR="002F3768" w:rsidRPr="004E6964" w:rsidRDefault="002F3768" w:rsidP="004A49D3">
            <w:pPr>
              <w:widowControl/>
              <w:jc w:val="center"/>
              <w:rPr>
                <w:rFonts w:ascii="宋体" w:hAnsi="宋体" w:cs="宋体"/>
                <w:kern w:val="0"/>
                <w:sz w:val="18"/>
                <w:szCs w:val="18"/>
              </w:rPr>
            </w:pPr>
            <w:r w:rsidRPr="004E6964">
              <w:rPr>
                <w:rFonts w:ascii="宋体" w:hAnsi="宋体" w:cs="宋体" w:hint="eastAsia"/>
                <w:kern w:val="0"/>
                <w:sz w:val="18"/>
                <w:szCs w:val="18"/>
              </w:rPr>
              <w:t>≤0.20</w:t>
            </w:r>
          </w:p>
        </w:tc>
        <w:tc>
          <w:tcPr>
            <w:tcW w:w="1024" w:type="pct"/>
            <w:tcBorders>
              <w:top w:val="single" w:sz="4" w:space="0" w:color="auto"/>
              <w:left w:val="nil"/>
              <w:bottom w:val="single" w:sz="4" w:space="0" w:color="auto"/>
              <w:right w:val="single" w:sz="4" w:space="0" w:color="auto"/>
            </w:tcBorders>
            <w:shd w:val="clear" w:color="auto" w:fill="auto"/>
            <w:noWrap/>
            <w:vAlign w:val="center"/>
          </w:tcPr>
          <w:p w:rsidR="002F3768" w:rsidRPr="004E6964" w:rsidRDefault="002F3768" w:rsidP="004A49D3">
            <w:pPr>
              <w:widowControl/>
              <w:jc w:val="center"/>
              <w:rPr>
                <w:rFonts w:ascii="宋体" w:hAnsi="宋体" w:cs="宋体"/>
                <w:kern w:val="0"/>
                <w:sz w:val="18"/>
                <w:szCs w:val="18"/>
              </w:rPr>
            </w:pPr>
            <w:r w:rsidRPr="004E6964">
              <w:rPr>
                <w:rFonts w:ascii="宋体" w:hAnsi="宋体" w:cs="宋体" w:hint="eastAsia"/>
                <w:kern w:val="0"/>
                <w:sz w:val="18"/>
                <w:szCs w:val="18"/>
              </w:rPr>
              <w:t>≤0.30</w:t>
            </w:r>
          </w:p>
        </w:tc>
        <w:tc>
          <w:tcPr>
            <w:tcW w:w="1024" w:type="pct"/>
            <w:tcBorders>
              <w:top w:val="single" w:sz="4" w:space="0" w:color="auto"/>
              <w:left w:val="nil"/>
              <w:bottom w:val="single" w:sz="4" w:space="0" w:color="auto"/>
              <w:right w:val="single" w:sz="4" w:space="0" w:color="auto"/>
            </w:tcBorders>
          </w:tcPr>
          <w:p w:rsidR="002F3768" w:rsidRPr="004E6964" w:rsidRDefault="002F3768" w:rsidP="004A49D3">
            <w:pPr>
              <w:widowControl/>
              <w:jc w:val="center"/>
              <w:rPr>
                <w:rFonts w:ascii="宋体" w:hAnsi="宋体" w:cs="宋体"/>
                <w:kern w:val="0"/>
                <w:sz w:val="18"/>
                <w:szCs w:val="18"/>
              </w:rPr>
            </w:pPr>
            <w:r w:rsidRPr="004E6964">
              <w:rPr>
                <w:rFonts w:ascii="宋体" w:hAnsi="宋体" w:cs="宋体" w:hint="eastAsia"/>
                <w:kern w:val="0"/>
                <w:sz w:val="18"/>
                <w:szCs w:val="18"/>
              </w:rPr>
              <w:t>≤</w:t>
            </w:r>
            <w:r>
              <w:rPr>
                <w:rFonts w:ascii="宋体" w:hAnsi="宋体" w:cs="宋体" w:hint="eastAsia"/>
                <w:kern w:val="0"/>
                <w:sz w:val="18"/>
                <w:szCs w:val="18"/>
              </w:rPr>
              <w:t>0.8</w:t>
            </w:r>
          </w:p>
        </w:tc>
      </w:tr>
    </w:tbl>
    <w:p w:rsidR="005B5399" w:rsidRPr="00ED5746" w:rsidRDefault="005B5399" w:rsidP="00ED5746">
      <w:pPr>
        <w:ind w:right="240"/>
        <w:jc w:val="right"/>
        <w:rPr>
          <w:rFonts w:asciiTheme="minorEastAsia" w:hAnsiTheme="minorEastAsia"/>
          <w:szCs w:val="21"/>
        </w:rPr>
      </w:pPr>
    </w:p>
    <w:p w:rsidR="005B5399" w:rsidRPr="00ED5746" w:rsidRDefault="004E77E7" w:rsidP="000E0AC7">
      <w:pPr>
        <w:pStyle w:val="a5"/>
        <w:numPr>
          <w:ilvl w:val="1"/>
          <w:numId w:val="14"/>
        </w:numPr>
        <w:spacing w:line="360" w:lineRule="auto"/>
        <w:ind w:left="567" w:firstLineChars="0"/>
        <w:rPr>
          <w:rFonts w:asciiTheme="minorEastAsia" w:hAnsiTheme="minorEastAsia"/>
          <w:sz w:val="24"/>
          <w:szCs w:val="24"/>
        </w:rPr>
      </w:pPr>
      <w:r>
        <w:rPr>
          <w:rFonts w:asciiTheme="minorEastAsia" w:hAnsiTheme="minorEastAsia" w:hint="eastAsia"/>
          <w:sz w:val="24"/>
          <w:szCs w:val="24"/>
        </w:rPr>
        <w:t xml:space="preserve"> </w:t>
      </w:r>
      <w:r w:rsidR="005B5399" w:rsidRPr="00ED5746">
        <w:rPr>
          <w:rFonts w:asciiTheme="minorEastAsia" w:hAnsiTheme="minorEastAsia" w:hint="eastAsia"/>
          <w:sz w:val="24"/>
          <w:szCs w:val="24"/>
        </w:rPr>
        <w:t>毛坯圆棒的圆度见表</w:t>
      </w:r>
      <w:r w:rsidR="00915B5F">
        <w:rPr>
          <w:rFonts w:asciiTheme="minorEastAsia" w:hAnsiTheme="minorEastAsia" w:hint="eastAsia"/>
          <w:sz w:val="24"/>
          <w:szCs w:val="24"/>
        </w:rPr>
        <w:t>7</w:t>
      </w:r>
      <w:r w:rsidR="005B5399" w:rsidRPr="00ED5746">
        <w:rPr>
          <w:rFonts w:asciiTheme="minorEastAsia" w:hAnsiTheme="minorEastAsia" w:hint="eastAsia"/>
          <w:sz w:val="24"/>
          <w:szCs w:val="24"/>
        </w:rPr>
        <w:t>。</w:t>
      </w:r>
    </w:p>
    <w:p w:rsidR="002F3768" w:rsidRPr="00ED5746" w:rsidRDefault="005B5399" w:rsidP="00ED5746">
      <w:pPr>
        <w:ind w:right="360"/>
        <w:jc w:val="right"/>
        <w:rPr>
          <w:rFonts w:asciiTheme="minorEastAsia" w:hAnsiTheme="minorEastAsia"/>
          <w:szCs w:val="21"/>
        </w:rPr>
      </w:pPr>
      <w:r w:rsidRPr="00ED5746">
        <w:rPr>
          <w:rFonts w:asciiTheme="minorEastAsia" w:hAnsiTheme="minorEastAsia" w:hint="eastAsia"/>
          <w:szCs w:val="21"/>
        </w:rPr>
        <w:t xml:space="preserve"> 表</w:t>
      </w:r>
      <w:r w:rsidR="000E0AC7">
        <w:rPr>
          <w:rFonts w:asciiTheme="minorEastAsia" w:hAnsiTheme="minorEastAsia" w:hint="eastAsia"/>
          <w:szCs w:val="21"/>
        </w:rPr>
        <w:t xml:space="preserve"> 7</w:t>
      </w:r>
      <w:r w:rsidR="00ED5746">
        <w:rPr>
          <w:rFonts w:asciiTheme="minorEastAsia" w:hAnsiTheme="minorEastAsia" w:hint="eastAsia"/>
          <w:szCs w:val="21"/>
        </w:rPr>
        <w:t xml:space="preserve">                  </w:t>
      </w:r>
      <w:r w:rsidRPr="00ED5746">
        <w:rPr>
          <w:rFonts w:asciiTheme="minorEastAsia" w:hAnsiTheme="minorEastAsia" w:hint="eastAsia"/>
          <w:szCs w:val="21"/>
        </w:rPr>
        <w:t xml:space="preserve">       单位为毫米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1"/>
        <w:gridCol w:w="4307"/>
      </w:tblGrid>
      <w:tr w:rsidR="002F3768" w:rsidRPr="004E6964" w:rsidTr="004A49D3">
        <w:trPr>
          <w:jc w:val="center"/>
        </w:trPr>
        <w:tc>
          <w:tcPr>
            <w:tcW w:w="2475" w:type="pct"/>
            <w:vAlign w:val="center"/>
          </w:tcPr>
          <w:p w:rsidR="002F3768" w:rsidRPr="004E6964" w:rsidRDefault="002F3768" w:rsidP="004A49D3">
            <w:pPr>
              <w:widowControl/>
              <w:jc w:val="center"/>
              <w:rPr>
                <w:rFonts w:ascii="宋体" w:hAnsi="宋体" w:cs="宋体"/>
                <w:kern w:val="0"/>
                <w:sz w:val="18"/>
                <w:szCs w:val="18"/>
              </w:rPr>
            </w:pPr>
            <w:r w:rsidRPr="004E6964">
              <w:rPr>
                <w:rFonts w:ascii="宋体" w:hAnsi="宋体" w:cs="宋体" w:hint="eastAsia"/>
                <w:kern w:val="0"/>
                <w:sz w:val="18"/>
                <w:szCs w:val="18"/>
              </w:rPr>
              <w:t>直径</w:t>
            </w:r>
          </w:p>
        </w:tc>
        <w:tc>
          <w:tcPr>
            <w:tcW w:w="2525" w:type="pct"/>
            <w:vAlign w:val="center"/>
          </w:tcPr>
          <w:p w:rsidR="002F3768" w:rsidRPr="004E6964" w:rsidRDefault="002F3768" w:rsidP="004A49D3">
            <w:pPr>
              <w:widowControl/>
              <w:jc w:val="center"/>
              <w:rPr>
                <w:rFonts w:ascii="宋体" w:hAnsi="宋体" w:cs="宋体"/>
                <w:kern w:val="0"/>
                <w:sz w:val="18"/>
                <w:szCs w:val="18"/>
              </w:rPr>
            </w:pPr>
            <w:r w:rsidRPr="004E6964">
              <w:rPr>
                <w:rFonts w:ascii="宋体" w:hAnsi="宋体" w:cs="宋体" w:hint="eastAsia"/>
                <w:kern w:val="0"/>
                <w:sz w:val="18"/>
                <w:szCs w:val="18"/>
              </w:rPr>
              <w:t>圆度公差</w:t>
            </w:r>
          </w:p>
        </w:tc>
      </w:tr>
      <w:tr w:rsidR="002F3768" w:rsidRPr="004E6964" w:rsidTr="004A49D3">
        <w:trPr>
          <w:jc w:val="center"/>
        </w:trPr>
        <w:tc>
          <w:tcPr>
            <w:tcW w:w="2475" w:type="pct"/>
          </w:tcPr>
          <w:p w:rsidR="002F3768" w:rsidRPr="00C510F1" w:rsidRDefault="002F3768" w:rsidP="004A49D3">
            <w:pPr>
              <w:jc w:val="center"/>
              <w:rPr>
                <w:rFonts w:ascii="宋体" w:hAnsi="宋体"/>
                <w:sz w:val="18"/>
                <w:szCs w:val="18"/>
              </w:rPr>
            </w:pPr>
            <w:r w:rsidRPr="00C510F1">
              <w:rPr>
                <w:rFonts w:ascii="宋体" w:hAnsi="宋体" w:hint="eastAsia"/>
                <w:sz w:val="18"/>
                <w:szCs w:val="18"/>
              </w:rPr>
              <w:t>0.5</w:t>
            </w:r>
            <w:r>
              <w:rPr>
                <w:rFonts w:ascii="宋体" w:hAnsi="宋体" w:hint="eastAsia"/>
                <w:sz w:val="18"/>
                <w:szCs w:val="18"/>
              </w:rPr>
              <w:t>0</w:t>
            </w:r>
            <w:r w:rsidRPr="00C510F1">
              <w:rPr>
                <w:rFonts w:ascii="宋体" w:hAnsi="宋体" w:hint="eastAsia"/>
                <w:sz w:val="18"/>
                <w:szCs w:val="18"/>
              </w:rPr>
              <w:t>≤D＜2</w:t>
            </w:r>
            <w:r>
              <w:rPr>
                <w:rFonts w:ascii="宋体" w:hAnsi="宋体" w:hint="eastAsia"/>
                <w:sz w:val="18"/>
                <w:szCs w:val="18"/>
              </w:rPr>
              <w:t>.00</w:t>
            </w:r>
          </w:p>
        </w:tc>
        <w:tc>
          <w:tcPr>
            <w:tcW w:w="2525" w:type="pct"/>
            <w:vAlign w:val="center"/>
          </w:tcPr>
          <w:p w:rsidR="002F3768" w:rsidRPr="004E6964" w:rsidRDefault="002F3768" w:rsidP="004A49D3">
            <w:pPr>
              <w:widowControl/>
              <w:jc w:val="center"/>
              <w:rPr>
                <w:rFonts w:ascii="宋体" w:hAnsi="宋体" w:cs="宋体"/>
                <w:kern w:val="0"/>
                <w:sz w:val="18"/>
                <w:szCs w:val="18"/>
              </w:rPr>
            </w:pPr>
            <w:r w:rsidRPr="004E6964">
              <w:rPr>
                <w:rFonts w:ascii="宋体" w:hAnsi="宋体" w:cs="宋体" w:hint="eastAsia"/>
                <w:kern w:val="0"/>
                <w:sz w:val="18"/>
                <w:szCs w:val="18"/>
              </w:rPr>
              <w:t>≤</w:t>
            </w:r>
            <w:r w:rsidRPr="004E6964">
              <w:rPr>
                <w:rFonts w:ascii="宋体" w:hAnsi="宋体"/>
                <w:kern w:val="0"/>
                <w:sz w:val="18"/>
                <w:szCs w:val="18"/>
              </w:rPr>
              <w:t>0.15</w:t>
            </w:r>
          </w:p>
        </w:tc>
      </w:tr>
      <w:tr w:rsidR="002F3768" w:rsidRPr="004E6964" w:rsidTr="004A49D3">
        <w:trPr>
          <w:jc w:val="center"/>
        </w:trPr>
        <w:tc>
          <w:tcPr>
            <w:tcW w:w="2475" w:type="pct"/>
          </w:tcPr>
          <w:p w:rsidR="002F3768" w:rsidRPr="00C510F1" w:rsidRDefault="002F3768" w:rsidP="004A49D3">
            <w:pPr>
              <w:jc w:val="center"/>
              <w:rPr>
                <w:rFonts w:ascii="宋体" w:hAnsi="宋体"/>
                <w:sz w:val="18"/>
                <w:szCs w:val="18"/>
              </w:rPr>
            </w:pPr>
            <w:r w:rsidRPr="00C510F1">
              <w:rPr>
                <w:rFonts w:ascii="宋体" w:hAnsi="宋体" w:hint="eastAsia"/>
                <w:sz w:val="18"/>
                <w:szCs w:val="18"/>
              </w:rPr>
              <w:t>2</w:t>
            </w:r>
            <w:r>
              <w:rPr>
                <w:rFonts w:ascii="宋体" w:hAnsi="宋体" w:hint="eastAsia"/>
                <w:sz w:val="18"/>
                <w:szCs w:val="18"/>
              </w:rPr>
              <w:t>.00</w:t>
            </w:r>
            <w:r w:rsidRPr="00C510F1">
              <w:rPr>
                <w:rFonts w:ascii="宋体" w:hAnsi="宋体" w:hint="eastAsia"/>
                <w:sz w:val="18"/>
                <w:szCs w:val="18"/>
              </w:rPr>
              <w:t>≤D＜3</w:t>
            </w:r>
            <w:r>
              <w:rPr>
                <w:rFonts w:ascii="宋体" w:hAnsi="宋体" w:hint="eastAsia"/>
                <w:sz w:val="18"/>
                <w:szCs w:val="18"/>
              </w:rPr>
              <w:t>.00</w:t>
            </w:r>
          </w:p>
        </w:tc>
        <w:tc>
          <w:tcPr>
            <w:tcW w:w="2525" w:type="pct"/>
            <w:vAlign w:val="center"/>
          </w:tcPr>
          <w:p w:rsidR="002F3768" w:rsidRPr="004E6964" w:rsidRDefault="002F3768" w:rsidP="004A49D3">
            <w:pPr>
              <w:widowControl/>
              <w:jc w:val="center"/>
              <w:rPr>
                <w:rFonts w:ascii="宋体" w:hAnsi="宋体" w:cs="宋体"/>
                <w:kern w:val="0"/>
                <w:sz w:val="18"/>
                <w:szCs w:val="18"/>
              </w:rPr>
            </w:pPr>
            <w:r w:rsidRPr="004E6964">
              <w:rPr>
                <w:rFonts w:ascii="宋体" w:hAnsi="宋体" w:cs="宋体" w:hint="eastAsia"/>
                <w:kern w:val="0"/>
                <w:sz w:val="18"/>
                <w:szCs w:val="18"/>
              </w:rPr>
              <w:t>≤</w:t>
            </w:r>
            <w:r w:rsidRPr="004E6964">
              <w:rPr>
                <w:rFonts w:ascii="宋体" w:hAnsi="宋体"/>
                <w:kern w:val="0"/>
                <w:sz w:val="18"/>
                <w:szCs w:val="18"/>
              </w:rPr>
              <w:t>0.15</w:t>
            </w:r>
          </w:p>
        </w:tc>
      </w:tr>
      <w:tr w:rsidR="002F3768" w:rsidRPr="004E6964" w:rsidTr="004A49D3">
        <w:trPr>
          <w:jc w:val="center"/>
        </w:trPr>
        <w:tc>
          <w:tcPr>
            <w:tcW w:w="2475" w:type="pct"/>
          </w:tcPr>
          <w:p w:rsidR="002F3768" w:rsidRPr="00C510F1" w:rsidRDefault="002F3768" w:rsidP="004A49D3">
            <w:pPr>
              <w:jc w:val="center"/>
              <w:rPr>
                <w:rFonts w:ascii="宋体" w:hAnsi="宋体"/>
                <w:sz w:val="18"/>
                <w:szCs w:val="18"/>
              </w:rPr>
            </w:pPr>
            <w:r w:rsidRPr="00C510F1">
              <w:rPr>
                <w:rFonts w:ascii="宋体" w:hAnsi="宋体" w:hint="eastAsia"/>
                <w:sz w:val="18"/>
                <w:szCs w:val="18"/>
              </w:rPr>
              <w:t>3</w:t>
            </w:r>
            <w:r>
              <w:rPr>
                <w:rFonts w:ascii="宋体" w:hAnsi="宋体" w:hint="eastAsia"/>
                <w:sz w:val="18"/>
                <w:szCs w:val="18"/>
              </w:rPr>
              <w:t>.00</w:t>
            </w:r>
            <w:r w:rsidRPr="00C510F1">
              <w:rPr>
                <w:rFonts w:ascii="宋体" w:hAnsi="宋体" w:hint="eastAsia"/>
                <w:sz w:val="18"/>
                <w:szCs w:val="18"/>
              </w:rPr>
              <w:t>≤D≤</w:t>
            </w:r>
            <w:r>
              <w:rPr>
                <w:rFonts w:ascii="宋体" w:hAnsi="宋体" w:hint="eastAsia"/>
                <w:sz w:val="18"/>
                <w:szCs w:val="18"/>
              </w:rPr>
              <w:t>12.00</w:t>
            </w:r>
          </w:p>
        </w:tc>
        <w:tc>
          <w:tcPr>
            <w:tcW w:w="2525" w:type="pct"/>
            <w:vAlign w:val="center"/>
          </w:tcPr>
          <w:p w:rsidR="002F3768" w:rsidRPr="004E6964" w:rsidRDefault="002F3768" w:rsidP="004A49D3">
            <w:pPr>
              <w:widowControl/>
              <w:jc w:val="center"/>
              <w:rPr>
                <w:rFonts w:ascii="宋体" w:hAnsi="宋体" w:cs="宋体"/>
                <w:kern w:val="0"/>
                <w:sz w:val="18"/>
                <w:szCs w:val="18"/>
              </w:rPr>
            </w:pPr>
            <w:r w:rsidRPr="004E6964">
              <w:rPr>
                <w:rFonts w:ascii="宋体" w:hAnsi="宋体" w:cs="宋体" w:hint="eastAsia"/>
                <w:kern w:val="0"/>
                <w:sz w:val="18"/>
                <w:szCs w:val="18"/>
              </w:rPr>
              <w:t>≤</w:t>
            </w:r>
            <w:r w:rsidRPr="004E6964">
              <w:rPr>
                <w:rFonts w:ascii="宋体" w:hAnsi="宋体"/>
                <w:kern w:val="0"/>
                <w:sz w:val="18"/>
                <w:szCs w:val="18"/>
              </w:rPr>
              <w:t>0.15</w:t>
            </w:r>
          </w:p>
        </w:tc>
      </w:tr>
      <w:tr w:rsidR="002F3768" w:rsidRPr="004E6964" w:rsidTr="004A49D3">
        <w:trPr>
          <w:jc w:val="center"/>
        </w:trPr>
        <w:tc>
          <w:tcPr>
            <w:tcW w:w="2475" w:type="pct"/>
          </w:tcPr>
          <w:p w:rsidR="002F3768" w:rsidRPr="00C510F1" w:rsidRDefault="002F3768" w:rsidP="004A49D3">
            <w:pPr>
              <w:jc w:val="center"/>
              <w:rPr>
                <w:rFonts w:ascii="宋体" w:hAnsi="宋体"/>
                <w:sz w:val="18"/>
                <w:szCs w:val="18"/>
              </w:rPr>
            </w:pPr>
            <w:r w:rsidRPr="00C510F1">
              <w:rPr>
                <w:rFonts w:ascii="宋体" w:hAnsi="宋体" w:hint="eastAsia"/>
                <w:sz w:val="18"/>
                <w:szCs w:val="18"/>
              </w:rPr>
              <w:t>12</w:t>
            </w:r>
            <w:r>
              <w:rPr>
                <w:rFonts w:ascii="宋体" w:hAnsi="宋体" w:hint="eastAsia"/>
                <w:sz w:val="18"/>
                <w:szCs w:val="18"/>
              </w:rPr>
              <w:t>.00</w:t>
            </w:r>
            <w:r w:rsidRPr="00C510F1">
              <w:rPr>
                <w:rFonts w:ascii="宋体" w:hAnsi="宋体" w:hint="eastAsia"/>
                <w:sz w:val="18"/>
                <w:szCs w:val="18"/>
              </w:rPr>
              <w:t>＜D≤</w:t>
            </w:r>
            <w:r>
              <w:rPr>
                <w:rFonts w:ascii="宋体" w:hAnsi="宋体" w:hint="eastAsia"/>
                <w:sz w:val="18"/>
                <w:szCs w:val="18"/>
              </w:rPr>
              <w:t>20.00</w:t>
            </w:r>
          </w:p>
        </w:tc>
        <w:tc>
          <w:tcPr>
            <w:tcW w:w="2525" w:type="pct"/>
            <w:vAlign w:val="center"/>
          </w:tcPr>
          <w:p w:rsidR="002F3768" w:rsidRPr="004E6964" w:rsidRDefault="002F3768" w:rsidP="004A49D3">
            <w:pPr>
              <w:widowControl/>
              <w:jc w:val="center"/>
              <w:rPr>
                <w:rFonts w:ascii="宋体" w:hAnsi="宋体" w:cs="宋体"/>
                <w:kern w:val="0"/>
                <w:sz w:val="18"/>
                <w:szCs w:val="18"/>
              </w:rPr>
            </w:pPr>
            <w:r w:rsidRPr="004E6964">
              <w:rPr>
                <w:rFonts w:ascii="宋体" w:hAnsi="宋体" w:cs="宋体" w:hint="eastAsia"/>
                <w:kern w:val="0"/>
                <w:sz w:val="18"/>
                <w:szCs w:val="18"/>
              </w:rPr>
              <w:t>≤</w:t>
            </w:r>
            <w:r w:rsidRPr="004E6964">
              <w:rPr>
                <w:rFonts w:ascii="宋体" w:hAnsi="宋体"/>
                <w:kern w:val="0"/>
                <w:sz w:val="18"/>
                <w:szCs w:val="18"/>
              </w:rPr>
              <w:t>0.20</w:t>
            </w:r>
          </w:p>
        </w:tc>
      </w:tr>
      <w:tr w:rsidR="002F3768" w:rsidRPr="004E6964" w:rsidTr="004A49D3">
        <w:trPr>
          <w:jc w:val="center"/>
        </w:trPr>
        <w:tc>
          <w:tcPr>
            <w:tcW w:w="2475" w:type="pct"/>
          </w:tcPr>
          <w:p w:rsidR="002F3768" w:rsidRPr="00C510F1" w:rsidRDefault="002F3768" w:rsidP="004A49D3">
            <w:pPr>
              <w:jc w:val="center"/>
              <w:rPr>
                <w:rFonts w:ascii="宋体" w:hAnsi="宋体"/>
                <w:sz w:val="18"/>
                <w:szCs w:val="18"/>
              </w:rPr>
            </w:pPr>
            <w:r>
              <w:rPr>
                <w:rFonts w:ascii="宋体" w:hAnsi="宋体" w:hint="eastAsia"/>
                <w:sz w:val="18"/>
                <w:szCs w:val="18"/>
              </w:rPr>
              <w:t>20.00</w:t>
            </w:r>
            <w:r w:rsidRPr="00C510F1">
              <w:rPr>
                <w:rFonts w:ascii="宋体" w:hAnsi="宋体" w:hint="eastAsia"/>
                <w:sz w:val="18"/>
                <w:szCs w:val="18"/>
              </w:rPr>
              <w:t>＜D≤42</w:t>
            </w:r>
            <w:r>
              <w:rPr>
                <w:rFonts w:ascii="宋体" w:hAnsi="宋体" w:hint="eastAsia"/>
                <w:sz w:val="18"/>
                <w:szCs w:val="18"/>
              </w:rPr>
              <w:t>.00</w:t>
            </w:r>
          </w:p>
        </w:tc>
        <w:tc>
          <w:tcPr>
            <w:tcW w:w="2525" w:type="pct"/>
            <w:vAlign w:val="center"/>
          </w:tcPr>
          <w:p w:rsidR="002F3768" w:rsidRPr="004E6964" w:rsidRDefault="002F3768" w:rsidP="004A49D3">
            <w:pPr>
              <w:widowControl/>
              <w:jc w:val="center"/>
              <w:rPr>
                <w:rFonts w:ascii="宋体" w:hAnsi="宋体" w:cs="宋体"/>
                <w:kern w:val="0"/>
                <w:sz w:val="18"/>
                <w:szCs w:val="18"/>
              </w:rPr>
            </w:pPr>
            <w:r w:rsidRPr="004E6964">
              <w:rPr>
                <w:rFonts w:ascii="宋体" w:hAnsi="宋体" w:cs="宋体" w:hint="eastAsia"/>
                <w:kern w:val="0"/>
                <w:sz w:val="18"/>
                <w:szCs w:val="18"/>
              </w:rPr>
              <w:t>≤</w:t>
            </w:r>
            <w:r w:rsidRPr="004E6964">
              <w:rPr>
                <w:rFonts w:ascii="宋体" w:hAnsi="宋体"/>
                <w:kern w:val="0"/>
                <w:sz w:val="18"/>
                <w:szCs w:val="18"/>
              </w:rPr>
              <w:t>0.30</w:t>
            </w:r>
          </w:p>
        </w:tc>
      </w:tr>
    </w:tbl>
    <w:p w:rsidR="005B5399" w:rsidRPr="00ED5746" w:rsidRDefault="005B5399" w:rsidP="00ED5746">
      <w:pPr>
        <w:ind w:right="360"/>
        <w:jc w:val="right"/>
        <w:rPr>
          <w:rFonts w:asciiTheme="minorEastAsia" w:hAnsiTheme="minorEastAsia"/>
          <w:szCs w:val="21"/>
        </w:rPr>
      </w:pPr>
    </w:p>
    <w:p w:rsidR="005B5399" w:rsidRPr="00ED5746" w:rsidRDefault="005B5399" w:rsidP="00ED5746">
      <w:pPr>
        <w:pStyle w:val="a5"/>
        <w:numPr>
          <w:ilvl w:val="0"/>
          <w:numId w:val="14"/>
        </w:numPr>
        <w:spacing w:line="360" w:lineRule="auto"/>
        <w:ind w:left="480" w:hangingChars="200" w:hanging="480"/>
        <w:rPr>
          <w:rFonts w:asciiTheme="minorEastAsia" w:hAnsiTheme="minorEastAsia" w:cs="Times New Roman"/>
          <w:sz w:val="24"/>
          <w:szCs w:val="24"/>
        </w:rPr>
      </w:pPr>
      <w:r w:rsidRPr="00ED5746">
        <w:rPr>
          <w:rFonts w:asciiTheme="minorEastAsia" w:hAnsiTheme="minorEastAsia" w:cs="Times New Roman" w:hint="eastAsia"/>
          <w:sz w:val="24"/>
          <w:szCs w:val="24"/>
        </w:rPr>
        <w:t>外观质量</w:t>
      </w:r>
    </w:p>
    <w:p w:rsidR="005B5399" w:rsidRPr="00ED5746" w:rsidRDefault="005B5399" w:rsidP="00ED5746">
      <w:pPr>
        <w:numPr>
          <w:ilvl w:val="0"/>
          <w:numId w:val="21"/>
        </w:numPr>
        <w:tabs>
          <w:tab w:val="left" w:pos="709"/>
        </w:tabs>
        <w:spacing w:line="360" w:lineRule="auto"/>
        <w:ind w:left="480" w:hangingChars="200" w:hanging="480"/>
        <w:rPr>
          <w:rFonts w:asciiTheme="minorEastAsia" w:hAnsiTheme="minorEastAsia"/>
          <w:sz w:val="24"/>
          <w:szCs w:val="24"/>
        </w:rPr>
      </w:pPr>
      <w:r w:rsidRPr="00ED5746">
        <w:rPr>
          <w:rFonts w:asciiTheme="minorEastAsia" w:hAnsiTheme="minorEastAsia" w:hint="eastAsia"/>
          <w:sz w:val="24"/>
          <w:szCs w:val="24"/>
        </w:rPr>
        <w:t>产品表面不允许起皮、鼓泡、砂眼、分层、裂纹、未压好、粘料等缺陷。</w:t>
      </w:r>
    </w:p>
    <w:p w:rsidR="005B5399" w:rsidRPr="00ED5746" w:rsidRDefault="005B5399" w:rsidP="00ED5746">
      <w:pPr>
        <w:numPr>
          <w:ilvl w:val="0"/>
          <w:numId w:val="21"/>
        </w:numPr>
        <w:tabs>
          <w:tab w:val="left" w:pos="709"/>
        </w:tabs>
        <w:spacing w:line="360" w:lineRule="auto"/>
        <w:ind w:left="480" w:hangingChars="200" w:hanging="480"/>
        <w:rPr>
          <w:rFonts w:asciiTheme="minorEastAsia" w:hAnsiTheme="minorEastAsia"/>
          <w:sz w:val="24"/>
          <w:szCs w:val="24"/>
        </w:rPr>
      </w:pPr>
      <w:r w:rsidRPr="00ED5746">
        <w:rPr>
          <w:rFonts w:asciiTheme="minorEastAsia" w:hAnsiTheme="minorEastAsia" w:hint="eastAsia"/>
          <w:sz w:val="24"/>
          <w:szCs w:val="24"/>
        </w:rPr>
        <w:t>产品允许的掉边、掉角的长度、宽度、深度见表</w:t>
      </w:r>
      <w:r w:rsidR="00915B5F">
        <w:rPr>
          <w:rFonts w:asciiTheme="minorEastAsia" w:hAnsiTheme="minorEastAsia" w:hint="eastAsia"/>
          <w:sz w:val="24"/>
          <w:szCs w:val="24"/>
        </w:rPr>
        <w:t>8</w:t>
      </w:r>
      <w:r w:rsidRPr="00ED5746">
        <w:rPr>
          <w:rFonts w:asciiTheme="minorEastAsia" w:hAnsiTheme="minorEastAsia" w:hint="eastAsia"/>
          <w:sz w:val="24"/>
          <w:szCs w:val="24"/>
        </w:rPr>
        <w:t>。</w:t>
      </w:r>
    </w:p>
    <w:p w:rsidR="008057A1" w:rsidRPr="00ED5746" w:rsidRDefault="005B5399" w:rsidP="00ED5746">
      <w:pPr>
        <w:widowControl/>
        <w:wordWrap w:val="0"/>
        <w:ind w:right="120"/>
        <w:jc w:val="right"/>
        <w:rPr>
          <w:rFonts w:asciiTheme="minorEastAsia" w:hAnsiTheme="minorEastAsia"/>
          <w:szCs w:val="21"/>
        </w:rPr>
      </w:pPr>
      <w:r w:rsidRPr="00ED5746">
        <w:rPr>
          <w:rFonts w:asciiTheme="minorEastAsia" w:hAnsiTheme="minorEastAsia" w:hint="eastAsia"/>
          <w:szCs w:val="21"/>
        </w:rPr>
        <w:t>表</w:t>
      </w:r>
      <w:r w:rsidR="000E0AC7">
        <w:rPr>
          <w:rFonts w:asciiTheme="minorEastAsia" w:hAnsiTheme="minorEastAsia" w:hint="eastAsia"/>
          <w:szCs w:val="21"/>
        </w:rPr>
        <w:t xml:space="preserve"> 8</w:t>
      </w:r>
      <w:r w:rsidRPr="00ED5746">
        <w:rPr>
          <w:rFonts w:asciiTheme="minorEastAsia" w:hAnsiTheme="minorEastAsia" w:hint="eastAsia"/>
          <w:szCs w:val="21"/>
        </w:rPr>
        <w:t xml:space="preserve">                  </w:t>
      </w:r>
      <w:r w:rsidR="00ED5746">
        <w:rPr>
          <w:rFonts w:asciiTheme="minorEastAsia" w:hAnsiTheme="minorEastAsia" w:hint="eastAsia"/>
          <w:szCs w:val="21"/>
        </w:rPr>
        <w:t xml:space="preserve">        </w:t>
      </w:r>
      <w:r w:rsidRPr="00ED5746">
        <w:rPr>
          <w:rFonts w:asciiTheme="minorEastAsia" w:hAnsiTheme="minorEastAsia" w:hint="eastAsia"/>
          <w:szCs w:val="21"/>
        </w:rPr>
        <w:t xml:space="preserve"> 单位为毫米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240"/>
        <w:gridCol w:w="1240"/>
        <w:gridCol w:w="1330"/>
        <w:gridCol w:w="1405"/>
        <w:gridCol w:w="1405"/>
      </w:tblGrid>
      <w:tr w:rsidR="008057A1" w:rsidRPr="004E6964" w:rsidTr="004A49D3">
        <w:trPr>
          <w:jc w:val="center"/>
        </w:trPr>
        <w:tc>
          <w:tcPr>
            <w:tcW w:w="1118" w:type="pct"/>
            <w:shd w:val="clear" w:color="auto" w:fill="auto"/>
          </w:tcPr>
          <w:p w:rsidR="008057A1" w:rsidRPr="004E6964" w:rsidRDefault="008057A1" w:rsidP="004A49D3">
            <w:pPr>
              <w:jc w:val="center"/>
              <w:rPr>
                <w:rFonts w:ascii="宋体" w:hAnsi="宋体"/>
                <w:sz w:val="18"/>
                <w:szCs w:val="18"/>
              </w:rPr>
            </w:pPr>
            <w:r w:rsidRPr="004E6964">
              <w:rPr>
                <w:rFonts w:ascii="宋体" w:hAnsi="宋体" w:hint="eastAsia"/>
                <w:sz w:val="18"/>
                <w:szCs w:val="18"/>
              </w:rPr>
              <w:t>直径</w:t>
            </w:r>
          </w:p>
        </w:tc>
        <w:tc>
          <w:tcPr>
            <w:tcW w:w="727" w:type="pct"/>
            <w:shd w:val="clear" w:color="auto" w:fill="auto"/>
          </w:tcPr>
          <w:p w:rsidR="008057A1" w:rsidRPr="004E6964" w:rsidRDefault="008057A1" w:rsidP="004A49D3">
            <w:pPr>
              <w:jc w:val="center"/>
              <w:rPr>
                <w:rFonts w:ascii="宋体" w:hAnsi="宋体"/>
                <w:sz w:val="18"/>
                <w:szCs w:val="18"/>
              </w:rPr>
            </w:pPr>
            <w:r w:rsidRPr="00C510F1">
              <w:rPr>
                <w:rFonts w:ascii="宋体" w:hAnsi="宋体" w:hint="eastAsia"/>
                <w:sz w:val="18"/>
                <w:szCs w:val="18"/>
              </w:rPr>
              <w:t>0.5</w:t>
            </w:r>
            <w:r>
              <w:rPr>
                <w:rFonts w:ascii="宋体" w:hAnsi="宋体" w:hint="eastAsia"/>
                <w:sz w:val="18"/>
                <w:szCs w:val="18"/>
              </w:rPr>
              <w:t>0</w:t>
            </w:r>
            <w:r w:rsidRPr="00C510F1">
              <w:rPr>
                <w:rFonts w:ascii="宋体" w:hAnsi="宋体" w:hint="eastAsia"/>
                <w:sz w:val="18"/>
                <w:szCs w:val="18"/>
              </w:rPr>
              <w:t>≤D＜2</w:t>
            </w:r>
            <w:r>
              <w:rPr>
                <w:rFonts w:ascii="宋体" w:hAnsi="宋体" w:hint="eastAsia"/>
                <w:sz w:val="18"/>
                <w:szCs w:val="18"/>
              </w:rPr>
              <w:t>.00</w:t>
            </w:r>
          </w:p>
        </w:tc>
        <w:tc>
          <w:tcPr>
            <w:tcW w:w="727" w:type="pct"/>
          </w:tcPr>
          <w:p w:rsidR="008057A1" w:rsidRPr="004E6964" w:rsidRDefault="008057A1" w:rsidP="004A49D3">
            <w:pPr>
              <w:jc w:val="center"/>
              <w:rPr>
                <w:rFonts w:ascii="宋体" w:hAnsi="宋体"/>
                <w:sz w:val="18"/>
                <w:szCs w:val="18"/>
              </w:rPr>
            </w:pPr>
            <w:r w:rsidRPr="00C510F1">
              <w:rPr>
                <w:rFonts w:ascii="宋体" w:hAnsi="宋体" w:hint="eastAsia"/>
                <w:sz w:val="18"/>
                <w:szCs w:val="18"/>
              </w:rPr>
              <w:t>2</w:t>
            </w:r>
            <w:r>
              <w:rPr>
                <w:rFonts w:ascii="宋体" w:hAnsi="宋体" w:hint="eastAsia"/>
                <w:sz w:val="18"/>
                <w:szCs w:val="18"/>
              </w:rPr>
              <w:t>.00</w:t>
            </w:r>
            <w:r w:rsidRPr="00C510F1">
              <w:rPr>
                <w:rFonts w:ascii="宋体" w:hAnsi="宋体" w:hint="eastAsia"/>
                <w:sz w:val="18"/>
                <w:szCs w:val="18"/>
              </w:rPr>
              <w:t>≤D＜3</w:t>
            </w:r>
            <w:r>
              <w:rPr>
                <w:rFonts w:ascii="宋体" w:hAnsi="宋体" w:hint="eastAsia"/>
                <w:sz w:val="18"/>
                <w:szCs w:val="18"/>
              </w:rPr>
              <w:t>.00</w:t>
            </w:r>
          </w:p>
        </w:tc>
        <w:tc>
          <w:tcPr>
            <w:tcW w:w="780" w:type="pct"/>
          </w:tcPr>
          <w:p w:rsidR="008057A1" w:rsidRPr="004E6964" w:rsidRDefault="008057A1" w:rsidP="004A49D3">
            <w:pPr>
              <w:jc w:val="center"/>
              <w:rPr>
                <w:rFonts w:ascii="宋体" w:hAnsi="宋体"/>
                <w:sz w:val="18"/>
                <w:szCs w:val="18"/>
              </w:rPr>
            </w:pPr>
            <w:r w:rsidRPr="00C510F1">
              <w:rPr>
                <w:rFonts w:ascii="宋体" w:hAnsi="宋体" w:hint="eastAsia"/>
                <w:sz w:val="18"/>
                <w:szCs w:val="18"/>
              </w:rPr>
              <w:t>3</w:t>
            </w:r>
            <w:r>
              <w:rPr>
                <w:rFonts w:ascii="宋体" w:hAnsi="宋体" w:hint="eastAsia"/>
                <w:sz w:val="18"/>
                <w:szCs w:val="18"/>
              </w:rPr>
              <w:t>.00</w:t>
            </w:r>
            <w:r w:rsidRPr="00C510F1">
              <w:rPr>
                <w:rFonts w:ascii="宋体" w:hAnsi="宋体" w:hint="eastAsia"/>
                <w:sz w:val="18"/>
                <w:szCs w:val="18"/>
              </w:rPr>
              <w:t>≤D≤</w:t>
            </w:r>
            <w:r>
              <w:rPr>
                <w:rFonts w:ascii="宋体" w:hAnsi="宋体" w:hint="eastAsia"/>
                <w:sz w:val="18"/>
                <w:szCs w:val="18"/>
              </w:rPr>
              <w:t>12.00</w:t>
            </w:r>
          </w:p>
        </w:tc>
        <w:tc>
          <w:tcPr>
            <w:tcW w:w="824" w:type="pct"/>
            <w:shd w:val="clear" w:color="auto" w:fill="auto"/>
          </w:tcPr>
          <w:p w:rsidR="008057A1" w:rsidRPr="004E6964" w:rsidRDefault="008057A1" w:rsidP="004A49D3">
            <w:pPr>
              <w:jc w:val="center"/>
              <w:rPr>
                <w:rFonts w:ascii="宋体" w:hAnsi="宋体"/>
                <w:sz w:val="18"/>
                <w:szCs w:val="18"/>
              </w:rPr>
            </w:pPr>
            <w:r w:rsidRPr="00C510F1">
              <w:rPr>
                <w:rFonts w:ascii="宋体" w:hAnsi="宋体" w:hint="eastAsia"/>
                <w:sz w:val="18"/>
                <w:szCs w:val="18"/>
              </w:rPr>
              <w:t>12</w:t>
            </w:r>
            <w:r>
              <w:rPr>
                <w:rFonts w:ascii="宋体" w:hAnsi="宋体" w:hint="eastAsia"/>
                <w:sz w:val="18"/>
                <w:szCs w:val="18"/>
              </w:rPr>
              <w:t>.00</w:t>
            </w:r>
            <w:r w:rsidRPr="00C510F1">
              <w:rPr>
                <w:rFonts w:ascii="宋体" w:hAnsi="宋体" w:hint="eastAsia"/>
                <w:sz w:val="18"/>
                <w:szCs w:val="18"/>
              </w:rPr>
              <w:t>＜D≤</w:t>
            </w:r>
            <w:r>
              <w:rPr>
                <w:rFonts w:ascii="宋体" w:hAnsi="宋体" w:hint="eastAsia"/>
                <w:sz w:val="18"/>
                <w:szCs w:val="18"/>
              </w:rPr>
              <w:t>20.00</w:t>
            </w:r>
          </w:p>
        </w:tc>
        <w:tc>
          <w:tcPr>
            <w:tcW w:w="824" w:type="pct"/>
            <w:shd w:val="clear" w:color="auto" w:fill="auto"/>
          </w:tcPr>
          <w:p w:rsidR="008057A1" w:rsidRPr="004E6964" w:rsidRDefault="008057A1" w:rsidP="004A49D3">
            <w:pPr>
              <w:jc w:val="center"/>
              <w:rPr>
                <w:rFonts w:ascii="宋体" w:hAnsi="宋体"/>
                <w:sz w:val="18"/>
                <w:szCs w:val="18"/>
              </w:rPr>
            </w:pPr>
            <w:r>
              <w:rPr>
                <w:rFonts w:ascii="宋体" w:hAnsi="宋体" w:hint="eastAsia"/>
                <w:sz w:val="18"/>
                <w:szCs w:val="18"/>
              </w:rPr>
              <w:t>20.00</w:t>
            </w:r>
            <w:r w:rsidRPr="00C510F1">
              <w:rPr>
                <w:rFonts w:ascii="宋体" w:hAnsi="宋体" w:hint="eastAsia"/>
                <w:sz w:val="18"/>
                <w:szCs w:val="18"/>
              </w:rPr>
              <w:t>＜D≤42</w:t>
            </w:r>
            <w:r>
              <w:rPr>
                <w:rFonts w:ascii="宋体" w:hAnsi="宋体" w:hint="eastAsia"/>
                <w:sz w:val="18"/>
                <w:szCs w:val="18"/>
              </w:rPr>
              <w:t>.00</w:t>
            </w:r>
          </w:p>
        </w:tc>
      </w:tr>
      <w:tr w:rsidR="008057A1" w:rsidRPr="004E6964" w:rsidTr="004A49D3">
        <w:trPr>
          <w:jc w:val="center"/>
        </w:trPr>
        <w:tc>
          <w:tcPr>
            <w:tcW w:w="1118" w:type="pct"/>
            <w:shd w:val="clear" w:color="auto" w:fill="auto"/>
          </w:tcPr>
          <w:p w:rsidR="008057A1" w:rsidRPr="004E6964" w:rsidRDefault="008057A1" w:rsidP="004A49D3">
            <w:pPr>
              <w:jc w:val="center"/>
              <w:rPr>
                <w:rFonts w:ascii="宋体" w:hAnsi="宋体"/>
                <w:sz w:val="18"/>
                <w:szCs w:val="18"/>
              </w:rPr>
            </w:pPr>
            <w:r w:rsidRPr="004E6964">
              <w:rPr>
                <w:rFonts w:ascii="宋体" w:hAnsi="宋体" w:hint="eastAsia"/>
                <w:sz w:val="18"/>
                <w:szCs w:val="18"/>
              </w:rPr>
              <w:t>掉边、掉角的长度、宽度</w:t>
            </w:r>
          </w:p>
        </w:tc>
        <w:tc>
          <w:tcPr>
            <w:tcW w:w="727" w:type="pct"/>
            <w:shd w:val="clear" w:color="auto" w:fill="auto"/>
          </w:tcPr>
          <w:p w:rsidR="008057A1" w:rsidRPr="004E6964" w:rsidRDefault="008057A1" w:rsidP="004A49D3">
            <w:pPr>
              <w:jc w:val="center"/>
              <w:rPr>
                <w:rFonts w:ascii="宋体" w:hAnsi="宋体"/>
                <w:sz w:val="18"/>
                <w:szCs w:val="18"/>
              </w:rPr>
            </w:pPr>
            <w:r w:rsidRPr="004E6964">
              <w:rPr>
                <w:rFonts w:ascii="宋体" w:hAnsi="宋体" w:cs="宋体" w:hint="eastAsia"/>
                <w:kern w:val="0"/>
                <w:sz w:val="18"/>
                <w:szCs w:val="18"/>
              </w:rPr>
              <w:t>≤</w:t>
            </w:r>
            <w:r w:rsidRPr="004E6964">
              <w:rPr>
                <w:rFonts w:ascii="宋体" w:hAnsi="宋体" w:hint="eastAsia"/>
                <w:sz w:val="18"/>
                <w:szCs w:val="18"/>
              </w:rPr>
              <w:t>1.00</w:t>
            </w:r>
          </w:p>
        </w:tc>
        <w:tc>
          <w:tcPr>
            <w:tcW w:w="727" w:type="pct"/>
          </w:tcPr>
          <w:p w:rsidR="008057A1" w:rsidRPr="004E6964" w:rsidRDefault="008057A1" w:rsidP="004A49D3">
            <w:pPr>
              <w:jc w:val="center"/>
              <w:rPr>
                <w:rFonts w:ascii="宋体" w:hAnsi="宋体"/>
                <w:sz w:val="18"/>
                <w:szCs w:val="18"/>
              </w:rPr>
            </w:pPr>
            <w:r w:rsidRPr="004E6964">
              <w:rPr>
                <w:rFonts w:ascii="宋体" w:hAnsi="宋体" w:cs="宋体" w:hint="eastAsia"/>
                <w:kern w:val="0"/>
                <w:sz w:val="18"/>
                <w:szCs w:val="18"/>
              </w:rPr>
              <w:t>≤</w:t>
            </w:r>
            <w:r w:rsidRPr="004E6964">
              <w:rPr>
                <w:rFonts w:ascii="宋体" w:hAnsi="宋体" w:hint="eastAsia"/>
                <w:sz w:val="18"/>
                <w:szCs w:val="18"/>
              </w:rPr>
              <w:t>1.00</w:t>
            </w:r>
          </w:p>
        </w:tc>
        <w:tc>
          <w:tcPr>
            <w:tcW w:w="780" w:type="pct"/>
          </w:tcPr>
          <w:p w:rsidR="008057A1" w:rsidRPr="004E6964" w:rsidRDefault="008057A1" w:rsidP="004A49D3">
            <w:pPr>
              <w:jc w:val="center"/>
              <w:rPr>
                <w:rFonts w:ascii="宋体" w:hAnsi="宋体"/>
                <w:sz w:val="18"/>
                <w:szCs w:val="18"/>
              </w:rPr>
            </w:pPr>
            <w:r w:rsidRPr="004E6964">
              <w:rPr>
                <w:rFonts w:ascii="宋体" w:hAnsi="宋体" w:cs="宋体" w:hint="eastAsia"/>
                <w:kern w:val="0"/>
                <w:sz w:val="18"/>
                <w:szCs w:val="18"/>
              </w:rPr>
              <w:t>≤</w:t>
            </w:r>
            <w:r w:rsidRPr="004E6964">
              <w:rPr>
                <w:rFonts w:ascii="宋体" w:hAnsi="宋体" w:hint="eastAsia"/>
                <w:sz w:val="18"/>
                <w:szCs w:val="18"/>
              </w:rPr>
              <w:t>1.00</w:t>
            </w:r>
          </w:p>
        </w:tc>
        <w:tc>
          <w:tcPr>
            <w:tcW w:w="824" w:type="pct"/>
            <w:shd w:val="clear" w:color="auto" w:fill="auto"/>
          </w:tcPr>
          <w:p w:rsidR="008057A1" w:rsidRPr="004E6964" w:rsidRDefault="008057A1" w:rsidP="004A49D3">
            <w:pPr>
              <w:jc w:val="center"/>
              <w:rPr>
                <w:rFonts w:ascii="宋体" w:hAnsi="宋体"/>
                <w:sz w:val="18"/>
                <w:szCs w:val="18"/>
              </w:rPr>
            </w:pPr>
            <w:r w:rsidRPr="004E6964">
              <w:rPr>
                <w:rFonts w:ascii="宋体" w:hAnsi="宋体" w:cs="宋体" w:hint="eastAsia"/>
                <w:kern w:val="0"/>
                <w:sz w:val="18"/>
                <w:szCs w:val="18"/>
              </w:rPr>
              <w:t>≤</w:t>
            </w:r>
            <w:r w:rsidRPr="004E6964">
              <w:rPr>
                <w:rFonts w:ascii="宋体" w:hAnsi="宋体" w:hint="eastAsia"/>
                <w:sz w:val="18"/>
                <w:szCs w:val="18"/>
              </w:rPr>
              <w:t>2.00</w:t>
            </w:r>
          </w:p>
        </w:tc>
        <w:tc>
          <w:tcPr>
            <w:tcW w:w="824" w:type="pct"/>
            <w:shd w:val="clear" w:color="auto" w:fill="auto"/>
          </w:tcPr>
          <w:p w:rsidR="008057A1" w:rsidRPr="004E6964" w:rsidRDefault="008057A1" w:rsidP="004A49D3">
            <w:pPr>
              <w:jc w:val="center"/>
              <w:rPr>
                <w:rFonts w:ascii="宋体" w:hAnsi="宋体"/>
                <w:sz w:val="18"/>
                <w:szCs w:val="18"/>
              </w:rPr>
            </w:pPr>
            <w:r w:rsidRPr="004E6964">
              <w:rPr>
                <w:rFonts w:ascii="宋体" w:hAnsi="宋体" w:cs="宋体" w:hint="eastAsia"/>
                <w:kern w:val="0"/>
                <w:sz w:val="18"/>
                <w:szCs w:val="18"/>
              </w:rPr>
              <w:t>≤</w:t>
            </w:r>
            <w:r w:rsidRPr="004E6964">
              <w:rPr>
                <w:rFonts w:ascii="宋体" w:hAnsi="宋体" w:hint="eastAsia"/>
                <w:sz w:val="18"/>
                <w:szCs w:val="18"/>
              </w:rPr>
              <w:t>3.00</w:t>
            </w:r>
          </w:p>
        </w:tc>
      </w:tr>
      <w:tr w:rsidR="008057A1" w:rsidRPr="004E6964" w:rsidTr="004A49D3">
        <w:trPr>
          <w:jc w:val="center"/>
        </w:trPr>
        <w:tc>
          <w:tcPr>
            <w:tcW w:w="1118" w:type="pct"/>
            <w:shd w:val="clear" w:color="auto" w:fill="auto"/>
          </w:tcPr>
          <w:p w:rsidR="008057A1" w:rsidRPr="004E6964" w:rsidRDefault="008057A1" w:rsidP="004A49D3">
            <w:pPr>
              <w:jc w:val="center"/>
              <w:rPr>
                <w:rFonts w:ascii="宋体" w:hAnsi="宋体"/>
                <w:sz w:val="18"/>
                <w:szCs w:val="18"/>
              </w:rPr>
            </w:pPr>
            <w:r w:rsidRPr="004E6964">
              <w:rPr>
                <w:rFonts w:ascii="宋体" w:hAnsi="宋体" w:hint="eastAsia"/>
                <w:sz w:val="18"/>
                <w:szCs w:val="18"/>
              </w:rPr>
              <w:t>掉边、掉角的深度</w:t>
            </w:r>
          </w:p>
        </w:tc>
        <w:tc>
          <w:tcPr>
            <w:tcW w:w="727" w:type="pct"/>
            <w:shd w:val="clear" w:color="auto" w:fill="auto"/>
          </w:tcPr>
          <w:p w:rsidR="008057A1" w:rsidRPr="004E6964" w:rsidRDefault="008057A1" w:rsidP="004A49D3">
            <w:pPr>
              <w:jc w:val="center"/>
              <w:rPr>
                <w:rFonts w:ascii="宋体" w:hAnsi="宋体"/>
                <w:sz w:val="18"/>
                <w:szCs w:val="18"/>
              </w:rPr>
            </w:pPr>
            <w:r w:rsidRPr="004E6964">
              <w:rPr>
                <w:rFonts w:ascii="宋体" w:hAnsi="宋体" w:cs="宋体" w:hint="eastAsia"/>
                <w:kern w:val="0"/>
                <w:sz w:val="18"/>
                <w:szCs w:val="18"/>
              </w:rPr>
              <w:t>≤</w:t>
            </w:r>
            <w:r w:rsidRPr="004E6964">
              <w:rPr>
                <w:rFonts w:ascii="宋体" w:hAnsi="宋体" w:hint="eastAsia"/>
                <w:sz w:val="18"/>
                <w:szCs w:val="18"/>
              </w:rPr>
              <w:t>0.30</w:t>
            </w:r>
          </w:p>
        </w:tc>
        <w:tc>
          <w:tcPr>
            <w:tcW w:w="727" w:type="pct"/>
          </w:tcPr>
          <w:p w:rsidR="008057A1" w:rsidRPr="004E6964" w:rsidRDefault="008057A1" w:rsidP="004A49D3">
            <w:pPr>
              <w:jc w:val="center"/>
              <w:rPr>
                <w:rFonts w:ascii="宋体" w:hAnsi="宋体"/>
                <w:sz w:val="18"/>
                <w:szCs w:val="18"/>
              </w:rPr>
            </w:pPr>
            <w:r w:rsidRPr="004E6964">
              <w:rPr>
                <w:rFonts w:ascii="宋体" w:hAnsi="宋体" w:cs="宋体" w:hint="eastAsia"/>
                <w:kern w:val="0"/>
                <w:sz w:val="18"/>
                <w:szCs w:val="18"/>
              </w:rPr>
              <w:t>≤</w:t>
            </w:r>
            <w:r w:rsidRPr="004E6964">
              <w:rPr>
                <w:rFonts w:ascii="宋体" w:hAnsi="宋体" w:hint="eastAsia"/>
                <w:sz w:val="18"/>
                <w:szCs w:val="18"/>
              </w:rPr>
              <w:t>0.30</w:t>
            </w:r>
          </w:p>
        </w:tc>
        <w:tc>
          <w:tcPr>
            <w:tcW w:w="780" w:type="pct"/>
          </w:tcPr>
          <w:p w:rsidR="008057A1" w:rsidRPr="004E6964" w:rsidRDefault="008057A1" w:rsidP="004A49D3">
            <w:pPr>
              <w:jc w:val="center"/>
              <w:rPr>
                <w:rFonts w:ascii="宋体" w:hAnsi="宋体"/>
                <w:sz w:val="18"/>
                <w:szCs w:val="18"/>
              </w:rPr>
            </w:pPr>
            <w:r w:rsidRPr="004E6964">
              <w:rPr>
                <w:rFonts w:ascii="宋体" w:hAnsi="宋体" w:cs="宋体" w:hint="eastAsia"/>
                <w:kern w:val="0"/>
                <w:sz w:val="18"/>
                <w:szCs w:val="18"/>
              </w:rPr>
              <w:t>≤</w:t>
            </w:r>
            <w:r w:rsidRPr="004E6964">
              <w:rPr>
                <w:rFonts w:ascii="宋体" w:hAnsi="宋体" w:hint="eastAsia"/>
                <w:sz w:val="18"/>
                <w:szCs w:val="18"/>
              </w:rPr>
              <w:t>0.30</w:t>
            </w:r>
          </w:p>
        </w:tc>
        <w:tc>
          <w:tcPr>
            <w:tcW w:w="824" w:type="pct"/>
            <w:shd w:val="clear" w:color="auto" w:fill="auto"/>
          </w:tcPr>
          <w:p w:rsidR="008057A1" w:rsidRPr="004E6964" w:rsidRDefault="008057A1" w:rsidP="004A49D3">
            <w:pPr>
              <w:jc w:val="center"/>
              <w:rPr>
                <w:rFonts w:ascii="宋体" w:hAnsi="宋体"/>
                <w:sz w:val="18"/>
                <w:szCs w:val="18"/>
              </w:rPr>
            </w:pPr>
            <w:r w:rsidRPr="004E6964">
              <w:rPr>
                <w:rFonts w:ascii="宋体" w:hAnsi="宋体" w:cs="宋体" w:hint="eastAsia"/>
                <w:kern w:val="0"/>
                <w:sz w:val="18"/>
                <w:szCs w:val="18"/>
              </w:rPr>
              <w:t>≤</w:t>
            </w:r>
            <w:r w:rsidRPr="004E6964">
              <w:rPr>
                <w:rFonts w:ascii="宋体" w:hAnsi="宋体" w:hint="eastAsia"/>
                <w:sz w:val="18"/>
                <w:szCs w:val="18"/>
              </w:rPr>
              <w:t>0.50</w:t>
            </w:r>
          </w:p>
        </w:tc>
        <w:tc>
          <w:tcPr>
            <w:tcW w:w="824" w:type="pct"/>
            <w:shd w:val="clear" w:color="auto" w:fill="auto"/>
          </w:tcPr>
          <w:p w:rsidR="008057A1" w:rsidRPr="004E6964" w:rsidRDefault="008057A1" w:rsidP="004A49D3">
            <w:pPr>
              <w:jc w:val="center"/>
              <w:rPr>
                <w:rFonts w:ascii="宋体" w:hAnsi="宋体"/>
                <w:sz w:val="18"/>
                <w:szCs w:val="18"/>
              </w:rPr>
            </w:pPr>
            <w:r w:rsidRPr="004E6964">
              <w:rPr>
                <w:rFonts w:ascii="宋体" w:hAnsi="宋体" w:cs="宋体" w:hint="eastAsia"/>
                <w:kern w:val="0"/>
                <w:sz w:val="18"/>
                <w:szCs w:val="18"/>
              </w:rPr>
              <w:t>≤</w:t>
            </w:r>
            <w:r w:rsidRPr="004E6964">
              <w:rPr>
                <w:rFonts w:ascii="宋体" w:hAnsi="宋体" w:hint="eastAsia"/>
                <w:sz w:val="18"/>
                <w:szCs w:val="18"/>
              </w:rPr>
              <w:t>0.60</w:t>
            </w:r>
          </w:p>
        </w:tc>
      </w:tr>
    </w:tbl>
    <w:p w:rsidR="005B5399" w:rsidRPr="00ED5746" w:rsidRDefault="005B5399" w:rsidP="00ED5746">
      <w:pPr>
        <w:widowControl/>
        <w:wordWrap w:val="0"/>
        <w:ind w:right="120"/>
        <w:jc w:val="right"/>
        <w:rPr>
          <w:rFonts w:asciiTheme="minorEastAsia" w:hAnsiTheme="minorEastAsia"/>
          <w:szCs w:val="21"/>
        </w:rPr>
      </w:pPr>
    </w:p>
    <w:p w:rsidR="00B832C1" w:rsidRPr="00D733FE" w:rsidRDefault="0038595E" w:rsidP="00AD2EE9">
      <w:pPr>
        <w:pStyle w:val="a5"/>
        <w:numPr>
          <w:ilvl w:val="0"/>
          <w:numId w:val="8"/>
        </w:numPr>
        <w:spacing w:line="360" w:lineRule="auto"/>
        <w:ind w:firstLineChars="0"/>
        <w:rPr>
          <w:rFonts w:ascii="黑体" w:eastAsia="黑体" w:hAnsiTheme="minorEastAsia"/>
          <w:sz w:val="24"/>
          <w:szCs w:val="24"/>
        </w:rPr>
      </w:pPr>
      <w:r w:rsidRPr="00D733FE">
        <w:rPr>
          <w:rFonts w:ascii="黑体" w:eastAsia="黑体" w:hAnsiTheme="minorEastAsia" w:hint="eastAsia"/>
          <w:sz w:val="24"/>
          <w:szCs w:val="24"/>
        </w:rPr>
        <w:t>标准水平分析</w:t>
      </w:r>
    </w:p>
    <w:p w:rsidR="005310B8" w:rsidRPr="00D733FE" w:rsidRDefault="005310B8" w:rsidP="005310B8">
      <w:pPr>
        <w:pStyle w:val="a5"/>
        <w:numPr>
          <w:ilvl w:val="0"/>
          <w:numId w:val="20"/>
        </w:numPr>
        <w:spacing w:line="360" w:lineRule="auto"/>
        <w:ind w:firstLineChars="0"/>
        <w:rPr>
          <w:rFonts w:ascii="黑体" w:eastAsia="黑体" w:hAnsi="黑体"/>
          <w:sz w:val="24"/>
          <w:szCs w:val="24"/>
        </w:rPr>
      </w:pPr>
      <w:r w:rsidRPr="00D733FE">
        <w:rPr>
          <w:rFonts w:ascii="黑体" w:eastAsia="黑体" w:hAnsi="黑体" w:hint="eastAsia"/>
          <w:sz w:val="24"/>
          <w:szCs w:val="24"/>
        </w:rPr>
        <w:t>采用国际标准和国外先进标准的程度</w:t>
      </w:r>
    </w:p>
    <w:p w:rsidR="005310B8" w:rsidRPr="00D733FE" w:rsidRDefault="005310B8" w:rsidP="005310B8">
      <w:pPr>
        <w:spacing w:line="360" w:lineRule="auto"/>
        <w:ind w:firstLineChars="200" w:firstLine="480"/>
        <w:rPr>
          <w:rFonts w:asciiTheme="minorEastAsia" w:hAnsiTheme="minorEastAsia" w:cs="Times New Roman"/>
          <w:sz w:val="24"/>
          <w:szCs w:val="24"/>
        </w:rPr>
      </w:pPr>
      <w:r w:rsidRPr="00D733FE">
        <w:rPr>
          <w:rFonts w:asciiTheme="minorEastAsia" w:hAnsiTheme="minorEastAsia" w:cs="Times New Roman" w:hint="eastAsia"/>
          <w:sz w:val="24"/>
          <w:szCs w:val="24"/>
        </w:rPr>
        <w:t>经查，国外无</w:t>
      </w:r>
      <w:r w:rsidR="004D08CB" w:rsidRPr="00D733FE">
        <w:rPr>
          <w:rFonts w:asciiTheme="minorEastAsia" w:hAnsiTheme="minorEastAsia" w:cs="Times New Roman" w:hint="eastAsia"/>
          <w:sz w:val="24"/>
          <w:szCs w:val="24"/>
        </w:rPr>
        <w:t>同类型</w:t>
      </w:r>
      <w:r w:rsidRPr="00D733FE">
        <w:rPr>
          <w:rFonts w:asciiTheme="minorEastAsia" w:hAnsiTheme="minorEastAsia" w:cs="Times New Roman" w:hint="eastAsia"/>
          <w:sz w:val="24"/>
          <w:szCs w:val="24"/>
        </w:rPr>
        <w:t>标准</w:t>
      </w:r>
      <w:r w:rsidR="004D08CB" w:rsidRPr="00D733FE">
        <w:rPr>
          <w:rFonts w:asciiTheme="minorEastAsia" w:hAnsiTheme="minorEastAsia" w:cs="Times New Roman" w:hint="eastAsia"/>
          <w:sz w:val="24"/>
          <w:szCs w:val="24"/>
        </w:rPr>
        <w:t>，</w:t>
      </w:r>
      <w:r w:rsidR="00A67811" w:rsidRPr="00D733FE">
        <w:rPr>
          <w:rFonts w:asciiTheme="minorEastAsia" w:hAnsiTheme="minorEastAsia" w:cs="Times New Roman" w:hint="eastAsia"/>
          <w:sz w:val="24"/>
          <w:szCs w:val="24"/>
        </w:rPr>
        <w:t>本标准制定时主要是参照我公司的技术标准和市场需求而确定的，</w:t>
      </w:r>
      <w:r w:rsidR="009C7508" w:rsidRPr="00D733FE">
        <w:rPr>
          <w:rFonts w:asciiTheme="minorEastAsia" w:hAnsiTheme="minorEastAsia" w:cs="Times New Roman" w:hint="eastAsia"/>
          <w:sz w:val="24"/>
          <w:szCs w:val="24"/>
        </w:rPr>
        <w:t>本标准属于国内先进水平</w:t>
      </w:r>
      <w:r w:rsidR="00A67811" w:rsidRPr="00D733FE">
        <w:rPr>
          <w:rFonts w:asciiTheme="minorEastAsia" w:hAnsiTheme="minorEastAsia" w:cs="Times New Roman" w:hint="eastAsia"/>
          <w:sz w:val="24"/>
          <w:szCs w:val="24"/>
        </w:rPr>
        <w:t>。</w:t>
      </w:r>
    </w:p>
    <w:p w:rsidR="005310B8" w:rsidRPr="00D733FE" w:rsidRDefault="005310B8" w:rsidP="005310B8">
      <w:pPr>
        <w:pStyle w:val="a5"/>
        <w:numPr>
          <w:ilvl w:val="0"/>
          <w:numId w:val="20"/>
        </w:numPr>
        <w:spacing w:line="360" w:lineRule="auto"/>
        <w:ind w:firstLineChars="0"/>
        <w:rPr>
          <w:rFonts w:ascii="黑体" w:eastAsia="黑体" w:hAnsi="黑体"/>
          <w:sz w:val="24"/>
          <w:szCs w:val="24"/>
        </w:rPr>
      </w:pPr>
      <w:r w:rsidRPr="00D733FE">
        <w:rPr>
          <w:rFonts w:ascii="黑体" w:eastAsia="黑体" w:hAnsi="黑体" w:hint="eastAsia"/>
          <w:sz w:val="24"/>
          <w:szCs w:val="24"/>
        </w:rPr>
        <w:t>国际和国外同类标准水平的对比分析</w:t>
      </w:r>
    </w:p>
    <w:p w:rsidR="00F4037F" w:rsidRPr="00D733FE" w:rsidRDefault="00AD5B1C" w:rsidP="00F4037F">
      <w:pPr>
        <w:spacing w:line="360" w:lineRule="auto"/>
        <w:ind w:firstLineChars="200" w:firstLine="480"/>
        <w:rPr>
          <w:rFonts w:asciiTheme="minorEastAsia" w:hAnsiTheme="minorEastAsia" w:cs="Times New Roman"/>
          <w:sz w:val="24"/>
          <w:szCs w:val="24"/>
        </w:rPr>
      </w:pPr>
      <w:r w:rsidRPr="00D733FE">
        <w:rPr>
          <w:rFonts w:asciiTheme="minorEastAsia" w:hAnsiTheme="minorEastAsia" w:cs="Times New Roman" w:hint="eastAsia"/>
          <w:sz w:val="24"/>
          <w:szCs w:val="24"/>
        </w:rPr>
        <w:t>未检索到相应的国际和国外同类标准。</w:t>
      </w:r>
    </w:p>
    <w:p w:rsidR="005310B8" w:rsidRPr="00D733FE" w:rsidRDefault="005310B8" w:rsidP="005310B8">
      <w:pPr>
        <w:pStyle w:val="a5"/>
        <w:numPr>
          <w:ilvl w:val="0"/>
          <w:numId w:val="20"/>
        </w:numPr>
        <w:spacing w:line="360" w:lineRule="auto"/>
        <w:ind w:firstLineChars="0"/>
        <w:rPr>
          <w:rFonts w:ascii="黑体" w:eastAsia="黑体" w:hAnsi="黑体"/>
          <w:sz w:val="24"/>
          <w:szCs w:val="24"/>
        </w:rPr>
      </w:pPr>
      <w:r w:rsidRPr="00D733FE">
        <w:rPr>
          <w:rFonts w:ascii="黑体" w:eastAsia="黑体" w:hAnsi="黑体" w:hint="eastAsia"/>
          <w:sz w:val="24"/>
          <w:szCs w:val="24"/>
        </w:rPr>
        <w:t>与现有标准及制订中的标准协调配套情况</w:t>
      </w:r>
    </w:p>
    <w:p w:rsidR="005310B8" w:rsidRPr="00D733FE" w:rsidRDefault="00F4037F" w:rsidP="00F4037F">
      <w:pPr>
        <w:spacing w:line="360" w:lineRule="auto"/>
        <w:ind w:firstLineChars="200" w:firstLine="480"/>
        <w:rPr>
          <w:rFonts w:asciiTheme="minorEastAsia" w:hAnsiTheme="minorEastAsia" w:cs="Times New Roman"/>
          <w:sz w:val="24"/>
          <w:szCs w:val="24"/>
        </w:rPr>
      </w:pPr>
      <w:r w:rsidRPr="00D733FE">
        <w:rPr>
          <w:rFonts w:asciiTheme="minorEastAsia" w:hAnsiTheme="minorEastAsia" w:cs="Times New Roman" w:hint="eastAsia"/>
          <w:sz w:val="24"/>
          <w:szCs w:val="24"/>
        </w:rPr>
        <w:t>本标准与现有制订中的标准无交叉重复。</w:t>
      </w:r>
    </w:p>
    <w:p w:rsidR="005310B8" w:rsidRPr="00D733FE" w:rsidRDefault="005310B8" w:rsidP="005310B8">
      <w:pPr>
        <w:pStyle w:val="a5"/>
        <w:numPr>
          <w:ilvl w:val="0"/>
          <w:numId w:val="20"/>
        </w:numPr>
        <w:spacing w:line="360" w:lineRule="auto"/>
        <w:ind w:firstLineChars="0"/>
        <w:rPr>
          <w:rFonts w:ascii="黑体" w:eastAsia="黑体" w:hAnsi="黑体"/>
          <w:sz w:val="24"/>
          <w:szCs w:val="24"/>
        </w:rPr>
      </w:pPr>
      <w:r w:rsidRPr="00D733FE">
        <w:rPr>
          <w:rFonts w:ascii="黑体" w:eastAsia="黑体" w:hAnsi="黑体" w:hint="eastAsia"/>
          <w:sz w:val="24"/>
          <w:szCs w:val="24"/>
        </w:rPr>
        <w:lastRenderedPageBreak/>
        <w:t>涉及国内外专利及处置情况</w:t>
      </w:r>
    </w:p>
    <w:p w:rsidR="00F4037F" w:rsidRPr="00D733FE" w:rsidRDefault="00F4037F" w:rsidP="00F4037F">
      <w:pPr>
        <w:spacing w:line="360" w:lineRule="auto"/>
        <w:ind w:firstLineChars="200" w:firstLine="480"/>
        <w:rPr>
          <w:rFonts w:asciiTheme="minorEastAsia" w:hAnsiTheme="minorEastAsia" w:cs="Times New Roman"/>
          <w:sz w:val="24"/>
          <w:szCs w:val="24"/>
        </w:rPr>
      </w:pPr>
      <w:r w:rsidRPr="00D733FE">
        <w:rPr>
          <w:rFonts w:asciiTheme="minorEastAsia" w:hAnsiTheme="minorEastAsia" w:cs="Times New Roman" w:hint="eastAsia"/>
          <w:sz w:val="24"/>
          <w:szCs w:val="24"/>
        </w:rPr>
        <w:t>本标准没有涉及国内外专利。</w:t>
      </w:r>
    </w:p>
    <w:p w:rsidR="00B832C1" w:rsidRPr="00D733FE" w:rsidRDefault="0038595E" w:rsidP="00AD2EE9">
      <w:pPr>
        <w:pStyle w:val="a5"/>
        <w:numPr>
          <w:ilvl w:val="0"/>
          <w:numId w:val="8"/>
        </w:numPr>
        <w:spacing w:line="360" w:lineRule="auto"/>
        <w:ind w:firstLineChars="0"/>
        <w:rPr>
          <w:rFonts w:ascii="黑体" w:eastAsia="黑体" w:hAnsi="黑体"/>
          <w:sz w:val="24"/>
          <w:szCs w:val="24"/>
        </w:rPr>
      </w:pPr>
      <w:bookmarkStart w:id="6" w:name="OLE_LINK3"/>
      <w:bookmarkStart w:id="7" w:name="OLE_LINK4"/>
      <w:r w:rsidRPr="00D733FE">
        <w:rPr>
          <w:rFonts w:ascii="黑体" w:eastAsia="黑体" w:hAnsi="黑体" w:hint="eastAsia"/>
          <w:sz w:val="24"/>
          <w:szCs w:val="24"/>
        </w:rPr>
        <w:t>与有关的现行法律、法规和强制性国家标准</w:t>
      </w:r>
      <w:bookmarkEnd w:id="6"/>
      <w:bookmarkEnd w:id="7"/>
      <w:r w:rsidRPr="00D733FE">
        <w:rPr>
          <w:rFonts w:ascii="黑体" w:eastAsia="黑体" w:hAnsi="黑体" w:hint="eastAsia"/>
          <w:sz w:val="24"/>
          <w:szCs w:val="24"/>
        </w:rPr>
        <w:t>的关系</w:t>
      </w:r>
    </w:p>
    <w:p w:rsidR="0056295D" w:rsidRPr="00D733FE" w:rsidRDefault="0056295D" w:rsidP="00AD2EE9">
      <w:pPr>
        <w:spacing w:line="360" w:lineRule="auto"/>
        <w:ind w:firstLineChars="200" w:firstLine="480"/>
        <w:rPr>
          <w:rFonts w:asciiTheme="minorEastAsia" w:hAnsiTheme="minorEastAsia" w:cs="Times New Roman"/>
          <w:sz w:val="24"/>
          <w:szCs w:val="24"/>
        </w:rPr>
      </w:pPr>
      <w:r w:rsidRPr="00D733FE">
        <w:rPr>
          <w:rFonts w:asciiTheme="minorEastAsia" w:hAnsiTheme="minorEastAsia" w:cs="Times New Roman" w:hint="eastAsia"/>
          <w:sz w:val="24"/>
          <w:szCs w:val="24"/>
        </w:rPr>
        <w:t>本标准符合我国目前法律、法规的规定。</w:t>
      </w:r>
    </w:p>
    <w:p w:rsidR="00B832C1" w:rsidRPr="00D733FE" w:rsidRDefault="00B832C1" w:rsidP="00AD2EE9">
      <w:pPr>
        <w:pStyle w:val="a5"/>
        <w:numPr>
          <w:ilvl w:val="0"/>
          <w:numId w:val="8"/>
        </w:numPr>
        <w:spacing w:line="360" w:lineRule="auto"/>
        <w:ind w:firstLineChars="0"/>
        <w:rPr>
          <w:rFonts w:ascii="黑体" w:eastAsia="黑体" w:hAnsiTheme="minorEastAsia"/>
          <w:sz w:val="24"/>
          <w:szCs w:val="24"/>
        </w:rPr>
      </w:pPr>
      <w:r w:rsidRPr="00D733FE">
        <w:rPr>
          <w:rFonts w:ascii="黑体" w:eastAsia="黑体" w:hAnsiTheme="minorEastAsia" w:hint="eastAsia"/>
          <w:sz w:val="24"/>
          <w:szCs w:val="24"/>
        </w:rPr>
        <w:t>重大分歧意见的处理</w:t>
      </w:r>
      <w:r w:rsidR="0038595E" w:rsidRPr="00D733FE">
        <w:rPr>
          <w:rFonts w:ascii="黑体" w:eastAsia="黑体" w:hAnsiTheme="minorEastAsia" w:hint="eastAsia"/>
          <w:sz w:val="24"/>
          <w:szCs w:val="24"/>
        </w:rPr>
        <w:t>经过</w:t>
      </w:r>
      <w:r w:rsidRPr="00D733FE">
        <w:rPr>
          <w:rFonts w:ascii="黑体" w:eastAsia="黑体" w:hAnsiTheme="minorEastAsia" w:hint="eastAsia"/>
          <w:sz w:val="24"/>
          <w:szCs w:val="24"/>
        </w:rPr>
        <w:t>和依据</w:t>
      </w:r>
    </w:p>
    <w:p w:rsidR="0069615C" w:rsidRPr="00D733FE" w:rsidRDefault="0056295D" w:rsidP="00AD2EE9">
      <w:pPr>
        <w:spacing w:line="360" w:lineRule="auto"/>
        <w:ind w:firstLineChars="200" w:firstLine="480"/>
        <w:rPr>
          <w:rFonts w:asciiTheme="minorEastAsia" w:hAnsiTheme="minorEastAsia" w:cs="Times New Roman"/>
          <w:sz w:val="24"/>
          <w:szCs w:val="24"/>
        </w:rPr>
      </w:pPr>
      <w:r w:rsidRPr="00D733FE">
        <w:rPr>
          <w:rFonts w:asciiTheme="minorEastAsia" w:hAnsiTheme="minorEastAsia" w:cs="Times New Roman" w:hint="eastAsia"/>
          <w:sz w:val="24"/>
          <w:szCs w:val="24"/>
        </w:rPr>
        <w:t>无</w:t>
      </w:r>
      <w:r w:rsidR="0069615C" w:rsidRPr="00D733FE">
        <w:rPr>
          <w:rFonts w:asciiTheme="minorEastAsia" w:hAnsiTheme="minorEastAsia" w:cs="Times New Roman" w:hint="eastAsia"/>
          <w:sz w:val="24"/>
          <w:szCs w:val="24"/>
        </w:rPr>
        <w:t>。</w:t>
      </w:r>
    </w:p>
    <w:p w:rsidR="00B832C1" w:rsidRPr="00D733FE" w:rsidRDefault="00B832C1" w:rsidP="00AD2EE9">
      <w:pPr>
        <w:pStyle w:val="a5"/>
        <w:numPr>
          <w:ilvl w:val="0"/>
          <w:numId w:val="8"/>
        </w:numPr>
        <w:spacing w:line="360" w:lineRule="auto"/>
        <w:ind w:firstLineChars="0"/>
        <w:rPr>
          <w:rFonts w:ascii="黑体" w:eastAsia="黑体" w:hAnsiTheme="minorEastAsia"/>
          <w:sz w:val="24"/>
          <w:szCs w:val="24"/>
        </w:rPr>
      </w:pPr>
      <w:r w:rsidRPr="00D733FE">
        <w:rPr>
          <w:rFonts w:ascii="黑体" w:eastAsia="黑体" w:hAnsiTheme="minorEastAsia" w:hint="eastAsia"/>
          <w:sz w:val="24"/>
          <w:szCs w:val="24"/>
        </w:rPr>
        <w:t>标准作为强制或推荐性标准的建议</w:t>
      </w:r>
    </w:p>
    <w:p w:rsidR="0069615C" w:rsidRPr="00D733FE" w:rsidRDefault="00C27495" w:rsidP="00AD2EE9">
      <w:pPr>
        <w:spacing w:line="360" w:lineRule="auto"/>
        <w:ind w:firstLineChars="200" w:firstLine="480"/>
        <w:rPr>
          <w:rFonts w:asciiTheme="minorEastAsia" w:hAnsiTheme="minorEastAsia" w:cs="Times New Roman"/>
          <w:sz w:val="24"/>
          <w:szCs w:val="24"/>
        </w:rPr>
      </w:pPr>
      <w:r w:rsidRPr="00D733FE">
        <w:rPr>
          <w:rFonts w:asciiTheme="minorEastAsia" w:hAnsiTheme="minorEastAsia" w:cs="Times New Roman" w:hint="eastAsia"/>
          <w:sz w:val="24"/>
          <w:szCs w:val="24"/>
        </w:rPr>
        <w:t>建议作为推荐性国家标准。</w:t>
      </w:r>
    </w:p>
    <w:p w:rsidR="00B832C1" w:rsidRPr="00D733FE" w:rsidRDefault="00B832C1" w:rsidP="00AD2EE9">
      <w:pPr>
        <w:pStyle w:val="a5"/>
        <w:numPr>
          <w:ilvl w:val="0"/>
          <w:numId w:val="8"/>
        </w:numPr>
        <w:spacing w:line="360" w:lineRule="auto"/>
        <w:ind w:firstLineChars="0"/>
        <w:rPr>
          <w:rFonts w:ascii="黑体" w:eastAsia="黑体" w:hAnsiTheme="minorEastAsia"/>
          <w:sz w:val="24"/>
          <w:szCs w:val="24"/>
        </w:rPr>
      </w:pPr>
      <w:r w:rsidRPr="00D733FE">
        <w:rPr>
          <w:rFonts w:ascii="黑体" w:eastAsia="黑体" w:hAnsiTheme="minorEastAsia" w:hint="eastAsia"/>
          <w:sz w:val="24"/>
          <w:szCs w:val="24"/>
        </w:rPr>
        <w:t>贯彻标准的要求和措施建议</w:t>
      </w:r>
    </w:p>
    <w:p w:rsidR="0069615C" w:rsidRPr="00D733FE" w:rsidRDefault="0069615C" w:rsidP="00AD2EE9">
      <w:pPr>
        <w:spacing w:line="360" w:lineRule="auto"/>
        <w:ind w:firstLineChars="200" w:firstLine="480"/>
        <w:rPr>
          <w:rFonts w:asciiTheme="minorEastAsia" w:hAnsiTheme="minorEastAsia" w:cs="Times New Roman"/>
          <w:sz w:val="24"/>
          <w:szCs w:val="24"/>
        </w:rPr>
      </w:pPr>
      <w:r w:rsidRPr="00D733FE">
        <w:rPr>
          <w:rFonts w:asciiTheme="minorEastAsia" w:hAnsiTheme="minorEastAsia" w:cs="Times New Roman" w:hint="eastAsia"/>
          <w:sz w:val="24"/>
          <w:szCs w:val="24"/>
        </w:rPr>
        <w:t>无。</w:t>
      </w:r>
    </w:p>
    <w:p w:rsidR="00B832C1" w:rsidRPr="00D733FE" w:rsidRDefault="00B832C1" w:rsidP="00AD2EE9">
      <w:pPr>
        <w:pStyle w:val="a5"/>
        <w:numPr>
          <w:ilvl w:val="0"/>
          <w:numId w:val="8"/>
        </w:numPr>
        <w:spacing w:line="360" w:lineRule="auto"/>
        <w:ind w:firstLineChars="0"/>
        <w:rPr>
          <w:rFonts w:ascii="黑体" w:eastAsia="黑体" w:hAnsiTheme="minorEastAsia"/>
          <w:sz w:val="24"/>
          <w:szCs w:val="24"/>
        </w:rPr>
      </w:pPr>
      <w:r w:rsidRPr="00D733FE">
        <w:rPr>
          <w:rFonts w:ascii="黑体" w:eastAsia="黑体" w:hAnsiTheme="minorEastAsia" w:hint="eastAsia"/>
          <w:sz w:val="24"/>
          <w:szCs w:val="24"/>
        </w:rPr>
        <w:t>废止现有有关标准的建议</w:t>
      </w:r>
    </w:p>
    <w:p w:rsidR="0069615C" w:rsidRPr="00D733FE" w:rsidRDefault="0069615C" w:rsidP="00AD2EE9">
      <w:pPr>
        <w:spacing w:line="360" w:lineRule="auto"/>
        <w:ind w:firstLineChars="200" w:firstLine="480"/>
        <w:rPr>
          <w:rFonts w:asciiTheme="minorEastAsia" w:hAnsiTheme="minorEastAsia" w:cs="Times New Roman"/>
          <w:sz w:val="24"/>
          <w:szCs w:val="24"/>
        </w:rPr>
      </w:pPr>
      <w:r w:rsidRPr="00D733FE">
        <w:rPr>
          <w:rFonts w:asciiTheme="minorEastAsia" w:hAnsiTheme="minorEastAsia" w:cs="Times New Roman" w:hint="eastAsia"/>
          <w:sz w:val="24"/>
          <w:szCs w:val="24"/>
        </w:rPr>
        <w:t>无。</w:t>
      </w:r>
    </w:p>
    <w:p w:rsidR="00B832C1" w:rsidRPr="00D733FE" w:rsidRDefault="00B832C1" w:rsidP="00AD2EE9">
      <w:pPr>
        <w:pStyle w:val="a5"/>
        <w:numPr>
          <w:ilvl w:val="0"/>
          <w:numId w:val="8"/>
        </w:numPr>
        <w:spacing w:line="360" w:lineRule="auto"/>
        <w:ind w:firstLineChars="0"/>
        <w:rPr>
          <w:rFonts w:ascii="黑体" w:eastAsia="黑体" w:hAnsiTheme="minorEastAsia"/>
          <w:sz w:val="24"/>
          <w:szCs w:val="24"/>
        </w:rPr>
      </w:pPr>
      <w:r w:rsidRPr="00D733FE">
        <w:rPr>
          <w:rFonts w:ascii="黑体" w:eastAsia="黑体" w:hAnsiTheme="minorEastAsia" w:hint="eastAsia"/>
          <w:sz w:val="24"/>
          <w:szCs w:val="24"/>
        </w:rPr>
        <w:t>其他应予说明的事项</w:t>
      </w:r>
    </w:p>
    <w:p w:rsidR="0069615C" w:rsidRPr="00D733FE" w:rsidRDefault="0069615C" w:rsidP="00AD2EE9">
      <w:pPr>
        <w:spacing w:line="360" w:lineRule="auto"/>
        <w:ind w:firstLineChars="200" w:firstLine="480"/>
        <w:rPr>
          <w:rFonts w:asciiTheme="minorEastAsia" w:hAnsiTheme="minorEastAsia" w:cs="Times New Roman"/>
          <w:sz w:val="24"/>
          <w:szCs w:val="24"/>
        </w:rPr>
      </w:pPr>
      <w:r w:rsidRPr="00D733FE">
        <w:rPr>
          <w:rFonts w:asciiTheme="minorEastAsia" w:hAnsiTheme="minorEastAsia" w:cs="Times New Roman" w:hint="eastAsia"/>
          <w:sz w:val="24"/>
          <w:szCs w:val="24"/>
        </w:rPr>
        <w:t>无。</w:t>
      </w:r>
    </w:p>
    <w:p w:rsidR="00B832C1" w:rsidRPr="00D733FE" w:rsidRDefault="00B832C1" w:rsidP="00AD2EE9">
      <w:pPr>
        <w:pStyle w:val="a5"/>
        <w:numPr>
          <w:ilvl w:val="0"/>
          <w:numId w:val="8"/>
        </w:numPr>
        <w:spacing w:line="360" w:lineRule="auto"/>
        <w:ind w:firstLineChars="0"/>
        <w:rPr>
          <w:rFonts w:ascii="黑体" w:eastAsia="黑体" w:hAnsiTheme="minorEastAsia"/>
          <w:sz w:val="24"/>
          <w:szCs w:val="24"/>
        </w:rPr>
      </w:pPr>
      <w:r w:rsidRPr="00D733FE">
        <w:rPr>
          <w:rFonts w:ascii="黑体" w:eastAsia="黑体" w:hAnsiTheme="minorEastAsia" w:hint="eastAsia"/>
          <w:sz w:val="24"/>
          <w:szCs w:val="24"/>
        </w:rPr>
        <w:t>预期效果</w:t>
      </w:r>
    </w:p>
    <w:p w:rsidR="004C29CA" w:rsidRPr="00D733FE" w:rsidRDefault="00305EA6" w:rsidP="00AD2EE9">
      <w:pPr>
        <w:spacing w:line="360" w:lineRule="auto"/>
        <w:ind w:firstLineChars="200" w:firstLine="480"/>
        <w:rPr>
          <w:rFonts w:asciiTheme="minorEastAsia" w:hAnsiTheme="minorEastAsia" w:cs="Times New Roman"/>
          <w:sz w:val="24"/>
          <w:szCs w:val="24"/>
        </w:rPr>
      </w:pPr>
      <w:r w:rsidRPr="00D733FE">
        <w:rPr>
          <w:rFonts w:asciiTheme="minorEastAsia" w:hAnsiTheme="minorEastAsia" w:cs="Times New Roman" w:hint="eastAsia"/>
          <w:sz w:val="24"/>
          <w:szCs w:val="24"/>
        </w:rPr>
        <w:t>本标准充分考虑了我国硬质合金棒材生产企业</w:t>
      </w:r>
      <w:r w:rsidR="00EF35ED" w:rsidRPr="00D733FE">
        <w:rPr>
          <w:rFonts w:asciiTheme="minorEastAsia" w:hAnsiTheme="minorEastAsia" w:cs="Times New Roman" w:hint="eastAsia"/>
          <w:sz w:val="24"/>
          <w:szCs w:val="24"/>
        </w:rPr>
        <w:t>的</w:t>
      </w:r>
      <w:r w:rsidR="00D256D2" w:rsidRPr="00D733FE">
        <w:rPr>
          <w:rFonts w:asciiTheme="minorEastAsia" w:hAnsiTheme="minorEastAsia" w:cs="Times New Roman" w:hint="eastAsia"/>
          <w:sz w:val="24"/>
          <w:szCs w:val="24"/>
        </w:rPr>
        <w:t>技术</w:t>
      </w:r>
      <w:r w:rsidRPr="00D733FE">
        <w:rPr>
          <w:rFonts w:asciiTheme="minorEastAsia" w:hAnsiTheme="minorEastAsia" w:cs="Times New Roman" w:hint="eastAsia"/>
          <w:sz w:val="24"/>
          <w:szCs w:val="24"/>
        </w:rPr>
        <w:t>水平</w:t>
      </w:r>
      <w:r w:rsidR="00D256D2" w:rsidRPr="00D733FE">
        <w:rPr>
          <w:rFonts w:asciiTheme="minorEastAsia" w:hAnsiTheme="minorEastAsia" w:cs="Times New Roman" w:hint="eastAsia"/>
          <w:sz w:val="24"/>
          <w:szCs w:val="24"/>
        </w:rPr>
        <w:t>以及企业的使用要求，</w:t>
      </w:r>
      <w:r w:rsidRPr="00D733FE">
        <w:rPr>
          <w:rFonts w:asciiTheme="minorEastAsia" w:hAnsiTheme="minorEastAsia" w:cs="Times New Roman" w:hint="eastAsia"/>
          <w:sz w:val="24"/>
          <w:szCs w:val="24"/>
        </w:rPr>
        <w:t>反映了</w:t>
      </w:r>
      <w:r w:rsidR="00775333">
        <w:rPr>
          <w:rFonts w:asciiTheme="minorEastAsia" w:hAnsiTheme="minorEastAsia" w:cs="Times New Roman" w:hint="eastAsia"/>
          <w:sz w:val="24"/>
          <w:szCs w:val="24"/>
        </w:rPr>
        <w:t>硬质合金圆棒毛坯</w:t>
      </w:r>
      <w:r w:rsidRPr="00D733FE">
        <w:rPr>
          <w:rFonts w:asciiTheme="minorEastAsia" w:hAnsiTheme="minorEastAsia" w:cs="Times New Roman" w:hint="eastAsia"/>
          <w:sz w:val="24"/>
          <w:szCs w:val="24"/>
        </w:rPr>
        <w:t>的先进技术水平，标准颁布执行后，对于我国硬质合金棒材生产企业和相关行业的技术进步将起到积极作用。</w:t>
      </w:r>
    </w:p>
    <w:p w:rsidR="002647E4" w:rsidRPr="00D733FE" w:rsidRDefault="002647E4" w:rsidP="00AD2EE9">
      <w:pPr>
        <w:spacing w:line="360" w:lineRule="auto"/>
        <w:ind w:firstLineChars="200" w:firstLine="480"/>
        <w:rPr>
          <w:rFonts w:asciiTheme="minorEastAsia" w:hAnsiTheme="minorEastAsia" w:cs="Times New Roman"/>
          <w:sz w:val="24"/>
          <w:szCs w:val="24"/>
        </w:rPr>
      </w:pPr>
    </w:p>
    <w:p w:rsidR="002647E4" w:rsidRPr="00D733FE" w:rsidRDefault="002647E4" w:rsidP="00AD2EE9">
      <w:pPr>
        <w:spacing w:line="360" w:lineRule="auto"/>
        <w:ind w:firstLineChars="200" w:firstLine="480"/>
        <w:rPr>
          <w:rFonts w:asciiTheme="minorEastAsia" w:hAnsiTheme="minorEastAsia" w:cs="Times New Roman"/>
          <w:sz w:val="24"/>
          <w:szCs w:val="24"/>
        </w:rPr>
      </w:pPr>
    </w:p>
    <w:p w:rsidR="002647E4" w:rsidRPr="00D733FE" w:rsidRDefault="002647E4" w:rsidP="002647E4">
      <w:pPr>
        <w:spacing w:line="360" w:lineRule="auto"/>
        <w:ind w:right="480" w:firstLineChars="1600" w:firstLine="3840"/>
        <w:rPr>
          <w:rFonts w:ascii="黑体" w:eastAsia="黑体"/>
          <w:sz w:val="24"/>
          <w:szCs w:val="24"/>
        </w:rPr>
      </w:pPr>
      <w:r w:rsidRPr="00D733FE">
        <w:rPr>
          <w:rFonts w:ascii="黑体" w:eastAsia="黑体" w:hint="eastAsia"/>
          <w:sz w:val="24"/>
          <w:szCs w:val="24"/>
        </w:rPr>
        <w:t>《</w:t>
      </w:r>
      <w:r w:rsidR="00775333">
        <w:rPr>
          <w:rFonts w:ascii="黑体" w:eastAsia="黑体" w:hint="eastAsia"/>
          <w:sz w:val="24"/>
          <w:szCs w:val="24"/>
        </w:rPr>
        <w:t>硬质合金圆棒毛坯</w:t>
      </w:r>
      <w:r w:rsidRPr="00D733FE">
        <w:rPr>
          <w:rFonts w:ascii="黑体" w:eastAsia="黑体" w:hint="eastAsia"/>
          <w:sz w:val="24"/>
          <w:szCs w:val="24"/>
        </w:rPr>
        <w:t>》标准编制组</w:t>
      </w:r>
    </w:p>
    <w:p w:rsidR="002647E4" w:rsidRDefault="00ED5746" w:rsidP="002647E4">
      <w:pPr>
        <w:spacing w:line="360" w:lineRule="auto"/>
        <w:ind w:firstLineChars="2150" w:firstLine="5160"/>
        <w:rPr>
          <w:rFonts w:ascii="黑体" w:eastAsia="黑体"/>
          <w:sz w:val="24"/>
          <w:szCs w:val="24"/>
        </w:rPr>
      </w:pPr>
      <w:r>
        <w:rPr>
          <w:rFonts w:ascii="黑体" w:eastAsia="黑体" w:hint="eastAsia"/>
          <w:sz w:val="24"/>
          <w:szCs w:val="24"/>
        </w:rPr>
        <w:t>2018</w:t>
      </w:r>
      <w:r w:rsidR="002647E4" w:rsidRPr="00D733FE">
        <w:rPr>
          <w:rFonts w:ascii="黑体" w:eastAsia="黑体" w:hint="eastAsia"/>
          <w:sz w:val="24"/>
          <w:szCs w:val="24"/>
        </w:rPr>
        <w:t>-0</w:t>
      </w:r>
      <w:r w:rsidR="00D96019">
        <w:rPr>
          <w:rFonts w:ascii="黑体" w:eastAsia="黑体" w:hint="eastAsia"/>
          <w:sz w:val="24"/>
          <w:szCs w:val="24"/>
        </w:rPr>
        <w:t>8</w:t>
      </w:r>
      <w:r w:rsidR="002647E4" w:rsidRPr="00D733FE">
        <w:rPr>
          <w:rFonts w:ascii="黑体" w:eastAsia="黑体" w:hint="eastAsia"/>
          <w:sz w:val="24"/>
          <w:szCs w:val="24"/>
        </w:rPr>
        <w:t>-</w:t>
      </w:r>
      <w:r w:rsidR="00D96019">
        <w:rPr>
          <w:rFonts w:ascii="黑体" w:eastAsia="黑体" w:hint="eastAsia"/>
          <w:sz w:val="24"/>
          <w:szCs w:val="24"/>
        </w:rPr>
        <w:t>08</w:t>
      </w:r>
    </w:p>
    <w:p w:rsidR="00A2195F" w:rsidRDefault="00A2195F" w:rsidP="002647E4">
      <w:pPr>
        <w:spacing w:line="360" w:lineRule="auto"/>
        <w:ind w:firstLineChars="2150" w:firstLine="5160"/>
        <w:rPr>
          <w:rFonts w:ascii="黑体" w:eastAsia="黑体"/>
          <w:sz w:val="24"/>
          <w:szCs w:val="24"/>
        </w:rPr>
      </w:pPr>
    </w:p>
    <w:p w:rsidR="00A2195F" w:rsidRDefault="00A2195F" w:rsidP="002647E4">
      <w:pPr>
        <w:spacing w:line="360" w:lineRule="auto"/>
        <w:ind w:firstLineChars="2150" w:firstLine="5160"/>
        <w:rPr>
          <w:rFonts w:ascii="黑体" w:eastAsia="黑体"/>
          <w:sz w:val="24"/>
          <w:szCs w:val="24"/>
        </w:rPr>
      </w:pPr>
    </w:p>
    <w:p w:rsidR="00A2195F" w:rsidRDefault="00A2195F" w:rsidP="002647E4">
      <w:pPr>
        <w:spacing w:line="360" w:lineRule="auto"/>
        <w:ind w:firstLineChars="2150" w:firstLine="5160"/>
        <w:rPr>
          <w:rFonts w:ascii="黑体" w:eastAsia="黑体"/>
          <w:sz w:val="24"/>
          <w:szCs w:val="24"/>
        </w:rPr>
      </w:pPr>
    </w:p>
    <w:p w:rsidR="00A2195F" w:rsidRDefault="00A2195F" w:rsidP="002647E4">
      <w:pPr>
        <w:spacing w:line="360" w:lineRule="auto"/>
        <w:ind w:firstLineChars="2150" w:firstLine="5160"/>
        <w:rPr>
          <w:rFonts w:ascii="黑体" w:eastAsia="黑体"/>
          <w:sz w:val="24"/>
          <w:szCs w:val="24"/>
        </w:rPr>
      </w:pPr>
    </w:p>
    <w:p w:rsidR="00A2195F" w:rsidRDefault="00A2195F" w:rsidP="002647E4">
      <w:pPr>
        <w:spacing w:line="360" w:lineRule="auto"/>
        <w:ind w:firstLineChars="2150" w:firstLine="5160"/>
        <w:rPr>
          <w:rFonts w:ascii="黑体" w:eastAsia="黑体"/>
          <w:sz w:val="24"/>
          <w:szCs w:val="24"/>
        </w:rPr>
      </w:pPr>
    </w:p>
    <w:p w:rsidR="00A2195F" w:rsidRDefault="00A2195F" w:rsidP="002647E4">
      <w:pPr>
        <w:spacing w:line="360" w:lineRule="auto"/>
        <w:ind w:firstLineChars="2150" w:firstLine="5160"/>
        <w:rPr>
          <w:rFonts w:ascii="黑体" w:eastAsia="黑体"/>
          <w:sz w:val="24"/>
          <w:szCs w:val="24"/>
        </w:rPr>
      </w:pPr>
    </w:p>
    <w:p w:rsidR="00A2195F" w:rsidRDefault="00A2195F" w:rsidP="002647E4">
      <w:pPr>
        <w:spacing w:line="360" w:lineRule="auto"/>
        <w:ind w:firstLineChars="2150" w:firstLine="5160"/>
        <w:rPr>
          <w:rFonts w:ascii="黑体" w:eastAsia="黑体"/>
          <w:sz w:val="24"/>
          <w:szCs w:val="24"/>
        </w:rPr>
      </w:pPr>
    </w:p>
    <w:sectPr w:rsidR="00A2195F" w:rsidSect="00DC4F79">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290" w:rsidRDefault="003D6290" w:rsidP="00B832C1">
      <w:r>
        <w:separator/>
      </w:r>
    </w:p>
  </w:endnote>
  <w:endnote w:type="continuationSeparator" w:id="0">
    <w:p w:rsidR="003D6290" w:rsidRDefault="003D6290" w:rsidP="00B8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290" w:rsidRDefault="003D6290" w:rsidP="00B832C1">
      <w:r>
        <w:separator/>
      </w:r>
    </w:p>
  </w:footnote>
  <w:footnote w:type="continuationSeparator" w:id="0">
    <w:p w:rsidR="003D6290" w:rsidRDefault="003D6290" w:rsidP="00B83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658"/>
    <w:multiLevelType w:val="hybridMultilevel"/>
    <w:tmpl w:val="5EDA5206"/>
    <w:lvl w:ilvl="0" w:tplc="47D64E26">
      <w:start w:val="1"/>
      <w:numFmt w:val="decimal"/>
      <w:lvlText w:val="2.2.%1"/>
      <w:lvlJc w:val="left"/>
      <w:pPr>
        <w:ind w:left="420" w:hanging="420"/>
      </w:pPr>
      <w:rPr>
        <w:rFonts w:ascii="黑体" w:eastAsia="黑体" w:hAnsi="黑体" w:cs="Times New Roman"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047308"/>
    <w:multiLevelType w:val="hybridMultilevel"/>
    <w:tmpl w:val="06D20118"/>
    <w:lvl w:ilvl="0" w:tplc="04090019">
      <w:start w:val="1"/>
      <w:numFmt w:val="lowerLetter"/>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8C564C8"/>
    <w:multiLevelType w:val="hybridMultilevel"/>
    <w:tmpl w:val="ADAE9B60"/>
    <w:lvl w:ilvl="0" w:tplc="3576707C">
      <w:start w:val="1"/>
      <w:numFmt w:val="decimal"/>
      <w:suff w:val="space"/>
      <w:lvlText w:val="1.%1"/>
      <w:lvlJc w:val="left"/>
      <w:pPr>
        <w:ind w:left="420" w:hanging="420"/>
      </w:pPr>
      <w:rPr>
        <w:rFonts w:ascii="黑体" w:eastAsia="黑体" w:hAnsi="黑体" w:cs="Times New Roman"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A8A55A5"/>
    <w:multiLevelType w:val="hybridMultilevel"/>
    <w:tmpl w:val="24E02232"/>
    <w:lvl w:ilvl="0" w:tplc="02889B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9D4F5D"/>
    <w:multiLevelType w:val="hybridMultilevel"/>
    <w:tmpl w:val="C000767C"/>
    <w:lvl w:ilvl="0" w:tplc="0772F9D6">
      <w:start w:val="1"/>
      <w:numFmt w:val="decimal"/>
      <w:lvlText w:val="2.1.%1"/>
      <w:lvlJc w:val="left"/>
      <w:pPr>
        <w:ind w:left="420" w:hanging="420"/>
      </w:pPr>
      <w:rPr>
        <w:rFonts w:ascii="黑体" w:eastAsia="黑体" w:hAnsi="黑体"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2E320A4"/>
    <w:multiLevelType w:val="hybridMultilevel"/>
    <w:tmpl w:val="AF1C6A8C"/>
    <w:lvl w:ilvl="0" w:tplc="FB360D6C">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31C118F"/>
    <w:multiLevelType w:val="hybridMultilevel"/>
    <w:tmpl w:val="5B786D7E"/>
    <w:lvl w:ilvl="0" w:tplc="3490D6F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235D4D92"/>
    <w:multiLevelType w:val="multilevel"/>
    <w:tmpl w:val="7BCCB8D6"/>
    <w:lvl w:ilvl="0">
      <w:start w:val="1"/>
      <w:numFmt w:val="decimal"/>
      <w:lvlText w:val="%1"/>
      <w:lvlJc w:val="left"/>
      <w:pPr>
        <w:tabs>
          <w:tab w:val="num" w:pos="425"/>
        </w:tabs>
        <w:ind w:left="425" w:hanging="425"/>
      </w:pPr>
      <w:rPr>
        <w:rFonts w:ascii="黑体" w:eastAsia="黑体" w:hint="eastAsia"/>
        <w:b w:val="0"/>
      </w:rPr>
    </w:lvl>
    <w:lvl w:ilvl="1">
      <w:start w:val="1"/>
      <w:numFmt w:val="decimal"/>
      <w:lvlText w:val="3.%2"/>
      <w:lvlJc w:val="left"/>
      <w:pPr>
        <w:tabs>
          <w:tab w:val="num" w:pos="567"/>
        </w:tabs>
        <w:ind w:left="567" w:hanging="567"/>
      </w:pPr>
      <w:rPr>
        <w:rFonts w:ascii="宋体" w:eastAsia="宋体" w:hAnsi="宋体" w:hint="eastAsia"/>
        <w:sz w:val="21"/>
        <w:szCs w:val="21"/>
      </w:rPr>
    </w:lvl>
    <w:lvl w:ilvl="2">
      <w:start w:val="1"/>
      <w:numFmt w:val="decimal"/>
      <w:lvlText w:val="%1.%2.%3"/>
      <w:lvlJc w:val="left"/>
      <w:pPr>
        <w:tabs>
          <w:tab w:val="num" w:pos="709"/>
        </w:tabs>
        <w:ind w:left="709" w:hanging="709"/>
      </w:pPr>
      <w:rPr>
        <w:rFonts w:ascii="黑体" w:eastAsia="黑体" w:hint="eastAsia"/>
      </w:rPr>
    </w:lvl>
    <w:lvl w:ilvl="3">
      <w:start w:val="1"/>
      <w:numFmt w:val="decimal"/>
      <w:lvlText w:val="%1.%2.%3.%4"/>
      <w:lvlJc w:val="left"/>
      <w:pPr>
        <w:tabs>
          <w:tab w:val="num" w:pos="851"/>
        </w:tabs>
        <w:ind w:left="851" w:hanging="851"/>
      </w:pPr>
      <w:rPr>
        <w:rFonts w:hint="eastAsia"/>
      </w:rPr>
    </w:lvl>
    <w:lvl w:ilvl="4">
      <w:numFmt w:val="decimal"/>
      <w:lvlText w:val="%1.%2.%3.%4.%5."/>
      <w:lvlJc w:val="left"/>
      <w:pPr>
        <w:tabs>
          <w:tab w:val="num" w:pos="992"/>
        </w:tabs>
        <w:ind w:left="992" w:hanging="992"/>
      </w:pPr>
      <w:rPr>
        <w:rFonts w:hint="eastAsia"/>
      </w:rPr>
    </w:lvl>
    <w:lvl w:ilvl="5">
      <w:numFmt w:val="decimal"/>
      <w:lvlText w:val="%1.%2.%3.%4.%5.%6."/>
      <w:lvlJc w:val="left"/>
      <w:pPr>
        <w:tabs>
          <w:tab w:val="num" w:pos="1134"/>
        </w:tabs>
        <w:ind w:left="1134" w:hanging="1134"/>
      </w:pPr>
      <w:rPr>
        <w:rFonts w:hint="eastAsia"/>
      </w:rPr>
    </w:lvl>
    <w:lvl w:ilvl="6">
      <w:numFmt w:val="decimal"/>
      <w:lvlText w:val="%1.%2.%3.%4.%5.%6.%7."/>
      <w:lvlJc w:val="left"/>
      <w:pPr>
        <w:tabs>
          <w:tab w:val="num" w:pos="1276"/>
        </w:tabs>
        <w:ind w:left="1276" w:hanging="1276"/>
      </w:pPr>
      <w:rPr>
        <w:rFonts w:hint="eastAsia"/>
      </w:rPr>
    </w:lvl>
    <w:lvl w:ilvl="7">
      <w:numFmt w:val="decimal"/>
      <w:lvlText w:val="%1.%2.%3.%4.%5.%6.%7.%8."/>
      <w:lvlJc w:val="left"/>
      <w:pPr>
        <w:tabs>
          <w:tab w:val="num" w:pos="1418"/>
        </w:tabs>
        <w:ind w:left="1418" w:hanging="1418"/>
      </w:pPr>
      <w:rPr>
        <w:rFonts w:hint="eastAsia"/>
      </w:rPr>
    </w:lvl>
    <w:lvl w:ilvl="8">
      <w:numFmt w:val="decimal"/>
      <w:lvlText w:val="%1.%2.%3.%4.%5.%6.%7.%8.%9."/>
      <w:lvlJc w:val="left"/>
      <w:pPr>
        <w:tabs>
          <w:tab w:val="num" w:pos="1559"/>
        </w:tabs>
        <w:ind w:left="1559" w:hanging="1559"/>
      </w:pPr>
      <w:rPr>
        <w:rFonts w:hint="eastAsia"/>
      </w:rPr>
    </w:lvl>
  </w:abstractNum>
  <w:abstractNum w:abstractNumId="8">
    <w:nsid w:val="239D7448"/>
    <w:multiLevelType w:val="hybridMultilevel"/>
    <w:tmpl w:val="0E54ED26"/>
    <w:lvl w:ilvl="0" w:tplc="4F54BF70">
      <w:start w:val="1"/>
      <w:numFmt w:val="decimal"/>
      <w:lvlText w:val="2.%1"/>
      <w:lvlJc w:val="left"/>
      <w:pPr>
        <w:ind w:left="420" w:hanging="420"/>
      </w:pPr>
      <w:rPr>
        <w:rFonts w:ascii="黑体" w:eastAsia="黑体" w:hAnsi="黑体"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3CD29F0"/>
    <w:multiLevelType w:val="hybridMultilevel"/>
    <w:tmpl w:val="2284AD6C"/>
    <w:lvl w:ilvl="0" w:tplc="EE88994A">
      <w:start w:val="1"/>
      <w:numFmt w:val="decimal"/>
      <w:lvlText w:val="2.2.3.%1"/>
      <w:lvlJc w:val="left"/>
      <w:pPr>
        <w:ind w:left="420" w:hanging="420"/>
      </w:pPr>
      <w:rPr>
        <w:rFonts w:ascii="黑体" w:eastAsia="黑体" w:hAnsi="黑体"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99F00C6"/>
    <w:multiLevelType w:val="hybridMultilevel"/>
    <w:tmpl w:val="BBA435A8"/>
    <w:lvl w:ilvl="0" w:tplc="24565C32">
      <w:start w:val="1"/>
      <w:numFmt w:val="decimal"/>
      <w:lvlText w:val="3.%1"/>
      <w:lvlJc w:val="left"/>
      <w:pPr>
        <w:ind w:left="420" w:hanging="420"/>
      </w:pPr>
      <w:rPr>
        <w:rFonts w:ascii="黑体" w:eastAsia="黑体" w:hAnsi="黑体"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9A6511E"/>
    <w:multiLevelType w:val="hybridMultilevel"/>
    <w:tmpl w:val="06D20118"/>
    <w:lvl w:ilvl="0" w:tplc="04090019">
      <w:start w:val="1"/>
      <w:numFmt w:val="lowerLetter"/>
      <w:lvlText w:val="%1)"/>
      <w:lvlJc w:val="left"/>
      <w:pPr>
        <w:ind w:left="1129" w:hanging="420"/>
      </w:pPr>
      <w:rPr>
        <w:rFonts w:hint="eastAsia"/>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2">
    <w:nsid w:val="3B364ECA"/>
    <w:multiLevelType w:val="hybridMultilevel"/>
    <w:tmpl w:val="24E02232"/>
    <w:lvl w:ilvl="0" w:tplc="02889B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BCC515B"/>
    <w:multiLevelType w:val="hybridMultilevel"/>
    <w:tmpl w:val="E4A88022"/>
    <w:lvl w:ilvl="0" w:tplc="0E066A80">
      <w:start w:val="1"/>
      <w:numFmt w:val="decimal"/>
      <w:lvlText w:val="1.3.%1"/>
      <w:lvlJc w:val="left"/>
      <w:pPr>
        <w:ind w:left="420" w:hanging="420"/>
      </w:pPr>
      <w:rPr>
        <w:rFonts w:ascii="黑体" w:eastAsia="黑体" w:hAnsi="黑体"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DB053F3"/>
    <w:multiLevelType w:val="hybridMultilevel"/>
    <w:tmpl w:val="0A0CECFA"/>
    <w:lvl w:ilvl="0" w:tplc="1BA4A58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62673BF"/>
    <w:multiLevelType w:val="hybridMultilevel"/>
    <w:tmpl w:val="8E6654B4"/>
    <w:lvl w:ilvl="0" w:tplc="42006E5E">
      <w:start w:val="1"/>
      <w:numFmt w:val="lowerLetter"/>
      <w:lvlText w:val="%1)"/>
      <w:lvlJc w:val="left"/>
      <w:pPr>
        <w:ind w:left="1200" w:hanging="7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51A01C56"/>
    <w:multiLevelType w:val="hybridMultilevel"/>
    <w:tmpl w:val="42B8E450"/>
    <w:lvl w:ilvl="0" w:tplc="ACA4954E">
      <w:start w:val="1"/>
      <w:numFmt w:val="decimal"/>
      <w:lvlText w:val="%1."/>
      <w:lvlJc w:val="left"/>
      <w:pPr>
        <w:ind w:left="717" w:hanging="36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17">
    <w:nsid w:val="53CA3F0C"/>
    <w:multiLevelType w:val="hybridMultilevel"/>
    <w:tmpl w:val="36DE3786"/>
    <w:lvl w:ilvl="0" w:tplc="1C126774">
      <w:start w:val="1"/>
      <w:numFmt w:val="decimal"/>
      <w:lvlText w:val="3.%1"/>
      <w:lvlJc w:val="left"/>
      <w:pPr>
        <w:ind w:left="420" w:hanging="420"/>
      </w:pPr>
      <w:rPr>
        <w:rFonts w:ascii="黑体" w:eastAsia="黑体" w:hAnsi="黑体"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4D1118B"/>
    <w:multiLevelType w:val="hybridMultilevel"/>
    <w:tmpl w:val="6E86906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F7F663C"/>
    <w:multiLevelType w:val="multilevel"/>
    <w:tmpl w:val="7DE8ABD2"/>
    <w:lvl w:ilvl="0">
      <w:start w:val="1"/>
      <w:numFmt w:val="decimal"/>
      <w:lvlText w:val="3.%1"/>
      <w:lvlJc w:val="left"/>
      <w:pPr>
        <w:ind w:left="420" w:hanging="420"/>
      </w:pPr>
      <w:rPr>
        <w:rFonts w:ascii="黑体" w:eastAsia="黑体" w:hAnsi="黑体" w:cs="Times New Roman" w:hint="eastAsia"/>
      </w:rPr>
    </w:lvl>
    <w:lvl w:ilvl="1">
      <w:start w:val="1"/>
      <w:numFmt w:val="decimal"/>
      <w:lvlText w:val="2.2.3.%2"/>
      <w:lvlJc w:val="left"/>
      <w:pPr>
        <w:ind w:left="1305" w:hanging="737"/>
      </w:pPr>
      <w:rPr>
        <w:rFonts w:asciiTheme="majorEastAsia" w:eastAsia="宋体" w:hAnsiTheme="majorEastAsia" w:hint="eastAsia"/>
        <w:b w:val="0"/>
        <w:sz w:val="24"/>
        <w:szCs w:val="24"/>
      </w:rPr>
    </w:lvl>
    <w:lvl w:ilvl="2">
      <w:start w:val="1"/>
      <w:numFmt w:val="decimal"/>
      <w:lvlText w:val="3.6.%2.%3"/>
      <w:lvlJc w:val="right"/>
      <w:pPr>
        <w:ind w:left="1260" w:hanging="523"/>
      </w:pPr>
      <w:rPr>
        <w:rFonts w:ascii="黑体" w:eastAsia="黑体" w:hAnsi="黑体"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
    <w:nsid w:val="60531F3C"/>
    <w:multiLevelType w:val="hybridMultilevel"/>
    <w:tmpl w:val="233898DC"/>
    <w:lvl w:ilvl="0" w:tplc="4F54BF70">
      <w:start w:val="1"/>
      <w:numFmt w:val="decimal"/>
      <w:lvlText w:val="2.%1"/>
      <w:lvlJc w:val="left"/>
      <w:pPr>
        <w:ind w:left="420" w:hanging="420"/>
      </w:pPr>
      <w:rPr>
        <w:rFonts w:ascii="黑体" w:eastAsia="黑体" w:hAnsi="黑体"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139003E"/>
    <w:multiLevelType w:val="hybridMultilevel"/>
    <w:tmpl w:val="00FAED4E"/>
    <w:lvl w:ilvl="0" w:tplc="0B76F63A">
      <w:start w:val="1"/>
      <w:numFmt w:val="decimal"/>
      <w:lvlText w:val="2.2.4.%1"/>
      <w:lvlJc w:val="left"/>
      <w:pPr>
        <w:ind w:left="420" w:hanging="420"/>
      </w:pPr>
      <w:rPr>
        <w:rFonts w:ascii="黑体" w:eastAsia="黑体" w:hAnsi="黑体"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7975539"/>
    <w:multiLevelType w:val="hybridMultilevel"/>
    <w:tmpl w:val="6B24B41C"/>
    <w:lvl w:ilvl="0" w:tplc="70749EF0">
      <w:start w:val="1"/>
      <w:numFmt w:val="decimal"/>
      <w:lvlText w:val="2.%1"/>
      <w:lvlJc w:val="left"/>
      <w:pPr>
        <w:ind w:left="780" w:hanging="420"/>
      </w:pPr>
      <w:rPr>
        <w:rFonts w:ascii="宋体" w:eastAsia="宋体" w:hAnsi="宋体" w:cs="Times New Roman"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nsid w:val="6916395B"/>
    <w:multiLevelType w:val="hybridMultilevel"/>
    <w:tmpl w:val="46628A26"/>
    <w:lvl w:ilvl="0" w:tplc="4F54BF70">
      <w:start w:val="1"/>
      <w:numFmt w:val="decimal"/>
      <w:lvlText w:val="2.%1"/>
      <w:lvlJc w:val="left"/>
      <w:pPr>
        <w:ind w:left="420" w:hanging="420"/>
      </w:pPr>
      <w:rPr>
        <w:rFonts w:ascii="黑体" w:eastAsia="黑体" w:hAnsi="黑体"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8F21E52"/>
    <w:multiLevelType w:val="hybridMultilevel"/>
    <w:tmpl w:val="820A6080"/>
    <w:lvl w:ilvl="0" w:tplc="BF0CE8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24"/>
  </w:num>
  <w:num w:numId="3">
    <w:abstractNumId w:val="3"/>
  </w:num>
  <w:num w:numId="4">
    <w:abstractNumId w:val="22"/>
  </w:num>
  <w:num w:numId="5">
    <w:abstractNumId w:val="7"/>
  </w:num>
  <w:num w:numId="6">
    <w:abstractNumId w:val="16"/>
  </w:num>
  <w:num w:numId="7">
    <w:abstractNumId w:val="12"/>
  </w:num>
  <w:num w:numId="8">
    <w:abstractNumId w:val="5"/>
  </w:num>
  <w:num w:numId="9">
    <w:abstractNumId w:val="2"/>
  </w:num>
  <w:num w:numId="10">
    <w:abstractNumId w:val="13"/>
  </w:num>
  <w:num w:numId="11">
    <w:abstractNumId w:val="23"/>
  </w:num>
  <w:num w:numId="12">
    <w:abstractNumId w:val="4"/>
  </w:num>
  <w:num w:numId="13">
    <w:abstractNumId w:val="10"/>
  </w:num>
  <w:num w:numId="14">
    <w:abstractNumId w:val="0"/>
  </w:num>
  <w:num w:numId="15">
    <w:abstractNumId w:val="9"/>
  </w:num>
  <w:num w:numId="16">
    <w:abstractNumId w:val="21"/>
  </w:num>
  <w:num w:numId="17">
    <w:abstractNumId w:val="8"/>
  </w:num>
  <w:num w:numId="18">
    <w:abstractNumId w:val="18"/>
  </w:num>
  <w:num w:numId="19">
    <w:abstractNumId w:val="20"/>
  </w:num>
  <w:num w:numId="20">
    <w:abstractNumId w:val="17"/>
  </w:num>
  <w:num w:numId="21">
    <w:abstractNumId w:val="1"/>
  </w:num>
  <w:num w:numId="22">
    <w:abstractNumId w:val="6"/>
  </w:num>
  <w:num w:numId="23">
    <w:abstractNumId w:val="15"/>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48"/>
    <w:rsid w:val="00006732"/>
    <w:rsid w:val="00015C20"/>
    <w:rsid w:val="000227E5"/>
    <w:rsid w:val="00030912"/>
    <w:rsid w:val="000340E7"/>
    <w:rsid w:val="00040D25"/>
    <w:rsid w:val="00044546"/>
    <w:rsid w:val="00047A22"/>
    <w:rsid w:val="00080650"/>
    <w:rsid w:val="00094F02"/>
    <w:rsid w:val="000B2C70"/>
    <w:rsid w:val="000B34BE"/>
    <w:rsid w:val="000B54AB"/>
    <w:rsid w:val="000C7EFC"/>
    <w:rsid w:val="000D22ED"/>
    <w:rsid w:val="000D57E2"/>
    <w:rsid w:val="000E0AC7"/>
    <w:rsid w:val="000E30D8"/>
    <w:rsid w:val="00105E1B"/>
    <w:rsid w:val="00110952"/>
    <w:rsid w:val="001161FF"/>
    <w:rsid w:val="00120C5B"/>
    <w:rsid w:val="00126C6A"/>
    <w:rsid w:val="00131E49"/>
    <w:rsid w:val="00136449"/>
    <w:rsid w:val="0014668A"/>
    <w:rsid w:val="0014703A"/>
    <w:rsid w:val="00151A7E"/>
    <w:rsid w:val="00164E96"/>
    <w:rsid w:val="001719EA"/>
    <w:rsid w:val="00173A71"/>
    <w:rsid w:val="001A1D91"/>
    <w:rsid w:val="001B0E70"/>
    <w:rsid w:val="001B4E40"/>
    <w:rsid w:val="001B5D9A"/>
    <w:rsid w:val="001C05CE"/>
    <w:rsid w:val="001C7EF2"/>
    <w:rsid w:val="001D1AE5"/>
    <w:rsid w:val="001D4507"/>
    <w:rsid w:val="001D53E0"/>
    <w:rsid w:val="001E4686"/>
    <w:rsid w:val="001E7EFA"/>
    <w:rsid w:val="001F2287"/>
    <w:rsid w:val="002027CE"/>
    <w:rsid w:val="00202CD1"/>
    <w:rsid w:val="00204D48"/>
    <w:rsid w:val="00205920"/>
    <w:rsid w:val="00224A8D"/>
    <w:rsid w:val="00225E3A"/>
    <w:rsid w:val="00227ACD"/>
    <w:rsid w:val="002312FF"/>
    <w:rsid w:val="00237503"/>
    <w:rsid w:val="00251F33"/>
    <w:rsid w:val="0025252D"/>
    <w:rsid w:val="00255D67"/>
    <w:rsid w:val="002647E4"/>
    <w:rsid w:val="00273063"/>
    <w:rsid w:val="00281E36"/>
    <w:rsid w:val="00296AA8"/>
    <w:rsid w:val="002A286C"/>
    <w:rsid w:val="002B480D"/>
    <w:rsid w:val="002B53C7"/>
    <w:rsid w:val="002C0F99"/>
    <w:rsid w:val="002C154B"/>
    <w:rsid w:val="002D2113"/>
    <w:rsid w:val="002D3E55"/>
    <w:rsid w:val="002E3369"/>
    <w:rsid w:val="002E6EBC"/>
    <w:rsid w:val="002F1A7C"/>
    <w:rsid w:val="002F2D15"/>
    <w:rsid w:val="002F3768"/>
    <w:rsid w:val="00305249"/>
    <w:rsid w:val="00305EA6"/>
    <w:rsid w:val="003330DB"/>
    <w:rsid w:val="00334D81"/>
    <w:rsid w:val="00335F06"/>
    <w:rsid w:val="00336B9B"/>
    <w:rsid w:val="00344BEC"/>
    <w:rsid w:val="0034715F"/>
    <w:rsid w:val="00347C27"/>
    <w:rsid w:val="003611C3"/>
    <w:rsid w:val="00380341"/>
    <w:rsid w:val="00380A9C"/>
    <w:rsid w:val="0038204A"/>
    <w:rsid w:val="0038595E"/>
    <w:rsid w:val="00387965"/>
    <w:rsid w:val="003A4804"/>
    <w:rsid w:val="003C683F"/>
    <w:rsid w:val="003D3469"/>
    <w:rsid w:val="003D6290"/>
    <w:rsid w:val="003D6F69"/>
    <w:rsid w:val="00410204"/>
    <w:rsid w:val="00412026"/>
    <w:rsid w:val="00441660"/>
    <w:rsid w:val="00444195"/>
    <w:rsid w:val="00450481"/>
    <w:rsid w:val="00454E07"/>
    <w:rsid w:val="00462614"/>
    <w:rsid w:val="00470B3F"/>
    <w:rsid w:val="00471EF7"/>
    <w:rsid w:val="00474A56"/>
    <w:rsid w:val="004757D0"/>
    <w:rsid w:val="00486A41"/>
    <w:rsid w:val="004A11CB"/>
    <w:rsid w:val="004B1E58"/>
    <w:rsid w:val="004C29CA"/>
    <w:rsid w:val="004C335D"/>
    <w:rsid w:val="004D08CB"/>
    <w:rsid w:val="004D255C"/>
    <w:rsid w:val="004E77E7"/>
    <w:rsid w:val="004E7881"/>
    <w:rsid w:val="0050002B"/>
    <w:rsid w:val="005215BC"/>
    <w:rsid w:val="00527E25"/>
    <w:rsid w:val="005310B8"/>
    <w:rsid w:val="005370CC"/>
    <w:rsid w:val="005511C6"/>
    <w:rsid w:val="00556105"/>
    <w:rsid w:val="0056295D"/>
    <w:rsid w:val="005700B9"/>
    <w:rsid w:val="005755CE"/>
    <w:rsid w:val="0057583F"/>
    <w:rsid w:val="0059395F"/>
    <w:rsid w:val="00596D2F"/>
    <w:rsid w:val="005B5399"/>
    <w:rsid w:val="005B6442"/>
    <w:rsid w:val="005B6A01"/>
    <w:rsid w:val="005D0194"/>
    <w:rsid w:val="005F42AC"/>
    <w:rsid w:val="005F4B13"/>
    <w:rsid w:val="005F4E19"/>
    <w:rsid w:val="005F68D6"/>
    <w:rsid w:val="00601C4F"/>
    <w:rsid w:val="00603DE8"/>
    <w:rsid w:val="006223B6"/>
    <w:rsid w:val="00627976"/>
    <w:rsid w:val="00637FA0"/>
    <w:rsid w:val="00652AF1"/>
    <w:rsid w:val="00654D5F"/>
    <w:rsid w:val="00663052"/>
    <w:rsid w:val="00680EF6"/>
    <w:rsid w:val="006825F6"/>
    <w:rsid w:val="00682B11"/>
    <w:rsid w:val="00686BBE"/>
    <w:rsid w:val="0069615C"/>
    <w:rsid w:val="006979F1"/>
    <w:rsid w:val="006A177D"/>
    <w:rsid w:val="006A7040"/>
    <w:rsid w:val="006B2219"/>
    <w:rsid w:val="006D204A"/>
    <w:rsid w:val="006D4784"/>
    <w:rsid w:val="006D5364"/>
    <w:rsid w:val="006D655F"/>
    <w:rsid w:val="006E33FF"/>
    <w:rsid w:val="0071388F"/>
    <w:rsid w:val="0072199B"/>
    <w:rsid w:val="00742113"/>
    <w:rsid w:val="007444D7"/>
    <w:rsid w:val="00744945"/>
    <w:rsid w:val="00750542"/>
    <w:rsid w:val="0075200C"/>
    <w:rsid w:val="00756190"/>
    <w:rsid w:val="00770F37"/>
    <w:rsid w:val="00775333"/>
    <w:rsid w:val="00786FBF"/>
    <w:rsid w:val="007A0AD2"/>
    <w:rsid w:val="007A7497"/>
    <w:rsid w:val="007B3C87"/>
    <w:rsid w:val="007D2500"/>
    <w:rsid w:val="007F2CC9"/>
    <w:rsid w:val="008057A1"/>
    <w:rsid w:val="00827AD8"/>
    <w:rsid w:val="0083400E"/>
    <w:rsid w:val="00836786"/>
    <w:rsid w:val="00844F06"/>
    <w:rsid w:val="008521A8"/>
    <w:rsid w:val="00853755"/>
    <w:rsid w:val="00853C75"/>
    <w:rsid w:val="008738C9"/>
    <w:rsid w:val="008773FC"/>
    <w:rsid w:val="00891729"/>
    <w:rsid w:val="0089219F"/>
    <w:rsid w:val="008C1B3E"/>
    <w:rsid w:val="008D3C35"/>
    <w:rsid w:val="008E3EAC"/>
    <w:rsid w:val="008F39A5"/>
    <w:rsid w:val="008F4CB6"/>
    <w:rsid w:val="0091372E"/>
    <w:rsid w:val="00915B5F"/>
    <w:rsid w:val="00916469"/>
    <w:rsid w:val="00933162"/>
    <w:rsid w:val="009336D0"/>
    <w:rsid w:val="00933968"/>
    <w:rsid w:val="00941650"/>
    <w:rsid w:val="00945F2E"/>
    <w:rsid w:val="009541D5"/>
    <w:rsid w:val="009663D0"/>
    <w:rsid w:val="00970181"/>
    <w:rsid w:val="009816FE"/>
    <w:rsid w:val="00991434"/>
    <w:rsid w:val="00993764"/>
    <w:rsid w:val="009B620C"/>
    <w:rsid w:val="009B64C3"/>
    <w:rsid w:val="009C0C8E"/>
    <w:rsid w:val="009C7508"/>
    <w:rsid w:val="009E033E"/>
    <w:rsid w:val="009E3CEA"/>
    <w:rsid w:val="009E3E33"/>
    <w:rsid w:val="009F7EBF"/>
    <w:rsid w:val="00A05221"/>
    <w:rsid w:val="00A11025"/>
    <w:rsid w:val="00A2195F"/>
    <w:rsid w:val="00A304E2"/>
    <w:rsid w:val="00A313FF"/>
    <w:rsid w:val="00A31AB8"/>
    <w:rsid w:val="00A324C3"/>
    <w:rsid w:val="00A439F3"/>
    <w:rsid w:val="00A45705"/>
    <w:rsid w:val="00A67811"/>
    <w:rsid w:val="00A7712E"/>
    <w:rsid w:val="00A907D8"/>
    <w:rsid w:val="00AB4749"/>
    <w:rsid w:val="00AB59C5"/>
    <w:rsid w:val="00AB727B"/>
    <w:rsid w:val="00AC07EB"/>
    <w:rsid w:val="00AC27FA"/>
    <w:rsid w:val="00AC37DF"/>
    <w:rsid w:val="00AD2EE9"/>
    <w:rsid w:val="00AD5B1C"/>
    <w:rsid w:val="00AE3ACB"/>
    <w:rsid w:val="00AF7002"/>
    <w:rsid w:val="00AF788B"/>
    <w:rsid w:val="00B01093"/>
    <w:rsid w:val="00B161C3"/>
    <w:rsid w:val="00B20731"/>
    <w:rsid w:val="00B31D12"/>
    <w:rsid w:val="00B51548"/>
    <w:rsid w:val="00B6123B"/>
    <w:rsid w:val="00B702D6"/>
    <w:rsid w:val="00B832C1"/>
    <w:rsid w:val="00BA3077"/>
    <w:rsid w:val="00BA4456"/>
    <w:rsid w:val="00BB64EA"/>
    <w:rsid w:val="00BC5F1C"/>
    <w:rsid w:val="00BD4233"/>
    <w:rsid w:val="00BE61B0"/>
    <w:rsid w:val="00BF409C"/>
    <w:rsid w:val="00BF58E1"/>
    <w:rsid w:val="00BF5C0B"/>
    <w:rsid w:val="00C01663"/>
    <w:rsid w:val="00C06018"/>
    <w:rsid w:val="00C06E08"/>
    <w:rsid w:val="00C116FD"/>
    <w:rsid w:val="00C1353A"/>
    <w:rsid w:val="00C27495"/>
    <w:rsid w:val="00C30E87"/>
    <w:rsid w:val="00C40068"/>
    <w:rsid w:val="00C45C81"/>
    <w:rsid w:val="00C5071B"/>
    <w:rsid w:val="00C54896"/>
    <w:rsid w:val="00C64285"/>
    <w:rsid w:val="00C70CA2"/>
    <w:rsid w:val="00C86943"/>
    <w:rsid w:val="00C90005"/>
    <w:rsid w:val="00C9588C"/>
    <w:rsid w:val="00C96566"/>
    <w:rsid w:val="00CC49A2"/>
    <w:rsid w:val="00CC51B0"/>
    <w:rsid w:val="00CC63CA"/>
    <w:rsid w:val="00CD15A2"/>
    <w:rsid w:val="00CD6482"/>
    <w:rsid w:val="00CD7809"/>
    <w:rsid w:val="00CE485C"/>
    <w:rsid w:val="00CF38C2"/>
    <w:rsid w:val="00D01F6B"/>
    <w:rsid w:val="00D14017"/>
    <w:rsid w:val="00D256D2"/>
    <w:rsid w:val="00D320E3"/>
    <w:rsid w:val="00D43972"/>
    <w:rsid w:val="00D733FE"/>
    <w:rsid w:val="00D762A4"/>
    <w:rsid w:val="00D7787D"/>
    <w:rsid w:val="00D8171E"/>
    <w:rsid w:val="00D82461"/>
    <w:rsid w:val="00D90266"/>
    <w:rsid w:val="00D96019"/>
    <w:rsid w:val="00DA4B95"/>
    <w:rsid w:val="00DB3F4B"/>
    <w:rsid w:val="00DB7090"/>
    <w:rsid w:val="00DC4F79"/>
    <w:rsid w:val="00DC6764"/>
    <w:rsid w:val="00DD4383"/>
    <w:rsid w:val="00DE46AC"/>
    <w:rsid w:val="00DE49F9"/>
    <w:rsid w:val="00DF0772"/>
    <w:rsid w:val="00E01084"/>
    <w:rsid w:val="00E05AB1"/>
    <w:rsid w:val="00E21DA3"/>
    <w:rsid w:val="00E34143"/>
    <w:rsid w:val="00E3691A"/>
    <w:rsid w:val="00E3710F"/>
    <w:rsid w:val="00E44C01"/>
    <w:rsid w:val="00E455DD"/>
    <w:rsid w:val="00E53422"/>
    <w:rsid w:val="00E625F8"/>
    <w:rsid w:val="00E673B0"/>
    <w:rsid w:val="00E8193E"/>
    <w:rsid w:val="00E9076F"/>
    <w:rsid w:val="00E91BA7"/>
    <w:rsid w:val="00E93107"/>
    <w:rsid w:val="00E9440F"/>
    <w:rsid w:val="00E969EF"/>
    <w:rsid w:val="00EA6484"/>
    <w:rsid w:val="00EA6AF8"/>
    <w:rsid w:val="00EB20EA"/>
    <w:rsid w:val="00ED5746"/>
    <w:rsid w:val="00ED6EBA"/>
    <w:rsid w:val="00EE4FA6"/>
    <w:rsid w:val="00EE6460"/>
    <w:rsid w:val="00EF35ED"/>
    <w:rsid w:val="00F008C1"/>
    <w:rsid w:val="00F0159B"/>
    <w:rsid w:val="00F07A2A"/>
    <w:rsid w:val="00F1254A"/>
    <w:rsid w:val="00F13EC1"/>
    <w:rsid w:val="00F25D70"/>
    <w:rsid w:val="00F30E7D"/>
    <w:rsid w:val="00F343EF"/>
    <w:rsid w:val="00F346FB"/>
    <w:rsid w:val="00F4037F"/>
    <w:rsid w:val="00F5105D"/>
    <w:rsid w:val="00FB2608"/>
    <w:rsid w:val="00FB2633"/>
    <w:rsid w:val="00FB7C02"/>
    <w:rsid w:val="00FC449E"/>
    <w:rsid w:val="00FD0586"/>
    <w:rsid w:val="00FD0951"/>
    <w:rsid w:val="00FD3794"/>
    <w:rsid w:val="00FD5AC2"/>
    <w:rsid w:val="00FF4785"/>
    <w:rsid w:val="00FF4FE3"/>
    <w:rsid w:val="00FF6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32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32C1"/>
    <w:rPr>
      <w:sz w:val="18"/>
      <w:szCs w:val="18"/>
    </w:rPr>
  </w:style>
  <w:style w:type="paragraph" w:styleId="a4">
    <w:name w:val="footer"/>
    <w:basedOn w:val="a"/>
    <w:link w:val="Char0"/>
    <w:uiPriority w:val="99"/>
    <w:unhideWhenUsed/>
    <w:rsid w:val="00B832C1"/>
    <w:pPr>
      <w:tabs>
        <w:tab w:val="center" w:pos="4153"/>
        <w:tab w:val="right" w:pos="8306"/>
      </w:tabs>
      <w:snapToGrid w:val="0"/>
      <w:jc w:val="left"/>
    </w:pPr>
    <w:rPr>
      <w:sz w:val="18"/>
      <w:szCs w:val="18"/>
    </w:rPr>
  </w:style>
  <w:style w:type="character" w:customStyle="1" w:styleId="Char0">
    <w:name w:val="页脚 Char"/>
    <w:basedOn w:val="a0"/>
    <w:link w:val="a4"/>
    <w:uiPriority w:val="99"/>
    <w:rsid w:val="00B832C1"/>
    <w:rPr>
      <w:sz w:val="18"/>
      <w:szCs w:val="18"/>
    </w:rPr>
  </w:style>
  <w:style w:type="paragraph" w:styleId="a5">
    <w:name w:val="List Paragraph"/>
    <w:basedOn w:val="a"/>
    <w:uiPriority w:val="34"/>
    <w:qFormat/>
    <w:rsid w:val="00B832C1"/>
    <w:pPr>
      <w:ind w:firstLineChars="200" w:firstLine="420"/>
    </w:pPr>
  </w:style>
  <w:style w:type="paragraph" w:styleId="a6">
    <w:name w:val="Body Text"/>
    <w:basedOn w:val="a"/>
    <w:link w:val="Char1"/>
    <w:rsid w:val="00A439F3"/>
    <w:pPr>
      <w:spacing w:after="120"/>
    </w:pPr>
    <w:rPr>
      <w:rFonts w:ascii="Times New Roman" w:eastAsia="宋体" w:hAnsi="Times New Roman" w:cs="Times New Roman"/>
      <w:szCs w:val="24"/>
    </w:rPr>
  </w:style>
  <w:style w:type="character" w:customStyle="1" w:styleId="Char1">
    <w:name w:val="正文文本 Char"/>
    <w:basedOn w:val="a0"/>
    <w:link w:val="a6"/>
    <w:rsid w:val="00A439F3"/>
    <w:rPr>
      <w:rFonts w:ascii="Times New Roman" w:eastAsia="宋体" w:hAnsi="Times New Roman" w:cs="Times New Roman"/>
      <w:szCs w:val="24"/>
    </w:rPr>
  </w:style>
  <w:style w:type="paragraph" w:customStyle="1" w:styleId="CharCharCharCharCharCharCharCharChar">
    <w:name w:val="Char Char Char Char Char Char Char Char Char"/>
    <w:basedOn w:val="a"/>
    <w:rsid w:val="00EB20EA"/>
    <w:pPr>
      <w:widowControl/>
      <w:spacing w:after="160" w:line="240" w:lineRule="exact"/>
      <w:jc w:val="left"/>
    </w:pPr>
    <w:rPr>
      <w:rFonts w:ascii="Verdana" w:eastAsia="宋体" w:hAnsi="Verdana" w:cs="Times New Roman"/>
      <w:kern w:val="0"/>
      <w:sz w:val="20"/>
      <w:szCs w:val="20"/>
      <w:lang w:eastAsia="en-US"/>
    </w:rPr>
  </w:style>
  <w:style w:type="table" w:styleId="a7">
    <w:name w:val="Table Grid"/>
    <w:basedOn w:val="a1"/>
    <w:uiPriority w:val="59"/>
    <w:rsid w:val="00E34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段"/>
    <w:rsid w:val="005B5399"/>
    <w:pPr>
      <w:autoSpaceDE w:val="0"/>
      <w:autoSpaceDN w:val="0"/>
      <w:ind w:firstLineChars="200" w:firstLine="200"/>
      <w:jc w:val="both"/>
    </w:pPr>
    <w:rPr>
      <w:rFonts w:ascii="宋体" w:eastAsia="宋体" w:hAnsi="Times New Roman" w:cs="Times New Roman"/>
      <w:noProof/>
      <w:kern w:val="0"/>
      <w:szCs w:val="20"/>
    </w:rPr>
  </w:style>
  <w:style w:type="paragraph" w:styleId="a9">
    <w:name w:val="Balloon Text"/>
    <w:basedOn w:val="a"/>
    <w:link w:val="Char2"/>
    <w:uiPriority w:val="99"/>
    <w:semiHidden/>
    <w:unhideWhenUsed/>
    <w:rsid w:val="005B5399"/>
    <w:rPr>
      <w:sz w:val="18"/>
      <w:szCs w:val="18"/>
    </w:rPr>
  </w:style>
  <w:style w:type="character" w:customStyle="1" w:styleId="Char2">
    <w:name w:val="批注框文本 Char"/>
    <w:basedOn w:val="a0"/>
    <w:link w:val="a9"/>
    <w:uiPriority w:val="99"/>
    <w:semiHidden/>
    <w:rsid w:val="005B5399"/>
    <w:rPr>
      <w:sz w:val="18"/>
      <w:szCs w:val="18"/>
    </w:rPr>
  </w:style>
  <w:style w:type="paragraph" w:styleId="aa">
    <w:name w:val="Date"/>
    <w:basedOn w:val="a"/>
    <w:next w:val="a"/>
    <w:link w:val="Char3"/>
    <w:uiPriority w:val="99"/>
    <w:semiHidden/>
    <w:unhideWhenUsed/>
    <w:rsid w:val="00A2195F"/>
    <w:pPr>
      <w:ind w:leftChars="2500" w:left="100"/>
    </w:pPr>
  </w:style>
  <w:style w:type="character" w:customStyle="1" w:styleId="Char3">
    <w:name w:val="日期 Char"/>
    <w:basedOn w:val="a0"/>
    <w:link w:val="aa"/>
    <w:uiPriority w:val="99"/>
    <w:semiHidden/>
    <w:rsid w:val="00A219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32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32C1"/>
    <w:rPr>
      <w:sz w:val="18"/>
      <w:szCs w:val="18"/>
    </w:rPr>
  </w:style>
  <w:style w:type="paragraph" w:styleId="a4">
    <w:name w:val="footer"/>
    <w:basedOn w:val="a"/>
    <w:link w:val="Char0"/>
    <w:uiPriority w:val="99"/>
    <w:unhideWhenUsed/>
    <w:rsid w:val="00B832C1"/>
    <w:pPr>
      <w:tabs>
        <w:tab w:val="center" w:pos="4153"/>
        <w:tab w:val="right" w:pos="8306"/>
      </w:tabs>
      <w:snapToGrid w:val="0"/>
      <w:jc w:val="left"/>
    </w:pPr>
    <w:rPr>
      <w:sz w:val="18"/>
      <w:szCs w:val="18"/>
    </w:rPr>
  </w:style>
  <w:style w:type="character" w:customStyle="1" w:styleId="Char0">
    <w:name w:val="页脚 Char"/>
    <w:basedOn w:val="a0"/>
    <w:link w:val="a4"/>
    <w:uiPriority w:val="99"/>
    <w:rsid w:val="00B832C1"/>
    <w:rPr>
      <w:sz w:val="18"/>
      <w:szCs w:val="18"/>
    </w:rPr>
  </w:style>
  <w:style w:type="paragraph" w:styleId="a5">
    <w:name w:val="List Paragraph"/>
    <w:basedOn w:val="a"/>
    <w:uiPriority w:val="34"/>
    <w:qFormat/>
    <w:rsid w:val="00B832C1"/>
    <w:pPr>
      <w:ind w:firstLineChars="200" w:firstLine="420"/>
    </w:pPr>
  </w:style>
  <w:style w:type="paragraph" w:styleId="a6">
    <w:name w:val="Body Text"/>
    <w:basedOn w:val="a"/>
    <w:link w:val="Char1"/>
    <w:rsid w:val="00A439F3"/>
    <w:pPr>
      <w:spacing w:after="120"/>
    </w:pPr>
    <w:rPr>
      <w:rFonts w:ascii="Times New Roman" w:eastAsia="宋体" w:hAnsi="Times New Roman" w:cs="Times New Roman"/>
      <w:szCs w:val="24"/>
    </w:rPr>
  </w:style>
  <w:style w:type="character" w:customStyle="1" w:styleId="Char1">
    <w:name w:val="正文文本 Char"/>
    <w:basedOn w:val="a0"/>
    <w:link w:val="a6"/>
    <w:rsid w:val="00A439F3"/>
    <w:rPr>
      <w:rFonts w:ascii="Times New Roman" w:eastAsia="宋体" w:hAnsi="Times New Roman" w:cs="Times New Roman"/>
      <w:szCs w:val="24"/>
    </w:rPr>
  </w:style>
  <w:style w:type="paragraph" w:customStyle="1" w:styleId="CharCharCharCharCharCharCharCharChar">
    <w:name w:val="Char Char Char Char Char Char Char Char Char"/>
    <w:basedOn w:val="a"/>
    <w:rsid w:val="00EB20EA"/>
    <w:pPr>
      <w:widowControl/>
      <w:spacing w:after="160" w:line="240" w:lineRule="exact"/>
      <w:jc w:val="left"/>
    </w:pPr>
    <w:rPr>
      <w:rFonts w:ascii="Verdana" w:eastAsia="宋体" w:hAnsi="Verdana" w:cs="Times New Roman"/>
      <w:kern w:val="0"/>
      <w:sz w:val="20"/>
      <w:szCs w:val="20"/>
      <w:lang w:eastAsia="en-US"/>
    </w:rPr>
  </w:style>
  <w:style w:type="table" w:styleId="a7">
    <w:name w:val="Table Grid"/>
    <w:basedOn w:val="a1"/>
    <w:uiPriority w:val="59"/>
    <w:rsid w:val="00E34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段"/>
    <w:rsid w:val="005B5399"/>
    <w:pPr>
      <w:autoSpaceDE w:val="0"/>
      <w:autoSpaceDN w:val="0"/>
      <w:ind w:firstLineChars="200" w:firstLine="200"/>
      <w:jc w:val="both"/>
    </w:pPr>
    <w:rPr>
      <w:rFonts w:ascii="宋体" w:eastAsia="宋体" w:hAnsi="Times New Roman" w:cs="Times New Roman"/>
      <w:noProof/>
      <w:kern w:val="0"/>
      <w:szCs w:val="20"/>
    </w:rPr>
  </w:style>
  <w:style w:type="paragraph" w:styleId="a9">
    <w:name w:val="Balloon Text"/>
    <w:basedOn w:val="a"/>
    <w:link w:val="Char2"/>
    <w:uiPriority w:val="99"/>
    <w:semiHidden/>
    <w:unhideWhenUsed/>
    <w:rsid w:val="005B5399"/>
    <w:rPr>
      <w:sz w:val="18"/>
      <w:szCs w:val="18"/>
    </w:rPr>
  </w:style>
  <w:style w:type="character" w:customStyle="1" w:styleId="Char2">
    <w:name w:val="批注框文本 Char"/>
    <w:basedOn w:val="a0"/>
    <w:link w:val="a9"/>
    <w:uiPriority w:val="99"/>
    <w:semiHidden/>
    <w:rsid w:val="005B5399"/>
    <w:rPr>
      <w:sz w:val="18"/>
      <w:szCs w:val="18"/>
    </w:rPr>
  </w:style>
  <w:style w:type="paragraph" w:styleId="aa">
    <w:name w:val="Date"/>
    <w:basedOn w:val="a"/>
    <w:next w:val="a"/>
    <w:link w:val="Char3"/>
    <w:uiPriority w:val="99"/>
    <w:semiHidden/>
    <w:unhideWhenUsed/>
    <w:rsid w:val="00A2195F"/>
    <w:pPr>
      <w:ind w:leftChars="2500" w:left="100"/>
    </w:pPr>
  </w:style>
  <w:style w:type="character" w:customStyle="1" w:styleId="Char3">
    <w:name w:val="日期 Char"/>
    <w:basedOn w:val="a0"/>
    <w:link w:val="aa"/>
    <w:uiPriority w:val="99"/>
    <w:semiHidden/>
    <w:rsid w:val="00A21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695690">
      <w:bodyDiv w:val="1"/>
      <w:marLeft w:val="0"/>
      <w:marRight w:val="0"/>
      <w:marTop w:val="0"/>
      <w:marBottom w:val="0"/>
      <w:divBdr>
        <w:top w:val="none" w:sz="0" w:space="0" w:color="auto"/>
        <w:left w:val="none" w:sz="0" w:space="0" w:color="auto"/>
        <w:bottom w:val="none" w:sz="0" w:space="0" w:color="auto"/>
        <w:right w:val="none" w:sz="0" w:space="0" w:color="auto"/>
      </w:divBdr>
    </w:div>
    <w:div w:id="160657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BF022-657D-4B91-AF5F-39B30387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6</Pages>
  <Words>665</Words>
  <Characters>3797</Characters>
  <Application>Microsoft Office Word</Application>
  <DocSecurity>0</DocSecurity>
  <Lines>31</Lines>
  <Paragraphs>8</Paragraphs>
  <ScaleCrop>false</ScaleCrop>
  <Company>番茄花园</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樊智锐</dc:creator>
  <cp:lastModifiedBy>未定义</cp:lastModifiedBy>
  <cp:revision>47</cp:revision>
  <dcterms:created xsi:type="dcterms:W3CDTF">2018-06-19T05:28:00Z</dcterms:created>
  <dcterms:modified xsi:type="dcterms:W3CDTF">2018-08-13T06:10:00Z</dcterms:modified>
</cp:coreProperties>
</file>