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4276" w:rsidRDefault="003E3933">
      <w:pPr>
        <w:spacing w:line="360" w:lineRule="auto"/>
        <w:jc w:val="right"/>
        <w:rPr>
          <w:rFonts w:eastAsia="黑体"/>
          <w:b/>
          <w:bCs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-198120</wp:posOffset>
                </wp:positionV>
                <wp:extent cx="1038225" cy="487680"/>
                <wp:effectExtent l="0" t="0" r="9525" b="762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4395" y="716280"/>
                          <a:ext cx="10382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074276" w:rsidRDefault="003E3933">
                            <w:pPr>
                              <w:rPr>
                                <w:rFonts w:ascii="黑体" w:eastAsia="黑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ICS</w:t>
                            </w:r>
                            <w:r>
                              <w:rPr>
                                <w:rFonts w:ascii="黑体" w:eastAsia="黑体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spacing w:val="-2"/>
                                <w:szCs w:val="21"/>
                              </w:rPr>
                              <w:t>77.150.</w:t>
                            </w:r>
                            <w:r>
                              <w:rPr>
                                <w:rFonts w:ascii="黑体" w:eastAsia="黑体" w:hint="eastAsia"/>
                                <w:spacing w:val="-2"/>
                                <w:szCs w:val="21"/>
                              </w:rPr>
                              <w:t>99</w:t>
                            </w:r>
                          </w:p>
                          <w:p w:rsidR="00074276" w:rsidRDefault="003E3933">
                            <w:pPr>
                              <w:rPr>
                                <w:rFonts w:ascii="黑体" w:eastAsia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H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68</w:t>
                            </w:r>
                          </w:p>
                        </w:txbxContent>
                      </wps:txbx>
                      <wps:bodyPr vert="horz" wrap="non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1pt;margin-top:-15.6pt;width:81.75pt;height:38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" stroked="f">
                <v:textbox style="mso-fit-shape-to-text:t">
                  <w:txbxContent>
                    <w:p w:rsidR="00074276" w:rsidRDefault="003E3933">
                      <w:pPr>
                        <w:rPr>
                          <w:rFonts w:ascii="黑体" w:eastAsia="黑体"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bCs/>
                          <w:color w:val="000000"/>
                          <w:szCs w:val="21"/>
                        </w:rPr>
                        <w:t>ICS</w:t>
                      </w:r>
                      <w:r>
                        <w:rPr>
                          <w:rFonts w:ascii="黑体" w:eastAsia="黑体" w:hint="eastAsia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spacing w:val="-2"/>
                          <w:szCs w:val="21"/>
                        </w:rPr>
                        <w:t>77.150.</w:t>
                      </w:r>
                      <w:r>
                        <w:rPr>
                          <w:rFonts w:ascii="黑体" w:eastAsia="黑体" w:hint="eastAsia"/>
                          <w:spacing w:val="-2"/>
                          <w:szCs w:val="21"/>
                        </w:rPr>
                        <w:t>99</w:t>
                      </w:r>
                    </w:p>
                    <w:p w:rsidR="00074276" w:rsidRDefault="003E3933">
                      <w:pPr>
                        <w:rPr>
                          <w:rFonts w:ascii="黑体" w:eastAsia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H 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color w:val="000000"/>
                          <w:szCs w:val="21"/>
                        </w:rPr>
                        <w:t>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黑体"/>
          <w:b/>
          <w:bCs/>
          <w:sz w:val="144"/>
          <w:szCs w:val="144"/>
        </w:rPr>
        <w:t>YS</w:t>
      </w:r>
    </w:p>
    <w:p w:rsidR="00074276" w:rsidRDefault="003E3933">
      <w:pPr>
        <w:jc w:val="distribute"/>
        <w:rPr>
          <w:b/>
          <w:bCs/>
          <w:sz w:val="72"/>
          <w:szCs w:val="72"/>
        </w:rPr>
      </w:pPr>
      <w:r>
        <w:rPr>
          <w:rFonts w:eastAsia="黑体"/>
          <w:b/>
          <w:bCs/>
          <w:sz w:val="52"/>
          <w:szCs w:val="52"/>
        </w:rPr>
        <w:t>中华人民共和国有色金属行业标准</w:t>
      </w:r>
    </w:p>
    <w:p w:rsidR="00074276" w:rsidRDefault="00074276"/>
    <w:p w:rsidR="00074276" w:rsidRDefault="003E3933">
      <w:pPr>
        <w:jc w:val="right"/>
        <w:rPr>
          <w:b/>
          <w:bCs/>
        </w:rPr>
      </w:pPr>
      <w:r>
        <w:rPr>
          <w:b/>
          <w:bCs/>
        </w:rPr>
        <w:t>YS/T XX—XXXX</w:t>
      </w:r>
    </w:p>
    <w:p w:rsidR="00074276" w:rsidRDefault="00074276"/>
    <w:p w:rsidR="00074276" w:rsidRDefault="003E39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5400040" cy="635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65pt" to="42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" strokeweight="1.25pt"/>
            </w:pict>
          </mc:Fallback>
        </mc:AlternateContent>
      </w:r>
    </w:p>
    <w:p w:rsidR="00074276" w:rsidRDefault="00074276">
      <w:pPr>
        <w:jc w:val="right"/>
      </w:pPr>
    </w:p>
    <w:p w:rsidR="00074276" w:rsidRDefault="00074276">
      <w:pPr>
        <w:jc w:val="right"/>
      </w:pPr>
    </w:p>
    <w:p w:rsidR="00074276" w:rsidRDefault="00074276">
      <w:pPr>
        <w:jc w:val="right"/>
      </w:pPr>
    </w:p>
    <w:p w:rsidR="00074276" w:rsidRDefault="00074276">
      <w:pPr>
        <w:jc w:val="right"/>
      </w:pPr>
    </w:p>
    <w:p w:rsidR="00074276" w:rsidRDefault="00074276">
      <w:pPr>
        <w:jc w:val="right"/>
      </w:pPr>
    </w:p>
    <w:p w:rsidR="00074276" w:rsidRDefault="00074276">
      <w:pPr>
        <w:jc w:val="right"/>
      </w:pPr>
    </w:p>
    <w:p w:rsidR="00074276" w:rsidRDefault="003E3933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eastAsia="黑体"/>
          <w:b/>
          <w:bCs/>
          <w:sz w:val="52"/>
          <w:szCs w:val="52"/>
        </w:rPr>
        <w:t>铂及铂基</w:t>
      </w:r>
      <w:proofErr w:type="gramEnd"/>
      <w:r>
        <w:rPr>
          <w:rFonts w:eastAsia="黑体"/>
          <w:b/>
          <w:bCs/>
          <w:sz w:val="52"/>
          <w:szCs w:val="52"/>
        </w:rPr>
        <w:t>合金废料取样方法</w:t>
      </w:r>
    </w:p>
    <w:p w:rsidR="00074276" w:rsidRDefault="003E393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Sampling method of Platinum and platinum alloy waste</w:t>
      </w:r>
    </w:p>
    <w:p w:rsidR="00074276" w:rsidRDefault="00074276">
      <w:pPr>
        <w:jc w:val="left"/>
        <w:rPr>
          <w:sz w:val="32"/>
          <w:szCs w:val="32"/>
        </w:rPr>
      </w:pPr>
    </w:p>
    <w:p w:rsidR="00074276" w:rsidRDefault="00074276">
      <w:pPr>
        <w:jc w:val="left"/>
        <w:rPr>
          <w:sz w:val="32"/>
          <w:szCs w:val="32"/>
        </w:rPr>
      </w:pPr>
    </w:p>
    <w:p w:rsidR="00074276" w:rsidRDefault="00074276">
      <w:pPr>
        <w:jc w:val="left"/>
        <w:rPr>
          <w:sz w:val="32"/>
          <w:szCs w:val="32"/>
        </w:rPr>
      </w:pPr>
    </w:p>
    <w:p w:rsidR="00074276" w:rsidRDefault="00074276">
      <w:pPr>
        <w:jc w:val="left"/>
        <w:rPr>
          <w:sz w:val="32"/>
          <w:szCs w:val="32"/>
        </w:rPr>
      </w:pPr>
    </w:p>
    <w:p w:rsidR="00074276" w:rsidRDefault="00074276">
      <w:pPr>
        <w:jc w:val="left"/>
        <w:rPr>
          <w:sz w:val="32"/>
          <w:szCs w:val="32"/>
        </w:rPr>
      </w:pPr>
    </w:p>
    <w:p w:rsidR="00074276" w:rsidRDefault="00074276">
      <w:pPr>
        <w:jc w:val="left"/>
        <w:rPr>
          <w:sz w:val="32"/>
          <w:szCs w:val="32"/>
        </w:rPr>
      </w:pPr>
    </w:p>
    <w:p w:rsidR="00074276" w:rsidRDefault="00074276">
      <w:pPr>
        <w:jc w:val="left"/>
        <w:rPr>
          <w:sz w:val="32"/>
          <w:szCs w:val="32"/>
        </w:rPr>
      </w:pPr>
    </w:p>
    <w:p w:rsidR="00074276" w:rsidRDefault="003E3933">
      <w:pPr>
        <w:jc w:val="distribute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201X-XX-XX</w:t>
      </w:r>
      <w:r>
        <w:rPr>
          <w:rFonts w:eastAsia="黑体"/>
          <w:b/>
          <w:bCs/>
          <w:sz w:val="28"/>
          <w:szCs w:val="28"/>
        </w:rPr>
        <w:t>发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eastAsia="黑体"/>
          <w:b/>
          <w:bCs/>
          <w:sz w:val="28"/>
          <w:szCs w:val="28"/>
        </w:rPr>
        <w:t>布</w:t>
      </w:r>
      <w:r>
        <w:rPr>
          <w:rFonts w:eastAsia="黑体"/>
          <w:b/>
          <w:bCs/>
          <w:sz w:val="32"/>
          <w:szCs w:val="32"/>
        </w:rPr>
        <w:t xml:space="preserve">                    </w:t>
      </w:r>
      <w:r>
        <w:rPr>
          <w:rFonts w:eastAsia="黑体"/>
          <w:b/>
          <w:bCs/>
          <w:sz w:val="28"/>
          <w:szCs w:val="28"/>
        </w:rPr>
        <w:t>201X-XX-XX</w:t>
      </w:r>
      <w:r>
        <w:rPr>
          <w:rFonts w:eastAsia="黑体"/>
          <w:b/>
          <w:bCs/>
          <w:sz w:val="28"/>
          <w:szCs w:val="28"/>
        </w:rPr>
        <w:t>实施</w:t>
      </w:r>
    </w:p>
    <w:p w:rsidR="00074276" w:rsidRDefault="003E393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20320</wp:posOffset>
                </wp:positionV>
                <wp:extent cx="5400040" cy="635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.6pt" to="42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" strokeweight="1.25pt"/>
            </w:pict>
          </mc:Fallback>
        </mc:AlternateContent>
      </w:r>
    </w:p>
    <w:p w:rsidR="00074276" w:rsidRDefault="003E3933">
      <w:pPr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8"/>
          <w:szCs w:val="28"/>
        </w:rPr>
        <w:t>中华人民共和国工业和信息化部</w:t>
      </w:r>
      <w:r>
        <w:rPr>
          <w:rFonts w:eastAsia="黑体"/>
          <w:b/>
          <w:bCs/>
          <w:sz w:val="30"/>
          <w:szCs w:val="30"/>
        </w:rPr>
        <w:t xml:space="preserve"> </w:t>
      </w:r>
      <w:r>
        <w:rPr>
          <w:rFonts w:eastAsia="黑体"/>
          <w:b/>
          <w:bCs/>
          <w:sz w:val="30"/>
          <w:szCs w:val="30"/>
        </w:rPr>
        <w:t xml:space="preserve">   </w:t>
      </w:r>
      <w:r>
        <w:rPr>
          <w:rFonts w:eastAsia="黑体"/>
          <w:b/>
          <w:bCs/>
          <w:sz w:val="24"/>
          <w:szCs w:val="24"/>
        </w:rPr>
        <w:t>发</w:t>
      </w:r>
      <w:r>
        <w:rPr>
          <w:rFonts w:eastAsia="黑体"/>
          <w:b/>
          <w:bCs/>
          <w:sz w:val="24"/>
          <w:szCs w:val="24"/>
        </w:rPr>
        <w:t xml:space="preserve"> </w:t>
      </w:r>
      <w:r>
        <w:rPr>
          <w:rFonts w:eastAsia="黑体"/>
          <w:b/>
          <w:bCs/>
          <w:sz w:val="24"/>
          <w:szCs w:val="24"/>
        </w:rPr>
        <w:t>布</w:t>
      </w:r>
    </w:p>
    <w:p w:rsidR="00074276" w:rsidRDefault="00074276">
      <w:pPr>
        <w:jc w:val="right"/>
        <w:rPr>
          <w:rFonts w:eastAsia="黑体"/>
          <w:b/>
          <w:bCs/>
        </w:rPr>
        <w:sectPr w:rsidR="0007427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74276" w:rsidRDefault="003E3933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前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t>言</w:t>
      </w:r>
    </w:p>
    <w:p w:rsidR="00074276" w:rsidRDefault="00074276">
      <w:pPr>
        <w:jc w:val="center"/>
        <w:rPr>
          <w:rFonts w:eastAsia="黑体"/>
          <w:sz w:val="30"/>
          <w:szCs w:val="30"/>
        </w:rPr>
      </w:pPr>
    </w:p>
    <w:p w:rsidR="00074276" w:rsidRDefault="003E3933">
      <w:pPr>
        <w:pStyle w:val="20"/>
        <w:spacing w:after="0" w:line="240" w:lineRule="auto"/>
        <w:ind w:firstLineChars="200" w:firstLine="42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本标准由中国有色金属工业协会提出</w:t>
      </w:r>
      <w:proofErr w:type="spellEnd"/>
      <w:r>
        <w:rPr>
          <w:color w:val="000000"/>
          <w:szCs w:val="22"/>
        </w:rPr>
        <w:t>。</w:t>
      </w:r>
    </w:p>
    <w:p w:rsidR="00074276" w:rsidRDefault="003E3933">
      <w:pPr>
        <w:pStyle w:val="20"/>
        <w:spacing w:after="0" w:line="240" w:lineRule="auto"/>
        <w:ind w:firstLineChars="200" w:firstLine="420"/>
        <w:rPr>
          <w:color w:val="000000"/>
          <w:szCs w:val="22"/>
        </w:rPr>
      </w:pPr>
      <w:proofErr w:type="spellStart"/>
      <w:proofErr w:type="gramStart"/>
      <w:r>
        <w:rPr>
          <w:color w:val="000000"/>
          <w:szCs w:val="22"/>
        </w:rPr>
        <w:t>本标准由全国有色金属标准化技术委员会</w:t>
      </w:r>
      <w:proofErr w:type="spellEnd"/>
      <w:r>
        <w:rPr>
          <w:color w:val="000000"/>
          <w:szCs w:val="22"/>
        </w:rPr>
        <w:t>(</w:t>
      </w:r>
      <w:proofErr w:type="gramEnd"/>
      <w:r>
        <w:rPr>
          <w:color w:val="000000"/>
          <w:szCs w:val="22"/>
        </w:rPr>
        <w:t>SAC/TC 243)</w:t>
      </w:r>
      <w:proofErr w:type="spellStart"/>
      <w:r>
        <w:rPr>
          <w:color w:val="000000"/>
          <w:szCs w:val="22"/>
        </w:rPr>
        <w:t>归口</w:t>
      </w:r>
      <w:proofErr w:type="spellEnd"/>
      <w:r>
        <w:rPr>
          <w:color w:val="000000"/>
          <w:szCs w:val="22"/>
        </w:rPr>
        <w:t>。</w:t>
      </w:r>
    </w:p>
    <w:p w:rsidR="00752B73" w:rsidRDefault="003E3933">
      <w:pPr>
        <w:pStyle w:val="20"/>
        <w:spacing w:after="0" w:line="240" w:lineRule="auto"/>
        <w:ind w:firstLineChars="200" w:firstLine="420"/>
        <w:rPr>
          <w:rFonts w:eastAsiaTheme="minorEastAsia" w:hint="eastAsia"/>
          <w:color w:val="000000"/>
        </w:rPr>
      </w:pPr>
      <w:proofErr w:type="spellStart"/>
      <w:r>
        <w:rPr>
          <w:color w:val="000000"/>
        </w:rPr>
        <w:t>本标准</w:t>
      </w:r>
      <w:proofErr w:type="spellEnd"/>
      <w:r>
        <w:rPr>
          <w:rFonts w:eastAsia="宋体"/>
          <w:color w:val="000000"/>
        </w:rPr>
        <w:t>负责</w:t>
      </w:r>
      <w:proofErr w:type="spellStart"/>
      <w:r>
        <w:rPr>
          <w:color w:val="000000"/>
        </w:rPr>
        <w:t>起草单位：</w:t>
      </w:r>
      <w:r>
        <w:rPr>
          <w:color w:val="000000"/>
        </w:rPr>
        <w:t>江苏北矿金属循环利用科技有限公司</w:t>
      </w:r>
      <w:proofErr w:type="spellEnd"/>
      <w:r>
        <w:rPr>
          <w:color w:val="000000"/>
        </w:rPr>
        <w:t>、</w:t>
      </w:r>
    </w:p>
    <w:p w:rsidR="00752B73" w:rsidRDefault="003E3933">
      <w:pPr>
        <w:pStyle w:val="20"/>
        <w:spacing w:after="0" w:line="240" w:lineRule="auto"/>
        <w:ind w:firstLineChars="200" w:firstLine="420"/>
        <w:rPr>
          <w:rFonts w:eastAsiaTheme="minorEastAsia" w:hint="eastAsia"/>
          <w:color w:val="000000"/>
        </w:rPr>
      </w:pPr>
      <w:proofErr w:type="spellStart"/>
      <w:r>
        <w:rPr>
          <w:color w:val="000000"/>
        </w:rPr>
        <w:t>本标准参与起草单位：</w:t>
      </w:r>
      <w:proofErr w:type="spellEnd"/>
    </w:p>
    <w:p w:rsidR="00752B73" w:rsidRDefault="003E3933" w:rsidP="00752B73">
      <w:pPr>
        <w:pStyle w:val="20"/>
        <w:spacing w:after="0" w:line="240" w:lineRule="auto"/>
        <w:ind w:firstLineChars="200" w:firstLine="420"/>
        <w:rPr>
          <w:rFonts w:eastAsia="宋体" w:hint="eastAsia"/>
          <w:color w:val="000000"/>
        </w:rPr>
      </w:pPr>
      <w:proofErr w:type="spellStart"/>
      <w:r>
        <w:rPr>
          <w:color w:val="000000"/>
        </w:rPr>
        <w:t>本标准主要起草人</w:t>
      </w:r>
      <w:proofErr w:type="spellEnd"/>
      <w:r>
        <w:rPr>
          <w:color w:val="000000"/>
        </w:rPr>
        <w:t>：</w:t>
      </w:r>
    </w:p>
    <w:p w:rsidR="00074276" w:rsidRDefault="003E3933" w:rsidP="00752B73">
      <w:pPr>
        <w:pStyle w:val="20"/>
        <w:spacing w:after="0" w:line="240" w:lineRule="auto"/>
        <w:ind w:firstLineChars="200" w:firstLine="420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t>本标准首次发布</w:t>
      </w:r>
      <w:proofErr w:type="spellEnd"/>
      <w:r>
        <w:rPr>
          <w:color w:val="000000"/>
        </w:rPr>
        <w:t>。</w:t>
      </w:r>
    </w:p>
    <w:p w:rsidR="00074276" w:rsidRDefault="00074276"/>
    <w:p w:rsidR="00074276" w:rsidRDefault="00074276">
      <w:pPr>
        <w:jc w:val="right"/>
        <w:sectPr w:rsidR="0007427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074276" w:rsidRDefault="00074276">
      <w:pPr>
        <w:jc w:val="right"/>
      </w:pPr>
    </w:p>
    <w:p w:rsidR="00074276" w:rsidRDefault="00074276">
      <w:pPr>
        <w:jc w:val="center"/>
      </w:pPr>
    </w:p>
    <w:p w:rsidR="00074276" w:rsidRDefault="003E3933">
      <w:pPr>
        <w:jc w:val="center"/>
        <w:rPr>
          <w:rFonts w:eastAsia="黑体"/>
          <w:sz w:val="36"/>
          <w:szCs w:val="36"/>
        </w:rPr>
      </w:pPr>
      <w:proofErr w:type="gramStart"/>
      <w:r>
        <w:rPr>
          <w:rFonts w:eastAsia="黑体"/>
          <w:sz w:val="36"/>
          <w:szCs w:val="36"/>
        </w:rPr>
        <w:t>铂及铂基</w:t>
      </w:r>
      <w:proofErr w:type="gramEnd"/>
      <w:r>
        <w:rPr>
          <w:rFonts w:eastAsia="黑体"/>
          <w:sz w:val="36"/>
          <w:szCs w:val="36"/>
        </w:rPr>
        <w:t>合金废料取样方法</w:t>
      </w:r>
    </w:p>
    <w:p w:rsidR="00074276" w:rsidRDefault="003E3933" w:rsidP="00752B73">
      <w:pPr>
        <w:pStyle w:val="1"/>
        <w:spacing w:beforeLines="100" w:before="312" w:after="120" w:line="24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1 </w:t>
      </w:r>
      <w:r>
        <w:rPr>
          <w:rFonts w:eastAsia="黑体"/>
          <w:bCs/>
          <w:sz w:val="24"/>
          <w:szCs w:val="24"/>
        </w:rPr>
        <w:t xml:space="preserve"> </w:t>
      </w:r>
      <w:r>
        <w:rPr>
          <w:rFonts w:eastAsia="黑体"/>
          <w:bCs/>
          <w:sz w:val="24"/>
          <w:szCs w:val="24"/>
        </w:rPr>
        <w:t>范围</w:t>
      </w:r>
    </w:p>
    <w:p w:rsidR="00074276" w:rsidRDefault="003E3933" w:rsidP="00752B73">
      <w:pPr>
        <w:spacing w:beforeLines="100" w:before="312" w:line="400" w:lineRule="exact"/>
        <w:rPr>
          <w:szCs w:val="21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Cs w:val="21"/>
        </w:rPr>
        <w:t>本标准规定了</w:t>
      </w:r>
      <w:r>
        <w:rPr>
          <w:szCs w:val="21"/>
          <w:shd w:val="clear" w:color="auto" w:fill="FFFFFF"/>
        </w:rPr>
        <w:t>首饰、玻纤、玻璃、晶体、仪器仪表等行业产生的需要</w:t>
      </w:r>
      <w:r>
        <w:rPr>
          <w:szCs w:val="21"/>
        </w:rPr>
        <w:t>精炼提纯的金属铂及铂基合金料的取样规则、试验方法、检验规则</w:t>
      </w:r>
      <w:proofErr w:type="spellEnd"/>
      <w:r>
        <w:rPr>
          <w:szCs w:val="21"/>
        </w:rPr>
        <w:t>。</w:t>
      </w:r>
    </w:p>
    <w:p w:rsidR="00074276" w:rsidRDefault="003E3933">
      <w:pPr>
        <w:spacing w:line="400" w:lineRule="exact"/>
        <w:ind w:firstLineChars="200" w:firstLine="420"/>
        <w:rPr>
          <w:szCs w:val="21"/>
        </w:rPr>
      </w:pPr>
      <w:proofErr w:type="spellStart"/>
      <w:r>
        <w:rPr>
          <w:szCs w:val="21"/>
        </w:rPr>
        <w:t>本标准适用于</w:t>
      </w:r>
      <w:r>
        <w:rPr>
          <w:szCs w:val="21"/>
          <w:shd w:val="clear" w:color="auto" w:fill="FFFFFF"/>
        </w:rPr>
        <w:t>首饰、玻纤、玻璃、晶体、仪器仪表等行业产生的金属铂及铂</w:t>
      </w:r>
      <w:r>
        <w:rPr>
          <w:szCs w:val="21"/>
          <w:shd w:val="clear" w:color="auto" w:fill="FFFFFF"/>
        </w:rPr>
        <w:t>基</w:t>
      </w:r>
      <w:r>
        <w:rPr>
          <w:szCs w:val="21"/>
          <w:shd w:val="clear" w:color="auto" w:fill="FFFFFF"/>
        </w:rPr>
        <w:t>合金料</w:t>
      </w:r>
      <w:proofErr w:type="spellEnd"/>
      <w:r>
        <w:rPr>
          <w:szCs w:val="21"/>
        </w:rPr>
        <w:t>。</w:t>
      </w:r>
    </w:p>
    <w:p w:rsidR="00074276" w:rsidRDefault="003E3933" w:rsidP="00752B73">
      <w:pPr>
        <w:pStyle w:val="1"/>
        <w:spacing w:beforeLines="100" w:before="312" w:after="120" w:line="24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2  </w:t>
      </w:r>
      <w:r>
        <w:rPr>
          <w:rFonts w:eastAsia="黑体"/>
          <w:bCs/>
          <w:sz w:val="24"/>
          <w:szCs w:val="24"/>
        </w:rPr>
        <w:t>规范性引用文件</w:t>
      </w:r>
    </w:p>
    <w:p w:rsidR="00074276" w:rsidRDefault="003E3933">
      <w:pPr>
        <w:pStyle w:val="a8"/>
        <w:spacing w:line="360" w:lineRule="auto"/>
        <w:ind w:firstLine="42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074276" w:rsidRDefault="003E3933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 xml:space="preserve">GB/T </w:t>
      </w:r>
      <w:proofErr w:type="gramStart"/>
      <w:r>
        <w:rPr>
          <w:szCs w:val="21"/>
        </w:rPr>
        <w:t xml:space="preserve">8170  </w:t>
      </w:r>
      <w:proofErr w:type="spellStart"/>
      <w:r>
        <w:rPr>
          <w:szCs w:val="21"/>
        </w:rPr>
        <w:t>数值修约规则数值修约规则与极限数值的表示和判定</w:t>
      </w:r>
      <w:proofErr w:type="spellEnd"/>
      <w:proofErr w:type="gramEnd"/>
    </w:p>
    <w:p w:rsidR="00074276" w:rsidRDefault="003E3933" w:rsidP="00752B73">
      <w:pPr>
        <w:pStyle w:val="1"/>
        <w:spacing w:beforeLines="100" w:before="312" w:afterLines="100" w:after="312" w:line="24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3  </w:t>
      </w:r>
      <w:r>
        <w:rPr>
          <w:rFonts w:eastAsia="黑体"/>
          <w:bCs/>
          <w:sz w:val="24"/>
          <w:szCs w:val="24"/>
        </w:rPr>
        <w:t>取样规则</w:t>
      </w:r>
    </w:p>
    <w:p w:rsidR="00074276" w:rsidRDefault="003E3933">
      <w:pPr>
        <w:pStyle w:val="2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>一般规定</w:t>
      </w:r>
    </w:p>
    <w:p w:rsidR="00074276" w:rsidRDefault="003E3933">
      <w:pPr>
        <w:spacing w:line="400" w:lineRule="exact"/>
        <w:rPr>
          <w:sz w:val="24"/>
          <w:szCs w:val="24"/>
        </w:rPr>
      </w:pPr>
      <w:proofErr w:type="gramStart"/>
      <w:r>
        <w:rPr>
          <w:rFonts w:eastAsia="黑体"/>
          <w:b/>
          <w:bCs/>
          <w:sz w:val="24"/>
          <w:szCs w:val="24"/>
        </w:rPr>
        <w:t>3.1.</w:t>
      </w:r>
      <w:r>
        <w:rPr>
          <w:rFonts w:eastAsia="黑体"/>
          <w:b/>
          <w:bCs/>
          <w:sz w:val="24"/>
          <w:szCs w:val="24"/>
        </w:rPr>
        <w:t>1</w:t>
      </w:r>
      <w:r>
        <w:rPr>
          <w:rFonts w:eastAsia="黑体"/>
          <w:b/>
          <w:bCs/>
          <w:sz w:val="24"/>
          <w:szCs w:val="24"/>
        </w:rPr>
        <w:t xml:space="preserve">  </w:t>
      </w:r>
      <w:proofErr w:type="spellStart"/>
      <w:r>
        <w:rPr>
          <w:szCs w:val="21"/>
        </w:rPr>
        <w:t>取样所用设备</w:t>
      </w:r>
      <w:proofErr w:type="gramEnd"/>
      <w:r>
        <w:rPr>
          <w:szCs w:val="21"/>
        </w:rPr>
        <w:t>、工具和盛样容器必须保持清洁、防酸、干燥耐用</w:t>
      </w:r>
      <w:proofErr w:type="spellEnd"/>
      <w:r>
        <w:rPr>
          <w:szCs w:val="21"/>
        </w:rPr>
        <w:t>。</w:t>
      </w:r>
    </w:p>
    <w:p w:rsidR="00074276" w:rsidRDefault="003E3933">
      <w:pPr>
        <w:spacing w:line="400" w:lineRule="exact"/>
        <w:rPr>
          <w:sz w:val="24"/>
          <w:szCs w:val="24"/>
        </w:rPr>
      </w:pPr>
      <w:proofErr w:type="gramStart"/>
      <w:r>
        <w:rPr>
          <w:rFonts w:eastAsia="黑体"/>
          <w:b/>
          <w:bCs/>
          <w:sz w:val="24"/>
          <w:szCs w:val="24"/>
        </w:rPr>
        <w:t>3.1.</w:t>
      </w:r>
      <w:r>
        <w:rPr>
          <w:rFonts w:eastAsia="黑体"/>
          <w:b/>
          <w:bCs/>
          <w:sz w:val="24"/>
          <w:szCs w:val="24"/>
        </w:rPr>
        <w:t>2</w:t>
      </w:r>
      <w:r>
        <w:rPr>
          <w:rFonts w:eastAsia="黑体"/>
          <w:b/>
          <w:bCs/>
          <w:sz w:val="24"/>
          <w:szCs w:val="24"/>
        </w:rPr>
        <w:t xml:space="preserve">  </w:t>
      </w:r>
      <w:proofErr w:type="spellStart"/>
      <w:r>
        <w:rPr>
          <w:szCs w:val="21"/>
        </w:rPr>
        <w:t>取样过程中应防止样品的成分有任何变化和污染</w:t>
      </w:r>
      <w:proofErr w:type="spellEnd"/>
      <w:proofErr w:type="gramEnd"/>
      <w:r>
        <w:rPr>
          <w:szCs w:val="21"/>
        </w:rPr>
        <w:t>。</w:t>
      </w:r>
    </w:p>
    <w:p w:rsidR="00074276" w:rsidRDefault="003E3933">
      <w:pPr>
        <w:spacing w:line="400" w:lineRule="exact"/>
        <w:rPr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3.1.</w:t>
      </w:r>
      <w:r>
        <w:rPr>
          <w:rFonts w:eastAsia="黑体"/>
          <w:b/>
          <w:bCs/>
          <w:sz w:val="24"/>
          <w:szCs w:val="24"/>
        </w:rPr>
        <w:t>3</w:t>
      </w:r>
      <w:r>
        <w:rPr>
          <w:rFonts w:eastAsia="黑体"/>
          <w:b/>
          <w:bCs/>
          <w:sz w:val="24"/>
          <w:szCs w:val="24"/>
        </w:rPr>
        <w:t xml:space="preserve">  </w:t>
      </w:r>
      <w:r>
        <w:rPr>
          <w:rFonts w:eastAsia="宋体"/>
          <w:szCs w:val="21"/>
        </w:rPr>
        <w:t>成分试样应在常温干燥环境下妥善保管</w:t>
      </w:r>
      <w:r>
        <w:rPr>
          <w:rFonts w:eastAsia="宋体"/>
          <w:szCs w:val="21"/>
        </w:rPr>
        <w:t>90</w:t>
      </w:r>
      <w:r>
        <w:rPr>
          <w:rFonts w:eastAsia="宋体"/>
          <w:szCs w:val="21"/>
        </w:rPr>
        <w:t>天，以备核查。</w:t>
      </w:r>
    </w:p>
    <w:p w:rsidR="00074276" w:rsidRDefault="003E3933">
      <w:pPr>
        <w:pStyle w:val="2"/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>制样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276" w:rsidRDefault="003E3933">
      <w:pPr>
        <w:spacing w:line="400" w:lineRule="exact"/>
        <w:rPr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 xml:space="preserve">3.2.1 </w:t>
      </w:r>
      <w:r>
        <w:rPr>
          <w:sz w:val="24"/>
          <w:szCs w:val="24"/>
        </w:rPr>
        <w:t xml:space="preserve"> </w:t>
      </w:r>
      <w:r>
        <w:rPr>
          <w:rFonts w:eastAsia="宋体"/>
          <w:szCs w:val="21"/>
        </w:rPr>
        <w:t>金属</w:t>
      </w:r>
      <w:proofErr w:type="gramStart"/>
      <w:r>
        <w:rPr>
          <w:rFonts w:eastAsia="宋体"/>
          <w:szCs w:val="21"/>
        </w:rPr>
        <w:t>铂及铂基</w:t>
      </w:r>
      <w:proofErr w:type="gramEnd"/>
      <w:r>
        <w:rPr>
          <w:rFonts w:eastAsia="宋体"/>
          <w:szCs w:val="21"/>
        </w:rPr>
        <w:t>合金废料均铸成长方体单元锭为取样单元。</w:t>
      </w:r>
    </w:p>
    <w:p w:rsidR="00074276" w:rsidRDefault="003E3933">
      <w:pPr>
        <w:spacing w:line="400" w:lineRule="exact"/>
        <w:rPr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 xml:space="preserve">3.2.2 </w:t>
      </w:r>
      <w:r>
        <w:rPr>
          <w:rFonts w:eastAsia="宋体"/>
          <w:b/>
          <w:bCs/>
          <w:szCs w:val="21"/>
        </w:rPr>
        <w:t xml:space="preserve"> </w:t>
      </w:r>
      <w:proofErr w:type="gramStart"/>
      <w:r>
        <w:rPr>
          <w:rFonts w:eastAsia="宋体"/>
          <w:szCs w:val="21"/>
        </w:rPr>
        <w:t>铂基合金</w:t>
      </w:r>
      <w:proofErr w:type="gramEnd"/>
      <w:r>
        <w:rPr>
          <w:rFonts w:eastAsia="宋体"/>
          <w:szCs w:val="21"/>
        </w:rPr>
        <w:t>材料还</w:t>
      </w:r>
      <w:r>
        <w:rPr>
          <w:rFonts w:eastAsia="宋体"/>
          <w:szCs w:val="21"/>
        </w:rPr>
        <w:t>至少两次</w:t>
      </w:r>
      <w:r>
        <w:rPr>
          <w:rFonts w:eastAsia="宋体"/>
          <w:szCs w:val="21"/>
        </w:rPr>
        <w:t>铸锭使其铸</w:t>
      </w:r>
      <w:r>
        <w:rPr>
          <w:rFonts w:eastAsia="宋体"/>
          <w:szCs w:val="21"/>
        </w:rPr>
        <w:t>出的</w:t>
      </w:r>
      <w:r>
        <w:rPr>
          <w:rFonts w:eastAsia="宋体"/>
          <w:szCs w:val="21"/>
        </w:rPr>
        <w:t>锭</w:t>
      </w:r>
      <w:r>
        <w:rPr>
          <w:rFonts w:eastAsia="宋体"/>
          <w:szCs w:val="21"/>
        </w:rPr>
        <w:t>成分</w:t>
      </w:r>
      <w:r>
        <w:rPr>
          <w:rFonts w:eastAsia="宋体"/>
          <w:szCs w:val="21"/>
        </w:rPr>
        <w:t>均匀，不带夹层、空心等。</w:t>
      </w:r>
    </w:p>
    <w:p w:rsidR="00074276" w:rsidRDefault="003E3933">
      <w:pPr>
        <w:spacing w:line="400" w:lineRule="exact"/>
        <w:rPr>
          <w:rFonts w:eastAsia="宋体"/>
          <w:szCs w:val="21"/>
        </w:rPr>
      </w:pPr>
      <w:r>
        <w:rPr>
          <w:rFonts w:eastAsia="黑体"/>
          <w:b/>
          <w:bCs/>
          <w:sz w:val="24"/>
          <w:szCs w:val="24"/>
        </w:rPr>
        <w:t xml:space="preserve">3.2.3  </w:t>
      </w:r>
      <w:r>
        <w:rPr>
          <w:rFonts w:eastAsia="宋体"/>
          <w:szCs w:val="21"/>
        </w:rPr>
        <w:t>根据金属</w:t>
      </w:r>
      <w:proofErr w:type="gramStart"/>
      <w:r>
        <w:rPr>
          <w:rFonts w:eastAsia="宋体"/>
          <w:szCs w:val="21"/>
        </w:rPr>
        <w:t>铂及铂</w:t>
      </w:r>
      <w:proofErr w:type="gramEnd"/>
      <w:r>
        <w:rPr>
          <w:rFonts w:eastAsia="宋体"/>
          <w:szCs w:val="21"/>
        </w:rPr>
        <w:t>合金材料的多少确定铸锭的数量，</w:t>
      </w:r>
      <w:r>
        <w:rPr>
          <w:rFonts w:eastAsia="宋体"/>
          <w:szCs w:val="21"/>
        </w:rPr>
        <w:t>5kg</w:t>
      </w:r>
      <w:r>
        <w:rPr>
          <w:rFonts w:eastAsia="宋体"/>
          <w:szCs w:val="21"/>
        </w:rPr>
        <w:t>以内铸成一个锭，大于</w:t>
      </w:r>
      <w:r>
        <w:rPr>
          <w:rFonts w:eastAsia="宋体"/>
          <w:szCs w:val="21"/>
        </w:rPr>
        <w:t>5kg</w:t>
      </w:r>
      <w:r>
        <w:rPr>
          <w:rFonts w:eastAsia="宋体"/>
          <w:szCs w:val="21"/>
        </w:rPr>
        <w:t>平均铸成</w:t>
      </w:r>
      <w:r>
        <w:rPr>
          <w:rFonts w:eastAsia="宋体"/>
          <w:szCs w:val="21"/>
        </w:rPr>
        <w:t>2</w:t>
      </w:r>
      <w:r>
        <w:rPr>
          <w:rFonts w:eastAsia="宋体"/>
          <w:szCs w:val="21"/>
        </w:rPr>
        <w:t>个锭，以此类推均匀铸锭</w:t>
      </w:r>
      <w:r>
        <w:rPr>
          <w:rFonts w:eastAsia="宋体"/>
          <w:szCs w:val="21"/>
        </w:rPr>
        <w:t>，也可以根据铸锭设备的大小确定</w:t>
      </w:r>
      <w:r>
        <w:rPr>
          <w:rFonts w:eastAsia="宋体"/>
          <w:szCs w:val="21"/>
        </w:rPr>
        <w:t>。</w:t>
      </w:r>
    </w:p>
    <w:p w:rsidR="00074276" w:rsidRDefault="003E3933">
      <w:pPr>
        <w:spacing w:line="400" w:lineRule="exact"/>
        <w:rPr>
          <w:rFonts w:eastAsia="宋体"/>
          <w:szCs w:val="21"/>
        </w:rPr>
      </w:pPr>
      <w:r>
        <w:rPr>
          <w:rFonts w:eastAsia="黑体"/>
          <w:b/>
          <w:bCs/>
          <w:sz w:val="24"/>
          <w:szCs w:val="24"/>
        </w:rPr>
        <w:t xml:space="preserve">3.2.4  </w:t>
      </w:r>
      <w:r>
        <w:rPr>
          <w:rFonts w:eastAsia="宋体"/>
          <w:szCs w:val="21"/>
        </w:rPr>
        <w:t>浇铸的锭，</w:t>
      </w:r>
      <w:r>
        <w:rPr>
          <w:rFonts w:eastAsia="宋体"/>
          <w:szCs w:val="21"/>
        </w:rPr>
        <w:t>可用稀盐酸</w:t>
      </w:r>
      <w:r>
        <w:rPr>
          <w:rFonts w:eastAsia="宋体" w:hint="eastAsia"/>
          <w:szCs w:val="21"/>
        </w:rPr>
        <w:t>（</w:t>
      </w:r>
      <w:r>
        <w:rPr>
          <w:rFonts w:eastAsia="宋体" w:hint="eastAsia"/>
          <w:szCs w:val="21"/>
        </w:rPr>
        <w:t>1+1</w:t>
      </w:r>
      <w:r>
        <w:rPr>
          <w:rFonts w:eastAsia="宋体" w:hint="eastAsia"/>
          <w:szCs w:val="21"/>
        </w:rPr>
        <w:t>）</w:t>
      </w:r>
      <w:r>
        <w:rPr>
          <w:rFonts w:eastAsia="宋体"/>
          <w:szCs w:val="21"/>
        </w:rPr>
        <w:t>对锭表面进行浸泡清洗，浸泡时间小于</w:t>
      </w:r>
      <w:r>
        <w:rPr>
          <w:rFonts w:eastAsia="宋体"/>
          <w:szCs w:val="21"/>
        </w:rPr>
        <w:t>10</w:t>
      </w:r>
      <w:r>
        <w:rPr>
          <w:rFonts w:eastAsia="宋体"/>
          <w:szCs w:val="21"/>
        </w:rPr>
        <w:t>分钟</w:t>
      </w:r>
      <w:r>
        <w:rPr>
          <w:rFonts w:eastAsia="宋体"/>
          <w:szCs w:val="21"/>
        </w:rPr>
        <w:t>。</w:t>
      </w:r>
    </w:p>
    <w:p w:rsidR="00074276" w:rsidRDefault="003E3933">
      <w:pPr>
        <w:pStyle w:val="2"/>
        <w:spacing w:before="120" w:after="120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hAnsi="Times New Roman"/>
          <w:sz w:val="24"/>
          <w:szCs w:val="24"/>
        </w:rPr>
        <w:t>取样</w:t>
      </w:r>
    </w:p>
    <w:p w:rsidR="00074276" w:rsidRDefault="003E3933">
      <w:pPr>
        <w:spacing w:line="400" w:lineRule="exact"/>
        <w:rPr>
          <w:rFonts w:eastAsia="宋体"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3.3.1</w:t>
      </w:r>
      <w:r>
        <w:rPr>
          <w:sz w:val="24"/>
          <w:szCs w:val="24"/>
        </w:rPr>
        <w:t xml:space="preserve">  </w:t>
      </w:r>
      <w:r>
        <w:rPr>
          <w:rFonts w:eastAsia="宋体"/>
          <w:szCs w:val="21"/>
        </w:rPr>
        <w:t>根据检验金属</w:t>
      </w:r>
      <w:proofErr w:type="gramStart"/>
      <w:r>
        <w:rPr>
          <w:rFonts w:eastAsia="宋体"/>
          <w:szCs w:val="21"/>
        </w:rPr>
        <w:t>铂及铂基</w:t>
      </w:r>
      <w:proofErr w:type="gramEnd"/>
      <w:r>
        <w:rPr>
          <w:rFonts w:eastAsia="宋体"/>
          <w:szCs w:val="21"/>
        </w:rPr>
        <w:t>合金料品质波动类型确定应取的最小</w:t>
      </w:r>
      <w:r>
        <w:rPr>
          <w:rFonts w:eastAsia="宋体"/>
          <w:szCs w:val="21"/>
        </w:rPr>
        <w:t>取</w:t>
      </w:r>
      <w:r>
        <w:rPr>
          <w:rFonts w:eastAsia="宋体"/>
          <w:szCs w:val="21"/>
        </w:rPr>
        <w:t>样量</w:t>
      </w:r>
      <w:r>
        <w:rPr>
          <w:rFonts w:eastAsia="宋体" w:hint="eastAsia"/>
          <w:szCs w:val="21"/>
        </w:rPr>
        <w:t>。</w:t>
      </w:r>
    </w:p>
    <w:p w:rsidR="00074276" w:rsidRDefault="003E3933">
      <w:pPr>
        <w:spacing w:line="400" w:lineRule="exact"/>
        <w:rPr>
          <w:b/>
          <w:bCs/>
        </w:rPr>
      </w:pPr>
      <w:proofErr w:type="gramStart"/>
      <w:r>
        <w:rPr>
          <w:rFonts w:eastAsia="黑体"/>
          <w:b/>
          <w:bCs/>
          <w:sz w:val="24"/>
          <w:szCs w:val="24"/>
        </w:rPr>
        <w:t xml:space="preserve">3.3.2  </w:t>
      </w:r>
      <w:proofErr w:type="spellStart"/>
      <w:r>
        <w:rPr>
          <w:szCs w:val="21"/>
        </w:rPr>
        <w:t>取样单元分别用取样钻头在均匀分布点上钻取</w:t>
      </w:r>
      <w:proofErr w:type="spellEnd"/>
      <w:proofErr w:type="gramEnd"/>
      <w:r>
        <w:rPr>
          <w:szCs w:val="21"/>
        </w:rPr>
        <w:t>。</w:t>
      </w:r>
    </w:p>
    <w:p w:rsidR="00074276" w:rsidRDefault="003E3933">
      <w:pPr>
        <w:spacing w:line="400" w:lineRule="exact"/>
        <w:rPr>
          <w:rFonts w:eastAsia="宋体"/>
          <w:szCs w:val="21"/>
        </w:rPr>
      </w:pPr>
      <w:r>
        <w:rPr>
          <w:rFonts w:eastAsia="黑体"/>
          <w:b/>
          <w:bCs/>
          <w:sz w:val="24"/>
          <w:szCs w:val="24"/>
        </w:rPr>
        <w:lastRenderedPageBreak/>
        <w:t>3.3.3</w:t>
      </w:r>
      <w:r>
        <w:rPr>
          <w:rFonts w:eastAsia="黑体"/>
          <w:sz w:val="24"/>
          <w:szCs w:val="24"/>
        </w:rPr>
        <w:t xml:space="preserve">  </w:t>
      </w:r>
      <w:r>
        <w:rPr>
          <w:rFonts w:eastAsia="宋体"/>
          <w:szCs w:val="21"/>
        </w:rPr>
        <w:t>单锭取样方法：在锭的两个大面上作对角线，中心点至顶角距离二分之一处为取样点，共取四点。如图</w:t>
      </w:r>
      <w:r>
        <w:rPr>
          <w:rFonts w:eastAsia="宋体"/>
          <w:szCs w:val="21"/>
        </w:rPr>
        <w:t>1</w:t>
      </w:r>
      <w:r>
        <w:rPr>
          <w:rFonts w:eastAsia="宋体"/>
          <w:szCs w:val="21"/>
        </w:rPr>
        <w:t>所示。</w:t>
      </w:r>
    </w:p>
    <w:tbl>
      <w:tblPr>
        <w:tblpPr w:leftFromText="180" w:rightFromText="180" w:vertAnchor="text" w:horzAnchor="page" w:tblpX="1900" w:tblpY="24"/>
        <w:tblOverlap w:val="never"/>
        <w:tblW w:w="8229" w:type="dxa"/>
        <w:tblLayout w:type="fixed"/>
        <w:tblLook w:val="04A0" w:firstRow="1" w:lastRow="0" w:firstColumn="1" w:lastColumn="0" w:noHBand="0" w:noVBand="1"/>
      </w:tblPr>
      <w:tblGrid>
        <w:gridCol w:w="3039"/>
        <w:gridCol w:w="5190"/>
      </w:tblGrid>
      <w:tr w:rsidR="00074276">
        <w:tc>
          <w:tcPr>
            <w:tcW w:w="3039" w:type="dxa"/>
          </w:tcPr>
          <w:p w:rsidR="00074276" w:rsidRDefault="003E3933"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object w:dxaOrig="2448" w:dyaOrig="38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192pt" o:ole="">
                  <v:imagedata r:id="rId13" o:title=""/>
                  <o:lock v:ext="edit" aspectratio="f"/>
                </v:shape>
                <o:OLEObject Type="Embed" ProgID="Visio.Drawing.11" ShapeID="_x0000_i1025" DrawAspect="Content" ObjectID="_1595760505" r:id="rId14"/>
              </w:object>
            </w:r>
          </w:p>
        </w:tc>
        <w:tc>
          <w:tcPr>
            <w:tcW w:w="5190" w:type="dxa"/>
          </w:tcPr>
          <w:p w:rsidR="00074276" w:rsidRDefault="003E3933"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object w:dxaOrig="4922" w:dyaOrig="3862">
                <v:shape id="_x0000_i1026" type="#_x0000_t75" style="width:246pt;height:192.75pt" o:ole="">
                  <v:imagedata r:id="rId15" o:title=""/>
                  <o:lock v:ext="edit" aspectratio="f"/>
                </v:shape>
                <o:OLEObject Type="Embed" ProgID="Visio.Drawing.11" ShapeID="_x0000_i1026" DrawAspect="Content" ObjectID="_1595760506" r:id="rId16"/>
              </w:object>
            </w:r>
          </w:p>
        </w:tc>
      </w:tr>
      <w:tr w:rsidR="00074276">
        <w:tc>
          <w:tcPr>
            <w:tcW w:w="3039" w:type="dxa"/>
          </w:tcPr>
          <w:p w:rsidR="00074276" w:rsidRDefault="003E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A—</w:t>
            </w:r>
            <w:proofErr w:type="spellStart"/>
            <w:r>
              <w:rPr>
                <w:sz w:val="24"/>
                <w:szCs w:val="24"/>
              </w:rPr>
              <w:t>浇铸面取样点</w:t>
            </w:r>
            <w:proofErr w:type="spellEnd"/>
          </w:p>
        </w:tc>
        <w:tc>
          <w:tcPr>
            <w:tcW w:w="5190" w:type="dxa"/>
          </w:tcPr>
          <w:p w:rsidR="00074276" w:rsidRDefault="003E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A—</w:t>
            </w:r>
            <w:proofErr w:type="spellStart"/>
            <w:r>
              <w:rPr>
                <w:sz w:val="24"/>
                <w:szCs w:val="24"/>
              </w:rPr>
              <w:t>浇铸面取样点</w:t>
            </w:r>
            <w:proofErr w:type="spellEnd"/>
          </w:p>
        </w:tc>
      </w:tr>
      <w:tr w:rsidR="00074276">
        <w:tc>
          <w:tcPr>
            <w:tcW w:w="3039" w:type="dxa"/>
          </w:tcPr>
          <w:p w:rsidR="00074276" w:rsidRDefault="003E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B—</w:t>
            </w:r>
            <w:proofErr w:type="spellStart"/>
            <w:r>
              <w:rPr>
                <w:sz w:val="24"/>
                <w:szCs w:val="24"/>
              </w:rPr>
              <w:t>底面取样点</w:t>
            </w:r>
            <w:proofErr w:type="spellEnd"/>
          </w:p>
        </w:tc>
        <w:tc>
          <w:tcPr>
            <w:tcW w:w="5190" w:type="dxa"/>
          </w:tcPr>
          <w:p w:rsidR="00074276" w:rsidRDefault="003E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B—</w:t>
            </w:r>
            <w:proofErr w:type="spellStart"/>
            <w:r>
              <w:rPr>
                <w:sz w:val="24"/>
                <w:szCs w:val="24"/>
              </w:rPr>
              <w:t>底面取样点</w:t>
            </w:r>
            <w:proofErr w:type="spellEnd"/>
          </w:p>
        </w:tc>
      </w:tr>
      <w:tr w:rsidR="00074276">
        <w:tc>
          <w:tcPr>
            <w:tcW w:w="3039" w:type="dxa"/>
          </w:tcPr>
          <w:p w:rsidR="00074276" w:rsidRDefault="003E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图1 </w:t>
            </w:r>
            <w:proofErr w:type="spellStart"/>
            <w:r>
              <w:rPr>
                <w:sz w:val="24"/>
                <w:szCs w:val="24"/>
              </w:rPr>
              <w:t>取样点示意图</w:t>
            </w:r>
            <w:proofErr w:type="spellEnd"/>
          </w:p>
        </w:tc>
        <w:tc>
          <w:tcPr>
            <w:tcW w:w="5190" w:type="dxa"/>
          </w:tcPr>
          <w:p w:rsidR="00074276" w:rsidRDefault="003E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图2 </w:t>
            </w:r>
            <w:proofErr w:type="spellStart"/>
            <w:r>
              <w:rPr>
                <w:sz w:val="24"/>
                <w:szCs w:val="24"/>
              </w:rPr>
              <w:t>取样点示意图</w:t>
            </w:r>
            <w:proofErr w:type="spellEnd"/>
          </w:p>
        </w:tc>
      </w:tr>
    </w:tbl>
    <w:p w:rsidR="00074276" w:rsidRDefault="003E3933">
      <w:pPr>
        <w:spacing w:line="400" w:lineRule="exact"/>
        <w:rPr>
          <w:rFonts w:eastAsia="宋体"/>
          <w:szCs w:val="21"/>
        </w:rPr>
      </w:pPr>
      <w:r>
        <w:rPr>
          <w:rFonts w:eastAsia="黑体"/>
          <w:b/>
          <w:bCs/>
          <w:sz w:val="24"/>
          <w:szCs w:val="24"/>
        </w:rPr>
        <w:t>3.3.4</w:t>
      </w:r>
      <w:r>
        <w:rPr>
          <w:rFonts w:eastAsia="黑体"/>
          <w:sz w:val="24"/>
          <w:szCs w:val="24"/>
        </w:rPr>
        <w:t xml:space="preserve">  </w:t>
      </w:r>
      <w:r>
        <w:rPr>
          <w:rFonts w:eastAsia="宋体"/>
          <w:szCs w:val="21"/>
        </w:rPr>
        <w:t>多锭取样方法：两个或两个以上铂锭的取样</w:t>
      </w:r>
      <w:proofErr w:type="gramStart"/>
      <w:r>
        <w:rPr>
          <w:rFonts w:eastAsia="宋体"/>
          <w:szCs w:val="21"/>
        </w:rPr>
        <w:t>点按照</w:t>
      </w:r>
      <w:proofErr w:type="gramEnd"/>
      <w:r>
        <w:rPr>
          <w:rFonts w:eastAsia="宋体"/>
          <w:szCs w:val="21"/>
        </w:rPr>
        <w:t>2n(n</w:t>
      </w:r>
      <w:r>
        <w:rPr>
          <w:rFonts w:eastAsia="宋体"/>
          <w:szCs w:val="21"/>
        </w:rPr>
        <w:t>为锭数</w:t>
      </w:r>
      <w:r>
        <w:rPr>
          <w:rFonts w:eastAsia="宋体"/>
          <w:szCs w:val="21"/>
        </w:rPr>
        <w:t>)</w:t>
      </w:r>
      <w:r>
        <w:rPr>
          <w:rFonts w:eastAsia="宋体"/>
          <w:szCs w:val="21"/>
        </w:rPr>
        <w:t>规则。将铂锭排列成长方形，在每块铂锭的两个大面上作平行于长方形的中心线，在作两个面的对角线，平行线与长方形对角线相交处为取样点。如图</w:t>
      </w:r>
      <w:r>
        <w:rPr>
          <w:rFonts w:eastAsia="宋体"/>
          <w:szCs w:val="21"/>
        </w:rPr>
        <w:t>2</w:t>
      </w:r>
      <w:r>
        <w:rPr>
          <w:rFonts w:eastAsia="宋体"/>
          <w:szCs w:val="21"/>
        </w:rPr>
        <w:t>所示。</w:t>
      </w:r>
    </w:p>
    <w:p w:rsidR="00074276" w:rsidRDefault="003E3933">
      <w:pPr>
        <w:spacing w:line="400" w:lineRule="exact"/>
        <w:rPr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3.3.5</w:t>
      </w:r>
      <w:r>
        <w:rPr>
          <w:rFonts w:eastAsia="黑体"/>
          <w:sz w:val="24"/>
          <w:szCs w:val="24"/>
        </w:rPr>
        <w:t xml:space="preserve">  </w:t>
      </w:r>
      <w:r>
        <w:rPr>
          <w:rFonts w:eastAsia="宋体"/>
          <w:szCs w:val="21"/>
        </w:rPr>
        <w:t>用</w:t>
      </w:r>
      <w:r>
        <w:rPr>
          <w:rFonts w:eastAsia="宋体"/>
          <w:szCs w:val="21"/>
        </w:rPr>
        <w:t>5mm~8mm</w:t>
      </w:r>
      <w:r>
        <w:rPr>
          <w:rFonts w:eastAsia="宋体"/>
          <w:szCs w:val="21"/>
        </w:rPr>
        <w:t>钻头钻取铂锭，钻取深度不</w:t>
      </w:r>
      <w:proofErr w:type="gramStart"/>
      <w:r>
        <w:rPr>
          <w:rFonts w:eastAsia="宋体"/>
          <w:szCs w:val="21"/>
        </w:rPr>
        <w:t>小于锭厚的</w:t>
      </w:r>
      <w:proofErr w:type="gramEnd"/>
      <w:r>
        <w:rPr>
          <w:rFonts w:eastAsia="宋体"/>
          <w:szCs w:val="21"/>
        </w:rPr>
        <w:t>三分之二，将钻取的试样经磁铁处理后混匀，得到所需要的样量。</w:t>
      </w:r>
    </w:p>
    <w:p w:rsidR="00074276" w:rsidRDefault="003E3933">
      <w:pPr>
        <w:spacing w:line="400" w:lineRule="exact"/>
        <w:rPr>
          <w:rFonts w:eastAsia="宋体"/>
          <w:szCs w:val="21"/>
        </w:rPr>
      </w:pPr>
      <w:r>
        <w:rPr>
          <w:rFonts w:eastAsia="黑体"/>
          <w:b/>
          <w:bCs/>
          <w:sz w:val="24"/>
          <w:szCs w:val="24"/>
        </w:rPr>
        <w:t>3.3.6</w:t>
      </w:r>
      <w:r>
        <w:rPr>
          <w:rFonts w:eastAsia="黑体"/>
          <w:sz w:val="24"/>
          <w:szCs w:val="24"/>
        </w:rPr>
        <w:t xml:space="preserve"> </w:t>
      </w:r>
      <w:r>
        <w:rPr>
          <w:rFonts w:eastAsia="宋体"/>
          <w:szCs w:val="21"/>
        </w:rPr>
        <w:t xml:space="preserve"> </w:t>
      </w:r>
      <w:r>
        <w:rPr>
          <w:rFonts w:eastAsia="宋体"/>
          <w:szCs w:val="21"/>
        </w:rPr>
        <w:t>单锭取样量不少于</w:t>
      </w:r>
      <w:r>
        <w:rPr>
          <w:rFonts w:eastAsia="宋体"/>
          <w:szCs w:val="21"/>
        </w:rPr>
        <w:t>10</w:t>
      </w:r>
      <w:r>
        <w:rPr>
          <w:rFonts w:eastAsia="宋体"/>
          <w:szCs w:val="21"/>
        </w:rPr>
        <w:t>g</w:t>
      </w:r>
      <w:r>
        <w:rPr>
          <w:rFonts w:eastAsia="宋体"/>
          <w:szCs w:val="21"/>
        </w:rPr>
        <w:t>；多锭取样量不少于</w:t>
      </w:r>
      <w:r>
        <w:rPr>
          <w:rFonts w:eastAsia="宋体"/>
          <w:szCs w:val="21"/>
        </w:rPr>
        <w:t>15</w:t>
      </w:r>
      <w:r>
        <w:rPr>
          <w:rFonts w:eastAsia="宋体"/>
          <w:szCs w:val="21"/>
        </w:rPr>
        <w:t>g</w:t>
      </w:r>
      <w:r>
        <w:rPr>
          <w:rFonts w:eastAsia="宋体"/>
          <w:szCs w:val="21"/>
        </w:rPr>
        <w:t>。</w:t>
      </w:r>
    </w:p>
    <w:p w:rsidR="00074276" w:rsidRDefault="003E3933">
      <w:pPr>
        <w:spacing w:line="400" w:lineRule="exact"/>
        <w:rPr>
          <w:bCs/>
          <w:sz w:val="24"/>
          <w:szCs w:val="24"/>
        </w:rPr>
      </w:pPr>
      <w:proofErr w:type="gramStart"/>
      <w:r>
        <w:rPr>
          <w:rFonts w:eastAsia="黑体"/>
          <w:b/>
          <w:bCs/>
          <w:sz w:val="24"/>
          <w:szCs w:val="24"/>
        </w:rPr>
        <w:t>3.3.7</w:t>
      </w:r>
      <w:r>
        <w:rPr>
          <w:rFonts w:eastAsia="黑体"/>
          <w:sz w:val="24"/>
          <w:szCs w:val="24"/>
        </w:rPr>
        <w:t xml:space="preserve">  </w:t>
      </w:r>
      <w:r>
        <w:rPr>
          <w:szCs w:val="21"/>
        </w:rPr>
        <w:t>为避免试样表面污染</w:t>
      </w:r>
      <w:proofErr w:type="gramEnd"/>
      <w:r>
        <w:rPr>
          <w:szCs w:val="21"/>
        </w:rPr>
        <w:t>，在分析样品前，可用（1+1）热盐酸浸泡1</w:t>
      </w:r>
      <w:r>
        <w:rPr>
          <w:rFonts w:eastAsia="宋体" w:hint="eastAsia"/>
          <w:szCs w:val="21"/>
        </w:rPr>
        <w:t>0</w:t>
      </w:r>
      <w:r>
        <w:rPr>
          <w:szCs w:val="21"/>
        </w:rPr>
        <w:t>min。由水洗净后用酒精或丙酮冲洗2次，在105℃～110℃烘箱内烘干。</w:t>
      </w:r>
    </w:p>
    <w:p w:rsidR="00074276" w:rsidRDefault="003E3933" w:rsidP="00752B73">
      <w:pPr>
        <w:pStyle w:val="1"/>
        <w:spacing w:beforeLines="100" w:before="312" w:afterLines="100" w:after="312" w:line="24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4  </w:t>
      </w:r>
      <w:r>
        <w:rPr>
          <w:rFonts w:eastAsia="黑体"/>
          <w:bCs/>
          <w:sz w:val="24"/>
          <w:szCs w:val="24"/>
        </w:rPr>
        <w:t>试验方法</w:t>
      </w:r>
    </w:p>
    <w:p w:rsidR="00074276" w:rsidRDefault="003E3933">
      <w:pPr>
        <w:spacing w:line="400" w:lineRule="exact"/>
        <w:ind w:firstLineChars="200" w:firstLine="420"/>
        <w:rPr>
          <w:szCs w:val="21"/>
        </w:rPr>
      </w:pPr>
      <w:proofErr w:type="spellStart"/>
      <w:r>
        <w:rPr>
          <w:szCs w:val="21"/>
        </w:rPr>
        <w:t>金属铂及铂基合金料的化学成分分析方法</w:t>
      </w:r>
      <w:r>
        <w:rPr>
          <w:rFonts w:hint="eastAsia"/>
          <w:szCs w:val="21"/>
        </w:rPr>
        <w:t>由供需双方协商确定</w:t>
      </w:r>
      <w:proofErr w:type="spellEnd"/>
      <w:r>
        <w:rPr>
          <w:szCs w:val="21"/>
        </w:rPr>
        <w:t>。</w:t>
      </w:r>
    </w:p>
    <w:p w:rsidR="00074276" w:rsidRDefault="003E3933" w:rsidP="00752B73">
      <w:pPr>
        <w:pStyle w:val="1"/>
        <w:spacing w:beforeLines="100" w:before="312" w:afterLines="100" w:after="312" w:line="24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5  </w:t>
      </w:r>
      <w:r>
        <w:rPr>
          <w:rFonts w:eastAsia="黑体"/>
          <w:bCs/>
          <w:sz w:val="24"/>
          <w:szCs w:val="24"/>
        </w:rPr>
        <w:t>检验规则</w:t>
      </w:r>
    </w:p>
    <w:p w:rsidR="00074276" w:rsidRDefault="003E3933">
      <w:pPr>
        <w:spacing w:line="400" w:lineRule="exact"/>
        <w:ind w:firstLineChars="200" w:firstLine="420"/>
        <w:rPr>
          <w:szCs w:val="21"/>
        </w:rPr>
      </w:pPr>
      <w:proofErr w:type="spellStart"/>
      <w:r>
        <w:rPr>
          <w:szCs w:val="21"/>
        </w:rPr>
        <w:t>金属铂及铂基合金料化学成分检验，验结果的数值修约和修约后的数值判定按GB</w:t>
      </w:r>
      <w:proofErr w:type="spellEnd"/>
      <w:r>
        <w:rPr>
          <w:szCs w:val="21"/>
        </w:rPr>
        <w:t xml:space="preserve">/T </w:t>
      </w:r>
      <w:r>
        <w:rPr>
          <w:szCs w:val="21"/>
        </w:rPr>
        <w:t>8170中的规定进行。</w:t>
      </w:r>
    </w:p>
    <w:p w:rsidR="00074276" w:rsidRDefault="003E3933" w:rsidP="00752B73">
      <w:pPr>
        <w:pStyle w:val="1"/>
        <w:spacing w:beforeLines="100" w:before="312" w:afterLines="100" w:after="312" w:line="24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 xml:space="preserve">6  </w:t>
      </w:r>
      <w:r>
        <w:rPr>
          <w:rFonts w:eastAsia="黑体"/>
          <w:bCs/>
          <w:sz w:val="24"/>
          <w:szCs w:val="24"/>
        </w:rPr>
        <w:t>试样的保存和标签</w:t>
      </w:r>
    </w:p>
    <w:p w:rsidR="00074276" w:rsidRDefault="003E3933">
      <w:pPr>
        <w:ind w:firstLineChars="200" w:firstLine="420"/>
        <w:rPr>
          <w:rFonts w:eastAsia="宋体"/>
          <w:b/>
          <w:bCs/>
          <w:szCs w:val="21"/>
        </w:rPr>
      </w:pPr>
      <w:r>
        <w:rPr>
          <w:rFonts w:eastAsia="宋体"/>
          <w:szCs w:val="21"/>
        </w:rPr>
        <w:t>本标准规定成分试样应装入试样袋中（仲裁样保存应与空气隔绝），其上注</w:t>
      </w:r>
    </w:p>
    <w:p w:rsidR="00074276" w:rsidRDefault="003E3933">
      <w:pPr>
        <w:ind w:firstLineChars="200" w:firstLine="420"/>
        <w:rPr>
          <w:rFonts w:eastAsia="宋体"/>
          <w:szCs w:val="21"/>
        </w:rPr>
      </w:pPr>
      <w:r>
        <w:rPr>
          <w:rFonts w:eastAsia="宋体"/>
          <w:szCs w:val="21"/>
        </w:rPr>
        <w:lastRenderedPageBreak/>
        <w:t>明：</w:t>
      </w:r>
    </w:p>
    <w:p w:rsidR="00074276" w:rsidRDefault="003E3933">
      <w:pPr>
        <w:numPr>
          <w:ilvl w:val="0"/>
          <w:numId w:val="1"/>
        </w:numPr>
        <w:ind w:firstLineChars="200" w:firstLine="420"/>
        <w:rPr>
          <w:rFonts w:eastAsia="宋体"/>
          <w:szCs w:val="21"/>
        </w:rPr>
      </w:pPr>
      <w:r>
        <w:rPr>
          <w:rFonts w:eastAsia="宋体"/>
          <w:szCs w:val="21"/>
        </w:rPr>
        <w:t>试样编号；</w:t>
      </w:r>
    </w:p>
    <w:p w:rsidR="00074276" w:rsidRDefault="003E3933">
      <w:pPr>
        <w:numPr>
          <w:ilvl w:val="0"/>
          <w:numId w:val="1"/>
        </w:numPr>
        <w:ind w:firstLineChars="200" w:firstLine="420"/>
        <w:rPr>
          <w:rFonts w:eastAsia="宋体"/>
          <w:szCs w:val="21"/>
        </w:rPr>
      </w:pPr>
      <w:proofErr w:type="gramStart"/>
      <w:r>
        <w:rPr>
          <w:rFonts w:eastAsia="宋体"/>
          <w:szCs w:val="21"/>
        </w:rPr>
        <w:t>铂及铂基</w:t>
      </w:r>
      <w:proofErr w:type="gramEnd"/>
      <w:r>
        <w:rPr>
          <w:rFonts w:eastAsia="宋体"/>
          <w:szCs w:val="21"/>
        </w:rPr>
        <w:t>合金料品名、</w:t>
      </w:r>
      <w:r>
        <w:rPr>
          <w:rFonts w:eastAsia="宋体"/>
          <w:szCs w:val="21"/>
        </w:rPr>
        <w:t>使用</w:t>
      </w:r>
      <w:r>
        <w:rPr>
          <w:rFonts w:eastAsia="宋体"/>
          <w:szCs w:val="21"/>
        </w:rPr>
        <w:t>厂家；</w:t>
      </w:r>
    </w:p>
    <w:p w:rsidR="00074276" w:rsidRDefault="003E3933">
      <w:pPr>
        <w:numPr>
          <w:ilvl w:val="0"/>
          <w:numId w:val="1"/>
        </w:numPr>
        <w:ind w:firstLineChars="200" w:firstLine="420"/>
        <w:rPr>
          <w:rFonts w:eastAsia="宋体"/>
          <w:szCs w:val="21"/>
        </w:rPr>
      </w:pPr>
      <w:r>
        <w:rPr>
          <w:rFonts w:eastAsia="宋体"/>
          <w:szCs w:val="21"/>
        </w:rPr>
        <w:t>批号；</w:t>
      </w:r>
    </w:p>
    <w:p w:rsidR="00074276" w:rsidRDefault="003E3933">
      <w:pPr>
        <w:numPr>
          <w:ilvl w:val="0"/>
          <w:numId w:val="1"/>
        </w:numPr>
        <w:ind w:firstLineChars="200" w:firstLine="420"/>
        <w:rPr>
          <w:rFonts w:eastAsia="宋体"/>
          <w:szCs w:val="21"/>
        </w:rPr>
      </w:pPr>
      <w:r>
        <w:rPr>
          <w:rFonts w:eastAsia="宋体"/>
          <w:szCs w:val="21"/>
        </w:rPr>
        <w:t>取样人员；</w:t>
      </w:r>
    </w:p>
    <w:p w:rsidR="00074276" w:rsidRDefault="003E3933">
      <w:pPr>
        <w:numPr>
          <w:ilvl w:val="0"/>
          <w:numId w:val="1"/>
        </w:numPr>
        <w:ind w:firstLineChars="200" w:firstLine="420"/>
        <w:rPr>
          <w:rFonts w:eastAsia="宋体"/>
          <w:szCs w:val="21"/>
        </w:rPr>
      </w:pPr>
      <w:r>
        <w:rPr>
          <w:rFonts w:eastAsia="宋体"/>
          <w:szCs w:val="21"/>
        </w:rPr>
        <w:t>取样日期；</w:t>
      </w:r>
    </w:p>
    <w:p w:rsidR="00074276" w:rsidRDefault="003E3933">
      <w:pPr>
        <w:numPr>
          <w:ilvl w:val="0"/>
          <w:numId w:val="1"/>
        </w:numPr>
        <w:ind w:firstLineChars="200" w:firstLine="420"/>
        <w:rPr>
          <w:rFonts w:eastAsia="宋体"/>
          <w:szCs w:val="21"/>
        </w:rPr>
      </w:pPr>
      <w:r>
        <w:rPr>
          <w:rFonts w:eastAsia="宋体"/>
          <w:szCs w:val="21"/>
        </w:rPr>
        <w:t>分析元素。</w:t>
      </w:r>
    </w:p>
    <w:p w:rsidR="00074276" w:rsidRDefault="00074276">
      <w:pPr>
        <w:spacing w:line="400" w:lineRule="exact"/>
        <w:rPr>
          <w:sz w:val="24"/>
          <w:szCs w:val="24"/>
        </w:rPr>
      </w:pPr>
    </w:p>
    <w:sectPr w:rsidR="00074276">
      <w:footerReference w:type="default" r:id="rId1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33" w:rsidRDefault="003E3933">
      <w:r>
        <w:separator/>
      </w:r>
    </w:p>
  </w:endnote>
  <w:endnote w:type="continuationSeparator" w:id="0">
    <w:p w:rsidR="003E3933" w:rsidRDefault="003E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76" w:rsidRDefault="000742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76" w:rsidRDefault="003E39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074276" w:rsidRDefault="003E3933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2B73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" filled="f" stroked="f" strokeweight="1.25pt">
              <v:textbox style="mso-fit-shape-to-text:t" inset="0,0,0,0">
                <w:txbxContent>
                  <w:p w:rsidR="00074276" w:rsidRDefault="003E3933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2B73">
                      <w:rPr>
                        <w:noProof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76" w:rsidRDefault="003E39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074276" w:rsidRDefault="003E3933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2B7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" filled="f" stroked="f" strokeweight="1.25pt">
              <v:textbox style="mso-fit-shape-to-text:t" inset="0,0,0,0">
                <w:txbxContent>
                  <w:p w:rsidR="00074276" w:rsidRDefault="003E3933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2B7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33" w:rsidRDefault="003E3933">
      <w:r>
        <w:separator/>
      </w:r>
    </w:p>
  </w:footnote>
  <w:footnote w:type="continuationSeparator" w:id="0">
    <w:p w:rsidR="003E3933" w:rsidRDefault="003E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76" w:rsidRDefault="003E3933">
    <w:pPr>
      <w:pStyle w:val="a6"/>
    </w:pPr>
    <w:r>
      <w:rPr>
        <w:rFonts w:hint="eastAsia"/>
      </w:rPr>
      <w:t>YS/T 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276" w:rsidRDefault="003E3933">
    <w:pPr>
      <w:jc w:val="right"/>
    </w:pPr>
    <w:r>
      <w:rPr>
        <w:rFonts w:hint="eastAsia"/>
        <w:b/>
        <w:bCs/>
      </w:rPr>
      <w:t>YS/T XX—XXXX</w:t>
    </w:r>
  </w:p>
  <w:p w:rsidR="00074276" w:rsidRDefault="000742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898B"/>
    <w:multiLevelType w:val="singleLevel"/>
    <w:tmpl w:val="548D898B"/>
    <w:lvl w:ilvl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276"/>
    <w:rsid w:val="0013068C"/>
    <w:rsid w:val="00172A27"/>
    <w:rsid w:val="001929BF"/>
    <w:rsid w:val="001F6940"/>
    <w:rsid w:val="00205B11"/>
    <w:rsid w:val="003E3933"/>
    <w:rsid w:val="003F56CA"/>
    <w:rsid w:val="00666C6C"/>
    <w:rsid w:val="00752B73"/>
    <w:rsid w:val="00BE4523"/>
    <w:rsid w:val="00EB1EDD"/>
    <w:rsid w:val="023C0913"/>
    <w:rsid w:val="03B77229"/>
    <w:rsid w:val="0CBB296F"/>
    <w:rsid w:val="0E206939"/>
    <w:rsid w:val="1A4B0B32"/>
    <w:rsid w:val="1C1C614C"/>
    <w:rsid w:val="23735616"/>
    <w:rsid w:val="29151CF2"/>
    <w:rsid w:val="2E340D19"/>
    <w:rsid w:val="3301471C"/>
    <w:rsid w:val="33A6194A"/>
    <w:rsid w:val="353B66D6"/>
    <w:rsid w:val="388749CB"/>
    <w:rsid w:val="38DE53D9"/>
    <w:rsid w:val="3B601C23"/>
    <w:rsid w:val="3C007580"/>
    <w:rsid w:val="3E1E1F00"/>
    <w:rsid w:val="40E51AAD"/>
    <w:rsid w:val="42831D2D"/>
    <w:rsid w:val="537B4554"/>
    <w:rsid w:val="54FA6AEE"/>
    <w:rsid w:val="566B01D5"/>
    <w:rsid w:val="567E6FEF"/>
    <w:rsid w:val="58280CC9"/>
    <w:rsid w:val="5AE470AA"/>
    <w:rsid w:val="5B0453E0"/>
    <w:rsid w:val="5B180E77"/>
    <w:rsid w:val="61D9408E"/>
    <w:rsid w:val="6A1B2CD4"/>
    <w:rsid w:val="72945504"/>
    <w:rsid w:val="74BB4393"/>
    <w:rsid w:val="76191DAE"/>
    <w:rsid w:val="76A41CB5"/>
    <w:rsid w:val="76F44F37"/>
    <w:rsid w:val="78D211F3"/>
    <w:rsid w:val="791F339A"/>
    <w:rsid w:val="7DCD5EF4"/>
    <w:rsid w:val="7D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paragraph" w:customStyle="1" w:styleId="a8">
    <w:name w:val="段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paragraph" w:customStyle="1" w:styleId="a8">
    <w:name w:val="段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__2.vsd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Microsoft_Visio_2003-2010___1.vsd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铂及铂基合金废料取样方法</dc:title>
  <dc:creator>Liu Guiqing</dc:creator>
  <cp:lastModifiedBy>XIANGLEI</cp:lastModifiedBy>
  <cp:revision>7</cp:revision>
  <dcterms:created xsi:type="dcterms:W3CDTF">2014-12-14T09:36:00Z</dcterms:created>
  <dcterms:modified xsi:type="dcterms:W3CDTF">2018-08-14T06:02:00Z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