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68" w:rsidRDefault="00272439" w:rsidP="00147D68">
      <w:pPr>
        <w:pStyle w:val="afff1"/>
        <w:ind w:firstLineChars="100" w:firstLine="200"/>
      </w:pPr>
      <w:bookmarkStart w:id="0" w:name="SectionMark2"/>
      <w:r>
        <w:rPr>
          <w:noProof/>
        </w:rPr>
        <w:pict>
          <v:line id="Line 104" o:spid="_x0000_s1026" style="position:absolute;left:0;text-align:left;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llFQIAAC0EAAAOAAAAZHJzL2Uyb0RvYy54bWysU02P2yAQvVfqf0DcE3+sm81acVaVnfSS&#10;diPt9gcQwDEqBgQkTlT1v3cgcbS7vVRVfcADM/N4M/NYPJ56iY7cOqFVhbNpihFXVDOh9hX+/rKe&#10;zDFynihGpFa8wmfu8OPy44fFYEqe605Lxi0CEOXKwVS4896USeJox3viptpwBc5W25542Np9wiwZ&#10;AL2XSZ6ms2TQlhmrKXcOTpuLEy8jftty6p/a1nGPZIWBm4+rjesurMlyQcq9JaYT9EqD/AOLnggF&#10;l96gGuIJOljxB1QvqNVOt35KdZ/othWUxxqgmix9V81zRwyPtUBznLm1yf0/WPrtuLVIsArn6R1G&#10;ivQwpI1QHGVpEbozGFdCUK22NtRHT+rZbDT94ZDSdUfUnkeWL2cDiVnISN6khI0zcMdu+KoZxJCD&#10;17FVp9b2ARKagE5xIufbRPjJIwqHsyzPihQGR0dfQsox0Vjnv3Ddo2BUWALrCEyOG+cDEVKOIeEe&#10;pddCyjhwqdAAbPN7gA4up6VgwRs3dr+rpUVHEjQzT+GLZb0Ls/qgWETrOGGrq+2JkBcbbpcq4EEt&#10;wOdqXUTx8yF9WM1X82JS5LPVpEibZvJ5XReT2Tq7/9TcNXXdZL8CtawoO8EYV4HdKNCs+DsBXJ/K&#10;RVo3id76kLxFjw0DsuM/ko7DDPO7KGGn2XlrxyGDJmPw9f0E0b/eg/36lS9/AwAA//8DAFBLAwQU&#10;AAYACAAAACEA5jdkQt4AAAAIAQAADwAAAGRycy9kb3ducmV2LnhtbEyPS0/DMBCE75X6H6ytxKWi&#10;Do8+CHEqiOiFW0tVcXTjJQnEayt22sCvZ5GQ4Da7s5r9JlsPthUn7ELjSMHVLAGBVDrTUKVg/7K5&#10;XIEIUZPRrSNU8IkB1vl4lOnUuDNt8bSLleAQCqlWUMfoUylDWaPVYeY8EntvrrM68thV0nT6zOG2&#10;lddJspBWN8Qfau2xqLH82PVWwfv00G8s+WJZPT99Lef9tnj1j0pdTIaHexARh/h3DD/4jA45Mx1d&#10;TyaIVgEXiQpu5isWbN8tblkcfzcyz+T/Avk3AAAA//8DAFBLAQItABQABgAIAAAAIQC2gziS/gAA&#10;AOEBAAATAAAAAAAAAAAAAAAAAAAAAABbQ29udGVudF9UeXBlc10ueG1sUEsBAi0AFAAGAAgAAAAh&#10;ADj9If/WAAAAlAEAAAsAAAAAAAAAAAAAAAAALwEAAF9yZWxzLy5yZWxzUEsBAi0AFAAGAAgAAAAh&#10;AN6o+WUVAgAALQQAAA4AAAAAAAAAAAAAAAAALgIAAGRycy9lMm9Eb2MueG1sUEsBAi0AFAAGAAgA&#10;AAAhAOY3ZELeAAAACAEAAA8AAAAAAAAAAAAAAAAAbwQAAGRycy9kb3ducmV2LnhtbFBLBQYAAAAA&#10;BAAEAPMAAAB6BQAAAAA=&#10;" strokecolor="#080000" strokeweight="1pt"/>
        </w:pict>
      </w:r>
      <w:r>
        <w:rPr>
          <w:noProof/>
        </w:rPr>
        <w:pict>
          <v:shapetype id="_x0000_t202" coordsize="21600,21600" o:spt="202" path="m,l,21600r21600,l21600,xe">
            <v:stroke joinstyle="miter"/>
            <v:path gradientshapeok="t" o:connecttype="rect"/>
          </v:shapetype>
          <v:shape id="fmFrame7" o:spid="_x0000_s1254" type="#_x0000_t202" style="position:absolute;left:0;text-align:left;margin-left:.1pt;margin-top:698.9pt;width:481.9pt;height:46.6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9kfAIAAAYFAAAOAAAAZHJzL2Uyb0RvYy54bWysVNuO0zAQfUfiHyy/d3Mh7TbRpqu9EIS0&#10;XKSFD3Bjp7HwDdttsiD+nbHTlGUBCSHy4Izt8fHMnDO+uBylQAdmHdeqxtlZihFTraZc7Wr88UOz&#10;WGPkPFGUCK1YjR+Yw5eb588uBlOxXPdaUGYRgChXDabGvfemShLX9kwSd6YNU7DZaSuJh6ndJdSS&#10;AdClSPI0XSWDttRY3TLnYPV22sSbiN91rPXvus4xj0SNITYfRxvHbRiTzQWpdpaYnrfHMMg/RCEJ&#10;V3DpCeqWeIL2lv8CJXlrtdOdP2u1THTX8ZbFHCCbLH2SzX1PDIu5QHGcOZXJ/T/Y9u3hvUWc1jhP&#10;c4wUkUBSJxsLxnmozmBcBU73Btz8eK1HYDlm6sydbj85pPRNT9SOXVmrh54RCtFl4WTy6OiE4wLI&#10;dnijKVxC9l5HoLGzMpQOioEAHVh6ODHDRo9aWFxlUJ4XsNXC3rLM1nmkLiHVfNpY518xLVEwamyB&#10;+YhODnfOh2hINbuEy5wWnDZciDixu+2NsOhAQCVN/GICT9yECs5Kh2MT4rQCQcIdYS+EG1n/WmZ5&#10;kV7n5aJZrc8XRVMsF+V5ul6kWXldrtKiLG6bbyHArKh6TilTd1yxWYFZ8XcMH3th0k7UIBpqXC7z&#10;5UTRH5NM4/e7JCX30JCCyxqvT06kCsS+VBTSJpUnXEx28nP4scpQg/kfqxJlEJifNODH7Rj1tpzV&#10;tdX0AXRhNdAGDMNjAkav7ReMBmjMGrvPe2IZRuK1Am2FLp4NOxvb2SCqhaM19hhN5o2fun1vLN/1&#10;gDypV+kr0F/HozSCUKcojqqFZos5HB+G0M2P59Hrx/O1+Q4AAP//AwBQSwMEFAAGAAgAAAAhAPsX&#10;cm/fAAAACgEAAA8AAABkcnMvZG93bnJldi54bWxMj81OwzAQhO9IvIO1SFwQdRqq0IQ4FbRwK4f+&#10;qOdtbJKIeB3FTpO+PcsJjjszmp0vX022FRfT+8aRgvksAmGodLqhSsHx8PG4BOEDksbWkVFwNR5W&#10;xe1Njpl2I+3MZR8qwSXkM1RQh9BlUvqyNhb9zHWG2PtyvcXAZ19J3ePI5baVcRQl0mJD/KHGzqxr&#10;U37vB6sg2fTDuKP1w+b4vsXPropPb9eTUvd30+sLiGCm8BeG3/k8HQredHYDaS9aBTHnWH1Kn5mA&#10;/TRZMNuZpUU6j0AWufyPUPwAAAD//wMAUEsBAi0AFAAGAAgAAAAhALaDOJL+AAAA4QEAABMAAAAA&#10;AAAAAAAAAAAAAAAAAFtDb250ZW50X1R5cGVzXS54bWxQSwECLQAUAAYACAAAACEAOP0h/9YAAACU&#10;AQAACwAAAAAAAAAAAAAAAAAvAQAAX3JlbHMvLnJlbHNQSwECLQAUAAYACAAAACEATVQ/ZHwCAAAG&#10;BQAADgAAAAAAAAAAAAAAAAAuAgAAZHJzL2Uyb0RvYy54bWxQSwECLQAUAAYACAAAACEA+xdyb98A&#10;AAAKAQAADwAAAAAAAAAAAAAAAADWBAAAZHJzL2Rvd25yZXYueG1sUEsFBgAAAAAEAAQA8wAAAOIF&#10;AAAAAA==&#10;" stroked="f">
            <v:textbox inset="0,0,0,0">
              <w:txbxContent>
                <w:p w:rsidR="0026128C" w:rsidRDefault="0026128C" w:rsidP="00147D68">
                  <w:pPr>
                    <w:pStyle w:val="afffb"/>
                    <w:ind w:leftChars="1010" w:left="2121" w:rightChars="1011" w:right="2123"/>
                    <w:jc w:val="distribute"/>
                  </w:pPr>
                  <w:r>
                    <w:rPr>
                      <w:rFonts w:hint="eastAsia"/>
                    </w:rPr>
                    <w:t>中国有色金属工业协会</w:t>
                  </w:r>
                </w:p>
                <w:p w:rsidR="0026128C" w:rsidRDefault="0026128C" w:rsidP="00147D68">
                  <w:pPr>
                    <w:pStyle w:val="afffb"/>
                    <w:ind w:rightChars="1013" w:right="2127" w:firstLineChars="405" w:firstLine="2121"/>
                    <w:jc w:val="distribute"/>
                  </w:pPr>
                  <w:r>
                    <w:rPr>
                      <w:rFonts w:hint="eastAsia"/>
                    </w:rPr>
                    <w:t>中国有色金属学会</w:t>
                  </w:r>
                </w:p>
              </w:txbxContent>
            </v:textbox>
            <w10:wrap anchorx="margin" anchory="margin"/>
            <w10:anchorlock/>
          </v:shape>
        </w:pict>
      </w:r>
      <w:r>
        <w:rPr>
          <w:noProof/>
        </w:rPr>
        <w:pict>
          <v:shape id="fmFrame6" o:spid="_x0000_s1027" type="#_x0000_t202" style="position:absolute;left:0;text-align:left;margin-left:319.4pt;margin-top:668.5pt;width:159pt;height:24.6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4+ewIAAAYFAAAOAAAAZHJzL2Uyb0RvYy54bWysVNtu1DAQfUfiHyy/b5PdpttN1GzVC0FI&#10;5SIVPsBrOxsL37C9m5SKf2fsbJZSQEKIPDhje3w8M+eMLy4HJdGeOy+MrvH8JMeIa2qY0Nsaf/rY&#10;zFYY+UA0I9JoXuMH7vHl+uWLi95WfGE6Ixl3CEC0r3pb4y4EW2WZpx1XxJ8YyzVstsYpEmDqthlz&#10;pAd0JbNFni+z3jhmnaHce1i9HTfxOuG3Lafhfdt6HpCsMcQW0ujSuIljtr4g1dYR2wl6CIP8QxSK&#10;CA2XHqFuSSBo58QvUEpQZ7xpwwk1KjNtKyhPOUA28/xZNvcdsTzlAsXx9lgm//9g6bv9B4cEqzHc&#10;j5EmCkhqVePAWMbq9NZX4HRvwS0M12YAllOm3t4Z+tkjbW46orf8yjnTd5wwiG4eT2ZPjo44PoJs&#10;+reGwSVkF0wCGlqnYumgGAjQgaWHIzN8CIjCIgRXnuawRWHvdL4oFom6jFTTaet8eM2NQtGosQPm&#10;EzrZ3/kQoyHV5BIv80YK1ggp08RtNzfSoT0BlTTpSwk8c5M6OmsTj42I4woECXfEvRhuYv2xhBjz&#10;60U5a5ar81nRFGez8jxfzSCP63KZF2Vx23yLAc6LqhOMcX0nNJ8UOC/+juFDL4zaSRpEfY3Ls8XZ&#10;SNEfk8zT97sklQjQkFKoGq+OTqSKxL7SDNImVSBCjnb2c/ipylCD6Z+qkmQQmR81EIbNkPR2Pqlr&#10;Y9gD6MIZoA0YhscEjM64rxj10Jg19l92xHGM5BsN2opdPBluMjaTQTSFozUOGI3mTRi7fWed2HaA&#10;PKpXmyvQXyuSNKJQxygOqoVmSzkcHobYzU/nyevH87X+DgAA//8DAFBLAwQUAAYACAAAACEAZYdP&#10;KeAAAAANAQAADwAAAGRycy9kb3ducmV2LnhtbEyPQU+DQBCF7yb+h82YeDF2ESIisjTa6q0eWpue&#10;p+wKRHaWsEuh/97pSY/z3sub7xXL2XbiZAbfOlLwsIhAGKqcbqlWsP/6uM9A+ICksXNkFJyNh2V5&#10;fVVgrt1EW3PahVpwCfkcFTQh9LmUvmqMRb9wvSH2vt1gMfA51FIPOHG57WQcRam02BJ/aLA3q8ZU&#10;P7vRKkjXwzhtaXW33r9v8LOv48Pb+aDU7c38+gIimDn8heGCz+hQMtPRjaS96LgjyRg9sJEkT7yK&#10;I8+PKUvHi5SlMciykP9XlL8AAAD//wMAUEsBAi0AFAAGAAgAAAAhALaDOJL+AAAA4QEAABMAAAAA&#10;AAAAAAAAAAAAAAAAAFtDb250ZW50X1R5cGVzXS54bWxQSwECLQAUAAYACAAAACEAOP0h/9YAAACU&#10;AQAACwAAAAAAAAAAAAAAAAAvAQAAX3JlbHMvLnJlbHNQSwECLQAUAAYACAAAACEABdKuPnsCAAAG&#10;BQAADgAAAAAAAAAAAAAAAAAuAgAAZHJzL2Uyb0RvYy54bWxQSwECLQAUAAYACAAAACEAZYdPKeAA&#10;AAANAQAADwAAAAAAAAAAAAAAAADVBAAAZHJzL2Rvd25yZXYueG1sUEsFBgAAAAAEAAQA8wAAAOIF&#10;AAAAAA==&#10;" stroked="f">
            <v:textbox inset="0,0,0,0">
              <w:txbxContent>
                <w:p w:rsidR="0026128C" w:rsidRDefault="0026128C" w:rsidP="00147D68">
                  <w:pPr>
                    <w:pStyle w:val="aff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v:shape id="fmFrame5" o:spid="_x0000_s1028" type="#_x0000_t202" style="position:absolute;left:0;text-align:left;margin-left:.1pt;margin-top:668.5pt;width:159pt;height:24.6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DfewIAAAcFAAAOAAAAZHJzL2Uyb0RvYy54bWysVNtu1DAQfUfiHyy/b5PdZttN1GzVC0FI&#10;5SIVPsBrOxsL37C9m5SKf2fsbJZSQEKIPDhje3x8ZuaMLy4HJdGeOy+MrvH8JMeIa2qY0Nsaf/rY&#10;zFYY+UA0I9JoXuMH7vHl+uWLi95WfGE6Ixl3CEC0r3pb4y4EW2WZpx1XxJ8YyzVstsYpEmDqthlz&#10;pAd0JbNFnp9lvXHMOkO597B6O27idcJvW07D+7b1PCBZY+AW0ujSuIljtr4g1dYR2wl6oEH+gYUi&#10;QsOlR6hbEgjaOfELlBLUGW/acEKNykzbCspTDBDNPH8WzX1HLE+xQHK8PabJ/z9Y+m7/wSHBagzZ&#10;xEgTBUVqVePAWMbs9NZX4HRvwS0M12aAKqdIvb0z9LNH2tx0RG/5lXOm7zhhwG4eT2ZPjo44PoJs&#10;+reGwSVkF0wCGlqnYuogGQjQgcXDsTJ8CIjCIiSnPI0EKeydzhfFIpUuI9V02jofXnOjUDRq7KDy&#10;CZ3s73yIbEg1ucTLvJGCNULKNHHbzY10aE9AJU36UgDP3KSOztrEYyPiuAIk4Y64F+mmqj+WwDG/&#10;XpSz5mx1PiuaYjkrz/PVDOK4Ls/yoixum2+R4LyoOsEY13dC80mB8+LvKnzohVE7SYOor3G5XCzH&#10;Ev0xyDx9vwtSiQANKYWq8eroRKpY2FeaQdikCkTI0c5+pp+yDDmY/ikrSQax8qMGwrAZkt7Ko7w2&#10;hj2AMJyBukGJ4TUBozPuK0Y9dGaN/ZcdcRwj+UaDuMAlTIabjM1kEE3haI0DRqN5E8Z231knth0g&#10;j/LV5goE2IqkjajUkcVBttBtKYjDyxDb+ek8ef14v9bfAQAA//8DAFBLAwQUAAYACAAAACEA/tD3&#10;tN4AAAAKAQAADwAAAGRycy9kb3ducmV2LnhtbEyPQU+DQBCF7yb+h82YeDF2KSRIKEujrd700Nr0&#10;vGWnQGRnCbsU+u+dnvQ47728+V6xnm0nLjj41pGC5SICgVQ501Kt4PD98ZyB8EGT0Z0jVHBFD+vy&#10;/q7QuXET7fCyD7XgEvK5VtCE0OdS+qpBq/3C9Ujsnd1gdeBzqKUZ9MTltpNxFKXS6pb4Q6N73DRY&#10;/exHqyDdDuO0o83T9vD+qb/6Oj6+XY9KPT7MrysQAefwF4YbPqNDyUwnN5LxolMQc47VJHnhSewn&#10;y4yl003K0hhkWcj/E8pfAAAA//8DAFBLAQItABQABgAIAAAAIQC2gziS/gAAAOEBAAATAAAAAAAA&#10;AAAAAAAAAAAAAABbQ29udGVudF9UeXBlc10ueG1sUEsBAi0AFAAGAAgAAAAhADj9If/WAAAAlAEA&#10;AAsAAAAAAAAAAAAAAAAALwEAAF9yZWxzLy5yZWxzUEsBAi0AFAAGAAgAAAAhAO7J8N97AgAABwUA&#10;AA4AAAAAAAAAAAAAAAAALgIAAGRycy9lMm9Eb2MueG1sUEsBAi0AFAAGAAgAAAAhAP7Q97TeAAAA&#10;CgEAAA8AAAAAAAAAAAAAAAAA1QQAAGRycy9kb3ducmV2LnhtbFBLBQYAAAAABAAEAPMAAADgBQAA&#10;AAA=&#10;" stroked="f">
            <v:textbox inset="0,0,0,0">
              <w:txbxContent>
                <w:p w:rsidR="0026128C" w:rsidRDefault="0026128C" w:rsidP="00147D68">
                  <w:pPr>
                    <w:pStyle w:val="a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v:shape id="fmFrame4" o:spid="_x0000_s1029" type="#_x0000_t202" style="position:absolute;left:0;text-align:left;margin-left:0;margin-top:286.25pt;width:470pt;height:368.6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hggIAAAgFAAAOAAAAZHJzL2Uyb0RvYy54bWysVNtu2zAMfR+wfxD0nvoCJ42NOkUv8zCg&#10;uwDdPkCx5ViYLHqSErsb+u+jpDhrOwwYhuVBoSzyiOQ51MXl1Ety4NoIUCVNzmJKuKqhEWpX0i+f&#10;q8WaEmOZapgExUv6wA293Lx+dTEOBU+hA9lwTRBEmWIcStpZOxRRZOqO98ycwcAVHrage2Zxq3dR&#10;o9mI6L2M0jheRSPoZtBQc2Pw6204pBuP37a8th/b1nBLZEkxN+tX7detW6PNBSt2mg2dqI9psH/I&#10;omdC4aUnqFtmGdlr8RtUL2oNBlp7VkMfQduKmvsasJokflHNfccG7mvB5pjh1Cbz/2DrD4dPmogG&#10;uctzShTrkaS2rzQamevOOJgCne4HdLPTNUzo6Ss1wx3UXw1RcNMxteNXWsPYcdZgdomLjJ6EBhzj&#10;QLbje2jwEra34IGmVveuddgMgujI0sOJGT5ZUuPHZb7K4xiPajzLVuskTT13ESvm8EEb+5ZDT5xR&#10;Uo3Ue3h2uDPWpcOK2cXdZkCKphJS+o3ebW+kJgeGMqn8z1fwwk0q56zAhQXE8AWzxDvcmcvX0/4j&#10;T9Isvk7zRbVany+yKlsu8vN4vYiT/DpfxVme3VaPLsEkKzrRNFzdCcVnCSbZ31F8HIYgHi9CMpY0&#10;X6bLwNEfi8Rmun6GKp71ohcWJ1KKvqTrkxMrHLNvVIMBrLBMyGBHz9P3XcYezP++K14HjvogAjtt&#10;Jy+4fDXrawvNAypDA/KGHONzgkYH+jslI45mSc23PdOcEvlOobrcHM+Gno3tbDBVY2hJLSXBvLFh&#10;3veDFrsOkYN+FVyhAlvhteGkGrI46hbHzRdxfBrcPD/de69fD9jmJwAAAP//AwBQSwMEFAAGAAgA&#10;AAAhAHX4MRnfAAAACQEAAA8AAABkcnMvZG93bnJldi54bWxMj81OwzAQhO9IvIO1SFwQtQn0L8Sp&#10;oIUbHFqqnrexm0TE6yh2mvTtWU5w3JnR7DfZanSNONsu1J40PEwUCEuFNzWVGvZf7/cLECEiGWw8&#10;WQ0XG2CVX19lmBo/0Naed7EUXEIhRQ1VjG0qZSgq6zBMfGuJvZPvHEY+u1KaDgcud41MlJpJhzXx&#10;hwpbu65s8b3rnYbZpuuHLa3vNvu3D/xsy+TwejlofXszvjyDiHaMf2H4xWd0yJnp6HsyQTQaeEjU&#10;MJ0nUxBsL58UK0fOParlHGSeyf8L8h8AAAD//wMAUEsBAi0AFAAGAAgAAAAhALaDOJL+AAAA4QEA&#10;ABMAAAAAAAAAAAAAAAAAAAAAAFtDb250ZW50X1R5cGVzXS54bWxQSwECLQAUAAYACAAAACEAOP0h&#10;/9YAAACUAQAACwAAAAAAAAAAAAAAAAAvAQAAX3JlbHMvLnJlbHNQSwECLQAUAAYACAAAACEAPgVG&#10;IYICAAAIBQAADgAAAAAAAAAAAAAAAAAuAgAAZHJzL2Uyb0RvYy54bWxQSwECLQAUAAYACAAAACEA&#10;dfgxGd8AAAAJAQAADwAAAAAAAAAAAAAAAADcBAAAZHJzL2Rvd25yZXYueG1sUEsFBgAAAAAEAAQA&#10;8wAAAOgFAAAAAA==&#10;" stroked="f">
            <v:textbox inset="0,0,0,0">
              <w:txbxContent>
                <w:p w:rsidR="0026128C" w:rsidRDefault="0026128C" w:rsidP="00147D68">
                  <w:pPr>
                    <w:pStyle w:val="aff7"/>
                    <w:ind w:firstLineChars="0" w:firstLine="0"/>
                    <w:jc w:val="center"/>
                    <w:rPr>
                      <w:color w:val="111315"/>
                      <w:sz w:val="51"/>
                      <w:szCs w:val="51"/>
                    </w:rPr>
                  </w:pPr>
                  <w:r>
                    <w:rPr>
                      <w:rFonts w:hint="eastAsia"/>
                      <w:color w:val="111315"/>
                      <w:sz w:val="51"/>
                      <w:szCs w:val="51"/>
                    </w:rPr>
                    <w:t>铝及铝合金阳极氧化</w:t>
                  </w:r>
                </w:p>
                <w:p w:rsidR="0026128C" w:rsidRPr="000078DF" w:rsidRDefault="0026128C" w:rsidP="00147D68">
                  <w:pPr>
                    <w:pStyle w:val="aff7"/>
                    <w:ind w:firstLineChars="0" w:firstLine="0"/>
                    <w:jc w:val="center"/>
                    <w:rPr>
                      <w:rFonts w:ascii="黑体" w:eastAsia="黑体" w:hAnsi="黑体"/>
                      <w:sz w:val="52"/>
                      <w:szCs w:val="52"/>
                    </w:rPr>
                  </w:pPr>
                  <w:r>
                    <w:rPr>
                      <w:rFonts w:hint="eastAsia"/>
                      <w:color w:val="111315"/>
                      <w:sz w:val="51"/>
                      <w:szCs w:val="51"/>
                    </w:rPr>
                    <w:t>及有机聚合物涂装污染物控制规范</w:t>
                  </w:r>
                </w:p>
                <w:p w:rsidR="0026128C" w:rsidRPr="00F85760" w:rsidRDefault="0026128C" w:rsidP="00147D68">
                  <w:pPr>
                    <w:pStyle w:val="aff7"/>
                    <w:ind w:firstLine="572"/>
                    <w:jc w:val="center"/>
                  </w:pPr>
                  <w:r>
                    <w:rPr>
                      <w:rFonts w:eastAsia="等线" w:hint="eastAsia"/>
                      <w:color w:val="111315"/>
                      <w:w w:val="110"/>
                      <w:sz w:val="26"/>
                      <w:szCs w:val="26"/>
                    </w:rPr>
                    <w:t>C</w:t>
                  </w:r>
                  <w:r w:rsidRPr="00A348F5">
                    <w:rPr>
                      <w:rFonts w:eastAsia="等线"/>
                      <w:color w:val="111315"/>
                      <w:w w:val="110"/>
                      <w:sz w:val="26"/>
                      <w:szCs w:val="26"/>
                    </w:rPr>
                    <w:t xml:space="preserve">ontrol specification </w:t>
                  </w:r>
                  <w:r>
                    <w:rPr>
                      <w:rFonts w:hint="eastAsia"/>
                    </w:rPr>
                    <w:t xml:space="preserve">of </w:t>
                  </w:r>
                  <w:r w:rsidRPr="00CB2012">
                    <w:t>pollutant</w:t>
                  </w:r>
                  <w:r>
                    <w:rPr>
                      <w:rFonts w:hint="eastAsia"/>
                    </w:rPr>
                    <w:t xml:space="preserve"> from </w:t>
                  </w:r>
                  <w:r w:rsidRPr="00A246DB">
                    <w:t>anodic oxidation</w:t>
                  </w:r>
                  <w:r w:rsidRPr="00A246DB">
                    <w:rPr>
                      <w:rFonts w:hint="eastAsia"/>
                    </w:rPr>
                    <w:t xml:space="preserve"> and </w:t>
                  </w:r>
                  <w:r w:rsidRPr="00A246DB">
                    <w:t>Organic polymer coating</w:t>
                  </w:r>
                  <w:r>
                    <w:rPr>
                      <w:rFonts w:hint="eastAsia"/>
                    </w:rPr>
                    <w:t xml:space="preserve"> </w:t>
                  </w:r>
                  <w:r w:rsidRPr="00CB2012">
                    <w:rPr>
                      <w:rFonts w:hint="eastAsia"/>
                    </w:rPr>
                    <w:t>o</w:t>
                  </w:r>
                  <w:r>
                    <w:rPr>
                      <w:rFonts w:hint="eastAsia"/>
                    </w:rPr>
                    <w:t>f</w:t>
                  </w:r>
                  <w:r w:rsidRPr="00CB2012">
                    <w:rPr>
                      <w:rFonts w:hint="eastAsia"/>
                    </w:rPr>
                    <w:t xml:space="preserve"> aluminium and its alloys</w:t>
                  </w:r>
                </w:p>
                <w:p w:rsidR="0026128C" w:rsidRDefault="0026128C" w:rsidP="00147D68">
                  <w:pPr>
                    <w:pStyle w:val="affe"/>
                  </w:pPr>
                  <w:r>
                    <w:t>征求意见稿</w:t>
                  </w:r>
                </w:p>
                <w:p w:rsidR="0026128C" w:rsidRDefault="0026128C" w:rsidP="00147D68">
                  <w:pPr>
                    <w:pStyle w:val="affe"/>
                  </w:pPr>
                </w:p>
                <w:p w:rsidR="0026128C" w:rsidRDefault="0026128C" w:rsidP="00147D68">
                  <w:pPr>
                    <w:pStyle w:val="affd"/>
                    <w:jc w:val="both"/>
                  </w:pPr>
                </w:p>
              </w:txbxContent>
            </v:textbox>
            <w10:wrap anchorx="margin" anchory="margin"/>
            <w10:anchorlock/>
          </v:shape>
        </w:pict>
      </w:r>
      <w:r>
        <w:rPr>
          <w:noProof/>
        </w:rPr>
        <w:pict>
          <v:shape id="fmFrame3" o:spid="_x0000_s1030" type="#_x0000_t202" style="position:absolute;left:0;text-align:left;margin-left:0;margin-top:110.35pt;width:478.4pt;height:67.7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7fAIAAAcFAAAOAAAAZHJzL2Uyb0RvYy54bWysVNtu3CAQfa/Uf0C8b2xvvRdb8Ua51FWl&#10;9CKl/QDW4DUqtwK7dhr13zvg9SbpRaqq+gEPMBxm5pzh/GKQAh2YdVyrCmdnKUZMNZpytavw50/1&#10;bI2R80RRIrRiFb5nDl9sXr44703J5rrTgjKLAES5sjcV7rw3ZZK4pmOSuDNtmILNVltJPEztLqGW&#10;9IAuRTJP02XSa0uN1Q1zDlZvxk28ifhtyxr/oW0d80hUGGLzcbRx3IYx2ZyTcmeJ6XhzDIP8QxSS&#10;cAWXnqBuiCdob/kvUJI3Vjvd+rNGy0S3LW9YzAGyydKfsrnriGExFyiOM6cyuf8H27w/fLSIU+Cu&#10;AKoUkUBSK2sLxqtQnd64EpzuDLj54UoP4BkzdeZWN18cUvq6I2rHLq3VfccIheiycDJ5cnTEcQFk&#10;27/TFC4he68j0NBaGUoHxUCADizdn5hhg0cNLC7T1WK5hq0G9tbLNJ8v4hWknE4b6/wbpiUKRoUt&#10;MB/RyeHW+RANKSeXcJnTgtOaCxEndre9FhYdCKikjt8R/ZmbUMFZ6XBsRBxXIEi4I+yFcCPrD0U2&#10;z9OreTGrl+vVLK/zxaxYpetZmhVXBcRf5Df19xBglpcdp5SpW67YpMAs/zuGj70waidqEPUVLhZQ&#10;nZjXH5NM4/e7JCX30JCCS6jzyYmUgdjXikLapPSEi9FOnocfqww1mP6xKlEGgflRA37YDlFvxSpc&#10;HzSy1fQehGE18AYUw2sCRqftN4x66MwKu697YhlG4q0CcYU2ngw7GdvJIKqBoxX2GI3mtR/bfW8s&#10;33WAPMpX6UsQYMujNh6jOMoWui0mcXwZQjs/nUevx/dr8wMAAP//AwBQSwMEFAAGAAgAAAAhAALv&#10;Uk3eAAAACAEAAA8AAABkcnMvZG93bnJldi54bWxMj8tOwzAQRfdI/IM1SGwQdTBqKCFOBS3syqIP&#10;de3GQxIRj6PYadK/Z1jBcnRH956TLyfXijP2ofGk4WGWgEAqvW2o0nDYf9wvQIRoyJrWE2q4YIBl&#10;cX2Vm8z6kbZ43sVKcAmFzGioY+wyKUNZozNh5jskzr5870zks6+k7c3I5a6VKklS6UxDvFCbDlc1&#10;lt+7wWlI1/0wbml1tz68b8xnV6nj2+Wo9e3N9PoCIuIU/57hF5/RoWCmkx/IBtFqYJGoQankCQTH&#10;z/OUTU4aHuepAlnk8r9A8QMAAP//AwBQSwECLQAUAAYACAAAACEAtoM4kv4AAADhAQAAEwAAAAAA&#10;AAAAAAAAAAAAAAAAW0NvbnRlbnRfVHlwZXNdLnhtbFBLAQItABQABgAIAAAAIQA4/SH/1gAAAJQB&#10;AAALAAAAAAAAAAAAAAAAAC8BAABfcmVscy8ucmVsc1BLAQItABQABgAIAAAAIQAk/Ny7fAIAAAcF&#10;AAAOAAAAAAAAAAAAAAAAAC4CAABkcnMvZTJvRG9jLnhtbFBLAQItABQABgAIAAAAIQAC71JN3gAA&#10;AAgBAAAPAAAAAAAAAAAAAAAAANYEAABkcnMvZG93bnJldi54bWxQSwUGAAAAAAQABADzAAAA4QUA&#10;AAAA&#10;" stroked="f">
            <v:textbox inset="0,0,0,0">
              <w:txbxContent>
                <w:p w:rsidR="0026128C" w:rsidRDefault="0026128C" w:rsidP="00147D68">
                  <w:pPr>
                    <w:pStyle w:val="20"/>
                  </w:pPr>
                  <w:r>
                    <w:t>T/</w:t>
                  </w:r>
                  <w:r>
                    <w:rPr>
                      <w:rFonts w:hint="eastAsia"/>
                    </w:rPr>
                    <w:t>CNIA</w:t>
                  </w:r>
                  <w:r>
                    <w:t xml:space="preserve"> 000X—201</w:t>
                  </w:r>
                  <w:r>
                    <w:rPr>
                      <w:rFonts w:hint="eastAsia"/>
                    </w:rPr>
                    <w:t>X</w:t>
                  </w:r>
                </w:p>
                <w:p w:rsidR="0026128C" w:rsidRPr="000F100F" w:rsidRDefault="0026128C" w:rsidP="00147D68">
                  <w:pPr>
                    <w:pStyle w:val="10"/>
                    <w:jc w:val="left"/>
                  </w:pPr>
                </w:p>
              </w:txbxContent>
            </v:textbox>
            <w10:wrap anchorx="margin" anchory="margin"/>
            <w10:anchorlock/>
          </v:shape>
        </w:pict>
      </w:r>
      <w:r>
        <w:rPr>
          <w:noProof/>
        </w:rPr>
        <w:pict>
          <v:shape id="fmFrame2" o:spid="_x0000_s1031" type="#_x0000_t202" style="position:absolute;left:0;text-align:left;margin-left:0;margin-top:50.8pt;width:481.9pt;height:59.6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t7fQIAAAcFAAAOAAAAZHJzL2Uyb0RvYy54bWysVNuO0zAQfUfiHyy/d3Mh7TbRpqu9EIS0&#10;XKSFD3Btp7HwJdhukwXx74ydpiwLSAiRB2dsj49n5pzxxeWoJDpw64TRNc7OUoy4poYJvavxxw/N&#10;Yo2R80QzIo3mNX7gDl9unj+7GPqK56YzknGLAES7auhr3HnfV0niaMcVcWem5xo2W2MV8TC1u4RZ&#10;MgC6kkmepqtkMJb11lDuHKzeTpt4E/HbllP/rm0d90jWGGLzcbRx3IYx2VyQamdJ3wl6DIP8QxSK&#10;CA2XnqBuiSdob8UvUEpQa5xp/Rk1KjFtKyiPOUA2Wfokm/uO9DzmAsVx/alM7v/B0reH9xYJBtyV&#10;K4w0UUBSqxoLRh6qM/SuAqf7Htz8eG1G8IyZuv7O0E8OaXPTEb3jV9aaoeOEQXRZOJk8OjrhuACy&#10;Hd4YBpeQvTcRaGytCqWDYiBAB5YeTszw0SMKi6sMyvMCtijsnS9XZR6pS0g1n+6t86+4USgYNbbA&#10;fEQnhzvnQzSkml3CZc5IwRohZZzY3fZGWnQgoJImfjGBJ25SB2dtwrEJcVqBIOGOsBfCjax/LbO8&#10;SK/zctGs1ueLoimWi/I8XS/SrLwuV2lRFrfNtxBgVlSdYIzrO6H5rMCs+DuGj70waSdqEA01Lpf5&#10;cqLoj0mm8ftdkkp4aEgpVI3XJydSBWJfagZpk8oTISc7+Tn8WGWowfyPVYkyCMxPGvDjdox6K9ez&#10;vLaGPYAwrAHegGJ4TcDojP2C0QCdWWP3eU8sx0i+1iCu0MazYWdjOxtEUzhaY4/RZN74qd33vRW7&#10;DpAn+WpzBQJsRdRGUOoUxVG20G0xiePLENr58Tx6/Xi/Nt8BAAD//wMAUEsDBBQABgAIAAAAIQDx&#10;WLUA3QAAAAgBAAAPAAAAZHJzL2Rvd25yZXYueG1sTI/BTsMwDIbvSLxDZCQuiCUrUjVK0wk2uMFh&#10;Y9rZa0Jb0ThVkq7d22NOcLR/6/f3levZ9eJsQ+w8aVguFAhLtTcdNRoOn2/3KxAxIRnsPVkNFxth&#10;XV1flVgYP9HOnvepEVxCsUANbUpDIWWsW+swLvxgibMvHxwmHkMjTcCJy10vM6Vy6bAj/tDiYDet&#10;rb/3o9OQb8M47Whztz28vuPH0GTHl8tR69ub+fkJRLJz+juGX3xGh4qZTn4kE0WvgUUSb9UyB8Hx&#10;Y/7AJicNWaZWIKtS/heofgAAAP//AwBQSwECLQAUAAYACAAAACEAtoM4kv4AAADhAQAAEwAAAAAA&#10;AAAAAAAAAAAAAAAAW0NvbnRlbnRfVHlwZXNdLnhtbFBLAQItABQABgAIAAAAIQA4/SH/1gAAAJQB&#10;AAALAAAAAAAAAAAAAAAAAC8BAABfcmVscy8ucmVsc1BLAQItABQABgAIAAAAIQD8pit7fQIAAAcF&#10;AAAOAAAAAAAAAAAAAAAAAC4CAABkcnMvZTJvRG9jLnhtbFBLAQItABQABgAIAAAAIQDxWLUA3QAA&#10;AAgBAAAPAAAAAAAAAAAAAAAAANcEAABkcnMvZG93bnJldi54bWxQSwUGAAAAAAQABADzAAAA4QUA&#10;AAAA&#10;" stroked="f">
            <v:textbox inset="0,0,0,0">
              <w:txbxContent>
                <w:p w:rsidR="0026128C" w:rsidRPr="00A67783" w:rsidRDefault="0026128C" w:rsidP="00147D68">
                  <w:pPr>
                    <w:pStyle w:val="afffa"/>
                    <w:rPr>
                      <w:sz w:val="84"/>
                      <w:szCs w:val="84"/>
                    </w:rPr>
                  </w:pPr>
                  <w:r w:rsidRPr="00A67783">
                    <w:rPr>
                      <w:rFonts w:hint="eastAsia"/>
                      <w:sz w:val="84"/>
                      <w:szCs w:val="84"/>
                    </w:rPr>
                    <w:t>团体标准</w:t>
                  </w:r>
                </w:p>
              </w:txbxContent>
            </v:textbox>
            <w10:wrap anchorx="margin" anchory="margin"/>
            <w10:anchorlock/>
          </v:shape>
        </w:pict>
      </w:r>
    </w:p>
    <w:p w:rsidR="00147D68" w:rsidRDefault="00147D68" w:rsidP="00147D68">
      <w:pPr>
        <w:pStyle w:val="afff1"/>
        <w:ind w:firstLineChars="100" w:firstLine="200"/>
      </w:pPr>
    </w:p>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Default="00147D68" w:rsidP="00147D68"/>
    <w:p w:rsidR="00147D68" w:rsidRDefault="00147D68" w:rsidP="00147D68">
      <w:pPr>
        <w:tabs>
          <w:tab w:val="left" w:pos="3945"/>
        </w:tabs>
      </w:pPr>
      <w:r>
        <w:tab/>
      </w:r>
    </w:p>
    <w:p w:rsidR="00147D68" w:rsidRDefault="00147D68" w:rsidP="00147D68"/>
    <w:p w:rsidR="00147D68" w:rsidRPr="00436360" w:rsidRDefault="00272439" w:rsidP="00147D68">
      <w:pPr>
        <w:sectPr w:rsidR="00147D68" w:rsidRPr="00436360">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r>
        <w:rPr>
          <w:noProof/>
        </w:rPr>
        <w:pict>
          <v:line id="Line 105" o:spid="_x0000_s1253" style="position:absolute;left:0;text-align:left;z-index:251693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pt,402.5pt" to="481.9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rVFQIAAC0EAAAOAAAAZHJzL2Uyb0RvYy54bWysU02P2yAQvVfqf0DcE3/Um81acVaVnfSS&#10;diPt9gcQwDEqBgQkTlT1v3cgcbS7vVRVfcADM/N4M/NYPJ56iY7cOqFVhbNpihFXVDOh9hX+/rKe&#10;zDFynihGpFa8wmfu8OPy44fFYEqe605Lxi0CEOXKwVS4896USeJox3viptpwBc5W25542Np9wiwZ&#10;AL2XSZ6ms2TQlhmrKXcOTpuLEy8jftty6p/a1nGPZIWBm4+rjesurMlyQcq9JaYT9EqD/AOLnggF&#10;l96gGuIJOljxB1QvqNVOt35KdZ/othWUxxqgmix9V81zRwyPtUBznLm1yf0/WPrtuLVIsArnaYGR&#10;Ij0MaSMUR1l6F7ozGFdCUK22NtRHT+rZbDT94ZDSdUfUnkeWL2cDiVnISN6khI0zcMdu+KoZxJCD&#10;17FVp9b2ARKagE5xIufbRPjJIwqHsyzPihQGR0dfQsox0Vjnv3Ddo2BUWALrCEyOG+cDEVKOIeEe&#10;pddCyjhwqdAAbPN7gA4up6VgwRs3dr+rpUVHEjQzT+GLZb0Ls/qgWETrOGGrq+2JkBcbbpcq4EEt&#10;wOdqXUTx8yF9WM1X82JS5LPVpEibZvJ5XReT2Tq7v2s+NXXdZL8CtawoO8EYV4HdKNCs+DsBXJ/K&#10;RVo3id76kLxFjw0DsuM/ko7DDPO7KGGn2XlrxyGDJmPw9f0E0b/eg/36lS9/AwAA//8DAFBLAwQU&#10;AAYACAAAACEA+tRHTN4AAAAJAQAADwAAAGRycy9kb3ducmV2LnhtbEyPzU7DMBCE70i8g7VIXFDr&#10;UNQf0jgVRPTCrQUhjm68TQLx2oqdNvD0bKVK5bgzo9n5stVgW3HALjSOFNyPExBIpTMNVQre39aj&#10;BYgQNRndOkIFPxhglV9fZTo17kgbPGxjJbiEQqoV1DH6VMpQ1mh1GDuPxN7edVZHPrtKmk4fudy2&#10;cpIkM2l1Q/yh1h6LGsvvbW8VfN199GtLvphXry+/82m/KT79s1K3N8PTEkTEIV7CcJrP0yHnTTvX&#10;kwmiVTCacFDBIpkyEvuPswdG2Z0VmWfyP0H+BwAA//8DAFBLAQItABQABgAIAAAAIQC2gziS/gAA&#10;AOEBAAATAAAAAAAAAAAAAAAAAAAAAABbQ29udGVudF9UeXBlc10ueG1sUEsBAi0AFAAGAAgAAAAh&#10;ADj9If/WAAAAlAEAAAsAAAAAAAAAAAAAAAAALwEAAF9yZWxzLy5yZWxzUEsBAi0AFAAGAAgAAAAh&#10;AGftStUVAgAALQQAAA4AAAAAAAAAAAAAAAAALgIAAGRycy9lMm9Eb2MueG1sUEsBAi0AFAAGAAgA&#10;AAAhAPrUR0zeAAAACQEAAA8AAAAAAAAAAAAAAAAAbwQAAGRycy9kb3ducmV2LnhtbFBLBQYAAAAA&#10;BAAEAPMAAAB6BQAAAAA=&#10;" strokecolor="#080000" strokeweight="1pt"/>
        </w:pict>
      </w:r>
      <w:r>
        <w:rPr>
          <w:noProof/>
        </w:rPr>
        <w:pict>
          <v:shape id="Text Box 324" o:spid="_x0000_s1032" type="#_x0000_t202" style="position:absolute;left:0;text-align:left;margin-left:388.9pt;margin-top:406.5pt;width:66.15pt;height:39.1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1WzSAIAAJEEAAAOAAAAZHJzL2Uyb0RvYy54bWysVNuO0zAQfUfiHyy/07QlhW3UdLV0KUJa&#10;LtIuH+A4TmLhG2O3Sfn6HTttt4U3RB4s2zM+M3POTFa3g1ZkL8BLa0o6m0wpEYbbWpq2pD+etm9u&#10;KPGBmZopa0RJD8LT2/XrV6veFWJuO6tqAQRBjC96V9IuBFdkmeed0MxPrBMGjY0FzQIeoc1qYD2i&#10;a5XNp9N3WW+hdmC58B5v70cjXSf8phE8fGsaLwJRJcXcQlohrVVcs/WKFS0w10l+TIP9QxaaSYNB&#10;z1D3LDCyA/kXlJYcrLdNmHCrM9s0kotUA1Yzm/5RzWPHnEi1IDnenWny/w+Wf91/ByLrkuaolGEa&#10;NXoSQyAf7EDezvNIUO98gX6PDj3DgAYUOhXr3YPlPz0xdtMx04o7ANt3gtWY4Cy+zC6ejjg+glT9&#10;F1tjILYLNgENDejIHvJBEB2FOpzFiclwvLzJkaAFJRxN+fL9HPcxAitOjx348ElYTeKmpIDaJ3C2&#10;f/BhdD25xFjeKllvpVLpAG21UUD2DPtkm74j+pWbMqQv6XIxX4z1X0HElhVnkKodOVI7jcWOwLNp&#10;/CIwK/AeO3O8T1dYSer6CJHquoqsZcA5UVIjERcokeyPpk6IgUk17hFKmSP7kfCR+jBUQ1J6uYwp&#10;RGkqWx9QD7DjXOAc46az8JuSHmeipP7XjoGgRH02qOlyludxiNIhX6AGlMClpbq0MMMRqqSBknG7&#10;CePg7RzItsNIpy66wz7YyqTRS1bH/LHvExvHGY2DdXlOXi9/kvUzAAAA//8DAFBLAwQUAAYACAAA&#10;ACEAy+PMa+AAAAALAQAADwAAAGRycy9kb3ducmV2LnhtbEyPS0/DMBCE70j8B2uRuFHHVCJtiFMB&#10;Ehw4tGpA7dWJNw/hRxQ7afj3LCc4zs5o9pt8t1jDZhxD750EsUqAoau97l0r4fPj9W4DLETltDLe&#10;oYRvDLArrq9ylWl/cUecy9gyKnEhUxK6GIeM81B3aFVY+QEdeY0frYokx5brUV2o3Bp+nyQP3Kre&#10;0YdODfjSYf1VTlbC2zOv9sfyUDXnxszv5mSn/cFKeXuzPD0Ci7jEvzD84hM6FMRU+cnpwIyENE0J&#10;PUrYiDWNosRWJAJYRZetWAMvcv5/Q/EDAAD//wMAUEsBAi0AFAAGAAgAAAAhALaDOJL+AAAA4QEA&#10;ABMAAAAAAAAAAAAAAAAAAAAAAFtDb250ZW50X1R5cGVzXS54bWxQSwECLQAUAAYACAAAACEAOP0h&#10;/9YAAACUAQAACwAAAAAAAAAAAAAAAAAvAQAAX3JlbHMvLnJlbHNQSwECLQAUAAYACAAAACEAfBdV&#10;s0gCAACRBAAADgAAAAAAAAAAAAAAAAAuAgAAZHJzL2Uyb0RvYy54bWxQSwECLQAUAAYACAAAACEA&#10;y+PMa+AAAAALAQAADwAAAAAAAAAAAAAAAACiBAAAZHJzL2Rvd25yZXYueG1sUEsFBgAAAAAEAAQA&#10;8wAAAK8FAAAAAA==&#10;" strokecolor="white [3212]">
            <v:textbox style="mso-fit-shape-to-text:t">
              <w:txbxContent>
                <w:p w:rsidR="0026128C" w:rsidRPr="00A67783" w:rsidRDefault="0026128C" w:rsidP="00147D68">
                  <w:pPr>
                    <w:rPr>
                      <w:rFonts w:ascii="黑体" w:eastAsia="黑体"/>
                      <w:sz w:val="28"/>
                      <w:szCs w:val="28"/>
                    </w:rPr>
                  </w:pPr>
                  <w:r w:rsidRPr="00A67783">
                    <w:rPr>
                      <w:rFonts w:ascii="黑体" w:eastAsia="黑体" w:hint="eastAsia"/>
                      <w:sz w:val="28"/>
                      <w:szCs w:val="28"/>
                    </w:rPr>
                    <w:t>发布</w:t>
                  </w:r>
                </w:p>
              </w:txbxContent>
            </v:textbox>
          </v:shape>
        </w:pict>
      </w:r>
    </w:p>
    <w:p w:rsidR="00FC408B" w:rsidRDefault="00FC408B" w:rsidP="00FC408B">
      <w:pPr>
        <w:pStyle w:val="af0"/>
      </w:pPr>
      <w:bookmarkStart w:id="1" w:name="_Toc472324897"/>
      <w:bookmarkStart w:id="2" w:name="_Toc472431378"/>
      <w:bookmarkStart w:id="3" w:name="_Toc509779739"/>
      <w:r>
        <w:rPr>
          <w:rFonts w:hint="eastAsia"/>
        </w:rPr>
        <w:lastRenderedPageBreak/>
        <w:t>前    言</w:t>
      </w:r>
      <w:bookmarkEnd w:id="1"/>
      <w:bookmarkEnd w:id="2"/>
      <w:bookmarkEnd w:id="3"/>
    </w:p>
    <w:p w:rsidR="00634200" w:rsidRDefault="00634200" w:rsidP="00634200">
      <w:pPr>
        <w:ind w:firstLine="435"/>
        <w:rPr>
          <w:rFonts w:ascii="宋体"/>
          <w:szCs w:val="21"/>
        </w:rPr>
      </w:pPr>
      <w:r w:rsidRPr="00507FE5">
        <w:rPr>
          <w:rFonts w:ascii="宋体" w:hint="eastAsia"/>
          <w:szCs w:val="21"/>
        </w:rPr>
        <w:t>本标准按照GB/T 1.1-2009给出的规则起草</w:t>
      </w:r>
      <w:r>
        <w:rPr>
          <w:rFonts w:ascii="宋体" w:hint="eastAsia"/>
          <w:szCs w:val="21"/>
        </w:rPr>
        <w:t>。</w:t>
      </w:r>
    </w:p>
    <w:p w:rsidR="00634200" w:rsidRPr="00C007EE" w:rsidRDefault="00634200" w:rsidP="00634200">
      <w:pPr>
        <w:ind w:firstLine="420"/>
        <w:rPr>
          <w:color w:val="000000"/>
        </w:rPr>
      </w:pPr>
      <w:r w:rsidRPr="00C007EE">
        <w:rPr>
          <w:rFonts w:ascii="宋体" w:hAnsi="宋体" w:hint="eastAsia"/>
          <w:color w:val="000000"/>
        </w:rPr>
        <w:t>本</w:t>
      </w:r>
      <w:r w:rsidR="00505211">
        <w:rPr>
          <w:rFonts w:ascii="宋体" w:hAnsi="宋体" w:hint="eastAsia"/>
          <w:color w:val="000000"/>
        </w:rPr>
        <w:t>标准</w:t>
      </w:r>
      <w:r w:rsidRPr="00C007EE">
        <w:rPr>
          <w:rFonts w:ascii="宋体" w:hAnsi="宋体" w:hint="eastAsia"/>
          <w:color w:val="000000"/>
        </w:rPr>
        <w:t>由全国有色金属标准化技术委员会（SAC/TC243）归口。</w:t>
      </w:r>
    </w:p>
    <w:p w:rsidR="00634200" w:rsidRDefault="00634200" w:rsidP="00634200">
      <w:pPr>
        <w:ind w:firstLineChars="200" w:firstLine="420"/>
        <w:rPr>
          <w:color w:val="000000"/>
          <w:szCs w:val="21"/>
        </w:rPr>
      </w:pPr>
      <w:r w:rsidRPr="00C007EE">
        <w:rPr>
          <w:rFonts w:hint="eastAsia"/>
          <w:color w:val="000000"/>
        </w:rPr>
        <w:t>本</w:t>
      </w:r>
      <w:r w:rsidR="00505211">
        <w:rPr>
          <w:rFonts w:hint="eastAsia"/>
          <w:color w:val="000000"/>
        </w:rPr>
        <w:t>标准</w:t>
      </w:r>
      <w:r w:rsidRPr="00C007EE">
        <w:rPr>
          <w:rFonts w:hint="eastAsia"/>
          <w:color w:val="000000"/>
        </w:rPr>
        <w:t>起草单位：</w:t>
      </w:r>
      <w:r w:rsidR="00505211">
        <w:rPr>
          <w:rFonts w:hint="eastAsia"/>
          <w:color w:val="000000"/>
          <w:szCs w:val="21"/>
        </w:rPr>
        <w:t>XXX</w:t>
      </w:r>
      <w:r w:rsidR="00505211">
        <w:rPr>
          <w:rFonts w:hint="eastAsia"/>
          <w:color w:val="000000"/>
          <w:szCs w:val="21"/>
        </w:rPr>
        <w:t>、</w:t>
      </w:r>
      <w:r w:rsidR="00505211">
        <w:rPr>
          <w:rFonts w:hint="eastAsia"/>
          <w:color w:val="000000"/>
          <w:szCs w:val="21"/>
        </w:rPr>
        <w:t>XXX</w:t>
      </w:r>
      <w:r w:rsidRPr="00C007EE">
        <w:rPr>
          <w:rFonts w:hint="eastAsia"/>
          <w:color w:val="000000"/>
          <w:szCs w:val="21"/>
        </w:rPr>
        <w:t>。</w:t>
      </w:r>
    </w:p>
    <w:p w:rsidR="00505211" w:rsidRDefault="00634200" w:rsidP="00634200">
      <w:pPr>
        <w:ind w:firstLineChars="200" w:firstLine="420"/>
        <w:rPr>
          <w:color w:val="000000"/>
          <w:szCs w:val="21"/>
        </w:rPr>
      </w:pPr>
      <w:r w:rsidRPr="00C007EE">
        <w:rPr>
          <w:rFonts w:hint="eastAsia"/>
          <w:color w:val="000000"/>
        </w:rPr>
        <w:t>本</w:t>
      </w:r>
      <w:r w:rsidR="00505211">
        <w:rPr>
          <w:rFonts w:hint="eastAsia"/>
          <w:color w:val="000000"/>
        </w:rPr>
        <w:t>标准</w:t>
      </w:r>
      <w:r w:rsidRPr="00C007EE">
        <w:rPr>
          <w:rFonts w:hint="eastAsia"/>
          <w:color w:val="000000"/>
        </w:rPr>
        <w:t>主要起草人：</w:t>
      </w:r>
      <w:r w:rsidR="00505211">
        <w:rPr>
          <w:rFonts w:hint="eastAsia"/>
          <w:color w:val="000000"/>
          <w:szCs w:val="21"/>
        </w:rPr>
        <w:t>XXX</w:t>
      </w:r>
      <w:r w:rsidR="00505211">
        <w:rPr>
          <w:rFonts w:hint="eastAsia"/>
          <w:color w:val="000000"/>
          <w:szCs w:val="21"/>
        </w:rPr>
        <w:t>、</w:t>
      </w:r>
      <w:r w:rsidR="00505211">
        <w:rPr>
          <w:rFonts w:hint="eastAsia"/>
          <w:color w:val="000000"/>
          <w:szCs w:val="21"/>
        </w:rPr>
        <w:t>XXX</w:t>
      </w:r>
      <w:r w:rsidR="00505211">
        <w:rPr>
          <w:rFonts w:hint="eastAsia"/>
          <w:color w:val="000000"/>
          <w:szCs w:val="21"/>
        </w:rPr>
        <w:t>。</w:t>
      </w:r>
    </w:p>
    <w:p w:rsidR="00634200" w:rsidRDefault="00634200" w:rsidP="00634200">
      <w:pPr>
        <w:pStyle w:val="aff7"/>
        <w:ind w:firstLine="420"/>
        <w:rPr>
          <w:color w:val="000000"/>
        </w:rPr>
      </w:pPr>
    </w:p>
    <w:p w:rsidR="00CA0E2D" w:rsidRDefault="00CA0E2D" w:rsidP="00634200">
      <w:pPr>
        <w:pStyle w:val="aff7"/>
        <w:ind w:firstLine="420"/>
        <w:rPr>
          <w:color w:val="000000"/>
        </w:rPr>
      </w:pPr>
    </w:p>
    <w:p w:rsidR="00CA0E2D" w:rsidRDefault="00CA0E2D" w:rsidP="00634200">
      <w:pPr>
        <w:pStyle w:val="aff7"/>
        <w:ind w:firstLine="420"/>
        <w:rPr>
          <w:color w:val="000000"/>
        </w:rPr>
      </w:pPr>
    </w:p>
    <w:p w:rsidR="00CA0E2D" w:rsidRDefault="00CA0E2D" w:rsidP="00634200">
      <w:pPr>
        <w:pStyle w:val="aff7"/>
        <w:ind w:firstLine="420"/>
        <w:rPr>
          <w:color w:val="000000"/>
        </w:rPr>
      </w:pPr>
    </w:p>
    <w:p w:rsidR="00CA0E2D" w:rsidRDefault="00CA0E2D" w:rsidP="00634200">
      <w:pPr>
        <w:pStyle w:val="aff7"/>
        <w:ind w:firstLine="420"/>
        <w:rPr>
          <w:color w:val="000000"/>
        </w:rPr>
      </w:pPr>
    </w:p>
    <w:p w:rsidR="00CA0E2D" w:rsidRPr="00C007EE" w:rsidRDefault="00CA0E2D" w:rsidP="00634200">
      <w:pPr>
        <w:pStyle w:val="aff7"/>
        <w:ind w:firstLine="420"/>
        <w:rPr>
          <w:color w:val="000000"/>
        </w:rPr>
      </w:pPr>
    </w:p>
    <w:p w:rsidR="00634200" w:rsidRPr="00CA0E2D" w:rsidRDefault="00634200" w:rsidP="00634200">
      <w:pPr>
        <w:pStyle w:val="aff7"/>
        <w:ind w:firstLine="420"/>
        <w:rPr>
          <w:color w:val="000000"/>
        </w:rPr>
        <w:sectPr w:rsidR="00634200" w:rsidRPr="00CA0E2D" w:rsidSect="002E1D94">
          <w:headerReference w:type="even" r:id="rId15"/>
          <w:headerReference w:type="default" r:id="rId16"/>
          <w:footerReference w:type="even" r:id="rId17"/>
          <w:footerReference w:type="default" r:id="rId18"/>
          <w:pgSz w:w="11907" w:h="16839" w:code="9"/>
          <w:pgMar w:top="1418" w:right="1134" w:bottom="1134" w:left="1418" w:header="1418" w:footer="851" w:gutter="0"/>
          <w:pgNumType w:fmt="upperRoman" w:start="1"/>
          <w:cols w:space="425"/>
          <w:docGrid w:type="linesAndChars" w:linePitch="312"/>
        </w:sectPr>
      </w:pPr>
    </w:p>
    <w:p w:rsidR="00B14B86" w:rsidRDefault="007209EC" w:rsidP="0010087D">
      <w:pPr>
        <w:pStyle w:val="aff7"/>
        <w:ind w:firstLineChars="0" w:firstLine="0"/>
        <w:jc w:val="center"/>
        <w:rPr>
          <w:rFonts w:ascii="黑体" w:eastAsia="黑体" w:hAnsi="黑体"/>
          <w:sz w:val="32"/>
          <w:szCs w:val="32"/>
        </w:rPr>
      </w:pPr>
      <w:bookmarkStart w:id="4" w:name="SectionMark4"/>
      <w:bookmarkEnd w:id="0"/>
      <w:r w:rsidRPr="007209EC">
        <w:rPr>
          <w:rFonts w:ascii="黑体" w:eastAsia="黑体" w:hAnsi="黑体" w:hint="eastAsia"/>
          <w:sz w:val="32"/>
          <w:szCs w:val="32"/>
        </w:rPr>
        <w:lastRenderedPageBreak/>
        <w:t>铝及铝合金</w:t>
      </w:r>
      <w:r w:rsidR="0010087D">
        <w:rPr>
          <w:rFonts w:ascii="黑体" w:eastAsia="黑体" w:hAnsi="黑体" w:hint="eastAsia"/>
          <w:sz w:val="32"/>
          <w:szCs w:val="32"/>
        </w:rPr>
        <w:t>阳极氧化</w:t>
      </w:r>
    </w:p>
    <w:p w:rsidR="009A14E3" w:rsidRDefault="0010087D" w:rsidP="0010087D">
      <w:pPr>
        <w:pStyle w:val="aff7"/>
        <w:ind w:firstLineChars="0" w:firstLine="0"/>
        <w:jc w:val="center"/>
        <w:rPr>
          <w:rFonts w:ascii="黑体" w:eastAsia="黑体" w:hAnsi="黑体"/>
          <w:sz w:val="32"/>
          <w:szCs w:val="32"/>
        </w:rPr>
      </w:pPr>
      <w:r>
        <w:rPr>
          <w:rFonts w:ascii="黑体" w:eastAsia="黑体" w:hAnsi="黑体" w:hint="eastAsia"/>
          <w:sz w:val="32"/>
          <w:szCs w:val="32"/>
        </w:rPr>
        <w:t>及有机聚合物涂装</w:t>
      </w:r>
      <w:r w:rsidR="007209EC" w:rsidRPr="0017297C">
        <w:rPr>
          <w:rFonts w:ascii="黑体" w:eastAsia="黑体" w:hAnsi="黑体" w:hint="eastAsia"/>
          <w:sz w:val="32"/>
          <w:szCs w:val="32"/>
        </w:rPr>
        <w:t>污染物</w:t>
      </w:r>
      <w:r w:rsidR="0071220C">
        <w:rPr>
          <w:rFonts w:ascii="黑体" w:eastAsia="黑体" w:hAnsi="黑体" w:hint="eastAsia"/>
          <w:sz w:val="32"/>
          <w:szCs w:val="32"/>
        </w:rPr>
        <w:t>控制规范</w:t>
      </w:r>
    </w:p>
    <w:p w:rsidR="00B14B86" w:rsidRPr="00B14B86" w:rsidRDefault="00B14B86" w:rsidP="0010087D">
      <w:pPr>
        <w:pStyle w:val="aff7"/>
        <w:ind w:firstLineChars="0" w:firstLine="0"/>
        <w:jc w:val="center"/>
        <w:rPr>
          <w:rFonts w:ascii="黑体" w:eastAsia="黑体" w:hAnsi="黑体"/>
          <w:sz w:val="24"/>
          <w:szCs w:val="24"/>
        </w:rPr>
      </w:pPr>
    </w:p>
    <w:p w:rsidR="00133157" w:rsidRDefault="009A14E3" w:rsidP="00272439">
      <w:pPr>
        <w:pStyle w:val="af1"/>
        <w:spacing w:beforeLines="100" w:before="312" w:afterLines="100" w:after="312"/>
        <w:ind w:left="0"/>
      </w:pPr>
      <w:bookmarkStart w:id="5" w:name="_Toc472324900"/>
      <w:bookmarkStart w:id="6" w:name="_Toc472431380"/>
      <w:bookmarkStart w:id="7" w:name="_Toc509779740"/>
      <w:r>
        <w:rPr>
          <w:rFonts w:hint="eastAsia"/>
        </w:rPr>
        <w:t>范围</w:t>
      </w:r>
      <w:bookmarkEnd w:id="5"/>
      <w:bookmarkEnd w:id="6"/>
      <w:bookmarkEnd w:id="7"/>
    </w:p>
    <w:p w:rsidR="007209EC" w:rsidRPr="00B14B86" w:rsidRDefault="007209EC" w:rsidP="00F23FD4">
      <w:pPr>
        <w:pStyle w:val="aff7"/>
        <w:ind w:firstLine="420"/>
      </w:pPr>
      <w:r w:rsidRPr="00B14B86">
        <w:t>本标准规定了</w:t>
      </w:r>
      <w:r w:rsidRPr="00B14B86">
        <w:rPr>
          <w:rFonts w:hint="eastAsia"/>
        </w:rPr>
        <w:t>铝及铝合金加工</w:t>
      </w:r>
      <w:r w:rsidRPr="00B14B86">
        <w:t>企业的</w:t>
      </w:r>
      <w:r w:rsidR="00DE4399" w:rsidRPr="00B14B86">
        <w:rPr>
          <w:rFonts w:hint="eastAsia"/>
        </w:rPr>
        <w:t>阳极氧化及有机聚合物</w:t>
      </w:r>
      <w:r w:rsidR="0010087D" w:rsidRPr="00B14B86">
        <w:rPr>
          <w:rFonts w:hint="eastAsia"/>
        </w:rPr>
        <w:t>涂装</w:t>
      </w:r>
      <w:r w:rsidR="00DE4399" w:rsidRPr="00B14B86">
        <w:rPr>
          <w:rFonts w:hint="eastAsia"/>
        </w:rPr>
        <w:t>生产过程</w:t>
      </w:r>
      <w:r w:rsidR="0010087D" w:rsidRPr="00B14B86">
        <w:t>原材料选择</w:t>
      </w:r>
      <w:r w:rsidR="0010087D" w:rsidRPr="00B14B86">
        <w:rPr>
          <w:rFonts w:hint="eastAsia"/>
        </w:rPr>
        <w:t>、</w:t>
      </w:r>
      <w:r w:rsidR="0010087D" w:rsidRPr="00B14B86">
        <w:t>生产工艺及污染物处理工艺选择</w:t>
      </w:r>
      <w:r w:rsidRPr="00B14B86">
        <w:t>等内容。</w:t>
      </w:r>
    </w:p>
    <w:p w:rsidR="00133157" w:rsidRPr="00B14B86" w:rsidRDefault="00297208" w:rsidP="00B14B86">
      <w:pPr>
        <w:pStyle w:val="aff7"/>
        <w:ind w:firstLine="420"/>
        <w:rPr>
          <w:w w:val="105"/>
        </w:rPr>
      </w:pPr>
      <w:r w:rsidRPr="00B14B86">
        <w:t>本标准适用于</w:t>
      </w:r>
      <w:r w:rsidRPr="00B14B86">
        <w:rPr>
          <w:rFonts w:hint="eastAsia"/>
        </w:rPr>
        <w:t>铝及铝合金加工</w:t>
      </w:r>
      <w:r w:rsidRPr="00B14B86">
        <w:t>企业的</w:t>
      </w:r>
      <w:r w:rsidRPr="00B14B86">
        <w:rPr>
          <w:rFonts w:hint="eastAsia"/>
        </w:rPr>
        <w:t>阳极氧化及有机聚合物</w:t>
      </w:r>
      <w:r w:rsidR="0010087D" w:rsidRPr="00B14B86">
        <w:rPr>
          <w:rFonts w:hint="eastAsia"/>
        </w:rPr>
        <w:t>涂装</w:t>
      </w:r>
      <w:r w:rsidRPr="00B14B86">
        <w:rPr>
          <w:rFonts w:hint="eastAsia"/>
        </w:rPr>
        <w:t>生产过程</w:t>
      </w:r>
      <w:r w:rsidR="00B14B86">
        <w:rPr>
          <w:rFonts w:hint="eastAsia"/>
        </w:rPr>
        <w:t>的原材料</w:t>
      </w:r>
      <w:r w:rsidRPr="00B14B86">
        <w:t>、</w:t>
      </w:r>
      <w:r w:rsidR="00B14B86">
        <w:rPr>
          <w:rFonts w:hint="eastAsia"/>
        </w:rPr>
        <w:t>生产工艺</w:t>
      </w:r>
      <w:r w:rsidR="00417EFA" w:rsidRPr="00B14B86">
        <w:rPr>
          <w:rFonts w:hint="eastAsia"/>
        </w:rPr>
        <w:t>和</w:t>
      </w:r>
      <w:r w:rsidR="000A46F3">
        <w:rPr>
          <w:rFonts w:hint="eastAsia"/>
        </w:rPr>
        <w:t>废弃物</w:t>
      </w:r>
      <w:r w:rsidR="00B14B86">
        <w:rPr>
          <w:rFonts w:hint="eastAsia"/>
        </w:rPr>
        <w:t>处理工艺</w:t>
      </w:r>
      <w:r w:rsidRPr="00B14B86">
        <w:t>。</w:t>
      </w:r>
    </w:p>
    <w:p w:rsidR="009A14E3" w:rsidRDefault="009A14E3" w:rsidP="00272439">
      <w:pPr>
        <w:pStyle w:val="af1"/>
        <w:spacing w:beforeLines="100" w:before="312" w:afterLines="100" w:after="312"/>
        <w:ind w:left="0"/>
      </w:pPr>
      <w:bookmarkStart w:id="8" w:name="_Toc472324901"/>
      <w:bookmarkStart w:id="9" w:name="_Toc472431381"/>
      <w:bookmarkStart w:id="10" w:name="_Toc509779741"/>
      <w:r>
        <w:rPr>
          <w:rFonts w:hint="eastAsia"/>
        </w:rPr>
        <w:t>规范性引用文件</w:t>
      </w:r>
      <w:bookmarkEnd w:id="8"/>
      <w:bookmarkEnd w:id="9"/>
      <w:bookmarkEnd w:id="10"/>
    </w:p>
    <w:p w:rsidR="005D57A2" w:rsidRDefault="005D57A2" w:rsidP="00BF26D1">
      <w:pPr>
        <w:pStyle w:val="aff7"/>
        <w:ind w:firstLine="420"/>
      </w:pPr>
      <w:bookmarkStart w:id="11" w:name="_Toc472324902"/>
      <w:r w:rsidRPr="00277A7F">
        <w:rPr>
          <w:rFonts w:hint="eastAsia"/>
        </w:rPr>
        <w:t>下列文件对于本文件的应用是必不可少的。凡是注日期的引用文件，仅注日期的版本适用于本文件。凡是不注日期的引用文件，其最新版本（包括所有的修改单）适用于本文件。</w:t>
      </w:r>
      <w:bookmarkEnd w:id="11"/>
    </w:p>
    <w:p w:rsidR="00136333" w:rsidRDefault="00A866C8" w:rsidP="00F23FD4">
      <w:pPr>
        <w:pStyle w:val="aff7"/>
        <w:ind w:firstLine="420"/>
      </w:pPr>
      <w:r>
        <w:rPr>
          <w:rFonts w:hint="eastAsia"/>
        </w:rPr>
        <w:t xml:space="preserve">GB 5085 </w:t>
      </w:r>
      <w:r w:rsidRPr="00A866C8">
        <w:rPr>
          <w:rFonts w:hint="eastAsia"/>
        </w:rPr>
        <w:t>危险废物鉴别标准</w:t>
      </w:r>
    </w:p>
    <w:p w:rsidR="009916AC" w:rsidRPr="00F23FD4" w:rsidRDefault="009916AC" w:rsidP="00F23FD4">
      <w:pPr>
        <w:pStyle w:val="aff7"/>
        <w:ind w:firstLine="420"/>
      </w:pPr>
      <w:r>
        <w:rPr>
          <w:rFonts w:hint="eastAsia"/>
        </w:rPr>
        <w:t>GB/T8005.3 铝及铝合金术语 第3部分：表面处理</w:t>
      </w:r>
    </w:p>
    <w:p w:rsidR="00154818" w:rsidRPr="00154818" w:rsidRDefault="00154818" w:rsidP="00154818">
      <w:pPr>
        <w:pStyle w:val="aff7"/>
        <w:ind w:firstLine="420"/>
      </w:pPr>
      <w:r w:rsidRPr="00154818">
        <w:rPr>
          <w:rFonts w:hint="eastAsia"/>
        </w:rPr>
        <w:t>《国家危险废物名录》</w:t>
      </w:r>
    </w:p>
    <w:p w:rsidR="003F0C48" w:rsidRPr="00F23FD4" w:rsidRDefault="00154818" w:rsidP="00F23FD4">
      <w:pPr>
        <w:pStyle w:val="aff7"/>
        <w:ind w:firstLine="420"/>
      </w:pPr>
      <w:r w:rsidRPr="00154818">
        <w:rPr>
          <w:rFonts w:hint="eastAsia"/>
        </w:rPr>
        <w:t>《中华人民共和国固体废物污染环境防治法》</w:t>
      </w:r>
    </w:p>
    <w:p w:rsidR="00A22063" w:rsidRDefault="001E357D" w:rsidP="00272439">
      <w:pPr>
        <w:pStyle w:val="af1"/>
        <w:spacing w:beforeLines="100" w:before="312" w:after="156"/>
        <w:ind w:left="0"/>
      </w:pPr>
      <w:bookmarkStart w:id="12" w:name="_Toc509779742"/>
      <w:bookmarkStart w:id="13" w:name="_Toc472324903"/>
      <w:bookmarkStart w:id="14" w:name="_Toc472431383"/>
      <w:r>
        <w:rPr>
          <w:rFonts w:hint="eastAsia"/>
        </w:rPr>
        <w:t>术语和定义</w:t>
      </w:r>
      <w:bookmarkEnd w:id="12"/>
    </w:p>
    <w:p w:rsidR="009916AC" w:rsidRPr="009916AC" w:rsidRDefault="009916AC" w:rsidP="009916AC">
      <w:pPr>
        <w:pStyle w:val="aff7"/>
        <w:ind w:firstLine="420"/>
      </w:pPr>
      <w:r>
        <w:rPr>
          <w:rFonts w:hint="eastAsia"/>
        </w:rPr>
        <w:t>GB/T8005.3的术语和定义及以下定义适用于本标准。</w:t>
      </w:r>
    </w:p>
    <w:p w:rsidR="00136333" w:rsidRDefault="00136333" w:rsidP="00C4052A">
      <w:pPr>
        <w:pStyle w:val="af1"/>
        <w:spacing w:before="156" w:after="156"/>
        <w:ind w:left="0"/>
      </w:pPr>
      <w:bookmarkStart w:id="15" w:name="_Toc509779745"/>
      <w:bookmarkEnd w:id="13"/>
      <w:bookmarkEnd w:id="14"/>
      <w:r>
        <w:rPr>
          <w:rFonts w:hint="eastAsia"/>
        </w:rPr>
        <w:t>总则</w:t>
      </w:r>
    </w:p>
    <w:p w:rsidR="00136333" w:rsidRPr="00136333" w:rsidRDefault="00136333" w:rsidP="00136333">
      <w:pPr>
        <w:pStyle w:val="aff7"/>
        <w:ind w:firstLine="420"/>
      </w:pPr>
      <w:r>
        <w:rPr>
          <w:rFonts w:hint="eastAsia"/>
        </w:rPr>
        <w:t>本标准的制定</w:t>
      </w:r>
      <w:r w:rsidRPr="00136333">
        <w:rPr>
          <w:rFonts w:hint="eastAsia"/>
        </w:rPr>
        <w:t>是为了</w:t>
      </w:r>
      <w:r w:rsidRPr="00136333">
        <w:t>指导企业从</w:t>
      </w:r>
      <w:r w:rsidR="009D74BE">
        <w:t>原材料采购</w:t>
      </w:r>
      <w:r w:rsidR="009D74BE">
        <w:rPr>
          <w:rFonts w:hint="eastAsia"/>
        </w:rPr>
        <w:t>、生产</w:t>
      </w:r>
      <w:r w:rsidRPr="00136333">
        <w:t>工艺控制</w:t>
      </w:r>
      <w:r w:rsidR="009D74BE">
        <w:t>出发减少</w:t>
      </w:r>
      <w:r w:rsidRPr="00136333">
        <w:t>污染物</w:t>
      </w:r>
      <w:r w:rsidR="009D74BE">
        <w:t>数量</w:t>
      </w:r>
      <w:r w:rsidRPr="00136333">
        <w:rPr>
          <w:rFonts w:hint="eastAsia"/>
        </w:rPr>
        <w:t>，</w:t>
      </w:r>
      <w:r w:rsidR="009D74BE">
        <w:rPr>
          <w:rFonts w:hint="eastAsia"/>
        </w:rPr>
        <w:t>合理选择处理工艺</w:t>
      </w:r>
      <w:r w:rsidRPr="00136333">
        <w:t>有效达到排放标准</w:t>
      </w:r>
      <w:r w:rsidRPr="00136333">
        <w:rPr>
          <w:rFonts w:hint="eastAsia"/>
        </w:rPr>
        <w:t>。</w:t>
      </w:r>
      <w:r w:rsidRPr="00136333">
        <w:t>本标准</w:t>
      </w:r>
      <w:r>
        <w:rPr>
          <w:rFonts w:hint="eastAsia"/>
        </w:rPr>
        <w:t>的污染物控制包含废水、废气、废渣的处理，</w:t>
      </w:r>
      <w:r w:rsidRPr="00136333">
        <w:t>不包含噪</w:t>
      </w:r>
      <w:r>
        <w:rPr>
          <w:rFonts w:hint="eastAsia"/>
        </w:rPr>
        <w:t>声</w:t>
      </w:r>
      <w:r w:rsidRPr="00136333">
        <w:t>控制</w:t>
      </w:r>
      <w:r>
        <w:rPr>
          <w:rFonts w:hint="eastAsia"/>
        </w:rPr>
        <w:t>。</w:t>
      </w:r>
    </w:p>
    <w:p w:rsidR="00D10462" w:rsidRDefault="000A46F3" w:rsidP="00C4052A">
      <w:pPr>
        <w:pStyle w:val="af1"/>
        <w:spacing w:before="156" w:after="156"/>
        <w:ind w:left="0"/>
      </w:pPr>
      <w:r>
        <w:rPr>
          <w:rFonts w:hint="eastAsia"/>
        </w:rPr>
        <w:t>原</w:t>
      </w:r>
      <w:r w:rsidR="006051EF">
        <w:rPr>
          <w:rFonts w:hint="eastAsia"/>
        </w:rPr>
        <w:t>材料及</w:t>
      </w:r>
      <w:r w:rsidR="00814C50">
        <w:rPr>
          <w:rFonts w:hint="eastAsia"/>
        </w:rPr>
        <w:t>生产</w:t>
      </w:r>
      <w:r w:rsidR="006051EF">
        <w:rPr>
          <w:rFonts w:hint="eastAsia"/>
        </w:rPr>
        <w:t>工艺选择</w:t>
      </w:r>
      <w:bookmarkEnd w:id="15"/>
    </w:p>
    <w:p w:rsidR="00814C50" w:rsidRPr="00B32698" w:rsidRDefault="00814C50" w:rsidP="00C4052A">
      <w:pPr>
        <w:pStyle w:val="af2"/>
      </w:pPr>
      <w:bookmarkStart w:id="16" w:name="_Toc509779746"/>
      <w:r>
        <w:rPr>
          <w:rFonts w:hint="eastAsia"/>
        </w:rPr>
        <w:t>基本选择原则</w:t>
      </w:r>
      <w:bookmarkEnd w:id="16"/>
    </w:p>
    <w:p w:rsidR="00D10462" w:rsidRDefault="00814C50" w:rsidP="0088730C">
      <w:pPr>
        <w:ind w:firstLine="420"/>
      </w:pPr>
      <w:r>
        <w:rPr>
          <w:rFonts w:hint="eastAsia"/>
        </w:rPr>
        <w:t>原材料及生产工艺的选择应遵循在满足产品质量要求的前提下尽可能减少污染物产生的原则。同等工艺下原材料的选用</w:t>
      </w:r>
      <w:r w:rsidR="0088730C">
        <w:rPr>
          <w:rFonts w:hint="eastAsia"/>
        </w:rPr>
        <w:t>优先考虑无毒、低毒的材料，产生的污染物应易于处理</w:t>
      </w:r>
      <w:r w:rsidR="0088730C" w:rsidRPr="002D0014">
        <w:rPr>
          <w:rFonts w:hint="eastAsia"/>
        </w:rPr>
        <w:t>。</w:t>
      </w:r>
      <w:r w:rsidR="00577A51">
        <w:rPr>
          <w:rFonts w:hint="eastAsia"/>
        </w:rPr>
        <w:t>应避免减少一个污染物带来新的污染源。</w:t>
      </w:r>
      <w:r w:rsidR="006E00F4">
        <w:rPr>
          <w:rFonts w:hint="eastAsia"/>
        </w:rPr>
        <w:t>采用新的原材料时供方应提供原材料</w:t>
      </w:r>
      <w:r w:rsidR="00C328E8" w:rsidRPr="005F316C">
        <w:rPr>
          <w:rFonts w:hint="eastAsia"/>
        </w:rPr>
        <w:t>主要</w:t>
      </w:r>
      <w:r w:rsidR="006E00F4">
        <w:rPr>
          <w:rFonts w:hint="eastAsia"/>
        </w:rPr>
        <w:t>组分。工艺选择应考虑废弃物的再利用。</w:t>
      </w:r>
    </w:p>
    <w:p w:rsidR="006E64AD" w:rsidRPr="006E64AD" w:rsidRDefault="006E64AD" w:rsidP="006E64AD">
      <w:pPr>
        <w:pStyle w:val="af2"/>
        <w:ind w:left="0"/>
      </w:pPr>
      <w:r w:rsidRPr="006E64AD">
        <w:rPr>
          <w:rFonts w:hint="eastAsia"/>
        </w:rPr>
        <w:t>喷砂</w:t>
      </w:r>
    </w:p>
    <w:p w:rsidR="006E64AD" w:rsidRPr="0076215A" w:rsidRDefault="006E64AD" w:rsidP="00272439">
      <w:pPr>
        <w:pStyle w:val="a8"/>
        <w:widowControl w:val="0"/>
        <w:spacing w:beforeLines="50" w:before="156" w:afterLines="50" w:after="156"/>
        <w:ind w:left="426"/>
      </w:pPr>
      <w:r>
        <w:rPr>
          <w:rFonts w:hint="eastAsia"/>
          <w:color w:val="0000FF"/>
        </w:rPr>
        <w:t xml:space="preserve">  </w:t>
      </w:r>
      <w:r>
        <w:rPr>
          <w:rFonts w:hint="eastAsia"/>
        </w:rPr>
        <w:t>喷砂工艺种类</w:t>
      </w:r>
      <w:r w:rsidRPr="0076215A">
        <w:rPr>
          <w:rFonts w:hint="eastAsia"/>
        </w:rPr>
        <w:t>及特性</w:t>
      </w:r>
    </w:p>
    <w:tbl>
      <w:tblPr>
        <w:tblW w:w="8789"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79"/>
        <w:gridCol w:w="789"/>
        <w:gridCol w:w="6521"/>
      </w:tblGrid>
      <w:tr w:rsidR="00B7277E" w:rsidRPr="006E64AD" w:rsidTr="00544855">
        <w:trPr>
          <w:tblHeader/>
        </w:trPr>
        <w:tc>
          <w:tcPr>
            <w:tcW w:w="2268" w:type="dxa"/>
            <w:gridSpan w:val="2"/>
            <w:tcBorders>
              <w:bottom w:val="single" w:sz="12" w:space="0" w:color="auto"/>
            </w:tcBorders>
            <w:vAlign w:val="center"/>
          </w:tcPr>
          <w:p w:rsidR="00B7277E" w:rsidRPr="006E64AD" w:rsidRDefault="00B7277E" w:rsidP="00227211">
            <w:pPr>
              <w:adjustRightInd w:val="0"/>
              <w:snapToGrid w:val="0"/>
              <w:spacing w:line="288" w:lineRule="auto"/>
              <w:contextualSpacing/>
              <w:jc w:val="center"/>
              <w:rPr>
                <w:rFonts w:ascii="宋体" w:hAnsi="宋体" w:cs="楷体_GB2312"/>
                <w:sz w:val="18"/>
                <w:szCs w:val="18"/>
              </w:rPr>
            </w:pPr>
            <w:r w:rsidRPr="006E64AD">
              <w:rPr>
                <w:rFonts w:ascii="宋体" w:hAnsi="宋体" w:cs="楷体_GB2312" w:hint="eastAsia"/>
                <w:sz w:val="18"/>
                <w:szCs w:val="18"/>
              </w:rPr>
              <w:t>喷砂工艺种类</w:t>
            </w:r>
          </w:p>
        </w:tc>
        <w:tc>
          <w:tcPr>
            <w:tcW w:w="6521" w:type="dxa"/>
            <w:tcBorders>
              <w:bottom w:val="single" w:sz="12" w:space="0" w:color="auto"/>
            </w:tcBorders>
            <w:vAlign w:val="center"/>
          </w:tcPr>
          <w:p w:rsidR="00B7277E" w:rsidRPr="006E64AD" w:rsidRDefault="00B7277E" w:rsidP="006E64AD">
            <w:pPr>
              <w:contextualSpacing/>
              <w:jc w:val="center"/>
              <w:rPr>
                <w:rFonts w:ascii="黑体" w:eastAsia="黑体" w:hAnsi="黑体" w:cs="黑体"/>
                <w:bCs/>
                <w:sz w:val="18"/>
                <w:szCs w:val="18"/>
              </w:rPr>
            </w:pPr>
            <w:r w:rsidRPr="006E64AD">
              <w:rPr>
                <w:rFonts w:ascii="黑体" w:eastAsia="黑体" w:hAnsi="黑体" w:cs="黑体" w:hint="eastAsia"/>
                <w:bCs/>
                <w:sz w:val="18"/>
                <w:szCs w:val="18"/>
              </w:rPr>
              <w:t xml:space="preserve">           </w:t>
            </w:r>
            <w:r w:rsidRPr="006E64AD">
              <w:rPr>
                <w:rFonts w:ascii="宋体" w:hAnsi="宋体" w:cs="黑体" w:hint="eastAsia"/>
                <w:bCs/>
                <w:sz w:val="18"/>
                <w:szCs w:val="18"/>
              </w:rPr>
              <w:t>工艺特性</w:t>
            </w:r>
          </w:p>
        </w:tc>
      </w:tr>
      <w:tr w:rsidR="00B7277E" w:rsidRPr="006E64AD" w:rsidTr="00544855">
        <w:trPr>
          <w:trHeight w:val="510"/>
        </w:trPr>
        <w:tc>
          <w:tcPr>
            <w:tcW w:w="2268" w:type="dxa"/>
            <w:gridSpan w:val="2"/>
            <w:vAlign w:val="center"/>
          </w:tcPr>
          <w:p w:rsidR="00B7277E" w:rsidRPr="006E64AD" w:rsidRDefault="00B7277E" w:rsidP="00227211">
            <w:pPr>
              <w:pStyle w:val="aff7"/>
              <w:ind w:firstLineChars="0" w:firstLine="0"/>
              <w:jc w:val="center"/>
              <w:rPr>
                <w:sz w:val="18"/>
                <w:szCs w:val="18"/>
              </w:rPr>
            </w:pPr>
            <w:r w:rsidRPr="006E64AD">
              <w:rPr>
                <w:rFonts w:hint="eastAsia"/>
                <w:sz w:val="18"/>
                <w:szCs w:val="18"/>
              </w:rPr>
              <w:t>石英砂或碳化硅</w:t>
            </w:r>
          </w:p>
        </w:tc>
        <w:tc>
          <w:tcPr>
            <w:tcW w:w="6521" w:type="dxa"/>
            <w:tcBorders>
              <w:top w:val="single" w:sz="4" w:space="0" w:color="auto"/>
            </w:tcBorders>
            <w:vAlign w:val="center"/>
          </w:tcPr>
          <w:p w:rsidR="00B7277E" w:rsidRPr="006E64AD" w:rsidRDefault="00B7277E" w:rsidP="006E64AD">
            <w:pPr>
              <w:pStyle w:val="aff7"/>
              <w:ind w:firstLineChars="0" w:firstLine="0"/>
              <w:rPr>
                <w:sz w:val="18"/>
                <w:szCs w:val="18"/>
              </w:rPr>
            </w:pPr>
            <w:r w:rsidRPr="006E64AD">
              <w:rPr>
                <w:sz w:val="18"/>
                <w:szCs w:val="18"/>
              </w:rPr>
              <w:t>存在</w:t>
            </w:r>
            <w:r w:rsidRPr="006E64AD">
              <w:rPr>
                <w:rFonts w:hint="eastAsia"/>
                <w:sz w:val="18"/>
                <w:szCs w:val="18"/>
              </w:rPr>
              <w:t>粉尘污染</w:t>
            </w:r>
            <w:r>
              <w:rPr>
                <w:rFonts w:hint="eastAsia"/>
                <w:sz w:val="18"/>
                <w:szCs w:val="18"/>
              </w:rPr>
              <w:t>，应进行收尘处理</w:t>
            </w:r>
            <w:r w:rsidRPr="006E64AD">
              <w:rPr>
                <w:rFonts w:hint="eastAsia"/>
                <w:sz w:val="18"/>
                <w:szCs w:val="18"/>
              </w:rPr>
              <w:t>。</w:t>
            </w:r>
          </w:p>
        </w:tc>
      </w:tr>
      <w:tr w:rsidR="00B7277E" w:rsidRPr="006E64AD" w:rsidTr="00544855">
        <w:trPr>
          <w:trHeight w:val="510"/>
        </w:trPr>
        <w:tc>
          <w:tcPr>
            <w:tcW w:w="1479" w:type="dxa"/>
            <w:vMerge w:val="restart"/>
            <w:vAlign w:val="center"/>
          </w:tcPr>
          <w:p w:rsidR="00B7277E" w:rsidRPr="006E64AD" w:rsidRDefault="00B7277E" w:rsidP="00227211">
            <w:pPr>
              <w:pStyle w:val="aff7"/>
              <w:ind w:firstLineChars="0" w:firstLine="0"/>
              <w:jc w:val="center"/>
              <w:rPr>
                <w:sz w:val="18"/>
                <w:szCs w:val="18"/>
              </w:rPr>
            </w:pPr>
            <w:r w:rsidRPr="006E64AD">
              <w:rPr>
                <w:rFonts w:hint="eastAsia"/>
                <w:sz w:val="18"/>
                <w:szCs w:val="18"/>
              </w:rPr>
              <w:lastRenderedPageBreak/>
              <w:t>钢砂</w:t>
            </w:r>
          </w:p>
        </w:tc>
        <w:tc>
          <w:tcPr>
            <w:tcW w:w="789" w:type="dxa"/>
            <w:vAlign w:val="center"/>
          </w:tcPr>
          <w:p w:rsidR="00B7277E" w:rsidRPr="006E64AD" w:rsidRDefault="00B7277E" w:rsidP="00227211">
            <w:pPr>
              <w:pStyle w:val="aff7"/>
              <w:ind w:firstLineChars="0" w:firstLine="0"/>
              <w:jc w:val="center"/>
              <w:rPr>
                <w:sz w:val="18"/>
                <w:szCs w:val="18"/>
              </w:rPr>
            </w:pPr>
            <w:r w:rsidRPr="006E64AD">
              <w:rPr>
                <w:sz w:val="18"/>
                <w:szCs w:val="18"/>
              </w:rPr>
              <w:t>有</w:t>
            </w:r>
            <w:r w:rsidRPr="006E64AD">
              <w:rPr>
                <w:rFonts w:hint="eastAsia"/>
                <w:sz w:val="18"/>
                <w:szCs w:val="18"/>
              </w:rPr>
              <w:t>镍</w:t>
            </w:r>
          </w:p>
        </w:tc>
        <w:tc>
          <w:tcPr>
            <w:tcW w:w="6521" w:type="dxa"/>
            <w:tcBorders>
              <w:top w:val="single" w:sz="4" w:space="0" w:color="auto"/>
              <w:bottom w:val="single" w:sz="4" w:space="0" w:color="auto"/>
            </w:tcBorders>
            <w:vAlign w:val="center"/>
          </w:tcPr>
          <w:p w:rsidR="00B7277E" w:rsidRPr="006E64AD" w:rsidRDefault="00B7277E" w:rsidP="006E64AD">
            <w:pPr>
              <w:pStyle w:val="aff7"/>
              <w:ind w:firstLineChars="0" w:firstLine="0"/>
              <w:rPr>
                <w:sz w:val="18"/>
                <w:szCs w:val="18"/>
              </w:rPr>
            </w:pPr>
            <w:r w:rsidRPr="006E64AD">
              <w:rPr>
                <w:sz w:val="18"/>
                <w:szCs w:val="18"/>
              </w:rPr>
              <w:t>存在</w:t>
            </w:r>
            <w:r w:rsidRPr="006E64AD">
              <w:rPr>
                <w:rFonts w:hint="eastAsia"/>
                <w:sz w:val="18"/>
                <w:szCs w:val="18"/>
              </w:rPr>
              <w:t>粉尘污染和</w:t>
            </w:r>
            <w:r w:rsidRPr="006E64AD">
              <w:rPr>
                <w:sz w:val="18"/>
                <w:szCs w:val="18"/>
              </w:rPr>
              <w:t>含</w:t>
            </w:r>
            <w:r w:rsidRPr="006E64AD">
              <w:rPr>
                <w:rFonts w:hint="eastAsia"/>
                <w:sz w:val="18"/>
                <w:szCs w:val="18"/>
              </w:rPr>
              <w:t>镍</w:t>
            </w:r>
            <w:r>
              <w:rPr>
                <w:rFonts w:hint="eastAsia"/>
                <w:sz w:val="18"/>
                <w:szCs w:val="18"/>
              </w:rPr>
              <w:t>粉尘进入槽液形成二次污染</w:t>
            </w:r>
            <w:r w:rsidRPr="006E64AD">
              <w:rPr>
                <w:rFonts w:hint="eastAsia"/>
                <w:sz w:val="18"/>
                <w:szCs w:val="18"/>
              </w:rPr>
              <w:t>。</w:t>
            </w:r>
            <w:r>
              <w:rPr>
                <w:rFonts w:hint="eastAsia"/>
                <w:sz w:val="18"/>
                <w:szCs w:val="18"/>
              </w:rPr>
              <w:t>应进行收尘处理</w:t>
            </w:r>
            <w:r w:rsidRPr="006E64AD">
              <w:rPr>
                <w:rFonts w:hint="eastAsia"/>
                <w:sz w:val="18"/>
                <w:szCs w:val="18"/>
              </w:rPr>
              <w:t>。</w:t>
            </w:r>
          </w:p>
        </w:tc>
      </w:tr>
      <w:tr w:rsidR="00B7277E" w:rsidRPr="006E64AD" w:rsidTr="00544855">
        <w:trPr>
          <w:trHeight w:val="510"/>
        </w:trPr>
        <w:tc>
          <w:tcPr>
            <w:tcW w:w="1479" w:type="dxa"/>
            <w:vMerge/>
            <w:vAlign w:val="center"/>
          </w:tcPr>
          <w:p w:rsidR="00B7277E" w:rsidRPr="006E64AD" w:rsidRDefault="00B7277E" w:rsidP="00227211">
            <w:pPr>
              <w:pStyle w:val="aff7"/>
              <w:ind w:firstLineChars="0" w:firstLine="0"/>
              <w:jc w:val="center"/>
              <w:rPr>
                <w:sz w:val="18"/>
                <w:szCs w:val="18"/>
              </w:rPr>
            </w:pPr>
          </w:p>
        </w:tc>
        <w:tc>
          <w:tcPr>
            <w:tcW w:w="789" w:type="dxa"/>
            <w:vAlign w:val="center"/>
          </w:tcPr>
          <w:p w:rsidR="00B7277E" w:rsidRPr="006E64AD" w:rsidRDefault="00B7277E" w:rsidP="00227211">
            <w:pPr>
              <w:pStyle w:val="aff7"/>
              <w:ind w:firstLineChars="0" w:firstLine="0"/>
              <w:jc w:val="center"/>
              <w:rPr>
                <w:sz w:val="18"/>
                <w:szCs w:val="18"/>
              </w:rPr>
            </w:pPr>
            <w:r w:rsidRPr="006E64AD">
              <w:rPr>
                <w:rFonts w:hint="eastAsia"/>
                <w:sz w:val="18"/>
                <w:szCs w:val="18"/>
              </w:rPr>
              <w:t>无镍</w:t>
            </w:r>
          </w:p>
        </w:tc>
        <w:tc>
          <w:tcPr>
            <w:tcW w:w="6521" w:type="dxa"/>
            <w:tcBorders>
              <w:top w:val="single" w:sz="4" w:space="0" w:color="auto"/>
            </w:tcBorders>
            <w:vAlign w:val="center"/>
          </w:tcPr>
          <w:p w:rsidR="00B7277E" w:rsidRPr="006E64AD" w:rsidRDefault="00B7277E" w:rsidP="006E64AD">
            <w:pPr>
              <w:pStyle w:val="aff7"/>
              <w:ind w:firstLineChars="0" w:firstLine="0"/>
              <w:rPr>
                <w:sz w:val="18"/>
                <w:szCs w:val="18"/>
              </w:rPr>
            </w:pPr>
            <w:r w:rsidRPr="006E64AD">
              <w:rPr>
                <w:sz w:val="18"/>
                <w:szCs w:val="18"/>
              </w:rPr>
              <w:t>存在</w:t>
            </w:r>
            <w:r w:rsidRPr="006E64AD">
              <w:rPr>
                <w:rFonts w:hint="eastAsia"/>
                <w:sz w:val="18"/>
                <w:szCs w:val="18"/>
              </w:rPr>
              <w:t>粉尘污染。</w:t>
            </w:r>
            <w:r>
              <w:rPr>
                <w:rFonts w:hint="eastAsia"/>
                <w:sz w:val="18"/>
                <w:szCs w:val="18"/>
              </w:rPr>
              <w:t>应进行收尘处理</w:t>
            </w:r>
            <w:r w:rsidRPr="006E64AD">
              <w:rPr>
                <w:rFonts w:hint="eastAsia"/>
                <w:sz w:val="18"/>
                <w:szCs w:val="18"/>
              </w:rPr>
              <w:t>。</w:t>
            </w:r>
          </w:p>
        </w:tc>
      </w:tr>
    </w:tbl>
    <w:p w:rsidR="006E64AD" w:rsidRPr="006E64AD" w:rsidRDefault="006E64AD" w:rsidP="006E64AD">
      <w:pPr>
        <w:ind w:firstLineChars="200" w:firstLine="420"/>
      </w:pPr>
      <w:r w:rsidRPr="006E64AD">
        <w:rPr>
          <w:rFonts w:hint="eastAsia"/>
        </w:rPr>
        <w:t>采用钢砂喷砂工艺时，应尽量选用无镍钢砂，避免</w:t>
      </w:r>
      <w:r w:rsidR="00BD6DE8">
        <w:rPr>
          <w:rFonts w:hint="eastAsia"/>
        </w:rPr>
        <w:t>钢砂随工件</w:t>
      </w:r>
      <w:r w:rsidRPr="006E64AD">
        <w:rPr>
          <w:rFonts w:hint="eastAsia"/>
        </w:rPr>
        <w:t>带入酸槽溶解后带来镍污染。也可在第一道工序前设一道水洗去除砂丸和铝屑。</w:t>
      </w:r>
    </w:p>
    <w:p w:rsidR="00C3184F" w:rsidRDefault="00C3184F" w:rsidP="00C3184F">
      <w:pPr>
        <w:pStyle w:val="af2"/>
      </w:pPr>
      <w:bookmarkStart w:id="17" w:name="_Toc509779747"/>
      <w:r>
        <w:t>抛光</w:t>
      </w:r>
      <w:bookmarkEnd w:id="17"/>
    </w:p>
    <w:p w:rsidR="0076215A" w:rsidRPr="0076215A" w:rsidRDefault="0076215A" w:rsidP="00272439">
      <w:pPr>
        <w:pStyle w:val="a8"/>
        <w:widowControl w:val="0"/>
        <w:spacing w:beforeLines="50" w:before="156" w:afterLines="50" w:after="156"/>
        <w:ind w:left="426"/>
      </w:pPr>
      <w:proofErr w:type="gramStart"/>
      <w:r w:rsidRPr="0076215A">
        <w:rPr>
          <w:rFonts w:hint="eastAsia"/>
        </w:rPr>
        <w:t>化抛工艺</w:t>
      </w:r>
      <w:proofErr w:type="gramEnd"/>
      <w:r w:rsidRPr="0076215A">
        <w:rPr>
          <w:rFonts w:hint="eastAsia"/>
        </w:rPr>
        <w:t>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B7277E" w:rsidRPr="00CD70D7" w:rsidTr="00544855">
        <w:trPr>
          <w:tblHeader/>
        </w:trPr>
        <w:tc>
          <w:tcPr>
            <w:tcW w:w="1418" w:type="dxa"/>
            <w:tcBorders>
              <w:top w:val="single" w:sz="12" w:space="0" w:color="auto"/>
              <w:bottom w:val="single" w:sz="12" w:space="0" w:color="auto"/>
            </w:tcBorders>
            <w:vAlign w:val="center"/>
          </w:tcPr>
          <w:p w:rsidR="00B7277E" w:rsidRPr="0076215A" w:rsidRDefault="00B7277E" w:rsidP="0076215A">
            <w:pPr>
              <w:rPr>
                <w:rFonts w:ascii="宋体" w:cs="楷体_GB2312"/>
                <w:sz w:val="18"/>
                <w:szCs w:val="18"/>
              </w:rPr>
            </w:pPr>
            <w:proofErr w:type="gramStart"/>
            <w:r w:rsidRPr="0076215A">
              <w:rPr>
                <w:rFonts w:ascii="宋体" w:hAnsi="宋体" w:cs="楷体_GB2312" w:hint="eastAsia"/>
                <w:sz w:val="18"/>
                <w:szCs w:val="18"/>
              </w:rPr>
              <w:t>化抛工艺</w:t>
            </w:r>
            <w:proofErr w:type="gramEnd"/>
            <w:r w:rsidRPr="0076215A">
              <w:rPr>
                <w:rFonts w:ascii="宋体" w:hAnsi="宋体" w:cs="楷体_GB2312" w:hint="eastAsia"/>
                <w:sz w:val="18"/>
                <w:szCs w:val="18"/>
              </w:rPr>
              <w:t>种类</w:t>
            </w:r>
          </w:p>
        </w:tc>
        <w:tc>
          <w:tcPr>
            <w:tcW w:w="7371" w:type="dxa"/>
            <w:tcBorders>
              <w:top w:val="single" w:sz="12" w:space="0" w:color="auto"/>
              <w:bottom w:val="single" w:sz="12" w:space="0" w:color="auto"/>
            </w:tcBorders>
            <w:vAlign w:val="center"/>
          </w:tcPr>
          <w:p w:rsidR="00B7277E" w:rsidRPr="0076215A" w:rsidRDefault="00B7277E" w:rsidP="006E64AD">
            <w:pPr>
              <w:jc w:val="center"/>
              <w:rPr>
                <w:rFonts w:ascii="宋体" w:cs="楷体_GB2312"/>
                <w:sz w:val="18"/>
                <w:szCs w:val="18"/>
              </w:rPr>
            </w:pPr>
            <w:r w:rsidRPr="0076215A">
              <w:rPr>
                <w:rFonts w:ascii="黑体" w:eastAsia="黑体" w:hAnsi="黑体" w:cs="黑体"/>
                <w:bCs/>
                <w:sz w:val="18"/>
                <w:szCs w:val="18"/>
              </w:rPr>
              <w:t xml:space="preserve">                     </w:t>
            </w:r>
            <w:r w:rsidRPr="0076215A">
              <w:rPr>
                <w:rFonts w:ascii="宋体" w:hAnsi="宋体" w:cs="黑体" w:hint="eastAsia"/>
                <w:bCs/>
                <w:sz w:val="18"/>
                <w:szCs w:val="18"/>
              </w:rPr>
              <w:t>工艺组分及特性</w:t>
            </w:r>
          </w:p>
        </w:tc>
      </w:tr>
      <w:tr w:rsidR="00B7277E" w:rsidRPr="00CD70D7" w:rsidTr="00544855">
        <w:trPr>
          <w:trHeight w:val="1134"/>
        </w:trPr>
        <w:tc>
          <w:tcPr>
            <w:tcW w:w="1418" w:type="dxa"/>
            <w:vAlign w:val="center"/>
          </w:tcPr>
          <w:p w:rsidR="00B7277E" w:rsidRPr="0076215A" w:rsidRDefault="00B7277E" w:rsidP="0076215A">
            <w:pPr>
              <w:rPr>
                <w:rFonts w:ascii="宋体" w:cs="楷体_GB2312"/>
                <w:sz w:val="18"/>
                <w:szCs w:val="18"/>
              </w:rPr>
            </w:pPr>
            <w:r w:rsidRPr="0076215A">
              <w:rPr>
                <w:rFonts w:ascii="宋体" w:hAnsi="宋体" w:cs="楷体_GB2312" w:hint="eastAsia"/>
                <w:sz w:val="18"/>
                <w:szCs w:val="18"/>
              </w:rPr>
              <w:t>两酸抛光工艺</w:t>
            </w:r>
          </w:p>
        </w:tc>
        <w:tc>
          <w:tcPr>
            <w:tcW w:w="7371" w:type="dxa"/>
            <w:tcBorders>
              <w:top w:val="single" w:sz="12" w:space="0" w:color="auto"/>
            </w:tcBorders>
            <w:vAlign w:val="center"/>
          </w:tcPr>
          <w:p w:rsidR="00B7277E" w:rsidRPr="0076215A" w:rsidRDefault="00B7277E" w:rsidP="0076215A">
            <w:pPr>
              <w:rPr>
                <w:rFonts w:ascii="宋体" w:cs="宋体"/>
                <w:sz w:val="18"/>
                <w:szCs w:val="18"/>
              </w:rPr>
            </w:pPr>
            <w:r w:rsidRPr="0076215A">
              <w:rPr>
                <w:rFonts w:ascii="宋体" w:hAnsi="宋体" w:cs="宋体" w:hint="eastAsia"/>
                <w:sz w:val="18"/>
                <w:szCs w:val="18"/>
              </w:rPr>
              <w:t>两酸抛光工艺以硫酸和磷酸为主，辅助添加剂。添加剂中含有表面活性剂，还可能有重金属离子（例如</w:t>
            </w:r>
            <w:r w:rsidRPr="0076215A">
              <w:rPr>
                <w:rFonts w:ascii="宋体" w:hAnsi="宋体" w:cs="宋体"/>
                <w:sz w:val="18"/>
                <w:szCs w:val="18"/>
              </w:rPr>
              <w:t>Cu</w:t>
            </w:r>
            <w:r w:rsidRPr="0076215A">
              <w:rPr>
                <w:rFonts w:ascii="宋体" w:hAnsi="宋体" w:cs="宋体"/>
                <w:sz w:val="18"/>
                <w:szCs w:val="18"/>
                <w:vertAlign w:val="superscript"/>
              </w:rPr>
              <w:t>2+</w:t>
            </w:r>
            <w:r w:rsidRPr="0076215A">
              <w:rPr>
                <w:rFonts w:ascii="宋体" w:hAnsi="宋体" w:cs="宋体" w:hint="eastAsia"/>
                <w:sz w:val="18"/>
                <w:szCs w:val="18"/>
              </w:rPr>
              <w:t>）。由于</w:t>
            </w:r>
            <w:proofErr w:type="gramStart"/>
            <w:r w:rsidRPr="0076215A">
              <w:rPr>
                <w:rFonts w:ascii="宋体" w:hAnsi="宋体" w:cs="宋体" w:hint="eastAsia"/>
                <w:sz w:val="18"/>
                <w:szCs w:val="18"/>
              </w:rPr>
              <w:t>化抛槽</w:t>
            </w:r>
            <w:proofErr w:type="gramEnd"/>
            <w:r w:rsidRPr="0076215A">
              <w:rPr>
                <w:rFonts w:ascii="宋体" w:hAnsi="宋体" w:cs="宋体" w:hint="eastAsia"/>
                <w:sz w:val="18"/>
                <w:szCs w:val="18"/>
              </w:rPr>
              <w:t>在生产过程中会有烟雾产生，需要单独配备废气收集及处理设施。</w:t>
            </w:r>
            <w:proofErr w:type="gramStart"/>
            <w:r w:rsidRPr="0076215A">
              <w:rPr>
                <w:rFonts w:ascii="宋体" w:hAnsi="宋体" w:cs="宋体" w:hint="eastAsia"/>
                <w:sz w:val="18"/>
                <w:szCs w:val="18"/>
              </w:rPr>
              <w:t>化抛污水处理</w:t>
            </w:r>
            <w:proofErr w:type="gramEnd"/>
            <w:r w:rsidRPr="0076215A">
              <w:rPr>
                <w:rFonts w:ascii="宋体" w:hAnsi="宋体" w:cs="宋体" w:hint="eastAsia"/>
                <w:sz w:val="18"/>
                <w:szCs w:val="18"/>
              </w:rPr>
              <w:t>应考虑</w:t>
            </w:r>
            <w:proofErr w:type="gramStart"/>
            <w:r w:rsidRPr="0076215A">
              <w:rPr>
                <w:rFonts w:ascii="宋体" w:hAnsi="宋体" w:cs="宋体" w:hint="eastAsia"/>
                <w:sz w:val="18"/>
                <w:szCs w:val="18"/>
              </w:rPr>
              <w:t>到磷及</w:t>
            </w:r>
            <w:proofErr w:type="gramEnd"/>
            <w:r w:rsidRPr="0076215A">
              <w:rPr>
                <w:rFonts w:ascii="宋体" w:hAnsi="宋体" w:cs="宋体" w:hint="eastAsia"/>
                <w:sz w:val="18"/>
                <w:szCs w:val="18"/>
              </w:rPr>
              <w:t>可能带入的重金属离子。</w:t>
            </w:r>
            <w:r w:rsidRPr="006E64AD">
              <w:rPr>
                <w:rFonts w:ascii="宋体" w:hAnsi="宋体" w:cs="宋体" w:hint="eastAsia"/>
                <w:sz w:val="18"/>
                <w:szCs w:val="18"/>
              </w:rPr>
              <w:t>两酸抛光工艺含有低浓度硝酸，仍然需要对氨氮进行处理。</w:t>
            </w:r>
          </w:p>
        </w:tc>
      </w:tr>
      <w:tr w:rsidR="00B7277E" w:rsidRPr="00CD70D7" w:rsidTr="00544855">
        <w:trPr>
          <w:trHeight w:val="1134"/>
        </w:trPr>
        <w:tc>
          <w:tcPr>
            <w:tcW w:w="1418" w:type="dxa"/>
            <w:tcBorders>
              <w:bottom w:val="single" w:sz="12" w:space="0" w:color="auto"/>
            </w:tcBorders>
            <w:vAlign w:val="center"/>
          </w:tcPr>
          <w:p w:rsidR="00B7277E" w:rsidRPr="0076215A" w:rsidRDefault="00B7277E" w:rsidP="0076215A">
            <w:pPr>
              <w:rPr>
                <w:rFonts w:ascii="宋体" w:cs="楷体_GB2312"/>
                <w:sz w:val="18"/>
                <w:szCs w:val="18"/>
              </w:rPr>
            </w:pPr>
            <w:r w:rsidRPr="0076215A">
              <w:rPr>
                <w:rFonts w:ascii="宋体" w:hAnsi="宋体" w:cs="楷体_GB2312" w:hint="eastAsia"/>
                <w:sz w:val="18"/>
                <w:szCs w:val="18"/>
              </w:rPr>
              <w:t>三酸抛光工艺</w:t>
            </w:r>
          </w:p>
        </w:tc>
        <w:tc>
          <w:tcPr>
            <w:tcW w:w="7371" w:type="dxa"/>
            <w:tcBorders>
              <w:bottom w:val="single" w:sz="12" w:space="0" w:color="auto"/>
            </w:tcBorders>
            <w:vAlign w:val="center"/>
          </w:tcPr>
          <w:p w:rsidR="00B7277E" w:rsidRPr="0076215A" w:rsidRDefault="00B7277E" w:rsidP="00B7277E">
            <w:pPr>
              <w:rPr>
                <w:rFonts w:ascii="宋体" w:cs="宋体"/>
                <w:bCs/>
                <w:sz w:val="18"/>
                <w:szCs w:val="18"/>
              </w:rPr>
            </w:pPr>
            <w:r w:rsidRPr="0076215A">
              <w:rPr>
                <w:rFonts w:ascii="宋体" w:hAnsi="宋体" w:cs="宋体" w:hint="eastAsia"/>
                <w:bCs/>
                <w:sz w:val="18"/>
                <w:szCs w:val="18"/>
              </w:rPr>
              <w:t>三酸抛光工艺以硫酸、磷酸和硝酸为主，基本不需要添加剂。由于硝酸易挥发的特性，三酸</w:t>
            </w:r>
            <w:proofErr w:type="gramStart"/>
            <w:r w:rsidRPr="0076215A">
              <w:rPr>
                <w:rFonts w:ascii="宋体" w:hAnsi="宋体" w:cs="宋体" w:hint="eastAsia"/>
                <w:bCs/>
                <w:sz w:val="18"/>
                <w:szCs w:val="18"/>
              </w:rPr>
              <w:t>抛光槽会</w:t>
            </w:r>
            <w:r>
              <w:rPr>
                <w:rFonts w:ascii="宋体" w:hAnsi="宋体" w:cs="宋体" w:hint="eastAsia"/>
                <w:bCs/>
                <w:sz w:val="18"/>
                <w:szCs w:val="18"/>
              </w:rPr>
              <w:t>大量</w:t>
            </w:r>
            <w:proofErr w:type="gramEnd"/>
            <w:r>
              <w:rPr>
                <w:rFonts w:ascii="宋体" w:hAnsi="宋体" w:cs="宋体" w:hint="eastAsia"/>
                <w:bCs/>
                <w:sz w:val="18"/>
                <w:szCs w:val="18"/>
              </w:rPr>
              <w:t>产生黄色含氮氧化物酸性气体</w:t>
            </w:r>
            <w:r w:rsidRPr="0076215A">
              <w:rPr>
                <w:rFonts w:ascii="宋体" w:hAnsi="宋体" w:cs="宋体" w:hint="eastAsia"/>
                <w:bCs/>
                <w:sz w:val="18"/>
                <w:szCs w:val="18"/>
              </w:rPr>
              <w:t>，对环境污染较严重，采用三酸抛光工艺</w:t>
            </w:r>
            <w:r>
              <w:rPr>
                <w:rFonts w:ascii="宋体" w:hAnsi="宋体" w:cs="宋体" w:hint="eastAsia"/>
                <w:bCs/>
                <w:sz w:val="18"/>
                <w:szCs w:val="18"/>
              </w:rPr>
              <w:t>时应配套建设抽风喷淋处理系统对含氮氧化物酸性气体进行处理</w:t>
            </w:r>
            <w:r w:rsidRPr="0076215A">
              <w:rPr>
                <w:rFonts w:ascii="宋体" w:hAnsi="宋体" w:cs="宋体" w:hint="eastAsia"/>
                <w:bCs/>
                <w:sz w:val="18"/>
                <w:szCs w:val="18"/>
              </w:rPr>
              <w:t>。</w:t>
            </w:r>
          </w:p>
        </w:tc>
      </w:tr>
    </w:tbl>
    <w:p w:rsidR="00C3184F" w:rsidRPr="0076215A" w:rsidRDefault="0076215A" w:rsidP="0076215A">
      <w:r>
        <w:rPr>
          <w:rFonts w:hint="eastAsia"/>
        </w:rPr>
        <w:t xml:space="preserve">    </w:t>
      </w:r>
    </w:p>
    <w:p w:rsidR="0088730C" w:rsidRDefault="0088730C" w:rsidP="0076215A">
      <w:pPr>
        <w:pStyle w:val="af2"/>
      </w:pPr>
      <w:bookmarkStart w:id="18" w:name="_Toc509779748"/>
      <w:r>
        <w:rPr>
          <w:rFonts w:hint="eastAsia"/>
        </w:rPr>
        <w:t>脱脂</w:t>
      </w:r>
      <w:bookmarkEnd w:id="18"/>
    </w:p>
    <w:p w:rsidR="0076215A" w:rsidRPr="0076215A" w:rsidRDefault="0076215A" w:rsidP="00272439">
      <w:pPr>
        <w:pStyle w:val="a8"/>
        <w:widowControl w:val="0"/>
        <w:spacing w:beforeLines="50" w:before="156" w:afterLines="50" w:after="156"/>
        <w:ind w:left="426"/>
      </w:pPr>
      <w:r w:rsidRPr="00234C82">
        <w:rPr>
          <w:rFonts w:hint="eastAsia"/>
        </w:rPr>
        <w:t>脱脂工艺种类、组分及特性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B7277E" w:rsidRPr="0076215A" w:rsidTr="00B7277E">
        <w:trPr>
          <w:tblHeader/>
        </w:trPr>
        <w:tc>
          <w:tcPr>
            <w:tcW w:w="1418" w:type="dxa"/>
            <w:tcBorders>
              <w:top w:val="single" w:sz="12" w:space="0" w:color="auto"/>
              <w:bottom w:val="single" w:sz="12" w:space="0" w:color="auto"/>
            </w:tcBorders>
            <w:vAlign w:val="center"/>
          </w:tcPr>
          <w:p w:rsidR="00B7277E" w:rsidRPr="0076215A" w:rsidRDefault="00B7277E" w:rsidP="0076215A">
            <w:pPr>
              <w:rPr>
                <w:rFonts w:ascii="宋体" w:cs="楷体_GB2312"/>
                <w:sz w:val="18"/>
                <w:szCs w:val="18"/>
              </w:rPr>
            </w:pPr>
            <w:r w:rsidRPr="0076215A">
              <w:rPr>
                <w:rFonts w:ascii="宋体" w:hAnsi="宋体" w:cs="楷体_GB2312" w:hint="eastAsia"/>
                <w:sz w:val="18"/>
                <w:szCs w:val="18"/>
              </w:rPr>
              <w:t>脱脂工艺种类</w:t>
            </w:r>
          </w:p>
        </w:tc>
        <w:tc>
          <w:tcPr>
            <w:tcW w:w="7371" w:type="dxa"/>
            <w:tcBorders>
              <w:top w:val="single" w:sz="12" w:space="0" w:color="auto"/>
              <w:bottom w:val="single" w:sz="12" w:space="0" w:color="auto"/>
            </w:tcBorders>
            <w:vAlign w:val="center"/>
          </w:tcPr>
          <w:p w:rsidR="00B7277E" w:rsidRPr="0076215A" w:rsidRDefault="00B7277E" w:rsidP="00B7277E">
            <w:pPr>
              <w:jc w:val="center"/>
              <w:rPr>
                <w:rFonts w:ascii="宋体" w:cs="楷体_GB2312"/>
                <w:sz w:val="18"/>
                <w:szCs w:val="18"/>
              </w:rPr>
            </w:pPr>
            <w:r w:rsidRPr="0076215A">
              <w:rPr>
                <w:rFonts w:ascii="宋体" w:hAnsi="宋体" w:cs="黑体" w:hint="eastAsia"/>
                <w:bCs/>
                <w:sz w:val="18"/>
                <w:szCs w:val="18"/>
              </w:rPr>
              <w:t>工艺组分及特性</w:t>
            </w:r>
          </w:p>
        </w:tc>
      </w:tr>
      <w:tr w:rsidR="00B7277E" w:rsidRPr="0076215A" w:rsidTr="00544855">
        <w:tc>
          <w:tcPr>
            <w:tcW w:w="1418" w:type="dxa"/>
            <w:tcBorders>
              <w:top w:val="single" w:sz="12" w:space="0" w:color="auto"/>
              <w:bottom w:val="single" w:sz="12" w:space="0" w:color="auto"/>
            </w:tcBorders>
            <w:vAlign w:val="center"/>
          </w:tcPr>
          <w:p w:rsidR="00B7277E" w:rsidRPr="0076215A" w:rsidRDefault="00B7277E" w:rsidP="0076215A">
            <w:pPr>
              <w:rPr>
                <w:rFonts w:ascii="宋体" w:cs="楷体_GB2312"/>
                <w:sz w:val="18"/>
                <w:szCs w:val="18"/>
              </w:rPr>
            </w:pPr>
            <w:r w:rsidRPr="0076215A">
              <w:rPr>
                <w:rFonts w:ascii="宋体" w:hAnsi="宋体" w:cs="楷体_GB2312" w:hint="eastAsia"/>
                <w:sz w:val="18"/>
                <w:szCs w:val="18"/>
              </w:rPr>
              <w:t>硫酸脱脂工艺</w:t>
            </w:r>
          </w:p>
        </w:tc>
        <w:tc>
          <w:tcPr>
            <w:tcW w:w="7371" w:type="dxa"/>
            <w:tcBorders>
              <w:top w:val="single" w:sz="12" w:space="0" w:color="auto"/>
              <w:bottom w:val="single" w:sz="12" w:space="0" w:color="auto"/>
            </w:tcBorders>
            <w:vAlign w:val="center"/>
          </w:tcPr>
          <w:p w:rsidR="00B7277E" w:rsidRPr="0076215A" w:rsidRDefault="00B7277E" w:rsidP="00B7277E">
            <w:pPr>
              <w:rPr>
                <w:rFonts w:ascii="宋体" w:cs="黑体"/>
                <w:bCs/>
                <w:sz w:val="18"/>
                <w:szCs w:val="18"/>
              </w:rPr>
            </w:pPr>
            <w:r w:rsidRPr="0076215A">
              <w:rPr>
                <w:rFonts w:ascii="宋体" w:hAnsi="宋体" w:cs="黑体" w:hint="eastAsia"/>
                <w:bCs/>
                <w:sz w:val="18"/>
                <w:szCs w:val="18"/>
              </w:rPr>
              <w:t>硫酸脱脂一般是利用自身生产线上阳极氧化的废硫酸作为脱脂原材料的来源。</w:t>
            </w:r>
            <w:r w:rsidRPr="0076215A">
              <w:rPr>
                <w:rFonts w:ascii="宋体" w:hAnsi="宋体" w:cs="楷体_GB2312" w:hint="eastAsia"/>
                <w:sz w:val="18"/>
                <w:szCs w:val="18"/>
              </w:rPr>
              <w:t>生产成本低，工艺控制简单，但对表面存在重度油污的工件，脱脂效果欠佳。废水处理方法简单，对环境影响小。</w:t>
            </w:r>
          </w:p>
        </w:tc>
      </w:tr>
      <w:tr w:rsidR="00B7277E" w:rsidRPr="0076215A" w:rsidTr="00544855">
        <w:trPr>
          <w:trHeight w:val="1134"/>
        </w:trPr>
        <w:tc>
          <w:tcPr>
            <w:tcW w:w="1418" w:type="dxa"/>
            <w:vAlign w:val="center"/>
          </w:tcPr>
          <w:p w:rsidR="00B7277E" w:rsidRPr="0076215A" w:rsidRDefault="00B7277E" w:rsidP="0076215A">
            <w:pPr>
              <w:rPr>
                <w:rFonts w:ascii="宋体" w:cs="楷体_GB2312"/>
                <w:sz w:val="18"/>
                <w:szCs w:val="18"/>
              </w:rPr>
            </w:pPr>
            <w:r w:rsidRPr="0076215A">
              <w:rPr>
                <w:rFonts w:ascii="宋体" w:hAnsi="宋体" w:cs="楷体_GB2312" w:hint="eastAsia"/>
                <w:sz w:val="18"/>
                <w:szCs w:val="18"/>
              </w:rPr>
              <w:t>酸性脱脂工艺</w:t>
            </w:r>
          </w:p>
        </w:tc>
        <w:tc>
          <w:tcPr>
            <w:tcW w:w="7371" w:type="dxa"/>
            <w:tcBorders>
              <w:top w:val="single" w:sz="12" w:space="0" w:color="auto"/>
            </w:tcBorders>
            <w:vAlign w:val="center"/>
          </w:tcPr>
          <w:p w:rsidR="00B7277E" w:rsidRPr="0076215A" w:rsidRDefault="00B7277E" w:rsidP="00B7277E">
            <w:pPr>
              <w:rPr>
                <w:rFonts w:ascii="宋体" w:cs="楷体_GB2312"/>
                <w:sz w:val="18"/>
                <w:szCs w:val="18"/>
              </w:rPr>
            </w:pPr>
            <w:r w:rsidRPr="0076215A">
              <w:rPr>
                <w:rFonts w:hAnsi="宋体" w:cs="楷体_GB2312" w:hint="eastAsia"/>
                <w:sz w:val="18"/>
                <w:szCs w:val="18"/>
              </w:rPr>
              <w:t>酸性脱脂剂</w:t>
            </w:r>
            <w:r w:rsidRPr="0076215A">
              <w:rPr>
                <w:rFonts w:hAnsi="宋体" w:cs="宋体" w:hint="eastAsia"/>
                <w:sz w:val="18"/>
                <w:szCs w:val="18"/>
              </w:rPr>
              <w:t>一般由硫酸、磷酸、氢氟酸、氟化氢铵、络合剂、洗涤剂及少量乳化剂等组成。</w:t>
            </w:r>
            <w:r w:rsidRPr="0076215A">
              <w:rPr>
                <w:rFonts w:ascii="宋体" w:hAnsi="宋体" w:cs="宋体" w:hint="eastAsia"/>
                <w:sz w:val="18"/>
                <w:szCs w:val="18"/>
              </w:rPr>
              <w:t>脱脂效果良好，工件失光较小。因为</w:t>
            </w:r>
            <w:r w:rsidRPr="0076215A">
              <w:rPr>
                <w:rFonts w:ascii="宋体" w:hAnsi="宋体" w:cs="楷体_GB2312" w:hint="eastAsia"/>
                <w:sz w:val="18"/>
                <w:szCs w:val="18"/>
              </w:rPr>
              <w:t>酸性脱脂工艺常作为“三合一”工艺，处理后直接转入阳极氧化，</w:t>
            </w:r>
            <w:r w:rsidRPr="0076215A">
              <w:rPr>
                <w:rFonts w:ascii="宋体" w:hAnsi="宋体" w:cs="宋体" w:hint="eastAsia"/>
                <w:sz w:val="18"/>
                <w:szCs w:val="18"/>
              </w:rPr>
              <w:t>废水处理废渣量较少，但一般</w:t>
            </w:r>
            <w:r w:rsidRPr="0076215A">
              <w:rPr>
                <w:rFonts w:ascii="宋体" w:hAnsi="宋体" w:cs="楷体_GB2312" w:hint="eastAsia"/>
                <w:sz w:val="18"/>
                <w:szCs w:val="18"/>
              </w:rPr>
              <w:t>酸性脱脂中含</w:t>
            </w:r>
            <w:r w:rsidRPr="0076215A">
              <w:rPr>
                <w:rFonts w:ascii="宋体" w:hAnsi="宋体" w:cs="宋体" w:hint="eastAsia"/>
                <w:sz w:val="18"/>
                <w:szCs w:val="18"/>
              </w:rPr>
              <w:t>氟离子，需要对该类废水进行单独收集处理</w:t>
            </w:r>
            <w:r w:rsidRPr="0076215A">
              <w:rPr>
                <w:rFonts w:ascii="宋体" w:hAnsi="宋体" w:cs="楷体_GB2312" w:hint="eastAsia"/>
                <w:sz w:val="18"/>
                <w:szCs w:val="18"/>
              </w:rPr>
              <w:t>。</w:t>
            </w:r>
          </w:p>
        </w:tc>
      </w:tr>
      <w:tr w:rsidR="00B7277E" w:rsidRPr="0076215A" w:rsidTr="00544855">
        <w:trPr>
          <w:trHeight w:val="1134"/>
        </w:trPr>
        <w:tc>
          <w:tcPr>
            <w:tcW w:w="1418" w:type="dxa"/>
            <w:vAlign w:val="center"/>
          </w:tcPr>
          <w:p w:rsidR="00B7277E" w:rsidRPr="0076215A" w:rsidRDefault="00B7277E" w:rsidP="0076215A">
            <w:pPr>
              <w:rPr>
                <w:rFonts w:ascii="宋体" w:cs="楷体_GB2312"/>
                <w:sz w:val="18"/>
                <w:szCs w:val="18"/>
              </w:rPr>
            </w:pPr>
            <w:r w:rsidRPr="0076215A">
              <w:rPr>
                <w:rFonts w:ascii="宋体" w:hAnsi="宋体" w:cs="楷体_GB2312" w:hint="eastAsia"/>
                <w:sz w:val="18"/>
                <w:szCs w:val="18"/>
              </w:rPr>
              <w:t>碱性脱脂工艺</w:t>
            </w:r>
          </w:p>
        </w:tc>
        <w:tc>
          <w:tcPr>
            <w:tcW w:w="7371" w:type="dxa"/>
            <w:vAlign w:val="center"/>
          </w:tcPr>
          <w:p w:rsidR="00B7277E" w:rsidRPr="0076215A" w:rsidRDefault="00B7277E" w:rsidP="0076215A">
            <w:pPr>
              <w:rPr>
                <w:rFonts w:ascii="宋体" w:cs="宋体"/>
                <w:bCs/>
                <w:sz w:val="18"/>
                <w:szCs w:val="18"/>
              </w:rPr>
            </w:pPr>
            <w:r w:rsidRPr="0076215A">
              <w:rPr>
                <w:rFonts w:hAnsi="宋体" w:cs="楷体_GB2312" w:hint="eastAsia"/>
                <w:sz w:val="18"/>
                <w:szCs w:val="18"/>
              </w:rPr>
              <w:t>碱性脱脂剂</w:t>
            </w:r>
            <w:r w:rsidRPr="0076215A">
              <w:rPr>
                <w:rFonts w:hAnsi="宋体" w:cs="宋体" w:hint="eastAsia"/>
                <w:sz w:val="18"/>
                <w:szCs w:val="18"/>
              </w:rPr>
              <w:t>一般由磷酸盐、碳酸盐、硫酸盐、促进剂及少量表面活性剂等组成。</w:t>
            </w:r>
            <w:r w:rsidRPr="0076215A">
              <w:rPr>
                <w:rFonts w:ascii="宋体" w:hAnsi="宋体" w:cs="宋体" w:hint="eastAsia"/>
                <w:sz w:val="18"/>
                <w:szCs w:val="18"/>
              </w:rPr>
              <w:t>脱脂效果好，对后道</w:t>
            </w:r>
            <w:proofErr w:type="gramStart"/>
            <w:r w:rsidRPr="0076215A">
              <w:rPr>
                <w:rFonts w:ascii="宋体" w:hAnsi="宋体" w:cs="宋体" w:hint="eastAsia"/>
                <w:sz w:val="18"/>
                <w:szCs w:val="18"/>
              </w:rPr>
              <w:t>碱蚀一般</w:t>
            </w:r>
            <w:proofErr w:type="gramEnd"/>
            <w:r w:rsidRPr="0076215A">
              <w:rPr>
                <w:rFonts w:ascii="宋体" w:hAnsi="宋体" w:cs="宋体" w:hint="eastAsia"/>
                <w:sz w:val="18"/>
                <w:szCs w:val="18"/>
              </w:rPr>
              <w:t>不会造成污染，但通常需要较高工艺温度，工艺参数控制要求高，生产成本较高。废水中含有较高磷酸盐成分，给废水处理</w:t>
            </w:r>
            <w:proofErr w:type="gramStart"/>
            <w:r w:rsidRPr="0076215A">
              <w:rPr>
                <w:rFonts w:ascii="宋体" w:hAnsi="宋体" w:cs="宋体" w:hint="eastAsia"/>
                <w:sz w:val="18"/>
                <w:szCs w:val="18"/>
              </w:rPr>
              <w:t>稍带来</w:t>
            </w:r>
            <w:proofErr w:type="gramEnd"/>
            <w:r w:rsidRPr="0076215A">
              <w:rPr>
                <w:rFonts w:ascii="宋体" w:hAnsi="宋体" w:cs="宋体" w:hint="eastAsia"/>
                <w:sz w:val="18"/>
                <w:szCs w:val="18"/>
              </w:rPr>
              <w:t>麻烦。</w:t>
            </w:r>
          </w:p>
        </w:tc>
      </w:tr>
      <w:tr w:rsidR="00B7277E" w:rsidRPr="0076215A" w:rsidTr="00544855">
        <w:trPr>
          <w:trHeight w:val="1134"/>
        </w:trPr>
        <w:tc>
          <w:tcPr>
            <w:tcW w:w="1418" w:type="dxa"/>
            <w:tcBorders>
              <w:bottom w:val="single" w:sz="12" w:space="0" w:color="auto"/>
            </w:tcBorders>
            <w:vAlign w:val="center"/>
          </w:tcPr>
          <w:p w:rsidR="00B7277E" w:rsidRPr="0076215A" w:rsidRDefault="00B7277E" w:rsidP="0076215A">
            <w:pPr>
              <w:rPr>
                <w:rFonts w:ascii="宋体" w:cs="楷体_GB2312"/>
                <w:sz w:val="18"/>
                <w:szCs w:val="18"/>
              </w:rPr>
            </w:pPr>
            <w:r w:rsidRPr="0076215A">
              <w:rPr>
                <w:rFonts w:ascii="宋体" w:hAnsi="宋体" w:cs="楷体_GB2312" w:hint="eastAsia"/>
                <w:sz w:val="18"/>
                <w:szCs w:val="18"/>
              </w:rPr>
              <w:t>中性脱脂工艺</w:t>
            </w:r>
          </w:p>
        </w:tc>
        <w:tc>
          <w:tcPr>
            <w:tcW w:w="7371" w:type="dxa"/>
            <w:tcBorders>
              <w:bottom w:val="single" w:sz="12" w:space="0" w:color="auto"/>
            </w:tcBorders>
            <w:vAlign w:val="center"/>
          </w:tcPr>
          <w:p w:rsidR="00B7277E" w:rsidRPr="0076215A" w:rsidRDefault="00B7277E" w:rsidP="005F316C">
            <w:pPr>
              <w:rPr>
                <w:rFonts w:ascii="宋体" w:cs="宋体"/>
                <w:sz w:val="18"/>
                <w:szCs w:val="18"/>
              </w:rPr>
            </w:pPr>
            <w:r w:rsidRPr="0076215A">
              <w:rPr>
                <w:rFonts w:hAnsi="宋体" w:cs="楷体_GB2312" w:hint="eastAsia"/>
                <w:sz w:val="18"/>
                <w:szCs w:val="18"/>
              </w:rPr>
              <w:t>中性脱脂剂</w:t>
            </w:r>
            <w:r w:rsidRPr="0076215A">
              <w:rPr>
                <w:rFonts w:hAnsi="宋体" w:cs="宋体" w:hint="eastAsia"/>
                <w:sz w:val="18"/>
                <w:szCs w:val="18"/>
              </w:rPr>
              <w:t>一般由一种或几种有机溶剂和少量表面活性剂等组成。通常</w:t>
            </w:r>
            <w:r w:rsidRPr="0076215A">
              <w:rPr>
                <w:rFonts w:ascii="宋体" w:hAnsi="宋体" w:cs="宋体" w:hint="eastAsia"/>
                <w:sz w:val="18"/>
                <w:szCs w:val="18"/>
              </w:rPr>
              <w:t>对工件不腐蚀、不失光，但脱脂效果一般，多用于精加工和对尺寸精度要求较高的工件脱脂。废水中含有机溶剂成分，废水处理</w:t>
            </w:r>
            <w:r>
              <w:rPr>
                <w:rFonts w:ascii="宋体" w:hAnsi="宋体" w:cs="宋体" w:hint="eastAsia"/>
                <w:sz w:val="18"/>
                <w:szCs w:val="18"/>
              </w:rPr>
              <w:t>较为</w:t>
            </w:r>
            <w:r w:rsidRPr="0076215A">
              <w:rPr>
                <w:rFonts w:ascii="宋体" w:hAnsi="宋体" w:cs="宋体" w:hint="eastAsia"/>
                <w:sz w:val="18"/>
                <w:szCs w:val="18"/>
              </w:rPr>
              <w:t>麻烦。</w:t>
            </w:r>
          </w:p>
        </w:tc>
      </w:tr>
    </w:tbl>
    <w:p w:rsidR="00EF1F16" w:rsidRPr="0076215A" w:rsidRDefault="0076215A" w:rsidP="0076215A">
      <w:pPr>
        <w:ind w:firstLineChars="300" w:firstLine="630"/>
      </w:pPr>
      <w:r w:rsidRPr="0076215A">
        <w:rPr>
          <w:rFonts w:hAnsi="宋体" w:hint="eastAsia"/>
          <w:szCs w:val="21"/>
        </w:rPr>
        <w:t>脱脂工艺优先选用硫酸脱脂工艺，次选酸性脱脂工艺。</w:t>
      </w:r>
    </w:p>
    <w:p w:rsidR="00227369" w:rsidRDefault="00227369" w:rsidP="00C4052A">
      <w:pPr>
        <w:pStyle w:val="af2"/>
      </w:pPr>
      <w:bookmarkStart w:id="19" w:name="_Toc509779749"/>
      <w:r>
        <w:rPr>
          <w:rFonts w:hint="eastAsia"/>
        </w:rPr>
        <w:t>碱蚀</w:t>
      </w:r>
      <w:bookmarkEnd w:id="19"/>
    </w:p>
    <w:p w:rsidR="003637F2" w:rsidRPr="00081230" w:rsidRDefault="003637F2" w:rsidP="00272439">
      <w:pPr>
        <w:pStyle w:val="a8"/>
        <w:widowControl w:val="0"/>
        <w:spacing w:beforeLines="50" w:before="156" w:afterLines="50" w:after="156"/>
        <w:ind w:left="426"/>
        <w:rPr>
          <w:color w:val="000000"/>
        </w:rPr>
      </w:pPr>
      <w:proofErr w:type="gramStart"/>
      <w:r>
        <w:rPr>
          <w:rFonts w:hint="eastAsia"/>
        </w:rPr>
        <w:t>碱蚀工艺</w:t>
      </w:r>
      <w:proofErr w:type="gramEnd"/>
      <w:r>
        <w:rPr>
          <w:rFonts w:hint="eastAsia"/>
        </w:rPr>
        <w:t>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3637F2" w:rsidTr="00B7277E">
        <w:trPr>
          <w:tblHeader/>
        </w:trPr>
        <w:tc>
          <w:tcPr>
            <w:tcW w:w="1418" w:type="dxa"/>
            <w:tcBorders>
              <w:bottom w:val="single" w:sz="12" w:space="0" w:color="auto"/>
            </w:tcBorders>
            <w:vAlign w:val="center"/>
          </w:tcPr>
          <w:p w:rsidR="003637F2" w:rsidRDefault="003637F2" w:rsidP="00C25C93">
            <w:pPr>
              <w:adjustRightInd w:val="0"/>
              <w:snapToGrid w:val="0"/>
              <w:spacing w:line="288" w:lineRule="auto"/>
              <w:contextualSpacing/>
              <w:jc w:val="center"/>
              <w:rPr>
                <w:rFonts w:ascii="宋体" w:hAnsi="宋体" w:cs="楷体_GB2312"/>
                <w:color w:val="000000"/>
                <w:sz w:val="18"/>
                <w:szCs w:val="18"/>
              </w:rPr>
            </w:pPr>
            <w:proofErr w:type="gramStart"/>
            <w:r>
              <w:rPr>
                <w:rFonts w:ascii="宋体" w:hAnsi="宋体" w:cs="楷体_GB2312" w:hint="eastAsia"/>
                <w:color w:val="000000"/>
                <w:sz w:val="18"/>
                <w:szCs w:val="18"/>
              </w:rPr>
              <w:t>碱蚀工艺</w:t>
            </w:r>
            <w:proofErr w:type="gramEnd"/>
            <w:r>
              <w:rPr>
                <w:rFonts w:ascii="宋体" w:hAnsi="宋体" w:cs="楷体_GB2312" w:hint="eastAsia"/>
                <w:color w:val="000000"/>
                <w:sz w:val="18"/>
                <w:szCs w:val="18"/>
              </w:rPr>
              <w:t>种类</w:t>
            </w:r>
          </w:p>
        </w:tc>
        <w:tc>
          <w:tcPr>
            <w:tcW w:w="7371" w:type="dxa"/>
            <w:tcBorders>
              <w:bottom w:val="single" w:sz="12" w:space="0" w:color="auto"/>
            </w:tcBorders>
            <w:vAlign w:val="center"/>
          </w:tcPr>
          <w:p w:rsidR="003637F2" w:rsidRDefault="003637F2" w:rsidP="003637F2">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工艺组分及特性</w:t>
            </w:r>
          </w:p>
        </w:tc>
      </w:tr>
      <w:tr w:rsidR="003637F2" w:rsidTr="00B7277E">
        <w:trPr>
          <w:trHeight w:val="1134"/>
        </w:trPr>
        <w:tc>
          <w:tcPr>
            <w:tcW w:w="1418" w:type="dxa"/>
            <w:tcBorders>
              <w:top w:val="single" w:sz="4" w:space="0" w:color="auto"/>
            </w:tcBorders>
            <w:vAlign w:val="center"/>
          </w:tcPr>
          <w:p w:rsidR="003637F2" w:rsidRDefault="003637F2" w:rsidP="00C25C93">
            <w:pPr>
              <w:contextualSpacing/>
              <w:jc w:val="center"/>
              <w:rPr>
                <w:rFonts w:ascii="宋体" w:hAnsi="宋体" w:cs="楷体_GB2312"/>
                <w:color w:val="000000"/>
                <w:sz w:val="18"/>
                <w:szCs w:val="18"/>
              </w:rPr>
            </w:pPr>
            <w:r>
              <w:rPr>
                <w:rFonts w:ascii="宋体" w:hAnsi="宋体" w:cs="楷体_GB2312" w:hint="eastAsia"/>
                <w:color w:val="000000"/>
                <w:sz w:val="18"/>
                <w:szCs w:val="18"/>
              </w:rPr>
              <w:lastRenderedPageBreak/>
              <w:t>添加剂工艺</w:t>
            </w:r>
          </w:p>
        </w:tc>
        <w:tc>
          <w:tcPr>
            <w:tcW w:w="7371" w:type="dxa"/>
            <w:tcBorders>
              <w:top w:val="single" w:sz="12" w:space="0" w:color="auto"/>
            </w:tcBorders>
            <w:vAlign w:val="center"/>
          </w:tcPr>
          <w:p w:rsidR="003637F2" w:rsidRDefault="003637F2" w:rsidP="003637F2">
            <w:pPr>
              <w:adjustRightInd w:val="0"/>
              <w:snapToGrid w:val="0"/>
              <w:spacing w:line="300" w:lineRule="auto"/>
              <w:ind w:firstLineChars="200" w:firstLine="360"/>
              <w:contextualSpacing/>
              <w:rPr>
                <w:rFonts w:ascii="宋体" w:hAnsi="宋体" w:cs="宋体"/>
                <w:color w:val="000000"/>
                <w:sz w:val="18"/>
                <w:szCs w:val="18"/>
              </w:rPr>
            </w:pPr>
            <w:r w:rsidRPr="003637F2">
              <w:rPr>
                <w:rFonts w:ascii="宋体" w:hAnsi="宋体" w:cs="宋体" w:hint="eastAsia"/>
                <w:color w:val="000000"/>
                <w:sz w:val="18"/>
                <w:szCs w:val="18"/>
              </w:rPr>
              <w:t>添加剂工艺通过</w:t>
            </w:r>
            <w:proofErr w:type="gramStart"/>
            <w:r w:rsidRPr="003637F2">
              <w:rPr>
                <w:rFonts w:ascii="宋体" w:hAnsi="宋体" w:cs="宋体" w:hint="eastAsia"/>
                <w:color w:val="000000"/>
                <w:sz w:val="18"/>
                <w:szCs w:val="18"/>
              </w:rPr>
              <w:t>在碱蚀槽内</w:t>
            </w:r>
            <w:proofErr w:type="gramEnd"/>
            <w:r w:rsidRPr="003637F2">
              <w:rPr>
                <w:rFonts w:ascii="宋体" w:hAnsi="宋体" w:cs="宋体" w:hint="eastAsia"/>
                <w:color w:val="000000"/>
                <w:sz w:val="18"/>
                <w:szCs w:val="18"/>
              </w:rPr>
              <w:t>添加有机络合剂以避免铝离子的沉淀，</w:t>
            </w:r>
            <w:r w:rsidR="00EF1F16">
              <w:rPr>
                <w:rFonts w:ascii="宋体" w:hAnsi="宋体" w:cs="宋体" w:hint="eastAsia"/>
                <w:color w:val="000000"/>
                <w:sz w:val="18"/>
                <w:szCs w:val="18"/>
              </w:rPr>
              <w:t>部分产品添加硝酸盐增加产品亮度</w:t>
            </w:r>
            <w:r w:rsidR="007223E3">
              <w:rPr>
                <w:rFonts w:ascii="宋体" w:hAnsi="宋体" w:cs="宋体" w:hint="eastAsia"/>
                <w:color w:val="000000"/>
                <w:sz w:val="18"/>
                <w:szCs w:val="18"/>
              </w:rPr>
              <w:t>。</w:t>
            </w:r>
            <w:proofErr w:type="gramStart"/>
            <w:r w:rsidRPr="003637F2">
              <w:rPr>
                <w:rFonts w:ascii="宋体" w:hAnsi="宋体" w:cs="宋体" w:hint="eastAsia"/>
                <w:color w:val="000000"/>
                <w:sz w:val="18"/>
                <w:szCs w:val="18"/>
              </w:rPr>
              <w:t>在碱蚀槽内浸蚀</w:t>
            </w:r>
            <w:proofErr w:type="gramEnd"/>
            <w:r w:rsidRPr="003637F2">
              <w:rPr>
                <w:rFonts w:ascii="宋体" w:hAnsi="宋体" w:cs="宋体" w:hint="eastAsia"/>
                <w:color w:val="000000"/>
                <w:sz w:val="18"/>
                <w:szCs w:val="18"/>
              </w:rPr>
              <w:t>的铝离子最终在废水处理中沉淀形成固废。</w:t>
            </w:r>
            <w:r>
              <w:rPr>
                <w:rFonts w:ascii="宋体" w:hAnsi="宋体" w:cs="宋体" w:hint="eastAsia"/>
                <w:color w:val="000000"/>
                <w:sz w:val="18"/>
                <w:szCs w:val="18"/>
              </w:rPr>
              <w:t>此工艺废水处理固</w:t>
            </w:r>
            <w:proofErr w:type="gramStart"/>
            <w:r>
              <w:rPr>
                <w:rFonts w:ascii="宋体" w:hAnsi="宋体" w:cs="宋体" w:hint="eastAsia"/>
                <w:color w:val="000000"/>
                <w:sz w:val="18"/>
                <w:szCs w:val="18"/>
              </w:rPr>
              <w:t>废产生</w:t>
            </w:r>
            <w:proofErr w:type="gramEnd"/>
            <w:r>
              <w:rPr>
                <w:rFonts w:ascii="宋体" w:hAnsi="宋体" w:cs="宋体" w:hint="eastAsia"/>
                <w:color w:val="000000"/>
                <w:sz w:val="18"/>
                <w:szCs w:val="18"/>
              </w:rPr>
              <w:t>量大。</w:t>
            </w:r>
            <w:r w:rsidR="007223E3">
              <w:rPr>
                <w:rFonts w:ascii="宋体" w:hAnsi="宋体" w:cs="宋体" w:hint="eastAsia"/>
                <w:color w:val="000000"/>
                <w:sz w:val="18"/>
                <w:szCs w:val="18"/>
              </w:rPr>
              <w:t>添加硝酸盐的产品会增加废水总氮含量。</w:t>
            </w:r>
          </w:p>
        </w:tc>
      </w:tr>
      <w:tr w:rsidR="003637F2" w:rsidTr="00B7277E">
        <w:trPr>
          <w:trHeight w:val="1134"/>
        </w:trPr>
        <w:tc>
          <w:tcPr>
            <w:tcW w:w="1418" w:type="dxa"/>
            <w:vAlign w:val="center"/>
          </w:tcPr>
          <w:p w:rsidR="003637F2" w:rsidRDefault="003637F2" w:rsidP="00C25C93">
            <w:pPr>
              <w:contextualSpacing/>
              <w:jc w:val="center"/>
              <w:rPr>
                <w:rFonts w:ascii="宋体" w:hAnsi="宋体" w:cs="楷体_GB2312"/>
                <w:color w:val="000000"/>
                <w:sz w:val="18"/>
                <w:szCs w:val="18"/>
              </w:rPr>
            </w:pPr>
            <w:r>
              <w:rPr>
                <w:rFonts w:ascii="宋体" w:hAnsi="宋体" w:cs="楷体_GB2312" w:hint="eastAsia"/>
                <w:color w:val="000000"/>
                <w:sz w:val="18"/>
                <w:szCs w:val="18"/>
              </w:rPr>
              <w:t>碱回收工艺</w:t>
            </w:r>
          </w:p>
        </w:tc>
        <w:tc>
          <w:tcPr>
            <w:tcW w:w="7371" w:type="dxa"/>
            <w:vAlign w:val="center"/>
          </w:tcPr>
          <w:p w:rsidR="003637F2" w:rsidRDefault="003637F2" w:rsidP="005F316C">
            <w:pPr>
              <w:adjustRightInd w:val="0"/>
              <w:snapToGrid w:val="0"/>
              <w:spacing w:line="300" w:lineRule="auto"/>
              <w:ind w:firstLineChars="200" w:firstLine="360"/>
              <w:contextualSpacing/>
              <w:rPr>
                <w:rFonts w:ascii="宋体" w:hAnsi="宋体" w:cs="宋体"/>
                <w:bCs/>
                <w:color w:val="000000"/>
                <w:sz w:val="18"/>
                <w:szCs w:val="18"/>
              </w:rPr>
            </w:pPr>
            <w:r w:rsidRPr="003637F2">
              <w:rPr>
                <w:rFonts w:ascii="宋体" w:hAnsi="宋体" w:cs="宋体" w:hint="eastAsia"/>
                <w:bCs/>
                <w:color w:val="000000"/>
                <w:sz w:val="18"/>
                <w:szCs w:val="18"/>
              </w:rPr>
              <w:t>碱回收工艺氢氧化钠的消耗仅为工件带出损耗，</w:t>
            </w:r>
            <w:proofErr w:type="gramStart"/>
            <w:r w:rsidRPr="003637F2">
              <w:rPr>
                <w:rFonts w:ascii="宋体" w:hAnsi="宋体" w:cs="宋体" w:hint="eastAsia"/>
                <w:bCs/>
                <w:color w:val="000000"/>
                <w:sz w:val="18"/>
                <w:szCs w:val="18"/>
              </w:rPr>
              <w:t>浸蚀</w:t>
            </w:r>
            <w:proofErr w:type="gramEnd"/>
            <w:r w:rsidRPr="003637F2">
              <w:rPr>
                <w:rFonts w:ascii="宋体" w:hAnsi="宋体" w:cs="宋体" w:hint="eastAsia"/>
                <w:bCs/>
                <w:color w:val="000000"/>
                <w:sz w:val="18"/>
                <w:szCs w:val="18"/>
              </w:rPr>
              <w:t>的铝离子经过碱回收装置转化为氢氧化铝分离出来。碱回收工艺可以减少废水处理60%以上的固废产生，并且分离的氢氧化铝是可循环利用的原材料。</w:t>
            </w:r>
          </w:p>
        </w:tc>
      </w:tr>
    </w:tbl>
    <w:p w:rsidR="000D0A81" w:rsidRDefault="006E00F4" w:rsidP="00272439">
      <w:pPr>
        <w:pStyle w:val="aff7"/>
        <w:spacing w:beforeLines="50" w:before="156"/>
        <w:ind w:firstLineChars="0" w:firstLine="420"/>
      </w:pPr>
      <w:r>
        <w:rPr>
          <w:rFonts w:hint="eastAsia"/>
        </w:rPr>
        <w:t>碱蚀工艺宜采用碱回收工艺。</w:t>
      </w:r>
    </w:p>
    <w:p w:rsidR="00676980" w:rsidRDefault="007223E3" w:rsidP="00C4052A">
      <w:pPr>
        <w:pStyle w:val="af2"/>
      </w:pPr>
      <w:bookmarkStart w:id="20" w:name="_Toc509779750"/>
      <w:r>
        <w:rPr>
          <w:rFonts w:hint="eastAsia"/>
        </w:rPr>
        <w:t>除灰</w:t>
      </w:r>
      <w:bookmarkEnd w:id="20"/>
    </w:p>
    <w:p w:rsidR="003637F2" w:rsidRPr="00081230" w:rsidRDefault="007223E3" w:rsidP="00272439">
      <w:pPr>
        <w:pStyle w:val="a8"/>
        <w:widowControl w:val="0"/>
        <w:spacing w:beforeLines="50" w:before="156" w:afterLines="50" w:after="156"/>
        <w:jc w:val="left"/>
        <w:rPr>
          <w:color w:val="000000"/>
        </w:rPr>
      </w:pPr>
      <w:r>
        <w:rPr>
          <w:rFonts w:hint="eastAsia"/>
        </w:rPr>
        <w:t>除灰</w:t>
      </w:r>
      <w:r w:rsidR="003637F2">
        <w:rPr>
          <w:rFonts w:hint="eastAsia"/>
        </w:rPr>
        <w:t>工艺种类、组分及特性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3637F2" w:rsidTr="00B7277E">
        <w:trPr>
          <w:tblHeader/>
        </w:trPr>
        <w:tc>
          <w:tcPr>
            <w:tcW w:w="1418" w:type="dxa"/>
            <w:tcBorders>
              <w:bottom w:val="single" w:sz="12" w:space="0" w:color="auto"/>
            </w:tcBorders>
            <w:vAlign w:val="center"/>
          </w:tcPr>
          <w:p w:rsidR="003637F2" w:rsidRDefault="00631FC0" w:rsidP="00C25C93">
            <w:pPr>
              <w:adjustRightInd w:val="0"/>
              <w:snapToGrid w:val="0"/>
              <w:spacing w:line="288" w:lineRule="auto"/>
              <w:contextualSpacing/>
              <w:jc w:val="center"/>
              <w:rPr>
                <w:rFonts w:ascii="宋体" w:hAnsi="宋体" w:cs="楷体_GB2312"/>
                <w:color w:val="000000"/>
                <w:sz w:val="18"/>
                <w:szCs w:val="18"/>
              </w:rPr>
            </w:pPr>
            <w:r>
              <w:rPr>
                <w:rFonts w:ascii="宋体" w:hAnsi="宋体" w:cs="楷体_GB2312" w:hint="eastAsia"/>
                <w:color w:val="000000"/>
                <w:sz w:val="18"/>
                <w:szCs w:val="18"/>
              </w:rPr>
              <w:t>中和</w:t>
            </w:r>
            <w:r w:rsidR="003637F2">
              <w:rPr>
                <w:rFonts w:ascii="宋体" w:hAnsi="宋体" w:cs="楷体_GB2312" w:hint="eastAsia"/>
                <w:color w:val="000000"/>
                <w:sz w:val="18"/>
                <w:szCs w:val="18"/>
              </w:rPr>
              <w:t>工艺种类</w:t>
            </w:r>
          </w:p>
        </w:tc>
        <w:tc>
          <w:tcPr>
            <w:tcW w:w="7371" w:type="dxa"/>
            <w:tcBorders>
              <w:bottom w:val="single" w:sz="12" w:space="0" w:color="auto"/>
            </w:tcBorders>
            <w:vAlign w:val="center"/>
          </w:tcPr>
          <w:p w:rsidR="003637F2" w:rsidRDefault="003637F2" w:rsidP="00C25C93">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工艺组分及特性</w:t>
            </w:r>
          </w:p>
        </w:tc>
      </w:tr>
      <w:tr w:rsidR="003637F2" w:rsidTr="00B7277E">
        <w:trPr>
          <w:trHeight w:val="510"/>
        </w:trPr>
        <w:tc>
          <w:tcPr>
            <w:tcW w:w="1418" w:type="dxa"/>
            <w:tcBorders>
              <w:top w:val="single" w:sz="4" w:space="0" w:color="auto"/>
            </w:tcBorders>
            <w:vAlign w:val="center"/>
          </w:tcPr>
          <w:p w:rsidR="003637F2" w:rsidRDefault="00631FC0" w:rsidP="00C25C93">
            <w:pPr>
              <w:contextualSpacing/>
              <w:jc w:val="center"/>
              <w:rPr>
                <w:rFonts w:ascii="宋体" w:hAnsi="宋体" w:cs="楷体_GB2312"/>
                <w:color w:val="000000"/>
                <w:sz w:val="18"/>
                <w:szCs w:val="18"/>
              </w:rPr>
            </w:pPr>
            <w:r w:rsidRPr="00631FC0">
              <w:rPr>
                <w:rFonts w:ascii="宋体" w:hAnsi="宋体" w:cs="楷体_GB2312" w:hint="eastAsia"/>
                <w:color w:val="000000"/>
                <w:sz w:val="18"/>
                <w:szCs w:val="18"/>
              </w:rPr>
              <w:t>硫酸工艺</w:t>
            </w:r>
          </w:p>
        </w:tc>
        <w:tc>
          <w:tcPr>
            <w:tcW w:w="7371" w:type="dxa"/>
            <w:tcBorders>
              <w:top w:val="single" w:sz="12" w:space="0" w:color="auto"/>
            </w:tcBorders>
            <w:vAlign w:val="center"/>
          </w:tcPr>
          <w:p w:rsidR="003637F2" w:rsidRDefault="00631FC0" w:rsidP="00631FC0">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槽液中仅有硫酸成分，对废水处理不产生额外废弃物</w:t>
            </w:r>
            <w:r w:rsidR="003637F2" w:rsidRPr="003637F2">
              <w:rPr>
                <w:rFonts w:ascii="宋体" w:hAnsi="宋体" w:cs="宋体" w:hint="eastAsia"/>
                <w:color w:val="000000"/>
                <w:sz w:val="18"/>
                <w:szCs w:val="18"/>
              </w:rPr>
              <w:t>。</w:t>
            </w:r>
          </w:p>
        </w:tc>
      </w:tr>
      <w:tr w:rsidR="00631FC0" w:rsidTr="00B7277E">
        <w:trPr>
          <w:trHeight w:val="794"/>
        </w:trPr>
        <w:tc>
          <w:tcPr>
            <w:tcW w:w="1418" w:type="dxa"/>
            <w:tcBorders>
              <w:top w:val="single" w:sz="4" w:space="0" w:color="auto"/>
            </w:tcBorders>
            <w:vAlign w:val="center"/>
          </w:tcPr>
          <w:p w:rsidR="00631FC0" w:rsidRPr="00631FC0" w:rsidRDefault="00631FC0" w:rsidP="00C25C93">
            <w:pPr>
              <w:contextualSpacing/>
              <w:jc w:val="center"/>
              <w:rPr>
                <w:rFonts w:ascii="宋体" w:hAnsi="宋体" w:cs="楷体_GB2312"/>
                <w:color w:val="000000"/>
                <w:sz w:val="18"/>
                <w:szCs w:val="18"/>
              </w:rPr>
            </w:pPr>
            <w:r w:rsidRPr="00631FC0">
              <w:rPr>
                <w:rFonts w:ascii="宋体" w:hAnsi="宋体" w:cs="楷体_GB2312" w:hint="eastAsia"/>
                <w:color w:val="000000"/>
                <w:sz w:val="18"/>
                <w:szCs w:val="18"/>
              </w:rPr>
              <w:t>硝酸工艺</w:t>
            </w:r>
          </w:p>
        </w:tc>
        <w:tc>
          <w:tcPr>
            <w:tcW w:w="7371" w:type="dxa"/>
            <w:tcBorders>
              <w:top w:val="single" w:sz="4" w:space="0" w:color="auto"/>
            </w:tcBorders>
            <w:vAlign w:val="center"/>
          </w:tcPr>
          <w:p w:rsidR="00631FC0" w:rsidRPr="003637F2" w:rsidRDefault="00631FC0" w:rsidP="00B1006F">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槽液仅有硝酸成分，废水</w:t>
            </w:r>
            <w:r w:rsidR="00B1006F">
              <w:rPr>
                <w:rFonts w:ascii="宋体" w:hAnsi="宋体" w:cs="宋体" w:hint="eastAsia"/>
                <w:color w:val="000000"/>
                <w:sz w:val="18"/>
                <w:szCs w:val="18"/>
              </w:rPr>
              <w:t>可能总</w:t>
            </w:r>
            <w:r>
              <w:rPr>
                <w:rFonts w:ascii="宋体" w:hAnsi="宋体" w:cs="宋体" w:hint="eastAsia"/>
                <w:color w:val="000000"/>
                <w:sz w:val="18"/>
                <w:szCs w:val="18"/>
              </w:rPr>
              <w:t>氮</w:t>
            </w:r>
            <w:r w:rsidR="00B1006F">
              <w:rPr>
                <w:rFonts w:ascii="宋体" w:hAnsi="宋体" w:cs="宋体" w:hint="eastAsia"/>
                <w:color w:val="000000"/>
                <w:sz w:val="18"/>
                <w:szCs w:val="18"/>
              </w:rPr>
              <w:t>超标</w:t>
            </w:r>
            <w:r w:rsidRPr="003637F2">
              <w:rPr>
                <w:rFonts w:ascii="宋体" w:hAnsi="宋体" w:cs="宋体" w:hint="eastAsia"/>
                <w:color w:val="000000"/>
                <w:sz w:val="18"/>
                <w:szCs w:val="18"/>
              </w:rPr>
              <w:t>。</w:t>
            </w:r>
            <w:r>
              <w:rPr>
                <w:rFonts w:ascii="宋体" w:hAnsi="宋体" w:cs="宋体" w:hint="eastAsia"/>
                <w:color w:val="000000"/>
                <w:sz w:val="18"/>
                <w:szCs w:val="18"/>
              </w:rPr>
              <w:t>硝酸浓度高排出的废液及</w:t>
            </w:r>
            <w:proofErr w:type="gramStart"/>
            <w:r>
              <w:rPr>
                <w:rFonts w:ascii="宋体" w:hAnsi="宋体" w:cs="宋体" w:hint="eastAsia"/>
                <w:color w:val="000000"/>
                <w:sz w:val="18"/>
                <w:szCs w:val="18"/>
              </w:rPr>
              <w:t>清洗水</w:t>
            </w:r>
            <w:proofErr w:type="gramEnd"/>
            <w:r w:rsidR="00B1006F">
              <w:rPr>
                <w:rFonts w:ascii="宋体" w:hAnsi="宋体" w:cs="宋体" w:hint="eastAsia"/>
                <w:color w:val="000000"/>
                <w:sz w:val="18"/>
                <w:szCs w:val="18"/>
              </w:rPr>
              <w:t>宜</w:t>
            </w:r>
            <w:r>
              <w:rPr>
                <w:rFonts w:ascii="宋体" w:hAnsi="宋体" w:cs="宋体" w:hint="eastAsia"/>
                <w:color w:val="000000"/>
                <w:sz w:val="18"/>
                <w:szCs w:val="18"/>
              </w:rPr>
              <w:t>单独收集处理。</w:t>
            </w:r>
          </w:p>
        </w:tc>
      </w:tr>
      <w:tr w:rsidR="00BD6DE8" w:rsidTr="00544855">
        <w:trPr>
          <w:trHeight w:val="794"/>
        </w:trPr>
        <w:tc>
          <w:tcPr>
            <w:tcW w:w="1418" w:type="dxa"/>
            <w:tcBorders>
              <w:top w:val="single" w:sz="4" w:space="0" w:color="auto"/>
            </w:tcBorders>
          </w:tcPr>
          <w:p w:rsidR="00BD6DE8" w:rsidRPr="00BD6DE8" w:rsidRDefault="00BD6DE8" w:rsidP="00544855">
            <w:pPr>
              <w:rPr>
                <w:rFonts w:ascii="宋体" w:hAnsi="宋体" w:cs="宋体"/>
                <w:color w:val="000000"/>
                <w:sz w:val="18"/>
                <w:szCs w:val="18"/>
              </w:rPr>
            </w:pPr>
            <w:r w:rsidRPr="00BD6DE8">
              <w:rPr>
                <w:rFonts w:ascii="宋体" w:hAnsi="宋体" w:cs="宋体" w:hint="eastAsia"/>
                <w:color w:val="000000"/>
                <w:sz w:val="18"/>
                <w:szCs w:val="18"/>
              </w:rPr>
              <w:t>硫酸、硝酸混合酸工艺</w:t>
            </w:r>
          </w:p>
        </w:tc>
        <w:tc>
          <w:tcPr>
            <w:tcW w:w="7371" w:type="dxa"/>
            <w:tcBorders>
              <w:top w:val="single" w:sz="4" w:space="0" w:color="auto"/>
            </w:tcBorders>
          </w:tcPr>
          <w:p w:rsidR="00BD6DE8" w:rsidRPr="00BD6DE8" w:rsidRDefault="00BD6DE8" w:rsidP="00544855">
            <w:pPr>
              <w:rPr>
                <w:rFonts w:ascii="宋体" w:hAnsi="宋体" w:cs="宋体"/>
                <w:color w:val="000000"/>
                <w:sz w:val="18"/>
                <w:szCs w:val="18"/>
              </w:rPr>
            </w:pPr>
            <w:r w:rsidRPr="00BD6DE8">
              <w:rPr>
                <w:rFonts w:ascii="宋体" w:hAnsi="宋体" w:cs="宋体" w:hint="eastAsia"/>
                <w:color w:val="000000"/>
                <w:sz w:val="18"/>
                <w:szCs w:val="18"/>
              </w:rPr>
              <w:t>槽液中不仅有硫酸成分，还含有硝酸成分，废水可能总氮超标。硝酸含量高时，排出的废液及</w:t>
            </w:r>
            <w:proofErr w:type="gramStart"/>
            <w:r w:rsidRPr="00BD6DE8">
              <w:rPr>
                <w:rFonts w:ascii="宋体" w:hAnsi="宋体" w:cs="宋体" w:hint="eastAsia"/>
                <w:color w:val="000000"/>
                <w:sz w:val="18"/>
                <w:szCs w:val="18"/>
              </w:rPr>
              <w:t>清洗水</w:t>
            </w:r>
            <w:proofErr w:type="gramEnd"/>
            <w:r w:rsidRPr="00BD6DE8">
              <w:rPr>
                <w:rFonts w:ascii="宋体" w:hAnsi="宋体" w:cs="宋体" w:hint="eastAsia"/>
                <w:color w:val="000000"/>
                <w:sz w:val="18"/>
                <w:szCs w:val="18"/>
              </w:rPr>
              <w:t>宜单独收集处理。</w:t>
            </w:r>
          </w:p>
        </w:tc>
      </w:tr>
      <w:tr w:rsidR="003637F2" w:rsidRPr="00392750" w:rsidTr="00B7277E">
        <w:trPr>
          <w:trHeight w:val="1134"/>
        </w:trPr>
        <w:tc>
          <w:tcPr>
            <w:tcW w:w="1418" w:type="dxa"/>
            <w:vAlign w:val="center"/>
          </w:tcPr>
          <w:p w:rsidR="003637F2" w:rsidRDefault="00B1006F" w:rsidP="00C25C93">
            <w:pPr>
              <w:contextualSpacing/>
              <w:jc w:val="center"/>
              <w:rPr>
                <w:rFonts w:ascii="宋体" w:hAnsi="宋体" w:cs="楷体_GB2312"/>
                <w:color w:val="000000"/>
                <w:sz w:val="18"/>
                <w:szCs w:val="18"/>
              </w:rPr>
            </w:pPr>
            <w:r>
              <w:rPr>
                <w:rFonts w:ascii="宋体" w:hAnsi="宋体" w:cs="楷体_GB2312" w:hint="eastAsia"/>
                <w:color w:val="000000"/>
                <w:sz w:val="18"/>
                <w:szCs w:val="18"/>
              </w:rPr>
              <w:t>硫酸/氧化</w:t>
            </w:r>
            <w:r w:rsidR="00631FC0" w:rsidRPr="00631FC0">
              <w:rPr>
                <w:rFonts w:ascii="宋体" w:hAnsi="宋体" w:cs="楷体_GB2312" w:hint="eastAsia"/>
                <w:color w:val="000000"/>
                <w:sz w:val="18"/>
                <w:szCs w:val="18"/>
              </w:rPr>
              <w:t>剂工艺</w:t>
            </w:r>
          </w:p>
        </w:tc>
        <w:tc>
          <w:tcPr>
            <w:tcW w:w="7371" w:type="dxa"/>
            <w:vAlign w:val="center"/>
          </w:tcPr>
          <w:p w:rsidR="003637F2" w:rsidRDefault="00392750" w:rsidP="00392750">
            <w:pPr>
              <w:adjustRightInd w:val="0"/>
              <w:snapToGrid w:val="0"/>
              <w:spacing w:line="300" w:lineRule="auto"/>
              <w:ind w:firstLineChars="200" w:firstLine="360"/>
              <w:contextualSpacing/>
              <w:rPr>
                <w:rFonts w:ascii="宋体" w:hAnsi="宋体" w:cs="宋体"/>
                <w:bCs/>
                <w:color w:val="000000"/>
                <w:sz w:val="18"/>
                <w:szCs w:val="18"/>
              </w:rPr>
            </w:pPr>
            <w:r w:rsidRPr="00392750">
              <w:rPr>
                <w:rFonts w:ascii="宋体" w:hAnsi="宋体" w:cs="宋体" w:hint="eastAsia"/>
                <w:bCs/>
                <w:color w:val="000000"/>
                <w:sz w:val="18"/>
                <w:szCs w:val="18"/>
              </w:rPr>
              <w:t>槽</w:t>
            </w:r>
            <w:proofErr w:type="gramStart"/>
            <w:r w:rsidRPr="00392750">
              <w:rPr>
                <w:rFonts w:ascii="宋体" w:hAnsi="宋体" w:cs="宋体" w:hint="eastAsia"/>
                <w:bCs/>
                <w:color w:val="000000"/>
                <w:sz w:val="18"/>
                <w:szCs w:val="18"/>
              </w:rPr>
              <w:t>液采用</w:t>
            </w:r>
            <w:proofErr w:type="gramEnd"/>
            <w:r w:rsidRPr="00392750">
              <w:rPr>
                <w:rFonts w:ascii="宋体" w:hAnsi="宋体" w:cs="宋体" w:hint="eastAsia"/>
                <w:bCs/>
                <w:color w:val="000000"/>
                <w:sz w:val="18"/>
                <w:szCs w:val="18"/>
              </w:rPr>
              <w:t>硫酸和</w:t>
            </w:r>
            <w:r w:rsidR="00B1006F">
              <w:rPr>
                <w:rFonts w:ascii="宋体" w:hAnsi="宋体" w:cs="宋体" w:hint="eastAsia"/>
                <w:bCs/>
                <w:color w:val="000000"/>
                <w:sz w:val="18"/>
                <w:szCs w:val="18"/>
              </w:rPr>
              <w:t>氧化</w:t>
            </w:r>
            <w:r>
              <w:rPr>
                <w:rFonts w:ascii="宋体" w:hAnsi="宋体" w:cs="宋体" w:hint="eastAsia"/>
                <w:bCs/>
                <w:color w:val="000000"/>
                <w:sz w:val="18"/>
                <w:szCs w:val="18"/>
              </w:rPr>
              <w:t>剂</w:t>
            </w:r>
            <w:r w:rsidRPr="00392750">
              <w:rPr>
                <w:rFonts w:ascii="宋体" w:hAnsi="宋体" w:cs="宋体" w:hint="eastAsia"/>
                <w:bCs/>
                <w:color w:val="000000"/>
                <w:sz w:val="18"/>
                <w:szCs w:val="18"/>
              </w:rPr>
              <w:t>的混合溶液，</w:t>
            </w:r>
            <w:r w:rsidR="00B1006F">
              <w:rPr>
                <w:rFonts w:ascii="宋体" w:hAnsi="宋体" w:cs="宋体" w:hint="eastAsia"/>
                <w:bCs/>
                <w:color w:val="000000"/>
                <w:sz w:val="18"/>
                <w:szCs w:val="18"/>
              </w:rPr>
              <w:t>氧化</w:t>
            </w:r>
            <w:r>
              <w:rPr>
                <w:rFonts w:ascii="宋体" w:hAnsi="宋体" w:cs="宋体" w:hint="eastAsia"/>
                <w:bCs/>
                <w:color w:val="000000"/>
                <w:sz w:val="18"/>
                <w:szCs w:val="18"/>
              </w:rPr>
              <w:t>剂</w:t>
            </w:r>
            <w:r w:rsidRPr="00392750">
              <w:rPr>
                <w:rFonts w:ascii="宋体" w:hAnsi="宋体" w:cs="宋体" w:hint="eastAsia"/>
                <w:bCs/>
                <w:color w:val="000000"/>
                <w:sz w:val="18"/>
                <w:szCs w:val="18"/>
              </w:rPr>
              <w:t>的存在对废水处理产生</w:t>
            </w:r>
            <w:r>
              <w:rPr>
                <w:rFonts w:ascii="宋体" w:hAnsi="宋体" w:cs="宋体" w:hint="eastAsia"/>
                <w:bCs/>
                <w:color w:val="000000"/>
                <w:sz w:val="18"/>
                <w:szCs w:val="18"/>
              </w:rPr>
              <w:t>潜在影响</w:t>
            </w:r>
            <w:r w:rsidRPr="00392750">
              <w:rPr>
                <w:rFonts w:ascii="宋体" w:hAnsi="宋体" w:cs="宋体" w:hint="eastAsia"/>
                <w:bCs/>
                <w:color w:val="000000"/>
                <w:sz w:val="18"/>
                <w:szCs w:val="18"/>
              </w:rPr>
              <w:t>。</w:t>
            </w:r>
            <w:r w:rsidR="00B1006F">
              <w:rPr>
                <w:rFonts w:ascii="宋体" w:hAnsi="宋体" w:cs="宋体" w:hint="eastAsia"/>
                <w:bCs/>
                <w:color w:val="000000"/>
                <w:sz w:val="18"/>
                <w:szCs w:val="18"/>
              </w:rPr>
              <w:t>使用硝酸盐作为氧化剂时可能造成总氮超标</w:t>
            </w:r>
            <w:r>
              <w:rPr>
                <w:rFonts w:ascii="宋体" w:hAnsi="宋体" w:cs="宋体" w:hint="eastAsia"/>
                <w:bCs/>
                <w:color w:val="000000"/>
                <w:sz w:val="18"/>
                <w:szCs w:val="18"/>
              </w:rPr>
              <w:t>，不</w:t>
            </w:r>
            <w:r w:rsidR="00B1006F">
              <w:rPr>
                <w:rFonts w:ascii="宋体" w:hAnsi="宋体" w:cs="宋体" w:hint="eastAsia"/>
                <w:bCs/>
                <w:color w:val="000000"/>
                <w:sz w:val="18"/>
                <w:szCs w:val="18"/>
              </w:rPr>
              <w:t>应</w:t>
            </w:r>
            <w:r>
              <w:rPr>
                <w:rFonts w:ascii="宋体" w:hAnsi="宋体" w:cs="宋体" w:hint="eastAsia"/>
                <w:bCs/>
                <w:color w:val="000000"/>
                <w:sz w:val="18"/>
                <w:szCs w:val="18"/>
              </w:rPr>
              <w:t>采用含铬添加剂</w:t>
            </w:r>
            <w:r w:rsidRPr="00392750">
              <w:rPr>
                <w:rFonts w:ascii="宋体" w:hAnsi="宋体" w:cs="宋体" w:hint="eastAsia"/>
                <w:bCs/>
                <w:color w:val="000000"/>
                <w:sz w:val="18"/>
                <w:szCs w:val="18"/>
              </w:rPr>
              <w:t>。</w:t>
            </w:r>
          </w:p>
        </w:tc>
      </w:tr>
    </w:tbl>
    <w:p w:rsidR="009B6375" w:rsidRDefault="001206AB" w:rsidP="00676980">
      <w:pPr>
        <w:pStyle w:val="aff7"/>
        <w:ind w:firstLine="420"/>
      </w:pPr>
      <w:r>
        <w:rPr>
          <w:rFonts w:hint="eastAsia"/>
        </w:rPr>
        <w:t>中和工艺宜采用硫酸工艺</w:t>
      </w:r>
      <w:r w:rsidR="009B6375">
        <w:rPr>
          <w:rFonts w:hint="eastAsia"/>
        </w:rPr>
        <w:t>。</w:t>
      </w:r>
    </w:p>
    <w:p w:rsidR="001206AB" w:rsidRDefault="001206AB" w:rsidP="00C4052A">
      <w:pPr>
        <w:pStyle w:val="af2"/>
      </w:pPr>
      <w:bookmarkStart w:id="21" w:name="_Toc509779751"/>
      <w:r>
        <w:rPr>
          <w:rFonts w:hint="eastAsia"/>
        </w:rPr>
        <w:t>氧化</w:t>
      </w:r>
      <w:bookmarkEnd w:id="21"/>
    </w:p>
    <w:p w:rsidR="0095727D" w:rsidRPr="0095727D" w:rsidRDefault="0095727D" w:rsidP="00272439">
      <w:pPr>
        <w:pStyle w:val="a8"/>
        <w:widowControl w:val="0"/>
        <w:spacing w:beforeLines="50" w:before="156" w:afterLines="50" w:after="156"/>
        <w:ind w:left="142" w:firstLine="420"/>
      </w:pPr>
      <w:r>
        <w:rPr>
          <w:rFonts w:hint="eastAsia"/>
        </w:rPr>
        <w:t>典型氧化工艺种类、组分及特性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6521"/>
      </w:tblGrid>
      <w:tr w:rsidR="0095727D" w:rsidTr="0095727D">
        <w:trPr>
          <w:tblHeader/>
        </w:trPr>
        <w:tc>
          <w:tcPr>
            <w:tcW w:w="2268" w:type="dxa"/>
            <w:tcBorders>
              <w:bottom w:val="single" w:sz="12" w:space="0" w:color="auto"/>
            </w:tcBorders>
            <w:vAlign w:val="center"/>
          </w:tcPr>
          <w:p w:rsidR="0095727D" w:rsidRDefault="0095727D" w:rsidP="0095727D">
            <w:pPr>
              <w:adjustRightInd w:val="0"/>
              <w:snapToGrid w:val="0"/>
              <w:spacing w:line="288" w:lineRule="auto"/>
              <w:contextualSpacing/>
              <w:jc w:val="center"/>
              <w:rPr>
                <w:rFonts w:ascii="宋体" w:hAnsi="宋体" w:cs="楷体_GB2312"/>
                <w:color w:val="000000"/>
                <w:sz w:val="18"/>
                <w:szCs w:val="18"/>
              </w:rPr>
            </w:pPr>
            <w:r w:rsidRPr="0095727D">
              <w:rPr>
                <w:rFonts w:hAnsi="宋体" w:cs="楷体_GB2312"/>
                <w:color w:val="000000"/>
                <w:sz w:val="18"/>
                <w:szCs w:val="18"/>
              </w:rPr>
              <w:t>氧化</w:t>
            </w:r>
            <w:r>
              <w:rPr>
                <w:rFonts w:ascii="宋体" w:hAnsi="宋体" w:cs="楷体_GB2312" w:hint="eastAsia"/>
                <w:color w:val="000000"/>
                <w:sz w:val="18"/>
                <w:szCs w:val="18"/>
              </w:rPr>
              <w:t>工艺种类</w:t>
            </w:r>
          </w:p>
        </w:tc>
        <w:tc>
          <w:tcPr>
            <w:tcW w:w="6521" w:type="dxa"/>
            <w:tcBorders>
              <w:bottom w:val="single" w:sz="12" w:space="0" w:color="auto"/>
            </w:tcBorders>
            <w:vAlign w:val="center"/>
          </w:tcPr>
          <w:p w:rsidR="0095727D" w:rsidRDefault="0095727D" w:rsidP="0095727D">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工艺组分及特性</w:t>
            </w:r>
          </w:p>
        </w:tc>
      </w:tr>
      <w:tr w:rsidR="0095727D" w:rsidTr="0095727D">
        <w:trPr>
          <w:trHeight w:val="510"/>
        </w:trPr>
        <w:tc>
          <w:tcPr>
            <w:tcW w:w="2268" w:type="dxa"/>
          </w:tcPr>
          <w:p w:rsidR="0095727D" w:rsidRPr="0095727D" w:rsidRDefault="0095727D" w:rsidP="0095727D">
            <w:pPr>
              <w:pStyle w:val="aff7"/>
              <w:ind w:firstLineChars="0" w:firstLine="0"/>
              <w:jc w:val="center"/>
              <w:rPr>
                <w:rFonts w:hAnsi="宋体" w:cs="楷体_GB2312"/>
                <w:noProof w:val="0"/>
                <w:color w:val="000000"/>
                <w:kern w:val="2"/>
                <w:sz w:val="18"/>
                <w:szCs w:val="18"/>
              </w:rPr>
            </w:pPr>
            <w:r>
              <w:rPr>
                <w:rFonts w:hAnsi="宋体" w:cs="楷体_GB2312"/>
                <w:noProof w:val="0"/>
                <w:color w:val="000000"/>
                <w:kern w:val="2"/>
                <w:sz w:val="18"/>
                <w:szCs w:val="18"/>
              </w:rPr>
              <w:t>硫酸法</w:t>
            </w:r>
          </w:p>
        </w:tc>
        <w:tc>
          <w:tcPr>
            <w:tcW w:w="6521" w:type="dxa"/>
            <w:tcBorders>
              <w:top w:val="single" w:sz="4" w:space="0" w:color="auto"/>
            </w:tcBorders>
            <w:vAlign w:val="center"/>
          </w:tcPr>
          <w:p w:rsidR="0095727D" w:rsidRPr="003637F2" w:rsidRDefault="0095727D" w:rsidP="0095727D">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color w:val="000000"/>
                <w:sz w:val="18"/>
                <w:szCs w:val="18"/>
              </w:rPr>
              <w:t>不使用添加剂</w:t>
            </w:r>
            <w:r>
              <w:rPr>
                <w:rFonts w:ascii="宋体" w:hAnsi="宋体" w:cs="宋体" w:hint="eastAsia"/>
                <w:color w:val="000000"/>
                <w:sz w:val="18"/>
                <w:szCs w:val="18"/>
              </w:rPr>
              <w:t>，形成的氧化膜透明度高，易于电解着色和染色。</w:t>
            </w:r>
            <w:r>
              <w:rPr>
                <w:rFonts w:ascii="宋体" w:hAnsi="宋体" w:cs="宋体"/>
                <w:color w:val="000000"/>
                <w:sz w:val="18"/>
                <w:szCs w:val="18"/>
              </w:rPr>
              <w:t>废水处理简单</w:t>
            </w:r>
            <w:r>
              <w:rPr>
                <w:rFonts w:ascii="宋体" w:hAnsi="宋体" w:cs="宋体" w:hint="eastAsia"/>
                <w:color w:val="000000"/>
                <w:sz w:val="18"/>
                <w:szCs w:val="18"/>
              </w:rPr>
              <w:t>。</w:t>
            </w:r>
          </w:p>
        </w:tc>
      </w:tr>
      <w:tr w:rsidR="0095727D" w:rsidTr="0095727D">
        <w:trPr>
          <w:trHeight w:val="510"/>
        </w:trPr>
        <w:tc>
          <w:tcPr>
            <w:tcW w:w="2268" w:type="dxa"/>
          </w:tcPr>
          <w:p w:rsidR="0095727D" w:rsidRDefault="0095727D" w:rsidP="0095727D">
            <w:pPr>
              <w:pStyle w:val="aff7"/>
              <w:ind w:firstLineChars="0" w:firstLine="0"/>
              <w:jc w:val="center"/>
              <w:rPr>
                <w:rFonts w:hAnsi="宋体" w:cs="楷体_GB2312"/>
                <w:noProof w:val="0"/>
                <w:color w:val="000000"/>
                <w:kern w:val="2"/>
                <w:sz w:val="18"/>
                <w:szCs w:val="18"/>
              </w:rPr>
            </w:pPr>
            <w:proofErr w:type="gramStart"/>
            <w:r>
              <w:rPr>
                <w:rFonts w:hAnsi="宋体" w:cs="楷体_GB2312"/>
                <w:noProof w:val="0"/>
                <w:color w:val="000000"/>
                <w:kern w:val="2"/>
                <w:sz w:val="18"/>
                <w:szCs w:val="18"/>
              </w:rPr>
              <w:t>铬</w:t>
            </w:r>
            <w:proofErr w:type="gramEnd"/>
            <w:r>
              <w:rPr>
                <w:rFonts w:hAnsi="宋体" w:cs="楷体_GB2312"/>
                <w:noProof w:val="0"/>
                <w:color w:val="000000"/>
                <w:kern w:val="2"/>
                <w:sz w:val="18"/>
                <w:szCs w:val="18"/>
              </w:rPr>
              <w:t>酸法</w:t>
            </w:r>
          </w:p>
        </w:tc>
        <w:tc>
          <w:tcPr>
            <w:tcW w:w="6521" w:type="dxa"/>
            <w:tcBorders>
              <w:top w:val="single" w:sz="4" w:space="0" w:color="auto"/>
            </w:tcBorders>
            <w:vAlign w:val="center"/>
          </w:tcPr>
          <w:p w:rsidR="0095727D" w:rsidRDefault="0095727D" w:rsidP="0095727D">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color w:val="000000"/>
                <w:sz w:val="18"/>
                <w:szCs w:val="18"/>
              </w:rPr>
              <w:t>使用铬</w:t>
            </w:r>
            <w:proofErr w:type="gramStart"/>
            <w:r>
              <w:rPr>
                <w:rFonts w:ascii="宋体" w:hAnsi="宋体" w:cs="宋体"/>
                <w:color w:val="000000"/>
                <w:sz w:val="18"/>
                <w:szCs w:val="18"/>
              </w:rPr>
              <w:t>酸作为</w:t>
            </w:r>
            <w:proofErr w:type="gramEnd"/>
            <w:r>
              <w:rPr>
                <w:rFonts w:ascii="宋体" w:hAnsi="宋体" w:cs="宋体"/>
                <w:color w:val="000000"/>
                <w:sz w:val="18"/>
                <w:szCs w:val="18"/>
              </w:rPr>
              <w:t>电解液</w:t>
            </w:r>
            <w:r>
              <w:rPr>
                <w:rFonts w:ascii="宋体" w:hAnsi="宋体" w:cs="宋体" w:hint="eastAsia"/>
                <w:color w:val="000000"/>
                <w:sz w:val="18"/>
                <w:szCs w:val="18"/>
              </w:rPr>
              <w:t>，</w:t>
            </w:r>
            <w:r>
              <w:rPr>
                <w:rFonts w:ascii="宋体" w:hAnsi="宋体" w:cs="宋体"/>
                <w:color w:val="000000"/>
                <w:sz w:val="18"/>
                <w:szCs w:val="18"/>
              </w:rPr>
              <w:t>适用于铸件</w:t>
            </w:r>
            <w:r>
              <w:rPr>
                <w:rFonts w:ascii="宋体" w:hAnsi="宋体" w:cs="宋体" w:hint="eastAsia"/>
                <w:color w:val="000000"/>
                <w:sz w:val="18"/>
                <w:szCs w:val="18"/>
              </w:rPr>
              <w:t>、</w:t>
            </w:r>
            <w:r>
              <w:rPr>
                <w:rFonts w:ascii="宋体" w:hAnsi="宋体" w:cs="宋体"/>
                <w:color w:val="000000"/>
                <w:sz w:val="18"/>
                <w:szCs w:val="18"/>
              </w:rPr>
              <w:t>铆接件</w:t>
            </w:r>
            <w:r>
              <w:rPr>
                <w:rFonts w:ascii="宋体" w:hAnsi="宋体" w:cs="宋体" w:hint="eastAsia"/>
                <w:color w:val="000000"/>
                <w:sz w:val="18"/>
                <w:szCs w:val="18"/>
              </w:rPr>
              <w:t>、</w:t>
            </w:r>
            <w:r>
              <w:rPr>
                <w:rFonts w:ascii="宋体" w:hAnsi="宋体" w:cs="宋体"/>
                <w:color w:val="000000"/>
                <w:sz w:val="18"/>
                <w:szCs w:val="18"/>
              </w:rPr>
              <w:t>机加件</w:t>
            </w:r>
            <w:r>
              <w:rPr>
                <w:rFonts w:ascii="宋体" w:hAnsi="宋体" w:cs="宋体" w:hint="eastAsia"/>
                <w:color w:val="000000"/>
                <w:sz w:val="18"/>
                <w:szCs w:val="18"/>
              </w:rPr>
              <w:t>。</w:t>
            </w:r>
            <w:r>
              <w:rPr>
                <w:rFonts w:ascii="宋体" w:hAnsi="宋体" w:cs="宋体"/>
                <w:color w:val="000000"/>
                <w:sz w:val="18"/>
                <w:szCs w:val="18"/>
              </w:rPr>
              <w:t>军工方面常用</w:t>
            </w:r>
            <w:r>
              <w:rPr>
                <w:rFonts w:ascii="宋体" w:hAnsi="宋体" w:cs="宋体" w:hint="eastAsia"/>
                <w:color w:val="000000"/>
                <w:sz w:val="18"/>
                <w:szCs w:val="18"/>
              </w:rPr>
              <w:t>。</w:t>
            </w:r>
            <w:r>
              <w:rPr>
                <w:rFonts w:ascii="宋体" w:hAnsi="宋体" w:cs="宋体"/>
                <w:color w:val="000000"/>
                <w:sz w:val="18"/>
                <w:szCs w:val="18"/>
              </w:rPr>
              <w:t>存在Cr</w:t>
            </w:r>
            <w:r w:rsidRPr="0095727D">
              <w:rPr>
                <w:rFonts w:ascii="宋体" w:hAnsi="宋体" w:cs="宋体" w:hint="eastAsia"/>
                <w:color w:val="000000"/>
                <w:sz w:val="18"/>
                <w:szCs w:val="18"/>
                <w:vertAlign w:val="superscript"/>
              </w:rPr>
              <w:t>6+</w:t>
            </w:r>
            <w:r>
              <w:rPr>
                <w:rFonts w:ascii="宋体" w:hAnsi="宋体" w:cs="宋体" w:hint="eastAsia"/>
                <w:color w:val="000000"/>
                <w:sz w:val="18"/>
                <w:szCs w:val="18"/>
              </w:rPr>
              <w:t>污染问题。</w:t>
            </w:r>
          </w:p>
        </w:tc>
      </w:tr>
      <w:tr w:rsidR="0095727D" w:rsidTr="0095727D">
        <w:trPr>
          <w:trHeight w:val="495"/>
        </w:trPr>
        <w:tc>
          <w:tcPr>
            <w:tcW w:w="2268" w:type="dxa"/>
          </w:tcPr>
          <w:p w:rsidR="0095727D" w:rsidRPr="0095727D" w:rsidRDefault="0095727D" w:rsidP="0095727D">
            <w:pPr>
              <w:pStyle w:val="aff7"/>
              <w:ind w:firstLineChars="0" w:firstLine="0"/>
              <w:jc w:val="center"/>
              <w:rPr>
                <w:rFonts w:hAnsi="宋体" w:cs="楷体_GB2312"/>
                <w:noProof w:val="0"/>
                <w:color w:val="000000"/>
                <w:kern w:val="2"/>
                <w:sz w:val="18"/>
                <w:szCs w:val="18"/>
              </w:rPr>
            </w:pPr>
            <w:r>
              <w:rPr>
                <w:rFonts w:hAnsi="宋体" w:cs="楷体_GB2312"/>
                <w:noProof w:val="0"/>
                <w:color w:val="000000"/>
                <w:kern w:val="2"/>
                <w:sz w:val="18"/>
                <w:szCs w:val="18"/>
              </w:rPr>
              <w:t>草酸法</w:t>
            </w:r>
          </w:p>
        </w:tc>
        <w:tc>
          <w:tcPr>
            <w:tcW w:w="6521" w:type="dxa"/>
            <w:tcBorders>
              <w:top w:val="single" w:sz="4" w:space="0" w:color="auto"/>
            </w:tcBorders>
            <w:vAlign w:val="center"/>
          </w:tcPr>
          <w:p w:rsidR="0095727D" w:rsidRPr="003637F2" w:rsidRDefault="0095727D" w:rsidP="0095727D">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color w:val="000000"/>
                <w:sz w:val="18"/>
                <w:szCs w:val="18"/>
              </w:rPr>
              <w:t>使用草酸溶液作为电解液</w:t>
            </w:r>
            <w:r w:rsidR="005F316C">
              <w:rPr>
                <w:rFonts w:ascii="宋体" w:hAnsi="宋体" w:cs="宋体" w:hint="eastAsia"/>
                <w:color w:val="000000"/>
                <w:sz w:val="18"/>
                <w:szCs w:val="18"/>
              </w:rPr>
              <w:t>，</w:t>
            </w:r>
            <w:r w:rsidR="005F316C">
              <w:rPr>
                <w:rFonts w:ascii="宋体" w:hAnsi="宋体" w:cs="宋体"/>
                <w:color w:val="000000"/>
                <w:sz w:val="18"/>
                <w:szCs w:val="18"/>
              </w:rPr>
              <w:t>草酸可以通过钙盐沉淀去除</w:t>
            </w:r>
            <w:r>
              <w:rPr>
                <w:rFonts w:ascii="宋体" w:hAnsi="宋体" w:cs="宋体" w:hint="eastAsia"/>
                <w:color w:val="000000"/>
                <w:sz w:val="18"/>
                <w:szCs w:val="18"/>
              </w:rPr>
              <w:t>。</w:t>
            </w:r>
          </w:p>
        </w:tc>
      </w:tr>
      <w:tr w:rsidR="0095727D" w:rsidTr="0095727D">
        <w:trPr>
          <w:trHeight w:val="417"/>
        </w:trPr>
        <w:tc>
          <w:tcPr>
            <w:tcW w:w="2268" w:type="dxa"/>
          </w:tcPr>
          <w:p w:rsidR="0095727D" w:rsidRPr="0095727D" w:rsidRDefault="0095727D" w:rsidP="0095727D">
            <w:pPr>
              <w:pStyle w:val="aff7"/>
              <w:ind w:firstLineChars="0" w:firstLine="0"/>
              <w:jc w:val="center"/>
              <w:rPr>
                <w:rFonts w:hAnsi="宋体" w:cs="楷体_GB2312"/>
                <w:noProof w:val="0"/>
                <w:color w:val="000000"/>
                <w:kern w:val="2"/>
                <w:sz w:val="18"/>
                <w:szCs w:val="18"/>
              </w:rPr>
            </w:pPr>
            <w:r>
              <w:rPr>
                <w:rFonts w:hAnsi="宋体" w:cs="楷体_GB2312"/>
                <w:noProof w:val="0"/>
                <w:color w:val="000000"/>
                <w:kern w:val="2"/>
                <w:sz w:val="18"/>
                <w:szCs w:val="18"/>
              </w:rPr>
              <w:t>磷酸法</w:t>
            </w:r>
          </w:p>
        </w:tc>
        <w:tc>
          <w:tcPr>
            <w:tcW w:w="6521" w:type="dxa"/>
            <w:tcBorders>
              <w:top w:val="single" w:sz="4" w:space="0" w:color="auto"/>
            </w:tcBorders>
            <w:vAlign w:val="center"/>
          </w:tcPr>
          <w:p w:rsidR="0095727D" w:rsidRDefault="0095727D" w:rsidP="0095727D">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color w:val="000000"/>
                <w:sz w:val="18"/>
                <w:szCs w:val="18"/>
              </w:rPr>
              <w:t>使用磷酸溶液作为电解液</w:t>
            </w:r>
            <w:r>
              <w:rPr>
                <w:rFonts w:ascii="宋体" w:hAnsi="宋体" w:cs="宋体" w:hint="eastAsia"/>
                <w:color w:val="000000"/>
                <w:sz w:val="18"/>
                <w:szCs w:val="18"/>
              </w:rPr>
              <w:t>，</w:t>
            </w:r>
            <w:r>
              <w:rPr>
                <w:rFonts w:ascii="宋体" w:hAnsi="宋体" w:cs="宋体"/>
                <w:color w:val="000000"/>
                <w:sz w:val="18"/>
                <w:szCs w:val="18"/>
              </w:rPr>
              <w:t>主要用于印刷金属板的表面处理和铝胶接件的预处理</w:t>
            </w:r>
            <w:r>
              <w:rPr>
                <w:rFonts w:ascii="宋体" w:hAnsi="宋体" w:cs="宋体" w:hint="eastAsia"/>
                <w:color w:val="000000"/>
                <w:sz w:val="18"/>
                <w:szCs w:val="18"/>
              </w:rPr>
              <w:t>。</w:t>
            </w:r>
            <w:r>
              <w:rPr>
                <w:rFonts w:ascii="宋体" w:hAnsi="宋体" w:cs="宋体"/>
                <w:color w:val="000000"/>
                <w:sz w:val="18"/>
                <w:szCs w:val="18"/>
              </w:rPr>
              <w:t>存在磷酸盐排放</w:t>
            </w:r>
            <w:r>
              <w:rPr>
                <w:rFonts w:ascii="宋体" w:hAnsi="宋体" w:cs="宋体" w:hint="eastAsia"/>
                <w:color w:val="000000"/>
                <w:sz w:val="18"/>
                <w:szCs w:val="18"/>
              </w:rPr>
              <w:t>。</w:t>
            </w:r>
          </w:p>
        </w:tc>
      </w:tr>
      <w:tr w:rsidR="0095727D" w:rsidTr="0095727D">
        <w:trPr>
          <w:trHeight w:val="510"/>
        </w:trPr>
        <w:tc>
          <w:tcPr>
            <w:tcW w:w="2268" w:type="dxa"/>
            <w:vAlign w:val="center"/>
          </w:tcPr>
          <w:p w:rsidR="0095727D" w:rsidRPr="00392750" w:rsidRDefault="0095727D" w:rsidP="0095727D">
            <w:pPr>
              <w:contextualSpacing/>
              <w:jc w:val="center"/>
              <w:rPr>
                <w:rFonts w:ascii="宋体" w:hAnsi="宋体" w:cs="楷体_GB2312"/>
                <w:color w:val="000000"/>
                <w:sz w:val="18"/>
                <w:szCs w:val="18"/>
              </w:rPr>
            </w:pPr>
            <w:r>
              <w:rPr>
                <w:rFonts w:hint="eastAsia"/>
                <w:sz w:val="18"/>
                <w:szCs w:val="18"/>
              </w:rPr>
              <w:t>硫酸法硬质阳极氧化</w:t>
            </w:r>
          </w:p>
        </w:tc>
        <w:tc>
          <w:tcPr>
            <w:tcW w:w="6521" w:type="dxa"/>
            <w:tcBorders>
              <w:top w:val="single" w:sz="4" w:space="0" w:color="auto"/>
            </w:tcBorders>
            <w:vAlign w:val="center"/>
          </w:tcPr>
          <w:p w:rsidR="0095727D" w:rsidRDefault="003A2B26" w:rsidP="0095727D">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color w:val="000000"/>
                <w:sz w:val="18"/>
                <w:szCs w:val="18"/>
              </w:rPr>
              <w:t>不使用添加剂</w:t>
            </w:r>
            <w:r>
              <w:rPr>
                <w:rFonts w:ascii="宋体" w:hAnsi="宋体" w:cs="宋体" w:hint="eastAsia"/>
                <w:color w:val="000000"/>
                <w:sz w:val="18"/>
                <w:szCs w:val="18"/>
              </w:rPr>
              <w:t>，</w:t>
            </w:r>
            <w:r>
              <w:rPr>
                <w:rFonts w:ascii="宋体" w:hAnsi="宋体" w:cs="宋体"/>
                <w:color w:val="000000"/>
                <w:sz w:val="18"/>
                <w:szCs w:val="18"/>
              </w:rPr>
              <w:t>废水处理简单</w:t>
            </w:r>
            <w:r>
              <w:rPr>
                <w:rFonts w:ascii="宋体" w:hAnsi="宋体" w:cs="宋体" w:hint="eastAsia"/>
                <w:color w:val="000000"/>
                <w:sz w:val="18"/>
                <w:szCs w:val="18"/>
              </w:rPr>
              <w:t>。</w:t>
            </w:r>
          </w:p>
        </w:tc>
      </w:tr>
      <w:tr w:rsidR="0095727D" w:rsidTr="0095727D">
        <w:trPr>
          <w:trHeight w:val="510"/>
        </w:trPr>
        <w:tc>
          <w:tcPr>
            <w:tcW w:w="2268" w:type="dxa"/>
            <w:vAlign w:val="center"/>
          </w:tcPr>
          <w:p w:rsidR="0095727D" w:rsidRPr="00392750" w:rsidRDefault="0095727D" w:rsidP="0095727D">
            <w:pPr>
              <w:contextualSpacing/>
              <w:jc w:val="center"/>
              <w:rPr>
                <w:rFonts w:ascii="宋体" w:hAnsi="宋体" w:cs="楷体_GB2312"/>
                <w:color w:val="000000"/>
                <w:sz w:val="18"/>
                <w:szCs w:val="18"/>
              </w:rPr>
            </w:pPr>
            <w:r>
              <w:rPr>
                <w:rFonts w:ascii="宋体" w:hAnsi="宋体" w:cs="楷体_GB2312" w:hint="eastAsia"/>
                <w:color w:val="000000"/>
                <w:sz w:val="18"/>
                <w:szCs w:val="18"/>
              </w:rPr>
              <w:t>草酸法硬质阳极氧化</w:t>
            </w:r>
          </w:p>
        </w:tc>
        <w:tc>
          <w:tcPr>
            <w:tcW w:w="6521" w:type="dxa"/>
            <w:tcBorders>
              <w:top w:val="single" w:sz="4" w:space="0" w:color="auto"/>
            </w:tcBorders>
            <w:vAlign w:val="center"/>
          </w:tcPr>
          <w:p w:rsidR="0095727D" w:rsidRDefault="00E41B41" w:rsidP="00E41B41">
            <w:pPr>
              <w:adjustRightInd w:val="0"/>
              <w:snapToGrid w:val="0"/>
              <w:spacing w:line="300" w:lineRule="auto"/>
              <w:ind w:firstLineChars="200" w:firstLine="360"/>
              <w:contextualSpacing/>
              <w:rPr>
                <w:rFonts w:ascii="宋体" w:hAnsi="宋体" w:cs="宋体"/>
                <w:color w:val="000000"/>
                <w:sz w:val="18"/>
                <w:szCs w:val="18"/>
              </w:rPr>
            </w:pPr>
            <w:r w:rsidRPr="00E41B41">
              <w:rPr>
                <w:rFonts w:ascii="宋体" w:hAnsi="宋体" w:cs="宋体"/>
                <w:color w:val="000000"/>
                <w:sz w:val="18"/>
                <w:szCs w:val="18"/>
              </w:rPr>
              <w:t>使用草酸溶液作为电解液</w:t>
            </w:r>
            <w:r w:rsidR="005F316C" w:rsidRPr="008D02E5">
              <w:rPr>
                <w:rFonts w:ascii="宋体" w:hAnsi="宋体" w:cs="宋体" w:hint="eastAsia"/>
                <w:color w:val="000000"/>
                <w:sz w:val="18"/>
                <w:szCs w:val="18"/>
              </w:rPr>
              <w:t>，草酸可以通过钙盐沉淀去除</w:t>
            </w:r>
            <w:r w:rsidRPr="00E41B41">
              <w:rPr>
                <w:rFonts w:ascii="宋体" w:hAnsi="宋体" w:cs="宋体" w:hint="eastAsia"/>
                <w:color w:val="000000"/>
                <w:sz w:val="18"/>
                <w:szCs w:val="18"/>
              </w:rPr>
              <w:t>。</w:t>
            </w:r>
          </w:p>
        </w:tc>
      </w:tr>
      <w:tr w:rsidR="0095727D" w:rsidTr="0095727D">
        <w:trPr>
          <w:trHeight w:val="510"/>
        </w:trPr>
        <w:tc>
          <w:tcPr>
            <w:tcW w:w="2268" w:type="dxa"/>
            <w:vAlign w:val="center"/>
          </w:tcPr>
          <w:p w:rsidR="0095727D" w:rsidRPr="00392750" w:rsidRDefault="0095727D" w:rsidP="0095727D">
            <w:pPr>
              <w:contextualSpacing/>
              <w:jc w:val="center"/>
              <w:rPr>
                <w:rFonts w:ascii="宋体" w:hAnsi="宋体" w:cs="楷体_GB2312"/>
                <w:color w:val="000000"/>
                <w:sz w:val="18"/>
                <w:szCs w:val="18"/>
              </w:rPr>
            </w:pPr>
            <w:r>
              <w:rPr>
                <w:rFonts w:ascii="宋体" w:hAnsi="宋体" w:cs="楷体_GB2312" w:hint="eastAsia"/>
                <w:color w:val="000000"/>
                <w:sz w:val="18"/>
                <w:szCs w:val="18"/>
              </w:rPr>
              <w:t>基于硫酸的混合酸硬质阳极氧化</w:t>
            </w:r>
          </w:p>
        </w:tc>
        <w:tc>
          <w:tcPr>
            <w:tcW w:w="6521" w:type="dxa"/>
            <w:tcBorders>
              <w:top w:val="single" w:sz="4" w:space="0" w:color="auto"/>
            </w:tcBorders>
            <w:vAlign w:val="center"/>
          </w:tcPr>
          <w:p w:rsidR="0095727D" w:rsidRDefault="00E41B41" w:rsidP="0095727D">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color w:val="000000"/>
                <w:sz w:val="18"/>
                <w:szCs w:val="18"/>
              </w:rPr>
              <w:t>在硫酸溶液中加入一定量的有机酸作为电解液</w:t>
            </w:r>
            <w:r>
              <w:rPr>
                <w:rFonts w:ascii="宋体" w:hAnsi="宋体" w:cs="宋体" w:hint="eastAsia"/>
                <w:color w:val="000000"/>
                <w:sz w:val="18"/>
                <w:szCs w:val="18"/>
              </w:rPr>
              <w:t>。</w:t>
            </w:r>
            <w:r>
              <w:rPr>
                <w:rFonts w:ascii="宋体" w:hAnsi="宋体" w:cs="宋体"/>
                <w:bCs/>
                <w:color w:val="000000"/>
                <w:sz w:val="18"/>
                <w:szCs w:val="18"/>
              </w:rPr>
              <w:t>存在有机物排放</w:t>
            </w:r>
            <w:r>
              <w:rPr>
                <w:rFonts w:ascii="宋体" w:hAnsi="宋体" w:cs="宋体" w:hint="eastAsia"/>
                <w:bCs/>
                <w:color w:val="000000"/>
                <w:sz w:val="18"/>
                <w:szCs w:val="18"/>
              </w:rPr>
              <w:t>。</w:t>
            </w:r>
          </w:p>
        </w:tc>
      </w:tr>
      <w:tr w:rsidR="0095727D" w:rsidRPr="00392750" w:rsidTr="0095727D">
        <w:trPr>
          <w:trHeight w:val="510"/>
        </w:trPr>
        <w:tc>
          <w:tcPr>
            <w:tcW w:w="2268" w:type="dxa"/>
            <w:vAlign w:val="center"/>
          </w:tcPr>
          <w:p w:rsidR="0095727D" w:rsidRDefault="0095727D" w:rsidP="0095727D">
            <w:pPr>
              <w:contextualSpacing/>
              <w:jc w:val="center"/>
              <w:rPr>
                <w:rFonts w:ascii="宋体" w:hAnsi="宋体" w:cs="楷体_GB2312"/>
                <w:color w:val="000000"/>
                <w:sz w:val="18"/>
                <w:szCs w:val="18"/>
              </w:rPr>
            </w:pPr>
            <w:r>
              <w:rPr>
                <w:rFonts w:ascii="宋体" w:hAnsi="宋体" w:cs="楷体_GB2312" w:hint="eastAsia"/>
                <w:color w:val="000000"/>
                <w:sz w:val="18"/>
                <w:szCs w:val="18"/>
              </w:rPr>
              <w:lastRenderedPageBreak/>
              <w:t>混合有机酸硬质阳极氧化</w:t>
            </w:r>
          </w:p>
        </w:tc>
        <w:tc>
          <w:tcPr>
            <w:tcW w:w="6521" w:type="dxa"/>
            <w:vAlign w:val="center"/>
          </w:tcPr>
          <w:p w:rsidR="0095727D" w:rsidRDefault="00E41B41" w:rsidP="00E41B41">
            <w:pPr>
              <w:adjustRightInd w:val="0"/>
              <w:snapToGrid w:val="0"/>
              <w:spacing w:line="300" w:lineRule="auto"/>
              <w:ind w:firstLineChars="200" w:firstLine="360"/>
              <w:contextualSpacing/>
              <w:rPr>
                <w:rFonts w:ascii="宋体" w:hAnsi="宋体" w:cs="宋体"/>
                <w:bCs/>
                <w:color w:val="000000"/>
                <w:sz w:val="18"/>
                <w:szCs w:val="18"/>
              </w:rPr>
            </w:pPr>
            <w:r>
              <w:rPr>
                <w:rFonts w:ascii="宋体" w:hAnsi="宋体" w:cs="宋体"/>
                <w:bCs/>
                <w:color w:val="000000"/>
                <w:sz w:val="18"/>
                <w:szCs w:val="18"/>
              </w:rPr>
              <w:t>以有机混合酸为主要成分的电解液</w:t>
            </w:r>
            <w:r>
              <w:rPr>
                <w:rFonts w:ascii="宋体" w:hAnsi="宋体" w:cs="宋体" w:hint="eastAsia"/>
                <w:bCs/>
                <w:color w:val="000000"/>
                <w:sz w:val="18"/>
                <w:szCs w:val="18"/>
              </w:rPr>
              <w:t>。</w:t>
            </w:r>
            <w:r>
              <w:rPr>
                <w:rFonts w:ascii="宋体" w:hAnsi="宋体" w:cs="宋体"/>
                <w:bCs/>
                <w:color w:val="000000"/>
                <w:sz w:val="18"/>
                <w:szCs w:val="18"/>
              </w:rPr>
              <w:t>存在有机物排放</w:t>
            </w:r>
            <w:r>
              <w:rPr>
                <w:rFonts w:ascii="宋体" w:hAnsi="宋体" w:cs="宋体" w:hint="eastAsia"/>
                <w:bCs/>
                <w:color w:val="000000"/>
                <w:sz w:val="18"/>
                <w:szCs w:val="18"/>
              </w:rPr>
              <w:t>。</w:t>
            </w:r>
          </w:p>
        </w:tc>
      </w:tr>
    </w:tbl>
    <w:p w:rsidR="00596A5C" w:rsidRPr="00596A5C" w:rsidRDefault="00E41B41" w:rsidP="00272439">
      <w:pPr>
        <w:pStyle w:val="aff7"/>
        <w:spacing w:beforeLines="50" w:before="156"/>
        <w:ind w:firstLine="420"/>
      </w:pPr>
      <w:r>
        <w:t>在</w:t>
      </w:r>
      <w:r w:rsidR="002668CA">
        <w:rPr>
          <w:rFonts w:hint="eastAsia"/>
        </w:rPr>
        <w:t>产品</w:t>
      </w:r>
      <w:r>
        <w:t>质量允许的条件下应选用硫酸法</w:t>
      </w:r>
      <w:r>
        <w:rPr>
          <w:rFonts w:hint="eastAsia"/>
        </w:rPr>
        <w:t>。</w:t>
      </w:r>
    </w:p>
    <w:p w:rsidR="00676980" w:rsidRPr="000D0A81" w:rsidRDefault="001206AB" w:rsidP="00676980">
      <w:pPr>
        <w:ind w:firstLine="420"/>
      </w:pPr>
      <w:r>
        <w:rPr>
          <w:rFonts w:hint="eastAsia"/>
        </w:rPr>
        <w:t>氧化工序宜配备铝离子分离装置，</w:t>
      </w:r>
      <w:r w:rsidR="005F316C">
        <w:rPr>
          <w:rFonts w:hint="eastAsia"/>
        </w:rPr>
        <w:t>应尽可能选用排放硫酸浓度低的</w:t>
      </w:r>
      <w:r w:rsidR="005F316C" w:rsidRPr="008D02E5">
        <w:rPr>
          <w:rFonts w:hint="eastAsia"/>
        </w:rPr>
        <w:t>铝离子分离</w:t>
      </w:r>
      <w:r w:rsidR="005F316C">
        <w:rPr>
          <w:rFonts w:hint="eastAsia"/>
        </w:rPr>
        <w:t>设备</w:t>
      </w:r>
      <w:r>
        <w:rPr>
          <w:rFonts w:hint="eastAsia"/>
        </w:rPr>
        <w:t>。</w:t>
      </w:r>
    </w:p>
    <w:p w:rsidR="00392750" w:rsidRDefault="001206AB" w:rsidP="00C4052A">
      <w:pPr>
        <w:pStyle w:val="af2"/>
      </w:pPr>
      <w:bookmarkStart w:id="22" w:name="_Toc509779752"/>
      <w:r>
        <w:rPr>
          <w:rFonts w:hint="eastAsia"/>
        </w:rPr>
        <w:t>着色</w:t>
      </w:r>
      <w:bookmarkEnd w:id="22"/>
    </w:p>
    <w:p w:rsidR="005C0AFE" w:rsidRPr="005C0AFE" w:rsidRDefault="005C0AFE" w:rsidP="005C0AFE">
      <w:pPr>
        <w:pStyle w:val="aff7"/>
        <w:ind w:firstLine="420"/>
      </w:pPr>
      <w:r>
        <w:rPr>
          <w:rFonts w:hint="eastAsia"/>
        </w:rPr>
        <w:t>使用含镍着色工艺的应单独收集处理，达标排放。</w:t>
      </w:r>
    </w:p>
    <w:p w:rsidR="00392750" w:rsidRPr="00A12BAD" w:rsidRDefault="00DC10F0" w:rsidP="00272439">
      <w:pPr>
        <w:pStyle w:val="a8"/>
        <w:widowControl w:val="0"/>
        <w:spacing w:beforeLines="50" w:before="156" w:afterLines="50" w:after="156"/>
        <w:ind w:left="142"/>
        <w:rPr>
          <w:color w:val="000000"/>
        </w:rPr>
      </w:pPr>
      <w:r>
        <w:rPr>
          <w:rFonts w:hint="eastAsia"/>
        </w:rPr>
        <w:t>典型</w:t>
      </w:r>
      <w:r w:rsidR="00392750">
        <w:rPr>
          <w:rFonts w:hint="eastAsia"/>
        </w:rPr>
        <w:t>着色工艺种类、组分及特性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6521"/>
      </w:tblGrid>
      <w:tr w:rsidR="00392750" w:rsidTr="00392750">
        <w:trPr>
          <w:tblHeader/>
        </w:trPr>
        <w:tc>
          <w:tcPr>
            <w:tcW w:w="2268" w:type="dxa"/>
            <w:tcBorders>
              <w:bottom w:val="single" w:sz="12" w:space="0" w:color="auto"/>
            </w:tcBorders>
            <w:vAlign w:val="center"/>
          </w:tcPr>
          <w:p w:rsidR="00392750" w:rsidRDefault="00392750" w:rsidP="00C25C93">
            <w:pPr>
              <w:adjustRightInd w:val="0"/>
              <w:snapToGrid w:val="0"/>
              <w:spacing w:line="288" w:lineRule="auto"/>
              <w:contextualSpacing/>
              <w:jc w:val="center"/>
              <w:rPr>
                <w:rFonts w:ascii="宋体" w:hAnsi="宋体" w:cs="楷体_GB2312"/>
                <w:color w:val="000000"/>
                <w:sz w:val="18"/>
                <w:szCs w:val="18"/>
              </w:rPr>
            </w:pPr>
            <w:r>
              <w:rPr>
                <w:rFonts w:ascii="宋体" w:hAnsi="宋体" w:cs="楷体_GB2312" w:hint="eastAsia"/>
                <w:color w:val="000000"/>
                <w:sz w:val="18"/>
                <w:szCs w:val="18"/>
              </w:rPr>
              <w:t>着色工艺种类</w:t>
            </w:r>
          </w:p>
        </w:tc>
        <w:tc>
          <w:tcPr>
            <w:tcW w:w="6521" w:type="dxa"/>
            <w:tcBorders>
              <w:bottom w:val="single" w:sz="12" w:space="0" w:color="auto"/>
            </w:tcBorders>
            <w:vAlign w:val="center"/>
          </w:tcPr>
          <w:p w:rsidR="00392750" w:rsidRDefault="00392750" w:rsidP="00C25C93">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工艺组分及特性</w:t>
            </w:r>
          </w:p>
        </w:tc>
      </w:tr>
      <w:tr w:rsidR="00337C9F" w:rsidTr="00ED010F">
        <w:trPr>
          <w:trHeight w:val="510"/>
        </w:trPr>
        <w:tc>
          <w:tcPr>
            <w:tcW w:w="2268" w:type="dxa"/>
            <w:vAlign w:val="center"/>
          </w:tcPr>
          <w:p w:rsidR="00337C9F" w:rsidRPr="00337C9F" w:rsidRDefault="00337C9F" w:rsidP="00C7532D">
            <w:pPr>
              <w:contextualSpacing/>
              <w:jc w:val="center"/>
              <w:rPr>
                <w:rFonts w:ascii="宋体" w:cs="楷体_GB2312"/>
                <w:sz w:val="18"/>
                <w:szCs w:val="18"/>
              </w:rPr>
            </w:pPr>
            <w:proofErr w:type="gramStart"/>
            <w:r w:rsidRPr="00337C9F">
              <w:rPr>
                <w:rFonts w:ascii="宋体" w:hAnsi="宋体" w:cs="楷体_GB2312" w:hint="eastAsia"/>
                <w:sz w:val="18"/>
                <w:szCs w:val="18"/>
              </w:rPr>
              <w:t>单锡盐</w:t>
            </w:r>
            <w:proofErr w:type="gramEnd"/>
            <w:r w:rsidRPr="00337C9F">
              <w:rPr>
                <w:rFonts w:ascii="宋体" w:hAnsi="宋体" w:cs="楷体_GB2312" w:hint="eastAsia"/>
                <w:sz w:val="18"/>
                <w:szCs w:val="18"/>
              </w:rPr>
              <w:t>着色工艺</w:t>
            </w:r>
          </w:p>
        </w:tc>
        <w:tc>
          <w:tcPr>
            <w:tcW w:w="6521" w:type="dxa"/>
            <w:tcBorders>
              <w:top w:val="single" w:sz="4" w:space="0" w:color="auto"/>
            </w:tcBorders>
            <w:vAlign w:val="center"/>
          </w:tcPr>
          <w:p w:rsidR="00337C9F" w:rsidRPr="00337C9F" w:rsidRDefault="00337C9F" w:rsidP="00C135AD">
            <w:pPr>
              <w:adjustRightInd w:val="0"/>
              <w:snapToGrid w:val="0"/>
              <w:spacing w:line="300" w:lineRule="auto"/>
              <w:contextualSpacing/>
              <w:rPr>
                <w:rFonts w:ascii="宋体" w:cs="宋体"/>
                <w:sz w:val="18"/>
                <w:szCs w:val="18"/>
              </w:rPr>
            </w:pPr>
            <w:proofErr w:type="gramStart"/>
            <w:r w:rsidRPr="00337C9F">
              <w:rPr>
                <w:rFonts w:ascii="宋体" w:hAnsi="宋体" w:cs="楷体_GB2312" w:hint="eastAsia"/>
                <w:sz w:val="18"/>
                <w:szCs w:val="18"/>
              </w:rPr>
              <w:t>单锡盐</w:t>
            </w:r>
            <w:proofErr w:type="gramEnd"/>
            <w:r w:rsidRPr="00337C9F">
              <w:rPr>
                <w:rFonts w:ascii="宋体" w:hAnsi="宋体" w:cs="楷体_GB2312" w:hint="eastAsia"/>
                <w:sz w:val="18"/>
                <w:szCs w:val="18"/>
              </w:rPr>
              <w:t>着色一般由硫酸亚锡、添加剂和硫酸组成。</w:t>
            </w:r>
            <w:r w:rsidRPr="00337C9F">
              <w:rPr>
                <w:rFonts w:ascii="宋体" w:hAnsi="宋体" w:cs="宋体" w:hint="eastAsia"/>
                <w:sz w:val="18"/>
                <w:szCs w:val="18"/>
              </w:rPr>
              <w:t>对杂质要求较低，工艺控制简单，无含镍废水排放，使用的添加剂一般由络合剂、还原剂和促进剂等组成，应选用</w:t>
            </w:r>
            <w:proofErr w:type="gramStart"/>
            <w:r w:rsidRPr="00337C9F">
              <w:rPr>
                <w:rFonts w:ascii="宋体" w:hAnsi="宋体" w:cs="宋体" w:hint="eastAsia"/>
                <w:sz w:val="18"/>
                <w:szCs w:val="18"/>
              </w:rPr>
              <w:t>不</w:t>
            </w:r>
            <w:proofErr w:type="gramEnd"/>
            <w:r w:rsidRPr="00337C9F">
              <w:rPr>
                <w:rFonts w:ascii="宋体" w:hAnsi="宋体" w:cs="宋体" w:hint="eastAsia"/>
                <w:sz w:val="18"/>
                <w:szCs w:val="18"/>
              </w:rPr>
              <w:t>含有机酚类作还原剂的添加剂。</w:t>
            </w:r>
          </w:p>
        </w:tc>
      </w:tr>
      <w:tr w:rsidR="00337C9F" w:rsidTr="00ED010F">
        <w:trPr>
          <w:trHeight w:val="794"/>
        </w:trPr>
        <w:tc>
          <w:tcPr>
            <w:tcW w:w="2268" w:type="dxa"/>
            <w:vAlign w:val="center"/>
          </w:tcPr>
          <w:p w:rsidR="00337C9F" w:rsidRPr="00337C9F" w:rsidRDefault="00337C9F" w:rsidP="00C7532D">
            <w:pPr>
              <w:contextualSpacing/>
              <w:jc w:val="center"/>
              <w:rPr>
                <w:rFonts w:ascii="宋体" w:cs="楷体_GB2312"/>
                <w:sz w:val="18"/>
                <w:szCs w:val="18"/>
              </w:rPr>
            </w:pPr>
            <w:proofErr w:type="gramStart"/>
            <w:r w:rsidRPr="00337C9F">
              <w:rPr>
                <w:rFonts w:ascii="宋体" w:hAnsi="宋体" w:cs="楷体_GB2312" w:hint="eastAsia"/>
                <w:sz w:val="18"/>
                <w:szCs w:val="18"/>
              </w:rPr>
              <w:t>单镍盐</w:t>
            </w:r>
            <w:proofErr w:type="gramEnd"/>
            <w:r w:rsidRPr="00337C9F">
              <w:rPr>
                <w:rFonts w:ascii="宋体" w:hAnsi="宋体" w:cs="楷体_GB2312" w:hint="eastAsia"/>
                <w:sz w:val="18"/>
                <w:szCs w:val="18"/>
              </w:rPr>
              <w:t>着色工艺</w:t>
            </w:r>
          </w:p>
        </w:tc>
        <w:tc>
          <w:tcPr>
            <w:tcW w:w="6521" w:type="dxa"/>
            <w:tcBorders>
              <w:top w:val="single" w:sz="4" w:space="0" w:color="auto"/>
            </w:tcBorders>
            <w:vAlign w:val="center"/>
          </w:tcPr>
          <w:p w:rsidR="00337C9F" w:rsidRPr="00337C9F" w:rsidRDefault="00337C9F" w:rsidP="00C135AD">
            <w:pPr>
              <w:adjustRightInd w:val="0"/>
              <w:snapToGrid w:val="0"/>
              <w:spacing w:line="300" w:lineRule="auto"/>
              <w:contextualSpacing/>
              <w:rPr>
                <w:rFonts w:ascii="宋体" w:cs="宋体"/>
                <w:sz w:val="18"/>
                <w:szCs w:val="18"/>
              </w:rPr>
            </w:pPr>
            <w:proofErr w:type="gramStart"/>
            <w:r w:rsidRPr="00337C9F">
              <w:rPr>
                <w:rFonts w:ascii="宋体" w:hAnsi="宋体" w:cs="楷体_GB2312" w:hint="eastAsia"/>
                <w:sz w:val="18"/>
                <w:szCs w:val="18"/>
              </w:rPr>
              <w:t>单镍盐</w:t>
            </w:r>
            <w:proofErr w:type="gramEnd"/>
            <w:r w:rsidRPr="00337C9F">
              <w:rPr>
                <w:rFonts w:ascii="宋体" w:hAnsi="宋体" w:cs="楷体_GB2312" w:hint="eastAsia"/>
                <w:sz w:val="18"/>
                <w:szCs w:val="18"/>
              </w:rPr>
              <w:t>着色</w:t>
            </w:r>
            <w:r w:rsidRPr="00337C9F">
              <w:rPr>
                <w:rFonts w:ascii="宋体" w:hAnsi="宋体" w:cs="宋体" w:hint="eastAsia"/>
                <w:sz w:val="18"/>
                <w:szCs w:val="18"/>
              </w:rPr>
              <w:t>一般只由硫酸镍与硼酸组成，配备镍回收装置，适合于自动化生产，着色后</w:t>
            </w:r>
            <w:r w:rsidR="00C135AD">
              <w:rPr>
                <w:rFonts w:ascii="宋体" w:hAnsi="宋体" w:cs="宋体" w:hint="eastAsia"/>
                <w:sz w:val="18"/>
                <w:szCs w:val="18"/>
              </w:rPr>
              <w:t>最后一</w:t>
            </w:r>
            <w:r w:rsidRPr="00337C9F">
              <w:rPr>
                <w:rFonts w:ascii="宋体" w:hAnsi="宋体" w:cs="宋体" w:hint="eastAsia"/>
                <w:sz w:val="18"/>
                <w:szCs w:val="18"/>
              </w:rPr>
              <w:t>道水洗排放的低浓度含镍废水需单独收集处理，不过比较容易处理。</w:t>
            </w:r>
          </w:p>
        </w:tc>
      </w:tr>
      <w:tr w:rsidR="00337C9F" w:rsidTr="00337C9F">
        <w:trPr>
          <w:trHeight w:val="438"/>
        </w:trPr>
        <w:tc>
          <w:tcPr>
            <w:tcW w:w="2268" w:type="dxa"/>
            <w:vAlign w:val="center"/>
          </w:tcPr>
          <w:p w:rsidR="00337C9F" w:rsidRPr="00337C9F" w:rsidRDefault="00337C9F" w:rsidP="00C7532D">
            <w:pPr>
              <w:contextualSpacing/>
              <w:jc w:val="center"/>
              <w:rPr>
                <w:rFonts w:ascii="宋体" w:cs="楷体_GB2312"/>
                <w:sz w:val="18"/>
                <w:szCs w:val="18"/>
              </w:rPr>
            </w:pPr>
            <w:r w:rsidRPr="00337C9F">
              <w:rPr>
                <w:rFonts w:ascii="宋体" w:hAnsi="宋体" w:cs="楷体_GB2312" w:hint="eastAsia"/>
                <w:sz w:val="18"/>
                <w:szCs w:val="18"/>
              </w:rPr>
              <w:t>锡镍混合盐着色工艺</w:t>
            </w:r>
          </w:p>
        </w:tc>
        <w:tc>
          <w:tcPr>
            <w:tcW w:w="6521" w:type="dxa"/>
            <w:tcBorders>
              <w:top w:val="single" w:sz="4" w:space="0" w:color="auto"/>
            </w:tcBorders>
            <w:vAlign w:val="center"/>
          </w:tcPr>
          <w:p w:rsidR="00337C9F" w:rsidRPr="00337C9F" w:rsidRDefault="00337C9F" w:rsidP="00C135AD">
            <w:pPr>
              <w:adjustRightInd w:val="0"/>
              <w:snapToGrid w:val="0"/>
              <w:spacing w:line="300" w:lineRule="auto"/>
              <w:contextualSpacing/>
              <w:rPr>
                <w:rFonts w:ascii="宋体" w:cs="宋体"/>
                <w:sz w:val="18"/>
                <w:szCs w:val="18"/>
              </w:rPr>
            </w:pPr>
            <w:r w:rsidRPr="00337C9F">
              <w:rPr>
                <w:rFonts w:ascii="宋体" w:hAnsi="宋体" w:cs="楷体_GB2312" w:hint="eastAsia"/>
                <w:sz w:val="18"/>
                <w:szCs w:val="18"/>
              </w:rPr>
              <w:t>锡镍混合盐着色与单锡盐着色类似，只是组分中增加了硫酸镍组分，使用的添加剂</w:t>
            </w:r>
            <w:r w:rsidRPr="00337C9F">
              <w:rPr>
                <w:rFonts w:ascii="宋体" w:hAnsi="宋体" w:cs="宋体" w:hint="eastAsia"/>
                <w:sz w:val="18"/>
                <w:szCs w:val="18"/>
              </w:rPr>
              <w:t>一般也是由络合剂、还原剂和促进剂等组成，应选用</w:t>
            </w:r>
            <w:proofErr w:type="gramStart"/>
            <w:r w:rsidRPr="00337C9F">
              <w:rPr>
                <w:rFonts w:ascii="宋体" w:hAnsi="宋体" w:cs="宋体" w:hint="eastAsia"/>
                <w:sz w:val="18"/>
                <w:szCs w:val="18"/>
              </w:rPr>
              <w:t>不</w:t>
            </w:r>
            <w:proofErr w:type="gramEnd"/>
            <w:r w:rsidRPr="00337C9F">
              <w:rPr>
                <w:rFonts w:ascii="宋体" w:hAnsi="宋体" w:cs="宋体" w:hint="eastAsia"/>
                <w:sz w:val="18"/>
                <w:szCs w:val="18"/>
              </w:rPr>
              <w:t>含有机酚类作还原剂的添加剂。对杂质要求较低，工艺控制简单，但因镍离子与添加剂中的络合剂形成稳定的络合物，使得含镍废水不但需要单独收集处理，而且还需要增加一道“破络”处理工序，加大了废水处理难度与处理成本。</w:t>
            </w:r>
          </w:p>
        </w:tc>
      </w:tr>
      <w:tr w:rsidR="00337C9F" w:rsidTr="00C25C93">
        <w:trPr>
          <w:trHeight w:val="510"/>
        </w:trPr>
        <w:tc>
          <w:tcPr>
            <w:tcW w:w="2268" w:type="dxa"/>
            <w:vAlign w:val="center"/>
          </w:tcPr>
          <w:p w:rsidR="00337C9F" w:rsidRPr="00337C9F" w:rsidRDefault="00337C9F" w:rsidP="00C7532D">
            <w:pPr>
              <w:contextualSpacing/>
              <w:jc w:val="center"/>
              <w:rPr>
                <w:rFonts w:ascii="宋体" w:cs="楷体_GB2312"/>
                <w:sz w:val="18"/>
                <w:szCs w:val="18"/>
              </w:rPr>
            </w:pPr>
            <w:r w:rsidRPr="00337C9F">
              <w:rPr>
                <w:rFonts w:hint="eastAsia"/>
                <w:sz w:val="18"/>
                <w:szCs w:val="18"/>
              </w:rPr>
              <w:t>锰酸盐着色工艺</w:t>
            </w:r>
          </w:p>
        </w:tc>
        <w:tc>
          <w:tcPr>
            <w:tcW w:w="6521" w:type="dxa"/>
            <w:tcBorders>
              <w:top w:val="single" w:sz="4" w:space="0" w:color="auto"/>
            </w:tcBorders>
            <w:vAlign w:val="center"/>
          </w:tcPr>
          <w:p w:rsidR="00337C9F" w:rsidRPr="00337C9F" w:rsidRDefault="00337C9F" w:rsidP="00C135AD">
            <w:pPr>
              <w:adjustRightInd w:val="0"/>
              <w:snapToGrid w:val="0"/>
              <w:spacing w:line="300" w:lineRule="auto"/>
              <w:contextualSpacing/>
              <w:rPr>
                <w:rFonts w:ascii="宋体" w:cs="宋体"/>
                <w:sz w:val="18"/>
                <w:szCs w:val="18"/>
              </w:rPr>
            </w:pPr>
            <w:r w:rsidRPr="00337C9F">
              <w:rPr>
                <w:rFonts w:hint="eastAsia"/>
                <w:sz w:val="18"/>
                <w:szCs w:val="18"/>
              </w:rPr>
              <w:t>锰酸盐着色</w:t>
            </w:r>
            <w:r w:rsidRPr="00337C9F">
              <w:rPr>
                <w:rFonts w:ascii="宋体" w:cs="宋体" w:hint="eastAsia"/>
                <w:sz w:val="18"/>
                <w:szCs w:val="18"/>
              </w:rPr>
              <w:t>一般由高锰酸钾、添加剂和硫酸组成，颜色鲜艳，分散性良好，一次性投资小，所用添加剂主要为环保的无机盐，废水处理简单。</w:t>
            </w:r>
          </w:p>
        </w:tc>
      </w:tr>
      <w:tr w:rsidR="00337C9F" w:rsidTr="00C25C93">
        <w:trPr>
          <w:trHeight w:val="510"/>
        </w:trPr>
        <w:tc>
          <w:tcPr>
            <w:tcW w:w="2268" w:type="dxa"/>
            <w:vAlign w:val="center"/>
          </w:tcPr>
          <w:p w:rsidR="00337C9F" w:rsidRPr="00337C9F" w:rsidRDefault="00337C9F" w:rsidP="00C7532D">
            <w:pPr>
              <w:contextualSpacing/>
              <w:jc w:val="center"/>
              <w:rPr>
                <w:rFonts w:ascii="宋体" w:cs="楷体_GB2312"/>
                <w:sz w:val="18"/>
                <w:szCs w:val="18"/>
              </w:rPr>
            </w:pPr>
            <w:r w:rsidRPr="00337C9F">
              <w:rPr>
                <w:rFonts w:ascii="宋体" w:hAnsi="宋体" w:cs="楷体_GB2312" w:hint="eastAsia"/>
                <w:sz w:val="18"/>
                <w:szCs w:val="18"/>
              </w:rPr>
              <w:t>铜盐着色工艺</w:t>
            </w:r>
          </w:p>
        </w:tc>
        <w:tc>
          <w:tcPr>
            <w:tcW w:w="6521" w:type="dxa"/>
            <w:tcBorders>
              <w:top w:val="single" w:sz="4" w:space="0" w:color="auto"/>
            </w:tcBorders>
            <w:vAlign w:val="center"/>
          </w:tcPr>
          <w:p w:rsidR="00337C9F" w:rsidRPr="00337C9F" w:rsidRDefault="00337C9F" w:rsidP="00C135AD">
            <w:pPr>
              <w:adjustRightInd w:val="0"/>
              <w:snapToGrid w:val="0"/>
              <w:spacing w:line="300" w:lineRule="auto"/>
              <w:contextualSpacing/>
              <w:rPr>
                <w:rFonts w:ascii="宋体" w:cs="宋体"/>
                <w:sz w:val="18"/>
                <w:szCs w:val="18"/>
              </w:rPr>
            </w:pPr>
            <w:r w:rsidRPr="00337C9F">
              <w:rPr>
                <w:rFonts w:ascii="宋体" w:hAnsi="宋体" w:cs="楷体_GB2312" w:hint="eastAsia"/>
                <w:sz w:val="18"/>
                <w:szCs w:val="18"/>
              </w:rPr>
              <w:t>铜盐着色</w:t>
            </w:r>
            <w:r w:rsidRPr="00337C9F">
              <w:rPr>
                <w:rFonts w:ascii="宋体" w:cs="宋体" w:hint="eastAsia"/>
                <w:sz w:val="18"/>
                <w:szCs w:val="18"/>
              </w:rPr>
              <w:t>一般由硫酸铜、添加剂和硫酸组成，所用添加剂主要为环保的无机酸和无机盐，废水处理简单。</w:t>
            </w:r>
          </w:p>
        </w:tc>
      </w:tr>
      <w:tr w:rsidR="00337C9F" w:rsidTr="00C25C93">
        <w:trPr>
          <w:trHeight w:val="510"/>
        </w:trPr>
        <w:tc>
          <w:tcPr>
            <w:tcW w:w="2268" w:type="dxa"/>
            <w:vAlign w:val="center"/>
          </w:tcPr>
          <w:p w:rsidR="00337C9F" w:rsidRPr="00337C9F" w:rsidRDefault="00337C9F" w:rsidP="00C7532D">
            <w:pPr>
              <w:contextualSpacing/>
              <w:jc w:val="center"/>
              <w:rPr>
                <w:rFonts w:ascii="宋体" w:cs="楷体_GB2312"/>
                <w:sz w:val="18"/>
                <w:szCs w:val="18"/>
              </w:rPr>
            </w:pPr>
            <w:r w:rsidRPr="00337C9F">
              <w:rPr>
                <w:rFonts w:ascii="宋体" w:hAnsi="宋体" w:cs="楷体_GB2312" w:hint="eastAsia"/>
                <w:sz w:val="18"/>
                <w:szCs w:val="18"/>
              </w:rPr>
              <w:t>硒酸盐着色工艺</w:t>
            </w:r>
          </w:p>
        </w:tc>
        <w:tc>
          <w:tcPr>
            <w:tcW w:w="6521" w:type="dxa"/>
            <w:tcBorders>
              <w:top w:val="single" w:sz="4" w:space="0" w:color="auto"/>
            </w:tcBorders>
            <w:vAlign w:val="center"/>
          </w:tcPr>
          <w:p w:rsidR="00337C9F" w:rsidRPr="00337C9F" w:rsidRDefault="00337C9F" w:rsidP="00C135AD">
            <w:pPr>
              <w:adjustRightInd w:val="0"/>
              <w:snapToGrid w:val="0"/>
              <w:spacing w:line="300" w:lineRule="auto"/>
              <w:contextualSpacing/>
              <w:rPr>
                <w:rFonts w:ascii="宋体" w:cs="宋体"/>
                <w:sz w:val="18"/>
                <w:szCs w:val="18"/>
              </w:rPr>
            </w:pPr>
            <w:r w:rsidRPr="00337C9F">
              <w:rPr>
                <w:rFonts w:ascii="宋体" w:hAnsi="宋体" w:cs="楷体_GB2312" w:hint="eastAsia"/>
                <w:sz w:val="18"/>
                <w:szCs w:val="18"/>
              </w:rPr>
              <w:t>硒酸盐着色</w:t>
            </w:r>
            <w:r w:rsidRPr="00337C9F">
              <w:rPr>
                <w:rFonts w:ascii="宋体" w:cs="宋体" w:hint="eastAsia"/>
                <w:sz w:val="18"/>
                <w:szCs w:val="18"/>
              </w:rPr>
              <w:t>一般由二氧化硒、添加剂和硫酸组成，所用添加剂主要为环保的无机酸和无机盐，废水处理简单。</w:t>
            </w:r>
          </w:p>
        </w:tc>
      </w:tr>
      <w:tr w:rsidR="00337C9F" w:rsidRPr="00392750" w:rsidTr="00C25C93">
        <w:trPr>
          <w:trHeight w:val="510"/>
        </w:trPr>
        <w:tc>
          <w:tcPr>
            <w:tcW w:w="2268" w:type="dxa"/>
            <w:vAlign w:val="center"/>
          </w:tcPr>
          <w:p w:rsidR="00337C9F" w:rsidRPr="00337C9F" w:rsidRDefault="00337C9F" w:rsidP="00C7532D">
            <w:pPr>
              <w:contextualSpacing/>
              <w:jc w:val="center"/>
              <w:rPr>
                <w:rFonts w:ascii="宋体" w:cs="楷体_GB2312"/>
                <w:sz w:val="18"/>
                <w:szCs w:val="18"/>
              </w:rPr>
            </w:pPr>
            <w:r w:rsidRPr="00337C9F">
              <w:rPr>
                <w:rFonts w:ascii="宋体" w:hAnsi="宋体" w:cs="楷体_GB2312" w:hint="eastAsia"/>
                <w:sz w:val="18"/>
                <w:szCs w:val="18"/>
              </w:rPr>
              <w:t>化学染色工艺</w:t>
            </w:r>
          </w:p>
        </w:tc>
        <w:tc>
          <w:tcPr>
            <w:tcW w:w="6521" w:type="dxa"/>
            <w:vAlign w:val="center"/>
          </w:tcPr>
          <w:p w:rsidR="00337C9F" w:rsidRPr="00337C9F" w:rsidRDefault="00337C9F" w:rsidP="00C7532D">
            <w:pPr>
              <w:adjustRightInd w:val="0"/>
              <w:snapToGrid w:val="0"/>
              <w:spacing w:line="300" w:lineRule="auto"/>
              <w:contextualSpacing/>
              <w:rPr>
                <w:rFonts w:ascii="宋体" w:cs="宋体"/>
                <w:bCs/>
                <w:sz w:val="18"/>
                <w:szCs w:val="18"/>
              </w:rPr>
            </w:pPr>
            <w:r w:rsidRPr="00337C9F">
              <w:rPr>
                <w:rFonts w:ascii="宋体" w:hAnsi="宋体" w:cs="楷体_GB2312" w:hint="eastAsia"/>
                <w:sz w:val="18"/>
                <w:szCs w:val="18"/>
              </w:rPr>
              <w:t>化学染色</w:t>
            </w:r>
            <w:r w:rsidRPr="00337C9F">
              <w:rPr>
                <w:rFonts w:ascii="宋体" w:cs="宋体" w:hint="eastAsia"/>
                <w:sz w:val="18"/>
                <w:szCs w:val="18"/>
              </w:rPr>
              <w:t>一般由无机染料或有机染料组成，</w:t>
            </w:r>
            <w:r w:rsidRPr="00337C9F">
              <w:rPr>
                <w:rFonts w:ascii="宋体" w:cs="宋体" w:hint="eastAsia"/>
                <w:bCs/>
                <w:sz w:val="18"/>
                <w:szCs w:val="18"/>
              </w:rPr>
              <w:t>颜色鲜艳、丰富，</w:t>
            </w:r>
            <w:r w:rsidRPr="00337C9F">
              <w:rPr>
                <w:rFonts w:ascii="宋体" w:cs="宋体" w:hint="eastAsia"/>
                <w:sz w:val="18"/>
                <w:szCs w:val="18"/>
              </w:rPr>
              <w:t>一次性投资小，但</w:t>
            </w:r>
            <w:r w:rsidRPr="00337C9F">
              <w:rPr>
                <w:rFonts w:ascii="宋体" w:cs="宋体" w:hint="eastAsia"/>
                <w:bCs/>
                <w:sz w:val="18"/>
                <w:szCs w:val="18"/>
              </w:rPr>
              <w:t>颜色</w:t>
            </w:r>
            <w:r w:rsidRPr="00337C9F">
              <w:rPr>
                <w:rFonts w:ascii="宋体" w:cs="宋体" w:hint="eastAsia"/>
                <w:sz w:val="18"/>
                <w:szCs w:val="18"/>
              </w:rPr>
              <w:t>抗紫外线能力较差，不宜长期户外使用，废水需</w:t>
            </w:r>
            <w:r w:rsidR="00C135AD">
              <w:rPr>
                <w:rFonts w:ascii="宋体" w:cs="宋体" w:hint="eastAsia"/>
                <w:sz w:val="18"/>
                <w:szCs w:val="18"/>
              </w:rPr>
              <w:t>集中</w:t>
            </w:r>
            <w:r w:rsidRPr="00337C9F">
              <w:rPr>
                <w:rFonts w:ascii="宋体" w:cs="宋体" w:hint="eastAsia"/>
                <w:sz w:val="18"/>
                <w:szCs w:val="18"/>
              </w:rPr>
              <w:t>进行脱色处理。</w:t>
            </w:r>
          </w:p>
        </w:tc>
      </w:tr>
    </w:tbl>
    <w:p w:rsidR="00D10462" w:rsidRDefault="007F32B8" w:rsidP="00272439">
      <w:pPr>
        <w:pStyle w:val="aff7"/>
        <w:spacing w:beforeLines="50" w:before="156"/>
        <w:ind w:firstLine="420"/>
        <w:jc w:val="left"/>
      </w:pPr>
      <w:r>
        <w:rPr>
          <w:rFonts w:hint="eastAsia"/>
        </w:rPr>
        <w:t>着色宜选用</w:t>
      </w:r>
      <w:r w:rsidR="005C0AFE">
        <w:rPr>
          <w:rFonts w:hint="eastAsia"/>
        </w:rPr>
        <w:t>单锡盐着色、</w:t>
      </w:r>
      <w:r w:rsidR="005F316C">
        <w:rPr>
          <w:rFonts w:hint="eastAsia"/>
        </w:rPr>
        <w:t>具备镍回收装置的单镍盐着色工艺</w:t>
      </w:r>
      <w:r>
        <w:rPr>
          <w:rFonts w:hint="eastAsia"/>
        </w:rPr>
        <w:t xml:space="preserve">。    </w:t>
      </w:r>
    </w:p>
    <w:p w:rsidR="000D27D9" w:rsidRDefault="000D27D9" w:rsidP="00C4052A">
      <w:pPr>
        <w:pStyle w:val="af2"/>
      </w:pPr>
      <w:bookmarkStart w:id="23" w:name="_Toc509779753"/>
      <w:r>
        <w:rPr>
          <w:rFonts w:hint="eastAsia"/>
        </w:rPr>
        <w:t>封孔</w:t>
      </w:r>
      <w:bookmarkEnd w:id="23"/>
    </w:p>
    <w:p w:rsidR="00EF08F5" w:rsidRDefault="00EF08F5" w:rsidP="00272439">
      <w:pPr>
        <w:pStyle w:val="a8"/>
        <w:widowControl w:val="0"/>
        <w:spacing w:beforeLines="50" w:before="156" w:afterLines="50" w:after="156"/>
        <w:ind w:left="0"/>
      </w:pPr>
      <w:r w:rsidRPr="00A12BAD">
        <w:rPr>
          <w:rFonts w:hint="eastAsia"/>
        </w:rPr>
        <w:t>典型封孔工艺种类、组分及特性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30"/>
        <w:gridCol w:w="938"/>
        <w:gridCol w:w="6521"/>
      </w:tblGrid>
      <w:tr w:rsidR="00B14B86" w:rsidTr="00E61525">
        <w:trPr>
          <w:tblHeader/>
        </w:trPr>
        <w:tc>
          <w:tcPr>
            <w:tcW w:w="2268" w:type="dxa"/>
            <w:gridSpan w:val="2"/>
            <w:tcBorders>
              <w:bottom w:val="single" w:sz="12" w:space="0" w:color="auto"/>
            </w:tcBorders>
            <w:vAlign w:val="center"/>
          </w:tcPr>
          <w:p w:rsidR="00B14B86" w:rsidRDefault="00B14B86" w:rsidP="00E61525">
            <w:pPr>
              <w:adjustRightInd w:val="0"/>
              <w:snapToGrid w:val="0"/>
              <w:spacing w:line="288" w:lineRule="auto"/>
              <w:contextualSpacing/>
              <w:jc w:val="center"/>
              <w:rPr>
                <w:rFonts w:ascii="宋体" w:hAnsi="宋体" w:cs="楷体_GB2312"/>
                <w:color w:val="000000"/>
                <w:sz w:val="18"/>
                <w:szCs w:val="18"/>
              </w:rPr>
            </w:pPr>
            <w:r>
              <w:rPr>
                <w:rFonts w:ascii="宋体" w:hAnsi="宋体" w:cs="楷体_GB2312" w:hint="eastAsia"/>
                <w:color w:val="000000"/>
                <w:sz w:val="18"/>
                <w:szCs w:val="18"/>
              </w:rPr>
              <w:t>着色工艺种类</w:t>
            </w:r>
          </w:p>
        </w:tc>
        <w:tc>
          <w:tcPr>
            <w:tcW w:w="6521" w:type="dxa"/>
            <w:tcBorders>
              <w:bottom w:val="single" w:sz="12" w:space="0" w:color="auto"/>
            </w:tcBorders>
            <w:vAlign w:val="center"/>
          </w:tcPr>
          <w:p w:rsidR="00B14B86" w:rsidRDefault="00B14B86" w:rsidP="00E61525">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工艺组分及特性</w:t>
            </w:r>
          </w:p>
        </w:tc>
      </w:tr>
      <w:tr w:rsidR="00B14B86" w:rsidTr="00B14B86">
        <w:trPr>
          <w:trHeight w:val="510"/>
        </w:trPr>
        <w:tc>
          <w:tcPr>
            <w:tcW w:w="1330" w:type="dxa"/>
            <w:vMerge w:val="restart"/>
            <w:vAlign w:val="center"/>
          </w:tcPr>
          <w:p w:rsidR="00B14B86" w:rsidRDefault="00B14B86" w:rsidP="00E61525">
            <w:pPr>
              <w:contextualSpacing/>
              <w:jc w:val="center"/>
              <w:rPr>
                <w:rFonts w:ascii="宋体" w:hAnsi="宋体" w:cs="楷体_GB2312"/>
                <w:color w:val="000000"/>
                <w:sz w:val="18"/>
                <w:szCs w:val="18"/>
              </w:rPr>
            </w:pPr>
            <w:proofErr w:type="gramStart"/>
            <w:r w:rsidRPr="00DC10F0">
              <w:rPr>
                <w:sz w:val="18"/>
                <w:szCs w:val="18"/>
              </w:rPr>
              <w:t>镍盐封闭</w:t>
            </w:r>
            <w:proofErr w:type="gramEnd"/>
          </w:p>
        </w:tc>
        <w:tc>
          <w:tcPr>
            <w:tcW w:w="938" w:type="dxa"/>
            <w:vAlign w:val="center"/>
          </w:tcPr>
          <w:p w:rsidR="00B14B86" w:rsidRPr="00DC10F0" w:rsidRDefault="00B14B86" w:rsidP="00B14B86">
            <w:pPr>
              <w:pStyle w:val="aff7"/>
              <w:ind w:firstLineChars="0" w:firstLine="0"/>
              <w:jc w:val="center"/>
              <w:rPr>
                <w:sz w:val="18"/>
                <w:szCs w:val="18"/>
              </w:rPr>
            </w:pPr>
            <w:r>
              <w:rPr>
                <w:sz w:val="18"/>
                <w:szCs w:val="18"/>
              </w:rPr>
              <w:t>有氟</w:t>
            </w:r>
          </w:p>
        </w:tc>
        <w:tc>
          <w:tcPr>
            <w:tcW w:w="6521" w:type="dxa"/>
            <w:tcBorders>
              <w:top w:val="single" w:sz="4" w:space="0" w:color="auto"/>
            </w:tcBorders>
          </w:tcPr>
          <w:p w:rsidR="00B14B86" w:rsidRPr="00DC10F0" w:rsidRDefault="00B14B86" w:rsidP="00E61525">
            <w:pPr>
              <w:pStyle w:val="aff7"/>
              <w:ind w:firstLineChars="0" w:firstLine="0"/>
              <w:rPr>
                <w:sz w:val="18"/>
                <w:szCs w:val="18"/>
              </w:rPr>
            </w:pPr>
            <w:r>
              <w:rPr>
                <w:sz w:val="18"/>
                <w:szCs w:val="18"/>
              </w:rPr>
              <w:t>存在含镍</w:t>
            </w:r>
            <w:r>
              <w:rPr>
                <w:rFonts w:hint="eastAsia"/>
                <w:sz w:val="18"/>
                <w:szCs w:val="18"/>
              </w:rPr>
              <w:t>、</w:t>
            </w:r>
            <w:r>
              <w:rPr>
                <w:sz w:val="18"/>
                <w:szCs w:val="18"/>
              </w:rPr>
              <w:t>含氟废水排放</w:t>
            </w:r>
            <w:r>
              <w:rPr>
                <w:rFonts w:hint="eastAsia"/>
                <w:sz w:val="18"/>
                <w:szCs w:val="18"/>
              </w:rPr>
              <w:t>，</w:t>
            </w:r>
            <w:r>
              <w:rPr>
                <w:sz w:val="18"/>
                <w:szCs w:val="18"/>
              </w:rPr>
              <w:t>应单独收集处理</w:t>
            </w:r>
            <w:r>
              <w:rPr>
                <w:rFonts w:hint="eastAsia"/>
                <w:sz w:val="18"/>
                <w:szCs w:val="18"/>
              </w:rPr>
              <w:t>，</w:t>
            </w:r>
            <w:r>
              <w:rPr>
                <w:sz w:val="18"/>
                <w:szCs w:val="18"/>
              </w:rPr>
              <w:t>达标排放</w:t>
            </w:r>
            <w:r>
              <w:rPr>
                <w:rFonts w:hint="eastAsia"/>
                <w:sz w:val="18"/>
                <w:szCs w:val="18"/>
              </w:rPr>
              <w:t>。</w:t>
            </w:r>
          </w:p>
        </w:tc>
      </w:tr>
      <w:tr w:rsidR="00B14B86" w:rsidTr="00B14B86">
        <w:trPr>
          <w:trHeight w:val="488"/>
        </w:trPr>
        <w:tc>
          <w:tcPr>
            <w:tcW w:w="1330" w:type="dxa"/>
            <w:vMerge/>
            <w:vAlign w:val="center"/>
          </w:tcPr>
          <w:p w:rsidR="00B14B86" w:rsidRPr="00631FC0" w:rsidRDefault="00B14B86" w:rsidP="00E61525">
            <w:pPr>
              <w:contextualSpacing/>
              <w:jc w:val="center"/>
              <w:rPr>
                <w:rFonts w:ascii="宋体" w:hAnsi="宋体" w:cs="楷体_GB2312"/>
                <w:color w:val="000000"/>
                <w:sz w:val="18"/>
                <w:szCs w:val="18"/>
              </w:rPr>
            </w:pPr>
          </w:p>
        </w:tc>
        <w:tc>
          <w:tcPr>
            <w:tcW w:w="938" w:type="dxa"/>
            <w:vAlign w:val="center"/>
          </w:tcPr>
          <w:p w:rsidR="00B14B86" w:rsidRPr="00DC10F0" w:rsidRDefault="00B14B86" w:rsidP="00B14B86">
            <w:pPr>
              <w:pStyle w:val="aff7"/>
              <w:ind w:firstLineChars="0" w:firstLine="0"/>
              <w:jc w:val="center"/>
              <w:rPr>
                <w:sz w:val="18"/>
                <w:szCs w:val="18"/>
              </w:rPr>
            </w:pPr>
            <w:r>
              <w:rPr>
                <w:sz w:val="18"/>
                <w:szCs w:val="18"/>
              </w:rPr>
              <w:t>无氟</w:t>
            </w:r>
          </w:p>
        </w:tc>
        <w:tc>
          <w:tcPr>
            <w:tcW w:w="6521" w:type="dxa"/>
            <w:tcBorders>
              <w:top w:val="single" w:sz="4" w:space="0" w:color="auto"/>
            </w:tcBorders>
          </w:tcPr>
          <w:p w:rsidR="00B14B86" w:rsidRDefault="00B14B86" w:rsidP="00E61525">
            <w:pPr>
              <w:pStyle w:val="aff7"/>
              <w:ind w:firstLineChars="0" w:firstLine="0"/>
              <w:rPr>
                <w:sz w:val="18"/>
                <w:szCs w:val="18"/>
              </w:rPr>
            </w:pPr>
            <w:r>
              <w:rPr>
                <w:sz w:val="18"/>
                <w:szCs w:val="18"/>
              </w:rPr>
              <w:t>存在含镍废水排放</w:t>
            </w:r>
            <w:r>
              <w:rPr>
                <w:rFonts w:hint="eastAsia"/>
                <w:sz w:val="18"/>
                <w:szCs w:val="18"/>
              </w:rPr>
              <w:t>，</w:t>
            </w:r>
            <w:r>
              <w:rPr>
                <w:sz w:val="18"/>
                <w:szCs w:val="18"/>
              </w:rPr>
              <w:t>应单独收集处理</w:t>
            </w:r>
            <w:r>
              <w:rPr>
                <w:rFonts w:hint="eastAsia"/>
                <w:sz w:val="18"/>
                <w:szCs w:val="18"/>
              </w:rPr>
              <w:t>，</w:t>
            </w:r>
            <w:r>
              <w:rPr>
                <w:sz w:val="18"/>
                <w:szCs w:val="18"/>
              </w:rPr>
              <w:t>达标排放</w:t>
            </w:r>
            <w:r>
              <w:rPr>
                <w:rFonts w:hint="eastAsia"/>
                <w:sz w:val="18"/>
                <w:szCs w:val="18"/>
              </w:rPr>
              <w:t>。</w:t>
            </w:r>
          </w:p>
        </w:tc>
      </w:tr>
      <w:tr w:rsidR="00B14B86" w:rsidTr="00B14B86">
        <w:trPr>
          <w:trHeight w:val="510"/>
        </w:trPr>
        <w:tc>
          <w:tcPr>
            <w:tcW w:w="1330" w:type="dxa"/>
            <w:vMerge w:val="restart"/>
            <w:vAlign w:val="center"/>
          </w:tcPr>
          <w:p w:rsidR="00B14B86" w:rsidRPr="00DC10F0" w:rsidRDefault="00B14B86" w:rsidP="00B14B86">
            <w:pPr>
              <w:pStyle w:val="aff7"/>
              <w:ind w:firstLineChars="0" w:firstLine="0"/>
              <w:jc w:val="center"/>
              <w:rPr>
                <w:sz w:val="18"/>
                <w:szCs w:val="18"/>
              </w:rPr>
            </w:pPr>
            <w:r w:rsidRPr="00DC10F0">
              <w:rPr>
                <w:sz w:val="18"/>
                <w:szCs w:val="18"/>
              </w:rPr>
              <w:t>无镍封闭</w:t>
            </w:r>
          </w:p>
        </w:tc>
        <w:tc>
          <w:tcPr>
            <w:tcW w:w="938" w:type="dxa"/>
            <w:vAlign w:val="center"/>
          </w:tcPr>
          <w:p w:rsidR="00B14B86" w:rsidRPr="00DC10F0" w:rsidRDefault="00B14B86" w:rsidP="00B14B86">
            <w:pPr>
              <w:pStyle w:val="aff7"/>
              <w:ind w:firstLineChars="0" w:firstLine="0"/>
              <w:jc w:val="center"/>
              <w:rPr>
                <w:sz w:val="18"/>
                <w:szCs w:val="18"/>
              </w:rPr>
            </w:pPr>
            <w:r>
              <w:rPr>
                <w:sz w:val="18"/>
                <w:szCs w:val="18"/>
              </w:rPr>
              <w:t>有氟</w:t>
            </w:r>
          </w:p>
        </w:tc>
        <w:tc>
          <w:tcPr>
            <w:tcW w:w="6521" w:type="dxa"/>
            <w:tcBorders>
              <w:top w:val="single" w:sz="4" w:space="0" w:color="auto"/>
            </w:tcBorders>
          </w:tcPr>
          <w:p w:rsidR="00B14B86" w:rsidRPr="00DC10F0" w:rsidRDefault="00B14B86" w:rsidP="00E61525">
            <w:pPr>
              <w:pStyle w:val="aff7"/>
              <w:ind w:firstLineChars="0" w:firstLine="0"/>
              <w:rPr>
                <w:sz w:val="18"/>
                <w:szCs w:val="18"/>
              </w:rPr>
            </w:pPr>
            <w:r>
              <w:rPr>
                <w:sz w:val="18"/>
                <w:szCs w:val="18"/>
              </w:rPr>
              <w:t>存在含氟废水排放</w:t>
            </w:r>
            <w:r>
              <w:rPr>
                <w:rFonts w:hint="eastAsia"/>
                <w:sz w:val="18"/>
                <w:szCs w:val="18"/>
              </w:rPr>
              <w:t>，</w:t>
            </w:r>
            <w:r>
              <w:rPr>
                <w:sz w:val="18"/>
                <w:szCs w:val="18"/>
              </w:rPr>
              <w:t>应单独收集处理</w:t>
            </w:r>
            <w:r>
              <w:rPr>
                <w:rFonts w:hint="eastAsia"/>
                <w:sz w:val="18"/>
                <w:szCs w:val="18"/>
              </w:rPr>
              <w:t>，</w:t>
            </w:r>
            <w:r>
              <w:rPr>
                <w:sz w:val="18"/>
                <w:szCs w:val="18"/>
              </w:rPr>
              <w:t>达标排放</w:t>
            </w:r>
            <w:r>
              <w:rPr>
                <w:rFonts w:hint="eastAsia"/>
                <w:sz w:val="18"/>
                <w:szCs w:val="18"/>
              </w:rPr>
              <w:t>。</w:t>
            </w:r>
          </w:p>
        </w:tc>
      </w:tr>
      <w:tr w:rsidR="00B14B86" w:rsidRPr="00392750" w:rsidTr="00B14B86">
        <w:trPr>
          <w:trHeight w:val="510"/>
        </w:trPr>
        <w:tc>
          <w:tcPr>
            <w:tcW w:w="1330" w:type="dxa"/>
            <w:vMerge/>
          </w:tcPr>
          <w:p w:rsidR="00B14B86" w:rsidRDefault="00B14B86" w:rsidP="00E61525">
            <w:pPr>
              <w:contextualSpacing/>
              <w:jc w:val="center"/>
              <w:rPr>
                <w:rFonts w:ascii="宋体" w:hAnsi="宋体" w:cs="楷体_GB2312"/>
                <w:color w:val="000000"/>
                <w:sz w:val="18"/>
                <w:szCs w:val="18"/>
              </w:rPr>
            </w:pPr>
          </w:p>
        </w:tc>
        <w:tc>
          <w:tcPr>
            <w:tcW w:w="938" w:type="dxa"/>
            <w:vAlign w:val="center"/>
          </w:tcPr>
          <w:p w:rsidR="00B14B86" w:rsidRDefault="00B14B86" w:rsidP="00B14B86">
            <w:pPr>
              <w:contextualSpacing/>
              <w:jc w:val="center"/>
              <w:rPr>
                <w:rFonts w:ascii="宋体" w:hAnsi="宋体" w:cs="楷体_GB2312"/>
                <w:color w:val="000000"/>
                <w:sz w:val="18"/>
                <w:szCs w:val="18"/>
              </w:rPr>
            </w:pPr>
            <w:r>
              <w:rPr>
                <w:sz w:val="18"/>
                <w:szCs w:val="18"/>
              </w:rPr>
              <w:t>无氟</w:t>
            </w:r>
          </w:p>
        </w:tc>
        <w:tc>
          <w:tcPr>
            <w:tcW w:w="6521" w:type="dxa"/>
            <w:vAlign w:val="center"/>
          </w:tcPr>
          <w:p w:rsidR="00B14B86" w:rsidRDefault="00B14B86" w:rsidP="00B14B86">
            <w:pPr>
              <w:adjustRightInd w:val="0"/>
              <w:snapToGrid w:val="0"/>
              <w:spacing w:line="300" w:lineRule="auto"/>
              <w:contextualSpacing/>
              <w:rPr>
                <w:rFonts w:ascii="宋体" w:hAnsi="宋体" w:cs="宋体"/>
                <w:bCs/>
                <w:color w:val="000000"/>
                <w:sz w:val="18"/>
                <w:szCs w:val="18"/>
              </w:rPr>
            </w:pPr>
            <w:r>
              <w:rPr>
                <w:sz w:val="18"/>
                <w:szCs w:val="18"/>
              </w:rPr>
              <w:t>工艺相对环保</w:t>
            </w:r>
            <w:r>
              <w:rPr>
                <w:rFonts w:hint="eastAsia"/>
                <w:sz w:val="18"/>
                <w:szCs w:val="18"/>
              </w:rPr>
              <w:t>。</w:t>
            </w:r>
          </w:p>
        </w:tc>
      </w:tr>
    </w:tbl>
    <w:p w:rsidR="00D10462" w:rsidRPr="00AC5451" w:rsidRDefault="00592725" w:rsidP="00272439">
      <w:pPr>
        <w:pStyle w:val="aff7"/>
        <w:spacing w:beforeLines="50" w:before="156" w:afterLines="100" w:after="312"/>
        <w:ind w:firstLine="420"/>
      </w:pPr>
      <w:r>
        <w:rPr>
          <w:rFonts w:hint="eastAsia"/>
        </w:rPr>
        <w:t>采用无镍封孔工艺的产品应选用无毒易处理的材料。</w:t>
      </w:r>
    </w:p>
    <w:p w:rsidR="00592725" w:rsidRDefault="00592725" w:rsidP="00C4052A">
      <w:pPr>
        <w:pStyle w:val="af2"/>
      </w:pPr>
      <w:bookmarkStart w:id="24" w:name="_Toc509779754"/>
      <w:r>
        <w:rPr>
          <w:rFonts w:hint="eastAsia"/>
        </w:rPr>
        <w:lastRenderedPageBreak/>
        <w:t>水洗</w:t>
      </w:r>
      <w:bookmarkEnd w:id="24"/>
    </w:p>
    <w:p w:rsidR="00D10462" w:rsidRDefault="00ED5217" w:rsidP="00D76AE0">
      <w:pPr>
        <w:pStyle w:val="aff7"/>
        <w:ind w:firstLine="420"/>
        <w:jc w:val="left"/>
      </w:pPr>
      <w:r>
        <w:t>水洗应提高用水效率</w:t>
      </w:r>
      <w:r>
        <w:rPr>
          <w:rFonts w:hint="eastAsia"/>
        </w:rPr>
        <w:t>，</w:t>
      </w:r>
      <w:r>
        <w:t>双级及多级水洗宜采用逆流水洗</w:t>
      </w:r>
      <w:r>
        <w:rPr>
          <w:rFonts w:hint="eastAsia"/>
        </w:rPr>
        <w:t>，</w:t>
      </w:r>
      <w:r>
        <w:t>新水宜从槽体</w:t>
      </w:r>
      <w:r w:rsidR="00EA47A0">
        <w:rPr>
          <w:rFonts w:hint="eastAsia"/>
        </w:rPr>
        <w:t>底</w:t>
      </w:r>
      <w:r>
        <w:t>部注入</w:t>
      </w:r>
      <w:r>
        <w:rPr>
          <w:rFonts w:hint="eastAsia"/>
        </w:rPr>
        <w:t>。</w:t>
      </w:r>
    </w:p>
    <w:p w:rsidR="00337C9F" w:rsidRDefault="00337C9F" w:rsidP="00D76AE0">
      <w:pPr>
        <w:pStyle w:val="aff7"/>
        <w:ind w:firstLine="420"/>
        <w:jc w:val="left"/>
      </w:pPr>
    </w:p>
    <w:p w:rsidR="00ED5217" w:rsidRPr="00B32698" w:rsidRDefault="00ED5217" w:rsidP="00C4052A">
      <w:pPr>
        <w:pStyle w:val="af2"/>
      </w:pPr>
      <w:bookmarkStart w:id="25" w:name="_Toc509779755"/>
      <w:r>
        <w:rPr>
          <w:rFonts w:hint="eastAsia"/>
        </w:rPr>
        <w:t>电泳</w:t>
      </w:r>
      <w:proofErr w:type="gramStart"/>
      <w:r>
        <w:rPr>
          <w:rFonts w:hint="eastAsia"/>
        </w:rPr>
        <w:t>凃</w:t>
      </w:r>
      <w:proofErr w:type="gramEnd"/>
      <w:r>
        <w:rPr>
          <w:rFonts w:hint="eastAsia"/>
        </w:rPr>
        <w:t>漆</w:t>
      </w:r>
      <w:bookmarkEnd w:id="25"/>
    </w:p>
    <w:p w:rsidR="0068395A" w:rsidRDefault="00C135AD" w:rsidP="00EA47A0">
      <w:pPr>
        <w:pStyle w:val="aff7"/>
        <w:ind w:firstLineChars="0" w:firstLine="420"/>
        <w:jc w:val="left"/>
      </w:pPr>
      <w:r w:rsidRPr="00C135AD">
        <w:rPr>
          <w:rFonts w:hint="eastAsia"/>
        </w:rPr>
        <w:t>固化时产生的烟雾主要溶剂挥发、电泳漆原料树脂中含较多的小分子（加热减量）分解等原因，后者在选用电泳漆时应予以考虑。</w:t>
      </w:r>
      <w:r w:rsidR="009428B0">
        <w:rPr>
          <w:rFonts w:hint="eastAsia"/>
        </w:rPr>
        <w:t>电泳凃漆工艺宜按工艺要求控制RO1、RO2水洗的浓度，并满足工艺所需的水洗时间和液切时间。</w:t>
      </w:r>
      <w:r w:rsidRPr="00C135AD">
        <w:rPr>
          <w:rFonts w:hint="eastAsia"/>
        </w:rPr>
        <w:t>固化烟雾</w:t>
      </w:r>
      <w:r>
        <w:rPr>
          <w:rFonts w:hint="eastAsia"/>
        </w:rPr>
        <w:t>应</w:t>
      </w:r>
      <w:r w:rsidRPr="00C135AD">
        <w:rPr>
          <w:rFonts w:hint="eastAsia"/>
        </w:rPr>
        <w:t>集中至高约15m的排气筒高空排放，必要时参照5.13进行处理。</w:t>
      </w:r>
    </w:p>
    <w:p w:rsidR="00ED5217" w:rsidRDefault="009428B0" w:rsidP="00EA47A0">
      <w:pPr>
        <w:pStyle w:val="aff7"/>
        <w:ind w:firstLineChars="0" w:firstLine="420"/>
        <w:jc w:val="left"/>
      </w:pPr>
      <w:r>
        <w:rPr>
          <w:rFonts w:hint="eastAsia"/>
        </w:rPr>
        <w:t>液切工序宜设置收集槽对滴下的电泳漆进行收集。</w:t>
      </w:r>
      <w:r w:rsidR="00C135AD" w:rsidRPr="00C135AD">
        <w:rPr>
          <w:rFonts w:hint="eastAsia"/>
        </w:rPr>
        <w:t>生产过程中泄露的含电泳漆的废水、冲洗水、</w:t>
      </w:r>
      <w:r w:rsidR="0068395A">
        <w:rPr>
          <w:rFonts w:hint="eastAsia"/>
        </w:rPr>
        <w:t>电泳精制的废水宜单独收集处理。</w:t>
      </w:r>
    </w:p>
    <w:p w:rsidR="00337C9F" w:rsidRDefault="00337C9F" w:rsidP="00EA47A0">
      <w:pPr>
        <w:pStyle w:val="aff7"/>
        <w:ind w:firstLineChars="0" w:firstLine="420"/>
        <w:jc w:val="left"/>
      </w:pPr>
    </w:p>
    <w:p w:rsidR="00734C50" w:rsidRPr="00B32698" w:rsidRDefault="00DB59F2" w:rsidP="00C4052A">
      <w:pPr>
        <w:pStyle w:val="af2"/>
      </w:pPr>
      <w:bookmarkStart w:id="26" w:name="_Toc509779756"/>
      <w:r>
        <w:rPr>
          <w:rFonts w:hint="eastAsia"/>
        </w:rPr>
        <w:t>铝表面处理</w:t>
      </w:r>
      <w:r w:rsidR="00734C50">
        <w:rPr>
          <w:rFonts w:hint="eastAsia"/>
        </w:rPr>
        <w:t>添加剂</w:t>
      </w:r>
      <w:bookmarkEnd w:id="26"/>
    </w:p>
    <w:p w:rsidR="00734C50" w:rsidRDefault="00DB59F2" w:rsidP="00EA47A0">
      <w:pPr>
        <w:pStyle w:val="aff7"/>
        <w:ind w:firstLineChars="0" w:firstLine="420"/>
        <w:jc w:val="left"/>
      </w:pPr>
      <w:r>
        <w:rPr>
          <w:rFonts w:hint="eastAsia"/>
        </w:rPr>
        <w:t>铝表面处理</w:t>
      </w:r>
      <w:r w:rsidR="00734C50">
        <w:t>添加剂基本概括为铝离子络合剂</w:t>
      </w:r>
      <w:r w:rsidR="00734C50">
        <w:rPr>
          <w:rFonts w:hint="eastAsia"/>
        </w:rPr>
        <w:t>、</w:t>
      </w:r>
      <w:r w:rsidR="00734C50">
        <w:t>抗氧化剂</w:t>
      </w:r>
      <w:r w:rsidR="00734C50">
        <w:rPr>
          <w:rFonts w:hint="eastAsia"/>
        </w:rPr>
        <w:t>、</w:t>
      </w:r>
      <w:r w:rsidR="00734C50">
        <w:t>封孔剂</w:t>
      </w:r>
      <w:r w:rsidR="00734C50">
        <w:rPr>
          <w:rFonts w:hint="eastAsia"/>
        </w:rPr>
        <w:t>。</w:t>
      </w:r>
      <w:r w:rsidR="00734C50">
        <w:t>选择添加剂应考虑低毒</w:t>
      </w:r>
      <w:r w:rsidR="00734C50">
        <w:rPr>
          <w:rFonts w:hint="eastAsia"/>
        </w:rPr>
        <w:t>、</w:t>
      </w:r>
      <w:r w:rsidR="00734C50">
        <w:t>无毒</w:t>
      </w:r>
      <w:r w:rsidR="00734C50">
        <w:rPr>
          <w:rFonts w:hint="eastAsia"/>
        </w:rPr>
        <w:t>、低使用量</w:t>
      </w:r>
      <w:r w:rsidR="005F316C">
        <w:rPr>
          <w:rFonts w:hint="eastAsia"/>
        </w:rPr>
        <w:t>、便于处理</w:t>
      </w:r>
      <w:r w:rsidR="00734C50">
        <w:rPr>
          <w:rFonts w:hint="eastAsia"/>
        </w:rPr>
        <w:t>的原则。</w:t>
      </w:r>
    </w:p>
    <w:p w:rsidR="00337C9F" w:rsidRDefault="00337C9F" w:rsidP="00272439">
      <w:pPr>
        <w:pStyle w:val="a8"/>
        <w:widowControl w:val="0"/>
        <w:spacing w:beforeLines="50" w:before="156" w:afterLines="50" w:after="156"/>
        <w:ind w:left="0"/>
      </w:pPr>
      <w:r w:rsidRPr="00337C9F">
        <w:rPr>
          <w:rFonts w:hint="eastAsia"/>
        </w:rPr>
        <w:t>铝表面处理添加剂种类及主要成分</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6521"/>
      </w:tblGrid>
      <w:tr w:rsidR="002668CA" w:rsidTr="00227211">
        <w:trPr>
          <w:tblHeader/>
        </w:trPr>
        <w:tc>
          <w:tcPr>
            <w:tcW w:w="2268" w:type="dxa"/>
            <w:tcBorders>
              <w:bottom w:val="single" w:sz="12" w:space="0" w:color="auto"/>
            </w:tcBorders>
            <w:vAlign w:val="center"/>
          </w:tcPr>
          <w:p w:rsidR="002668CA" w:rsidRDefault="002668CA" w:rsidP="00227211">
            <w:pPr>
              <w:adjustRightInd w:val="0"/>
              <w:snapToGrid w:val="0"/>
              <w:spacing w:line="288" w:lineRule="auto"/>
              <w:contextualSpacing/>
              <w:jc w:val="center"/>
              <w:rPr>
                <w:rFonts w:ascii="宋体" w:hAnsi="宋体" w:cs="楷体_GB2312"/>
                <w:color w:val="000000"/>
                <w:sz w:val="18"/>
                <w:szCs w:val="18"/>
              </w:rPr>
            </w:pPr>
            <w:r w:rsidRPr="00337C9F">
              <w:rPr>
                <w:rFonts w:hint="eastAsia"/>
                <w:sz w:val="18"/>
                <w:szCs w:val="18"/>
              </w:rPr>
              <w:t>添加剂种类</w:t>
            </w:r>
          </w:p>
        </w:tc>
        <w:tc>
          <w:tcPr>
            <w:tcW w:w="6521" w:type="dxa"/>
            <w:tcBorders>
              <w:bottom w:val="single" w:sz="12" w:space="0" w:color="auto"/>
            </w:tcBorders>
            <w:vAlign w:val="center"/>
          </w:tcPr>
          <w:p w:rsidR="002668CA" w:rsidRDefault="002668CA" w:rsidP="00227211">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sidRPr="00337C9F">
              <w:rPr>
                <w:rFonts w:hint="eastAsia"/>
                <w:sz w:val="18"/>
                <w:szCs w:val="18"/>
              </w:rPr>
              <w:t>主要成分</w:t>
            </w:r>
          </w:p>
        </w:tc>
      </w:tr>
      <w:tr w:rsidR="002668CA" w:rsidTr="002668CA">
        <w:trPr>
          <w:trHeight w:val="510"/>
        </w:trPr>
        <w:tc>
          <w:tcPr>
            <w:tcW w:w="2268" w:type="dxa"/>
            <w:vAlign w:val="center"/>
          </w:tcPr>
          <w:p w:rsidR="002668CA" w:rsidRPr="00337C9F" w:rsidRDefault="002668CA" w:rsidP="002668CA">
            <w:pPr>
              <w:pStyle w:val="aff7"/>
              <w:widowControl w:val="0"/>
              <w:ind w:rightChars="198" w:right="416" w:firstLineChars="300" w:firstLine="540"/>
              <w:jc w:val="center"/>
              <w:rPr>
                <w:sz w:val="18"/>
                <w:szCs w:val="18"/>
              </w:rPr>
            </w:pPr>
            <w:r w:rsidRPr="00337C9F">
              <w:rPr>
                <w:rFonts w:hint="eastAsia"/>
                <w:sz w:val="18"/>
                <w:szCs w:val="18"/>
              </w:rPr>
              <w:t>脱脂剂</w:t>
            </w:r>
          </w:p>
        </w:tc>
        <w:tc>
          <w:tcPr>
            <w:tcW w:w="6521" w:type="dxa"/>
            <w:tcBorders>
              <w:top w:val="single" w:sz="4" w:space="0" w:color="auto"/>
            </w:tcBorders>
            <w:vAlign w:val="center"/>
          </w:tcPr>
          <w:p w:rsidR="002668CA" w:rsidRPr="00337C9F" w:rsidRDefault="002668CA" w:rsidP="002668CA">
            <w:pPr>
              <w:pStyle w:val="aff7"/>
              <w:widowControl w:val="0"/>
              <w:ind w:firstLineChars="0" w:firstLine="0"/>
              <w:rPr>
                <w:sz w:val="18"/>
                <w:szCs w:val="18"/>
              </w:rPr>
            </w:pPr>
            <w:r w:rsidRPr="00337C9F">
              <w:rPr>
                <w:rFonts w:hAnsi="宋体" w:cs="宋体" w:hint="eastAsia"/>
                <w:sz w:val="18"/>
                <w:szCs w:val="18"/>
              </w:rPr>
              <w:t>硫酸、磷酸、硝酸、氢氟酸、磷酸钠、柠檬酸钠、三聚磷酸钠、多聚磷酸钠、碳酸钠、硫酸钠、有机溶剂、乳化剂和表面活性剂等</w:t>
            </w:r>
          </w:p>
        </w:tc>
      </w:tr>
      <w:tr w:rsidR="002668CA" w:rsidTr="002668CA">
        <w:trPr>
          <w:trHeight w:val="488"/>
        </w:trPr>
        <w:tc>
          <w:tcPr>
            <w:tcW w:w="2268" w:type="dxa"/>
            <w:vAlign w:val="center"/>
          </w:tcPr>
          <w:p w:rsidR="002668CA" w:rsidRPr="00337C9F" w:rsidRDefault="002668CA" w:rsidP="002C2AE1">
            <w:pPr>
              <w:pStyle w:val="aff7"/>
              <w:widowControl w:val="0"/>
              <w:ind w:firstLineChars="300" w:firstLine="540"/>
              <w:rPr>
                <w:sz w:val="18"/>
                <w:szCs w:val="18"/>
              </w:rPr>
            </w:pPr>
            <w:r w:rsidRPr="00337C9F">
              <w:rPr>
                <w:rFonts w:hint="eastAsia"/>
                <w:sz w:val="18"/>
                <w:szCs w:val="18"/>
              </w:rPr>
              <w:t>碱蚀添加剂</w:t>
            </w:r>
          </w:p>
        </w:tc>
        <w:tc>
          <w:tcPr>
            <w:tcW w:w="6521" w:type="dxa"/>
            <w:tcBorders>
              <w:top w:val="single" w:sz="4" w:space="0" w:color="auto"/>
            </w:tcBorders>
          </w:tcPr>
          <w:p w:rsidR="002668CA" w:rsidRPr="00337C9F" w:rsidRDefault="002668CA" w:rsidP="00227211">
            <w:pPr>
              <w:pStyle w:val="aff7"/>
              <w:widowControl w:val="0"/>
              <w:ind w:firstLineChars="0" w:firstLine="0"/>
              <w:jc w:val="left"/>
              <w:rPr>
                <w:sz w:val="18"/>
                <w:szCs w:val="18"/>
              </w:rPr>
            </w:pPr>
            <w:r w:rsidRPr="00337C9F">
              <w:rPr>
                <w:rFonts w:hint="eastAsia"/>
                <w:sz w:val="18"/>
                <w:szCs w:val="18"/>
              </w:rPr>
              <w:t>由铝离子络合剂（如葡萄糖酸钠、庚酸钠、柠檬酸钠、山梨醇和糊精等）、表面调整剂（如硝酸钠、亚硝酸钠和氟化钠等）、分离剂和洗涤剂（如磷酸盐和十二烷基苯磺酸钠等）、重金属沉淀剂（如硫化碱和硫代硫酸钠等）等组成</w:t>
            </w:r>
          </w:p>
        </w:tc>
      </w:tr>
      <w:tr w:rsidR="002668CA" w:rsidTr="002668CA">
        <w:trPr>
          <w:trHeight w:val="488"/>
        </w:trPr>
        <w:tc>
          <w:tcPr>
            <w:tcW w:w="2268" w:type="dxa"/>
            <w:vAlign w:val="center"/>
          </w:tcPr>
          <w:p w:rsidR="002668CA" w:rsidRPr="00337C9F" w:rsidRDefault="002668CA" w:rsidP="002668CA">
            <w:pPr>
              <w:pStyle w:val="aff7"/>
              <w:widowControl w:val="0"/>
              <w:ind w:firstLineChars="250" w:firstLine="450"/>
              <w:rPr>
                <w:sz w:val="18"/>
                <w:szCs w:val="18"/>
              </w:rPr>
            </w:pPr>
            <w:r w:rsidRPr="00337C9F">
              <w:rPr>
                <w:rFonts w:hint="eastAsia"/>
                <w:sz w:val="18"/>
                <w:szCs w:val="18"/>
              </w:rPr>
              <w:t>锡盐或锡镍混</w:t>
            </w:r>
          </w:p>
          <w:p w:rsidR="002668CA" w:rsidRPr="00337C9F" w:rsidRDefault="002668CA" w:rsidP="002668CA">
            <w:pPr>
              <w:pStyle w:val="aff7"/>
              <w:widowControl w:val="0"/>
              <w:ind w:firstLine="360"/>
              <w:rPr>
                <w:sz w:val="18"/>
                <w:szCs w:val="18"/>
              </w:rPr>
            </w:pPr>
            <w:r w:rsidRPr="00337C9F">
              <w:rPr>
                <w:rFonts w:hint="eastAsia"/>
                <w:sz w:val="18"/>
                <w:szCs w:val="18"/>
              </w:rPr>
              <w:t>合盐着色添加剂</w:t>
            </w:r>
          </w:p>
        </w:tc>
        <w:tc>
          <w:tcPr>
            <w:tcW w:w="6521" w:type="dxa"/>
            <w:tcBorders>
              <w:top w:val="single" w:sz="4" w:space="0" w:color="auto"/>
            </w:tcBorders>
          </w:tcPr>
          <w:p w:rsidR="002668CA" w:rsidRPr="00337C9F" w:rsidRDefault="002668CA" w:rsidP="00227211">
            <w:pPr>
              <w:pStyle w:val="aff7"/>
              <w:widowControl w:val="0"/>
              <w:ind w:firstLineChars="0" w:firstLine="0"/>
              <w:jc w:val="left"/>
              <w:rPr>
                <w:sz w:val="18"/>
                <w:szCs w:val="18"/>
              </w:rPr>
            </w:pPr>
            <w:r w:rsidRPr="00337C9F">
              <w:rPr>
                <w:rFonts w:hint="eastAsia"/>
                <w:sz w:val="18"/>
                <w:szCs w:val="18"/>
              </w:rPr>
              <w:t>由络合剂（如酒石酸、柠檬酸和磺基水杨酸等）、还原剂（如酚磺酸、对苯二酚、邻苯二酚、焦性麦食子酸、氨基磺酸、硫酸联氨、葡萄糖、硫酸亚铁、亚硫酸和维生素</w:t>
            </w:r>
            <w:r w:rsidRPr="00337C9F">
              <w:rPr>
                <w:sz w:val="18"/>
                <w:szCs w:val="18"/>
              </w:rPr>
              <w:t>C</w:t>
            </w:r>
            <w:r w:rsidRPr="00337C9F">
              <w:rPr>
                <w:rFonts w:hint="eastAsia"/>
                <w:sz w:val="18"/>
                <w:szCs w:val="18"/>
              </w:rPr>
              <w:t>等）、促进剂（如硼酸、硫酸铵、硫脲和硫酸镁等）等组成</w:t>
            </w:r>
          </w:p>
        </w:tc>
      </w:tr>
      <w:tr w:rsidR="002668CA" w:rsidTr="002668CA">
        <w:trPr>
          <w:trHeight w:val="488"/>
        </w:trPr>
        <w:tc>
          <w:tcPr>
            <w:tcW w:w="2268" w:type="dxa"/>
            <w:vAlign w:val="center"/>
          </w:tcPr>
          <w:p w:rsidR="002668CA" w:rsidRPr="00337C9F" w:rsidRDefault="002668CA" w:rsidP="002668CA">
            <w:pPr>
              <w:pStyle w:val="aff7"/>
              <w:widowControl w:val="0"/>
              <w:ind w:firstLineChars="300" w:firstLine="540"/>
              <w:rPr>
                <w:sz w:val="18"/>
                <w:szCs w:val="18"/>
              </w:rPr>
            </w:pPr>
            <w:r w:rsidRPr="00337C9F">
              <w:rPr>
                <w:rFonts w:hint="eastAsia"/>
                <w:sz w:val="18"/>
                <w:szCs w:val="18"/>
              </w:rPr>
              <w:t>常温封孔剂</w:t>
            </w:r>
          </w:p>
        </w:tc>
        <w:tc>
          <w:tcPr>
            <w:tcW w:w="6521" w:type="dxa"/>
            <w:tcBorders>
              <w:top w:val="single" w:sz="4" w:space="0" w:color="auto"/>
            </w:tcBorders>
          </w:tcPr>
          <w:p w:rsidR="002668CA" w:rsidRPr="00337C9F" w:rsidRDefault="002668CA" w:rsidP="00227211">
            <w:pPr>
              <w:pStyle w:val="aff7"/>
              <w:widowControl w:val="0"/>
              <w:ind w:firstLineChars="0" w:firstLine="0"/>
              <w:jc w:val="left"/>
              <w:rPr>
                <w:sz w:val="18"/>
                <w:szCs w:val="18"/>
              </w:rPr>
            </w:pPr>
            <w:r w:rsidRPr="00337C9F">
              <w:rPr>
                <w:rFonts w:hint="eastAsia"/>
                <w:sz w:val="18"/>
                <w:szCs w:val="18"/>
              </w:rPr>
              <w:t>氟化镍、醋酸镍、醋酸钴、氟化钠、氟化铵、氢氟酸、氟硅酸镍、氟硼酸镍、硼酸、氟硼酸、异丙醇、异丁醇和乌洛托品等</w:t>
            </w:r>
          </w:p>
        </w:tc>
      </w:tr>
      <w:tr w:rsidR="002668CA" w:rsidTr="002668CA">
        <w:trPr>
          <w:trHeight w:val="510"/>
        </w:trPr>
        <w:tc>
          <w:tcPr>
            <w:tcW w:w="2268" w:type="dxa"/>
            <w:vAlign w:val="center"/>
          </w:tcPr>
          <w:p w:rsidR="002668CA" w:rsidRPr="00337C9F" w:rsidRDefault="002668CA" w:rsidP="002668CA">
            <w:pPr>
              <w:pStyle w:val="aff7"/>
              <w:widowControl w:val="0"/>
              <w:ind w:firstLineChars="300" w:firstLine="540"/>
              <w:rPr>
                <w:sz w:val="18"/>
                <w:szCs w:val="18"/>
              </w:rPr>
            </w:pPr>
            <w:r w:rsidRPr="00337C9F">
              <w:rPr>
                <w:rFonts w:hint="eastAsia"/>
                <w:sz w:val="18"/>
                <w:szCs w:val="18"/>
              </w:rPr>
              <w:t>中温封孔剂</w:t>
            </w:r>
          </w:p>
        </w:tc>
        <w:tc>
          <w:tcPr>
            <w:tcW w:w="6521" w:type="dxa"/>
            <w:tcBorders>
              <w:top w:val="single" w:sz="4" w:space="0" w:color="auto"/>
            </w:tcBorders>
          </w:tcPr>
          <w:p w:rsidR="002668CA" w:rsidRPr="00337C9F" w:rsidRDefault="002668CA" w:rsidP="00227211">
            <w:pPr>
              <w:pStyle w:val="aff7"/>
              <w:widowControl w:val="0"/>
              <w:ind w:firstLineChars="0" w:firstLine="0"/>
              <w:jc w:val="left"/>
              <w:rPr>
                <w:sz w:val="18"/>
                <w:szCs w:val="18"/>
              </w:rPr>
            </w:pPr>
            <w:r w:rsidRPr="00337C9F">
              <w:rPr>
                <w:rFonts w:hint="eastAsia"/>
                <w:sz w:val="18"/>
                <w:szCs w:val="18"/>
              </w:rPr>
              <w:t>醋酸镍、醋酸钴、乙酸钠、碳酸钠、三乙醇胺、二乙醇胺、一乙醇胺、异丙醇、乙二醇单丁醚、硼酸、分散剂和表面活性剂等</w:t>
            </w:r>
          </w:p>
        </w:tc>
      </w:tr>
      <w:tr w:rsidR="002668CA" w:rsidRPr="00392750" w:rsidTr="002668CA">
        <w:trPr>
          <w:trHeight w:val="510"/>
        </w:trPr>
        <w:tc>
          <w:tcPr>
            <w:tcW w:w="2268" w:type="dxa"/>
            <w:vAlign w:val="center"/>
          </w:tcPr>
          <w:p w:rsidR="002668CA" w:rsidRPr="00337C9F" w:rsidRDefault="002668CA" w:rsidP="002668CA">
            <w:pPr>
              <w:pStyle w:val="aff7"/>
              <w:widowControl w:val="0"/>
              <w:ind w:firstLineChars="300" w:firstLine="540"/>
              <w:rPr>
                <w:sz w:val="18"/>
                <w:szCs w:val="18"/>
              </w:rPr>
            </w:pPr>
            <w:r w:rsidRPr="00337C9F">
              <w:rPr>
                <w:rFonts w:hint="eastAsia"/>
                <w:sz w:val="18"/>
                <w:szCs w:val="18"/>
              </w:rPr>
              <w:t>无镍封孔剂</w:t>
            </w:r>
          </w:p>
        </w:tc>
        <w:tc>
          <w:tcPr>
            <w:tcW w:w="6521" w:type="dxa"/>
          </w:tcPr>
          <w:p w:rsidR="002668CA" w:rsidRPr="00337C9F" w:rsidRDefault="002668CA" w:rsidP="00227211">
            <w:pPr>
              <w:pStyle w:val="aff7"/>
              <w:widowControl w:val="0"/>
              <w:ind w:firstLineChars="0" w:firstLine="0"/>
              <w:jc w:val="left"/>
              <w:rPr>
                <w:sz w:val="18"/>
                <w:szCs w:val="18"/>
              </w:rPr>
            </w:pPr>
            <w:r w:rsidRPr="00337C9F">
              <w:rPr>
                <w:rFonts w:hint="eastAsia"/>
                <w:sz w:val="18"/>
                <w:szCs w:val="18"/>
              </w:rPr>
              <w:t>氟钛酸、氟锆酸、氟钛酸铵、氟锆酸钾、醋酸镁、醋酸钙、醋酸锂、氢氧化锂、醋酸钠、硅酸钠、硫脲、硼酸、分散剂和表面活性剂等</w:t>
            </w:r>
          </w:p>
        </w:tc>
      </w:tr>
    </w:tbl>
    <w:p w:rsidR="00644D51" w:rsidRPr="00B32698" w:rsidRDefault="0068395A" w:rsidP="00272439">
      <w:pPr>
        <w:pStyle w:val="af2"/>
        <w:spacing w:beforeLines="50" w:before="156"/>
      </w:pPr>
      <w:bookmarkStart w:id="27" w:name="_Toc509779757"/>
      <w:r>
        <w:rPr>
          <w:rFonts w:hint="eastAsia"/>
        </w:rPr>
        <w:t>涂装</w:t>
      </w:r>
      <w:r w:rsidR="00644D51">
        <w:rPr>
          <w:rFonts w:hint="eastAsia"/>
        </w:rPr>
        <w:t>前处理</w:t>
      </w:r>
      <w:bookmarkEnd w:id="27"/>
    </w:p>
    <w:p w:rsidR="00D10462" w:rsidRPr="006D0C24" w:rsidRDefault="00BC4409" w:rsidP="00D10462">
      <w:pPr>
        <w:pStyle w:val="aff7"/>
        <w:ind w:firstLine="420"/>
      </w:pPr>
      <w:r>
        <w:t>在能够满足刻蚀量的情况下脱脂药剂应选用无氟或低氟产品</w:t>
      </w:r>
      <w:r w:rsidR="00F475B8">
        <w:rPr>
          <w:rFonts w:hint="eastAsia"/>
        </w:rPr>
        <w:t>，</w:t>
      </w:r>
      <w:r w:rsidR="00F475B8">
        <w:t>使用含氟药剂时</w:t>
      </w:r>
      <w:r w:rsidR="00F475B8">
        <w:rPr>
          <w:rFonts w:hint="eastAsia"/>
        </w:rPr>
        <w:t>会</w:t>
      </w:r>
      <w:r w:rsidR="00F475B8">
        <w:t>造成不锈钢腐蚀形成的镍污染</w:t>
      </w:r>
      <w:r>
        <w:rPr>
          <w:rFonts w:hint="eastAsia"/>
        </w:rPr>
        <w:t>。</w:t>
      </w:r>
      <w:r>
        <w:t>选择无铬药剂时应考虑药剂主要成分的环保处理要求</w:t>
      </w:r>
      <w:r w:rsidR="00060254" w:rsidRPr="006D0C24">
        <w:rPr>
          <w:rFonts w:hint="eastAsia"/>
        </w:rPr>
        <w:t>，</w:t>
      </w:r>
      <w:r w:rsidR="00060254" w:rsidRPr="006D0C24">
        <w:t>不能采用其他有害物质代替六价铬</w:t>
      </w:r>
      <w:r w:rsidRPr="006D0C24">
        <w:rPr>
          <w:rFonts w:hint="eastAsia"/>
        </w:rPr>
        <w:t>。</w:t>
      </w:r>
      <w:r w:rsidR="005F1603" w:rsidRPr="006D0C24">
        <w:rPr>
          <w:rFonts w:hint="eastAsia"/>
        </w:rPr>
        <w:t>由于六价铬产品质量通常优于无铬产品质量，出于质量需求无法采用无铬产品时</w:t>
      </w:r>
      <w:r w:rsidR="00C37FA5" w:rsidRPr="006D0C24">
        <w:rPr>
          <w:rFonts w:hint="eastAsia"/>
        </w:rPr>
        <w:t>，在使用时应</w:t>
      </w:r>
      <w:r w:rsidR="005F1603" w:rsidRPr="006D0C24">
        <w:rPr>
          <w:rFonts w:hint="eastAsia"/>
        </w:rPr>
        <w:t>完善</w:t>
      </w:r>
      <w:r w:rsidR="00C37FA5" w:rsidRPr="006D0C24">
        <w:rPr>
          <w:rFonts w:hint="eastAsia"/>
        </w:rPr>
        <w:t>环保处理工艺和保证处理效果。</w:t>
      </w:r>
    </w:p>
    <w:p w:rsidR="00BC4409" w:rsidRPr="00B32698" w:rsidRDefault="00BC4409" w:rsidP="00C4052A">
      <w:pPr>
        <w:pStyle w:val="af2"/>
      </w:pPr>
      <w:bookmarkStart w:id="28" w:name="_Toc509779758"/>
      <w:r>
        <w:rPr>
          <w:rFonts w:hint="eastAsia"/>
        </w:rPr>
        <w:t>粉末喷涂</w:t>
      </w:r>
      <w:bookmarkEnd w:id="28"/>
    </w:p>
    <w:p w:rsidR="00C42ABC" w:rsidRDefault="00C42ABC" w:rsidP="00C42ABC">
      <w:pPr>
        <w:pStyle w:val="aff7"/>
        <w:ind w:firstLine="420"/>
      </w:pPr>
      <w:r>
        <w:rPr>
          <w:rFonts w:hint="eastAsia"/>
        </w:rPr>
        <w:t>聚酯树脂在生产过程中不宜使用单丁基亚锡酯化催化剂、含有残留可溶性钡盐的沉淀硫酸钡。不应使用含有铅、铬、镉、汞、砷等的无机颜料（如铬黄、铬红、朱红、镉红等等无机颜料，但氧化铬绿为无毒颜料）。不应使用含有铅、汞、砷的防霉杀菌剂及微生物抑制剂等。谨慎使用多溴联苯和多溴联苯醚等阻燃剂。</w:t>
      </w:r>
    </w:p>
    <w:p w:rsidR="00C42ABC" w:rsidRDefault="00C42ABC" w:rsidP="00C42ABC">
      <w:pPr>
        <w:pStyle w:val="aff7"/>
        <w:ind w:firstLine="420"/>
      </w:pPr>
      <w:r>
        <w:rPr>
          <w:rFonts w:hint="eastAsia"/>
        </w:rPr>
        <w:lastRenderedPageBreak/>
        <w:t>铝合金型材常用的粉末涂料体系一般为聚酯-TGIC、聚酯-羟烷基酰胺（HAA）、聚酯-多异氰酸酯（PU体系）等品种体系。在这些体系中HAA基本无毒性，自封闭的多异氰酸酯固化剂无排放并且毒性很低，而外封闭的多异氰酸酯固化剂体系的粉末涂料在固化过程中有己内酰胺（毒性分类：中等毒性）封闭剂溢出。虽然TGIC的毒性程度介于大和中等之间，但制成的粉末涂料的LD50＞15000㎎/㎏（体重），毒性程度很低，但这类粉末涂料长期接触皮肤仍有不适感。</w:t>
      </w:r>
    </w:p>
    <w:p w:rsidR="00D10462" w:rsidRDefault="00C42ABC" w:rsidP="00C42ABC">
      <w:pPr>
        <w:pStyle w:val="aff7"/>
        <w:ind w:firstLine="420"/>
      </w:pPr>
      <w:r>
        <w:rPr>
          <w:rFonts w:hint="eastAsia"/>
        </w:rPr>
        <w:t>粉末涂料在固化成膜中的有机挥发物主要是作为涂膜脱气用的安息香；作为润滑和涂膜增滑的裂解聚乙烯蜡，PU粉末涂料中用的含有挥发性封闭剂固化剂等。除封闭剂超量有毒外，其他属于低毒或无毒。生产可在烘道排气管中接入活性炭吸附装置。</w:t>
      </w:r>
    </w:p>
    <w:p w:rsidR="00BC4409" w:rsidRPr="00A246DB" w:rsidRDefault="00BC4409" w:rsidP="00C4052A">
      <w:pPr>
        <w:pStyle w:val="af2"/>
      </w:pPr>
      <w:bookmarkStart w:id="29" w:name="_Toc509779759"/>
      <w:r w:rsidRPr="00A246DB">
        <w:rPr>
          <w:rFonts w:hint="eastAsia"/>
        </w:rPr>
        <w:t>喷漆</w:t>
      </w:r>
      <w:bookmarkEnd w:id="29"/>
    </w:p>
    <w:p w:rsidR="00D10462" w:rsidRDefault="00711A35" w:rsidP="00D10462">
      <w:pPr>
        <w:pStyle w:val="aff7"/>
        <w:ind w:firstLine="420"/>
      </w:pPr>
      <w:r>
        <w:t>目前液相漆分为油性漆和水性漆</w:t>
      </w:r>
      <w:r>
        <w:rPr>
          <w:rFonts w:hint="eastAsia"/>
        </w:rPr>
        <w:t>。</w:t>
      </w:r>
      <w:r>
        <w:t>油性漆VOC含量高</w:t>
      </w:r>
      <w:r>
        <w:rPr>
          <w:rFonts w:hint="eastAsia"/>
        </w:rPr>
        <w:t>，</w:t>
      </w:r>
      <w:r>
        <w:t>主要</w:t>
      </w:r>
      <w:r>
        <w:rPr>
          <w:rFonts w:hint="eastAsia"/>
        </w:rPr>
        <w:t>环境</w:t>
      </w:r>
      <w:r>
        <w:t>处理VOC气体</w:t>
      </w:r>
      <w:r>
        <w:rPr>
          <w:rFonts w:hint="eastAsia"/>
        </w:rPr>
        <w:t>。</w:t>
      </w:r>
      <w:r>
        <w:t>水性漆VOC含量低</w:t>
      </w:r>
      <w:r>
        <w:rPr>
          <w:rFonts w:hint="eastAsia"/>
        </w:rPr>
        <w:t>，</w:t>
      </w:r>
      <w:r>
        <w:t>主要</w:t>
      </w:r>
      <w:r>
        <w:rPr>
          <w:rFonts w:hint="eastAsia"/>
        </w:rPr>
        <w:t>环境</w:t>
      </w:r>
      <w:r>
        <w:t>处理喷漆废水</w:t>
      </w:r>
      <w:r w:rsidR="00C135AD">
        <w:rPr>
          <w:rFonts w:hint="eastAsia"/>
        </w:rPr>
        <w:t>，</w:t>
      </w:r>
      <w:r w:rsidR="00C135AD">
        <w:t>其产生的VOC气体主要为高沸点溶剂需要采用专用工艺处理</w:t>
      </w:r>
      <w:r w:rsidR="00060254">
        <w:rPr>
          <w:rFonts w:hint="eastAsia"/>
        </w:rPr>
        <w:t>。</w:t>
      </w:r>
      <w:r w:rsidR="00060254" w:rsidRPr="006D0C24">
        <w:rPr>
          <w:rFonts w:hint="eastAsia"/>
        </w:rPr>
        <w:t>水性漆颜料中可能含有的Pb、Cd等重金属会溶解在水中，水处理应考虑重金属的处理</w:t>
      </w:r>
      <w:r w:rsidRPr="006D0C24">
        <w:rPr>
          <w:rFonts w:hint="eastAsia"/>
        </w:rPr>
        <w:t>。</w:t>
      </w:r>
      <w:r w:rsidR="00060254" w:rsidRPr="006D0C24">
        <w:rPr>
          <w:rFonts w:hint="eastAsia"/>
        </w:rPr>
        <w:t>尤其要关注鲜艳的颜色。</w:t>
      </w:r>
      <w:r w:rsidRPr="006D0C24">
        <w:t>具</w:t>
      </w:r>
      <w:r>
        <w:t>体选用</w:t>
      </w:r>
      <w:r w:rsidR="0087612C">
        <w:rPr>
          <w:rFonts w:hint="eastAsia"/>
        </w:rPr>
        <w:t>时</w:t>
      </w:r>
      <w:r>
        <w:t>需要综合分析污染物的排放量及处理难度和处理效果</w:t>
      </w:r>
      <w:r>
        <w:rPr>
          <w:rFonts w:hint="eastAsia"/>
        </w:rPr>
        <w:t>。</w:t>
      </w:r>
      <w:r w:rsidR="00060254">
        <w:rPr>
          <w:rFonts w:hint="eastAsia"/>
        </w:rPr>
        <w:t>油性漆替代性溶剂中可能含有二氯乙烷、甲醇、醚类、醇类等物质，这些物质对人类的健康影响更大。</w:t>
      </w:r>
    </w:p>
    <w:p w:rsidR="009A6405" w:rsidRDefault="009A6405" w:rsidP="00D10462">
      <w:pPr>
        <w:pStyle w:val="aff7"/>
        <w:ind w:firstLine="420"/>
      </w:pPr>
      <w:r>
        <w:rPr>
          <w:rFonts w:hint="eastAsia"/>
        </w:rPr>
        <w:t>喷漆房水帘用水含有漆渣和有机溶剂，需要单独收集处理。</w:t>
      </w:r>
    </w:p>
    <w:p w:rsidR="00304D9F" w:rsidRDefault="00304D9F" w:rsidP="00D10462">
      <w:pPr>
        <w:pStyle w:val="aff7"/>
        <w:ind w:firstLine="420"/>
      </w:pPr>
      <w:r>
        <w:rPr>
          <w:rFonts w:hint="eastAsia"/>
        </w:rPr>
        <w:t>工艺设备选择应考虑提高油漆的利用率</w:t>
      </w:r>
      <w:r w:rsidR="00C42ABC">
        <w:rPr>
          <w:rFonts w:hint="eastAsia"/>
        </w:rPr>
        <w:t>。</w:t>
      </w:r>
    </w:p>
    <w:p w:rsidR="00ED010F" w:rsidRDefault="008C773C" w:rsidP="00C135AD">
      <w:pPr>
        <w:pStyle w:val="aff7"/>
        <w:ind w:firstLine="420"/>
      </w:pPr>
      <w:r>
        <w:rPr>
          <w:rFonts w:hint="eastAsia"/>
        </w:rPr>
        <w:t>漆渣</w:t>
      </w:r>
      <w:r w:rsidR="00C135AD">
        <w:rPr>
          <w:rFonts w:hint="eastAsia"/>
        </w:rPr>
        <w:t>作为</w:t>
      </w:r>
      <w:r>
        <w:rPr>
          <w:rFonts w:hint="eastAsia"/>
        </w:rPr>
        <w:t>危废</w:t>
      </w:r>
      <w:r w:rsidR="00C135AD">
        <w:rPr>
          <w:rFonts w:hint="eastAsia"/>
        </w:rPr>
        <w:t>交有资质单位处理</w:t>
      </w:r>
      <w:r>
        <w:rPr>
          <w:rFonts w:hint="eastAsia"/>
        </w:rPr>
        <w:t>。</w:t>
      </w:r>
    </w:p>
    <w:p w:rsidR="00C37FA5" w:rsidRPr="00392750" w:rsidRDefault="00C37FA5" w:rsidP="00272439">
      <w:pPr>
        <w:pStyle w:val="a8"/>
        <w:widowControl w:val="0"/>
        <w:spacing w:beforeLines="50" w:before="156" w:afterLines="50" w:after="156"/>
        <w:ind w:left="0"/>
      </w:pPr>
      <w:r>
        <w:rPr>
          <w:rFonts w:hint="eastAsia"/>
        </w:rPr>
        <w:t>典型液体漆种类、组分及特性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6521"/>
      </w:tblGrid>
      <w:tr w:rsidR="00C37FA5" w:rsidTr="00ED010F">
        <w:trPr>
          <w:tblHeader/>
        </w:trPr>
        <w:tc>
          <w:tcPr>
            <w:tcW w:w="2268" w:type="dxa"/>
            <w:tcBorders>
              <w:bottom w:val="single" w:sz="12" w:space="0" w:color="auto"/>
            </w:tcBorders>
            <w:vAlign w:val="center"/>
          </w:tcPr>
          <w:p w:rsidR="00C37FA5" w:rsidRDefault="00C37FA5" w:rsidP="00ED010F">
            <w:pPr>
              <w:adjustRightInd w:val="0"/>
              <w:snapToGrid w:val="0"/>
              <w:spacing w:line="288" w:lineRule="auto"/>
              <w:contextualSpacing/>
              <w:jc w:val="center"/>
              <w:rPr>
                <w:rFonts w:ascii="宋体" w:hAnsi="宋体" w:cs="楷体_GB2312"/>
                <w:color w:val="000000"/>
                <w:sz w:val="18"/>
                <w:szCs w:val="18"/>
              </w:rPr>
            </w:pPr>
            <w:r>
              <w:rPr>
                <w:rFonts w:ascii="宋体" w:hAnsi="宋体" w:cs="楷体_GB2312" w:hint="eastAsia"/>
                <w:color w:val="000000"/>
                <w:sz w:val="18"/>
                <w:szCs w:val="18"/>
              </w:rPr>
              <w:t>种类</w:t>
            </w:r>
          </w:p>
        </w:tc>
        <w:tc>
          <w:tcPr>
            <w:tcW w:w="6521" w:type="dxa"/>
            <w:tcBorders>
              <w:bottom w:val="single" w:sz="12" w:space="0" w:color="auto"/>
            </w:tcBorders>
            <w:vAlign w:val="center"/>
          </w:tcPr>
          <w:p w:rsidR="00C37FA5" w:rsidRDefault="00C37FA5" w:rsidP="00ED010F">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工艺组分及环保特性</w:t>
            </w:r>
          </w:p>
        </w:tc>
      </w:tr>
      <w:tr w:rsidR="006D0C24" w:rsidTr="00ED010F">
        <w:trPr>
          <w:trHeight w:val="510"/>
        </w:trPr>
        <w:tc>
          <w:tcPr>
            <w:tcW w:w="2268" w:type="dxa"/>
            <w:vAlign w:val="center"/>
          </w:tcPr>
          <w:p w:rsidR="006D0C24" w:rsidRPr="006D0C24" w:rsidRDefault="006D0C24" w:rsidP="00E61525">
            <w:pPr>
              <w:jc w:val="center"/>
              <w:rPr>
                <w:rFonts w:ascii="Calibri" w:hAnsi="Calibri" w:cs="Calibri"/>
                <w:szCs w:val="21"/>
              </w:rPr>
            </w:pPr>
            <w:r w:rsidRPr="006D0C24">
              <w:rPr>
                <w:rFonts w:ascii="宋体" w:hAnsi="宋体" w:hint="eastAsia"/>
                <w:color w:val="000000"/>
                <w:sz w:val="18"/>
                <w:szCs w:val="18"/>
              </w:rPr>
              <w:t>溶剂型涂料</w:t>
            </w:r>
          </w:p>
        </w:tc>
        <w:tc>
          <w:tcPr>
            <w:tcW w:w="6521" w:type="dxa"/>
            <w:tcBorders>
              <w:top w:val="single" w:sz="4" w:space="0" w:color="auto"/>
            </w:tcBorders>
            <w:vAlign w:val="center"/>
          </w:tcPr>
          <w:p w:rsidR="006D0C24" w:rsidRPr="006D0C24" w:rsidRDefault="006D0C24" w:rsidP="00E61525">
            <w:pPr>
              <w:snapToGrid w:val="0"/>
              <w:spacing w:line="300" w:lineRule="auto"/>
              <w:rPr>
                <w:rFonts w:ascii="宋体" w:hAnsi="宋体"/>
                <w:color w:val="FF0000"/>
                <w:sz w:val="18"/>
                <w:szCs w:val="18"/>
              </w:rPr>
            </w:pPr>
            <w:r w:rsidRPr="006D0C24">
              <w:rPr>
                <w:rFonts w:ascii="宋体" w:hAnsi="宋体" w:hint="eastAsia"/>
                <w:color w:val="000000" w:themeColor="text1"/>
                <w:kern w:val="0"/>
                <w:sz w:val="18"/>
                <w:szCs w:val="18"/>
              </w:rPr>
              <w:t>含有有机溶剂，树脂及一些颜料（色漆中）；VOC一般较高，但经过环保炉重新燃烧后，可以利用其热量并极大降低VOC排放。</w:t>
            </w:r>
            <w:proofErr w:type="gramStart"/>
            <w:r w:rsidRPr="006D0C24">
              <w:rPr>
                <w:rFonts w:ascii="宋体" w:hAnsi="宋体" w:hint="eastAsia"/>
                <w:color w:val="000000" w:themeColor="text1"/>
                <w:kern w:val="0"/>
                <w:sz w:val="18"/>
                <w:szCs w:val="18"/>
              </w:rPr>
              <w:t>废漆应单独</w:t>
            </w:r>
            <w:proofErr w:type="gramEnd"/>
            <w:r w:rsidRPr="006D0C24">
              <w:rPr>
                <w:rFonts w:ascii="宋体" w:hAnsi="宋体" w:hint="eastAsia"/>
                <w:color w:val="000000" w:themeColor="text1"/>
                <w:kern w:val="0"/>
                <w:sz w:val="18"/>
                <w:szCs w:val="18"/>
              </w:rPr>
              <w:t>收集，色漆应了解其颜料的类型及危害，并交由有</w:t>
            </w:r>
            <w:proofErr w:type="gramStart"/>
            <w:r w:rsidRPr="006D0C24">
              <w:rPr>
                <w:rFonts w:ascii="宋体" w:hAnsi="宋体" w:hint="eastAsia"/>
                <w:color w:val="000000" w:themeColor="text1"/>
                <w:kern w:val="0"/>
                <w:sz w:val="18"/>
                <w:szCs w:val="18"/>
              </w:rPr>
              <w:t>危化品</w:t>
            </w:r>
            <w:proofErr w:type="gramEnd"/>
            <w:r w:rsidRPr="006D0C24">
              <w:rPr>
                <w:rFonts w:ascii="宋体" w:hAnsi="宋体" w:hint="eastAsia"/>
                <w:color w:val="000000" w:themeColor="text1"/>
                <w:kern w:val="0"/>
                <w:sz w:val="18"/>
                <w:szCs w:val="18"/>
              </w:rPr>
              <w:t>处理资质的公司处理。</w:t>
            </w:r>
          </w:p>
        </w:tc>
      </w:tr>
      <w:tr w:rsidR="006D0C24" w:rsidTr="00ED010F">
        <w:trPr>
          <w:trHeight w:val="794"/>
        </w:trPr>
        <w:tc>
          <w:tcPr>
            <w:tcW w:w="2268" w:type="dxa"/>
            <w:vAlign w:val="center"/>
          </w:tcPr>
          <w:p w:rsidR="006D0C24" w:rsidRPr="006D0C24" w:rsidRDefault="006D0C24" w:rsidP="00E61525">
            <w:pPr>
              <w:jc w:val="center"/>
              <w:rPr>
                <w:rFonts w:ascii="宋体" w:hAnsi="宋体"/>
                <w:color w:val="000000"/>
                <w:sz w:val="18"/>
                <w:szCs w:val="18"/>
              </w:rPr>
            </w:pPr>
            <w:r w:rsidRPr="006D0C24">
              <w:rPr>
                <w:rFonts w:ascii="宋体" w:hAnsi="宋体" w:hint="eastAsia"/>
                <w:color w:val="000000"/>
                <w:sz w:val="18"/>
                <w:szCs w:val="18"/>
              </w:rPr>
              <w:t>水性涂料（</w:t>
            </w:r>
            <w:r w:rsidRPr="006D0C24">
              <w:rPr>
                <w:rFonts w:ascii="宋体" w:hAnsi="宋体"/>
                <w:color w:val="000000"/>
                <w:sz w:val="18"/>
                <w:szCs w:val="18"/>
              </w:rPr>
              <w:t>水基改性环氧树脂涂料</w:t>
            </w:r>
            <w:r w:rsidRPr="006D0C24">
              <w:rPr>
                <w:rFonts w:ascii="宋体" w:hAnsi="宋体" w:hint="eastAsia"/>
                <w:color w:val="000000"/>
                <w:sz w:val="18"/>
                <w:szCs w:val="18"/>
              </w:rPr>
              <w:t>）</w:t>
            </w:r>
          </w:p>
        </w:tc>
        <w:tc>
          <w:tcPr>
            <w:tcW w:w="6521" w:type="dxa"/>
            <w:tcBorders>
              <w:top w:val="single" w:sz="4" w:space="0" w:color="auto"/>
            </w:tcBorders>
            <w:vAlign w:val="center"/>
          </w:tcPr>
          <w:p w:rsidR="006D0C24" w:rsidRPr="006D0C24" w:rsidRDefault="006D0C24" w:rsidP="00E61525">
            <w:pPr>
              <w:snapToGrid w:val="0"/>
              <w:spacing w:line="300" w:lineRule="auto"/>
              <w:rPr>
                <w:rFonts w:ascii="宋体" w:hAnsi="宋体"/>
                <w:sz w:val="18"/>
                <w:szCs w:val="18"/>
              </w:rPr>
            </w:pPr>
            <w:r w:rsidRPr="006D0C24">
              <w:rPr>
                <w:rFonts w:ascii="宋体" w:hAnsi="宋体"/>
                <w:sz w:val="18"/>
                <w:szCs w:val="18"/>
              </w:rPr>
              <w:t>以环氧树脂为主要原料，配以苯乙烯、丙烯酸等改性剂，经过改性、中和、水稀释的涂料</w:t>
            </w:r>
            <w:r w:rsidRPr="006D0C24">
              <w:rPr>
                <w:rFonts w:ascii="宋体" w:hAnsi="宋体" w:hint="eastAsia"/>
                <w:kern w:val="0"/>
                <w:sz w:val="18"/>
                <w:szCs w:val="18"/>
              </w:rPr>
              <w:t>。</w:t>
            </w:r>
            <w:r w:rsidRPr="006D0C24">
              <w:rPr>
                <w:rFonts w:ascii="FzBookMaker1DlFont10536875902" w:hAnsi="FzBookMaker1DlFont10536875902" w:hint="eastAsia"/>
                <w:sz w:val="18"/>
                <w:szCs w:val="18"/>
              </w:rPr>
              <w:t>感官：表面平整、色泽均匀、无气孔；浸泡后应无龟裂、</w:t>
            </w:r>
            <w:proofErr w:type="gramStart"/>
            <w:r w:rsidRPr="006D0C24">
              <w:rPr>
                <w:rFonts w:ascii="FzBookMaker1DlFont10536875902" w:hAnsi="FzBookMaker1DlFont10536875902" w:hint="eastAsia"/>
                <w:sz w:val="18"/>
                <w:szCs w:val="18"/>
              </w:rPr>
              <w:t>不</w:t>
            </w:r>
            <w:proofErr w:type="gramEnd"/>
            <w:r w:rsidRPr="006D0C24">
              <w:rPr>
                <w:rFonts w:ascii="FzBookMaker1DlFont10536875902" w:hAnsi="FzBookMaker1DlFont10536875902" w:hint="eastAsia"/>
                <w:sz w:val="18"/>
                <w:szCs w:val="18"/>
              </w:rPr>
              <w:t>起泡、不脱落。浸泡液：迁移试验所得浸泡液不应有着色、浑浊、沉淀、异臭等感官性的劣变。</w:t>
            </w:r>
          </w:p>
        </w:tc>
      </w:tr>
      <w:tr w:rsidR="006D0C24" w:rsidTr="00ED010F">
        <w:trPr>
          <w:trHeight w:val="794"/>
        </w:trPr>
        <w:tc>
          <w:tcPr>
            <w:tcW w:w="2268" w:type="dxa"/>
            <w:vAlign w:val="center"/>
          </w:tcPr>
          <w:p w:rsidR="006D0C24" w:rsidRPr="006D0C24" w:rsidRDefault="006D0C24" w:rsidP="00E61525">
            <w:pPr>
              <w:jc w:val="center"/>
              <w:rPr>
                <w:rFonts w:ascii="宋体" w:hAnsi="宋体"/>
                <w:color w:val="000000"/>
                <w:sz w:val="18"/>
                <w:szCs w:val="18"/>
              </w:rPr>
            </w:pPr>
            <w:r w:rsidRPr="006D0C24">
              <w:rPr>
                <w:rFonts w:ascii="宋体" w:hAnsi="宋体" w:hint="eastAsia"/>
                <w:color w:val="000000"/>
                <w:sz w:val="18"/>
                <w:szCs w:val="18"/>
              </w:rPr>
              <w:t>UV涂料</w:t>
            </w:r>
          </w:p>
        </w:tc>
        <w:tc>
          <w:tcPr>
            <w:tcW w:w="6521" w:type="dxa"/>
            <w:tcBorders>
              <w:top w:val="single" w:sz="4" w:space="0" w:color="auto"/>
            </w:tcBorders>
            <w:vAlign w:val="center"/>
          </w:tcPr>
          <w:p w:rsidR="006D0C24" w:rsidRPr="006D0C24" w:rsidRDefault="006D0C24" w:rsidP="00E61525">
            <w:pPr>
              <w:snapToGrid w:val="0"/>
              <w:spacing w:line="300" w:lineRule="auto"/>
              <w:rPr>
                <w:rFonts w:ascii="宋体" w:hAnsi="宋体"/>
                <w:color w:val="000000"/>
                <w:sz w:val="18"/>
                <w:szCs w:val="18"/>
              </w:rPr>
            </w:pPr>
            <w:r w:rsidRPr="006D0C24">
              <w:rPr>
                <w:rFonts w:ascii="宋体" w:hAnsi="宋体" w:hint="eastAsia"/>
                <w:color w:val="000000"/>
                <w:kern w:val="0"/>
                <w:sz w:val="18"/>
                <w:szCs w:val="18"/>
              </w:rPr>
              <w:t>含活泼性单体、低聚物树脂（丙烯酸类为主）、引发剂及助剂等，不含或极少量挥发物质；具有低VOC，低能耗、环境友好等特点。</w:t>
            </w:r>
            <w:proofErr w:type="gramStart"/>
            <w:r w:rsidRPr="006D0C24">
              <w:rPr>
                <w:rFonts w:ascii="宋体" w:hAnsi="宋体" w:hint="eastAsia"/>
                <w:color w:val="000000"/>
                <w:kern w:val="0"/>
                <w:sz w:val="18"/>
                <w:szCs w:val="18"/>
              </w:rPr>
              <w:t>废漆应单独</w:t>
            </w:r>
            <w:proofErr w:type="gramEnd"/>
            <w:r w:rsidRPr="006D0C24">
              <w:rPr>
                <w:rFonts w:ascii="宋体" w:hAnsi="宋体" w:hint="eastAsia"/>
                <w:color w:val="000000"/>
                <w:kern w:val="0"/>
                <w:sz w:val="18"/>
                <w:szCs w:val="18"/>
              </w:rPr>
              <w:t>集中，回收交由有</w:t>
            </w:r>
            <w:proofErr w:type="gramStart"/>
            <w:r w:rsidRPr="006D0C24">
              <w:rPr>
                <w:rFonts w:ascii="宋体" w:hAnsi="宋体" w:hint="eastAsia"/>
                <w:color w:val="000000"/>
                <w:kern w:val="0"/>
                <w:sz w:val="18"/>
                <w:szCs w:val="18"/>
              </w:rPr>
              <w:t>危化品</w:t>
            </w:r>
            <w:proofErr w:type="gramEnd"/>
            <w:r w:rsidRPr="006D0C24">
              <w:rPr>
                <w:rFonts w:ascii="宋体" w:hAnsi="宋体" w:hint="eastAsia"/>
                <w:color w:val="000000"/>
                <w:kern w:val="0"/>
                <w:sz w:val="18"/>
                <w:szCs w:val="18"/>
              </w:rPr>
              <w:t>处理资质的公司处理。</w:t>
            </w:r>
          </w:p>
        </w:tc>
      </w:tr>
    </w:tbl>
    <w:p w:rsidR="00C42ABC" w:rsidRDefault="00C42ABC" w:rsidP="00C42ABC">
      <w:pPr>
        <w:rPr>
          <w:sz w:val="18"/>
          <w:szCs w:val="18"/>
        </w:rPr>
      </w:pPr>
      <w:r w:rsidRPr="00C42ABC">
        <w:rPr>
          <w:rFonts w:hint="eastAsia"/>
          <w:sz w:val="18"/>
          <w:szCs w:val="18"/>
        </w:rPr>
        <w:t>注：溶剂型涂漆和</w:t>
      </w:r>
      <w:r w:rsidRPr="00C42ABC">
        <w:rPr>
          <w:rFonts w:hint="eastAsia"/>
          <w:sz w:val="18"/>
          <w:szCs w:val="18"/>
        </w:rPr>
        <w:t>UV</w:t>
      </w:r>
      <w:r w:rsidRPr="00C42ABC">
        <w:rPr>
          <w:rFonts w:hint="eastAsia"/>
          <w:sz w:val="18"/>
          <w:szCs w:val="18"/>
        </w:rPr>
        <w:t>涂漆</w:t>
      </w:r>
      <w:proofErr w:type="gramStart"/>
      <w:r w:rsidR="00C135AD">
        <w:rPr>
          <w:rFonts w:hint="eastAsia"/>
          <w:sz w:val="18"/>
          <w:szCs w:val="18"/>
        </w:rPr>
        <w:t>漆渣</w:t>
      </w:r>
      <w:r w:rsidRPr="00C42ABC">
        <w:rPr>
          <w:rFonts w:hint="eastAsia"/>
          <w:sz w:val="18"/>
          <w:szCs w:val="18"/>
        </w:rPr>
        <w:t>属危险</w:t>
      </w:r>
      <w:proofErr w:type="gramEnd"/>
      <w:r w:rsidRPr="00C42ABC">
        <w:rPr>
          <w:rFonts w:hint="eastAsia"/>
          <w:sz w:val="18"/>
          <w:szCs w:val="18"/>
        </w:rPr>
        <w:t>废弃物；水性漆</w:t>
      </w:r>
      <w:r w:rsidR="00C135AD">
        <w:rPr>
          <w:rFonts w:hint="eastAsia"/>
          <w:sz w:val="18"/>
          <w:szCs w:val="18"/>
        </w:rPr>
        <w:t>漆</w:t>
      </w:r>
      <w:proofErr w:type="gramStart"/>
      <w:r w:rsidR="00C135AD">
        <w:rPr>
          <w:rFonts w:hint="eastAsia"/>
          <w:sz w:val="18"/>
          <w:szCs w:val="18"/>
        </w:rPr>
        <w:t>渣</w:t>
      </w:r>
      <w:r w:rsidRPr="00C42ABC">
        <w:rPr>
          <w:rFonts w:hint="eastAsia"/>
          <w:sz w:val="18"/>
          <w:szCs w:val="18"/>
        </w:rPr>
        <w:t>属于</w:t>
      </w:r>
      <w:proofErr w:type="gramEnd"/>
      <w:r w:rsidRPr="00C42ABC">
        <w:rPr>
          <w:rFonts w:hint="eastAsia"/>
          <w:sz w:val="18"/>
          <w:szCs w:val="18"/>
        </w:rPr>
        <w:t>一般废弃物。</w:t>
      </w:r>
    </w:p>
    <w:p w:rsidR="00711A35" w:rsidRPr="00B32698" w:rsidRDefault="00711A35" w:rsidP="00272439">
      <w:pPr>
        <w:pStyle w:val="af2"/>
        <w:spacing w:beforeLines="50" w:before="156"/>
      </w:pPr>
      <w:bookmarkStart w:id="30" w:name="_Toc509779760"/>
      <w:r>
        <w:t>辊涂</w:t>
      </w:r>
      <w:bookmarkEnd w:id="30"/>
    </w:p>
    <w:p w:rsidR="00ED010F" w:rsidRPr="00ED010F" w:rsidRDefault="005F316C" w:rsidP="009A6405">
      <w:pPr>
        <w:ind w:firstLineChars="200" w:firstLine="420"/>
        <w:rPr>
          <w:color w:val="000000"/>
        </w:rPr>
      </w:pPr>
      <w:bookmarkStart w:id="31" w:name="_Toc492761227"/>
      <w:proofErr w:type="gramStart"/>
      <w:r w:rsidRPr="00ED010F">
        <w:rPr>
          <w:rFonts w:hint="eastAsia"/>
        </w:rPr>
        <w:t>辊涂方式</w:t>
      </w:r>
      <w:proofErr w:type="gramEnd"/>
      <w:r w:rsidRPr="00ED010F">
        <w:rPr>
          <w:rFonts w:hint="eastAsia"/>
        </w:rPr>
        <w:t>分两辊涂覆及三辊涂覆。</w:t>
      </w:r>
      <w:bookmarkStart w:id="32" w:name="_Toc492761228"/>
      <w:bookmarkEnd w:id="31"/>
      <w:r w:rsidRPr="00ED010F">
        <w:rPr>
          <w:rFonts w:hint="eastAsia"/>
        </w:rPr>
        <w:t>目前</w:t>
      </w:r>
      <w:proofErr w:type="gramStart"/>
      <w:r w:rsidRPr="00ED010F">
        <w:rPr>
          <w:rFonts w:hint="eastAsia"/>
        </w:rPr>
        <w:t>辊</w:t>
      </w:r>
      <w:proofErr w:type="gramEnd"/>
      <w:r w:rsidRPr="00ED010F">
        <w:rPr>
          <w:rFonts w:hint="eastAsia"/>
        </w:rPr>
        <w:t>涂为油性或水性涂漆，主要产生为涂覆过程中必要的工艺废料</w:t>
      </w:r>
      <w:r w:rsidRPr="00ED010F">
        <w:rPr>
          <w:rFonts w:hint="eastAsia"/>
          <w:color w:val="000000"/>
        </w:rPr>
        <w:t>，涂漆工艺宜要求精确控制涂漆的粘度，并满足必要的</w:t>
      </w:r>
      <w:proofErr w:type="gramStart"/>
      <w:r w:rsidRPr="00ED010F">
        <w:rPr>
          <w:rFonts w:hint="eastAsia"/>
          <w:color w:val="000000"/>
        </w:rPr>
        <w:t>膜重要求</w:t>
      </w:r>
      <w:proofErr w:type="gramEnd"/>
      <w:r w:rsidRPr="00ED010F">
        <w:rPr>
          <w:rFonts w:hint="eastAsia"/>
          <w:color w:val="000000"/>
        </w:rPr>
        <w:t>。</w:t>
      </w:r>
      <w:bookmarkEnd w:id="32"/>
    </w:p>
    <w:p w:rsidR="00ED010F" w:rsidRPr="00ED010F" w:rsidRDefault="00ED010F" w:rsidP="00A246DB">
      <w:pPr>
        <w:ind w:firstLineChars="200" w:firstLine="420"/>
        <w:rPr>
          <w:color w:val="000000"/>
        </w:rPr>
      </w:pPr>
      <w:bookmarkStart w:id="33" w:name="_Toc492761229"/>
      <w:r w:rsidRPr="00ED010F">
        <w:rPr>
          <w:rFonts w:hint="eastAsia"/>
          <w:color w:val="000000"/>
        </w:rPr>
        <w:t>涂覆工序宜对回流的涂料进行过滤再循环使用，</w:t>
      </w:r>
      <w:r w:rsidRPr="00ED010F">
        <w:rPr>
          <w:rFonts w:hint="eastAsia"/>
        </w:rPr>
        <w:t>换料清理回收废弃的涂料应</w:t>
      </w:r>
      <w:proofErr w:type="gramStart"/>
      <w:r w:rsidRPr="00ED010F">
        <w:rPr>
          <w:rFonts w:hint="eastAsia"/>
        </w:rPr>
        <w:t>按危废</w:t>
      </w:r>
      <w:proofErr w:type="gramEnd"/>
      <w:r w:rsidRPr="00ED010F">
        <w:rPr>
          <w:rFonts w:hint="eastAsia"/>
        </w:rPr>
        <w:t>处理。换料清理回收废弃的涂料宜单独收集处理。</w:t>
      </w:r>
      <w:bookmarkEnd w:id="33"/>
    </w:p>
    <w:p w:rsidR="00D10462" w:rsidRPr="00C4052A" w:rsidRDefault="00ED010F" w:rsidP="00A246DB">
      <w:pPr>
        <w:ind w:firstLineChars="200" w:firstLine="420"/>
      </w:pPr>
      <w:bookmarkStart w:id="34" w:name="_Toc492761231"/>
      <w:r w:rsidRPr="00ED010F">
        <w:rPr>
          <w:rFonts w:hint="eastAsia"/>
        </w:rPr>
        <w:t>涂覆后进行涂漆的烘烤固化。通过气垫悬浮进入固化炉的高温环境，对涂漆进行固化。主要环境处理固化过程中挥发的</w:t>
      </w:r>
      <w:r w:rsidRPr="00ED010F">
        <w:rPr>
          <w:rFonts w:hint="eastAsia"/>
        </w:rPr>
        <w:t>VOC</w:t>
      </w:r>
      <w:r w:rsidRPr="00ED010F">
        <w:rPr>
          <w:rFonts w:hint="eastAsia"/>
        </w:rPr>
        <w:t>气体，涂漆在涂覆过程中严格控制粘度及膜重，涂漆固化时应选取合适的固化温度。具体使用时需要综合分析涂漆固化效果及生产过程中挥发的</w:t>
      </w:r>
      <w:r w:rsidRPr="00ED010F">
        <w:rPr>
          <w:rFonts w:hint="eastAsia"/>
        </w:rPr>
        <w:t>VOC</w:t>
      </w:r>
      <w:r w:rsidRPr="00ED010F">
        <w:rPr>
          <w:rFonts w:hint="eastAsia"/>
        </w:rPr>
        <w:t>排放量及处理效果。</w:t>
      </w:r>
      <w:bookmarkEnd w:id="34"/>
    </w:p>
    <w:p w:rsidR="009A14E3" w:rsidRDefault="006051EF" w:rsidP="00C4052A">
      <w:pPr>
        <w:pStyle w:val="af1"/>
        <w:spacing w:before="156" w:after="156"/>
        <w:ind w:left="0"/>
      </w:pPr>
      <w:bookmarkStart w:id="35" w:name="_Toc509779761"/>
      <w:bookmarkStart w:id="36" w:name="SectionMark5"/>
      <w:bookmarkEnd w:id="4"/>
      <w:r>
        <w:rPr>
          <w:rFonts w:hint="eastAsia"/>
        </w:rPr>
        <w:t>污染物典型处理工艺</w:t>
      </w:r>
      <w:bookmarkEnd w:id="35"/>
    </w:p>
    <w:p w:rsidR="006E00F4" w:rsidRPr="00B32698" w:rsidRDefault="006E00F4" w:rsidP="00C4052A">
      <w:pPr>
        <w:pStyle w:val="af2"/>
      </w:pPr>
      <w:bookmarkStart w:id="37" w:name="_Toc509779762"/>
      <w:r>
        <w:rPr>
          <w:rFonts w:hint="eastAsia"/>
        </w:rPr>
        <w:t>处理工艺基本选择原则</w:t>
      </w:r>
      <w:bookmarkEnd w:id="37"/>
    </w:p>
    <w:p w:rsidR="006E00F4" w:rsidRPr="006E00F4" w:rsidRDefault="006E00F4" w:rsidP="00A246DB">
      <w:pPr>
        <w:ind w:firstLineChars="200" w:firstLine="420"/>
      </w:pPr>
      <w:bookmarkStart w:id="38" w:name="_Toc492761234"/>
      <w:r w:rsidRPr="006E00F4">
        <w:rPr>
          <w:rFonts w:hint="eastAsia"/>
        </w:rPr>
        <w:lastRenderedPageBreak/>
        <w:t>处理工艺选择宜优先选择有利于废弃物的再利用的工艺方法。</w:t>
      </w:r>
      <w:r w:rsidR="00A866C8">
        <w:rPr>
          <w:rFonts w:hint="eastAsia"/>
        </w:rPr>
        <w:t>处理工艺不应造成污染物的转移。</w:t>
      </w:r>
      <w:bookmarkEnd w:id="38"/>
    </w:p>
    <w:p w:rsidR="00D84907" w:rsidRPr="00B32698" w:rsidRDefault="006E00F4" w:rsidP="00C4052A">
      <w:pPr>
        <w:pStyle w:val="af2"/>
      </w:pPr>
      <w:bookmarkStart w:id="39" w:name="_Toc509779763"/>
      <w:r>
        <w:rPr>
          <w:rFonts w:hint="eastAsia"/>
        </w:rPr>
        <w:t>酸碱废水</w:t>
      </w:r>
      <w:bookmarkEnd w:id="39"/>
    </w:p>
    <w:p w:rsidR="00D84907" w:rsidRPr="00B32698" w:rsidRDefault="00E95ECE" w:rsidP="00D84907">
      <w:pPr>
        <w:pStyle w:val="aff7"/>
        <w:ind w:firstLine="420"/>
      </w:pPr>
      <w:r>
        <w:rPr>
          <w:rFonts w:hint="eastAsia"/>
        </w:rPr>
        <w:t>酸碱废水采用酸碱中和的方法进行处理</w:t>
      </w:r>
      <w:r w:rsidR="00D84907" w:rsidRPr="00B32698">
        <w:rPr>
          <w:rFonts w:hint="eastAsia"/>
        </w:rPr>
        <w:t>。</w:t>
      </w:r>
      <w:r>
        <w:rPr>
          <w:rFonts w:hint="eastAsia"/>
        </w:rPr>
        <w:t>处理工艺宜采用二级中和处理分步调节。</w:t>
      </w:r>
    </w:p>
    <w:p w:rsidR="00D84907" w:rsidRDefault="00E95ECE" w:rsidP="00C4052A">
      <w:pPr>
        <w:pStyle w:val="af2"/>
      </w:pPr>
      <w:bookmarkStart w:id="40" w:name="_Toc509779764"/>
      <w:r>
        <w:rPr>
          <w:rFonts w:hint="eastAsia"/>
        </w:rPr>
        <w:t>六价铬</w:t>
      </w:r>
      <w:bookmarkEnd w:id="40"/>
    </w:p>
    <w:p w:rsidR="00E8182F" w:rsidRDefault="00E8182F" w:rsidP="00AB38AE">
      <w:pPr>
        <w:pStyle w:val="aff7"/>
        <w:ind w:firstLine="420"/>
      </w:pPr>
      <w:r>
        <w:rPr>
          <w:rFonts w:hint="eastAsia"/>
        </w:rPr>
        <w:t>含铬废水应独立收集处理</w:t>
      </w:r>
      <w:r w:rsidR="008C773C">
        <w:rPr>
          <w:rFonts w:hint="eastAsia"/>
        </w:rPr>
        <w:t>、铬</w:t>
      </w:r>
      <w:r w:rsidR="00273042">
        <w:rPr>
          <w:rFonts w:hint="eastAsia"/>
        </w:rPr>
        <w:t>处理</w:t>
      </w:r>
      <w:r w:rsidR="008C773C">
        <w:rPr>
          <w:rFonts w:hint="eastAsia"/>
        </w:rPr>
        <w:t>达标</w:t>
      </w:r>
      <w:r w:rsidR="00CF2819">
        <w:rPr>
          <w:rFonts w:hint="eastAsia"/>
        </w:rPr>
        <w:t>后宜回用</w:t>
      </w:r>
      <w:r>
        <w:rPr>
          <w:rFonts w:hint="eastAsia"/>
        </w:rPr>
        <w:t>。</w:t>
      </w:r>
    </w:p>
    <w:p w:rsidR="00FB69E5" w:rsidRDefault="00F60351" w:rsidP="00FB69E5">
      <w:pPr>
        <w:pStyle w:val="aff7"/>
        <w:ind w:firstLine="420"/>
      </w:pPr>
      <w:r>
        <w:rPr>
          <w:rFonts w:hint="eastAsia"/>
        </w:rPr>
        <w:t>六价铬的处理有药剂化学还原法、离子交换法和电解法等处理技术。综合考虑以化学还原法处理技术最为常用。</w:t>
      </w:r>
      <w:r w:rsidR="00FB69E5">
        <w:rPr>
          <w:rFonts w:hint="eastAsia"/>
        </w:rPr>
        <w:t>从污染物循环利用的角度考虑，建议使用离子交换法。</w:t>
      </w:r>
    </w:p>
    <w:p w:rsidR="005F316C" w:rsidRDefault="00FB69E5" w:rsidP="00FB69E5">
      <w:pPr>
        <w:pStyle w:val="aff7"/>
        <w:ind w:firstLine="420"/>
      </w:pPr>
      <w:r>
        <w:t>含铬废渣及离子交换树脂是危废</w:t>
      </w:r>
      <w:r>
        <w:rPr>
          <w:rFonts w:hint="eastAsia"/>
        </w:rPr>
        <w:t>，</w:t>
      </w:r>
      <w:r>
        <w:t>应按国家要求交有资质企业进行处理</w:t>
      </w:r>
      <w:r>
        <w:rPr>
          <w:rFonts w:hint="eastAsia"/>
        </w:rPr>
        <w:t>。</w:t>
      </w:r>
    </w:p>
    <w:p w:rsidR="00FB69E5" w:rsidRDefault="005F316C" w:rsidP="00FB69E5">
      <w:pPr>
        <w:pStyle w:val="af3"/>
        <w:ind w:left="142"/>
      </w:pPr>
      <w:r w:rsidRPr="005F316C">
        <w:rPr>
          <w:rFonts w:hint="eastAsia"/>
        </w:rPr>
        <w:t>化学还原法</w:t>
      </w:r>
    </w:p>
    <w:p w:rsidR="00544855" w:rsidRDefault="005F316C" w:rsidP="00FB69E5">
      <w:pPr>
        <w:ind w:firstLineChars="200" w:firstLine="420"/>
      </w:pPr>
      <w:r w:rsidRPr="00FB69E5">
        <w:rPr>
          <w:rFonts w:hint="eastAsia"/>
        </w:rPr>
        <w:t>在酸性条件下，加入还原剂将六价铬还原成三价铬，再投</w:t>
      </w:r>
      <w:proofErr w:type="gramStart"/>
      <w:r w:rsidRPr="00FB69E5">
        <w:rPr>
          <w:rFonts w:hint="eastAsia"/>
        </w:rPr>
        <w:t>加碱将三</w:t>
      </w:r>
      <w:proofErr w:type="gramEnd"/>
      <w:r w:rsidRPr="00FB69E5">
        <w:rPr>
          <w:rFonts w:hint="eastAsia"/>
        </w:rPr>
        <w:t>价铬沉淀，并加入</w:t>
      </w:r>
      <w:r w:rsidR="00544855" w:rsidRPr="00FB69E5">
        <w:rPr>
          <w:rFonts w:hint="eastAsia"/>
        </w:rPr>
        <w:t>凝聚剂进行絮凝，压渣。</w:t>
      </w:r>
    </w:p>
    <w:p w:rsidR="00544855" w:rsidRPr="00273042" w:rsidRDefault="00272439" w:rsidP="00AB38AE">
      <w:pPr>
        <w:pStyle w:val="aff7"/>
        <w:ind w:firstLine="420"/>
      </w:pPr>
      <m:oMathPara>
        <m:oMath>
          <m:sSup>
            <m:sSupPr>
              <m:ctrlPr>
                <w:rPr>
                  <w:rFonts w:ascii="Cambria Math" w:hAnsi="Cambria Math"/>
                </w:rPr>
              </m:ctrlPr>
            </m:sSupPr>
            <m:e>
              <m:r>
                <w:rPr>
                  <w:rFonts w:ascii="Cambria Math" w:hAnsi="Cambria Math"/>
                </w:rPr>
                <m:t>Cr</m:t>
              </m:r>
            </m:e>
            <m:sup>
              <m:r>
                <w:rPr>
                  <w:rFonts w:ascii="Cambria Math" w:hAnsi="Cambria Math"/>
                </w:rPr>
                <m:t>6</m:t>
              </m:r>
              <m:r>
                <w:rPr>
                  <w:rFonts w:ascii="Cambria Math" w:hAnsi="Cambria Math" w:hint="eastAsia"/>
                </w:rPr>
                <m:t>+</m:t>
              </m:r>
            </m:sup>
          </m:sSup>
          <m:r>
            <w:rPr>
              <w:rFonts w:ascii="Cambria Math" w:hAnsi="Cambria Math"/>
            </w:rPr>
            <m:t>+</m:t>
          </m:r>
          <m:r>
            <w:rPr>
              <w:rFonts w:ascii="Cambria Math" w:hAnsi="Cambria Math"/>
            </w:rPr>
            <m:t>还原剂</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sSup>
            <m:sSupPr>
              <m:ctrlPr>
                <w:rPr>
                  <w:rFonts w:ascii="Cambria Math" w:hAnsi="Cambria Math"/>
                  <w:i/>
                </w:rPr>
              </m:ctrlPr>
            </m:sSupPr>
            <m:e>
              <m:r>
                <w:rPr>
                  <w:rFonts w:ascii="Cambria Math" w:hAnsi="Cambria Math"/>
                </w:rPr>
                <m:t>Cr</m:t>
              </m:r>
            </m:e>
            <m:sup>
              <m:r>
                <w:rPr>
                  <w:rFonts w:ascii="Cambria Math" w:hAnsi="Cambria Math"/>
                </w:rPr>
                <m:t>3</m:t>
              </m:r>
              <m:r>
                <w:rPr>
                  <w:rFonts w:ascii="Cambria Math" w:hAnsi="Cambria Math" w:hint="eastAsia"/>
                </w:rPr>
                <m:t>+</m:t>
              </m:r>
            </m:sup>
          </m:sSup>
        </m:oMath>
      </m:oMathPara>
    </w:p>
    <w:p w:rsidR="00273042" w:rsidRPr="00544855" w:rsidRDefault="00272439" w:rsidP="00AB38AE">
      <w:pPr>
        <w:pStyle w:val="aff7"/>
        <w:ind w:firstLine="420"/>
      </w:pPr>
      <m:oMathPara>
        <m:oMath>
          <m:sSup>
            <m:sSupPr>
              <m:ctrlPr>
                <w:rPr>
                  <w:rFonts w:ascii="Cambria Math" w:hAnsi="Cambria Math"/>
                  <w:i/>
                </w:rPr>
              </m:ctrlPr>
            </m:sSupPr>
            <m:e>
              <m:r>
                <w:rPr>
                  <w:rFonts w:ascii="Cambria Math" w:hAnsi="Cambria Math"/>
                </w:rPr>
                <m:t>Cr</m:t>
              </m:r>
            </m:e>
            <m:sup>
              <m:r>
                <w:rPr>
                  <w:rFonts w:ascii="Cambria Math" w:hAnsi="Cambria Math"/>
                </w:rPr>
                <m:t>3</m:t>
              </m:r>
              <m:r>
                <w:rPr>
                  <w:rFonts w:ascii="Cambria Math" w:hAnsi="Cambria Math" w:hint="eastAsia"/>
                </w:rPr>
                <m:t>+</m:t>
              </m:r>
            </m:sup>
          </m:sSup>
          <m:r>
            <w:rPr>
              <w:rFonts w:ascii="Cambria Math" w:hAnsi="Cambria Math" w:hint="eastAsia"/>
            </w:rPr>
            <m:t>+</m:t>
          </m:r>
          <m:sSup>
            <m:sSupPr>
              <m:ctrlPr>
                <w:rPr>
                  <w:rFonts w:ascii="Cambria Math" w:hAnsi="Cambria Math"/>
                  <w:i/>
                </w:rPr>
              </m:ctrlPr>
            </m:sSupPr>
            <m:e>
              <m:r>
                <w:rPr>
                  <w:rFonts w:ascii="Cambria Math" w:hAnsi="Cambria Math"/>
                </w:rPr>
                <m:t>OH</m:t>
              </m:r>
            </m:e>
            <m:sup>
              <m:r>
                <w:rPr>
                  <w:rFonts w:ascii="Cambria Math" w:hAnsi="Cambria Math"/>
                </w:rPr>
                <m:t>-</m:t>
              </m:r>
            </m:sup>
          </m:sSup>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sSub>
            <m:sSubPr>
              <m:ctrlPr>
                <w:rPr>
                  <w:rFonts w:ascii="Cambria Math" w:hAnsi="Cambria Math"/>
                  <w:i/>
                </w:rPr>
              </m:ctrlPr>
            </m:sSubPr>
            <m:e>
              <m:r>
                <w:rPr>
                  <w:rFonts w:ascii="Cambria Math" w:hAnsi="Cambria Math"/>
                </w:rPr>
                <m:t>Cr</m:t>
              </m:r>
              <m:d>
                <m:dPr>
                  <m:ctrlPr>
                    <w:rPr>
                      <w:rFonts w:ascii="Cambria Math" w:hAnsi="Cambria Math"/>
                      <w:i/>
                    </w:rPr>
                  </m:ctrlPr>
                </m:dPr>
                <m:e>
                  <m:r>
                    <w:rPr>
                      <w:rFonts w:ascii="Cambria Math" w:hAnsi="Cambria Math"/>
                    </w:rPr>
                    <m:t>OH</m:t>
                  </m:r>
                </m:e>
              </m:d>
            </m:e>
            <m:sub>
              <m:r>
                <w:rPr>
                  <w:rFonts w:ascii="Cambria Math" w:hAnsi="Cambria Math"/>
                </w:rPr>
                <m:t>3</m:t>
              </m:r>
            </m:sub>
          </m:sSub>
          <m:r>
            <w:rPr>
              <w:rFonts w:ascii="Cambria Math" w:hAnsi="Cambria Math"/>
            </w:rPr>
            <m:t>↓</m:t>
          </m:r>
        </m:oMath>
      </m:oMathPara>
    </w:p>
    <w:p w:rsidR="00FB69E5" w:rsidRDefault="00F33DD7" w:rsidP="00FB69E5">
      <w:pPr>
        <w:pStyle w:val="af3"/>
        <w:ind w:left="142"/>
      </w:pPr>
      <w:r>
        <w:rPr>
          <w:rFonts w:hint="eastAsia"/>
        </w:rPr>
        <w:t>离子交换法</w:t>
      </w:r>
    </w:p>
    <w:p w:rsidR="005F316C" w:rsidRDefault="00F33DD7" w:rsidP="00272439">
      <w:pPr>
        <w:pStyle w:val="aff7"/>
        <w:spacing w:beforeLines="50" w:before="156"/>
        <w:ind w:firstLine="420"/>
      </w:pPr>
      <w:r>
        <w:rPr>
          <w:rFonts w:hint="eastAsia"/>
        </w:rPr>
        <w:t>一般可将废水先通过H</w:t>
      </w:r>
      <w:r w:rsidR="00544855" w:rsidRPr="00544855">
        <w:rPr>
          <w:rFonts w:hint="eastAsia"/>
          <w:vertAlign w:val="superscript"/>
        </w:rPr>
        <w:t>+</w:t>
      </w:r>
      <w:r>
        <w:rPr>
          <w:rFonts w:hint="eastAsia"/>
        </w:rPr>
        <w:t>型阳树脂床，去除废水中的三价铬阳离子，进行纯化的含铬酸阴离子废水可直接返回生产使用。</w:t>
      </w:r>
    </w:p>
    <w:p w:rsidR="00544855" w:rsidRDefault="00272439" w:rsidP="00272439">
      <w:pPr>
        <w:pStyle w:val="aff7"/>
        <w:spacing w:beforeLines="50" w:before="156"/>
        <w:ind w:firstLine="420"/>
        <w:rPr>
          <w:color w:val="FF0000"/>
        </w:rPr>
      </w:pPr>
      <w:r>
        <w:rPr>
          <w:color w:val="FF0000"/>
        </w:rPr>
      </w:r>
      <w:r>
        <w:rPr>
          <w:color w:val="FF0000"/>
        </w:rPr>
        <w:pict>
          <v:group id="画布 3" o:spid="_x0000_s1033" editas="canvas" style="width:431.45pt;height:92.45pt;mso-position-horizontal-relative:char;mso-position-vertical-relative:line" coordorigin=",591" coordsize="54794,1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top:591;width:54794;height:11740;visibility:visible;mso-wrap-style:square" filled="t">
              <v:fill o:detectmouseclick="t"/>
              <v:path o:connecttype="none"/>
            </v:shape>
            <v:rect id="Rectangle 11" o:spid="_x0000_s1035" style="position:absolute;left:36354;top:1632;width:5251;height:252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hMYA&#10;AADbAAAADwAAAGRycy9kb3ducmV2LnhtbESPQWsCMRSE74X+h/AKXopmbUVkaxTRWtSDUPXg8bF5&#10;3Wy7eVk3UVd/vRGEHoeZ+YYZjhtbihPVvnCsoNtJQBBnThecK9ht5+0BCB+QNZaOScGFPIxHz09D&#10;TLU78zedNiEXEcI+RQUmhCqV0meGLPqOq4ij9+NqiyHKOpe6xnOE21K+JUlfWiw4LhisaGoo+9sc&#10;rYLVLPTyr+ty//k7eF0eDuue18Yp1XppJh8gAjXhP/xoL7SC9z7cv8QfIE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nhMYAAADbAAAADwAAAAAAAAAAAAAAAACYAgAAZHJz&#10;L2Rvd25yZXYueG1sUEsFBgAAAAAEAAQA9QAAAIsDAAAAAA==&#10;">
              <v:textbox inset="5.76pt,2.88pt,5.76pt,2.88pt">
                <w:txbxContent/>
              </v:textbox>
            </v:rect>
            <v:rect id="Rectangle 12" o:spid="_x0000_s1038" style="position:absolute;left:20645;top:1649;width:9160;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vcsUA&#10;AADbAAAADwAAAGRycy9kb3ducmV2LnhtbESPQWvCQBSE7wX/w/KEXkQ3WlrbmFXEtmK9qaXnR/aZ&#10;hGTfxt2txn/vCoUeh5n5hskWnWnEmZyvLCsYjxIQxLnVFRcKvg+fw1cQPiBrbCyTgit5WMx7Dxmm&#10;2l54R+d9KESEsE9RQRlCm0rp85IM+pFtiaN3tM5giNIVUju8RLhp5CRJXqTBiuNCiS2tSsrr/a9R&#10;8LFtj1+DqasnoTu9P/8c1stBYpR67HfLGYhAXfgP/7U3WsHTG9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e9yxQAAANsAAAAPAAAAAAAAAAAAAAAAAJgCAABkcnMv&#10;ZG93bnJldi54bWxQSwUGAAAAAAQABAD1AAAAigMAAAAA&#10;">
              <v:textbox inset="5.76pt,2.88pt,5.76pt,2.88pt">
                <w:txbxContent/>
              </v:textbox>
            </v:rect>
            <v:shapetype id="_x0000_t32" coordsize="21600,21600" o:spt="32" o:oned="t" path="m,l21600,21600e" filled="f">
              <v:path arrowok="t" fillok="f" o:connecttype="none"/>
              <o:lock v:ext="edit" shapetype="t"/>
            </v:shapetype>
            <v:shape id="AutoShape 114" o:spid="_x0000_s1039" type="#_x0000_t32" style="position:absolute;left:29807;top:2907;width:65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115" o:spid="_x0000_s1040" type="#_x0000_t32" style="position:absolute;left:12503;top:2907;width:81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ect id="Rectangle 9" o:spid="_x0000_s1041" style="position:absolute;left:24251;top:5182;width:4172;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EGEsQA&#10;AADbAAAADwAAAGRycy9kb3ducmV2LnhtbESPQWvCQBSE7wX/w/KE3urGtoikWUUEoQdzaNJie3tk&#10;X7Kh2bchu2r8964geBxm5hsmW4+2EycafOtYwXyWgCCunG65UfBd7l6WIHxA1tg5JgUX8rBeTZ4y&#10;TLU78xeditCICGGfogITQp9K6StDFv3M9cTRq91gMUQ5NFIPeI5w28nXJFlIiy3HBYM9bQ1V/8XR&#10;Kjj8/RhpyxqLZt8lturzNv/VSj1Px80HiEBjeITv7U+t4P0Nbl/i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BBhLEAAAA2wAAAA8AAAAAAAAAAAAAAAAAmAIAAGRycy9k&#10;b3ducmV2LnhtbFBLBQYAAAAABAAEAPUAAACJAwAAAAA=&#10;" strokecolor="white [3212]">
              <v:textbox inset="5.76pt,2.88pt,5.76pt,2.88pt">
                <w:txbxContent/>
              </v:textbox>
            </v:rect>
            <v:shape id="AutoShape 118" o:spid="_x0000_s1042" type="#_x0000_t32" style="position:absolute;left:24632;top:4947;width:1;height:3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rect id="Rectangle 10" o:spid="_x0000_s1043" style="position:absolute;left:36354;top:8820;width:8820;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WCsQA&#10;AADbAAAADwAAAGRycy9kb3ducmV2LnhtbESPT2sCMRTE74V+h/AEL6LZSq2yGkWqFe3NP3h+bJ67&#10;i5uXbRJ1/fZGEHocZuY3zGTWmEpcyfnSsoKPXgKCOLO65FzBYf/THYHwAVljZZkU3MnDbPr+NsFU&#10;2xtv6boLuYgQ9ikqKEKoUyl9VpBB37M1cfRO1hkMUbpcaoe3CDeV7CfJlzRYclwosKbvgrLz7mIU&#10;LH/r06YzdOd+aP4Wg+N+Ne8kRql2q5mPQQRqwn/41V5rBZ8DeH6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6lgrEAAAA2wAAAA8AAAAAAAAAAAAAAAAAmAIAAGRycy9k&#10;b3ducmV2LnhtbFBLBQYAAAAABAAEAPUAAACJAwAAAAA=&#10;">
              <v:textbox inset="5.76pt,2.88pt,5.76pt,2.88pt">
                <w:txbxContent>
                  <w:p w:rsidR="0026128C" w:rsidRPr="00272439" w:rsidRDefault="0026128C" w:rsidP="00FB69E5">
                    <w:pPr>
                      <w:jc w:val="center"/>
                      <w:rPr>
                        <w:rFonts w:ascii="宋体"/>
                        <w:sz w:val="15"/>
                        <w:szCs w:val="15"/>
                      </w:rPr>
                    </w:pPr>
                    <w:r w:rsidRPr="00272439">
                      <w:rPr>
                        <w:rFonts w:hAnsi="宋体" w:hint="eastAsia"/>
                        <w:sz w:val="15"/>
                        <w:szCs w:val="15"/>
                      </w:rPr>
                      <w:t>Cr(OH)</w:t>
                    </w:r>
                    <w:r w:rsidRPr="00272439">
                      <w:rPr>
                        <w:rFonts w:hAnsi="宋体" w:hint="eastAsia"/>
                        <w:sz w:val="15"/>
                        <w:szCs w:val="15"/>
                        <w:vertAlign w:val="subscript"/>
                      </w:rPr>
                      <w:t>3</w:t>
                    </w:r>
                    <w:r w:rsidRPr="00272439">
                      <w:rPr>
                        <w:rFonts w:hAnsi="宋体" w:hint="eastAsia"/>
                        <w:sz w:val="15"/>
                        <w:szCs w:val="15"/>
                      </w:rPr>
                      <w:t>沉淀</w:t>
                    </w:r>
                  </w:p>
                </w:txbxContent>
              </v:textbox>
            </v:rect>
            <v:rect id="Rectangle 9" o:spid="_x0000_s1044" style="position:absolute;left:29807;top:8274;width:4172;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lisIA&#10;AADbAAAADwAAAGRycy9kb3ducmV2LnhtbESPQYvCMBSE7wv+h/AW9ramK4tINRURBA/rwaqot0fz&#10;2hSbl9Jktf57Iwgeh5n5hpnNe9uIK3W+dqzgZ5iAIC6crrlSsN+tvicgfEDW2DgmBXfyMM8GHzNM&#10;tbvxlq55qESEsE9RgQmhTaX0hSGLfuha4uiVrrMYouwqqTu8Rbht5ChJxtJizXHBYEtLQ8Ul/7cK&#10;jueDkXZXYl79NYkt2k29OWmlvj77xRREoD68w6/2Wiv4HcPzS/w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qWKwgAAANsAAAAPAAAAAAAAAAAAAAAAAJgCAABkcnMvZG93&#10;bnJldi54bWxQSwUGAAAAAAQABAD1AAAAhwMAAAAA&#10;" strokecolor="white [3212]">
              <v:textbox inset="5.76pt,2.88pt,5.76pt,2.88pt">
                <w:txbxContent>
                  <w:p w:rsidR="0026128C" w:rsidRPr="00127E5F" w:rsidRDefault="0026128C" w:rsidP="00FB69E5">
                    <w:pPr>
                      <w:jc w:val="center"/>
                      <w:rPr>
                        <w:rFonts w:ascii="宋体"/>
                        <w:sz w:val="18"/>
                        <w:szCs w:val="18"/>
                      </w:rPr>
                    </w:pPr>
                    <w:r>
                      <w:rPr>
                        <w:rFonts w:hAnsi="宋体" w:hint="eastAsia"/>
                        <w:sz w:val="18"/>
                        <w:szCs w:val="18"/>
                      </w:rPr>
                      <w:t>OH</w:t>
                    </w:r>
                    <w:r w:rsidRPr="00FB69E5">
                      <w:rPr>
                        <w:rFonts w:hAnsi="宋体" w:hint="eastAsia"/>
                        <w:sz w:val="18"/>
                        <w:szCs w:val="18"/>
                        <w:vertAlign w:val="superscript"/>
                      </w:rPr>
                      <w:t>-</w:t>
                    </w:r>
                  </w:p>
                </w:txbxContent>
              </v:textbox>
            </v:rect>
            <v:shape id="AutoShape 120" o:spid="_x0000_s1045" type="#_x0000_t32" style="position:absolute;left:28804;top:10267;width:65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_x0000_s1562" type="#_x0000_t202" style="position:absolute;left:6013;top:1632;width:6128;height:2521">
              <v:textbox>
                <w:txbxContent>
                  <w:p w:rsidR="00272439" w:rsidRPr="00272439" w:rsidRDefault="00272439">
                    <w:pPr>
                      <w:rPr>
                        <w:sz w:val="15"/>
                        <w:szCs w:val="15"/>
                      </w:rPr>
                    </w:pPr>
                    <w:r>
                      <w:rPr>
                        <w:sz w:val="15"/>
                        <w:szCs w:val="15"/>
                      </w:rPr>
                      <w:t>含铬废水</w:t>
                    </w:r>
                  </w:p>
                </w:txbxContent>
              </v:textbox>
            </v:shape>
            <v:shape id="_x0000_s1563" type="#_x0000_t202" style="position:absolute;left:21799;top:8820;width:5557;height:2514">
              <v:textbox>
                <w:txbxContent>
                  <w:p w:rsidR="00272439" w:rsidRPr="00272439" w:rsidRDefault="00272439">
                    <w:pPr>
                      <w:rPr>
                        <w:sz w:val="15"/>
                        <w:szCs w:val="15"/>
                      </w:rPr>
                    </w:pPr>
                    <w:r w:rsidRPr="00272439">
                      <w:rPr>
                        <w:sz w:val="15"/>
                        <w:szCs w:val="15"/>
                      </w:rPr>
                      <w:t>Cr</w:t>
                    </w:r>
                    <w:r w:rsidRPr="00272439">
                      <w:rPr>
                        <w:sz w:val="15"/>
                        <w:szCs w:val="15"/>
                        <w:vertAlign w:val="superscript"/>
                      </w:rPr>
                      <w:t>3+</w:t>
                    </w:r>
                    <w:r>
                      <w:rPr>
                        <w:sz w:val="15"/>
                        <w:szCs w:val="15"/>
                      </w:rPr>
                      <w:t>废水</w:t>
                    </w:r>
                  </w:p>
                </w:txbxContent>
              </v:textbox>
            </v:shape>
            <w10:wrap type="none"/>
            <w10:anchorlock/>
          </v:group>
        </w:pict>
      </w:r>
    </w:p>
    <w:p w:rsidR="00FB69E5" w:rsidRPr="00337C9F" w:rsidRDefault="00FB69E5" w:rsidP="00272439">
      <w:pPr>
        <w:pStyle w:val="a7"/>
        <w:spacing w:afterLines="50" w:after="156"/>
        <w:ind w:leftChars="-338" w:left="-2" w:hangingChars="337" w:hanging="708"/>
      </w:pPr>
      <w:r>
        <w:rPr>
          <w:rFonts w:hint="eastAsia"/>
        </w:rPr>
        <w:t>六价铬</w:t>
      </w:r>
      <w:r w:rsidRPr="00337C9F">
        <w:rPr>
          <w:rFonts w:hint="eastAsia"/>
        </w:rPr>
        <w:t>废水</w:t>
      </w:r>
      <w:r>
        <w:rPr>
          <w:rFonts w:hint="eastAsia"/>
        </w:rPr>
        <w:t>离子交还</w:t>
      </w:r>
      <w:proofErr w:type="gramStart"/>
      <w:r>
        <w:rPr>
          <w:rFonts w:hint="eastAsia"/>
        </w:rPr>
        <w:t>法</w:t>
      </w:r>
      <w:r w:rsidRPr="00337C9F">
        <w:rPr>
          <w:rFonts w:hint="eastAsia"/>
        </w:rPr>
        <w:t>典型</w:t>
      </w:r>
      <w:proofErr w:type="gramEnd"/>
      <w:r w:rsidRPr="00337C9F">
        <w:rPr>
          <w:rFonts w:hint="eastAsia"/>
        </w:rPr>
        <w:t>流程图</w:t>
      </w:r>
    </w:p>
    <w:p w:rsidR="00FB69E5" w:rsidRDefault="00F33DD7" w:rsidP="00FB69E5">
      <w:pPr>
        <w:pStyle w:val="af3"/>
        <w:ind w:left="142"/>
      </w:pPr>
      <w:r>
        <w:rPr>
          <w:rFonts w:hint="eastAsia"/>
        </w:rPr>
        <w:t>电解法</w:t>
      </w:r>
    </w:p>
    <w:p w:rsidR="00F33DD7" w:rsidRDefault="00FB69E5" w:rsidP="00AB38AE">
      <w:pPr>
        <w:pStyle w:val="aff7"/>
        <w:ind w:firstLine="420"/>
      </w:pPr>
      <w:r>
        <w:rPr>
          <w:rFonts w:hint="eastAsia"/>
        </w:rPr>
        <w:t>通过电解铁阳极</w:t>
      </w:r>
      <w:r w:rsidR="00F33DD7">
        <w:rPr>
          <w:rFonts w:hint="eastAsia"/>
        </w:rPr>
        <w:t>产生的亚铁离子，在酸性条件下</w:t>
      </w:r>
      <w:r>
        <w:rPr>
          <w:rFonts w:hint="eastAsia"/>
        </w:rPr>
        <w:t>对六价铬进行</w:t>
      </w:r>
      <w:r w:rsidR="00F33DD7">
        <w:rPr>
          <w:rFonts w:hint="eastAsia"/>
        </w:rPr>
        <w:t>还原，</w:t>
      </w:r>
      <w:r>
        <w:rPr>
          <w:rFonts w:hint="eastAsia"/>
        </w:rPr>
        <w:t>再加碱</w:t>
      </w:r>
      <w:r w:rsidR="00F33DD7">
        <w:rPr>
          <w:rFonts w:hint="eastAsia"/>
        </w:rPr>
        <w:t>以氢氧化物形式沉淀分离。</w:t>
      </w:r>
      <w:r>
        <w:rPr>
          <w:rFonts w:hint="eastAsia"/>
        </w:rPr>
        <w:t>缺点是</w:t>
      </w:r>
      <w:r w:rsidR="00273042">
        <w:rPr>
          <w:rFonts w:hint="eastAsia"/>
        </w:rPr>
        <w:t>铁离子同时沉淀</w:t>
      </w:r>
      <w:r>
        <w:rPr>
          <w:rFonts w:hint="eastAsia"/>
        </w:rPr>
        <w:t>渣量较大。</w:t>
      </w:r>
    </w:p>
    <w:p w:rsidR="003404F3" w:rsidRPr="00FB69E5" w:rsidRDefault="000D3489" w:rsidP="00AB38AE">
      <w:pPr>
        <w:pStyle w:val="aff7"/>
        <w:ind w:firstLine="420"/>
      </w:pPr>
      <m:oMathPara>
        <m:oMath>
          <m:r>
            <m:rPr>
              <m:sty m:val="p"/>
            </m:rPr>
            <w:rPr>
              <w:rFonts w:ascii="Cambria Math" w:hAnsi="Cambria Math"/>
            </w:rPr>
            <m:t>Fe</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r>
                    <m:rPr>
                      <m:sty m:val="p"/>
                    </m:rPr>
                    <w:rPr>
                      <w:rFonts w:ascii="Cambria Math" w:hAnsi="Cambria Math"/>
                    </w:rPr>
                    <m:t>电解</m:t>
                  </m:r>
                  <m:r>
                    <w:rPr>
                      <w:rFonts w:ascii="Cambria Math" w:hAnsi="Cambria Math"/>
                    </w:rPr>
                    <m:t xml:space="preserve">   </m:t>
                  </m:r>
                </m:e>
              </m:groupChr>
            </m:e>
          </m:box>
          <m:sSup>
            <m:sSupPr>
              <m:ctrlPr>
                <w:rPr>
                  <w:rFonts w:ascii="Cambria Math" w:hAnsi="Cambria Math"/>
                  <w:i/>
                </w:rPr>
              </m:ctrlPr>
            </m:sSupPr>
            <m:e>
              <m:r>
                <m:rPr>
                  <m:sty m:val="p"/>
                </m:rPr>
                <w:rPr>
                  <w:rFonts w:ascii="Cambria Math" w:hAnsi="Cambria Math"/>
                </w:rPr>
                <m:t>Fe</m:t>
              </m:r>
            </m:e>
            <m:sup>
              <m:r>
                <w:rPr>
                  <w:rFonts w:ascii="Cambria Math" w:hAnsi="Cambria Math"/>
                </w:rPr>
                <m:t>2+</m:t>
              </m:r>
            </m:sup>
          </m:sSup>
        </m:oMath>
      </m:oMathPara>
    </w:p>
    <w:p w:rsidR="00D84907" w:rsidRDefault="00272439" w:rsidP="00D84907">
      <w:pPr>
        <w:pStyle w:val="aff7"/>
        <w:ind w:firstLine="420"/>
      </w:pPr>
      <m:oMathPara>
        <m:oMath>
          <m:sSup>
            <m:sSupPr>
              <m:ctrlPr>
                <w:rPr>
                  <w:rFonts w:ascii="Cambria Math" w:hAnsi="Cambria Math"/>
                </w:rPr>
              </m:ctrlPr>
            </m:sSupPr>
            <m:e>
              <m:r>
                <w:rPr>
                  <w:rFonts w:ascii="Cambria Math" w:hAnsi="Cambria Math"/>
                </w:rPr>
                <m:t>Cr</m:t>
              </m:r>
            </m:e>
            <m:sup>
              <m:r>
                <w:rPr>
                  <w:rFonts w:ascii="Cambria Math" w:hAnsi="Cambria Math"/>
                </w:rPr>
                <m:t>6</m:t>
              </m:r>
              <m:r>
                <w:rPr>
                  <w:rFonts w:ascii="Cambria Math" w:hAnsi="Cambria Math" w:hint="eastAsia"/>
                </w:rPr>
                <m:t>+</m:t>
              </m:r>
            </m:sup>
          </m:sSup>
          <m:r>
            <w:rPr>
              <w:rFonts w:ascii="Cambria Math" w:hAnsi="Cambria Math"/>
            </w:rPr>
            <m:t>+</m:t>
          </m:r>
          <m:sSup>
            <m:sSupPr>
              <m:ctrlPr>
                <w:rPr>
                  <w:rFonts w:ascii="Cambria Math" w:hAnsi="Cambria Math"/>
                  <w:i/>
                </w:rPr>
              </m:ctrlPr>
            </m:sSupPr>
            <m:e>
              <m:r>
                <m:rPr>
                  <m:sty m:val="p"/>
                </m:rPr>
                <w:rPr>
                  <w:rFonts w:ascii="Cambria Math" w:hAnsi="Cambria Math"/>
                </w:rPr>
                <m:t>Fe</m:t>
              </m:r>
            </m:e>
            <m:sup>
              <m:r>
                <w:rPr>
                  <w:rFonts w:ascii="Cambria Math" w:hAnsi="Cambria Math"/>
                </w:rPr>
                <m:t>2+</m:t>
              </m:r>
            </m:sup>
          </m:sSup>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sSup>
            <m:sSupPr>
              <m:ctrlPr>
                <w:rPr>
                  <w:rFonts w:ascii="Cambria Math" w:hAnsi="Cambria Math"/>
                  <w:i/>
                </w:rPr>
              </m:ctrlPr>
            </m:sSupPr>
            <m:e>
              <m:r>
                <w:rPr>
                  <w:rFonts w:ascii="Cambria Math" w:hAnsi="Cambria Math"/>
                </w:rPr>
                <m:t>Cr</m:t>
              </m:r>
            </m:e>
            <m:sup>
              <m:r>
                <w:rPr>
                  <w:rFonts w:ascii="Cambria Math" w:hAnsi="Cambria Math"/>
                </w:rPr>
                <m:t>3</m:t>
              </m:r>
              <m:r>
                <w:rPr>
                  <w:rFonts w:ascii="Cambria Math" w:hAnsi="Cambria Math" w:hint="eastAsia"/>
                </w:rPr>
                <m:t>+</m:t>
              </m:r>
            </m:sup>
          </m:sSup>
          <m:r>
            <w:rPr>
              <w:rFonts w:ascii="Cambria Math" w:hAnsi="Cambria Math" w:hint="eastAsia"/>
            </w:rPr>
            <m:t>+</m:t>
          </m:r>
          <m:sSup>
            <m:sSupPr>
              <m:ctrlPr>
                <w:rPr>
                  <w:rFonts w:ascii="Cambria Math" w:hAnsi="Cambria Math"/>
                  <w:i/>
                </w:rPr>
              </m:ctrlPr>
            </m:sSupPr>
            <m:e>
              <m:r>
                <w:rPr>
                  <w:rFonts w:ascii="Cambria Math" w:hAnsi="Cambria Math"/>
                </w:rPr>
                <m:t>Fe</m:t>
              </m:r>
            </m:e>
            <m:sup>
              <m:r>
                <w:rPr>
                  <w:rFonts w:ascii="Cambria Math" w:hAnsi="Cambria Math"/>
                </w:rPr>
                <m:t>3+</m:t>
              </m:r>
            </m:sup>
          </m:sSup>
        </m:oMath>
      </m:oMathPara>
    </w:p>
    <w:p w:rsidR="000D3489" w:rsidRPr="00273042" w:rsidRDefault="00272439" w:rsidP="00D84907">
      <w:pPr>
        <w:pStyle w:val="aff7"/>
        <w:ind w:firstLine="420"/>
      </w:pPr>
      <m:oMathPara>
        <m:oMath>
          <m:sSup>
            <m:sSupPr>
              <m:ctrlPr>
                <w:rPr>
                  <w:rFonts w:ascii="Cambria Math" w:hAnsi="Cambria Math"/>
                  <w:i/>
                </w:rPr>
              </m:ctrlPr>
            </m:sSupPr>
            <m:e>
              <m:r>
                <w:rPr>
                  <w:rFonts w:ascii="Cambria Math" w:hAnsi="Cambria Math"/>
                </w:rPr>
                <m:t>Cr</m:t>
              </m:r>
            </m:e>
            <m:sup>
              <m:r>
                <w:rPr>
                  <w:rFonts w:ascii="Cambria Math" w:hAnsi="Cambria Math"/>
                </w:rPr>
                <m:t>3</m:t>
              </m:r>
              <m:r>
                <w:rPr>
                  <w:rFonts w:ascii="Cambria Math" w:hAnsi="Cambria Math" w:hint="eastAsia"/>
                </w:rPr>
                <m:t>+</m:t>
              </m:r>
            </m:sup>
          </m:sSup>
          <m:r>
            <w:rPr>
              <w:rFonts w:ascii="Cambria Math" w:hAnsi="Cambria Math" w:hint="eastAsia"/>
            </w:rPr>
            <m:t>+</m:t>
          </m:r>
          <m:sSup>
            <m:sSupPr>
              <m:ctrlPr>
                <w:rPr>
                  <w:rFonts w:ascii="Cambria Math" w:hAnsi="Cambria Math"/>
                  <w:i/>
                </w:rPr>
              </m:ctrlPr>
            </m:sSupPr>
            <m:e>
              <m:r>
                <w:rPr>
                  <w:rFonts w:ascii="Cambria Math" w:hAnsi="Cambria Math"/>
                </w:rPr>
                <m:t>OH</m:t>
              </m:r>
            </m:e>
            <m:sup>
              <m:r>
                <w:rPr>
                  <w:rFonts w:ascii="Cambria Math" w:hAnsi="Cambria Math"/>
                </w:rPr>
                <m:t>-</m:t>
              </m:r>
            </m:sup>
          </m:sSup>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sSub>
            <m:sSubPr>
              <m:ctrlPr>
                <w:rPr>
                  <w:rFonts w:ascii="Cambria Math" w:hAnsi="Cambria Math"/>
                  <w:i/>
                </w:rPr>
              </m:ctrlPr>
            </m:sSubPr>
            <m:e>
              <m:r>
                <w:rPr>
                  <w:rFonts w:ascii="Cambria Math" w:hAnsi="Cambria Math"/>
                </w:rPr>
                <m:t>Cr</m:t>
              </m:r>
              <m:d>
                <m:dPr>
                  <m:ctrlPr>
                    <w:rPr>
                      <w:rFonts w:ascii="Cambria Math" w:hAnsi="Cambria Math"/>
                      <w:i/>
                    </w:rPr>
                  </m:ctrlPr>
                </m:dPr>
                <m:e>
                  <m:r>
                    <w:rPr>
                      <w:rFonts w:ascii="Cambria Math" w:hAnsi="Cambria Math"/>
                    </w:rPr>
                    <m:t>OH</m:t>
                  </m:r>
                </m:e>
              </m:d>
            </m:e>
            <m:sub>
              <m:r>
                <w:rPr>
                  <w:rFonts w:ascii="Cambria Math" w:hAnsi="Cambria Math"/>
                </w:rPr>
                <m:t>3</m:t>
              </m:r>
            </m:sub>
          </m:sSub>
          <m:r>
            <w:rPr>
              <w:rFonts w:ascii="Cambria Math" w:hAnsi="Cambria Math"/>
            </w:rPr>
            <m:t>↓</m:t>
          </m:r>
        </m:oMath>
      </m:oMathPara>
    </w:p>
    <w:p w:rsidR="00273042" w:rsidRDefault="00272439" w:rsidP="00D84907">
      <w:pPr>
        <w:pStyle w:val="aff7"/>
        <w:ind w:firstLine="420"/>
      </w:pPr>
      <m:oMathPara>
        <m:oMath>
          <m:sSup>
            <m:sSupPr>
              <m:ctrlPr>
                <w:rPr>
                  <w:rFonts w:ascii="Cambria Math" w:hAnsi="Cambria Math"/>
                  <w:i/>
                </w:rPr>
              </m:ctrlPr>
            </m:sSupPr>
            <m:e>
              <m:r>
                <w:rPr>
                  <w:rFonts w:ascii="Cambria Math" w:hAnsi="Cambria Math" w:hint="eastAsia"/>
                </w:rPr>
                <m:t>Fe</m:t>
              </m:r>
            </m:e>
            <m:sup>
              <m:r>
                <w:rPr>
                  <w:rFonts w:ascii="Cambria Math" w:hAnsi="Cambria Math"/>
                </w:rPr>
                <m:t>3</m:t>
              </m:r>
              <m:r>
                <w:rPr>
                  <w:rFonts w:ascii="Cambria Math" w:hAnsi="Cambria Math" w:hint="eastAsia"/>
                </w:rPr>
                <m:t>+</m:t>
              </m:r>
            </m:sup>
          </m:sSup>
          <m:r>
            <w:rPr>
              <w:rFonts w:ascii="Cambria Math" w:hAnsi="Cambria Math" w:hint="eastAsia"/>
            </w:rPr>
            <m:t>+</m:t>
          </m:r>
          <m:sSup>
            <m:sSupPr>
              <m:ctrlPr>
                <w:rPr>
                  <w:rFonts w:ascii="Cambria Math" w:hAnsi="Cambria Math"/>
                  <w:i/>
                </w:rPr>
              </m:ctrlPr>
            </m:sSupPr>
            <m:e>
              <m:r>
                <w:rPr>
                  <w:rFonts w:ascii="Cambria Math" w:hAnsi="Cambria Math"/>
                </w:rPr>
                <m:t>OH</m:t>
              </m:r>
            </m:e>
            <m:sup>
              <m:r>
                <w:rPr>
                  <w:rFonts w:ascii="Cambria Math" w:hAnsi="Cambria Math"/>
                </w:rPr>
                <m:t>-</m:t>
              </m:r>
            </m:sup>
          </m:sSup>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sSub>
            <m:sSubPr>
              <m:ctrlPr>
                <w:rPr>
                  <w:rFonts w:ascii="Cambria Math" w:hAnsi="Cambria Math"/>
                  <w:i/>
                </w:rPr>
              </m:ctrlPr>
            </m:sSubPr>
            <m:e>
              <m:r>
                <w:rPr>
                  <w:rFonts w:ascii="Cambria Math" w:hAnsi="Cambria Math" w:hint="eastAsia"/>
                </w:rPr>
                <m:t>Fe</m:t>
              </m:r>
              <m:d>
                <m:dPr>
                  <m:ctrlPr>
                    <w:rPr>
                      <w:rFonts w:ascii="Cambria Math" w:hAnsi="Cambria Math"/>
                      <w:i/>
                    </w:rPr>
                  </m:ctrlPr>
                </m:dPr>
                <m:e>
                  <m:r>
                    <w:rPr>
                      <w:rFonts w:ascii="Cambria Math" w:hAnsi="Cambria Math"/>
                    </w:rPr>
                    <m:t>OH</m:t>
                  </m:r>
                </m:e>
              </m:d>
            </m:e>
            <m:sub>
              <m:r>
                <w:rPr>
                  <w:rFonts w:ascii="Cambria Math" w:hAnsi="Cambria Math"/>
                </w:rPr>
                <m:t>3</m:t>
              </m:r>
            </m:sub>
          </m:sSub>
          <m:r>
            <w:rPr>
              <w:rFonts w:ascii="Cambria Math" w:hAnsi="Cambria Math"/>
            </w:rPr>
            <m:t>↓</m:t>
          </m:r>
        </m:oMath>
      </m:oMathPara>
    </w:p>
    <w:p w:rsidR="00CF2819" w:rsidRDefault="00CF2819" w:rsidP="00CF2819">
      <w:pPr>
        <w:pStyle w:val="af2"/>
      </w:pPr>
      <w:bookmarkStart w:id="41" w:name="_Toc509779765"/>
      <w:r>
        <w:t>三价铬</w:t>
      </w:r>
      <w:bookmarkEnd w:id="41"/>
    </w:p>
    <w:p w:rsidR="006D0C24" w:rsidRDefault="00F33DD7" w:rsidP="00272439">
      <w:pPr>
        <w:pStyle w:val="aff7"/>
        <w:spacing w:afterLines="50" w:after="156"/>
        <w:ind w:firstLine="420"/>
      </w:pPr>
      <w:r>
        <w:rPr>
          <w:rFonts w:hint="eastAsia"/>
        </w:rPr>
        <w:t>三价铬</w:t>
      </w:r>
      <w:r w:rsidR="006D0C24">
        <w:rPr>
          <w:rFonts w:hint="eastAsia"/>
        </w:rPr>
        <w:t>处理常用沉淀法。</w:t>
      </w:r>
    </w:p>
    <w:p w:rsidR="00544855" w:rsidRDefault="00272439" w:rsidP="006D0C24">
      <w:pPr>
        <w:pStyle w:val="aff7"/>
        <w:ind w:firstLine="420"/>
      </w:pPr>
      <m:oMathPara>
        <m:oMath>
          <m:sSup>
            <m:sSupPr>
              <m:ctrlPr>
                <w:rPr>
                  <w:rFonts w:ascii="Cambria Math" w:hAnsi="Cambria Math"/>
                  <w:i/>
                </w:rPr>
              </m:ctrlPr>
            </m:sSupPr>
            <m:e>
              <m:r>
                <w:rPr>
                  <w:rFonts w:ascii="Cambria Math" w:hAnsi="Cambria Math"/>
                </w:rPr>
                <m:t>Cr</m:t>
              </m:r>
            </m:e>
            <m:sup>
              <m:r>
                <w:rPr>
                  <w:rFonts w:ascii="Cambria Math" w:hAnsi="Cambria Math"/>
                </w:rPr>
                <m:t>3</m:t>
              </m:r>
              <m:r>
                <w:rPr>
                  <w:rFonts w:ascii="Cambria Math" w:hAnsi="Cambria Math" w:hint="eastAsia"/>
                </w:rPr>
                <m:t>+</m:t>
              </m:r>
            </m:sup>
          </m:sSup>
          <m:r>
            <w:rPr>
              <w:rFonts w:ascii="Cambria Math" w:hAnsi="Cambria Math" w:hint="eastAsia"/>
            </w:rPr>
            <m:t>+</m:t>
          </m:r>
          <m:sSup>
            <m:sSupPr>
              <m:ctrlPr>
                <w:rPr>
                  <w:rFonts w:ascii="Cambria Math" w:hAnsi="Cambria Math"/>
                  <w:i/>
                </w:rPr>
              </m:ctrlPr>
            </m:sSupPr>
            <m:e>
              <m:r>
                <w:rPr>
                  <w:rFonts w:ascii="Cambria Math" w:hAnsi="Cambria Math"/>
                </w:rPr>
                <m:t>OH</m:t>
              </m:r>
            </m:e>
            <m:sup>
              <m:r>
                <w:rPr>
                  <w:rFonts w:ascii="Cambria Math" w:hAnsi="Cambria Math"/>
                </w:rPr>
                <m:t>-</m:t>
              </m:r>
            </m:sup>
          </m:sSup>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sSub>
            <m:sSubPr>
              <m:ctrlPr>
                <w:rPr>
                  <w:rFonts w:ascii="Cambria Math" w:hAnsi="Cambria Math"/>
                  <w:i/>
                </w:rPr>
              </m:ctrlPr>
            </m:sSubPr>
            <m:e>
              <m:r>
                <w:rPr>
                  <w:rFonts w:ascii="Cambria Math" w:hAnsi="Cambria Math"/>
                </w:rPr>
                <m:t>Cr</m:t>
              </m:r>
              <m:d>
                <m:dPr>
                  <m:ctrlPr>
                    <w:rPr>
                      <w:rFonts w:ascii="Cambria Math" w:hAnsi="Cambria Math"/>
                      <w:i/>
                    </w:rPr>
                  </m:ctrlPr>
                </m:dPr>
                <m:e>
                  <m:r>
                    <w:rPr>
                      <w:rFonts w:ascii="Cambria Math" w:hAnsi="Cambria Math"/>
                    </w:rPr>
                    <m:t>OH</m:t>
                  </m:r>
                </m:e>
              </m:d>
            </m:e>
            <m:sub>
              <m:r>
                <w:rPr>
                  <w:rFonts w:ascii="Cambria Math" w:hAnsi="Cambria Math"/>
                </w:rPr>
                <m:t>3</m:t>
              </m:r>
            </m:sub>
          </m:sSub>
          <m:r>
            <w:rPr>
              <w:rFonts w:ascii="Cambria Math" w:hAnsi="Cambria Math"/>
            </w:rPr>
            <m:t>↓</m:t>
          </m:r>
        </m:oMath>
      </m:oMathPara>
    </w:p>
    <w:p w:rsidR="00D84907" w:rsidRPr="00B32698" w:rsidRDefault="00E95ECE" w:rsidP="00272439">
      <w:pPr>
        <w:pStyle w:val="af2"/>
        <w:spacing w:beforeLines="50" w:before="156"/>
      </w:pPr>
      <w:bookmarkStart w:id="42" w:name="_Toc509779766"/>
      <w:r>
        <w:rPr>
          <w:rFonts w:hint="eastAsia"/>
        </w:rPr>
        <w:t>镍离子</w:t>
      </w:r>
      <w:bookmarkEnd w:id="42"/>
    </w:p>
    <w:p w:rsidR="00337C9F" w:rsidRPr="00CC2A59" w:rsidRDefault="00337C9F" w:rsidP="00F33DD7">
      <w:pPr>
        <w:ind w:firstLineChars="200" w:firstLine="420"/>
      </w:pPr>
      <w:r w:rsidRPr="00CC2A59">
        <w:rPr>
          <w:rFonts w:hint="eastAsia"/>
        </w:rPr>
        <w:t>含镍废水应</w:t>
      </w:r>
      <w:r>
        <w:rPr>
          <w:rFonts w:hint="eastAsia"/>
        </w:rPr>
        <w:t>回收利用或进行</w:t>
      </w:r>
      <w:r w:rsidRPr="00CC2A59">
        <w:rPr>
          <w:rFonts w:hint="eastAsia"/>
        </w:rPr>
        <w:t>独立收集处理。</w:t>
      </w:r>
    </w:p>
    <w:p w:rsidR="00337C9F" w:rsidRPr="0062343C" w:rsidRDefault="00337C9F" w:rsidP="00C7532D">
      <w:pPr>
        <w:pStyle w:val="af3"/>
        <w:ind w:left="0"/>
      </w:pPr>
      <w:r>
        <w:rPr>
          <w:rFonts w:hint="eastAsia"/>
        </w:rPr>
        <w:t>封孔</w:t>
      </w:r>
      <w:r w:rsidR="0026128C">
        <w:rPr>
          <w:rFonts w:hint="eastAsia"/>
        </w:rPr>
        <w:t>含镍废水处理</w:t>
      </w:r>
    </w:p>
    <w:p w:rsidR="00337C9F" w:rsidRDefault="00337C9F" w:rsidP="00337C9F">
      <w:pPr>
        <w:ind w:firstLineChars="200" w:firstLine="420"/>
      </w:pPr>
      <w:r>
        <w:rPr>
          <w:rFonts w:hint="eastAsia"/>
        </w:rPr>
        <w:t>首先采取</w:t>
      </w:r>
      <w:r w:rsidR="00C135AD">
        <w:rPr>
          <w:rFonts w:hint="eastAsia"/>
        </w:rPr>
        <w:t>二级过滤去除</w:t>
      </w:r>
      <w:r>
        <w:rPr>
          <w:rFonts w:hint="eastAsia"/>
        </w:rPr>
        <w:t>含镍中温封孔或</w:t>
      </w:r>
      <w:r w:rsidRPr="0062343C">
        <w:rPr>
          <w:rFonts w:hint="eastAsia"/>
        </w:rPr>
        <w:t>含镍常温封孔水洗水</w:t>
      </w:r>
      <w:r>
        <w:rPr>
          <w:rFonts w:hint="eastAsia"/>
        </w:rPr>
        <w:t>中的颗粒物，然</w:t>
      </w:r>
      <w:r w:rsidR="00C135AD">
        <w:rPr>
          <w:rFonts w:hint="eastAsia"/>
        </w:rPr>
        <w:t>后</w:t>
      </w:r>
      <w:r>
        <w:rPr>
          <w:rFonts w:hint="eastAsia"/>
        </w:rPr>
        <w:t>在进行多级反渗透处理后，</w:t>
      </w:r>
      <w:proofErr w:type="gramStart"/>
      <w:r>
        <w:rPr>
          <w:rFonts w:hint="eastAsia"/>
        </w:rPr>
        <w:t>让低含镍</w:t>
      </w:r>
      <w:proofErr w:type="gramEnd"/>
      <w:r>
        <w:rPr>
          <w:rFonts w:hint="eastAsia"/>
        </w:rPr>
        <w:t>的渗透淡水</w:t>
      </w:r>
      <w:r w:rsidRPr="0062343C">
        <w:rPr>
          <w:rFonts w:hint="eastAsia"/>
        </w:rPr>
        <w:t>返回含镍</w:t>
      </w:r>
      <w:r>
        <w:rPr>
          <w:rFonts w:hint="eastAsia"/>
        </w:rPr>
        <w:t>封孔</w:t>
      </w:r>
      <w:r w:rsidRPr="0062343C">
        <w:rPr>
          <w:rFonts w:hint="eastAsia"/>
        </w:rPr>
        <w:t>工序水洗槽</w:t>
      </w:r>
      <w:r>
        <w:rPr>
          <w:rFonts w:hint="eastAsia"/>
        </w:rPr>
        <w:t>中</w:t>
      </w:r>
      <w:r w:rsidRPr="0062343C">
        <w:rPr>
          <w:rFonts w:hint="eastAsia"/>
        </w:rPr>
        <w:t>回用，</w:t>
      </w:r>
      <w:r>
        <w:rPr>
          <w:rFonts w:hint="eastAsia"/>
        </w:rPr>
        <w:t>让高含镍的</w:t>
      </w:r>
      <w:proofErr w:type="gramStart"/>
      <w:r>
        <w:rPr>
          <w:rFonts w:hint="eastAsia"/>
        </w:rPr>
        <w:t>浓缩液则返回</w:t>
      </w:r>
      <w:proofErr w:type="gramEnd"/>
      <w:r>
        <w:rPr>
          <w:rFonts w:hint="eastAsia"/>
        </w:rPr>
        <w:t>封孔主槽中重新利用。如构成对封孔质量不利，</w:t>
      </w:r>
      <w:r w:rsidRPr="0062343C">
        <w:rPr>
          <w:rFonts w:hint="eastAsia"/>
        </w:rPr>
        <w:t>或</w:t>
      </w:r>
      <w:r>
        <w:rPr>
          <w:rFonts w:hint="eastAsia"/>
        </w:rPr>
        <w:t>对部分高含镍的浓缩液收集后，</w:t>
      </w:r>
      <w:r w:rsidRPr="0062343C">
        <w:rPr>
          <w:rFonts w:hint="eastAsia"/>
        </w:rPr>
        <w:t>进行再生处理。</w:t>
      </w:r>
    </w:p>
    <w:p w:rsidR="00337C9F" w:rsidRDefault="00272439" w:rsidP="00337C9F">
      <w:r>
        <w:rPr>
          <w:noProof/>
          <w:color w:val="FF0000"/>
        </w:rPr>
      </w:r>
      <w:r>
        <w:rPr>
          <w:noProof/>
          <w:color w:val="FF0000"/>
        </w:rPr>
        <w:pict>
          <v:group id="画布 10" o:spid="_x0000_s1046" editas="canvas" style="width:431.45pt;height:275.65pt;mso-position-horizontal-relative:char;mso-position-vertical-relative:line" coordsize="54794,35008">
            <v:shape id="_x0000_s1047" type="#_x0000_t75" style="position:absolute;width:54794;height:35008;visibility:visible;mso-wrap-style:square" filled="t">
              <v:fill o:detectmouseclick="t"/>
              <v:path o:connecttype="none"/>
            </v:shape>
            <v:rect id="Rectangle 11" o:spid="_x0000_s1048" style="position:absolute;left:39934;top:2378;width:970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WJcQA&#10;AADcAAAADwAAAGRycy9kb3ducmV2LnhtbERPS2sCMRC+C/6HMIIXqVlFRLZGEV/UHgpqDz0Om3Gz&#10;upmsm6jb/vqmIPQ2H99zpvPGluJOtS8cKxj0ExDEmdMF5wo+j5uXCQgfkDWWjknBN3mYz9qtKaba&#10;PXhP90PIRQxhn6ICE0KVSukzQxZ931XEkTu52mKIsM6lrvERw20ph0kylhYLjg0GK1oayi6Hm1Xw&#10;vgqjfPuz+1qfJ73d9fox8to4pbqdZvEKIlAT/sVP95uO85MB/D0TL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2liXEAAAA3AAAAA8AAAAAAAAAAAAAAAAAmAIAAGRycy9k&#10;b3ducmV2LnhtbFBLBQYAAAAABAAEAPUAAACJAwAAAAA=&#10;">
              <v:textbox style="mso-next-textbox:#Rectangle 11" inset="5.76pt,2.88pt,5.76pt,2.88pt">
                <w:txbxContent>
                  <w:p w:rsidR="0026128C" w:rsidRPr="00127E5F" w:rsidRDefault="0026128C" w:rsidP="00272439">
                    <w:pPr>
                      <w:ind w:leftChars="-50" w:left="-105" w:firstLineChars="50" w:firstLine="70"/>
                      <w:rPr>
                        <w:rFonts w:ascii="宋体"/>
                        <w:sz w:val="18"/>
                        <w:szCs w:val="18"/>
                      </w:rPr>
                    </w:pPr>
                    <w:r w:rsidRPr="00337C9F">
                      <w:rPr>
                        <w:rFonts w:hAnsi="宋体" w:hint="eastAsia"/>
                        <w:sz w:val="14"/>
                        <w:szCs w:val="18"/>
                      </w:rPr>
                      <w:t>封孔后第二道水洗</w:t>
                    </w:r>
                    <w:proofErr w:type="gramStart"/>
                    <w:r w:rsidRPr="00337C9F">
                      <w:rPr>
                        <w:rFonts w:hAnsi="宋体" w:hint="eastAsia"/>
                        <w:sz w:val="14"/>
                        <w:szCs w:val="18"/>
                      </w:rPr>
                      <w:t>槽</w:t>
                    </w:r>
                    <w:r w:rsidRPr="00272439">
                      <w:rPr>
                        <w:rFonts w:hAnsi="宋体" w:hint="eastAsia"/>
                        <w:sz w:val="15"/>
                        <w:szCs w:val="15"/>
                      </w:rPr>
                      <w:t>铬酸回</w:t>
                    </w:r>
                    <w:proofErr w:type="gramEnd"/>
                    <w:r w:rsidRPr="00272439">
                      <w:rPr>
                        <w:rFonts w:hAnsi="宋体" w:hint="eastAsia"/>
                        <w:sz w:val="15"/>
                        <w:szCs w:val="15"/>
                      </w:rPr>
                      <w:t>用</w:t>
                    </w:r>
                  </w:p>
                </w:txbxContent>
              </v:textbox>
            </v:rect>
            <v:rect id="Rectangle 15" o:spid="_x0000_s1049" style="position:absolute;left:39770;top:31071;width:9131;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IUsUA&#10;AADcAAAADwAAAGRycy9kb3ducmV2LnhtbERPTWvCQBC9F/oflil4KXVTEZE0G5G2FvUg1PbQ45Ad&#10;s9HsbMxuNfrrXUHwNo/3Odmks7U4UOsrxwpe+wkI4sLpiksFvz+zlzEIH5A11o5JwYk8TPLHhwxT&#10;7Y78TYd1KEUMYZ+iAhNCk0rpC0MWfd81xJHbuNZiiLAtpW7xGMNtLQdJMpIWK44NBht6N1Ts1v9W&#10;wfIjDMuv8+Lvczt+Xuz3q6HXxinVe+qmbyACdeEuvrnnOs5PBnB9Jl4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AhSxQAAANwAAAAPAAAAAAAAAAAAAAAAAJgCAABkcnMv&#10;ZG93bnJldi54bWxQSwUGAAAAAAQABAD1AAAAigMAAAAA&#10;">
              <v:textbox style="mso-next-textbox:#Rectangle 15" inset="5.76pt,2.88pt,5.76pt,2.88pt">
                <w:txbxContent>
                  <w:p w:rsidR="0026128C" w:rsidRPr="00337C9F" w:rsidRDefault="0026128C" w:rsidP="0026128C">
                    <w:pPr>
                      <w:jc w:val="center"/>
                      <w:rPr>
                        <w:rFonts w:ascii="宋体"/>
                        <w:sz w:val="14"/>
                        <w:szCs w:val="18"/>
                      </w:rPr>
                    </w:pPr>
                    <w:r>
                      <w:rPr>
                        <w:rFonts w:hAnsi="宋体" w:hint="eastAsia"/>
                        <w:sz w:val="14"/>
                        <w:szCs w:val="18"/>
                      </w:rPr>
                      <w:t>清液</w:t>
                    </w:r>
                    <w:r w:rsidRPr="00337C9F">
                      <w:rPr>
                        <w:rFonts w:hAnsi="宋体" w:hint="eastAsia"/>
                        <w:sz w:val="14"/>
                        <w:szCs w:val="18"/>
                      </w:rPr>
                      <w:t>二级反渗透</w:t>
                    </w:r>
                  </w:p>
                </w:txbxContent>
              </v:textbox>
            </v:rect>
            <v:rect id="Rectangle 7" o:spid="_x0000_s1052" style="position:absolute;left:4216;top:22308;width:7785;height:222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JsUA&#10;AADcAAAADwAAAGRycy9kb3ducmV2LnhtbERPS2sCMRC+C/0PYQpeRLMVW2RrlFIfVA+Cq4ceh810&#10;s+1msm6ibv31Rij0Nh/fcyaz1lbiTI0vHSt4GiQgiHOnSy4UHPbL/hiED8gaK8ek4Jc8zKYPnQmm&#10;2l14R+csFCKGsE9RgQmhTqX0uSGLfuBq4sh9ucZiiLAppG7wEsNtJYdJ8iItlhwbDNb0bij/yU5W&#10;wWYeRsXquv5cfI976+NxO/LaOKW6j+3bK4hAbfgX/7k/dJyfPMP9mXiB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ZAmxQAAANwAAAAPAAAAAAAAAAAAAAAAAJgCAABkcnMv&#10;ZG93bnJldi54bWxQSwUGAAAAAAQABAD1AAAAigMAAAAA&#10;">
              <v:textbox style="mso-next-textbox:#Rectangle 7" inset="5.76pt,2.88pt,5.76pt,2.88pt">
                <w:txbxContent>
                  <w:p w:rsidR="0026128C" w:rsidRPr="00337C9F" w:rsidRDefault="0026128C" w:rsidP="0026128C">
                    <w:pPr>
                      <w:spacing w:line="0" w:lineRule="atLeast"/>
                      <w:ind w:rightChars="-57" w:right="-120"/>
                      <w:jc w:val="left"/>
                      <w:rPr>
                        <w:rFonts w:ascii="宋体"/>
                        <w:sz w:val="14"/>
                        <w:szCs w:val="18"/>
                      </w:rPr>
                    </w:pPr>
                    <w:proofErr w:type="gramStart"/>
                    <w:r w:rsidRPr="00337C9F">
                      <w:rPr>
                        <w:rFonts w:hAnsi="宋体" w:hint="eastAsia"/>
                        <w:sz w:val="14"/>
                        <w:szCs w:val="18"/>
                      </w:rPr>
                      <w:t>浓缩水</w:t>
                    </w:r>
                    <w:proofErr w:type="gramEnd"/>
                    <w:r w:rsidRPr="00337C9F">
                      <w:rPr>
                        <w:rFonts w:hAnsi="宋体" w:hint="eastAsia"/>
                        <w:sz w:val="14"/>
                        <w:szCs w:val="18"/>
                      </w:rPr>
                      <w:t>缓冲</w:t>
                    </w:r>
                    <w:r>
                      <w:rPr>
                        <w:rFonts w:hAnsi="宋体" w:hint="eastAsia"/>
                        <w:sz w:val="14"/>
                        <w:szCs w:val="18"/>
                      </w:rPr>
                      <w:t>池</w:t>
                    </w:r>
                  </w:p>
                </w:txbxContent>
              </v:textbox>
            </v:rect>
            <v:rect id="Rectangle 4" o:spid="_x0000_s1053" style="position:absolute;left:3356;top:2392;width:9148;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02sIA&#10;AADcAAAADwAAAGRycy9kb3ducmV2LnhtbERPS2sCMRC+C/6HMEIvUhMFH2zNithW2t6qpedhM/vA&#10;zWSbpLr+e1MoeJuP7znrTW9bcSYfGscaphMFgrhwpuFKw9fx9XEFIkRkg61j0nClAJt8OFhjZtyF&#10;P+l8iJVIIRwy1FDH2GVShqImi2HiOuLElc5bjAn6ShqPlxRuWzlTaiEtNpwaauxoV1NxOvxaDS8f&#10;Xfk+XvrTLPY/z/Pv4347Vlbrh1G/fQIRqY938b/7zaT5agF/z6QL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zTawgAAANwAAAAPAAAAAAAAAAAAAAAAAJgCAABkcnMvZG93&#10;bnJldi54bWxQSwUGAAAAAAQABAD1AAAAhwMAAAAA&#10;">
              <v:textbox style="mso-next-textbox:#Rectangle 4" inset="5.76pt,2.88pt,5.76pt,2.88pt">
                <w:txbxContent>
                  <w:p w:rsidR="0026128C" w:rsidRPr="00127E5F" w:rsidRDefault="0026128C" w:rsidP="00FB69E5">
                    <w:pPr>
                      <w:jc w:val="center"/>
                      <w:rPr>
                        <w:rFonts w:ascii="宋体"/>
                        <w:sz w:val="18"/>
                        <w:szCs w:val="18"/>
                      </w:rPr>
                    </w:pPr>
                    <w:r w:rsidRPr="00337C9F">
                      <w:rPr>
                        <w:rFonts w:hAnsi="宋体" w:hint="eastAsia"/>
                        <w:sz w:val="14"/>
                        <w:szCs w:val="18"/>
                      </w:rPr>
                      <w:t>含镍封孔主槽</w:t>
                    </w:r>
                  </w:p>
                </w:txbxContent>
              </v:textbox>
            </v:rect>
            <v:rect id="Rectangle 8" o:spid="_x0000_s1056" style="position:absolute;left:20644;top:17990;width:914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qMIA&#10;AADcAAAADwAAAGRycy9kb3ducmV2LnhtbERPS2sCMRC+C/6HMEIvUpMK9rEaRbSV6q1r8Txsxt3F&#10;zWSbpLr+e1MoeJuP7zmzRWcbcSYfascankYKBHHhTM2lhu/9x+MriBCRDTaOScOVAizm/d4MM+Mu&#10;/EXnPJYihXDIUEMVY5tJGYqKLIaRa4kTd3TeYkzQl9J4vKRw28ixUs/SYs2pocKWVhUVp/zXanjf&#10;tcft8MWfxrH7WU8O+81yqKzWD4NuOQURqYt38b/706T56g3+nk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KCowgAAANwAAAAPAAAAAAAAAAAAAAAAAJgCAABkcnMvZG93&#10;bnJldi54bWxQSwUGAAAAAAQABAD1AAAAhwMAAAAA&#10;">
              <v:textbox style="mso-next-textbox:#Rectangle 8" inset="5.76pt,2.88pt,5.76pt,2.88pt">
                <w:txbxContent>
                  <w:p w:rsidR="0026128C" w:rsidRPr="00337C9F" w:rsidRDefault="0026128C" w:rsidP="0026128C">
                    <w:pPr>
                      <w:jc w:val="center"/>
                      <w:rPr>
                        <w:rFonts w:ascii="宋体"/>
                        <w:sz w:val="14"/>
                        <w:szCs w:val="18"/>
                      </w:rPr>
                    </w:pPr>
                    <w:r w:rsidRPr="00337C9F">
                      <w:rPr>
                        <w:rFonts w:hAnsi="宋体" w:hint="eastAsia"/>
                        <w:sz w:val="14"/>
                        <w:szCs w:val="18"/>
                      </w:rPr>
                      <w:t>超滤装置二次过滤</w:t>
                    </w:r>
                  </w:p>
                </w:txbxContent>
              </v:textbox>
            </v:rect>
            <v:rect id="Rectangle 9" o:spid="_x0000_s1057" style="position:absolute;left:20644;top:12021;width:9144;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f6MUA&#10;AADcAAAADwAAAGRycy9kb3ducmV2LnhtbESPT2/CMAzF70j7DpEncUGQgrSBOgJCG0wbN/6Is9WY&#10;tqJxuiRA9+3nwyRutt7zez/Pl51r1I1CrD0bGI8yUMSFtzWXBo6HzXAGKiZki41nMvBLEZaLp94c&#10;c+vvvKPbPpVKQjjmaKBKqc21jkVFDuPIt8SinX1wmGQNpbYB7xLuGj3JslftsGZpqLCl94qKy/7q&#10;DKy37fl7MA2XSep+Pl5Oh8/VIHPG9J+71RuoRF16mP+vv6zgjwVf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5/oxQAAANwAAAAPAAAAAAAAAAAAAAAAAJgCAABkcnMv&#10;ZG93bnJldi54bWxQSwUGAAAAAAQABAD1AAAAigMAAAAA&#10;">
              <v:textbox style="mso-next-textbox:#Rectangle 9" inset="5.76pt,2.88pt,5.76pt,2.88pt">
                <w:txbxContent>
                  <w:p w:rsidR="0026128C" w:rsidRPr="00127E5F" w:rsidRDefault="0026128C" w:rsidP="00FB69E5">
                    <w:pPr>
                      <w:jc w:val="center"/>
                      <w:rPr>
                        <w:rFonts w:ascii="宋体"/>
                        <w:sz w:val="18"/>
                        <w:szCs w:val="18"/>
                      </w:rPr>
                    </w:pPr>
                    <w:r w:rsidRPr="00337C9F">
                      <w:rPr>
                        <w:rFonts w:hAnsi="宋体" w:hint="eastAsia"/>
                        <w:sz w:val="14"/>
                        <w:szCs w:val="18"/>
                      </w:rPr>
                      <w:t>袋式滤器一次过滤</w:t>
                    </w:r>
                    <w:r>
                      <w:rPr>
                        <w:rFonts w:hAnsi="宋体" w:hint="eastAsia"/>
                        <w:sz w:val="18"/>
                        <w:szCs w:val="18"/>
                      </w:rPr>
                      <w:t>解吸</w:t>
                    </w:r>
                  </w:p>
                </w:txbxContent>
              </v:textbox>
            </v:rect>
            <v:rect id="Rectangle 10" o:spid="_x0000_s1058" style="position:absolute;left:20663;top:6877;width:9144;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6c8MA&#10;AADcAAAADwAAAGRycy9kb3ducmV2LnhtbERPS2sCMRC+F/ofwhS8SM2uUJV1o4it0vbWtXgeNrMP&#10;3EzWJOr23zcFobf5+J6TrwfTiSs531pWkE4SEMSl1S3XCr4Pu+cFCB+QNXaWScEPeVivHh9yzLS9&#10;8Rddi1CLGMI+QwVNCH0mpS8bMugntieOXGWdwRChq6V2eIvhppPTJJlJgy3HhgZ72jZUnoqLUfD2&#10;2Vcf47k7TcNwfn05HvabcWKUGj0NmyWIQEP4F9/d7zrOT1P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s6c8MAAADcAAAADwAAAAAAAAAAAAAAAACYAgAAZHJzL2Rv&#10;d25yZXYueG1sUEsFBgAAAAAEAAQA9QAAAIgDAAAAAA==&#10;">
              <v:textbox style="mso-next-textbox:#Rectangle 10" inset="5.76pt,2.88pt,5.76pt,2.88pt">
                <w:txbxContent>
                  <w:p w:rsidR="0026128C" w:rsidRPr="00FB69E5" w:rsidRDefault="0026128C" w:rsidP="00FB69E5">
                    <w:pPr>
                      <w:jc w:val="center"/>
                      <w:rPr>
                        <w:rFonts w:ascii="宋体"/>
                        <w:sz w:val="18"/>
                        <w:szCs w:val="18"/>
                      </w:rPr>
                    </w:pPr>
                    <w:r>
                      <w:rPr>
                        <w:rFonts w:hAnsi="宋体" w:hint="eastAsia"/>
                        <w:sz w:val="14"/>
                        <w:szCs w:val="18"/>
                      </w:rPr>
                      <w:t>调节池</w:t>
                    </w:r>
                    <w:r w:rsidRPr="00127E5F">
                      <w:rPr>
                        <w:rFonts w:hAnsi="宋体" w:hint="eastAsia"/>
                        <w:sz w:val="18"/>
                        <w:szCs w:val="18"/>
                      </w:rPr>
                      <w:t>Cr</w:t>
                    </w:r>
                    <w:r w:rsidRPr="00127E5F">
                      <w:rPr>
                        <w:rFonts w:hAnsi="宋体" w:hint="eastAsia"/>
                        <w:sz w:val="18"/>
                        <w:szCs w:val="18"/>
                        <w:vertAlign w:val="superscript"/>
                      </w:rPr>
                      <w:t>3+</w:t>
                    </w:r>
                    <w:r w:rsidRPr="00FB69E5">
                      <w:rPr>
                        <w:rFonts w:hAnsi="宋体" w:hint="eastAsia"/>
                        <w:sz w:val="18"/>
                        <w:szCs w:val="18"/>
                      </w:rPr>
                      <w:t>废水</w:t>
                    </w:r>
                  </w:p>
                </w:txbxContent>
              </v:textbox>
            </v:rect>
            <v:rect id="Rectangle 12" o:spid="_x0000_s1059" style="position:absolute;left:20645;top:2393;width:9160;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kBMIA&#10;AADcAAAADwAAAGRycy9kb3ducmV2LnhtbERPS2sCMRC+F/wPYYReRLMuaMu6UaQvWm+u4nnYzD5w&#10;M9kmqa7/vikIvc3H95x8M5hOXMj51rKC+SwBQVxa3XKt4Hh4nz6D8AFZY2eZFNzIw2Y9esgx0/bK&#10;e7oUoRYxhH2GCpoQ+kxKXzZk0M9sTxy5yjqDIUJXS+3wGsNNJ9MkWUqDLceGBnt6aag8Fz9Gwduu&#10;r74mT+6chuH7dXE6fGwniVHqcTxsVyACDeFffHd/6jh/nsL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aQEwgAAANwAAAAPAAAAAAAAAAAAAAAAAJgCAABkcnMvZG93&#10;bnJldi54bWxQSwUGAAAAAAQABAD1AAAAhwMAAAAA&#10;">
              <v:textbox style="mso-next-textbox:#Rectangle 12" inset="5.76pt,2.88pt,5.76pt,2.88pt">
                <w:txbxContent>
                  <w:p w:rsidR="0026128C" w:rsidRPr="00272439" w:rsidRDefault="0026128C" w:rsidP="00FB69E5">
                    <w:pPr>
                      <w:ind w:leftChars="-50" w:left="-105" w:rightChars="-42" w:right="-88"/>
                      <w:jc w:val="center"/>
                      <w:rPr>
                        <w:rFonts w:ascii="宋体"/>
                        <w:sz w:val="15"/>
                        <w:szCs w:val="15"/>
                      </w:rPr>
                    </w:pPr>
                    <w:r w:rsidRPr="00337C9F">
                      <w:rPr>
                        <w:rFonts w:hAnsi="宋体" w:hint="eastAsia"/>
                        <w:sz w:val="14"/>
                        <w:szCs w:val="18"/>
                      </w:rPr>
                      <w:t>封孔后第一道水洗槽</w:t>
                    </w:r>
                    <w:r w:rsidRPr="00272439">
                      <w:rPr>
                        <w:rFonts w:hAnsi="宋体" w:hint="eastAsia"/>
                        <w:sz w:val="15"/>
                        <w:szCs w:val="15"/>
                      </w:rPr>
                      <w:t>树脂吸附</w:t>
                    </w:r>
                    <w:r w:rsidRPr="00272439">
                      <w:rPr>
                        <w:rFonts w:hAnsi="宋体" w:hint="eastAsia"/>
                        <w:sz w:val="15"/>
                        <w:szCs w:val="15"/>
                      </w:rPr>
                      <w:t>Cr</w:t>
                    </w:r>
                    <w:r w:rsidRPr="00272439">
                      <w:rPr>
                        <w:rFonts w:hAnsi="宋体" w:hint="eastAsia"/>
                        <w:sz w:val="15"/>
                        <w:szCs w:val="15"/>
                        <w:vertAlign w:val="superscript"/>
                      </w:rPr>
                      <w:t>3+</w:t>
                    </w:r>
                  </w:p>
                </w:txbxContent>
              </v:textbox>
            </v:rect>
            <v:rect id="Rectangle 13" o:spid="_x0000_s1060" style="position:absolute;left:20663;top:24530;width:9734;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Bn8IA&#10;AADcAAAADwAAAGRycy9kb3ducmV2LnhtbERPS2sCMRC+F/wPYQQvolmV2rJuFGm1VG9V6XnYzD5w&#10;M1mTqOu/bwqF3ubje0626kwjbuR8bVnBZJyAIM6trrlUcDpuR68gfEDW2FgmBQ/ysFr2njJMtb3z&#10;F90OoRQxhH2KCqoQ2lRKn1dk0I9tSxy5wjqDIUJXSu3wHsNNI6dJMpcGa44NFbb0VlF+PlyNgs2+&#10;LXbDF3eehu7y/vx9/FgPE6PUoN+tFyACdeFf/Of+1HH+ZAa/z8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QGfwgAAANwAAAAPAAAAAAAAAAAAAAAAAJgCAABkcnMvZG93&#10;bnJldi54bWxQSwUGAAAAAAQABAD1AAAAhwMAAAAA&#10;">
              <v:textbox style="mso-next-textbox:#Rectangle 13" inset="5.76pt,2.88pt,5.76pt,2.88pt">
                <w:txbxContent>
                  <w:p w:rsidR="0026128C" w:rsidRPr="00337C9F" w:rsidRDefault="0026128C" w:rsidP="0026128C">
                    <w:pPr>
                      <w:ind w:rightChars="-35" w:right="-73"/>
                      <w:jc w:val="center"/>
                      <w:rPr>
                        <w:rFonts w:ascii="宋体"/>
                        <w:sz w:val="14"/>
                        <w:szCs w:val="18"/>
                      </w:rPr>
                    </w:pPr>
                    <w:r w:rsidRPr="00337C9F">
                      <w:rPr>
                        <w:rFonts w:hAnsi="宋体" w:hint="eastAsia"/>
                        <w:sz w:val="14"/>
                        <w:szCs w:val="18"/>
                      </w:rPr>
                      <w:t>一级反渗透</w:t>
                    </w:r>
                  </w:p>
                </w:txbxContent>
              </v:textbox>
            </v:rect>
            <v:rect id="Rectangle 14" o:spid="_x0000_s1061" style="position:absolute;left:20663;top:31071;width:914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Z68IA&#10;AADcAAAADwAAAGRycy9kb3ducmV2LnhtbERPS2sCMRC+F/wPYQQvolnF2rJuFGm1VG9V6XnYzD5w&#10;M1mTqOu/bwqF3ubje0626kwjbuR8bVnBZJyAIM6trrlUcDpuR68gfEDW2FgmBQ/ysFr2njJMtb3z&#10;F90OoRQxhH2KCqoQ2lRKn1dk0I9tSxy5wjqDIUJXSu3wHsNNI6dJMpcGa44NFbb0VlF+PlyNgs2+&#10;LXbDF3eehu7y/vx9/FgPE6PUoN+tFyACdeFf/Of+1HH+ZAa/z8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JnrwgAAANwAAAAPAAAAAAAAAAAAAAAAAJgCAABkcnMvZG93&#10;bnJldi54bWxQSwUGAAAAAAQABAD1AAAAhwMAAAAA&#10;">
              <v:textbox style="mso-next-textbox:#Rectangle 14" inset="5.76pt,2.88pt,5.76pt,2.88pt">
                <w:txbxContent>
                  <w:p w:rsidR="0026128C" w:rsidRPr="00337C9F" w:rsidRDefault="0026128C" w:rsidP="0026128C">
                    <w:pPr>
                      <w:jc w:val="center"/>
                      <w:rPr>
                        <w:rFonts w:ascii="宋体"/>
                        <w:sz w:val="14"/>
                        <w:szCs w:val="18"/>
                      </w:rPr>
                    </w:pPr>
                    <w:r>
                      <w:rPr>
                        <w:rFonts w:hAnsi="宋体" w:hint="eastAsia"/>
                        <w:sz w:val="14"/>
                        <w:szCs w:val="18"/>
                      </w:rPr>
                      <w:t>清液</w:t>
                    </w:r>
                    <w:r w:rsidRPr="00337C9F">
                      <w:rPr>
                        <w:rFonts w:hAnsi="宋体" w:hint="eastAsia"/>
                        <w:sz w:val="14"/>
                        <w:szCs w:val="18"/>
                      </w:rPr>
                      <w:t>一级反渗透</w:t>
                    </w:r>
                  </w:p>
                </w:txbxContent>
              </v:textbox>
            </v:rect>
            <v:shape id="AutoShape 30" o:spid="_x0000_s1062" type="#_x0000_t32" style="position:absolute;left:25222;top:4909;width:6;height:1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31" o:spid="_x0000_s1063" type="#_x0000_t32" style="position:absolute;left:25209;top:9735;width:19;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38" o:spid="_x0000_s1066" type="#_x0000_t32" style="position:absolute;left:25203;top:14948;width:25;height:2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103" o:spid="_x0000_s1067" type="#_x0000_t32" style="position:absolute;left:29793;top:3652;width:9974;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5t8MAAADcAAAADwAAAGRycy9kb3ducmV2LnhtbESPQWvDMAyF74X+B6NBb42zQsvI6pat&#10;UCi7jHaF7ihiLTGL5RB7cfrvp8NgN4n39N6n7X7ynRppiC6wgceiBEVcB+u4MXD9OC6fQMWEbLEL&#10;TAbuFGG/m8+2WNmQ+UzjJTVKQjhWaKBNqa+0jnVLHmMRemLRvsLgMck6NNoOmCXcd3pVlhvt0bE0&#10;tNjToaX6+/LjDbj87sb+dMivb7fPaDO5+zo4YxYP08szqERT+jf/XZ+s4K8EX5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bObfDAAAA3AAAAA8AAAAAAAAAAAAA&#10;AAAAoQIAAGRycy9kb3ducmV2LnhtbFBLBQYAAAAABAAEAPkAAACRAwAAAAA=&#10;">
              <v:stroke endarrow="block"/>
            </v:shape>
            <v:shape id="Text Box 144" o:spid="_x0000_s1068" type="#_x0000_t202" style="position:absolute;left:31330;top:1269;width:7849;height:2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b0sEA&#10;AADcAAAADwAAAGRycy9kb3ducmV2LnhtbERPzYrCMBC+C75DGMGbpiqodI2yiIp72IPVB5htpmnZ&#10;ZlKaqNWnNwsL3ubj+53VprO1uFHrK8cKJuMEBHHudMVGweW8Hy1B+ICssXZMCh7kYbPu91aYanfn&#10;E92yYEQMYZ+igjKEJpXS5yVZ9GPXEEeucK3FEGFrpG7xHsNtLadJMpcWK44NJTa0LSn/za5WwfZZ&#10;oEl+mu/DPJ+Zr0CLXVUslBoOus8PEIG68Bb/u486zp9O4O+Ze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Cm9LBAAAA3AAAAA8AAAAAAAAAAAAAAAAAmAIAAGRycy9kb3du&#10;cmV2LnhtbFBLBQYAAAAABAAEAPUAAACGAwAAAAA=&#10;" stroked="f">
              <v:textbox style="mso-next-textbox:#Text Box 144" inset="0,0,0,0">
                <w:txbxContent>
                  <w:p w:rsidR="0026128C" w:rsidRPr="00337C9F" w:rsidRDefault="0026128C" w:rsidP="0026128C">
                    <w:pPr>
                      <w:spacing w:line="0" w:lineRule="atLeast"/>
                      <w:rPr>
                        <w:rFonts w:ascii="宋体" w:hAnsi="宋体"/>
                        <w:sz w:val="14"/>
                        <w:szCs w:val="18"/>
                      </w:rPr>
                    </w:pPr>
                    <w:r w:rsidRPr="00337C9F">
                      <w:rPr>
                        <w:rFonts w:hAnsi="宋体" w:hint="eastAsia"/>
                        <w:sz w:val="14"/>
                        <w:szCs w:val="18"/>
                      </w:rPr>
                      <w:t>溢流</w:t>
                    </w:r>
                    <w:proofErr w:type="gramStart"/>
                    <w:r w:rsidRPr="00337C9F">
                      <w:rPr>
                        <w:rFonts w:hAnsi="宋体" w:hint="eastAsia"/>
                        <w:sz w:val="14"/>
                        <w:szCs w:val="18"/>
                      </w:rPr>
                      <w:t>至一道</w:t>
                    </w:r>
                    <w:proofErr w:type="gramEnd"/>
                    <w:r w:rsidRPr="00337C9F">
                      <w:rPr>
                        <w:rFonts w:hAnsi="宋体" w:hint="eastAsia"/>
                        <w:sz w:val="14"/>
                        <w:szCs w:val="18"/>
                      </w:rPr>
                      <w:t>水洗槽</w:t>
                    </w:r>
                    <w:r w:rsidRPr="00337C9F">
                      <w:rPr>
                        <w:rFonts w:ascii="宋体" w:hAnsi="宋体"/>
                        <w:sz w:val="14"/>
                        <w:szCs w:val="18"/>
                      </w:rPr>
                      <w:t xml:space="preserve">  </w:t>
                    </w:r>
                  </w:p>
                </w:txbxContent>
              </v:textbox>
            </v:shape>
            <v:rect id="Rectangle 156" o:spid="_x0000_s1073" style="position:absolute;left:3365;top:31071;width:9138;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NIcEA&#10;AADcAAAADwAAAGRycy9kb3ducmV2LnhtbERPS4vCMBC+C/6HMIIXWVMLrks1irgPVm8+8Dw0Y1ts&#10;JjWJWv/9RljwNh/fc2aL1tTiRs5XlhWMhgkI4tzqigsFh/332wcIH5A11pZJwYM8LObdzgwzbe+8&#10;pdsuFCKGsM9QQRlCk0np85IM+qFtiCN3ss5giNAVUju8x3BTyzRJ3qXBimNDiQ2tSsrPu6tR8LVp&#10;TuvBxJ3T0F4+x8f9z3KQGKX6vXY5BRGoDS/xv/tXx/npBJ7PxAv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CzSHBAAAA3AAAAA8AAAAAAAAAAAAAAAAAmAIAAGRycy9kb3du&#10;cmV2LnhtbFBLBQYAAAAABAAEAPUAAACGAwAAAAA=&#10;">
              <v:textbox style="mso-next-textbox:#Rectangle 156" inset="5.76pt,2.88pt,5.76pt,2.88pt">
                <w:txbxContent>
                  <w:p w:rsidR="0026128C" w:rsidRPr="00337C9F" w:rsidRDefault="0026128C" w:rsidP="0026128C">
                    <w:pPr>
                      <w:jc w:val="center"/>
                      <w:rPr>
                        <w:rFonts w:ascii="宋体"/>
                        <w:sz w:val="14"/>
                        <w:szCs w:val="18"/>
                      </w:rPr>
                    </w:pPr>
                    <w:r w:rsidRPr="00337C9F">
                      <w:rPr>
                        <w:rFonts w:hAnsi="宋体" w:hint="eastAsia"/>
                        <w:sz w:val="14"/>
                        <w:szCs w:val="18"/>
                      </w:rPr>
                      <w:t>浓缩液二级反渗透</w:t>
                    </w:r>
                  </w:p>
                </w:txbxContent>
              </v:textbox>
            </v:rect>
            <v:line id="Line 152" o:spid="_x0000_s1075" style="position:absolute;flip:y;visibility:visible;mso-wrap-style:square" from="7893,4756" to="7931,2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shape id="Text Box 88" o:spid="_x0000_s1354" type="#_x0000_t202" style="position:absolute;left:12503;top:14573;width:5956;height:3099;visibility:visible;v-text-anchor:middle" stroked="f">
              <v:textbox style="mso-next-textbox:#Text Box 88">
                <w:txbxContent>
                  <w:p w:rsidR="0026128C" w:rsidRPr="0026128C" w:rsidRDefault="0026128C" w:rsidP="0026128C">
                    <w:pPr>
                      <w:ind w:firstLineChars="50" w:firstLine="65"/>
                      <w:rPr>
                        <w:rFonts w:ascii="宋体" w:hAnsi="宋体"/>
                        <w:sz w:val="13"/>
                        <w:szCs w:val="13"/>
                      </w:rPr>
                    </w:pPr>
                    <w:r w:rsidRPr="0026128C">
                      <w:rPr>
                        <w:rFonts w:ascii="宋体" w:hAnsi="宋体" w:hint="eastAsia"/>
                        <w:sz w:val="13"/>
                        <w:szCs w:val="13"/>
                      </w:rPr>
                      <w:t>浓缩液</w:t>
                    </w:r>
                  </w:p>
                </w:txbxContent>
              </v:textbox>
            </v:shape>
            <v:line id="Line 153" o:spid="_x0000_s1076" style="position:absolute;flip:y;visibility:visible;mso-wrap-style:square" from="7929,5548" to="7929,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_x0000_s1355" type="#_x0000_t32" style="position:absolute;left:18936;top:19450;width:1651;height:1;flip:x" o:connectortype="straight"/>
            <v:shape id="_x0000_s1356" type="#_x0000_t32" style="position:absolute;left:18936;top:3658;width:6;height:15792;flip:y" o:connectortype="straight"/>
            <v:shape id="_x0000_s1357" type="#_x0000_t32" style="position:absolute;left:18936;top:3651;width:1206;height:0" o:connectortype="straight">
              <v:stroke endarrow="block"/>
            </v:shape>
            <v:shape id="_x0000_s1358" type="#_x0000_t32" style="position:absolute;left:711;top:32341;width:1956;height:0;flip:x" o:connectortype="straight"/>
            <v:shape id="_x0000_s1359" type="#_x0000_t32" style="position:absolute;left:711;top:8211;width:0;height:24130;flip:y" o:connectortype="straight"/>
            <v:shape id="_x0000_s1360" type="#_x0000_t32" style="position:absolute;left:711;top:8211;width:19431;height:0" o:connectortype="straight">
              <v:stroke endarrow="block"/>
            </v:shape>
            <v:shape id="Text Box 88" o:spid="_x0000_s1393" type="#_x0000_t202" style="position:absolute;left:24441;top:27635;width:5956;height:3099;visibility:visible;v-text-anchor:middle" stroked="f">
              <v:textbox>
                <w:txbxContent>
                  <w:p w:rsidR="0026128C" w:rsidRPr="0026128C" w:rsidRDefault="0026128C" w:rsidP="0026128C">
                    <w:pPr>
                      <w:ind w:firstLineChars="50" w:firstLine="65"/>
                      <w:rPr>
                        <w:rFonts w:ascii="宋体" w:hAnsi="宋体"/>
                        <w:sz w:val="13"/>
                        <w:szCs w:val="13"/>
                      </w:rPr>
                    </w:pPr>
                    <w:r>
                      <w:rPr>
                        <w:rFonts w:ascii="宋体" w:hAnsi="宋体" w:hint="eastAsia"/>
                        <w:sz w:val="13"/>
                        <w:szCs w:val="13"/>
                      </w:rPr>
                      <w:t>清</w:t>
                    </w:r>
                    <w:r w:rsidRPr="0026128C">
                      <w:rPr>
                        <w:rFonts w:ascii="宋体" w:hAnsi="宋体" w:hint="eastAsia"/>
                        <w:sz w:val="13"/>
                        <w:szCs w:val="13"/>
                      </w:rPr>
                      <w:t>液</w:t>
                    </w:r>
                  </w:p>
                </w:txbxContent>
              </v:textbox>
            </v:shape>
            <v:shape id="AutoShape 34" o:spid="_x0000_s1065" type="#_x0000_t32" style="position:absolute;left:25197;top:27635;width:31;height:2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DMMAAADcAAAADwAAAGRycy9kb3ducmV2LnhtbESPQWsCMRCF7wX/QxjBW80qWGQ1SisI&#10;0kupFupx2Ex3QzeTZZNu1n/fOQjeZnhv3vtmux99qwbqowtsYDEvQBFXwTquDXxdjs9rUDEhW2wD&#10;k4EbRdjvJk9bLG3I/EnDOdVKQjiWaKBJqSu1jlVDHuM8dMSi/YTeY5K1r7XtMUu4b/WyKF60R8fS&#10;0GBHh4aq3/OfN+Dyhxu60yG/vX9fo83kbqvgjJlNx9cNqERjepjv1ycr+AuhlW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B/wzDAAAA3AAAAA8AAAAAAAAAAAAA&#10;AAAAoQIAAGRycy9kb3ducmV2LnhtbFBLBQYAAAAABAAEAPkAAACRAwAAAAA=&#10;">
              <v:stroke endarrow="block"/>
            </v:shape>
            <v:shape id="_x0000_s1394" type="#_x0000_t32" style="position:absolute;left:17361;top:32341;width:2781;height:0;flip:x" o:connectortype="straight"/>
            <v:shape id="_x0000_s1395" type="#_x0000_t32" style="position:absolute;left:17107;top:8211;width:254;height:24130;flip:x y" o:connectortype="straight"/>
            <v:shape id="Text Box 88" o:spid="_x0000_s1431" type="#_x0000_t202" style="position:absolute;left:23997;top:20917;width:5956;height:3099;visibility:visible;v-text-anchor:middle" stroked="f">
              <v:textbox>
                <w:txbxContent>
                  <w:p w:rsidR="0026128C" w:rsidRPr="0026128C" w:rsidRDefault="0026128C" w:rsidP="0026128C">
                    <w:pPr>
                      <w:ind w:firstLineChars="50" w:firstLine="65"/>
                      <w:rPr>
                        <w:rFonts w:ascii="宋体" w:hAnsi="宋体"/>
                        <w:sz w:val="13"/>
                        <w:szCs w:val="13"/>
                      </w:rPr>
                    </w:pPr>
                    <w:r w:rsidRPr="0026128C">
                      <w:rPr>
                        <w:rFonts w:ascii="宋体" w:hAnsi="宋体" w:hint="eastAsia"/>
                        <w:sz w:val="13"/>
                        <w:szCs w:val="13"/>
                      </w:rPr>
                      <w:t>浓缩液</w:t>
                    </w:r>
                  </w:p>
                </w:txbxContent>
              </v:textbox>
            </v:shape>
            <v:shape id="AutoShape 33" o:spid="_x0000_s1064" type="#_x0000_t32" style="position:absolute;left:25197;top:20917;width:31;height:3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Text Box 88" o:spid="_x0000_s1432" type="#_x0000_t202" style="position:absolute;left:31331;top:30245;width:5956;height:3099;visibility:visible;v-text-anchor:middle" stroked="f">
              <v:textbox>
                <w:txbxContent>
                  <w:p w:rsidR="0026128C" w:rsidRPr="0026128C" w:rsidRDefault="0026128C" w:rsidP="0026128C">
                    <w:pPr>
                      <w:ind w:firstLineChars="50" w:firstLine="65"/>
                      <w:rPr>
                        <w:rFonts w:ascii="宋体" w:hAnsi="宋体"/>
                        <w:sz w:val="13"/>
                        <w:szCs w:val="13"/>
                      </w:rPr>
                    </w:pPr>
                    <w:r>
                      <w:rPr>
                        <w:rFonts w:ascii="宋体" w:hAnsi="宋体" w:hint="eastAsia"/>
                        <w:sz w:val="13"/>
                        <w:szCs w:val="13"/>
                      </w:rPr>
                      <w:t>清</w:t>
                    </w:r>
                    <w:r w:rsidRPr="0026128C">
                      <w:rPr>
                        <w:rFonts w:ascii="宋体" w:hAnsi="宋体" w:hint="eastAsia"/>
                        <w:sz w:val="13"/>
                        <w:szCs w:val="13"/>
                      </w:rPr>
                      <w:t>液</w:t>
                    </w:r>
                  </w:p>
                </w:txbxContent>
              </v:textbox>
            </v:shape>
            <v:shape id="AutoShape 36" o:spid="_x0000_s1051" type="#_x0000_t32" style="position:absolute;left:29953;top:32334;width:998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_x0000_s1434" type="#_x0000_t32" style="position:absolute;left:10998;top:25864;width:0;height:4381" o:connectortype="straight">
              <v:stroke endarrow="block"/>
            </v:shape>
            <v:shape id="Text Box 88" o:spid="_x0000_s1474" type="#_x0000_t202" style="position:absolute;left:11151;top:25102;width:5956;height:3098;visibility:visible;v-text-anchor:middle" stroked="f">
              <v:textbox>
                <w:txbxContent>
                  <w:p w:rsidR="0026128C" w:rsidRPr="0026128C" w:rsidRDefault="0026128C" w:rsidP="0026128C">
                    <w:pPr>
                      <w:ind w:firstLineChars="50" w:firstLine="65"/>
                      <w:rPr>
                        <w:rFonts w:ascii="宋体" w:hAnsi="宋体"/>
                        <w:sz w:val="13"/>
                        <w:szCs w:val="13"/>
                      </w:rPr>
                    </w:pPr>
                    <w:r w:rsidRPr="0026128C">
                      <w:rPr>
                        <w:rFonts w:ascii="宋体" w:hAnsi="宋体" w:hint="eastAsia"/>
                        <w:sz w:val="13"/>
                        <w:szCs w:val="13"/>
                      </w:rPr>
                      <w:t>浓缩液</w:t>
                    </w:r>
                  </w:p>
                </w:txbxContent>
              </v:textbox>
            </v:shape>
            <v:shape id="_x0000_s1433" type="#_x0000_t32" style="position:absolute;left:10998;top:25787;width:9665;height:77;flip:x" o:connectortype="straight"/>
            <v:shape id="Text Box 88" o:spid="_x0000_s1555" type="#_x0000_t202" style="position:absolute;left:3359;top:26626;width:5956;height:3098;visibility:visible;v-text-anchor:middle" stroked="f">
              <v:textbox>
                <w:txbxContent>
                  <w:p w:rsidR="0026128C" w:rsidRPr="0026128C" w:rsidRDefault="0026128C" w:rsidP="0026128C">
                    <w:pPr>
                      <w:ind w:firstLineChars="50" w:firstLine="65"/>
                      <w:rPr>
                        <w:rFonts w:ascii="宋体" w:hAnsi="宋体"/>
                        <w:sz w:val="13"/>
                        <w:szCs w:val="13"/>
                      </w:rPr>
                    </w:pPr>
                    <w:r w:rsidRPr="0026128C">
                      <w:rPr>
                        <w:rFonts w:ascii="宋体" w:hAnsi="宋体" w:hint="eastAsia"/>
                        <w:sz w:val="13"/>
                        <w:szCs w:val="13"/>
                      </w:rPr>
                      <w:t>浓缩液</w:t>
                    </w:r>
                  </w:p>
                </w:txbxContent>
              </v:textbox>
            </v:shape>
            <v:shape id="AutoShape 200" o:spid="_x0000_s1074" type="#_x0000_t32" style="position:absolute;left:7893;top:25489;width:38;height:507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JkHcMAAADbAAAADwAAAGRycy9kb3ducmV2LnhtbESPT2vCQBTE7wW/w/KE3urGNEibuopU&#10;BCle/HPo8ZF93YRm34bsq8Zv3xUEj8PM/IaZLwffqjP1sQlsYDrJQBFXwTbsDJyOm5c3UFGQLbaB&#10;ycCVIiwXo6c5ljZceE/ngziVIBxLNFCLdKXWsarJY5yEjjh5P6H3KEn2TtseLwnuW51n2Ux7bDgt&#10;1NjRZ03V7+HPG/g++d17Xqy9K9xR9kJfTV7MjHkeD6sPUEKDPML39tYaeM3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ZB3DAAAA2wAAAA8AAAAAAAAAAAAA&#10;AAAAoQIAAGRycy9kb3ducmV2LnhtbFBLBQYAAAAABAAEAPkAAACRAwAAAAA=&#10;">
              <v:stroke endarrow="block"/>
            </v:shape>
            <v:shape id="Text Box 88" o:spid="_x0000_s1556" type="#_x0000_t202" style="position:absolute;left:40780;top:14573;width:3987;height:3099;visibility:visible;v-text-anchor:middle" stroked="f">
              <v:textbox>
                <w:txbxContent>
                  <w:p w:rsidR="0026128C" w:rsidRPr="0026128C" w:rsidRDefault="0026128C" w:rsidP="0026128C">
                    <w:pPr>
                      <w:ind w:firstLineChars="50" w:firstLine="65"/>
                      <w:rPr>
                        <w:rFonts w:ascii="宋体" w:hAnsi="宋体"/>
                        <w:sz w:val="13"/>
                        <w:szCs w:val="13"/>
                      </w:rPr>
                    </w:pPr>
                    <w:r>
                      <w:rPr>
                        <w:rFonts w:ascii="宋体" w:hAnsi="宋体" w:hint="eastAsia"/>
                        <w:sz w:val="13"/>
                        <w:szCs w:val="13"/>
                      </w:rPr>
                      <w:t>清</w:t>
                    </w:r>
                    <w:r w:rsidRPr="0026128C">
                      <w:rPr>
                        <w:rFonts w:ascii="宋体" w:hAnsi="宋体" w:hint="eastAsia"/>
                        <w:sz w:val="13"/>
                        <w:szCs w:val="13"/>
                      </w:rPr>
                      <w:t>液</w:t>
                    </w:r>
                  </w:p>
                </w:txbxContent>
              </v:textbox>
            </v:shape>
            <v:shape id="AutoShape 27" o:spid="_x0000_s1050" type="#_x0000_t32" style="position:absolute;left:44342;top:4909;width:6;height:25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_x0000_s1557" type="#_x0000_t32" style="position:absolute;left:49644;top:32341;width:1296;height:0" o:connectortype="straight"/>
            <v:shape id="_x0000_s1558" type="#_x0000_t32" style="position:absolute;left:50940;top:8211;width:0;height:24130;flip:y" o:connectortype="straight"/>
            <v:shape id="_x0000_s1559" type="#_x0000_t32" style="position:absolute;left:30397;top:8211;width:20543;height:0;flip:x" o:connectortype="straight">
              <v:stroke endarrow="block"/>
            </v:shape>
            <w10:wrap type="none"/>
            <w10:anchorlock/>
          </v:group>
        </w:pict>
      </w:r>
    </w:p>
    <w:p w:rsidR="00C42ABC" w:rsidRDefault="00337C9F" w:rsidP="00272439">
      <w:pPr>
        <w:pStyle w:val="a7"/>
        <w:spacing w:afterLines="50" w:after="156"/>
        <w:ind w:left="2410"/>
        <w:jc w:val="left"/>
      </w:pPr>
      <w:r w:rsidRPr="00337C9F">
        <w:rPr>
          <w:rFonts w:hint="eastAsia"/>
        </w:rPr>
        <w:t>含镍中温封孔或含镍常温封孔废水处理典型流程图</w:t>
      </w:r>
    </w:p>
    <w:p w:rsidR="00337C9F" w:rsidRDefault="00337C9F" w:rsidP="00C42ABC">
      <w:pPr>
        <w:pStyle w:val="af3"/>
        <w:ind w:left="284"/>
        <w:jc w:val="left"/>
      </w:pPr>
      <w:proofErr w:type="gramStart"/>
      <w:r w:rsidRPr="00A6533B">
        <w:rPr>
          <w:rFonts w:hint="eastAsia"/>
        </w:rPr>
        <w:t>单镍盐</w:t>
      </w:r>
      <w:proofErr w:type="gramEnd"/>
      <w:r>
        <w:rPr>
          <w:rFonts w:hint="eastAsia"/>
        </w:rPr>
        <w:t>电解</w:t>
      </w:r>
      <w:r w:rsidRPr="00A6533B">
        <w:rPr>
          <w:rFonts w:hint="eastAsia"/>
        </w:rPr>
        <w:t>着色含镍废水处理</w:t>
      </w:r>
    </w:p>
    <w:p w:rsidR="00AD59C1" w:rsidRDefault="0013164F" w:rsidP="0013164F">
      <w:pPr>
        <w:pStyle w:val="aff7"/>
        <w:ind w:firstLine="420"/>
      </w:pPr>
      <w:r>
        <w:rPr>
          <w:rFonts w:hint="eastAsia"/>
        </w:rPr>
        <w:t>在无干扰时PH8.7时水中镍离子浓度为0.1mg/l，PH9.2时水中镍离子浓度为0.01mg/l。考虑废水中其他离子的干扰，</w:t>
      </w:r>
      <w:r w:rsidR="00AD59C1">
        <w:rPr>
          <w:rFonts w:hint="eastAsia"/>
        </w:rPr>
        <w:t>调整PH至11左右</w:t>
      </w:r>
      <w:r>
        <w:rPr>
          <w:rFonts w:hint="eastAsia"/>
        </w:rPr>
        <w:t>可以获得较好的沉淀效果。</w:t>
      </w:r>
    </w:p>
    <w:p w:rsidR="0013164F" w:rsidRDefault="0013164F" w:rsidP="0013164F">
      <w:pPr>
        <w:pStyle w:val="aff7"/>
        <w:ind w:firstLineChars="95" w:firstLine="199"/>
        <w:rPr>
          <w:rFonts w:hAnsi="宋体" w:cs="宋体"/>
        </w:rPr>
      </w:pPr>
      <w:r>
        <w:rPr>
          <w:rFonts w:hint="eastAsia"/>
        </w:rPr>
        <w:t xml:space="preserve">  </w:t>
      </w:r>
      <w:r w:rsidRPr="009440B8">
        <w:rPr>
          <w:rFonts w:hint="eastAsia"/>
        </w:rPr>
        <w:t>单镍盐</w:t>
      </w:r>
      <w:r>
        <w:rPr>
          <w:rFonts w:hint="eastAsia"/>
        </w:rPr>
        <w:t>电解</w:t>
      </w:r>
      <w:r w:rsidRPr="00337C9F">
        <w:rPr>
          <w:rFonts w:hAnsi="宋体" w:cs="宋体" w:hint="eastAsia"/>
        </w:rPr>
        <w:t>着色后二道水洗不排放，</w:t>
      </w:r>
      <w:r>
        <w:rPr>
          <w:rFonts w:hAnsi="宋体" w:cs="宋体" w:hint="eastAsia"/>
        </w:rPr>
        <w:t>开启</w:t>
      </w:r>
      <w:r w:rsidRPr="00337C9F">
        <w:rPr>
          <w:rFonts w:hAnsi="宋体" w:cs="宋体" w:hint="eastAsia"/>
        </w:rPr>
        <w:t>镍回收</w:t>
      </w:r>
      <w:r>
        <w:rPr>
          <w:rFonts w:hAnsi="宋体" w:cs="宋体" w:hint="eastAsia"/>
        </w:rPr>
        <w:t>循环利用</w:t>
      </w:r>
      <w:r w:rsidRPr="00337C9F">
        <w:rPr>
          <w:rFonts w:hAnsi="宋体" w:cs="宋体" w:hint="eastAsia"/>
        </w:rPr>
        <w:t>，第三道水洗</w:t>
      </w:r>
      <w:r>
        <w:rPr>
          <w:rFonts w:hAnsi="宋体" w:cs="宋体" w:hint="eastAsia"/>
        </w:rPr>
        <w:t>/滴干槽</w:t>
      </w:r>
      <w:r w:rsidRPr="00337C9F">
        <w:rPr>
          <w:rFonts w:hAnsi="宋体" w:cs="宋体" w:hint="eastAsia"/>
        </w:rPr>
        <w:t>排放的低浓度含镍废水进行单独收集处理</w:t>
      </w:r>
      <w:r>
        <w:rPr>
          <w:rFonts w:hAnsi="宋体" w:cs="宋体" w:hint="eastAsia"/>
        </w:rPr>
        <w:t>。</w:t>
      </w:r>
    </w:p>
    <w:p w:rsidR="0013164F" w:rsidRPr="00AD59C1" w:rsidRDefault="0013164F" w:rsidP="0013164F">
      <w:pPr>
        <w:pStyle w:val="aff7"/>
        <w:ind w:firstLineChars="195" w:firstLine="409"/>
      </w:pPr>
      <w:r w:rsidRPr="009440B8">
        <w:rPr>
          <w:rFonts w:hint="eastAsia"/>
        </w:rPr>
        <w:t>先将含镍废水的</w:t>
      </w:r>
      <w:r w:rsidRPr="009440B8">
        <w:t>pH</w:t>
      </w:r>
      <w:r w:rsidRPr="009440B8">
        <w:rPr>
          <w:rFonts w:hint="eastAsia"/>
        </w:rPr>
        <w:t>值，用氢氧化钠溶液调至约</w:t>
      </w:r>
      <w:r w:rsidRPr="009440B8">
        <w:t>11</w:t>
      </w:r>
      <w:r w:rsidRPr="009440B8">
        <w:rPr>
          <w:rFonts w:hint="eastAsia"/>
        </w:rPr>
        <w:t>，使极大部分镍离子以氢氧</w:t>
      </w:r>
      <w:r>
        <w:rPr>
          <w:rFonts w:hint="eastAsia"/>
        </w:rPr>
        <w:t>化</w:t>
      </w:r>
      <w:r w:rsidRPr="009440B8">
        <w:rPr>
          <w:rFonts w:hint="eastAsia"/>
        </w:rPr>
        <w:t>镍形式沉淀，经压滤得到的清液</w:t>
      </w:r>
      <w:r>
        <w:rPr>
          <w:rFonts w:hint="eastAsia"/>
        </w:rPr>
        <w:t>再</w:t>
      </w:r>
      <w:r w:rsidRPr="009440B8">
        <w:rPr>
          <w:rFonts w:hint="eastAsia"/>
        </w:rPr>
        <w:t>用</w:t>
      </w:r>
      <w:r>
        <w:rPr>
          <w:rFonts w:hint="eastAsia"/>
        </w:rPr>
        <w:t>专用镍离子吸附树脂进行</w:t>
      </w:r>
      <w:r w:rsidRPr="009440B8">
        <w:rPr>
          <w:rFonts w:hint="eastAsia"/>
        </w:rPr>
        <w:t>二级吸附</w:t>
      </w:r>
      <w:r>
        <w:rPr>
          <w:rFonts w:hint="eastAsia"/>
        </w:rPr>
        <w:t>处理</w:t>
      </w:r>
      <w:r w:rsidRPr="009440B8">
        <w:rPr>
          <w:rFonts w:hint="eastAsia"/>
        </w:rPr>
        <w:t>，最后排放的废水中</w:t>
      </w:r>
      <w:r>
        <w:rPr>
          <w:rFonts w:hint="eastAsia"/>
        </w:rPr>
        <w:t>残留的含镍量能降至</w:t>
      </w:r>
      <w:r w:rsidRPr="00337C9F">
        <w:rPr>
          <w:rFonts w:hAnsi="宋体" w:hint="eastAsia"/>
        </w:rPr>
        <w:t>≤</w:t>
      </w:r>
      <w:r w:rsidRPr="009440B8">
        <w:t>0.05ppm</w:t>
      </w:r>
      <w:r w:rsidRPr="009440B8">
        <w:rPr>
          <w:rFonts w:hint="eastAsia"/>
        </w:rPr>
        <w:t>。</w:t>
      </w:r>
    </w:p>
    <w:p w:rsidR="00C42ABC" w:rsidRDefault="00272439" w:rsidP="00C42ABC">
      <w:pPr>
        <w:pStyle w:val="aff7"/>
        <w:ind w:firstLine="420"/>
      </w:pPr>
      <w:r>
        <w:pict>
          <v:group id="画布 41" o:spid="_x0000_s1077" editas="canvas" style="width:437.6pt;height:96.6pt;mso-position-horizontal-relative:char;mso-position-vertical-relative:line" coordsize="55575,12268">
            <v:shape id="_x0000_s1078" type="#_x0000_t75" style="position:absolute;width:55575;height:12268;visibility:visible;mso-wrap-style:square">
              <v:fill o:detectmouseclick="t"/>
              <v:path o:connecttype="none"/>
            </v:shape>
            <v:rect id="Rectangle 179" o:spid="_x0000_s1081" style="position:absolute;left:12459;top:7607;width:7855;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BcUA&#10;AADcAAAADwAAAGRycy9kb3ducmV2LnhtbESPT2/CMAzF75P2HSJP4jbSceBPR0BoGhKbuFA47Gg1&#10;pqlInKrJoPv28wGJm633/N7Py/UQvLpSn9rIBt7GBSjiOtqWGwOn4/Z1DiplZIs+Mhn4owTr1fPT&#10;Eksbb3yga5UbJSGcSjTgcu5KrVPtKGAax45YtHPsA2ZZ+0bbHm8SHryeFMVUB2xZGhx29OGovlS/&#10;wcDWOz/ff+nD7vPyXfx0lZ20uDBm9DJs3kFlGvLDfL/eWcGfCa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8FxQAAANwAAAAPAAAAAAAAAAAAAAAAAJgCAABkcnMv&#10;ZG93bnJldi54bWxQSwUGAAAAAAQABAD1AAAAigMAAAAA&#10;">
              <v:textbox inset="0,1.0316mm,0,1.0316mm">
                <w:txbxContent>
                  <w:p w:rsidR="0026128C" w:rsidRPr="00D10C41" w:rsidRDefault="0026128C" w:rsidP="00BE5D60">
                    <w:pPr>
                      <w:jc w:val="center"/>
                      <w:rPr>
                        <w:sz w:val="15"/>
                        <w:szCs w:val="15"/>
                      </w:rPr>
                    </w:pPr>
                    <w:r>
                      <w:rPr>
                        <w:rFonts w:hint="eastAsia"/>
                        <w:sz w:val="15"/>
                        <w:szCs w:val="15"/>
                      </w:rPr>
                      <w:t>一级树脂吸附</w:t>
                    </w:r>
                  </w:p>
                </w:txbxContent>
              </v:textbox>
            </v:rect>
            <v:rect id="Rectangle 180" o:spid="_x0000_s1082" style="position:absolute;left:23520;top:7607;width:7658;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47osIA&#10;AADcAAAADwAAAGRycy9kb3ducmV2LnhtbERPTWvCQBC9F/wPywheim7ag22jmyABoQeFNup9yI7Z&#10;aHY2Zrca/323UPA2j/c5y3ywrbhS7xvHCl5mCQjiyumGawX73Xr6DsIHZI2tY1JwJw95NnpaYqrd&#10;jb/pWoZaxBD2KSowIXSplL4yZNHPXEccuaPrLYYI+1rqHm8x3LbyNUnm0mLDscFgR4Wh6lz+WAW0&#10;47Iw7ao4bd16czhscP/1fFFqMh5WCxCBhvAQ/7s/dZz/9gF/z8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juiwgAAANwAAAAPAAAAAAAAAAAAAAAAAJgCAABkcnMvZG93&#10;bnJldi54bWxQSwUGAAAAAAQABAD1AAAAhwMAAAAA&#10;">
              <v:textbox inset="2.06311mm,1.0316mm,2.06311mm,1.0316mm">
                <w:txbxContent>
                  <w:p w:rsidR="0026128C" w:rsidRPr="00D10C41" w:rsidRDefault="0026128C" w:rsidP="00BE5D60">
                    <w:pPr>
                      <w:jc w:val="center"/>
                      <w:rPr>
                        <w:sz w:val="15"/>
                        <w:szCs w:val="15"/>
                      </w:rPr>
                    </w:pPr>
                    <w:r>
                      <w:rPr>
                        <w:rFonts w:hint="eastAsia"/>
                        <w:sz w:val="15"/>
                        <w:szCs w:val="15"/>
                      </w:rPr>
                      <w:t>二级树脂吸附</w:t>
                    </w:r>
                  </w:p>
                  <w:p w:rsidR="0026128C" w:rsidRDefault="0026128C" w:rsidP="00BE5D60"/>
                </w:txbxContent>
              </v:textbox>
            </v:rect>
            <v:rect id="Rectangle 182" o:spid="_x0000_s1084" style="position:absolute;left:2680;top:7607;width:6654;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Hg8IA&#10;AADcAAAADwAAAGRycy9kb3ducmV2LnhtbERPTWvCQBC9F/wPywheim7ioUjMKhIIeLDQRnMfsmM2&#10;bXY2Zrea/vtuodDbPN7n5PvJ9uJOo+8cK0hXCQjixumOWwWXc7ncgPABWWPvmBR8k4f9bvaUY6bd&#10;g9/pXoVWxBD2GSowIQyZlL4xZNGv3EAcuasbLYYIx1bqER8x3PZynSQv0mLHscHgQIWh5rP6sgro&#10;zFVh+kPx8erKU12f8PL2fFNqMZ8OWxCBpvAv/nMfdZy/SeH3mXi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UeDwgAAANwAAAAPAAAAAAAAAAAAAAAAAJgCAABkcnMvZG93&#10;bnJldi54bWxQSwUGAAAAAAQABAD1AAAAhwMAAAAA&#10;">
              <v:textbox inset="2.06311mm,1.0316mm,2.06311mm,1.0316mm">
                <w:txbxContent>
                  <w:p w:rsidR="0026128C" w:rsidRPr="00D10C41" w:rsidRDefault="0026128C" w:rsidP="00BE5D60">
                    <w:pPr>
                      <w:jc w:val="center"/>
                      <w:rPr>
                        <w:sz w:val="15"/>
                        <w:szCs w:val="15"/>
                      </w:rPr>
                    </w:pPr>
                    <w:r w:rsidRPr="00D10C41">
                      <w:rPr>
                        <w:rFonts w:hint="eastAsia"/>
                        <w:sz w:val="15"/>
                        <w:szCs w:val="15"/>
                      </w:rPr>
                      <w:t>过滤器</w:t>
                    </w:r>
                  </w:p>
                </w:txbxContent>
              </v:textbox>
            </v:rect>
            <v:rect id="Rectangle 183" o:spid="_x0000_s1085" style="position:absolute;left:34442;top:7607;width:8878;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Z9MEA&#10;AADcAAAADwAAAGRycy9kb3ducmV2LnhtbERPTYvCMBC9C/sfwizsRTRdDyLVKFIQ9uCC1nofmrGp&#10;NpNuk9X6740geJvH+5zFqreNuFLna8cKvscJCOLS6ZorBcVhM5qB8AFZY+OYFNzJw2r5MVhgqt2N&#10;93TNQyViCPsUFZgQ2lRKXxqy6MeuJY7cyXUWQ4RdJXWHtxhuGzlJkqm0WHNsMNhSZqi85P9WAR04&#10;z0yzzs6/brM9HrdY7IZ/Sn199us5iEB9eItf7h8d588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P2fTBAAAA3AAAAA8AAAAAAAAAAAAAAAAAmAIAAGRycy9kb3du&#10;cmV2LnhtbFBLBQYAAAAABAAEAPUAAACGAwAAAAA=&#10;">
              <v:textbox inset="2.06311mm,1.0316mm,2.06311mm,1.0316mm">
                <w:txbxContent>
                  <w:p w:rsidR="0026128C" w:rsidRPr="00C42ABC" w:rsidRDefault="0026128C" w:rsidP="00BE5D60">
                    <w:pPr>
                      <w:jc w:val="center"/>
                      <w:rPr>
                        <w:rFonts w:ascii="宋体"/>
                        <w:sz w:val="14"/>
                        <w:szCs w:val="18"/>
                      </w:rPr>
                    </w:pPr>
                    <w:r w:rsidRPr="00C42ABC">
                      <w:rPr>
                        <w:rFonts w:hAnsi="宋体" w:hint="eastAsia"/>
                        <w:sz w:val="14"/>
                        <w:szCs w:val="18"/>
                      </w:rPr>
                      <w:t>调整</w:t>
                    </w:r>
                    <w:r w:rsidRPr="00C42ABC">
                      <w:rPr>
                        <w:rFonts w:ascii="宋体" w:hAnsi="宋体"/>
                        <w:sz w:val="14"/>
                        <w:szCs w:val="18"/>
                      </w:rPr>
                      <w:t>pH</w:t>
                    </w:r>
                    <w:r w:rsidRPr="00C42ABC">
                      <w:rPr>
                        <w:rFonts w:ascii="Calibri" w:hAnsi="Calibri"/>
                        <w:sz w:val="14"/>
                        <w:szCs w:val="18"/>
                      </w:rPr>
                      <w:t xml:space="preserve"> 6</w:t>
                    </w:r>
                    <w:r>
                      <w:rPr>
                        <w:rFonts w:ascii="宋体" w:hAnsi="宋体" w:hint="eastAsia"/>
                        <w:sz w:val="14"/>
                        <w:szCs w:val="18"/>
                      </w:rPr>
                      <w:t>～</w:t>
                    </w:r>
                    <w:r w:rsidRPr="00C42ABC">
                      <w:rPr>
                        <w:rFonts w:ascii="宋体" w:hAnsi="宋体"/>
                        <w:sz w:val="14"/>
                        <w:szCs w:val="18"/>
                      </w:rPr>
                      <w:t>9</w:t>
                    </w:r>
                  </w:p>
                </w:txbxContent>
              </v:textbox>
            </v:rect>
            <v:shape id="AutoShape 171" o:spid="_x0000_s1087" type="#_x0000_t32" style="position:absolute;left:11932;top:1759;width:25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173" o:spid="_x0000_s1088" type="#_x0000_t32" style="position:absolute;left:23000;top:1759;width:2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jlbDAAAA3AAAAA8AAAAAAAAAAAAA&#10;AAAAoQIAAGRycy9kb3ducmV2LnhtbFBLBQYAAAAABAAEAPkAAACRAwAAAAA=&#10;">
              <v:stroke endarrow="block"/>
            </v:shape>
            <v:shape id="AutoShape 175" o:spid="_x0000_s1090" type="#_x0000_t32" style="position:absolute;left:33160;top:1759;width:2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176" o:spid="_x0000_s1091" type="#_x0000_t32" style="position:absolute;left:43320;top:1759;width:29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EU8QAAADcAAAADwAAAGRycy9kb3ducmV2LnhtbERPTWvCQBC9F/oflin01mziQUzqGkqh&#10;IhYPagn1NmTHJDQ7G3ZXjf56t1DobR7vc+blaHpxJuc7ywqyJAVBXFvdcaPga//xMgPhA7LG3jIp&#10;uJKHcvH4MMdC2wtv6bwLjYgh7AtU0IYwFFL6uiWDPrEDceSO1hkMEbpGaoeXGG56OUnTqTTYcWxo&#10;caD3luqf3cko+P7MT9W12tC6yvL1AZ3xt/1Sqeen8e0VRKAx/Iv/3Csd589y+H0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oRTxAAAANwAAAAPAAAAAAAAAAAA&#10;AAAAAKECAABkcnMvZG93bnJldi54bWxQSwUGAAAAAAQABAD5AAAAkgMAAAAA&#10;">
              <v:stroke endarrow="block"/>
            </v:shape>
            <v:shape id="AutoShape 178" o:spid="_x0000_s1092" type="#_x0000_t32" style="position:absolute;left:9836;top:8839;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7E8YAAADcAAAADwAAAGRycy9kb3ducmV2LnhtbESPQWvCQBCF74X+h2UK3urGHqRJXUUE&#10;pVh6UEtob0N2TILZ2bC7auyvdw6F3mZ4b977ZrYYXKcuFGLr2cBknIEirrxtuTbwdVg/v4KKCdli&#10;55kM3CjCYv74MMPC+ivv6LJPtZIQjgUaaFLqC61j1ZDDOPY9sWhHHxwmWUOtbcCrhLtOv2TZVDts&#10;WRoa7GnVUHXan52B74/8XN7KT9qWk3z7g8HF38PGmNHTsHwDlWhI/+a/63cr+Lngyz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uxPGAAAA3AAAAA8AAAAAAAAA&#10;AAAAAAAAoQIAAGRycy9kb3ducmV2LnhtbFBLBQYAAAAABAAEAPkAAACUAwAAAAA=&#10;">
              <v:stroke endarrow="block"/>
            </v:shape>
            <v:shape id="AutoShape 179" o:spid="_x0000_s1093" type="#_x0000_t32" style="position:absolute;left:20968;top:8839;width:15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180" o:spid="_x0000_s1094" type="#_x0000_t32" style="position:absolute;left:31953;top:8839;width:19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181" o:spid="_x0000_s1095" type="#_x0000_t32" style="position:absolute;left:44018;top:8839;width:15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AutoShape 183" o:spid="_x0000_s1096" type="#_x0000_t33" style="position:absolute;left:6007;top:4965;width:33401;height:264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xLsIAAADbAAAADwAAAGRycy9kb3ducmV2LnhtbERPz2vCMBS+C/sfwhvsZtMNJto1yjYm&#10;60VkdocdH82zKTYvXZNq+9+bg+Dx4/udb0bbijP1vnGs4DlJQRBXTjdcK/gtt/MlCB+QNbaOScFE&#10;Hjbrh1mOmXYX/qHzIdQihrDPUIEJocuk9JUhiz5xHXHkjq63GCLsa6l7vMRw28qXNF1Iiw3HBoMd&#10;fRqqTofBKng1/9VqW0y8X3505VB+Dbu/70Gpp8fx/Q1EoDHcxTd3oRWs4tj4Jf4Au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hxLsIAAADbAAAADwAAAAAAAAAAAAAA&#10;AAChAgAAZHJzL2Rvd25yZXYueG1sUEsFBgAAAAAEAAQA+QAAAJADAAAAAA==&#10;">
              <v:stroke endarrow="block"/>
            </v:shape>
            <v:shape id="AutoShape 185" o:spid="_x0000_s1097" type="#_x0000_t32" style="position:absolute;left:39408;top:2959;width:0;height:20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rect id="Rectangle 176" o:spid="_x0000_s1098" style="position:absolute;left:26003;top:552;width:6649;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hQsQA&#10;AADcAAAADwAAAGRycy9kb3ducmV2LnhtbESPQWvCQBCF74L/YZmCF6mbeiiSuooEhB4UbNT7kJ1m&#10;02ZnY3bV+O87h4K3Gd6b975Zrgffqhv1sQls4G2WgSKugm24NnA6bl8XoGJCttgGJgMPirBejUdL&#10;zG248xfdylQrCeGYowGXUpdrHStHHuMsdMSifYfeY5K1r7Xt8S7hvtXzLHvXHhuWBocdFY6q3/Lq&#10;DdCRy8K1m+JnH7a783mHp8P0YszkZdh8gEo0pKf5//rTCn4m+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4ULEAAAA3AAAAA8AAAAAAAAAAAAAAAAAmAIAAGRycy9k&#10;b3ducmV2LnhtbFBLBQYAAAAABAAEAPUAAACJAwAAAAA=&#10;">
              <v:textbox inset="2.06311mm,1.0316mm,2.06311mm,1.0316mm">
                <w:txbxContent>
                  <w:p w:rsidR="0026128C" w:rsidRPr="00FF28B0" w:rsidRDefault="0026128C" w:rsidP="00BE5D60">
                    <w:pPr>
                      <w:jc w:val="center"/>
                      <w:rPr>
                        <w:rFonts w:ascii="宋体"/>
                        <w:sz w:val="15"/>
                        <w:szCs w:val="15"/>
                      </w:rPr>
                    </w:pPr>
                    <w:r w:rsidRPr="00FF28B0">
                      <w:rPr>
                        <w:rFonts w:ascii="宋体" w:hint="eastAsia"/>
                        <w:sz w:val="15"/>
                        <w:szCs w:val="15"/>
                      </w:rPr>
                      <w:t>沉淀</w:t>
                    </w:r>
                  </w:p>
                </w:txbxContent>
              </v:textbox>
            </v:rect>
            <v:rect id="Rectangle 181" o:spid="_x0000_s1278" style="position:absolute;left:46234;top:7607;width:4559;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iGMQA&#10;AADcAAAADwAAAGRycy9kb3ducmV2LnhtbESPQWvCQBCF7wX/wzJCL0U37aFIdBUJCB4s2Kj3ITtm&#10;o9nZmN1q+u+dQ6G3Gd6b975ZrAbfqjv1sQls4H2agSKugm24NnA8bCYzUDEhW2wDk4FfirBajl4W&#10;mNvw4G+6l6lWEsIxRwMupS7XOlaOPMZp6IhFO4feY5K1r7Xt8SHhvtUfWfapPTYsDQ47KhxV1/LH&#10;G6ADl4Vr18XlK2x2p9MOj/u3mzGv42E9B5VoSP/mv+utFfyZ4Ms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R4hjEAAAA3AAAAA8AAAAAAAAAAAAAAAAAmAIAAGRycy9k&#10;b3ducmV2LnhtbFBLBQYAAAAABAAEAPUAAACJAwAAAAA=&#10;">
              <v:textbox style="mso-next-textbox:#Rectangle 181" inset="2.06311mm,1.0316mm,2.06311mm,1.0316mm">
                <w:txbxContent>
                  <w:p w:rsidR="0026128C" w:rsidRPr="00D10C41" w:rsidRDefault="0026128C" w:rsidP="00BE5D60">
                    <w:pPr>
                      <w:jc w:val="center"/>
                      <w:rPr>
                        <w:sz w:val="15"/>
                        <w:szCs w:val="15"/>
                      </w:rPr>
                    </w:pPr>
                    <w:r>
                      <w:rPr>
                        <w:sz w:val="15"/>
                        <w:szCs w:val="15"/>
                      </w:rPr>
                      <w:t>排水</w:t>
                    </w:r>
                  </w:p>
                </w:txbxContent>
              </v:textbox>
            </v:rect>
            <v:rect id="Rectangle 176" o:spid="_x0000_s1283" style="position:absolute;left:46704;top:718;width:6649;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hQsQA&#10;AADcAAAADwAAAGRycy9kb3ducmV2LnhtbESPQWvCQBCF74L/YZmCF6mbeiiSuooEhB4UbNT7kJ1m&#10;02ZnY3bV+O87h4K3Gd6b975Zrgffqhv1sQls4G2WgSKugm24NnA6bl8XoGJCttgGJgMPirBejUdL&#10;zG248xfdylQrCeGYowGXUpdrHStHHuMsdMSifYfeY5K1r7Xt8S7hvtXzLHvXHhuWBocdFY6q3/Lq&#10;DdCRy8K1m+JnH7a783mHp8P0YszkZdh8gEo0pKf5//rTCn4m+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4ULEAAAA3AAAAA8AAAAAAAAAAAAAAAAAmAIAAGRycy9k&#10;b3ducmV2LnhtbFBLBQYAAAAABAAEAPUAAACJAwAAAAA=&#10;">
              <v:textbox inset="2.06311mm,1.0316mm,2.06311mm,1.0316mm">
                <w:txbxContent>
                  <w:p w:rsidR="0026128C" w:rsidRPr="00FF28B0" w:rsidRDefault="0026128C" w:rsidP="00BE5D60">
                    <w:pPr>
                      <w:jc w:val="center"/>
                      <w:rPr>
                        <w:rFonts w:ascii="宋体"/>
                        <w:sz w:val="15"/>
                        <w:szCs w:val="15"/>
                      </w:rPr>
                    </w:pPr>
                    <w:r>
                      <w:rPr>
                        <w:rFonts w:ascii="宋体" w:hint="eastAsia"/>
                        <w:sz w:val="15"/>
                        <w:szCs w:val="15"/>
                      </w:rPr>
                      <w:t>含镍污泥</w:t>
                    </w:r>
                  </w:p>
                </w:txbxContent>
              </v:textbox>
            </v:rect>
            <v:rect id="Rectangle 176" o:spid="_x0000_s1285" style="position:absolute;left:4743;top:552;width:6649;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hQsQA&#10;AADcAAAADwAAAGRycy9kb3ducmV2LnhtbESPQWvCQBCF74L/YZmCF6mbeiiSuooEhB4UbNT7kJ1m&#10;02ZnY3bV+O87h4K3Gd6b975Zrgffqhv1sQls4G2WgSKugm24NnA6bl8XoGJCttgGJgMPirBejUdL&#10;zG248xfdylQrCeGYowGXUpdrHStHHuMsdMSifYfeY5K1r7Xt8S7hvtXzLHvXHhuWBocdFY6q3/Lq&#10;DdCRy8K1m+JnH7a783mHp8P0YszkZdh8gEo0pKf5//rTCn4m+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4ULEAAAA3AAAAA8AAAAAAAAAAAAAAAAAmAIAAGRycy9k&#10;b3ducmV2LnhtbFBLBQYAAAAABAAEAPUAAACJAwAAAAA=&#10;">
              <v:textbox inset="2.06311mm,1.0316mm,2.06311mm,1.0316mm">
                <w:txbxContent>
                  <w:p w:rsidR="0026128C" w:rsidRPr="00FF28B0" w:rsidRDefault="0026128C" w:rsidP="00BE5D60">
                    <w:pPr>
                      <w:jc w:val="center"/>
                      <w:rPr>
                        <w:rFonts w:ascii="宋体"/>
                        <w:sz w:val="15"/>
                        <w:szCs w:val="15"/>
                      </w:rPr>
                    </w:pPr>
                    <w:r>
                      <w:rPr>
                        <w:rFonts w:ascii="宋体" w:hint="eastAsia"/>
                        <w:sz w:val="15"/>
                        <w:szCs w:val="15"/>
                      </w:rPr>
                      <w:t>含镍废水</w:t>
                    </w:r>
                  </w:p>
                </w:txbxContent>
              </v:textbox>
            </v:rect>
            <v:rect id="Rectangle 176" o:spid="_x0000_s1286" style="position:absolute;left:36017;top:552;width:6648;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hQsQA&#10;AADcAAAADwAAAGRycy9kb3ducmV2LnhtbESPQWvCQBCF74L/YZmCF6mbeiiSuooEhB4UbNT7kJ1m&#10;02ZnY3bV+O87h4K3Gd6b975Zrgffqhv1sQls4G2WgSKugm24NnA6bl8XoGJCttgGJgMPirBejUdL&#10;zG248xfdylQrCeGYowGXUpdrHStHHuMsdMSifYfeY5K1r7Xt8S7hvtXzLHvXHhuWBocdFY6q3/Lq&#10;DdCRy8K1m+JnH7a783mHp8P0YszkZdh8gEo0pKf5//rTCn4m+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4ULEAAAA3AAAAA8AAAAAAAAAAAAAAAAAmAIAAGRycy9k&#10;b3ducmV2LnhtbFBLBQYAAAAABAAEAPUAAACJAwAAAAA=&#10;">
              <v:textbox inset="2.06311mm,1.0316mm,2.06311mm,1.0316mm">
                <w:txbxContent>
                  <w:p w:rsidR="0026128C" w:rsidRPr="00FF28B0" w:rsidRDefault="0026128C" w:rsidP="00BE5D60">
                    <w:pPr>
                      <w:jc w:val="center"/>
                      <w:rPr>
                        <w:rFonts w:ascii="宋体"/>
                        <w:sz w:val="15"/>
                        <w:szCs w:val="15"/>
                      </w:rPr>
                    </w:pPr>
                    <w:r>
                      <w:rPr>
                        <w:rFonts w:ascii="宋体" w:hint="eastAsia"/>
                        <w:sz w:val="15"/>
                        <w:szCs w:val="15"/>
                      </w:rPr>
                      <w:t>压滤</w:t>
                    </w:r>
                  </w:p>
                </w:txbxContent>
              </v:textbox>
            </v:rect>
            <v:rect id="Rectangle 179" o:spid="_x0000_s1290" style="position:absolute;left:14694;top:552;width:7855;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BcUA&#10;AADcAAAADwAAAGRycy9kb3ducmV2LnhtbESPT2/CMAzF75P2HSJP4jbSceBPR0BoGhKbuFA47Gg1&#10;pqlInKrJoPv28wGJm633/N7Py/UQvLpSn9rIBt7GBSjiOtqWGwOn4/Z1DiplZIs+Mhn4owTr1fPT&#10;Eksbb3yga5UbJSGcSjTgcu5KrVPtKGAax45YtHPsA2ZZ+0bbHm8SHryeFMVUB2xZGhx29OGovlS/&#10;wcDWOz/ff+nD7vPyXfx0lZ20uDBm9DJs3kFlGvLDfL/eWcGfCa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8FxQAAANwAAAAPAAAAAAAAAAAAAAAAAJgCAABkcnMv&#10;ZG93bnJldi54bWxQSwUGAAAAAAQABAD1AAAAigMAAAAA&#10;">
              <v:textbox inset="0,1.0316mm,0,1.0316mm">
                <w:txbxContent>
                  <w:p w:rsidR="0026128C" w:rsidRPr="00D10C41" w:rsidRDefault="0026128C" w:rsidP="00BE5D60">
                    <w:pPr>
                      <w:jc w:val="center"/>
                      <w:rPr>
                        <w:sz w:val="15"/>
                        <w:szCs w:val="15"/>
                      </w:rPr>
                    </w:pPr>
                    <w:r>
                      <w:rPr>
                        <w:rFonts w:hint="eastAsia"/>
                        <w:sz w:val="15"/>
                        <w:szCs w:val="15"/>
                      </w:rPr>
                      <w:t>调整</w:t>
                    </w:r>
                    <w:r>
                      <w:rPr>
                        <w:rFonts w:hint="eastAsia"/>
                        <w:sz w:val="15"/>
                        <w:szCs w:val="15"/>
                      </w:rPr>
                      <w:t>PH</w:t>
                    </w:r>
                    <w:r>
                      <w:rPr>
                        <w:rFonts w:ascii="宋体" w:hAnsi="宋体" w:hint="eastAsia"/>
                        <w:sz w:val="15"/>
                        <w:szCs w:val="15"/>
                      </w:rPr>
                      <w:t>≈</w:t>
                    </w:r>
                    <w:r>
                      <w:rPr>
                        <w:rFonts w:hint="eastAsia"/>
                        <w:sz w:val="15"/>
                        <w:szCs w:val="15"/>
                      </w:rPr>
                      <w:t>11</w:t>
                    </w:r>
                  </w:p>
                </w:txbxContent>
              </v:textbox>
            </v:rect>
            <w10:wrap type="none"/>
            <w10:anchorlock/>
          </v:group>
        </w:pict>
      </w:r>
    </w:p>
    <w:p w:rsidR="00337C9F" w:rsidRPr="00337C9F" w:rsidRDefault="00C42ABC" w:rsidP="00272439">
      <w:pPr>
        <w:pStyle w:val="a7"/>
        <w:spacing w:beforeLines="50" w:before="156" w:afterLines="50" w:after="156"/>
        <w:ind w:left="2410" w:firstLine="420"/>
        <w:jc w:val="left"/>
      </w:pPr>
      <w:proofErr w:type="gramStart"/>
      <w:r w:rsidRPr="0013164F">
        <w:rPr>
          <w:rFonts w:hint="eastAsia"/>
          <w:szCs w:val="21"/>
        </w:rPr>
        <w:t>单镍盐</w:t>
      </w:r>
      <w:proofErr w:type="gramEnd"/>
      <w:r w:rsidRPr="0013164F">
        <w:rPr>
          <w:rFonts w:hint="eastAsia"/>
          <w:szCs w:val="21"/>
        </w:rPr>
        <w:t>着色含镍废水处理典型流程图</w:t>
      </w:r>
    </w:p>
    <w:p w:rsidR="003D1FD1" w:rsidRPr="003D1FD1" w:rsidRDefault="00E95ECE" w:rsidP="00C4052A">
      <w:pPr>
        <w:pStyle w:val="af2"/>
      </w:pPr>
      <w:bookmarkStart w:id="43" w:name="_Toc509779767"/>
      <w:r>
        <w:rPr>
          <w:rFonts w:hint="eastAsia"/>
        </w:rPr>
        <w:t>铜离子</w:t>
      </w:r>
      <w:bookmarkEnd w:id="43"/>
      <w:r w:rsidR="003D1FD1">
        <w:rPr>
          <w:rFonts w:hint="eastAsia"/>
        </w:rPr>
        <w:t xml:space="preserve"> </w:t>
      </w:r>
    </w:p>
    <w:p w:rsidR="00D91B41" w:rsidRDefault="00112F75" w:rsidP="003D1FD1">
      <w:pPr>
        <w:pStyle w:val="aff7"/>
        <w:ind w:firstLine="420"/>
      </w:pPr>
      <w:r>
        <w:rPr>
          <w:rFonts w:hint="eastAsia"/>
        </w:rPr>
        <w:t>含铜废水应单独收集处理。</w:t>
      </w:r>
    </w:p>
    <w:p w:rsidR="00112F75" w:rsidRDefault="00C42ABC" w:rsidP="003D1FD1">
      <w:pPr>
        <w:pStyle w:val="aff7"/>
        <w:ind w:firstLine="420"/>
      </w:pPr>
      <w:r w:rsidRPr="00C42ABC">
        <w:rPr>
          <w:rFonts w:hint="eastAsia"/>
        </w:rPr>
        <w:t>对不含铜离子络合剂的含铜废水，在用氢氧化钠溶液调整</w:t>
      </w:r>
      <w:r w:rsidRPr="00C42ABC">
        <w:t>pH</w:t>
      </w:r>
      <w:r w:rsidRPr="00C42ABC">
        <w:rPr>
          <w:rFonts w:hint="eastAsia"/>
        </w:rPr>
        <w:t>值至</w:t>
      </w:r>
      <w:r w:rsidRPr="00C42ABC">
        <w:t>7</w:t>
      </w:r>
      <w:r w:rsidRPr="00C42ABC">
        <w:rPr>
          <w:rFonts w:hint="eastAsia"/>
        </w:rPr>
        <w:t>～</w:t>
      </w:r>
      <w:r w:rsidRPr="00C42ABC">
        <w:t>9</w:t>
      </w:r>
      <w:r w:rsidRPr="00C42ABC">
        <w:rPr>
          <w:rFonts w:hint="eastAsia"/>
        </w:rPr>
        <w:t>时，铜离子就会以氢氧化铜形成沉淀；而对含铜离子络合剂的含铜废水，在用氢氧化钠溶液调节</w:t>
      </w:r>
      <w:r w:rsidRPr="00C42ABC">
        <w:t>pH</w:t>
      </w:r>
      <w:r w:rsidRPr="00C42ABC">
        <w:rPr>
          <w:rFonts w:hint="eastAsia"/>
        </w:rPr>
        <w:t>值</w:t>
      </w:r>
      <w:r w:rsidRPr="00C42ABC">
        <w:rPr>
          <w:rFonts w:hAnsi="宋体" w:hint="eastAsia"/>
          <w:szCs w:val="21"/>
        </w:rPr>
        <w:t>至</w:t>
      </w:r>
      <w:r w:rsidRPr="00C42ABC">
        <w:rPr>
          <w:rFonts w:hAnsi="宋体"/>
          <w:szCs w:val="21"/>
        </w:rPr>
        <w:t>11</w:t>
      </w:r>
      <w:r w:rsidRPr="00C42ABC">
        <w:rPr>
          <w:rFonts w:hint="eastAsia"/>
        </w:rPr>
        <w:t>～</w:t>
      </w:r>
      <w:r w:rsidRPr="00C42ABC">
        <w:t>12</w:t>
      </w:r>
      <w:r w:rsidRPr="00C42ABC">
        <w:rPr>
          <w:rFonts w:hint="eastAsia"/>
        </w:rPr>
        <w:t>时，铜离子才会以氢氧化铜形成沉淀，加入适当絮凝剂都会加快氢氧化铜的沉淀速度。</w:t>
      </w:r>
    </w:p>
    <w:p w:rsidR="000D3489" w:rsidRDefault="00272439" w:rsidP="003D1FD1">
      <w:pPr>
        <w:pStyle w:val="aff7"/>
        <w:ind w:firstLine="420"/>
      </w:pPr>
      <w:r>
        <w:pict>
          <v:group id="画布 122" o:spid="_x0000_s1099" editas="canvas" style="width:428.9pt;height:76.15pt;mso-position-horizontal-relative:char;mso-position-vertical-relative:line" coordsize="54469,9671">
            <v:shape id="_x0000_s1100" type="#_x0000_t75" style="position:absolute;width:54469;height:9671;visibility:visible;mso-wrap-style:square">
              <v:fill o:detectmouseclick="t"/>
              <v:path o:connecttype="none"/>
            </v:shape>
            <v:rect id="Rectangle 176" o:spid="_x0000_s1101" style="position:absolute;left:11658;top:1029;width:11691;height:23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4cEA&#10;AADcAAAADwAAAGRycy9kb3ducmV2LnhtbERPTYvCMBC9C/sfwgh7kTV1EZGuUaQgeHBBq96HZmyq&#10;zaTbZLX+eyMI3ubxPme26GwtrtT6yrGC0TABQVw4XXGp4LBffU1B+ICssXZMCu7kYTH/6M0w1e7G&#10;O7rmoRQxhH2KCkwITSqlLwxZ9EPXEEfu5FqLIcK2lLrFWwy3tfxOkom0WHFsMNhQZqi45P9WAe05&#10;z0y9zM6/brU5Hjd42A7+lPrsd8sfEIG68Ba/3Gsd50/G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mAuHBAAAA3AAAAA8AAAAAAAAAAAAAAAAAmAIAAGRycy9kb3du&#10;cmV2LnhtbFBLBQYAAAAABAAEAPUAAACGAwAAAAA=&#10;">
              <v:textbox inset="2.06311mm,1.0316mm,2.06311mm,1.0316mm">
                <w:txbxContent>
                  <w:p w:rsidR="0026128C" w:rsidRPr="00FF28B0" w:rsidRDefault="0026128C" w:rsidP="00654128">
                    <w:pPr>
                      <w:jc w:val="left"/>
                      <w:rPr>
                        <w:rFonts w:ascii="宋体"/>
                        <w:sz w:val="15"/>
                        <w:szCs w:val="15"/>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w:t>
                    </w:r>
                    <w:r w:rsidRPr="000D3489">
                      <w:rPr>
                        <w:rFonts w:ascii="Calibri" w:hAnsi="Calibri" w:hint="eastAsia"/>
                        <w:sz w:val="15"/>
                        <w:szCs w:val="15"/>
                      </w:rPr>
                      <w:t>7</w:t>
                    </w:r>
                    <w:r w:rsidRPr="000D3489">
                      <w:rPr>
                        <w:rFonts w:ascii="Calibri" w:hAnsi="Calibri" w:hint="eastAsia"/>
                        <w:sz w:val="15"/>
                        <w:szCs w:val="15"/>
                      </w:rPr>
                      <w:t>～</w:t>
                    </w:r>
                    <w:r w:rsidRPr="000D3489">
                      <w:rPr>
                        <w:rFonts w:ascii="Calibri" w:hAnsi="Calibri" w:hint="eastAsia"/>
                        <w:sz w:val="15"/>
                        <w:szCs w:val="15"/>
                      </w:rPr>
                      <w:t>9</w:t>
                    </w:r>
                    <w:r w:rsidRPr="000D3489">
                      <w:rPr>
                        <w:rFonts w:ascii="Calibri" w:hAnsi="Calibri" w:hint="eastAsia"/>
                        <w:sz w:val="15"/>
                        <w:szCs w:val="15"/>
                      </w:rPr>
                      <w:t>或</w:t>
                    </w:r>
                    <w:r w:rsidRPr="000D3489">
                      <w:rPr>
                        <w:rFonts w:ascii="Calibri" w:hAnsi="Calibri"/>
                        <w:sz w:val="15"/>
                        <w:szCs w:val="15"/>
                      </w:rPr>
                      <w:t>11</w:t>
                    </w:r>
                    <w:r w:rsidRPr="000D3489">
                      <w:rPr>
                        <w:rFonts w:ascii="Calibri" w:hAnsi="Calibri" w:hint="eastAsia"/>
                        <w:sz w:val="15"/>
                        <w:szCs w:val="15"/>
                      </w:rPr>
                      <w:t>～</w:t>
                    </w:r>
                    <w:r>
                      <w:rPr>
                        <w:rFonts w:ascii="Calibri" w:hAnsi="Calibri" w:hint="eastAsia"/>
                        <w:sz w:val="15"/>
                        <w:szCs w:val="15"/>
                      </w:rPr>
                      <w:t>12</w:t>
                    </w:r>
                  </w:p>
                </w:txbxContent>
              </v:textbox>
            </v:rect>
            <v:rect id="Rectangle 178" o:spid="_x0000_s1103" style="position:absolute;left:27114;top:1118;width:3505;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5DcEA&#10;AADcAAAADwAAAGRycy9kb3ducmV2LnhtbERPTYvCMBC9C/sfwgh7EU3dQ5FqFCkIHlxYq96HZmyq&#10;zaTbZLX7740geJvH+5zFqreNuFHna8cKppMEBHHpdM2VguNhM56B8AFZY+OYFPyTh9XyY7DATLs7&#10;7+lWhErEEPYZKjAhtJmUvjRk0U9cSxy5s+sshgi7SuoO7zHcNvIrSVJpsebYYLCl3FB5Lf6sAjpw&#10;kZtmnV++3WZ3Ou3w+DP6Vepz2K/nIAL14S1+ubc6zk9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4OQ3BAAAA3AAAAA8AAAAAAAAAAAAAAAAAmAIAAGRycy9kb3du&#10;cmV2LnhtbFBLBQYAAAAABAAEAPUAAACGAwAAAAA=&#10;">
              <v:textbox inset="2.06311mm,1.0316mm,2.06311mm,1.0316mm">
                <w:txbxContent>
                  <w:p w:rsidR="0026128C" w:rsidRPr="00C42ABC" w:rsidRDefault="0026128C" w:rsidP="00654128">
                    <w:pPr>
                      <w:jc w:val="center"/>
                      <w:rPr>
                        <w:rFonts w:ascii="宋体"/>
                        <w:sz w:val="14"/>
                        <w:szCs w:val="18"/>
                      </w:rPr>
                    </w:pPr>
                    <w:r w:rsidRPr="00C42ABC">
                      <w:rPr>
                        <w:rFonts w:hAnsi="宋体" w:hint="eastAsia"/>
                        <w:sz w:val="14"/>
                        <w:szCs w:val="18"/>
                      </w:rPr>
                      <w:t>压滤</w:t>
                    </w:r>
                  </w:p>
                </w:txbxContent>
              </v:textbox>
            </v:rect>
            <v:rect id="Rectangle 180" o:spid="_x0000_s1104" style="position:absolute;left:46824;top:1302;width:4394;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clsEA&#10;AADcAAAADwAAAGRycy9kb3ducmV2LnhtbERPTYvCMBC9C/6HMAteRFM9qFSjSEHwoOBWvQ/NbNPd&#10;ZlKbqN1/vxEWvM3jfc5q09laPKj1lWMFk3ECgrhwuuJSweW8Gy1A+ICssXZMCn7Jw2bd760w1e7J&#10;n/TIQyliCPsUFZgQmlRKXxiy6MeuIY7cl2sthgjbUuoWnzHc1nKaJDNpseLYYLChzFDxk9+tAjpz&#10;npl6m30f3e5wvR7wchrelBp8dNsliEBdeIv/3Xsd58/m8HomX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0nJbBAAAA3AAAAA8AAAAAAAAAAAAAAAAAmAIAAGRycy9kb3du&#10;cmV2LnhtbFBLBQYAAAAABAAEAPUAAACGAwAAAAA=&#10;">
              <v:textbox inset="2.06311mm,1.0316mm,2.06311mm,1.0316mm">
                <w:txbxContent>
                  <w:p w:rsidR="0026128C" w:rsidRPr="000D3489" w:rsidRDefault="0026128C" w:rsidP="00654128">
                    <w:pPr>
                      <w:jc w:val="center"/>
                      <w:rPr>
                        <w:rFonts w:ascii="宋体"/>
                        <w:sz w:val="15"/>
                        <w:szCs w:val="15"/>
                      </w:rPr>
                    </w:pPr>
                    <w:r>
                      <w:rPr>
                        <w:rFonts w:hAnsi="宋体" w:hint="eastAsia"/>
                        <w:sz w:val="15"/>
                        <w:szCs w:val="15"/>
                      </w:rPr>
                      <w:t>排水</w:t>
                    </w:r>
                  </w:p>
                  <w:p w:rsidR="0026128C" w:rsidRPr="00C42ABC" w:rsidRDefault="0026128C" w:rsidP="00654128">
                    <w:pPr>
                      <w:jc w:val="center"/>
                      <w:rPr>
                        <w:rFonts w:ascii="宋体"/>
                        <w:sz w:val="14"/>
                        <w:szCs w:val="18"/>
                      </w:rPr>
                    </w:pPr>
                    <w:r w:rsidRPr="00C42ABC">
                      <w:rPr>
                        <w:rFonts w:hAnsi="宋体" w:hint="eastAsia"/>
                        <w:sz w:val="14"/>
                        <w:szCs w:val="18"/>
                      </w:rPr>
                      <w:t>二级树脂吸附</w:t>
                    </w:r>
                  </w:p>
                  <w:p w:rsidR="0026128C" w:rsidRPr="00C42ABC" w:rsidRDefault="0026128C" w:rsidP="00654128">
                    <w:pPr>
                      <w:jc w:val="center"/>
                      <w:rPr>
                        <w:rFonts w:ascii="宋体"/>
                        <w:sz w:val="14"/>
                        <w:szCs w:val="18"/>
                      </w:rPr>
                    </w:pPr>
                  </w:p>
                </w:txbxContent>
              </v:textbox>
            </v:rect>
            <v:rect id="Rectangle 181" o:spid="_x0000_s1105" style="position:absolute;left:25863;top:5944;width:5620;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I5MQA&#10;AADcAAAADwAAAGRycy9kb3ducmV2LnhtbESPQWvCQBCF7wX/wzJCL0U37UFKdBUJCB4s2Kj3ITtm&#10;o9nZmN1q+u+dQ6G3Gd6b975ZrAbfqjv1sQls4H2agSKugm24NnA8bCafoGJCttgGJgO/FGG1HL0s&#10;MLfhwd90L1OtJIRjjgZcSl2udawceYzT0BGLdg69xyRrX2vb40PCfas/smymPTYsDQ47KhxV1/LH&#10;G6ADl4Vr18XlK2x2p9MOj/u3mzGv42E9B5VoSP/mv+utFfyZ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COTEAAAA3AAAAA8AAAAAAAAAAAAAAAAAmAIAAGRycy9k&#10;b3ducmV2LnhtbFBLBQYAAAAABAAEAPUAAACJAwAAAAA=&#10;">
              <v:textbox inset="2.06311mm,1.0316mm,2.06311mm,1.0316mm">
                <w:txbxContent>
                  <w:p w:rsidR="0026128C" w:rsidRPr="00C42ABC" w:rsidRDefault="0026128C" w:rsidP="00654128">
                    <w:pPr>
                      <w:jc w:val="center"/>
                      <w:rPr>
                        <w:rFonts w:ascii="宋体"/>
                        <w:sz w:val="14"/>
                        <w:szCs w:val="18"/>
                      </w:rPr>
                    </w:pPr>
                    <w:r w:rsidRPr="00C42ABC">
                      <w:rPr>
                        <w:rFonts w:hAnsi="宋体" w:hint="eastAsia"/>
                        <w:sz w:val="14"/>
                        <w:szCs w:val="18"/>
                      </w:rPr>
                      <w:t>含</w:t>
                    </w:r>
                    <w:r>
                      <w:rPr>
                        <w:rFonts w:hAnsi="宋体" w:hint="eastAsia"/>
                        <w:sz w:val="14"/>
                        <w:szCs w:val="18"/>
                      </w:rPr>
                      <w:t>铜</w:t>
                    </w:r>
                    <w:r w:rsidRPr="00C42ABC">
                      <w:rPr>
                        <w:rFonts w:hAnsi="宋体" w:hint="eastAsia"/>
                        <w:sz w:val="14"/>
                        <w:szCs w:val="18"/>
                      </w:rPr>
                      <w:t>废渣</w:t>
                    </w:r>
                  </w:p>
                </w:txbxContent>
              </v:textbox>
            </v:rect>
            <v:rect id="Rectangle 182" o:spid="_x0000_s1106" style="position:absolute;left:34181;top:1302;width:8846;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tf8EA&#10;AADcAAAADwAAAGRycy9kb3ducmV2LnhtbERPTYvCMBC9C/6HMAteRFM9iFajSEHwoOBWvQ/NbNPd&#10;ZlKbqN1/vxEWvM3jfc5q09laPKj1lWMFk3ECgrhwuuJSweW8G81B+ICssXZMCn7Jw2bd760w1e7J&#10;n/TIQyliCPsUFZgQmlRKXxiy6MeuIY7cl2sthgjbUuoWnzHc1nKaJDNpseLYYLChzFDxk9+tAjpz&#10;npl6m30f3e5wvR7wchrelBp8dNsliEBdeIv/3Xsd588W8HomX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nrX/BAAAA3AAAAA8AAAAAAAAAAAAAAAAAmAIAAGRycy9kb3du&#10;cmV2LnhtbFBLBQYAAAAABAAEAPUAAACGAwAAAAA=&#10;">
              <v:textbox inset="2.06311mm,1.0316mm,2.06311mm,1.0316mm">
                <w:txbxContent>
                  <w:p w:rsidR="0026128C" w:rsidRPr="00C42ABC" w:rsidRDefault="0026128C" w:rsidP="00654128">
                    <w:pPr>
                      <w:jc w:val="center"/>
                      <w:rPr>
                        <w:rFonts w:ascii="宋体"/>
                        <w:sz w:val="14"/>
                        <w:szCs w:val="18"/>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 xml:space="preserve">  </w:t>
                    </w:r>
                    <w:r w:rsidRPr="000D3489">
                      <w:rPr>
                        <w:rFonts w:ascii="Calibri" w:hAnsi="Calibri" w:hint="eastAsia"/>
                        <w:sz w:val="15"/>
                        <w:szCs w:val="15"/>
                      </w:rPr>
                      <w:t>到</w:t>
                    </w:r>
                    <w:r w:rsidRPr="000D3489">
                      <w:rPr>
                        <w:rFonts w:ascii="Calibri" w:hAnsi="Calibri"/>
                        <w:sz w:val="15"/>
                        <w:szCs w:val="15"/>
                      </w:rPr>
                      <w:t>6</w:t>
                    </w:r>
                    <w:r w:rsidRPr="000D3489">
                      <w:rPr>
                        <w:rFonts w:ascii="宋体" w:hAnsi="宋体"/>
                        <w:sz w:val="15"/>
                        <w:szCs w:val="15"/>
                      </w:rPr>
                      <w:t>-9</w:t>
                    </w:r>
                    <w:r w:rsidRPr="00C42ABC">
                      <w:rPr>
                        <w:rFonts w:hAnsi="宋体" w:hint="eastAsia"/>
                        <w:sz w:val="14"/>
                        <w:szCs w:val="18"/>
                      </w:rPr>
                      <w:t>过滤器</w:t>
                    </w:r>
                  </w:p>
                </w:txbxContent>
              </v:textbox>
            </v:rect>
            <v:shape id="AutoShape 186" o:spid="_x0000_s1108" type="#_x0000_t32" style="position:absolute;left:31203;top:2197;width:2559;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188" o:spid="_x0000_s1109" type="#_x0000_t32" style="position:absolute;left:24085;top:2203;width:271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142" o:spid="_x0000_s1112" type="#_x0000_t32" style="position:absolute;left:28739;top:4051;width:1;height:1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_x0000_s1279" type="#_x0000_t32" style="position:absolute;left:8522;top:2203;width:2381;height:0" o:connectortype="straight">
              <v:stroke endarrow="block"/>
            </v:shape>
            <v:shape id="_x0000_s1282" type="#_x0000_t32" style="position:absolute;left:43477;top:2197;width:2731;height:13;flip:y" o:connectortype="straight">
              <v:stroke endarrow="block"/>
            </v:shape>
            <v:rect id="Rectangle 181" o:spid="_x0000_s1291" style="position:absolute;left:2457;top:1029;width:5620;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I5MQA&#10;AADcAAAADwAAAGRycy9kb3ducmV2LnhtbESPQWvCQBCF7wX/wzJCL0U37UFKdBUJCB4s2Kj3ITtm&#10;o9nZmN1q+u+dQ6G3Gd6b975ZrAbfqjv1sQls4H2agSKugm24NnA8bCafoGJCttgGJgO/FGG1HL0s&#10;MLfhwd90L1OtJIRjjgZcSl2udawceYzT0BGLdg69xyRrX2vb40PCfas/smymPTYsDQ47KhxV1/LH&#10;G6ADl4Vr18XlK2x2p9MOj/u3mzGv42E9B5VoSP/mv+utFfyZ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COTEAAAA3AAAAA8AAAAAAAAAAAAAAAAAmAIAAGRycy9k&#10;b3ducmV2LnhtbFBLBQYAAAAABAAEAPUAAACJAwAAAAA=&#10;">
              <v:textbox inset="2.06311mm,1.0316mm,2.06311mm,1.0316mm">
                <w:txbxContent>
                  <w:p w:rsidR="0026128C" w:rsidRPr="00C42ABC" w:rsidRDefault="0026128C" w:rsidP="00654128">
                    <w:pPr>
                      <w:jc w:val="center"/>
                      <w:rPr>
                        <w:rFonts w:ascii="宋体"/>
                        <w:sz w:val="14"/>
                        <w:szCs w:val="18"/>
                      </w:rPr>
                    </w:pPr>
                    <w:r w:rsidRPr="00C42ABC">
                      <w:rPr>
                        <w:rFonts w:hAnsi="宋体" w:hint="eastAsia"/>
                        <w:sz w:val="14"/>
                        <w:szCs w:val="18"/>
                      </w:rPr>
                      <w:t>含</w:t>
                    </w:r>
                    <w:r>
                      <w:rPr>
                        <w:rFonts w:hAnsi="宋体" w:hint="eastAsia"/>
                        <w:sz w:val="14"/>
                        <w:szCs w:val="18"/>
                      </w:rPr>
                      <w:t>铜</w:t>
                    </w:r>
                    <w:r w:rsidRPr="00C42ABC">
                      <w:rPr>
                        <w:rFonts w:hAnsi="宋体" w:hint="eastAsia"/>
                        <w:sz w:val="14"/>
                        <w:szCs w:val="18"/>
                      </w:rPr>
                      <w:t>废</w:t>
                    </w:r>
                    <w:r>
                      <w:rPr>
                        <w:rFonts w:hAnsi="宋体" w:hint="eastAsia"/>
                        <w:sz w:val="14"/>
                        <w:szCs w:val="18"/>
                      </w:rPr>
                      <w:t>水</w:t>
                    </w:r>
                  </w:p>
                </w:txbxContent>
              </v:textbox>
            </v:rect>
            <w10:wrap type="none"/>
            <w10:anchorlock/>
          </v:group>
        </w:pict>
      </w:r>
    </w:p>
    <w:p w:rsidR="000D3489" w:rsidRPr="000D3489" w:rsidRDefault="000D3489" w:rsidP="00272439">
      <w:pPr>
        <w:pStyle w:val="a7"/>
        <w:spacing w:afterLines="50" w:after="156"/>
        <w:ind w:left="1560" w:hanging="1984"/>
      </w:pPr>
      <w:r w:rsidRPr="000D3489">
        <w:rPr>
          <w:rFonts w:hint="eastAsia"/>
          <w:szCs w:val="21"/>
        </w:rPr>
        <w:t>含铜废水处理典型流程图</w:t>
      </w:r>
    </w:p>
    <w:p w:rsidR="003D1FD1" w:rsidRPr="003D1FD1" w:rsidRDefault="00E95ECE" w:rsidP="00C4052A">
      <w:pPr>
        <w:pStyle w:val="af2"/>
      </w:pPr>
      <w:bookmarkStart w:id="44" w:name="_Toc509779768"/>
      <w:r>
        <w:rPr>
          <w:rFonts w:hint="eastAsia"/>
        </w:rPr>
        <w:t>铝离子</w:t>
      </w:r>
      <w:bookmarkEnd w:id="44"/>
    </w:p>
    <w:p w:rsidR="00D91B41" w:rsidRDefault="00E8182F" w:rsidP="003D1FD1">
      <w:pPr>
        <w:pStyle w:val="aff7"/>
        <w:ind w:firstLine="420"/>
        <w:rPr>
          <w:rFonts w:hAnsi="宋体"/>
        </w:rPr>
      </w:pPr>
      <w:r>
        <w:rPr>
          <w:rFonts w:hAnsi="宋体" w:hint="eastAsia"/>
        </w:rPr>
        <w:t>含铝废水经中和至中性铝离子就成为氢氧化铝沉淀。由于废水悬浮物中含有氢氧化铝，废水絮凝沉淀效果不好总铝也会超出控制要求。</w:t>
      </w:r>
    </w:p>
    <w:p w:rsidR="000D3489" w:rsidRDefault="00272439" w:rsidP="003D1FD1">
      <w:pPr>
        <w:pStyle w:val="aff7"/>
        <w:ind w:firstLine="420"/>
        <w:rPr>
          <w:rFonts w:hAnsi="宋体"/>
        </w:rPr>
      </w:pPr>
      <w:r>
        <w:pict>
          <v:group id="画布 174" o:spid="_x0000_s1113" editas="canvas" style="width:366.7pt;height:112.25pt;mso-position-horizontal-relative:char;mso-position-vertical-relative:line" coordsize="46570,14255">
            <v:shape id="_x0000_s1114" type="#_x0000_t75" style="position:absolute;width:46570;height:14255;visibility:visible;mso-wrap-style:square">
              <v:fill o:detectmouseclick="t"/>
              <v:path o:connecttype="none"/>
            </v:shape>
            <v:rect id="Rectangle 178" o:spid="_x0000_s1116" style="position:absolute;left:25342;top:5619;width:6648;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KuMMA&#10;AADcAAAADwAAAGRycy9kb3ducmV2LnhtbESPQYvCMBSE78L+h/AWvIimCop0jSIFYQ8uaNX7o3nb&#10;VJuXbhO1+++NIHgcZuYbZrHqbC1u1PrKsYLxKAFBXDhdcangeNgM5yB8QNZYOyYF/+RhtfzoLTDV&#10;7s57uuWhFBHCPkUFJoQmldIXhiz6kWuIo/frWoshyraUusV7hNtaTpJkJi1WHBcMNpQZKi751Sqg&#10;A+eZqdfZ+cdttqfTFo+7wZ9S/c9u/QUiUBfe4Vf7WyuYTM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gKuMMAAADcAAAADwAAAAAAAAAAAAAAAACYAgAAZHJzL2Rv&#10;d25yZXYueG1sUEsFBgAAAAAEAAQA9QAAAIgDAAAAAA==&#10;">
              <v:textbox inset="2.06311mm,1.0316mm,2.06311mm,1.0316mm">
                <w:txbxContent>
                  <w:p w:rsidR="0026128C" w:rsidRPr="00C42ABC" w:rsidRDefault="0026128C" w:rsidP="00FF75FF">
                    <w:pPr>
                      <w:jc w:val="center"/>
                      <w:rPr>
                        <w:rFonts w:ascii="宋体"/>
                        <w:sz w:val="14"/>
                        <w:szCs w:val="18"/>
                      </w:rPr>
                    </w:pPr>
                    <w:r w:rsidRPr="00C42ABC">
                      <w:rPr>
                        <w:rFonts w:hAnsi="宋体" w:hint="eastAsia"/>
                        <w:sz w:val="14"/>
                        <w:szCs w:val="18"/>
                      </w:rPr>
                      <w:t>压滤机</w:t>
                    </w:r>
                  </w:p>
                </w:txbxContent>
              </v:textbox>
            </v:rect>
            <v:rect id="Rectangle 180" o:spid="_x0000_s1117" style="position:absolute;left:37324;top:718;width:5404;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xVMQA&#10;AADcAAAADwAAAGRycy9kb3ducmV2LnhtbESPQWvCQBSE74X+h+UVeil1U0Up0U2QgOBBoUa9P7LP&#10;bDT7Ns2umv77bqHgcZiZb5hFPthW3Kj3jWMFH6MEBHHldMO1gsN+9f4Jwgdkja1jUvBDHvLs+WmB&#10;qXZ33tGtDLWIEPYpKjAhdKmUvjJk0Y9cRxy9k+sthij7Wuoe7xFuWzlOkpm02HBcMNhRYai6lFer&#10;gPZcFqZdFuetW22Oxw0evt6+lXp9GZZzEIGG8Aj/t9dawXg6g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TEAAAA3AAAAA8AAAAAAAAAAAAAAAAAmAIAAGRycy9k&#10;b3ducmV2LnhtbFBLBQYAAAAABAAEAPUAAACJAwAAAAA=&#10;">
              <v:textbox inset="2.06311mm,1.0316mm,2.06311mm,1.0316mm">
                <w:txbxContent>
                  <w:p w:rsidR="0026128C" w:rsidRPr="000D3489" w:rsidRDefault="0026128C" w:rsidP="00FF75FF">
                    <w:pPr>
                      <w:jc w:val="center"/>
                      <w:rPr>
                        <w:rFonts w:ascii="宋体"/>
                        <w:sz w:val="15"/>
                        <w:szCs w:val="15"/>
                      </w:rPr>
                    </w:pPr>
                    <w:r>
                      <w:rPr>
                        <w:rFonts w:ascii="宋体" w:hint="eastAsia"/>
                        <w:sz w:val="15"/>
                        <w:szCs w:val="15"/>
                      </w:rPr>
                      <w:t>排水</w:t>
                    </w:r>
                  </w:p>
                  <w:p w:rsidR="0026128C" w:rsidRPr="00C42ABC" w:rsidRDefault="0026128C" w:rsidP="00FF75FF">
                    <w:pPr>
                      <w:jc w:val="center"/>
                      <w:rPr>
                        <w:rFonts w:ascii="宋体"/>
                        <w:sz w:val="14"/>
                        <w:szCs w:val="18"/>
                      </w:rPr>
                    </w:pPr>
                  </w:p>
                </w:txbxContent>
              </v:textbox>
            </v:rect>
            <v:rect id="Rectangle 181" o:spid="_x0000_s1118" style="position:absolute;left:24828;top:11214;width:6654;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IMQA&#10;AADcAAAADwAAAGRycy9kb3ducmV2LnhtbESPQWvCQBSE74X+h+UVeil1U1Ep0U2QgOBBoUa9P7LP&#10;bDT7Ns2umv77bqHgcZiZb5hFPthW3Kj3jWMFH6MEBHHldMO1gsN+9f4Jwgdkja1jUvBDHvLs+WmB&#10;qXZ33tGtDLWIEPYpKjAhdKmUvjJk0Y9cRxy9k+sthij7Wuoe7xFuWzlOkpm02HBcMNhRYai6lFer&#10;gPZcFqZdFuetW22Oxw0evt6+lXp9GZZzEIGG8Aj/t9dawXg6g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vqSDEAAAA3AAAAA8AAAAAAAAAAAAAAAAAmAIAAGRycy9k&#10;b3ducmV2LnhtbFBLBQYAAAAABAAEAPUAAACJAwAAAAA=&#10;">
              <v:textbox inset="2.06311mm,1.0316mm,2.06311mm,1.0316mm">
                <w:txbxContent>
                  <w:p w:rsidR="0026128C" w:rsidRPr="00C42ABC" w:rsidRDefault="0026128C" w:rsidP="00FF75FF">
                    <w:pPr>
                      <w:jc w:val="center"/>
                      <w:rPr>
                        <w:rFonts w:ascii="宋体"/>
                        <w:sz w:val="14"/>
                        <w:szCs w:val="18"/>
                      </w:rPr>
                    </w:pPr>
                    <w:r w:rsidRPr="00C42ABC">
                      <w:rPr>
                        <w:rFonts w:hAnsi="宋体" w:hint="eastAsia"/>
                        <w:sz w:val="14"/>
                        <w:szCs w:val="18"/>
                      </w:rPr>
                      <w:t>含</w:t>
                    </w:r>
                    <w:r>
                      <w:rPr>
                        <w:rFonts w:hAnsi="宋体" w:hint="eastAsia"/>
                        <w:sz w:val="14"/>
                        <w:szCs w:val="18"/>
                      </w:rPr>
                      <w:t>铝</w:t>
                    </w:r>
                    <w:r w:rsidRPr="00C42ABC">
                      <w:rPr>
                        <w:rFonts w:hAnsi="宋体" w:hint="eastAsia"/>
                        <w:sz w:val="14"/>
                        <w:szCs w:val="18"/>
                      </w:rPr>
                      <w:t>废渣</w:t>
                    </w:r>
                  </w:p>
                </w:txbxContent>
              </v:textbox>
            </v:rect>
            <v:rect id="Rectangle 182" o:spid="_x0000_s1119" style="position:absolute;left:24402;top:629;width:8845;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u8UA&#10;AADcAAAADwAAAGRycy9kb3ducmV2LnhtbESPQWvCQBSE7wX/w/IEL6VuFCwluooEhB4U2iTeH9ln&#10;Nu3u25jdavrvu4VCj8PMfMNsdqOz4kZD6DwrWMwzEMSN1x23Curq8PQCIkRkjdYzKfimALvt5GGD&#10;ufZ3fqdbGVuRIBxyVGBi7HMpQ2PIYZj7njh5Fz84jEkOrdQD3hPcWbnMsmfpsOO0YLCnwlDzWX45&#10;BVRxWRi7Lz5O/nA8n49Yvz1elZpNx/0aRKQx/of/2q9awXK1gt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4wy7xQAAANwAAAAPAAAAAAAAAAAAAAAAAJgCAABkcnMv&#10;ZG93bnJldi54bWxQSwUGAAAAAAQABAD1AAAAigMAAAAA&#10;">
              <v:textbox inset="2.06311mm,1.0316mm,2.06311mm,1.0316mm">
                <w:txbxContent>
                  <w:p w:rsidR="0026128C" w:rsidRPr="000D3489" w:rsidRDefault="0026128C" w:rsidP="00FF75FF">
                    <w:pPr>
                      <w:rPr>
                        <w:sz w:val="15"/>
                        <w:szCs w:val="15"/>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 xml:space="preserve">  </w:t>
                    </w:r>
                    <w:r w:rsidRPr="000D3489">
                      <w:rPr>
                        <w:rFonts w:ascii="Calibri" w:hAnsi="Calibri" w:hint="eastAsia"/>
                        <w:sz w:val="15"/>
                        <w:szCs w:val="15"/>
                      </w:rPr>
                      <w:t>到</w:t>
                    </w:r>
                    <w:r w:rsidRPr="000D3489">
                      <w:rPr>
                        <w:rFonts w:ascii="Calibri" w:hAnsi="Calibri"/>
                        <w:sz w:val="15"/>
                        <w:szCs w:val="15"/>
                      </w:rPr>
                      <w:t>6</w:t>
                    </w:r>
                    <w:r w:rsidRPr="000D3489">
                      <w:rPr>
                        <w:rFonts w:ascii="宋体" w:hAnsi="宋体"/>
                        <w:sz w:val="15"/>
                        <w:szCs w:val="15"/>
                      </w:rPr>
                      <w:t>-9</w:t>
                    </w:r>
                  </w:p>
                </w:txbxContent>
              </v:textbox>
            </v:rect>
            <v:shape id="AutoShape 185" o:spid="_x0000_s1120" type="#_x0000_t32" style="position:absolute;left:28142;top:8490;width:6;height:2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186" o:spid="_x0000_s1121" type="#_x0000_t32" style="position:absolute;left:20846;top:1880;width:323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188" o:spid="_x0000_s1122" type="#_x0000_t32" style="position:absolute;left:33762;top:1886;width:271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170" o:spid="_x0000_s1123" type="#_x0000_t32" style="position:absolute;left:28542;top:3575;width:1;height:1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rect id="Rectangle 181" o:spid="_x0000_s1560" style="position:absolute;left:13589;top:718;width:6654;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IMQA&#10;AADcAAAADwAAAGRycy9kb3ducmV2LnhtbESPQWvCQBSE74X+h+UVeil1U1Ep0U2QgOBBoUa9P7LP&#10;bDT7Ns2umv77bqHgcZiZb5hFPthW3Kj3jWMFH6MEBHHldMO1gsN+9f4Jwgdkja1jUvBDHvLs+WmB&#10;qXZ33tGtDLWIEPYpKjAhdKmUvjJk0Y9cRxy9k+sthij7Wuoe7xFuWzlOkpm02HBcMNhRYai6lFer&#10;gPZcFqZdFuetW22Oxw0evt6+lXp9GZZzEIGG8Aj/t9dawXg6g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vqSDEAAAA3AAAAA8AAAAAAAAAAAAAAAAAmAIAAGRycy9k&#10;b3ducmV2LnhtbFBLBQYAAAAABAAEAPUAAACJAwAAAAA=&#10;">
              <v:textbox inset="2.06311mm,1.0316mm,2.06311mm,1.0316mm">
                <w:txbxContent>
                  <w:p w:rsidR="00FF75FF" w:rsidRPr="00C42ABC" w:rsidRDefault="00FF75FF" w:rsidP="00FF75FF">
                    <w:pPr>
                      <w:jc w:val="center"/>
                      <w:rPr>
                        <w:rFonts w:ascii="宋体"/>
                        <w:sz w:val="14"/>
                        <w:szCs w:val="18"/>
                      </w:rPr>
                    </w:pPr>
                    <w:r w:rsidRPr="00C42ABC">
                      <w:rPr>
                        <w:rFonts w:hAnsi="宋体" w:hint="eastAsia"/>
                        <w:sz w:val="14"/>
                        <w:szCs w:val="18"/>
                      </w:rPr>
                      <w:t>含</w:t>
                    </w:r>
                    <w:r>
                      <w:rPr>
                        <w:rFonts w:hAnsi="宋体" w:hint="eastAsia"/>
                        <w:sz w:val="14"/>
                        <w:szCs w:val="18"/>
                      </w:rPr>
                      <w:t>铝</w:t>
                    </w:r>
                    <w:r w:rsidRPr="00C42ABC">
                      <w:rPr>
                        <w:rFonts w:hAnsi="宋体" w:hint="eastAsia"/>
                        <w:sz w:val="14"/>
                        <w:szCs w:val="18"/>
                      </w:rPr>
                      <w:t>废</w:t>
                    </w:r>
                    <w:r>
                      <w:rPr>
                        <w:rFonts w:hAnsi="宋体" w:hint="eastAsia"/>
                        <w:sz w:val="14"/>
                        <w:szCs w:val="18"/>
                      </w:rPr>
                      <w:t>水</w:t>
                    </w:r>
                  </w:p>
                </w:txbxContent>
              </v:textbox>
            </v:rect>
            <w10:wrap type="none"/>
            <w10:anchorlock/>
          </v:group>
        </w:pict>
      </w:r>
    </w:p>
    <w:p w:rsidR="000D3489" w:rsidRPr="000D3489" w:rsidRDefault="000D3489" w:rsidP="00272439">
      <w:pPr>
        <w:pStyle w:val="a7"/>
        <w:spacing w:afterLines="50" w:after="156"/>
        <w:ind w:left="2268" w:hanging="1559"/>
        <w:rPr>
          <w:rFonts w:hAnsi="宋体"/>
        </w:rPr>
      </w:pPr>
      <w:r w:rsidRPr="000D3489">
        <w:rPr>
          <w:rFonts w:hint="eastAsia"/>
          <w:szCs w:val="21"/>
        </w:rPr>
        <w:t>含铝废水处理典型流程图</w:t>
      </w:r>
    </w:p>
    <w:p w:rsidR="003D1FD1" w:rsidRPr="003D1FD1" w:rsidRDefault="00E95ECE" w:rsidP="00C4052A">
      <w:pPr>
        <w:pStyle w:val="af2"/>
      </w:pPr>
      <w:bookmarkStart w:id="45" w:name="_Toc509779769"/>
      <w:r>
        <w:t>氟化物</w:t>
      </w:r>
      <w:bookmarkEnd w:id="45"/>
    </w:p>
    <w:p w:rsidR="00A9508E" w:rsidRDefault="00BD53E0" w:rsidP="008C098A">
      <w:pPr>
        <w:pStyle w:val="aff7"/>
        <w:ind w:firstLine="420"/>
        <w:rPr>
          <w:rFonts w:hAnsi="宋体"/>
        </w:rPr>
      </w:pPr>
      <w:r>
        <w:rPr>
          <w:rFonts w:hAnsi="宋体" w:hint="eastAsia"/>
        </w:rPr>
        <w:t>氟化物通常采用</w:t>
      </w:r>
      <w:r w:rsidR="008C098A">
        <w:rPr>
          <w:rFonts w:hAnsi="宋体" w:hint="eastAsia"/>
        </w:rPr>
        <w:t>投放</w:t>
      </w:r>
      <w:r>
        <w:rPr>
          <w:rFonts w:hAnsi="宋体" w:hint="eastAsia"/>
        </w:rPr>
        <w:t>Ca</w:t>
      </w:r>
      <w:r w:rsidR="008C098A" w:rsidRPr="008C098A">
        <w:rPr>
          <w:rFonts w:hAnsi="宋体" w:hint="eastAsia"/>
          <w:vertAlign w:val="superscript"/>
        </w:rPr>
        <w:t>2+</w:t>
      </w:r>
      <w:r w:rsidR="008C098A">
        <w:rPr>
          <w:rFonts w:hAnsi="宋体" w:hint="eastAsia"/>
        </w:rPr>
        <w:t>进行沉淀处理。由于采用石灰乳进行处理会形成大量沉淀物，并且</w:t>
      </w:r>
      <w:r w:rsidR="008C098A" w:rsidRPr="008C098A">
        <w:rPr>
          <w:rFonts w:hAnsi="宋体" w:hint="eastAsia"/>
        </w:rPr>
        <w:t>存在处理后出水很难达标、泥渣沉降缓慢且脱水困难等缺点。</w:t>
      </w:r>
      <w:r w:rsidR="00A9508E">
        <w:rPr>
          <w:rFonts w:hAnsi="宋体" w:hint="eastAsia"/>
        </w:rPr>
        <w:t>宜采用投放Cacl</w:t>
      </w:r>
      <w:r w:rsidR="00A9508E" w:rsidRPr="00A9508E">
        <w:rPr>
          <w:rFonts w:hAnsi="宋体" w:hint="eastAsia"/>
          <w:vertAlign w:val="subscript"/>
        </w:rPr>
        <w:t>2</w:t>
      </w:r>
      <w:r w:rsidR="00A9508E">
        <w:rPr>
          <w:rFonts w:hAnsi="宋体" w:hint="eastAsia"/>
        </w:rPr>
        <w:t>来处理含氟废水。</w:t>
      </w:r>
    </w:p>
    <w:p w:rsidR="00A9508E" w:rsidRDefault="00A9508E" w:rsidP="008C098A">
      <w:pPr>
        <w:pStyle w:val="aff7"/>
        <w:ind w:firstLine="420"/>
        <w:rPr>
          <w:rFonts w:hAnsi="宋体"/>
        </w:rPr>
      </w:pPr>
      <w:r>
        <w:rPr>
          <w:rFonts w:hAnsi="宋体" w:hint="eastAsia"/>
        </w:rPr>
        <w:t>废水</w:t>
      </w:r>
      <w:r w:rsidR="008C098A" w:rsidRPr="008C098A">
        <w:rPr>
          <w:rFonts w:hAnsi="宋体" w:hint="eastAsia"/>
        </w:rPr>
        <w:t>中存在强电解质</w:t>
      </w:r>
      <w:r>
        <w:rPr>
          <w:rFonts w:hAnsi="宋体" w:hint="eastAsia"/>
        </w:rPr>
        <w:t>时</w:t>
      </w:r>
      <w:r w:rsidR="008C098A" w:rsidRPr="008C098A">
        <w:rPr>
          <w:rFonts w:hAnsi="宋体" w:hint="eastAsia"/>
        </w:rPr>
        <w:t>产生盐效应，</w:t>
      </w:r>
      <w:r>
        <w:rPr>
          <w:rFonts w:hAnsi="宋体" w:hint="eastAsia"/>
        </w:rPr>
        <w:t>会</w:t>
      </w:r>
      <w:r w:rsidR="00A866C8">
        <w:rPr>
          <w:rFonts w:hAnsi="宋体" w:hint="eastAsia"/>
        </w:rPr>
        <w:t>降低</w:t>
      </w:r>
      <w:r w:rsidR="008C098A" w:rsidRPr="008C098A">
        <w:rPr>
          <w:rFonts w:hAnsi="宋体" w:hint="eastAsia"/>
        </w:rPr>
        <w:t>氟化钙的溶解度，降低除氟效果。</w:t>
      </w:r>
      <w:r>
        <w:rPr>
          <w:rFonts w:hAnsi="宋体" w:hint="eastAsia"/>
        </w:rPr>
        <w:t>宜</w:t>
      </w:r>
      <w:r w:rsidRPr="00A9508E">
        <w:rPr>
          <w:rFonts w:hAnsi="宋体" w:hint="eastAsia"/>
        </w:rPr>
        <w:t>在投加钙盐的基础上联合使用镁盐、铝盐、磷酸盐</w:t>
      </w:r>
      <w:r>
        <w:rPr>
          <w:rFonts w:hAnsi="宋体" w:hint="eastAsia"/>
        </w:rPr>
        <w:t>形成更难溶的复合沉淀物</w:t>
      </w:r>
      <w:r w:rsidR="00A866C8">
        <w:rPr>
          <w:rFonts w:hAnsi="宋体" w:hint="eastAsia"/>
        </w:rPr>
        <w:t>来达到更好的</w:t>
      </w:r>
      <w:r w:rsidR="00A866C8" w:rsidRPr="008C098A">
        <w:rPr>
          <w:rFonts w:hAnsi="宋体" w:hint="eastAsia"/>
        </w:rPr>
        <w:t>除氟效果</w:t>
      </w:r>
      <w:r w:rsidRPr="00A9508E">
        <w:rPr>
          <w:rFonts w:hAnsi="宋体" w:hint="eastAsia"/>
        </w:rPr>
        <w:t>。</w:t>
      </w:r>
    </w:p>
    <w:p w:rsidR="00D91B41" w:rsidRDefault="00A9508E" w:rsidP="008C098A">
      <w:pPr>
        <w:pStyle w:val="aff7"/>
        <w:ind w:firstLine="420"/>
        <w:rPr>
          <w:rFonts w:hAnsi="宋体"/>
        </w:rPr>
      </w:pPr>
      <w:r>
        <w:rPr>
          <w:rFonts w:hAnsi="宋体" w:hint="eastAsia"/>
        </w:rPr>
        <w:t>含氟废水应单独收集处理。</w:t>
      </w:r>
    </w:p>
    <w:p w:rsidR="009E1EB8" w:rsidRDefault="00272439" w:rsidP="008C098A">
      <w:pPr>
        <w:pStyle w:val="aff7"/>
        <w:ind w:firstLine="420"/>
        <w:rPr>
          <w:rFonts w:hAnsi="宋体"/>
        </w:rPr>
      </w:pPr>
      <w:r>
        <w:pict>
          <v:group id="画布 186" o:spid="_x0000_s1124" editas="canvas" style="width:412pt;height:121.1pt;mso-position-horizontal-relative:char;mso-position-vertical-relative:line" coordsize="52324,15379">
            <v:shape id="_x0000_s1125" type="#_x0000_t75" style="position:absolute;width:52324;height:15379;visibility:visible;mso-wrap-style:square">
              <v:fill o:detectmouseclick="t"/>
              <v:path o:connecttype="none"/>
            </v:shape>
            <v:rect id="Rectangle 176" o:spid="_x0000_s1126" style="position:absolute;left:9208;top:6115;width:6648;height: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vGMMA&#10;AADcAAAADwAAAGRycy9kb3ducmV2LnhtbESPQYvCMBSE78L+h/AWvIimKoh0jSIFYQ8uaNX7o3nb&#10;VJuXbhO1+++NIHgcZuYbZrHqbC1u1PrKsYLxKAFBXDhdcangeNgM5yB8QNZYOyYF/+RhtfzoLTDV&#10;7s57uuWhFBHCPkUFJoQmldIXhiz6kWuIo/frWoshyraUusV7hNtaTpJkJi1WHBcMNpQZKi751Sqg&#10;A+eZqdfZ+cdttqfTFo+7wZ9S/c9u/QUiUBfe4Vf7WyuYTM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fvGMMAAADcAAAADwAAAAAAAAAAAAAAAACYAgAAZHJzL2Rv&#10;d25yZXYueG1sUEsFBgAAAAAEAAQA9QAAAIgDAAAAAA==&#10;">
              <v:textbox inset="2.06311mm,1.0316mm,2.06311mm,1.0316mm">
                <w:txbxContent>
                  <w:p w:rsidR="0026128C" w:rsidRPr="00272439" w:rsidRDefault="0026128C" w:rsidP="00E32F31">
                    <w:pPr>
                      <w:jc w:val="center"/>
                      <w:rPr>
                        <w:rFonts w:ascii="宋体"/>
                        <w:sz w:val="15"/>
                        <w:szCs w:val="15"/>
                      </w:rPr>
                    </w:pPr>
                    <w:r w:rsidRPr="00272439">
                      <w:rPr>
                        <w:rFonts w:hAnsi="宋体" w:hint="eastAsia"/>
                        <w:sz w:val="15"/>
                        <w:szCs w:val="15"/>
                      </w:rPr>
                      <w:t>调节池</w:t>
                    </w:r>
                  </w:p>
                </w:txbxContent>
              </v:textbox>
            </v:rect>
            <v:rect id="Rectangle 178" o:spid="_x0000_s1128" style="position:absolute;left:19298;top:6280;width:6648;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U9MUA&#10;AADcAAAADwAAAGRycy9kb3ducmV2LnhtbESPQWvCQBSE7wX/w/IEL6VuVCgluooEhB4U2iTeH9ln&#10;Nu3u25jdavrvu4VCj8PMfMNsdqOz4kZD6DwrWMwzEMSN1x23Curq8PQCIkRkjdYzKfimALvt5GGD&#10;ufZ3fqdbGVuRIBxyVGBi7HMpQ2PIYZj7njh5Fz84jEkOrdQD3hPcWbnMsmfpsOO0YLCnwlDzWX45&#10;BVRxWRi7Lz5O/nA8n49Yvz1elZpNx/0aRKQx/of/2q9awXK1gt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dT0xQAAANwAAAAPAAAAAAAAAAAAAAAAAJgCAABkcnMv&#10;ZG93bnJldi54bWxQSwUGAAAAAAQABAD1AAAAigMAAAAA&#10;">
              <v:textbox inset="2.06311mm,1.0316mm,2.06311mm,1.0316mm">
                <w:txbxContent>
                  <w:p w:rsidR="0026128C" w:rsidRPr="00272439" w:rsidRDefault="0026128C" w:rsidP="00E32F31">
                    <w:pPr>
                      <w:jc w:val="center"/>
                      <w:rPr>
                        <w:rFonts w:ascii="宋体"/>
                        <w:sz w:val="15"/>
                        <w:szCs w:val="15"/>
                      </w:rPr>
                    </w:pPr>
                    <w:r w:rsidRPr="00272439">
                      <w:rPr>
                        <w:rFonts w:hAnsi="宋体" w:hint="eastAsia"/>
                        <w:sz w:val="15"/>
                        <w:szCs w:val="15"/>
                      </w:rPr>
                      <w:t>反应池</w:t>
                    </w:r>
                    <w:r w:rsidRPr="00272439">
                      <w:rPr>
                        <w:rFonts w:hAnsi="宋体" w:hint="eastAsia"/>
                        <w:sz w:val="15"/>
                        <w:szCs w:val="15"/>
                      </w:rPr>
                      <w:t>1</w:t>
                    </w:r>
                  </w:p>
                </w:txbxContent>
              </v:textbox>
            </v:rect>
            <v:rect id="Rectangle 179" o:spid="_x0000_s1129" style="position:absolute;left:28740;top:12160;width:6649;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RtvMQA&#10;AADcAAAADwAAAGRycy9kb3ducmV2LnhtbESPQWsCMRSE74X+h/AKvdWsWym6NYqIgkovrh56fGye&#10;m8XkZdlEXf+9EQo9DjPzDTOd986KK3Wh8axgOMhAEFdeN1wrOB7WH2MQISJrtJ5JwZ0CzGevL1Ms&#10;tL/xnq5lrEWCcChQgYmxLaQMlSGHYeBb4uSdfOcwJtnVUnd4S3BnZZ5lX9Jhw2nBYEtLQ9W5vDgF&#10;a2vs+Gcr95vVeZf9tqXOG5wo9f7WL75BROrjf/ivvdEK8s8R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bbzEAAAA3AAAAA8AAAAAAAAAAAAAAAAAmAIAAGRycy9k&#10;b3ducmV2LnhtbFBLBQYAAAAABAAEAPUAAACJAwAAAAA=&#10;">
              <v:textbox inset="0,1.0316mm,0,1.0316mm">
                <w:txbxContent>
                  <w:p w:rsidR="0026128C" w:rsidRPr="009E1EB8" w:rsidRDefault="0026128C" w:rsidP="00E32F31">
                    <w:pPr>
                      <w:jc w:val="center"/>
                      <w:rPr>
                        <w:rFonts w:ascii="宋体"/>
                        <w:sz w:val="15"/>
                        <w:szCs w:val="15"/>
                      </w:rPr>
                    </w:pPr>
                    <w:r>
                      <w:rPr>
                        <w:rFonts w:hAnsi="宋体" w:hint="eastAsia"/>
                        <w:sz w:val="15"/>
                        <w:szCs w:val="15"/>
                      </w:rPr>
                      <w:t>含氟污泥</w:t>
                    </w:r>
                  </w:p>
                </w:txbxContent>
              </v:textbox>
            </v:rect>
            <v:rect id="Rectangle 180" o:spid="_x0000_s1130" style="position:absolute;left:18288;top:902;width:765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pG8QA&#10;AADcAAAADwAAAGRycy9kb3ducmV2LnhtbESPQWvCQBSE74X+h+UVeil1U0Up0U2QgOBBoUa9P7LP&#10;bDT7Ns2umv77bqHgcZiZb5hFPthW3Kj3jWMFH6MEBHHldMO1gsN+9f4Jwgdkja1jUvBDHvLs+WmB&#10;qXZ33tGtDLWIEPYpKjAhdKmUvjJk0Y9cRxy9k+sthij7Wuoe7xFuWzlOkpm02HBcMNhRYai6lFer&#10;gPZcFqZdFuetW22Oxw0evt6+lXp9GZZzEIGG8Aj/t9dawXgyh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86RvEAAAA3AAAAA8AAAAAAAAAAAAAAAAAmAIAAGRycy9k&#10;b3ducmV2LnhtbFBLBQYAAAAABAAEAPUAAACJAwAAAAA=&#10;">
              <v:textbox inset="2.06311mm,1.0316mm,2.06311mm,1.0316mm">
                <w:txbxContent>
                  <w:p w:rsidR="0026128C" w:rsidRPr="009E1EB8" w:rsidRDefault="0026128C" w:rsidP="00E32F31">
                    <w:pPr>
                      <w:jc w:val="center"/>
                      <w:rPr>
                        <w:rFonts w:ascii="宋体"/>
                        <w:sz w:val="15"/>
                        <w:szCs w:val="15"/>
                      </w:rPr>
                    </w:pPr>
                    <w:r w:rsidRPr="009E1EB8">
                      <w:rPr>
                        <w:rFonts w:hAnsi="宋体" w:hint="eastAsia"/>
                        <w:sz w:val="15"/>
                        <w:szCs w:val="15"/>
                      </w:rPr>
                      <w:t>Cacl</w:t>
                    </w:r>
                    <w:r w:rsidRPr="009E1EB8">
                      <w:rPr>
                        <w:rFonts w:hAnsi="宋体" w:hint="eastAsia"/>
                        <w:sz w:val="15"/>
                        <w:szCs w:val="15"/>
                        <w:vertAlign w:val="subscript"/>
                      </w:rPr>
                      <w:t>2</w:t>
                    </w:r>
                    <w:r w:rsidRPr="009E1EB8">
                      <w:rPr>
                        <w:rFonts w:hAnsi="宋体" w:hint="eastAsia"/>
                        <w:sz w:val="15"/>
                        <w:szCs w:val="15"/>
                      </w:rPr>
                      <w:t>、</w:t>
                    </w:r>
                    <w:r w:rsidRPr="009E1EB8">
                      <w:rPr>
                        <w:rFonts w:hAnsi="宋体" w:hint="eastAsia"/>
                        <w:sz w:val="15"/>
                        <w:szCs w:val="15"/>
                      </w:rPr>
                      <w:t>Alcl</w:t>
                    </w:r>
                    <w:r w:rsidRPr="009E1EB8">
                      <w:rPr>
                        <w:rFonts w:hAnsi="宋体" w:hint="eastAsia"/>
                        <w:sz w:val="15"/>
                        <w:szCs w:val="15"/>
                        <w:vertAlign w:val="subscript"/>
                      </w:rPr>
                      <w:t>3</w:t>
                    </w:r>
                  </w:p>
                  <w:p w:rsidR="0026128C" w:rsidRPr="00C42ABC" w:rsidRDefault="0026128C" w:rsidP="00E32F31">
                    <w:pPr>
                      <w:jc w:val="center"/>
                      <w:rPr>
                        <w:rFonts w:ascii="宋体"/>
                        <w:sz w:val="14"/>
                        <w:szCs w:val="18"/>
                      </w:rPr>
                    </w:pPr>
                  </w:p>
                </w:txbxContent>
              </v:textbox>
            </v:rect>
            <v:rect id="Rectangle 181" o:spid="_x0000_s1131" style="position:absolute;left:38792;top:6280;width:4528;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53bMMA&#10;AADcAAAADwAAAGRycy9kb3ducmV2LnhtbESPQYvCMBSE78L+h/AW9iKaroJI1yhSEDy4oFXvj+Zt&#10;U21euk3U+u+NIHgcZuYbZrbobC2u1PrKsYLvYQKCuHC64lLBYb8aTEH4gKyxdkwK7uRhMf/ozTDV&#10;7sY7uuahFBHCPkUFJoQmldIXhiz6oWuIo/fnWoshyraUusVbhNtajpJkIi1WHBcMNpQZKs75xSqg&#10;PeeZqZfZ6detNsfjBg/b/r9SX5/d8gdEoC68w6/2WisYjS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53bMMAAADcAAAADwAAAAAAAAAAAAAAAACYAgAAZHJzL2Rv&#10;d25yZXYueG1sUEsFBgAAAAAEAAQA9QAAAIgDAAAAAA==&#10;">
              <v:textbox inset="2.06311mm,1.0316mm,2.06311mm,1.0316mm">
                <w:txbxContent>
                  <w:p w:rsidR="0026128C" w:rsidRPr="00272439" w:rsidRDefault="0026128C" w:rsidP="00E32F31">
                    <w:pPr>
                      <w:jc w:val="center"/>
                      <w:rPr>
                        <w:rFonts w:ascii="宋体"/>
                        <w:sz w:val="15"/>
                        <w:szCs w:val="15"/>
                      </w:rPr>
                    </w:pPr>
                    <w:r w:rsidRPr="00272439">
                      <w:rPr>
                        <w:rFonts w:hAnsi="宋体" w:hint="eastAsia"/>
                        <w:sz w:val="15"/>
                        <w:szCs w:val="15"/>
                      </w:rPr>
                      <w:t>沉淀</w:t>
                    </w:r>
                  </w:p>
                </w:txbxContent>
              </v:textbox>
            </v:rect>
            <v:rect id="Rectangle 182" o:spid="_x0000_s1132" style="position:absolute;left:38792;top:12160;width:4528;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S98QA&#10;AADcAAAADwAAAGRycy9kb3ducmV2LnhtbESPQWvCQBSE74X+h+UVeil1UwUt0U2QgOBBoUa9P7LP&#10;bDT7Ns2umv77bqHgcZiZb5hFPthW3Kj3jWMFH6MEBHHldMO1gsN+9f4Jwgdkja1jUvBDHvLs+WmB&#10;qXZ33tGtDLWIEPYpKjAhdKmUvjJk0Y9cRxy9k+sthij7Wuoe7xFuWzlOkqm02HBcMNhRYai6lFer&#10;gPZcFqZdFuetW22Oxw0evt6+lXp9GZZzEIGG8Aj/t9dawXgyg7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0vfEAAAA3AAAAA8AAAAAAAAAAAAAAAAAmAIAAGRycy9k&#10;b3ducmV2LnhtbFBLBQYAAAAABAAEAPUAAACJAwAAAAA=&#10;">
              <v:textbox inset="2.06311mm,1.0316mm,2.06311mm,1.0316mm">
                <w:txbxContent>
                  <w:p w:rsidR="0026128C" w:rsidRPr="009E1EB8" w:rsidRDefault="0026128C" w:rsidP="00E32F31">
                    <w:pPr>
                      <w:jc w:val="center"/>
                      <w:rPr>
                        <w:rFonts w:ascii="宋体"/>
                        <w:sz w:val="15"/>
                        <w:szCs w:val="15"/>
                      </w:rPr>
                    </w:pPr>
                    <w:r w:rsidRPr="009E1EB8">
                      <w:rPr>
                        <w:rFonts w:hAnsi="宋体" w:hint="eastAsia"/>
                        <w:sz w:val="15"/>
                        <w:szCs w:val="15"/>
                      </w:rPr>
                      <w:t>压滤</w:t>
                    </w:r>
                  </w:p>
                </w:txbxContent>
              </v:textbox>
            </v:rect>
            <v:rect id="Rectangle 183" o:spid="_x0000_s1133" style="position:absolute;left:27159;top:902;width:960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1GhcAA&#10;AADcAAAADwAAAGRycy9kb3ducmV2LnhtbERPTYvCMBC9L/gfwgh7WdZUBVmqUaQgeHBBq96HZmyq&#10;zaQ2Ueu/NwfB4+N9zxadrcWdWl85VjAcJCCIC6crLhUc9qvfPxA+IGusHZOCJ3lYzHtfM0y1e/CO&#10;7nkoRQxhn6ICE0KTSukLQxb9wDXEkTu51mKIsC2lbvERw20tR0kykRYrjg0GG8oMFZf8ZhXQnvPM&#10;1Mvs/O9Wm+Nxg4ftz1Wp7363nIII1IWP+O1eawWjcVwbz8Qj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1GhcAAAADcAAAADwAAAAAAAAAAAAAAAACYAgAAZHJzL2Rvd25y&#10;ZXYueG1sUEsFBgAAAAAEAAQA9QAAAIUDAAAAAA==&#10;">
              <v:textbox inset="2.06311mm,1.0316mm,2.06311mm,1.0316mm">
                <w:txbxContent>
                  <w:p w:rsidR="0026128C" w:rsidRPr="009E1EB8" w:rsidRDefault="0026128C" w:rsidP="00E32F31">
                    <w:pPr>
                      <w:jc w:val="center"/>
                      <w:rPr>
                        <w:rFonts w:ascii="宋体"/>
                        <w:sz w:val="15"/>
                        <w:szCs w:val="15"/>
                      </w:rPr>
                    </w:pPr>
                    <w:proofErr w:type="spellStart"/>
                    <w:r>
                      <w:rPr>
                        <w:rFonts w:hAnsi="宋体" w:hint="eastAsia"/>
                        <w:sz w:val="15"/>
                        <w:szCs w:val="15"/>
                      </w:rPr>
                      <w:t>NaOH</w:t>
                    </w:r>
                    <w:proofErr w:type="spellEnd"/>
                    <w:r w:rsidRPr="009E1EB8">
                      <w:rPr>
                        <w:rFonts w:hAnsi="宋体" w:hint="eastAsia"/>
                        <w:sz w:val="15"/>
                        <w:szCs w:val="15"/>
                      </w:rPr>
                      <w:t>调整</w:t>
                    </w:r>
                    <w:r w:rsidRPr="009E1EB8">
                      <w:rPr>
                        <w:rFonts w:ascii="宋体" w:hAnsi="宋体"/>
                        <w:sz w:val="15"/>
                        <w:szCs w:val="15"/>
                      </w:rPr>
                      <w:t>pH</w:t>
                    </w:r>
                    <w:r w:rsidRPr="009E1EB8">
                      <w:rPr>
                        <w:rFonts w:ascii="Calibri" w:hAnsi="Calibri" w:hint="eastAsia"/>
                        <w:sz w:val="15"/>
                        <w:szCs w:val="15"/>
                      </w:rPr>
                      <w:t>7</w:t>
                    </w:r>
                    <w:r w:rsidRPr="009E1EB8">
                      <w:rPr>
                        <w:rFonts w:ascii="Calibri" w:hAnsi="Calibri" w:hint="eastAsia"/>
                        <w:sz w:val="15"/>
                        <w:szCs w:val="15"/>
                      </w:rPr>
                      <w:t>～</w:t>
                    </w:r>
                    <w:r w:rsidRPr="009E1EB8">
                      <w:rPr>
                        <w:rFonts w:ascii="Calibri" w:hAnsi="Calibri" w:hint="eastAsia"/>
                        <w:sz w:val="15"/>
                        <w:szCs w:val="15"/>
                      </w:rPr>
                      <w:t>8</w:t>
                    </w:r>
                  </w:p>
                </w:txbxContent>
              </v:textbox>
            </v:rect>
            <v:shape id="AutoShape 197" o:spid="_x0000_s1135" type="#_x0000_t32" style="position:absolute;left:6585;top:7322;width:25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shape id="AutoShape 198" o:spid="_x0000_s1136" type="#_x0000_t32" style="position:absolute;left:16313;top:7322;width:260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xTs8UAAADcAAAADwAAAGRycy9kb3ducmV2LnhtbESPQWvCQBSE74L/YXmCN91ERD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xTs8UAAADcAAAADwAAAAAAAAAA&#10;AAAAAAChAgAAZHJzL2Rvd25yZXYueG1sUEsFBgAAAAAEAAQA+QAAAJMDAAAAAA==&#10;">
              <v:stroke endarrow="block"/>
            </v:shape>
            <v:rect id="Rectangle 178" o:spid="_x0000_s1137" style="position:absolute;left:28740;top:6280;width:6649;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MCEsQA&#10;AADcAAAADwAAAGRycy9kb3ducmV2LnhtbESPQWvCQBSE74X+h+UVvBTdNEiR6CZIQOhBoY16f2Sf&#10;2djs2zS7avz3XaHQ4zAz3zCrYrSduNLgW8cK3mYJCOLa6ZYbBYf9ZroA4QOyxs4xKbiThyJ/flph&#10;pt2Nv+hahUZECPsMFZgQ+kxKXxuy6GeuJ47eyQ0WQ5RDI/WAtwi3nUyT5F1abDkuGOypNFR/Vxer&#10;gPZclaZbl+ed22yPxy0ePl9/lJq8jOsliEBj+A//tT+0gnSewuN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AhLEAAAA3AAAAA8AAAAAAAAAAAAAAAAAmAIAAGRycy9k&#10;b3ducmV2LnhtbFBLBQYAAAAABAAEAPUAAACJAwAAAAA=&#10;">
              <v:textbox inset="2.06311mm,1.0316mm,2.06311mm,1.0316mm">
                <w:txbxContent>
                  <w:p w:rsidR="0026128C" w:rsidRPr="00272439" w:rsidRDefault="0026128C" w:rsidP="00E32F31">
                    <w:pPr>
                      <w:jc w:val="center"/>
                      <w:rPr>
                        <w:rFonts w:ascii="宋体"/>
                        <w:sz w:val="15"/>
                        <w:szCs w:val="15"/>
                      </w:rPr>
                    </w:pPr>
                    <w:r w:rsidRPr="00272439">
                      <w:rPr>
                        <w:rFonts w:hAnsi="宋体" w:hint="eastAsia"/>
                        <w:sz w:val="15"/>
                        <w:szCs w:val="15"/>
                      </w:rPr>
                      <w:t>反应池</w:t>
                    </w:r>
                    <w:r w:rsidRPr="00272439">
                      <w:rPr>
                        <w:rFonts w:hAnsi="宋体" w:hint="eastAsia"/>
                        <w:sz w:val="15"/>
                        <w:szCs w:val="15"/>
                      </w:rPr>
                      <w:t>2</w:t>
                    </w:r>
                  </w:p>
                </w:txbxContent>
              </v:textbox>
            </v:rect>
            <v:shape id="AutoShape 200" o:spid="_x0000_s1138" type="#_x0000_t32" style="position:absolute;left:26372;top:7322;width:209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X8UAAADcAAAADwAAAGRycy9kb3ducmV2LnhtbESPQWsCMRSE7wX/Q3iCt5rVS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oX8UAAADcAAAADwAAAAAAAAAA&#10;AAAAAAChAgAAZHJzL2Rvd25yZXYueG1sUEsFBgAAAAAEAAQA+QAAAJMDAAAAAA==&#10;">
              <v:stroke endarrow="block"/>
            </v:shape>
            <v:shape id="AutoShape 205" o:spid="_x0000_s1139" type="#_x0000_t32" style="position:absolute;left:44463;top:13170;width:158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wK8YAAADcAAAADwAAAGRycy9kb3ducmV2LnhtbESPT2vCQBTE7wW/w/KE3upGk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L8CvGAAAA3AAAAA8AAAAAAAAA&#10;AAAAAAAAoQIAAGRycy9kb3ducmV2LnhtbFBLBQYAAAAABAAEAPkAAACUAwAAAAA=&#10;">
              <v:stroke endarrow="block"/>
            </v:shape>
            <v:shape id="AutoShape 208" o:spid="_x0000_s1140" type="#_x0000_t32" style="position:absolute;left:22092;top:4204;width:1;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VsMUAAADcAAAADwAAAGRycy9kb3ducmV2LnhtbESPQWsCMRSE7wX/Q3iCt5pVa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dVsMUAAADcAAAADwAAAAAAAAAA&#10;AAAAAAChAgAAZHJzL2Rvd25yZXYueG1sUEsFBgAAAAAEAAQA+QAAAJMDAAAAAA==&#10;">
              <v:stroke endarrow="block"/>
            </v:shape>
            <v:shape id="AutoShape 209" o:spid="_x0000_s1141" type="#_x0000_t32" style="position:absolute;left:32068;top:4204;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shape id="AutoShape 210" o:spid="_x0000_s1142" type="#_x0000_t32" style="position:absolute;left:36157;top:7321;width:20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uXMUAAADcAAAADwAAAGRycy9kb3ducmV2LnhtbESPQWsCMRSE7wX/Q3iCt5pVi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luXMUAAADcAAAADwAAAAAAAAAA&#10;AAAAAAChAgAAZHJzL2Rvd25yZXYueG1sUEsFBgAAAAAEAAQA+QAAAJMDAAAAAA==&#10;">
              <v:stroke endarrow="block"/>
            </v:shape>
            <v:shape id="AutoShape 211" o:spid="_x0000_s1143" type="#_x0000_t32" style="position:absolute;left:40831;top:9411;width:0;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6LsIAAADcAAAADwAAAGRycy9kb3ducmV2LnhtbERPTYvCMBC9L/gfwgje1lQR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b6LsIAAADcAAAADwAAAAAAAAAAAAAA&#10;AAChAgAAZHJzL2Rvd25yZXYueG1sUEsFBgAAAAAEAAQA+QAAAJADAAAAAA==&#10;">
              <v:stroke endarrow="block"/>
            </v:shape>
            <v:shape id="AutoShape 212" o:spid="_x0000_s1144" type="#_x0000_t32" style="position:absolute;left:36157;top:13170;width:16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U9sMAAADcAAAADwAAAGRycy9kb3ducmV2LnhtbESPQWsCMRSE7wX/Q3iCt5pVbNHVKFYQ&#10;pJdSFfT42Dx3g5uXZZNu1n9vCoUeh5n5hllteluLjlpvHCuYjDMQxIXThksF59P+dQ7CB2SNtWNS&#10;8CAPm/XgZYW5dpG/qTuGUiQI+xwVVCE0uZS+qMiiH7uGOHk311oMSbal1C3GBLe1nGbZu7RoOC1U&#10;2NCuouJ+/LEKTPwyXXPYxY/Py9XrSObx5oxSo2G/XYII1If/8F/7oBVMZ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bFPbDAAAA3AAAAA8AAAAAAAAAAAAA&#10;AAAAoQIAAGRycy9kb3ducmV2LnhtbFBLBQYAAAAABAAEAPkAAACRAwAAAAA=&#10;">
              <v:stroke endarrow="block"/>
            </v:shape>
            <v:rect id="Rectangle 181" o:spid="_x0000_s1287" style="position:absolute;left:46571;top:11950;width:4527;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53bMMA&#10;AADcAAAADwAAAGRycy9kb3ducmV2LnhtbESPQYvCMBSE78L+h/AW9iKaroJI1yhSEDy4oFXvj+Zt&#10;U21euk3U+u+NIHgcZuYbZrbobC2u1PrKsYLvYQKCuHC64lLBYb8aTEH4gKyxdkwK7uRhMf/ozTDV&#10;7sY7uuahFBHCPkUFJoQmldIXhiz6oWuIo/fnWoshyraUusVbhNtajpJkIi1WHBcMNpQZKs75xSqg&#10;PeeZqZfZ6detNsfjBg/b/r9SX5/d8gdEoC68w6/2WisYjS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53bMMAAADcAAAADwAAAAAAAAAAAAAAAACYAgAAZHJzL2Rv&#10;d25yZXYueG1sUEsFBgAAAAAEAAQA9QAAAIgDAAAAAA==&#10;">
              <v:textbox inset="2.06311mm,1.0316mm,2.06311mm,1.0316mm">
                <w:txbxContent>
                  <w:p w:rsidR="0026128C" w:rsidRPr="00C42ABC" w:rsidRDefault="0026128C" w:rsidP="00E32F31">
                    <w:pPr>
                      <w:jc w:val="center"/>
                      <w:rPr>
                        <w:rFonts w:ascii="宋体"/>
                        <w:sz w:val="14"/>
                        <w:szCs w:val="18"/>
                      </w:rPr>
                    </w:pPr>
                    <w:r>
                      <w:rPr>
                        <w:rFonts w:hAnsi="宋体" w:hint="eastAsia"/>
                        <w:sz w:val="14"/>
                        <w:szCs w:val="18"/>
                      </w:rPr>
                      <w:t>排水</w:t>
                    </w:r>
                  </w:p>
                </w:txbxContent>
              </v:textbox>
            </v:rect>
            <v:shape id="_x0000_s1564" type="#_x0000_t202" style="position:absolute;top:5829;width:6140;height:2527">
              <v:textbox>
                <w:txbxContent>
                  <w:p w:rsidR="00272439" w:rsidRPr="00272439" w:rsidRDefault="00272439">
                    <w:pPr>
                      <w:rPr>
                        <w:sz w:val="15"/>
                        <w:szCs w:val="15"/>
                      </w:rPr>
                    </w:pPr>
                    <w:r>
                      <w:rPr>
                        <w:sz w:val="15"/>
                        <w:szCs w:val="15"/>
                      </w:rPr>
                      <w:t>含氟废水</w:t>
                    </w:r>
                  </w:p>
                </w:txbxContent>
              </v:textbox>
            </v:shape>
            <w10:wrap type="none"/>
            <w10:anchorlock/>
          </v:group>
        </w:pict>
      </w:r>
    </w:p>
    <w:p w:rsidR="009E1EB8" w:rsidRPr="009E1EB8" w:rsidRDefault="009E1EB8" w:rsidP="00272439">
      <w:pPr>
        <w:pStyle w:val="a7"/>
        <w:spacing w:afterLines="50" w:after="156"/>
        <w:ind w:leftChars="-2" w:left="-4"/>
        <w:rPr>
          <w:rFonts w:hAnsi="宋体"/>
        </w:rPr>
      </w:pPr>
      <w:r w:rsidRPr="009E1EB8">
        <w:rPr>
          <w:rFonts w:hint="eastAsia"/>
          <w:szCs w:val="21"/>
        </w:rPr>
        <w:t>含</w:t>
      </w:r>
      <w:r>
        <w:rPr>
          <w:rFonts w:hint="eastAsia"/>
          <w:szCs w:val="21"/>
        </w:rPr>
        <w:t>氟</w:t>
      </w:r>
      <w:r w:rsidRPr="009E1EB8">
        <w:rPr>
          <w:rFonts w:hint="eastAsia"/>
          <w:szCs w:val="21"/>
        </w:rPr>
        <w:t>废水处理典型流程图</w:t>
      </w:r>
    </w:p>
    <w:p w:rsidR="003D1FD1" w:rsidRPr="003D1FD1" w:rsidRDefault="00E95ECE" w:rsidP="00C4052A">
      <w:pPr>
        <w:pStyle w:val="af2"/>
      </w:pPr>
      <w:bookmarkStart w:id="46" w:name="_Toc509779770"/>
      <w:r>
        <w:rPr>
          <w:rFonts w:hint="eastAsia"/>
        </w:rPr>
        <w:t>氨氮</w:t>
      </w:r>
      <w:bookmarkEnd w:id="46"/>
    </w:p>
    <w:p w:rsidR="00B64E98" w:rsidRDefault="00B64E98" w:rsidP="00B64E98">
      <w:pPr>
        <w:pStyle w:val="aff7"/>
        <w:ind w:firstLine="420"/>
        <w:rPr>
          <w:rFonts w:hAnsi="宋体"/>
        </w:rPr>
      </w:pPr>
      <w:r>
        <w:rPr>
          <w:rFonts w:hAnsi="宋体" w:hint="eastAsia"/>
        </w:rPr>
        <w:t>氨氮废水处理宜选用</w:t>
      </w:r>
      <w:r w:rsidR="005E575F">
        <w:rPr>
          <w:rFonts w:hAnsi="宋体" w:hint="eastAsia"/>
        </w:rPr>
        <w:t>生化处理</w:t>
      </w:r>
      <w:r>
        <w:rPr>
          <w:rFonts w:hAnsi="宋体" w:hint="eastAsia"/>
        </w:rPr>
        <w:t>法。</w:t>
      </w:r>
    </w:p>
    <w:p w:rsidR="003D1FD1" w:rsidRPr="003D1FD1" w:rsidRDefault="00272439" w:rsidP="00C4052A">
      <w:pPr>
        <w:pStyle w:val="af2"/>
      </w:pPr>
      <w:bookmarkStart w:id="47" w:name="_Toc509779771"/>
      <w:r>
        <w:rPr>
          <w:rFonts w:hint="eastAsia"/>
        </w:rPr>
        <w:t>磷酸/磷酸盐</w:t>
      </w:r>
      <w:bookmarkEnd w:id="47"/>
    </w:p>
    <w:p w:rsidR="00272439" w:rsidRDefault="00272439" w:rsidP="003D1FD1">
      <w:pPr>
        <w:pStyle w:val="aff7"/>
        <w:ind w:firstLine="420"/>
        <w:rPr>
          <w:rFonts w:hAnsi="宋体" w:hint="eastAsia"/>
        </w:rPr>
      </w:pPr>
      <w:r>
        <w:rPr>
          <w:rFonts w:hAnsi="宋体" w:hint="eastAsia"/>
        </w:rPr>
        <w:t>三酸抛光和两酸抛光水洗中的磷酸浓度很高，宜采用浓缩回用的方法减少磷酸排放。</w:t>
      </w:r>
    </w:p>
    <w:p w:rsidR="00D33464" w:rsidRDefault="00D33464" w:rsidP="003D1FD1">
      <w:pPr>
        <w:pStyle w:val="aff7"/>
        <w:ind w:firstLine="420"/>
        <w:rPr>
          <w:rFonts w:hAnsi="宋体"/>
        </w:rPr>
      </w:pPr>
      <w:r>
        <w:rPr>
          <w:rFonts w:hAnsi="宋体" w:hint="eastAsia"/>
        </w:rPr>
        <w:t>含磷废水</w:t>
      </w:r>
      <w:r w:rsidR="005E575F">
        <w:rPr>
          <w:rFonts w:hAnsi="宋体" w:hint="eastAsia"/>
        </w:rPr>
        <w:t>处理宜选用生化处理法。含PO</w:t>
      </w:r>
      <w:r w:rsidR="005E575F" w:rsidRPr="005E575F">
        <w:rPr>
          <w:rFonts w:hAnsi="宋体" w:hint="eastAsia"/>
          <w:vertAlign w:val="subscript"/>
        </w:rPr>
        <w:t>4</w:t>
      </w:r>
      <w:r w:rsidR="005E575F" w:rsidRPr="005E575F">
        <w:rPr>
          <w:rFonts w:hAnsi="宋体" w:hint="eastAsia"/>
          <w:vertAlign w:val="superscript"/>
        </w:rPr>
        <w:t>2+</w:t>
      </w:r>
      <w:r w:rsidR="005E575F">
        <w:rPr>
          <w:rFonts w:hAnsi="宋体" w:hint="eastAsia"/>
        </w:rPr>
        <w:t>浓度高时，</w:t>
      </w:r>
      <w:r w:rsidR="00BC6582">
        <w:rPr>
          <w:rFonts w:hAnsi="宋体" w:hint="eastAsia"/>
        </w:rPr>
        <w:t>应</w:t>
      </w:r>
      <w:r w:rsidR="00A866C8">
        <w:rPr>
          <w:rFonts w:hAnsi="宋体" w:hint="eastAsia"/>
        </w:rPr>
        <w:t>投放钙盐</w:t>
      </w:r>
      <w:r w:rsidR="00BC6582">
        <w:rPr>
          <w:rFonts w:hAnsi="宋体" w:hint="eastAsia"/>
        </w:rPr>
        <w:t>进行预处理对PO</w:t>
      </w:r>
      <w:r w:rsidR="00BC6582" w:rsidRPr="005E575F">
        <w:rPr>
          <w:rFonts w:hAnsi="宋体" w:hint="eastAsia"/>
          <w:vertAlign w:val="subscript"/>
        </w:rPr>
        <w:t>4</w:t>
      </w:r>
      <w:r w:rsidR="00BC6582" w:rsidRPr="005E575F">
        <w:rPr>
          <w:rFonts w:hAnsi="宋体" w:hint="eastAsia"/>
          <w:vertAlign w:val="superscript"/>
        </w:rPr>
        <w:t>2+</w:t>
      </w:r>
      <w:r w:rsidR="00A866C8">
        <w:rPr>
          <w:rFonts w:hAnsi="宋体" w:hint="eastAsia"/>
        </w:rPr>
        <w:t>进行</w:t>
      </w:r>
      <w:r w:rsidR="00BC6582">
        <w:rPr>
          <w:rFonts w:hAnsi="宋体" w:hint="eastAsia"/>
        </w:rPr>
        <w:t>沉淀，降低PO</w:t>
      </w:r>
      <w:r w:rsidR="00BC6582" w:rsidRPr="005E575F">
        <w:rPr>
          <w:rFonts w:hAnsi="宋体" w:hint="eastAsia"/>
          <w:vertAlign w:val="subscript"/>
        </w:rPr>
        <w:t>4</w:t>
      </w:r>
      <w:r w:rsidR="00BC6582" w:rsidRPr="005E575F">
        <w:rPr>
          <w:rFonts w:hAnsi="宋体" w:hint="eastAsia"/>
          <w:vertAlign w:val="superscript"/>
        </w:rPr>
        <w:t>2+</w:t>
      </w:r>
      <w:r w:rsidR="00BC6582">
        <w:rPr>
          <w:rFonts w:hAnsi="宋体" w:hint="eastAsia"/>
        </w:rPr>
        <w:t>浓度</w:t>
      </w:r>
      <w:r w:rsidR="00A866C8">
        <w:rPr>
          <w:rFonts w:hAnsi="宋体" w:hint="eastAsia"/>
        </w:rPr>
        <w:t>，再进行生化处理</w:t>
      </w:r>
      <w:r w:rsidR="00BC6582">
        <w:rPr>
          <w:rFonts w:hAnsi="宋体" w:hint="eastAsia"/>
        </w:rPr>
        <w:t>。</w:t>
      </w:r>
    </w:p>
    <w:p w:rsidR="00DD45FE" w:rsidRDefault="00DD45FE" w:rsidP="00DD45FE">
      <w:pPr>
        <w:pStyle w:val="af2"/>
      </w:pPr>
      <w:r w:rsidRPr="00DD45FE">
        <w:t>电泳废水</w:t>
      </w:r>
    </w:p>
    <w:p w:rsidR="00DD45FE" w:rsidRDefault="00DD45FE" w:rsidP="00DD45FE">
      <w:pPr>
        <w:pStyle w:val="aff7"/>
        <w:ind w:firstLine="420"/>
      </w:pPr>
      <w:r>
        <w:rPr>
          <w:rFonts w:hint="eastAsia"/>
        </w:rPr>
        <w:lastRenderedPageBreak/>
        <w:t>电泳涂装排放水中通常含有0.1％～0.3％固体分的电泳漆胶体物，pH值6.5～7.0。电泳涂装废水的处理方法主要是气浮法。此外还有混凝法、膜分离法、生化处理法等。</w:t>
      </w:r>
    </w:p>
    <w:p w:rsidR="006A73EA" w:rsidRDefault="006A73EA" w:rsidP="006A73EA">
      <w:pPr>
        <w:pStyle w:val="af3"/>
        <w:ind w:leftChars="67" w:left="141"/>
      </w:pPr>
      <w:r>
        <w:rPr>
          <w:rFonts w:hint="eastAsia"/>
        </w:rPr>
        <w:t>气浮法</w:t>
      </w:r>
    </w:p>
    <w:p w:rsidR="00DD45FE" w:rsidRDefault="00DD45FE" w:rsidP="00DD45FE">
      <w:pPr>
        <w:pStyle w:val="aff7"/>
        <w:ind w:firstLine="420"/>
      </w:pPr>
      <w:r>
        <w:rPr>
          <w:rFonts w:hint="eastAsia"/>
        </w:rPr>
        <w:t>气浮法处理电泳涂装废水具有处理周期短、质量好、自动化程度高、处理费用低、设备占地面积小、投产快等优点。</w:t>
      </w:r>
    </w:p>
    <w:p w:rsidR="00DD45FE" w:rsidRDefault="00DD45FE" w:rsidP="00DD45FE">
      <w:pPr>
        <w:pStyle w:val="aff7"/>
        <w:ind w:firstLine="420"/>
      </w:pPr>
      <w:r>
        <w:rPr>
          <w:rFonts w:hint="eastAsia"/>
        </w:rPr>
        <w:t>气浮法处理废水是在水中通入压缩空气并使之产生大量的微细气泡，依靠大量的微细气泡附着在絮凝颗粒上，造成整体密度小于水而上浮在水面上，从而达到固液分离的目的。</w:t>
      </w:r>
    </w:p>
    <w:p w:rsidR="006A73EA" w:rsidRDefault="006A73EA" w:rsidP="006A73EA">
      <w:pPr>
        <w:pStyle w:val="aff7"/>
        <w:ind w:firstLine="420"/>
      </w:pPr>
      <w:r>
        <w:rPr>
          <w:rFonts w:hint="eastAsia"/>
        </w:rPr>
        <w:t>为了避免胶质在排水网路中凝集、沉淀而堵塞，来自生产线的电泳废水直接进入专用废水池，通过水泵抽升，在水泵吸水管上投加一定量的絮凝剂，经水泵叶轮搅拌，到絮凝池的反应室进行絮凝反应。与此同时，用回流泵把一部分清水或气浮法处理后的出水加压，送至压力容气罐，同时将压缩空气注入压力容气罐中接受溶气。然后由管道送至气浮池，通过安装在气浮池的溶气释放器突然减压，释放出的大量微细气泡粘附在经絮凝反应形成的絮体上，从而使其上浮达到液面上，定期清除浮渣槽，处理后从气浮池中部的集水管排出的清液再经PE微孔过滤器精细过滤后送入下水管路排放或回用。</w:t>
      </w:r>
    </w:p>
    <w:p w:rsidR="006A73EA" w:rsidRDefault="006A73EA" w:rsidP="006A73EA">
      <w:pPr>
        <w:pStyle w:val="aff7"/>
        <w:ind w:firstLine="420"/>
      </w:pPr>
      <w:r>
        <w:rPr>
          <w:rFonts w:hint="eastAsia"/>
        </w:rPr>
        <w:t>从浮渣槽清理出来的污泥，由泥浆泵送入板框压滤机压滤成干泥滤饼，然后按团体废弃物处理法治理。</w:t>
      </w:r>
    </w:p>
    <w:p w:rsidR="006A73EA" w:rsidRDefault="006A73EA" w:rsidP="006A73EA">
      <w:pPr>
        <w:pStyle w:val="aff7"/>
        <w:ind w:firstLine="420"/>
      </w:pPr>
      <w:r>
        <w:rPr>
          <w:rFonts w:hint="eastAsia"/>
        </w:rPr>
        <w:t>按此工序处理的电泳废水，固体物去除率达99.8％。</w:t>
      </w:r>
    </w:p>
    <w:p w:rsidR="00DD45FE" w:rsidRDefault="00DD45FE" w:rsidP="00DD45FE">
      <w:pPr>
        <w:pStyle w:val="aff7"/>
        <w:ind w:firstLine="420"/>
      </w:pPr>
      <w:r>
        <w:rPr>
          <w:rFonts w:hint="eastAsia"/>
        </w:rPr>
        <w:t>气浮法的主要设备有水池、压力容气罐和反应气浮池等。其工艺流程如下所示：</w:t>
      </w:r>
    </w:p>
    <w:p w:rsidR="00223F57" w:rsidRDefault="00272439" w:rsidP="00DD45FE">
      <w:pPr>
        <w:pStyle w:val="aff7"/>
        <w:ind w:firstLine="420"/>
      </w:pPr>
      <w:r>
        <w:pict>
          <v:group id="画布 213" o:spid="_x0000_s1145" editas="canvas" style="width:435.1pt;height:161.8pt;mso-position-horizontal-relative:char;mso-position-vertical-relative:line" coordsize="55257,20548">
            <v:shape id="_x0000_s1146" type="#_x0000_t75" style="position:absolute;width:55257;height:20548;visibility:visible;mso-wrap-style:square">
              <v:fill o:detectmouseclick="t"/>
              <v:path o:connecttype="none"/>
            </v:shape>
            <v:rect id="Rectangle 176" o:spid="_x0000_s1147" style="position:absolute;left:8941;top:6115;width:4839;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76cMA&#10;AADcAAAADwAAAGRycy9kb3ducmV2LnhtbESPQYvCMBSE78L+h/AW9iKaroJI1yhSEDy4oFXvj+Zt&#10;U21euk3U+u+NIHgcZuYbZrbobC2u1PrKsYLvYQKCuHC64lLBYb8aTEH4gKyxdkwK7uRhMf/ozTDV&#10;7sY7uuahFBHCPkUFJoQmldIXhiz6oWuIo/fnWoshyraUusVbhNtajpJkIi1WHBcMNpQZKs75xSqg&#10;PeeZqZfZ6detNsfjBg/b/r9SX5/d8gdEoC68w6/2WisYTc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r76cMAAADcAAAADwAAAAAAAAAAAAAAAACYAgAAZHJzL2Rv&#10;d25yZXYueG1sUEsFBgAAAAAEAAQA9QAAAIgDAAAAAA==&#10;">
              <v:textbox inset="2.06311mm,1.0316mm,2.06311mm,1.0316mm">
                <w:txbxContent>
                  <w:p w:rsidR="0026128C" w:rsidRPr="006A73EA" w:rsidRDefault="0026128C" w:rsidP="00654128">
                    <w:pPr>
                      <w:jc w:val="center"/>
                      <w:rPr>
                        <w:rFonts w:ascii="宋体"/>
                        <w:sz w:val="15"/>
                        <w:szCs w:val="15"/>
                      </w:rPr>
                    </w:pPr>
                    <w:r w:rsidRPr="006A73EA">
                      <w:rPr>
                        <w:rFonts w:hAnsi="宋体" w:hint="eastAsia"/>
                        <w:sz w:val="15"/>
                        <w:szCs w:val="15"/>
                      </w:rPr>
                      <w:t>调节池</w:t>
                    </w:r>
                  </w:p>
                </w:txbxContent>
              </v:textbox>
            </v:rect>
            <v:rect id="Rectangle 177" o:spid="_x0000_s1148" style="position:absolute;left:813;top:6115;width:5003;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jncMA&#10;AADcAAAADwAAAGRycy9kb3ducmV2LnhtbESPQYvCMBSE78L+h/AW9iKarohI1yhSEDy4oFXvj+Zt&#10;U21euk3U+u+NIHgcZuYbZrbobC2u1PrKsYLvYQKCuHC64lLBYb8aTEH4gKyxdkwK7uRhMf/ozTDV&#10;7sY7uuahFBHCPkUFJoQmldIXhiz6oWuIo/fnWoshyraUusVbhNtajpJkIi1WHBcMNpQZKs75xSqg&#10;PeeZqZfZ6detNsfjBg/b/r9SX5/d8gdEoC68w6/2WisYTc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NjncMAAADcAAAADwAAAAAAAAAAAAAAAACYAgAAZHJzL2Rv&#10;d25yZXYueG1sUEsFBgAAAAAEAAQA9QAAAIgDAAAAAA==&#10;">
              <v:textbox inset="2.06311mm,1.0316mm,2.06311mm,1.0316mm">
                <w:txbxContent>
                  <w:p w:rsidR="0026128C" w:rsidRPr="00223F57" w:rsidRDefault="0026128C" w:rsidP="00654128">
                    <w:pPr>
                      <w:ind w:leftChars="-50" w:left="-105" w:rightChars="-114" w:right="-239"/>
                      <w:jc w:val="center"/>
                      <w:rPr>
                        <w:rFonts w:ascii="宋体"/>
                        <w:sz w:val="15"/>
                        <w:szCs w:val="15"/>
                      </w:rPr>
                    </w:pPr>
                    <w:r w:rsidRPr="00223F57">
                      <w:rPr>
                        <w:rFonts w:hAnsi="宋体" w:hint="eastAsia"/>
                        <w:sz w:val="15"/>
                        <w:szCs w:val="15"/>
                      </w:rPr>
                      <w:t>电泳废水</w:t>
                    </w:r>
                  </w:p>
                </w:txbxContent>
              </v:textbox>
            </v:rect>
            <v:rect id="Rectangle 178" o:spid="_x0000_s1149" style="position:absolute;left:18021;top:6280;width:5347;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BsMA&#10;AADcAAAADwAAAGRycy9kb3ducmV2LnhtbESPQYvCMBSE78L+h/AW9iKarqBI1yhSEDy4oFXvj+Zt&#10;U21euk3U+u+NIHgcZuYbZrbobC2u1PrKsYLvYQKCuHC64lLBYb8aTEH4gKyxdkwK7uRhMf/ozTDV&#10;7sY7uuahFBHCPkUFJoQmldIXhiz6oWuIo/fnWoshyraUusVbhNtajpJkIi1WHBcMNpQZKs75xSqg&#10;PeeZqZfZ6detNsfjBg/b/r9SX5/d8gdEoC68w6/2WisYTc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GBsMAAADcAAAADwAAAAAAAAAAAAAAAACYAgAAZHJzL2Rv&#10;d25yZXYueG1sUEsFBgAAAAAEAAQA9QAAAIgDAAAAAA==&#10;">
              <v:textbox inset="2.06311mm,1.0316mm,2.06311mm,1.0316mm">
                <w:txbxContent>
                  <w:p w:rsidR="0026128C" w:rsidRPr="006A73EA" w:rsidRDefault="0026128C" w:rsidP="00654128">
                    <w:pPr>
                      <w:jc w:val="center"/>
                      <w:rPr>
                        <w:rFonts w:ascii="宋体"/>
                        <w:sz w:val="15"/>
                        <w:szCs w:val="15"/>
                      </w:rPr>
                    </w:pPr>
                    <w:r w:rsidRPr="006A73EA">
                      <w:rPr>
                        <w:rFonts w:hAnsi="宋体" w:hint="eastAsia"/>
                        <w:sz w:val="15"/>
                        <w:szCs w:val="15"/>
                      </w:rPr>
                      <w:t>输送泵</w:t>
                    </w:r>
                  </w:p>
                </w:txbxContent>
              </v:textbox>
            </v:rect>
            <v:rect id="Rectangle 179" o:spid="_x0000_s1150" style="position:absolute;left:18021;top:11379;width:5988;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5TcMA&#10;AADcAAAADwAAAGRycy9kb3ducmV2LnhtbESPQYvCMBSE74L/ITzBm6b2UNyuUUQUVPZidw97fDTP&#10;ppi8lCZq999vhIU9DjPzDbPaDM6KB/Wh9axgMc9AENdet9wo+Po8zJYgQkTWaD2Tgh8KsFmPRyss&#10;tX/yhR5VbESCcChRgYmxK6UMtSGHYe474uRdfe8wJtk3Uvf4THBnZZ5lhXTYclow2NHOUH2r7k7B&#10;wRq7/DjJy3F/O2ffXaXzFt+Umk6G7TuISEP8D/+1j1pBXhTwOp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5TcMAAADcAAAADwAAAAAAAAAAAAAAAACYAgAAZHJzL2Rv&#10;d25yZXYueG1sUEsFBgAAAAAEAAQA9QAAAIgDAAAAAA==&#10;">
              <v:textbox inset="0,1.0316mm,0,1.0316mm">
                <w:txbxContent>
                  <w:p w:rsidR="0026128C" w:rsidRPr="009E1EB8" w:rsidRDefault="0026128C" w:rsidP="00654128">
                    <w:pPr>
                      <w:jc w:val="center"/>
                      <w:rPr>
                        <w:rFonts w:ascii="宋体"/>
                        <w:sz w:val="15"/>
                        <w:szCs w:val="15"/>
                      </w:rPr>
                    </w:pPr>
                    <w:r>
                      <w:rPr>
                        <w:rFonts w:hAnsi="宋体" w:hint="eastAsia"/>
                        <w:sz w:val="15"/>
                        <w:szCs w:val="15"/>
                      </w:rPr>
                      <w:t>污泥池</w:t>
                    </w:r>
                  </w:p>
                  <w:p w:rsidR="0026128C" w:rsidRPr="00C42ABC" w:rsidRDefault="0026128C" w:rsidP="00654128">
                    <w:pPr>
                      <w:jc w:val="center"/>
                      <w:rPr>
                        <w:rFonts w:ascii="宋体"/>
                        <w:sz w:val="14"/>
                        <w:szCs w:val="18"/>
                      </w:rPr>
                    </w:pPr>
                    <w:r w:rsidRPr="00C42ABC">
                      <w:rPr>
                        <w:rFonts w:hAnsi="宋体" w:hint="eastAsia"/>
                        <w:sz w:val="14"/>
                        <w:szCs w:val="18"/>
                      </w:rPr>
                      <w:t>一级树脂吸附</w:t>
                    </w:r>
                  </w:p>
                </w:txbxContent>
              </v:textbox>
            </v:rect>
            <v:rect id="Rectangle 180" o:spid="_x0000_s1151" style="position:absolute;left:12071;top:902;width:765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96sUA&#10;AADcAAAADwAAAGRycy9kb3ducmV2LnhtbESPQWvCQBSE7wX/w/IEL6Vu9GBLdBUJCD0otEm8P7LP&#10;bNrdtzG71fTfdwuFHoeZ+YbZ7EZnxY2G0HlWsJhnIIgbrztuFdTV4ekFRIjIGq1nUvBNAXbbycMG&#10;c+3v/E63MrYiQTjkqMDE2OdShsaQwzD3PXHyLn5wGJMcWqkHvCe4s3KZZSvpsOO0YLCnwlDzWX45&#10;BVRxWRi7Lz5O/nA8n49Yvz1elZpNx/0aRKQx/of/2q9awXL1DL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f3qxQAAANwAAAAPAAAAAAAAAAAAAAAAAJgCAABkcnMv&#10;ZG93bnJldi54bWxQSwUGAAAAAAQABAD1AAAAigMAAAAA&#10;">
              <v:textbox inset="2.06311mm,1.0316mm,2.06311mm,1.0316mm">
                <w:txbxContent>
                  <w:p w:rsidR="0026128C" w:rsidRPr="009E1EB8" w:rsidRDefault="0026128C" w:rsidP="00654128">
                    <w:pPr>
                      <w:jc w:val="center"/>
                      <w:rPr>
                        <w:rFonts w:ascii="宋体"/>
                        <w:sz w:val="15"/>
                        <w:szCs w:val="15"/>
                      </w:rPr>
                    </w:pPr>
                    <w:r>
                      <w:rPr>
                        <w:rFonts w:hAnsi="宋体" w:hint="eastAsia"/>
                        <w:sz w:val="15"/>
                        <w:szCs w:val="15"/>
                      </w:rPr>
                      <w:t>聚丙烯酰胺</w:t>
                    </w:r>
                  </w:p>
                  <w:p w:rsidR="0026128C" w:rsidRPr="00C42ABC" w:rsidRDefault="0026128C" w:rsidP="00654128">
                    <w:pPr>
                      <w:jc w:val="center"/>
                      <w:rPr>
                        <w:rFonts w:ascii="宋体"/>
                        <w:sz w:val="14"/>
                        <w:szCs w:val="18"/>
                      </w:rPr>
                    </w:pPr>
                  </w:p>
                </w:txbxContent>
              </v:textbox>
            </v:rect>
            <v:rect id="Rectangle 181" o:spid="_x0000_s1152" style="position:absolute;left:37192;top:6115;width:4527;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pmMAA&#10;AADcAAAADwAAAGRycy9kb3ducmV2LnhtbERPTYvCMBC9C/sfwgheRFM9iFTTIgXBgwtr1fvQzDZd&#10;m0m3yWr995uD4PHxvrf5YFtxp943jhUs5gkI4srphmsFl/N+tgbhA7LG1jEpeJKHPPsYbTHV7sEn&#10;upehFjGEfYoKTAhdKqWvDFn0c9cRR+7b9RZDhH0tdY+PGG5buUySlbTYcGww2FFhqLqVf1YBnbks&#10;TLsrfj7d/ni9HvHyNf1VajIedhsQgYbwFr/cB61guYpr45l4BG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5pmMAAAADcAAAADwAAAAAAAAAAAAAAAACYAgAAZHJzL2Rvd25y&#10;ZXYueG1sUEsFBgAAAAAEAAQA9QAAAIUDAAAAAA==&#10;">
              <v:textbox inset="2.06311mm,1.0316mm,2.06311mm,1.0316mm">
                <w:txbxContent>
                  <w:p w:rsidR="0026128C" w:rsidRPr="00223F57" w:rsidRDefault="0026128C" w:rsidP="00654128">
                    <w:pPr>
                      <w:jc w:val="center"/>
                      <w:rPr>
                        <w:rFonts w:ascii="宋体"/>
                        <w:sz w:val="15"/>
                        <w:szCs w:val="15"/>
                      </w:rPr>
                    </w:pPr>
                    <w:r>
                      <w:rPr>
                        <w:rFonts w:hAnsi="宋体" w:hint="eastAsia"/>
                        <w:sz w:val="15"/>
                        <w:szCs w:val="15"/>
                      </w:rPr>
                      <w:t>出水</w:t>
                    </w:r>
                  </w:p>
                </w:txbxContent>
              </v:textbox>
            </v:rect>
            <v:rect id="Rectangle 182" o:spid="_x0000_s1153" style="position:absolute;left:46272;top:11379;width:4527;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MA8UA&#10;AADcAAAADwAAAGRycy9kb3ducmV2LnhtbESPQWvCQBSE7wX/w/IEL6Vu9CBtdBUJCD0otEm8P7LP&#10;bNrdtzG71fTfdwuFHoeZ+YbZ7EZnxY2G0HlWsJhnIIgbrztuFdTV4ekZRIjIGq1nUvBNAXbbycMG&#10;c+3v/E63MrYiQTjkqMDE2OdShsaQwzD3PXHyLn5wGJMcWqkHvCe4s3KZZSvpsOO0YLCnwlDzWX45&#10;BVRxWRi7Lz5O/nA8n49Yvz1elZpNx/0aRKQx/of/2q9awXL1Ar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swDxQAAANwAAAAPAAAAAAAAAAAAAAAAAJgCAABkcnMv&#10;ZG93bnJldi54bWxQSwUGAAAAAAQABAD1AAAAigMAAAAA&#10;">
              <v:textbox inset="2.06311mm,1.0316mm,2.06311mm,1.0316mm">
                <w:txbxContent>
                  <w:p w:rsidR="0026128C" w:rsidRPr="009E1EB8" w:rsidRDefault="0026128C" w:rsidP="00654128">
                    <w:pPr>
                      <w:jc w:val="center"/>
                      <w:rPr>
                        <w:rFonts w:ascii="宋体"/>
                        <w:sz w:val="15"/>
                        <w:szCs w:val="15"/>
                      </w:rPr>
                    </w:pPr>
                    <w:r>
                      <w:rPr>
                        <w:rFonts w:hAnsi="宋体" w:hint="eastAsia"/>
                        <w:sz w:val="15"/>
                        <w:szCs w:val="15"/>
                      </w:rPr>
                      <w:t>排水</w:t>
                    </w:r>
                  </w:p>
                </w:txbxContent>
              </v:textbox>
            </v:rect>
            <v:shape id="AutoShape 224" o:spid="_x0000_s1155" type="#_x0000_t32" style="position:absolute;left:6318;top:7322;width:25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ZDsYAAADcAAAADwAAAGRycy9kb3ducmV2LnhtbESPT2vCQBTE74LfYXmCN93Eg3+iq5RC&#10;RZQe1BLa2yP7TEKzb8PuqrGfvlsQehxm5jfMatOZRtzI+dqygnScgCAurK65VPBxfhvNQfiArLGx&#10;TAoe5GGz7vdWmGl75yPdTqEUEcI+QwVVCG0mpS8qMujHtiWO3sU6gyFKV0rt8B7hppGTJJlKgzXH&#10;hQpbeq2o+D5djYLPw+KaP/J32ufpYv+Fzvif81ap4aB7WYII1IX/8LO90woms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mQ7GAAAA3AAAAA8AAAAAAAAA&#10;AAAAAAAAoQIAAGRycy9kb3ducmV2LnhtbFBLBQYAAAAABAAEAPkAAACUAwAAAAA=&#10;">
              <v:stroke endarrow="block"/>
            </v:shape>
            <v:shape id="AutoShape 225" o:spid="_x0000_s1156" type="#_x0000_t32" style="position:absolute;left:14332;top:7321;width:260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IHecUAAADcAAAADwAAAGRycy9kb3ducmV2LnhtbESPQWvCQBSE74L/YXlCb7oxh1ajq0ih&#10;IpYe1BL09sg+k2D2bdhdNfbXdwtCj8PMfMPMl51pxI2cry0rGI8SEMSF1TWXCr4PH8MJCB+QNTaW&#10;ScGDPCwX/d4cM23vvKPbPpQiQthnqKAKoc2k9EVFBv3ItsTRO1tnMETpSqkd3iPcNDJNkldpsOa4&#10;UGFL7xUVl/3VKDh+Tq/5I/+ibT6ebk/ojP85rJV6GXSrGYhAXfgPP9sbrSB9S+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IHecUAAADcAAAADwAAAAAAAAAA&#10;AAAAAAChAgAAZHJzL2Rvd25yZXYueG1sUEsFBgAAAAAEAAQA+QAAAJMDAAAAAA==&#10;">
              <v:stroke endarrow="block"/>
            </v:shape>
            <v:rect id="Rectangle 178" o:spid="_x0000_s1157" style="position:absolute;left:26892;top:6280;width:6649;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tNMQA&#10;AADcAAAADwAAAGRycy9kb3ducmV2LnhtbESPQWvCQBSE74X+h+UVeil1UwUt0U2QgOBBoUa9P7LP&#10;bDT7Ns2umv77bqHgcZiZb5hFPthW3Kj3jWMFH6MEBHHldMO1gsN+9f4Jwgdkja1jUvBDHvLs+WmB&#10;qXZ33tGtDLWIEPYpKjAhdKmUvjJk0Y9cRxy9k+sthij7Wuoe7xFuWzlOkqm02HBcMNhRYai6lFer&#10;gPZcFqZdFuetW22Oxw0evt6+lXp9GZZzEIGG8Aj/t9dawXg2g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bTTEAAAA3AAAAA8AAAAAAAAAAAAAAAAAmAIAAGRycy9k&#10;b3ducmV2LnhtbFBLBQYAAAAABAAEAPUAAACJAwAAAAA=&#10;">
              <v:textbox inset="2.06311mm,1.0316mm,2.06311mm,1.0316mm">
                <w:txbxContent>
                  <w:p w:rsidR="0026128C" w:rsidRPr="006A73EA" w:rsidRDefault="0026128C" w:rsidP="00654128">
                    <w:pPr>
                      <w:jc w:val="center"/>
                      <w:rPr>
                        <w:rFonts w:ascii="宋体"/>
                        <w:sz w:val="15"/>
                        <w:szCs w:val="15"/>
                      </w:rPr>
                    </w:pPr>
                    <w:r w:rsidRPr="006A73EA">
                      <w:rPr>
                        <w:rFonts w:hAnsi="宋体" w:hint="eastAsia"/>
                        <w:sz w:val="15"/>
                        <w:szCs w:val="15"/>
                      </w:rPr>
                      <w:t>气</w:t>
                    </w:r>
                    <w:proofErr w:type="gramStart"/>
                    <w:r w:rsidRPr="006A73EA">
                      <w:rPr>
                        <w:rFonts w:hAnsi="宋体" w:hint="eastAsia"/>
                        <w:sz w:val="15"/>
                        <w:szCs w:val="15"/>
                      </w:rPr>
                      <w:t>浮反应</w:t>
                    </w:r>
                    <w:proofErr w:type="gramEnd"/>
                    <w:r w:rsidRPr="006A73EA">
                      <w:rPr>
                        <w:rFonts w:hAnsi="宋体" w:hint="eastAsia"/>
                        <w:sz w:val="15"/>
                        <w:szCs w:val="15"/>
                      </w:rPr>
                      <w:t>池</w:t>
                    </w:r>
                  </w:p>
                </w:txbxContent>
              </v:textbox>
            </v:rect>
            <v:shape id="AutoShape 227" o:spid="_x0000_s1158" type="#_x0000_t32" style="position:absolute;left:24009;top:7321;width:209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c6lsUAAADcAAAADwAAAGRycy9kb3ducmV2LnhtbESPQWsCMRSE7wX/Q3iCt5pVit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c6lsUAAADcAAAADwAAAAAAAAAA&#10;AAAAAAChAgAAZHJzL2Rvd25yZXYueG1sUEsFBgAAAAAEAAQA+QAAAJMDAAAAAA==&#10;">
              <v:stroke endarrow="block"/>
            </v:shape>
            <v:shape id="AutoShape 229" o:spid="_x0000_s1159" type="#_x0000_t32" style="position:absolute;left:15812;top:4204;width:1;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BesYAAADcAAAADwAAAGRycy9kb3ducmV2LnhtbESPT2vCQBTE7wW/w/KE3upGD1ZjNiJC&#10;S7H04B+C3h7ZZxLMvg27q8Z++m6h0OMwM79hsmVvWnEj5xvLCsajBARxaXXDlYLD/u1lBsIHZI2t&#10;ZVLwIA/LfPCUYartnbd024VKRAj7FBXUIXSplL6syaAf2Y44emfrDIYoXSW1w3uEm1ZOkmQqDTYc&#10;F2rsaF1TedldjYLj5/xaPIov2hTj+eaEzvjv/btSz8N+tQARqA//4b/2h1YweZ3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5AXrGAAAA3AAAAA8AAAAAAAAA&#10;AAAAAAAAoQIAAGRycy9kb3ducmV2LnhtbFBLBQYAAAAABAAEAPkAAACUAwAAAAA=&#10;">
              <v:stroke endarrow="block"/>
            </v:shape>
            <v:shape id="AutoShape 231" o:spid="_x0000_s1160" type="#_x0000_t32" style="position:absolute;left:34512;top:7321;width:20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k4cYAAADcAAAADwAAAGRycy9kb3ducmV2LnhtbESPT2sCMRTE70K/Q3gFb5rVg39Wo5RC&#10;iyge1LLU22Pzurt087IkUVc/vREEj8PM/IaZL1tTizM5X1lWMOgnIIhzqysuFPwcvnoTED4ga6wt&#10;k4IreVgu3jpzTLW98I7O+1CICGGfooIyhCaV0uclGfR92xBH7886gyFKV0jt8BLhppbDJBlJgxXH&#10;hRIb+iwp/9+fjILfzfSUXbMtrbPBdH1EZ/zt8K1U9739mIEI1IZX+NleaQXD8Rg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pOHGAAAA3AAAAA8AAAAAAAAA&#10;AAAAAAAAoQIAAGRycy9kb3ducmV2LnhtbFBLBQYAAAAABAAEAPkAAACUAwAAAAA=&#10;">
              <v:stroke endarrow="block"/>
            </v:shape>
            <v:shape id="AutoShape 232" o:spid="_x0000_s1161" type="#_x0000_t32" style="position:absolute;left:48590;top:8966;width:1;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wk8IAAADcAAAADwAAAGRycy9kb3ducmV2LnhtbERPTYvCMBC9L/gfwgje1lQPulajiKCI&#10;4mF1KXobmrEtNpOSRK376zcHYY+P9z1btKYWD3K+sqxg0E9AEOdWV1wo+DmtP79A+ICssbZMCl7k&#10;YTHvfMww1fbJ3/Q4hkLEEPYpKihDaFIpfV6SQd+3DXHkrtYZDBG6QmqHzxhuajlMkpE0WHFsKLGh&#10;VUn57Xg3Cs77yT17ZQfaZYPJ7oLO+N/TRqlet11OQQRqw7/47d5qBcNxXBvPx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owk8IAAADcAAAADwAAAAAAAAAAAAAA&#10;AAChAgAAZHJzL2Rvd25yZXYueG1sUEsFBgAAAAAEAAQA+QAAAJADAAAAAA==&#10;">
              <v:stroke endarrow="block"/>
            </v:shape>
            <v:shape id="AutoShape 234" o:spid="_x0000_s1162" type="#_x0000_t32" style="position:absolute;left:42545;top:7321;width:2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aVCMYAAADcAAAADwAAAGRycy9kb3ducmV2LnhtbESPT2vCQBTE7wW/w/KE3upGD62JrlIK&#10;FbF48A+hvT2yzyQ0+zbsrhr99K4geBxm5jfMdN6ZRpzI+dqyguEgAUFcWF1zqWC/+34bg/ABWWNj&#10;mRRcyMN81nuZYqbtmTd02oZSRAj7DBVUIbSZlL6oyKAf2JY4egfrDIYoXSm1w3OEm0aOkuRdGqw5&#10;LlTY0ldFxf/2aBT8/qTH/JKvaZUP09UfOuOvu4VSr/3ucwIiUBee4Ud7qRWMPlK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mlQjGAAAA3AAAAA8AAAAAAAAA&#10;AAAAAAAAoQIAAGRycy9kb3ducmV2LnhtbFBLBQYAAAAABAAEAPkAAACUAwAAAAA=&#10;">
              <v:stroke endarrow="block"/>
            </v:shape>
            <v:shape id="AutoShape 235" o:spid="_x0000_s1163" type="#_x0000_t32" style="position:absolute;left:39382;top:8966;width:1;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lMssMAAADcAAAADwAAAGRycy9kb3ducmV2LnhtbERPz2vCMBS+D/wfwhN2m6keRu2MIoIy&#10;OnaYjrLdHs2zLTYvJYm23V+/HASPH9/v1WYwrbiR841lBfNZAoK4tLrhSsH3af+SgvABWWNrmRSM&#10;5GGznjytMNO25y+6HUMlYgj7DBXUIXSZlL6syaCf2Y44cmfrDIYIXSW1wz6Gm1YukuRVGmw4NtTY&#10;0a6m8nK8GgU/H8trMRaflBfzZf6Lzvi/00Gp5+mwfQMRaAgP8d39rhUs0j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JTLLDAAAA3AAAAA8AAAAAAAAAAAAA&#10;AAAAoQIAAGRycy9kb3ducmV2LnhtbFBLBQYAAAAABAAEAPkAAACRAwAAAAA=&#10;">
              <v:stroke endarrow="block"/>
            </v:shape>
            <v:rect id="Rectangle 178" o:spid="_x0000_s1164" style="position:absolute;left:37191;top:11379;width:4738;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8IA&#10;AADcAAAADwAAAGRycy9kb3ducmV2LnhtbESPQYvCMBSE7wv+h/AEL8ua6kGkaxQpCHtQ0Kr3R/Ns&#10;qs1LbbJa/70RBI/DzHzDzBadrcWNWl85VjAaJiCIC6crLhUc9qufKQgfkDXWjknBgzws5r2vGaba&#10;3XlHtzyUIkLYp6jAhNCkUvrCkEU/dA1x9E6utRiibEupW7xHuK3lOEkm0mLFccFgQ5mh4pL/WwW0&#10;5zwz9TI7b9xqfTyu8bD9vio16HfLXxCBuvAJv9t/WsF4OoL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Cb/wgAAANwAAAAPAAAAAAAAAAAAAAAAAJgCAABkcnMvZG93&#10;bnJldi54bWxQSwUGAAAAAAQABAD1AAAAhwMAAAAA&#10;">
              <v:textbox inset="2.06311mm,1.0316mm,2.06311mm,1.0316mm">
                <w:txbxContent>
                  <w:p w:rsidR="0026128C" w:rsidRPr="006A73EA" w:rsidRDefault="0026128C" w:rsidP="00654128">
                    <w:pPr>
                      <w:jc w:val="center"/>
                      <w:rPr>
                        <w:rFonts w:ascii="宋体"/>
                        <w:sz w:val="15"/>
                        <w:szCs w:val="15"/>
                      </w:rPr>
                    </w:pPr>
                    <w:r w:rsidRPr="006A73EA">
                      <w:rPr>
                        <w:rFonts w:hAnsi="宋体" w:hint="eastAsia"/>
                        <w:sz w:val="15"/>
                        <w:szCs w:val="15"/>
                      </w:rPr>
                      <w:t>清水箱</w:t>
                    </w:r>
                  </w:p>
                </w:txbxContent>
              </v:textbox>
            </v:rect>
            <v:rect id="Rectangle 178" o:spid="_x0000_s1165" style="position:absolute;left:37191;top:16446;width:4738;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4iMMA&#10;AADcAAAADwAAAGRycy9kb3ducmV2LnhtbESPQYvCMBSE7wv+h/AEL4um9rBINYoUBA8KbtX7o3k2&#10;1ealNlHrv98sLOxxmJlvmMWqt414UudrxwqmkwQEcel0zZWC03EznoHwAVlj45gUvMnDajn4WGCm&#10;3Yu/6VmESkQI+wwVmBDaTEpfGrLoJ64ljt7FdRZDlF0ldYevCLeNTJPkS1qsOS4YbCk3VN6Kh1VA&#10;Ry5y06zz695tdufzDk+Hz7tSo2G/noMI1If/8F97qxWksxR+z8Qj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q4iMMAAADcAAAADwAAAAAAAAAAAAAAAACYAgAAZHJzL2Rv&#10;d25yZXYueG1sUEsFBgAAAAAEAAQA9QAAAIgDAAAAAA==&#10;">
              <v:textbox inset="2.06311mm,1.0316mm,2.06311mm,1.0316mm">
                <w:txbxContent>
                  <w:p w:rsidR="0026128C" w:rsidRPr="006A73EA" w:rsidRDefault="0026128C" w:rsidP="00654128">
                    <w:pPr>
                      <w:jc w:val="center"/>
                      <w:rPr>
                        <w:rFonts w:ascii="宋体"/>
                        <w:sz w:val="15"/>
                        <w:szCs w:val="15"/>
                      </w:rPr>
                    </w:pPr>
                    <w:r>
                      <w:rPr>
                        <w:rFonts w:hAnsi="宋体" w:hint="eastAsia"/>
                        <w:sz w:val="15"/>
                        <w:szCs w:val="15"/>
                      </w:rPr>
                      <w:t>回流泵</w:t>
                    </w:r>
                  </w:p>
                </w:txbxContent>
              </v:textbox>
            </v:rect>
            <v:shape id="AutoShape 239" o:spid="_x0000_s1166" type="#_x0000_t32" style="position:absolute;left:39560;top:14401;width:1;height:2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vSxcYAAADcAAAADwAAAGRycy9kb3ducmV2LnhtbESPT2vCQBTE74V+h+UVvNWNFor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b0sXGAAAA3AAAAA8AAAAAAAAA&#10;AAAAAAAAoQIAAGRycy9kb3ducmV2LnhtbFBLBQYAAAAABAAEAPkAAACUAwAAAAA=&#10;">
              <v:stroke endarrow="block"/>
            </v:shape>
            <v:rect id="Rectangle 178" o:spid="_x0000_s1167" style="position:absolute;left:27317;top:16446;width:6649;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Z8MA&#10;AADcAAAADwAAAGRycy9kb3ducmV2LnhtbESPQYvCMBSE7wv+h/AEL4umK7JINYoUhD0orFXvj+bZ&#10;VJuX2kSt/34jCHscZuYbZr7sbC3u1PrKsYKvUQKCuHC64lLBYb8eTkH4gKyxdkwKnuRhueh9zDHV&#10;7sE7uuehFBHCPkUFJoQmldIXhiz6kWuIo3dyrcUQZVtK3eIjwm0tx0nyLS1WHBcMNpQZKi75zSqg&#10;PeeZqVfZeevWm+Nxg4ffz6tSg363moEI1IX/8Lv9oxWMpx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FZ8MAAADcAAAADwAAAAAAAAAAAAAAAACYAgAAZHJzL2Rv&#10;d25yZXYueG1sUEsFBgAAAAAEAAQA9QAAAIgDAAAAAA==&#10;">
              <v:textbox inset="2.06311mm,1.0316mm,2.06311mm,1.0316mm">
                <w:txbxContent>
                  <w:p w:rsidR="0026128C" w:rsidRPr="006A73EA" w:rsidRDefault="0026128C" w:rsidP="00654128">
                    <w:pPr>
                      <w:jc w:val="center"/>
                      <w:rPr>
                        <w:rFonts w:ascii="宋体"/>
                        <w:sz w:val="15"/>
                        <w:szCs w:val="15"/>
                      </w:rPr>
                    </w:pPr>
                    <w:r>
                      <w:rPr>
                        <w:rFonts w:hAnsi="宋体" w:hint="eastAsia"/>
                        <w:sz w:val="15"/>
                        <w:szCs w:val="15"/>
                      </w:rPr>
                      <w:t>压力容气罐</w:t>
                    </w:r>
                  </w:p>
                </w:txbxContent>
              </v:textbox>
            </v:rect>
            <v:rect id="Rectangle 178" o:spid="_x0000_s1168" style="position:absolute;left:18631;top:16446;width:4737;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g/MMA&#10;AADcAAAADwAAAGRycy9kb3ducmV2LnhtbESPQYvCMBSE7wv+h/AEL4umK7hINYoUhD0orFXvj+bZ&#10;VJuX2kSt/34jCHscZuYbZr7sbC3u1PrKsYKvUQKCuHC64lLBYb8eTkH4gKyxdkwKnuRhueh9zDHV&#10;7sE7uuehFBHCPkUFJoQmldIXhiz6kWuIo3dyrcUQZVtK3eIjwm0tx0nyLS1WHBcMNpQZKi75zSqg&#10;PeeZqVfZeevWm+Nxg4ffz6tSg363moEI1IX/8Lv9oxWMpx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Mg/MMAAADcAAAADwAAAAAAAAAAAAAAAACYAgAAZHJzL2Rv&#10;d25yZXYueG1sUEsFBgAAAAAEAAQA9QAAAIgDAAAAAA==&#10;">
              <v:textbox inset="2.06311mm,1.0316mm,2.06311mm,1.0316mm">
                <w:txbxContent>
                  <w:p w:rsidR="0026128C" w:rsidRPr="006A73EA" w:rsidRDefault="0026128C" w:rsidP="00654128">
                    <w:pPr>
                      <w:jc w:val="center"/>
                      <w:rPr>
                        <w:rFonts w:ascii="宋体"/>
                        <w:sz w:val="15"/>
                        <w:szCs w:val="15"/>
                      </w:rPr>
                    </w:pPr>
                    <w:r>
                      <w:rPr>
                        <w:rFonts w:hAnsi="宋体" w:hint="eastAsia"/>
                        <w:sz w:val="15"/>
                        <w:szCs w:val="15"/>
                      </w:rPr>
                      <w:t>空压机</w:t>
                    </w:r>
                  </w:p>
                </w:txbxContent>
              </v:textbox>
            </v:rect>
            <v:shape id="AutoShape 242" o:spid="_x0000_s1169" type="#_x0000_t32" style="position:absolute;left:34512;top:17652;width:20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06HsMAAADcAAAADwAAAGRycy9kb3ducmV2LnhtbESPwWrDMBBE74X+g9hCb42cQE1wooQm&#10;EDC9lLqB5LhYG1vUWhlLsey/rwqFHoeZecNs95PtxEiDN44VLBcZCOLaacONgvPX6WUNwgdkjZ1j&#10;UjCTh/3u8WGLhXaRP2msQiMShH2BCtoQ+kJKX7dk0S9cT5y8mxsshiSHRuoBY4LbTq6yLJcWDaeF&#10;Fns6tlR/V3erwMQPM/blMR7eL1evI5n51Rmlnp+mtw2IQFP4D/+1S61gtc7h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9Oh7DAAAA3AAAAA8AAAAAAAAAAAAA&#10;AAAAoQIAAGRycy9kb3ducmV2LnhtbFBLBQYAAAAABAAEAPkAAACRAwAAAAA=&#10;">
              <v:stroke endarrow="block"/>
            </v:shape>
            <v:shape id="AutoShape 243" o:spid="_x0000_s1170" type="#_x0000_t32" style="position:absolute;left:24009;top:17652;width:28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DUxsYAAADcAAAADwAAAGRycy9kb3ducmV2LnhtbESPT2vCQBTE74V+h+UVvNWNHlqN2Ugp&#10;KEXx4B+C3h7Z1yQ0+zbsrhr76V2h0OMwM79hsnlvWnEh5xvLCkbDBARxaXXDlYLDfvE6AeEDssbW&#10;Mim4kYd5/vyUYartlbd02YVKRAj7FBXUIXSplL6syaAf2o44et/WGQxRukpqh9cIN60cJ8mbNNhw&#10;XKixo8+ayp/d2Sg4rqfn4lZsaFWMpqsTOuN/90ulBi/9xwxEoD78h//aX1rBePIO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g1MbGAAAA3AAAAA8AAAAAAAAA&#10;AAAAAAAAoQIAAGRycy9kb3ducmV2LnhtbFBLBQYAAAAABAAEAPkAAACUAwAAAAA=&#10;">
              <v:stroke endarrow="block"/>
            </v:shape>
            <v:shape id="AutoShape 244" o:spid="_x0000_s1171" type="#_x0000_t32" style="position:absolute;left:30873;top:8966;width:0;height:69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VeyMQAAADcAAAADwAAAGRycy9kb3ducmV2LnhtbESPwWrDMBBE74X8g9hAb40c04bgRjZJ&#10;oBB6KU0C6XGxtraotTKWYjl/XxUKOQ4z84bZVJPtxEiDN44VLBcZCOLaacONgvPp7WkNwgdkjZ1j&#10;UnAjD1U5e9hgoV3kTxqPoREJwr5ABW0IfSGlr1uy6BeuJ07etxsshiSHRuoBY4LbTuZZtpIWDaeF&#10;Fnvat1T/HK9WgYkfZuwP+7h7v3x5HcncXpxR6nE+bV9BBJrCPfzfPmgFef4M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V7IxAAAANwAAAAPAAAAAAAAAAAA&#10;AAAAAKECAABkcnMvZG93bnJldi54bWxQSwUGAAAAAAQABAD5AAAAkgMAAAAA&#10;">
              <v:stroke endarrow="block"/>
            </v:shape>
            <v:shape id="AutoShape 245" o:spid="_x0000_s1172" type="#_x0000_t33" style="position:absolute;left:25123;top:7407;width:3982;height:621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xN48QAAADcAAAADwAAAGRycy9kb3ducmV2LnhtbESPUWvCMBSF3wf7D+EOfJuplcmoRhE3&#10;sexhuOoPuDTXptjclCTW7t8vg8EeD+ec73BWm9F2YiAfWscKZtMMBHHtdMuNgvNp//wKIkRkjZ1j&#10;UvBNATbrx4cVFtrd+YuGKjYiQTgUqMDE2BdShtqQxTB1PXHyLs5bjEn6RmqP9wS3ncyzbCEttpwW&#10;DPa0M1Rfq5tVsJhvs8Pt882WpvwgWw07/35slZo8jdsliEhj/A//tUutIM9f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3jxAAAANwAAAAPAAAAAAAAAAAA&#10;AAAAAKECAABkcnMvZG93bnJldi54bWxQSwUGAAAAAAQABAD5AAAAkgMAAAAA&#10;">
              <v:stroke endarrow="block"/>
            </v:shape>
            <v:rect id="Rectangle 182" o:spid="_x0000_s1173" style="position:absolute;left:8826;top:11379;width:4528;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hscMA&#10;AADcAAAADwAAAGRycy9kb3ducmV2LnhtbESPQYvCMBSE7wv+h/AEL4um9iBLNYoUBA8KbtX7o3k2&#10;1ealNlHrv98sLOxxmJlvmMWqt414UudrxwqmkwQEcel0zZWC03Ez/gLhA7LGxjEpeJOH1XLwscBM&#10;uxd/07MIlYgQ9hkqMCG0mZS+NGTRT1xLHL2L6yyGKLtK6g5fEW4bmSbJTFqsOS4YbCk3VN6Kh1VA&#10;Ry5y06zz695tdufzDk+Hz7tSo2G/noMI1If/8F97qxWk6Qx+z8Qj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fhscMAAADcAAAADwAAAAAAAAAAAAAAAACYAgAAZHJzL2Rv&#10;d25yZXYueG1sUEsFBgAAAAAEAAQA9QAAAIgDAAAAAA==&#10;">
              <v:textbox inset="2.06311mm,1.0316mm,2.06311mm,1.0316mm">
                <w:txbxContent>
                  <w:p w:rsidR="0026128C" w:rsidRPr="009E1EB8" w:rsidRDefault="0026128C" w:rsidP="00654128">
                    <w:pPr>
                      <w:jc w:val="center"/>
                      <w:rPr>
                        <w:rFonts w:ascii="宋体"/>
                        <w:sz w:val="15"/>
                        <w:szCs w:val="15"/>
                      </w:rPr>
                    </w:pPr>
                    <w:r>
                      <w:rPr>
                        <w:rFonts w:hAnsi="宋体" w:hint="eastAsia"/>
                        <w:sz w:val="15"/>
                        <w:szCs w:val="15"/>
                      </w:rPr>
                      <w:t>排水</w:t>
                    </w:r>
                  </w:p>
                </w:txbxContent>
              </v:textbox>
            </v:rect>
            <v:shape id="AutoShape 247" o:spid="_x0000_s1174" type="#_x0000_t32" style="position:absolute;left:13779;top:12503;width:375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Av8QAAADcAAAADwAAAGRycy9kb3ducmV2LnhtbESPwWrDMBBE74X8g9hAb40cQ5vgRjZJ&#10;oBB6KU0C6XGxtraotTKWYjl/XxUKOQ4z84bZVJPtxEiDN44VLBcZCOLaacONgvPp7WkNwgdkjZ1j&#10;UnAjD1U5e9hgoV3kTxqPoREJwr5ABW0IfSGlr1uy6BeuJ07etxsshiSHRuoBY4LbTuZZ9iItGk4L&#10;Lfa0b6n+OV6tAhM/zNgf9nH3fvnyOpK5PTuj1ON82r6CCDSFe/i/fdAK8nwF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18C/xAAAANwAAAAPAAAAAAAAAAAA&#10;AAAAAKECAABkcnMvZG93bnJldi54bWxQSwUGAAAAAAQABAD5AAAAkgMAAAAA&#10;">
              <v:stroke endarrow="block"/>
            </v:shape>
            <v:shape id="AutoShape 248" o:spid="_x0000_s1175" type="#_x0000_t32" style="position:absolute;left:11189;top:8966;width:0;height:24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Uzb8AAADcAAAADwAAAGRycy9kb3ducmV2LnhtbERPy4rCMBTdC/MP4Q6403QKinSMMiMM&#10;iBvxAc7y0lzbYHNTmtjUvzcLweXhvJfrwTaip84bxwq+phkI4tJpw5WC8+lvsgDhA7LGxjEpeJCH&#10;9epjtMRCu8gH6o+hEimEfYEK6hDaQkpf1mTRT11LnLir6yyGBLtK6g5jCreNzLNsLi0aTg01trSp&#10;qbwd71aBiXvTt9tN/N1d/r2OZB4zZ5Qafw4/3yACDeEtfrm3WkGep7X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hUzb8AAADcAAAADwAAAAAAAAAAAAAAAACh&#10;AgAAZHJzL2Rvd25yZXYueG1sUEsFBgAAAAAEAAQA+QAAAI0DAAAAAA==&#10;">
              <v:stroke endarrow="block"/>
            </v:shape>
            <v:rect id="Rectangle 182" o:spid="_x0000_s1176" style="position:absolute;left:8274;top:16446;width:5505;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1w8QA&#10;AADcAAAADwAAAGRycy9kb3ducmV2LnhtbESPQWvCQBSE74X+h+UVvBTdNAep0U2QgNCDQhv1/sg+&#10;s7HZt2l21fjvu0Khx2FmvmFWxWg7caXBt44VvM0SEMS10y03Cg77zfQdhA/IGjvHpOBOHor8+WmF&#10;mXY3/qJrFRoRIewzVGBC6DMpfW3Iop+5njh6JzdYDFEOjdQD3iLcdjJNkrm02HJcMNhTaaj+ri5W&#10;Ae25Kk23Ls87t9kej1s8fL7+KDV5GddLEIHG8B/+a39oBWm6gMe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odcPEAAAA3AAAAA8AAAAAAAAAAAAAAAAAmAIAAGRycy9k&#10;b3ducmV2LnhtbFBLBQYAAAAABAAEAPUAAACJAwAAAAA=&#10;">
              <v:textbox inset="2.06311mm,1.0316mm,2.06311mm,1.0316mm">
                <w:txbxContent>
                  <w:p w:rsidR="0026128C" w:rsidRPr="009E1EB8" w:rsidRDefault="0026128C" w:rsidP="00654128">
                    <w:pPr>
                      <w:jc w:val="center"/>
                      <w:rPr>
                        <w:rFonts w:ascii="宋体"/>
                        <w:sz w:val="15"/>
                        <w:szCs w:val="15"/>
                      </w:rPr>
                    </w:pPr>
                    <w:r>
                      <w:rPr>
                        <w:rFonts w:hAnsi="宋体" w:hint="eastAsia"/>
                        <w:sz w:val="15"/>
                        <w:szCs w:val="15"/>
                      </w:rPr>
                      <w:t>电泳漆渣</w:t>
                    </w:r>
                  </w:p>
                </w:txbxContent>
              </v:textbox>
            </v:rect>
            <v:shape id="AutoShape 251" o:spid="_x0000_s1177" type="#_x0000_t32" style="position:absolute;left:11189;top:14401;width:0;height:1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FVcIAAADcAAAADwAAAGRycy9kb3ducmV2LnhtbERPTYvCMBC9L/gfwgje1lQF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FVcIAAADcAAAADwAAAAAAAAAAAAAA&#10;AAChAgAAZHJzL2Rvd25yZXYueG1sUEsFBgAAAAAEAAQA+QAAAJADAAAAAA==&#10;">
              <v:stroke endarrow="block"/>
            </v:shape>
            <v:rect id="Rectangle 178" o:spid="_x0000_s1294" style="position:absolute;left:44945;top:5918;width:8490;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tNMQA&#10;AADcAAAADwAAAGRycy9kb3ducmV2LnhtbESPQWvCQBSE74X+h+UVeil1UwUt0U2QgOBBoUa9P7LP&#10;bDT7Ns2umv77bqHgcZiZb5hFPthW3Kj3jWMFH6MEBHHldMO1gsN+9f4Jwgdkja1jUvBDHvLs+WmB&#10;qXZ33tGtDLWIEPYpKjAhdKmUvjJk0Y9cRxy9k+sthij7Wuoe7xFuWzlOkqm02HBcMNhRYai6lFer&#10;gPZcFqZdFuetW22Oxw0evt6+lXp9GZZzEIGG8Aj/t9dawXg2g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bTTEAAAA3AAAAA8AAAAAAAAAAAAAAAAAmAIAAGRycy9k&#10;b3ducmV2LnhtbFBLBQYAAAAABAAEAPUAAACJAwAAAAA=&#10;">
              <v:textbox inset="2.06311mm,1.0316mm,2.06311mm,1.0316mm">
                <w:txbxContent>
                  <w:p w:rsidR="0026128C" w:rsidRPr="006A73EA" w:rsidRDefault="0026128C" w:rsidP="00654128">
                    <w:pPr>
                      <w:jc w:val="center"/>
                      <w:rPr>
                        <w:rFonts w:ascii="宋体"/>
                        <w:sz w:val="15"/>
                        <w:szCs w:val="15"/>
                      </w:rPr>
                    </w:pPr>
                    <w:r>
                      <w:rPr>
                        <w:rFonts w:hAnsi="宋体" w:hint="eastAsia"/>
                        <w:sz w:val="15"/>
                        <w:szCs w:val="15"/>
                      </w:rPr>
                      <w:t>PE</w:t>
                    </w:r>
                    <w:r>
                      <w:rPr>
                        <w:rFonts w:hAnsi="宋体" w:hint="eastAsia"/>
                        <w:sz w:val="15"/>
                        <w:szCs w:val="15"/>
                      </w:rPr>
                      <w:t>微孔过滤器</w:t>
                    </w:r>
                  </w:p>
                </w:txbxContent>
              </v:textbox>
            </v:rect>
            <w10:wrap type="none"/>
            <w10:anchorlock/>
          </v:group>
        </w:pict>
      </w:r>
    </w:p>
    <w:p w:rsidR="006A73EA" w:rsidRPr="009E1EB8" w:rsidRDefault="006A73EA" w:rsidP="00272439">
      <w:pPr>
        <w:pStyle w:val="a7"/>
        <w:spacing w:afterLines="50" w:after="156"/>
        <w:ind w:left="2552" w:hanging="1984"/>
        <w:rPr>
          <w:rFonts w:hAnsi="宋体"/>
        </w:rPr>
      </w:pPr>
      <w:r>
        <w:rPr>
          <w:rFonts w:hint="eastAsia"/>
          <w:szCs w:val="21"/>
        </w:rPr>
        <w:t>电泳</w:t>
      </w:r>
      <w:r w:rsidRPr="009E1EB8">
        <w:rPr>
          <w:rFonts w:hint="eastAsia"/>
          <w:szCs w:val="21"/>
        </w:rPr>
        <w:t>废水</w:t>
      </w:r>
      <w:r w:rsidR="00581D8B">
        <w:rPr>
          <w:rFonts w:hint="eastAsia"/>
          <w:szCs w:val="21"/>
        </w:rPr>
        <w:t>气浮法</w:t>
      </w:r>
      <w:r w:rsidRPr="009E1EB8">
        <w:rPr>
          <w:rFonts w:hint="eastAsia"/>
          <w:szCs w:val="21"/>
        </w:rPr>
        <w:t>处理典型流程图</w:t>
      </w:r>
    </w:p>
    <w:p w:rsidR="006A73EA" w:rsidRDefault="006A73EA" w:rsidP="006A73EA">
      <w:pPr>
        <w:pStyle w:val="af3"/>
        <w:ind w:left="142"/>
      </w:pPr>
      <w:r>
        <w:rPr>
          <w:rFonts w:hint="eastAsia"/>
        </w:rPr>
        <w:t>混凝法</w:t>
      </w:r>
    </w:p>
    <w:p w:rsidR="006A73EA" w:rsidRDefault="009D420C" w:rsidP="00DD45FE">
      <w:pPr>
        <w:pStyle w:val="aff7"/>
        <w:ind w:firstLine="420"/>
      </w:pPr>
      <w:r>
        <w:rPr>
          <w:rFonts w:hint="eastAsia"/>
        </w:rPr>
        <w:t>将电泳废水和氧化酸碱废水混合按照酸碱废水处理方法处理。废水中的电泳漆成分遇酸凝结，漆渣和酸碱废水固废混合无法分离。此处理方式会抬高废水COD含量。</w:t>
      </w:r>
    </w:p>
    <w:p w:rsidR="006A73EA" w:rsidRDefault="006A73EA" w:rsidP="006A73EA">
      <w:pPr>
        <w:pStyle w:val="af3"/>
        <w:ind w:left="142"/>
      </w:pPr>
      <w:r>
        <w:rPr>
          <w:rFonts w:hint="eastAsia"/>
        </w:rPr>
        <w:t>膜分离法</w:t>
      </w:r>
    </w:p>
    <w:p w:rsidR="006A73EA" w:rsidRDefault="006A73EA" w:rsidP="00DD45FE">
      <w:pPr>
        <w:pStyle w:val="aff7"/>
        <w:ind w:firstLine="420"/>
      </w:pPr>
      <w:r>
        <w:rPr>
          <w:rFonts w:hint="eastAsia"/>
        </w:rPr>
        <w:t>采用超滤的方法</w:t>
      </w:r>
      <w:r w:rsidR="00581D8B">
        <w:rPr>
          <w:rFonts w:hint="eastAsia"/>
        </w:rPr>
        <w:t>对电泳废水进行处理。该处理方法具有处理周期短、自动化程度高、处理费用低、设备占地面积小、投产快等优点，但去除率低于气浮法。</w:t>
      </w:r>
    </w:p>
    <w:p w:rsidR="00581D8B" w:rsidRDefault="00272439" w:rsidP="00DD45FE">
      <w:pPr>
        <w:pStyle w:val="aff7"/>
        <w:ind w:firstLine="420"/>
      </w:pPr>
      <w:r>
        <w:pict>
          <v:group id="画布 252" o:spid="_x0000_s1178" editas="canvas" style="width:393.5pt;height:72.55pt;mso-position-horizontal-relative:char;mso-position-vertical-relative:line" coordsize="49974,9213">
            <v:shape id="_x0000_s1179" type="#_x0000_t75" style="position:absolute;width:49974;height:9213;visibility:visible;mso-wrap-style:square">
              <v:fill o:detectmouseclick="t"/>
              <v:path o:connecttype="none"/>
            </v:shape>
            <v:rect id="Rectangle 176" o:spid="_x0000_s1180" style="position:absolute;left:15951;top:794;width:5734;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gvsIA&#10;AADcAAAADwAAAGRycy9kb3ducmV2LnhtbERPz2vCMBS+D/wfwhN2GZrOsTGqsZSC4KGDrer90Tyb&#10;avNSm8x2//1yGOz48f3eZJPtxJ0G3zpW8LxMQBDXTrfcKDgedot3ED4ga+wck4If8pBtZw8bTLUb&#10;+YvuVWhEDGGfogITQp9K6WtDFv3S9cSRO7vBYohwaKQecIzhtpOrJHmTFluODQZ7KgzV1+rbKqAD&#10;V4Xp8uLy4Xbl6VTi8fPpptTjfMrXIAJN4V/8595rBS+vcX48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aC+wgAAANwAAAAPAAAAAAAAAAAAAAAAAJgCAABkcnMvZG93&#10;bnJldi54bWxQSwUGAAAAAAQABAD1AAAAhwMAAAAA&#10;">
              <v:textbox inset="2.06311mm,1.0316mm,2.06311mm,1.0316mm">
                <w:txbxContent>
                  <w:p w:rsidR="0026128C" w:rsidRPr="00C42ABC" w:rsidRDefault="0026128C" w:rsidP="00581D8B">
                    <w:pPr>
                      <w:jc w:val="center"/>
                      <w:rPr>
                        <w:rFonts w:ascii="宋体"/>
                        <w:sz w:val="14"/>
                        <w:szCs w:val="18"/>
                      </w:rPr>
                    </w:pPr>
                    <w:r>
                      <w:rPr>
                        <w:rFonts w:hAnsi="宋体" w:hint="eastAsia"/>
                        <w:sz w:val="14"/>
                        <w:szCs w:val="18"/>
                      </w:rPr>
                      <w:t>调节池</w:t>
                    </w:r>
                  </w:p>
                </w:txbxContent>
              </v:textbox>
            </v:rect>
            <v:rect id="Rectangle 177" o:spid="_x0000_s1181" style="position:absolute;left:6909;top:794;width:5003;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FJcQA&#10;AADcAAAADwAAAGRycy9kb3ducmV2LnhtbESPQWvCQBSE70L/w/IKvUjdqCgldRUJCB4UNNH7I/ua&#10;TZt9m2a3mv57VxA8DjPzDbNY9bYRF+p87VjBeJSAIC6drrlScCo27x8gfEDW2DgmBf/kYbV8GSww&#10;1e7KR7rkoRIRwj5FBSaENpXSl4Ys+pFriaP35TqLIcqukrrDa4TbRk6SZC4t1hwXDLaUGSp/8j+r&#10;gArOM9Oss++92+zO5x2eDsNfpd5e+/UniEB9eIYf7a1WMJ2N4X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BSXEAAAA3AAAAA8AAAAAAAAAAAAAAAAAmAIAAGRycy9k&#10;b3ducmV2LnhtbFBLBQYAAAAABAAEAPUAAACJAwAAAAA=&#10;">
              <v:textbox inset="2.06311mm,1.0316mm,2.06311mm,1.0316mm">
                <w:txbxContent>
                  <w:p w:rsidR="0026128C" w:rsidRPr="00581D8B" w:rsidRDefault="0026128C" w:rsidP="00581D8B">
                    <w:pPr>
                      <w:ind w:leftChars="-50" w:left="-105" w:rightChars="-114" w:right="-239"/>
                      <w:jc w:val="center"/>
                      <w:rPr>
                        <w:rFonts w:ascii="宋体"/>
                        <w:sz w:val="15"/>
                        <w:szCs w:val="15"/>
                      </w:rPr>
                    </w:pPr>
                    <w:r w:rsidRPr="00581D8B">
                      <w:rPr>
                        <w:rFonts w:hAnsi="宋体" w:hint="eastAsia"/>
                        <w:sz w:val="15"/>
                        <w:szCs w:val="15"/>
                      </w:rPr>
                      <w:t>电泳废水</w:t>
                    </w:r>
                  </w:p>
                </w:txbxContent>
              </v:textbox>
            </v:rect>
            <v:rect id="Rectangle 178" o:spid="_x0000_s1182" style="position:absolute;left:25127;top:959;width:5988;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SzMMA&#10;AADcAAAADwAAAGRycy9kb3ducmV2LnhtbESPQYvCMBSE78L+h/AW9iKarqBI1yhSEDy4oFXvj+Zt&#10;U21euk3U+u+NIHgcZuYbZrbobC2u1PrKsYLvYQKCuHC64lLBYb8aTEH4gKyxdkwK7uRhMf/ozTDV&#10;7sY7uuahFBHCPkUFJoQmldIXhiz6oWuIo/fnWoshyraUusVbhNtajpJkIi1WHBcMNpQZKs75xSqg&#10;PeeZqZfZ6detNsfjBg/b/r9SX5/d8gdEoC68w6/2WisYjS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GSzMMAAADcAAAADwAAAAAAAAAAAAAAAACYAgAAZHJzL2Rv&#10;d25yZXYueG1sUEsFBgAAAAAEAAQA9QAAAIgDAAAAAA==&#10;">
              <v:textbox inset="2.06311mm,1.0316mm,2.06311mm,1.0316mm">
                <w:txbxContent>
                  <w:p w:rsidR="0026128C" w:rsidRPr="00581D8B" w:rsidRDefault="0026128C" w:rsidP="00581D8B">
                    <w:pPr>
                      <w:jc w:val="center"/>
                      <w:rPr>
                        <w:sz w:val="15"/>
                        <w:szCs w:val="15"/>
                      </w:rPr>
                    </w:pPr>
                    <w:r w:rsidRPr="00581D8B">
                      <w:rPr>
                        <w:rFonts w:hint="eastAsia"/>
                        <w:sz w:val="15"/>
                        <w:szCs w:val="15"/>
                      </w:rPr>
                      <w:t>超滤</w:t>
                    </w:r>
                  </w:p>
                </w:txbxContent>
              </v:textbox>
            </v:rect>
            <v:rect id="Rectangle 190" o:spid="_x0000_s1183" style="position:absolute;left:25539;top:6293;width:4960;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3V8QA&#10;AADcAAAADwAAAGRycy9kb3ducmV2LnhtbESPQWvCQBSE74X+h+UVeil1U0Et0U2QgOBBoUa9P7LP&#10;bDT7Ns2umv77bqHgcZiZb5hFPthW3Kj3jWMFH6MEBHHldMO1gsN+9f4Jwgdkja1jUvBDHvLs+WmB&#10;qXZ33tGtDLWIEPYpKjAhdKmUvjJk0Y9cRxy9k+sthij7Wuoe7xFuWzlOkqm02HBcMNhRYai6lFer&#10;gPZcFqZdFuetW22Oxw0evt6+lXp9GZZzEIGG8Aj/t9dawXgyg7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9N1fEAAAA3AAAAA8AAAAAAAAAAAAAAAAAmAIAAGRycy9k&#10;b3ducmV2LnhtbFBLBQYAAAAABAAEAPUAAACJAwAAAAA=&#10;">
              <v:textbox inset="2.06311mm,1.0316mm,2.06311mm,1.0316mm">
                <w:txbxContent/>
              </v:textbox>
            </v:rect>
            <v:shape id="AutoShape 263" o:spid="_x0000_s1184" type="#_x0000_t32" style="position:absolute;left:12414;top:2001;width:25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s88IAAADcAAAADwAAAGRycy9kb3ducmV2LnhtbERPTYvCMBC9L/gfwgje1lRB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9s88IAAADcAAAADwAAAAAAAAAAAAAA&#10;AAChAgAAZHJzL2Rvd25yZXYueG1sUEsFBgAAAAAEAAQA+QAAAJADAAAAAA==&#10;">
              <v:stroke endarrow="block"/>
            </v:shape>
            <v:shape id="AutoShape 264" o:spid="_x0000_s1185" type="#_x0000_t32" style="position:absolute;left:22142;top:2001;width:260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JaMYAAADcAAAADwAAAGRycy9kb3ducmV2LnhtbESPT2vCQBTE7wW/w/KE3upGo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TyWjGAAAA3AAAAA8AAAAAAAAA&#10;AAAAAAAAoQIAAGRycy9kb3ducmV2LnhtbFBLBQYAAAAABAAEAPkAAACUAwAAAAA=&#10;">
              <v:stroke endarrow="block"/>
            </v:shape>
            <v:rect id="Rectangle 178" o:spid="_x0000_s1186" style="position:absolute;left:34569;top:959;width:8236;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nsAA&#10;AADcAAAADwAAAGRycy9kb3ducmV2LnhtbERPTYvCMBC9C/sfwgheRFM9iFTTIgXBgwtr1fvQzDZd&#10;m0m3yWr995uD4PHxvrf5YFtxp943jhUs5gkI4srphmsFl/N+tgbhA7LG1jEpeJKHPPsYbTHV7sEn&#10;upehFjGEfYoKTAhdKqWvDFn0c9cRR+7b9RZDhH0tdY+PGG5buUySlbTYcGww2FFhqLqVf1YBnbks&#10;TLsrfj7d/ni9HvHyNf1VajIedhsQgYbwFr/cB61guYrz45l4BG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lnsAAAADcAAAADwAAAAAAAAAAAAAAAACYAgAAZHJzL2Rvd25y&#10;ZXYueG1sUEsFBgAAAAAEAAQA9QAAAIUDAAAAAA==&#10;">
              <v:textbox inset="2.06311mm,1.0316mm,2.06311mm,1.0316mm">
                <w:txbxContent>
                  <w:p w:rsidR="0026128C" w:rsidRPr="00C42ABC" w:rsidRDefault="0026128C" w:rsidP="00581D8B">
                    <w:pPr>
                      <w:jc w:val="center"/>
                      <w:rPr>
                        <w:rFonts w:ascii="宋体"/>
                        <w:sz w:val="14"/>
                        <w:szCs w:val="18"/>
                      </w:rPr>
                    </w:pPr>
                    <w:r>
                      <w:rPr>
                        <w:rFonts w:hAnsi="宋体" w:hint="eastAsia"/>
                        <w:sz w:val="14"/>
                        <w:szCs w:val="18"/>
                      </w:rPr>
                      <w:t>浓缩液返回</w:t>
                    </w:r>
                    <w:r>
                      <w:rPr>
                        <w:rFonts w:hAnsi="宋体" w:hint="eastAsia"/>
                        <w:sz w:val="14"/>
                        <w:szCs w:val="18"/>
                      </w:rPr>
                      <w:t>RO2</w:t>
                    </w:r>
                  </w:p>
                </w:txbxContent>
              </v:textbox>
            </v:rect>
            <v:shape id="AutoShape 266" o:spid="_x0000_s1187" type="#_x0000_t32" style="position:absolute;left:32201;top:2001;width:209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shape id="AutoShape 271" o:spid="_x0000_s1188" type="#_x0000_t32" style="position:absolute;left:28003;top:4089;width:1;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v:shape>
            <w10:wrap type="none"/>
            <w10:anchorlock/>
          </v:group>
        </w:pict>
      </w:r>
    </w:p>
    <w:p w:rsidR="00581D8B" w:rsidRPr="00581D8B" w:rsidRDefault="00581D8B" w:rsidP="00272439">
      <w:pPr>
        <w:pStyle w:val="a7"/>
        <w:spacing w:afterLines="50" w:after="156"/>
        <w:ind w:hanging="1276"/>
        <w:jc w:val="left"/>
      </w:pPr>
      <w:r w:rsidRPr="00581D8B">
        <w:rPr>
          <w:rFonts w:hint="eastAsia"/>
          <w:szCs w:val="21"/>
        </w:rPr>
        <w:t>电泳废水膜分离法处理典型流程图</w:t>
      </w:r>
    </w:p>
    <w:p w:rsidR="00DD45FE" w:rsidRDefault="006A73EA" w:rsidP="006A73EA">
      <w:pPr>
        <w:pStyle w:val="af3"/>
        <w:ind w:left="142"/>
      </w:pPr>
      <w:r>
        <w:rPr>
          <w:rFonts w:hint="eastAsia"/>
        </w:rPr>
        <w:lastRenderedPageBreak/>
        <w:t>生化处理法</w:t>
      </w:r>
    </w:p>
    <w:p w:rsidR="006A73EA" w:rsidRPr="00DD45FE" w:rsidRDefault="00AB212A" w:rsidP="00DD45FE">
      <w:pPr>
        <w:pStyle w:val="aff7"/>
        <w:ind w:firstLine="420"/>
      </w:pPr>
      <w:r>
        <w:rPr>
          <w:rFonts w:hint="eastAsia"/>
        </w:rPr>
        <w:t>可</w:t>
      </w:r>
      <w:r>
        <w:t>采用生化法对电泳废水进行处理</w:t>
      </w:r>
      <w:r>
        <w:rPr>
          <w:rFonts w:hint="eastAsia"/>
        </w:rPr>
        <w:t>。</w:t>
      </w:r>
    </w:p>
    <w:p w:rsidR="009A6405" w:rsidRDefault="009A6405" w:rsidP="009A6405">
      <w:pPr>
        <w:pStyle w:val="af2"/>
      </w:pPr>
      <w:r>
        <w:rPr>
          <w:rFonts w:hint="eastAsia"/>
        </w:rPr>
        <w:t>喷漆</w:t>
      </w:r>
      <w:proofErr w:type="gramStart"/>
      <w:r w:rsidR="00630520">
        <w:rPr>
          <w:rFonts w:hint="eastAsia"/>
        </w:rPr>
        <w:t>及辊涂</w:t>
      </w:r>
      <w:r>
        <w:rPr>
          <w:rFonts w:hint="eastAsia"/>
        </w:rPr>
        <w:t>用水</w:t>
      </w:r>
      <w:proofErr w:type="gramEnd"/>
    </w:p>
    <w:p w:rsidR="00FF28B0" w:rsidRDefault="009D420C" w:rsidP="009D420C">
      <w:pPr>
        <w:pStyle w:val="af3"/>
        <w:ind w:left="142"/>
      </w:pPr>
      <w:proofErr w:type="gramStart"/>
      <w:r>
        <w:rPr>
          <w:rFonts w:hint="eastAsia"/>
        </w:rPr>
        <w:t>油性漆</w:t>
      </w:r>
      <w:r w:rsidR="00630520">
        <w:rPr>
          <w:rFonts w:hint="eastAsia"/>
        </w:rPr>
        <w:t>涂装</w:t>
      </w:r>
      <w:proofErr w:type="gramEnd"/>
      <w:r w:rsidR="00630520">
        <w:rPr>
          <w:rFonts w:hint="eastAsia"/>
        </w:rPr>
        <w:t>工序排水</w:t>
      </w:r>
      <w:r>
        <w:rPr>
          <w:rFonts w:hint="eastAsia"/>
        </w:rPr>
        <w:t>处理</w:t>
      </w:r>
    </w:p>
    <w:p w:rsidR="00630520" w:rsidRPr="00630520" w:rsidRDefault="00630520" w:rsidP="00630520">
      <w:pPr>
        <w:pStyle w:val="aff7"/>
        <w:ind w:firstLine="420"/>
      </w:pPr>
      <w:r>
        <w:rPr>
          <w:rFonts w:hint="eastAsia"/>
        </w:rPr>
        <w:t>废水来源为喷漆房水帘用水及VOC气体处理装置排水。废水中含有漆渣和部分溶解在水中的溶剂。在气浮反应池加入絮凝剂可以有效分离漆渣，气浮池排水再进行生化处理降低COD。</w:t>
      </w:r>
    </w:p>
    <w:p w:rsidR="006A73EA" w:rsidRPr="009D420C" w:rsidRDefault="00272439" w:rsidP="00E005C0">
      <w:pPr>
        <w:pStyle w:val="aff7"/>
        <w:ind w:firstLineChars="0" w:firstLine="0"/>
      </w:pPr>
      <w:r>
        <w:pict>
          <v:group id="画布 275" o:spid="_x0000_s1189" editas="canvas" style="width:446.95pt;height:132.45pt;mso-position-horizontal-relative:char;mso-position-vertical-relative:line" coordsize="56762,16821">
            <v:shape id="_x0000_s1190" type="#_x0000_t75" style="position:absolute;width:56762;height:16821;visibility:visible;mso-wrap-style:square">
              <v:fill o:detectmouseclick="t"/>
              <v:path o:connecttype="none"/>
            </v:shape>
            <v:rect id="Rectangle 176" o:spid="_x0000_s1191" style="position:absolute;left:9487;top:7442;width:4838;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VQMIA&#10;AADbAAAADwAAAGRycy9kb3ducmV2LnhtbESPQYvCMBSE74L/IbwFL6KpHhatRpGC4EHBrXp/NG+b&#10;7jYvtYla/71ZWPA4zMw3zHLd2VrcqfWVYwWTcQKCuHC64lLB+bQdzUD4gKyxdkwKnuRhver3lphq&#10;9+AvuuehFBHCPkUFJoQmldIXhiz6sWuIo/ftWoshyraUusVHhNtaTpPkU1qsOC4YbCgzVPzmN6uA&#10;Tpxnpt5kPwe33V8uezwfh1elBh/dZgEiUBfe4f/2TiuYzu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VAwgAAANsAAAAPAAAAAAAAAAAAAAAAAJgCAABkcnMvZG93&#10;bnJldi54bWxQSwUGAAAAAAQABAD1AAAAhwMAAAAA&#10;">
              <v:textbox inset="2.06311mm,1.0316mm,2.06311mm,1.0316mm">
                <w:txbxContent>
                  <w:p w:rsidR="0026128C" w:rsidRPr="006A73EA" w:rsidRDefault="0026128C" w:rsidP="00147D68">
                    <w:pPr>
                      <w:jc w:val="center"/>
                      <w:rPr>
                        <w:rFonts w:ascii="宋体"/>
                        <w:sz w:val="15"/>
                        <w:szCs w:val="15"/>
                      </w:rPr>
                    </w:pPr>
                    <w:r w:rsidRPr="006A73EA">
                      <w:rPr>
                        <w:rFonts w:hAnsi="宋体" w:hint="eastAsia"/>
                        <w:sz w:val="15"/>
                        <w:szCs w:val="15"/>
                      </w:rPr>
                      <w:t>调节池</w:t>
                    </w:r>
                  </w:p>
                </w:txbxContent>
              </v:textbox>
            </v:rect>
            <v:rect id="Rectangle 177" o:spid="_x0000_s1192" style="position:absolute;left:1016;top:7442;width:5004;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qAL8A&#10;AADbAAAADwAAAGRycy9kb3ducmV2LnhtbERPTYvCMBC9L/gfwgheFk1XQaQaRQrCHhTcqvehGZtq&#10;M6lN1PrvzWHB4+N9L1adrcWDWl85VvAzSkAQF05XXCo4HjbDGQgfkDXWjknBizyslr2vBabaPfmP&#10;HnkoRQxhn6ICE0KTSukLQxb9yDXEkTu71mKIsC2lbvEZw20tx0kylRYrjg0GG8oMFdf8bhXQgfPM&#10;1OvssnOb7em0xeP++6bUoN+t5yACdeEj/nf/agWTuD5+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jqoAvwAAANsAAAAPAAAAAAAAAAAAAAAAAJgCAABkcnMvZG93bnJl&#10;di54bWxQSwUGAAAAAAQABAD1AAAAhAMAAAAA&#10;">
              <v:textbox inset="2.06311mm,1.0316mm,2.06311mm,1.0316mm">
                <w:txbxContent>
                  <w:p w:rsidR="0026128C" w:rsidRPr="00223F57" w:rsidRDefault="0026128C" w:rsidP="00147D68">
                    <w:pPr>
                      <w:ind w:leftChars="-50" w:left="-105" w:rightChars="-114" w:right="-239"/>
                      <w:jc w:val="center"/>
                      <w:rPr>
                        <w:rFonts w:ascii="宋体"/>
                        <w:sz w:val="15"/>
                        <w:szCs w:val="15"/>
                      </w:rPr>
                    </w:pPr>
                    <w:r>
                      <w:rPr>
                        <w:rFonts w:hAnsi="宋体" w:hint="eastAsia"/>
                        <w:sz w:val="15"/>
                        <w:szCs w:val="15"/>
                      </w:rPr>
                      <w:t>有机</w:t>
                    </w:r>
                    <w:r w:rsidRPr="00223F57">
                      <w:rPr>
                        <w:rFonts w:hAnsi="宋体" w:hint="eastAsia"/>
                        <w:sz w:val="15"/>
                        <w:szCs w:val="15"/>
                      </w:rPr>
                      <w:t>废水</w:t>
                    </w:r>
                  </w:p>
                </w:txbxContent>
              </v:textbox>
            </v:rect>
            <v:rect id="Rectangle 178" o:spid="_x0000_s1193" style="position:absolute;left:17856;top:7607;width:6471;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Pm8IA&#10;AADbAAAADwAAAGRycy9kb3ducmV2LnhtbESPQYvCMBSE78L+h/CEvciauoJI1yhSEDy4oFXvj+bZ&#10;VJuXbhO1+++NIHgcZuYbZrbobC1u1PrKsYLRMAFBXDhdcangsF99TUH4gKyxdkwK/snDYv7Rm2Gq&#10;3Z13dMtDKSKEfYoKTAhNKqUvDFn0Q9cQR+/kWoshyraUusV7hNtafifJRFqsOC4YbCgzVFzyq1VA&#10;e84zUy+z869bbY7HDR62gz+lPvvd8gdEoC68w6/2WisYj+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g+bwgAAANsAAAAPAAAAAAAAAAAAAAAAAJgCAABkcnMvZG93&#10;bnJldi54bWxQSwUGAAAAAAQABAD1AAAAhwMAAAAA&#10;">
              <v:textbox inset="2.06311mm,1.0316mm,2.06311mm,1.0316mm">
                <w:txbxContent>
                  <w:p w:rsidR="0026128C" w:rsidRPr="006A73EA" w:rsidRDefault="0026128C" w:rsidP="00147D68">
                    <w:pPr>
                      <w:jc w:val="center"/>
                      <w:rPr>
                        <w:rFonts w:ascii="宋体"/>
                        <w:sz w:val="15"/>
                        <w:szCs w:val="15"/>
                      </w:rPr>
                    </w:pPr>
                    <w:r>
                      <w:rPr>
                        <w:rFonts w:hAnsi="宋体" w:hint="eastAsia"/>
                        <w:sz w:val="15"/>
                        <w:szCs w:val="15"/>
                      </w:rPr>
                      <w:t>气</w:t>
                    </w:r>
                    <w:proofErr w:type="gramStart"/>
                    <w:r>
                      <w:rPr>
                        <w:rFonts w:hAnsi="宋体" w:hint="eastAsia"/>
                        <w:sz w:val="15"/>
                        <w:szCs w:val="15"/>
                      </w:rPr>
                      <w:t>浮反应</w:t>
                    </w:r>
                    <w:proofErr w:type="gramEnd"/>
                    <w:r>
                      <w:rPr>
                        <w:rFonts w:hAnsi="宋体" w:hint="eastAsia"/>
                        <w:sz w:val="15"/>
                        <w:szCs w:val="15"/>
                      </w:rPr>
                      <w:t>池</w:t>
                    </w:r>
                  </w:p>
                </w:txbxContent>
              </v:textbox>
            </v:rect>
            <v:rect id="Rectangle 179" o:spid="_x0000_s1194" style="position:absolute;left:17519;top:12706;width:5988;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fy/8AA&#10;AADcAAAADwAAAGRycy9kb3ducmV2LnhtbERPTYvCMBC9C/sfwix403QriFuNIouCK16se/A4NGNT&#10;TCalidr99+YgeHy878Wqd1bcqQuNZwVf4wwEceV1w7WCv9N2NAMRIrJG65kU/FOA1fJjsMBC+wcf&#10;6V7GWqQQDgUqMDG2hZShMuQwjH1LnLiL7xzGBLta6g4fKdxZmWfZVDpsODUYbOnHUHUtb07B1ho7&#10;O/zK425z3WfnttR5g99KDT/79RxEpD6+xS/3TiuY5Gl+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fy/8AAAADcAAAADwAAAAAAAAAAAAAAAACYAgAAZHJzL2Rvd25y&#10;ZXYueG1sUEsFBgAAAAAEAAQA9QAAAIUDAAAAAA==&#10;">
              <v:textbox inset="0,1.0316mm,0,1.0316mm">
                <w:txbxContent>
                  <w:p w:rsidR="0026128C" w:rsidRPr="009E1EB8" w:rsidRDefault="0026128C" w:rsidP="00147D68">
                    <w:pPr>
                      <w:jc w:val="center"/>
                      <w:rPr>
                        <w:rFonts w:ascii="宋体"/>
                        <w:sz w:val="15"/>
                        <w:szCs w:val="15"/>
                      </w:rPr>
                    </w:pPr>
                    <w:r>
                      <w:rPr>
                        <w:rFonts w:hAnsi="宋体" w:hint="eastAsia"/>
                        <w:sz w:val="15"/>
                        <w:szCs w:val="15"/>
                      </w:rPr>
                      <w:t>酸化水解池</w:t>
                    </w:r>
                  </w:p>
                  <w:p w:rsidR="0026128C" w:rsidRPr="00C42ABC" w:rsidRDefault="0026128C" w:rsidP="00147D68">
                    <w:pPr>
                      <w:jc w:val="center"/>
                      <w:rPr>
                        <w:rFonts w:ascii="宋体"/>
                        <w:sz w:val="14"/>
                        <w:szCs w:val="18"/>
                      </w:rPr>
                    </w:pPr>
                    <w:r w:rsidRPr="00C42ABC">
                      <w:rPr>
                        <w:rFonts w:hAnsi="宋体" w:hint="eastAsia"/>
                        <w:sz w:val="14"/>
                        <w:szCs w:val="18"/>
                      </w:rPr>
                      <w:t>一级树脂吸附</w:t>
                    </w:r>
                  </w:p>
                </w:txbxContent>
              </v:textbox>
            </v:rect>
            <v:rect id="Rectangle 181" o:spid="_x0000_s1195" style="position:absolute;left:36207;top:7607;width:4528;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2WMMA&#10;AADcAAAADwAAAGRycy9kb3ducmV2LnhtbESPQYvCMBSE78L+h/AWvIimKoh0jSIFYQ8uaNX7o3nb&#10;VJuXbhO1+++NIHgcZuYbZrHqbC1u1PrKsYLxKAFBXDhdcangeNgM5yB8QNZYOyYF/+RhtfzoLTDV&#10;7s57uuWhFBHCPkUFJoQmldIXhiz6kWuIo/frWoshyraUusV7hNtaTpJkJi1WHBcMNpQZKi751Sqg&#10;A+eZqdfZ+cdttqfTFo+7wZ9S/c9u/QUiUBfe4Vf7WyuYTs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92WMMAAADcAAAADwAAAAAAAAAAAAAAAACYAgAAZHJzL2Rv&#10;d25yZXYueG1sUEsFBgAAAAAEAAQA9QAAAIgDAAAAAA==&#10;">
              <v:textbox inset="2.06311mm,1.0316mm,2.06311mm,1.0316mm">
                <w:txbxContent>
                  <w:p w:rsidR="0026128C" w:rsidRPr="00223F57" w:rsidRDefault="0026128C" w:rsidP="00147D68">
                    <w:pPr>
                      <w:jc w:val="center"/>
                      <w:rPr>
                        <w:rFonts w:ascii="宋体"/>
                        <w:sz w:val="15"/>
                        <w:szCs w:val="15"/>
                      </w:rPr>
                    </w:pPr>
                    <w:r>
                      <w:rPr>
                        <w:rFonts w:hAnsi="宋体" w:hint="eastAsia"/>
                        <w:sz w:val="15"/>
                        <w:szCs w:val="15"/>
                      </w:rPr>
                      <w:t>压滤</w:t>
                    </w:r>
                  </w:p>
                </w:txbxContent>
              </v:textbox>
            </v:rect>
            <v:rect id="Rectangle 190" o:spid="_x0000_s1196" style="position:absolute;left:43376;top:7607;width:6528;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oL8QA&#10;AADcAAAADwAAAGRycy9kb3ducmV2LnhtbESPQWvCQBSE74X+h+UVvBTdNEKR6CZIQOhBoY16f2Sf&#10;2djs2zS7avz3XaHQ4zAz3zCrYrSduNLgW8cK3mYJCOLa6ZYbBYf9ZroA4QOyxs4xKbiThyJ/flph&#10;pt2Nv+hahUZECPsMFZgQ+kxKXxuy6GeuJ47eyQ0WQ5RDI/WAtwi3nUyT5F1abDkuGOypNFR/Vxer&#10;gPZclaZbl+ed22yPxy0ePl9/lJq8jOsliEBj+A//tT+0gnmawuN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6C/EAAAA3AAAAA8AAAAAAAAAAAAAAAAAmAIAAGRycy9k&#10;b3ducmV2LnhtbFBLBQYAAAAABAAEAPUAAACJAwAAAAA=&#10;">
              <v:textbox inset="2.06311mm,1.0316mm,2.06311mm,1.0316mm">
                <w:txbxContent>
                  <w:p w:rsidR="0026128C" w:rsidRPr="00C42ABC" w:rsidRDefault="0026128C" w:rsidP="00147D68">
                    <w:pPr>
                      <w:jc w:val="center"/>
                      <w:rPr>
                        <w:rFonts w:ascii="宋体"/>
                        <w:sz w:val="14"/>
                        <w:szCs w:val="18"/>
                      </w:rPr>
                    </w:pPr>
                    <w:r>
                      <w:rPr>
                        <w:rFonts w:hint="eastAsia"/>
                        <w:sz w:val="15"/>
                        <w:szCs w:val="15"/>
                      </w:rPr>
                      <w:t>漆渣</w:t>
                    </w:r>
                  </w:p>
                </w:txbxContent>
              </v:textbox>
            </v:rect>
            <v:shape id="AutoShape 285" o:spid="_x0000_s1197" type="#_x0000_t32" style="position:absolute;left:6566;top:8648;width:25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CYsYAAADcAAAADwAAAGRycy9kb3ducmV2LnhtbESPT2vCQBTE7wW/w/KE3upGh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cgmLGAAAA3AAAAA8AAAAAAAAA&#10;AAAAAAAAoQIAAGRycy9kb3ducmV2LnhtbFBLBQYAAAAABAAEAPkAAACUAwAAAAA=&#10;">
              <v:stroke endarrow="block"/>
            </v:shape>
            <v:shape id="AutoShape 286" o:spid="_x0000_s1198" type="#_x0000_t32" style="position:absolute;left:14916;top:8439;width:260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aFsUAAADcAAAADwAAAGRycy9kb3ducmV2LnhtbESPQWsCMRSE7wX/Q3iCt5rVS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UaFsUAAADcAAAADwAAAAAAAAAA&#10;AAAAAAChAgAAZHJzL2Rvd25yZXYueG1sUEsFBgAAAAAEAAQA+QAAAJMDAAAAAA==&#10;">
              <v:stroke endarrow="block"/>
            </v:shape>
            <v:rect id="Rectangle 178" o:spid="_x0000_s1199" style="position:absolute;left:27000;top:7607;width:6648;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wW8QA&#10;AADcAAAADwAAAGRycy9kb3ducmV2LnhtbESPQWvCQBSE74X+h+UVeil1U0Up0U2QgOBBoUa9P7LP&#10;bDT7Ns2umv77bqHgcZiZb5hFPthW3Kj3jWMFH6MEBHHldMO1gsN+9f4Jwgdkja1jUvBDHvLs+WmB&#10;qXZ33tGtDLWIEPYpKjAhdKmUvjJk0Y9cRxy9k+sthij7Wuoe7xFuWzlOkpm02HBcMNhRYai6lFer&#10;gPZcFqZdFuetW22Oxw0evt6+lXp9GZZzEIGG8Aj/t9dawWQ8h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EcFvEAAAA3AAAAA8AAAAAAAAAAAAAAAAAmAIAAGRycy9k&#10;b3ducmV2LnhtbFBLBQYAAAAABAAEAPUAAACJAwAAAAA=&#10;">
              <v:textbox inset="2.06311mm,1.0316mm,2.06311mm,1.0316mm">
                <w:txbxContent>
                  <w:p w:rsidR="0026128C" w:rsidRPr="006A73EA" w:rsidRDefault="0026128C" w:rsidP="00147D68">
                    <w:pPr>
                      <w:jc w:val="center"/>
                      <w:rPr>
                        <w:rFonts w:ascii="宋体"/>
                        <w:sz w:val="15"/>
                        <w:szCs w:val="15"/>
                      </w:rPr>
                    </w:pPr>
                    <w:r>
                      <w:rPr>
                        <w:rFonts w:hAnsi="宋体" w:hint="eastAsia"/>
                        <w:sz w:val="15"/>
                        <w:szCs w:val="15"/>
                      </w:rPr>
                      <w:t>污泥</w:t>
                    </w:r>
                    <w:r w:rsidRPr="006A73EA">
                      <w:rPr>
                        <w:rFonts w:hAnsi="宋体" w:hint="eastAsia"/>
                        <w:sz w:val="15"/>
                        <w:szCs w:val="15"/>
                      </w:rPr>
                      <w:t>池</w:t>
                    </w:r>
                  </w:p>
                </w:txbxContent>
              </v:textbox>
            </v:rect>
            <v:shape id="AutoShape 288" o:spid="_x0000_s1200" type="#_x0000_t32" style="position:absolute;left:24593;top:8648;width:209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sh+sUAAADcAAAADwAAAGRycy9kb3ducmV2LnhtbESPQWsCMRSE70L/Q3gFb5pVQX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sh+sUAAADcAAAADwAAAAAAAAAA&#10;AAAAAAChAgAAZHJzL2Rvd25yZXYueG1sUEsFBgAAAAAEAAQA+QAAAJMDAAAAAA==&#10;">
              <v:stroke endarrow="block"/>
            </v:shape>
            <v:shape id="AutoShape 290" o:spid="_x0000_s1201" type="#_x0000_t32" style="position:absolute;left:33953;top:8648;width:20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EYcUAAADcAAAADwAAAGRycy9kb3ducmV2LnhtbESPQWsCMRSE7wX/Q3iCt5rVgtXVKFJo&#10;EaWHqix6e2yeu4ublyWJuvrrTaHQ4zAz3zCzRWtqcSXnK8sKBv0EBHFudcWFgv3u83UMwgdkjbVl&#10;UnAnD4t552WGqbY3/qHrNhQiQtinqKAMoUml9HlJBn3fNsTRO1lnMETpCqkd3iLc1HKYJCNpsOK4&#10;UGJDHyXl5+3FKDhsJpfsnn3TOhtM1kd0xj92X0r1uu1yCiJQG/7Df+2VVvA2fI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eEYcUAAADcAAAADwAAAAAAAAAA&#10;AAAAAAChAgAAZHJzL2Rvd25yZXYueG1sUEsFBgAAAAAEAAQA+QAAAJMDAAAAAA==&#10;">
              <v:stroke endarrow="block"/>
            </v:shape>
            <v:shape id="AutoShape 292" o:spid="_x0000_s1202" type="#_x0000_t32" style="position:absolute;left:40982;top:8648;width:2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shape id="AutoShape 293" o:spid="_x0000_s1203" type="#_x0000_t32" style="position:absolute;left:20974;top:10293;width:1;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1iMYAAADcAAAADwAAAGRycy9kb3ducmV2LnhtbESPT2vCQBTE7wW/w/KE3upGC8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0tYjGAAAA3AAAAA8AAAAAAAAA&#10;AAAAAAAAoQIAAGRycy9kb3ducmV2LnhtbFBLBQYAAAAABAAEAPkAAACUAwAAAAA=&#10;">
              <v:stroke endarrow="block"/>
            </v:shape>
            <v:rect id="Rectangle 178" o:spid="_x0000_s1204" style="position:absolute;left:34385;top:12884;width:4737;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FHsAA&#10;AADcAAAADwAAAGRycy9kb3ducmV2LnhtbERPTYvCMBC9C/sfwix4EU1XQaRrFCkIHhTcVu9DM9tU&#10;m0m3iVr/vTkseHy87+W6t424U+drxwq+JgkI4tLpmisFp2I7XoDwAVlj45gUPMnDevUxWGKq3YN/&#10;6J6HSsQQ9ikqMCG0qZS+NGTRT1xLHLlf11kMEXaV1B0+Yrht5DRJ5tJizbHBYEuZofKa36wCKjjP&#10;TLPJLge33Z/PezwdR39KDT/7zTeIQH14i//dO61gNo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pFHsAAAADcAAAADwAAAAAAAAAAAAAAAACYAgAAZHJzL2Rvd25y&#10;ZXYueG1sUEsFBgAAAAAEAAQA9QAAAIUDAAAAAA==&#10;">
              <v:textbox inset="2.06311mm,1.0316mm,2.06311mm,1.0316mm">
                <w:txbxContent>
                  <w:p w:rsidR="0026128C" w:rsidRPr="006A73EA" w:rsidRDefault="0026128C" w:rsidP="00147D68">
                    <w:pPr>
                      <w:jc w:val="center"/>
                      <w:rPr>
                        <w:rFonts w:ascii="宋体"/>
                        <w:sz w:val="15"/>
                        <w:szCs w:val="15"/>
                      </w:rPr>
                    </w:pPr>
                    <w:proofErr w:type="gramStart"/>
                    <w:r>
                      <w:rPr>
                        <w:rFonts w:hAnsi="宋体" w:hint="eastAsia"/>
                        <w:sz w:val="15"/>
                        <w:szCs w:val="15"/>
                      </w:rPr>
                      <w:t>二沉池</w:t>
                    </w:r>
                    <w:proofErr w:type="gramEnd"/>
                  </w:p>
                </w:txbxContent>
              </v:textbox>
            </v:rect>
            <v:rect id="Rectangle 178" o:spid="_x0000_s1205" style="position:absolute;left:41662;top:12706;width:4737;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ghcMA&#10;AADcAAAADwAAAGRycy9kb3ducmV2LnhtbESPQYvCMBSE74L/ITxhL7KmKixLNYoUBA8uaNX7o3k2&#10;3W1eahO1/nsjCHscZuYbZr7sbC1u1PrKsYLxKAFBXDhdcangeFh/foPwAVlj7ZgUPMjDctHvzTHV&#10;7s57uuWhFBHCPkUFJoQmldIXhiz6kWuIo3d2rcUQZVtK3eI9wm0tJ0nyJS1WHBcMNpQZKv7yq1VA&#10;B84zU6+y3x+33p5OWzzuhhelPgbdagYiUBf+w+/2RiuYTsf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bghcMAAADcAAAADwAAAAAAAAAAAAAAAACYAgAAZHJzL2Rv&#10;d25yZXYueG1sUEsFBgAAAAAEAAQA9QAAAIgDAAAAAA==&#10;">
              <v:textbox inset="2.06311mm,1.0316mm,2.06311mm,1.0316mm">
                <w:txbxContent>
                  <w:p w:rsidR="0026128C" w:rsidRPr="006A73EA" w:rsidRDefault="0026128C" w:rsidP="00147D68">
                    <w:pPr>
                      <w:jc w:val="center"/>
                      <w:rPr>
                        <w:rFonts w:ascii="宋体"/>
                        <w:sz w:val="15"/>
                        <w:szCs w:val="15"/>
                      </w:rPr>
                    </w:pPr>
                    <w:r>
                      <w:rPr>
                        <w:rFonts w:hAnsi="宋体" w:hint="eastAsia"/>
                        <w:sz w:val="15"/>
                        <w:szCs w:val="15"/>
                      </w:rPr>
                      <w:t>砂滤</w:t>
                    </w:r>
                  </w:p>
                </w:txbxContent>
              </v:textbox>
            </v:rect>
            <v:rect id="Rectangle 178" o:spid="_x0000_s1206" style="position:absolute;left:49294;top:12706;width:4376;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8sUA&#10;AADcAAAADwAAAGRycy9kb3ducmV2LnhtbESPQWvCQBSE7wX/w/IEL6VuVCgluooEhB4U2iTeH9ln&#10;Nu3u25jdavrvu4VCj8PMfMNsdqOz4kZD6DwrWMwzEMSN1x23Curq8PQCIkRkjdYzKfimALvt5GGD&#10;ufZ3fqdbGVuRIBxyVGBi7HMpQ2PIYZj7njh5Fz84jEkOrdQD3hPcWbnMsmfpsOO0YLCnwlDzWX45&#10;BVRxWRi7Lz5O/nA8n49Yvz1elZpNx/0aRKQx/of/2q9awWq1hN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H7yxQAAANwAAAAPAAAAAAAAAAAAAAAAAJgCAABkcnMv&#10;ZG93bnJldi54bWxQSwUGAAAAAAQABAD1AAAAigMAAAAA&#10;">
              <v:textbox inset="2.06311mm,1.0316mm,2.06311mm,1.0316mm">
                <w:txbxContent>
                  <w:p w:rsidR="0026128C" w:rsidRPr="006A73EA" w:rsidRDefault="0026128C" w:rsidP="00147D68">
                    <w:pPr>
                      <w:jc w:val="center"/>
                      <w:rPr>
                        <w:rFonts w:ascii="宋体"/>
                        <w:sz w:val="15"/>
                        <w:szCs w:val="15"/>
                      </w:rPr>
                    </w:pPr>
                    <w:r>
                      <w:rPr>
                        <w:rFonts w:hAnsi="宋体" w:hint="eastAsia"/>
                        <w:sz w:val="15"/>
                        <w:szCs w:val="15"/>
                      </w:rPr>
                      <w:t>回用</w:t>
                    </w:r>
                  </w:p>
                </w:txbxContent>
              </v:textbox>
            </v:rect>
            <v:shape id="AutoShape 300" o:spid="_x0000_s1207" type="#_x0000_t32" style="position:absolute;left:23838;top:14217;width:1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UUv8UAAADcAAAADwAAAGRycy9kb3ducmV2LnhtbESPQWvCQBSE7wX/w/IEb3VjA6VGVxHB&#10;IpYeqhL09sg+k2D2bdhdNfbXdwuCx2FmvmGm88404krO15YVjIYJCOLC6ppLBfvd6vUDhA/IGhvL&#10;pOBOHuaz3ssUM21v/EPXbShFhLDPUEEVQptJ6YuKDPqhbYmjd7LOYIjSlVI7vEW4aeRbkrxLgzXH&#10;hQpbWlZUnLcXo+DwNb7k9/ybNvlovDmiM/5396nUoN8tJiACdeEZfrTXWkGapvB/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UUv8UAAADcAAAADwAAAAAAAAAA&#10;AAAAAAChAgAAZHJzL2Rvd25yZXYueG1sUEsFBgAAAAAEAAQA+QAAAJMDAAAAAA==&#10;">
              <v:stroke endarrow="block"/>
            </v:shape>
            <v:rect id="Rectangle 180" o:spid="_x0000_s1208" style="position:absolute;left:15570;top:2057;width:375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DHcQA&#10;AADcAAAADwAAAGRycy9kb3ducmV2LnhtbESPQWvCQBSE74X+h+UVvJS6qRYp0U2QgOBBoY16f2Sf&#10;2Wj2bZpdNf77bqHgcZiZb5hFPthWXKn3jWMF7+MEBHHldMO1gv1u9fYJwgdkja1jUnAnD3n2/LTA&#10;VLsbf9O1DLWIEPYpKjAhdKmUvjJk0Y9dRxy9o+sthij7WuoebxFuWzlJkpm02HBcMNhRYag6lxer&#10;gHZcFqZdFqetW20Ohw3uv15/lBq9DMs5iEBDeIT/22utYDr9gL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RQx3EAAAA3AAAAA8AAAAAAAAAAAAAAAAAmAIAAGRycy9k&#10;b3ducmV2LnhtbFBLBQYAAAAABAAEAPUAAACJAwAAAAA=&#10;">
              <v:textbox inset="2.06311mm,1.0316mm,2.06311mm,1.0316mm">
                <w:txbxContent>
                  <w:p w:rsidR="0026128C" w:rsidRPr="009E1EB8" w:rsidRDefault="0026128C" w:rsidP="00147D68">
                    <w:pPr>
                      <w:jc w:val="center"/>
                      <w:rPr>
                        <w:rFonts w:ascii="宋体"/>
                        <w:sz w:val="15"/>
                        <w:szCs w:val="15"/>
                      </w:rPr>
                    </w:pPr>
                    <w:r>
                      <w:rPr>
                        <w:rFonts w:hAnsi="宋体" w:hint="eastAsia"/>
                        <w:sz w:val="15"/>
                        <w:szCs w:val="15"/>
                      </w:rPr>
                      <w:t>PAM</w:t>
                    </w:r>
                  </w:p>
                  <w:p w:rsidR="0026128C" w:rsidRPr="00C42ABC" w:rsidRDefault="0026128C" w:rsidP="00147D68">
                    <w:pPr>
                      <w:jc w:val="center"/>
                      <w:rPr>
                        <w:rFonts w:ascii="宋体"/>
                        <w:sz w:val="14"/>
                        <w:szCs w:val="18"/>
                      </w:rPr>
                    </w:pPr>
                  </w:p>
                </w:txbxContent>
              </v:textbox>
            </v:rect>
            <v:rect id="Rectangle 180" o:spid="_x0000_s1209" style="position:absolute;left:22504;top:2057;width:375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mhsQA&#10;AADcAAAADwAAAGRycy9kb3ducmV2LnhtbESPQWvCQBSE74X+h+UVvJS6qVIp0U2QgOBBoY16f2Sf&#10;2Wj2bZpdNf77bqHgcZiZb5hFPthWXKn3jWMF7+MEBHHldMO1gv1u9fYJwgdkja1jUnAnD3n2/LTA&#10;VLsbf9O1DLWIEPYpKjAhdKmUvjJk0Y9dRxy9o+sthij7WuoebxFuWzlJkpm02HBcMNhRYag6lxer&#10;gHZcFqZdFqetW20Ohw3uv15/lBq9DMs5iEBDeIT/22utYDr9gL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d5obEAAAA3AAAAA8AAAAAAAAAAAAAAAAAmAIAAGRycy9k&#10;b3ducmV2LnhtbFBLBQYAAAAABAAEAPUAAACJAwAAAAA=&#10;">
              <v:textbox inset="2.06311mm,1.0316mm,2.06311mm,1.0316mm">
                <w:txbxContent>
                  <w:p w:rsidR="0026128C" w:rsidRPr="009E1EB8" w:rsidRDefault="0026128C" w:rsidP="00147D68">
                    <w:pPr>
                      <w:jc w:val="center"/>
                      <w:rPr>
                        <w:rFonts w:ascii="宋体"/>
                        <w:sz w:val="15"/>
                        <w:szCs w:val="15"/>
                      </w:rPr>
                    </w:pPr>
                    <w:r>
                      <w:rPr>
                        <w:rFonts w:hAnsi="宋体" w:hint="eastAsia"/>
                        <w:sz w:val="15"/>
                        <w:szCs w:val="15"/>
                      </w:rPr>
                      <w:t>PAC</w:t>
                    </w:r>
                  </w:p>
                  <w:p w:rsidR="0026128C" w:rsidRPr="00C42ABC" w:rsidRDefault="0026128C" w:rsidP="00147D68">
                    <w:pPr>
                      <w:jc w:val="center"/>
                      <w:rPr>
                        <w:rFonts w:ascii="宋体"/>
                        <w:sz w:val="14"/>
                        <w:szCs w:val="18"/>
                      </w:rPr>
                    </w:pPr>
                  </w:p>
                </w:txbxContent>
              </v:textbox>
            </v:rect>
            <v:shape id="AutoShape 310" o:spid="_x0000_s1210" type="#_x0000_t32" style="position:absolute;left:17869;top:5321;width:146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3J8UAAADcAAAADwAAAGRycy9kb3ducmV2LnhtbESPQWvCQBSE70L/w/IKvelGBanRVUrB&#10;UiweaiTo7ZF9TUKzb8PuqtFf7wqCx2FmvmHmy8404kTO15YVDAcJCOLC6ppLBbts1X8H4QOyxsYy&#10;KbiQh+XipTfHVNsz/9JpG0oRIexTVFCF0KZS+qIig35gW+Lo/VlnMETpSqkdniPcNHKUJBNpsOa4&#10;UGFLnxUV/9ujUbD/mR7zS76hdT6crg/ojL9mX0q9vXYfMxCBuvAMP9rfWsF4PI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K3J8UAAADcAAAADwAAAAAAAAAA&#10;AAAAAAChAgAAZHJzL2Rvd25yZXYueG1sUEsFBgAAAAAEAAQA+QAAAJMDAAAAAA==&#10;">
              <v:stroke endarrow="block"/>
            </v:shape>
            <v:shape id="AutoShape 311" o:spid="_x0000_s1211" type="#_x0000_t32" style="position:absolute;left:22060;top:5321;width:1613;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9Z/8QAAADcAAAADwAAAGRycy9kb3ducmV2LnhtbESPQWvCQBSE70L/w/IKvemmFW2J2Ugr&#10;FMRLUQv1+Mg+k8Xs25DdZuO/7xYEj8PMfMMU69G2YqDeG8cKnmcZCOLKacO1gu/j5/QNhA/IGlvH&#10;pOBKHtblw6TAXLvIexoOoRYJwj5HBU0IXS6lrxqy6GeuI07e2fUWQ5J9LXWPMcFtK1+ybCktGk4L&#10;DXa0aai6HH6tAhO/zNBtN/Fj93PyOpK5LpxR6ulxfF+BCDSGe/jW3moF8/kr/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1n/xAAAANwAAAAPAAAAAAAAAAAA&#10;AAAAAKECAABkcnMvZG93bnJldi54bWxQSwUGAAAAAAQABAD5AAAAkgMAAAAA&#10;">
              <v:stroke endarrow="block"/>
            </v:shape>
            <v:shape id="AutoShape 328" o:spid="_x0000_s1212" type="#_x0000_t32" style="position:absolute;left:12465;top:660;width:26054;height: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q8sEAAADcAAAADwAAAGRycy9kb3ducmV2LnhtbERPTYvCMBC9L/gfwgheFk2rsEg1iggL&#10;4kFY7cHjkIxtsZnUJFvrvzeHhT0+3vd6O9hW9ORD41hBPstAEGtnGq4UlJfv6RJEiMgGW8ek4EUB&#10;tpvRxxoL4578Q/05ViKFcChQQR1jV0gZdE0Ww8x1xIm7OW8xJugraTw+U7ht5TzLvqTFhlNDjR3t&#10;a9L3869V0BzLU9l/PqLXy2N+9Xm4XFut1GQ87FYgIg3xX/znPhgFi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V6rywQAAANwAAAAPAAAAAAAAAAAAAAAA&#10;AKECAABkcnMvZG93bnJldi54bWxQSwUGAAAAAAQABAD5AAAAjwMAAAAA&#10;"/>
            <v:shape id="AutoShape 329" o:spid="_x0000_s1213" type="#_x0000_t32" style="position:absolute;left:12465;top:819;width:1;height:6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jVcUAAADcAAAADwAAAGRycy9kb3ducmV2LnhtbESPQWvCQBSE74L/YXmCN92oIE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0jVcUAAADcAAAADwAAAAAAAAAA&#10;AAAAAAChAgAAZHJzL2Rvd25yZXYueG1sUEsFBgAAAAAEAAQA+QAAAJMDAAAAAA==&#10;">
              <v:stroke endarrow="block"/>
            </v:shape>
            <v:rect id="Rectangle 178" o:spid="_x0000_s1214" style="position:absolute;left:37357;top:1816;width:4737;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o2MQA&#10;AADcAAAADwAAAGRycy9kb3ducmV2LnhtbESPzWrDMBCE74G8g9hAL6GR3YRS3CghBAw+NnYfYGut&#10;f1prZSzVP336qlDIcZiZb5jjeTadGGlwrWUF8S4CQVxa3XKt4L1IH19AOI+ssbNMChZycD6tV0dM&#10;tJ34RmPuaxEg7BJU0HjfJ1K6siGDbmd74uBVdjDogxxqqQecAtx08imKnqXBlsNCgz1dGyq/8m+j&#10;wObj9DGlOls+3fatq9ofzJdCqYfNfHkF4Wn29/B/O9MK9ocY/s6EIyB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T6NjEAAAA3AAAAA8AAAAAAAAAAAAAAAAAmAIAAGRycy9k&#10;b3ducmV2LnhtbFBLBQYAAAAABAAEAPUAAACJAwAAAAA=&#10;" strokecolor="white [3212]">
              <v:textbox inset="2.06311mm,1.0316mm,2.06311mm,1.0316mm">
                <w:txbxContent>
                  <w:p w:rsidR="0026128C" w:rsidRPr="006A73EA" w:rsidRDefault="0026128C" w:rsidP="00147D68">
                    <w:pPr>
                      <w:jc w:val="center"/>
                      <w:rPr>
                        <w:rFonts w:ascii="宋体"/>
                        <w:sz w:val="15"/>
                        <w:szCs w:val="15"/>
                      </w:rPr>
                    </w:pPr>
                    <w:r>
                      <w:rPr>
                        <w:rFonts w:hAnsi="宋体" w:hint="eastAsia"/>
                        <w:sz w:val="15"/>
                        <w:szCs w:val="15"/>
                      </w:rPr>
                      <w:t>滤液</w:t>
                    </w:r>
                  </w:p>
                </w:txbxContent>
              </v:textbox>
            </v:rect>
            <v:rect id="Rectangle 179" o:spid="_x0000_s1215" style="position:absolute;left:25870;top:12884;width:5988;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ss8QA&#10;AADcAAAADwAAAGRycy9kb3ducmV2LnhtbESPQWsCMRSE74X+h/AKvdWsWym6NYqIgkovrh56fGye&#10;m8XkZdlEXf+9EQo9DjPzDTOd986KK3Wh8axgOMhAEFdeN1wrOB7WH2MQISJrtJ5JwZ0CzGevL1Ms&#10;tL/xnq5lrEWCcChQgYmxLaQMlSGHYeBb4uSdfOcwJtnVUnd4S3BnZZ5lX9Jhw2nBYEtLQ9W5vDgF&#10;a2vs+Gcr95vVeZf9tqXOG5wo9f7WL75BROrjf/ivvdEKPkc5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WLLPEAAAA3AAAAA8AAAAAAAAAAAAAAAAAmAIAAGRycy9k&#10;b3ducmV2LnhtbFBLBQYAAAAABAAEAPUAAACJAwAAAAA=&#10;">
              <v:textbox inset="0,1.0316mm,0,1.0316mm">
                <w:txbxContent>
                  <w:p w:rsidR="0026128C" w:rsidRPr="009E1EB8" w:rsidRDefault="0026128C" w:rsidP="00147D68">
                    <w:pPr>
                      <w:jc w:val="center"/>
                      <w:rPr>
                        <w:rFonts w:ascii="宋体"/>
                        <w:sz w:val="15"/>
                        <w:szCs w:val="15"/>
                      </w:rPr>
                    </w:pPr>
                    <w:r>
                      <w:rPr>
                        <w:rFonts w:hAnsi="宋体" w:hint="eastAsia"/>
                        <w:sz w:val="15"/>
                        <w:szCs w:val="15"/>
                      </w:rPr>
                      <w:t>接触氧化池</w:t>
                    </w:r>
                  </w:p>
                  <w:p w:rsidR="0026128C" w:rsidRPr="00C42ABC" w:rsidRDefault="0026128C" w:rsidP="00147D68">
                    <w:pPr>
                      <w:jc w:val="center"/>
                      <w:rPr>
                        <w:rFonts w:ascii="宋体"/>
                        <w:sz w:val="14"/>
                        <w:szCs w:val="18"/>
                      </w:rPr>
                    </w:pPr>
                    <w:r w:rsidRPr="00C42ABC">
                      <w:rPr>
                        <w:rFonts w:hAnsi="宋体" w:hint="eastAsia"/>
                        <w:sz w:val="14"/>
                        <w:szCs w:val="18"/>
                      </w:rPr>
                      <w:t>一级树脂吸附</w:t>
                    </w:r>
                  </w:p>
                </w:txbxContent>
              </v:textbox>
            </v:rect>
            <v:shape id="AutoShape 327" o:spid="_x0000_s1216" type="#_x0000_t32" style="position:absolute;left:38519;top:660;width:127;height:61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GAcUAAADcAAAADwAAAGRycy9kb3ducmV2LnhtbESPQWvCQBSE7wX/w/IEL0U31ioSXSVY&#10;BBGKNQpeH9lnEs2+DdlV4793C4Ueh5n5hpkvW1OJOzWutKxgOIhAEGdWl5wrOB7W/SkI55E1VpZJ&#10;wZMcLBedtznG2j54T/fU5yJA2MWooPC+jqV0WUEG3cDWxME728agD7LJpW7wEeCmkh9RNJEGSw4L&#10;Bda0Kii7pjejwH+/b8eX/W6XpMxfyc/2dE1WJ6V63TaZgfDU+v/wX3ujFYw+R/B7JhwB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QGAcUAAADcAAAADwAAAAAAAAAA&#10;AAAAAAChAgAAZHJzL2Rvd25yZXYueG1sUEsFBgAAAAAEAAQA+QAAAJMDAAAAAA==&#10;"/>
            <v:shape id="AutoShape 334" o:spid="_x0000_s1217" type="#_x0000_t32" style="position:absolute;left:32131;top:14217;width:182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tscAAADcAAAADwAAAGRycy9kb3ducmV2LnhtbESPT2vCQBTE74V+h+UVvNWNfyg1ZiNF&#10;UIrFQ7UEvT2yzyQ0+zbsrhr76btCocdhZn7DZIvetOJCzjeWFYyGCQji0uqGKwVf+9XzKwgfkDW2&#10;lknBjTws8seHDFNtr/xJl12oRISwT1FBHUKXSunLmgz6oe2Io3eyzmCI0lVSO7xGuGnlOElepMGG&#10;40KNHS1rKr93Z6Pg8DE7F7diS5tiNNsc0Rn/s18rNXjq3+YgAvXhP/zXftcKJtMp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Kv+2xwAAANwAAAAPAAAAAAAA&#10;AAAAAAAAAKECAABkcnMvZG93bnJldi54bWxQSwUGAAAAAAQABAD5AAAAlQMAAAAA&#10;">
              <v:stroke endarrow="block"/>
            </v:shape>
            <v:shape id="AutoShape 335" o:spid="_x0000_s1218" type="#_x0000_t32" style="position:absolute;left:36017;top:11239;width:6;height:8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2EcUAAADcAAAADwAAAGRycy9kb3ducmV2LnhtbESPQWsCMRSE7wX/Q3hCL0Wz26rIahQR&#10;CsVDQd2Dx0fy3F3cvKxJum7/fVMo9DjMzDfMejvYVvTkQ+NYQT7NQBBrZxquFJTn98kSRIjIBlvH&#10;pOCbAmw3o6c1FsY9+Ej9KVYiQTgUqKCOsSukDLomi2HqOuLkXZ23GJP0lTQeHwluW/maZQtpseG0&#10;UGNH+5r07fRlFTSH8rPsX+7R6+Uhv/g8nC+tVup5POxWICIN8T/81/4wCt5m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B2EcUAAADcAAAADwAAAAAAAAAA&#10;AAAAAAChAgAAZHJzL2Rvd25yZXYueG1sUEsFBgAAAAAEAAQA+QAAAJMDAAAAAA==&#10;"/>
            <v:shape id="AutoShape 336" o:spid="_x0000_s1219" type="#_x0000_t32" style="position:absolute;left:29533;top:11233;width:640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LoZsUAAADcAAAADwAAAGRycy9kb3ducmV2LnhtbESPQWsCMRSE7wX/Q3hCL0Wzq0V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LoZsUAAADcAAAADwAAAAAAAAAA&#10;AAAAAAChAgAAZHJzL2Rvd25yZXYueG1sUEsFBgAAAAAEAAQA+QAAAJMDAAAAAA==&#10;"/>
            <v:shape id="AutoShape 337" o:spid="_x0000_s1220" type="#_x0000_t32" style="position:absolute;left:29527;top:9849;width:6;height:1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kqgsQAAADcAAAADwAAAGRycy9kb3ducmV2LnhtbESPT2sCMRTE7wW/Q3iF3mq22j+yGkWF&#10;gngRtwU9Pjavu6Gbl2UTN+u3bwShx2FmfsMsVoNtRE+dN44VvIwzEMSl04YrBd9fn88zED4ga2wc&#10;k4IreVgtRw8LzLWLfKS+CJVIEPY5KqhDaHMpfVmTRT92LXHyflxnMSTZVVJ3GBPcNnKSZe/SouG0&#10;UGNL25rK3+JiFZh4MH2728bN/nT2OpK5vjmj1NPjsJ6DCDSE//C9vdMKpq8fcDu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6SqCxAAAANwAAAAPAAAAAAAAAAAA&#10;AAAAAKECAABkcnMvZG93bnJldi54bWxQSwUGAAAAAAQABAD5AAAAkgMAAAAA&#10;">
              <v:stroke endarrow="block"/>
            </v:shape>
            <v:shape id="AutoShape 338" o:spid="_x0000_s1221" type="#_x0000_t32" style="position:absolute;left:39427;top:13868;width:18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1s8IAAADcAAAADwAAAGRycy9kb3ducmV2LnhtbERPz2vCMBS+C/4P4QneZuoUmdUoIkxE&#10;8TAdZd4ezVtb1ryUJGr1rzeHgceP7/d82ZpaXMn5yrKC4SABQZxbXXGh4Pv0+fYBwgdkjbVlUnAn&#10;D8tFtzPHVNsbf9H1GAoRQ9inqKAMoUml9HlJBv3ANsSR+7XOYIjQFVI7vMVwU8v3JJlIgxXHhhIb&#10;WpeU/x0vRsHPfnrJ7tmBdtlwujujM/5x2ijV77WrGYhAbXiJ/91brWA0j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f1s8IAAADcAAAADwAAAAAAAAAAAAAA&#10;AAChAgAAZHJzL2Rvd25yZXYueG1sUEsFBgAAAAAEAAQA+QAAAJADAAAAAA==&#10;">
              <v:stroke endarrow="block"/>
            </v:shape>
            <v:shape id="AutoShape 339" o:spid="_x0000_s1222" type="#_x0000_t32" style="position:absolute;left:47161;top:13868;width:1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QKMYAAADcAAAADwAAAGRycy9kb3ducmV2LnhtbESPQWvCQBSE74X+h+UVvNWNVsREVxHB&#10;IpYe1BLq7ZF9TUKzb8PuqtFf3y0IHoeZ+YaZLTrTiDM5X1tWMOgnIIgLq2suFXwd1q8TED4ga2ws&#10;k4IreVjMn59mmGl74R2d96EUEcI+QwVVCG0mpS8qMuj7tiWO3o91BkOUrpTa4SXCTSOHSTKWBmuO&#10;CxW2tKqo+N2fjILvj/SUX/NP2uaDdHtEZ/zt8K5U76VbTkEE6sIjfG9vtIK3U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rUCjGAAAA3AAAAA8AAAAAAAAA&#10;AAAAAAAAoQIAAGRycy9kb3ducmV2LnhtbFBLBQYAAAAABAAEAPkAAACUAwAAAAA=&#10;">
              <v:stroke endarrow="block"/>
            </v:shape>
            <w10:wrap type="none"/>
            <w10:anchorlock/>
          </v:group>
        </w:pict>
      </w:r>
    </w:p>
    <w:p w:rsidR="00E005C0" w:rsidRPr="00E005C0" w:rsidRDefault="00E005C0" w:rsidP="00272439">
      <w:pPr>
        <w:pStyle w:val="a7"/>
        <w:spacing w:afterLines="50" w:after="156"/>
        <w:ind w:left="2977" w:firstLine="420"/>
        <w:jc w:val="left"/>
      </w:pPr>
      <w:bookmarkStart w:id="48" w:name="_Toc509779774"/>
      <w:proofErr w:type="gramStart"/>
      <w:r w:rsidRPr="00E005C0">
        <w:rPr>
          <w:rFonts w:hint="eastAsia"/>
          <w:szCs w:val="21"/>
        </w:rPr>
        <w:t>油性漆</w:t>
      </w:r>
      <w:r w:rsidR="00630520">
        <w:rPr>
          <w:rFonts w:hint="eastAsia"/>
          <w:szCs w:val="21"/>
        </w:rPr>
        <w:t>涂装</w:t>
      </w:r>
      <w:proofErr w:type="gramEnd"/>
      <w:r w:rsidRPr="00E005C0">
        <w:rPr>
          <w:rFonts w:hint="eastAsia"/>
          <w:szCs w:val="21"/>
        </w:rPr>
        <w:t>水处理典型流程图</w:t>
      </w:r>
    </w:p>
    <w:p w:rsidR="00E005C0" w:rsidRDefault="00E005C0" w:rsidP="00E005C0">
      <w:pPr>
        <w:pStyle w:val="af3"/>
        <w:ind w:left="142"/>
      </w:pPr>
      <w:r>
        <w:rPr>
          <w:rFonts w:hint="eastAsia"/>
        </w:rPr>
        <w:t>水性漆喷漆房水帘水处理</w:t>
      </w:r>
    </w:p>
    <w:p w:rsidR="00E005C0" w:rsidRDefault="00E005C0" w:rsidP="00E005C0">
      <w:pPr>
        <w:pStyle w:val="aff7"/>
        <w:ind w:firstLine="420"/>
      </w:pPr>
      <w:r>
        <w:rPr>
          <w:rFonts w:hint="eastAsia"/>
        </w:rPr>
        <w:t>水性漆</w:t>
      </w:r>
      <w:r w:rsidR="004D7552">
        <w:rPr>
          <w:rFonts w:hint="eastAsia"/>
        </w:rPr>
        <w:t>在采用湿法喷房时水帘水中溶解有大量树脂、分散剂和表面活性剂等有机物。常规油性漆水处理方法无法分离</w:t>
      </w:r>
      <w:r w:rsidR="00630520">
        <w:rPr>
          <w:rFonts w:hint="eastAsia"/>
        </w:rPr>
        <w:t>水性漆的</w:t>
      </w:r>
      <w:r w:rsidR="004D7552">
        <w:rPr>
          <w:rFonts w:hint="eastAsia"/>
        </w:rPr>
        <w:t>漆渣，需要采用电解法处理。或者采用干式喷房，将喷房卷帘与吸附的漆渣共同作为危废处理。</w:t>
      </w:r>
    </w:p>
    <w:p w:rsidR="007607EF" w:rsidRDefault="007607EF" w:rsidP="007607EF">
      <w:pPr>
        <w:pStyle w:val="aff7"/>
        <w:ind w:firstLine="420"/>
      </w:pPr>
    </w:p>
    <w:p w:rsidR="004D7552" w:rsidRDefault="00272439" w:rsidP="007607EF">
      <w:pPr>
        <w:pStyle w:val="aff7"/>
        <w:ind w:leftChars="134" w:left="281" w:firstLineChars="0" w:firstLine="0"/>
      </w:pPr>
      <w:r>
        <w:pict>
          <v:group id="_x0000_s1223" editas="canvas" style="width:446.95pt;height:107.45pt;mso-position-horizontal-relative:char;mso-position-vertical-relative:line" coordorigin=",3175" coordsize="56762,13646">
            <v:shape id="_x0000_s1224" type="#_x0000_t75" style="position:absolute;top:3175;width:56762;height:13646;visibility:visible;mso-wrap-style:square">
              <v:fill o:detectmouseclick="t"/>
              <v:path o:connecttype="none"/>
            </v:shape>
            <v:rect id="Rectangle 176" o:spid="_x0000_s1225" style="position:absolute;left:9487;top:7442;width:4838;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Zdb8A&#10;AADaAAAADwAAAGRycy9kb3ducmV2LnhtbERPTYvCMBC9C/sfwgheRFM9iFSjSEHw4MJa631oZpuu&#10;zaTbZLX7740geBoe73PW29424kadrx0rmE0TEMSl0zVXCorzfrIE4QOyxsYxKfgnD9vNx2CNqXZ3&#10;PtEtD5WIIexTVGBCaFMpfWnIop+6ljhy366zGCLsKqk7vMdw28h5kiykxZpjg8GWMkPlNf+zCujM&#10;eWaaXfbz6fbHy+WIxdf4V6nRsN+tQATqw1v8ch90nA/PV55Xb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2Nl1vwAAANoAAAAPAAAAAAAAAAAAAAAAAJgCAABkcnMvZG93bnJl&#10;di54bWxQSwUGAAAAAAQABAD1AAAAhAMAAAAA&#10;">
              <v:textbox inset="2.06311mm,1.0316mm,2.06311mm,1.0316mm">
                <w:txbxContent>
                  <w:p w:rsidR="0026128C" w:rsidRPr="006A73EA" w:rsidRDefault="0026128C" w:rsidP="004D7552">
                    <w:pPr>
                      <w:jc w:val="center"/>
                      <w:rPr>
                        <w:rFonts w:ascii="宋体"/>
                        <w:sz w:val="15"/>
                        <w:szCs w:val="15"/>
                      </w:rPr>
                    </w:pPr>
                    <w:r w:rsidRPr="006A73EA">
                      <w:rPr>
                        <w:rFonts w:hAnsi="宋体" w:hint="eastAsia"/>
                        <w:sz w:val="15"/>
                        <w:szCs w:val="15"/>
                      </w:rPr>
                      <w:t>调节池</w:t>
                    </w:r>
                  </w:p>
                </w:txbxContent>
              </v:textbox>
            </v:rect>
            <v:rect id="Rectangle 177" o:spid="_x0000_s1226" style="position:absolute;left:1016;top:7442;width:5004;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26128C" w:rsidRPr="00223F57" w:rsidRDefault="0026128C" w:rsidP="004D7552">
                    <w:pPr>
                      <w:ind w:leftChars="-50" w:left="-105" w:rightChars="-114" w:right="-239"/>
                      <w:jc w:val="center"/>
                      <w:rPr>
                        <w:rFonts w:ascii="宋体"/>
                        <w:sz w:val="15"/>
                        <w:szCs w:val="15"/>
                      </w:rPr>
                    </w:pPr>
                    <w:r>
                      <w:rPr>
                        <w:rFonts w:hAnsi="宋体" w:hint="eastAsia"/>
                        <w:sz w:val="15"/>
                        <w:szCs w:val="15"/>
                      </w:rPr>
                      <w:t>有机</w:t>
                    </w:r>
                    <w:r w:rsidRPr="00223F57">
                      <w:rPr>
                        <w:rFonts w:hAnsi="宋体" w:hint="eastAsia"/>
                        <w:sz w:val="15"/>
                        <w:szCs w:val="15"/>
                      </w:rPr>
                      <w:t>废水</w:t>
                    </w:r>
                  </w:p>
                </w:txbxContent>
              </v:textbox>
            </v:rect>
            <v:rect id="Rectangle 178" o:spid="_x0000_s1227" style="position:absolute;left:17856;top:7607;width:6471;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imcEA&#10;AADaAAAADwAAAGRycy9kb3ducmV2LnhtbESPQYvCMBSE78L+h/AW9iKa7go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G4pnBAAAA2gAAAA8AAAAAAAAAAAAAAAAAmAIAAGRycy9kb3du&#10;cmV2LnhtbFBLBQYAAAAABAAEAPUAAACGAwAAAAA=&#10;">
              <v:textbox inset="2.06311mm,1.0316mm,2.06311mm,1.0316mm">
                <w:txbxContent>
                  <w:p w:rsidR="0026128C" w:rsidRPr="006A73EA" w:rsidRDefault="0026128C" w:rsidP="004D7552">
                    <w:pPr>
                      <w:jc w:val="center"/>
                      <w:rPr>
                        <w:rFonts w:ascii="宋体"/>
                        <w:sz w:val="15"/>
                        <w:szCs w:val="15"/>
                      </w:rPr>
                    </w:pPr>
                    <w:r>
                      <w:rPr>
                        <w:rFonts w:hAnsi="宋体" w:hint="eastAsia"/>
                        <w:sz w:val="15"/>
                        <w:szCs w:val="15"/>
                      </w:rPr>
                      <w:t>电解</w:t>
                    </w:r>
                  </w:p>
                </w:txbxContent>
              </v:textbox>
            </v:rect>
            <v:rect id="Rectangle 181" o:spid="_x0000_s1229" style="position:absolute;left:36207;top:7607;width:4528;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fdsEA&#10;AADaAAAADwAAAGRycy9kb3ducmV2LnhtbESPQYvCMBSE78L+h/AW9iKa7oI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33bBAAAA2gAAAA8AAAAAAAAAAAAAAAAAmAIAAGRycy9kb3du&#10;cmV2LnhtbFBLBQYAAAAABAAEAPUAAACGAwAAAAA=&#10;">
              <v:textbox inset="2.06311mm,1.0316mm,2.06311mm,1.0316mm">
                <w:txbxContent>
                  <w:p w:rsidR="0026128C" w:rsidRPr="00223F57" w:rsidRDefault="0026128C" w:rsidP="004D7552">
                    <w:pPr>
                      <w:jc w:val="center"/>
                      <w:rPr>
                        <w:rFonts w:ascii="宋体"/>
                        <w:sz w:val="15"/>
                        <w:szCs w:val="15"/>
                      </w:rPr>
                    </w:pPr>
                    <w:r>
                      <w:rPr>
                        <w:rFonts w:hAnsi="宋体" w:hint="eastAsia"/>
                        <w:sz w:val="15"/>
                        <w:szCs w:val="15"/>
                      </w:rPr>
                      <w:t>压滤</w:t>
                    </w:r>
                  </w:p>
                </w:txbxContent>
              </v:textbox>
            </v:rect>
            <v:rect id="Rectangle 190" o:spid="_x0000_s1230" style="position:absolute;left:43376;top:7607;width:6528;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inset="2.06311mm,1.0316mm,2.06311mm,1.0316mm">
                <w:txbxContent>
                  <w:p w:rsidR="0026128C" w:rsidRPr="00C42ABC" w:rsidRDefault="0026128C" w:rsidP="004D7552">
                    <w:pPr>
                      <w:jc w:val="center"/>
                      <w:rPr>
                        <w:rFonts w:ascii="宋体"/>
                        <w:sz w:val="14"/>
                        <w:szCs w:val="18"/>
                      </w:rPr>
                    </w:pPr>
                    <w:r>
                      <w:rPr>
                        <w:rFonts w:hint="eastAsia"/>
                        <w:sz w:val="15"/>
                        <w:szCs w:val="15"/>
                      </w:rPr>
                      <w:t>漆渣</w:t>
                    </w:r>
                  </w:p>
                </w:txbxContent>
              </v:textbox>
            </v:rect>
            <v:shape id="AutoShape 348" o:spid="_x0000_s1231" type="#_x0000_t32" style="position:absolute;left:6566;top:8648;width:25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49" o:spid="_x0000_s1232" type="#_x0000_t32" style="position:absolute;left:14916;top:8439;width:260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78" o:spid="_x0000_s1233" style="position:absolute;left:27000;top:7607;width:6648;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26128C" w:rsidRPr="006A73EA" w:rsidRDefault="0026128C" w:rsidP="004D7552">
                    <w:pPr>
                      <w:jc w:val="center"/>
                      <w:rPr>
                        <w:rFonts w:ascii="宋体"/>
                        <w:sz w:val="15"/>
                        <w:szCs w:val="15"/>
                      </w:rPr>
                    </w:pPr>
                    <w:r>
                      <w:rPr>
                        <w:rFonts w:hAnsi="宋体" w:hint="eastAsia"/>
                        <w:sz w:val="15"/>
                        <w:szCs w:val="15"/>
                      </w:rPr>
                      <w:t>污泥</w:t>
                    </w:r>
                    <w:r w:rsidRPr="006A73EA">
                      <w:rPr>
                        <w:rFonts w:hAnsi="宋体" w:hint="eastAsia"/>
                        <w:sz w:val="15"/>
                        <w:szCs w:val="15"/>
                      </w:rPr>
                      <w:t>池</w:t>
                    </w:r>
                  </w:p>
                </w:txbxContent>
              </v:textbox>
            </v:rect>
            <v:shape id="AutoShape 351" o:spid="_x0000_s1234" type="#_x0000_t32" style="position:absolute;left:24593;top:8648;width:209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2" o:spid="_x0000_s1235" type="#_x0000_t32" style="position:absolute;left:33953;top:8648;width:20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353" o:spid="_x0000_s1236" type="#_x0000_t32" style="position:absolute;left:40982;top:8648;width:2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54" o:spid="_x0000_s1237" type="#_x0000_t32" style="position:absolute;left:20974;top:10293;width:1;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Rectangle 178" o:spid="_x0000_s1240" style="position:absolute;left:17678;top:12884;width:6649;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Lj8AA&#10;AADbAAAADwAAAGRycy9kb3ducmV2LnhtbERPTYvCMBC9C/sfwgheRFM9iFSjSEHw4MJa631oZpuu&#10;zaTbZLX7740geJvH+5z1treNuFHna8cKZtMEBHHpdM2VguK8nyxB+ICssXFMCv7Jw3bzMVhjqt2d&#10;T3TLQyViCPsUFZgQ2lRKXxqy6KeuJY7ct+sshgi7SuoO7zHcNnKeJAtpsebYYLClzFB5zf+sAjpz&#10;nplml/18uv3xcjli8TX+VWo07HcrEIH68Ba/3Acd5y/g+Us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7Lj8AAAADbAAAADwAAAAAAAAAAAAAAAACYAgAAZHJzL2Rvd25y&#10;ZXYueG1sUEsFBgAAAAAEAAQA9QAAAIUDAAAAAA==&#10;">
              <v:textbox inset="2.06311mm,1.0316mm,2.06311mm,1.0316mm">
                <w:txbxContent>
                  <w:p w:rsidR="0026128C" w:rsidRPr="006A73EA" w:rsidRDefault="0026128C" w:rsidP="004D7552">
                    <w:pPr>
                      <w:jc w:val="center"/>
                      <w:rPr>
                        <w:rFonts w:ascii="宋体"/>
                        <w:sz w:val="15"/>
                        <w:szCs w:val="15"/>
                      </w:rPr>
                    </w:pPr>
                    <w:r>
                      <w:rPr>
                        <w:rFonts w:hAnsi="宋体" w:hint="eastAsia"/>
                        <w:sz w:val="15"/>
                        <w:szCs w:val="15"/>
                      </w:rPr>
                      <w:t>喷漆房回用</w:t>
                    </w:r>
                  </w:p>
                </w:txbxContent>
              </v:textbox>
            </v:rect>
            <v:rect id="Rectangle 178" o:spid="_x0000_s1242" style="position:absolute;left:32404;top:3175;width:4737;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McsMA&#10;AADbAAAADwAAAGRycy9kb3ducmV2LnhtbESPzWrDQAyE74W8w6JAL6VZt4dSHG9CCQR8bOw+gOKV&#10;f1qv1ng3/snTV4dCbxIzmvmUHRfXq4nG0Hk28LJLQBFX3nbcGPgqz8/voEJEtth7JgMrBTgeNg8Z&#10;ptbPfKGpiI2SEA4pGmhjHFKtQ9WSw7DzA7FotR8dRlnHRtsRZwl3vX5NkjftsGNpaHGgU0vVT3Fz&#10;Bnwxzdf5bPP1Ozx99nV3x2ItjXncLh97UJGW+G/+u86t4Aus/CID6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tMcsMAAADbAAAADwAAAAAAAAAAAAAAAACYAgAAZHJzL2Rv&#10;d25yZXYueG1sUEsFBgAAAAAEAAQA9QAAAIgDAAAAAA==&#10;" strokecolor="white [3212]">
              <v:textbox inset="2.06311mm,1.0316mm,2.06311mm,1.0316mm">
                <w:txbxContent>
                  <w:p w:rsidR="0026128C" w:rsidRPr="006A73EA" w:rsidRDefault="0026128C" w:rsidP="004D7552">
                    <w:pPr>
                      <w:jc w:val="center"/>
                      <w:rPr>
                        <w:rFonts w:ascii="宋体"/>
                        <w:sz w:val="15"/>
                        <w:szCs w:val="15"/>
                      </w:rPr>
                    </w:pPr>
                    <w:r>
                      <w:rPr>
                        <w:rFonts w:hAnsi="宋体" w:hint="eastAsia"/>
                        <w:sz w:val="15"/>
                        <w:szCs w:val="15"/>
                      </w:rPr>
                      <w:t>滤液</w:t>
                    </w:r>
                  </w:p>
                </w:txbxContent>
              </v:textbox>
            </v:rect>
            <v:shape id="AutoShape 367" o:spid="_x0000_s1244" type="#_x0000_t32" style="position:absolute;left:38646;top:5417;width:1;height:14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363" o:spid="_x0000_s1251" type="#_x0000_t32" style="position:absolute;left:12592;top:5417;width:26054;height:1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375" o:spid="_x0000_s1252" type="#_x0000_t32" style="position:absolute;left:12592;top:5575;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wrap type="none"/>
            <w10:anchorlock/>
          </v:group>
        </w:pict>
      </w:r>
    </w:p>
    <w:p w:rsidR="00E005C0" w:rsidRDefault="004D7552" w:rsidP="00272439">
      <w:pPr>
        <w:pStyle w:val="a7"/>
        <w:spacing w:afterLines="50" w:after="156"/>
        <w:ind w:left="2552" w:hanging="142"/>
        <w:jc w:val="left"/>
        <w:rPr>
          <w:szCs w:val="21"/>
        </w:rPr>
      </w:pPr>
      <w:r w:rsidRPr="004D7552">
        <w:rPr>
          <w:rFonts w:hint="eastAsia"/>
          <w:szCs w:val="21"/>
        </w:rPr>
        <w:t>水性漆喷漆房水帘水处理典型流程图</w:t>
      </w:r>
    </w:p>
    <w:p w:rsidR="007607EF" w:rsidRDefault="007607EF" w:rsidP="00272439">
      <w:pPr>
        <w:ind w:firstLineChars="200" w:firstLine="420"/>
      </w:pPr>
      <w:r w:rsidRPr="007607EF">
        <w:rPr>
          <w:noProof/>
          <w:kern w:val="0"/>
        </w:rPr>
        <w:t>通过电解，在电絮凝、电解氧化和电解气浮的作用下，废水中分散</w:t>
      </w:r>
      <w:r>
        <w:rPr>
          <w:rFonts w:hint="eastAsia"/>
        </w:rPr>
        <w:t>、</w:t>
      </w:r>
      <w:r w:rsidRPr="007607EF">
        <w:rPr>
          <w:noProof/>
          <w:kern w:val="0"/>
        </w:rPr>
        <w:t>细小的涂料粒滴，凝聚成大块漆渣，并漂浮积聚在水体表面，由机械除沫的方式给予去除，装置处理出水回用于喷漆房</w:t>
      </w:r>
      <w:r>
        <w:rPr>
          <w:rFonts w:hint="eastAsia"/>
        </w:rPr>
        <w:t>。</w:t>
      </w:r>
      <w:bookmarkStart w:id="49" w:name="_GoBack"/>
      <w:bookmarkEnd w:id="49"/>
      <w:r w:rsidRPr="007607EF">
        <w:rPr>
          <w:noProof/>
          <w:kern w:val="0"/>
        </w:rPr>
        <w:t>电解后的水</w:t>
      </w:r>
      <w:r>
        <w:rPr>
          <w:rFonts w:hint="eastAsia"/>
        </w:rPr>
        <w:t>帘</w:t>
      </w:r>
      <w:r w:rsidRPr="007607EF">
        <w:rPr>
          <w:noProof/>
          <w:kern w:val="0"/>
        </w:rPr>
        <w:t>水中附着的有机溶剂（含甲苯，二甲苯）能被电解成无害的安息</w:t>
      </w:r>
      <w:r w:rsidRPr="007607EF">
        <w:t>香酸</w:t>
      </w:r>
      <w:r>
        <w:rPr>
          <w:rFonts w:hint="eastAsia"/>
        </w:rPr>
        <w:t>。</w:t>
      </w:r>
    </w:p>
    <w:p w:rsidR="00FF75FF" w:rsidRDefault="00FF75FF" w:rsidP="00FF75FF">
      <w:pPr>
        <w:pStyle w:val="af2"/>
      </w:pPr>
      <w:r>
        <w:rPr>
          <w:rFonts w:hint="eastAsia"/>
        </w:rPr>
        <w:t>染色废水</w:t>
      </w:r>
    </w:p>
    <w:p w:rsidR="00FF75FF" w:rsidRPr="00FF75FF" w:rsidRDefault="00FF75FF" w:rsidP="00FF75FF">
      <w:pPr>
        <w:pStyle w:val="aff7"/>
        <w:ind w:firstLine="420"/>
      </w:pPr>
      <w:r>
        <w:rPr>
          <w:rFonts w:hint="eastAsia"/>
        </w:rPr>
        <w:t>染色废水含有</w:t>
      </w:r>
      <w:r w:rsidR="00272439">
        <w:rPr>
          <w:rFonts w:hint="eastAsia"/>
        </w:rPr>
        <w:t>大量颗粒物</w:t>
      </w:r>
      <w:r>
        <w:rPr>
          <w:rFonts w:hint="eastAsia"/>
        </w:rPr>
        <w:t>及COD。一般采用物化加生化的方法进行处理。物化处理加入铝盐或铁盐对废水中的</w:t>
      </w:r>
      <w:r w:rsidR="00272439">
        <w:rPr>
          <w:rFonts w:hint="eastAsia"/>
        </w:rPr>
        <w:t>颗粒物</w:t>
      </w:r>
      <w:r>
        <w:rPr>
          <w:rFonts w:hint="eastAsia"/>
        </w:rPr>
        <w:t>进行絮凝沉淀。物化处理后的清液再进行生化处理，生化处理方式需根据废水COD含量及具体采用的染料进行选择。</w:t>
      </w:r>
    </w:p>
    <w:p w:rsidR="00FF75FF" w:rsidRPr="003D1FD1" w:rsidRDefault="00FF75FF" w:rsidP="00FF75FF">
      <w:pPr>
        <w:pStyle w:val="af2"/>
      </w:pPr>
      <w:r>
        <w:rPr>
          <w:rFonts w:hint="eastAsia"/>
        </w:rPr>
        <w:t>COD</w:t>
      </w:r>
    </w:p>
    <w:p w:rsidR="00FF75FF" w:rsidRPr="00761116" w:rsidRDefault="00FF75FF" w:rsidP="00FF75FF">
      <w:pPr>
        <w:pStyle w:val="aff7"/>
        <w:ind w:firstLine="420"/>
        <w:rPr>
          <w:rFonts w:hAnsi="宋体"/>
        </w:rPr>
      </w:pPr>
      <w:r>
        <w:rPr>
          <w:rFonts w:hAnsi="宋体" w:hint="eastAsia"/>
        </w:rPr>
        <w:t>含COD废水处理宜选用生化处理法。</w:t>
      </w:r>
      <w:r w:rsidRPr="00AB212A">
        <w:rPr>
          <w:rFonts w:hint="eastAsia"/>
        </w:rPr>
        <w:t>该法的处理过程是使废水或固体废物与微生物混合接触，利用微生物体内的生物化学作用分解废水中的有机物和某些无机毒物，使不稳定的有机物和无机毒物转化为无毒物质的一种污水处理方法。按照反应过程中有无氧气可分为好样生物处理和厌氧生物处理。</w:t>
      </w:r>
      <w:r w:rsidRPr="00AB212A">
        <w:rPr>
          <w:rFonts w:hAnsi="宋体" w:hint="eastAsia"/>
        </w:rPr>
        <w:t>生化处理技术有异味且需要专业人员维护。</w:t>
      </w:r>
    </w:p>
    <w:p w:rsidR="00FF75FF" w:rsidRPr="003D1FD1" w:rsidRDefault="00FF75FF" w:rsidP="00FF75FF">
      <w:pPr>
        <w:pStyle w:val="af2"/>
      </w:pPr>
      <w:bookmarkStart w:id="50" w:name="_Toc509779773"/>
      <w:r>
        <w:rPr>
          <w:rFonts w:hint="eastAsia"/>
        </w:rPr>
        <w:lastRenderedPageBreak/>
        <w:t>悬浮物</w:t>
      </w:r>
      <w:bookmarkEnd w:id="50"/>
    </w:p>
    <w:p w:rsidR="00FF75FF" w:rsidRPr="007607EF" w:rsidRDefault="00FF75FF" w:rsidP="00FF75FF">
      <w:pPr>
        <w:ind w:firstLineChars="200" w:firstLine="420"/>
      </w:pPr>
      <w:r>
        <w:rPr>
          <w:rFonts w:hAnsi="宋体" w:hint="eastAsia"/>
        </w:rPr>
        <w:t>悬浮物采用絮凝沉淀，再用压滤机进行固液分离。</w:t>
      </w:r>
    </w:p>
    <w:p w:rsidR="004D7552" w:rsidRDefault="004D7552" w:rsidP="00E005C0">
      <w:pPr>
        <w:pStyle w:val="af2"/>
      </w:pPr>
      <w:r>
        <w:rPr>
          <w:rFonts w:hint="eastAsia"/>
        </w:rPr>
        <w:t>氧化酸碱雾</w:t>
      </w:r>
    </w:p>
    <w:p w:rsidR="00DF183A" w:rsidRPr="004D7552" w:rsidRDefault="004D7552" w:rsidP="004D7552">
      <w:pPr>
        <w:pStyle w:val="aff7"/>
        <w:ind w:firstLine="420"/>
      </w:pPr>
      <w:r>
        <w:rPr>
          <w:rFonts w:hint="eastAsia"/>
        </w:rPr>
        <w:t>氧化酸碱雾一般</w:t>
      </w:r>
      <w:r w:rsidR="00AE3FE3">
        <w:rPr>
          <w:rFonts w:hint="eastAsia"/>
        </w:rPr>
        <w:t>在收集后通过洗净塔喷淋洗净处理。洗净塔中填充PP球</w:t>
      </w:r>
      <w:r w:rsidR="00E57E9E">
        <w:rPr>
          <w:rFonts w:hint="eastAsia"/>
        </w:rPr>
        <w:t>等填充介质</w:t>
      </w:r>
      <w:r w:rsidR="00AE3FE3">
        <w:rPr>
          <w:rFonts w:hint="eastAsia"/>
        </w:rPr>
        <w:t>以增加洗净接触面。</w:t>
      </w:r>
    </w:p>
    <w:p w:rsidR="00AE3FE3" w:rsidRDefault="00AE3FE3" w:rsidP="00E005C0">
      <w:pPr>
        <w:pStyle w:val="af2"/>
      </w:pPr>
      <w:r>
        <w:rPr>
          <w:rFonts w:hint="eastAsia"/>
        </w:rPr>
        <w:t>三酸抛光酸雾</w:t>
      </w:r>
    </w:p>
    <w:p w:rsidR="00AE3FE3" w:rsidRDefault="00AE3FE3" w:rsidP="00DF183A">
      <w:pPr>
        <w:pStyle w:val="aff7"/>
        <w:ind w:firstLine="420"/>
      </w:pPr>
      <w:r>
        <w:rPr>
          <w:rFonts w:hint="eastAsia"/>
        </w:rPr>
        <w:t>三酸抛光</w:t>
      </w:r>
      <w:r w:rsidR="00DF183A">
        <w:rPr>
          <w:rFonts w:hint="eastAsia"/>
        </w:rPr>
        <w:t>黄色</w:t>
      </w:r>
      <w:r>
        <w:rPr>
          <w:rFonts w:hint="eastAsia"/>
        </w:rPr>
        <w:t>酸雾中</w:t>
      </w:r>
      <w:r w:rsidR="00DF183A">
        <w:rPr>
          <w:rFonts w:hint="eastAsia"/>
        </w:rPr>
        <w:t>主要成分为NO</w:t>
      </w:r>
      <w:r w:rsidR="00DF183A" w:rsidRPr="00DF183A">
        <w:rPr>
          <w:rFonts w:hint="eastAsia"/>
          <w:vertAlign w:val="subscript"/>
        </w:rPr>
        <w:t>2</w:t>
      </w:r>
      <w:r w:rsidR="00DF183A">
        <w:rPr>
          <w:rFonts w:hint="eastAsia"/>
        </w:rPr>
        <w:t>、</w:t>
      </w:r>
      <w:r w:rsidR="00E32F31">
        <w:rPr>
          <w:rFonts w:hint="eastAsia"/>
        </w:rPr>
        <w:t>N</w:t>
      </w:r>
      <w:r w:rsidR="00E32F31" w:rsidRPr="00E32F31">
        <w:rPr>
          <w:rFonts w:hint="eastAsia"/>
          <w:vertAlign w:val="subscript"/>
        </w:rPr>
        <w:t>2</w:t>
      </w:r>
      <w:r w:rsidR="00E32F31">
        <w:rPr>
          <w:rFonts w:hint="eastAsia"/>
        </w:rPr>
        <w:t>O</w:t>
      </w:r>
      <w:r w:rsidR="00E32F31" w:rsidRPr="00E32F31">
        <w:rPr>
          <w:rFonts w:hint="eastAsia"/>
          <w:vertAlign w:val="subscript"/>
        </w:rPr>
        <w:t>3</w:t>
      </w:r>
      <w:r w:rsidR="00E32F31">
        <w:rPr>
          <w:rFonts w:hint="eastAsia"/>
        </w:rPr>
        <w:t>、</w:t>
      </w:r>
      <w:r w:rsidR="00DF183A">
        <w:rPr>
          <w:rFonts w:hint="eastAsia"/>
        </w:rPr>
        <w:t>NO及固体颗粒物</w:t>
      </w:r>
      <w:r>
        <w:rPr>
          <w:rFonts w:hint="eastAsia"/>
        </w:rPr>
        <w:t>，</w:t>
      </w:r>
      <w:r w:rsidRPr="00AE3FE3">
        <w:rPr>
          <w:rFonts w:hint="eastAsia"/>
        </w:rPr>
        <w:t>在收集后通过</w:t>
      </w:r>
      <w:r>
        <w:rPr>
          <w:rFonts w:hint="eastAsia"/>
        </w:rPr>
        <w:t>多级</w:t>
      </w:r>
      <w:r w:rsidRPr="00AE3FE3">
        <w:rPr>
          <w:rFonts w:hint="eastAsia"/>
        </w:rPr>
        <w:t>洗净塔喷淋洗净</w:t>
      </w:r>
      <w:r w:rsidR="003E731B">
        <w:rPr>
          <w:rFonts w:hint="eastAsia"/>
        </w:rPr>
        <w:t>加湿法静电</w:t>
      </w:r>
      <w:r w:rsidRPr="00AE3FE3">
        <w:rPr>
          <w:rFonts w:hint="eastAsia"/>
        </w:rPr>
        <w:t>处理</w:t>
      </w:r>
      <w:r>
        <w:rPr>
          <w:rFonts w:hint="eastAsia"/>
        </w:rPr>
        <w:t>。</w:t>
      </w:r>
    </w:p>
    <w:p w:rsidR="00DF183A" w:rsidRDefault="00DF183A" w:rsidP="00AE3FE3">
      <w:pPr>
        <w:pStyle w:val="aff7"/>
        <w:ind w:firstLine="420"/>
      </w:pPr>
      <w:r>
        <w:rPr>
          <w:rFonts w:hint="eastAsia"/>
        </w:rPr>
        <w:t>采用</w:t>
      </w:r>
      <w:r w:rsidRPr="00DF183A">
        <w:rPr>
          <w:rFonts w:hint="eastAsia"/>
        </w:rPr>
        <w:t>三级吸收塔</w:t>
      </w:r>
      <w:r>
        <w:rPr>
          <w:rFonts w:hint="eastAsia"/>
        </w:rPr>
        <w:t>喷淋介质分别采用氢氧化钠溶液（1%</w:t>
      </w:r>
      <w:r>
        <w:rPr>
          <w:rFonts w:hAnsi="宋体" w:hint="eastAsia"/>
        </w:rPr>
        <w:t>～</w:t>
      </w:r>
      <w:r>
        <w:rPr>
          <w:rFonts w:hint="eastAsia"/>
        </w:rPr>
        <w:t>5%）、双氧水和硫化钠溶液（10%）。</w:t>
      </w:r>
    </w:p>
    <w:p w:rsidR="00DF183A" w:rsidRDefault="00DF183A" w:rsidP="00AE3FE3">
      <w:pPr>
        <w:pStyle w:val="aff7"/>
        <w:ind w:firstLine="420"/>
      </w:pPr>
      <w:r>
        <w:t>一级喷淋塔反应</w:t>
      </w:r>
      <w:r>
        <w:rPr>
          <w:rFonts w:hint="eastAsia"/>
        </w:rPr>
        <w:t>：</w:t>
      </w:r>
    </w:p>
    <w:p w:rsidR="00DF183A" w:rsidRPr="00DF183A" w:rsidRDefault="00DF183A" w:rsidP="00AE3FE3">
      <w:pPr>
        <w:pStyle w:val="aff7"/>
        <w:ind w:firstLine="420"/>
      </w:pPr>
      <m:oMathPara>
        <m:oMath>
          <m:r>
            <m:rPr>
              <m:sty m:val="p"/>
            </m:rPr>
            <w:rPr>
              <w:rFonts w:ascii="Cambria Math" w:hAnsi="Cambria Math"/>
            </w:rPr>
            <m:t>2</m:t>
          </m:r>
          <m:sSub>
            <m:sSubPr>
              <m:ctrlPr>
                <w:rPr>
                  <w:rFonts w:ascii="Cambria Math" w:hAnsi="Cambria Math"/>
                </w:rPr>
              </m:ctrlPr>
            </m:sSubPr>
            <m:e>
              <m:r>
                <w:rPr>
                  <w:rFonts w:ascii="Cambria Math" w:hAnsi="Cambria Math"/>
                </w:rPr>
                <m:t>NO</m:t>
              </m:r>
            </m:e>
            <m:sub>
              <m:r>
                <w:rPr>
                  <w:rFonts w:ascii="Cambria Math" w:hAnsi="Cambria Math"/>
                </w:rPr>
                <m:t>2</m:t>
              </m:r>
            </m:sub>
          </m:sSub>
          <m:r>
            <w:rPr>
              <w:rFonts w:ascii="Cambria Math" w:hAnsi="Cambria Math" w:hint="eastAsia"/>
            </w:rPr>
            <m:t>+</m:t>
          </m:r>
          <m:r>
            <w:rPr>
              <w:rFonts w:ascii="Cambria Math" w:hAnsi="Cambria Math"/>
            </w:rPr>
            <m:t>2NaOH=NaN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hint="eastAsia"/>
            </w:rPr>
            <m:t>+</m:t>
          </m:r>
          <m:r>
            <w:rPr>
              <w:rFonts w:ascii="Cambria Math" w:hAnsi="Cambria Math"/>
            </w:rPr>
            <m:t>NaN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hint="eastAsia"/>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DF183A" w:rsidRPr="00E32F31" w:rsidRDefault="00272439" w:rsidP="00AE3FE3">
      <w:pPr>
        <w:pStyle w:val="aff7"/>
        <w:ind w:firstLine="420"/>
      </w:pPr>
      <m:oMathPara>
        <m:oMath>
          <m:sSub>
            <m:sSubPr>
              <m:ctrlPr>
                <w:rPr>
                  <w:rFonts w:ascii="Cambria Math" w:hAnsi="Cambria Math"/>
                </w:rPr>
              </m:ctrlPr>
            </m:sSub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e>
            <m:sub>
              <m:r>
                <w:rPr>
                  <w:rFonts w:ascii="Cambria Math" w:hAnsi="Cambria Math"/>
                </w:rPr>
                <m:t>3</m:t>
              </m:r>
            </m:sub>
          </m:sSub>
          <m:r>
            <w:rPr>
              <w:rFonts w:ascii="Cambria Math" w:hAnsi="Cambria Math" w:hint="eastAsia"/>
            </w:rPr>
            <m:t>+</m:t>
          </m:r>
          <m:r>
            <w:rPr>
              <w:rFonts w:ascii="Cambria Math" w:hAnsi="Cambria Math"/>
            </w:rPr>
            <m:t>2NaOH=2NaN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hint="eastAsia"/>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E32F31" w:rsidRDefault="00E32F31" w:rsidP="00AE3FE3">
      <w:pPr>
        <w:pStyle w:val="aff7"/>
        <w:ind w:firstLine="420"/>
      </w:pPr>
      <w:r>
        <w:rPr>
          <w:rFonts w:hint="eastAsia"/>
        </w:rPr>
        <w:t>二级喷淋塔反应：</w:t>
      </w:r>
    </w:p>
    <w:p w:rsidR="00E32F31" w:rsidRPr="00E32F31" w:rsidRDefault="00E32F31" w:rsidP="00AE3FE3">
      <w:pPr>
        <w:pStyle w:val="aff7"/>
        <w:ind w:firstLine="420"/>
      </w:pPr>
      <m:oMathPara>
        <m:oMath>
          <m:r>
            <w:rPr>
              <w:rFonts w:ascii="Cambria Math" w:hAnsi="Cambria Math" w:hint="eastAsia"/>
            </w:rPr>
            <m:t>NO+</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hint="eastAsia"/>
                </w:rPr>
                <m:t>O</m:t>
              </m:r>
            </m:e>
            <m:sub>
              <m:r>
                <w:rPr>
                  <w:rFonts w:ascii="Cambria Math" w:hAnsi="Cambria Math"/>
                </w:rPr>
                <m:t>2</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hint="eastAsia"/>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E32F31" w:rsidRDefault="00E32F31" w:rsidP="00AE3FE3">
      <w:pPr>
        <w:pStyle w:val="aff7"/>
        <w:ind w:firstLine="420"/>
      </w:pPr>
      <w:r>
        <w:rPr>
          <w:rFonts w:hint="eastAsia"/>
        </w:rPr>
        <w:t>三级喷淋塔反应：</w:t>
      </w:r>
    </w:p>
    <w:p w:rsidR="00E32F31" w:rsidRDefault="00E32F31" w:rsidP="00E32F31">
      <w:pPr>
        <w:pStyle w:val="aff7"/>
        <w:ind w:firstLine="420"/>
        <w:jc w:val="center"/>
      </w:pPr>
      <m:oMath>
        <m:r>
          <w:rPr>
            <w:rFonts w:ascii="Cambria Math" w:hAnsi="Cambria Math"/>
          </w:rPr>
          <m:t>10</m:t>
        </m:r>
        <m:sSub>
          <m:sSubPr>
            <m:ctrlPr>
              <w:rPr>
                <w:rFonts w:ascii="Cambria Math" w:hAnsi="Cambria Math"/>
              </w:rPr>
            </m:ctrlPr>
          </m:sSubPr>
          <m:e>
            <m:r>
              <w:rPr>
                <w:rFonts w:ascii="Cambria Math" w:hAnsi="Cambria Math"/>
              </w:rPr>
              <m:t>NO</m:t>
            </m:r>
          </m:e>
          <m:sub>
            <m:r>
              <w:rPr>
                <w:rFonts w:ascii="Cambria Math" w:hAnsi="Cambria Math"/>
              </w:rPr>
              <m:t>2</m:t>
            </m:r>
          </m:sub>
        </m:sSub>
        <m:r>
          <w:rPr>
            <w:rFonts w:ascii="Cambria Math" w:hAnsi="Cambria Math" w:hint="eastAsia"/>
          </w:rPr>
          <m:t>+</m:t>
        </m:r>
        <m:r>
          <w:rPr>
            <w:rFonts w:ascii="Cambria Math" w:hAnsi="Cambria Math"/>
          </w:rPr>
          <m:t>4</m:t>
        </m:r>
        <m:sSub>
          <m:sSubPr>
            <m:ctrlPr>
              <w:rPr>
                <w:rFonts w:ascii="Cambria Math" w:hAnsi="Cambria Math"/>
                <w:i/>
              </w:rPr>
            </m:ctrlPr>
          </m:sSubPr>
          <m:e>
            <m:r>
              <w:rPr>
                <w:rFonts w:ascii="Cambria Math" w:hAnsi="Cambria Math"/>
              </w:rPr>
              <m:t>Na</m:t>
            </m:r>
          </m:e>
          <m:sub>
            <m:r>
              <w:rPr>
                <w:rFonts w:ascii="Cambria Math" w:hAnsi="Cambria Math"/>
              </w:rPr>
              <m:t>2</m:t>
            </m:r>
          </m:sub>
        </m:sSub>
        <m:r>
          <w:rPr>
            <w:rFonts w:ascii="Cambria Math" w:hAnsi="Cambria Math"/>
          </w:rPr>
          <m:t>S=4NaN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hint="eastAsia"/>
          </w:rPr>
          <m:t>+</m:t>
        </m:r>
        <m:r>
          <w:rPr>
            <w:rFonts w:ascii="Cambria Math" w:hAnsi="Cambria Math"/>
          </w:rPr>
          <m:t>4NaN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hint="eastAsia"/>
          </w:rPr>
          <m:t>+</m:t>
        </m:r>
        <m:r>
          <w:rPr>
            <w:rFonts w:ascii="Cambria Math" w:hAnsi="Cambria Math"/>
          </w:rPr>
          <m:t>4S</m:t>
        </m:r>
        <m:r>
          <w:rPr>
            <w:rFonts w:ascii="Cambria Math" w:hAnsi="Cambria Math" w:hint="eastAsia"/>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oMath>
      <w:r>
        <w:rPr>
          <w:rFonts w:hint="eastAsia"/>
        </w:rPr>
        <w:t>(主反应)</w:t>
      </w:r>
    </w:p>
    <w:p w:rsidR="00E32F31" w:rsidRDefault="00E32F31" w:rsidP="00E32F31">
      <w:pPr>
        <w:pStyle w:val="aff7"/>
        <w:ind w:firstLine="420"/>
        <w:jc w:val="center"/>
      </w:pPr>
      <m:oMath>
        <m:r>
          <m:rPr>
            <m:sty m:val="p"/>
          </m:rPr>
          <w:rPr>
            <w:rFonts w:ascii="Cambria Math" w:hAnsi="Cambria Math"/>
          </w:rPr>
          <m:t>4</m:t>
        </m:r>
        <m:sSub>
          <m:sSubPr>
            <m:ctrlPr>
              <w:rPr>
                <w:rFonts w:ascii="Cambria Math" w:hAnsi="Cambria Math"/>
              </w:rPr>
            </m:ctrlPr>
          </m:sSubPr>
          <m:e>
            <m:r>
              <w:rPr>
                <w:rFonts w:ascii="Cambria Math" w:hAnsi="Cambria Math"/>
              </w:rPr>
              <m:t>NO</m:t>
            </m:r>
          </m:e>
          <m:sub>
            <m:r>
              <w:rPr>
                <w:rFonts w:ascii="Cambria Math" w:hAnsi="Cambria Math"/>
              </w:rPr>
              <m:t>2</m:t>
            </m:r>
          </m:sub>
        </m:sSub>
        <m:r>
          <w:rPr>
            <w:rFonts w:ascii="Cambria Math" w:hAnsi="Cambria Math" w:hint="eastAsia"/>
          </w:rPr>
          <m:t>+</m:t>
        </m:r>
        <m:r>
          <w:rPr>
            <w:rFonts w:ascii="Cambria Math" w:hAnsi="Cambria Math"/>
          </w:rPr>
          <m:t>2</m:t>
        </m:r>
        <m:sSub>
          <m:sSubPr>
            <m:ctrlPr>
              <w:rPr>
                <w:rFonts w:ascii="Cambria Math" w:hAnsi="Cambria Math"/>
                <w:i/>
              </w:rPr>
            </m:ctrlPr>
          </m:sSubPr>
          <m:e>
            <m:r>
              <w:rPr>
                <w:rFonts w:ascii="Cambria Math" w:hAnsi="Cambria Math"/>
              </w:rPr>
              <m:t>Na</m:t>
            </m:r>
          </m:e>
          <m:sub>
            <m:r>
              <w:rPr>
                <w:rFonts w:ascii="Cambria Math" w:hAnsi="Cambria Math"/>
              </w:rPr>
              <m:t>2</m:t>
            </m:r>
          </m:sub>
        </m:sSub>
        <m:r>
          <w:rPr>
            <w:rFonts w:ascii="Cambria Math" w:hAnsi="Cambria Math"/>
          </w:rPr>
          <m:t>S=</m:t>
        </m:r>
        <m:sSub>
          <m:sSubPr>
            <m:ctrlPr>
              <w:rPr>
                <w:rFonts w:ascii="Cambria Math" w:hAnsi="Cambria Math"/>
              </w:rPr>
            </m:ctrlPr>
          </m:sSubPr>
          <m:e>
            <m:r>
              <m:rPr>
                <m:sty m:val="p"/>
              </m:rPr>
              <w:rPr>
                <w:rFonts w:ascii="Cambria Math" w:hAnsi="Cambria Math"/>
              </w:rPr>
              <m:t>Na</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hint="eastAsia"/>
          </w:rPr>
          <m:t>+</m:t>
        </m:r>
        <m:r>
          <w:rPr>
            <w:rFonts w:ascii="Cambria Math" w:hAnsi="Cambria Math"/>
          </w:rPr>
          <m:t>NaN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hint="eastAsia"/>
          </w:rPr>
          <m:t>+</m:t>
        </m:r>
        <m:r>
          <w:rPr>
            <w:rFonts w:ascii="Cambria Math" w:hAnsi="Cambria Math"/>
          </w:rPr>
          <m:t>NaN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hint="eastAsia"/>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oMath>
      <w:r>
        <w:rPr>
          <w:rFonts w:hint="eastAsia"/>
        </w:rPr>
        <w:t>（副反应）</w:t>
      </w:r>
    </w:p>
    <w:p w:rsidR="00E32F31" w:rsidRPr="00E32F31" w:rsidRDefault="00E32F31" w:rsidP="00E32F31">
      <w:pPr>
        <w:pStyle w:val="aff7"/>
        <w:ind w:firstLine="420"/>
        <w:jc w:val="left"/>
      </w:pPr>
      <w:r>
        <w:rPr>
          <w:rFonts w:hint="eastAsia"/>
        </w:rPr>
        <w:t>湿法静电处理对</w:t>
      </w:r>
      <w:r w:rsidR="00E57E9E">
        <w:rPr>
          <w:rFonts w:hint="eastAsia"/>
        </w:rPr>
        <w:t>喷淋</w:t>
      </w:r>
      <w:r>
        <w:rPr>
          <w:rFonts w:hint="eastAsia"/>
        </w:rPr>
        <w:t>处理后的废气中的</w:t>
      </w:r>
      <w:r w:rsidR="00E57E9E">
        <w:rPr>
          <w:rFonts w:hint="eastAsia"/>
        </w:rPr>
        <w:t>残余</w:t>
      </w:r>
      <w:r>
        <w:rPr>
          <w:rFonts w:hint="eastAsia"/>
        </w:rPr>
        <w:t>颗粒物作进一步吸附处理。</w:t>
      </w:r>
    </w:p>
    <w:p w:rsidR="003E731B" w:rsidRPr="00AE3FE3" w:rsidRDefault="00272439" w:rsidP="00AE3FE3">
      <w:pPr>
        <w:pStyle w:val="aff7"/>
        <w:ind w:firstLine="420"/>
      </w:pPr>
      <w:r>
        <w:pict>
          <v:group id="画布 340" o:spid="_x0000_s1256" editas="canvas" style="width:410.25pt;height:90.8pt;mso-position-horizontal-relative:char;mso-position-vertical-relative:line" coordorigin="-3004,5289" coordsize="52102,11532">
            <v:shape id="_x0000_s1257" type="#_x0000_t75" style="position:absolute;left:-3004;top:5289;width:52102;height:11532;visibility:visible;mso-wrap-style:square">
              <v:fill o:detectmouseclick="t"/>
              <v:path o:connecttype="none"/>
            </v:shape>
            <v:rect id="Rectangle 177" o:spid="_x0000_s1259" style="position:absolute;left:-1594;top:7442;width:7613;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style="mso-next-textbox:#Rectangle 177" inset="2.06311mm,1.0316mm,2.06311mm,1.0316mm">
                <w:txbxContent>
                  <w:p w:rsidR="0026128C" w:rsidRPr="00C42ABC" w:rsidRDefault="0026128C" w:rsidP="00E32F31">
                    <w:pPr>
                      <w:ind w:leftChars="-50" w:left="-105" w:rightChars="-114" w:right="-239"/>
                      <w:jc w:val="center"/>
                      <w:rPr>
                        <w:rFonts w:ascii="宋体"/>
                        <w:sz w:val="14"/>
                        <w:szCs w:val="18"/>
                      </w:rPr>
                    </w:pPr>
                    <w:r>
                      <w:rPr>
                        <w:rFonts w:hAnsi="宋体" w:hint="eastAsia"/>
                        <w:sz w:val="15"/>
                        <w:szCs w:val="15"/>
                      </w:rPr>
                      <w:t>三酸抛光废气</w:t>
                    </w:r>
                  </w:p>
                </w:txbxContent>
              </v:textbox>
            </v:rect>
            <v:rect id="Rectangle 181" o:spid="_x0000_s1261" style="position:absolute;left:34969;top:7607;width:7411;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fdsEA&#10;AADaAAAADwAAAGRycy9kb3ducmV2LnhtbESPQYvCMBSE78L+h/AW9iKa7oI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33bBAAAA2gAAAA8AAAAAAAAAAAAAAAAAmAIAAGRycy9kb3du&#10;cmV2LnhtbFBLBQYAAAAABAAEAPUAAACGAwAAAAA=&#10;">
              <v:textbox inset="2.06311mm,1.0316mm,2.06311mm,1.0316mm">
                <w:txbxContent>
                  <w:p w:rsidR="0026128C" w:rsidRPr="00D10C41" w:rsidRDefault="0026128C" w:rsidP="00654128">
                    <w:pPr>
                      <w:jc w:val="center"/>
                      <w:rPr>
                        <w:sz w:val="15"/>
                        <w:szCs w:val="15"/>
                      </w:rPr>
                    </w:pPr>
                    <w:r>
                      <w:rPr>
                        <w:rFonts w:hAnsi="宋体" w:hint="eastAsia"/>
                        <w:sz w:val="15"/>
                        <w:szCs w:val="15"/>
                      </w:rPr>
                      <w:t>湿法静电吸附</w:t>
                    </w:r>
                  </w:p>
                </w:txbxContent>
              </v:textbox>
            </v:rect>
            <v:rect id="Rectangle 190" o:spid="_x0000_s1262" style="position:absolute;left:45491;top:7607;width:3607;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style="mso-next-textbox:#Rectangle 190" inset="2.06311mm,1.0316mm,2.06311mm,1.0316mm">
                <w:txbxContent>
                  <w:p w:rsidR="0026128C" w:rsidRPr="00C42ABC" w:rsidRDefault="0026128C" w:rsidP="00581D8B">
                    <w:pPr>
                      <w:jc w:val="center"/>
                      <w:rPr>
                        <w:rFonts w:ascii="宋体"/>
                        <w:sz w:val="14"/>
                        <w:szCs w:val="18"/>
                      </w:rPr>
                    </w:pPr>
                    <w:r>
                      <w:rPr>
                        <w:rFonts w:hint="eastAsia"/>
                        <w:sz w:val="15"/>
                        <w:szCs w:val="15"/>
                      </w:rPr>
                      <w:t>排气</w:t>
                    </w:r>
                    <w:r>
                      <w:rPr>
                        <w:rFonts w:hAnsi="宋体" w:hint="eastAsia"/>
                        <w:sz w:val="14"/>
                        <w:szCs w:val="18"/>
                      </w:rPr>
                      <w:t>排水</w:t>
                    </w:r>
                  </w:p>
                </w:txbxContent>
              </v:textbox>
            </v:rect>
            <v:shape id="AutoShape 348" o:spid="_x0000_s1263" type="#_x0000_t32" style="position:absolute;left:6566;top:8648;width:25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51" o:spid="_x0000_s1266" type="#_x0000_t32" style="position:absolute;left:15576;top:8648;width:209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2" o:spid="_x0000_s1267" type="#_x0000_t32" style="position:absolute;left:24142;top:8648;width:20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353" o:spid="_x0000_s1268" type="#_x0000_t32" style="position:absolute;left:42665;top:8648;width:2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78" o:spid="_x0000_s1275" style="position:absolute;left:27286;top:12287;width:4445;height:23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26128C" w:rsidRPr="006A73EA" w:rsidRDefault="0026128C" w:rsidP="00654128">
                    <w:pPr>
                      <w:jc w:val="center"/>
                      <w:rPr>
                        <w:rFonts w:ascii="宋体"/>
                        <w:sz w:val="15"/>
                        <w:szCs w:val="15"/>
                      </w:rPr>
                    </w:pPr>
                    <w:r>
                      <w:rPr>
                        <w:rFonts w:ascii="宋体" w:hint="eastAsia"/>
                        <w:sz w:val="15"/>
                        <w:szCs w:val="15"/>
                      </w:rPr>
                      <w:t>Na</w:t>
                    </w:r>
                    <w:r w:rsidRPr="003E731B">
                      <w:rPr>
                        <w:rFonts w:ascii="宋体" w:hint="eastAsia"/>
                        <w:sz w:val="15"/>
                        <w:szCs w:val="15"/>
                        <w:vertAlign w:val="subscript"/>
                      </w:rPr>
                      <w:t>2</w:t>
                    </w:r>
                    <w:r>
                      <w:rPr>
                        <w:rFonts w:ascii="宋体" w:hint="eastAsia"/>
                        <w:sz w:val="15"/>
                        <w:szCs w:val="15"/>
                      </w:rPr>
                      <w:t>S</w:t>
                    </w:r>
                  </w:p>
                </w:txbxContent>
              </v:textbox>
            </v:rect>
            <v:shape id="_x0000_s1276" type="#_x0000_t32" style="position:absolute;left:29540;top:10172;width:1;height:1524;flip:y" o:connectortype="straight">
              <v:stroke endarrow="block"/>
            </v:shape>
            <v:rect id="Rectangle 177" o:spid="_x0000_s1292" style="position:absolute;left:9233;top:7607;width:5905;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26128C" w:rsidRPr="00C42ABC" w:rsidRDefault="0026128C" w:rsidP="00654128">
                    <w:pPr>
                      <w:ind w:leftChars="-50" w:left="-105" w:rightChars="-114" w:right="-239"/>
                      <w:jc w:val="center"/>
                      <w:rPr>
                        <w:rFonts w:ascii="宋体"/>
                        <w:sz w:val="14"/>
                        <w:szCs w:val="18"/>
                      </w:rPr>
                    </w:pPr>
                    <w:r>
                      <w:rPr>
                        <w:rFonts w:hAnsi="宋体" w:hint="eastAsia"/>
                        <w:sz w:val="15"/>
                        <w:szCs w:val="15"/>
                      </w:rPr>
                      <w:t>一级喷淋</w:t>
                    </w:r>
                  </w:p>
                </w:txbxContent>
              </v:textbox>
            </v:rect>
            <v:rect id="Rectangle 177" o:spid="_x0000_s1293" style="position:absolute;left:26720;top:7607;width:5906;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26128C" w:rsidRPr="00C42ABC" w:rsidRDefault="0026128C" w:rsidP="00654128">
                    <w:pPr>
                      <w:ind w:leftChars="-50" w:left="-105" w:rightChars="-114" w:right="-239"/>
                      <w:jc w:val="center"/>
                      <w:rPr>
                        <w:rFonts w:ascii="宋体"/>
                        <w:sz w:val="14"/>
                        <w:szCs w:val="18"/>
                      </w:rPr>
                    </w:pPr>
                    <w:r>
                      <w:rPr>
                        <w:rFonts w:hAnsi="宋体" w:hint="eastAsia"/>
                        <w:sz w:val="15"/>
                        <w:szCs w:val="15"/>
                      </w:rPr>
                      <w:t>三级喷淋</w:t>
                    </w:r>
                  </w:p>
                </w:txbxContent>
              </v:textbox>
            </v:rect>
            <v:rect id="Rectangle 177" o:spid="_x0000_s1295" style="position:absolute;left:17996;top:7442;width:5905;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26128C" w:rsidRPr="00C42ABC" w:rsidRDefault="0026128C" w:rsidP="00654128">
                    <w:pPr>
                      <w:ind w:leftChars="-50" w:left="-105" w:rightChars="-114" w:right="-239"/>
                      <w:jc w:val="center"/>
                      <w:rPr>
                        <w:rFonts w:ascii="宋体"/>
                        <w:sz w:val="14"/>
                        <w:szCs w:val="18"/>
                      </w:rPr>
                    </w:pPr>
                    <w:r>
                      <w:rPr>
                        <w:rFonts w:hAnsi="宋体" w:hint="eastAsia"/>
                        <w:sz w:val="15"/>
                        <w:szCs w:val="15"/>
                      </w:rPr>
                      <w:t>二级喷淋</w:t>
                    </w:r>
                  </w:p>
                </w:txbxContent>
              </v:textbox>
            </v:rect>
            <v:shape id="_x0000_s1296" type="#_x0000_t32" style="position:absolute;left:33172;top:8648;width:1524;height:0" o:connectortype="straight">
              <v:stroke endarrow="block"/>
            </v:shape>
            <v:rect id="Rectangle 178" o:spid="_x0000_s1297" style="position:absolute;left:9899;top:12287;width:3810;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26128C" w:rsidRPr="00654128" w:rsidRDefault="0026128C" w:rsidP="00654128">
                    <w:pPr>
                      <w:jc w:val="center"/>
                      <w:rPr>
                        <w:rFonts w:ascii="宋体"/>
                        <w:sz w:val="15"/>
                        <w:szCs w:val="15"/>
                      </w:rPr>
                    </w:pPr>
                    <w:proofErr w:type="spellStart"/>
                    <w:r>
                      <w:rPr>
                        <w:rFonts w:ascii="宋体" w:hint="eastAsia"/>
                        <w:sz w:val="15"/>
                        <w:szCs w:val="15"/>
                      </w:rPr>
                      <w:t>NaOH</w:t>
                    </w:r>
                    <w:proofErr w:type="spellEnd"/>
                  </w:p>
                </w:txbxContent>
              </v:textbox>
            </v:rect>
            <v:shape id="_x0000_s1298" type="#_x0000_t32" style="position:absolute;left:11804;top:10172;width:7;height:1524;flip:y" o:connectortype="straight">
              <v:stroke endarrow="block"/>
            </v:shape>
            <v:rect id="Rectangle 178" o:spid="_x0000_s1299" style="position:absolute;left:18554;top:12287;width:4445;height:23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26128C" w:rsidRPr="006A73EA" w:rsidRDefault="0026128C" w:rsidP="00654128">
                    <w:pPr>
                      <w:jc w:val="center"/>
                      <w:rPr>
                        <w:rFonts w:ascii="宋体"/>
                        <w:sz w:val="15"/>
                        <w:szCs w:val="15"/>
                      </w:rPr>
                    </w:pPr>
                    <w:r>
                      <w:rPr>
                        <w:rFonts w:ascii="宋体" w:hint="eastAsia"/>
                        <w:sz w:val="15"/>
                        <w:szCs w:val="15"/>
                      </w:rPr>
                      <w:t>H</w:t>
                    </w:r>
                    <w:r w:rsidRPr="003E731B">
                      <w:rPr>
                        <w:rFonts w:ascii="宋体" w:hint="eastAsia"/>
                        <w:sz w:val="15"/>
                        <w:szCs w:val="15"/>
                        <w:vertAlign w:val="subscript"/>
                      </w:rPr>
                      <w:t>2</w:t>
                    </w:r>
                    <w:r>
                      <w:rPr>
                        <w:rFonts w:ascii="宋体" w:hint="eastAsia"/>
                        <w:sz w:val="15"/>
                        <w:szCs w:val="15"/>
                      </w:rPr>
                      <w:t>O</w:t>
                    </w:r>
                    <w:r w:rsidRPr="00654128">
                      <w:rPr>
                        <w:rFonts w:ascii="宋体" w:hint="eastAsia"/>
                        <w:sz w:val="15"/>
                        <w:szCs w:val="15"/>
                        <w:vertAlign w:val="subscript"/>
                      </w:rPr>
                      <w:t>2</w:t>
                    </w:r>
                  </w:p>
                </w:txbxContent>
              </v:textbox>
            </v:rect>
            <v:shape id="_x0000_s1300" type="#_x0000_t32" style="position:absolute;left:20758;top:10172;width:0;height:1524;flip:y" o:connectortype="straight">
              <v:stroke endarrow="block"/>
            </v:shape>
            <w10:wrap type="none"/>
            <w10:anchorlock/>
          </v:group>
        </w:pict>
      </w:r>
    </w:p>
    <w:p w:rsidR="003E731B" w:rsidRPr="003E731B" w:rsidRDefault="003E731B" w:rsidP="00272439">
      <w:pPr>
        <w:pStyle w:val="a7"/>
        <w:spacing w:afterLines="50" w:after="156"/>
        <w:ind w:left="2977" w:firstLine="420"/>
        <w:jc w:val="left"/>
        <w:rPr>
          <w:szCs w:val="21"/>
        </w:rPr>
      </w:pPr>
      <w:r>
        <w:rPr>
          <w:rFonts w:hint="eastAsia"/>
          <w:szCs w:val="21"/>
        </w:rPr>
        <w:t>三酸抛光酸雾</w:t>
      </w:r>
      <w:r w:rsidRPr="003E731B">
        <w:rPr>
          <w:rFonts w:hint="eastAsia"/>
          <w:szCs w:val="21"/>
        </w:rPr>
        <w:t>处理典型流程图</w:t>
      </w:r>
    </w:p>
    <w:p w:rsidR="00942027" w:rsidRPr="003D1FD1" w:rsidRDefault="00942027" w:rsidP="00E005C0">
      <w:pPr>
        <w:pStyle w:val="af2"/>
      </w:pPr>
      <w:r>
        <w:rPr>
          <w:rFonts w:hint="eastAsia"/>
        </w:rPr>
        <w:t>VOC气体</w:t>
      </w:r>
      <w:bookmarkEnd w:id="48"/>
    </w:p>
    <w:p w:rsidR="00112F75" w:rsidRPr="00392750" w:rsidRDefault="0036657D" w:rsidP="00272439">
      <w:pPr>
        <w:pStyle w:val="a8"/>
        <w:widowControl w:val="0"/>
        <w:spacing w:beforeLines="50" w:before="156" w:afterLines="50" w:after="156"/>
        <w:ind w:left="0"/>
      </w:pPr>
      <w:bookmarkStart w:id="51" w:name="_Toc492761248"/>
      <w:r>
        <w:rPr>
          <w:rFonts w:hint="eastAsia"/>
        </w:rPr>
        <w:t>VOC气体处理</w:t>
      </w:r>
      <w:r w:rsidR="00112F75">
        <w:rPr>
          <w:rFonts w:hint="eastAsia"/>
        </w:rPr>
        <w:t>工艺种类及特性</w:t>
      </w:r>
      <w:bookmarkEnd w:id="51"/>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6521"/>
      </w:tblGrid>
      <w:tr w:rsidR="00112F75" w:rsidTr="005E575F">
        <w:trPr>
          <w:tblHeader/>
        </w:trPr>
        <w:tc>
          <w:tcPr>
            <w:tcW w:w="2268" w:type="dxa"/>
            <w:tcBorders>
              <w:bottom w:val="single" w:sz="12" w:space="0" w:color="auto"/>
            </w:tcBorders>
            <w:vAlign w:val="center"/>
          </w:tcPr>
          <w:p w:rsidR="00112F75" w:rsidRDefault="0036657D" w:rsidP="005E575F">
            <w:pPr>
              <w:adjustRightInd w:val="0"/>
              <w:snapToGrid w:val="0"/>
              <w:spacing w:line="288" w:lineRule="auto"/>
              <w:contextualSpacing/>
              <w:jc w:val="center"/>
              <w:rPr>
                <w:rFonts w:ascii="宋体" w:hAnsi="宋体" w:cs="楷体_GB2312"/>
                <w:color w:val="000000"/>
                <w:sz w:val="18"/>
                <w:szCs w:val="18"/>
              </w:rPr>
            </w:pPr>
            <w:r>
              <w:rPr>
                <w:rFonts w:ascii="宋体" w:hAnsi="宋体" w:cs="楷体_GB2312" w:hint="eastAsia"/>
                <w:color w:val="000000"/>
                <w:sz w:val="18"/>
                <w:szCs w:val="18"/>
              </w:rPr>
              <w:t>VOC处理</w:t>
            </w:r>
            <w:r w:rsidR="00112F75">
              <w:rPr>
                <w:rFonts w:ascii="宋体" w:hAnsi="宋体" w:cs="楷体_GB2312" w:hint="eastAsia"/>
                <w:color w:val="000000"/>
                <w:sz w:val="18"/>
                <w:szCs w:val="18"/>
              </w:rPr>
              <w:t>工艺种类</w:t>
            </w:r>
          </w:p>
        </w:tc>
        <w:tc>
          <w:tcPr>
            <w:tcW w:w="6521" w:type="dxa"/>
            <w:tcBorders>
              <w:bottom w:val="single" w:sz="12" w:space="0" w:color="auto"/>
            </w:tcBorders>
            <w:vAlign w:val="center"/>
          </w:tcPr>
          <w:p w:rsidR="00112F75" w:rsidRDefault="00112F75" w:rsidP="0036657D">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工艺及特性</w:t>
            </w:r>
          </w:p>
        </w:tc>
      </w:tr>
      <w:tr w:rsidR="00112F75" w:rsidTr="005E575F">
        <w:trPr>
          <w:trHeight w:val="510"/>
        </w:trPr>
        <w:tc>
          <w:tcPr>
            <w:tcW w:w="2268" w:type="dxa"/>
            <w:vAlign w:val="center"/>
          </w:tcPr>
          <w:p w:rsidR="00112F75" w:rsidRPr="00392750" w:rsidRDefault="0036657D" w:rsidP="005E575F">
            <w:pPr>
              <w:contextualSpacing/>
              <w:jc w:val="center"/>
              <w:rPr>
                <w:rFonts w:ascii="宋体" w:hAnsi="宋体" w:cs="楷体_GB2312"/>
                <w:color w:val="000000"/>
                <w:sz w:val="18"/>
                <w:szCs w:val="18"/>
              </w:rPr>
            </w:pPr>
            <w:r>
              <w:rPr>
                <w:rFonts w:hint="eastAsia"/>
                <w:sz w:val="18"/>
                <w:szCs w:val="18"/>
              </w:rPr>
              <w:t>焚烧法</w:t>
            </w:r>
          </w:p>
        </w:tc>
        <w:tc>
          <w:tcPr>
            <w:tcW w:w="6521" w:type="dxa"/>
            <w:tcBorders>
              <w:top w:val="single" w:sz="4" w:space="0" w:color="auto"/>
            </w:tcBorders>
            <w:vAlign w:val="center"/>
          </w:tcPr>
          <w:p w:rsidR="00112F75" w:rsidRDefault="0036657D" w:rsidP="005E575F">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在VOC气体中加入燃料进行燃烧，适用于高浓度VOC气体。运行成本高。</w:t>
            </w:r>
          </w:p>
        </w:tc>
      </w:tr>
      <w:tr w:rsidR="00112F75" w:rsidTr="005E575F">
        <w:trPr>
          <w:trHeight w:val="510"/>
        </w:trPr>
        <w:tc>
          <w:tcPr>
            <w:tcW w:w="2268" w:type="dxa"/>
            <w:vAlign w:val="center"/>
          </w:tcPr>
          <w:p w:rsidR="00112F75" w:rsidRPr="00392750" w:rsidRDefault="0036657D" w:rsidP="005E575F">
            <w:pPr>
              <w:contextualSpacing/>
              <w:jc w:val="center"/>
              <w:rPr>
                <w:rFonts w:ascii="宋体" w:hAnsi="宋体" w:cs="楷体_GB2312"/>
                <w:color w:val="000000"/>
                <w:sz w:val="18"/>
                <w:szCs w:val="18"/>
              </w:rPr>
            </w:pPr>
            <w:r>
              <w:rPr>
                <w:rFonts w:ascii="宋体" w:hAnsi="宋体" w:cs="楷体_GB2312" w:hint="eastAsia"/>
                <w:color w:val="000000"/>
                <w:sz w:val="18"/>
                <w:szCs w:val="18"/>
              </w:rPr>
              <w:t>活性炭吸附</w:t>
            </w:r>
          </w:p>
        </w:tc>
        <w:tc>
          <w:tcPr>
            <w:tcW w:w="6521" w:type="dxa"/>
            <w:tcBorders>
              <w:top w:val="single" w:sz="4" w:space="0" w:color="auto"/>
            </w:tcBorders>
            <w:vAlign w:val="center"/>
          </w:tcPr>
          <w:p w:rsidR="00112F75" w:rsidRDefault="0036657D" w:rsidP="005E575F">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采用活性炭吸附VOC气体，需要频繁更换活性炭。换下来的活性炭属于危废，处理成本高。</w:t>
            </w:r>
            <w:r w:rsidR="00B03F00">
              <w:rPr>
                <w:rFonts w:ascii="宋体" w:hAnsi="宋体" w:cs="宋体" w:hint="eastAsia"/>
                <w:color w:val="000000"/>
                <w:sz w:val="18"/>
                <w:szCs w:val="18"/>
              </w:rPr>
              <w:t>不建议使用。</w:t>
            </w:r>
          </w:p>
        </w:tc>
      </w:tr>
      <w:tr w:rsidR="00112F75" w:rsidTr="005E575F">
        <w:trPr>
          <w:trHeight w:val="510"/>
        </w:trPr>
        <w:tc>
          <w:tcPr>
            <w:tcW w:w="2268" w:type="dxa"/>
            <w:vAlign w:val="center"/>
          </w:tcPr>
          <w:p w:rsidR="00112F75" w:rsidRPr="00392750" w:rsidRDefault="004D7552" w:rsidP="001F64C3">
            <w:pPr>
              <w:contextualSpacing/>
              <w:jc w:val="center"/>
              <w:rPr>
                <w:rFonts w:ascii="宋体" w:hAnsi="宋体" w:cs="楷体_GB2312"/>
                <w:color w:val="000000"/>
                <w:sz w:val="18"/>
                <w:szCs w:val="18"/>
              </w:rPr>
            </w:pPr>
            <w:r>
              <w:rPr>
                <w:rFonts w:ascii="宋体" w:hAnsi="宋体" w:cs="楷体_GB2312" w:hint="eastAsia"/>
                <w:color w:val="000000"/>
                <w:sz w:val="18"/>
                <w:szCs w:val="18"/>
              </w:rPr>
              <w:t>活性炭</w:t>
            </w:r>
            <w:r w:rsidR="0036657D">
              <w:rPr>
                <w:rFonts w:ascii="宋体" w:hAnsi="宋体" w:cs="楷体_GB2312" w:hint="eastAsia"/>
                <w:color w:val="000000"/>
                <w:sz w:val="18"/>
                <w:szCs w:val="18"/>
              </w:rPr>
              <w:t>吸附解吸</w:t>
            </w:r>
            <w:r w:rsidR="001F64C3">
              <w:rPr>
                <w:rFonts w:ascii="宋体" w:hAnsi="宋体" w:cs="楷体_GB2312" w:hint="eastAsia"/>
                <w:color w:val="000000"/>
                <w:sz w:val="18"/>
                <w:szCs w:val="18"/>
              </w:rPr>
              <w:t>催化燃烧</w:t>
            </w:r>
          </w:p>
        </w:tc>
        <w:tc>
          <w:tcPr>
            <w:tcW w:w="6521" w:type="dxa"/>
            <w:tcBorders>
              <w:top w:val="single" w:sz="4" w:space="0" w:color="auto"/>
            </w:tcBorders>
            <w:vAlign w:val="center"/>
          </w:tcPr>
          <w:p w:rsidR="00112F75" w:rsidRDefault="0036657D" w:rsidP="005E575F">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活性炭</w:t>
            </w:r>
            <w:r w:rsidR="001F64C3">
              <w:rPr>
                <w:rFonts w:ascii="宋体" w:hAnsi="宋体" w:cs="宋体" w:hint="eastAsia"/>
                <w:color w:val="000000"/>
                <w:sz w:val="18"/>
                <w:szCs w:val="18"/>
              </w:rPr>
              <w:t>/碳纤维</w:t>
            </w:r>
            <w:r>
              <w:rPr>
                <w:rFonts w:ascii="宋体" w:hAnsi="宋体" w:cs="宋体" w:hint="eastAsia"/>
                <w:color w:val="000000"/>
                <w:sz w:val="18"/>
                <w:szCs w:val="18"/>
              </w:rPr>
              <w:t>吸附VOC气体后用高温氮气置换活性炭吸附的VOC气体，对置换浓缩的VOC气体进行焚烧处理。活性炭</w:t>
            </w:r>
            <w:r w:rsidR="001F64C3">
              <w:rPr>
                <w:rFonts w:ascii="宋体" w:hAnsi="宋体" w:cs="宋体" w:hint="eastAsia"/>
                <w:color w:val="000000"/>
                <w:sz w:val="18"/>
                <w:szCs w:val="18"/>
              </w:rPr>
              <w:t>/活性炭</w:t>
            </w:r>
            <w:r>
              <w:rPr>
                <w:rFonts w:ascii="宋体" w:hAnsi="宋体" w:cs="宋体" w:hint="eastAsia"/>
                <w:color w:val="000000"/>
                <w:sz w:val="18"/>
                <w:szCs w:val="18"/>
              </w:rPr>
              <w:t>可重复使用，处理效果好，投入及运行成本高。</w:t>
            </w:r>
          </w:p>
        </w:tc>
      </w:tr>
      <w:tr w:rsidR="0036657D" w:rsidTr="005E575F">
        <w:trPr>
          <w:trHeight w:val="510"/>
        </w:trPr>
        <w:tc>
          <w:tcPr>
            <w:tcW w:w="2268" w:type="dxa"/>
            <w:vAlign w:val="center"/>
          </w:tcPr>
          <w:p w:rsidR="0036657D" w:rsidRDefault="0036657D" w:rsidP="005E575F">
            <w:pPr>
              <w:contextualSpacing/>
              <w:jc w:val="center"/>
              <w:rPr>
                <w:rFonts w:ascii="宋体" w:hAnsi="宋体" w:cs="楷体_GB2312"/>
                <w:color w:val="000000"/>
                <w:sz w:val="18"/>
                <w:szCs w:val="18"/>
              </w:rPr>
            </w:pPr>
            <w:r>
              <w:rPr>
                <w:rFonts w:ascii="宋体" w:hAnsi="宋体" w:cs="楷体_GB2312" w:hint="eastAsia"/>
                <w:color w:val="000000"/>
                <w:sz w:val="18"/>
                <w:szCs w:val="18"/>
              </w:rPr>
              <w:t>等离子法</w:t>
            </w:r>
          </w:p>
        </w:tc>
        <w:tc>
          <w:tcPr>
            <w:tcW w:w="6521" w:type="dxa"/>
            <w:tcBorders>
              <w:top w:val="single" w:sz="4" w:space="0" w:color="auto"/>
            </w:tcBorders>
            <w:vAlign w:val="center"/>
          </w:tcPr>
          <w:p w:rsidR="0036657D" w:rsidRDefault="0036657D" w:rsidP="00B03F00">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利用等离子产生的臭氧将VOC气体氧化分解。适用于低浓度VOC气体处理。</w:t>
            </w:r>
            <w:r w:rsidR="00B03F00">
              <w:rPr>
                <w:rFonts w:ascii="宋体" w:hAnsi="宋体" w:cs="宋体" w:hint="eastAsia"/>
                <w:color w:val="000000"/>
                <w:sz w:val="18"/>
                <w:szCs w:val="18"/>
              </w:rPr>
              <w:t>用于高浓度VOC气体处理时有发生火灾的危险，潮湿环境下可能引发触电事故。</w:t>
            </w:r>
          </w:p>
        </w:tc>
      </w:tr>
      <w:tr w:rsidR="00112F75" w:rsidRPr="00392750" w:rsidTr="005E575F">
        <w:trPr>
          <w:trHeight w:val="510"/>
        </w:trPr>
        <w:tc>
          <w:tcPr>
            <w:tcW w:w="2268" w:type="dxa"/>
            <w:vAlign w:val="center"/>
          </w:tcPr>
          <w:p w:rsidR="00112F75" w:rsidRDefault="001F64C3" w:rsidP="001F64C3">
            <w:pPr>
              <w:contextualSpacing/>
              <w:jc w:val="center"/>
              <w:rPr>
                <w:rFonts w:ascii="宋体" w:hAnsi="宋体" w:cs="楷体_GB2312"/>
                <w:color w:val="000000"/>
                <w:sz w:val="18"/>
                <w:szCs w:val="18"/>
              </w:rPr>
            </w:pPr>
            <w:r>
              <w:rPr>
                <w:rFonts w:ascii="宋体" w:hAnsi="宋体" w:cs="楷体_GB2312" w:hint="eastAsia"/>
                <w:color w:val="000000"/>
                <w:sz w:val="18"/>
                <w:szCs w:val="18"/>
              </w:rPr>
              <w:t>UV</w:t>
            </w:r>
            <w:r w:rsidR="0036657D">
              <w:rPr>
                <w:rFonts w:ascii="宋体" w:hAnsi="宋体" w:cs="楷体_GB2312" w:hint="eastAsia"/>
                <w:color w:val="000000"/>
                <w:sz w:val="18"/>
                <w:szCs w:val="18"/>
              </w:rPr>
              <w:t>光</w:t>
            </w:r>
            <w:r>
              <w:rPr>
                <w:rFonts w:ascii="宋体" w:hAnsi="宋体" w:cs="楷体_GB2312" w:hint="eastAsia"/>
                <w:color w:val="000000"/>
                <w:sz w:val="18"/>
                <w:szCs w:val="18"/>
              </w:rPr>
              <w:t>解</w:t>
            </w:r>
            <w:r w:rsidR="0036657D">
              <w:rPr>
                <w:rFonts w:ascii="宋体" w:hAnsi="宋体" w:cs="楷体_GB2312" w:hint="eastAsia"/>
                <w:color w:val="000000"/>
                <w:sz w:val="18"/>
                <w:szCs w:val="18"/>
              </w:rPr>
              <w:t>法</w:t>
            </w:r>
          </w:p>
        </w:tc>
        <w:tc>
          <w:tcPr>
            <w:tcW w:w="6521" w:type="dxa"/>
            <w:vAlign w:val="center"/>
          </w:tcPr>
          <w:p w:rsidR="00112F75" w:rsidRDefault="00B03F00" w:rsidP="00B03F00">
            <w:pPr>
              <w:adjustRightInd w:val="0"/>
              <w:snapToGrid w:val="0"/>
              <w:spacing w:line="300" w:lineRule="auto"/>
              <w:ind w:firstLineChars="200" w:firstLine="360"/>
              <w:contextualSpacing/>
              <w:rPr>
                <w:rFonts w:ascii="宋体" w:hAnsi="宋体" w:cs="宋体"/>
                <w:bCs/>
                <w:color w:val="000000"/>
                <w:sz w:val="18"/>
                <w:szCs w:val="18"/>
              </w:rPr>
            </w:pPr>
            <w:r>
              <w:rPr>
                <w:rFonts w:ascii="宋体" w:hAnsi="宋体" w:cs="宋体" w:hint="eastAsia"/>
                <w:bCs/>
                <w:color w:val="000000"/>
                <w:sz w:val="18"/>
                <w:szCs w:val="18"/>
              </w:rPr>
              <w:t>在TiO</w:t>
            </w:r>
            <w:r w:rsidRPr="00B03F00">
              <w:rPr>
                <w:rFonts w:ascii="宋体" w:hAnsi="宋体" w:cs="宋体" w:hint="eastAsia"/>
                <w:bCs/>
                <w:color w:val="000000"/>
                <w:sz w:val="18"/>
                <w:szCs w:val="18"/>
                <w:vertAlign w:val="subscript"/>
              </w:rPr>
              <w:t>2</w:t>
            </w:r>
            <w:r>
              <w:rPr>
                <w:rFonts w:ascii="宋体" w:hAnsi="宋体" w:cs="宋体" w:hint="eastAsia"/>
                <w:bCs/>
                <w:color w:val="000000"/>
                <w:sz w:val="18"/>
                <w:szCs w:val="18"/>
              </w:rPr>
              <w:t>催化下通过紫外线照射将VOC气体裂解。对喷漆尾气进行处理</w:t>
            </w:r>
            <w:proofErr w:type="gramStart"/>
            <w:r>
              <w:rPr>
                <w:rFonts w:ascii="宋体" w:hAnsi="宋体" w:cs="宋体" w:hint="eastAsia"/>
                <w:bCs/>
                <w:color w:val="000000"/>
                <w:sz w:val="18"/>
                <w:szCs w:val="18"/>
              </w:rPr>
              <w:t>时漆渣过滤</w:t>
            </w:r>
            <w:proofErr w:type="gramEnd"/>
            <w:r>
              <w:rPr>
                <w:rFonts w:ascii="宋体" w:hAnsi="宋体" w:cs="宋体" w:hint="eastAsia"/>
                <w:bCs/>
                <w:color w:val="000000"/>
                <w:sz w:val="18"/>
                <w:szCs w:val="18"/>
              </w:rPr>
              <w:t>不彻底会迅速降低处理效率。VOC气体的通过速度也会影响处理效率。</w:t>
            </w:r>
          </w:p>
        </w:tc>
      </w:tr>
      <w:tr w:rsidR="00ED010F" w:rsidRPr="00392750" w:rsidTr="005E575F">
        <w:trPr>
          <w:trHeight w:val="510"/>
        </w:trPr>
        <w:tc>
          <w:tcPr>
            <w:tcW w:w="2268" w:type="dxa"/>
            <w:vAlign w:val="center"/>
          </w:tcPr>
          <w:p w:rsidR="00ED010F" w:rsidRPr="00E005C0" w:rsidRDefault="00ED010F">
            <w:pPr>
              <w:jc w:val="center"/>
              <w:rPr>
                <w:rFonts w:ascii="宋体" w:hAnsi="宋体" w:cs="楷体_GB2312"/>
                <w:color w:val="000000"/>
                <w:sz w:val="18"/>
                <w:szCs w:val="18"/>
              </w:rPr>
            </w:pPr>
            <w:r w:rsidRPr="00E005C0">
              <w:rPr>
                <w:rFonts w:ascii="宋体" w:hAnsi="宋体" w:cs="楷体_GB2312" w:hint="eastAsia"/>
                <w:color w:val="000000"/>
                <w:sz w:val="18"/>
                <w:szCs w:val="18"/>
              </w:rPr>
              <w:t>RTO蓄热式焚烧</w:t>
            </w:r>
          </w:p>
        </w:tc>
        <w:tc>
          <w:tcPr>
            <w:tcW w:w="6521" w:type="dxa"/>
            <w:vAlign w:val="center"/>
          </w:tcPr>
          <w:p w:rsidR="00ED010F" w:rsidRPr="00E005C0" w:rsidRDefault="00ED010F">
            <w:pPr>
              <w:adjustRightInd w:val="0"/>
              <w:snapToGrid w:val="0"/>
              <w:spacing w:line="300" w:lineRule="auto"/>
              <w:rPr>
                <w:rFonts w:ascii="宋体" w:hAnsi="宋体" w:cs="宋体"/>
                <w:bCs/>
                <w:color w:val="000000"/>
                <w:sz w:val="18"/>
                <w:szCs w:val="18"/>
              </w:rPr>
            </w:pPr>
            <w:r w:rsidRPr="00E005C0">
              <w:rPr>
                <w:rFonts w:ascii="宋体" w:hAnsi="宋体" w:cs="宋体" w:hint="eastAsia"/>
                <w:bCs/>
                <w:color w:val="000000"/>
                <w:sz w:val="18"/>
                <w:szCs w:val="18"/>
              </w:rPr>
              <w:t>固化</w:t>
            </w:r>
            <w:proofErr w:type="gramStart"/>
            <w:r w:rsidRPr="00E005C0">
              <w:rPr>
                <w:rFonts w:ascii="宋体" w:hAnsi="宋体" w:cs="宋体" w:hint="eastAsia"/>
                <w:bCs/>
                <w:color w:val="000000"/>
                <w:sz w:val="18"/>
                <w:szCs w:val="18"/>
              </w:rPr>
              <w:t>回收自</w:t>
            </w:r>
            <w:proofErr w:type="gramEnd"/>
            <w:r w:rsidRPr="00E005C0">
              <w:rPr>
                <w:rFonts w:ascii="宋体" w:hAnsi="宋体" w:cs="宋体" w:hint="eastAsia"/>
                <w:bCs/>
                <w:color w:val="000000"/>
                <w:sz w:val="18"/>
                <w:szCs w:val="18"/>
              </w:rPr>
              <w:t>挥发含VOC气体，将此废气导入RTO的蓄热</w:t>
            </w:r>
            <w:proofErr w:type="gramStart"/>
            <w:r w:rsidRPr="00E005C0">
              <w:rPr>
                <w:rFonts w:ascii="宋体" w:hAnsi="宋体" w:cs="宋体" w:hint="eastAsia"/>
                <w:bCs/>
                <w:color w:val="000000"/>
                <w:sz w:val="18"/>
                <w:szCs w:val="18"/>
              </w:rPr>
              <w:t>槽进行</w:t>
            </w:r>
            <w:proofErr w:type="gramEnd"/>
            <w:r w:rsidRPr="00E005C0">
              <w:rPr>
                <w:rFonts w:ascii="宋体" w:hAnsi="宋体" w:cs="宋体" w:hint="eastAsia"/>
                <w:bCs/>
                <w:color w:val="000000"/>
                <w:sz w:val="18"/>
                <w:szCs w:val="18"/>
              </w:rPr>
              <w:t>预热,</w:t>
            </w:r>
            <w:proofErr w:type="gramStart"/>
            <w:r w:rsidRPr="00E005C0">
              <w:rPr>
                <w:rFonts w:ascii="宋体" w:hAnsi="宋体" w:cs="宋体" w:hint="eastAsia"/>
                <w:bCs/>
                <w:color w:val="000000"/>
                <w:sz w:val="18"/>
                <w:szCs w:val="18"/>
              </w:rPr>
              <w:t>含污染</w:t>
            </w:r>
            <w:proofErr w:type="gramEnd"/>
            <w:r w:rsidRPr="00E005C0">
              <w:rPr>
                <w:rFonts w:ascii="宋体" w:hAnsi="宋体" w:cs="宋体" w:hint="eastAsia"/>
                <w:bCs/>
                <w:color w:val="000000"/>
                <w:sz w:val="18"/>
                <w:szCs w:val="18"/>
              </w:rPr>
              <w:t>的废气被蓄热槽加热后进入燃烧室，VOC在燃烧室被燃烧氧化而放出热能于第二蓄热槽中,用以减少辅助燃料的消耗,燃烧氧化后的干净气体逐渐降低温度,排出口温度</w:t>
            </w:r>
            <w:r w:rsidRPr="00E005C0">
              <w:rPr>
                <w:rFonts w:ascii="宋体" w:hAnsi="宋体" w:cs="宋体" w:hint="eastAsia"/>
                <w:bCs/>
                <w:color w:val="000000"/>
                <w:sz w:val="18"/>
                <w:szCs w:val="18"/>
              </w:rPr>
              <w:lastRenderedPageBreak/>
              <w:t>略高于RTO入口温度；如果VOC浓度够高,所放出的热能足够时, RTO即不需燃料。</w:t>
            </w:r>
          </w:p>
        </w:tc>
      </w:tr>
      <w:tr w:rsidR="00E64E8E" w:rsidRPr="00392750" w:rsidTr="00C2424C">
        <w:trPr>
          <w:trHeight w:val="510"/>
        </w:trPr>
        <w:tc>
          <w:tcPr>
            <w:tcW w:w="2268" w:type="dxa"/>
          </w:tcPr>
          <w:p w:rsidR="00E64E8E" w:rsidRPr="00E005C0" w:rsidRDefault="00E64E8E" w:rsidP="00127E5F">
            <w:pPr>
              <w:jc w:val="center"/>
              <w:rPr>
                <w:rFonts w:ascii="宋体" w:hAnsi="宋体" w:cs="宋体"/>
                <w:bCs/>
                <w:color w:val="000000"/>
                <w:sz w:val="18"/>
                <w:szCs w:val="18"/>
              </w:rPr>
            </w:pPr>
            <w:r w:rsidRPr="00E005C0">
              <w:rPr>
                <w:rFonts w:ascii="宋体" w:hAnsi="宋体" w:cs="宋体" w:hint="eastAsia"/>
                <w:bCs/>
                <w:color w:val="000000"/>
                <w:sz w:val="18"/>
                <w:szCs w:val="18"/>
              </w:rPr>
              <w:lastRenderedPageBreak/>
              <w:t>液相催化氧化法</w:t>
            </w:r>
          </w:p>
        </w:tc>
        <w:tc>
          <w:tcPr>
            <w:tcW w:w="6521" w:type="dxa"/>
          </w:tcPr>
          <w:p w:rsidR="00E64E8E" w:rsidRPr="00E005C0" w:rsidRDefault="00E64E8E" w:rsidP="00C2424C">
            <w:pPr>
              <w:rPr>
                <w:rFonts w:ascii="宋体" w:hAnsi="宋体" w:cs="宋体"/>
                <w:bCs/>
                <w:color w:val="000000"/>
                <w:sz w:val="18"/>
                <w:szCs w:val="18"/>
              </w:rPr>
            </w:pPr>
            <w:r w:rsidRPr="00E005C0">
              <w:rPr>
                <w:rFonts w:ascii="宋体" w:hAnsi="宋体" w:cs="宋体" w:hint="eastAsia"/>
                <w:bCs/>
                <w:color w:val="000000"/>
                <w:sz w:val="18"/>
                <w:szCs w:val="18"/>
              </w:rPr>
              <w:t>通过湿法催化氧化法，在高效催化剂的作用下，氧化废气中的有机污染物VCO，将有机污染物直接氧化成为二氧化碳和水。运行成本中等。</w:t>
            </w:r>
          </w:p>
        </w:tc>
      </w:tr>
      <w:tr w:rsidR="00E64E8E" w:rsidRPr="00392750" w:rsidTr="00C2424C">
        <w:trPr>
          <w:trHeight w:val="510"/>
        </w:trPr>
        <w:tc>
          <w:tcPr>
            <w:tcW w:w="2268" w:type="dxa"/>
          </w:tcPr>
          <w:p w:rsidR="00E64E8E" w:rsidRPr="00E005C0" w:rsidRDefault="00E64E8E" w:rsidP="00127E5F">
            <w:pPr>
              <w:jc w:val="center"/>
              <w:rPr>
                <w:sz w:val="18"/>
                <w:szCs w:val="18"/>
              </w:rPr>
            </w:pPr>
            <w:r w:rsidRPr="00E005C0">
              <w:rPr>
                <w:rFonts w:hint="eastAsia"/>
                <w:sz w:val="18"/>
                <w:szCs w:val="18"/>
              </w:rPr>
              <w:t>生物降解法</w:t>
            </w:r>
          </w:p>
        </w:tc>
        <w:tc>
          <w:tcPr>
            <w:tcW w:w="6521" w:type="dxa"/>
          </w:tcPr>
          <w:p w:rsidR="00E64E8E" w:rsidRPr="00E005C0" w:rsidRDefault="00E64E8E" w:rsidP="00C2424C">
            <w:pPr>
              <w:rPr>
                <w:sz w:val="18"/>
                <w:szCs w:val="18"/>
              </w:rPr>
            </w:pPr>
            <w:r w:rsidRPr="00E005C0">
              <w:rPr>
                <w:rFonts w:hint="eastAsia"/>
                <w:sz w:val="18"/>
                <w:szCs w:val="18"/>
              </w:rPr>
              <w:t>有机废气由气相转变为液相，再利用微生物将液相中的有机物分解为无害的物质，从而达到净化废气的目的，此方法主要应用于除臭、除异味等废气浓度较低的场合。</w:t>
            </w:r>
          </w:p>
        </w:tc>
      </w:tr>
      <w:tr w:rsidR="00AE3FE3" w:rsidRPr="00392750" w:rsidTr="00AD59C1">
        <w:trPr>
          <w:trHeight w:val="510"/>
        </w:trPr>
        <w:tc>
          <w:tcPr>
            <w:tcW w:w="2268" w:type="dxa"/>
            <w:vAlign w:val="center"/>
          </w:tcPr>
          <w:p w:rsidR="00AE3FE3" w:rsidRPr="00392750" w:rsidRDefault="00AE3FE3" w:rsidP="00AE3FE3">
            <w:pPr>
              <w:contextualSpacing/>
              <w:jc w:val="center"/>
              <w:rPr>
                <w:rFonts w:ascii="宋体" w:hAnsi="宋体" w:cs="楷体_GB2312"/>
                <w:color w:val="000000"/>
                <w:sz w:val="18"/>
                <w:szCs w:val="18"/>
              </w:rPr>
            </w:pPr>
            <w:r>
              <w:rPr>
                <w:rFonts w:ascii="宋体" w:hAnsi="宋体" w:cs="楷体_GB2312" w:hint="eastAsia"/>
                <w:color w:val="000000"/>
                <w:sz w:val="18"/>
                <w:szCs w:val="18"/>
              </w:rPr>
              <w:t>沸石转轮法</w:t>
            </w:r>
          </w:p>
        </w:tc>
        <w:tc>
          <w:tcPr>
            <w:tcW w:w="6521" w:type="dxa"/>
            <w:vAlign w:val="center"/>
          </w:tcPr>
          <w:p w:rsidR="00AE3FE3" w:rsidRDefault="00AE3FE3" w:rsidP="00AE3FE3">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沸石转轮法也属于</w:t>
            </w:r>
            <w:r>
              <w:rPr>
                <w:rFonts w:ascii="宋体" w:hAnsi="宋体" w:cs="楷体_GB2312" w:hint="eastAsia"/>
                <w:color w:val="000000"/>
                <w:sz w:val="18"/>
                <w:szCs w:val="18"/>
              </w:rPr>
              <w:t>吸附解吸催化燃烧。一般用于</w:t>
            </w:r>
            <w:proofErr w:type="gramStart"/>
            <w:r>
              <w:rPr>
                <w:rFonts w:ascii="宋体" w:hAnsi="宋体" w:cs="楷体_GB2312" w:hint="eastAsia"/>
                <w:color w:val="000000"/>
                <w:sz w:val="18"/>
                <w:szCs w:val="18"/>
              </w:rPr>
              <w:t>水性漆高沸点</w:t>
            </w:r>
            <w:proofErr w:type="gramEnd"/>
            <w:r>
              <w:rPr>
                <w:rFonts w:ascii="宋体" w:hAnsi="宋体" w:cs="楷体_GB2312" w:hint="eastAsia"/>
                <w:color w:val="000000"/>
                <w:sz w:val="18"/>
                <w:szCs w:val="18"/>
              </w:rPr>
              <w:t>溶剂处理。沸石转轮</w:t>
            </w:r>
            <w:r>
              <w:rPr>
                <w:rFonts w:ascii="宋体" w:hAnsi="宋体" w:cs="宋体" w:hint="eastAsia"/>
                <w:color w:val="000000"/>
                <w:sz w:val="18"/>
                <w:szCs w:val="18"/>
              </w:rPr>
              <w:t>吸附VOC气体后用高温氮气置换吸附的VOC气体，对置换浓缩的VOC气体进行焚烧处理。沸石转轮法是连续作业，转轮吸附后转入高温区即完成解析处理，运转效率高。沸石属于分子筛的一种，需要根据溶剂种类选择对应的孔径。投入及运行成本高。</w:t>
            </w:r>
          </w:p>
        </w:tc>
      </w:tr>
    </w:tbl>
    <w:p w:rsidR="007607EF" w:rsidRDefault="007607EF" w:rsidP="00272439">
      <w:pPr>
        <w:pStyle w:val="af2"/>
        <w:spacing w:beforeLines="50" w:before="156"/>
      </w:pPr>
      <w:bookmarkStart w:id="52" w:name="_Toc472431460"/>
      <w:bookmarkStart w:id="53" w:name="_Toc472324984"/>
      <w:bookmarkStart w:id="54" w:name="_Toc472431465"/>
      <w:bookmarkEnd w:id="36"/>
      <w:bookmarkEnd w:id="52"/>
      <w:r>
        <w:rPr>
          <w:rFonts w:hint="eastAsia"/>
        </w:rPr>
        <w:t>固体废弃物</w:t>
      </w:r>
    </w:p>
    <w:p w:rsidR="007607EF" w:rsidRPr="007607EF" w:rsidRDefault="007607EF" w:rsidP="007607EF">
      <w:pPr>
        <w:ind w:firstLineChars="200" w:firstLine="420"/>
      </w:pPr>
      <w:r>
        <w:rPr>
          <w:rFonts w:hint="eastAsia"/>
        </w:rPr>
        <w:t>固体废弃物处置依照</w:t>
      </w:r>
      <w:r w:rsidRPr="007607EF">
        <w:rPr>
          <w:rFonts w:hint="eastAsia"/>
        </w:rPr>
        <w:t>《中华人民共和国固体废物污染环境防治法》</w:t>
      </w:r>
      <w:r>
        <w:rPr>
          <w:rFonts w:hint="eastAsia"/>
        </w:rPr>
        <w:t>要求进行，被列入</w:t>
      </w:r>
      <w:r w:rsidRPr="007607EF">
        <w:rPr>
          <w:rFonts w:hint="eastAsia"/>
        </w:rPr>
        <w:t>《国家危险废物名录》</w:t>
      </w:r>
      <w:r>
        <w:rPr>
          <w:rFonts w:hint="eastAsia"/>
        </w:rPr>
        <w:t>的固体废弃物必须交有资质企业进行处置。</w:t>
      </w:r>
    </w:p>
    <w:p w:rsidR="007607EF" w:rsidRDefault="00FF75FF" w:rsidP="00FF75FF">
      <w:pPr>
        <w:pStyle w:val="af3"/>
        <w:ind w:leftChars="67" w:left="141"/>
      </w:pPr>
      <w:r>
        <w:rPr>
          <w:rFonts w:hint="eastAsia"/>
        </w:rPr>
        <w:t>固体废弃物来源</w:t>
      </w:r>
    </w:p>
    <w:p w:rsidR="00FF75FF" w:rsidRDefault="00FF75FF" w:rsidP="00FF75FF">
      <w:pPr>
        <w:pStyle w:val="af4"/>
        <w:ind w:left="142"/>
      </w:pPr>
      <w:r>
        <w:rPr>
          <w:rFonts w:hint="eastAsia"/>
        </w:rPr>
        <w:t>阳极氧化及电泳涂漆</w:t>
      </w:r>
    </w:p>
    <w:p w:rsidR="00FF75FF" w:rsidRDefault="00AD7D72" w:rsidP="00FF75FF">
      <w:pPr>
        <w:pStyle w:val="aff7"/>
        <w:ind w:firstLine="420"/>
      </w:pPr>
      <w:r>
        <w:rPr>
          <w:rFonts w:hint="eastAsia"/>
        </w:rPr>
        <w:t>前处理</w:t>
      </w:r>
      <w:r w:rsidR="00FF75FF">
        <w:rPr>
          <w:rFonts w:hint="eastAsia"/>
        </w:rPr>
        <w:t>工序含铝废水、氧化工序含铝废水经废水处理后形成的固体废弃物，主要成分为铝化合物。着色工序及封孔工序含金属盐废水经废水处理后形成的固体废弃物，主要成分为金属氢氧化物。电泳废水处理后形成的漆渣。</w:t>
      </w:r>
    </w:p>
    <w:p w:rsidR="00FF75FF" w:rsidRDefault="00D045C6" w:rsidP="00FF75FF">
      <w:pPr>
        <w:pStyle w:val="af4"/>
        <w:ind w:left="142"/>
      </w:pPr>
      <w:r>
        <w:rPr>
          <w:rFonts w:hint="eastAsia"/>
        </w:rPr>
        <w:t>涂装</w:t>
      </w:r>
      <w:r w:rsidR="00FF75FF">
        <w:rPr>
          <w:rFonts w:hint="eastAsia"/>
        </w:rPr>
        <w:t>前处理</w:t>
      </w:r>
    </w:p>
    <w:p w:rsidR="00FF75FF" w:rsidRDefault="00D045C6" w:rsidP="00FF75FF">
      <w:pPr>
        <w:pStyle w:val="aff7"/>
        <w:ind w:firstLine="420"/>
      </w:pPr>
      <w:r>
        <w:rPr>
          <w:rFonts w:hint="eastAsia"/>
        </w:rPr>
        <w:t>采用酸性</w:t>
      </w:r>
      <w:r w:rsidR="00472AF2">
        <w:rPr>
          <w:rFonts w:hint="eastAsia"/>
        </w:rPr>
        <w:t>除油</w:t>
      </w:r>
      <w:r>
        <w:rPr>
          <w:rFonts w:hint="eastAsia"/>
        </w:rPr>
        <w:t>工艺的</w:t>
      </w:r>
      <w:r w:rsidR="00472AF2">
        <w:rPr>
          <w:rFonts w:hint="eastAsia"/>
        </w:rPr>
        <w:t>含氟废水经处理后形成的固体废弃物，主要成分为氟化钙及含氟</w:t>
      </w:r>
      <w:r w:rsidR="00472AF2">
        <w:rPr>
          <w:rFonts w:hAnsi="宋体" w:hint="eastAsia"/>
        </w:rPr>
        <w:t>复合沉淀物</w:t>
      </w:r>
      <w:r w:rsidR="00472AF2">
        <w:rPr>
          <w:rFonts w:hint="eastAsia"/>
        </w:rPr>
        <w:t>。</w:t>
      </w:r>
      <w:r>
        <w:rPr>
          <w:rFonts w:hint="eastAsia"/>
        </w:rPr>
        <w:t>采用碱性除油工艺的废水经处理后形成的固体废弃物，主要成分为铝化合物。</w:t>
      </w:r>
      <w:r w:rsidR="00472AF2">
        <w:rPr>
          <w:rFonts w:hint="eastAsia"/>
        </w:rPr>
        <w:t>采用铬化工艺的含铬废水经处理后形成的固体废弃物，主要成分为氢氧化铬。采用无铬化工艺的废水经处理后形成的固体废弃物。</w:t>
      </w:r>
    </w:p>
    <w:p w:rsidR="00472AF2" w:rsidRDefault="00472AF2" w:rsidP="00472AF2">
      <w:pPr>
        <w:pStyle w:val="af4"/>
        <w:ind w:left="142"/>
      </w:pPr>
      <w:r>
        <w:rPr>
          <w:rFonts w:hint="eastAsia"/>
        </w:rPr>
        <w:t>喷漆</w:t>
      </w:r>
      <w:r w:rsidR="00D045C6">
        <w:rPr>
          <w:rFonts w:hint="eastAsia"/>
        </w:rPr>
        <w:t>及辊涂</w:t>
      </w:r>
    </w:p>
    <w:p w:rsidR="00472AF2" w:rsidRDefault="00472AF2" w:rsidP="00472AF2">
      <w:pPr>
        <w:pStyle w:val="aff7"/>
        <w:ind w:firstLine="420"/>
      </w:pPr>
      <w:r>
        <w:rPr>
          <w:rFonts w:hint="eastAsia"/>
        </w:rPr>
        <w:t>喷漆</w:t>
      </w:r>
      <w:r w:rsidR="00D045C6">
        <w:rPr>
          <w:rFonts w:hint="eastAsia"/>
        </w:rPr>
        <w:t>及辊涂</w:t>
      </w:r>
      <w:r>
        <w:rPr>
          <w:rFonts w:hint="eastAsia"/>
        </w:rPr>
        <w:t>工序产生的固体废弃物主要是漆渣。</w:t>
      </w:r>
    </w:p>
    <w:p w:rsidR="00472AF2" w:rsidRDefault="00472AF2" w:rsidP="00472AF2">
      <w:pPr>
        <w:pStyle w:val="af3"/>
        <w:ind w:leftChars="67" w:left="141"/>
      </w:pPr>
      <w:r>
        <w:rPr>
          <w:rFonts w:hint="eastAsia"/>
        </w:rPr>
        <w:t>固体废弃物减排</w:t>
      </w:r>
    </w:p>
    <w:p w:rsidR="00472AF2" w:rsidRDefault="00472AF2" w:rsidP="00472AF2">
      <w:pPr>
        <w:pStyle w:val="aff7"/>
        <w:ind w:firstLine="420"/>
      </w:pPr>
      <w:r>
        <w:rPr>
          <w:rFonts w:hint="eastAsia"/>
        </w:rPr>
        <w:t>通过调整生产工艺及作业方法可以有效固体废弃物的产生。</w:t>
      </w:r>
    </w:p>
    <w:p w:rsidR="00472AF2" w:rsidRDefault="00472AF2" w:rsidP="00472AF2">
      <w:pPr>
        <w:pStyle w:val="aff7"/>
        <w:ind w:firstLine="420"/>
      </w:pPr>
      <w:r>
        <w:rPr>
          <w:rFonts w:hint="eastAsia"/>
        </w:rPr>
        <w:t>降低工件带出槽液可以有效减少着色工序、封孔工序、电泳工序及喷涂前处理产生的固体废弃物。改进喷漆工艺和工件装夹可以提高油漆利用效率减少漆渣的产生。</w:t>
      </w:r>
    </w:p>
    <w:p w:rsidR="00472AF2" w:rsidRDefault="00472AF2" w:rsidP="00472AF2">
      <w:pPr>
        <w:pStyle w:val="aff7"/>
        <w:ind w:firstLine="420"/>
      </w:pPr>
      <w:r>
        <w:rPr>
          <w:rFonts w:hint="eastAsia"/>
        </w:rPr>
        <w:t>将氧化碱蚀工艺由碱蚀剂工艺改为碱回收工艺可以大幅减少氧化废水产生的固体废弃物。</w:t>
      </w:r>
    </w:p>
    <w:p w:rsidR="00472AF2" w:rsidRDefault="00472AF2" w:rsidP="00472AF2">
      <w:pPr>
        <w:pStyle w:val="aff7"/>
        <w:ind w:firstLine="420"/>
      </w:pPr>
      <w:r>
        <w:rPr>
          <w:rFonts w:hint="eastAsia"/>
        </w:rPr>
        <w:t>碱蚀槽反应：</w:t>
      </w:r>
      <m:oMath>
        <m:r>
          <m:rPr>
            <m:sty m:val="p"/>
          </m:rPr>
          <w:rPr>
            <w:rFonts w:ascii="Cambria Math" w:hAnsi="Cambria Math"/>
          </w:rPr>
          <m:t>2Al+2NaOH+2</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O=2NaAl</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m:t>
        </m:r>
      </m:oMath>
    </w:p>
    <w:p w:rsidR="00472AF2" w:rsidRDefault="00472AF2" w:rsidP="00472AF2">
      <w:pPr>
        <w:pStyle w:val="aff7"/>
        <w:ind w:firstLine="420"/>
      </w:pPr>
      <w:r>
        <w:rPr>
          <w:rFonts w:hint="eastAsia"/>
        </w:rPr>
        <w:t>碱回收反应：</w:t>
      </w:r>
      <m:oMath>
        <m:r>
          <m:rPr>
            <m:sty m:val="p"/>
          </m:rPr>
          <w:rPr>
            <w:rFonts w:ascii="Cambria Math" w:hAnsi="Cambria Math"/>
          </w:rPr>
          <m:t>NaAl</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O≜Al(OH</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3</m:t>
            </m:r>
          </m:sub>
        </m:sSub>
        <m:r>
          <m:rPr>
            <m:sty m:val="p"/>
          </m:rPr>
          <w:rPr>
            <w:rFonts w:ascii="Cambria Math" w:hAnsi="Cambria Math"/>
          </w:rPr>
          <m:t>↓+NaOH</m:t>
        </m:r>
      </m:oMath>
    </w:p>
    <w:p w:rsidR="00F05CDF" w:rsidRDefault="00F05CDF" w:rsidP="00472AF2">
      <w:pPr>
        <w:pStyle w:val="aff7"/>
        <w:ind w:firstLine="420"/>
      </w:pPr>
      <w:r>
        <w:rPr>
          <w:rFonts w:hint="eastAsia"/>
        </w:rPr>
        <w:t>碱回收分离的氢氧化铝干燥后可直接作为工业产品使用，也可以用来制作净水剂。</w:t>
      </w:r>
    </w:p>
    <w:p w:rsidR="00F05CDF" w:rsidRDefault="00F05CDF" w:rsidP="00F05CDF">
      <w:pPr>
        <w:pStyle w:val="af3"/>
        <w:ind w:left="142"/>
      </w:pPr>
      <w:r>
        <w:rPr>
          <w:rFonts w:hint="eastAsia"/>
        </w:rPr>
        <w:t>固体废弃物循环利用</w:t>
      </w:r>
    </w:p>
    <w:p w:rsidR="00F05CDF" w:rsidRDefault="00F05CDF" w:rsidP="00F05CDF">
      <w:pPr>
        <w:pStyle w:val="aff7"/>
        <w:ind w:firstLine="420"/>
      </w:pPr>
      <w:r>
        <w:rPr>
          <w:rFonts w:hint="eastAsia"/>
        </w:rPr>
        <w:t>将</w:t>
      </w:r>
      <w:r w:rsidR="00D045C6">
        <w:rPr>
          <w:rFonts w:hint="eastAsia"/>
        </w:rPr>
        <w:t>抛光、</w:t>
      </w:r>
      <w:r>
        <w:rPr>
          <w:rFonts w:hint="eastAsia"/>
        </w:rPr>
        <w:t>着色、</w:t>
      </w:r>
      <w:r w:rsidR="00D045C6">
        <w:rPr>
          <w:rFonts w:hint="eastAsia"/>
        </w:rPr>
        <w:t>染色、</w:t>
      </w:r>
      <w:r>
        <w:rPr>
          <w:rFonts w:hint="eastAsia"/>
        </w:rPr>
        <w:t>封孔等废水单独收集处理后，剩余氧化废水产生的固体废弃物可以用来制作耐火材料、净水剂等产品。</w:t>
      </w:r>
    </w:p>
    <w:p w:rsidR="00F05CDF" w:rsidRPr="00F05CDF" w:rsidRDefault="00F05CDF" w:rsidP="00F05CDF">
      <w:pPr>
        <w:pStyle w:val="aff7"/>
        <w:ind w:firstLine="420"/>
      </w:pPr>
      <w:r>
        <w:rPr>
          <w:rFonts w:hint="eastAsia"/>
        </w:rPr>
        <w:t>固体废弃物的循环利用需要报环保部门批准，涉及危废的部分运输及处置需符合环保法规的要求。</w:t>
      </w:r>
    </w:p>
    <w:p w:rsidR="007F32B8" w:rsidRPr="00FF4003" w:rsidRDefault="007F32B8" w:rsidP="002276D0">
      <w:pPr>
        <w:pStyle w:val="aff7"/>
        <w:spacing w:beforeLines="200" w:before="624"/>
        <w:ind w:firstLine="420"/>
        <w:jc w:val="center"/>
        <w:rPr>
          <w:rFonts w:hAnsi="宋体"/>
        </w:rPr>
      </w:pPr>
      <w:r>
        <w:rPr>
          <w:rFonts w:hint="eastAsia"/>
        </w:rPr>
        <w:lastRenderedPageBreak/>
        <w:t>──────────</w:t>
      </w:r>
      <w:bookmarkEnd w:id="53"/>
      <w:bookmarkEnd w:id="54"/>
    </w:p>
    <w:sectPr w:rsidR="007F32B8" w:rsidRPr="00FF4003" w:rsidSect="00C906A3">
      <w:footerReference w:type="even" r:id="rId19"/>
      <w:footerReference w:type="default" r:id="rId20"/>
      <w:pgSz w:w="11907" w:h="16839" w:code="9"/>
      <w:pgMar w:top="1418" w:right="1418" w:bottom="1418" w:left="1418" w:header="1418" w:footer="851"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8C" w:rsidRDefault="0026128C">
      <w:r>
        <w:separator/>
      </w:r>
    </w:p>
  </w:endnote>
  <w:endnote w:type="continuationSeparator" w:id="0">
    <w:p w:rsidR="0026128C" w:rsidRDefault="0026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FzBookMaker1DlFont10536875902">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8C" w:rsidRDefault="0026128C">
    <w:pPr>
      <w:pStyle w:val="aff0"/>
      <w:rPr>
        <w:rStyle w:val="affff3"/>
      </w:rPr>
    </w:pPr>
    <w:r>
      <w:rPr>
        <w:rStyle w:val="affff3"/>
      </w:rPr>
      <w:fldChar w:fldCharType="begin"/>
    </w:r>
    <w:r>
      <w:rPr>
        <w:rStyle w:val="affff3"/>
      </w:rPr>
      <w:instrText xml:space="preserve">PAGE  </w:instrText>
    </w:r>
    <w:r>
      <w:rPr>
        <w:rStyle w:val="affff3"/>
      </w:rPr>
      <w:fldChar w:fldCharType="end"/>
    </w:r>
  </w:p>
  <w:p w:rsidR="0026128C" w:rsidRDefault="0026128C"/>
  <w:p w:rsidR="0026128C" w:rsidRDefault="002612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8C" w:rsidRDefault="0026128C">
    <w:pPr>
      <w:pStyle w:val="aff1"/>
      <w:rPr>
        <w:rStyle w:val="affff3"/>
      </w:rPr>
    </w:pPr>
    <w:r>
      <w:rPr>
        <w:rStyle w:val="affff3"/>
      </w:rPr>
      <w:fldChar w:fldCharType="begin"/>
    </w:r>
    <w:r>
      <w:rPr>
        <w:rStyle w:val="affff3"/>
      </w:rPr>
      <w:instrText xml:space="preserve">PAGE  </w:instrText>
    </w:r>
    <w:r>
      <w:rPr>
        <w:rStyle w:val="affff3"/>
      </w:rPr>
      <w:fldChar w:fldCharType="separate"/>
    </w:r>
    <w:r>
      <w:rPr>
        <w:rStyle w:val="affff3"/>
        <w:noProof/>
      </w:rPr>
      <w:t>1</w:t>
    </w:r>
    <w:r>
      <w:rPr>
        <w:rStyle w:val="affff3"/>
      </w:rPr>
      <w:fldChar w:fldCharType="end"/>
    </w:r>
  </w:p>
  <w:p w:rsidR="0026128C" w:rsidRDefault="0026128C"/>
  <w:p w:rsidR="0026128C" w:rsidRDefault="002612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8C" w:rsidRDefault="0026128C">
    <w:pPr>
      <w:pStyle w:val="af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8C" w:rsidRDefault="0026128C">
    <w:pPr>
      <w:pStyle w:val="aff0"/>
      <w:rPr>
        <w:rStyle w:val="affff3"/>
      </w:rPr>
    </w:pPr>
    <w:r>
      <w:rPr>
        <w:rStyle w:val="affff3"/>
      </w:rPr>
      <w:fldChar w:fldCharType="begin"/>
    </w:r>
    <w:r>
      <w:rPr>
        <w:rStyle w:val="affff3"/>
      </w:rPr>
      <w:instrText xml:space="preserve">PAGE  </w:instrText>
    </w:r>
    <w:r>
      <w:rPr>
        <w:rStyle w:val="affff3"/>
      </w:rPr>
      <w:fldChar w:fldCharType="separate"/>
    </w:r>
    <w:r>
      <w:rPr>
        <w:rStyle w:val="affff3"/>
        <w:noProof/>
      </w:rPr>
      <w:t>4</w:t>
    </w:r>
    <w:r>
      <w:rPr>
        <w:rStyle w:val="affff3"/>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8C" w:rsidRDefault="0026128C">
    <w:pPr>
      <w:pStyle w:val="aff1"/>
      <w:rPr>
        <w:rStyle w:val="affff3"/>
      </w:rPr>
    </w:pPr>
    <w:r>
      <w:rPr>
        <w:rStyle w:val="affff3"/>
      </w:rPr>
      <w:fldChar w:fldCharType="begin"/>
    </w:r>
    <w:r>
      <w:rPr>
        <w:rStyle w:val="affff3"/>
      </w:rPr>
      <w:instrText xml:space="preserve">PAGE  </w:instrText>
    </w:r>
    <w:r>
      <w:rPr>
        <w:rStyle w:val="affff3"/>
      </w:rPr>
      <w:fldChar w:fldCharType="separate"/>
    </w:r>
    <w:r w:rsidR="00272439">
      <w:rPr>
        <w:rStyle w:val="affff3"/>
        <w:noProof/>
      </w:rPr>
      <w:t>I</w:t>
    </w:r>
    <w:r>
      <w:rPr>
        <w:rStyle w:val="affff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8C" w:rsidRDefault="0026128C">
    <w:pPr>
      <w:pStyle w:val="aff0"/>
      <w:rPr>
        <w:rStyle w:val="affff3"/>
      </w:rPr>
    </w:pPr>
    <w:r>
      <w:rPr>
        <w:rStyle w:val="affff3"/>
      </w:rPr>
      <w:fldChar w:fldCharType="begin"/>
    </w:r>
    <w:r>
      <w:rPr>
        <w:rStyle w:val="affff3"/>
      </w:rPr>
      <w:instrText xml:space="preserve">PAGE  </w:instrText>
    </w:r>
    <w:r>
      <w:rPr>
        <w:rStyle w:val="affff3"/>
      </w:rPr>
      <w:fldChar w:fldCharType="separate"/>
    </w:r>
    <w:r w:rsidR="00272439">
      <w:rPr>
        <w:rStyle w:val="affff3"/>
        <w:noProof/>
      </w:rPr>
      <w:t>10</w:t>
    </w:r>
    <w:r>
      <w:rPr>
        <w:rStyle w:val="affff3"/>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8C" w:rsidRDefault="0026128C">
    <w:pPr>
      <w:pStyle w:val="aff1"/>
      <w:rPr>
        <w:rStyle w:val="affff3"/>
      </w:rPr>
    </w:pPr>
    <w:r>
      <w:rPr>
        <w:rStyle w:val="affff3"/>
      </w:rPr>
      <w:fldChar w:fldCharType="begin"/>
    </w:r>
    <w:r>
      <w:rPr>
        <w:rStyle w:val="affff3"/>
      </w:rPr>
      <w:instrText xml:space="preserve"> PAGE  \* Arabic </w:instrText>
    </w:r>
    <w:r>
      <w:rPr>
        <w:rStyle w:val="affff3"/>
      </w:rPr>
      <w:fldChar w:fldCharType="separate"/>
    </w:r>
    <w:r w:rsidR="00272439">
      <w:rPr>
        <w:rStyle w:val="affff3"/>
        <w:noProof/>
      </w:rPr>
      <w:t>9</w:t>
    </w:r>
    <w:r>
      <w:rPr>
        <w:rStyle w:val="afff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8C" w:rsidRDefault="0026128C">
      <w:r>
        <w:separator/>
      </w:r>
    </w:p>
  </w:footnote>
  <w:footnote w:type="continuationSeparator" w:id="0">
    <w:p w:rsidR="0026128C" w:rsidRDefault="0026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8C" w:rsidRDefault="0026128C">
    <w:pPr>
      <w:pStyle w:val="aff3"/>
    </w:pPr>
    <w:r>
      <w:t>YS/T ××××—××××</w:t>
    </w:r>
  </w:p>
  <w:p w:rsidR="0026128C" w:rsidRDefault="0026128C"/>
  <w:p w:rsidR="0026128C" w:rsidRDefault="002612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8C" w:rsidRDefault="0026128C">
    <w:pPr>
      <w:pStyle w:val="aff2"/>
    </w:pPr>
    <w:r>
      <w:t>YS/T ××××—××××</w:t>
    </w:r>
  </w:p>
  <w:p w:rsidR="0026128C" w:rsidRDefault="0026128C"/>
  <w:p w:rsidR="0026128C" w:rsidRDefault="002612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8C" w:rsidRDefault="0026128C">
    <w:pPr>
      <w:pStyle w:val="aff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8C" w:rsidRDefault="0026128C" w:rsidP="002E1D94">
    <w:pPr>
      <w:pStyle w:val="aff3"/>
    </w:pPr>
    <w:r>
      <w:t>T/</w:t>
    </w:r>
    <w:r>
      <w:rPr>
        <w:rFonts w:hint="eastAsia"/>
      </w:rPr>
      <w:t xml:space="preserve">CNIA </w:t>
    </w:r>
    <w:r>
      <w:t>000X</w:t>
    </w:r>
    <w:r>
      <w:rPr>
        <w:rFonts w:hint="eastAsia"/>
      </w:rPr>
      <w:t>-</w:t>
    </w:r>
    <w:r>
      <w:t xml:space="preserve"> 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8C" w:rsidRPr="00B330FF" w:rsidRDefault="0026128C" w:rsidP="00592E01">
    <w:pPr>
      <w:pStyle w:val="20"/>
      <w:framePr w:w="0" w:hRule="auto" w:wrap="auto" w:vAnchor="margin" w:hAnchor="text" w:yAlign="inline"/>
    </w:pPr>
    <w:r w:rsidRPr="00592E01">
      <w:rPr>
        <w:noProof/>
        <w:sz w:val="21"/>
      </w:rPr>
      <w:t>T/</w:t>
    </w:r>
    <w:r>
      <w:rPr>
        <w:rFonts w:hint="eastAsia"/>
        <w:noProof/>
        <w:sz w:val="21"/>
      </w:rPr>
      <w:t xml:space="preserve">CNIA </w:t>
    </w:r>
    <w:r w:rsidRPr="00592E01">
      <w:rPr>
        <w:noProof/>
        <w:sz w:val="21"/>
      </w:rPr>
      <w:t>000X—201</w:t>
    </w:r>
    <w:r>
      <w:rPr>
        <w:rFonts w:hint="eastAsia"/>
        <w:noProof/>
        <w:sz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hybridMultilevel"/>
    <w:tmpl w:val="9F6C9F14"/>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07E65F9"/>
    <w:multiLevelType w:val="hybridMultilevel"/>
    <w:tmpl w:val="5F8AC2F4"/>
    <w:lvl w:ilvl="0" w:tplc="C3040ED8">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F09E7B1C" w:tentative="1">
      <w:start w:val="1"/>
      <w:numFmt w:val="bullet"/>
      <w:lvlText w:val=""/>
      <w:lvlJc w:val="left"/>
      <w:pPr>
        <w:tabs>
          <w:tab w:val="num" w:pos="840"/>
        </w:tabs>
        <w:ind w:left="840" w:hanging="420"/>
      </w:pPr>
      <w:rPr>
        <w:rFonts w:ascii="Wingdings" w:hAnsi="Wingdings" w:hint="default"/>
      </w:rPr>
    </w:lvl>
    <w:lvl w:ilvl="2" w:tplc="516E47B2" w:tentative="1">
      <w:start w:val="1"/>
      <w:numFmt w:val="bullet"/>
      <w:lvlText w:val=""/>
      <w:lvlJc w:val="left"/>
      <w:pPr>
        <w:tabs>
          <w:tab w:val="num" w:pos="1260"/>
        </w:tabs>
        <w:ind w:left="1260" w:hanging="420"/>
      </w:pPr>
      <w:rPr>
        <w:rFonts w:ascii="Wingdings" w:hAnsi="Wingdings" w:hint="default"/>
      </w:rPr>
    </w:lvl>
    <w:lvl w:ilvl="3" w:tplc="F202D0A2" w:tentative="1">
      <w:start w:val="1"/>
      <w:numFmt w:val="bullet"/>
      <w:lvlText w:val=""/>
      <w:lvlJc w:val="left"/>
      <w:pPr>
        <w:tabs>
          <w:tab w:val="num" w:pos="1680"/>
        </w:tabs>
        <w:ind w:left="1680" w:hanging="420"/>
      </w:pPr>
      <w:rPr>
        <w:rFonts w:ascii="Wingdings" w:hAnsi="Wingdings" w:hint="default"/>
      </w:rPr>
    </w:lvl>
    <w:lvl w:ilvl="4" w:tplc="5D644EE8" w:tentative="1">
      <w:start w:val="1"/>
      <w:numFmt w:val="bullet"/>
      <w:lvlText w:val=""/>
      <w:lvlJc w:val="left"/>
      <w:pPr>
        <w:tabs>
          <w:tab w:val="num" w:pos="2100"/>
        </w:tabs>
        <w:ind w:left="2100" w:hanging="420"/>
      </w:pPr>
      <w:rPr>
        <w:rFonts w:ascii="Wingdings" w:hAnsi="Wingdings" w:hint="default"/>
      </w:rPr>
    </w:lvl>
    <w:lvl w:ilvl="5" w:tplc="947031CA" w:tentative="1">
      <w:start w:val="1"/>
      <w:numFmt w:val="bullet"/>
      <w:lvlText w:val=""/>
      <w:lvlJc w:val="left"/>
      <w:pPr>
        <w:tabs>
          <w:tab w:val="num" w:pos="2520"/>
        </w:tabs>
        <w:ind w:left="2520" w:hanging="420"/>
      </w:pPr>
      <w:rPr>
        <w:rFonts w:ascii="Wingdings" w:hAnsi="Wingdings" w:hint="default"/>
      </w:rPr>
    </w:lvl>
    <w:lvl w:ilvl="6" w:tplc="7FC4F5E2" w:tentative="1">
      <w:start w:val="1"/>
      <w:numFmt w:val="bullet"/>
      <w:lvlText w:val=""/>
      <w:lvlJc w:val="left"/>
      <w:pPr>
        <w:tabs>
          <w:tab w:val="num" w:pos="2940"/>
        </w:tabs>
        <w:ind w:left="2940" w:hanging="420"/>
      </w:pPr>
      <w:rPr>
        <w:rFonts w:ascii="Wingdings" w:hAnsi="Wingdings" w:hint="default"/>
      </w:rPr>
    </w:lvl>
    <w:lvl w:ilvl="7" w:tplc="8EC6AE56" w:tentative="1">
      <w:start w:val="1"/>
      <w:numFmt w:val="bullet"/>
      <w:lvlText w:val=""/>
      <w:lvlJc w:val="left"/>
      <w:pPr>
        <w:tabs>
          <w:tab w:val="num" w:pos="3360"/>
        </w:tabs>
        <w:ind w:left="3360" w:hanging="420"/>
      </w:pPr>
      <w:rPr>
        <w:rFonts w:ascii="Wingdings" w:hAnsi="Wingdings" w:hint="default"/>
      </w:rPr>
    </w:lvl>
    <w:lvl w:ilvl="8" w:tplc="BCEA0688" w:tentative="1">
      <w:start w:val="1"/>
      <w:numFmt w:val="bullet"/>
      <w:lvlText w:val=""/>
      <w:lvlJc w:val="left"/>
      <w:pPr>
        <w:tabs>
          <w:tab w:val="num" w:pos="3780"/>
        </w:tabs>
        <w:ind w:left="3780" w:hanging="420"/>
      </w:pPr>
      <w:rPr>
        <w:rFonts w:ascii="Wingdings" w:hAnsi="Wingdings" w:hint="default"/>
      </w:rPr>
    </w:lvl>
  </w:abstractNum>
  <w:abstractNum w:abstractNumId="3">
    <w:nsid w:val="496E4D7B"/>
    <w:multiLevelType w:val="hybridMultilevel"/>
    <w:tmpl w:val="E2124E10"/>
    <w:lvl w:ilvl="0" w:tplc="42FA0788">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33A80C32">
      <w:start w:val="1"/>
      <w:numFmt w:val="lowerLetter"/>
      <w:lvlText w:val="%2)"/>
      <w:lvlJc w:val="left"/>
      <w:pPr>
        <w:tabs>
          <w:tab w:val="num" w:pos="840"/>
        </w:tabs>
        <w:ind w:left="840" w:hanging="420"/>
      </w:pPr>
    </w:lvl>
    <w:lvl w:ilvl="2" w:tplc="2646A074" w:tentative="1">
      <w:start w:val="1"/>
      <w:numFmt w:val="lowerRoman"/>
      <w:lvlText w:val="%3."/>
      <w:lvlJc w:val="right"/>
      <w:pPr>
        <w:tabs>
          <w:tab w:val="num" w:pos="1260"/>
        </w:tabs>
        <w:ind w:left="1260" w:hanging="420"/>
      </w:pPr>
    </w:lvl>
    <w:lvl w:ilvl="3" w:tplc="2E4210CA" w:tentative="1">
      <w:start w:val="1"/>
      <w:numFmt w:val="decimal"/>
      <w:lvlText w:val="%4."/>
      <w:lvlJc w:val="left"/>
      <w:pPr>
        <w:tabs>
          <w:tab w:val="num" w:pos="1680"/>
        </w:tabs>
        <w:ind w:left="1680" w:hanging="420"/>
      </w:pPr>
    </w:lvl>
    <w:lvl w:ilvl="4" w:tplc="86B2DC72" w:tentative="1">
      <w:start w:val="1"/>
      <w:numFmt w:val="lowerLetter"/>
      <w:lvlText w:val="%5)"/>
      <w:lvlJc w:val="left"/>
      <w:pPr>
        <w:tabs>
          <w:tab w:val="num" w:pos="2100"/>
        </w:tabs>
        <w:ind w:left="2100" w:hanging="420"/>
      </w:pPr>
    </w:lvl>
    <w:lvl w:ilvl="5" w:tplc="C4CEC320" w:tentative="1">
      <w:start w:val="1"/>
      <w:numFmt w:val="lowerRoman"/>
      <w:lvlText w:val="%6."/>
      <w:lvlJc w:val="right"/>
      <w:pPr>
        <w:tabs>
          <w:tab w:val="num" w:pos="2520"/>
        </w:tabs>
        <w:ind w:left="2520" w:hanging="420"/>
      </w:pPr>
    </w:lvl>
    <w:lvl w:ilvl="6" w:tplc="37CA95C0" w:tentative="1">
      <w:start w:val="1"/>
      <w:numFmt w:val="decimal"/>
      <w:lvlText w:val="%7."/>
      <w:lvlJc w:val="left"/>
      <w:pPr>
        <w:tabs>
          <w:tab w:val="num" w:pos="2940"/>
        </w:tabs>
        <w:ind w:left="2940" w:hanging="420"/>
      </w:pPr>
    </w:lvl>
    <w:lvl w:ilvl="7" w:tplc="730AA260" w:tentative="1">
      <w:start w:val="1"/>
      <w:numFmt w:val="lowerLetter"/>
      <w:lvlText w:val="%8)"/>
      <w:lvlJc w:val="left"/>
      <w:pPr>
        <w:tabs>
          <w:tab w:val="num" w:pos="3360"/>
        </w:tabs>
        <w:ind w:left="3360" w:hanging="420"/>
      </w:pPr>
    </w:lvl>
    <w:lvl w:ilvl="8" w:tplc="E3083FA4" w:tentative="1">
      <w:start w:val="1"/>
      <w:numFmt w:val="lowerRoman"/>
      <w:lvlText w:val="%9."/>
      <w:lvlJc w:val="right"/>
      <w:pPr>
        <w:tabs>
          <w:tab w:val="num" w:pos="3780"/>
        </w:tabs>
        <w:ind w:left="3780" w:hanging="420"/>
      </w:pPr>
    </w:lvl>
  </w:abstractNum>
  <w:abstractNum w:abstractNumId="4">
    <w:nsid w:val="557C2AF5"/>
    <w:multiLevelType w:val="multilevel"/>
    <w:tmpl w:val="69DA51B2"/>
    <w:lvl w:ilvl="0">
      <w:start w:val="1"/>
      <w:numFmt w:val="decimal"/>
      <w:pStyle w:val="a7"/>
      <w:suff w:val="nothing"/>
      <w:lvlText w:val="图%1　"/>
      <w:lvlJc w:val="left"/>
      <w:pPr>
        <w:ind w:left="3544" w:firstLine="0"/>
      </w:pPr>
      <w:rPr>
        <w:rFonts w:ascii="黑体" w:eastAsia="黑体" w:hAnsi="Times New Roman" w:hint="eastAsia"/>
        <w:b w:val="0"/>
        <w:i w:val="0"/>
        <w:sz w:val="21"/>
        <w:lang w:val="en-US"/>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646260FA"/>
    <w:multiLevelType w:val="multilevel"/>
    <w:tmpl w:val="92C8650E"/>
    <w:lvl w:ilvl="0">
      <w:start w:val="1"/>
      <w:numFmt w:val="decimal"/>
      <w:pStyle w:val="a8"/>
      <w:suff w:val="nothing"/>
      <w:lvlText w:val="表%1　"/>
      <w:lvlJc w:val="left"/>
      <w:pPr>
        <w:ind w:left="3403"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57D3FBC"/>
    <w:multiLevelType w:val="multilevel"/>
    <w:tmpl w:val="D9E6CDCA"/>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568"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426" w:firstLine="0"/>
      </w:pPr>
      <w:rPr>
        <w:rFonts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ac"/>
      <w:suff w:val="nothing"/>
      <w:lvlText w:val="%1.%2.%3.%4　"/>
      <w:lvlJc w:val="left"/>
      <w:pPr>
        <w:ind w:left="709" w:firstLine="0"/>
      </w:pPr>
      <w:rPr>
        <w:rFonts w:ascii="黑体" w:eastAsia="黑体" w:hAnsi="Times New Roman" w:hint="eastAsia"/>
        <w:b w:val="0"/>
        <w:i w:val="0"/>
        <w:sz w:val="21"/>
      </w:rPr>
    </w:lvl>
    <w:lvl w:ilvl="4">
      <w:start w:val="1"/>
      <w:numFmt w:val="decimal"/>
      <w:pStyle w:val="ad"/>
      <w:suff w:val="nothing"/>
      <w:lvlText w:val="%1.%2.%3.%4.%5　"/>
      <w:lvlJc w:val="left"/>
      <w:pPr>
        <w:ind w:left="142" w:firstLine="0"/>
      </w:pPr>
      <w:rPr>
        <w:rFonts w:ascii="黑体" w:eastAsia="黑体" w:hAnsi="Times New Roman" w:hint="eastAsia"/>
        <w:b w:val="0"/>
        <w:i w:val="0"/>
        <w:sz w:val="21"/>
      </w:rPr>
    </w:lvl>
    <w:lvl w:ilvl="5">
      <w:start w:val="1"/>
      <w:numFmt w:val="decimal"/>
      <w:pStyle w:val="ae"/>
      <w:suff w:val="nothing"/>
      <w:lvlText w:val="%1.%2.%3.%4.%5.%6　"/>
      <w:lvlJc w:val="left"/>
      <w:pPr>
        <w:ind w:left="1985"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CEA2025"/>
    <w:multiLevelType w:val="multilevel"/>
    <w:tmpl w:val="154A32C0"/>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1135" w:firstLine="0"/>
      </w:pPr>
      <w:rPr>
        <w:rFonts w:ascii="黑体" w:eastAsia="黑体" w:hAnsi="Times New Roman" w:hint="eastAsia"/>
        <w:b w:val="0"/>
        <w:i w:val="0"/>
        <w:sz w:val="21"/>
      </w:rPr>
    </w:lvl>
    <w:lvl w:ilvl="2">
      <w:start w:val="1"/>
      <w:numFmt w:val="decimal"/>
      <w:pStyle w:val="af2"/>
      <w:suff w:val="nothing"/>
      <w:lvlText w:val="%1%2.%3　"/>
      <w:lvlJc w:val="left"/>
      <w:pPr>
        <w:ind w:left="142"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af3"/>
      <w:suff w:val="nothing"/>
      <w:lvlText w:val="%1%2.%3.%4　"/>
      <w:lvlJc w:val="left"/>
      <w:pPr>
        <w:ind w:left="851"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f4"/>
      <w:suff w:val="nothing"/>
      <w:lvlText w:val="%1%2.%3.%4.%5　"/>
      <w:lvlJc w:val="left"/>
      <w:pPr>
        <w:ind w:left="568" w:firstLine="0"/>
      </w:pPr>
      <w:rPr>
        <w:rFonts w:ascii="黑体" w:eastAsia="黑体" w:hAnsi="Times New Roman" w:hint="eastAsia"/>
        <w:b w:val="0"/>
        <w:i w:val="0"/>
        <w:sz w:val="21"/>
      </w:rPr>
    </w:lvl>
    <w:lvl w:ilvl="5">
      <w:start w:val="1"/>
      <w:numFmt w:val="decimal"/>
      <w:pStyle w:val="af5"/>
      <w:suff w:val="nothing"/>
      <w:lvlText w:val="%1%2.%3.%4.%5.%6　"/>
      <w:lvlJc w:val="left"/>
      <w:pPr>
        <w:ind w:left="851"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6DBF04F4"/>
    <w:multiLevelType w:val="hybridMultilevel"/>
    <w:tmpl w:val="A29263FC"/>
    <w:lvl w:ilvl="0" w:tplc="23C0052E">
      <w:start w:val="1"/>
      <w:numFmt w:val="none"/>
      <w:pStyle w:val="af7"/>
      <w:lvlText w:val="%1注："/>
      <w:lvlJc w:val="left"/>
      <w:pPr>
        <w:tabs>
          <w:tab w:val="num" w:pos="1713"/>
        </w:tabs>
        <w:ind w:left="1413" w:hanging="420"/>
      </w:pPr>
      <w:rPr>
        <w:rFonts w:ascii="宋体" w:eastAsia="宋体" w:hAnsi="Times New Roman" w:hint="eastAsia"/>
        <w:b w:val="0"/>
        <w:i w:val="0"/>
        <w:sz w:val="18"/>
      </w:rPr>
    </w:lvl>
    <w:lvl w:ilvl="1" w:tplc="04090019">
      <w:start w:val="1"/>
      <w:numFmt w:val="lowerLetter"/>
      <w:lvlText w:val="%2)"/>
      <w:lvlJc w:val="left"/>
      <w:pPr>
        <w:tabs>
          <w:tab w:val="num" w:pos="780"/>
        </w:tabs>
        <w:ind w:left="780" w:hanging="36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6933334"/>
    <w:multiLevelType w:val="hybridMultilevel"/>
    <w:tmpl w:val="6F42AFC6"/>
    <w:lvl w:ilvl="0" w:tplc="D556F4E6">
      <w:start w:val="1"/>
      <w:numFmt w:val="none"/>
      <w:pStyle w:val="af8"/>
      <w:lvlText w:val="%1——"/>
      <w:lvlJc w:val="left"/>
      <w:pPr>
        <w:tabs>
          <w:tab w:val="num" w:pos="1140"/>
        </w:tabs>
        <w:ind w:left="840" w:hanging="420"/>
      </w:pPr>
      <w:rPr>
        <w:rFonts w:hint="eastAsia"/>
      </w:rPr>
    </w:lvl>
    <w:lvl w:ilvl="1" w:tplc="9BCE945E">
      <w:start w:val="1"/>
      <w:numFmt w:val="lowerLetter"/>
      <w:lvlText w:val="%2)"/>
      <w:lvlJc w:val="left"/>
      <w:pPr>
        <w:tabs>
          <w:tab w:val="num" w:pos="780"/>
        </w:tabs>
        <w:ind w:left="780" w:hanging="360"/>
      </w:pPr>
      <w:rPr>
        <w:rFonts w:hint="eastAsia"/>
      </w:rPr>
    </w:lvl>
    <w:lvl w:ilvl="2" w:tplc="3E70DB62" w:tentative="1">
      <w:start w:val="1"/>
      <w:numFmt w:val="lowerRoman"/>
      <w:lvlText w:val="%3."/>
      <w:lvlJc w:val="right"/>
      <w:pPr>
        <w:tabs>
          <w:tab w:val="num" w:pos="1260"/>
        </w:tabs>
        <w:ind w:left="1260" w:hanging="420"/>
      </w:pPr>
    </w:lvl>
    <w:lvl w:ilvl="3" w:tplc="D12E6F68" w:tentative="1">
      <w:start w:val="1"/>
      <w:numFmt w:val="decimal"/>
      <w:lvlText w:val="%4."/>
      <w:lvlJc w:val="left"/>
      <w:pPr>
        <w:tabs>
          <w:tab w:val="num" w:pos="1680"/>
        </w:tabs>
        <w:ind w:left="1680" w:hanging="420"/>
      </w:pPr>
    </w:lvl>
    <w:lvl w:ilvl="4" w:tplc="6F80E5BC" w:tentative="1">
      <w:start w:val="1"/>
      <w:numFmt w:val="lowerLetter"/>
      <w:lvlText w:val="%5)"/>
      <w:lvlJc w:val="left"/>
      <w:pPr>
        <w:tabs>
          <w:tab w:val="num" w:pos="2100"/>
        </w:tabs>
        <w:ind w:left="2100" w:hanging="420"/>
      </w:pPr>
    </w:lvl>
    <w:lvl w:ilvl="5" w:tplc="EBF2685C" w:tentative="1">
      <w:start w:val="1"/>
      <w:numFmt w:val="lowerRoman"/>
      <w:lvlText w:val="%6."/>
      <w:lvlJc w:val="right"/>
      <w:pPr>
        <w:tabs>
          <w:tab w:val="num" w:pos="2520"/>
        </w:tabs>
        <w:ind w:left="2520" w:hanging="420"/>
      </w:pPr>
    </w:lvl>
    <w:lvl w:ilvl="6" w:tplc="07605322" w:tentative="1">
      <w:start w:val="1"/>
      <w:numFmt w:val="decimal"/>
      <w:lvlText w:val="%7."/>
      <w:lvlJc w:val="left"/>
      <w:pPr>
        <w:tabs>
          <w:tab w:val="num" w:pos="2940"/>
        </w:tabs>
        <w:ind w:left="2940" w:hanging="420"/>
      </w:pPr>
    </w:lvl>
    <w:lvl w:ilvl="7" w:tplc="9B382552" w:tentative="1">
      <w:start w:val="1"/>
      <w:numFmt w:val="lowerLetter"/>
      <w:lvlText w:val="%8)"/>
      <w:lvlJc w:val="left"/>
      <w:pPr>
        <w:tabs>
          <w:tab w:val="num" w:pos="3360"/>
        </w:tabs>
        <w:ind w:left="3360" w:hanging="420"/>
      </w:pPr>
    </w:lvl>
    <w:lvl w:ilvl="8" w:tplc="41CA4992"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9"/>
  </w:num>
  <w:num w:numId="14">
    <w:abstractNumId w:val="2"/>
  </w:num>
  <w:num w:numId="15">
    <w:abstractNumId w:val="1"/>
  </w:num>
  <w:num w:numId="16">
    <w:abstractNumId w:val="8"/>
  </w:num>
  <w:num w:numId="17">
    <w:abstractNumId w:val="3"/>
  </w:num>
  <w:num w:numId="18">
    <w:abstractNumId w:val="5"/>
  </w:num>
  <w:num w:numId="19">
    <w:abstractNumId w:val="4"/>
  </w:num>
  <w:num w:numId="20">
    <w:abstractNumId w:val="6"/>
  </w:num>
  <w:num w:numId="21">
    <w:abstractNumId w:val="5"/>
  </w:num>
  <w:num w:numId="22">
    <w:abstractNumId w:val="5"/>
  </w:num>
  <w:num w:numId="23">
    <w:abstractNumId w:val="5"/>
  </w:num>
  <w:num w:numId="24">
    <w:abstractNumId w:val="5"/>
  </w:num>
  <w:num w:numId="25">
    <w:abstractNumId w:val="7"/>
  </w:num>
  <w:num w:numId="26">
    <w:abstractNumId w:val="4"/>
  </w:num>
  <w:num w:numId="27">
    <w:abstractNumId w:val="4"/>
  </w:num>
  <w:num w:numId="28">
    <w:abstractNumId w:val="5"/>
  </w:num>
  <w:num w:numId="29">
    <w:abstractNumId w:val="7"/>
  </w:num>
  <w:num w:numId="30">
    <w:abstractNumId w:val="7"/>
  </w:num>
  <w:num w:numId="31">
    <w:abstractNumId w:val="7"/>
  </w:num>
  <w:num w:numId="32">
    <w:abstractNumId w:val="7"/>
  </w:num>
  <w:num w:numId="33">
    <w:abstractNumId w:val="7"/>
  </w:num>
  <w:num w:numId="34">
    <w:abstractNumId w:val="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num>
  <w:num w:numId="43">
    <w:abstractNumId w:val="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A1D"/>
    <w:rsid w:val="00000F23"/>
    <w:rsid w:val="00003FB5"/>
    <w:rsid w:val="00004ADB"/>
    <w:rsid w:val="00005CA8"/>
    <w:rsid w:val="00005E46"/>
    <w:rsid w:val="000078DF"/>
    <w:rsid w:val="00011638"/>
    <w:rsid w:val="00011CEE"/>
    <w:rsid w:val="00011F2E"/>
    <w:rsid w:val="000129F8"/>
    <w:rsid w:val="00014806"/>
    <w:rsid w:val="0001713B"/>
    <w:rsid w:val="0002000B"/>
    <w:rsid w:val="00020A40"/>
    <w:rsid w:val="000212DD"/>
    <w:rsid w:val="0002319E"/>
    <w:rsid w:val="00023321"/>
    <w:rsid w:val="00023CFA"/>
    <w:rsid w:val="00026199"/>
    <w:rsid w:val="000264E4"/>
    <w:rsid w:val="000267B2"/>
    <w:rsid w:val="00027508"/>
    <w:rsid w:val="000318F5"/>
    <w:rsid w:val="00032DAF"/>
    <w:rsid w:val="00037D2B"/>
    <w:rsid w:val="00041286"/>
    <w:rsid w:val="00045111"/>
    <w:rsid w:val="00047E7B"/>
    <w:rsid w:val="00050619"/>
    <w:rsid w:val="00051D66"/>
    <w:rsid w:val="00053D3A"/>
    <w:rsid w:val="00054B45"/>
    <w:rsid w:val="0005730F"/>
    <w:rsid w:val="00057FA8"/>
    <w:rsid w:val="00060254"/>
    <w:rsid w:val="000638FF"/>
    <w:rsid w:val="00066995"/>
    <w:rsid w:val="0006713C"/>
    <w:rsid w:val="00070323"/>
    <w:rsid w:val="00070CBB"/>
    <w:rsid w:val="000714EC"/>
    <w:rsid w:val="000727CD"/>
    <w:rsid w:val="00074073"/>
    <w:rsid w:val="00074A47"/>
    <w:rsid w:val="00075154"/>
    <w:rsid w:val="0007537B"/>
    <w:rsid w:val="00081230"/>
    <w:rsid w:val="000822DD"/>
    <w:rsid w:val="00083D87"/>
    <w:rsid w:val="0008479F"/>
    <w:rsid w:val="000926D7"/>
    <w:rsid w:val="00092999"/>
    <w:rsid w:val="00093010"/>
    <w:rsid w:val="000A19B7"/>
    <w:rsid w:val="000A1A5D"/>
    <w:rsid w:val="000A2F64"/>
    <w:rsid w:val="000A46F3"/>
    <w:rsid w:val="000A743E"/>
    <w:rsid w:val="000B0059"/>
    <w:rsid w:val="000B08AD"/>
    <w:rsid w:val="000B2E24"/>
    <w:rsid w:val="000B359A"/>
    <w:rsid w:val="000C06B1"/>
    <w:rsid w:val="000C0B7B"/>
    <w:rsid w:val="000C3F06"/>
    <w:rsid w:val="000C5219"/>
    <w:rsid w:val="000D0A81"/>
    <w:rsid w:val="000D27D9"/>
    <w:rsid w:val="000D3489"/>
    <w:rsid w:val="000D574F"/>
    <w:rsid w:val="000D6728"/>
    <w:rsid w:val="000E0710"/>
    <w:rsid w:val="000E132A"/>
    <w:rsid w:val="000E1532"/>
    <w:rsid w:val="000E27C0"/>
    <w:rsid w:val="000E4DD4"/>
    <w:rsid w:val="000E78AE"/>
    <w:rsid w:val="000F088E"/>
    <w:rsid w:val="000F100F"/>
    <w:rsid w:val="000F44A6"/>
    <w:rsid w:val="000F4DFC"/>
    <w:rsid w:val="000F5142"/>
    <w:rsid w:val="000F58FA"/>
    <w:rsid w:val="000F5FC1"/>
    <w:rsid w:val="0010087D"/>
    <w:rsid w:val="00101065"/>
    <w:rsid w:val="001020A0"/>
    <w:rsid w:val="00103BA7"/>
    <w:rsid w:val="0010597E"/>
    <w:rsid w:val="00106A6E"/>
    <w:rsid w:val="001106B6"/>
    <w:rsid w:val="00112F75"/>
    <w:rsid w:val="0011447C"/>
    <w:rsid w:val="00115197"/>
    <w:rsid w:val="00116535"/>
    <w:rsid w:val="00116C96"/>
    <w:rsid w:val="001173C9"/>
    <w:rsid w:val="001179A3"/>
    <w:rsid w:val="001206AB"/>
    <w:rsid w:val="00120822"/>
    <w:rsid w:val="00123F7F"/>
    <w:rsid w:val="001240C9"/>
    <w:rsid w:val="00124784"/>
    <w:rsid w:val="001253B3"/>
    <w:rsid w:val="00125616"/>
    <w:rsid w:val="00127E5F"/>
    <w:rsid w:val="001302CC"/>
    <w:rsid w:val="00130306"/>
    <w:rsid w:val="00130795"/>
    <w:rsid w:val="0013164F"/>
    <w:rsid w:val="00131D86"/>
    <w:rsid w:val="0013233E"/>
    <w:rsid w:val="001327EF"/>
    <w:rsid w:val="00133157"/>
    <w:rsid w:val="001339CD"/>
    <w:rsid w:val="00133E70"/>
    <w:rsid w:val="00136333"/>
    <w:rsid w:val="00136EF1"/>
    <w:rsid w:val="0013705E"/>
    <w:rsid w:val="00137400"/>
    <w:rsid w:val="0013770C"/>
    <w:rsid w:val="00140021"/>
    <w:rsid w:val="001406CD"/>
    <w:rsid w:val="001406D3"/>
    <w:rsid w:val="00140D6A"/>
    <w:rsid w:val="00142EEA"/>
    <w:rsid w:val="0014360F"/>
    <w:rsid w:val="00146213"/>
    <w:rsid w:val="001471ED"/>
    <w:rsid w:val="00147D68"/>
    <w:rsid w:val="00152F12"/>
    <w:rsid w:val="00154818"/>
    <w:rsid w:val="00157FFC"/>
    <w:rsid w:val="00160060"/>
    <w:rsid w:val="001605B5"/>
    <w:rsid w:val="00161FA2"/>
    <w:rsid w:val="00163B99"/>
    <w:rsid w:val="0016498C"/>
    <w:rsid w:val="0016731B"/>
    <w:rsid w:val="0016791C"/>
    <w:rsid w:val="0017161B"/>
    <w:rsid w:val="0017297C"/>
    <w:rsid w:val="001776D6"/>
    <w:rsid w:val="0018358D"/>
    <w:rsid w:val="0018414B"/>
    <w:rsid w:val="00184FD9"/>
    <w:rsid w:val="001876B8"/>
    <w:rsid w:val="00187C1F"/>
    <w:rsid w:val="00190B88"/>
    <w:rsid w:val="00192353"/>
    <w:rsid w:val="00196C3B"/>
    <w:rsid w:val="00197537"/>
    <w:rsid w:val="00197A85"/>
    <w:rsid w:val="001A0722"/>
    <w:rsid w:val="001A2EC5"/>
    <w:rsid w:val="001A42EC"/>
    <w:rsid w:val="001A4E00"/>
    <w:rsid w:val="001A515E"/>
    <w:rsid w:val="001A7D96"/>
    <w:rsid w:val="001B0B3A"/>
    <w:rsid w:val="001B1178"/>
    <w:rsid w:val="001B2312"/>
    <w:rsid w:val="001B4670"/>
    <w:rsid w:val="001B4CD0"/>
    <w:rsid w:val="001B5AD1"/>
    <w:rsid w:val="001B6BBC"/>
    <w:rsid w:val="001B6FB6"/>
    <w:rsid w:val="001C109E"/>
    <w:rsid w:val="001C7CC5"/>
    <w:rsid w:val="001D00B2"/>
    <w:rsid w:val="001D2EB8"/>
    <w:rsid w:val="001E264C"/>
    <w:rsid w:val="001E357D"/>
    <w:rsid w:val="001E3C83"/>
    <w:rsid w:val="001E67A6"/>
    <w:rsid w:val="001E6AB4"/>
    <w:rsid w:val="001E6E17"/>
    <w:rsid w:val="001F111B"/>
    <w:rsid w:val="001F3107"/>
    <w:rsid w:val="001F3CAD"/>
    <w:rsid w:val="001F64C3"/>
    <w:rsid w:val="00201B6F"/>
    <w:rsid w:val="00202E59"/>
    <w:rsid w:val="00203223"/>
    <w:rsid w:val="0020327E"/>
    <w:rsid w:val="00215496"/>
    <w:rsid w:val="00216F41"/>
    <w:rsid w:val="00220926"/>
    <w:rsid w:val="00222565"/>
    <w:rsid w:val="00222C42"/>
    <w:rsid w:val="00223F57"/>
    <w:rsid w:val="002244EC"/>
    <w:rsid w:val="0022574B"/>
    <w:rsid w:val="00227211"/>
    <w:rsid w:val="00227369"/>
    <w:rsid w:val="002273AC"/>
    <w:rsid w:val="002276D0"/>
    <w:rsid w:val="00230A03"/>
    <w:rsid w:val="002319A9"/>
    <w:rsid w:val="0023378B"/>
    <w:rsid w:val="00235177"/>
    <w:rsid w:val="00235E1A"/>
    <w:rsid w:val="00237D8E"/>
    <w:rsid w:val="00243478"/>
    <w:rsid w:val="002447B7"/>
    <w:rsid w:val="00244A95"/>
    <w:rsid w:val="00245A47"/>
    <w:rsid w:val="00246CD1"/>
    <w:rsid w:val="00253513"/>
    <w:rsid w:val="002540A2"/>
    <w:rsid w:val="00254331"/>
    <w:rsid w:val="00254A0C"/>
    <w:rsid w:val="00254D3C"/>
    <w:rsid w:val="00255DAB"/>
    <w:rsid w:val="002561A7"/>
    <w:rsid w:val="002601A9"/>
    <w:rsid w:val="0026128C"/>
    <w:rsid w:val="002645EC"/>
    <w:rsid w:val="002668CA"/>
    <w:rsid w:val="00271A12"/>
    <w:rsid w:val="00272439"/>
    <w:rsid w:val="002729E5"/>
    <w:rsid w:val="00273042"/>
    <w:rsid w:val="00273981"/>
    <w:rsid w:val="00276275"/>
    <w:rsid w:val="00277A7F"/>
    <w:rsid w:val="00284BFB"/>
    <w:rsid w:val="002860DE"/>
    <w:rsid w:val="002913D1"/>
    <w:rsid w:val="002918B4"/>
    <w:rsid w:val="0029331C"/>
    <w:rsid w:val="00293346"/>
    <w:rsid w:val="0029338E"/>
    <w:rsid w:val="00295FF5"/>
    <w:rsid w:val="00297208"/>
    <w:rsid w:val="002A02A0"/>
    <w:rsid w:val="002A0C58"/>
    <w:rsid w:val="002A172B"/>
    <w:rsid w:val="002A61AE"/>
    <w:rsid w:val="002B2DD6"/>
    <w:rsid w:val="002B363E"/>
    <w:rsid w:val="002B4B64"/>
    <w:rsid w:val="002B59AB"/>
    <w:rsid w:val="002B7C63"/>
    <w:rsid w:val="002B7D5F"/>
    <w:rsid w:val="002C0D08"/>
    <w:rsid w:val="002C2AE1"/>
    <w:rsid w:val="002C51B1"/>
    <w:rsid w:val="002C63B5"/>
    <w:rsid w:val="002C680A"/>
    <w:rsid w:val="002D0014"/>
    <w:rsid w:val="002D041E"/>
    <w:rsid w:val="002D3178"/>
    <w:rsid w:val="002D4318"/>
    <w:rsid w:val="002D5D2B"/>
    <w:rsid w:val="002D73A5"/>
    <w:rsid w:val="002E0781"/>
    <w:rsid w:val="002E0E57"/>
    <w:rsid w:val="002E1B2A"/>
    <w:rsid w:val="002E1D94"/>
    <w:rsid w:val="002E392D"/>
    <w:rsid w:val="002F0BE4"/>
    <w:rsid w:val="002F472B"/>
    <w:rsid w:val="002F782F"/>
    <w:rsid w:val="00300A42"/>
    <w:rsid w:val="00301648"/>
    <w:rsid w:val="0030402C"/>
    <w:rsid w:val="0030410B"/>
    <w:rsid w:val="00304D9F"/>
    <w:rsid w:val="0031071F"/>
    <w:rsid w:val="003111C5"/>
    <w:rsid w:val="00314A96"/>
    <w:rsid w:val="00314F53"/>
    <w:rsid w:val="00315991"/>
    <w:rsid w:val="003172F1"/>
    <w:rsid w:val="0032039E"/>
    <w:rsid w:val="00323748"/>
    <w:rsid w:val="00331125"/>
    <w:rsid w:val="0033334E"/>
    <w:rsid w:val="003339D1"/>
    <w:rsid w:val="00335BFB"/>
    <w:rsid w:val="0033706D"/>
    <w:rsid w:val="00337C9F"/>
    <w:rsid w:val="0034047F"/>
    <w:rsid w:val="003404F3"/>
    <w:rsid w:val="00343068"/>
    <w:rsid w:val="00345B23"/>
    <w:rsid w:val="00346730"/>
    <w:rsid w:val="00350222"/>
    <w:rsid w:val="00350739"/>
    <w:rsid w:val="00352E16"/>
    <w:rsid w:val="00354E56"/>
    <w:rsid w:val="0035715E"/>
    <w:rsid w:val="00360CAB"/>
    <w:rsid w:val="0036173B"/>
    <w:rsid w:val="003637F2"/>
    <w:rsid w:val="003638C3"/>
    <w:rsid w:val="003651C6"/>
    <w:rsid w:val="0036620B"/>
    <w:rsid w:val="0036657D"/>
    <w:rsid w:val="00367D0F"/>
    <w:rsid w:val="0037206E"/>
    <w:rsid w:val="00373900"/>
    <w:rsid w:val="00375990"/>
    <w:rsid w:val="00375D00"/>
    <w:rsid w:val="00376F6E"/>
    <w:rsid w:val="00377B57"/>
    <w:rsid w:val="00383C00"/>
    <w:rsid w:val="00387E01"/>
    <w:rsid w:val="00392750"/>
    <w:rsid w:val="003930F9"/>
    <w:rsid w:val="003964E8"/>
    <w:rsid w:val="003977E9"/>
    <w:rsid w:val="003A0982"/>
    <w:rsid w:val="003A1517"/>
    <w:rsid w:val="003A23E1"/>
    <w:rsid w:val="003A265F"/>
    <w:rsid w:val="003A2B26"/>
    <w:rsid w:val="003A3EE6"/>
    <w:rsid w:val="003A5C83"/>
    <w:rsid w:val="003A5CEB"/>
    <w:rsid w:val="003B2BD8"/>
    <w:rsid w:val="003B5A36"/>
    <w:rsid w:val="003B5DEE"/>
    <w:rsid w:val="003B6CC5"/>
    <w:rsid w:val="003C58AA"/>
    <w:rsid w:val="003C70B4"/>
    <w:rsid w:val="003D0E59"/>
    <w:rsid w:val="003D1EDA"/>
    <w:rsid w:val="003D1FD1"/>
    <w:rsid w:val="003D4E7B"/>
    <w:rsid w:val="003D5117"/>
    <w:rsid w:val="003E16F6"/>
    <w:rsid w:val="003E2257"/>
    <w:rsid w:val="003E64C8"/>
    <w:rsid w:val="003E6FBE"/>
    <w:rsid w:val="003E716D"/>
    <w:rsid w:val="003E731B"/>
    <w:rsid w:val="003F0C48"/>
    <w:rsid w:val="003F248B"/>
    <w:rsid w:val="003F29D6"/>
    <w:rsid w:val="003F3B29"/>
    <w:rsid w:val="003F7EBA"/>
    <w:rsid w:val="00402F63"/>
    <w:rsid w:val="004045B6"/>
    <w:rsid w:val="00404AF8"/>
    <w:rsid w:val="00405851"/>
    <w:rsid w:val="00410D58"/>
    <w:rsid w:val="00411EE6"/>
    <w:rsid w:val="00412860"/>
    <w:rsid w:val="00412A6F"/>
    <w:rsid w:val="00412E0D"/>
    <w:rsid w:val="00417EFA"/>
    <w:rsid w:val="00417F8C"/>
    <w:rsid w:val="00422D45"/>
    <w:rsid w:val="00423167"/>
    <w:rsid w:val="00423EAE"/>
    <w:rsid w:val="00427898"/>
    <w:rsid w:val="00427E39"/>
    <w:rsid w:val="00433E96"/>
    <w:rsid w:val="00436776"/>
    <w:rsid w:val="00440A7A"/>
    <w:rsid w:val="00441802"/>
    <w:rsid w:val="00441C08"/>
    <w:rsid w:val="00443097"/>
    <w:rsid w:val="00443115"/>
    <w:rsid w:val="004515C4"/>
    <w:rsid w:val="00456116"/>
    <w:rsid w:val="004565C2"/>
    <w:rsid w:val="00457BC3"/>
    <w:rsid w:val="004614EF"/>
    <w:rsid w:val="0046227A"/>
    <w:rsid w:val="004625D8"/>
    <w:rsid w:val="00462DCD"/>
    <w:rsid w:val="00470809"/>
    <w:rsid w:val="00471339"/>
    <w:rsid w:val="00472726"/>
    <w:rsid w:val="00472AF2"/>
    <w:rsid w:val="00474308"/>
    <w:rsid w:val="00474608"/>
    <w:rsid w:val="0047486C"/>
    <w:rsid w:val="00474A0F"/>
    <w:rsid w:val="00475B25"/>
    <w:rsid w:val="004763E0"/>
    <w:rsid w:val="0048166A"/>
    <w:rsid w:val="004831E1"/>
    <w:rsid w:val="00490EE7"/>
    <w:rsid w:val="004914E6"/>
    <w:rsid w:val="004932E8"/>
    <w:rsid w:val="00494F1B"/>
    <w:rsid w:val="004961B7"/>
    <w:rsid w:val="004971A3"/>
    <w:rsid w:val="00497444"/>
    <w:rsid w:val="00497BCA"/>
    <w:rsid w:val="00497ED0"/>
    <w:rsid w:val="004A0B44"/>
    <w:rsid w:val="004A4618"/>
    <w:rsid w:val="004A5460"/>
    <w:rsid w:val="004B03CA"/>
    <w:rsid w:val="004B08BE"/>
    <w:rsid w:val="004B2925"/>
    <w:rsid w:val="004B2D92"/>
    <w:rsid w:val="004B3E46"/>
    <w:rsid w:val="004B7B9F"/>
    <w:rsid w:val="004C343B"/>
    <w:rsid w:val="004C39A4"/>
    <w:rsid w:val="004C6A6A"/>
    <w:rsid w:val="004D1C7B"/>
    <w:rsid w:val="004D4895"/>
    <w:rsid w:val="004D701D"/>
    <w:rsid w:val="004D706A"/>
    <w:rsid w:val="004D7552"/>
    <w:rsid w:val="004D76A8"/>
    <w:rsid w:val="004D7FF0"/>
    <w:rsid w:val="004E3A71"/>
    <w:rsid w:val="004E3DFC"/>
    <w:rsid w:val="004E4B71"/>
    <w:rsid w:val="004E51BE"/>
    <w:rsid w:val="004E55D1"/>
    <w:rsid w:val="004E5706"/>
    <w:rsid w:val="004E6142"/>
    <w:rsid w:val="004E6F8B"/>
    <w:rsid w:val="004E71DF"/>
    <w:rsid w:val="004E7E23"/>
    <w:rsid w:val="004F1357"/>
    <w:rsid w:val="004F20C6"/>
    <w:rsid w:val="004F2B96"/>
    <w:rsid w:val="004F61F0"/>
    <w:rsid w:val="004F79B6"/>
    <w:rsid w:val="00505211"/>
    <w:rsid w:val="005072BA"/>
    <w:rsid w:val="00507472"/>
    <w:rsid w:val="00510A19"/>
    <w:rsid w:val="00510F83"/>
    <w:rsid w:val="00511923"/>
    <w:rsid w:val="00511CA2"/>
    <w:rsid w:val="0051275F"/>
    <w:rsid w:val="00513AC1"/>
    <w:rsid w:val="005154A9"/>
    <w:rsid w:val="00515E8A"/>
    <w:rsid w:val="00517C78"/>
    <w:rsid w:val="0052035E"/>
    <w:rsid w:val="00521096"/>
    <w:rsid w:val="0052218D"/>
    <w:rsid w:val="005225CE"/>
    <w:rsid w:val="005244BF"/>
    <w:rsid w:val="00531D75"/>
    <w:rsid w:val="00532070"/>
    <w:rsid w:val="005343FE"/>
    <w:rsid w:val="00535F81"/>
    <w:rsid w:val="005412C2"/>
    <w:rsid w:val="0054133F"/>
    <w:rsid w:val="005418FA"/>
    <w:rsid w:val="0054274E"/>
    <w:rsid w:val="00542771"/>
    <w:rsid w:val="00543302"/>
    <w:rsid w:val="0054376F"/>
    <w:rsid w:val="00544855"/>
    <w:rsid w:val="00544EFE"/>
    <w:rsid w:val="005506F6"/>
    <w:rsid w:val="00552F14"/>
    <w:rsid w:val="005541EF"/>
    <w:rsid w:val="005547EA"/>
    <w:rsid w:val="005558E0"/>
    <w:rsid w:val="00557190"/>
    <w:rsid w:val="005577C8"/>
    <w:rsid w:val="00557D6E"/>
    <w:rsid w:val="005632FF"/>
    <w:rsid w:val="00563514"/>
    <w:rsid w:val="00570234"/>
    <w:rsid w:val="00572980"/>
    <w:rsid w:val="00573AFD"/>
    <w:rsid w:val="00574A26"/>
    <w:rsid w:val="00577A51"/>
    <w:rsid w:val="00581D8B"/>
    <w:rsid w:val="00586B8A"/>
    <w:rsid w:val="005912CD"/>
    <w:rsid w:val="0059176D"/>
    <w:rsid w:val="00592725"/>
    <w:rsid w:val="00592E01"/>
    <w:rsid w:val="005945EA"/>
    <w:rsid w:val="00594CFE"/>
    <w:rsid w:val="00595638"/>
    <w:rsid w:val="00595A4D"/>
    <w:rsid w:val="00596A5C"/>
    <w:rsid w:val="00596BDE"/>
    <w:rsid w:val="005A0D0B"/>
    <w:rsid w:val="005A6C8F"/>
    <w:rsid w:val="005B312F"/>
    <w:rsid w:val="005B71D3"/>
    <w:rsid w:val="005C0AFE"/>
    <w:rsid w:val="005C2898"/>
    <w:rsid w:val="005C2FD7"/>
    <w:rsid w:val="005C4A94"/>
    <w:rsid w:val="005C4D4B"/>
    <w:rsid w:val="005C5A43"/>
    <w:rsid w:val="005C616C"/>
    <w:rsid w:val="005C67E5"/>
    <w:rsid w:val="005C6C7D"/>
    <w:rsid w:val="005D014C"/>
    <w:rsid w:val="005D1DED"/>
    <w:rsid w:val="005D2588"/>
    <w:rsid w:val="005D4386"/>
    <w:rsid w:val="005D48BE"/>
    <w:rsid w:val="005D4E3D"/>
    <w:rsid w:val="005D57A2"/>
    <w:rsid w:val="005D635E"/>
    <w:rsid w:val="005E0233"/>
    <w:rsid w:val="005E3455"/>
    <w:rsid w:val="005E575F"/>
    <w:rsid w:val="005E5BB8"/>
    <w:rsid w:val="005F1603"/>
    <w:rsid w:val="005F1DE4"/>
    <w:rsid w:val="005F22F8"/>
    <w:rsid w:val="005F26C3"/>
    <w:rsid w:val="005F316C"/>
    <w:rsid w:val="005F4208"/>
    <w:rsid w:val="005F641F"/>
    <w:rsid w:val="005F6D9C"/>
    <w:rsid w:val="005F70E9"/>
    <w:rsid w:val="005F75B1"/>
    <w:rsid w:val="00601A0B"/>
    <w:rsid w:val="006036AD"/>
    <w:rsid w:val="00604F2E"/>
    <w:rsid w:val="006051EF"/>
    <w:rsid w:val="00605BD6"/>
    <w:rsid w:val="00610B4A"/>
    <w:rsid w:val="006124C9"/>
    <w:rsid w:val="00612A91"/>
    <w:rsid w:val="006131B2"/>
    <w:rsid w:val="00614528"/>
    <w:rsid w:val="006146BC"/>
    <w:rsid w:val="006175F9"/>
    <w:rsid w:val="00617C31"/>
    <w:rsid w:val="00621AFC"/>
    <w:rsid w:val="00630520"/>
    <w:rsid w:val="00631FC0"/>
    <w:rsid w:val="00632549"/>
    <w:rsid w:val="00632DAB"/>
    <w:rsid w:val="0063419D"/>
    <w:rsid w:val="00634200"/>
    <w:rsid w:val="00634B5B"/>
    <w:rsid w:val="00636AD4"/>
    <w:rsid w:val="00641D4B"/>
    <w:rsid w:val="00643F3C"/>
    <w:rsid w:val="00644D51"/>
    <w:rsid w:val="00645D5F"/>
    <w:rsid w:val="006511F3"/>
    <w:rsid w:val="00653D13"/>
    <w:rsid w:val="00654128"/>
    <w:rsid w:val="00654A22"/>
    <w:rsid w:val="00657471"/>
    <w:rsid w:val="00661313"/>
    <w:rsid w:val="006645A4"/>
    <w:rsid w:val="00665157"/>
    <w:rsid w:val="00665E00"/>
    <w:rsid w:val="006661A2"/>
    <w:rsid w:val="00670175"/>
    <w:rsid w:val="006705FA"/>
    <w:rsid w:val="00670FDA"/>
    <w:rsid w:val="0067151E"/>
    <w:rsid w:val="0067641A"/>
    <w:rsid w:val="00676980"/>
    <w:rsid w:val="006771B6"/>
    <w:rsid w:val="00677C81"/>
    <w:rsid w:val="00680C37"/>
    <w:rsid w:val="0068395A"/>
    <w:rsid w:val="00683B96"/>
    <w:rsid w:val="0068483B"/>
    <w:rsid w:val="00685926"/>
    <w:rsid w:val="00690B90"/>
    <w:rsid w:val="00693105"/>
    <w:rsid w:val="00695FEA"/>
    <w:rsid w:val="00696696"/>
    <w:rsid w:val="00696718"/>
    <w:rsid w:val="006A00CD"/>
    <w:rsid w:val="006A230A"/>
    <w:rsid w:val="006A3AEA"/>
    <w:rsid w:val="006A5D4F"/>
    <w:rsid w:val="006A73EA"/>
    <w:rsid w:val="006B035E"/>
    <w:rsid w:val="006B1540"/>
    <w:rsid w:val="006B4BDC"/>
    <w:rsid w:val="006B56F4"/>
    <w:rsid w:val="006B6F7B"/>
    <w:rsid w:val="006B7B1C"/>
    <w:rsid w:val="006C4DE4"/>
    <w:rsid w:val="006C5F5D"/>
    <w:rsid w:val="006C7283"/>
    <w:rsid w:val="006C7F0D"/>
    <w:rsid w:val="006D0C24"/>
    <w:rsid w:val="006D0D3A"/>
    <w:rsid w:val="006D15ED"/>
    <w:rsid w:val="006D2D7E"/>
    <w:rsid w:val="006D3E21"/>
    <w:rsid w:val="006D51A1"/>
    <w:rsid w:val="006D5753"/>
    <w:rsid w:val="006D6AC9"/>
    <w:rsid w:val="006E00F4"/>
    <w:rsid w:val="006E0367"/>
    <w:rsid w:val="006E255A"/>
    <w:rsid w:val="006E5BC3"/>
    <w:rsid w:val="006E64AD"/>
    <w:rsid w:val="006E7427"/>
    <w:rsid w:val="006F0615"/>
    <w:rsid w:val="006F33B3"/>
    <w:rsid w:val="006F4C53"/>
    <w:rsid w:val="006F57ED"/>
    <w:rsid w:val="006F7738"/>
    <w:rsid w:val="00700717"/>
    <w:rsid w:val="00700870"/>
    <w:rsid w:val="00700950"/>
    <w:rsid w:val="00702121"/>
    <w:rsid w:val="00704A27"/>
    <w:rsid w:val="00704EAD"/>
    <w:rsid w:val="00711A35"/>
    <w:rsid w:val="0071220C"/>
    <w:rsid w:val="00716BCB"/>
    <w:rsid w:val="007173B5"/>
    <w:rsid w:val="007209EC"/>
    <w:rsid w:val="00720A1A"/>
    <w:rsid w:val="0072119B"/>
    <w:rsid w:val="00721B1F"/>
    <w:rsid w:val="007223E3"/>
    <w:rsid w:val="007242FE"/>
    <w:rsid w:val="0072572A"/>
    <w:rsid w:val="00726DB1"/>
    <w:rsid w:val="00732196"/>
    <w:rsid w:val="007329EC"/>
    <w:rsid w:val="00733154"/>
    <w:rsid w:val="00733F7A"/>
    <w:rsid w:val="007345B1"/>
    <w:rsid w:val="00734C50"/>
    <w:rsid w:val="007357D2"/>
    <w:rsid w:val="00735ECB"/>
    <w:rsid w:val="00740012"/>
    <w:rsid w:val="00740AC5"/>
    <w:rsid w:val="0074164F"/>
    <w:rsid w:val="0074288E"/>
    <w:rsid w:val="0074364E"/>
    <w:rsid w:val="00744539"/>
    <w:rsid w:val="00744ACC"/>
    <w:rsid w:val="007460BE"/>
    <w:rsid w:val="007471C0"/>
    <w:rsid w:val="0075050A"/>
    <w:rsid w:val="0075319E"/>
    <w:rsid w:val="0075397A"/>
    <w:rsid w:val="00756434"/>
    <w:rsid w:val="00756B2E"/>
    <w:rsid w:val="007607EF"/>
    <w:rsid w:val="00761116"/>
    <w:rsid w:val="0076215A"/>
    <w:rsid w:val="00763E65"/>
    <w:rsid w:val="00763EE9"/>
    <w:rsid w:val="00765F58"/>
    <w:rsid w:val="00771305"/>
    <w:rsid w:val="007725C2"/>
    <w:rsid w:val="007730F2"/>
    <w:rsid w:val="0077496C"/>
    <w:rsid w:val="0078007F"/>
    <w:rsid w:val="00792722"/>
    <w:rsid w:val="0079403D"/>
    <w:rsid w:val="00797FA1"/>
    <w:rsid w:val="007A103A"/>
    <w:rsid w:val="007A12C0"/>
    <w:rsid w:val="007A4D33"/>
    <w:rsid w:val="007B3CC7"/>
    <w:rsid w:val="007B52C6"/>
    <w:rsid w:val="007B6C09"/>
    <w:rsid w:val="007B6F40"/>
    <w:rsid w:val="007B7355"/>
    <w:rsid w:val="007C1424"/>
    <w:rsid w:val="007C2F7E"/>
    <w:rsid w:val="007C3176"/>
    <w:rsid w:val="007C346D"/>
    <w:rsid w:val="007C797A"/>
    <w:rsid w:val="007D08A2"/>
    <w:rsid w:val="007D39F0"/>
    <w:rsid w:val="007D732B"/>
    <w:rsid w:val="007D7BD8"/>
    <w:rsid w:val="007D7F5C"/>
    <w:rsid w:val="007E0630"/>
    <w:rsid w:val="007E4F38"/>
    <w:rsid w:val="007E60C7"/>
    <w:rsid w:val="007E6670"/>
    <w:rsid w:val="007F08DC"/>
    <w:rsid w:val="007F2F4A"/>
    <w:rsid w:val="007F32B8"/>
    <w:rsid w:val="007F4A1E"/>
    <w:rsid w:val="007F6BF0"/>
    <w:rsid w:val="00801A9C"/>
    <w:rsid w:val="00806335"/>
    <w:rsid w:val="00813A4F"/>
    <w:rsid w:val="00814A1A"/>
    <w:rsid w:val="00814C50"/>
    <w:rsid w:val="00814E07"/>
    <w:rsid w:val="0081600B"/>
    <w:rsid w:val="00816A5C"/>
    <w:rsid w:val="00821F22"/>
    <w:rsid w:val="008226C8"/>
    <w:rsid w:val="00824179"/>
    <w:rsid w:val="00825260"/>
    <w:rsid w:val="00830DF2"/>
    <w:rsid w:val="00831693"/>
    <w:rsid w:val="00837407"/>
    <w:rsid w:val="00840B42"/>
    <w:rsid w:val="00841049"/>
    <w:rsid w:val="00841195"/>
    <w:rsid w:val="008412D2"/>
    <w:rsid w:val="0084315A"/>
    <w:rsid w:val="0084574B"/>
    <w:rsid w:val="00846F9E"/>
    <w:rsid w:val="00847208"/>
    <w:rsid w:val="00850D42"/>
    <w:rsid w:val="00854375"/>
    <w:rsid w:val="008576D6"/>
    <w:rsid w:val="00860DD8"/>
    <w:rsid w:val="008643A5"/>
    <w:rsid w:val="0086589E"/>
    <w:rsid w:val="0087122A"/>
    <w:rsid w:val="0087612C"/>
    <w:rsid w:val="00877512"/>
    <w:rsid w:val="0088133A"/>
    <w:rsid w:val="00883B34"/>
    <w:rsid w:val="0088443A"/>
    <w:rsid w:val="008849EB"/>
    <w:rsid w:val="00885929"/>
    <w:rsid w:val="00885A0B"/>
    <w:rsid w:val="0088601A"/>
    <w:rsid w:val="008865ED"/>
    <w:rsid w:val="00886F31"/>
    <w:rsid w:val="0088730C"/>
    <w:rsid w:val="008878C2"/>
    <w:rsid w:val="008905A6"/>
    <w:rsid w:val="00890E0F"/>
    <w:rsid w:val="0089172D"/>
    <w:rsid w:val="00891F4D"/>
    <w:rsid w:val="00896285"/>
    <w:rsid w:val="008972C1"/>
    <w:rsid w:val="008A1052"/>
    <w:rsid w:val="008A14CC"/>
    <w:rsid w:val="008A1770"/>
    <w:rsid w:val="008A4891"/>
    <w:rsid w:val="008A4F5D"/>
    <w:rsid w:val="008A5388"/>
    <w:rsid w:val="008A656C"/>
    <w:rsid w:val="008A6998"/>
    <w:rsid w:val="008A7593"/>
    <w:rsid w:val="008A780B"/>
    <w:rsid w:val="008B0B56"/>
    <w:rsid w:val="008B3F9E"/>
    <w:rsid w:val="008B45D3"/>
    <w:rsid w:val="008B4D4C"/>
    <w:rsid w:val="008C098A"/>
    <w:rsid w:val="008C1A2F"/>
    <w:rsid w:val="008C3262"/>
    <w:rsid w:val="008C3847"/>
    <w:rsid w:val="008C42A9"/>
    <w:rsid w:val="008C7571"/>
    <w:rsid w:val="008C773C"/>
    <w:rsid w:val="008D13BF"/>
    <w:rsid w:val="008E00D7"/>
    <w:rsid w:val="008E1795"/>
    <w:rsid w:val="008E2852"/>
    <w:rsid w:val="008E6248"/>
    <w:rsid w:val="008E6413"/>
    <w:rsid w:val="008E7222"/>
    <w:rsid w:val="008F0B0F"/>
    <w:rsid w:val="008F4048"/>
    <w:rsid w:val="008F510C"/>
    <w:rsid w:val="008F530C"/>
    <w:rsid w:val="008F6A4E"/>
    <w:rsid w:val="00902C42"/>
    <w:rsid w:val="009047D9"/>
    <w:rsid w:val="009062A4"/>
    <w:rsid w:val="0091120A"/>
    <w:rsid w:val="00911FB1"/>
    <w:rsid w:val="009157F3"/>
    <w:rsid w:val="0092180A"/>
    <w:rsid w:val="00922CC3"/>
    <w:rsid w:val="00922E31"/>
    <w:rsid w:val="00923562"/>
    <w:rsid w:val="00923A4F"/>
    <w:rsid w:val="00923E17"/>
    <w:rsid w:val="00924449"/>
    <w:rsid w:val="00924ADE"/>
    <w:rsid w:val="00924E39"/>
    <w:rsid w:val="009253E4"/>
    <w:rsid w:val="00927173"/>
    <w:rsid w:val="009304F4"/>
    <w:rsid w:val="00930570"/>
    <w:rsid w:val="009316DB"/>
    <w:rsid w:val="009322B4"/>
    <w:rsid w:val="0093240F"/>
    <w:rsid w:val="00933E57"/>
    <w:rsid w:val="00936207"/>
    <w:rsid w:val="00936690"/>
    <w:rsid w:val="00942027"/>
    <w:rsid w:val="0094247A"/>
    <w:rsid w:val="009428B0"/>
    <w:rsid w:val="00943C2C"/>
    <w:rsid w:val="00945C9C"/>
    <w:rsid w:val="00946FC3"/>
    <w:rsid w:val="00950AE7"/>
    <w:rsid w:val="009512E0"/>
    <w:rsid w:val="0095727D"/>
    <w:rsid w:val="00960656"/>
    <w:rsid w:val="00960920"/>
    <w:rsid w:val="009616F5"/>
    <w:rsid w:val="00961FB6"/>
    <w:rsid w:val="009620DD"/>
    <w:rsid w:val="00965426"/>
    <w:rsid w:val="00965E49"/>
    <w:rsid w:val="009675C6"/>
    <w:rsid w:val="00971349"/>
    <w:rsid w:val="00971979"/>
    <w:rsid w:val="00977F90"/>
    <w:rsid w:val="00981C9A"/>
    <w:rsid w:val="00981EAD"/>
    <w:rsid w:val="00983452"/>
    <w:rsid w:val="00984791"/>
    <w:rsid w:val="00986449"/>
    <w:rsid w:val="0098656E"/>
    <w:rsid w:val="00990357"/>
    <w:rsid w:val="00990E18"/>
    <w:rsid w:val="00991455"/>
    <w:rsid w:val="009916AC"/>
    <w:rsid w:val="0099359F"/>
    <w:rsid w:val="00995075"/>
    <w:rsid w:val="00995B62"/>
    <w:rsid w:val="009A049B"/>
    <w:rsid w:val="009A14E3"/>
    <w:rsid w:val="009A1DA8"/>
    <w:rsid w:val="009A33AF"/>
    <w:rsid w:val="009A4241"/>
    <w:rsid w:val="009A4751"/>
    <w:rsid w:val="009A4E0D"/>
    <w:rsid w:val="009A63DE"/>
    <w:rsid w:val="009A6405"/>
    <w:rsid w:val="009B531A"/>
    <w:rsid w:val="009B6375"/>
    <w:rsid w:val="009B6CDA"/>
    <w:rsid w:val="009C1FFE"/>
    <w:rsid w:val="009C5EE3"/>
    <w:rsid w:val="009D028E"/>
    <w:rsid w:val="009D1B92"/>
    <w:rsid w:val="009D420C"/>
    <w:rsid w:val="009D438C"/>
    <w:rsid w:val="009D5E50"/>
    <w:rsid w:val="009D74BE"/>
    <w:rsid w:val="009D7930"/>
    <w:rsid w:val="009E0119"/>
    <w:rsid w:val="009E0136"/>
    <w:rsid w:val="009E1141"/>
    <w:rsid w:val="009E1681"/>
    <w:rsid w:val="009E1EB8"/>
    <w:rsid w:val="009E2CDA"/>
    <w:rsid w:val="009E4FF4"/>
    <w:rsid w:val="009F153A"/>
    <w:rsid w:val="009F2024"/>
    <w:rsid w:val="009F3467"/>
    <w:rsid w:val="009F3520"/>
    <w:rsid w:val="00A00BEF"/>
    <w:rsid w:val="00A011B0"/>
    <w:rsid w:val="00A0297A"/>
    <w:rsid w:val="00A11BD2"/>
    <w:rsid w:val="00A11CFF"/>
    <w:rsid w:val="00A12BAD"/>
    <w:rsid w:val="00A134AB"/>
    <w:rsid w:val="00A13602"/>
    <w:rsid w:val="00A16B87"/>
    <w:rsid w:val="00A17071"/>
    <w:rsid w:val="00A20060"/>
    <w:rsid w:val="00A22063"/>
    <w:rsid w:val="00A22D6F"/>
    <w:rsid w:val="00A246DB"/>
    <w:rsid w:val="00A25022"/>
    <w:rsid w:val="00A2755F"/>
    <w:rsid w:val="00A27891"/>
    <w:rsid w:val="00A32508"/>
    <w:rsid w:val="00A33475"/>
    <w:rsid w:val="00A348F5"/>
    <w:rsid w:val="00A3545E"/>
    <w:rsid w:val="00A35921"/>
    <w:rsid w:val="00A36E24"/>
    <w:rsid w:val="00A37ADC"/>
    <w:rsid w:val="00A40426"/>
    <w:rsid w:val="00A40A66"/>
    <w:rsid w:val="00A41832"/>
    <w:rsid w:val="00A4639F"/>
    <w:rsid w:val="00A46A44"/>
    <w:rsid w:val="00A47C55"/>
    <w:rsid w:val="00A507C0"/>
    <w:rsid w:val="00A53497"/>
    <w:rsid w:val="00A54239"/>
    <w:rsid w:val="00A5488A"/>
    <w:rsid w:val="00A55B16"/>
    <w:rsid w:val="00A570E4"/>
    <w:rsid w:val="00A57B27"/>
    <w:rsid w:val="00A61274"/>
    <w:rsid w:val="00A61632"/>
    <w:rsid w:val="00A637D4"/>
    <w:rsid w:val="00A6466B"/>
    <w:rsid w:val="00A7079B"/>
    <w:rsid w:val="00A70B60"/>
    <w:rsid w:val="00A716A0"/>
    <w:rsid w:val="00A719E4"/>
    <w:rsid w:val="00A71E5D"/>
    <w:rsid w:val="00A757F6"/>
    <w:rsid w:val="00A7610B"/>
    <w:rsid w:val="00A769A6"/>
    <w:rsid w:val="00A800FF"/>
    <w:rsid w:val="00A83B5D"/>
    <w:rsid w:val="00A866C8"/>
    <w:rsid w:val="00A8787F"/>
    <w:rsid w:val="00A87A2F"/>
    <w:rsid w:val="00A87B1C"/>
    <w:rsid w:val="00A87D59"/>
    <w:rsid w:val="00A90C16"/>
    <w:rsid w:val="00A932AD"/>
    <w:rsid w:val="00A9508E"/>
    <w:rsid w:val="00A95D51"/>
    <w:rsid w:val="00AA1B4B"/>
    <w:rsid w:val="00AB1E0C"/>
    <w:rsid w:val="00AB212A"/>
    <w:rsid w:val="00AB3239"/>
    <w:rsid w:val="00AB3602"/>
    <w:rsid w:val="00AB375E"/>
    <w:rsid w:val="00AB38AE"/>
    <w:rsid w:val="00AB7735"/>
    <w:rsid w:val="00AC299E"/>
    <w:rsid w:val="00AC2DB3"/>
    <w:rsid w:val="00AC4572"/>
    <w:rsid w:val="00AC5451"/>
    <w:rsid w:val="00AC5FE2"/>
    <w:rsid w:val="00AC6BE8"/>
    <w:rsid w:val="00AD170D"/>
    <w:rsid w:val="00AD19F4"/>
    <w:rsid w:val="00AD4396"/>
    <w:rsid w:val="00AD5734"/>
    <w:rsid w:val="00AD59C1"/>
    <w:rsid w:val="00AD6660"/>
    <w:rsid w:val="00AD7D72"/>
    <w:rsid w:val="00AE011A"/>
    <w:rsid w:val="00AE1396"/>
    <w:rsid w:val="00AE2DC8"/>
    <w:rsid w:val="00AE392A"/>
    <w:rsid w:val="00AE3FE3"/>
    <w:rsid w:val="00AE6882"/>
    <w:rsid w:val="00AF3EA6"/>
    <w:rsid w:val="00B00801"/>
    <w:rsid w:val="00B0382F"/>
    <w:rsid w:val="00B03F00"/>
    <w:rsid w:val="00B06BF8"/>
    <w:rsid w:val="00B1006F"/>
    <w:rsid w:val="00B1183E"/>
    <w:rsid w:val="00B11946"/>
    <w:rsid w:val="00B11BD8"/>
    <w:rsid w:val="00B12480"/>
    <w:rsid w:val="00B14196"/>
    <w:rsid w:val="00B14B86"/>
    <w:rsid w:val="00B15A5C"/>
    <w:rsid w:val="00B1728A"/>
    <w:rsid w:val="00B25F20"/>
    <w:rsid w:val="00B3097D"/>
    <w:rsid w:val="00B31E99"/>
    <w:rsid w:val="00B32698"/>
    <w:rsid w:val="00B32D79"/>
    <w:rsid w:val="00B3547B"/>
    <w:rsid w:val="00B35F72"/>
    <w:rsid w:val="00B36381"/>
    <w:rsid w:val="00B363BD"/>
    <w:rsid w:val="00B36683"/>
    <w:rsid w:val="00B368F3"/>
    <w:rsid w:val="00B40BE0"/>
    <w:rsid w:val="00B40D6D"/>
    <w:rsid w:val="00B428BC"/>
    <w:rsid w:val="00B42BE3"/>
    <w:rsid w:val="00B445CF"/>
    <w:rsid w:val="00B477BD"/>
    <w:rsid w:val="00B511F0"/>
    <w:rsid w:val="00B51351"/>
    <w:rsid w:val="00B51D34"/>
    <w:rsid w:val="00B53E72"/>
    <w:rsid w:val="00B5576C"/>
    <w:rsid w:val="00B55DFF"/>
    <w:rsid w:val="00B57703"/>
    <w:rsid w:val="00B60FD6"/>
    <w:rsid w:val="00B63A66"/>
    <w:rsid w:val="00B641DE"/>
    <w:rsid w:val="00B64E98"/>
    <w:rsid w:val="00B66F83"/>
    <w:rsid w:val="00B6721B"/>
    <w:rsid w:val="00B679A1"/>
    <w:rsid w:val="00B70CF9"/>
    <w:rsid w:val="00B71FD5"/>
    <w:rsid w:val="00B7277E"/>
    <w:rsid w:val="00B75942"/>
    <w:rsid w:val="00B81288"/>
    <w:rsid w:val="00B84574"/>
    <w:rsid w:val="00B967A3"/>
    <w:rsid w:val="00BA3E9F"/>
    <w:rsid w:val="00BA58CD"/>
    <w:rsid w:val="00BB01F1"/>
    <w:rsid w:val="00BB0288"/>
    <w:rsid w:val="00BB1040"/>
    <w:rsid w:val="00BB2304"/>
    <w:rsid w:val="00BB3AA8"/>
    <w:rsid w:val="00BB5742"/>
    <w:rsid w:val="00BB5BE7"/>
    <w:rsid w:val="00BC14C1"/>
    <w:rsid w:val="00BC1CD6"/>
    <w:rsid w:val="00BC2858"/>
    <w:rsid w:val="00BC2A64"/>
    <w:rsid w:val="00BC30A6"/>
    <w:rsid w:val="00BC347C"/>
    <w:rsid w:val="00BC424E"/>
    <w:rsid w:val="00BC4409"/>
    <w:rsid w:val="00BC6582"/>
    <w:rsid w:val="00BD2CD6"/>
    <w:rsid w:val="00BD3C62"/>
    <w:rsid w:val="00BD4C4F"/>
    <w:rsid w:val="00BD53E0"/>
    <w:rsid w:val="00BD6DE8"/>
    <w:rsid w:val="00BE0D09"/>
    <w:rsid w:val="00BE185A"/>
    <w:rsid w:val="00BE5D60"/>
    <w:rsid w:val="00BE6533"/>
    <w:rsid w:val="00BE72CD"/>
    <w:rsid w:val="00BE7B13"/>
    <w:rsid w:val="00BE7E15"/>
    <w:rsid w:val="00BF26D1"/>
    <w:rsid w:val="00BF3392"/>
    <w:rsid w:val="00BF533C"/>
    <w:rsid w:val="00BF536A"/>
    <w:rsid w:val="00BF54B2"/>
    <w:rsid w:val="00C00351"/>
    <w:rsid w:val="00C00712"/>
    <w:rsid w:val="00C00E45"/>
    <w:rsid w:val="00C01C7B"/>
    <w:rsid w:val="00C04738"/>
    <w:rsid w:val="00C12059"/>
    <w:rsid w:val="00C1218B"/>
    <w:rsid w:val="00C135AD"/>
    <w:rsid w:val="00C223A5"/>
    <w:rsid w:val="00C23A89"/>
    <w:rsid w:val="00C23DFF"/>
    <w:rsid w:val="00C2424C"/>
    <w:rsid w:val="00C25C93"/>
    <w:rsid w:val="00C2691E"/>
    <w:rsid w:val="00C26B17"/>
    <w:rsid w:val="00C27FD2"/>
    <w:rsid w:val="00C3131B"/>
    <w:rsid w:val="00C3184F"/>
    <w:rsid w:val="00C326F6"/>
    <w:rsid w:val="00C328E8"/>
    <w:rsid w:val="00C34A89"/>
    <w:rsid w:val="00C37FA5"/>
    <w:rsid w:val="00C4052A"/>
    <w:rsid w:val="00C424F7"/>
    <w:rsid w:val="00C42ABC"/>
    <w:rsid w:val="00C43292"/>
    <w:rsid w:val="00C441EE"/>
    <w:rsid w:val="00C4421B"/>
    <w:rsid w:val="00C456C4"/>
    <w:rsid w:val="00C459DF"/>
    <w:rsid w:val="00C46BD5"/>
    <w:rsid w:val="00C50E1C"/>
    <w:rsid w:val="00C52043"/>
    <w:rsid w:val="00C544E5"/>
    <w:rsid w:val="00C5571D"/>
    <w:rsid w:val="00C55A59"/>
    <w:rsid w:val="00C567B1"/>
    <w:rsid w:val="00C60352"/>
    <w:rsid w:val="00C604D8"/>
    <w:rsid w:val="00C62FA3"/>
    <w:rsid w:val="00C67406"/>
    <w:rsid w:val="00C718E6"/>
    <w:rsid w:val="00C71BB8"/>
    <w:rsid w:val="00C7228A"/>
    <w:rsid w:val="00C74CC5"/>
    <w:rsid w:val="00C7532D"/>
    <w:rsid w:val="00C76139"/>
    <w:rsid w:val="00C7704E"/>
    <w:rsid w:val="00C815C8"/>
    <w:rsid w:val="00C852FA"/>
    <w:rsid w:val="00C86306"/>
    <w:rsid w:val="00C8678A"/>
    <w:rsid w:val="00C906A3"/>
    <w:rsid w:val="00C91540"/>
    <w:rsid w:val="00C95B67"/>
    <w:rsid w:val="00C96518"/>
    <w:rsid w:val="00C96559"/>
    <w:rsid w:val="00C96DD3"/>
    <w:rsid w:val="00C97695"/>
    <w:rsid w:val="00C976CE"/>
    <w:rsid w:val="00CA00F4"/>
    <w:rsid w:val="00CA047C"/>
    <w:rsid w:val="00CA0E2D"/>
    <w:rsid w:val="00CA16E7"/>
    <w:rsid w:val="00CA3269"/>
    <w:rsid w:val="00CA4F3B"/>
    <w:rsid w:val="00CA57FD"/>
    <w:rsid w:val="00CA6083"/>
    <w:rsid w:val="00CA6C60"/>
    <w:rsid w:val="00CA6CAF"/>
    <w:rsid w:val="00CB04F9"/>
    <w:rsid w:val="00CB2012"/>
    <w:rsid w:val="00CB3402"/>
    <w:rsid w:val="00CB45CC"/>
    <w:rsid w:val="00CB529A"/>
    <w:rsid w:val="00CB77D7"/>
    <w:rsid w:val="00CC0651"/>
    <w:rsid w:val="00CC2184"/>
    <w:rsid w:val="00CC431F"/>
    <w:rsid w:val="00CD0074"/>
    <w:rsid w:val="00CD054A"/>
    <w:rsid w:val="00CD05CC"/>
    <w:rsid w:val="00CD3E55"/>
    <w:rsid w:val="00CD4EA2"/>
    <w:rsid w:val="00CD72EF"/>
    <w:rsid w:val="00CD7424"/>
    <w:rsid w:val="00CD76EF"/>
    <w:rsid w:val="00CE0361"/>
    <w:rsid w:val="00CE136B"/>
    <w:rsid w:val="00CE2C54"/>
    <w:rsid w:val="00CE4313"/>
    <w:rsid w:val="00CE5132"/>
    <w:rsid w:val="00CE67B9"/>
    <w:rsid w:val="00CF1ACD"/>
    <w:rsid w:val="00CF2819"/>
    <w:rsid w:val="00CF7831"/>
    <w:rsid w:val="00D020C8"/>
    <w:rsid w:val="00D0306C"/>
    <w:rsid w:val="00D03863"/>
    <w:rsid w:val="00D045C6"/>
    <w:rsid w:val="00D07F65"/>
    <w:rsid w:val="00D10462"/>
    <w:rsid w:val="00D10C41"/>
    <w:rsid w:val="00D12A05"/>
    <w:rsid w:val="00D12E72"/>
    <w:rsid w:val="00D20ACE"/>
    <w:rsid w:val="00D22A49"/>
    <w:rsid w:val="00D2463C"/>
    <w:rsid w:val="00D27292"/>
    <w:rsid w:val="00D31671"/>
    <w:rsid w:val="00D321F3"/>
    <w:rsid w:val="00D32D38"/>
    <w:rsid w:val="00D33464"/>
    <w:rsid w:val="00D33B53"/>
    <w:rsid w:val="00D354DB"/>
    <w:rsid w:val="00D35A52"/>
    <w:rsid w:val="00D3684E"/>
    <w:rsid w:val="00D40043"/>
    <w:rsid w:val="00D43913"/>
    <w:rsid w:val="00D46314"/>
    <w:rsid w:val="00D5067E"/>
    <w:rsid w:val="00D51A67"/>
    <w:rsid w:val="00D533F5"/>
    <w:rsid w:val="00D542D1"/>
    <w:rsid w:val="00D556E3"/>
    <w:rsid w:val="00D55F2A"/>
    <w:rsid w:val="00D601AF"/>
    <w:rsid w:val="00D62DDF"/>
    <w:rsid w:val="00D640FA"/>
    <w:rsid w:val="00D6545A"/>
    <w:rsid w:val="00D70137"/>
    <w:rsid w:val="00D71054"/>
    <w:rsid w:val="00D71246"/>
    <w:rsid w:val="00D71FBA"/>
    <w:rsid w:val="00D720C2"/>
    <w:rsid w:val="00D74202"/>
    <w:rsid w:val="00D7477B"/>
    <w:rsid w:val="00D76AE0"/>
    <w:rsid w:val="00D77972"/>
    <w:rsid w:val="00D80B0F"/>
    <w:rsid w:val="00D80E13"/>
    <w:rsid w:val="00D84613"/>
    <w:rsid w:val="00D84907"/>
    <w:rsid w:val="00D9088E"/>
    <w:rsid w:val="00D91B41"/>
    <w:rsid w:val="00DA1AC3"/>
    <w:rsid w:val="00DA252C"/>
    <w:rsid w:val="00DA2F2D"/>
    <w:rsid w:val="00DA337D"/>
    <w:rsid w:val="00DB22AC"/>
    <w:rsid w:val="00DB433A"/>
    <w:rsid w:val="00DB4764"/>
    <w:rsid w:val="00DB4EB2"/>
    <w:rsid w:val="00DB5693"/>
    <w:rsid w:val="00DB59F2"/>
    <w:rsid w:val="00DB75DC"/>
    <w:rsid w:val="00DB7B06"/>
    <w:rsid w:val="00DC0869"/>
    <w:rsid w:val="00DC10F0"/>
    <w:rsid w:val="00DC1A65"/>
    <w:rsid w:val="00DC2E2A"/>
    <w:rsid w:val="00DC3C07"/>
    <w:rsid w:val="00DC7587"/>
    <w:rsid w:val="00DD0428"/>
    <w:rsid w:val="00DD10DF"/>
    <w:rsid w:val="00DD141E"/>
    <w:rsid w:val="00DD2DF7"/>
    <w:rsid w:val="00DD33FA"/>
    <w:rsid w:val="00DD3E60"/>
    <w:rsid w:val="00DD45FE"/>
    <w:rsid w:val="00DD5CDE"/>
    <w:rsid w:val="00DE0E21"/>
    <w:rsid w:val="00DE37D7"/>
    <w:rsid w:val="00DE4399"/>
    <w:rsid w:val="00DE4668"/>
    <w:rsid w:val="00DE5CE9"/>
    <w:rsid w:val="00DE62B3"/>
    <w:rsid w:val="00DE6BAD"/>
    <w:rsid w:val="00DE7825"/>
    <w:rsid w:val="00DF183A"/>
    <w:rsid w:val="00DF195F"/>
    <w:rsid w:val="00DF4F26"/>
    <w:rsid w:val="00E005C0"/>
    <w:rsid w:val="00E00EAA"/>
    <w:rsid w:val="00E038B9"/>
    <w:rsid w:val="00E05402"/>
    <w:rsid w:val="00E06C24"/>
    <w:rsid w:val="00E108A3"/>
    <w:rsid w:val="00E12A8A"/>
    <w:rsid w:val="00E13621"/>
    <w:rsid w:val="00E13E0F"/>
    <w:rsid w:val="00E16D9B"/>
    <w:rsid w:val="00E20DFF"/>
    <w:rsid w:val="00E21A38"/>
    <w:rsid w:val="00E22510"/>
    <w:rsid w:val="00E23338"/>
    <w:rsid w:val="00E246AF"/>
    <w:rsid w:val="00E32F31"/>
    <w:rsid w:val="00E3329D"/>
    <w:rsid w:val="00E33A1D"/>
    <w:rsid w:val="00E417FC"/>
    <w:rsid w:val="00E41B41"/>
    <w:rsid w:val="00E41C1D"/>
    <w:rsid w:val="00E42F3E"/>
    <w:rsid w:val="00E43F01"/>
    <w:rsid w:val="00E50FF9"/>
    <w:rsid w:val="00E554A9"/>
    <w:rsid w:val="00E55D60"/>
    <w:rsid w:val="00E56700"/>
    <w:rsid w:val="00E56C9D"/>
    <w:rsid w:val="00E57E9E"/>
    <w:rsid w:val="00E61525"/>
    <w:rsid w:val="00E6195F"/>
    <w:rsid w:val="00E61D8E"/>
    <w:rsid w:val="00E64E8E"/>
    <w:rsid w:val="00E65778"/>
    <w:rsid w:val="00E66C99"/>
    <w:rsid w:val="00E70781"/>
    <w:rsid w:val="00E708B7"/>
    <w:rsid w:val="00E70F57"/>
    <w:rsid w:val="00E737B8"/>
    <w:rsid w:val="00E74E7F"/>
    <w:rsid w:val="00E7714E"/>
    <w:rsid w:val="00E80358"/>
    <w:rsid w:val="00E8059B"/>
    <w:rsid w:val="00E816B4"/>
    <w:rsid w:val="00E8182F"/>
    <w:rsid w:val="00E861EC"/>
    <w:rsid w:val="00E864B0"/>
    <w:rsid w:val="00E90478"/>
    <w:rsid w:val="00E940F1"/>
    <w:rsid w:val="00E947E1"/>
    <w:rsid w:val="00E94ACD"/>
    <w:rsid w:val="00E95ECE"/>
    <w:rsid w:val="00E96044"/>
    <w:rsid w:val="00E96375"/>
    <w:rsid w:val="00E96BC2"/>
    <w:rsid w:val="00EA47A0"/>
    <w:rsid w:val="00EA6BCA"/>
    <w:rsid w:val="00EB0393"/>
    <w:rsid w:val="00EB3668"/>
    <w:rsid w:val="00EB6660"/>
    <w:rsid w:val="00EB71B7"/>
    <w:rsid w:val="00EC08A9"/>
    <w:rsid w:val="00EC2E82"/>
    <w:rsid w:val="00EC3F83"/>
    <w:rsid w:val="00EC4535"/>
    <w:rsid w:val="00EC667D"/>
    <w:rsid w:val="00EC6D16"/>
    <w:rsid w:val="00ED010F"/>
    <w:rsid w:val="00ED187A"/>
    <w:rsid w:val="00ED1A10"/>
    <w:rsid w:val="00ED1C9C"/>
    <w:rsid w:val="00ED2DA9"/>
    <w:rsid w:val="00ED5217"/>
    <w:rsid w:val="00ED6B12"/>
    <w:rsid w:val="00EE0AFF"/>
    <w:rsid w:val="00EE3479"/>
    <w:rsid w:val="00EE7666"/>
    <w:rsid w:val="00EE7BBA"/>
    <w:rsid w:val="00EF08F5"/>
    <w:rsid w:val="00EF106B"/>
    <w:rsid w:val="00EF1F16"/>
    <w:rsid w:val="00EF3C3C"/>
    <w:rsid w:val="00EF4A80"/>
    <w:rsid w:val="00EF6184"/>
    <w:rsid w:val="00F014DF"/>
    <w:rsid w:val="00F02778"/>
    <w:rsid w:val="00F02CDB"/>
    <w:rsid w:val="00F04111"/>
    <w:rsid w:val="00F051BD"/>
    <w:rsid w:val="00F05CDF"/>
    <w:rsid w:val="00F05E6C"/>
    <w:rsid w:val="00F10FC7"/>
    <w:rsid w:val="00F12E52"/>
    <w:rsid w:val="00F1567A"/>
    <w:rsid w:val="00F166D6"/>
    <w:rsid w:val="00F17767"/>
    <w:rsid w:val="00F20AE4"/>
    <w:rsid w:val="00F21916"/>
    <w:rsid w:val="00F21C34"/>
    <w:rsid w:val="00F2292E"/>
    <w:rsid w:val="00F23542"/>
    <w:rsid w:val="00F23FD4"/>
    <w:rsid w:val="00F25FFD"/>
    <w:rsid w:val="00F306EC"/>
    <w:rsid w:val="00F316C6"/>
    <w:rsid w:val="00F318E0"/>
    <w:rsid w:val="00F32E93"/>
    <w:rsid w:val="00F33CC2"/>
    <w:rsid w:val="00F33DD7"/>
    <w:rsid w:val="00F340CD"/>
    <w:rsid w:val="00F34A9D"/>
    <w:rsid w:val="00F34D93"/>
    <w:rsid w:val="00F40309"/>
    <w:rsid w:val="00F407E5"/>
    <w:rsid w:val="00F4220A"/>
    <w:rsid w:val="00F449B9"/>
    <w:rsid w:val="00F475B8"/>
    <w:rsid w:val="00F47DDE"/>
    <w:rsid w:val="00F53AD3"/>
    <w:rsid w:val="00F55D6B"/>
    <w:rsid w:val="00F56204"/>
    <w:rsid w:val="00F60351"/>
    <w:rsid w:val="00F64F64"/>
    <w:rsid w:val="00F65602"/>
    <w:rsid w:val="00F669B7"/>
    <w:rsid w:val="00F673D5"/>
    <w:rsid w:val="00F6767C"/>
    <w:rsid w:val="00F6770C"/>
    <w:rsid w:val="00F71FE6"/>
    <w:rsid w:val="00F734A0"/>
    <w:rsid w:val="00F750B0"/>
    <w:rsid w:val="00F75776"/>
    <w:rsid w:val="00F757A7"/>
    <w:rsid w:val="00F76BE4"/>
    <w:rsid w:val="00F8167E"/>
    <w:rsid w:val="00F851C5"/>
    <w:rsid w:val="00F852A3"/>
    <w:rsid w:val="00F915F5"/>
    <w:rsid w:val="00F95199"/>
    <w:rsid w:val="00F97225"/>
    <w:rsid w:val="00FA0790"/>
    <w:rsid w:val="00FA1186"/>
    <w:rsid w:val="00FA3868"/>
    <w:rsid w:val="00FA4D2C"/>
    <w:rsid w:val="00FA6297"/>
    <w:rsid w:val="00FA6425"/>
    <w:rsid w:val="00FA74D1"/>
    <w:rsid w:val="00FB34A4"/>
    <w:rsid w:val="00FB42EA"/>
    <w:rsid w:val="00FB5225"/>
    <w:rsid w:val="00FB69E5"/>
    <w:rsid w:val="00FC408B"/>
    <w:rsid w:val="00FD0990"/>
    <w:rsid w:val="00FD0F7E"/>
    <w:rsid w:val="00FD1D95"/>
    <w:rsid w:val="00FD20AE"/>
    <w:rsid w:val="00FD37FE"/>
    <w:rsid w:val="00FD3B4F"/>
    <w:rsid w:val="00FD574B"/>
    <w:rsid w:val="00FD5896"/>
    <w:rsid w:val="00FD6DBD"/>
    <w:rsid w:val="00FD7750"/>
    <w:rsid w:val="00FE19E5"/>
    <w:rsid w:val="00FE20DB"/>
    <w:rsid w:val="00FE2135"/>
    <w:rsid w:val="00FE38E7"/>
    <w:rsid w:val="00FE5A1A"/>
    <w:rsid w:val="00FF136A"/>
    <w:rsid w:val="00FF1A00"/>
    <w:rsid w:val="00FF28B0"/>
    <w:rsid w:val="00FF3BCA"/>
    <w:rsid w:val="00FF4003"/>
    <w:rsid w:val="00FF594E"/>
    <w:rsid w:val="00FF59C5"/>
    <w:rsid w:val="00FF66D3"/>
    <w:rsid w:val="00FF75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rules v:ext="edit">
        <o:r id="V:Rule42" type="connector" idref="#AutoShape 185"/>
        <o:r id="V:Rule43" type="connector" idref="#AutoShape 186"/>
        <o:r id="V:Rule44" type="connector" idref="#AutoShape 188"/>
        <o:r id="V:Rule48" type="connector" idref="#AutoShape 200"/>
        <o:r id="V:Rule102" type="connector" idref="#AutoShape 348"/>
        <o:r id="V:Rule103" type="connector" idref="#AutoShape 351"/>
        <o:r id="V:Rule104" type="connector" idref="#AutoShape 352"/>
        <o:r id="V:Rule105" type="connector" idref="#AutoShape 353"/>
        <o:r id="V:Rule111" type="connector" idref="#AutoShape 244"/>
        <o:r id="V:Rule117" type="connector" idref="#_x0000_s1282"/>
        <o:r id="V:Rule121" type="connector" idref="#AutoShape 327"/>
        <o:r id="V:Rule125" type="connector" idref="#_x0000_s1394"/>
        <o:r id="V:Rule126" type="connector" idref="#AutoShape 335"/>
        <o:r id="V:Rule127" type="connector" idref="#AutoShape 311"/>
        <o:r id="V:Rule129" type="connector" idref="#_x0000_s1558"/>
        <o:r id="V:Rule130" type="connector" idref="#_x0000_s1257"/>
        <o:r id="V:Rule132" type="connector" idref="#AutoShape 115"/>
        <o:r id="V:Rule133" type="connector" idref="#AutoShape 251"/>
        <o:r id="V:Rule134" type="connector" idref="#AutoShape 349"/>
        <o:r id="V:Rule135" type="connector" idref="#AutoShape 205"/>
        <o:r id="V:Rule136" type="connector" idref="#_x0000_s1557"/>
        <o:r id="V:Rule137" type="connector" idref="#AutoShape 180"/>
        <o:r id="V:Rule138" type="connector" idref="#AutoShape 173"/>
        <o:r id="V:Rule140" type="connector" idref="#AutoShape 243"/>
        <o:r id="V:Rule141" type="connector" idref="#AutoShape 229"/>
        <o:r id="V:Rule143" type="connector" idref="#AutoShape 328"/>
        <o:r id="V:Rule145" type="connector" idref="#AutoShape 329"/>
        <o:r id="V:Rule146" type="connector" idref="#AutoShape 375"/>
        <o:r id="V:Rule147" type="connector" idref="#_x0000_s1355"/>
        <o:r id="V:Rule148" type="connector" idref="#AutoShape 235"/>
        <o:r id="V:Rule150" type="connector" idref="#AutoShape 337"/>
        <o:r id="V:Rule151" type="connector" idref="#AutoShape 247"/>
        <o:r id="V:Rule153" type="connector" idref="#_x0000_s1395"/>
        <o:r id="V:Rule155" type="connector" idref="#AutoShape 185"/>
        <o:r id="V:Rule157" type="connector" idref="#AutoShape 300"/>
        <o:r id="V:Rule158" type="connector" idref="#AutoShape 271"/>
        <o:r id="V:Rule159" type="connector" idref="#AutoShape 175"/>
        <o:r id="V:Rule162" type="connector" idref="#AutoShape 232"/>
        <o:r id="V:Rule165" type="connector" idref="#AutoShape 183"/>
        <o:r id="V:Rule166" type="connector" idref="#AutoShape 292"/>
        <o:r id="V:Rule168" type="connector" idref="#AutoShape 354"/>
        <o:r id="V:Rule171" type="connector" idref="#AutoShape 231"/>
        <o:r id="V:Rule172" type="connector" idref="#AutoShape 142"/>
        <o:r id="V:Rule173" type="connector" idref="#_x0000_s1279"/>
        <o:r id="V:Rule175" type="connector" idref="#AutoShape 242"/>
        <o:r id="V:Rule177" type="connector" idref="#AutoShape 352"/>
        <o:r id="V:Rule178" type="connector" idref="#_x0000_s1296"/>
        <o:r id="V:Rule180" type="connector" idref="#AutoShape 212"/>
        <o:r id="V:Rule181" type="connector" idref="#AutoShape 208"/>
        <o:r id="V:Rule182" type="connector" idref="#_x0000_s1356"/>
        <o:r id="V:Rule183" type="connector" idref="#AutoShape 186"/>
        <o:r id="V:Rule184" type="connector" idref="#AutoShape 171"/>
        <o:r id="V:Rule187" type="connector" idref="#AutoShape 176"/>
        <o:r id="V:Rule188" type="connector" idref="#AutoShape 118"/>
        <o:r id="V:Rule189" type="connector" idref="#AutoShape 179"/>
        <o:r id="V:Rule190" type="connector" idref="#_x0000_s1559"/>
        <o:r id="V:Rule191" type="connector" idref="#AutoShape 225"/>
        <o:r id="V:Rule193" type="connector" idref="#AutoShape 293"/>
        <o:r id="V:Rule194" type="connector" idref="#AutoShape 227"/>
        <o:r id="V:Rule195" type="connector" idref="#AutoShape 339"/>
        <o:r id="V:Rule199" type="connector" idref="#AutoShape 336"/>
        <o:r id="V:Rule201" type="connector" idref="#AutoShape 351"/>
        <o:r id="V:Rule204" type="connector" idref="#_x0000_s1276"/>
        <o:r id="V:Rule205" type="connector" idref="#_x0000_s1358"/>
        <o:r id="V:Rule206" type="connector" idref="#AutoShape 288"/>
        <o:r id="V:Rule208" type="connector" idref="#_x0000_s1300"/>
        <o:r id="V:Rule209" type="connector" idref="#AutoShape 198"/>
        <o:r id="V:Rule212" type="connector" idref="#AutoShape 197"/>
        <o:r id="V:Rule215" type="connector" idref="#AutoShape 210"/>
        <o:r id="V:Rule217" type="connector" idref="#AutoShape 224"/>
        <o:r id="V:Rule218" type="connector" idref="#_x0000_s1359"/>
        <o:r id="V:Rule219" type="connector" idref="#AutoShape 209"/>
        <o:r id="V:Rule220" type="connector" idref="#AutoShape 245"/>
        <o:r id="V:Rule222" type="connector" idref="#_x0000_s1434"/>
        <o:r id="V:Rule223" type="connector" idref="#AutoShape 348"/>
        <o:r id="V:Rule226" type="connector" idref="#AutoShape 266"/>
        <o:r id="V:Rule227" type="connector" idref="#AutoShape 211"/>
        <o:r id="V:Rule231" type="connector" idref="#AutoShape 367"/>
        <o:r id="V:Rule232" type="connector" idref="#AutoShape 170"/>
        <o:r id="V:Rule233" type="connector" idref="#AutoShape 285"/>
        <o:r id="V:Rule234" type="connector" idref="#AutoShape 234"/>
        <o:r id="V:Rule235" type="connector" idref="#AutoShape 338"/>
        <o:r id="V:Rule236" type="connector" idref="#AutoShape 286"/>
        <o:r id="V:Rule238" type="connector" idref="#AutoShape 263"/>
        <o:r id="V:Rule239" type="connector" idref="#AutoShape 239"/>
        <o:r id="V:Rule242" type="connector" idref="#AutoShape 310"/>
        <o:r id="V:Rule244" type="connector" idref="#AutoShape 178"/>
        <o:r id="V:Rule245" type="connector" idref="#AutoShape 200"/>
        <o:r id="V:Rule247" type="connector" idref="#AutoShape 353"/>
        <o:r id="V:Rule248" type="connector" idref="#AutoShape 33"/>
        <o:r id="V:Rule249" type="connector" idref="#AutoShape 248"/>
        <o:r id="V:Rule251" type="connector" idref="#_x0000_s1298"/>
        <o:r id="V:Rule252" type="connector" idref="#_x0000_s1224"/>
        <o:r id="V:Rule253" type="connector" idref="#_x0000_s1433">
          <o:proxy start="" idref="#Rectangle 13" connectloc="1"/>
        </o:r>
        <o:r id="V:Rule254" type="connector" idref="#AutoShape 103"/>
        <o:r id="V:Rule255" type="connector" idref="#AutoShape 114"/>
        <o:r id="V:Rule257" type="connector" idref="#AutoShape 188"/>
        <o:r id="V:Rule258" type="connector" idref="#_x0000_s1357"/>
        <o:r id="V:Rule259" type="connector" idref="#AutoShape 36"/>
        <o:r id="V:Rule261" type="connector" idref="#AutoShape 363"/>
        <o:r id="V:Rule262" type="connector" idref="#AutoShape 290"/>
        <o:r id="V:Rule263" type="connector" idref="#AutoShape 181"/>
        <o:r id="V:Rule264" type="connector" idref="#AutoShape 264"/>
        <o:r id="V:Rule266" type="connector" idref="#AutoShape 34"/>
        <o:r id="V:Rule267" type="connector" idref="#AutoShape 30"/>
        <o:r id="V:Rule268" type="connector" idref="#AutoShape 38"/>
        <o:r id="V:Rule270" type="connector" idref="#AutoShape 120"/>
        <o:r id="V:Rule271" type="connector" idref="#AutoShape 334"/>
        <o:r id="V:Rule272" type="connector" idref="#AutoShape 27"/>
        <o:r id="V:Rule273" type="connector" idref="#AutoShape 31"/>
        <o:r id="V:Rule274" type="connector" idref="#_x0000_s13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iPriority="99"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E861EC"/>
    <w:pPr>
      <w:widowControl w:val="0"/>
      <w:jc w:val="both"/>
    </w:pPr>
    <w:rPr>
      <w:kern w:val="2"/>
      <w:sz w:val="21"/>
      <w:szCs w:val="24"/>
    </w:rPr>
  </w:style>
  <w:style w:type="paragraph" w:styleId="1">
    <w:name w:val="heading 1"/>
    <w:basedOn w:val="af9"/>
    <w:next w:val="af9"/>
    <w:qFormat/>
    <w:rsid w:val="00E861EC"/>
    <w:pPr>
      <w:keepNext/>
      <w:keepLines/>
      <w:spacing w:before="340" w:after="330" w:line="578" w:lineRule="auto"/>
      <w:outlineLvl w:val="0"/>
    </w:pPr>
    <w:rPr>
      <w:b/>
      <w:bCs/>
      <w:kern w:val="44"/>
      <w:sz w:val="44"/>
      <w:szCs w:val="44"/>
    </w:rPr>
  </w:style>
  <w:style w:type="paragraph" w:styleId="2">
    <w:name w:val="heading 2"/>
    <w:basedOn w:val="af9"/>
    <w:next w:val="af9"/>
    <w:qFormat/>
    <w:rsid w:val="00E861EC"/>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E861EC"/>
    <w:pPr>
      <w:keepNext/>
      <w:keepLines/>
      <w:spacing w:before="260" w:after="260" w:line="416" w:lineRule="auto"/>
      <w:outlineLvl w:val="2"/>
    </w:pPr>
    <w:rPr>
      <w:b/>
      <w:bCs/>
      <w:sz w:val="32"/>
      <w:szCs w:val="32"/>
    </w:rPr>
  </w:style>
  <w:style w:type="paragraph" w:styleId="4">
    <w:name w:val="heading 4"/>
    <w:basedOn w:val="af9"/>
    <w:next w:val="af9"/>
    <w:qFormat/>
    <w:rsid w:val="00E861EC"/>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E861EC"/>
    <w:pPr>
      <w:keepNext/>
      <w:keepLines/>
      <w:spacing w:before="280" w:after="290" w:line="376" w:lineRule="auto"/>
      <w:outlineLvl w:val="4"/>
    </w:pPr>
    <w:rPr>
      <w:b/>
      <w:bCs/>
      <w:sz w:val="28"/>
      <w:szCs w:val="28"/>
    </w:rPr>
  </w:style>
  <w:style w:type="paragraph" w:styleId="6">
    <w:name w:val="heading 6"/>
    <w:basedOn w:val="af9"/>
    <w:next w:val="af9"/>
    <w:qFormat/>
    <w:rsid w:val="00E861EC"/>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E861EC"/>
    <w:pPr>
      <w:keepNext/>
      <w:keepLines/>
      <w:spacing w:before="240" w:after="64" w:line="320" w:lineRule="auto"/>
      <w:outlineLvl w:val="6"/>
    </w:pPr>
    <w:rPr>
      <w:b/>
      <w:bCs/>
      <w:sz w:val="24"/>
    </w:rPr>
  </w:style>
  <w:style w:type="paragraph" w:styleId="8">
    <w:name w:val="heading 8"/>
    <w:basedOn w:val="af9"/>
    <w:next w:val="af9"/>
    <w:qFormat/>
    <w:rsid w:val="00E861EC"/>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E861EC"/>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rsid w:val="00E861EC"/>
    <w:rPr>
      <w:rFonts w:ascii="Courier New" w:hAnsi="Courier New"/>
      <w:sz w:val="20"/>
      <w:szCs w:val="20"/>
    </w:rPr>
  </w:style>
  <w:style w:type="character" w:styleId="HTML0">
    <w:name w:val="HTML Variable"/>
    <w:rsid w:val="00E861EC"/>
    <w:rPr>
      <w:i/>
      <w:iCs/>
    </w:rPr>
  </w:style>
  <w:style w:type="character" w:styleId="HTML1">
    <w:name w:val="HTML Typewriter"/>
    <w:rsid w:val="00E861EC"/>
    <w:rPr>
      <w:rFonts w:ascii="Courier New" w:hAnsi="Courier New"/>
      <w:sz w:val="20"/>
      <w:szCs w:val="20"/>
    </w:rPr>
  </w:style>
  <w:style w:type="paragraph" w:styleId="HTML2">
    <w:name w:val="HTML Address"/>
    <w:basedOn w:val="af9"/>
    <w:rsid w:val="00E861EC"/>
    <w:rPr>
      <w:i/>
      <w:iCs/>
    </w:rPr>
  </w:style>
  <w:style w:type="character" w:styleId="HTML3">
    <w:name w:val="HTML Definition"/>
    <w:rsid w:val="00E861EC"/>
    <w:rPr>
      <w:i/>
      <w:iCs/>
    </w:rPr>
  </w:style>
  <w:style w:type="character" w:styleId="HTML4">
    <w:name w:val="HTML Keyboard"/>
    <w:rsid w:val="00E861EC"/>
    <w:rPr>
      <w:rFonts w:ascii="Courier New" w:hAnsi="Courier New"/>
      <w:sz w:val="20"/>
      <w:szCs w:val="20"/>
    </w:rPr>
  </w:style>
  <w:style w:type="character" w:styleId="HTML5">
    <w:name w:val="HTML Acronym"/>
    <w:basedOn w:val="afa"/>
    <w:rsid w:val="00E861EC"/>
  </w:style>
  <w:style w:type="character" w:styleId="HTML6">
    <w:name w:val="HTML Sample"/>
    <w:rsid w:val="00E861EC"/>
    <w:rPr>
      <w:rFonts w:ascii="Courier New" w:hAnsi="Courier New"/>
    </w:rPr>
  </w:style>
  <w:style w:type="paragraph" w:styleId="HTML7">
    <w:name w:val="HTML Preformatted"/>
    <w:basedOn w:val="af9"/>
    <w:rsid w:val="00E861EC"/>
    <w:rPr>
      <w:rFonts w:ascii="Courier New" w:hAnsi="Courier New" w:cs="Courier New"/>
      <w:sz w:val="20"/>
      <w:szCs w:val="20"/>
    </w:rPr>
  </w:style>
  <w:style w:type="character" w:styleId="HTML8">
    <w:name w:val="HTML Cite"/>
    <w:rsid w:val="00E861EC"/>
    <w:rPr>
      <w:i/>
      <w:iCs/>
    </w:rPr>
  </w:style>
  <w:style w:type="paragraph" w:styleId="afd">
    <w:name w:val="Title"/>
    <w:basedOn w:val="af9"/>
    <w:link w:val="Char"/>
    <w:uiPriority w:val="99"/>
    <w:qFormat/>
    <w:rsid w:val="00E861EC"/>
    <w:pPr>
      <w:spacing w:before="240" w:after="60"/>
      <w:jc w:val="center"/>
      <w:outlineLvl w:val="0"/>
    </w:pPr>
    <w:rPr>
      <w:rFonts w:ascii="Arial" w:hAnsi="Arial" w:cs="Arial"/>
      <w:b/>
      <w:bCs/>
      <w:sz w:val="32"/>
      <w:szCs w:val="32"/>
    </w:rPr>
  </w:style>
  <w:style w:type="paragraph" w:customStyle="1" w:styleId="afe">
    <w:name w:val="标准标志"/>
    <w:next w:val="af9"/>
    <w:rsid w:val="00E861EC"/>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E861E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E861EC"/>
    <w:pPr>
      <w:spacing w:before="120"/>
    </w:pPr>
    <w:rPr>
      <w:sz w:val="18"/>
    </w:rPr>
  </w:style>
  <w:style w:type="paragraph" w:customStyle="1" w:styleId="aff1">
    <w:name w:val="标准书脚_奇数页"/>
    <w:rsid w:val="00E861EC"/>
    <w:pPr>
      <w:spacing w:before="120"/>
      <w:jc w:val="right"/>
    </w:pPr>
    <w:rPr>
      <w:sz w:val="18"/>
    </w:rPr>
  </w:style>
  <w:style w:type="paragraph" w:customStyle="1" w:styleId="aff2">
    <w:name w:val="标准书眉_奇数页"/>
    <w:next w:val="af9"/>
    <w:rsid w:val="00E861EC"/>
    <w:pPr>
      <w:tabs>
        <w:tab w:val="center" w:pos="4154"/>
        <w:tab w:val="right" w:pos="8306"/>
      </w:tabs>
      <w:spacing w:after="120"/>
      <w:jc w:val="right"/>
    </w:pPr>
    <w:rPr>
      <w:noProof/>
      <w:sz w:val="21"/>
    </w:rPr>
  </w:style>
  <w:style w:type="paragraph" w:customStyle="1" w:styleId="aff3">
    <w:name w:val="标准书眉_偶数页"/>
    <w:basedOn w:val="aff2"/>
    <w:next w:val="af9"/>
    <w:rsid w:val="00E861EC"/>
    <w:pPr>
      <w:jc w:val="left"/>
    </w:pPr>
  </w:style>
  <w:style w:type="paragraph" w:customStyle="1" w:styleId="aff4">
    <w:name w:val="标准书眉一"/>
    <w:rsid w:val="00E861EC"/>
    <w:pPr>
      <w:jc w:val="both"/>
    </w:pPr>
  </w:style>
  <w:style w:type="paragraph" w:customStyle="1" w:styleId="af0">
    <w:name w:val="前言、引言标题"/>
    <w:next w:val="af9"/>
    <w:uiPriority w:val="99"/>
    <w:qFormat/>
    <w:rsid w:val="00E861EC"/>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E861EC"/>
    <w:pPr>
      <w:numPr>
        <w:numId w:val="0"/>
      </w:numPr>
      <w:spacing w:after="200"/>
    </w:pPr>
    <w:rPr>
      <w:sz w:val="21"/>
    </w:rPr>
  </w:style>
  <w:style w:type="character" w:styleId="aff6">
    <w:name w:val="Hyperlink"/>
    <w:uiPriority w:val="99"/>
    <w:rsid w:val="00E861EC"/>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0"/>
    <w:uiPriority w:val="99"/>
    <w:qFormat/>
    <w:rsid w:val="00E861EC"/>
    <w:pPr>
      <w:autoSpaceDE w:val="0"/>
      <w:autoSpaceDN w:val="0"/>
      <w:ind w:firstLineChars="200" w:firstLine="200"/>
      <w:jc w:val="both"/>
    </w:pPr>
    <w:rPr>
      <w:rFonts w:ascii="宋体"/>
      <w:noProof/>
      <w:sz w:val="21"/>
    </w:rPr>
  </w:style>
  <w:style w:type="paragraph" w:customStyle="1" w:styleId="af1">
    <w:name w:val="章标题"/>
    <w:next w:val="aff7"/>
    <w:link w:val="Char1"/>
    <w:uiPriority w:val="99"/>
    <w:qFormat/>
    <w:rsid w:val="00E861EC"/>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link w:val="Char2"/>
    <w:uiPriority w:val="99"/>
    <w:qFormat/>
    <w:rsid w:val="00E861EC"/>
    <w:pPr>
      <w:numPr>
        <w:ilvl w:val="2"/>
        <w:numId w:val="8"/>
      </w:numPr>
      <w:spacing w:beforeLines="0" w:afterLines="0"/>
      <w:outlineLvl w:val="2"/>
    </w:pPr>
  </w:style>
  <w:style w:type="paragraph" w:customStyle="1" w:styleId="af3">
    <w:name w:val="二级条标题"/>
    <w:basedOn w:val="af2"/>
    <w:next w:val="aff7"/>
    <w:link w:val="Char3"/>
    <w:uiPriority w:val="99"/>
    <w:qFormat/>
    <w:rsid w:val="00337C9F"/>
    <w:pPr>
      <w:numPr>
        <w:ilvl w:val="3"/>
        <w:numId w:val="9"/>
      </w:numPr>
      <w:outlineLvl w:val="3"/>
    </w:pPr>
  </w:style>
  <w:style w:type="paragraph" w:customStyle="1" w:styleId="a0">
    <w:name w:val="二级无标题条"/>
    <w:basedOn w:val="af9"/>
    <w:rsid w:val="00E861EC"/>
    <w:pPr>
      <w:numPr>
        <w:ilvl w:val="3"/>
        <w:numId w:val="1"/>
      </w:numPr>
    </w:pPr>
  </w:style>
  <w:style w:type="character" w:customStyle="1" w:styleId="aff8">
    <w:name w:val="发布"/>
    <w:rsid w:val="00E861EC"/>
    <w:rPr>
      <w:rFonts w:ascii="黑体" w:eastAsia="黑体"/>
      <w:spacing w:val="22"/>
      <w:w w:val="100"/>
      <w:position w:val="3"/>
      <w:sz w:val="28"/>
    </w:rPr>
  </w:style>
  <w:style w:type="paragraph" w:customStyle="1" w:styleId="aff9">
    <w:name w:val="发布部门"/>
    <w:next w:val="aff7"/>
    <w:rsid w:val="00E861EC"/>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E861EC"/>
    <w:pPr>
      <w:framePr w:w="4000" w:h="473" w:hRule="exact" w:hSpace="180" w:vSpace="180" w:wrap="around" w:hAnchor="margin" w:y="13511" w:anchorLock="1"/>
    </w:pPr>
    <w:rPr>
      <w:rFonts w:eastAsia="黑体"/>
      <w:sz w:val="28"/>
    </w:rPr>
  </w:style>
  <w:style w:type="paragraph" w:customStyle="1" w:styleId="10">
    <w:name w:val="封面标准号1"/>
    <w:rsid w:val="00E861EC"/>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E861EC"/>
    <w:pPr>
      <w:framePr w:w="9138" w:h="1244" w:hRule="exact" w:wrap="auto" w:vAnchor="page" w:hAnchor="margin" w:y="2908"/>
      <w:adjustRightInd w:val="0"/>
      <w:spacing w:before="357" w:line="280" w:lineRule="exact"/>
    </w:pPr>
  </w:style>
  <w:style w:type="paragraph" w:customStyle="1" w:styleId="affb">
    <w:name w:val="封面标准代替信息"/>
    <w:basedOn w:val="20"/>
    <w:rsid w:val="00E861EC"/>
    <w:pPr>
      <w:framePr w:wrap="auto"/>
      <w:spacing w:before="57"/>
    </w:pPr>
    <w:rPr>
      <w:rFonts w:ascii="宋体"/>
      <w:sz w:val="21"/>
    </w:rPr>
  </w:style>
  <w:style w:type="paragraph" w:customStyle="1" w:styleId="affc">
    <w:name w:val="封面标准名称"/>
    <w:rsid w:val="00E861E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E861EC"/>
    <w:pPr>
      <w:spacing w:before="180" w:line="180" w:lineRule="exact"/>
      <w:jc w:val="center"/>
    </w:pPr>
    <w:rPr>
      <w:rFonts w:ascii="宋体"/>
      <w:sz w:val="21"/>
    </w:rPr>
  </w:style>
  <w:style w:type="paragraph" w:customStyle="1" w:styleId="affe">
    <w:name w:val="封面标准文稿类别"/>
    <w:rsid w:val="00E861EC"/>
    <w:pPr>
      <w:spacing w:before="440" w:line="400" w:lineRule="exact"/>
      <w:jc w:val="center"/>
    </w:pPr>
    <w:rPr>
      <w:rFonts w:ascii="宋体"/>
      <w:sz w:val="24"/>
    </w:rPr>
  </w:style>
  <w:style w:type="paragraph" w:customStyle="1" w:styleId="afff">
    <w:name w:val="封面标准英文名称"/>
    <w:rsid w:val="00E861EC"/>
    <w:pPr>
      <w:widowControl w:val="0"/>
      <w:spacing w:before="370" w:line="400" w:lineRule="exact"/>
      <w:jc w:val="center"/>
    </w:pPr>
    <w:rPr>
      <w:sz w:val="28"/>
    </w:rPr>
  </w:style>
  <w:style w:type="paragraph" w:customStyle="1" w:styleId="afff0">
    <w:name w:val="封面一致性程度标识"/>
    <w:rsid w:val="00E861EC"/>
    <w:pPr>
      <w:spacing w:before="440" w:line="400" w:lineRule="exact"/>
      <w:jc w:val="center"/>
    </w:pPr>
    <w:rPr>
      <w:rFonts w:ascii="宋体"/>
      <w:sz w:val="28"/>
    </w:rPr>
  </w:style>
  <w:style w:type="paragraph" w:customStyle="1" w:styleId="afff1">
    <w:name w:val="封面正文"/>
    <w:rsid w:val="00E861EC"/>
    <w:pPr>
      <w:jc w:val="both"/>
    </w:pPr>
  </w:style>
  <w:style w:type="paragraph" w:customStyle="1" w:styleId="a9">
    <w:name w:val="附录标识"/>
    <w:basedOn w:val="af0"/>
    <w:rsid w:val="00E861EC"/>
    <w:pPr>
      <w:numPr>
        <w:numId w:val="20"/>
      </w:numPr>
      <w:tabs>
        <w:tab w:val="left" w:pos="6405"/>
      </w:tabs>
      <w:spacing w:after="200"/>
    </w:pPr>
    <w:rPr>
      <w:sz w:val="21"/>
    </w:rPr>
  </w:style>
  <w:style w:type="paragraph" w:customStyle="1" w:styleId="afff2">
    <w:name w:val="附录表标题"/>
    <w:next w:val="aff7"/>
    <w:uiPriority w:val="99"/>
    <w:rsid w:val="00E861EC"/>
    <w:pPr>
      <w:jc w:val="center"/>
      <w:textAlignment w:val="baseline"/>
    </w:pPr>
    <w:rPr>
      <w:rFonts w:ascii="黑体" w:eastAsia="黑体"/>
      <w:kern w:val="21"/>
      <w:sz w:val="21"/>
    </w:rPr>
  </w:style>
  <w:style w:type="paragraph" w:customStyle="1" w:styleId="aa">
    <w:name w:val="附录章标题"/>
    <w:next w:val="aff7"/>
    <w:rsid w:val="0088730C"/>
    <w:pPr>
      <w:numPr>
        <w:ilvl w:val="1"/>
        <w:numId w:val="20"/>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E861EC"/>
    <w:pPr>
      <w:numPr>
        <w:ilvl w:val="2"/>
      </w:numPr>
      <w:autoSpaceDN w:val="0"/>
      <w:spacing w:beforeLines="0" w:afterLines="0"/>
      <w:ind w:left="851"/>
      <w:outlineLvl w:val="2"/>
    </w:pPr>
  </w:style>
  <w:style w:type="paragraph" w:customStyle="1" w:styleId="ac">
    <w:name w:val="附录二级条标题"/>
    <w:basedOn w:val="ab"/>
    <w:next w:val="aff7"/>
    <w:rsid w:val="00E861EC"/>
    <w:pPr>
      <w:numPr>
        <w:ilvl w:val="3"/>
      </w:numPr>
      <w:outlineLvl w:val="3"/>
    </w:pPr>
  </w:style>
  <w:style w:type="paragraph" w:customStyle="1" w:styleId="ad">
    <w:name w:val="附录三级条标题"/>
    <w:basedOn w:val="ac"/>
    <w:next w:val="aff7"/>
    <w:rsid w:val="00E861EC"/>
    <w:pPr>
      <w:numPr>
        <w:ilvl w:val="4"/>
      </w:numPr>
      <w:outlineLvl w:val="4"/>
    </w:pPr>
  </w:style>
  <w:style w:type="paragraph" w:customStyle="1" w:styleId="ae">
    <w:name w:val="附录四级条标题"/>
    <w:basedOn w:val="ad"/>
    <w:next w:val="aff7"/>
    <w:rsid w:val="00E861EC"/>
    <w:pPr>
      <w:numPr>
        <w:ilvl w:val="5"/>
      </w:numPr>
      <w:outlineLvl w:val="5"/>
    </w:pPr>
  </w:style>
  <w:style w:type="paragraph" w:customStyle="1" w:styleId="afff3">
    <w:name w:val="附录图标题"/>
    <w:next w:val="aff7"/>
    <w:rsid w:val="00E861EC"/>
    <w:pPr>
      <w:jc w:val="center"/>
    </w:pPr>
    <w:rPr>
      <w:rFonts w:ascii="黑体" w:eastAsia="黑体"/>
      <w:sz w:val="21"/>
    </w:rPr>
  </w:style>
  <w:style w:type="paragraph" w:customStyle="1" w:styleId="af">
    <w:name w:val="附录五级条标题"/>
    <w:basedOn w:val="ae"/>
    <w:next w:val="aff7"/>
    <w:rsid w:val="00E861EC"/>
    <w:pPr>
      <w:numPr>
        <w:ilvl w:val="6"/>
      </w:numPr>
      <w:outlineLvl w:val="6"/>
    </w:pPr>
  </w:style>
  <w:style w:type="character" w:customStyle="1" w:styleId="afff4">
    <w:name w:val="个人答复风格"/>
    <w:rsid w:val="00E861EC"/>
    <w:rPr>
      <w:rFonts w:ascii="Arial" w:eastAsia="宋体" w:hAnsi="Arial" w:cs="Arial"/>
      <w:color w:val="auto"/>
      <w:sz w:val="20"/>
    </w:rPr>
  </w:style>
  <w:style w:type="character" w:customStyle="1" w:styleId="afff5">
    <w:name w:val="个人撰写风格"/>
    <w:rsid w:val="00E861EC"/>
    <w:rPr>
      <w:rFonts w:ascii="Arial" w:eastAsia="宋体" w:hAnsi="Arial" w:cs="Arial"/>
      <w:color w:val="auto"/>
      <w:sz w:val="20"/>
    </w:rPr>
  </w:style>
  <w:style w:type="paragraph" w:styleId="afff6">
    <w:name w:val="footnote text"/>
    <w:basedOn w:val="af9"/>
    <w:semiHidden/>
    <w:rsid w:val="00E861EC"/>
    <w:pPr>
      <w:snapToGrid w:val="0"/>
      <w:jc w:val="left"/>
    </w:pPr>
    <w:rPr>
      <w:sz w:val="18"/>
      <w:szCs w:val="18"/>
    </w:rPr>
  </w:style>
  <w:style w:type="character" w:styleId="afff7">
    <w:name w:val="footnote reference"/>
    <w:semiHidden/>
    <w:rsid w:val="00E861EC"/>
    <w:rPr>
      <w:vertAlign w:val="superscript"/>
    </w:rPr>
  </w:style>
  <w:style w:type="paragraph" w:customStyle="1" w:styleId="af8">
    <w:name w:val="列项——"/>
    <w:uiPriority w:val="99"/>
    <w:rsid w:val="00E861EC"/>
    <w:pPr>
      <w:widowControl w:val="0"/>
      <w:numPr>
        <w:numId w:val="13"/>
      </w:numPr>
      <w:jc w:val="both"/>
    </w:pPr>
    <w:rPr>
      <w:rFonts w:ascii="宋体"/>
      <w:sz w:val="21"/>
    </w:rPr>
  </w:style>
  <w:style w:type="paragraph" w:customStyle="1" w:styleId="a5">
    <w:name w:val="列项·"/>
    <w:rsid w:val="00E861EC"/>
    <w:pPr>
      <w:numPr>
        <w:numId w:val="14"/>
      </w:numPr>
      <w:tabs>
        <w:tab w:val="clear" w:pos="1140"/>
        <w:tab w:val="left" w:pos="840"/>
      </w:tabs>
      <w:ind w:leftChars="200" w:left="840" w:hangingChars="200" w:hanging="420"/>
      <w:jc w:val="both"/>
    </w:pPr>
    <w:rPr>
      <w:rFonts w:ascii="宋体"/>
      <w:sz w:val="21"/>
    </w:rPr>
  </w:style>
  <w:style w:type="paragraph" w:customStyle="1" w:styleId="afff8">
    <w:name w:val="目次、标准名称标题"/>
    <w:basedOn w:val="af0"/>
    <w:next w:val="aff7"/>
    <w:rsid w:val="00E861EC"/>
    <w:pPr>
      <w:numPr>
        <w:numId w:val="0"/>
      </w:numPr>
      <w:spacing w:line="460" w:lineRule="exact"/>
    </w:pPr>
  </w:style>
  <w:style w:type="paragraph" w:customStyle="1" w:styleId="afff9">
    <w:name w:val="目次、索引正文"/>
    <w:rsid w:val="00E861EC"/>
    <w:pPr>
      <w:spacing w:line="320" w:lineRule="exact"/>
      <w:jc w:val="both"/>
    </w:pPr>
    <w:rPr>
      <w:rFonts w:ascii="宋体"/>
      <w:sz w:val="21"/>
    </w:rPr>
  </w:style>
  <w:style w:type="paragraph" w:styleId="11">
    <w:name w:val="toc 1"/>
    <w:autoRedefine/>
    <w:uiPriority w:val="39"/>
    <w:rsid w:val="00E861EC"/>
    <w:pPr>
      <w:jc w:val="both"/>
    </w:pPr>
    <w:rPr>
      <w:rFonts w:ascii="宋体"/>
      <w:sz w:val="21"/>
    </w:rPr>
  </w:style>
  <w:style w:type="paragraph" w:styleId="21">
    <w:name w:val="toc 2"/>
    <w:basedOn w:val="11"/>
    <w:autoRedefine/>
    <w:uiPriority w:val="39"/>
    <w:rsid w:val="00E861EC"/>
    <w:rPr>
      <w:noProof/>
    </w:rPr>
  </w:style>
  <w:style w:type="paragraph" w:styleId="30">
    <w:name w:val="toc 3"/>
    <w:basedOn w:val="21"/>
    <w:autoRedefine/>
    <w:uiPriority w:val="39"/>
    <w:rsid w:val="00E861EC"/>
  </w:style>
  <w:style w:type="paragraph" w:styleId="40">
    <w:name w:val="toc 4"/>
    <w:basedOn w:val="30"/>
    <w:autoRedefine/>
    <w:uiPriority w:val="39"/>
    <w:rsid w:val="00E861EC"/>
  </w:style>
  <w:style w:type="paragraph" w:styleId="50">
    <w:name w:val="toc 5"/>
    <w:basedOn w:val="40"/>
    <w:autoRedefine/>
    <w:uiPriority w:val="39"/>
    <w:rsid w:val="00E861EC"/>
  </w:style>
  <w:style w:type="paragraph" w:styleId="60">
    <w:name w:val="toc 6"/>
    <w:basedOn w:val="50"/>
    <w:autoRedefine/>
    <w:uiPriority w:val="39"/>
    <w:rsid w:val="00E861EC"/>
  </w:style>
  <w:style w:type="paragraph" w:styleId="70">
    <w:name w:val="toc 7"/>
    <w:basedOn w:val="60"/>
    <w:autoRedefine/>
    <w:uiPriority w:val="39"/>
    <w:rsid w:val="00E861EC"/>
  </w:style>
  <w:style w:type="paragraph" w:styleId="80">
    <w:name w:val="toc 8"/>
    <w:basedOn w:val="70"/>
    <w:autoRedefine/>
    <w:uiPriority w:val="39"/>
    <w:rsid w:val="00E861EC"/>
  </w:style>
  <w:style w:type="paragraph" w:styleId="90">
    <w:name w:val="toc 9"/>
    <w:basedOn w:val="80"/>
    <w:autoRedefine/>
    <w:uiPriority w:val="39"/>
    <w:rsid w:val="00E861EC"/>
  </w:style>
  <w:style w:type="paragraph" w:customStyle="1" w:styleId="afffa">
    <w:name w:val="其他标准称谓"/>
    <w:rsid w:val="00E861EC"/>
    <w:pPr>
      <w:spacing w:line="0" w:lineRule="atLeast"/>
      <w:jc w:val="distribute"/>
    </w:pPr>
    <w:rPr>
      <w:rFonts w:ascii="黑体" w:eastAsia="黑体" w:hAnsi="宋体"/>
      <w:sz w:val="52"/>
    </w:rPr>
  </w:style>
  <w:style w:type="paragraph" w:customStyle="1" w:styleId="afffb">
    <w:name w:val="其他发布部门"/>
    <w:basedOn w:val="aff9"/>
    <w:rsid w:val="00E861EC"/>
    <w:pPr>
      <w:framePr w:wrap="around"/>
      <w:spacing w:line="0" w:lineRule="atLeast"/>
    </w:pPr>
    <w:rPr>
      <w:rFonts w:ascii="黑体" w:eastAsia="黑体"/>
      <w:b w:val="0"/>
    </w:rPr>
  </w:style>
  <w:style w:type="paragraph" w:customStyle="1" w:styleId="af4">
    <w:name w:val="三级条标题"/>
    <w:basedOn w:val="af3"/>
    <w:next w:val="aff7"/>
    <w:link w:val="Char4"/>
    <w:uiPriority w:val="99"/>
    <w:qFormat/>
    <w:rsid w:val="00E861EC"/>
    <w:pPr>
      <w:numPr>
        <w:ilvl w:val="4"/>
        <w:numId w:val="10"/>
      </w:numPr>
      <w:outlineLvl w:val="4"/>
    </w:pPr>
  </w:style>
  <w:style w:type="paragraph" w:customStyle="1" w:styleId="a1">
    <w:name w:val="三级无标题条"/>
    <w:basedOn w:val="af9"/>
    <w:rsid w:val="00E861EC"/>
    <w:pPr>
      <w:numPr>
        <w:ilvl w:val="4"/>
        <w:numId w:val="2"/>
      </w:numPr>
    </w:pPr>
  </w:style>
  <w:style w:type="paragraph" w:customStyle="1" w:styleId="afffc">
    <w:name w:val="实施日期"/>
    <w:basedOn w:val="affa"/>
    <w:rsid w:val="00E861EC"/>
    <w:pPr>
      <w:framePr w:hSpace="0" w:wrap="around" w:xAlign="right"/>
      <w:jc w:val="right"/>
    </w:pPr>
  </w:style>
  <w:style w:type="paragraph" w:customStyle="1" w:styleId="a4">
    <w:name w:val="示例"/>
    <w:next w:val="aff7"/>
    <w:rsid w:val="00E861EC"/>
    <w:pPr>
      <w:numPr>
        <w:numId w:val="15"/>
      </w:numPr>
      <w:tabs>
        <w:tab w:val="clear" w:pos="1120"/>
        <w:tab w:val="num" w:pos="816"/>
      </w:tabs>
      <w:ind w:firstLineChars="233" w:firstLine="419"/>
      <w:jc w:val="both"/>
    </w:pPr>
    <w:rPr>
      <w:rFonts w:ascii="宋体"/>
      <w:sz w:val="18"/>
    </w:rPr>
  </w:style>
  <w:style w:type="paragraph" w:customStyle="1" w:styleId="afffd">
    <w:name w:val="数字编号列项（二级）"/>
    <w:rsid w:val="00E861EC"/>
    <w:pPr>
      <w:ind w:leftChars="400" w:left="1260" w:hangingChars="200" w:hanging="420"/>
      <w:jc w:val="both"/>
    </w:pPr>
    <w:rPr>
      <w:rFonts w:ascii="宋体"/>
      <w:sz w:val="21"/>
    </w:rPr>
  </w:style>
  <w:style w:type="paragraph" w:customStyle="1" w:styleId="af5">
    <w:name w:val="四级条标题"/>
    <w:basedOn w:val="af4"/>
    <w:next w:val="aff7"/>
    <w:uiPriority w:val="99"/>
    <w:qFormat/>
    <w:rsid w:val="00E861EC"/>
    <w:pPr>
      <w:numPr>
        <w:ilvl w:val="5"/>
        <w:numId w:val="11"/>
      </w:numPr>
      <w:outlineLvl w:val="5"/>
    </w:pPr>
  </w:style>
  <w:style w:type="paragraph" w:customStyle="1" w:styleId="a2">
    <w:name w:val="四级无标题条"/>
    <w:basedOn w:val="af9"/>
    <w:rsid w:val="00E861EC"/>
    <w:pPr>
      <w:numPr>
        <w:ilvl w:val="5"/>
        <w:numId w:val="3"/>
      </w:numPr>
    </w:pPr>
  </w:style>
  <w:style w:type="paragraph" w:customStyle="1" w:styleId="afffe">
    <w:name w:val="条文脚注"/>
    <w:basedOn w:val="afff6"/>
    <w:rsid w:val="00E861EC"/>
    <w:pPr>
      <w:ind w:leftChars="200" w:left="780" w:hangingChars="200" w:hanging="360"/>
      <w:jc w:val="both"/>
    </w:pPr>
    <w:rPr>
      <w:rFonts w:ascii="宋体"/>
    </w:rPr>
  </w:style>
  <w:style w:type="paragraph" w:customStyle="1" w:styleId="affff">
    <w:name w:val="图表脚注"/>
    <w:next w:val="aff7"/>
    <w:rsid w:val="00E861EC"/>
    <w:pPr>
      <w:ind w:leftChars="200" w:left="300" w:hangingChars="100" w:hanging="100"/>
      <w:jc w:val="both"/>
    </w:pPr>
    <w:rPr>
      <w:rFonts w:ascii="宋体"/>
      <w:sz w:val="18"/>
    </w:rPr>
  </w:style>
  <w:style w:type="paragraph" w:customStyle="1" w:styleId="affff0">
    <w:name w:val="文献分类号"/>
    <w:rsid w:val="00E861EC"/>
    <w:pPr>
      <w:framePr w:hSpace="180" w:vSpace="180" w:wrap="around" w:hAnchor="margin" w:y="1" w:anchorLock="1"/>
      <w:widowControl w:val="0"/>
      <w:textAlignment w:val="center"/>
    </w:pPr>
    <w:rPr>
      <w:rFonts w:eastAsia="黑体"/>
      <w:sz w:val="21"/>
    </w:rPr>
  </w:style>
  <w:style w:type="paragraph" w:customStyle="1" w:styleId="affff1">
    <w:name w:val="无标题条"/>
    <w:next w:val="aff7"/>
    <w:rsid w:val="00E861EC"/>
    <w:pPr>
      <w:jc w:val="both"/>
    </w:pPr>
    <w:rPr>
      <w:sz w:val="21"/>
    </w:rPr>
  </w:style>
  <w:style w:type="paragraph" w:customStyle="1" w:styleId="af6">
    <w:name w:val="五级条标题"/>
    <w:basedOn w:val="af5"/>
    <w:next w:val="aff7"/>
    <w:uiPriority w:val="99"/>
    <w:qFormat/>
    <w:rsid w:val="00E861EC"/>
    <w:pPr>
      <w:numPr>
        <w:ilvl w:val="6"/>
        <w:numId w:val="12"/>
      </w:numPr>
      <w:outlineLvl w:val="6"/>
    </w:pPr>
  </w:style>
  <w:style w:type="paragraph" w:customStyle="1" w:styleId="a3">
    <w:name w:val="五级无标题条"/>
    <w:basedOn w:val="af9"/>
    <w:rsid w:val="00E861EC"/>
    <w:pPr>
      <w:numPr>
        <w:ilvl w:val="6"/>
        <w:numId w:val="4"/>
      </w:numPr>
    </w:pPr>
  </w:style>
  <w:style w:type="paragraph" w:styleId="affff2">
    <w:name w:val="footer"/>
    <w:basedOn w:val="af9"/>
    <w:rsid w:val="00E861EC"/>
    <w:pPr>
      <w:tabs>
        <w:tab w:val="center" w:pos="4153"/>
        <w:tab w:val="right" w:pos="8306"/>
      </w:tabs>
      <w:snapToGrid w:val="0"/>
      <w:ind w:rightChars="100" w:right="210"/>
      <w:jc w:val="right"/>
    </w:pPr>
    <w:rPr>
      <w:sz w:val="18"/>
      <w:szCs w:val="18"/>
    </w:rPr>
  </w:style>
  <w:style w:type="character" w:styleId="affff3">
    <w:name w:val="page number"/>
    <w:rsid w:val="00E861EC"/>
    <w:rPr>
      <w:rFonts w:ascii="Times New Roman" w:eastAsia="宋体" w:hAnsi="Times New Roman"/>
      <w:sz w:val="18"/>
    </w:rPr>
  </w:style>
  <w:style w:type="paragraph" w:styleId="affff4">
    <w:name w:val="header"/>
    <w:basedOn w:val="af9"/>
    <w:link w:val="Char5"/>
    <w:rsid w:val="00E861EC"/>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E861EC"/>
    <w:pPr>
      <w:numPr>
        <w:ilvl w:val="2"/>
        <w:numId w:val="5"/>
      </w:numPr>
    </w:pPr>
  </w:style>
  <w:style w:type="paragraph" w:customStyle="1" w:styleId="a8">
    <w:name w:val="正文表标题"/>
    <w:next w:val="aff7"/>
    <w:uiPriority w:val="99"/>
    <w:rsid w:val="00E861EC"/>
    <w:pPr>
      <w:numPr>
        <w:numId w:val="18"/>
      </w:numPr>
      <w:jc w:val="center"/>
    </w:pPr>
    <w:rPr>
      <w:rFonts w:ascii="黑体" w:eastAsia="黑体"/>
      <w:sz w:val="21"/>
    </w:rPr>
  </w:style>
  <w:style w:type="paragraph" w:customStyle="1" w:styleId="a7">
    <w:name w:val="正文图标题"/>
    <w:next w:val="aff7"/>
    <w:rsid w:val="00E861EC"/>
    <w:pPr>
      <w:numPr>
        <w:numId w:val="19"/>
      </w:numPr>
      <w:jc w:val="center"/>
    </w:pPr>
    <w:rPr>
      <w:rFonts w:ascii="黑体" w:eastAsia="黑体"/>
      <w:sz w:val="21"/>
    </w:rPr>
  </w:style>
  <w:style w:type="paragraph" w:customStyle="1" w:styleId="af7">
    <w:name w:val="注："/>
    <w:next w:val="aff7"/>
    <w:link w:val="Char6"/>
    <w:rsid w:val="00E861EC"/>
    <w:pPr>
      <w:widowControl w:val="0"/>
      <w:numPr>
        <w:numId w:val="16"/>
      </w:numPr>
      <w:tabs>
        <w:tab w:val="clear" w:pos="1713"/>
      </w:tabs>
      <w:autoSpaceDE w:val="0"/>
      <w:autoSpaceDN w:val="0"/>
      <w:ind w:left="840"/>
      <w:jc w:val="both"/>
    </w:pPr>
    <w:rPr>
      <w:rFonts w:ascii="宋体"/>
      <w:sz w:val="18"/>
    </w:rPr>
  </w:style>
  <w:style w:type="paragraph" w:customStyle="1" w:styleId="a6">
    <w:name w:val="注×："/>
    <w:rsid w:val="00E861EC"/>
    <w:pPr>
      <w:widowControl w:val="0"/>
      <w:numPr>
        <w:numId w:val="17"/>
      </w:numPr>
      <w:tabs>
        <w:tab w:val="clear" w:pos="900"/>
        <w:tab w:val="left" w:pos="630"/>
      </w:tabs>
      <w:autoSpaceDE w:val="0"/>
      <w:autoSpaceDN w:val="0"/>
      <w:jc w:val="both"/>
    </w:pPr>
    <w:rPr>
      <w:rFonts w:ascii="宋体"/>
      <w:sz w:val="18"/>
    </w:rPr>
  </w:style>
  <w:style w:type="paragraph" w:customStyle="1" w:styleId="affff5">
    <w:name w:val="字母编号列项（一级）"/>
    <w:rsid w:val="00E861EC"/>
    <w:pPr>
      <w:ind w:leftChars="200" w:left="840" w:hangingChars="200" w:hanging="420"/>
      <w:jc w:val="both"/>
    </w:pPr>
    <w:rPr>
      <w:rFonts w:ascii="宋体"/>
      <w:sz w:val="21"/>
    </w:rPr>
  </w:style>
  <w:style w:type="paragraph" w:customStyle="1" w:styleId="affff6">
    <w:name w:val="标准正文"/>
    <w:basedOn w:val="af9"/>
    <w:rsid w:val="00E861EC"/>
    <w:pPr>
      <w:adjustRightInd w:val="0"/>
      <w:spacing w:line="360" w:lineRule="atLeast"/>
      <w:ind w:firstLine="425"/>
      <w:jc w:val="left"/>
      <w:textAlignment w:val="baseline"/>
    </w:pPr>
    <w:rPr>
      <w:spacing w:val="-4"/>
      <w:kern w:val="21"/>
      <w:szCs w:val="20"/>
    </w:rPr>
  </w:style>
  <w:style w:type="paragraph" w:styleId="affff7">
    <w:name w:val="Body Text First Indent"/>
    <w:basedOn w:val="affff8"/>
    <w:link w:val="Char7"/>
    <w:rsid w:val="00E861EC"/>
    <w:pPr>
      <w:ind w:firstLine="420"/>
    </w:pPr>
    <w:rPr>
      <w:szCs w:val="20"/>
    </w:rPr>
  </w:style>
  <w:style w:type="paragraph" w:styleId="affff8">
    <w:name w:val="Body Text"/>
    <w:basedOn w:val="af9"/>
    <w:rsid w:val="00E861EC"/>
    <w:pPr>
      <w:spacing w:after="120"/>
    </w:pPr>
  </w:style>
  <w:style w:type="paragraph" w:styleId="affff9">
    <w:name w:val="Normal Indent"/>
    <w:basedOn w:val="af9"/>
    <w:rsid w:val="00E861EC"/>
    <w:pPr>
      <w:ind w:firstLine="420"/>
    </w:pPr>
    <w:rPr>
      <w:szCs w:val="20"/>
    </w:rPr>
  </w:style>
  <w:style w:type="paragraph" w:styleId="affffa">
    <w:name w:val="caption"/>
    <w:basedOn w:val="af9"/>
    <w:next w:val="af9"/>
    <w:qFormat/>
    <w:rsid w:val="00E861EC"/>
    <w:pPr>
      <w:spacing w:before="152" w:after="160"/>
    </w:pPr>
    <w:rPr>
      <w:rFonts w:ascii="Arial" w:eastAsia="黑体" w:hAnsi="Arial"/>
      <w:szCs w:val="20"/>
    </w:rPr>
  </w:style>
  <w:style w:type="character" w:styleId="affffb">
    <w:name w:val="FollowedHyperlink"/>
    <w:rsid w:val="00E861EC"/>
    <w:rPr>
      <w:color w:val="800080"/>
      <w:u w:val="single"/>
    </w:rPr>
  </w:style>
  <w:style w:type="paragraph" w:styleId="affffc">
    <w:name w:val="Body Text Indent"/>
    <w:basedOn w:val="af9"/>
    <w:link w:val="Char8"/>
    <w:rsid w:val="00E861EC"/>
    <w:pPr>
      <w:spacing w:line="360" w:lineRule="exact"/>
      <w:ind w:left="420" w:firstLine="480"/>
    </w:pPr>
    <w:rPr>
      <w:sz w:val="24"/>
      <w:szCs w:val="20"/>
    </w:rPr>
  </w:style>
  <w:style w:type="paragraph" w:customStyle="1" w:styleId="c">
    <w:name w:val="c封面标准名称"/>
    <w:basedOn w:val="af9"/>
    <w:rsid w:val="00685926"/>
    <w:pPr>
      <w:adjustRightInd w:val="0"/>
      <w:jc w:val="center"/>
    </w:pPr>
    <w:rPr>
      <w:rFonts w:eastAsia="黑体"/>
      <w:kern w:val="0"/>
      <w:sz w:val="52"/>
      <w:szCs w:val="20"/>
    </w:rPr>
  </w:style>
  <w:style w:type="character" w:customStyle="1" w:styleId="Char0">
    <w:name w:val="段 Char"/>
    <w:link w:val="aff7"/>
    <w:uiPriority w:val="99"/>
    <w:qFormat/>
    <w:rsid w:val="00685926"/>
    <w:rPr>
      <w:rFonts w:ascii="宋体" w:eastAsia="宋体"/>
      <w:noProof/>
      <w:sz w:val="21"/>
      <w:lang w:val="en-US" w:eastAsia="zh-CN" w:bidi="ar-SA"/>
    </w:rPr>
  </w:style>
  <w:style w:type="character" w:customStyle="1" w:styleId="Char1">
    <w:name w:val="章标题 Char"/>
    <w:link w:val="af1"/>
    <w:uiPriority w:val="99"/>
    <w:rsid w:val="008412D2"/>
    <w:rPr>
      <w:rFonts w:ascii="黑体" w:eastAsia="黑体"/>
      <w:sz w:val="21"/>
    </w:rPr>
  </w:style>
  <w:style w:type="character" w:customStyle="1" w:styleId="Char2">
    <w:name w:val="一级条标题 Char"/>
    <w:basedOn w:val="Char1"/>
    <w:link w:val="af2"/>
    <w:uiPriority w:val="99"/>
    <w:rsid w:val="008412D2"/>
    <w:rPr>
      <w:rFonts w:ascii="黑体" w:eastAsia="黑体"/>
      <w:sz w:val="21"/>
    </w:rPr>
  </w:style>
  <w:style w:type="character" w:customStyle="1" w:styleId="Char3">
    <w:name w:val="二级条标题 Char"/>
    <w:basedOn w:val="Char2"/>
    <w:link w:val="af3"/>
    <w:uiPriority w:val="99"/>
    <w:rsid w:val="00337C9F"/>
    <w:rPr>
      <w:rFonts w:ascii="黑体" w:eastAsia="黑体"/>
      <w:sz w:val="21"/>
    </w:rPr>
  </w:style>
  <w:style w:type="character" w:customStyle="1" w:styleId="affffd">
    <w:name w:val="表中文字"/>
    <w:rsid w:val="00474A0F"/>
    <w:rPr>
      <w:rFonts w:ascii="宋体" w:eastAsia="宋体"/>
      <w:noProof/>
      <w:sz w:val="18"/>
    </w:rPr>
  </w:style>
  <w:style w:type="paragraph" w:customStyle="1" w:styleId="Char9">
    <w:name w:val="Char"/>
    <w:basedOn w:val="af9"/>
    <w:rsid w:val="00653D13"/>
    <w:pPr>
      <w:widowControl/>
      <w:spacing w:after="160" w:line="240" w:lineRule="exact"/>
      <w:jc w:val="left"/>
    </w:pPr>
    <w:rPr>
      <w:rFonts w:ascii="Verdana" w:hAnsi="Verdana"/>
      <w:kern w:val="0"/>
      <w:sz w:val="20"/>
      <w:szCs w:val="20"/>
      <w:lang w:eastAsia="en-US"/>
    </w:rPr>
  </w:style>
  <w:style w:type="table" w:styleId="affffe">
    <w:name w:val="Table Grid"/>
    <w:basedOn w:val="afb"/>
    <w:rsid w:val="00C442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三级条标题 Char"/>
    <w:link w:val="af4"/>
    <w:rsid w:val="008E7222"/>
    <w:rPr>
      <w:rFonts w:ascii="黑体" w:eastAsia="黑体"/>
      <w:sz w:val="21"/>
    </w:rPr>
  </w:style>
  <w:style w:type="character" w:customStyle="1" w:styleId="Char5">
    <w:name w:val="页眉 Char"/>
    <w:link w:val="affff4"/>
    <w:rsid w:val="001E6AB4"/>
    <w:rPr>
      <w:kern w:val="2"/>
      <w:sz w:val="18"/>
      <w:szCs w:val="18"/>
    </w:rPr>
  </w:style>
  <w:style w:type="paragraph" w:customStyle="1" w:styleId="afffff">
    <w:name w:val="图表脚注说明"/>
    <w:basedOn w:val="af9"/>
    <w:rsid w:val="007D08A2"/>
    <w:rPr>
      <w:rFonts w:ascii="宋体"/>
      <w:sz w:val="18"/>
      <w:szCs w:val="18"/>
    </w:rPr>
  </w:style>
  <w:style w:type="character" w:customStyle="1" w:styleId="Char6">
    <w:name w:val="注： Char"/>
    <w:link w:val="af7"/>
    <w:rsid w:val="0048166A"/>
    <w:rPr>
      <w:rFonts w:ascii="宋体"/>
      <w:sz w:val="18"/>
    </w:rPr>
  </w:style>
  <w:style w:type="character" w:customStyle="1" w:styleId="Char7">
    <w:name w:val="正文首行缩进 Char"/>
    <w:link w:val="affff7"/>
    <w:rsid w:val="000638FF"/>
    <w:rPr>
      <w:kern w:val="2"/>
      <w:sz w:val="21"/>
    </w:rPr>
  </w:style>
  <w:style w:type="character" w:customStyle="1" w:styleId="12">
    <w:name w:val="提到1"/>
    <w:uiPriority w:val="99"/>
    <w:semiHidden/>
    <w:unhideWhenUsed/>
    <w:rsid w:val="00E940F1"/>
    <w:rPr>
      <w:color w:val="2B579A"/>
      <w:shd w:val="clear" w:color="auto" w:fill="E6E6E6"/>
    </w:rPr>
  </w:style>
  <w:style w:type="paragraph" w:customStyle="1" w:styleId="Default">
    <w:name w:val="Default"/>
    <w:rsid w:val="00404AF8"/>
    <w:pPr>
      <w:widowControl w:val="0"/>
      <w:autoSpaceDE w:val="0"/>
      <w:autoSpaceDN w:val="0"/>
      <w:adjustRightInd w:val="0"/>
    </w:pPr>
    <w:rPr>
      <w:rFonts w:ascii="宋体" w:hAnsi="宋体" w:cs="宋体"/>
      <w:color w:val="000000"/>
      <w:sz w:val="24"/>
      <w:szCs w:val="24"/>
      <w:lang w:bidi="mn-Mong-CN"/>
    </w:rPr>
  </w:style>
  <w:style w:type="character" w:styleId="afffff0">
    <w:name w:val="Placeholder Text"/>
    <w:basedOn w:val="afa"/>
    <w:uiPriority w:val="99"/>
    <w:semiHidden/>
    <w:rsid w:val="00543302"/>
    <w:rPr>
      <w:color w:val="808080"/>
    </w:rPr>
  </w:style>
  <w:style w:type="paragraph" w:styleId="afffff1">
    <w:name w:val="Balloon Text"/>
    <w:basedOn w:val="af9"/>
    <w:link w:val="Chara"/>
    <w:rsid w:val="00F47DDE"/>
    <w:rPr>
      <w:sz w:val="18"/>
      <w:szCs w:val="18"/>
    </w:rPr>
  </w:style>
  <w:style w:type="character" w:customStyle="1" w:styleId="Chara">
    <w:name w:val="批注框文本 Char"/>
    <w:basedOn w:val="afa"/>
    <w:link w:val="afffff1"/>
    <w:rsid w:val="00F47DDE"/>
    <w:rPr>
      <w:kern w:val="2"/>
      <w:sz w:val="18"/>
      <w:szCs w:val="18"/>
    </w:rPr>
  </w:style>
  <w:style w:type="paragraph" w:customStyle="1" w:styleId="Charb">
    <w:name w:val="Char"/>
    <w:basedOn w:val="af9"/>
    <w:rsid w:val="00A54239"/>
    <w:pPr>
      <w:widowControl/>
      <w:spacing w:after="160" w:line="240" w:lineRule="exact"/>
      <w:jc w:val="left"/>
    </w:pPr>
    <w:rPr>
      <w:rFonts w:ascii="Verdana" w:hAnsi="Verdana"/>
      <w:kern w:val="0"/>
      <w:sz w:val="20"/>
      <w:szCs w:val="20"/>
      <w:lang w:eastAsia="en-US"/>
    </w:rPr>
  </w:style>
  <w:style w:type="character" w:customStyle="1" w:styleId="Char8">
    <w:name w:val="正文文本缩进 Char"/>
    <w:link w:val="affffc"/>
    <w:locked/>
    <w:rsid w:val="00A54239"/>
    <w:rPr>
      <w:kern w:val="2"/>
      <w:sz w:val="24"/>
    </w:rPr>
  </w:style>
  <w:style w:type="paragraph" w:customStyle="1" w:styleId="Charc">
    <w:name w:val="Char"/>
    <w:basedOn w:val="af9"/>
    <w:rsid w:val="0074288E"/>
    <w:pPr>
      <w:widowControl/>
      <w:spacing w:after="160" w:line="240" w:lineRule="exact"/>
      <w:jc w:val="left"/>
    </w:pPr>
    <w:rPr>
      <w:rFonts w:ascii="Verdana" w:hAnsi="Verdana"/>
      <w:kern w:val="0"/>
      <w:sz w:val="20"/>
      <w:szCs w:val="20"/>
      <w:lang w:eastAsia="en-US"/>
    </w:rPr>
  </w:style>
  <w:style w:type="paragraph" w:styleId="afffff2">
    <w:name w:val="List Paragraph"/>
    <w:basedOn w:val="af9"/>
    <w:uiPriority w:val="34"/>
    <w:qFormat/>
    <w:rsid w:val="006771B6"/>
    <w:pPr>
      <w:ind w:firstLineChars="200" w:firstLine="420"/>
    </w:pPr>
  </w:style>
  <w:style w:type="character" w:customStyle="1" w:styleId="Char">
    <w:name w:val="标题 Char"/>
    <w:basedOn w:val="afa"/>
    <w:link w:val="afd"/>
    <w:uiPriority w:val="99"/>
    <w:locked/>
    <w:rsid w:val="0076215A"/>
    <w:rPr>
      <w:rFonts w:ascii="Arial" w:hAnsi="Arial" w:cs="Arial"/>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iPriority="99"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E861EC"/>
    <w:pPr>
      <w:widowControl w:val="0"/>
      <w:jc w:val="both"/>
    </w:pPr>
    <w:rPr>
      <w:kern w:val="2"/>
      <w:sz w:val="21"/>
      <w:szCs w:val="24"/>
    </w:rPr>
  </w:style>
  <w:style w:type="paragraph" w:styleId="1">
    <w:name w:val="heading 1"/>
    <w:basedOn w:val="af9"/>
    <w:next w:val="af9"/>
    <w:qFormat/>
    <w:rsid w:val="00E861EC"/>
    <w:pPr>
      <w:keepNext/>
      <w:keepLines/>
      <w:spacing w:before="340" w:after="330" w:line="578" w:lineRule="auto"/>
      <w:outlineLvl w:val="0"/>
    </w:pPr>
    <w:rPr>
      <w:b/>
      <w:bCs/>
      <w:kern w:val="44"/>
      <w:sz w:val="44"/>
      <w:szCs w:val="44"/>
    </w:rPr>
  </w:style>
  <w:style w:type="paragraph" w:styleId="2">
    <w:name w:val="heading 2"/>
    <w:basedOn w:val="af9"/>
    <w:next w:val="af9"/>
    <w:qFormat/>
    <w:rsid w:val="00E861EC"/>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E861EC"/>
    <w:pPr>
      <w:keepNext/>
      <w:keepLines/>
      <w:spacing w:before="260" w:after="260" w:line="416" w:lineRule="auto"/>
      <w:outlineLvl w:val="2"/>
    </w:pPr>
    <w:rPr>
      <w:b/>
      <w:bCs/>
      <w:sz w:val="32"/>
      <w:szCs w:val="32"/>
    </w:rPr>
  </w:style>
  <w:style w:type="paragraph" w:styleId="4">
    <w:name w:val="heading 4"/>
    <w:basedOn w:val="af9"/>
    <w:next w:val="af9"/>
    <w:qFormat/>
    <w:rsid w:val="00E861EC"/>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E861EC"/>
    <w:pPr>
      <w:keepNext/>
      <w:keepLines/>
      <w:spacing w:before="280" w:after="290" w:line="376" w:lineRule="auto"/>
      <w:outlineLvl w:val="4"/>
    </w:pPr>
    <w:rPr>
      <w:b/>
      <w:bCs/>
      <w:sz w:val="28"/>
      <w:szCs w:val="28"/>
    </w:rPr>
  </w:style>
  <w:style w:type="paragraph" w:styleId="6">
    <w:name w:val="heading 6"/>
    <w:basedOn w:val="af9"/>
    <w:next w:val="af9"/>
    <w:qFormat/>
    <w:rsid w:val="00E861EC"/>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E861EC"/>
    <w:pPr>
      <w:keepNext/>
      <w:keepLines/>
      <w:spacing w:before="240" w:after="64" w:line="320" w:lineRule="auto"/>
      <w:outlineLvl w:val="6"/>
    </w:pPr>
    <w:rPr>
      <w:b/>
      <w:bCs/>
      <w:sz w:val="24"/>
    </w:rPr>
  </w:style>
  <w:style w:type="paragraph" w:styleId="8">
    <w:name w:val="heading 8"/>
    <w:basedOn w:val="af9"/>
    <w:next w:val="af9"/>
    <w:qFormat/>
    <w:rsid w:val="00E861EC"/>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E861EC"/>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rsid w:val="00E861EC"/>
    <w:rPr>
      <w:rFonts w:ascii="Courier New" w:hAnsi="Courier New"/>
      <w:sz w:val="20"/>
      <w:szCs w:val="20"/>
    </w:rPr>
  </w:style>
  <w:style w:type="character" w:styleId="HTML0">
    <w:name w:val="HTML Variable"/>
    <w:rsid w:val="00E861EC"/>
    <w:rPr>
      <w:i/>
      <w:iCs/>
    </w:rPr>
  </w:style>
  <w:style w:type="character" w:styleId="HTML1">
    <w:name w:val="HTML Typewriter"/>
    <w:rsid w:val="00E861EC"/>
    <w:rPr>
      <w:rFonts w:ascii="Courier New" w:hAnsi="Courier New"/>
      <w:sz w:val="20"/>
      <w:szCs w:val="20"/>
    </w:rPr>
  </w:style>
  <w:style w:type="paragraph" w:styleId="HTML2">
    <w:name w:val="HTML Address"/>
    <w:basedOn w:val="af9"/>
    <w:rsid w:val="00E861EC"/>
    <w:rPr>
      <w:i/>
      <w:iCs/>
    </w:rPr>
  </w:style>
  <w:style w:type="character" w:styleId="HTML3">
    <w:name w:val="HTML Definition"/>
    <w:rsid w:val="00E861EC"/>
    <w:rPr>
      <w:i/>
      <w:iCs/>
    </w:rPr>
  </w:style>
  <w:style w:type="character" w:styleId="HTML4">
    <w:name w:val="HTML Keyboard"/>
    <w:rsid w:val="00E861EC"/>
    <w:rPr>
      <w:rFonts w:ascii="Courier New" w:hAnsi="Courier New"/>
      <w:sz w:val="20"/>
      <w:szCs w:val="20"/>
    </w:rPr>
  </w:style>
  <w:style w:type="character" w:styleId="HTML5">
    <w:name w:val="HTML Acronym"/>
    <w:basedOn w:val="afa"/>
    <w:rsid w:val="00E861EC"/>
  </w:style>
  <w:style w:type="character" w:styleId="HTML6">
    <w:name w:val="HTML Sample"/>
    <w:rsid w:val="00E861EC"/>
    <w:rPr>
      <w:rFonts w:ascii="Courier New" w:hAnsi="Courier New"/>
    </w:rPr>
  </w:style>
  <w:style w:type="paragraph" w:styleId="HTML7">
    <w:name w:val="HTML Preformatted"/>
    <w:basedOn w:val="af9"/>
    <w:rsid w:val="00E861EC"/>
    <w:rPr>
      <w:rFonts w:ascii="Courier New" w:hAnsi="Courier New" w:cs="Courier New"/>
      <w:sz w:val="20"/>
      <w:szCs w:val="20"/>
    </w:rPr>
  </w:style>
  <w:style w:type="character" w:styleId="HTML8">
    <w:name w:val="HTML Cite"/>
    <w:rsid w:val="00E861EC"/>
    <w:rPr>
      <w:i/>
      <w:iCs/>
    </w:rPr>
  </w:style>
  <w:style w:type="paragraph" w:styleId="afd">
    <w:name w:val="Title"/>
    <w:basedOn w:val="af9"/>
    <w:link w:val="Char"/>
    <w:uiPriority w:val="99"/>
    <w:qFormat/>
    <w:rsid w:val="00E861EC"/>
    <w:pPr>
      <w:spacing w:before="240" w:after="60"/>
      <w:jc w:val="center"/>
      <w:outlineLvl w:val="0"/>
    </w:pPr>
    <w:rPr>
      <w:rFonts w:ascii="Arial" w:hAnsi="Arial" w:cs="Arial"/>
      <w:b/>
      <w:bCs/>
      <w:sz w:val="32"/>
      <w:szCs w:val="32"/>
    </w:rPr>
  </w:style>
  <w:style w:type="paragraph" w:customStyle="1" w:styleId="afe">
    <w:name w:val="标准标志"/>
    <w:next w:val="af9"/>
    <w:rsid w:val="00E861EC"/>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E861E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E861EC"/>
    <w:pPr>
      <w:spacing w:before="120"/>
    </w:pPr>
    <w:rPr>
      <w:sz w:val="18"/>
    </w:rPr>
  </w:style>
  <w:style w:type="paragraph" w:customStyle="1" w:styleId="aff1">
    <w:name w:val="标准书脚_奇数页"/>
    <w:rsid w:val="00E861EC"/>
    <w:pPr>
      <w:spacing w:before="120"/>
      <w:jc w:val="right"/>
    </w:pPr>
    <w:rPr>
      <w:sz w:val="18"/>
    </w:rPr>
  </w:style>
  <w:style w:type="paragraph" w:customStyle="1" w:styleId="aff2">
    <w:name w:val="标准书眉_奇数页"/>
    <w:next w:val="af9"/>
    <w:rsid w:val="00E861EC"/>
    <w:pPr>
      <w:tabs>
        <w:tab w:val="center" w:pos="4154"/>
        <w:tab w:val="right" w:pos="8306"/>
      </w:tabs>
      <w:spacing w:after="120"/>
      <w:jc w:val="right"/>
    </w:pPr>
    <w:rPr>
      <w:noProof/>
      <w:sz w:val="21"/>
    </w:rPr>
  </w:style>
  <w:style w:type="paragraph" w:customStyle="1" w:styleId="aff3">
    <w:name w:val="标准书眉_偶数页"/>
    <w:basedOn w:val="aff2"/>
    <w:next w:val="af9"/>
    <w:rsid w:val="00E861EC"/>
    <w:pPr>
      <w:jc w:val="left"/>
    </w:pPr>
  </w:style>
  <w:style w:type="paragraph" w:customStyle="1" w:styleId="aff4">
    <w:name w:val="标准书眉一"/>
    <w:rsid w:val="00E861EC"/>
    <w:pPr>
      <w:jc w:val="both"/>
    </w:pPr>
  </w:style>
  <w:style w:type="paragraph" w:customStyle="1" w:styleId="af0">
    <w:name w:val="前言、引言标题"/>
    <w:next w:val="af9"/>
    <w:uiPriority w:val="99"/>
    <w:qFormat/>
    <w:rsid w:val="00E861EC"/>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E861EC"/>
    <w:pPr>
      <w:numPr>
        <w:numId w:val="0"/>
      </w:numPr>
      <w:spacing w:after="200"/>
    </w:pPr>
    <w:rPr>
      <w:sz w:val="21"/>
    </w:rPr>
  </w:style>
  <w:style w:type="character" w:styleId="aff6">
    <w:name w:val="Hyperlink"/>
    <w:uiPriority w:val="99"/>
    <w:rsid w:val="00E861EC"/>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0"/>
    <w:uiPriority w:val="99"/>
    <w:qFormat/>
    <w:rsid w:val="00E861EC"/>
    <w:pPr>
      <w:autoSpaceDE w:val="0"/>
      <w:autoSpaceDN w:val="0"/>
      <w:ind w:firstLineChars="200" w:firstLine="200"/>
      <w:jc w:val="both"/>
    </w:pPr>
    <w:rPr>
      <w:rFonts w:ascii="宋体"/>
      <w:noProof/>
      <w:sz w:val="21"/>
    </w:rPr>
  </w:style>
  <w:style w:type="paragraph" w:customStyle="1" w:styleId="af1">
    <w:name w:val="章标题"/>
    <w:next w:val="aff7"/>
    <w:link w:val="Char1"/>
    <w:uiPriority w:val="99"/>
    <w:qFormat/>
    <w:rsid w:val="00E861EC"/>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link w:val="Char2"/>
    <w:uiPriority w:val="99"/>
    <w:qFormat/>
    <w:rsid w:val="00E861EC"/>
    <w:pPr>
      <w:numPr>
        <w:ilvl w:val="2"/>
        <w:numId w:val="8"/>
      </w:numPr>
      <w:spacing w:beforeLines="0" w:afterLines="0"/>
      <w:outlineLvl w:val="2"/>
    </w:pPr>
  </w:style>
  <w:style w:type="paragraph" w:customStyle="1" w:styleId="af3">
    <w:name w:val="二级条标题"/>
    <w:basedOn w:val="af2"/>
    <w:next w:val="aff7"/>
    <w:link w:val="Char3"/>
    <w:uiPriority w:val="99"/>
    <w:qFormat/>
    <w:rsid w:val="00337C9F"/>
    <w:pPr>
      <w:numPr>
        <w:ilvl w:val="3"/>
        <w:numId w:val="9"/>
      </w:numPr>
      <w:outlineLvl w:val="3"/>
    </w:pPr>
  </w:style>
  <w:style w:type="paragraph" w:customStyle="1" w:styleId="a0">
    <w:name w:val="二级无标题条"/>
    <w:basedOn w:val="af9"/>
    <w:rsid w:val="00E861EC"/>
    <w:pPr>
      <w:numPr>
        <w:ilvl w:val="3"/>
        <w:numId w:val="1"/>
      </w:numPr>
    </w:pPr>
  </w:style>
  <w:style w:type="character" w:customStyle="1" w:styleId="aff8">
    <w:name w:val="发布"/>
    <w:rsid w:val="00E861EC"/>
    <w:rPr>
      <w:rFonts w:ascii="黑体" w:eastAsia="黑体"/>
      <w:spacing w:val="22"/>
      <w:w w:val="100"/>
      <w:position w:val="3"/>
      <w:sz w:val="28"/>
    </w:rPr>
  </w:style>
  <w:style w:type="paragraph" w:customStyle="1" w:styleId="aff9">
    <w:name w:val="发布部门"/>
    <w:next w:val="aff7"/>
    <w:rsid w:val="00E861EC"/>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E861EC"/>
    <w:pPr>
      <w:framePr w:w="4000" w:h="473" w:hRule="exact" w:hSpace="180" w:vSpace="180" w:wrap="around" w:hAnchor="margin" w:y="13511" w:anchorLock="1"/>
    </w:pPr>
    <w:rPr>
      <w:rFonts w:eastAsia="黑体"/>
      <w:sz w:val="28"/>
    </w:rPr>
  </w:style>
  <w:style w:type="paragraph" w:customStyle="1" w:styleId="10">
    <w:name w:val="封面标准号1"/>
    <w:rsid w:val="00E861EC"/>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E861EC"/>
    <w:pPr>
      <w:framePr w:w="9138" w:h="1244" w:hRule="exact" w:wrap="auto" w:vAnchor="page" w:hAnchor="margin" w:y="2908"/>
      <w:adjustRightInd w:val="0"/>
      <w:spacing w:before="357" w:line="280" w:lineRule="exact"/>
    </w:pPr>
  </w:style>
  <w:style w:type="paragraph" w:customStyle="1" w:styleId="affb">
    <w:name w:val="封面标准代替信息"/>
    <w:basedOn w:val="20"/>
    <w:rsid w:val="00E861EC"/>
    <w:pPr>
      <w:framePr w:wrap="auto"/>
      <w:spacing w:before="57"/>
    </w:pPr>
    <w:rPr>
      <w:rFonts w:ascii="宋体"/>
      <w:sz w:val="21"/>
    </w:rPr>
  </w:style>
  <w:style w:type="paragraph" w:customStyle="1" w:styleId="affc">
    <w:name w:val="封面标准名称"/>
    <w:rsid w:val="00E861E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E861EC"/>
    <w:pPr>
      <w:spacing w:before="180" w:line="180" w:lineRule="exact"/>
      <w:jc w:val="center"/>
    </w:pPr>
    <w:rPr>
      <w:rFonts w:ascii="宋体"/>
      <w:sz w:val="21"/>
    </w:rPr>
  </w:style>
  <w:style w:type="paragraph" w:customStyle="1" w:styleId="affe">
    <w:name w:val="封面标准文稿类别"/>
    <w:rsid w:val="00E861EC"/>
    <w:pPr>
      <w:spacing w:before="440" w:line="400" w:lineRule="exact"/>
      <w:jc w:val="center"/>
    </w:pPr>
    <w:rPr>
      <w:rFonts w:ascii="宋体"/>
      <w:sz w:val="24"/>
    </w:rPr>
  </w:style>
  <w:style w:type="paragraph" w:customStyle="1" w:styleId="afff">
    <w:name w:val="封面标准英文名称"/>
    <w:rsid w:val="00E861EC"/>
    <w:pPr>
      <w:widowControl w:val="0"/>
      <w:spacing w:before="370" w:line="400" w:lineRule="exact"/>
      <w:jc w:val="center"/>
    </w:pPr>
    <w:rPr>
      <w:sz w:val="28"/>
    </w:rPr>
  </w:style>
  <w:style w:type="paragraph" w:customStyle="1" w:styleId="afff0">
    <w:name w:val="封面一致性程度标识"/>
    <w:rsid w:val="00E861EC"/>
    <w:pPr>
      <w:spacing w:before="440" w:line="400" w:lineRule="exact"/>
      <w:jc w:val="center"/>
    </w:pPr>
    <w:rPr>
      <w:rFonts w:ascii="宋体"/>
      <w:sz w:val="28"/>
    </w:rPr>
  </w:style>
  <w:style w:type="paragraph" w:customStyle="1" w:styleId="afff1">
    <w:name w:val="封面正文"/>
    <w:rsid w:val="00E861EC"/>
    <w:pPr>
      <w:jc w:val="both"/>
    </w:pPr>
  </w:style>
  <w:style w:type="paragraph" w:customStyle="1" w:styleId="a9">
    <w:name w:val="附录标识"/>
    <w:basedOn w:val="af0"/>
    <w:rsid w:val="00E861EC"/>
    <w:pPr>
      <w:numPr>
        <w:numId w:val="20"/>
      </w:numPr>
      <w:tabs>
        <w:tab w:val="left" w:pos="6405"/>
      </w:tabs>
      <w:spacing w:after="200"/>
    </w:pPr>
    <w:rPr>
      <w:sz w:val="21"/>
    </w:rPr>
  </w:style>
  <w:style w:type="paragraph" w:customStyle="1" w:styleId="afff2">
    <w:name w:val="附录表标题"/>
    <w:next w:val="aff7"/>
    <w:uiPriority w:val="99"/>
    <w:rsid w:val="00E861EC"/>
    <w:pPr>
      <w:jc w:val="center"/>
      <w:textAlignment w:val="baseline"/>
    </w:pPr>
    <w:rPr>
      <w:rFonts w:ascii="黑体" w:eastAsia="黑体"/>
      <w:kern w:val="21"/>
      <w:sz w:val="21"/>
    </w:rPr>
  </w:style>
  <w:style w:type="paragraph" w:customStyle="1" w:styleId="aa">
    <w:name w:val="附录章标题"/>
    <w:next w:val="aff7"/>
    <w:rsid w:val="0088730C"/>
    <w:pPr>
      <w:numPr>
        <w:ilvl w:val="1"/>
        <w:numId w:val="20"/>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E861EC"/>
    <w:pPr>
      <w:numPr>
        <w:ilvl w:val="2"/>
      </w:numPr>
      <w:autoSpaceDN w:val="0"/>
      <w:spacing w:beforeLines="0" w:afterLines="0"/>
      <w:ind w:left="851"/>
      <w:outlineLvl w:val="2"/>
    </w:pPr>
  </w:style>
  <w:style w:type="paragraph" w:customStyle="1" w:styleId="ac">
    <w:name w:val="附录二级条标题"/>
    <w:basedOn w:val="ab"/>
    <w:next w:val="aff7"/>
    <w:rsid w:val="00E861EC"/>
    <w:pPr>
      <w:numPr>
        <w:ilvl w:val="3"/>
      </w:numPr>
      <w:outlineLvl w:val="3"/>
    </w:pPr>
  </w:style>
  <w:style w:type="paragraph" w:customStyle="1" w:styleId="ad">
    <w:name w:val="附录三级条标题"/>
    <w:basedOn w:val="ac"/>
    <w:next w:val="aff7"/>
    <w:rsid w:val="00E861EC"/>
    <w:pPr>
      <w:numPr>
        <w:ilvl w:val="4"/>
      </w:numPr>
      <w:outlineLvl w:val="4"/>
    </w:pPr>
  </w:style>
  <w:style w:type="paragraph" w:customStyle="1" w:styleId="ae">
    <w:name w:val="附录四级条标题"/>
    <w:basedOn w:val="ad"/>
    <w:next w:val="aff7"/>
    <w:rsid w:val="00E861EC"/>
    <w:pPr>
      <w:numPr>
        <w:ilvl w:val="5"/>
      </w:numPr>
      <w:outlineLvl w:val="5"/>
    </w:pPr>
  </w:style>
  <w:style w:type="paragraph" w:customStyle="1" w:styleId="afff3">
    <w:name w:val="附录图标题"/>
    <w:next w:val="aff7"/>
    <w:rsid w:val="00E861EC"/>
    <w:pPr>
      <w:jc w:val="center"/>
    </w:pPr>
    <w:rPr>
      <w:rFonts w:ascii="黑体" w:eastAsia="黑体"/>
      <w:sz w:val="21"/>
    </w:rPr>
  </w:style>
  <w:style w:type="paragraph" w:customStyle="1" w:styleId="af">
    <w:name w:val="附录五级条标题"/>
    <w:basedOn w:val="ae"/>
    <w:next w:val="aff7"/>
    <w:rsid w:val="00E861EC"/>
    <w:pPr>
      <w:numPr>
        <w:ilvl w:val="6"/>
      </w:numPr>
      <w:outlineLvl w:val="6"/>
    </w:pPr>
  </w:style>
  <w:style w:type="character" w:customStyle="1" w:styleId="afff4">
    <w:name w:val="个人答复风格"/>
    <w:rsid w:val="00E861EC"/>
    <w:rPr>
      <w:rFonts w:ascii="Arial" w:eastAsia="宋体" w:hAnsi="Arial" w:cs="Arial"/>
      <w:color w:val="auto"/>
      <w:sz w:val="20"/>
    </w:rPr>
  </w:style>
  <w:style w:type="character" w:customStyle="1" w:styleId="afff5">
    <w:name w:val="个人撰写风格"/>
    <w:rsid w:val="00E861EC"/>
    <w:rPr>
      <w:rFonts w:ascii="Arial" w:eastAsia="宋体" w:hAnsi="Arial" w:cs="Arial"/>
      <w:color w:val="auto"/>
      <w:sz w:val="20"/>
    </w:rPr>
  </w:style>
  <w:style w:type="paragraph" w:styleId="afff6">
    <w:name w:val="footnote text"/>
    <w:basedOn w:val="af9"/>
    <w:semiHidden/>
    <w:rsid w:val="00E861EC"/>
    <w:pPr>
      <w:snapToGrid w:val="0"/>
      <w:jc w:val="left"/>
    </w:pPr>
    <w:rPr>
      <w:sz w:val="18"/>
      <w:szCs w:val="18"/>
    </w:rPr>
  </w:style>
  <w:style w:type="character" w:styleId="afff7">
    <w:name w:val="footnote reference"/>
    <w:semiHidden/>
    <w:rsid w:val="00E861EC"/>
    <w:rPr>
      <w:vertAlign w:val="superscript"/>
    </w:rPr>
  </w:style>
  <w:style w:type="paragraph" w:customStyle="1" w:styleId="af8">
    <w:name w:val="列项——"/>
    <w:uiPriority w:val="99"/>
    <w:rsid w:val="00E861EC"/>
    <w:pPr>
      <w:widowControl w:val="0"/>
      <w:numPr>
        <w:numId w:val="13"/>
      </w:numPr>
      <w:jc w:val="both"/>
    </w:pPr>
    <w:rPr>
      <w:rFonts w:ascii="宋体"/>
      <w:sz w:val="21"/>
    </w:rPr>
  </w:style>
  <w:style w:type="paragraph" w:customStyle="1" w:styleId="a5">
    <w:name w:val="列项·"/>
    <w:rsid w:val="00E861EC"/>
    <w:pPr>
      <w:numPr>
        <w:numId w:val="14"/>
      </w:numPr>
      <w:tabs>
        <w:tab w:val="clear" w:pos="1140"/>
        <w:tab w:val="left" w:pos="840"/>
      </w:tabs>
      <w:ind w:leftChars="200" w:left="840" w:hangingChars="200" w:hanging="420"/>
      <w:jc w:val="both"/>
    </w:pPr>
    <w:rPr>
      <w:rFonts w:ascii="宋体"/>
      <w:sz w:val="21"/>
    </w:rPr>
  </w:style>
  <w:style w:type="paragraph" w:customStyle="1" w:styleId="afff8">
    <w:name w:val="目次、标准名称标题"/>
    <w:basedOn w:val="af0"/>
    <w:next w:val="aff7"/>
    <w:rsid w:val="00E861EC"/>
    <w:pPr>
      <w:numPr>
        <w:numId w:val="0"/>
      </w:numPr>
      <w:spacing w:line="460" w:lineRule="exact"/>
    </w:pPr>
  </w:style>
  <w:style w:type="paragraph" w:customStyle="1" w:styleId="afff9">
    <w:name w:val="目次、索引正文"/>
    <w:rsid w:val="00E861EC"/>
    <w:pPr>
      <w:spacing w:line="320" w:lineRule="exact"/>
      <w:jc w:val="both"/>
    </w:pPr>
    <w:rPr>
      <w:rFonts w:ascii="宋体"/>
      <w:sz w:val="21"/>
    </w:rPr>
  </w:style>
  <w:style w:type="paragraph" w:styleId="11">
    <w:name w:val="toc 1"/>
    <w:autoRedefine/>
    <w:uiPriority w:val="39"/>
    <w:rsid w:val="00E861EC"/>
    <w:pPr>
      <w:jc w:val="both"/>
    </w:pPr>
    <w:rPr>
      <w:rFonts w:ascii="宋体"/>
      <w:sz w:val="21"/>
    </w:rPr>
  </w:style>
  <w:style w:type="paragraph" w:styleId="21">
    <w:name w:val="toc 2"/>
    <w:basedOn w:val="11"/>
    <w:autoRedefine/>
    <w:uiPriority w:val="39"/>
    <w:rsid w:val="00E861EC"/>
    <w:rPr>
      <w:noProof/>
    </w:rPr>
  </w:style>
  <w:style w:type="paragraph" w:styleId="30">
    <w:name w:val="toc 3"/>
    <w:basedOn w:val="21"/>
    <w:autoRedefine/>
    <w:uiPriority w:val="39"/>
    <w:rsid w:val="00E861EC"/>
  </w:style>
  <w:style w:type="paragraph" w:styleId="40">
    <w:name w:val="toc 4"/>
    <w:basedOn w:val="30"/>
    <w:autoRedefine/>
    <w:uiPriority w:val="39"/>
    <w:rsid w:val="00E861EC"/>
  </w:style>
  <w:style w:type="paragraph" w:styleId="50">
    <w:name w:val="toc 5"/>
    <w:basedOn w:val="40"/>
    <w:autoRedefine/>
    <w:uiPriority w:val="39"/>
    <w:rsid w:val="00E861EC"/>
  </w:style>
  <w:style w:type="paragraph" w:styleId="60">
    <w:name w:val="toc 6"/>
    <w:basedOn w:val="50"/>
    <w:autoRedefine/>
    <w:uiPriority w:val="39"/>
    <w:rsid w:val="00E861EC"/>
  </w:style>
  <w:style w:type="paragraph" w:styleId="70">
    <w:name w:val="toc 7"/>
    <w:basedOn w:val="60"/>
    <w:autoRedefine/>
    <w:uiPriority w:val="39"/>
    <w:rsid w:val="00E861EC"/>
  </w:style>
  <w:style w:type="paragraph" w:styleId="80">
    <w:name w:val="toc 8"/>
    <w:basedOn w:val="70"/>
    <w:autoRedefine/>
    <w:uiPriority w:val="39"/>
    <w:rsid w:val="00E861EC"/>
  </w:style>
  <w:style w:type="paragraph" w:styleId="90">
    <w:name w:val="toc 9"/>
    <w:basedOn w:val="80"/>
    <w:autoRedefine/>
    <w:uiPriority w:val="39"/>
    <w:rsid w:val="00E861EC"/>
  </w:style>
  <w:style w:type="paragraph" w:customStyle="1" w:styleId="afffa">
    <w:name w:val="其他标准称谓"/>
    <w:rsid w:val="00E861EC"/>
    <w:pPr>
      <w:spacing w:line="0" w:lineRule="atLeast"/>
      <w:jc w:val="distribute"/>
    </w:pPr>
    <w:rPr>
      <w:rFonts w:ascii="黑体" w:eastAsia="黑体" w:hAnsi="宋体"/>
      <w:sz w:val="52"/>
    </w:rPr>
  </w:style>
  <w:style w:type="paragraph" w:customStyle="1" w:styleId="afffb">
    <w:name w:val="其他发布部门"/>
    <w:basedOn w:val="aff9"/>
    <w:rsid w:val="00E861EC"/>
    <w:pPr>
      <w:framePr w:wrap="around"/>
      <w:spacing w:line="0" w:lineRule="atLeast"/>
    </w:pPr>
    <w:rPr>
      <w:rFonts w:ascii="黑体" w:eastAsia="黑体"/>
      <w:b w:val="0"/>
    </w:rPr>
  </w:style>
  <w:style w:type="paragraph" w:customStyle="1" w:styleId="af4">
    <w:name w:val="三级条标题"/>
    <w:basedOn w:val="af3"/>
    <w:next w:val="aff7"/>
    <w:link w:val="Char4"/>
    <w:uiPriority w:val="99"/>
    <w:qFormat/>
    <w:rsid w:val="00E861EC"/>
    <w:pPr>
      <w:numPr>
        <w:ilvl w:val="4"/>
        <w:numId w:val="10"/>
      </w:numPr>
      <w:outlineLvl w:val="4"/>
    </w:pPr>
  </w:style>
  <w:style w:type="paragraph" w:customStyle="1" w:styleId="a1">
    <w:name w:val="三级无标题条"/>
    <w:basedOn w:val="af9"/>
    <w:rsid w:val="00E861EC"/>
    <w:pPr>
      <w:numPr>
        <w:ilvl w:val="4"/>
        <w:numId w:val="2"/>
      </w:numPr>
    </w:pPr>
  </w:style>
  <w:style w:type="paragraph" w:customStyle="1" w:styleId="afffc">
    <w:name w:val="实施日期"/>
    <w:basedOn w:val="affa"/>
    <w:rsid w:val="00E861EC"/>
    <w:pPr>
      <w:framePr w:hSpace="0" w:wrap="around" w:xAlign="right"/>
      <w:jc w:val="right"/>
    </w:pPr>
  </w:style>
  <w:style w:type="paragraph" w:customStyle="1" w:styleId="a4">
    <w:name w:val="示例"/>
    <w:next w:val="aff7"/>
    <w:rsid w:val="00E861EC"/>
    <w:pPr>
      <w:numPr>
        <w:numId w:val="15"/>
      </w:numPr>
      <w:tabs>
        <w:tab w:val="clear" w:pos="1120"/>
        <w:tab w:val="num" w:pos="816"/>
      </w:tabs>
      <w:ind w:firstLineChars="233" w:firstLine="419"/>
      <w:jc w:val="both"/>
    </w:pPr>
    <w:rPr>
      <w:rFonts w:ascii="宋体"/>
      <w:sz w:val="18"/>
    </w:rPr>
  </w:style>
  <w:style w:type="paragraph" w:customStyle="1" w:styleId="afffd">
    <w:name w:val="数字编号列项（二级）"/>
    <w:rsid w:val="00E861EC"/>
    <w:pPr>
      <w:ind w:leftChars="400" w:left="1260" w:hangingChars="200" w:hanging="420"/>
      <w:jc w:val="both"/>
    </w:pPr>
    <w:rPr>
      <w:rFonts w:ascii="宋体"/>
      <w:sz w:val="21"/>
    </w:rPr>
  </w:style>
  <w:style w:type="paragraph" w:customStyle="1" w:styleId="af5">
    <w:name w:val="四级条标题"/>
    <w:basedOn w:val="af4"/>
    <w:next w:val="aff7"/>
    <w:uiPriority w:val="99"/>
    <w:qFormat/>
    <w:rsid w:val="00E861EC"/>
    <w:pPr>
      <w:numPr>
        <w:ilvl w:val="5"/>
        <w:numId w:val="11"/>
      </w:numPr>
      <w:outlineLvl w:val="5"/>
    </w:pPr>
  </w:style>
  <w:style w:type="paragraph" w:customStyle="1" w:styleId="a2">
    <w:name w:val="四级无标题条"/>
    <w:basedOn w:val="af9"/>
    <w:rsid w:val="00E861EC"/>
    <w:pPr>
      <w:numPr>
        <w:ilvl w:val="5"/>
        <w:numId w:val="3"/>
      </w:numPr>
    </w:pPr>
  </w:style>
  <w:style w:type="paragraph" w:customStyle="1" w:styleId="afffe">
    <w:name w:val="条文脚注"/>
    <w:basedOn w:val="afff6"/>
    <w:rsid w:val="00E861EC"/>
    <w:pPr>
      <w:ind w:leftChars="200" w:left="780" w:hangingChars="200" w:hanging="360"/>
      <w:jc w:val="both"/>
    </w:pPr>
    <w:rPr>
      <w:rFonts w:ascii="宋体"/>
    </w:rPr>
  </w:style>
  <w:style w:type="paragraph" w:customStyle="1" w:styleId="affff">
    <w:name w:val="图表脚注"/>
    <w:next w:val="aff7"/>
    <w:rsid w:val="00E861EC"/>
    <w:pPr>
      <w:ind w:leftChars="200" w:left="300" w:hangingChars="100" w:hanging="100"/>
      <w:jc w:val="both"/>
    </w:pPr>
    <w:rPr>
      <w:rFonts w:ascii="宋体"/>
      <w:sz w:val="18"/>
    </w:rPr>
  </w:style>
  <w:style w:type="paragraph" w:customStyle="1" w:styleId="affff0">
    <w:name w:val="文献分类号"/>
    <w:rsid w:val="00E861EC"/>
    <w:pPr>
      <w:framePr w:hSpace="180" w:vSpace="180" w:wrap="around" w:hAnchor="margin" w:y="1" w:anchorLock="1"/>
      <w:widowControl w:val="0"/>
      <w:textAlignment w:val="center"/>
    </w:pPr>
    <w:rPr>
      <w:rFonts w:eastAsia="黑体"/>
      <w:sz w:val="21"/>
    </w:rPr>
  </w:style>
  <w:style w:type="paragraph" w:customStyle="1" w:styleId="affff1">
    <w:name w:val="无标题条"/>
    <w:next w:val="aff7"/>
    <w:rsid w:val="00E861EC"/>
    <w:pPr>
      <w:jc w:val="both"/>
    </w:pPr>
    <w:rPr>
      <w:sz w:val="21"/>
    </w:rPr>
  </w:style>
  <w:style w:type="paragraph" w:customStyle="1" w:styleId="af6">
    <w:name w:val="五级条标题"/>
    <w:basedOn w:val="af5"/>
    <w:next w:val="aff7"/>
    <w:uiPriority w:val="99"/>
    <w:qFormat/>
    <w:rsid w:val="00E861EC"/>
    <w:pPr>
      <w:numPr>
        <w:ilvl w:val="6"/>
        <w:numId w:val="12"/>
      </w:numPr>
      <w:outlineLvl w:val="6"/>
    </w:pPr>
  </w:style>
  <w:style w:type="paragraph" w:customStyle="1" w:styleId="a3">
    <w:name w:val="五级无标题条"/>
    <w:basedOn w:val="af9"/>
    <w:rsid w:val="00E861EC"/>
    <w:pPr>
      <w:numPr>
        <w:ilvl w:val="6"/>
        <w:numId w:val="4"/>
      </w:numPr>
    </w:pPr>
  </w:style>
  <w:style w:type="paragraph" w:styleId="affff2">
    <w:name w:val="footer"/>
    <w:basedOn w:val="af9"/>
    <w:rsid w:val="00E861EC"/>
    <w:pPr>
      <w:tabs>
        <w:tab w:val="center" w:pos="4153"/>
        <w:tab w:val="right" w:pos="8306"/>
      </w:tabs>
      <w:snapToGrid w:val="0"/>
      <w:ind w:rightChars="100" w:right="210"/>
      <w:jc w:val="right"/>
    </w:pPr>
    <w:rPr>
      <w:sz w:val="18"/>
      <w:szCs w:val="18"/>
    </w:rPr>
  </w:style>
  <w:style w:type="character" w:styleId="affff3">
    <w:name w:val="page number"/>
    <w:rsid w:val="00E861EC"/>
    <w:rPr>
      <w:rFonts w:ascii="Times New Roman" w:eastAsia="宋体" w:hAnsi="Times New Roman"/>
      <w:sz w:val="18"/>
    </w:rPr>
  </w:style>
  <w:style w:type="paragraph" w:styleId="affff4">
    <w:name w:val="header"/>
    <w:basedOn w:val="af9"/>
    <w:link w:val="Char5"/>
    <w:rsid w:val="00E861EC"/>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E861EC"/>
    <w:pPr>
      <w:numPr>
        <w:ilvl w:val="2"/>
        <w:numId w:val="5"/>
      </w:numPr>
    </w:pPr>
  </w:style>
  <w:style w:type="paragraph" w:customStyle="1" w:styleId="a8">
    <w:name w:val="正文表标题"/>
    <w:next w:val="aff7"/>
    <w:uiPriority w:val="99"/>
    <w:rsid w:val="00E861EC"/>
    <w:pPr>
      <w:numPr>
        <w:numId w:val="18"/>
      </w:numPr>
      <w:jc w:val="center"/>
    </w:pPr>
    <w:rPr>
      <w:rFonts w:ascii="黑体" w:eastAsia="黑体"/>
      <w:sz w:val="21"/>
    </w:rPr>
  </w:style>
  <w:style w:type="paragraph" w:customStyle="1" w:styleId="a7">
    <w:name w:val="正文图标题"/>
    <w:next w:val="aff7"/>
    <w:rsid w:val="00E861EC"/>
    <w:pPr>
      <w:numPr>
        <w:numId w:val="19"/>
      </w:numPr>
      <w:jc w:val="center"/>
    </w:pPr>
    <w:rPr>
      <w:rFonts w:ascii="黑体" w:eastAsia="黑体"/>
      <w:sz w:val="21"/>
    </w:rPr>
  </w:style>
  <w:style w:type="paragraph" w:customStyle="1" w:styleId="af7">
    <w:name w:val="注："/>
    <w:next w:val="aff7"/>
    <w:link w:val="Char6"/>
    <w:rsid w:val="00E861EC"/>
    <w:pPr>
      <w:widowControl w:val="0"/>
      <w:numPr>
        <w:numId w:val="16"/>
      </w:numPr>
      <w:tabs>
        <w:tab w:val="clear" w:pos="1713"/>
      </w:tabs>
      <w:autoSpaceDE w:val="0"/>
      <w:autoSpaceDN w:val="0"/>
      <w:ind w:left="840"/>
      <w:jc w:val="both"/>
    </w:pPr>
    <w:rPr>
      <w:rFonts w:ascii="宋体"/>
      <w:sz w:val="18"/>
    </w:rPr>
  </w:style>
  <w:style w:type="paragraph" w:customStyle="1" w:styleId="a6">
    <w:name w:val="注×："/>
    <w:rsid w:val="00E861EC"/>
    <w:pPr>
      <w:widowControl w:val="0"/>
      <w:numPr>
        <w:numId w:val="17"/>
      </w:numPr>
      <w:tabs>
        <w:tab w:val="clear" w:pos="900"/>
        <w:tab w:val="left" w:pos="630"/>
      </w:tabs>
      <w:autoSpaceDE w:val="0"/>
      <w:autoSpaceDN w:val="0"/>
      <w:jc w:val="both"/>
    </w:pPr>
    <w:rPr>
      <w:rFonts w:ascii="宋体"/>
      <w:sz w:val="18"/>
    </w:rPr>
  </w:style>
  <w:style w:type="paragraph" w:customStyle="1" w:styleId="affff5">
    <w:name w:val="字母编号列项（一级）"/>
    <w:rsid w:val="00E861EC"/>
    <w:pPr>
      <w:ind w:leftChars="200" w:left="840" w:hangingChars="200" w:hanging="420"/>
      <w:jc w:val="both"/>
    </w:pPr>
    <w:rPr>
      <w:rFonts w:ascii="宋体"/>
      <w:sz w:val="21"/>
    </w:rPr>
  </w:style>
  <w:style w:type="paragraph" w:customStyle="1" w:styleId="affff6">
    <w:name w:val="标准正文"/>
    <w:basedOn w:val="af9"/>
    <w:rsid w:val="00E861EC"/>
    <w:pPr>
      <w:adjustRightInd w:val="0"/>
      <w:spacing w:line="360" w:lineRule="atLeast"/>
      <w:ind w:firstLine="425"/>
      <w:jc w:val="left"/>
      <w:textAlignment w:val="baseline"/>
    </w:pPr>
    <w:rPr>
      <w:spacing w:val="-4"/>
      <w:kern w:val="21"/>
      <w:szCs w:val="20"/>
    </w:rPr>
  </w:style>
  <w:style w:type="paragraph" w:styleId="affff7">
    <w:name w:val="Body Text First Indent"/>
    <w:basedOn w:val="affff8"/>
    <w:link w:val="Char7"/>
    <w:rsid w:val="00E861EC"/>
    <w:pPr>
      <w:ind w:firstLine="420"/>
    </w:pPr>
    <w:rPr>
      <w:szCs w:val="20"/>
    </w:rPr>
  </w:style>
  <w:style w:type="paragraph" w:styleId="affff8">
    <w:name w:val="Body Text"/>
    <w:basedOn w:val="af9"/>
    <w:rsid w:val="00E861EC"/>
    <w:pPr>
      <w:spacing w:after="120"/>
    </w:pPr>
  </w:style>
  <w:style w:type="paragraph" w:styleId="affff9">
    <w:name w:val="Normal Indent"/>
    <w:basedOn w:val="af9"/>
    <w:rsid w:val="00E861EC"/>
    <w:pPr>
      <w:ind w:firstLine="420"/>
    </w:pPr>
    <w:rPr>
      <w:szCs w:val="20"/>
    </w:rPr>
  </w:style>
  <w:style w:type="paragraph" w:styleId="affffa">
    <w:name w:val="caption"/>
    <w:basedOn w:val="af9"/>
    <w:next w:val="af9"/>
    <w:qFormat/>
    <w:rsid w:val="00E861EC"/>
    <w:pPr>
      <w:spacing w:before="152" w:after="160"/>
    </w:pPr>
    <w:rPr>
      <w:rFonts w:ascii="Arial" w:eastAsia="黑体" w:hAnsi="Arial"/>
      <w:szCs w:val="20"/>
    </w:rPr>
  </w:style>
  <w:style w:type="character" w:styleId="affffb">
    <w:name w:val="FollowedHyperlink"/>
    <w:rsid w:val="00E861EC"/>
    <w:rPr>
      <w:color w:val="800080"/>
      <w:u w:val="single"/>
    </w:rPr>
  </w:style>
  <w:style w:type="paragraph" w:styleId="affffc">
    <w:name w:val="Body Text Indent"/>
    <w:basedOn w:val="af9"/>
    <w:link w:val="Char8"/>
    <w:rsid w:val="00E861EC"/>
    <w:pPr>
      <w:spacing w:line="360" w:lineRule="exact"/>
      <w:ind w:left="420" w:firstLine="480"/>
    </w:pPr>
    <w:rPr>
      <w:sz w:val="24"/>
      <w:szCs w:val="20"/>
    </w:rPr>
  </w:style>
  <w:style w:type="paragraph" w:customStyle="1" w:styleId="c">
    <w:name w:val="c封面标准名称"/>
    <w:basedOn w:val="af9"/>
    <w:rsid w:val="00685926"/>
    <w:pPr>
      <w:adjustRightInd w:val="0"/>
      <w:jc w:val="center"/>
    </w:pPr>
    <w:rPr>
      <w:rFonts w:eastAsia="黑体"/>
      <w:kern w:val="0"/>
      <w:sz w:val="52"/>
      <w:szCs w:val="20"/>
    </w:rPr>
  </w:style>
  <w:style w:type="character" w:customStyle="1" w:styleId="Char0">
    <w:name w:val="段 Char"/>
    <w:link w:val="aff7"/>
    <w:uiPriority w:val="99"/>
    <w:qFormat/>
    <w:rsid w:val="00685926"/>
    <w:rPr>
      <w:rFonts w:ascii="宋体" w:eastAsia="宋体"/>
      <w:noProof/>
      <w:sz w:val="21"/>
      <w:lang w:val="en-US" w:eastAsia="zh-CN" w:bidi="ar-SA"/>
    </w:rPr>
  </w:style>
  <w:style w:type="character" w:customStyle="1" w:styleId="Char1">
    <w:name w:val="章标题 Char"/>
    <w:link w:val="af1"/>
    <w:uiPriority w:val="99"/>
    <w:rsid w:val="008412D2"/>
    <w:rPr>
      <w:rFonts w:ascii="黑体" w:eastAsia="黑体"/>
      <w:sz w:val="21"/>
    </w:rPr>
  </w:style>
  <w:style w:type="character" w:customStyle="1" w:styleId="Char2">
    <w:name w:val="一级条标题 Char"/>
    <w:basedOn w:val="Char1"/>
    <w:link w:val="af2"/>
    <w:uiPriority w:val="99"/>
    <w:rsid w:val="008412D2"/>
    <w:rPr>
      <w:rFonts w:ascii="黑体" w:eastAsia="黑体"/>
      <w:sz w:val="21"/>
    </w:rPr>
  </w:style>
  <w:style w:type="character" w:customStyle="1" w:styleId="Char3">
    <w:name w:val="二级条标题 Char"/>
    <w:basedOn w:val="Char2"/>
    <w:link w:val="af3"/>
    <w:uiPriority w:val="99"/>
    <w:rsid w:val="00337C9F"/>
    <w:rPr>
      <w:rFonts w:ascii="黑体" w:eastAsia="黑体"/>
      <w:sz w:val="21"/>
    </w:rPr>
  </w:style>
  <w:style w:type="character" w:customStyle="1" w:styleId="affffd">
    <w:name w:val="表中文字"/>
    <w:rsid w:val="00474A0F"/>
    <w:rPr>
      <w:rFonts w:ascii="宋体" w:eastAsia="宋体"/>
      <w:noProof/>
      <w:sz w:val="18"/>
    </w:rPr>
  </w:style>
  <w:style w:type="paragraph" w:customStyle="1" w:styleId="Char9">
    <w:name w:val="Char"/>
    <w:basedOn w:val="af9"/>
    <w:rsid w:val="00653D13"/>
    <w:pPr>
      <w:widowControl/>
      <w:spacing w:after="160" w:line="240" w:lineRule="exact"/>
      <w:jc w:val="left"/>
    </w:pPr>
    <w:rPr>
      <w:rFonts w:ascii="Verdana" w:hAnsi="Verdana"/>
      <w:kern w:val="0"/>
      <w:sz w:val="20"/>
      <w:szCs w:val="20"/>
      <w:lang w:eastAsia="en-US"/>
    </w:rPr>
  </w:style>
  <w:style w:type="table" w:styleId="affffe">
    <w:name w:val="Table Grid"/>
    <w:basedOn w:val="afb"/>
    <w:rsid w:val="00C442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三级条标题 Char"/>
    <w:link w:val="af4"/>
    <w:rsid w:val="008E7222"/>
    <w:rPr>
      <w:rFonts w:ascii="黑体" w:eastAsia="黑体"/>
      <w:sz w:val="21"/>
    </w:rPr>
  </w:style>
  <w:style w:type="character" w:customStyle="1" w:styleId="Char5">
    <w:name w:val="页眉 Char"/>
    <w:link w:val="affff4"/>
    <w:rsid w:val="001E6AB4"/>
    <w:rPr>
      <w:kern w:val="2"/>
      <w:sz w:val="18"/>
      <w:szCs w:val="18"/>
    </w:rPr>
  </w:style>
  <w:style w:type="paragraph" w:customStyle="1" w:styleId="afffff">
    <w:name w:val="图表脚注说明"/>
    <w:basedOn w:val="af9"/>
    <w:rsid w:val="007D08A2"/>
    <w:rPr>
      <w:rFonts w:ascii="宋体"/>
      <w:sz w:val="18"/>
      <w:szCs w:val="18"/>
    </w:rPr>
  </w:style>
  <w:style w:type="character" w:customStyle="1" w:styleId="Char6">
    <w:name w:val="注： Char"/>
    <w:link w:val="af7"/>
    <w:rsid w:val="0048166A"/>
    <w:rPr>
      <w:rFonts w:ascii="宋体"/>
      <w:sz w:val="18"/>
    </w:rPr>
  </w:style>
  <w:style w:type="character" w:customStyle="1" w:styleId="Char7">
    <w:name w:val="正文首行缩进 Char"/>
    <w:link w:val="affff7"/>
    <w:rsid w:val="000638FF"/>
    <w:rPr>
      <w:kern w:val="2"/>
      <w:sz w:val="21"/>
    </w:rPr>
  </w:style>
  <w:style w:type="character" w:customStyle="1" w:styleId="12">
    <w:name w:val="提到1"/>
    <w:uiPriority w:val="99"/>
    <w:semiHidden/>
    <w:unhideWhenUsed/>
    <w:rsid w:val="00E940F1"/>
    <w:rPr>
      <w:color w:val="2B579A"/>
      <w:shd w:val="clear" w:color="auto" w:fill="E6E6E6"/>
    </w:rPr>
  </w:style>
  <w:style w:type="paragraph" w:customStyle="1" w:styleId="Default">
    <w:name w:val="Default"/>
    <w:rsid w:val="00404AF8"/>
    <w:pPr>
      <w:widowControl w:val="0"/>
      <w:autoSpaceDE w:val="0"/>
      <w:autoSpaceDN w:val="0"/>
      <w:adjustRightInd w:val="0"/>
    </w:pPr>
    <w:rPr>
      <w:rFonts w:ascii="宋体" w:hAnsi="宋体" w:cs="宋体"/>
      <w:color w:val="000000"/>
      <w:sz w:val="24"/>
      <w:szCs w:val="24"/>
      <w:lang w:bidi="mn-Mong-CN"/>
    </w:rPr>
  </w:style>
  <w:style w:type="character" w:styleId="afffff0">
    <w:name w:val="Placeholder Text"/>
    <w:basedOn w:val="afa"/>
    <w:uiPriority w:val="99"/>
    <w:semiHidden/>
    <w:rsid w:val="00543302"/>
    <w:rPr>
      <w:color w:val="808080"/>
    </w:rPr>
  </w:style>
  <w:style w:type="paragraph" w:styleId="afffff1">
    <w:name w:val="Balloon Text"/>
    <w:basedOn w:val="af9"/>
    <w:link w:val="Chara"/>
    <w:rsid w:val="00F47DDE"/>
    <w:rPr>
      <w:sz w:val="18"/>
      <w:szCs w:val="18"/>
    </w:rPr>
  </w:style>
  <w:style w:type="character" w:customStyle="1" w:styleId="Chara">
    <w:name w:val="批注框文本 Char"/>
    <w:basedOn w:val="afa"/>
    <w:link w:val="afffff1"/>
    <w:rsid w:val="00F47DDE"/>
    <w:rPr>
      <w:kern w:val="2"/>
      <w:sz w:val="18"/>
      <w:szCs w:val="18"/>
    </w:rPr>
  </w:style>
  <w:style w:type="paragraph" w:customStyle="1" w:styleId="Charb">
    <w:name w:val="Char"/>
    <w:basedOn w:val="af9"/>
    <w:rsid w:val="00A54239"/>
    <w:pPr>
      <w:widowControl/>
      <w:spacing w:after="160" w:line="240" w:lineRule="exact"/>
      <w:jc w:val="left"/>
    </w:pPr>
    <w:rPr>
      <w:rFonts w:ascii="Verdana" w:hAnsi="Verdana"/>
      <w:kern w:val="0"/>
      <w:sz w:val="20"/>
      <w:szCs w:val="20"/>
      <w:lang w:eastAsia="en-US"/>
    </w:rPr>
  </w:style>
  <w:style w:type="character" w:customStyle="1" w:styleId="Char8">
    <w:name w:val="正文文本缩进 Char"/>
    <w:link w:val="affffc"/>
    <w:locked/>
    <w:rsid w:val="00A54239"/>
    <w:rPr>
      <w:kern w:val="2"/>
      <w:sz w:val="24"/>
    </w:rPr>
  </w:style>
  <w:style w:type="paragraph" w:customStyle="1" w:styleId="Charc">
    <w:name w:val="Char"/>
    <w:basedOn w:val="af9"/>
    <w:rsid w:val="0074288E"/>
    <w:pPr>
      <w:widowControl/>
      <w:spacing w:after="160" w:line="240" w:lineRule="exact"/>
      <w:jc w:val="left"/>
    </w:pPr>
    <w:rPr>
      <w:rFonts w:ascii="Verdana" w:hAnsi="Verdana"/>
      <w:kern w:val="0"/>
      <w:sz w:val="20"/>
      <w:szCs w:val="20"/>
      <w:lang w:eastAsia="en-US"/>
    </w:rPr>
  </w:style>
  <w:style w:type="paragraph" w:styleId="afffff2">
    <w:name w:val="List Paragraph"/>
    <w:basedOn w:val="af9"/>
    <w:uiPriority w:val="34"/>
    <w:qFormat/>
    <w:rsid w:val="006771B6"/>
    <w:pPr>
      <w:ind w:firstLineChars="200" w:firstLine="420"/>
    </w:pPr>
  </w:style>
  <w:style w:type="character" w:customStyle="1" w:styleId="Char">
    <w:name w:val="标题 Char"/>
    <w:basedOn w:val="afa"/>
    <w:link w:val="afd"/>
    <w:uiPriority w:val="99"/>
    <w:locked/>
    <w:rsid w:val="0076215A"/>
    <w:rPr>
      <w:rFonts w:ascii="Arial" w:hAnsi="Arial" w:cs="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5725">
      <w:bodyDiv w:val="1"/>
      <w:marLeft w:val="0"/>
      <w:marRight w:val="0"/>
      <w:marTop w:val="0"/>
      <w:marBottom w:val="0"/>
      <w:divBdr>
        <w:top w:val="none" w:sz="0" w:space="0" w:color="auto"/>
        <w:left w:val="none" w:sz="0" w:space="0" w:color="auto"/>
        <w:bottom w:val="none" w:sz="0" w:space="0" w:color="auto"/>
        <w:right w:val="none" w:sz="0" w:space="0" w:color="auto"/>
      </w:divBdr>
    </w:div>
    <w:div w:id="523520113">
      <w:bodyDiv w:val="1"/>
      <w:marLeft w:val="0"/>
      <w:marRight w:val="0"/>
      <w:marTop w:val="0"/>
      <w:marBottom w:val="0"/>
      <w:divBdr>
        <w:top w:val="none" w:sz="0" w:space="0" w:color="auto"/>
        <w:left w:val="none" w:sz="0" w:space="0" w:color="auto"/>
        <w:bottom w:val="none" w:sz="0" w:space="0" w:color="auto"/>
        <w:right w:val="none" w:sz="0" w:space="0" w:color="auto"/>
      </w:divBdr>
    </w:div>
    <w:div w:id="956133131">
      <w:bodyDiv w:val="1"/>
      <w:marLeft w:val="0"/>
      <w:marRight w:val="0"/>
      <w:marTop w:val="0"/>
      <w:marBottom w:val="0"/>
      <w:divBdr>
        <w:top w:val="none" w:sz="0" w:space="0" w:color="auto"/>
        <w:left w:val="none" w:sz="0" w:space="0" w:color="auto"/>
        <w:bottom w:val="none" w:sz="0" w:space="0" w:color="auto"/>
        <w:right w:val="none" w:sz="0" w:space="0" w:color="auto"/>
      </w:divBdr>
    </w:div>
    <w:div w:id="1150176617">
      <w:bodyDiv w:val="1"/>
      <w:marLeft w:val="0"/>
      <w:marRight w:val="0"/>
      <w:marTop w:val="0"/>
      <w:marBottom w:val="0"/>
      <w:divBdr>
        <w:top w:val="none" w:sz="0" w:space="0" w:color="auto"/>
        <w:left w:val="none" w:sz="0" w:space="0" w:color="auto"/>
        <w:bottom w:val="none" w:sz="0" w:space="0" w:color="auto"/>
        <w:right w:val="none" w:sz="0" w:space="0" w:color="auto"/>
      </w:divBdr>
    </w:div>
    <w:div w:id="1346175484">
      <w:bodyDiv w:val="1"/>
      <w:marLeft w:val="0"/>
      <w:marRight w:val="0"/>
      <w:marTop w:val="0"/>
      <w:marBottom w:val="0"/>
      <w:divBdr>
        <w:top w:val="none" w:sz="0" w:space="0" w:color="auto"/>
        <w:left w:val="none" w:sz="0" w:space="0" w:color="auto"/>
        <w:bottom w:val="none" w:sz="0" w:space="0" w:color="auto"/>
        <w:right w:val="none" w:sz="0" w:space="0" w:color="auto"/>
      </w:divBdr>
    </w:div>
    <w:div w:id="17496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5BB2-9CA0-4273-AFCD-D42BF5FB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284</TotalTime>
  <Pages>18</Pages>
  <Words>9984</Words>
  <Characters>1721</Characters>
  <Application>Microsoft Office Word</Application>
  <DocSecurity>0</DocSecurity>
  <Lines>14</Lines>
  <Paragraphs>23</Paragraphs>
  <ScaleCrop>false</ScaleCrop>
  <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三星</dc:creator>
  <cp:lastModifiedBy>王争</cp:lastModifiedBy>
  <cp:revision>15</cp:revision>
  <cp:lastPrinted>2005-12-29T07:00:00Z</cp:lastPrinted>
  <dcterms:created xsi:type="dcterms:W3CDTF">2018-07-17T14:56:00Z</dcterms:created>
  <dcterms:modified xsi:type="dcterms:W3CDTF">2018-07-20T03:38:00Z</dcterms:modified>
</cp:coreProperties>
</file>