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29E" w:rsidRPr="00DB7F00" w:rsidRDefault="004F729E" w:rsidP="004F729E">
      <w:pPr>
        <w:tabs>
          <w:tab w:val="left" w:pos="7200"/>
        </w:tabs>
        <w:spacing w:after="120"/>
        <w:ind w:firstLine="442"/>
        <w:jc w:val="center"/>
        <w:rPr>
          <w:rFonts w:ascii="Times New Roman" w:eastAsia="黑体" w:hAnsi="Times New Roman" w:cs="Times New Roman"/>
          <w:b/>
          <w:szCs w:val="22"/>
          <w:lang w:eastAsia="zh-CN"/>
        </w:rPr>
      </w:pPr>
    </w:p>
    <w:p w:rsidR="004F729E" w:rsidRPr="00DB7F00" w:rsidRDefault="004F729E" w:rsidP="004F729E">
      <w:pPr>
        <w:tabs>
          <w:tab w:val="left" w:pos="7200"/>
        </w:tabs>
        <w:spacing w:after="120"/>
        <w:ind w:firstLine="442"/>
        <w:jc w:val="center"/>
        <w:rPr>
          <w:rFonts w:ascii="Times New Roman" w:eastAsia="黑体" w:hAnsi="Times New Roman" w:cs="Times New Roman"/>
          <w:b/>
          <w:szCs w:val="22"/>
        </w:rPr>
      </w:pPr>
    </w:p>
    <w:p w:rsidR="00AA4885" w:rsidRPr="00DB7F00" w:rsidRDefault="00AA4885" w:rsidP="004F729E">
      <w:pPr>
        <w:tabs>
          <w:tab w:val="left" w:pos="7200"/>
        </w:tabs>
        <w:spacing w:after="120"/>
        <w:ind w:firstLine="442"/>
        <w:jc w:val="center"/>
        <w:rPr>
          <w:rFonts w:ascii="Times New Roman" w:eastAsia="黑体" w:hAnsi="Times New Roman" w:cs="Times New Roman"/>
          <w:b/>
          <w:szCs w:val="22"/>
        </w:rPr>
      </w:pPr>
    </w:p>
    <w:p w:rsidR="00AA4885" w:rsidRPr="00DB7F00" w:rsidRDefault="00AA4885" w:rsidP="004F729E">
      <w:pPr>
        <w:tabs>
          <w:tab w:val="left" w:pos="7200"/>
        </w:tabs>
        <w:spacing w:after="120"/>
        <w:ind w:firstLine="442"/>
        <w:jc w:val="center"/>
        <w:rPr>
          <w:rFonts w:ascii="Times New Roman" w:eastAsia="黑体" w:hAnsi="Times New Roman" w:cs="Times New Roman"/>
          <w:b/>
          <w:szCs w:val="22"/>
        </w:rPr>
      </w:pPr>
    </w:p>
    <w:p w:rsidR="00AA4885" w:rsidRPr="00DB7F00" w:rsidRDefault="00AA4885" w:rsidP="004F729E">
      <w:pPr>
        <w:tabs>
          <w:tab w:val="left" w:pos="7200"/>
        </w:tabs>
        <w:spacing w:after="120"/>
        <w:ind w:firstLine="442"/>
        <w:jc w:val="center"/>
        <w:rPr>
          <w:rFonts w:ascii="Times New Roman" w:eastAsia="黑体" w:hAnsi="Times New Roman" w:cs="Times New Roman"/>
          <w:b/>
          <w:szCs w:val="22"/>
        </w:rPr>
      </w:pPr>
    </w:p>
    <w:p w:rsidR="004F729E" w:rsidRPr="00DB7F00" w:rsidRDefault="004F729E" w:rsidP="004F729E">
      <w:pPr>
        <w:tabs>
          <w:tab w:val="left" w:pos="7200"/>
        </w:tabs>
        <w:spacing w:after="120"/>
        <w:ind w:firstLine="442"/>
        <w:rPr>
          <w:rFonts w:ascii="Times New Roman" w:eastAsia="黑体" w:hAnsi="Times New Roman" w:cs="Times New Roman"/>
          <w:b/>
          <w:szCs w:val="22"/>
        </w:rPr>
      </w:pPr>
    </w:p>
    <w:p w:rsidR="004F729E" w:rsidRPr="00DB7F00" w:rsidRDefault="004F729E" w:rsidP="004F729E">
      <w:pPr>
        <w:tabs>
          <w:tab w:val="left" w:pos="7200"/>
        </w:tabs>
        <w:spacing w:after="120"/>
        <w:ind w:firstLine="723"/>
        <w:jc w:val="center"/>
        <w:rPr>
          <w:rFonts w:ascii="Times New Roman" w:eastAsia="黑体" w:hAnsi="Times New Roman" w:cs="Times New Roman"/>
          <w:b/>
          <w:sz w:val="36"/>
          <w:szCs w:val="36"/>
          <w:lang w:eastAsia="zh-CN"/>
        </w:rPr>
      </w:pPr>
      <w:r w:rsidRPr="00DB7F00">
        <w:rPr>
          <w:rFonts w:ascii="Times New Roman" w:eastAsia="黑体" w:hAnsi="Times New Roman" w:cs="Times New Roman"/>
          <w:b/>
          <w:sz w:val="36"/>
          <w:szCs w:val="36"/>
          <w:lang w:eastAsia="zh-CN"/>
        </w:rPr>
        <w:t>二次电池废料化学分析方法</w:t>
      </w:r>
      <w:r w:rsidRPr="00DB7F00">
        <w:rPr>
          <w:rFonts w:ascii="Times New Roman" w:eastAsia="黑体" w:hAnsi="Times New Roman" w:cs="Times New Roman"/>
          <w:b/>
          <w:sz w:val="36"/>
          <w:szCs w:val="36"/>
          <w:lang w:eastAsia="zh-CN"/>
        </w:rPr>
        <w:t xml:space="preserve"> </w:t>
      </w:r>
    </w:p>
    <w:p w:rsidR="004F729E" w:rsidRPr="00DB7F00" w:rsidRDefault="004F729E" w:rsidP="004F729E">
      <w:pPr>
        <w:tabs>
          <w:tab w:val="left" w:pos="7200"/>
        </w:tabs>
        <w:spacing w:after="120"/>
        <w:ind w:firstLine="723"/>
        <w:jc w:val="center"/>
        <w:rPr>
          <w:rFonts w:ascii="Times New Roman" w:eastAsia="黑体" w:hAnsi="Times New Roman" w:cs="Times New Roman"/>
          <w:b/>
          <w:sz w:val="36"/>
          <w:szCs w:val="36"/>
          <w:lang w:eastAsia="zh-CN"/>
        </w:rPr>
      </w:pPr>
      <w:r w:rsidRPr="00DB7F00">
        <w:rPr>
          <w:rFonts w:ascii="Times New Roman" w:eastAsia="黑体" w:hAnsi="Times New Roman" w:cs="Times New Roman"/>
          <w:b/>
          <w:sz w:val="36"/>
          <w:szCs w:val="36"/>
          <w:lang w:eastAsia="zh-CN"/>
        </w:rPr>
        <w:t>第</w:t>
      </w:r>
      <w:r w:rsidRPr="00DB7F00">
        <w:rPr>
          <w:rFonts w:ascii="Times New Roman" w:eastAsia="黑体" w:hAnsi="Times New Roman" w:cs="Times New Roman"/>
          <w:b/>
          <w:sz w:val="36"/>
          <w:szCs w:val="36"/>
          <w:lang w:eastAsia="zh-CN"/>
        </w:rPr>
        <w:t>4</w:t>
      </w:r>
      <w:r w:rsidRPr="00DB7F00">
        <w:rPr>
          <w:rFonts w:ascii="Times New Roman" w:eastAsia="黑体" w:hAnsi="Times New Roman" w:cs="Times New Roman"/>
          <w:b/>
          <w:sz w:val="36"/>
          <w:szCs w:val="36"/>
          <w:lang w:eastAsia="zh-CN"/>
        </w:rPr>
        <w:t>部分：锂量的测定</w:t>
      </w:r>
    </w:p>
    <w:p w:rsidR="004F729E" w:rsidRPr="00DB7F00" w:rsidRDefault="004F729E" w:rsidP="004F729E">
      <w:pPr>
        <w:spacing w:after="120"/>
        <w:ind w:firstLine="723"/>
        <w:jc w:val="center"/>
        <w:rPr>
          <w:rFonts w:ascii="Times New Roman" w:eastAsia="黑体" w:hAnsi="Times New Roman" w:cs="Times New Roman"/>
          <w:b/>
          <w:sz w:val="36"/>
          <w:szCs w:val="36"/>
          <w:lang w:eastAsia="zh-CN"/>
        </w:rPr>
      </w:pPr>
      <w:r w:rsidRPr="00DB7F00">
        <w:rPr>
          <w:rFonts w:ascii="Times New Roman" w:eastAsia="黑体" w:hAnsi="Times New Roman" w:cs="Times New Roman"/>
          <w:b/>
          <w:sz w:val="36"/>
          <w:szCs w:val="36"/>
          <w:lang w:eastAsia="zh-CN"/>
        </w:rPr>
        <w:t>火焰原子吸收光谱法</w:t>
      </w:r>
    </w:p>
    <w:p w:rsidR="004F729E" w:rsidRPr="00DB7F00" w:rsidRDefault="004F729E" w:rsidP="004F729E">
      <w:pPr>
        <w:spacing w:after="120"/>
        <w:ind w:firstLine="723"/>
        <w:jc w:val="center"/>
        <w:rPr>
          <w:rFonts w:ascii="Times New Roman" w:eastAsia="黑体" w:hAnsi="Times New Roman" w:cs="Times New Roman"/>
          <w:b/>
          <w:sz w:val="36"/>
          <w:szCs w:val="36"/>
          <w:lang w:eastAsia="zh-CN"/>
        </w:rPr>
      </w:pPr>
    </w:p>
    <w:p w:rsidR="004F729E" w:rsidRPr="00DB7F00" w:rsidRDefault="004F729E" w:rsidP="004F729E">
      <w:pPr>
        <w:spacing w:after="120"/>
        <w:ind w:firstLine="723"/>
        <w:jc w:val="center"/>
        <w:rPr>
          <w:rFonts w:ascii="Times New Roman" w:eastAsia="黑体" w:hAnsi="Times New Roman" w:cs="Times New Roman"/>
          <w:b/>
          <w:sz w:val="36"/>
          <w:szCs w:val="36"/>
          <w:lang w:eastAsia="zh-CN"/>
        </w:rPr>
      </w:pPr>
      <w:r w:rsidRPr="00DB7F00">
        <w:rPr>
          <w:rFonts w:ascii="Times New Roman" w:eastAsia="黑体" w:hAnsi="Times New Roman" w:cs="Times New Roman"/>
          <w:b/>
          <w:sz w:val="36"/>
          <w:szCs w:val="36"/>
          <w:lang w:eastAsia="zh-CN"/>
        </w:rPr>
        <w:t>编制说明</w:t>
      </w:r>
    </w:p>
    <w:p w:rsidR="004F729E" w:rsidRPr="00DB7F00" w:rsidRDefault="004F729E" w:rsidP="004F729E">
      <w:pPr>
        <w:spacing w:after="120"/>
        <w:ind w:firstLine="602"/>
        <w:jc w:val="center"/>
        <w:rPr>
          <w:rFonts w:ascii="Times New Roman" w:hAnsi="Times New Roman" w:cs="Times New Roman"/>
          <w:b/>
          <w:sz w:val="30"/>
          <w:szCs w:val="30"/>
          <w:lang w:eastAsia="zh-CN"/>
        </w:rPr>
      </w:pPr>
    </w:p>
    <w:p w:rsidR="004F729E" w:rsidRPr="00DB7F00" w:rsidRDefault="004F729E" w:rsidP="004F729E">
      <w:pPr>
        <w:spacing w:after="120"/>
        <w:ind w:firstLine="602"/>
        <w:jc w:val="center"/>
        <w:rPr>
          <w:rFonts w:ascii="Times New Roman" w:hAnsi="Times New Roman" w:cs="Times New Roman"/>
          <w:b/>
          <w:sz w:val="30"/>
          <w:szCs w:val="30"/>
          <w:lang w:eastAsia="zh-CN"/>
        </w:rPr>
      </w:pPr>
      <w:r w:rsidRPr="00DB7F00">
        <w:rPr>
          <w:rFonts w:ascii="Times New Roman" w:hAnsi="Times New Roman" w:cs="Times New Roman"/>
          <w:b/>
          <w:sz w:val="30"/>
          <w:szCs w:val="30"/>
          <w:lang w:eastAsia="zh-CN"/>
        </w:rPr>
        <w:t>（预审稿）</w:t>
      </w:r>
    </w:p>
    <w:p w:rsidR="004F729E" w:rsidRPr="00DB7F00" w:rsidRDefault="004F729E" w:rsidP="004F729E">
      <w:pPr>
        <w:spacing w:after="120"/>
        <w:ind w:firstLine="442"/>
        <w:jc w:val="center"/>
        <w:rPr>
          <w:rFonts w:ascii="Times New Roman" w:hAnsi="Times New Roman" w:cs="Times New Roman"/>
          <w:b/>
          <w:szCs w:val="22"/>
          <w:lang w:eastAsia="zh-CN"/>
        </w:rPr>
      </w:pPr>
    </w:p>
    <w:p w:rsidR="004F729E" w:rsidRPr="00DB7F00" w:rsidRDefault="004F729E" w:rsidP="004F729E">
      <w:pPr>
        <w:spacing w:after="120"/>
        <w:ind w:firstLine="442"/>
        <w:jc w:val="center"/>
        <w:rPr>
          <w:rFonts w:ascii="Times New Roman" w:hAnsi="Times New Roman" w:cs="Times New Roman"/>
          <w:b/>
          <w:szCs w:val="22"/>
          <w:lang w:eastAsia="zh-CN"/>
        </w:rPr>
      </w:pPr>
    </w:p>
    <w:p w:rsidR="004F729E" w:rsidRPr="00DB7F00" w:rsidRDefault="004F729E" w:rsidP="004F729E">
      <w:pPr>
        <w:spacing w:after="120"/>
        <w:ind w:firstLine="442"/>
        <w:jc w:val="center"/>
        <w:rPr>
          <w:rFonts w:ascii="Times New Roman" w:hAnsi="Times New Roman" w:cs="Times New Roman"/>
          <w:b/>
          <w:szCs w:val="22"/>
          <w:lang w:eastAsia="zh-CN"/>
        </w:rPr>
      </w:pPr>
    </w:p>
    <w:p w:rsidR="00AA4885" w:rsidRPr="00DB7F00" w:rsidRDefault="00AA4885" w:rsidP="004F729E">
      <w:pPr>
        <w:spacing w:after="120"/>
        <w:ind w:firstLine="442"/>
        <w:jc w:val="center"/>
        <w:rPr>
          <w:rFonts w:ascii="Times New Roman" w:hAnsi="Times New Roman" w:cs="Times New Roman"/>
          <w:b/>
          <w:szCs w:val="22"/>
          <w:lang w:eastAsia="zh-CN"/>
        </w:rPr>
      </w:pPr>
    </w:p>
    <w:p w:rsidR="00AA4885" w:rsidRPr="00DB7F00" w:rsidRDefault="00AA4885" w:rsidP="004F729E">
      <w:pPr>
        <w:spacing w:after="120"/>
        <w:ind w:firstLine="442"/>
        <w:jc w:val="center"/>
        <w:rPr>
          <w:rFonts w:ascii="Times New Roman" w:hAnsi="Times New Roman" w:cs="Times New Roman"/>
          <w:b/>
          <w:szCs w:val="22"/>
          <w:lang w:eastAsia="zh-CN"/>
        </w:rPr>
      </w:pPr>
    </w:p>
    <w:p w:rsidR="00AA4885" w:rsidRPr="00DB7F00" w:rsidRDefault="00AA4885" w:rsidP="004F729E">
      <w:pPr>
        <w:spacing w:after="120"/>
        <w:ind w:firstLine="442"/>
        <w:jc w:val="center"/>
        <w:rPr>
          <w:rFonts w:ascii="Times New Roman" w:hAnsi="Times New Roman" w:cs="Times New Roman"/>
          <w:b/>
          <w:szCs w:val="22"/>
          <w:lang w:eastAsia="zh-CN"/>
        </w:rPr>
      </w:pPr>
    </w:p>
    <w:p w:rsidR="00AA4885" w:rsidRPr="00DB7F00" w:rsidRDefault="00AA4885" w:rsidP="004F729E">
      <w:pPr>
        <w:spacing w:after="120"/>
        <w:ind w:firstLine="442"/>
        <w:jc w:val="center"/>
        <w:rPr>
          <w:rFonts w:ascii="Times New Roman" w:hAnsi="Times New Roman" w:cs="Times New Roman"/>
          <w:b/>
          <w:szCs w:val="22"/>
          <w:lang w:eastAsia="zh-CN"/>
        </w:rPr>
      </w:pPr>
    </w:p>
    <w:p w:rsidR="00AA4885" w:rsidRPr="00DB7F00" w:rsidRDefault="00AA4885" w:rsidP="004F729E">
      <w:pPr>
        <w:spacing w:after="120"/>
        <w:ind w:firstLine="442"/>
        <w:jc w:val="center"/>
        <w:rPr>
          <w:rFonts w:ascii="Times New Roman" w:hAnsi="Times New Roman" w:cs="Times New Roman"/>
          <w:b/>
          <w:szCs w:val="22"/>
          <w:lang w:eastAsia="zh-CN"/>
        </w:rPr>
      </w:pPr>
    </w:p>
    <w:p w:rsidR="00AA4885" w:rsidRPr="00DB7F00" w:rsidRDefault="00AA4885" w:rsidP="004F729E">
      <w:pPr>
        <w:spacing w:after="120"/>
        <w:ind w:firstLine="442"/>
        <w:jc w:val="center"/>
        <w:rPr>
          <w:rFonts w:ascii="Times New Roman" w:hAnsi="Times New Roman" w:cs="Times New Roman"/>
          <w:b/>
          <w:szCs w:val="22"/>
          <w:lang w:eastAsia="zh-CN"/>
        </w:rPr>
      </w:pPr>
    </w:p>
    <w:p w:rsidR="00BB5C5B" w:rsidRPr="00DB7F00" w:rsidRDefault="00BB5C5B" w:rsidP="004F729E">
      <w:pPr>
        <w:spacing w:after="120"/>
        <w:ind w:firstLine="442"/>
        <w:jc w:val="center"/>
        <w:rPr>
          <w:rFonts w:ascii="Times New Roman" w:hAnsi="Times New Roman" w:cs="Times New Roman"/>
          <w:b/>
          <w:szCs w:val="22"/>
          <w:lang w:eastAsia="zh-CN"/>
        </w:rPr>
      </w:pPr>
    </w:p>
    <w:p w:rsidR="00BB5C5B" w:rsidRPr="00DB7F00" w:rsidRDefault="00BB5C5B" w:rsidP="004F729E">
      <w:pPr>
        <w:spacing w:after="120"/>
        <w:ind w:firstLine="442"/>
        <w:jc w:val="center"/>
        <w:rPr>
          <w:rFonts w:ascii="Times New Roman" w:hAnsi="Times New Roman" w:cs="Times New Roman"/>
          <w:b/>
          <w:szCs w:val="22"/>
          <w:lang w:eastAsia="zh-CN"/>
        </w:rPr>
      </w:pPr>
    </w:p>
    <w:p w:rsidR="00BB5C5B" w:rsidRPr="00DB7F00" w:rsidRDefault="00BB5C5B" w:rsidP="004F729E">
      <w:pPr>
        <w:spacing w:after="120"/>
        <w:ind w:firstLine="442"/>
        <w:jc w:val="center"/>
        <w:rPr>
          <w:rFonts w:ascii="Times New Roman" w:hAnsi="Times New Roman" w:cs="Times New Roman"/>
          <w:b/>
          <w:szCs w:val="22"/>
          <w:lang w:eastAsia="zh-CN"/>
        </w:rPr>
      </w:pPr>
    </w:p>
    <w:p w:rsidR="00BB5C5B" w:rsidRPr="00DB7F00" w:rsidRDefault="00BB5C5B" w:rsidP="004F729E">
      <w:pPr>
        <w:spacing w:after="120"/>
        <w:ind w:firstLine="442"/>
        <w:jc w:val="center"/>
        <w:rPr>
          <w:rFonts w:ascii="Times New Roman" w:hAnsi="Times New Roman" w:cs="Times New Roman"/>
          <w:b/>
          <w:szCs w:val="22"/>
          <w:lang w:eastAsia="zh-CN"/>
        </w:rPr>
      </w:pPr>
    </w:p>
    <w:p w:rsidR="00BB5C5B" w:rsidRPr="00DB7F00" w:rsidRDefault="00BB5C5B" w:rsidP="004F729E">
      <w:pPr>
        <w:spacing w:after="120"/>
        <w:ind w:firstLine="442"/>
        <w:jc w:val="center"/>
        <w:rPr>
          <w:rFonts w:ascii="Times New Roman" w:hAnsi="Times New Roman" w:cs="Times New Roman"/>
          <w:b/>
          <w:szCs w:val="22"/>
          <w:lang w:eastAsia="zh-CN"/>
        </w:rPr>
      </w:pPr>
    </w:p>
    <w:p w:rsidR="00BB5C5B" w:rsidRPr="00DB7F00" w:rsidRDefault="00BB5C5B" w:rsidP="004F729E">
      <w:pPr>
        <w:spacing w:after="120"/>
        <w:ind w:firstLine="442"/>
        <w:jc w:val="center"/>
        <w:rPr>
          <w:rFonts w:ascii="Times New Roman" w:hAnsi="Times New Roman" w:cs="Times New Roman"/>
          <w:b/>
          <w:szCs w:val="22"/>
          <w:lang w:eastAsia="zh-CN"/>
        </w:rPr>
      </w:pPr>
    </w:p>
    <w:p w:rsidR="00BB5C5B" w:rsidRPr="00DB7F00" w:rsidRDefault="00BB5C5B" w:rsidP="004F729E">
      <w:pPr>
        <w:spacing w:after="120"/>
        <w:ind w:firstLine="442"/>
        <w:jc w:val="center"/>
        <w:rPr>
          <w:rFonts w:ascii="Times New Roman" w:hAnsi="Times New Roman" w:cs="Times New Roman"/>
          <w:b/>
          <w:szCs w:val="22"/>
          <w:lang w:eastAsia="zh-CN"/>
        </w:rPr>
      </w:pPr>
    </w:p>
    <w:p w:rsidR="00BB5C5B" w:rsidRPr="00DB7F00" w:rsidRDefault="00BB5C5B" w:rsidP="004F729E">
      <w:pPr>
        <w:spacing w:after="120"/>
        <w:ind w:firstLine="442"/>
        <w:jc w:val="center"/>
        <w:rPr>
          <w:rFonts w:ascii="Times New Roman" w:hAnsi="Times New Roman" w:cs="Times New Roman"/>
          <w:b/>
          <w:szCs w:val="22"/>
          <w:lang w:eastAsia="zh-CN"/>
        </w:rPr>
      </w:pPr>
    </w:p>
    <w:p w:rsidR="00D803E4" w:rsidRPr="00DB7F00" w:rsidRDefault="00D803E4" w:rsidP="004F729E">
      <w:pPr>
        <w:spacing w:after="120"/>
        <w:ind w:firstLine="442"/>
        <w:jc w:val="center"/>
        <w:rPr>
          <w:rFonts w:ascii="Times New Roman" w:hAnsi="Times New Roman" w:cs="Times New Roman"/>
          <w:b/>
          <w:szCs w:val="22"/>
          <w:lang w:eastAsia="zh-CN"/>
        </w:rPr>
      </w:pPr>
    </w:p>
    <w:p w:rsidR="00D803E4" w:rsidRPr="00DB7F00" w:rsidRDefault="00D803E4" w:rsidP="004F729E">
      <w:pPr>
        <w:spacing w:after="120"/>
        <w:ind w:firstLine="442"/>
        <w:jc w:val="center"/>
        <w:rPr>
          <w:rFonts w:ascii="Times New Roman" w:hAnsi="Times New Roman" w:cs="Times New Roman"/>
          <w:b/>
          <w:szCs w:val="22"/>
          <w:lang w:eastAsia="zh-CN"/>
        </w:rPr>
      </w:pPr>
    </w:p>
    <w:p w:rsidR="00D803E4" w:rsidRPr="00DB7F00" w:rsidRDefault="00D803E4" w:rsidP="004F729E">
      <w:pPr>
        <w:spacing w:after="120"/>
        <w:ind w:firstLine="442"/>
        <w:jc w:val="center"/>
        <w:rPr>
          <w:rFonts w:ascii="Times New Roman" w:hAnsi="Times New Roman" w:cs="Times New Roman"/>
          <w:b/>
          <w:szCs w:val="22"/>
          <w:lang w:eastAsia="zh-CN"/>
        </w:rPr>
      </w:pPr>
    </w:p>
    <w:p w:rsidR="004F729E" w:rsidRPr="00DB7F00" w:rsidRDefault="004F729E" w:rsidP="00D803E4">
      <w:pPr>
        <w:spacing w:after="120"/>
        <w:ind w:firstLineChars="0" w:firstLine="0"/>
        <w:rPr>
          <w:rFonts w:ascii="Times New Roman" w:hAnsi="Times New Roman" w:cs="Times New Roman"/>
          <w:b/>
          <w:szCs w:val="22"/>
          <w:lang w:eastAsia="zh-CN"/>
        </w:rPr>
      </w:pPr>
      <w:r w:rsidRPr="00DB7F00">
        <w:rPr>
          <w:rFonts w:ascii="Times New Roman" w:hAnsi="Times New Roman" w:cs="Times New Roman"/>
          <w:b/>
          <w:szCs w:val="22"/>
          <w:lang w:eastAsia="zh-CN"/>
        </w:rPr>
        <w:lastRenderedPageBreak/>
        <w:t>一、工作简况</w:t>
      </w:r>
    </w:p>
    <w:p w:rsidR="004F729E" w:rsidRPr="00DB7F00" w:rsidRDefault="00807889" w:rsidP="00D803E4">
      <w:pPr>
        <w:spacing w:after="120"/>
        <w:ind w:firstLineChars="0" w:firstLine="0"/>
        <w:rPr>
          <w:rFonts w:ascii="Times New Roman" w:eastAsia="宋体" w:hAnsi="Times New Roman" w:cs="Times New Roman"/>
          <w:b/>
          <w:szCs w:val="22"/>
          <w:lang w:eastAsia="zh-CN"/>
        </w:rPr>
      </w:pPr>
      <w:r w:rsidRPr="00DB7F00">
        <w:rPr>
          <w:rFonts w:ascii="Times New Roman" w:eastAsia="宋体" w:hAnsi="Times New Roman" w:cs="Times New Roman"/>
          <w:b/>
          <w:szCs w:val="22"/>
          <w:lang w:eastAsia="zh-CN"/>
        </w:rPr>
        <w:t>1.1</w:t>
      </w:r>
      <w:r w:rsidR="004F729E" w:rsidRPr="00DB7F00">
        <w:rPr>
          <w:rFonts w:ascii="Times New Roman" w:eastAsia="宋体" w:hAnsi="Times New Roman" w:cs="Times New Roman"/>
          <w:b/>
          <w:szCs w:val="22"/>
          <w:lang w:eastAsia="zh-CN"/>
        </w:rPr>
        <w:t>任务来源</w:t>
      </w:r>
    </w:p>
    <w:p w:rsidR="004F729E" w:rsidRPr="00DB7F00" w:rsidRDefault="004F729E" w:rsidP="00D803E4">
      <w:pPr>
        <w:spacing w:after="120"/>
        <w:ind w:firstLine="420"/>
        <w:rPr>
          <w:rFonts w:ascii="Times New Roman" w:hAnsi="Times New Roman" w:cs="Times New Roman"/>
          <w:sz w:val="21"/>
          <w:szCs w:val="22"/>
          <w:lang w:eastAsia="zh-CN"/>
        </w:rPr>
      </w:pPr>
      <w:r w:rsidRPr="00DB7F00">
        <w:rPr>
          <w:rFonts w:ascii="Times New Roman" w:hAnsi="Times New Roman" w:cs="Times New Roman"/>
          <w:sz w:val="21"/>
          <w:szCs w:val="22"/>
          <w:lang w:eastAsia="zh-CN"/>
        </w:rPr>
        <w:t>根据工业和信息化部办公厅关于印发</w:t>
      </w:r>
      <w:r w:rsidRPr="00DB7F00">
        <w:rPr>
          <w:rFonts w:ascii="Times New Roman" w:hAnsi="Times New Roman" w:cs="Times New Roman"/>
          <w:sz w:val="21"/>
          <w:szCs w:val="22"/>
          <w:lang w:eastAsia="zh-CN"/>
        </w:rPr>
        <w:t>2016</w:t>
      </w:r>
      <w:r w:rsidRPr="00DB7F00">
        <w:rPr>
          <w:rFonts w:ascii="Times New Roman" w:hAnsi="Times New Roman" w:cs="Times New Roman"/>
          <w:sz w:val="21"/>
          <w:szCs w:val="22"/>
          <w:lang w:eastAsia="zh-CN"/>
        </w:rPr>
        <w:t>年第二批行业标准制修订计划的通知（工信厅科</w:t>
      </w:r>
      <w:r w:rsidRPr="00DB7F00">
        <w:rPr>
          <w:rFonts w:ascii="Times New Roman" w:hAnsi="Times New Roman" w:cs="Times New Roman"/>
          <w:sz w:val="21"/>
          <w:szCs w:val="22"/>
          <w:lang w:eastAsia="zh-CN"/>
        </w:rPr>
        <w:t>[2016]110</w:t>
      </w:r>
      <w:r w:rsidRPr="00DB7F00">
        <w:rPr>
          <w:rFonts w:ascii="Times New Roman" w:hAnsi="Times New Roman" w:cs="Times New Roman"/>
          <w:sz w:val="21"/>
          <w:szCs w:val="22"/>
          <w:lang w:eastAsia="zh-CN"/>
        </w:rPr>
        <w:t>号）文件，</w:t>
      </w:r>
      <w:r w:rsidRPr="00DB7F00">
        <w:rPr>
          <w:rFonts w:ascii="Times New Roman" w:hAnsi="Times New Roman" w:cs="Times New Roman"/>
          <w:sz w:val="21"/>
          <w:szCs w:val="22"/>
          <w:lang w:eastAsia="zh-CN"/>
        </w:rPr>
        <w:t xml:space="preserve"> “</w:t>
      </w:r>
      <w:r w:rsidRPr="00DB7F00">
        <w:rPr>
          <w:rFonts w:ascii="Times New Roman" w:hAnsi="Times New Roman" w:cs="Times New Roman"/>
          <w:sz w:val="21"/>
          <w:szCs w:val="22"/>
          <w:lang w:eastAsia="zh-CN"/>
        </w:rPr>
        <w:t>二次电池废料化学分析方法</w:t>
      </w:r>
      <w:r w:rsidRPr="00DB7F00">
        <w:rPr>
          <w:rFonts w:ascii="Times New Roman" w:hAnsi="Times New Roman" w:cs="Times New Roman"/>
          <w:sz w:val="21"/>
          <w:szCs w:val="22"/>
          <w:lang w:eastAsia="zh-CN"/>
        </w:rPr>
        <w:t xml:space="preserve"> </w:t>
      </w:r>
      <w:r w:rsidRPr="00DB7F00">
        <w:rPr>
          <w:rFonts w:ascii="Times New Roman" w:hAnsi="Times New Roman" w:cs="Times New Roman"/>
          <w:sz w:val="21"/>
          <w:szCs w:val="22"/>
          <w:lang w:eastAsia="zh-CN"/>
        </w:rPr>
        <w:t>第</w:t>
      </w:r>
      <w:r w:rsidRPr="00DB7F00">
        <w:rPr>
          <w:rFonts w:ascii="Times New Roman" w:hAnsi="Times New Roman" w:cs="Times New Roman"/>
          <w:sz w:val="21"/>
          <w:szCs w:val="22"/>
          <w:lang w:eastAsia="zh-CN"/>
        </w:rPr>
        <w:t>4</w:t>
      </w:r>
      <w:r w:rsidRPr="00DB7F00">
        <w:rPr>
          <w:rFonts w:ascii="Times New Roman" w:hAnsi="Times New Roman" w:cs="Times New Roman"/>
          <w:sz w:val="21"/>
          <w:szCs w:val="22"/>
          <w:lang w:eastAsia="zh-CN"/>
        </w:rPr>
        <w:t>部分：锂量的测定火焰原子吸收光谱法</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行业标准（项目号：</w:t>
      </w:r>
      <w:r w:rsidRPr="00DB7F00">
        <w:rPr>
          <w:rFonts w:ascii="Times New Roman" w:hAnsi="Times New Roman" w:cs="Times New Roman"/>
          <w:sz w:val="21"/>
          <w:szCs w:val="22"/>
          <w:lang w:eastAsia="zh-CN"/>
        </w:rPr>
        <w:t>2016-0474T-YS</w:t>
      </w:r>
      <w:r w:rsidRPr="00DB7F00">
        <w:rPr>
          <w:rFonts w:ascii="Times New Roman" w:hAnsi="Times New Roman" w:cs="Times New Roman"/>
          <w:sz w:val="21"/>
          <w:szCs w:val="22"/>
          <w:lang w:eastAsia="zh-CN"/>
        </w:rPr>
        <w:t>）由广东邦普循环科技有限公司牵头起草，</w:t>
      </w:r>
      <w:r w:rsidRPr="00DB7F00">
        <w:rPr>
          <w:rFonts w:ascii="Times New Roman" w:hAnsi="Times New Roman" w:cs="Times New Roman"/>
          <w:sz w:val="21"/>
          <w:szCs w:val="22"/>
          <w:lang w:eastAsia="zh-CN"/>
        </w:rPr>
        <w:t>2017</w:t>
      </w:r>
      <w:r w:rsidRPr="00DB7F00">
        <w:rPr>
          <w:rFonts w:ascii="Times New Roman" w:hAnsi="Times New Roman" w:cs="Times New Roman"/>
          <w:sz w:val="21"/>
          <w:szCs w:val="22"/>
          <w:lang w:eastAsia="zh-CN"/>
        </w:rPr>
        <w:t>年</w:t>
      </w:r>
      <w:r w:rsidRPr="00DB7F00">
        <w:rPr>
          <w:rFonts w:ascii="Times New Roman" w:hAnsi="Times New Roman" w:cs="Times New Roman"/>
          <w:sz w:val="21"/>
          <w:szCs w:val="22"/>
          <w:lang w:eastAsia="zh-CN"/>
        </w:rPr>
        <w:t>6</w:t>
      </w:r>
      <w:r w:rsidRPr="00DB7F00">
        <w:rPr>
          <w:rFonts w:ascii="Times New Roman" w:hAnsi="Times New Roman" w:cs="Times New Roman"/>
          <w:sz w:val="21"/>
          <w:szCs w:val="22"/>
          <w:lang w:eastAsia="zh-CN"/>
        </w:rPr>
        <w:t>月</w:t>
      </w:r>
      <w:r w:rsidRPr="00DB7F00">
        <w:rPr>
          <w:rFonts w:ascii="Times New Roman" w:hAnsi="Times New Roman" w:cs="Times New Roman"/>
          <w:sz w:val="21"/>
          <w:szCs w:val="22"/>
          <w:lang w:eastAsia="zh-CN"/>
        </w:rPr>
        <w:t>21</w:t>
      </w:r>
      <w:r w:rsidRPr="00DB7F00">
        <w:rPr>
          <w:rFonts w:ascii="Times New Roman" w:hAnsi="Times New Roman" w:cs="Times New Roman"/>
          <w:sz w:val="21"/>
          <w:szCs w:val="22"/>
          <w:lang w:eastAsia="zh-CN"/>
        </w:rPr>
        <w:t>日，全国有色金属标准化技术委员会在湖北武汉举办了任务落实会议，会议增加天齐锂业股份有限公司和北京有色院为共同起草单位，计划完成年限</w:t>
      </w:r>
      <w:r w:rsidRPr="00DB7F00">
        <w:rPr>
          <w:rFonts w:ascii="Times New Roman" w:hAnsi="Times New Roman" w:cs="Times New Roman"/>
          <w:sz w:val="21"/>
          <w:szCs w:val="22"/>
          <w:lang w:eastAsia="zh-CN"/>
        </w:rPr>
        <w:t>2018</w:t>
      </w:r>
      <w:r w:rsidRPr="00DB7F00">
        <w:rPr>
          <w:rFonts w:ascii="Times New Roman" w:hAnsi="Times New Roman" w:cs="Times New Roman"/>
          <w:sz w:val="21"/>
          <w:szCs w:val="22"/>
          <w:lang w:eastAsia="zh-CN"/>
        </w:rPr>
        <w:t>年。</w:t>
      </w:r>
    </w:p>
    <w:p w:rsidR="004F729E" w:rsidRPr="00DB7F00" w:rsidRDefault="00807889" w:rsidP="00D803E4">
      <w:pPr>
        <w:spacing w:after="120"/>
        <w:ind w:firstLineChars="0" w:firstLine="0"/>
        <w:rPr>
          <w:rFonts w:ascii="Times New Roman" w:eastAsia="宋体" w:hAnsi="Times New Roman" w:cs="Times New Roman"/>
          <w:b/>
          <w:szCs w:val="22"/>
          <w:lang w:eastAsia="zh-CN"/>
        </w:rPr>
      </w:pPr>
      <w:r w:rsidRPr="00DB7F00">
        <w:rPr>
          <w:rFonts w:ascii="Times New Roman" w:eastAsia="宋体" w:hAnsi="Times New Roman" w:cs="Times New Roman"/>
          <w:b/>
          <w:szCs w:val="22"/>
          <w:lang w:eastAsia="zh-CN"/>
        </w:rPr>
        <w:t>1.2</w:t>
      </w:r>
      <w:r w:rsidR="004F729E" w:rsidRPr="00DB7F00">
        <w:rPr>
          <w:rFonts w:ascii="Times New Roman" w:eastAsia="宋体" w:hAnsi="Times New Roman" w:cs="Times New Roman"/>
          <w:b/>
          <w:szCs w:val="22"/>
          <w:lang w:eastAsia="zh-CN"/>
        </w:rPr>
        <w:t>标准编写的目的和意义</w:t>
      </w:r>
    </w:p>
    <w:p w:rsidR="004F729E" w:rsidRPr="00DB7F00" w:rsidRDefault="004F729E" w:rsidP="00DB7F00">
      <w:pPr>
        <w:spacing w:afterLines="0" w:after="0"/>
        <w:ind w:firstLine="420"/>
        <w:rPr>
          <w:rFonts w:ascii="Times New Roman" w:hAnsi="Times New Roman" w:cs="Times New Roman"/>
          <w:sz w:val="21"/>
          <w:szCs w:val="22"/>
          <w:lang w:eastAsia="zh-CN"/>
        </w:rPr>
      </w:pPr>
      <w:r w:rsidRPr="00DB7F00">
        <w:rPr>
          <w:rFonts w:ascii="Times New Roman" w:hAnsi="Times New Roman" w:cs="Times New Roman"/>
          <w:sz w:val="21"/>
          <w:szCs w:val="22"/>
          <w:lang w:eastAsia="zh-CN"/>
        </w:rPr>
        <w:t>2017</w:t>
      </w:r>
      <w:r w:rsidRPr="00DB7F00">
        <w:rPr>
          <w:rFonts w:ascii="Times New Roman" w:hAnsi="Times New Roman" w:cs="Times New Roman"/>
          <w:sz w:val="21"/>
          <w:szCs w:val="22"/>
          <w:lang w:eastAsia="zh-CN"/>
        </w:rPr>
        <w:t>年我国电池总产量约</w:t>
      </w:r>
      <w:r w:rsidRPr="00DB7F00">
        <w:rPr>
          <w:rFonts w:ascii="Times New Roman" w:hAnsi="Times New Roman" w:cs="Times New Roman"/>
          <w:sz w:val="21"/>
          <w:szCs w:val="22"/>
          <w:lang w:eastAsia="zh-CN"/>
        </w:rPr>
        <w:t>600</w:t>
      </w:r>
      <w:r w:rsidRPr="00DB7F00">
        <w:rPr>
          <w:rFonts w:ascii="Times New Roman" w:hAnsi="Times New Roman" w:cs="Times New Roman"/>
          <w:sz w:val="21"/>
          <w:szCs w:val="22"/>
          <w:lang w:eastAsia="zh-CN"/>
        </w:rPr>
        <w:t>亿只，其中锂离子电池产量</w:t>
      </w:r>
      <w:r w:rsidRPr="00DB7F00">
        <w:rPr>
          <w:rFonts w:ascii="Times New Roman" w:hAnsi="Times New Roman" w:cs="Times New Roman"/>
          <w:sz w:val="21"/>
          <w:szCs w:val="22"/>
          <w:lang w:eastAsia="zh-CN"/>
        </w:rPr>
        <w:t>150</w:t>
      </w:r>
      <w:r w:rsidRPr="00DB7F00">
        <w:rPr>
          <w:rFonts w:ascii="Times New Roman" w:hAnsi="Times New Roman" w:cs="Times New Roman"/>
          <w:sz w:val="21"/>
          <w:szCs w:val="22"/>
          <w:lang w:eastAsia="zh-CN"/>
        </w:rPr>
        <w:t>亿只，同比增长</w:t>
      </w:r>
      <w:r w:rsidRPr="00DB7F00">
        <w:rPr>
          <w:rFonts w:ascii="Times New Roman" w:hAnsi="Times New Roman" w:cs="Times New Roman"/>
          <w:sz w:val="21"/>
          <w:szCs w:val="22"/>
          <w:lang w:eastAsia="zh-CN"/>
        </w:rPr>
        <w:t>40%</w:t>
      </w:r>
      <w:r w:rsidRPr="00DB7F00">
        <w:rPr>
          <w:rFonts w:ascii="Times New Roman" w:hAnsi="Times New Roman" w:cs="Times New Roman"/>
          <w:sz w:val="21"/>
          <w:szCs w:val="22"/>
          <w:lang w:eastAsia="zh-CN"/>
        </w:rPr>
        <w:t>，我国电池产量约超过世界电池总产量的一半。</w:t>
      </w:r>
      <w:r w:rsidRPr="00DB7F00">
        <w:rPr>
          <w:rFonts w:ascii="Times New Roman" w:hAnsi="Times New Roman" w:cs="Times New Roman"/>
          <w:sz w:val="21"/>
          <w:szCs w:val="22"/>
          <w:lang w:eastAsia="zh-CN"/>
        </w:rPr>
        <w:t>2017</w:t>
      </w:r>
      <w:r w:rsidRPr="00DB7F00">
        <w:rPr>
          <w:rFonts w:ascii="Times New Roman" w:hAnsi="Times New Roman" w:cs="Times New Roman"/>
          <w:sz w:val="21"/>
          <w:szCs w:val="22"/>
          <w:lang w:eastAsia="zh-CN"/>
        </w:rPr>
        <w:t>年新能源乘用车和客车电池搭载量累计分别达</w:t>
      </w:r>
      <w:r w:rsidRPr="00DB7F00">
        <w:rPr>
          <w:rFonts w:ascii="Times New Roman" w:hAnsi="Times New Roman" w:cs="Times New Roman"/>
          <w:sz w:val="21"/>
          <w:szCs w:val="22"/>
          <w:lang w:eastAsia="zh-CN"/>
        </w:rPr>
        <w:t>120</w:t>
      </w:r>
      <w:r w:rsidRPr="00DB7F00">
        <w:rPr>
          <w:rFonts w:ascii="Times New Roman" w:hAnsi="Times New Roman" w:cs="Times New Roman"/>
          <w:sz w:val="21"/>
          <w:szCs w:val="22"/>
          <w:lang w:eastAsia="zh-CN"/>
        </w:rPr>
        <w:t>亿瓦时和</w:t>
      </w:r>
      <w:r w:rsidRPr="00DB7F00">
        <w:rPr>
          <w:rFonts w:ascii="Times New Roman" w:hAnsi="Times New Roman" w:cs="Times New Roman"/>
          <w:sz w:val="21"/>
          <w:szCs w:val="22"/>
          <w:lang w:eastAsia="zh-CN"/>
        </w:rPr>
        <w:t>190</w:t>
      </w:r>
      <w:r w:rsidRPr="00DB7F00">
        <w:rPr>
          <w:rFonts w:ascii="Times New Roman" w:hAnsi="Times New Roman" w:cs="Times New Roman"/>
          <w:sz w:val="21"/>
          <w:szCs w:val="22"/>
          <w:lang w:eastAsia="zh-CN"/>
        </w:rPr>
        <w:t>亿瓦时，占比为</w:t>
      </w:r>
      <w:r w:rsidRPr="00DB7F00">
        <w:rPr>
          <w:rFonts w:ascii="Times New Roman" w:hAnsi="Times New Roman" w:cs="Times New Roman"/>
          <w:sz w:val="21"/>
          <w:szCs w:val="22"/>
          <w:lang w:eastAsia="zh-CN"/>
        </w:rPr>
        <w:t>32%</w:t>
      </w:r>
      <w:r w:rsidRPr="00DB7F00">
        <w:rPr>
          <w:rFonts w:ascii="Times New Roman" w:hAnsi="Times New Roman" w:cs="Times New Roman"/>
          <w:sz w:val="21"/>
          <w:szCs w:val="22"/>
          <w:lang w:eastAsia="zh-CN"/>
        </w:rPr>
        <w:t>和</w:t>
      </w:r>
      <w:r w:rsidRPr="00DB7F00">
        <w:rPr>
          <w:rFonts w:ascii="Times New Roman" w:hAnsi="Times New Roman" w:cs="Times New Roman"/>
          <w:sz w:val="21"/>
          <w:szCs w:val="22"/>
          <w:lang w:eastAsia="zh-CN"/>
        </w:rPr>
        <w:t>57%</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2017</w:t>
      </w:r>
      <w:r w:rsidRPr="00DB7F00">
        <w:rPr>
          <w:rFonts w:ascii="Times New Roman" w:hAnsi="Times New Roman" w:cs="Times New Roman"/>
          <w:sz w:val="21"/>
          <w:szCs w:val="22"/>
          <w:lang w:eastAsia="zh-CN"/>
        </w:rPr>
        <w:t>年，废电池（铅酸电池除外）回收量约为</w:t>
      </w:r>
      <w:r w:rsidRPr="00DB7F00">
        <w:rPr>
          <w:rFonts w:ascii="Times New Roman" w:hAnsi="Times New Roman" w:cs="Times New Roman"/>
          <w:sz w:val="21"/>
          <w:szCs w:val="22"/>
          <w:lang w:eastAsia="zh-CN"/>
        </w:rPr>
        <w:t>13</w:t>
      </w:r>
      <w:r w:rsidRPr="00DB7F00">
        <w:rPr>
          <w:rFonts w:ascii="Times New Roman" w:hAnsi="Times New Roman" w:cs="Times New Roman"/>
          <w:sz w:val="21"/>
          <w:szCs w:val="22"/>
          <w:lang w:eastAsia="zh-CN"/>
        </w:rPr>
        <w:t>万吨，其中废二次电池回收量约为</w:t>
      </w:r>
      <w:r w:rsidRPr="00DB7F00">
        <w:rPr>
          <w:rFonts w:ascii="Times New Roman" w:hAnsi="Times New Roman" w:cs="Times New Roman"/>
          <w:sz w:val="21"/>
          <w:szCs w:val="22"/>
          <w:lang w:eastAsia="zh-CN"/>
        </w:rPr>
        <w:t>10</w:t>
      </w:r>
      <w:r w:rsidRPr="00DB7F00">
        <w:rPr>
          <w:rFonts w:ascii="Times New Roman" w:hAnsi="Times New Roman" w:cs="Times New Roman"/>
          <w:sz w:val="21"/>
          <w:szCs w:val="22"/>
          <w:lang w:eastAsia="zh-CN"/>
        </w:rPr>
        <w:t>万吨，未来回收规模将越来越大。</w:t>
      </w:r>
    </w:p>
    <w:p w:rsidR="004F729E" w:rsidRPr="00DB7F00" w:rsidRDefault="004F729E" w:rsidP="00DB7F00">
      <w:pPr>
        <w:spacing w:afterLines="0" w:after="0"/>
        <w:ind w:firstLine="420"/>
        <w:rPr>
          <w:rFonts w:ascii="Times New Roman" w:hAnsi="Times New Roman" w:cs="Times New Roman"/>
          <w:sz w:val="21"/>
          <w:szCs w:val="22"/>
          <w:lang w:eastAsia="zh-CN"/>
        </w:rPr>
      </w:pPr>
      <w:r w:rsidRPr="00DB7F00">
        <w:rPr>
          <w:rFonts w:ascii="Times New Roman" w:hAnsi="Times New Roman" w:cs="Times New Roman"/>
          <w:sz w:val="21"/>
          <w:szCs w:val="22"/>
          <w:lang w:eastAsia="zh-CN"/>
        </w:rPr>
        <w:t>二次电池中含有镍钴锰化合物、碳素材料、隔膜、有机电解液、稀有元素、铜、铁、铝等，如果不对报废后的电池进行回收，不但导致大量的有价金属元素损失，还会对环境带来严重污染。由国家环境保护总局发布的《废电池污染防治技术政策》（环发</w:t>
      </w:r>
      <w:r w:rsidRPr="00DB7F00">
        <w:rPr>
          <w:rFonts w:ascii="Times New Roman" w:hAnsi="Times New Roman" w:cs="Times New Roman"/>
          <w:sz w:val="21"/>
          <w:szCs w:val="22"/>
          <w:lang w:eastAsia="zh-CN"/>
        </w:rPr>
        <w:t>[2003]163</w:t>
      </w:r>
      <w:r w:rsidRPr="00DB7F00">
        <w:rPr>
          <w:rFonts w:ascii="Times New Roman" w:hAnsi="Times New Roman" w:cs="Times New Roman"/>
          <w:sz w:val="21"/>
          <w:szCs w:val="22"/>
          <w:lang w:eastAsia="zh-CN"/>
        </w:rPr>
        <w:t>号）要求加快符合环境保护要求的废电池分类收集、贮存、资源再生及处理处置体系和设施建设，推动废电池污染防治工作。发改委发布的《汽车产品回收利用技术政策》（</w:t>
      </w:r>
      <w:r w:rsidRPr="00DB7F00">
        <w:rPr>
          <w:rFonts w:ascii="Times New Roman" w:hAnsi="Times New Roman" w:cs="Times New Roman"/>
          <w:sz w:val="21"/>
          <w:szCs w:val="22"/>
          <w:lang w:eastAsia="zh-CN"/>
        </w:rPr>
        <w:t>2006</w:t>
      </w:r>
      <w:r w:rsidRPr="00DB7F00">
        <w:rPr>
          <w:rFonts w:ascii="Times New Roman" w:hAnsi="Times New Roman" w:cs="Times New Roman"/>
          <w:sz w:val="21"/>
          <w:szCs w:val="22"/>
          <w:lang w:eastAsia="zh-CN"/>
        </w:rPr>
        <w:t>年第</w:t>
      </w:r>
      <w:r w:rsidRPr="00DB7F00">
        <w:rPr>
          <w:rFonts w:ascii="Times New Roman" w:hAnsi="Times New Roman" w:cs="Times New Roman"/>
          <w:sz w:val="21"/>
          <w:szCs w:val="22"/>
          <w:lang w:eastAsia="zh-CN"/>
        </w:rPr>
        <w:t>9</w:t>
      </w:r>
      <w:r w:rsidRPr="00DB7F00">
        <w:rPr>
          <w:rFonts w:ascii="Times New Roman" w:hAnsi="Times New Roman" w:cs="Times New Roman"/>
          <w:sz w:val="21"/>
          <w:szCs w:val="22"/>
          <w:lang w:eastAsia="zh-CN"/>
        </w:rPr>
        <w:t>号）中规定电动汽车生产企业要负责回收、处理其销售的电动汽车的蓄电池。国务院发布的《节能与新能源汽车产业发展规划（</w:t>
      </w:r>
      <w:r w:rsidRPr="00DB7F00">
        <w:rPr>
          <w:rFonts w:ascii="Times New Roman" w:hAnsi="Times New Roman" w:cs="Times New Roman"/>
          <w:sz w:val="21"/>
          <w:szCs w:val="22"/>
          <w:lang w:eastAsia="zh-CN"/>
        </w:rPr>
        <w:t>2012—2020</w:t>
      </w:r>
      <w:r w:rsidRPr="00DB7F00">
        <w:rPr>
          <w:rFonts w:ascii="Times New Roman" w:hAnsi="Times New Roman" w:cs="Times New Roman"/>
          <w:sz w:val="21"/>
          <w:szCs w:val="22"/>
          <w:lang w:eastAsia="zh-CN"/>
        </w:rPr>
        <w:t>年）》</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国发〔</w:t>
      </w:r>
      <w:r w:rsidRPr="00DB7F00">
        <w:rPr>
          <w:rFonts w:ascii="Times New Roman" w:hAnsi="Times New Roman" w:cs="Times New Roman"/>
          <w:sz w:val="21"/>
          <w:szCs w:val="22"/>
          <w:lang w:eastAsia="zh-CN"/>
        </w:rPr>
        <w:t>2012</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22]</w:t>
      </w:r>
      <w:r w:rsidRPr="00DB7F00">
        <w:rPr>
          <w:rFonts w:ascii="Times New Roman" w:hAnsi="Times New Roman" w:cs="Times New Roman"/>
          <w:sz w:val="21"/>
          <w:szCs w:val="22"/>
          <w:lang w:eastAsia="zh-CN"/>
        </w:rPr>
        <w:t>要求构建动力电池回收利用体系，形成完备的技术标准和管理规范体系。</w:t>
      </w:r>
    </w:p>
    <w:p w:rsidR="004F729E" w:rsidRPr="00DB7F00" w:rsidRDefault="004F729E" w:rsidP="00DB7F00">
      <w:pPr>
        <w:spacing w:afterLines="0" w:after="0"/>
        <w:ind w:firstLine="420"/>
        <w:rPr>
          <w:rFonts w:ascii="Times New Roman" w:hAnsi="Times New Roman" w:cs="Times New Roman"/>
          <w:sz w:val="21"/>
          <w:szCs w:val="22"/>
          <w:lang w:eastAsia="zh-CN"/>
        </w:rPr>
      </w:pPr>
      <w:r w:rsidRPr="00DB7F00">
        <w:rPr>
          <w:rFonts w:ascii="Times New Roman" w:hAnsi="Times New Roman" w:cs="Times New Roman"/>
          <w:sz w:val="21"/>
          <w:szCs w:val="22"/>
          <w:lang w:eastAsia="zh-CN"/>
        </w:rPr>
        <w:t>在市场利好和政策鼓励的条件下，我国形成了大量的电池回收企业，如年回收处理量</w:t>
      </w:r>
      <w:r w:rsidRPr="00DB7F00">
        <w:rPr>
          <w:rFonts w:ascii="Times New Roman" w:hAnsi="Times New Roman" w:cs="Times New Roman"/>
          <w:sz w:val="21"/>
          <w:szCs w:val="22"/>
          <w:lang w:eastAsia="zh-CN"/>
        </w:rPr>
        <w:t>25000</w:t>
      </w:r>
      <w:r w:rsidRPr="00DB7F00">
        <w:rPr>
          <w:rFonts w:ascii="Times New Roman" w:hAnsi="Times New Roman" w:cs="Times New Roman"/>
          <w:sz w:val="21"/>
          <w:szCs w:val="22"/>
          <w:lang w:eastAsia="zh-CN"/>
        </w:rPr>
        <w:t>吨的邦普、年回收处理量</w:t>
      </w:r>
      <w:r w:rsidRPr="00DB7F00">
        <w:rPr>
          <w:rFonts w:ascii="Times New Roman" w:hAnsi="Times New Roman" w:cs="Times New Roman"/>
          <w:sz w:val="21"/>
          <w:szCs w:val="22"/>
          <w:lang w:eastAsia="zh-CN"/>
        </w:rPr>
        <w:t>15000</w:t>
      </w:r>
      <w:r w:rsidRPr="00DB7F00">
        <w:rPr>
          <w:rFonts w:ascii="Times New Roman" w:hAnsi="Times New Roman" w:cs="Times New Roman"/>
          <w:sz w:val="21"/>
          <w:szCs w:val="22"/>
          <w:lang w:eastAsia="zh-CN"/>
        </w:rPr>
        <w:t>吨的格林美等一大批上规模的企业。测算从废旧动力锂电池中回收钴、镍、锰、锂、铜及铁和铝等金属所创造的市场规模会在</w:t>
      </w:r>
      <w:r w:rsidRPr="00DB7F00">
        <w:rPr>
          <w:rFonts w:ascii="Times New Roman" w:hAnsi="Times New Roman" w:cs="Times New Roman"/>
          <w:sz w:val="21"/>
          <w:szCs w:val="22"/>
          <w:lang w:eastAsia="zh-CN"/>
        </w:rPr>
        <w:t>2018</w:t>
      </w:r>
      <w:r w:rsidRPr="00DB7F00">
        <w:rPr>
          <w:rFonts w:ascii="Times New Roman" w:hAnsi="Times New Roman" w:cs="Times New Roman"/>
          <w:sz w:val="21"/>
          <w:szCs w:val="22"/>
          <w:lang w:eastAsia="zh-CN"/>
        </w:rPr>
        <w:t>年爆发，达到</w:t>
      </w:r>
      <w:r w:rsidRPr="00DB7F00">
        <w:rPr>
          <w:rFonts w:ascii="Times New Roman" w:hAnsi="Times New Roman" w:cs="Times New Roman"/>
          <w:sz w:val="21"/>
          <w:szCs w:val="22"/>
          <w:lang w:eastAsia="zh-CN"/>
        </w:rPr>
        <w:t>52</w:t>
      </w:r>
      <w:r w:rsidRPr="00DB7F00">
        <w:rPr>
          <w:rFonts w:ascii="Times New Roman" w:hAnsi="Times New Roman" w:cs="Times New Roman"/>
          <w:sz w:val="21"/>
          <w:szCs w:val="22"/>
          <w:lang w:eastAsia="zh-CN"/>
        </w:rPr>
        <w:t>亿元；</w:t>
      </w:r>
      <w:r w:rsidRPr="00DB7F00">
        <w:rPr>
          <w:rFonts w:ascii="Times New Roman" w:hAnsi="Times New Roman" w:cs="Times New Roman"/>
          <w:sz w:val="21"/>
          <w:szCs w:val="22"/>
          <w:lang w:eastAsia="zh-CN"/>
        </w:rPr>
        <w:t>2020</w:t>
      </w:r>
      <w:r w:rsidRPr="00DB7F00">
        <w:rPr>
          <w:rFonts w:ascii="Times New Roman" w:hAnsi="Times New Roman" w:cs="Times New Roman"/>
          <w:sz w:val="21"/>
          <w:szCs w:val="22"/>
          <w:lang w:eastAsia="zh-CN"/>
        </w:rPr>
        <w:t>年达到</w:t>
      </w:r>
      <w:r w:rsidRPr="00DB7F00">
        <w:rPr>
          <w:rFonts w:ascii="Times New Roman" w:hAnsi="Times New Roman" w:cs="Times New Roman"/>
          <w:sz w:val="21"/>
          <w:szCs w:val="22"/>
          <w:lang w:eastAsia="zh-CN"/>
        </w:rPr>
        <w:t>136</w:t>
      </w:r>
      <w:r w:rsidRPr="00DB7F00">
        <w:rPr>
          <w:rFonts w:ascii="Times New Roman" w:hAnsi="Times New Roman" w:cs="Times New Roman"/>
          <w:sz w:val="21"/>
          <w:szCs w:val="22"/>
          <w:lang w:eastAsia="zh-CN"/>
        </w:rPr>
        <w:t>亿元。二次电池废料具有很高的回收价值，带来可观的经济效益。</w:t>
      </w:r>
    </w:p>
    <w:p w:rsidR="004F729E" w:rsidRPr="00DB7F00" w:rsidRDefault="004F729E" w:rsidP="00DB7F00">
      <w:pPr>
        <w:spacing w:afterLines="0" w:after="0"/>
        <w:ind w:firstLine="420"/>
        <w:rPr>
          <w:rFonts w:ascii="Times New Roman" w:hAnsi="Times New Roman" w:cs="Times New Roman"/>
          <w:sz w:val="21"/>
          <w:szCs w:val="22"/>
          <w:lang w:eastAsia="zh-CN"/>
        </w:rPr>
      </w:pPr>
      <w:r w:rsidRPr="00DB7F00">
        <w:rPr>
          <w:rFonts w:ascii="Times New Roman" w:hAnsi="Times New Roman" w:cs="Times New Roman"/>
          <w:sz w:val="21"/>
          <w:szCs w:val="22"/>
        </w:rPr>
        <w:t>但是，可利用元素含量不同，回收价值也不同。</w:t>
      </w:r>
      <w:r w:rsidRPr="00DB7F00">
        <w:rPr>
          <w:rFonts w:ascii="Times New Roman" w:hAnsi="Times New Roman" w:cs="Times New Roman"/>
          <w:sz w:val="21"/>
          <w:szCs w:val="22"/>
          <w:lang w:eastAsia="zh-CN"/>
        </w:rPr>
        <w:t>在二次电池废料贸易的过程中，主要以镍、钴、锰、锂、铁、铜和铝等元素含量来定价。据了解，贵金属和有色金属的价格是每天都在变化，如果笼统的以电池废料的价格来计算，没有按照电池废料中的可利用元素进行计算，有可能回收的废料仅仅是废料，没有可利用价值，这会给回收企业很大的压力，对回收企业来说是不公平的。为了保证回收行业的可持续发展，需要按元素含量来进行计价，就必须对废料中的元素进行分析。故电池废料中的元素分析是回收过程中的重要一环，关系到采购、回收再利用工艺等各个环节，而现在电池的报废量又逐年增加，《二次电池废料化学分析方法》系列标准的研究目的也显得格外明朗，能减少贸易过程中的摩擦，促进电池回收行业的发展，满足供应商、客户的需求。因此，对于相对欠缺的这些方面，有必要完善电池废料分析的相关标准。</w:t>
      </w:r>
    </w:p>
    <w:p w:rsidR="004F729E" w:rsidRPr="00DB7F00" w:rsidRDefault="004F729E" w:rsidP="00DB7F00">
      <w:pPr>
        <w:spacing w:afterLines="0" w:after="0"/>
        <w:ind w:firstLine="420"/>
        <w:rPr>
          <w:rFonts w:ascii="Times New Roman" w:hAnsi="Times New Roman" w:cs="Times New Roman"/>
          <w:sz w:val="21"/>
          <w:szCs w:val="22"/>
          <w:lang w:eastAsia="zh-CN"/>
        </w:rPr>
      </w:pPr>
      <w:r w:rsidRPr="00DB7F00">
        <w:rPr>
          <w:rFonts w:ascii="Times New Roman" w:hAnsi="Times New Roman" w:cs="Times New Roman"/>
          <w:sz w:val="21"/>
          <w:szCs w:val="22"/>
          <w:lang w:eastAsia="zh-CN"/>
        </w:rPr>
        <w:t>废料中元素含量的不同，采用的处理工艺也会不同，基于此，在电池废料进入回收体系之前，有必要对电池废料在的元素进行分析。</w:t>
      </w:r>
    </w:p>
    <w:p w:rsidR="004F729E" w:rsidRPr="00DB7F00" w:rsidRDefault="004F729E" w:rsidP="00DB7F00">
      <w:pPr>
        <w:spacing w:afterLines="0" w:after="0"/>
        <w:ind w:firstLine="420"/>
        <w:rPr>
          <w:rFonts w:ascii="Times New Roman" w:hAnsi="Times New Roman" w:cs="Times New Roman"/>
          <w:sz w:val="21"/>
          <w:szCs w:val="22"/>
          <w:lang w:eastAsia="zh-CN"/>
        </w:rPr>
      </w:pPr>
      <w:r w:rsidRPr="00DB7F00">
        <w:rPr>
          <w:rFonts w:ascii="Times New Roman" w:hAnsi="Times New Roman" w:cs="Times New Roman"/>
          <w:sz w:val="21"/>
          <w:szCs w:val="22"/>
          <w:lang w:eastAsia="zh-CN"/>
        </w:rPr>
        <w:t>《二次电池废料化学分析方法》系列标准的制定，可为新能源的普及起到正向的积极效应，控制电池回收成本，缓解材料危机，还可以减少其他有害化学物质对环境的污染。是推动电池回收行业、环保事业和新能源产业的发展，是重要一环，意义深远。</w:t>
      </w:r>
    </w:p>
    <w:p w:rsidR="004F729E" w:rsidRPr="00DB7F00" w:rsidRDefault="00807889" w:rsidP="00D803E4">
      <w:pPr>
        <w:spacing w:after="120"/>
        <w:ind w:firstLineChars="0" w:firstLine="0"/>
        <w:rPr>
          <w:rFonts w:ascii="Times New Roman" w:eastAsia="宋体" w:hAnsi="Times New Roman" w:cs="Times New Roman"/>
          <w:b/>
          <w:szCs w:val="22"/>
          <w:lang w:eastAsia="zh-CN"/>
        </w:rPr>
      </w:pPr>
      <w:r w:rsidRPr="00DB7F00">
        <w:rPr>
          <w:rFonts w:ascii="Times New Roman" w:eastAsia="宋体" w:hAnsi="Times New Roman" w:cs="Times New Roman"/>
          <w:b/>
          <w:szCs w:val="22"/>
          <w:lang w:eastAsia="zh-CN"/>
        </w:rPr>
        <w:t>1.3</w:t>
      </w:r>
      <w:r w:rsidR="004F729E" w:rsidRPr="00DB7F00">
        <w:rPr>
          <w:rFonts w:ascii="Times New Roman" w:eastAsia="宋体" w:hAnsi="Times New Roman" w:cs="Times New Roman"/>
          <w:b/>
          <w:szCs w:val="22"/>
          <w:lang w:eastAsia="zh-CN"/>
        </w:rPr>
        <w:t>承担单位情况及主要工作过程</w:t>
      </w:r>
    </w:p>
    <w:p w:rsidR="004F729E" w:rsidRPr="00DB7F00" w:rsidRDefault="00807889" w:rsidP="00D803E4">
      <w:pPr>
        <w:spacing w:after="120"/>
        <w:ind w:firstLineChars="0" w:firstLine="0"/>
        <w:rPr>
          <w:rFonts w:ascii="Times New Roman" w:hAnsi="Times New Roman" w:cs="Times New Roman"/>
          <w:szCs w:val="22"/>
          <w:lang w:eastAsia="zh-CN"/>
        </w:rPr>
      </w:pPr>
      <w:r w:rsidRPr="00DB7F00">
        <w:rPr>
          <w:rFonts w:ascii="Times New Roman" w:hAnsi="Times New Roman" w:cs="Times New Roman"/>
          <w:szCs w:val="22"/>
          <w:lang w:eastAsia="zh-CN"/>
        </w:rPr>
        <w:t>1.3.1</w:t>
      </w:r>
      <w:r w:rsidR="004F729E" w:rsidRPr="00DB7F00">
        <w:rPr>
          <w:rFonts w:ascii="Times New Roman" w:hAnsi="Times New Roman" w:cs="Times New Roman"/>
          <w:szCs w:val="22"/>
          <w:lang w:eastAsia="zh-CN"/>
        </w:rPr>
        <w:t>承担单位情况</w:t>
      </w:r>
    </w:p>
    <w:p w:rsidR="004F729E" w:rsidRPr="00DB7F00" w:rsidRDefault="004F729E" w:rsidP="00DB7F00">
      <w:pPr>
        <w:spacing w:afterLines="0" w:after="0"/>
        <w:ind w:firstLine="420"/>
        <w:rPr>
          <w:rFonts w:ascii="Times New Roman" w:hAnsi="Times New Roman" w:cs="Times New Roman"/>
          <w:sz w:val="21"/>
          <w:szCs w:val="22"/>
          <w:lang w:eastAsia="zh-CN"/>
        </w:rPr>
      </w:pPr>
      <w:r w:rsidRPr="00DB7F00">
        <w:rPr>
          <w:rFonts w:ascii="Times New Roman" w:hAnsi="Times New Roman" w:cs="Times New Roman"/>
          <w:sz w:val="21"/>
          <w:szCs w:val="22"/>
          <w:lang w:eastAsia="zh-CN"/>
        </w:rPr>
        <w:t>邦普，创立于</w:t>
      </w:r>
      <w:r w:rsidRPr="00DB7F00">
        <w:rPr>
          <w:rFonts w:ascii="Times New Roman" w:hAnsi="Times New Roman" w:cs="Times New Roman"/>
          <w:sz w:val="21"/>
          <w:szCs w:val="22"/>
          <w:lang w:eastAsia="zh-CN"/>
        </w:rPr>
        <w:t>2005</w:t>
      </w:r>
      <w:r w:rsidRPr="00DB7F00">
        <w:rPr>
          <w:rFonts w:ascii="Times New Roman" w:hAnsi="Times New Roman" w:cs="Times New Roman"/>
          <w:sz w:val="21"/>
          <w:szCs w:val="22"/>
          <w:lang w:eastAsia="zh-CN"/>
        </w:rPr>
        <w:t>年。企业总部（广东邦普循环科技有限公司）位于广东南海新材料产业基地核心区，总注册资本</w:t>
      </w:r>
      <w:r w:rsidRPr="00DB7F00">
        <w:rPr>
          <w:rFonts w:ascii="Times New Roman" w:hAnsi="Times New Roman" w:cs="Times New Roman"/>
          <w:sz w:val="21"/>
          <w:szCs w:val="22"/>
          <w:lang w:eastAsia="zh-CN"/>
        </w:rPr>
        <w:t>9481.48</w:t>
      </w:r>
      <w:r w:rsidRPr="00DB7F00">
        <w:rPr>
          <w:rFonts w:ascii="Times New Roman" w:hAnsi="Times New Roman" w:cs="Times New Roman"/>
          <w:sz w:val="21"/>
          <w:szCs w:val="22"/>
          <w:lang w:eastAsia="zh-CN"/>
        </w:rPr>
        <w:t>万元人民币；循环基地（湖南邦普循环科技有限公司）位于湖南长沙国家节能环保新材料产业基地，总注册资本</w:t>
      </w:r>
      <w:r w:rsidRPr="00DB7F00">
        <w:rPr>
          <w:rFonts w:ascii="Times New Roman" w:hAnsi="Times New Roman" w:cs="Times New Roman"/>
          <w:sz w:val="21"/>
          <w:szCs w:val="22"/>
          <w:lang w:eastAsia="zh-CN"/>
        </w:rPr>
        <w:t>6000</w:t>
      </w:r>
      <w:r w:rsidRPr="00DB7F00">
        <w:rPr>
          <w:rFonts w:ascii="Times New Roman" w:hAnsi="Times New Roman" w:cs="Times New Roman"/>
          <w:sz w:val="21"/>
          <w:szCs w:val="22"/>
          <w:lang w:eastAsia="zh-CN"/>
        </w:rPr>
        <w:t>万元人民币。邦普，是全球专业的废旧电池及报废汽</w:t>
      </w:r>
      <w:r w:rsidRPr="00DB7F00">
        <w:rPr>
          <w:rFonts w:ascii="Times New Roman" w:hAnsi="Times New Roman" w:cs="Times New Roman"/>
          <w:sz w:val="21"/>
          <w:szCs w:val="22"/>
          <w:lang w:eastAsia="zh-CN"/>
        </w:rPr>
        <w:lastRenderedPageBreak/>
        <w:t>车资源化回收处理和高端电池材料生产的国家级高新技术企业。</w:t>
      </w:r>
    </w:p>
    <w:p w:rsidR="004F729E" w:rsidRPr="00DB7F00" w:rsidRDefault="004F729E" w:rsidP="00DB7F00">
      <w:pPr>
        <w:spacing w:afterLines="0" w:after="0"/>
        <w:ind w:firstLine="420"/>
        <w:rPr>
          <w:rFonts w:ascii="Times New Roman" w:hAnsi="Times New Roman" w:cs="Times New Roman"/>
          <w:sz w:val="21"/>
          <w:szCs w:val="22"/>
          <w:lang w:eastAsia="zh-CN"/>
        </w:rPr>
      </w:pPr>
      <w:r w:rsidRPr="00DB7F00">
        <w:rPr>
          <w:rFonts w:ascii="Times New Roman" w:hAnsi="Times New Roman" w:cs="Times New Roman"/>
          <w:sz w:val="21"/>
          <w:szCs w:val="22"/>
          <w:lang w:eastAsia="zh-CN"/>
        </w:rPr>
        <w:t>通过几年的快速发展，邦普已形成</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电池循环、载体循环和循环服务</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三大产业板块，专业从事数码电池（手机和笔记本电脑等数码电子产品用充电电池）和动力电池（电动汽车用动力电池）回收处理、梯度储能利用；传统报废汽车回收拆解、关键零部件再制造；以及高端电池材料和汽车功能瓶颈材料的工业生产、商业化循环服务解决方案的提供。</w:t>
      </w:r>
    </w:p>
    <w:p w:rsidR="004F729E" w:rsidRPr="00DB7F00" w:rsidRDefault="004F729E" w:rsidP="00DB7F00">
      <w:pPr>
        <w:spacing w:afterLines="0" w:after="0"/>
        <w:ind w:firstLine="420"/>
        <w:rPr>
          <w:rFonts w:ascii="Times New Roman" w:hAnsi="Times New Roman" w:cs="Times New Roman"/>
          <w:sz w:val="21"/>
          <w:szCs w:val="22"/>
          <w:lang w:eastAsia="zh-CN"/>
        </w:rPr>
      </w:pPr>
      <w:r w:rsidRPr="00DB7F00">
        <w:rPr>
          <w:rFonts w:ascii="Times New Roman" w:hAnsi="Times New Roman" w:cs="Times New Roman"/>
          <w:sz w:val="21"/>
          <w:szCs w:val="22"/>
          <w:lang w:eastAsia="zh-CN"/>
        </w:rPr>
        <w:t>其中，邦普年处理废旧电池总量超过</w:t>
      </w:r>
      <w:r w:rsidRPr="00DB7F00">
        <w:rPr>
          <w:rFonts w:ascii="Times New Roman" w:hAnsi="Times New Roman" w:cs="Times New Roman"/>
          <w:sz w:val="21"/>
          <w:szCs w:val="22"/>
          <w:lang w:eastAsia="zh-CN"/>
        </w:rPr>
        <w:t>20000</w:t>
      </w:r>
      <w:r w:rsidRPr="00DB7F00">
        <w:rPr>
          <w:rFonts w:ascii="Times New Roman" w:hAnsi="Times New Roman" w:cs="Times New Roman"/>
          <w:sz w:val="21"/>
          <w:szCs w:val="22"/>
          <w:lang w:eastAsia="zh-CN"/>
        </w:rPr>
        <w:t>吨、年生产镍钴锰氢氧化物</w:t>
      </w:r>
      <w:r w:rsidRPr="00DB7F00">
        <w:rPr>
          <w:rFonts w:ascii="Times New Roman" w:hAnsi="Times New Roman" w:cs="Times New Roman"/>
          <w:sz w:val="21"/>
          <w:szCs w:val="22"/>
          <w:lang w:eastAsia="zh-CN"/>
        </w:rPr>
        <w:t>10000</w:t>
      </w:r>
      <w:r w:rsidRPr="00DB7F00">
        <w:rPr>
          <w:rFonts w:ascii="Times New Roman" w:hAnsi="Times New Roman" w:cs="Times New Roman"/>
          <w:sz w:val="21"/>
          <w:szCs w:val="22"/>
          <w:lang w:eastAsia="zh-CN"/>
        </w:rPr>
        <w:t>吨，总收率超过</w:t>
      </w:r>
      <w:r w:rsidRPr="00DB7F00">
        <w:rPr>
          <w:rFonts w:ascii="Times New Roman" w:hAnsi="Times New Roman" w:cs="Times New Roman"/>
          <w:sz w:val="21"/>
          <w:szCs w:val="22"/>
          <w:lang w:eastAsia="zh-CN"/>
        </w:rPr>
        <w:t>98.58%</w:t>
      </w:r>
      <w:r w:rsidRPr="00DB7F00">
        <w:rPr>
          <w:rFonts w:ascii="Times New Roman" w:hAnsi="Times New Roman" w:cs="Times New Roman"/>
          <w:sz w:val="21"/>
          <w:szCs w:val="22"/>
          <w:lang w:eastAsia="zh-CN"/>
        </w:rPr>
        <w:t>，回收处理规模和资源循环产能已跃居亚洲首位。邦普通过独创的</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逆向产品定位设计</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技术，在全球废旧电池回收领域率先破解</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废料还原</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的行业性难题，并成功开发和掌握了废料与原料对接的</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定向循环</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核心技术，一举成为回收行业为数不多的新材料企业。</w:t>
      </w:r>
    </w:p>
    <w:p w:rsidR="004F729E" w:rsidRPr="00DB7F00" w:rsidRDefault="004F729E" w:rsidP="00DB7F00">
      <w:pPr>
        <w:spacing w:afterLines="0" w:after="0"/>
        <w:ind w:firstLine="420"/>
        <w:rPr>
          <w:rFonts w:ascii="Times New Roman" w:hAnsi="Times New Roman" w:cs="Times New Roman"/>
          <w:sz w:val="21"/>
          <w:szCs w:val="22"/>
          <w:lang w:eastAsia="zh-CN"/>
        </w:rPr>
      </w:pPr>
      <w:r w:rsidRPr="00DB7F00">
        <w:rPr>
          <w:rFonts w:ascii="Times New Roman" w:hAnsi="Times New Roman" w:cs="Times New Roman"/>
          <w:sz w:val="21"/>
          <w:szCs w:val="22"/>
          <w:lang w:eastAsia="zh-CN"/>
        </w:rPr>
        <w:t>邦普是国内同时拥有电池回收和汽车回收双料资质的资源综合利用企业。邦普围绕电池和汽车回收产业，邦普作为广东省创新型试点企业和战略性新兴产业骨干培育企业，已全面投入电动汽车全产业链循环服务解决方案的研究，以</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静脉回收</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推动</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动脉制造</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产业升级，为国家</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循环经济</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和</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低碳经济</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多做贡献。</w:t>
      </w:r>
    </w:p>
    <w:p w:rsidR="004F729E" w:rsidRPr="00DB7F00" w:rsidRDefault="00807889" w:rsidP="00D803E4">
      <w:pPr>
        <w:spacing w:after="120"/>
        <w:ind w:firstLineChars="0" w:firstLine="0"/>
        <w:rPr>
          <w:rFonts w:ascii="Times New Roman" w:eastAsia="宋体" w:hAnsi="Times New Roman" w:cs="Times New Roman"/>
          <w:szCs w:val="22"/>
          <w:lang w:eastAsia="zh-CN"/>
        </w:rPr>
      </w:pPr>
      <w:r w:rsidRPr="00DB7F00">
        <w:rPr>
          <w:rFonts w:ascii="Times New Roman" w:eastAsia="宋体" w:hAnsi="Times New Roman" w:cs="Times New Roman"/>
          <w:szCs w:val="22"/>
          <w:lang w:eastAsia="zh-CN"/>
        </w:rPr>
        <w:t>1.3.2</w:t>
      </w:r>
      <w:r w:rsidR="004F729E" w:rsidRPr="00DB7F00">
        <w:rPr>
          <w:rFonts w:ascii="Times New Roman" w:eastAsia="宋体" w:hAnsi="Times New Roman" w:cs="Times New Roman"/>
          <w:szCs w:val="22"/>
          <w:lang w:eastAsia="zh-CN"/>
        </w:rPr>
        <w:t xml:space="preserve"> </w:t>
      </w:r>
      <w:r w:rsidR="004F729E" w:rsidRPr="00DB7F00">
        <w:rPr>
          <w:rFonts w:ascii="Times New Roman" w:eastAsia="宋体" w:hAnsi="Times New Roman" w:cs="Times New Roman"/>
          <w:szCs w:val="22"/>
          <w:lang w:eastAsia="zh-CN"/>
        </w:rPr>
        <w:t>主要工作过程</w:t>
      </w:r>
    </w:p>
    <w:p w:rsidR="004F729E" w:rsidRPr="00DB7F00" w:rsidRDefault="004F729E" w:rsidP="00DB7F00">
      <w:pPr>
        <w:spacing w:afterLines="0" w:after="0"/>
        <w:ind w:firstLine="420"/>
        <w:rPr>
          <w:rFonts w:ascii="Times New Roman" w:hAnsi="Times New Roman" w:cs="Times New Roman"/>
          <w:sz w:val="21"/>
          <w:szCs w:val="22"/>
          <w:lang w:eastAsia="zh-CN"/>
        </w:rPr>
      </w:pPr>
      <w:r w:rsidRPr="00DB7F00">
        <w:rPr>
          <w:rFonts w:ascii="Times New Roman" w:hAnsi="Times New Roman" w:cs="Times New Roman"/>
          <w:sz w:val="21"/>
          <w:szCs w:val="22"/>
          <w:lang w:eastAsia="zh-CN"/>
        </w:rPr>
        <w:t>1</w:t>
      </w:r>
      <w:r w:rsidR="00807889"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2016</w:t>
      </w:r>
      <w:r w:rsidRPr="00DB7F00">
        <w:rPr>
          <w:rFonts w:ascii="Times New Roman" w:hAnsi="Times New Roman" w:cs="Times New Roman"/>
          <w:sz w:val="21"/>
          <w:szCs w:val="22"/>
          <w:lang w:eastAsia="zh-CN"/>
        </w:rPr>
        <w:t>年</w:t>
      </w:r>
      <w:r w:rsidRPr="00DB7F00">
        <w:rPr>
          <w:rFonts w:ascii="Times New Roman" w:hAnsi="Times New Roman" w:cs="Times New Roman"/>
          <w:sz w:val="21"/>
          <w:szCs w:val="22"/>
          <w:lang w:eastAsia="zh-CN"/>
        </w:rPr>
        <w:t>7</w:t>
      </w:r>
      <w:r w:rsidRPr="00DB7F00">
        <w:rPr>
          <w:rFonts w:ascii="Times New Roman" w:hAnsi="Times New Roman" w:cs="Times New Roman"/>
          <w:sz w:val="21"/>
          <w:szCs w:val="22"/>
          <w:lang w:eastAsia="zh-CN"/>
        </w:rPr>
        <w:t>月</w:t>
      </w:r>
      <w:r w:rsidRPr="00DB7F00">
        <w:rPr>
          <w:rFonts w:ascii="Times New Roman" w:hAnsi="Times New Roman" w:cs="Times New Roman"/>
          <w:sz w:val="21"/>
          <w:szCs w:val="22"/>
          <w:lang w:eastAsia="zh-CN"/>
        </w:rPr>
        <w:t>11</w:t>
      </w:r>
      <w:r w:rsidRPr="00DB7F00">
        <w:rPr>
          <w:rFonts w:ascii="Times New Roman" w:hAnsi="Times New Roman" w:cs="Times New Roman"/>
          <w:sz w:val="21"/>
          <w:szCs w:val="22"/>
          <w:lang w:eastAsia="zh-CN"/>
        </w:rPr>
        <w:t>日，广东邦普循环科技有限公司接收《二次电池废料化学分析方法</w:t>
      </w:r>
      <w:r w:rsidRPr="00DB7F00">
        <w:rPr>
          <w:rFonts w:ascii="Times New Roman" w:hAnsi="Times New Roman" w:cs="Times New Roman"/>
          <w:sz w:val="21"/>
          <w:szCs w:val="22"/>
          <w:lang w:eastAsia="zh-CN"/>
        </w:rPr>
        <w:t xml:space="preserve"> </w:t>
      </w:r>
      <w:r w:rsidRPr="00DB7F00">
        <w:rPr>
          <w:rFonts w:ascii="Times New Roman" w:hAnsi="Times New Roman" w:cs="Times New Roman"/>
          <w:sz w:val="21"/>
          <w:szCs w:val="22"/>
          <w:lang w:eastAsia="zh-CN"/>
        </w:rPr>
        <w:t>第</w:t>
      </w:r>
      <w:r w:rsidRPr="00DB7F00">
        <w:rPr>
          <w:rFonts w:ascii="Times New Roman" w:hAnsi="Times New Roman" w:cs="Times New Roman"/>
          <w:sz w:val="21"/>
          <w:szCs w:val="22"/>
          <w:lang w:eastAsia="zh-CN"/>
        </w:rPr>
        <w:t>4</w:t>
      </w:r>
      <w:r w:rsidRPr="00DB7F00">
        <w:rPr>
          <w:rFonts w:ascii="Times New Roman" w:hAnsi="Times New Roman" w:cs="Times New Roman"/>
          <w:sz w:val="21"/>
          <w:szCs w:val="22"/>
          <w:lang w:eastAsia="zh-CN"/>
        </w:rPr>
        <w:t>部分：锂量的测定火焰原子吸收光谱法》任务。</w:t>
      </w:r>
      <w:r w:rsidRPr="00DB7F00">
        <w:rPr>
          <w:rFonts w:ascii="Times New Roman" w:hAnsi="Times New Roman" w:cs="Times New Roman"/>
          <w:sz w:val="21"/>
          <w:szCs w:val="22"/>
          <w:lang w:eastAsia="zh-CN"/>
        </w:rPr>
        <w:t>2017</w:t>
      </w:r>
      <w:r w:rsidRPr="00DB7F00">
        <w:rPr>
          <w:rFonts w:ascii="Times New Roman" w:hAnsi="Times New Roman" w:cs="Times New Roman"/>
          <w:sz w:val="21"/>
          <w:szCs w:val="22"/>
          <w:lang w:eastAsia="zh-CN"/>
        </w:rPr>
        <w:t>年</w:t>
      </w:r>
      <w:r w:rsidRPr="00DB7F00">
        <w:rPr>
          <w:rFonts w:ascii="Times New Roman" w:hAnsi="Times New Roman" w:cs="Times New Roman"/>
          <w:sz w:val="21"/>
          <w:szCs w:val="22"/>
          <w:lang w:eastAsia="zh-CN"/>
        </w:rPr>
        <w:t>3</w:t>
      </w:r>
      <w:r w:rsidRPr="00DB7F00">
        <w:rPr>
          <w:rFonts w:ascii="Times New Roman" w:hAnsi="Times New Roman" w:cs="Times New Roman"/>
          <w:sz w:val="21"/>
          <w:szCs w:val="22"/>
          <w:lang w:eastAsia="zh-CN"/>
        </w:rPr>
        <w:t>月</w:t>
      </w:r>
      <w:r w:rsidRPr="00DB7F00">
        <w:rPr>
          <w:rFonts w:ascii="Times New Roman" w:hAnsi="Times New Roman" w:cs="Times New Roman"/>
          <w:sz w:val="21"/>
          <w:szCs w:val="22"/>
          <w:lang w:eastAsia="zh-CN"/>
        </w:rPr>
        <w:t>20</w:t>
      </w:r>
      <w:r w:rsidRPr="00DB7F00">
        <w:rPr>
          <w:rFonts w:ascii="Times New Roman" w:hAnsi="Times New Roman" w:cs="Times New Roman"/>
          <w:sz w:val="21"/>
          <w:szCs w:val="22"/>
          <w:lang w:eastAsia="zh-CN"/>
        </w:rPr>
        <w:t>日成立了标准编制工作组。</w:t>
      </w:r>
    </w:p>
    <w:p w:rsidR="004F729E" w:rsidRPr="00DB7F00" w:rsidRDefault="004F729E" w:rsidP="00DB7F00">
      <w:pPr>
        <w:spacing w:afterLines="0" w:after="0"/>
        <w:ind w:firstLine="420"/>
        <w:rPr>
          <w:rFonts w:ascii="Times New Roman" w:hAnsi="Times New Roman" w:cs="Times New Roman"/>
          <w:sz w:val="21"/>
          <w:szCs w:val="22"/>
          <w:lang w:eastAsia="zh-CN"/>
        </w:rPr>
      </w:pPr>
      <w:r w:rsidRPr="00DB7F00">
        <w:rPr>
          <w:rFonts w:ascii="Times New Roman" w:hAnsi="Times New Roman" w:cs="Times New Roman"/>
          <w:sz w:val="21"/>
          <w:szCs w:val="22"/>
          <w:lang w:eastAsia="zh-CN"/>
        </w:rPr>
        <w:t>2</w:t>
      </w:r>
      <w:r w:rsidR="00807889"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由于该标准为首次制订，</w:t>
      </w:r>
      <w:r w:rsidRPr="00DB7F00">
        <w:rPr>
          <w:rFonts w:ascii="Times New Roman" w:hAnsi="Times New Roman" w:cs="Times New Roman"/>
          <w:sz w:val="21"/>
          <w:szCs w:val="22"/>
          <w:lang w:eastAsia="zh-CN"/>
        </w:rPr>
        <w:t>2017</w:t>
      </w:r>
      <w:r w:rsidRPr="00DB7F00">
        <w:rPr>
          <w:rFonts w:ascii="Times New Roman" w:hAnsi="Times New Roman" w:cs="Times New Roman"/>
          <w:sz w:val="21"/>
          <w:szCs w:val="22"/>
          <w:lang w:eastAsia="zh-CN"/>
        </w:rPr>
        <w:t>年</w:t>
      </w:r>
      <w:r w:rsidRPr="00DB7F00">
        <w:rPr>
          <w:rFonts w:ascii="Times New Roman" w:hAnsi="Times New Roman" w:cs="Times New Roman"/>
          <w:sz w:val="21"/>
          <w:szCs w:val="22"/>
          <w:lang w:eastAsia="zh-CN"/>
        </w:rPr>
        <w:t>3</w:t>
      </w:r>
      <w:r w:rsidRPr="00DB7F00">
        <w:rPr>
          <w:rFonts w:ascii="Times New Roman" w:hAnsi="Times New Roman" w:cs="Times New Roman"/>
          <w:sz w:val="21"/>
          <w:szCs w:val="22"/>
          <w:lang w:eastAsia="zh-CN"/>
        </w:rPr>
        <w:t>月</w:t>
      </w:r>
      <w:r w:rsidRPr="00DB7F00">
        <w:rPr>
          <w:rFonts w:ascii="Times New Roman" w:hAnsi="Times New Roman" w:cs="Times New Roman"/>
          <w:sz w:val="21"/>
          <w:szCs w:val="22"/>
          <w:lang w:eastAsia="zh-CN"/>
        </w:rPr>
        <w:t>~6</w:t>
      </w:r>
      <w:r w:rsidRPr="00DB7F00">
        <w:rPr>
          <w:rFonts w:ascii="Times New Roman" w:hAnsi="Times New Roman" w:cs="Times New Roman"/>
          <w:sz w:val="21"/>
          <w:szCs w:val="22"/>
          <w:lang w:eastAsia="zh-CN"/>
        </w:rPr>
        <w:t>月，标准编制工作组查阅国内外锂离子电池材料以及废料中锂测定方法的资料，收集、整理、对比分析资料后撰写《二次电池废料化学分析方法文献小结》。</w:t>
      </w:r>
    </w:p>
    <w:p w:rsidR="004F729E" w:rsidRPr="00DB7F00" w:rsidRDefault="004F729E" w:rsidP="00DB7F00">
      <w:pPr>
        <w:spacing w:afterLines="0" w:after="0"/>
        <w:ind w:firstLine="420"/>
        <w:rPr>
          <w:rFonts w:ascii="Times New Roman" w:hAnsi="Times New Roman" w:cs="Times New Roman"/>
          <w:sz w:val="21"/>
          <w:szCs w:val="22"/>
          <w:lang w:eastAsia="zh-CN"/>
        </w:rPr>
      </w:pPr>
      <w:r w:rsidRPr="00DB7F00">
        <w:rPr>
          <w:rFonts w:ascii="Times New Roman" w:hAnsi="Times New Roman" w:cs="Times New Roman"/>
          <w:sz w:val="21"/>
          <w:szCs w:val="22"/>
          <w:lang w:eastAsia="zh-CN"/>
        </w:rPr>
        <w:t>3</w:t>
      </w:r>
      <w:r w:rsidR="00807889"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2017</w:t>
      </w:r>
      <w:r w:rsidRPr="00DB7F00">
        <w:rPr>
          <w:rFonts w:ascii="Times New Roman" w:hAnsi="Times New Roman" w:cs="Times New Roman"/>
          <w:sz w:val="21"/>
          <w:szCs w:val="22"/>
          <w:lang w:eastAsia="zh-CN"/>
        </w:rPr>
        <w:t>年</w:t>
      </w:r>
      <w:r w:rsidRPr="00DB7F00">
        <w:rPr>
          <w:rFonts w:ascii="Times New Roman" w:hAnsi="Times New Roman" w:cs="Times New Roman"/>
          <w:sz w:val="21"/>
          <w:szCs w:val="22"/>
          <w:lang w:eastAsia="zh-CN"/>
        </w:rPr>
        <w:t>6</w:t>
      </w:r>
      <w:r w:rsidRPr="00DB7F00">
        <w:rPr>
          <w:rFonts w:ascii="Times New Roman" w:hAnsi="Times New Roman" w:cs="Times New Roman"/>
          <w:sz w:val="21"/>
          <w:szCs w:val="22"/>
          <w:lang w:eastAsia="zh-CN"/>
        </w:rPr>
        <w:t>月</w:t>
      </w:r>
      <w:r w:rsidRPr="00DB7F00">
        <w:rPr>
          <w:rFonts w:ascii="Times New Roman" w:hAnsi="Times New Roman" w:cs="Times New Roman"/>
          <w:sz w:val="21"/>
          <w:szCs w:val="22"/>
          <w:lang w:eastAsia="zh-CN"/>
        </w:rPr>
        <w:t>21</w:t>
      </w:r>
      <w:r w:rsidRPr="00DB7F00">
        <w:rPr>
          <w:rFonts w:ascii="Times New Roman" w:hAnsi="Times New Roman" w:cs="Times New Roman"/>
          <w:sz w:val="21"/>
          <w:szCs w:val="22"/>
          <w:lang w:eastAsia="zh-CN"/>
        </w:rPr>
        <w:t>日，全国有色金属标准化技术委员会在湖北武汉举办了任务落实会议，会议明确了标准的测定范围，确定了标准的起草单位为广东邦普循环科技有限公司、天齐锂业股份有限公司和北京有色金属研究总院</w:t>
      </w:r>
      <w:r w:rsidR="00DB7F00"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一验单位为：江西赣锋锂业股份有限公司、北京有色金属研究总院，二验单位是：浙江华友钴业股份有限公司、广东先导稀材股份有限公司、格林美股份有限公司、北京矿冶研究总院、湖南邦普循环科技有限公司。</w:t>
      </w:r>
    </w:p>
    <w:p w:rsidR="004F729E" w:rsidRPr="00DB7F00" w:rsidRDefault="004F729E" w:rsidP="00DB7F00">
      <w:pPr>
        <w:spacing w:afterLines="0" w:after="0"/>
        <w:ind w:firstLine="420"/>
        <w:rPr>
          <w:rFonts w:ascii="Times New Roman" w:hAnsi="Times New Roman" w:cs="Times New Roman"/>
          <w:sz w:val="21"/>
          <w:szCs w:val="22"/>
          <w:lang w:eastAsia="zh-CN"/>
        </w:rPr>
      </w:pPr>
      <w:r w:rsidRPr="00DB7F00">
        <w:rPr>
          <w:rFonts w:ascii="Times New Roman" w:hAnsi="Times New Roman" w:cs="Times New Roman"/>
          <w:sz w:val="21"/>
          <w:szCs w:val="22"/>
          <w:lang w:eastAsia="zh-CN"/>
        </w:rPr>
        <w:t>4</w:t>
      </w:r>
      <w:r w:rsidR="00807889"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2017</w:t>
      </w:r>
      <w:r w:rsidRPr="00DB7F00">
        <w:rPr>
          <w:rFonts w:ascii="Times New Roman" w:hAnsi="Times New Roman" w:cs="Times New Roman"/>
          <w:sz w:val="21"/>
          <w:szCs w:val="22"/>
          <w:lang w:eastAsia="zh-CN"/>
        </w:rPr>
        <w:t>年</w:t>
      </w:r>
      <w:r w:rsidRPr="00DB7F00">
        <w:rPr>
          <w:rFonts w:ascii="Times New Roman" w:hAnsi="Times New Roman" w:cs="Times New Roman"/>
          <w:sz w:val="21"/>
          <w:szCs w:val="22"/>
          <w:lang w:eastAsia="zh-CN"/>
        </w:rPr>
        <w:t>9</w:t>
      </w:r>
      <w:r w:rsidRPr="00DB7F00">
        <w:rPr>
          <w:rFonts w:ascii="Times New Roman" w:hAnsi="Times New Roman" w:cs="Times New Roman"/>
          <w:sz w:val="21"/>
          <w:szCs w:val="22"/>
          <w:lang w:eastAsia="zh-CN"/>
        </w:rPr>
        <w:t>月</w:t>
      </w:r>
      <w:r w:rsidRPr="00DB7F00">
        <w:rPr>
          <w:rFonts w:ascii="Times New Roman" w:hAnsi="Times New Roman" w:cs="Times New Roman"/>
          <w:sz w:val="21"/>
          <w:szCs w:val="22"/>
          <w:lang w:eastAsia="zh-CN"/>
        </w:rPr>
        <w:t>~2018</w:t>
      </w:r>
      <w:r w:rsidRPr="00DB7F00">
        <w:rPr>
          <w:rFonts w:ascii="Times New Roman" w:hAnsi="Times New Roman" w:cs="Times New Roman"/>
          <w:sz w:val="21"/>
          <w:szCs w:val="22"/>
          <w:lang w:eastAsia="zh-CN"/>
        </w:rPr>
        <w:t>年</w:t>
      </w:r>
      <w:r w:rsidRPr="00DB7F00">
        <w:rPr>
          <w:rFonts w:ascii="Times New Roman" w:hAnsi="Times New Roman" w:cs="Times New Roman"/>
          <w:sz w:val="21"/>
          <w:szCs w:val="22"/>
          <w:lang w:eastAsia="zh-CN"/>
        </w:rPr>
        <w:t>5</w:t>
      </w:r>
      <w:r w:rsidRPr="00DB7F00">
        <w:rPr>
          <w:rFonts w:ascii="Times New Roman" w:hAnsi="Times New Roman" w:cs="Times New Roman"/>
          <w:sz w:val="21"/>
          <w:szCs w:val="22"/>
          <w:lang w:eastAsia="zh-CN"/>
        </w:rPr>
        <w:t>月，起草单位进行起草工作，完成标准文本、实验报告和编制说明。</w:t>
      </w:r>
      <w:r w:rsidRPr="00DB7F00">
        <w:rPr>
          <w:rFonts w:ascii="Times New Roman" w:hAnsi="Times New Roman" w:cs="Times New Roman"/>
          <w:sz w:val="21"/>
          <w:szCs w:val="22"/>
          <w:lang w:eastAsia="zh-CN"/>
        </w:rPr>
        <w:t>2018</w:t>
      </w:r>
      <w:r w:rsidRPr="00DB7F00">
        <w:rPr>
          <w:rFonts w:ascii="Times New Roman" w:hAnsi="Times New Roman" w:cs="Times New Roman"/>
          <w:sz w:val="21"/>
          <w:szCs w:val="22"/>
          <w:lang w:eastAsia="zh-CN"/>
        </w:rPr>
        <w:t>年</w:t>
      </w:r>
      <w:r w:rsidRPr="00DB7F00">
        <w:rPr>
          <w:rFonts w:ascii="Times New Roman" w:hAnsi="Times New Roman" w:cs="Times New Roman"/>
          <w:sz w:val="21"/>
          <w:szCs w:val="22"/>
          <w:lang w:eastAsia="zh-CN"/>
        </w:rPr>
        <w:t>4</w:t>
      </w:r>
      <w:r w:rsidRPr="00DB7F00">
        <w:rPr>
          <w:rFonts w:ascii="Times New Roman" w:hAnsi="Times New Roman" w:cs="Times New Roman"/>
          <w:sz w:val="21"/>
          <w:szCs w:val="22"/>
          <w:lang w:eastAsia="zh-CN"/>
        </w:rPr>
        <w:t>月</w:t>
      </w:r>
      <w:r w:rsidRPr="00DB7F00">
        <w:rPr>
          <w:rFonts w:ascii="Times New Roman" w:hAnsi="Times New Roman" w:cs="Times New Roman"/>
          <w:sz w:val="21"/>
          <w:szCs w:val="22"/>
          <w:lang w:eastAsia="zh-CN"/>
        </w:rPr>
        <w:t>~6</w:t>
      </w:r>
      <w:r w:rsidRPr="00DB7F00">
        <w:rPr>
          <w:rFonts w:ascii="Times New Roman" w:hAnsi="Times New Roman" w:cs="Times New Roman"/>
          <w:sz w:val="21"/>
          <w:szCs w:val="22"/>
          <w:lang w:eastAsia="zh-CN"/>
        </w:rPr>
        <w:t>月，验证单位对标准进行验证工作。并根据各单位的建议完善标准。</w:t>
      </w:r>
    </w:p>
    <w:p w:rsidR="00D803E4" w:rsidRPr="00DB7F00" w:rsidRDefault="004F729E" w:rsidP="00DB7F00">
      <w:pPr>
        <w:spacing w:afterLines="0" w:after="0"/>
        <w:ind w:firstLine="420"/>
        <w:rPr>
          <w:rFonts w:ascii="Times New Roman" w:hAnsi="Times New Roman" w:cs="Times New Roman"/>
          <w:sz w:val="21"/>
          <w:szCs w:val="22"/>
          <w:lang w:eastAsia="zh-CN"/>
        </w:rPr>
      </w:pPr>
      <w:r w:rsidRPr="00DB7F00">
        <w:rPr>
          <w:rFonts w:ascii="Times New Roman" w:hAnsi="Times New Roman" w:cs="Times New Roman"/>
          <w:sz w:val="21"/>
          <w:szCs w:val="22"/>
          <w:lang w:eastAsia="zh-CN"/>
        </w:rPr>
        <w:t>5</w:t>
      </w:r>
      <w:r w:rsidR="00807889"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2017</w:t>
      </w:r>
      <w:r w:rsidRPr="00DB7F00">
        <w:rPr>
          <w:rFonts w:ascii="Times New Roman" w:hAnsi="Times New Roman" w:cs="Times New Roman"/>
          <w:sz w:val="21"/>
          <w:szCs w:val="22"/>
          <w:lang w:eastAsia="zh-CN"/>
        </w:rPr>
        <w:t>年</w:t>
      </w:r>
      <w:r w:rsidRPr="00DB7F00">
        <w:rPr>
          <w:rFonts w:ascii="Times New Roman" w:hAnsi="Times New Roman" w:cs="Times New Roman"/>
          <w:sz w:val="21"/>
          <w:szCs w:val="22"/>
          <w:lang w:eastAsia="zh-CN"/>
        </w:rPr>
        <w:t>6</w:t>
      </w:r>
      <w:r w:rsidRPr="00DB7F00">
        <w:rPr>
          <w:rFonts w:ascii="Times New Roman" w:hAnsi="Times New Roman" w:cs="Times New Roman"/>
          <w:sz w:val="21"/>
          <w:szCs w:val="22"/>
          <w:lang w:eastAsia="zh-CN"/>
        </w:rPr>
        <w:t>月</w:t>
      </w:r>
      <w:r w:rsidRPr="00DB7F00">
        <w:rPr>
          <w:rFonts w:ascii="Times New Roman" w:hAnsi="Times New Roman" w:cs="Times New Roman"/>
          <w:sz w:val="21"/>
          <w:szCs w:val="22"/>
          <w:lang w:eastAsia="zh-CN"/>
        </w:rPr>
        <w:t>27~28</w:t>
      </w:r>
      <w:r w:rsidRPr="00DB7F00">
        <w:rPr>
          <w:rFonts w:ascii="Times New Roman" w:hAnsi="Times New Roman" w:cs="Times New Roman"/>
          <w:sz w:val="21"/>
          <w:szCs w:val="22"/>
          <w:lang w:eastAsia="zh-CN"/>
        </w:rPr>
        <w:t>日，全国有色金属标准化技术委员会在新疆乌鲁木齐举办标准预审会。</w:t>
      </w:r>
    </w:p>
    <w:p w:rsidR="004F729E" w:rsidRPr="00DB7F00" w:rsidRDefault="004F729E" w:rsidP="00D803E4">
      <w:pPr>
        <w:spacing w:beforeLines="100" w:before="240" w:after="120"/>
        <w:ind w:firstLineChars="0" w:firstLine="0"/>
        <w:rPr>
          <w:rFonts w:ascii="Times New Roman" w:hAnsi="Times New Roman" w:cs="Times New Roman"/>
          <w:szCs w:val="22"/>
          <w:lang w:eastAsia="zh-CN"/>
        </w:rPr>
      </w:pPr>
      <w:r w:rsidRPr="00DB7F00">
        <w:rPr>
          <w:rFonts w:ascii="Times New Roman" w:eastAsia="宋体" w:hAnsi="Times New Roman" w:cs="Times New Roman"/>
          <w:b/>
          <w:bCs/>
          <w:szCs w:val="22"/>
          <w:lang w:eastAsia="zh-CN"/>
        </w:rPr>
        <w:t>二、编制原则</w:t>
      </w:r>
    </w:p>
    <w:p w:rsidR="004F729E" w:rsidRPr="00DB7F00" w:rsidRDefault="004F729E" w:rsidP="00DB7F00">
      <w:pPr>
        <w:spacing w:afterLines="0" w:after="0"/>
        <w:ind w:firstLine="420"/>
        <w:rPr>
          <w:rFonts w:ascii="Times New Roman" w:hAnsi="Times New Roman" w:cs="Times New Roman"/>
          <w:sz w:val="21"/>
          <w:szCs w:val="22"/>
          <w:lang w:eastAsia="zh-CN"/>
        </w:rPr>
      </w:pPr>
      <w:r w:rsidRPr="00DB7F00">
        <w:rPr>
          <w:rFonts w:ascii="Times New Roman" w:hAnsi="Times New Roman" w:cs="Times New Roman"/>
          <w:sz w:val="21"/>
          <w:szCs w:val="22"/>
          <w:lang w:eastAsia="zh-CN"/>
        </w:rPr>
        <w:t>1</w:t>
      </w:r>
      <w:r w:rsidRPr="00DB7F00">
        <w:rPr>
          <w:rFonts w:ascii="Times New Roman" w:hAnsi="Times New Roman" w:cs="Times New Roman"/>
          <w:sz w:val="21"/>
          <w:szCs w:val="22"/>
          <w:lang w:eastAsia="zh-CN"/>
        </w:rPr>
        <w:t>）以满足国内二次电池的生产企业和二次电池废料回收企业的检测需要为原则，提高标准的适用性。</w:t>
      </w:r>
    </w:p>
    <w:p w:rsidR="004F729E" w:rsidRPr="00DB7F00" w:rsidRDefault="004F729E" w:rsidP="00DB7F00">
      <w:pPr>
        <w:spacing w:afterLines="0" w:after="0"/>
        <w:ind w:firstLine="420"/>
        <w:rPr>
          <w:rFonts w:ascii="Times New Roman" w:hAnsi="Times New Roman" w:cs="Times New Roman"/>
          <w:sz w:val="21"/>
          <w:szCs w:val="22"/>
          <w:lang w:eastAsia="zh-CN"/>
        </w:rPr>
      </w:pPr>
      <w:r w:rsidRPr="00DB7F00">
        <w:rPr>
          <w:rFonts w:ascii="Times New Roman" w:hAnsi="Times New Roman" w:cs="Times New Roman"/>
          <w:sz w:val="21"/>
          <w:szCs w:val="22"/>
          <w:lang w:eastAsia="zh-CN"/>
        </w:rPr>
        <w:t>2</w:t>
      </w:r>
      <w:r w:rsidRPr="00DB7F00">
        <w:rPr>
          <w:rFonts w:ascii="Times New Roman" w:hAnsi="Times New Roman" w:cs="Times New Roman"/>
          <w:sz w:val="21"/>
          <w:szCs w:val="22"/>
          <w:lang w:eastAsia="zh-CN"/>
        </w:rPr>
        <w:t>）以与实际相结合为原则，提高标准的可操作性。</w:t>
      </w:r>
    </w:p>
    <w:p w:rsidR="00D803E4" w:rsidRPr="00DB7F00" w:rsidRDefault="004F729E" w:rsidP="00DB7F00">
      <w:pPr>
        <w:spacing w:afterLines="0" w:after="0"/>
        <w:ind w:firstLine="420"/>
        <w:rPr>
          <w:rFonts w:ascii="Times New Roman" w:hAnsi="Times New Roman" w:cs="Times New Roman"/>
          <w:sz w:val="21"/>
          <w:szCs w:val="22"/>
          <w:lang w:eastAsia="zh-CN"/>
        </w:rPr>
      </w:pPr>
      <w:r w:rsidRPr="00DB7F00">
        <w:rPr>
          <w:rFonts w:ascii="Times New Roman" w:hAnsi="Times New Roman" w:cs="Times New Roman"/>
          <w:sz w:val="21"/>
          <w:szCs w:val="22"/>
          <w:lang w:eastAsia="zh-CN"/>
        </w:rPr>
        <w:t>3</w:t>
      </w:r>
      <w:r w:rsidRPr="00DB7F00">
        <w:rPr>
          <w:rFonts w:ascii="Times New Roman" w:hAnsi="Times New Roman" w:cs="Times New Roman"/>
          <w:sz w:val="21"/>
          <w:szCs w:val="22"/>
          <w:lang w:eastAsia="zh-CN"/>
        </w:rPr>
        <w:t>）完全按照</w:t>
      </w:r>
      <w:r w:rsidRPr="00DB7F00">
        <w:rPr>
          <w:rFonts w:ascii="Times New Roman" w:hAnsi="Times New Roman" w:cs="Times New Roman"/>
          <w:sz w:val="21"/>
          <w:szCs w:val="22"/>
          <w:lang w:eastAsia="zh-CN"/>
        </w:rPr>
        <w:t>GB/T 1.1—2009</w:t>
      </w:r>
      <w:r w:rsidRPr="00DB7F00">
        <w:rPr>
          <w:rFonts w:ascii="Times New Roman" w:hAnsi="Times New Roman" w:cs="Times New Roman"/>
          <w:sz w:val="21"/>
          <w:szCs w:val="22"/>
          <w:lang w:eastAsia="zh-CN"/>
        </w:rPr>
        <w:t>的要求编写。</w:t>
      </w:r>
    </w:p>
    <w:p w:rsidR="004F729E" w:rsidRPr="00DB7F00" w:rsidRDefault="004F729E" w:rsidP="00D803E4">
      <w:pPr>
        <w:spacing w:beforeLines="100" w:before="240" w:after="120"/>
        <w:ind w:firstLineChars="0" w:firstLine="0"/>
        <w:rPr>
          <w:rFonts w:ascii="Times New Roman" w:hAnsi="Times New Roman" w:cs="Times New Roman"/>
          <w:szCs w:val="22"/>
          <w:lang w:eastAsia="zh-CN"/>
        </w:rPr>
      </w:pPr>
      <w:r w:rsidRPr="00DB7F00">
        <w:rPr>
          <w:rFonts w:ascii="Times New Roman" w:eastAsia="宋体" w:hAnsi="Times New Roman" w:cs="Times New Roman"/>
          <w:b/>
          <w:bCs/>
          <w:szCs w:val="22"/>
          <w:lang w:eastAsia="zh-CN"/>
        </w:rPr>
        <w:t>三、确定标准主要内容的依据</w:t>
      </w:r>
    </w:p>
    <w:p w:rsidR="004F729E" w:rsidRPr="00DB7F00" w:rsidRDefault="00807889" w:rsidP="00D803E4">
      <w:pPr>
        <w:spacing w:after="120" w:line="360" w:lineRule="auto"/>
        <w:ind w:firstLineChars="0" w:firstLine="0"/>
        <w:rPr>
          <w:rFonts w:ascii="Times New Roman" w:eastAsia="宋体" w:hAnsi="Times New Roman" w:cs="Times New Roman"/>
          <w:b/>
          <w:bCs/>
          <w:szCs w:val="22"/>
          <w:lang w:eastAsia="zh-CN"/>
        </w:rPr>
      </w:pPr>
      <w:r w:rsidRPr="00DB7F00">
        <w:rPr>
          <w:rFonts w:ascii="Times New Roman" w:eastAsia="宋体" w:hAnsi="Times New Roman" w:cs="Times New Roman"/>
          <w:b/>
          <w:bCs/>
          <w:szCs w:val="22"/>
          <w:lang w:eastAsia="zh-CN"/>
        </w:rPr>
        <w:t>3.1</w:t>
      </w:r>
      <w:r w:rsidR="004F729E" w:rsidRPr="00DB7F00">
        <w:rPr>
          <w:rFonts w:ascii="Times New Roman" w:eastAsia="宋体" w:hAnsi="Times New Roman" w:cs="Times New Roman"/>
          <w:b/>
          <w:bCs/>
          <w:szCs w:val="22"/>
          <w:lang w:eastAsia="zh-CN"/>
        </w:rPr>
        <w:t>测定范围的确定</w:t>
      </w:r>
    </w:p>
    <w:p w:rsidR="004F729E" w:rsidRPr="00DB7F00" w:rsidRDefault="004F729E" w:rsidP="00D803E4">
      <w:pPr>
        <w:spacing w:after="120"/>
        <w:ind w:firstLine="420"/>
        <w:rPr>
          <w:rFonts w:ascii="Times New Roman" w:hAnsi="Times New Roman" w:cs="Times New Roman"/>
          <w:sz w:val="21"/>
          <w:szCs w:val="22"/>
          <w:lang w:eastAsia="zh-CN"/>
        </w:rPr>
      </w:pPr>
      <w:r w:rsidRPr="00DB7F00">
        <w:rPr>
          <w:rFonts w:ascii="Times New Roman" w:hAnsi="Times New Roman" w:cs="Times New Roman"/>
          <w:sz w:val="21"/>
          <w:szCs w:val="22"/>
          <w:lang w:eastAsia="zh-CN"/>
        </w:rPr>
        <w:t>本标准测定的试样为二次电池废料，其主要含有锂的都是锂离子电池正极材料</w:t>
      </w:r>
      <w:r w:rsidRPr="00DB7F00">
        <w:rPr>
          <w:rFonts w:ascii="Times New Roman" w:hAnsi="Times New Roman" w:cs="Times New Roman"/>
          <w:sz w:val="21"/>
          <w:szCs w:val="22"/>
          <w:lang w:eastAsia="zh-CN"/>
        </w:rPr>
        <w:t xml:space="preserve"> </w:t>
      </w:r>
      <w:r w:rsidRPr="00DB7F00">
        <w:rPr>
          <w:rFonts w:ascii="Times New Roman" w:hAnsi="Times New Roman" w:cs="Times New Roman"/>
          <w:sz w:val="21"/>
          <w:szCs w:val="22"/>
          <w:lang w:eastAsia="zh-CN"/>
        </w:rPr>
        <w:t>，其</w:t>
      </w:r>
      <w:r w:rsidR="00D803E4" w:rsidRPr="00DB7F00">
        <w:rPr>
          <w:rFonts w:ascii="Times New Roman" w:hAnsi="Times New Roman" w:cs="Times New Roman"/>
          <w:sz w:val="21"/>
          <w:szCs w:val="22"/>
          <w:lang w:eastAsia="zh-CN"/>
        </w:rPr>
        <w:t>常见</w:t>
      </w:r>
      <w:r w:rsidRPr="00DB7F00">
        <w:rPr>
          <w:rFonts w:ascii="Times New Roman" w:hAnsi="Times New Roman" w:cs="Times New Roman"/>
          <w:sz w:val="21"/>
          <w:szCs w:val="22"/>
          <w:lang w:eastAsia="zh-CN"/>
        </w:rPr>
        <w:t>含量如下：</w:t>
      </w:r>
    </w:p>
    <w:p w:rsidR="004F729E" w:rsidRPr="00DB7F00" w:rsidRDefault="004F729E" w:rsidP="004F729E">
      <w:pPr>
        <w:spacing w:after="120"/>
        <w:ind w:firstLine="420"/>
        <w:jc w:val="center"/>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eastAsia="zh-CN"/>
        </w:rPr>
        <w:t>表</w:t>
      </w:r>
      <w:r w:rsidRPr="00DB7F00">
        <w:rPr>
          <w:rFonts w:ascii="Times New Roman" w:eastAsia="宋体" w:hAnsi="Times New Roman" w:cs="Times New Roman"/>
          <w:sz w:val="21"/>
          <w:szCs w:val="22"/>
          <w:lang w:eastAsia="zh-CN"/>
        </w:rPr>
        <w:t>1</w:t>
      </w:r>
      <w:r w:rsidR="00D803E4" w:rsidRPr="00DB7F00">
        <w:rPr>
          <w:rFonts w:ascii="Times New Roman" w:eastAsia="宋体" w:hAnsi="Times New Roman" w:cs="Times New Roman"/>
          <w:sz w:val="21"/>
          <w:szCs w:val="22"/>
          <w:lang w:eastAsia="zh-CN"/>
        </w:rPr>
        <w:t xml:space="preserve">   </w:t>
      </w:r>
      <w:r w:rsidRPr="00DB7F00">
        <w:rPr>
          <w:rFonts w:ascii="Times New Roman" w:eastAsia="宋体" w:hAnsi="Times New Roman" w:cs="Times New Roman"/>
          <w:sz w:val="21"/>
          <w:szCs w:val="22"/>
          <w:lang w:eastAsia="zh-CN"/>
        </w:rPr>
        <w:t xml:space="preserve"> </w:t>
      </w:r>
      <w:r w:rsidRPr="00DB7F00">
        <w:rPr>
          <w:rFonts w:ascii="Times New Roman" w:eastAsia="宋体" w:hAnsi="Times New Roman" w:cs="Times New Roman"/>
          <w:sz w:val="21"/>
          <w:szCs w:val="22"/>
          <w:lang w:eastAsia="zh-CN"/>
        </w:rPr>
        <w:t>二次电池废料中的锂含量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5"/>
        <w:gridCol w:w="4558"/>
        <w:gridCol w:w="3284"/>
      </w:tblGrid>
      <w:tr w:rsidR="004F729E" w:rsidRPr="00DB7F00" w:rsidTr="004A098C">
        <w:trPr>
          <w:jc w:val="center"/>
        </w:trPr>
        <w:tc>
          <w:tcPr>
            <w:tcW w:w="1022" w:type="pct"/>
            <w:shd w:val="clear" w:color="auto" w:fill="A6A6A6" w:themeFill="background1" w:themeFillShade="A6"/>
          </w:tcPr>
          <w:p w:rsidR="004F729E" w:rsidRPr="00DB7F00" w:rsidRDefault="004F729E" w:rsidP="00EA7BB0">
            <w:pPr>
              <w:spacing w:afterLines="0" w:after="0"/>
              <w:ind w:firstLineChars="0" w:firstLine="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序号</w:t>
            </w:r>
          </w:p>
        </w:tc>
        <w:tc>
          <w:tcPr>
            <w:tcW w:w="2312" w:type="pct"/>
            <w:shd w:val="clear" w:color="auto" w:fill="A6A6A6" w:themeFill="background1" w:themeFillShade="A6"/>
          </w:tcPr>
          <w:p w:rsidR="004F729E" w:rsidRPr="00DB7F00" w:rsidRDefault="004F729E" w:rsidP="00EA7BB0">
            <w:pPr>
              <w:spacing w:afterLines="0" w:after="0"/>
              <w:ind w:firstLineChars="0" w:firstLine="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电池类型</w:t>
            </w:r>
          </w:p>
        </w:tc>
        <w:tc>
          <w:tcPr>
            <w:tcW w:w="1666" w:type="pct"/>
            <w:shd w:val="clear" w:color="auto" w:fill="A6A6A6" w:themeFill="background1" w:themeFillShade="A6"/>
          </w:tcPr>
          <w:p w:rsidR="004F729E" w:rsidRPr="00DB7F00" w:rsidRDefault="004F729E" w:rsidP="00EA7BB0">
            <w:pPr>
              <w:spacing w:afterLines="0" w:after="0"/>
              <w:ind w:firstLineChars="0" w:firstLine="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镍含量</w:t>
            </w:r>
            <w:r w:rsidRPr="00DB7F00">
              <w:rPr>
                <w:rFonts w:ascii="Times New Roman" w:eastAsia="宋体" w:hAnsi="Times New Roman" w:cs="Times New Roman"/>
                <w:sz w:val="21"/>
                <w:szCs w:val="22"/>
              </w:rPr>
              <w:t>/%</w:t>
            </w:r>
          </w:p>
        </w:tc>
      </w:tr>
      <w:tr w:rsidR="004F729E" w:rsidRPr="00DB7F00" w:rsidTr="004A098C">
        <w:trPr>
          <w:jc w:val="center"/>
        </w:trPr>
        <w:tc>
          <w:tcPr>
            <w:tcW w:w="1022" w:type="pct"/>
            <w:shd w:val="clear" w:color="auto" w:fill="auto"/>
          </w:tcPr>
          <w:p w:rsidR="004F729E" w:rsidRPr="00DB7F00" w:rsidRDefault="004F729E" w:rsidP="00EA7BB0">
            <w:pPr>
              <w:spacing w:afterLines="0" w:after="0"/>
              <w:ind w:firstLineChars="0" w:firstLine="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1</w:t>
            </w:r>
          </w:p>
        </w:tc>
        <w:tc>
          <w:tcPr>
            <w:tcW w:w="2312" w:type="pct"/>
            <w:shd w:val="clear" w:color="auto" w:fill="auto"/>
          </w:tcPr>
          <w:p w:rsidR="004F729E" w:rsidRPr="00DB7F00" w:rsidRDefault="004F729E" w:rsidP="00EA7BB0">
            <w:pPr>
              <w:spacing w:afterLines="0" w:after="0"/>
              <w:ind w:firstLineChars="0" w:firstLine="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镍钴锰酸锂</w:t>
            </w:r>
          </w:p>
        </w:tc>
        <w:tc>
          <w:tcPr>
            <w:tcW w:w="1666" w:type="pct"/>
            <w:shd w:val="clear" w:color="auto" w:fill="auto"/>
          </w:tcPr>
          <w:p w:rsidR="004F729E" w:rsidRPr="00DB7F00" w:rsidRDefault="004F729E" w:rsidP="00EA7BB0">
            <w:pPr>
              <w:spacing w:afterLines="0" w:after="0"/>
              <w:ind w:firstLineChars="0" w:firstLine="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6.5~8.5</w:t>
            </w:r>
          </w:p>
        </w:tc>
      </w:tr>
      <w:tr w:rsidR="004F729E" w:rsidRPr="00DB7F00" w:rsidTr="004A098C">
        <w:trPr>
          <w:jc w:val="center"/>
        </w:trPr>
        <w:tc>
          <w:tcPr>
            <w:tcW w:w="1022" w:type="pct"/>
            <w:shd w:val="clear" w:color="auto" w:fill="auto"/>
          </w:tcPr>
          <w:p w:rsidR="004F729E" w:rsidRPr="00DB7F00" w:rsidRDefault="004F729E" w:rsidP="00EA7BB0">
            <w:pPr>
              <w:spacing w:afterLines="0" w:after="0"/>
              <w:ind w:firstLineChars="0" w:firstLine="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2</w:t>
            </w:r>
          </w:p>
        </w:tc>
        <w:tc>
          <w:tcPr>
            <w:tcW w:w="2312" w:type="pct"/>
            <w:shd w:val="clear" w:color="auto" w:fill="auto"/>
          </w:tcPr>
          <w:p w:rsidR="004F729E" w:rsidRPr="00DB7F00" w:rsidRDefault="004F729E" w:rsidP="00EA7BB0">
            <w:pPr>
              <w:spacing w:afterLines="0" w:after="0"/>
              <w:ind w:firstLineChars="0" w:firstLine="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镍酸锂</w:t>
            </w:r>
          </w:p>
        </w:tc>
        <w:tc>
          <w:tcPr>
            <w:tcW w:w="1666" w:type="pct"/>
            <w:shd w:val="clear" w:color="auto" w:fill="auto"/>
          </w:tcPr>
          <w:p w:rsidR="004F729E" w:rsidRPr="00DB7F00" w:rsidRDefault="004F729E" w:rsidP="00EA7BB0">
            <w:pPr>
              <w:spacing w:afterLines="0" w:after="0"/>
              <w:ind w:firstLineChars="0" w:firstLine="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6.9~7.3</w:t>
            </w:r>
          </w:p>
        </w:tc>
      </w:tr>
      <w:tr w:rsidR="004F729E" w:rsidRPr="00DB7F00" w:rsidTr="004A098C">
        <w:trPr>
          <w:jc w:val="center"/>
        </w:trPr>
        <w:tc>
          <w:tcPr>
            <w:tcW w:w="1022" w:type="pct"/>
            <w:shd w:val="clear" w:color="auto" w:fill="auto"/>
          </w:tcPr>
          <w:p w:rsidR="004F729E" w:rsidRPr="00DB7F00" w:rsidRDefault="004F729E" w:rsidP="00EA7BB0">
            <w:pPr>
              <w:spacing w:afterLines="0" w:after="0"/>
              <w:ind w:firstLineChars="0" w:firstLine="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3</w:t>
            </w:r>
          </w:p>
        </w:tc>
        <w:tc>
          <w:tcPr>
            <w:tcW w:w="2312" w:type="pct"/>
            <w:shd w:val="clear" w:color="auto" w:fill="auto"/>
          </w:tcPr>
          <w:p w:rsidR="004F729E" w:rsidRPr="00DB7F00" w:rsidRDefault="004F729E" w:rsidP="00EA7BB0">
            <w:pPr>
              <w:spacing w:afterLines="0" w:after="0"/>
              <w:ind w:firstLineChars="0" w:firstLine="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镍钴铝酸锂</w:t>
            </w:r>
          </w:p>
        </w:tc>
        <w:tc>
          <w:tcPr>
            <w:tcW w:w="1666" w:type="pct"/>
            <w:shd w:val="clear" w:color="auto" w:fill="auto"/>
          </w:tcPr>
          <w:p w:rsidR="004F729E" w:rsidRPr="00DB7F00" w:rsidRDefault="004F729E" w:rsidP="00EA7BB0">
            <w:pPr>
              <w:spacing w:afterLines="0" w:after="0"/>
              <w:ind w:firstLineChars="0" w:firstLine="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6.5~7.5</w:t>
            </w:r>
          </w:p>
        </w:tc>
      </w:tr>
      <w:tr w:rsidR="004F729E" w:rsidRPr="00DB7F00" w:rsidTr="004A098C">
        <w:trPr>
          <w:jc w:val="center"/>
        </w:trPr>
        <w:tc>
          <w:tcPr>
            <w:tcW w:w="1022" w:type="pct"/>
            <w:shd w:val="clear" w:color="auto" w:fill="auto"/>
          </w:tcPr>
          <w:p w:rsidR="004F729E" w:rsidRPr="00DB7F00" w:rsidRDefault="004F729E" w:rsidP="00EA7BB0">
            <w:pPr>
              <w:spacing w:afterLines="0" w:after="0"/>
              <w:ind w:firstLineChars="0" w:firstLine="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4</w:t>
            </w:r>
          </w:p>
        </w:tc>
        <w:tc>
          <w:tcPr>
            <w:tcW w:w="2312" w:type="pct"/>
            <w:shd w:val="clear" w:color="auto" w:fill="auto"/>
          </w:tcPr>
          <w:p w:rsidR="004F729E" w:rsidRPr="00DB7F00" w:rsidRDefault="004F729E" w:rsidP="00EA7BB0">
            <w:pPr>
              <w:spacing w:afterLines="0" w:after="0"/>
              <w:ind w:firstLineChars="0" w:firstLine="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镍锰酸锂</w:t>
            </w:r>
          </w:p>
        </w:tc>
        <w:tc>
          <w:tcPr>
            <w:tcW w:w="1666" w:type="pct"/>
            <w:shd w:val="clear" w:color="auto" w:fill="auto"/>
          </w:tcPr>
          <w:p w:rsidR="004F729E" w:rsidRPr="00DB7F00" w:rsidRDefault="004F729E" w:rsidP="00EA7BB0">
            <w:pPr>
              <w:spacing w:afterLines="0" w:after="0"/>
              <w:ind w:firstLineChars="0" w:firstLine="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3.6~4.0</w:t>
            </w:r>
          </w:p>
        </w:tc>
      </w:tr>
      <w:tr w:rsidR="004F729E" w:rsidRPr="00DB7F00" w:rsidTr="004A098C">
        <w:trPr>
          <w:jc w:val="center"/>
        </w:trPr>
        <w:tc>
          <w:tcPr>
            <w:tcW w:w="1022" w:type="pct"/>
            <w:shd w:val="clear" w:color="auto" w:fill="auto"/>
          </w:tcPr>
          <w:p w:rsidR="004F729E" w:rsidRPr="00DB7F00" w:rsidRDefault="004F729E" w:rsidP="00EA7BB0">
            <w:pPr>
              <w:spacing w:afterLines="0" w:after="0"/>
              <w:ind w:firstLineChars="0" w:firstLine="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5</w:t>
            </w:r>
          </w:p>
        </w:tc>
        <w:tc>
          <w:tcPr>
            <w:tcW w:w="2312" w:type="pct"/>
            <w:shd w:val="clear" w:color="auto" w:fill="auto"/>
          </w:tcPr>
          <w:p w:rsidR="004F729E" w:rsidRPr="00DB7F00" w:rsidRDefault="004F729E" w:rsidP="00EA7BB0">
            <w:pPr>
              <w:spacing w:afterLines="0" w:after="0"/>
              <w:ind w:firstLineChars="0" w:firstLine="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锰酸锂</w:t>
            </w:r>
          </w:p>
        </w:tc>
        <w:tc>
          <w:tcPr>
            <w:tcW w:w="1666" w:type="pct"/>
            <w:shd w:val="clear" w:color="auto" w:fill="auto"/>
          </w:tcPr>
          <w:p w:rsidR="004F729E" w:rsidRPr="00DB7F00" w:rsidRDefault="004F729E" w:rsidP="00EA7BB0">
            <w:pPr>
              <w:spacing w:afterLines="0" w:after="0"/>
              <w:ind w:firstLineChars="0" w:firstLine="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3.9~4.5</w:t>
            </w:r>
          </w:p>
        </w:tc>
      </w:tr>
      <w:tr w:rsidR="004F729E" w:rsidRPr="00DB7F00" w:rsidTr="004A098C">
        <w:trPr>
          <w:jc w:val="center"/>
        </w:trPr>
        <w:tc>
          <w:tcPr>
            <w:tcW w:w="1022" w:type="pct"/>
            <w:shd w:val="clear" w:color="auto" w:fill="auto"/>
          </w:tcPr>
          <w:p w:rsidR="004F729E" w:rsidRPr="00DB7F00" w:rsidRDefault="004F729E" w:rsidP="00EA7BB0">
            <w:pPr>
              <w:spacing w:afterLines="0" w:after="0"/>
              <w:ind w:firstLineChars="0" w:firstLine="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6</w:t>
            </w:r>
          </w:p>
        </w:tc>
        <w:tc>
          <w:tcPr>
            <w:tcW w:w="2312" w:type="pct"/>
            <w:shd w:val="clear" w:color="auto" w:fill="auto"/>
          </w:tcPr>
          <w:p w:rsidR="004F729E" w:rsidRPr="00DB7F00" w:rsidRDefault="004F729E" w:rsidP="00EA7BB0">
            <w:pPr>
              <w:spacing w:afterLines="0" w:after="0"/>
              <w:ind w:firstLineChars="0" w:firstLine="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钴酸锂</w:t>
            </w:r>
          </w:p>
        </w:tc>
        <w:tc>
          <w:tcPr>
            <w:tcW w:w="1666" w:type="pct"/>
            <w:shd w:val="clear" w:color="auto" w:fill="auto"/>
          </w:tcPr>
          <w:p w:rsidR="004F729E" w:rsidRPr="00DB7F00" w:rsidRDefault="004F729E" w:rsidP="00EA7BB0">
            <w:pPr>
              <w:spacing w:afterLines="0" w:after="0"/>
              <w:ind w:firstLineChars="0" w:firstLine="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6.5~7.5</w:t>
            </w:r>
          </w:p>
        </w:tc>
      </w:tr>
      <w:tr w:rsidR="004F729E" w:rsidRPr="00DB7F00" w:rsidTr="004A098C">
        <w:trPr>
          <w:jc w:val="center"/>
        </w:trPr>
        <w:tc>
          <w:tcPr>
            <w:tcW w:w="1022" w:type="pct"/>
            <w:shd w:val="clear" w:color="auto" w:fill="auto"/>
          </w:tcPr>
          <w:p w:rsidR="004F729E" w:rsidRPr="00DB7F00" w:rsidRDefault="004F729E" w:rsidP="00EA7BB0">
            <w:pPr>
              <w:spacing w:afterLines="0" w:after="0"/>
              <w:ind w:firstLineChars="0" w:firstLine="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7</w:t>
            </w:r>
          </w:p>
        </w:tc>
        <w:tc>
          <w:tcPr>
            <w:tcW w:w="2312" w:type="pct"/>
            <w:shd w:val="clear" w:color="auto" w:fill="auto"/>
          </w:tcPr>
          <w:p w:rsidR="004F729E" w:rsidRPr="00DB7F00" w:rsidRDefault="004F729E" w:rsidP="00EA7BB0">
            <w:pPr>
              <w:spacing w:afterLines="0" w:after="0"/>
              <w:ind w:firstLineChars="0" w:firstLine="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磷酸铁锂</w:t>
            </w:r>
          </w:p>
        </w:tc>
        <w:tc>
          <w:tcPr>
            <w:tcW w:w="1666" w:type="pct"/>
            <w:shd w:val="clear" w:color="auto" w:fill="auto"/>
          </w:tcPr>
          <w:p w:rsidR="004F729E" w:rsidRPr="00DB7F00" w:rsidRDefault="004F729E" w:rsidP="00EA7BB0">
            <w:pPr>
              <w:spacing w:afterLines="0" w:after="0"/>
              <w:ind w:firstLineChars="0" w:firstLine="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3.9~5.0</w:t>
            </w:r>
          </w:p>
        </w:tc>
      </w:tr>
      <w:tr w:rsidR="004F729E" w:rsidRPr="00DB7F00" w:rsidTr="004A098C">
        <w:trPr>
          <w:jc w:val="center"/>
        </w:trPr>
        <w:tc>
          <w:tcPr>
            <w:tcW w:w="1022" w:type="pct"/>
            <w:shd w:val="clear" w:color="auto" w:fill="auto"/>
          </w:tcPr>
          <w:p w:rsidR="004F729E" w:rsidRPr="00DB7F00" w:rsidRDefault="004F729E" w:rsidP="00EA7BB0">
            <w:pPr>
              <w:spacing w:afterLines="0" w:after="0"/>
              <w:ind w:firstLineChars="0" w:firstLine="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8</w:t>
            </w:r>
          </w:p>
        </w:tc>
        <w:tc>
          <w:tcPr>
            <w:tcW w:w="2312" w:type="pct"/>
            <w:shd w:val="clear" w:color="auto" w:fill="auto"/>
          </w:tcPr>
          <w:p w:rsidR="004F729E" w:rsidRPr="00DB7F00" w:rsidRDefault="004F729E" w:rsidP="00EA7BB0">
            <w:pPr>
              <w:spacing w:afterLines="0" w:after="0"/>
              <w:ind w:firstLineChars="0" w:firstLine="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镍氢电池</w:t>
            </w:r>
          </w:p>
        </w:tc>
        <w:tc>
          <w:tcPr>
            <w:tcW w:w="1666" w:type="pct"/>
            <w:shd w:val="clear" w:color="auto" w:fill="auto"/>
          </w:tcPr>
          <w:p w:rsidR="004F729E" w:rsidRPr="00DB7F00" w:rsidRDefault="004F729E" w:rsidP="00EA7BB0">
            <w:pPr>
              <w:spacing w:afterLines="0" w:after="0"/>
              <w:ind w:firstLineChars="0" w:firstLine="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0</w:t>
            </w:r>
          </w:p>
        </w:tc>
      </w:tr>
      <w:tr w:rsidR="004F729E" w:rsidRPr="00DB7F00" w:rsidTr="004A098C">
        <w:trPr>
          <w:jc w:val="center"/>
        </w:trPr>
        <w:tc>
          <w:tcPr>
            <w:tcW w:w="1022" w:type="pct"/>
            <w:shd w:val="clear" w:color="auto" w:fill="auto"/>
          </w:tcPr>
          <w:p w:rsidR="004F729E" w:rsidRPr="00DB7F00" w:rsidRDefault="004F729E" w:rsidP="00EA7BB0">
            <w:pPr>
              <w:spacing w:afterLines="0" w:after="0"/>
              <w:ind w:firstLineChars="0" w:firstLine="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9</w:t>
            </w:r>
          </w:p>
        </w:tc>
        <w:tc>
          <w:tcPr>
            <w:tcW w:w="2312" w:type="pct"/>
            <w:shd w:val="clear" w:color="auto" w:fill="auto"/>
          </w:tcPr>
          <w:p w:rsidR="004F729E" w:rsidRPr="00DB7F00" w:rsidRDefault="004F729E" w:rsidP="00EA7BB0">
            <w:pPr>
              <w:spacing w:afterLines="0" w:after="0"/>
              <w:ind w:firstLineChars="0" w:firstLine="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富锂锰基正极材料</w:t>
            </w:r>
          </w:p>
        </w:tc>
        <w:tc>
          <w:tcPr>
            <w:tcW w:w="1666" w:type="pct"/>
            <w:shd w:val="clear" w:color="auto" w:fill="auto"/>
          </w:tcPr>
          <w:p w:rsidR="004F729E" w:rsidRPr="00DB7F00" w:rsidRDefault="004F729E" w:rsidP="00EA7BB0">
            <w:pPr>
              <w:spacing w:afterLines="0" w:after="0"/>
              <w:ind w:firstLineChars="0" w:firstLine="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7~12</w:t>
            </w:r>
          </w:p>
        </w:tc>
      </w:tr>
    </w:tbl>
    <w:p w:rsidR="004F729E" w:rsidRPr="00DB7F00" w:rsidRDefault="004F729E" w:rsidP="00E41B23">
      <w:pPr>
        <w:spacing w:beforeLines="100" w:before="240" w:after="120"/>
        <w:ind w:firstLine="420"/>
        <w:rPr>
          <w:rFonts w:ascii="Times New Roman" w:hAnsi="Times New Roman" w:cs="Times New Roman"/>
          <w:sz w:val="21"/>
          <w:szCs w:val="22"/>
          <w:lang w:eastAsia="zh-CN"/>
        </w:rPr>
      </w:pPr>
      <w:r w:rsidRPr="00DB7F00">
        <w:rPr>
          <w:rFonts w:ascii="Times New Roman" w:hAnsi="Times New Roman" w:cs="Times New Roman"/>
          <w:sz w:val="21"/>
          <w:szCs w:val="22"/>
          <w:lang w:eastAsia="zh-CN"/>
        </w:rPr>
        <w:t>根据上表</w:t>
      </w:r>
      <w:r w:rsidRPr="00DB7F00">
        <w:rPr>
          <w:rFonts w:ascii="Times New Roman" w:hAnsi="Times New Roman" w:cs="Times New Roman"/>
          <w:sz w:val="21"/>
          <w:szCs w:val="22"/>
          <w:lang w:eastAsia="zh-CN"/>
        </w:rPr>
        <w:t>1</w:t>
      </w:r>
      <w:r w:rsidRPr="00DB7F00">
        <w:rPr>
          <w:rFonts w:ascii="Times New Roman" w:hAnsi="Times New Roman" w:cs="Times New Roman"/>
          <w:sz w:val="21"/>
          <w:szCs w:val="22"/>
          <w:lang w:eastAsia="zh-CN"/>
        </w:rPr>
        <w:t>可知，镍氢类电池等不含锂，而锂离子电池中锂含量约为</w:t>
      </w:r>
      <w:r w:rsidRPr="00DB7F00">
        <w:rPr>
          <w:rFonts w:ascii="Times New Roman" w:hAnsi="Times New Roman" w:cs="Times New Roman"/>
          <w:sz w:val="21"/>
          <w:szCs w:val="22"/>
          <w:lang w:eastAsia="zh-CN"/>
        </w:rPr>
        <w:t>3%~12%</w:t>
      </w:r>
      <w:r w:rsidRPr="00DB7F00">
        <w:rPr>
          <w:rFonts w:ascii="Times New Roman" w:hAnsi="Times New Roman" w:cs="Times New Roman"/>
          <w:sz w:val="21"/>
          <w:szCs w:val="22"/>
          <w:lang w:eastAsia="zh-CN"/>
        </w:rPr>
        <w:t>，二次电池废料中锂的含量一般会比正极材料中的略低，最高含量测定到</w:t>
      </w:r>
      <w:r w:rsidRPr="00DB7F00">
        <w:rPr>
          <w:rFonts w:ascii="Times New Roman" w:hAnsi="Times New Roman" w:cs="Times New Roman"/>
          <w:sz w:val="21"/>
          <w:szCs w:val="22"/>
          <w:lang w:eastAsia="zh-CN"/>
        </w:rPr>
        <w:t>10%</w:t>
      </w:r>
      <w:r w:rsidRPr="00DB7F00">
        <w:rPr>
          <w:rFonts w:ascii="Times New Roman" w:hAnsi="Times New Roman" w:cs="Times New Roman"/>
          <w:sz w:val="21"/>
          <w:szCs w:val="22"/>
          <w:lang w:eastAsia="zh-CN"/>
        </w:rPr>
        <w:t>即满足。二次电池废料中锂含量作为计价需要，一般测到</w:t>
      </w:r>
      <w:r w:rsidRPr="00DB7F00">
        <w:rPr>
          <w:rFonts w:ascii="Times New Roman" w:hAnsi="Times New Roman" w:cs="Times New Roman"/>
          <w:sz w:val="21"/>
          <w:szCs w:val="22"/>
          <w:lang w:eastAsia="zh-CN"/>
        </w:rPr>
        <w:t>1%</w:t>
      </w:r>
      <w:r w:rsidRPr="00DB7F00">
        <w:rPr>
          <w:rFonts w:ascii="Times New Roman" w:hAnsi="Times New Roman" w:cs="Times New Roman"/>
          <w:sz w:val="21"/>
          <w:szCs w:val="22"/>
          <w:lang w:eastAsia="zh-CN"/>
        </w:rPr>
        <w:t>左右即可满足需求。故根据二次电池废料的锂含量以及实际需求，本标准推荐检测范围为</w:t>
      </w:r>
      <w:r w:rsidRPr="00DB7F00">
        <w:rPr>
          <w:rFonts w:ascii="Times New Roman" w:hAnsi="Times New Roman" w:cs="Times New Roman"/>
          <w:sz w:val="21"/>
          <w:szCs w:val="22"/>
          <w:lang w:eastAsia="zh-CN"/>
        </w:rPr>
        <w:t>1%~10%</w:t>
      </w:r>
      <w:r w:rsidRPr="00DB7F00">
        <w:rPr>
          <w:rFonts w:ascii="Times New Roman" w:hAnsi="Times New Roman" w:cs="Times New Roman"/>
          <w:sz w:val="21"/>
          <w:szCs w:val="22"/>
          <w:lang w:eastAsia="zh-CN"/>
        </w:rPr>
        <w:t>。</w:t>
      </w:r>
    </w:p>
    <w:p w:rsidR="004F729E" w:rsidRPr="00DB7F00" w:rsidRDefault="004F729E" w:rsidP="00D803E4">
      <w:pPr>
        <w:spacing w:after="120" w:line="360" w:lineRule="auto"/>
        <w:ind w:firstLineChars="0" w:firstLine="0"/>
        <w:rPr>
          <w:rFonts w:ascii="Times New Roman" w:eastAsia="宋体" w:hAnsi="Times New Roman" w:cs="Times New Roman"/>
          <w:b/>
          <w:bCs/>
          <w:szCs w:val="22"/>
          <w:lang w:eastAsia="zh-CN"/>
        </w:rPr>
      </w:pPr>
      <w:r w:rsidRPr="00DB7F00">
        <w:rPr>
          <w:rFonts w:ascii="Times New Roman" w:eastAsia="宋体" w:hAnsi="Times New Roman" w:cs="Times New Roman"/>
          <w:b/>
          <w:bCs/>
          <w:szCs w:val="22"/>
          <w:lang w:eastAsia="zh-CN"/>
        </w:rPr>
        <w:t xml:space="preserve">3.2 </w:t>
      </w:r>
      <w:r w:rsidRPr="00DB7F00">
        <w:rPr>
          <w:rFonts w:ascii="Times New Roman" w:eastAsia="宋体" w:hAnsi="Times New Roman" w:cs="Times New Roman"/>
          <w:b/>
          <w:bCs/>
          <w:szCs w:val="22"/>
          <w:lang w:eastAsia="zh-CN"/>
        </w:rPr>
        <w:t>方法的确定</w:t>
      </w:r>
    </w:p>
    <w:p w:rsidR="004F729E" w:rsidRPr="00DB7F00" w:rsidRDefault="004F729E" w:rsidP="00DB7F00">
      <w:pPr>
        <w:spacing w:afterLines="0" w:after="0"/>
        <w:ind w:firstLine="420"/>
        <w:rPr>
          <w:rFonts w:ascii="Times New Roman" w:hAnsi="Times New Roman" w:cs="Times New Roman"/>
          <w:sz w:val="21"/>
          <w:szCs w:val="22"/>
          <w:lang w:eastAsia="zh-CN"/>
        </w:rPr>
      </w:pPr>
      <w:r w:rsidRPr="00DB7F00">
        <w:rPr>
          <w:rFonts w:ascii="Times New Roman" w:hAnsi="Times New Roman" w:cs="Times New Roman"/>
          <w:sz w:val="21"/>
          <w:szCs w:val="22"/>
          <w:lang w:eastAsia="zh-CN"/>
        </w:rPr>
        <w:t>目前常用的锂的测定方法有火焰光度法、火焰原子吸收光谱法和电感耦合等离子发射光谱法。</w:t>
      </w:r>
    </w:p>
    <w:p w:rsidR="004F729E" w:rsidRPr="00DB7F00" w:rsidRDefault="004F729E" w:rsidP="00DB7F00">
      <w:pPr>
        <w:spacing w:afterLines="0" w:after="0"/>
        <w:ind w:firstLine="420"/>
        <w:rPr>
          <w:rFonts w:ascii="Times New Roman" w:hAnsi="Times New Roman" w:cs="Times New Roman"/>
          <w:sz w:val="21"/>
          <w:szCs w:val="22"/>
          <w:lang w:eastAsia="zh-CN"/>
        </w:rPr>
      </w:pPr>
      <w:r w:rsidRPr="00DB7F00">
        <w:rPr>
          <w:rFonts w:ascii="Times New Roman" w:hAnsi="Times New Roman" w:cs="Times New Roman"/>
          <w:sz w:val="21"/>
          <w:szCs w:val="22"/>
          <w:lang w:eastAsia="zh-CN"/>
        </w:rPr>
        <w:t>火焰原子吸收光谱法测定电池正极材料中锂含量的文献：张玲等用硝酸溶解试样用火焰原子吸收光谱法测定电池正极材料中锂的含量，并消除其他金属离子的干扰，回收率达到</w:t>
      </w:r>
      <w:r w:rsidRPr="00DB7F00">
        <w:rPr>
          <w:rFonts w:ascii="Times New Roman" w:hAnsi="Times New Roman" w:cs="Times New Roman"/>
          <w:sz w:val="21"/>
          <w:szCs w:val="22"/>
          <w:lang w:eastAsia="zh-CN"/>
        </w:rPr>
        <w:t>97.3%~102.7%</w:t>
      </w:r>
      <w:r w:rsidRPr="00DB7F00">
        <w:rPr>
          <w:rFonts w:ascii="Times New Roman" w:hAnsi="Times New Roman" w:cs="Times New Roman"/>
          <w:sz w:val="21"/>
          <w:szCs w:val="22"/>
          <w:lang w:eastAsia="zh-CN"/>
        </w:rPr>
        <w:t>，平均相对标准偏差小于</w:t>
      </w:r>
      <w:r w:rsidRPr="00DB7F00">
        <w:rPr>
          <w:rFonts w:ascii="Times New Roman" w:hAnsi="Times New Roman" w:cs="Times New Roman"/>
          <w:sz w:val="21"/>
          <w:szCs w:val="22"/>
          <w:lang w:eastAsia="zh-CN"/>
        </w:rPr>
        <w:t>1.6%</w:t>
      </w:r>
      <w:r w:rsidRPr="00DB7F00">
        <w:rPr>
          <w:rFonts w:ascii="Times New Roman" w:hAnsi="Times New Roman" w:cs="Times New Roman"/>
          <w:sz w:val="21"/>
          <w:szCs w:val="22"/>
          <w:lang w:eastAsia="zh-CN"/>
        </w:rPr>
        <w:t>；胡丽娜等用火焰原子吸收光谱法测定磷酸亚铁锂正极材料中锂的含量，在硝酸介质中，以</w:t>
      </w:r>
      <w:r w:rsidRPr="00DB7F00">
        <w:rPr>
          <w:rFonts w:ascii="Times New Roman" w:hAnsi="Times New Roman" w:cs="Times New Roman"/>
          <w:sz w:val="21"/>
          <w:szCs w:val="22"/>
          <w:lang w:eastAsia="zh-CN"/>
        </w:rPr>
        <w:t>KCl</w:t>
      </w:r>
      <w:r w:rsidRPr="00DB7F00">
        <w:rPr>
          <w:rFonts w:ascii="Times New Roman" w:hAnsi="Times New Roman" w:cs="Times New Roman"/>
          <w:sz w:val="21"/>
          <w:szCs w:val="22"/>
          <w:lang w:eastAsia="zh-CN"/>
        </w:rPr>
        <w:t>为电离计，铁对铝含量的测定基本没有影响，当磷酸根含量低于磷酸亚铁锂中锂离子理论值含量的</w:t>
      </w:r>
      <w:r w:rsidRPr="00DB7F00">
        <w:rPr>
          <w:rFonts w:ascii="Times New Roman" w:hAnsi="Times New Roman" w:cs="Times New Roman"/>
          <w:sz w:val="21"/>
          <w:szCs w:val="22"/>
          <w:lang w:eastAsia="zh-CN"/>
        </w:rPr>
        <w:t>50%</w:t>
      </w:r>
      <w:r w:rsidRPr="00DB7F00">
        <w:rPr>
          <w:rFonts w:ascii="Times New Roman" w:hAnsi="Times New Roman" w:cs="Times New Roman"/>
          <w:sz w:val="21"/>
          <w:szCs w:val="22"/>
          <w:lang w:eastAsia="zh-CN"/>
        </w:rPr>
        <w:t>时，对其锂含量的测定没有干扰，利用拟定方法测定三种磷酸亚铁锂样品，发现其中锂的含量和理论值接近，回收率为</w:t>
      </w:r>
      <w:r w:rsidRPr="00DB7F00">
        <w:rPr>
          <w:rFonts w:ascii="Times New Roman" w:hAnsi="Times New Roman" w:cs="Times New Roman"/>
          <w:sz w:val="21"/>
          <w:szCs w:val="22"/>
          <w:lang w:eastAsia="zh-CN"/>
        </w:rPr>
        <w:t>98.86%</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GB/T 13370—1992</w:t>
      </w:r>
      <w:r w:rsidRPr="00DB7F00">
        <w:rPr>
          <w:rFonts w:ascii="Times New Roman" w:hAnsi="Times New Roman" w:cs="Times New Roman"/>
          <w:sz w:val="21"/>
          <w:szCs w:val="22"/>
          <w:lang w:eastAsia="zh-CN"/>
        </w:rPr>
        <w:t>，试样溶于硝酸后，在</w:t>
      </w:r>
      <w:r w:rsidRPr="00DB7F00">
        <w:rPr>
          <w:rFonts w:ascii="Times New Roman" w:hAnsi="Times New Roman" w:cs="Times New Roman"/>
          <w:sz w:val="21"/>
          <w:szCs w:val="22"/>
          <w:lang w:eastAsia="zh-CN"/>
        </w:rPr>
        <w:t>5 mol/L</w:t>
      </w:r>
      <w:r w:rsidRPr="00DB7F00">
        <w:rPr>
          <w:rFonts w:ascii="Times New Roman" w:hAnsi="Times New Roman" w:cs="Times New Roman"/>
          <w:sz w:val="21"/>
          <w:szCs w:val="22"/>
          <w:lang w:eastAsia="zh-CN"/>
        </w:rPr>
        <w:t>硝酸介质中通过</w:t>
      </w:r>
      <w:r w:rsidRPr="00DB7F00">
        <w:rPr>
          <w:rFonts w:ascii="Times New Roman" w:hAnsi="Times New Roman" w:cs="Times New Roman"/>
          <w:sz w:val="21"/>
          <w:szCs w:val="22"/>
          <w:lang w:eastAsia="zh-CN"/>
        </w:rPr>
        <w:t>TBP</w:t>
      </w:r>
      <w:r w:rsidRPr="00DB7F00">
        <w:rPr>
          <w:rFonts w:ascii="Times New Roman" w:hAnsi="Times New Roman" w:cs="Times New Roman"/>
          <w:sz w:val="21"/>
          <w:szCs w:val="22"/>
          <w:lang w:eastAsia="zh-CN"/>
        </w:rPr>
        <w:t>萃淋树脂，使待测元素与铀基体分开，收集杂质淋洗液，用火焰原子发射光谱法测定溶液中的锂、钠、钾、铯元素的吸光度，再计算元素的含量。</w:t>
      </w:r>
    </w:p>
    <w:p w:rsidR="004F729E" w:rsidRPr="00DB7F00" w:rsidRDefault="004F729E" w:rsidP="00DB7F00">
      <w:pPr>
        <w:spacing w:afterLines="0" w:after="0"/>
        <w:ind w:firstLine="420"/>
        <w:rPr>
          <w:rFonts w:ascii="Times New Roman" w:hAnsi="Times New Roman" w:cs="Times New Roman"/>
          <w:sz w:val="21"/>
          <w:szCs w:val="22"/>
          <w:lang w:eastAsia="zh-CN"/>
        </w:rPr>
      </w:pPr>
      <w:r w:rsidRPr="00DB7F00">
        <w:rPr>
          <w:rFonts w:ascii="Times New Roman" w:hAnsi="Times New Roman" w:cs="Times New Roman"/>
          <w:sz w:val="21"/>
          <w:szCs w:val="22"/>
          <w:lang w:eastAsia="zh-CN"/>
        </w:rPr>
        <w:t>火焰光度法有</w:t>
      </w:r>
      <w:r w:rsidRPr="00DB7F00">
        <w:rPr>
          <w:rFonts w:ascii="Times New Roman" w:hAnsi="Times New Roman" w:cs="Times New Roman"/>
          <w:sz w:val="21"/>
          <w:szCs w:val="22"/>
          <w:lang w:eastAsia="zh-CN"/>
        </w:rPr>
        <w:t xml:space="preserve">YS/T 1028.2—2015 </w:t>
      </w:r>
      <w:r w:rsidRPr="00DB7F00">
        <w:rPr>
          <w:rFonts w:ascii="Times New Roman" w:hAnsi="Times New Roman" w:cs="Times New Roman"/>
          <w:sz w:val="21"/>
          <w:szCs w:val="22"/>
          <w:lang w:eastAsia="zh-CN"/>
        </w:rPr>
        <w:t>磷酸铁锂化学分析方法</w:t>
      </w:r>
      <w:r w:rsidRPr="00DB7F00">
        <w:rPr>
          <w:rFonts w:ascii="Times New Roman" w:hAnsi="Times New Roman" w:cs="Times New Roman"/>
          <w:sz w:val="21"/>
          <w:szCs w:val="22"/>
          <w:lang w:eastAsia="zh-CN"/>
        </w:rPr>
        <w:t xml:space="preserve"> </w:t>
      </w:r>
      <w:r w:rsidRPr="00DB7F00">
        <w:rPr>
          <w:rFonts w:ascii="Times New Roman" w:hAnsi="Times New Roman" w:cs="Times New Roman"/>
          <w:sz w:val="21"/>
          <w:szCs w:val="22"/>
          <w:lang w:eastAsia="zh-CN"/>
        </w:rPr>
        <w:t>第</w:t>
      </w:r>
      <w:r w:rsidRPr="00DB7F00">
        <w:rPr>
          <w:rFonts w:ascii="Times New Roman" w:hAnsi="Times New Roman" w:cs="Times New Roman"/>
          <w:sz w:val="21"/>
          <w:szCs w:val="22"/>
          <w:lang w:eastAsia="zh-CN"/>
        </w:rPr>
        <w:t>2</w:t>
      </w:r>
      <w:r w:rsidRPr="00DB7F00">
        <w:rPr>
          <w:rFonts w:ascii="Times New Roman" w:hAnsi="Times New Roman" w:cs="Times New Roman"/>
          <w:sz w:val="21"/>
          <w:szCs w:val="22"/>
          <w:lang w:eastAsia="zh-CN"/>
        </w:rPr>
        <w:t>部分：锂量的测定</w:t>
      </w:r>
      <w:r w:rsidRPr="00DB7F00">
        <w:rPr>
          <w:rFonts w:ascii="Times New Roman" w:hAnsi="Times New Roman" w:cs="Times New Roman"/>
          <w:sz w:val="21"/>
          <w:szCs w:val="22"/>
          <w:lang w:eastAsia="zh-CN"/>
        </w:rPr>
        <w:t xml:space="preserve"> </w:t>
      </w:r>
      <w:r w:rsidRPr="00DB7F00">
        <w:rPr>
          <w:rFonts w:ascii="Times New Roman" w:hAnsi="Times New Roman" w:cs="Times New Roman"/>
          <w:sz w:val="21"/>
          <w:szCs w:val="22"/>
          <w:lang w:eastAsia="zh-CN"/>
        </w:rPr>
        <w:t>火焰光度法，磷酸铁锂用盐酸溶解，过滤酸不溶物（如碳）后，在硫酸介质中，采用火焰光度计测定磷酸铁锂中锂的含量。</w:t>
      </w:r>
    </w:p>
    <w:p w:rsidR="004F729E" w:rsidRPr="00DB7F00" w:rsidRDefault="004F729E" w:rsidP="00DB7F00">
      <w:pPr>
        <w:spacing w:afterLines="0" w:after="0"/>
        <w:ind w:firstLine="420"/>
        <w:rPr>
          <w:rFonts w:ascii="Times New Roman" w:hAnsi="Times New Roman" w:cs="Times New Roman"/>
          <w:sz w:val="21"/>
          <w:szCs w:val="22"/>
          <w:lang w:eastAsia="zh-CN"/>
        </w:rPr>
      </w:pPr>
      <w:r w:rsidRPr="00DB7F00">
        <w:rPr>
          <w:rFonts w:ascii="Times New Roman" w:hAnsi="Times New Roman" w:cs="Times New Roman"/>
          <w:sz w:val="21"/>
          <w:szCs w:val="22"/>
          <w:lang w:eastAsia="zh-CN"/>
        </w:rPr>
        <w:t>电感耦合等离子发射光谱法有</w:t>
      </w:r>
      <w:r w:rsidRPr="00DB7F00">
        <w:rPr>
          <w:rFonts w:ascii="Times New Roman" w:hAnsi="Times New Roman" w:cs="Times New Roman"/>
          <w:sz w:val="21"/>
          <w:szCs w:val="22"/>
          <w:lang w:eastAsia="zh-CN"/>
        </w:rPr>
        <w:t xml:space="preserve">YS/T 1006.2—2014 </w:t>
      </w:r>
      <w:r w:rsidRPr="00DB7F00">
        <w:rPr>
          <w:rFonts w:ascii="Times New Roman" w:hAnsi="Times New Roman" w:cs="Times New Roman"/>
          <w:sz w:val="21"/>
          <w:szCs w:val="22"/>
          <w:lang w:eastAsia="zh-CN"/>
        </w:rPr>
        <w:t>镍锰酸锂化学分析方法</w:t>
      </w:r>
      <w:r w:rsidRPr="00DB7F00">
        <w:rPr>
          <w:rFonts w:ascii="Times New Roman" w:hAnsi="Times New Roman" w:cs="Times New Roman"/>
          <w:sz w:val="21"/>
          <w:szCs w:val="22"/>
          <w:lang w:eastAsia="zh-CN"/>
        </w:rPr>
        <w:t xml:space="preserve"> </w:t>
      </w:r>
      <w:r w:rsidRPr="00DB7F00">
        <w:rPr>
          <w:rFonts w:ascii="Times New Roman" w:hAnsi="Times New Roman" w:cs="Times New Roman"/>
          <w:sz w:val="21"/>
          <w:szCs w:val="22"/>
          <w:lang w:eastAsia="zh-CN"/>
        </w:rPr>
        <w:t>第</w:t>
      </w:r>
      <w:r w:rsidRPr="00DB7F00">
        <w:rPr>
          <w:rFonts w:ascii="Times New Roman" w:hAnsi="Times New Roman" w:cs="Times New Roman"/>
          <w:sz w:val="21"/>
          <w:szCs w:val="22"/>
          <w:lang w:eastAsia="zh-CN"/>
        </w:rPr>
        <w:t>2</w:t>
      </w:r>
      <w:r w:rsidRPr="00DB7F00">
        <w:rPr>
          <w:rFonts w:ascii="Times New Roman" w:hAnsi="Times New Roman" w:cs="Times New Roman"/>
          <w:sz w:val="21"/>
          <w:szCs w:val="22"/>
          <w:lang w:eastAsia="zh-CN"/>
        </w:rPr>
        <w:t>部分：锂、镍、钴、锰、钠、镁、铝、钾、铜、钙、铁、锌和硅量的测定</w:t>
      </w:r>
      <w:r w:rsidRPr="00DB7F00">
        <w:rPr>
          <w:rFonts w:ascii="Times New Roman" w:hAnsi="Times New Roman" w:cs="Times New Roman"/>
          <w:sz w:val="21"/>
          <w:szCs w:val="22"/>
          <w:lang w:eastAsia="zh-CN"/>
        </w:rPr>
        <w:t xml:space="preserve"> </w:t>
      </w:r>
      <w:r w:rsidRPr="00DB7F00">
        <w:rPr>
          <w:rFonts w:ascii="Times New Roman" w:hAnsi="Times New Roman" w:cs="Times New Roman"/>
          <w:sz w:val="21"/>
          <w:szCs w:val="22"/>
          <w:lang w:eastAsia="zh-CN"/>
        </w:rPr>
        <w:t>电感耦合等离子发射光谱法。镍锰酸锂试样用盐酸溶解后，在盐酸介质中，按仪器优化后的工作条件及推荐的分析谱线，采用工作曲线法，利用电感耦合等离子体原子发射光谱仪测定锂、镍、钴、锰、钠、镁、铝、钾、铜、钙、铁、锌和硅量，其中锂、镍、钴、锰量的测定采用加钇标准溶液作为内标进行测定。</w:t>
      </w:r>
    </w:p>
    <w:p w:rsidR="004F729E" w:rsidRPr="00DB7F00" w:rsidRDefault="004F729E" w:rsidP="00DB7F00">
      <w:pPr>
        <w:spacing w:afterLines="0" w:after="0"/>
        <w:ind w:firstLine="420"/>
        <w:rPr>
          <w:rFonts w:ascii="Times New Roman" w:hAnsi="Times New Roman" w:cs="Times New Roman"/>
          <w:szCs w:val="22"/>
          <w:lang w:eastAsia="zh-CN"/>
        </w:rPr>
      </w:pPr>
      <w:r w:rsidRPr="00DB7F00">
        <w:rPr>
          <w:rFonts w:ascii="Times New Roman" w:hAnsi="Times New Roman" w:cs="Times New Roman"/>
          <w:sz w:val="21"/>
          <w:szCs w:val="22"/>
          <w:lang w:eastAsia="zh-CN"/>
        </w:rPr>
        <w:t>根据实验数据，火焰光度计、原子吸收光谱仪、</w:t>
      </w:r>
      <w:r w:rsidRPr="00DB7F00">
        <w:rPr>
          <w:rFonts w:ascii="Times New Roman" w:hAnsi="Times New Roman" w:cs="Times New Roman"/>
          <w:sz w:val="21"/>
          <w:szCs w:val="22"/>
          <w:lang w:eastAsia="zh-CN"/>
        </w:rPr>
        <w:t>ICP</w:t>
      </w:r>
      <w:r w:rsidRPr="00DB7F00">
        <w:rPr>
          <w:rFonts w:ascii="Times New Roman" w:hAnsi="Times New Roman" w:cs="Times New Roman"/>
          <w:sz w:val="21"/>
          <w:szCs w:val="22"/>
          <w:lang w:eastAsia="zh-CN"/>
        </w:rPr>
        <w:t>均能进行锂含量的测试。法是测定碱金属最理想的方法，，原子吸收光谱法次之，</w:t>
      </w:r>
      <w:r w:rsidRPr="00DB7F00">
        <w:rPr>
          <w:rFonts w:ascii="Times New Roman" w:hAnsi="Times New Roman" w:cs="Times New Roman"/>
          <w:sz w:val="21"/>
          <w:szCs w:val="22"/>
          <w:lang w:eastAsia="zh-CN"/>
        </w:rPr>
        <w:t>ICP</w:t>
      </w:r>
      <w:r w:rsidRPr="00DB7F00">
        <w:rPr>
          <w:rFonts w:ascii="Times New Roman" w:hAnsi="Times New Roman" w:cs="Times New Roman"/>
          <w:sz w:val="21"/>
          <w:szCs w:val="22"/>
          <w:lang w:eastAsia="zh-CN"/>
        </w:rPr>
        <w:t>效果最差。不过</w:t>
      </w:r>
      <w:r w:rsidRPr="00DB7F00">
        <w:rPr>
          <w:rFonts w:ascii="Times New Roman" w:hAnsi="Times New Roman" w:cs="Times New Roman"/>
          <w:sz w:val="21"/>
          <w:szCs w:val="22"/>
          <w:lang w:eastAsia="zh-CN"/>
        </w:rPr>
        <w:t>ICP</w:t>
      </w:r>
      <w:r w:rsidRPr="00DB7F00">
        <w:rPr>
          <w:rFonts w:ascii="Times New Roman" w:hAnsi="Times New Roman" w:cs="Times New Roman"/>
          <w:sz w:val="21"/>
          <w:szCs w:val="22"/>
          <w:lang w:eastAsia="zh-CN"/>
        </w:rPr>
        <w:t>仪器价格昂贵，不少公司未配备，不具有普适性，部分</w:t>
      </w:r>
      <w:r w:rsidRPr="00DB7F00">
        <w:rPr>
          <w:rFonts w:ascii="Times New Roman" w:hAnsi="Times New Roman" w:cs="Times New Roman"/>
          <w:sz w:val="21"/>
          <w:szCs w:val="22"/>
          <w:lang w:eastAsia="zh-CN"/>
        </w:rPr>
        <w:t>ICP</w:t>
      </w:r>
      <w:r w:rsidRPr="00DB7F00">
        <w:rPr>
          <w:rFonts w:ascii="Times New Roman" w:hAnsi="Times New Roman" w:cs="Times New Roman"/>
          <w:sz w:val="21"/>
          <w:szCs w:val="22"/>
          <w:lang w:eastAsia="zh-CN"/>
        </w:rPr>
        <w:t>型号测碱金属稳定性较差，因此予以排除；火焰光度计干扰小，但灵敏度、稳定性和重复性略差；原子吸收光谱仪较火焰光度计更常用，且原子吸收光谱仪具有如下特点：（</w:t>
      </w:r>
      <w:r w:rsidRPr="00DB7F00">
        <w:rPr>
          <w:rFonts w:ascii="Times New Roman" w:hAnsi="Times New Roman" w:cs="Times New Roman"/>
          <w:sz w:val="21"/>
          <w:szCs w:val="22"/>
          <w:lang w:eastAsia="zh-CN"/>
        </w:rPr>
        <w:t>1</w:t>
      </w:r>
      <w:r w:rsidRPr="00DB7F00">
        <w:rPr>
          <w:rFonts w:ascii="Times New Roman" w:hAnsi="Times New Roman" w:cs="Times New Roman"/>
          <w:sz w:val="21"/>
          <w:szCs w:val="22"/>
          <w:lang w:eastAsia="zh-CN"/>
        </w:rPr>
        <w:t>）灵敏的高，采用火焰原子化方式，锂元素测定灵敏的可达</w:t>
      </w:r>
      <w:r w:rsidRPr="00DB7F00">
        <w:rPr>
          <w:rFonts w:ascii="Times New Roman" w:hAnsi="Times New Roman" w:cs="Times New Roman"/>
          <w:sz w:val="21"/>
          <w:szCs w:val="22"/>
          <w:lang w:eastAsia="zh-CN"/>
        </w:rPr>
        <w:t>ppm</w:t>
      </w:r>
      <w:r w:rsidRPr="00DB7F00">
        <w:rPr>
          <w:rFonts w:ascii="Times New Roman" w:hAnsi="Times New Roman" w:cs="Times New Roman"/>
          <w:sz w:val="21"/>
          <w:szCs w:val="22"/>
          <w:lang w:eastAsia="zh-CN"/>
        </w:rPr>
        <w:t>级；（</w:t>
      </w:r>
      <w:r w:rsidRPr="00DB7F00">
        <w:rPr>
          <w:rFonts w:ascii="Times New Roman" w:hAnsi="Times New Roman" w:cs="Times New Roman"/>
          <w:sz w:val="21"/>
          <w:szCs w:val="22"/>
          <w:lang w:eastAsia="zh-CN"/>
        </w:rPr>
        <w:t>2</w:t>
      </w:r>
      <w:r w:rsidRPr="00DB7F00">
        <w:rPr>
          <w:rFonts w:ascii="Times New Roman" w:hAnsi="Times New Roman" w:cs="Times New Roman"/>
          <w:sz w:val="21"/>
          <w:szCs w:val="22"/>
          <w:lang w:eastAsia="zh-CN"/>
        </w:rPr>
        <w:t>）选择性好，原子吸收线比原子发射线少，光谱干扰少，加之采用单元素制成的空芯阴极灯，光谱较纯，不易产生背景发射干扰；（</w:t>
      </w:r>
      <w:r w:rsidRPr="00DB7F00">
        <w:rPr>
          <w:rFonts w:ascii="Times New Roman" w:hAnsi="Times New Roman" w:cs="Times New Roman"/>
          <w:sz w:val="21"/>
          <w:szCs w:val="22"/>
          <w:lang w:eastAsia="zh-CN"/>
        </w:rPr>
        <w:t>3</w:t>
      </w:r>
      <w:r w:rsidRPr="00DB7F00">
        <w:rPr>
          <w:rFonts w:ascii="Times New Roman" w:hAnsi="Times New Roman" w:cs="Times New Roman"/>
          <w:sz w:val="21"/>
          <w:szCs w:val="22"/>
          <w:lang w:eastAsia="zh-CN"/>
        </w:rPr>
        <w:t>）操作方便快速；（</w:t>
      </w:r>
      <w:r w:rsidRPr="00DB7F00">
        <w:rPr>
          <w:rFonts w:ascii="Times New Roman" w:hAnsi="Times New Roman" w:cs="Times New Roman"/>
          <w:sz w:val="21"/>
          <w:szCs w:val="22"/>
          <w:lang w:eastAsia="zh-CN"/>
        </w:rPr>
        <w:t>4</w:t>
      </w:r>
      <w:r w:rsidRPr="00DB7F00">
        <w:rPr>
          <w:rFonts w:ascii="Times New Roman" w:hAnsi="Times New Roman" w:cs="Times New Roman"/>
          <w:sz w:val="21"/>
          <w:szCs w:val="22"/>
          <w:lang w:eastAsia="zh-CN"/>
        </w:rPr>
        <w:t>）抗干扰能力强，从玻尔兹曼方程可知，火焰温度的波动对发射光谱的谱线强度影响很大，而对原子吸收分析的影响则要小的多；（</w:t>
      </w:r>
      <w:r w:rsidRPr="00DB7F00">
        <w:rPr>
          <w:rFonts w:ascii="Times New Roman" w:hAnsi="Times New Roman" w:cs="Times New Roman"/>
          <w:sz w:val="21"/>
          <w:szCs w:val="22"/>
          <w:lang w:eastAsia="zh-CN"/>
        </w:rPr>
        <w:t>5</w:t>
      </w:r>
      <w:r w:rsidRPr="00DB7F00">
        <w:rPr>
          <w:rFonts w:ascii="Times New Roman" w:hAnsi="Times New Roman" w:cs="Times New Roman"/>
          <w:sz w:val="21"/>
          <w:szCs w:val="22"/>
          <w:lang w:eastAsia="zh-CN"/>
        </w:rPr>
        <w:t>）准确度好，空芯阴极灯辐射出的特征谱线仅被其特定元素所吸收。（</w:t>
      </w:r>
      <w:r w:rsidRPr="00DB7F00">
        <w:rPr>
          <w:rFonts w:ascii="Times New Roman" w:hAnsi="Times New Roman" w:cs="Times New Roman"/>
          <w:sz w:val="21"/>
          <w:szCs w:val="22"/>
          <w:lang w:eastAsia="zh-CN"/>
        </w:rPr>
        <w:t>6</w:t>
      </w:r>
      <w:r w:rsidRPr="00DB7F00">
        <w:rPr>
          <w:rFonts w:ascii="Times New Roman" w:hAnsi="Times New Roman" w:cs="Times New Roman"/>
          <w:sz w:val="21"/>
          <w:szCs w:val="22"/>
          <w:lang w:eastAsia="zh-CN"/>
        </w:rPr>
        <w:t>）精密度高，从方法和仪器本身考虑，其相对标准偏差可达</w:t>
      </w:r>
      <w:r w:rsidRPr="00DB7F00">
        <w:rPr>
          <w:rFonts w:ascii="Times New Roman" w:hAnsi="Times New Roman" w:cs="Times New Roman"/>
          <w:sz w:val="21"/>
          <w:szCs w:val="22"/>
          <w:lang w:eastAsia="zh-CN"/>
        </w:rPr>
        <w:t>0.5%</w:t>
      </w:r>
      <w:r w:rsidRPr="00DB7F00">
        <w:rPr>
          <w:rFonts w:ascii="Times New Roman" w:hAnsi="Times New Roman" w:cs="Times New Roman"/>
          <w:sz w:val="21"/>
          <w:szCs w:val="22"/>
          <w:lang w:eastAsia="zh-CN"/>
        </w:rPr>
        <w:t>以下。所以，原子吸收分析的正确度较高。因此本标准选择用原子吸收光谱法测定镍钴铝酸锂中锂的含量。</w:t>
      </w:r>
    </w:p>
    <w:p w:rsidR="004F729E" w:rsidRPr="00DB7F00" w:rsidRDefault="004F729E" w:rsidP="00D803E4">
      <w:pPr>
        <w:pStyle w:val="af8"/>
        <w:numPr>
          <w:ilvl w:val="0"/>
          <w:numId w:val="32"/>
        </w:numPr>
        <w:spacing w:beforeLines="100" w:before="240" w:after="120" w:line="360" w:lineRule="auto"/>
        <w:ind w:firstLineChars="0"/>
        <w:rPr>
          <w:rFonts w:ascii="Times New Roman" w:eastAsia="宋体" w:hAnsi="Times New Roman" w:cs="Times New Roman"/>
          <w:b/>
          <w:bCs/>
          <w:szCs w:val="22"/>
          <w:lang w:eastAsia="zh-CN"/>
        </w:rPr>
      </w:pPr>
      <w:r w:rsidRPr="00DB7F00">
        <w:rPr>
          <w:rFonts w:ascii="Times New Roman" w:eastAsia="宋体" w:hAnsi="Times New Roman" w:cs="Times New Roman"/>
          <w:b/>
          <w:bCs/>
          <w:szCs w:val="22"/>
          <w:lang w:eastAsia="zh-CN"/>
        </w:rPr>
        <w:t>原子吸收光谱法实验方案的确定</w:t>
      </w:r>
    </w:p>
    <w:p w:rsidR="004F729E" w:rsidRPr="00DB7F00" w:rsidRDefault="00D52F5A" w:rsidP="00FE383D">
      <w:pPr>
        <w:spacing w:beforeLines="50" w:before="120" w:after="120"/>
        <w:ind w:firstLineChars="0" w:firstLine="0"/>
        <w:rPr>
          <w:rFonts w:ascii="Times New Roman" w:hAnsi="Times New Roman" w:cs="Times New Roman"/>
          <w:b/>
          <w:szCs w:val="22"/>
          <w:lang w:eastAsia="zh-CN"/>
        </w:rPr>
      </w:pPr>
      <w:r w:rsidRPr="00DB7F00">
        <w:rPr>
          <w:rFonts w:ascii="Times New Roman" w:hAnsi="Times New Roman" w:cs="Times New Roman"/>
          <w:b/>
          <w:szCs w:val="22"/>
          <w:lang w:eastAsia="zh-CN"/>
        </w:rPr>
        <w:t>4.1</w:t>
      </w:r>
      <w:r w:rsidR="004F729E" w:rsidRPr="00DB7F00">
        <w:rPr>
          <w:rFonts w:ascii="Times New Roman" w:hAnsi="Times New Roman" w:cs="Times New Roman"/>
          <w:b/>
          <w:szCs w:val="22"/>
          <w:lang w:eastAsia="zh-CN"/>
        </w:rPr>
        <w:t>原子吸收光谱仪测定条件的选择</w:t>
      </w:r>
    </w:p>
    <w:p w:rsidR="004F729E" w:rsidRPr="00DB7F00" w:rsidRDefault="005309C3" w:rsidP="00B113EB">
      <w:pPr>
        <w:spacing w:after="120"/>
        <w:ind w:firstLineChars="0" w:firstLine="0"/>
        <w:rPr>
          <w:rFonts w:ascii="Times New Roman" w:hAnsi="Times New Roman" w:cs="Times New Roman"/>
          <w:sz w:val="21"/>
          <w:szCs w:val="22"/>
          <w:lang w:eastAsia="zh-CN"/>
        </w:rPr>
      </w:pPr>
      <w:r w:rsidRPr="00DB7F00">
        <w:rPr>
          <w:rFonts w:ascii="Times New Roman" w:hAnsi="Times New Roman" w:cs="Times New Roman"/>
          <w:sz w:val="21"/>
          <w:szCs w:val="22"/>
          <w:lang w:eastAsia="zh-CN"/>
        </w:rPr>
        <w:t>4.1.1</w:t>
      </w:r>
      <w:r w:rsidR="004F729E" w:rsidRPr="00DB7F00">
        <w:rPr>
          <w:rFonts w:ascii="Times New Roman" w:hAnsi="Times New Roman" w:cs="Times New Roman"/>
          <w:sz w:val="21"/>
          <w:szCs w:val="22"/>
          <w:lang w:eastAsia="zh-CN"/>
        </w:rPr>
        <w:t>分析线选择</w:t>
      </w:r>
    </w:p>
    <w:p w:rsidR="004F729E" w:rsidRPr="00DB7F00" w:rsidRDefault="004F729E" w:rsidP="00D803E4">
      <w:pPr>
        <w:spacing w:after="120"/>
        <w:ind w:firstLine="408"/>
        <w:rPr>
          <w:rFonts w:ascii="Times New Roman" w:hAnsi="Times New Roman" w:cs="Times New Roman"/>
          <w:sz w:val="21"/>
          <w:szCs w:val="22"/>
          <w:lang w:eastAsia="zh-CN"/>
        </w:rPr>
      </w:pPr>
      <w:r w:rsidRPr="00DB7F00">
        <w:rPr>
          <w:rFonts w:ascii="Times New Roman" w:hAnsi="Times New Roman" w:cs="Times New Roman"/>
          <w:spacing w:val="-6"/>
          <w:sz w:val="21"/>
          <w:szCs w:val="22"/>
          <w:lang w:eastAsia="zh-CN"/>
        </w:rPr>
        <w:t>原子吸收光谱仪锂推荐分析波长为</w:t>
      </w:r>
      <w:r w:rsidRPr="00DB7F00">
        <w:rPr>
          <w:rFonts w:ascii="Times New Roman" w:hAnsi="Times New Roman" w:cs="Times New Roman"/>
          <w:spacing w:val="-6"/>
          <w:sz w:val="21"/>
          <w:szCs w:val="22"/>
          <w:lang w:eastAsia="zh-CN"/>
        </w:rPr>
        <w:t xml:space="preserve"> </w:t>
      </w:r>
      <w:r w:rsidRPr="00DB7F00">
        <w:rPr>
          <w:rFonts w:ascii="Times New Roman" w:hAnsi="Times New Roman" w:cs="Times New Roman"/>
          <w:sz w:val="21"/>
          <w:szCs w:val="22"/>
          <w:lang w:eastAsia="zh-CN"/>
        </w:rPr>
        <w:t>670.78nm</w:t>
      </w:r>
      <w:r w:rsidRPr="00DB7F00">
        <w:rPr>
          <w:rFonts w:ascii="Times New Roman" w:hAnsi="Times New Roman" w:cs="Times New Roman"/>
          <w:sz w:val="21"/>
          <w:szCs w:val="22"/>
          <w:lang w:eastAsia="zh-CN"/>
        </w:rPr>
        <w:t>，次灵敏线波长为</w:t>
      </w:r>
      <w:r w:rsidRPr="00DB7F00">
        <w:rPr>
          <w:rFonts w:ascii="Times New Roman" w:hAnsi="Times New Roman" w:cs="Times New Roman"/>
          <w:sz w:val="21"/>
          <w:szCs w:val="22"/>
          <w:lang w:eastAsia="zh-CN"/>
        </w:rPr>
        <w:t xml:space="preserve"> 323.3nm</w:t>
      </w:r>
      <w:r w:rsidRPr="00DB7F00">
        <w:rPr>
          <w:rFonts w:ascii="Times New Roman" w:hAnsi="Times New Roman" w:cs="Times New Roman"/>
          <w:sz w:val="21"/>
          <w:szCs w:val="22"/>
          <w:lang w:eastAsia="zh-CN"/>
        </w:rPr>
        <w:t>，通常选择灵敏度高的谱线作为分析线，在浓度高等具体条件下可选择次灵敏线作为分析线。鉴</w:t>
      </w:r>
      <w:r w:rsidRPr="00DB7F00">
        <w:rPr>
          <w:rFonts w:ascii="Times New Roman" w:hAnsi="Times New Roman" w:cs="Times New Roman"/>
          <w:spacing w:val="-6"/>
          <w:sz w:val="21"/>
          <w:szCs w:val="22"/>
          <w:lang w:eastAsia="zh-CN"/>
        </w:rPr>
        <w:t>于样品中锂含量，本实验选定测定样品和标准曲线浓度为</w:t>
      </w:r>
      <w:r w:rsidRPr="00DB7F00">
        <w:rPr>
          <w:rFonts w:ascii="Times New Roman" w:hAnsi="Times New Roman" w:cs="Times New Roman"/>
          <w:spacing w:val="-6"/>
          <w:sz w:val="21"/>
          <w:szCs w:val="22"/>
          <w:lang w:eastAsia="zh-CN"/>
        </w:rPr>
        <w:t xml:space="preserve"> </w:t>
      </w:r>
      <w:r w:rsidRPr="00DB7F00">
        <w:rPr>
          <w:rFonts w:ascii="Times New Roman" w:hAnsi="Times New Roman" w:cs="Times New Roman"/>
          <w:sz w:val="21"/>
          <w:szCs w:val="22"/>
          <w:lang w:eastAsia="zh-CN"/>
        </w:rPr>
        <w:t>0</w:t>
      </w:r>
      <w:r w:rsidRPr="00DB7F00">
        <w:rPr>
          <w:rFonts w:ascii="Times New Roman" w:hAnsi="Times New Roman" w:cs="Times New Roman"/>
          <w:sz w:val="21"/>
          <w:szCs w:val="22"/>
        </w:rPr>
        <w:t>μ</w:t>
      </w:r>
      <w:r w:rsidRPr="00DB7F00">
        <w:rPr>
          <w:rFonts w:ascii="Times New Roman" w:hAnsi="Times New Roman" w:cs="Times New Roman"/>
          <w:sz w:val="21"/>
          <w:szCs w:val="22"/>
          <w:lang w:eastAsia="zh-CN"/>
        </w:rPr>
        <w:t>g/mL</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10</w:t>
      </w:r>
      <w:r w:rsidRPr="00DB7F00">
        <w:rPr>
          <w:rFonts w:ascii="Times New Roman" w:hAnsi="Times New Roman" w:cs="Times New Roman"/>
          <w:sz w:val="21"/>
          <w:szCs w:val="22"/>
        </w:rPr>
        <w:t>μ</w:t>
      </w:r>
      <w:r w:rsidRPr="00DB7F00">
        <w:rPr>
          <w:rFonts w:ascii="Times New Roman" w:hAnsi="Times New Roman" w:cs="Times New Roman"/>
          <w:sz w:val="21"/>
          <w:szCs w:val="22"/>
          <w:lang w:eastAsia="zh-CN"/>
        </w:rPr>
        <w:t xml:space="preserve">g/mL </w:t>
      </w:r>
      <w:r w:rsidRPr="00DB7F00">
        <w:rPr>
          <w:rFonts w:ascii="Times New Roman" w:hAnsi="Times New Roman" w:cs="Times New Roman"/>
          <w:spacing w:val="-2"/>
          <w:sz w:val="21"/>
          <w:szCs w:val="22"/>
          <w:lang w:eastAsia="zh-CN"/>
        </w:rPr>
        <w:t>之间，属于低浓度范围，</w:t>
      </w:r>
      <w:r w:rsidRPr="00DB7F00">
        <w:rPr>
          <w:rFonts w:ascii="Times New Roman" w:hAnsi="Times New Roman" w:cs="Times New Roman"/>
          <w:spacing w:val="-2"/>
          <w:sz w:val="21"/>
          <w:szCs w:val="22"/>
          <w:lang w:eastAsia="zh-CN"/>
        </w:rPr>
        <w:t xml:space="preserve"> </w:t>
      </w:r>
      <w:r w:rsidRPr="00DB7F00">
        <w:rPr>
          <w:rFonts w:ascii="Times New Roman" w:hAnsi="Times New Roman" w:cs="Times New Roman"/>
          <w:spacing w:val="-9"/>
          <w:sz w:val="21"/>
          <w:szCs w:val="22"/>
          <w:lang w:eastAsia="zh-CN"/>
        </w:rPr>
        <w:t>所以选择分析线</w:t>
      </w:r>
      <w:r w:rsidRPr="00DB7F00">
        <w:rPr>
          <w:rFonts w:ascii="Times New Roman" w:hAnsi="Times New Roman" w:cs="Times New Roman"/>
          <w:spacing w:val="-9"/>
          <w:sz w:val="21"/>
          <w:szCs w:val="22"/>
          <w:lang w:eastAsia="zh-CN"/>
        </w:rPr>
        <w:t xml:space="preserve"> </w:t>
      </w:r>
      <w:r w:rsidRPr="00DB7F00">
        <w:rPr>
          <w:rFonts w:ascii="Times New Roman" w:hAnsi="Times New Roman" w:cs="Times New Roman"/>
          <w:sz w:val="21"/>
          <w:szCs w:val="22"/>
          <w:lang w:eastAsia="zh-CN"/>
        </w:rPr>
        <w:t>670.78nm</w:t>
      </w:r>
      <w:r w:rsidRPr="00DB7F00">
        <w:rPr>
          <w:rFonts w:ascii="Times New Roman" w:hAnsi="Times New Roman" w:cs="Times New Roman"/>
          <w:sz w:val="21"/>
          <w:szCs w:val="22"/>
          <w:lang w:eastAsia="zh-CN"/>
        </w:rPr>
        <w:t>。</w:t>
      </w:r>
    </w:p>
    <w:p w:rsidR="004F729E" w:rsidRPr="00DB7F00" w:rsidRDefault="005309C3" w:rsidP="00DB7F00">
      <w:pPr>
        <w:spacing w:beforeLines="50" w:before="120" w:after="120"/>
        <w:ind w:firstLineChars="0" w:firstLine="0"/>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eastAsia="zh-CN"/>
        </w:rPr>
        <w:t>4.1.2</w:t>
      </w:r>
      <w:r w:rsidR="004F729E" w:rsidRPr="00DB7F00">
        <w:rPr>
          <w:rFonts w:ascii="Times New Roman" w:eastAsia="宋体" w:hAnsi="Times New Roman" w:cs="Times New Roman"/>
          <w:sz w:val="21"/>
          <w:szCs w:val="22"/>
          <w:lang w:eastAsia="zh-CN"/>
        </w:rPr>
        <w:t>燃气和助燃气选择</w:t>
      </w:r>
    </w:p>
    <w:p w:rsidR="004F729E" w:rsidRPr="00DB7F00" w:rsidRDefault="004F729E" w:rsidP="00D803E4">
      <w:pPr>
        <w:spacing w:after="120"/>
        <w:ind w:firstLine="404"/>
        <w:rPr>
          <w:rFonts w:ascii="Times New Roman" w:hAnsi="Times New Roman" w:cs="Times New Roman"/>
          <w:sz w:val="21"/>
          <w:szCs w:val="22"/>
          <w:lang w:eastAsia="zh-CN"/>
        </w:rPr>
      </w:pPr>
      <w:r w:rsidRPr="00DB7F00">
        <w:rPr>
          <w:rFonts w:ascii="Times New Roman" w:hAnsi="Times New Roman" w:cs="Times New Roman"/>
          <w:spacing w:val="-8"/>
          <w:sz w:val="21"/>
          <w:szCs w:val="22"/>
          <w:lang w:eastAsia="zh-CN"/>
        </w:rPr>
        <w:t>选择燃气助燃气混合比从待测试样的性质、待测元素的灵敏度和稳定性等因素。锂元素</w:t>
      </w:r>
      <w:r w:rsidRPr="00DB7F00">
        <w:rPr>
          <w:rFonts w:ascii="Times New Roman" w:hAnsi="Times New Roman" w:cs="Times New Roman"/>
          <w:sz w:val="21"/>
          <w:szCs w:val="22"/>
          <w:lang w:eastAsia="zh-CN"/>
        </w:rPr>
        <w:t>在原子吸收上的灵敏度较高，测定锂选择用贫燃性火焰，固定空气压力</w:t>
      </w:r>
      <w:r w:rsidRPr="00DB7F00">
        <w:rPr>
          <w:rFonts w:ascii="Times New Roman" w:hAnsi="Times New Roman" w:cs="Times New Roman"/>
          <w:sz w:val="21"/>
          <w:szCs w:val="22"/>
          <w:lang w:eastAsia="zh-CN"/>
        </w:rPr>
        <w:t xml:space="preserve"> </w:t>
      </w:r>
      <w:r w:rsidRPr="00DB7F00">
        <w:rPr>
          <w:rFonts w:ascii="Times New Roman" w:hAnsi="Times New Roman" w:cs="Times New Roman"/>
          <w:spacing w:val="-4"/>
          <w:sz w:val="21"/>
          <w:szCs w:val="22"/>
          <w:lang w:eastAsia="zh-CN"/>
        </w:rPr>
        <w:t>0.25MPa</w:t>
      </w:r>
      <w:r w:rsidRPr="00DB7F00">
        <w:rPr>
          <w:rFonts w:ascii="Times New Roman" w:hAnsi="Times New Roman" w:cs="Times New Roman"/>
          <w:spacing w:val="-3"/>
          <w:sz w:val="21"/>
          <w:szCs w:val="22"/>
          <w:lang w:eastAsia="zh-CN"/>
        </w:rPr>
        <w:t>，乙炔压</w:t>
      </w:r>
      <w:r w:rsidRPr="00DB7F00">
        <w:rPr>
          <w:rFonts w:ascii="Times New Roman" w:hAnsi="Times New Roman" w:cs="Times New Roman"/>
          <w:spacing w:val="-25"/>
          <w:sz w:val="21"/>
          <w:szCs w:val="22"/>
          <w:lang w:eastAsia="zh-CN"/>
        </w:rPr>
        <w:t>力</w:t>
      </w:r>
      <w:r w:rsidRPr="00DB7F00">
        <w:rPr>
          <w:rFonts w:ascii="Times New Roman" w:hAnsi="Times New Roman" w:cs="Times New Roman"/>
          <w:spacing w:val="-25"/>
          <w:sz w:val="21"/>
          <w:szCs w:val="22"/>
          <w:lang w:eastAsia="zh-CN"/>
        </w:rPr>
        <w:t xml:space="preserve"> </w:t>
      </w:r>
      <w:r w:rsidRPr="00DB7F00">
        <w:rPr>
          <w:rFonts w:ascii="Times New Roman" w:hAnsi="Times New Roman" w:cs="Times New Roman"/>
          <w:sz w:val="21"/>
          <w:szCs w:val="22"/>
          <w:lang w:eastAsia="zh-CN"/>
        </w:rPr>
        <w:t>0.08MPa</w:t>
      </w:r>
      <w:r w:rsidRPr="00DB7F00">
        <w:rPr>
          <w:rFonts w:ascii="Times New Roman" w:hAnsi="Times New Roman" w:cs="Times New Roman"/>
          <w:sz w:val="21"/>
          <w:szCs w:val="22"/>
          <w:lang w:eastAsia="zh-CN"/>
        </w:rPr>
        <w:t>，固定单色器通带为</w:t>
      </w:r>
      <w:r w:rsidRPr="00DB7F00">
        <w:rPr>
          <w:rFonts w:ascii="Times New Roman" w:hAnsi="Times New Roman" w:cs="Times New Roman"/>
          <w:sz w:val="21"/>
          <w:szCs w:val="22"/>
          <w:lang w:eastAsia="zh-CN"/>
        </w:rPr>
        <w:t xml:space="preserve"> 0.3 </w:t>
      </w:r>
      <w:r w:rsidRPr="00DB7F00">
        <w:rPr>
          <w:rFonts w:ascii="Times New Roman" w:hAnsi="Times New Roman" w:cs="Times New Roman"/>
          <w:spacing w:val="-23"/>
          <w:sz w:val="21"/>
          <w:szCs w:val="22"/>
          <w:lang w:eastAsia="zh-CN"/>
        </w:rPr>
        <w:t>nm</w:t>
      </w:r>
      <w:r w:rsidRPr="00DB7F00">
        <w:rPr>
          <w:rFonts w:ascii="Times New Roman" w:hAnsi="Times New Roman" w:cs="Times New Roman"/>
          <w:spacing w:val="-15"/>
          <w:sz w:val="21"/>
          <w:szCs w:val="22"/>
          <w:lang w:eastAsia="zh-CN"/>
        </w:rPr>
        <w:t>，灯电流</w:t>
      </w:r>
      <w:r w:rsidRPr="00DB7F00">
        <w:rPr>
          <w:rFonts w:ascii="Times New Roman" w:hAnsi="Times New Roman" w:cs="Times New Roman"/>
          <w:spacing w:val="-15"/>
          <w:sz w:val="21"/>
          <w:szCs w:val="22"/>
          <w:lang w:eastAsia="zh-CN"/>
        </w:rPr>
        <w:t xml:space="preserve"> </w:t>
      </w:r>
      <w:r w:rsidRPr="00DB7F00">
        <w:rPr>
          <w:rFonts w:ascii="Times New Roman" w:hAnsi="Times New Roman" w:cs="Times New Roman"/>
          <w:sz w:val="21"/>
          <w:szCs w:val="22"/>
          <w:lang w:eastAsia="zh-CN"/>
        </w:rPr>
        <w:t xml:space="preserve">3.0 </w:t>
      </w:r>
      <w:r w:rsidRPr="00DB7F00">
        <w:rPr>
          <w:rFonts w:ascii="Times New Roman" w:hAnsi="Times New Roman" w:cs="Times New Roman"/>
          <w:spacing w:val="-22"/>
          <w:sz w:val="21"/>
          <w:szCs w:val="22"/>
          <w:lang w:eastAsia="zh-CN"/>
        </w:rPr>
        <w:t>mA</w:t>
      </w:r>
      <w:r w:rsidRPr="00DB7F00">
        <w:rPr>
          <w:rFonts w:ascii="Times New Roman" w:hAnsi="Times New Roman" w:cs="Times New Roman"/>
          <w:spacing w:val="-13"/>
          <w:sz w:val="21"/>
          <w:szCs w:val="22"/>
          <w:lang w:eastAsia="zh-CN"/>
        </w:rPr>
        <w:t>，燃烧器高度</w:t>
      </w:r>
      <w:r w:rsidRPr="00DB7F00">
        <w:rPr>
          <w:rFonts w:ascii="Times New Roman" w:hAnsi="Times New Roman" w:cs="Times New Roman"/>
          <w:spacing w:val="-13"/>
          <w:sz w:val="21"/>
          <w:szCs w:val="22"/>
          <w:lang w:eastAsia="zh-CN"/>
        </w:rPr>
        <w:t xml:space="preserve"> </w:t>
      </w:r>
      <w:r w:rsidRPr="00DB7F00">
        <w:rPr>
          <w:rFonts w:ascii="Times New Roman" w:hAnsi="Times New Roman" w:cs="Times New Roman"/>
          <w:sz w:val="21"/>
          <w:szCs w:val="22"/>
          <w:lang w:eastAsia="zh-CN"/>
        </w:rPr>
        <w:t xml:space="preserve">7 </w:t>
      </w:r>
      <w:r w:rsidRPr="00DB7F00">
        <w:rPr>
          <w:rFonts w:ascii="Times New Roman" w:hAnsi="Times New Roman" w:cs="Times New Roman"/>
          <w:spacing w:val="-24"/>
          <w:sz w:val="21"/>
          <w:szCs w:val="22"/>
          <w:lang w:eastAsia="zh-CN"/>
        </w:rPr>
        <w:t>mm</w:t>
      </w:r>
      <w:r w:rsidRPr="00DB7F00">
        <w:rPr>
          <w:rFonts w:ascii="Times New Roman" w:hAnsi="Times New Roman" w:cs="Times New Roman"/>
          <w:spacing w:val="-5"/>
          <w:sz w:val="21"/>
          <w:szCs w:val="22"/>
          <w:lang w:eastAsia="zh-CN"/>
        </w:rPr>
        <w:t>，改变乙炔流量，</w:t>
      </w:r>
      <w:r w:rsidRPr="00DB7F00">
        <w:rPr>
          <w:rFonts w:ascii="Times New Roman" w:hAnsi="Times New Roman" w:cs="Times New Roman"/>
          <w:spacing w:val="-5"/>
          <w:sz w:val="21"/>
          <w:szCs w:val="22"/>
          <w:lang w:eastAsia="zh-CN"/>
        </w:rPr>
        <w:t xml:space="preserve"> </w:t>
      </w:r>
      <w:r w:rsidRPr="00DB7F00">
        <w:rPr>
          <w:rFonts w:ascii="Times New Roman" w:hAnsi="Times New Roman" w:cs="Times New Roman"/>
          <w:spacing w:val="-6"/>
          <w:sz w:val="21"/>
          <w:szCs w:val="22"/>
          <w:lang w:eastAsia="zh-CN"/>
        </w:rPr>
        <w:t>考察标准溶液的吸光度值变化，试验结果见表</w:t>
      </w:r>
      <w:r w:rsidRPr="00DB7F00">
        <w:rPr>
          <w:rFonts w:ascii="Times New Roman" w:hAnsi="Times New Roman" w:cs="Times New Roman"/>
          <w:spacing w:val="-6"/>
          <w:sz w:val="21"/>
          <w:szCs w:val="22"/>
          <w:lang w:eastAsia="zh-CN"/>
        </w:rPr>
        <w:t xml:space="preserve"> </w:t>
      </w:r>
      <w:r w:rsidRPr="00DB7F00">
        <w:rPr>
          <w:rFonts w:ascii="Times New Roman" w:hAnsi="Times New Roman" w:cs="Times New Roman"/>
          <w:sz w:val="21"/>
          <w:szCs w:val="22"/>
          <w:lang w:eastAsia="zh-CN"/>
        </w:rPr>
        <w:t>2</w:t>
      </w:r>
      <w:r w:rsidRPr="00DB7F00">
        <w:rPr>
          <w:rFonts w:ascii="Times New Roman" w:hAnsi="Times New Roman" w:cs="Times New Roman"/>
          <w:sz w:val="21"/>
          <w:szCs w:val="22"/>
          <w:lang w:eastAsia="zh-CN"/>
        </w:rPr>
        <w:t>。</w:t>
      </w:r>
    </w:p>
    <w:p w:rsidR="00DB7F00" w:rsidRPr="00DB7F00" w:rsidRDefault="00DB7F00" w:rsidP="004F729E">
      <w:pPr>
        <w:pStyle w:val="ae"/>
        <w:spacing w:after="120" w:line="273" w:lineRule="exact"/>
        <w:ind w:left="440" w:firstLine="420"/>
        <w:jc w:val="center"/>
        <w:rPr>
          <w:rFonts w:ascii="Times New Roman" w:eastAsia="宋体" w:hAnsi="Times New Roman" w:cs="Times New Roman"/>
          <w:sz w:val="21"/>
          <w:szCs w:val="22"/>
          <w:lang w:eastAsia="zh-CN"/>
        </w:rPr>
      </w:pPr>
    </w:p>
    <w:p w:rsidR="00DB7F00" w:rsidRPr="00DB7F00" w:rsidRDefault="00DB7F00" w:rsidP="004F729E">
      <w:pPr>
        <w:pStyle w:val="ae"/>
        <w:spacing w:after="120" w:line="273" w:lineRule="exact"/>
        <w:ind w:left="440" w:firstLine="420"/>
        <w:jc w:val="center"/>
        <w:rPr>
          <w:rFonts w:ascii="Times New Roman" w:eastAsia="宋体" w:hAnsi="Times New Roman" w:cs="Times New Roman"/>
          <w:sz w:val="21"/>
          <w:szCs w:val="22"/>
          <w:lang w:eastAsia="zh-CN"/>
        </w:rPr>
      </w:pPr>
    </w:p>
    <w:p w:rsidR="00DB7F00" w:rsidRPr="00DB7F00" w:rsidRDefault="00DB7F00" w:rsidP="004F729E">
      <w:pPr>
        <w:pStyle w:val="ae"/>
        <w:spacing w:after="120" w:line="273" w:lineRule="exact"/>
        <w:ind w:left="440" w:firstLine="420"/>
        <w:jc w:val="center"/>
        <w:rPr>
          <w:rFonts w:ascii="Times New Roman" w:eastAsia="宋体" w:hAnsi="Times New Roman" w:cs="Times New Roman"/>
          <w:sz w:val="21"/>
          <w:szCs w:val="22"/>
          <w:lang w:eastAsia="zh-CN"/>
        </w:rPr>
      </w:pPr>
    </w:p>
    <w:p w:rsidR="00DB7F00" w:rsidRPr="00DB7F00" w:rsidRDefault="00DB7F00" w:rsidP="004F729E">
      <w:pPr>
        <w:pStyle w:val="ae"/>
        <w:spacing w:after="120" w:line="273" w:lineRule="exact"/>
        <w:ind w:left="440" w:firstLine="420"/>
        <w:jc w:val="center"/>
        <w:rPr>
          <w:rFonts w:ascii="Times New Roman" w:eastAsia="宋体" w:hAnsi="Times New Roman" w:cs="Times New Roman"/>
          <w:sz w:val="21"/>
          <w:szCs w:val="22"/>
          <w:lang w:eastAsia="zh-CN"/>
        </w:rPr>
      </w:pPr>
    </w:p>
    <w:p w:rsidR="00DB7F00" w:rsidRPr="00DB7F00" w:rsidRDefault="00DB7F00" w:rsidP="004F729E">
      <w:pPr>
        <w:pStyle w:val="ae"/>
        <w:spacing w:after="120" w:line="273" w:lineRule="exact"/>
        <w:ind w:left="440" w:firstLine="420"/>
        <w:jc w:val="center"/>
        <w:rPr>
          <w:rFonts w:ascii="Times New Roman" w:eastAsia="宋体" w:hAnsi="Times New Roman" w:cs="Times New Roman"/>
          <w:sz w:val="21"/>
          <w:szCs w:val="22"/>
          <w:lang w:eastAsia="zh-CN"/>
        </w:rPr>
      </w:pPr>
    </w:p>
    <w:p w:rsidR="004F729E" w:rsidRPr="00DB7F00" w:rsidRDefault="004F729E" w:rsidP="00DB7F00">
      <w:pPr>
        <w:pStyle w:val="ae"/>
        <w:spacing w:after="120"/>
        <w:ind w:left="440" w:firstLine="420"/>
        <w:jc w:val="center"/>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eastAsia="zh-CN"/>
        </w:rPr>
        <w:t>表</w:t>
      </w:r>
      <w:r w:rsidRPr="00DB7F00">
        <w:rPr>
          <w:rFonts w:ascii="Times New Roman" w:eastAsia="宋体" w:hAnsi="Times New Roman" w:cs="Times New Roman"/>
          <w:spacing w:val="-53"/>
          <w:sz w:val="21"/>
          <w:szCs w:val="22"/>
          <w:lang w:eastAsia="zh-CN"/>
        </w:rPr>
        <w:t xml:space="preserve"> </w:t>
      </w:r>
      <w:r w:rsidRPr="00DB7F00">
        <w:rPr>
          <w:rFonts w:ascii="Times New Roman" w:eastAsia="宋体" w:hAnsi="Times New Roman" w:cs="Times New Roman"/>
          <w:sz w:val="21"/>
          <w:szCs w:val="22"/>
          <w:lang w:eastAsia="zh-CN"/>
        </w:rPr>
        <w:t xml:space="preserve">2     </w:t>
      </w:r>
      <w:r w:rsidRPr="00DB7F00">
        <w:rPr>
          <w:rFonts w:ascii="Times New Roman" w:eastAsia="宋体" w:hAnsi="Times New Roman" w:cs="Times New Roman"/>
          <w:spacing w:val="-3"/>
          <w:sz w:val="21"/>
          <w:szCs w:val="22"/>
          <w:lang w:eastAsia="zh-CN"/>
        </w:rPr>
        <w:t>不</w:t>
      </w:r>
      <w:r w:rsidRPr="00DB7F00">
        <w:rPr>
          <w:rFonts w:ascii="Times New Roman" w:eastAsia="宋体" w:hAnsi="Times New Roman" w:cs="Times New Roman"/>
          <w:spacing w:val="-1"/>
          <w:sz w:val="21"/>
          <w:szCs w:val="22"/>
          <w:lang w:eastAsia="zh-CN"/>
        </w:rPr>
        <w:t>同</w:t>
      </w:r>
      <w:r w:rsidRPr="00DB7F00">
        <w:rPr>
          <w:rFonts w:ascii="Times New Roman" w:eastAsia="宋体" w:hAnsi="Times New Roman" w:cs="Times New Roman"/>
          <w:spacing w:val="-3"/>
          <w:sz w:val="21"/>
          <w:szCs w:val="22"/>
          <w:lang w:eastAsia="zh-CN"/>
        </w:rPr>
        <w:t>乙</w:t>
      </w:r>
      <w:r w:rsidRPr="00DB7F00">
        <w:rPr>
          <w:rFonts w:ascii="Times New Roman" w:eastAsia="宋体" w:hAnsi="Times New Roman" w:cs="Times New Roman"/>
          <w:sz w:val="21"/>
          <w:szCs w:val="22"/>
          <w:lang w:eastAsia="zh-CN"/>
        </w:rPr>
        <w:t>炔</w:t>
      </w:r>
      <w:r w:rsidRPr="00DB7F00">
        <w:rPr>
          <w:rFonts w:ascii="Times New Roman" w:eastAsia="宋体" w:hAnsi="Times New Roman" w:cs="Times New Roman"/>
          <w:spacing w:val="-3"/>
          <w:sz w:val="21"/>
          <w:szCs w:val="22"/>
          <w:lang w:eastAsia="zh-CN"/>
        </w:rPr>
        <w:t>流</w:t>
      </w:r>
      <w:r w:rsidRPr="00DB7F00">
        <w:rPr>
          <w:rFonts w:ascii="Times New Roman" w:eastAsia="宋体" w:hAnsi="Times New Roman" w:cs="Times New Roman"/>
          <w:sz w:val="21"/>
          <w:szCs w:val="22"/>
          <w:lang w:eastAsia="zh-CN"/>
        </w:rPr>
        <w:t>量</w:t>
      </w:r>
      <w:r w:rsidRPr="00DB7F00">
        <w:rPr>
          <w:rFonts w:ascii="Times New Roman" w:eastAsia="宋体" w:hAnsi="Times New Roman" w:cs="Times New Roman"/>
          <w:spacing w:val="-3"/>
          <w:sz w:val="21"/>
          <w:szCs w:val="22"/>
          <w:lang w:eastAsia="zh-CN"/>
        </w:rPr>
        <w:t>测定</w:t>
      </w:r>
      <w:r w:rsidRPr="00DB7F00">
        <w:rPr>
          <w:rFonts w:ascii="Times New Roman" w:eastAsia="宋体" w:hAnsi="Times New Roman" w:cs="Times New Roman"/>
          <w:sz w:val="21"/>
          <w:szCs w:val="22"/>
          <w:lang w:eastAsia="zh-CN"/>
        </w:rPr>
        <w:t>锂的</w:t>
      </w:r>
      <w:r w:rsidRPr="00DB7F00">
        <w:rPr>
          <w:rFonts w:ascii="Times New Roman" w:eastAsia="宋体" w:hAnsi="Times New Roman" w:cs="Times New Roman"/>
          <w:spacing w:val="-3"/>
          <w:sz w:val="21"/>
          <w:szCs w:val="22"/>
          <w:lang w:eastAsia="zh-CN"/>
        </w:rPr>
        <w:t>吸</w:t>
      </w:r>
      <w:r w:rsidRPr="00DB7F00">
        <w:rPr>
          <w:rFonts w:ascii="Times New Roman" w:eastAsia="宋体" w:hAnsi="Times New Roman" w:cs="Times New Roman"/>
          <w:sz w:val="21"/>
          <w:szCs w:val="22"/>
          <w:lang w:eastAsia="zh-CN"/>
        </w:rPr>
        <w:t>光度</w:t>
      </w:r>
    </w:p>
    <w:tbl>
      <w:tblPr>
        <w:tblpPr w:leftFromText="180" w:rightFromText="180" w:vertAnchor="text" w:horzAnchor="margin" w:tblpXSpec="center"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688"/>
        <w:gridCol w:w="1688"/>
        <w:gridCol w:w="1688"/>
        <w:gridCol w:w="1688"/>
        <w:gridCol w:w="1691"/>
      </w:tblGrid>
      <w:tr w:rsidR="004F729E" w:rsidRPr="00DB7F00" w:rsidTr="00DB7F00">
        <w:trPr>
          <w:trHeight w:hRule="exact" w:val="405"/>
        </w:trPr>
        <w:tc>
          <w:tcPr>
            <w:tcW w:w="718" w:type="pct"/>
            <w:vMerge w:val="restart"/>
            <w:shd w:val="clear" w:color="auto" w:fill="D9D9D9"/>
            <w:vAlign w:val="center"/>
          </w:tcPr>
          <w:p w:rsidR="004F729E" w:rsidRPr="00DB7F00" w:rsidRDefault="004F729E" w:rsidP="00E41B23">
            <w:pPr>
              <w:pStyle w:val="TableParagraph"/>
              <w:spacing w:before="0" w:afterLines="0" w:after="0"/>
              <w:ind w:firstLineChars="0" w:firstLine="0"/>
              <w:outlineLvl w:val="2"/>
              <w:rPr>
                <w:rFonts w:eastAsia="宋体"/>
                <w:sz w:val="21"/>
                <w:lang w:eastAsia="zh-CN"/>
              </w:rPr>
            </w:pPr>
            <w:r w:rsidRPr="00DB7F00">
              <w:rPr>
                <w:rFonts w:eastAsia="宋体"/>
                <w:sz w:val="21"/>
              </w:rPr>
              <w:t xml:space="preserve">Li </w:t>
            </w:r>
            <w:r w:rsidRPr="00DB7F00">
              <w:rPr>
                <w:rFonts w:eastAsia="宋体"/>
                <w:sz w:val="21"/>
              </w:rPr>
              <w:t>浓度</w:t>
            </w:r>
            <w:r w:rsidRPr="00DB7F00">
              <w:rPr>
                <w:rFonts w:eastAsia="宋体"/>
                <w:sz w:val="21"/>
                <w:lang w:eastAsia="zh-CN"/>
              </w:rPr>
              <w:t>，</w:t>
            </w:r>
            <w:r w:rsidRPr="00DB7F00">
              <w:rPr>
                <w:rFonts w:eastAsia="宋体"/>
                <w:sz w:val="21"/>
              </w:rPr>
              <w:t>μg/mL</w:t>
            </w:r>
          </w:p>
        </w:tc>
        <w:tc>
          <w:tcPr>
            <w:tcW w:w="4282" w:type="pct"/>
            <w:gridSpan w:val="5"/>
            <w:shd w:val="clear" w:color="auto" w:fill="D9D9D9"/>
            <w:vAlign w:val="center"/>
          </w:tcPr>
          <w:p w:rsidR="004F729E" w:rsidRPr="00DB7F00" w:rsidRDefault="004F729E" w:rsidP="00E41B23">
            <w:pPr>
              <w:pStyle w:val="TableParagraph"/>
              <w:spacing w:before="0" w:afterLines="0" w:after="0"/>
              <w:ind w:firstLineChars="0" w:firstLine="0"/>
              <w:outlineLvl w:val="2"/>
              <w:rPr>
                <w:rFonts w:eastAsia="宋体"/>
                <w:sz w:val="21"/>
              </w:rPr>
            </w:pPr>
            <w:r w:rsidRPr="00DB7F00">
              <w:rPr>
                <w:rFonts w:eastAsia="宋体"/>
                <w:sz w:val="21"/>
              </w:rPr>
              <w:t>乙炔流量</w:t>
            </w:r>
            <w:r w:rsidRPr="00DB7F00">
              <w:rPr>
                <w:rFonts w:eastAsia="宋体"/>
                <w:sz w:val="21"/>
                <w:lang w:eastAsia="zh-CN"/>
              </w:rPr>
              <w:t>，</w:t>
            </w:r>
            <w:r w:rsidRPr="00DB7F00">
              <w:rPr>
                <w:rFonts w:eastAsia="宋体"/>
                <w:sz w:val="21"/>
              </w:rPr>
              <w:t>L/min</w:t>
            </w:r>
          </w:p>
        </w:tc>
      </w:tr>
      <w:tr w:rsidR="004F729E" w:rsidRPr="00DB7F00" w:rsidTr="00DB7F00">
        <w:trPr>
          <w:trHeight w:hRule="exact" w:val="424"/>
        </w:trPr>
        <w:tc>
          <w:tcPr>
            <w:tcW w:w="718" w:type="pct"/>
            <w:vMerge/>
            <w:shd w:val="clear" w:color="auto" w:fill="D9D9D9"/>
            <w:vAlign w:val="center"/>
          </w:tcPr>
          <w:p w:rsidR="004F729E" w:rsidRPr="00DB7F00" w:rsidRDefault="004F729E" w:rsidP="00E41B23">
            <w:pPr>
              <w:pStyle w:val="TableParagraph"/>
              <w:spacing w:before="0" w:afterLines="0" w:after="0"/>
              <w:ind w:firstLineChars="0" w:firstLine="0"/>
              <w:outlineLvl w:val="2"/>
              <w:rPr>
                <w:rFonts w:eastAsia="宋体"/>
                <w:sz w:val="21"/>
              </w:rPr>
            </w:pPr>
          </w:p>
        </w:tc>
        <w:tc>
          <w:tcPr>
            <w:tcW w:w="856" w:type="pct"/>
            <w:shd w:val="clear" w:color="auto" w:fill="D9D9D9"/>
            <w:vAlign w:val="center"/>
          </w:tcPr>
          <w:p w:rsidR="004F729E" w:rsidRPr="00DB7F00" w:rsidRDefault="004F729E" w:rsidP="00E41B23">
            <w:pPr>
              <w:pStyle w:val="TableParagraph"/>
              <w:spacing w:before="0" w:afterLines="0" w:after="0"/>
              <w:ind w:firstLineChars="0" w:firstLine="0"/>
              <w:outlineLvl w:val="2"/>
              <w:rPr>
                <w:rFonts w:eastAsia="宋体"/>
                <w:sz w:val="21"/>
              </w:rPr>
            </w:pPr>
            <w:r w:rsidRPr="00DB7F00">
              <w:rPr>
                <w:rFonts w:eastAsia="宋体"/>
                <w:sz w:val="21"/>
              </w:rPr>
              <w:t>1.2</w:t>
            </w:r>
          </w:p>
        </w:tc>
        <w:tc>
          <w:tcPr>
            <w:tcW w:w="856" w:type="pct"/>
            <w:shd w:val="clear" w:color="auto" w:fill="D9D9D9"/>
            <w:vAlign w:val="center"/>
          </w:tcPr>
          <w:p w:rsidR="004F729E" w:rsidRPr="00DB7F00" w:rsidRDefault="004F729E" w:rsidP="00E41B23">
            <w:pPr>
              <w:pStyle w:val="TableParagraph"/>
              <w:spacing w:before="0" w:afterLines="0" w:after="0"/>
              <w:ind w:firstLineChars="0" w:firstLine="0"/>
              <w:outlineLvl w:val="2"/>
              <w:rPr>
                <w:rFonts w:eastAsia="宋体"/>
                <w:sz w:val="21"/>
              </w:rPr>
            </w:pPr>
            <w:r w:rsidRPr="00DB7F00">
              <w:rPr>
                <w:rFonts w:eastAsia="宋体"/>
                <w:sz w:val="21"/>
              </w:rPr>
              <w:t>1.4</w:t>
            </w:r>
          </w:p>
        </w:tc>
        <w:tc>
          <w:tcPr>
            <w:tcW w:w="856" w:type="pct"/>
            <w:shd w:val="clear" w:color="auto" w:fill="D9D9D9"/>
            <w:vAlign w:val="center"/>
          </w:tcPr>
          <w:p w:rsidR="004F729E" w:rsidRPr="00DB7F00" w:rsidRDefault="004F729E" w:rsidP="00E41B23">
            <w:pPr>
              <w:pStyle w:val="TableParagraph"/>
              <w:spacing w:before="0" w:afterLines="0" w:after="0"/>
              <w:ind w:firstLineChars="0" w:firstLine="0"/>
              <w:outlineLvl w:val="2"/>
              <w:rPr>
                <w:rFonts w:eastAsia="宋体"/>
                <w:sz w:val="21"/>
              </w:rPr>
            </w:pPr>
            <w:r w:rsidRPr="00DB7F00">
              <w:rPr>
                <w:rFonts w:eastAsia="宋体"/>
                <w:sz w:val="21"/>
              </w:rPr>
              <w:t>1.6</w:t>
            </w:r>
          </w:p>
        </w:tc>
        <w:tc>
          <w:tcPr>
            <w:tcW w:w="856" w:type="pct"/>
            <w:shd w:val="clear" w:color="auto" w:fill="D9D9D9"/>
            <w:vAlign w:val="center"/>
          </w:tcPr>
          <w:p w:rsidR="004F729E" w:rsidRPr="00DB7F00" w:rsidRDefault="004F729E" w:rsidP="00E41B23">
            <w:pPr>
              <w:pStyle w:val="TableParagraph"/>
              <w:spacing w:before="0" w:afterLines="0" w:after="0"/>
              <w:ind w:firstLineChars="0" w:firstLine="0"/>
              <w:outlineLvl w:val="2"/>
              <w:rPr>
                <w:rFonts w:eastAsia="宋体"/>
                <w:sz w:val="21"/>
              </w:rPr>
            </w:pPr>
            <w:r w:rsidRPr="00DB7F00">
              <w:rPr>
                <w:rFonts w:eastAsia="宋体"/>
                <w:sz w:val="21"/>
              </w:rPr>
              <w:t>1.8</w:t>
            </w:r>
          </w:p>
        </w:tc>
        <w:tc>
          <w:tcPr>
            <w:tcW w:w="856" w:type="pct"/>
            <w:shd w:val="clear" w:color="auto" w:fill="D9D9D9"/>
            <w:vAlign w:val="center"/>
          </w:tcPr>
          <w:p w:rsidR="004F729E" w:rsidRPr="00DB7F00" w:rsidRDefault="004F729E" w:rsidP="00E41B23">
            <w:pPr>
              <w:pStyle w:val="TableParagraph"/>
              <w:spacing w:before="0" w:afterLines="0" w:after="0"/>
              <w:ind w:firstLineChars="0" w:firstLine="0"/>
              <w:outlineLvl w:val="2"/>
              <w:rPr>
                <w:rFonts w:eastAsia="宋体"/>
                <w:sz w:val="21"/>
              </w:rPr>
            </w:pPr>
            <w:r w:rsidRPr="00DB7F00">
              <w:rPr>
                <w:rFonts w:eastAsia="宋体"/>
                <w:sz w:val="21"/>
              </w:rPr>
              <w:t>2.0</w:t>
            </w:r>
          </w:p>
        </w:tc>
      </w:tr>
      <w:tr w:rsidR="004F729E" w:rsidRPr="00DB7F00" w:rsidTr="00DB7F00">
        <w:trPr>
          <w:trHeight w:hRule="exact" w:val="468"/>
        </w:trPr>
        <w:tc>
          <w:tcPr>
            <w:tcW w:w="718" w:type="pct"/>
            <w:vMerge w:val="restart"/>
            <w:shd w:val="clear" w:color="auto" w:fill="auto"/>
            <w:vAlign w:val="center"/>
          </w:tcPr>
          <w:p w:rsidR="004F729E" w:rsidRPr="00DB7F00" w:rsidRDefault="004F729E" w:rsidP="00E41B23">
            <w:pPr>
              <w:pStyle w:val="TableParagraph"/>
              <w:spacing w:before="0" w:afterLines="0" w:after="0"/>
              <w:ind w:firstLineChars="0" w:firstLine="0"/>
              <w:outlineLvl w:val="2"/>
              <w:rPr>
                <w:rFonts w:eastAsia="宋体"/>
                <w:sz w:val="21"/>
              </w:rPr>
            </w:pPr>
            <w:r w:rsidRPr="00DB7F00">
              <w:rPr>
                <w:rFonts w:eastAsia="宋体"/>
                <w:sz w:val="21"/>
              </w:rPr>
              <w:t>5.00</w:t>
            </w:r>
          </w:p>
        </w:tc>
        <w:tc>
          <w:tcPr>
            <w:tcW w:w="856" w:type="pct"/>
            <w:shd w:val="clear" w:color="auto" w:fill="auto"/>
            <w:vAlign w:val="center"/>
          </w:tcPr>
          <w:p w:rsidR="004F729E" w:rsidRPr="00DB7F00" w:rsidRDefault="004F729E" w:rsidP="00E41B23">
            <w:pPr>
              <w:pStyle w:val="TableParagraph"/>
              <w:spacing w:before="0" w:afterLines="0" w:after="0"/>
              <w:ind w:firstLineChars="0" w:firstLine="0"/>
              <w:outlineLvl w:val="2"/>
              <w:rPr>
                <w:rFonts w:eastAsia="宋体"/>
                <w:sz w:val="21"/>
              </w:rPr>
            </w:pPr>
            <w:r w:rsidRPr="00DB7F00">
              <w:rPr>
                <w:rFonts w:eastAsia="宋体"/>
                <w:sz w:val="21"/>
              </w:rPr>
              <w:t>0.1501</w:t>
            </w:r>
          </w:p>
        </w:tc>
        <w:tc>
          <w:tcPr>
            <w:tcW w:w="856" w:type="pct"/>
            <w:shd w:val="clear" w:color="auto" w:fill="auto"/>
            <w:vAlign w:val="center"/>
          </w:tcPr>
          <w:p w:rsidR="004F729E" w:rsidRPr="00DB7F00" w:rsidRDefault="004F729E" w:rsidP="00E41B23">
            <w:pPr>
              <w:pStyle w:val="TableParagraph"/>
              <w:spacing w:before="0" w:afterLines="0" w:after="0"/>
              <w:ind w:firstLineChars="0" w:firstLine="0"/>
              <w:outlineLvl w:val="2"/>
              <w:rPr>
                <w:rFonts w:eastAsia="宋体"/>
                <w:sz w:val="21"/>
              </w:rPr>
            </w:pPr>
            <w:r w:rsidRPr="00DB7F00">
              <w:rPr>
                <w:rFonts w:eastAsia="宋体"/>
                <w:sz w:val="21"/>
              </w:rPr>
              <w:t>0.1502</w:t>
            </w:r>
          </w:p>
        </w:tc>
        <w:tc>
          <w:tcPr>
            <w:tcW w:w="856" w:type="pct"/>
            <w:shd w:val="clear" w:color="auto" w:fill="auto"/>
            <w:vAlign w:val="center"/>
          </w:tcPr>
          <w:p w:rsidR="004F729E" w:rsidRPr="00DB7F00" w:rsidRDefault="004F729E" w:rsidP="00E41B23">
            <w:pPr>
              <w:pStyle w:val="TableParagraph"/>
              <w:spacing w:before="0" w:afterLines="0" w:after="0"/>
              <w:ind w:firstLineChars="0" w:firstLine="0"/>
              <w:outlineLvl w:val="2"/>
              <w:rPr>
                <w:rFonts w:eastAsia="宋体"/>
                <w:sz w:val="21"/>
              </w:rPr>
            </w:pPr>
            <w:r w:rsidRPr="00DB7F00">
              <w:rPr>
                <w:rFonts w:eastAsia="宋体"/>
                <w:sz w:val="21"/>
              </w:rPr>
              <w:t>0.1507</w:t>
            </w:r>
          </w:p>
        </w:tc>
        <w:tc>
          <w:tcPr>
            <w:tcW w:w="856" w:type="pct"/>
            <w:shd w:val="clear" w:color="auto" w:fill="auto"/>
            <w:vAlign w:val="center"/>
          </w:tcPr>
          <w:p w:rsidR="004F729E" w:rsidRPr="00DB7F00" w:rsidRDefault="004F729E" w:rsidP="00E41B23">
            <w:pPr>
              <w:pStyle w:val="TableParagraph"/>
              <w:spacing w:before="0" w:afterLines="0" w:after="0"/>
              <w:ind w:firstLineChars="0" w:firstLine="0"/>
              <w:outlineLvl w:val="2"/>
              <w:rPr>
                <w:rFonts w:eastAsia="宋体"/>
                <w:sz w:val="21"/>
              </w:rPr>
            </w:pPr>
            <w:r w:rsidRPr="00DB7F00">
              <w:rPr>
                <w:rFonts w:eastAsia="宋体"/>
                <w:sz w:val="21"/>
              </w:rPr>
              <w:t>0.1518</w:t>
            </w:r>
          </w:p>
        </w:tc>
        <w:tc>
          <w:tcPr>
            <w:tcW w:w="856" w:type="pct"/>
            <w:shd w:val="clear" w:color="auto" w:fill="auto"/>
            <w:vAlign w:val="center"/>
          </w:tcPr>
          <w:p w:rsidR="004F729E" w:rsidRPr="00DB7F00" w:rsidRDefault="004F729E" w:rsidP="00E41B23">
            <w:pPr>
              <w:pStyle w:val="TableParagraph"/>
              <w:spacing w:before="0" w:afterLines="0" w:after="0"/>
              <w:ind w:firstLineChars="0" w:firstLine="0"/>
              <w:outlineLvl w:val="2"/>
              <w:rPr>
                <w:rFonts w:eastAsia="宋体"/>
                <w:sz w:val="21"/>
              </w:rPr>
            </w:pPr>
            <w:r w:rsidRPr="00DB7F00">
              <w:rPr>
                <w:rFonts w:eastAsia="宋体"/>
                <w:sz w:val="21"/>
              </w:rPr>
              <w:t>0.1511</w:t>
            </w:r>
          </w:p>
        </w:tc>
      </w:tr>
      <w:tr w:rsidR="004F729E" w:rsidRPr="00DB7F00" w:rsidTr="00DB7F00">
        <w:trPr>
          <w:trHeight w:hRule="exact" w:val="560"/>
        </w:trPr>
        <w:tc>
          <w:tcPr>
            <w:tcW w:w="718" w:type="pct"/>
            <w:vMerge/>
            <w:shd w:val="clear" w:color="auto" w:fill="auto"/>
            <w:vAlign w:val="center"/>
          </w:tcPr>
          <w:p w:rsidR="004F729E" w:rsidRPr="00DB7F00" w:rsidRDefault="004F729E" w:rsidP="00E41B23">
            <w:pPr>
              <w:autoSpaceDE w:val="0"/>
              <w:autoSpaceDN w:val="0"/>
              <w:spacing w:afterLines="0" w:after="0"/>
              <w:ind w:firstLineChars="0" w:firstLine="0"/>
              <w:jc w:val="center"/>
              <w:outlineLvl w:val="2"/>
              <w:rPr>
                <w:rFonts w:ascii="Times New Roman" w:eastAsia="宋体" w:hAnsi="Times New Roman" w:cs="Times New Roman"/>
                <w:sz w:val="21"/>
                <w:szCs w:val="22"/>
              </w:rPr>
            </w:pPr>
          </w:p>
        </w:tc>
        <w:tc>
          <w:tcPr>
            <w:tcW w:w="856" w:type="pct"/>
            <w:shd w:val="clear" w:color="auto" w:fill="auto"/>
            <w:vAlign w:val="center"/>
          </w:tcPr>
          <w:p w:rsidR="004F729E" w:rsidRPr="00DB7F00" w:rsidRDefault="004F729E" w:rsidP="00E41B23">
            <w:pPr>
              <w:pStyle w:val="TableParagraph"/>
              <w:spacing w:before="0" w:afterLines="0" w:after="0"/>
              <w:ind w:firstLineChars="0" w:firstLine="0"/>
              <w:outlineLvl w:val="2"/>
              <w:rPr>
                <w:rFonts w:eastAsia="宋体"/>
                <w:sz w:val="21"/>
              </w:rPr>
            </w:pPr>
            <w:r w:rsidRPr="00DB7F00">
              <w:rPr>
                <w:rFonts w:eastAsia="宋体"/>
                <w:sz w:val="21"/>
              </w:rPr>
              <w:t>0.1499</w:t>
            </w:r>
          </w:p>
        </w:tc>
        <w:tc>
          <w:tcPr>
            <w:tcW w:w="856" w:type="pct"/>
            <w:shd w:val="clear" w:color="auto" w:fill="auto"/>
            <w:vAlign w:val="center"/>
          </w:tcPr>
          <w:p w:rsidR="004F729E" w:rsidRPr="00DB7F00" w:rsidRDefault="004F729E" w:rsidP="00E41B23">
            <w:pPr>
              <w:pStyle w:val="TableParagraph"/>
              <w:spacing w:before="0" w:afterLines="0" w:after="0"/>
              <w:ind w:firstLineChars="0" w:firstLine="0"/>
              <w:outlineLvl w:val="2"/>
              <w:rPr>
                <w:rFonts w:eastAsia="宋体"/>
                <w:sz w:val="21"/>
              </w:rPr>
            </w:pPr>
            <w:r w:rsidRPr="00DB7F00">
              <w:rPr>
                <w:rFonts w:eastAsia="宋体"/>
                <w:sz w:val="21"/>
              </w:rPr>
              <w:t>0.1506</w:t>
            </w:r>
          </w:p>
        </w:tc>
        <w:tc>
          <w:tcPr>
            <w:tcW w:w="856" w:type="pct"/>
            <w:shd w:val="clear" w:color="auto" w:fill="auto"/>
            <w:vAlign w:val="center"/>
          </w:tcPr>
          <w:p w:rsidR="004F729E" w:rsidRPr="00DB7F00" w:rsidRDefault="004F729E" w:rsidP="00E41B23">
            <w:pPr>
              <w:pStyle w:val="TableParagraph"/>
              <w:spacing w:before="0" w:afterLines="0" w:after="0"/>
              <w:ind w:firstLineChars="0" w:firstLine="0"/>
              <w:outlineLvl w:val="2"/>
              <w:rPr>
                <w:rFonts w:eastAsia="宋体"/>
                <w:sz w:val="21"/>
              </w:rPr>
            </w:pPr>
            <w:r w:rsidRPr="00DB7F00">
              <w:rPr>
                <w:rFonts w:eastAsia="宋体"/>
                <w:sz w:val="21"/>
              </w:rPr>
              <w:t>0.1508</w:t>
            </w:r>
          </w:p>
        </w:tc>
        <w:tc>
          <w:tcPr>
            <w:tcW w:w="856" w:type="pct"/>
            <w:shd w:val="clear" w:color="auto" w:fill="auto"/>
            <w:vAlign w:val="center"/>
          </w:tcPr>
          <w:p w:rsidR="004F729E" w:rsidRPr="00DB7F00" w:rsidRDefault="004F729E" w:rsidP="00E41B23">
            <w:pPr>
              <w:pStyle w:val="TableParagraph"/>
              <w:spacing w:before="0" w:afterLines="0" w:after="0"/>
              <w:ind w:firstLineChars="0" w:firstLine="0"/>
              <w:outlineLvl w:val="2"/>
              <w:rPr>
                <w:rFonts w:eastAsia="宋体"/>
                <w:sz w:val="21"/>
              </w:rPr>
            </w:pPr>
            <w:r w:rsidRPr="00DB7F00">
              <w:rPr>
                <w:rFonts w:eastAsia="宋体"/>
                <w:sz w:val="21"/>
              </w:rPr>
              <w:t>0.1507</w:t>
            </w:r>
          </w:p>
        </w:tc>
        <w:tc>
          <w:tcPr>
            <w:tcW w:w="856" w:type="pct"/>
            <w:shd w:val="clear" w:color="auto" w:fill="auto"/>
            <w:vAlign w:val="center"/>
          </w:tcPr>
          <w:p w:rsidR="004F729E" w:rsidRPr="00DB7F00" w:rsidRDefault="004F729E" w:rsidP="00E41B23">
            <w:pPr>
              <w:pStyle w:val="TableParagraph"/>
              <w:spacing w:before="0" w:afterLines="0" w:after="0"/>
              <w:ind w:firstLineChars="0" w:firstLine="0"/>
              <w:outlineLvl w:val="2"/>
              <w:rPr>
                <w:rFonts w:eastAsia="宋体"/>
                <w:sz w:val="21"/>
              </w:rPr>
            </w:pPr>
            <w:r w:rsidRPr="00DB7F00">
              <w:rPr>
                <w:rFonts w:eastAsia="宋体"/>
                <w:sz w:val="21"/>
              </w:rPr>
              <w:t>0.1523</w:t>
            </w:r>
          </w:p>
        </w:tc>
      </w:tr>
      <w:tr w:rsidR="004F729E" w:rsidRPr="00DB7F00" w:rsidTr="00DB7F00">
        <w:trPr>
          <w:trHeight w:hRule="exact" w:val="413"/>
        </w:trPr>
        <w:tc>
          <w:tcPr>
            <w:tcW w:w="718" w:type="pct"/>
            <w:vMerge/>
            <w:shd w:val="clear" w:color="auto" w:fill="auto"/>
            <w:vAlign w:val="center"/>
          </w:tcPr>
          <w:p w:rsidR="004F729E" w:rsidRPr="00DB7F00" w:rsidRDefault="004F729E" w:rsidP="00E41B23">
            <w:pPr>
              <w:autoSpaceDE w:val="0"/>
              <w:autoSpaceDN w:val="0"/>
              <w:spacing w:afterLines="0" w:after="0"/>
              <w:ind w:firstLineChars="0" w:firstLine="0"/>
              <w:jc w:val="center"/>
              <w:outlineLvl w:val="2"/>
              <w:rPr>
                <w:rFonts w:ascii="Times New Roman" w:eastAsia="宋体" w:hAnsi="Times New Roman" w:cs="Times New Roman"/>
                <w:sz w:val="21"/>
                <w:szCs w:val="22"/>
              </w:rPr>
            </w:pPr>
          </w:p>
        </w:tc>
        <w:tc>
          <w:tcPr>
            <w:tcW w:w="856" w:type="pct"/>
            <w:shd w:val="clear" w:color="auto" w:fill="auto"/>
            <w:vAlign w:val="center"/>
          </w:tcPr>
          <w:p w:rsidR="004F729E" w:rsidRPr="00DB7F00" w:rsidRDefault="004F729E" w:rsidP="00E41B23">
            <w:pPr>
              <w:pStyle w:val="TableParagraph"/>
              <w:spacing w:before="0" w:afterLines="0" w:after="0"/>
              <w:ind w:firstLineChars="0" w:firstLine="0"/>
              <w:outlineLvl w:val="2"/>
              <w:rPr>
                <w:rFonts w:eastAsia="宋体"/>
                <w:sz w:val="21"/>
              </w:rPr>
            </w:pPr>
            <w:r w:rsidRPr="00DB7F00">
              <w:rPr>
                <w:rFonts w:eastAsia="宋体"/>
                <w:sz w:val="21"/>
              </w:rPr>
              <w:t>0.1492</w:t>
            </w:r>
          </w:p>
        </w:tc>
        <w:tc>
          <w:tcPr>
            <w:tcW w:w="856" w:type="pct"/>
            <w:shd w:val="clear" w:color="auto" w:fill="auto"/>
            <w:vAlign w:val="center"/>
          </w:tcPr>
          <w:p w:rsidR="004F729E" w:rsidRPr="00DB7F00" w:rsidRDefault="004F729E" w:rsidP="00E41B23">
            <w:pPr>
              <w:pStyle w:val="TableParagraph"/>
              <w:spacing w:before="0" w:afterLines="0" w:after="0"/>
              <w:ind w:firstLineChars="0" w:firstLine="0"/>
              <w:outlineLvl w:val="2"/>
              <w:rPr>
                <w:rFonts w:eastAsia="宋体"/>
                <w:sz w:val="21"/>
              </w:rPr>
            </w:pPr>
            <w:r w:rsidRPr="00DB7F00">
              <w:rPr>
                <w:rFonts w:eastAsia="宋体"/>
                <w:sz w:val="21"/>
              </w:rPr>
              <w:t>0.1513</w:t>
            </w:r>
          </w:p>
        </w:tc>
        <w:tc>
          <w:tcPr>
            <w:tcW w:w="856" w:type="pct"/>
            <w:shd w:val="clear" w:color="auto" w:fill="auto"/>
            <w:vAlign w:val="center"/>
          </w:tcPr>
          <w:p w:rsidR="004F729E" w:rsidRPr="00DB7F00" w:rsidRDefault="004F729E" w:rsidP="00E41B23">
            <w:pPr>
              <w:pStyle w:val="TableParagraph"/>
              <w:spacing w:before="0" w:afterLines="0" w:after="0"/>
              <w:ind w:firstLineChars="0" w:firstLine="0"/>
              <w:outlineLvl w:val="2"/>
              <w:rPr>
                <w:rFonts w:eastAsia="宋体"/>
                <w:sz w:val="21"/>
              </w:rPr>
            </w:pPr>
            <w:r w:rsidRPr="00DB7F00">
              <w:rPr>
                <w:rFonts w:eastAsia="宋体"/>
                <w:sz w:val="21"/>
              </w:rPr>
              <w:t>0.1503</w:t>
            </w:r>
          </w:p>
        </w:tc>
        <w:tc>
          <w:tcPr>
            <w:tcW w:w="856" w:type="pct"/>
            <w:shd w:val="clear" w:color="auto" w:fill="auto"/>
            <w:vAlign w:val="center"/>
          </w:tcPr>
          <w:p w:rsidR="004F729E" w:rsidRPr="00DB7F00" w:rsidRDefault="004F729E" w:rsidP="00E41B23">
            <w:pPr>
              <w:pStyle w:val="TableParagraph"/>
              <w:spacing w:before="0" w:afterLines="0" w:after="0"/>
              <w:ind w:firstLineChars="0" w:firstLine="0"/>
              <w:outlineLvl w:val="2"/>
              <w:rPr>
                <w:rFonts w:eastAsia="宋体"/>
                <w:sz w:val="21"/>
              </w:rPr>
            </w:pPr>
            <w:r w:rsidRPr="00DB7F00">
              <w:rPr>
                <w:rFonts w:eastAsia="宋体"/>
                <w:sz w:val="21"/>
              </w:rPr>
              <w:t>0.1514</w:t>
            </w:r>
          </w:p>
        </w:tc>
        <w:tc>
          <w:tcPr>
            <w:tcW w:w="856" w:type="pct"/>
            <w:shd w:val="clear" w:color="auto" w:fill="auto"/>
            <w:vAlign w:val="center"/>
          </w:tcPr>
          <w:p w:rsidR="004F729E" w:rsidRPr="00DB7F00" w:rsidRDefault="004F729E" w:rsidP="00E41B23">
            <w:pPr>
              <w:pStyle w:val="TableParagraph"/>
              <w:spacing w:before="0" w:afterLines="0" w:after="0"/>
              <w:ind w:firstLineChars="0" w:firstLine="0"/>
              <w:outlineLvl w:val="2"/>
              <w:rPr>
                <w:rFonts w:eastAsia="宋体"/>
                <w:sz w:val="21"/>
              </w:rPr>
            </w:pPr>
            <w:r w:rsidRPr="00DB7F00">
              <w:rPr>
                <w:rFonts w:eastAsia="宋体"/>
                <w:sz w:val="21"/>
              </w:rPr>
              <w:t>0.1509</w:t>
            </w:r>
          </w:p>
        </w:tc>
      </w:tr>
      <w:tr w:rsidR="004F729E" w:rsidRPr="00DB7F00" w:rsidTr="00DB7F00">
        <w:trPr>
          <w:trHeight w:hRule="exact" w:val="433"/>
        </w:trPr>
        <w:tc>
          <w:tcPr>
            <w:tcW w:w="718" w:type="pct"/>
            <w:vMerge/>
            <w:shd w:val="clear" w:color="auto" w:fill="auto"/>
            <w:vAlign w:val="center"/>
          </w:tcPr>
          <w:p w:rsidR="004F729E" w:rsidRPr="00DB7F00" w:rsidRDefault="004F729E" w:rsidP="00E41B23">
            <w:pPr>
              <w:autoSpaceDE w:val="0"/>
              <w:autoSpaceDN w:val="0"/>
              <w:spacing w:afterLines="0" w:after="0"/>
              <w:ind w:firstLineChars="0" w:firstLine="0"/>
              <w:jc w:val="center"/>
              <w:outlineLvl w:val="2"/>
              <w:rPr>
                <w:rFonts w:ascii="Times New Roman" w:eastAsia="宋体" w:hAnsi="Times New Roman" w:cs="Times New Roman"/>
                <w:sz w:val="21"/>
                <w:szCs w:val="22"/>
              </w:rPr>
            </w:pPr>
          </w:p>
        </w:tc>
        <w:tc>
          <w:tcPr>
            <w:tcW w:w="856" w:type="pct"/>
            <w:shd w:val="clear" w:color="auto" w:fill="auto"/>
            <w:vAlign w:val="center"/>
          </w:tcPr>
          <w:p w:rsidR="004F729E" w:rsidRPr="00DB7F00" w:rsidRDefault="004F729E" w:rsidP="00E41B23">
            <w:pPr>
              <w:pStyle w:val="TableParagraph"/>
              <w:spacing w:before="0" w:afterLines="0" w:after="0"/>
              <w:ind w:firstLineChars="0" w:firstLine="0"/>
              <w:outlineLvl w:val="2"/>
              <w:rPr>
                <w:rFonts w:eastAsia="宋体"/>
                <w:sz w:val="21"/>
              </w:rPr>
            </w:pPr>
            <w:r w:rsidRPr="00DB7F00">
              <w:rPr>
                <w:rFonts w:eastAsia="宋体"/>
                <w:sz w:val="21"/>
              </w:rPr>
              <w:t>0.1506</w:t>
            </w:r>
          </w:p>
        </w:tc>
        <w:tc>
          <w:tcPr>
            <w:tcW w:w="856" w:type="pct"/>
            <w:shd w:val="clear" w:color="auto" w:fill="auto"/>
            <w:vAlign w:val="center"/>
          </w:tcPr>
          <w:p w:rsidR="004F729E" w:rsidRPr="00DB7F00" w:rsidRDefault="004F729E" w:rsidP="00E41B23">
            <w:pPr>
              <w:pStyle w:val="TableParagraph"/>
              <w:spacing w:before="0" w:afterLines="0" w:after="0"/>
              <w:ind w:firstLineChars="0" w:firstLine="0"/>
              <w:outlineLvl w:val="2"/>
              <w:rPr>
                <w:rFonts w:eastAsia="宋体"/>
                <w:sz w:val="21"/>
              </w:rPr>
            </w:pPr>
            <w:r w:rsidRPr="00DB7F00">
              <w:rPr>
                <w:rFonts w:eastAsia="宋体"/>
                <w:sz w:val="21"/>
              </w:rPr>
              <w:t>0.1489</w:t>
            </w:r>
          </w:p>
        </w:tc>
        <w:tc>
          <w:tcPr>
            <w:tcW w:w="856" w:type="pct"/>
            <w:shd w:val="clear" w:color="auto" w:fill="auto"/>
            <w:vAlign w:val="center"/>
          </w:tcPr>
          <w:p w:rsidR="004F729E" w:rsidRPr="00DB7F00" w:rsidRDefault="004F729E" w:rsidP="00E41B23">
            <w:pPr>
              <w:pStyle w:val="TableParagraph"/>
              <w:spacing w:before="0" w:afterLines="0" w:after="0"/>
              <w:ind w:firstLineChars="0" w:firstLine="0"/>
              <w:outlineLvl w:val="2"/>
              <w:rPr>
                <w:rFonts w:eastAsia="宋体"/>
                <w:sz w:val="21"/>
              </w:rPr>
            </w:pPr>
            <w:r w:rsidRPr="00DB7F00">
              <w:rPr>
                <w:rFonts w:eastAsia="宋体"/>
                <w:sz w:val="21"/>
              </w:rPr>
              <w:t>0.1506</w:t>
            </w:r>
          </w:p>
        </w:tc>
        <w:tc>
          <w:tcPr>
            <w:tcW w:w="856" w:type="pct"/>
            <w:shd w:val="clear" w:color="auto" w:fill="auto"/>
            <w:vAlign w:val="center"/>
          </w:tcPr>
          <w:p w:rsidR="004F729E" w:rsidRPr="00DB7F00" w:rsidRDefault="004F729E" w:rsidP="00E41B23">
            <w:pPr>
              <w:pStyle w:val="TableParagraph"/>
              <w:spacing w:before="0" w:afterLines="0" w:after="0"/>
              <w:ind w:firstLineChars="0" w:firstLine="0"/>
              <w:outlineLvl w:val="2"/>
              <w:rPr>
                <w:rFonts w:eastAsia="宋体"/>
                <w:sz w:val="21"/>
              </w:rPr>
            </w:pPr>
            <w:r w:rsidRPr="00DB7F00">
              <w:rPr>
                <w:rFonts w:eastAsia="宋体"/>
                <w:sz w:val="21"/>
              </w:rPr>
              <w:t>0.1523</w:t>
            </w:r>
          </w:p>
        </w:tc>
        <w:tc>
          <w:tcPr>
            <w:tcW w:w="856" w:type="pct"/>
            <w:shd w:val="clear" w:color="auto" w:fill="auto"/>
            <w:vAlign w:val="center"/>
          </w:tcPr>
          <w:p w:rsidR="004F729E" w:rsidRPr="00DB7F00" w:rsidRDefault="004F729E" w:rsidP="00E41B23">
            <w:pPr>
              <w:pStyle w:val="TableParagraph"/>
              <w:spacing w:before="0" w:afterLines="0" w:after="0"/>
              <w:ind w:firstLineChars="0" w:firstLine="0"/>
              <w:outlineLvl w:val="2"/>
              <w:rPr>
                <w:rFonts w:eastAsia="宋体"/>
                <w:sz w:val="21"/>
              </w:rPr>
            </w:pPr>
            <w:r w:rsidRPr="00DB7F00">
              <w:rPr>
                <w:rFonts w:eastAsia="宋体"/>
                <w:sz w:val="21"/>
              </w:rPr>
              <w:t>0.1516</w:t>
            </w:r>
          </w:p>
        </w:tc>
      </w:tr>
      <w:tr w:rsidR="004F729E" w:rsidRPr="00DB7F00" w:rsidTr="00DB7F00">
        <w:trPr>
          <w:trHeight w:hRule="exact" w:val="425"/>
        </w:trPr>
        <w:tc>
          <w:tcPr>
            <w:tcW w:w="718" w:type="pct"/>
            <w:vMerge/>
            <w:shd w:val="clear" w:color="auto" w:fill="auto"/>
            <w:vAlign w:val="center"/>
          </w:tcPr>
          <w:p w:rsidR="004F729E" w:rsidRPr="00DB7F00" w:rsidRDefault="004F729E" w:rsidP="00E41B23">
            <w:pPr>
              <w:autoSpaceDE w:val="0"/>
              <w:autoSpaceDN w:val="0"/>
              <w:spacing w:afterLines="0" w:after="0"/>
              <w:ind w:firstLineChars="0" w:firstLine="0"/>
              <w:jc w:val="center"/>
              <w:outlineLvl w:val="2"/>
              <w:rPr>
                <w:rFonts w:ascii="Times New Roman" w:eastAsia="宋体" w:hAnsi="Times New Roman" w:cs="Times New Roman"/>
                <w:sz w:val="21"/>
                <w:szCs w:val="22"/>
              </w:rPr>
            </w:pPr>
          </w:p>
        </w:tc>
        <w:tc>
          <w:tcPr>
            <w:tcW w:w="856" w:type="pct"/>
            <w:shd w:val="clear" w:color="auto" w:fill="auto"/>
            <w:vAlign w:val="center"/>
          </w:tcPr>
          <w:p w:rsidR="004F729E" w:rsidRPr="00DB7F00" w:rsidRDefault="004F729E" w:rsidP="00E41B23">
            <w:pPr>
              <w:pStyle w:val="TableParagraph"/>
              <w:spacing w:before="0" w:afterLines="0" w:after="0"/>
              <w:ind w:firstLineChars="0" w:firstLine="0"/>
              <w:outlineLvl w:val="2"/>
              <w:rPr>
                <w:rFonts w:eastAsia="宋体"/>
                <w:sz w:val="21"/>
              </w:rPr>
            </w:pPr>
            <w:r w:rsidRPr="00DB7F00">
              <w:rPr>
                <w:rFonts w:eastAsia="宋体"/>
                <w:sz w:val="21"/>
              </w:rPr>
              <w:t>0.1501</w:t>
            </w:r>
          </w:p>
        </w:tc>
        <w:tc>
          <w:tcPr>
            <w:tcW w:w="856" w:type="pct"/>
            <w:shd w:val="clear" w:color="auto" w:fill="auto"/>
            <w:vAlign w:val="center"/>
          </w:tcPr>
          <w:p w:rsidR="004F729E" w:rsidRPr="00DB7F00" w:rsidRDefault="004F729E" w:rsidP="00E41B23">
            <w:pPr>
              <w:pStyle w:val="TableParagraph"/>
              <w:spacing w:before="0" w:afterLines="0" w:after="0"/>
              <w:ind w:firstLineChars="0" w:firstLine="0"/>
              <w:outlineLvl w:val="2"/>
              <w:rPr>
                <w:rFonts w:eastAsia="宋体"/>
                <w:sz w:val="21"/>
              </w:rPr>
            </w:pPr>
            <w:r w:rsidRPr="00DB7F00">
              <w:rPr>
                <w:rFonts w:eastAsia="宋体"/>
                <w:sz w:val="21"/>
              </w:rPr>
              <w:t>0.1497</w:t>
            </w:r>
          </w:p>
        </w:tc>
        <w:tc>
          <w:tcPr>
            <w:tcW w:w="856" w:type="pct"/>
            <w:shd w:val="clear" w:color="auto" w:fill="auto"/>
            <w:vAlign w:val="center"/>
          </w:tcPr>
          <w:p w:rsidR="004F729E" w:rsidRPr="00DB7F00" w:rsidRDefault="004F729E" w:rsidP="00E41B23">
            <w:pPr>
              <w:pStyle w:val="TableParagraph"/>
              <w:spacing w:before="0" w:afterLines="0" w:after="0"/>
              <w:ind w:firstLineChars="0" w:firstLine="0"/>
              <w:outlineLvl w:val="2"/>
              <w:rPr>
                <w:rFonts w:eastAsia="宋体"/>
                <w:sz w:val="21"/>
              </w:rPr>
            </w:pPr>
            <w:r w:rsidRPr="00DB7F00">
              <w:rPr>
                <w:rFonts w:eastAsia="宋体"/>
                <w:sz w:val="21"/>
              </w:rPr>
              <w:t>0.1504</w:t>
            </w:r>
          </w:p>
        </w:tc>
        <w:tc>
          <w:tcPr>
            <w:tcW w:w="856" w:type="pct"/>
            <w:shd w:val="clear" w:color="auto" w:fill="auto"/>
            <w:vAlign w:val="center"/>
          </w:tcPr>
          <w:p w:rsidR="004F729E" w:rsidRPr="00DB7F00" w:rsidRDefault="004F729E" w:rsidP="00E41B23">
            <w:pPr>
              <w:pStyle w:val="TableParagraph"/>
              <w:spacing w:before="0" w:afterLines="0" w:after="0"/>
              <w:ind w:firstLineChars="0" w:firstLine="0"/>
              <w:outlineLvl w:val="2"/>
              <w:rPr>
                <w:rFonts w:eastAsia="宋体"/>
                <w:sz w:val="21"/>
              </w:rPr>
            </w:pPr>
            <w:r w:rsidRPr="00DB7F00">
              <w:rPr>
                <w:rFonts w:eastAsia="宋体"/>
                <w:sz w:val="21"/>
              </w:rPr>
              <w:t>0.1509</w:t>
            </w:r>
          </w:p>
        </w:tc>
        <w:tc>
          <w:tcPr>
            <w:tcW w:w="856" w:type="pct"/>
            <w:shd w:val="clear" w:color="auto" w:fill="auto"/>
            <w:vAlign w:val="center"/>
          </w:tcPr>
          <w:p w:rsidR="004F729E" w:rsidRPr="00DB7F00" w:rsidRDefault="004F729E" w:rsidP="00E41B23">
            <w:pPr>
              <w:pStyle w:val="TableParagraph"/>
              <w:spacing w:before="0" w:afterLines="0" w:after="0"/>
              <w:ind w:firstLineChars="0" w:firstLine="0"/>
              <w:outlineLvl w:val="2"/>
              <w:rPr>
                <w:rFonts w:eastAsia="宋体"/>
                <w:sz w:val="21"/>
              </w:rPr>
            </w:pPr>
            <w:r w:rsidRPr="00DB7F00">
              <w:rPr>
                <w:rFonts w:eastAsia="宋体"/>
                <w:sz w:val="21"/>
              </w:rPr>
              <w:t>0.1519</w:t>
            </w:r>
          </w:p>
        </w:tc>
      </w:tr>
    </w:tbl>
    <w:p w:rsidR="004F729E" w:rsidRPr="00DB7F00" w:rsidRDefault="004F729E" w:rsidP="00DB7F00">
      <w:pPr>
        <w:spacing w:beforeLines="50" w:before="120" w:afterLines="0" w:after="0"/>
        <w:ind w:firstLine="420"/>
        <w:rPr>
          <w:rFonts w:ascii="Times New Roman" w:hAnsi="Times New Roman" w:cs="Times New Roman"/>
          <w:szCs w:val="22"/>
          <w:lang w:eastAsia="zh-CN"/>
        </w:rPr>
      </w:pPr>
      <w:r w:rsidRPr="00DB7F00">
        <w:rPr>
          <w:rFonts w:ascii="Times New Roman" w:hAnsi="Times New Roman" w:cs="Times New Roman"/>
          <w:sz w:val="21"/>
          <w:szCs w:val="22"/>
          <w:lang w:eastAsia="zh-CN"/>
        </w:rPr>
        <w:t>由表</w:t>
      </w:r>
      <w:r w:rsidRPr="00DB7F00">
        <w:rPr>
          <w:rFonts w:ascii="Times New Roman" w:hAnsi="Times New Roman" w:cs="Times New Roman"/>
          <w:sz w:val="21"/>
          <w:szCs w:val="22"/>
          <w:lang w:eastAsia="zh-CN"/>
        </w:rPr>
        <w:t xml:space="preserve"> 2</w:t>
      </w:r>
      <w:r w:rsidRPr="00DB7F00">
        <w:rPr>
          <w:rFonts w:ascii="Times New Roman" w:hAnsi="Times New Roman" w:cs="Times New Roman"/>
          <w:sz w:val="21"/>
          <w:szCs w:val="22"/>
          <w:lang w:eastAsia="zh-CN"/>
        </w:rPr>
        <w:t>可知，随着乙炔流量的变化，吸光度均值略有增加，但乙炔流量在</w:t>
      </w:r>
      <w:r w:rsidRPr="00DB7F00">
        <w:rPr>
          <w:rFonts w:ascii="Times New Roman" w:hAnsi="Times New Roman" w:cs="Times New Roman"/>
          <w:sz w:val="21"/>
          <w:szCs w:val="22"/>
          <w:lang w:eastAsia="zh-CN"/>
        </w:rPr>
        <w:t xml:space="preserve"> 1.6 L/min </w:t>
      </w:r>
      <w:r w:rsidRPr="00DB7F00">
        <w:rPr>
          <w:rFonts w:ascii="Times New Roman" w:hAnsi="Times New Roman" w:cs="Times New Roman"/>
          <w:sz w:val="21"/>
          <w:szCs w:val="22"/>
          <w:lang w:eastAsia="zh-CN"/>
        </w:rPr>
        <w:t>附近，标准系列溶液的吸光度最为稳定性，本实验选择燃气流量</w:t>
      </w:r>
      <w:r w:rsidRPr="00DB7F00">
        <w:rPr>
          <w:rFonts w:ascii="Times New Roman" w:hAnsi="Times New Roman" w:cs="Times New Roman"/>
          <w:sz w:val="21"/>
          <w:szCs w:val="22"/>
          <w:lang w:eastAsia="zh-CN"/>
        </w:rPr>
        <w:t xml:space="preserve"> 1.6 L/min</w:t>
      </w:r>
      <w:r w:rsidRPr="00DB7F00">
        <w:rPr>
          <w:rFonts w:ascii="Times New Roman" w:hAnsi="Times New Roman" w:cs="Times New Roman"/>
          <w:sz w:val="21"/>
          <w:szCs w:val="22"/>
          <w:lang w:eastAsia="zh-CN"/>
        </w:rPr>
        <w:t>。</w:t>
      </w:r>
    </w:p>
    <w:p w:rsidR="004F729E" w:rsidRPr="00DB7F00" w:rsidRDefault="005309C3" w:rsidP="00DB7F00">
      <w:pPr>
        <w:spacing w:beforeLines="50" w:before="120" w:after="120"/>
        <w:ind w:firstLineChars="0" w:firstLine="0"/>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eastAsia="zh-CN"/>
        </w:rPr>
        <w:t>4.1.3</w:t>
      </w:r>
      <w:r w:rsidR="004F729E" w:rsidRPr="00DB7F00">
        <w:rPr>
          <w:rFonts w:ascii="Times New Roman" w:eastAsia="宋体" w:hAnsi="Times New Roman" w:cs="Times New Roman"/>
          <w:sz w:val="21"/>
          <w:szCs w:val="22"/>
          <w:lang w:eastAsia="zh-CN"/>
        </w:rPr>
        <w:t>灯电流的选择</w:t>
      </w:r>
    </w:p>
    <w:p w:rsidR="00DB7F00" w:rsidRPr="00DB7F00" w:rsidRDefault="004F729E" w:rsidP="004A098C">
      <w:pPr>
        <w:spacing w:after="120"/>
        <w:ind w:firstLine="420"/>
        <w:rPr>
          <w:rFonts w:ascii="Times New Roman" w:hAnsi="Times New Roman" w:cs="Times New Roman"/>
          <w:sz w:val="21"/>
          <w:szCs w:val="22"/>
          <w:lang w:eastAsia="zh-CN"/>
        </w:rPr>
      </w:pPr>
      <w:r w:rsidRPr="00DB7F00">
        <w:rPr>
          <w:rFonts w:ascii="Times New Roman" w:hAnsi="Times New Roman" w:cs="Times New Roman"/>
          <w:sz w:val="21"/>
          <w:szCs w:val="22"/>
          <w:lang w:eastAsia="zh-CN"/>
        </w:rPr>
        <w:t>灯电流选择主要从灵敏度和稳定性方面考虑。固定单色器通带为</w:t>
      </w:r>
      <w:r w:rsidRPr="00DB7F00">
        <w:rPr>
          <w:rFonts w:ascii="Times New Roman" w:hAnsi="Times New Roman" w:cs="Times New Roman"/>
          <w:sz w:val="21"/>
          <w:szCs w:val="22"/>
          <w:lang w:eastAsia="zh-CN"/>
        </w:rPr>
        <w:t xml:space="preserve"> 0.3 nm</w:t>
      </w:r>
      <w:r w:rsidRPr="00DB7F00">
        <w:rPr>
          <w:rFonts w:ascii="Times New Roman" w:hAnsi="Times New Roman" w:cs="Times New Roman"/>
          <w:sz w:val="21"/>
          <w:szCs w:val="22"/>
          <w:lang w:eastAsia="zh-CN"/>
        </w:rPr>
        <w:t>，乙炔流量为</w:t>
      </w:r>
      <w:r w:rsidRPr="00DB7F00">
        <w:rPr>
          <w:rFonts w:ascii="Times New Roman" w:hAnsi="Times New Roman" w:cs="Times New Roman"/>
          <w:sz w:val="21"/>
          <w:szCs w:val="22"/>
          <w:lang w:eastAsia="zh-CN"/>
        </w:rPr>
        <w:t xml:space="preserve"> 1.6 L/min</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 xml:space="preserve"> </w:t>
      </w:r>
      <w:r w:rsidRPr="00DB7F00">
        <w:rPr>
          <w:rFonts w:ascii="Times New Roman" w:hAnsi="Times New Roman" w:cs="Times New Roman"/>
          <w:sz w:val="21"/>
          <w:szCs w:val="22"/>
          <w:lang w:eastAsia="zh-CN"/>
        </w:rPr>
        <w:t>燃烧器高度</w:t>
      </w:r>
      <w:r w:rsidRPr="00DB7F00">
        <w:rPr>
          <w:rFonts w:ascii="Times New Roman" w:hAnsi="Times New Roman" w:cs="Times New Roman"/>
          <w:sz w:val="21"/>
          <w:szCs w:val="22"/>
          <w:lang w:eastAsia="zh-CN"/>
        </w:rPr>
        <w:t xml:space="preserve"> 5mm</w:t>
      </w:r>
      <w:r w:rsidRPr="00DB7F00">
        <w:rPr>
          <w:rFonts w:ascii="Times New Roman" w:hAnsi="Times New Roman" w:cs="Times New Roman"/>
          <w:sz w:val="21"/>
          <w:szCs w:val="22"/>
          <w:lang w:eastAsia="zh-CN"/>
        </w:rPr>
        <w:t>，改变灯电流，考察标准溶液的吸光度值变化，</w:t>
      </w:r>
      <w:r w:rsidRPr="00DB7F00">
        <w:rPr>
          <w:rFonts w:ascii="Times New Roman" w:hAnsi="Times New Roman" w:cs="Times New Roman"/>
          <w:spacing w:val="-6"/>
          <w:sz w:val="21"/>
          <w:szCs w:val="22"/>
          <w:lang w:eastAsia="zh-CN"/>
        </w:rPr>
        <w:t>试验</w:t>
      </w:r>
      <w:r w:rsidRPr="00DB7F00">
        <w:rPr>
          <w:rFonts w:ascii="Times New Roman" w:hAnsi="Times New Roman" w:cs="Times New Roman"/>
          <w:sz w:val="21"/>
          <w:szCs w:val="22"/>
          <w:lang w:eastAsia="zh-CN"/>
        </w:rPr>
        <w:t>结果见表</w:t>
      </w:r>
      <w:r w:rsidRPr="00DB7F00">
        <w:rPr>
          <w:rFonts w:ascii="Times New Roman" w:hAnsi="Times New Roman" w:cs="Times New Roman"/>
          <w:sz w:val="21"/>
          <w:szCs w:val="22"/>
          <w:lang w:eastAsia="zh-CN"/>
        </w:rPr>
        <w:t xml:space="preserve"> 3</w:t>
      </w:r>
      <w:r w:rsidRPr="00DB7F00">
        <w:rPr>
          <w:rFonts w:ascii="Times New Roman" w:hAnsi="Times New Roman" w:cs="Times New Roman"/>
          <w:sz w:val="21"/>
          <w:szCs w:val="22"/>
          <w:lang w:eastAsia="zh-CN"/>
        </w:rPr>
        <w:t>。</w:t>
      </w:r>
    </w:p>
    <w:p w:rsidR="00DB7F00" w:rsidRPr="00DB7F00" w:rsidRDefault="00DB7F00" w:rsidP="00DB7F00">
      <w:pPr>
        <w:spacing w:after="120"/>
        <w:ind w:firstLine="420"/>
        <w:jc w:val="center"/>
        <w:rPr>
          <w:rFonts w:ascii="Times New Roman" w:hAnsi="Times New Roman" w:cs="Times New Roman"/>
          <w:sz w:val="21"/>
          <w:szCs w:val="22"/>
          <w:lang w:eastAsia="zh-CN"/>
        </w:rPr>
      </w:pPr>
      <w:r w:rsidRPr="00DB7F00">
        <w:rPr>
          <w:rFonts w:ascii="Times New Roman" w:hAnsi="Times New Roman" w:cs="Times New Roman"/>
          <w:sz w:val="21"/>
          <w:szCs w:val="22"/>
          <w:lang w:eastAsia="zh-CN"/>
        </w:rPr>
        <w:t>表</w:t>
      </w:r>
      <w:r w:rsidRPr="00DB7F00">
        <w:rPr>
          <w:rFonts w:ascii="Times New Roman" w:hAnsi="Times New Roman" w:cs="Times New Roman"/>
          <w:sz w:val="21"/>
          <w:szCs w:val="22"/>
          <w:lang w:eastAsia="zh-CN"/>
        </w:rPr>
        <w:t xml:space="preserve">3 </w:t>
      </w:r>
      <w:r w:rsidRPr="00DB7F00">
        <w:rPr>
          <w:rFonts w:ascii="Times New Roman" w:hAnsi="Times New Roman" w:cs="Times New Roman"/>
          <w:sz w:val="21"/>
          <w:szCs w:val="22"/>
          <w:lang w:eastAsia="zh-CN"/>
        </w:rPr>
        <w:t>不同灯电流测定锂的吸光度</w:t>
      </w:r>
    </w:p>
    <w:p w:rsidR="00DB7F00" w:rsidRPr="00DB7F00" w:rsidRDefault="00DB7F00" w:rsidP="00DB7F00">
      <w:pPr>
        <w:spacing w:after="120"/>
        <w:ind w:firstLine="420"/>
        <w:jc w:val="center"/>
        <w:rPr>
          <w:rFonts w:ascii="Times New Roman" w:hAnsi="Times New Roman" w:cs="Times New Roman"/>
          <w:sz w:val="21"/>
          <w:szCs w:val="22"/>
          <w:lang w:eastAsia="zh-CN"/>
        </w:rPr>
      </w:pPr>
    </w:p>
    <w:tbl>
      <w:tblPr>
        <w:tblStyle w:val="TableNormal"/>
        <w:tblpPr w:leftFromText="180" w:rightFromText="180" w:vertAnchor="text" w:horzAnchor="margin" w:tblpXSpec="center" w:tblpY="-7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627"/>
        <w:gridCol w:w="1627"/>
        <w:gridCol w:w="1627"/>
        <w:gridCol w:w="1627"/>
        <w:gridCol w:w="1780"/>
      </w:tblGrid>
      <w:tr w:rsidR="00DB7F00" w:rsidRPr="00DB7F00" w:rsidTr="00DB7F00">
        <w:trPr>
          <w:trHeight w:hRule="exact" w:val="362"/>
        </w:trPr>
        <w:tc>
          <w:tcPr>
            <w:tcW w:w="706" w:type="pct"/>
            <w:vMerge w:val="restart"/>
            <w:shd w:val="clear" w:color="auto" w:fill="D9D9D9" w:themeFill="background1" w:themeFillShade="D9"/>
            <w:vAlign w:val="center"/>
          </w:tcPr>
          <w:p w:rsidR="00DB7F00" w:rsidRPr="00DB7F00" w:rsidRDefault="00DB7F00" w:rsidP="00DB7F00">
            <w:pPr>
              <w:spacing w:afterLines="0" w:after="0"/>
              <w:ind w:firstLineChars="0" w:firstLine="0"/>
              <w:jc w:val="center"/>
              <w:rPr>
                <w:rFonts w:ascii="Times New Roman" w:hAnsi="Times New Roman" w:cs="Times New Roman"/>
                <w:sz w:val="21"/>
                <w:szCs w:val="22"/>
                <w:lang w:eastAsia="zh-CN"/>
              </w:rPr>
            </w:pPr>
            <w:r w:rsidRPr="00DB7F00">
              <w:rPr>
                <w:rFonts w:ascii="Times New Roman" w:eastAsia="Times New Roman" w:hAnsi="Times New Roman" w:cs="Times New Roman"/>
                <w:sz w:val="21"/>
                <w:szCs w:val="22"/>
                <w:lang w:eastAsia="zh-CN"/>
              </w:rPr>
              <w:t xml:space="preserve">Li </w:t>
            </w:r>
            <w:r w:rsidRPr="00DB7F00">
              <w:rPr>
                <w:rFonts w:ascii="Times New Roman" w:hAnsi="Times New Roman" w:cs="Times New Roman"/>
                <w:sz w:val="21"/>
                <w:szCs w:val="22"/>
                <w:lang w:eastAsia="zh-CN"/>
              </w:rPr>
              <w:t>浓度，</w:t>
            </w:r>
            <w:r w:rsidRPr="00DB7F00">
              <w:rPr>
                <w:rFonts w:ascii="Times New Roman" w:hAnsi="Times New Roman" w:cs="Times New Roman"/>
                <w:sz w:val="21"/>
                <w:szCs w:val="22"/>
                <w:lang w:eastAsia="zh-CN"/>
              </w:rPr>
              <w:t xml:space="preserve"> </w:t>
            </w:r>
            <w:r w:rsidRPr="00DB7F00">
              <w:rPr>
                <w:rFonts w:ascii="Times New Roman" w:eastAsia="Times New Roman" w:hAnsi="Times New Roman" w:cs="Times New Roman"/>
                <w:sz w:val="21"/>
                <w:szCs w:val="22"/>
              </w:rPr>
              <w:t>μ</w:t>
            </w:r>
            <w:r w:rsidRPr="00DB7F00">
              <w:rPr>
                <w:rFonts w:ascii="Times New Roman" w:eastAsia="Times New Roman" w:hAnsi="Times New Roman" w:cs="Times New Roman"/>
                <w:sz w:val="21"/>
                <w:szCs w:val="22"/>
                <w:lang w:eastAsia="zh-CN"/>
              </w:rPr>
              <w:t>g/mL</w:t>
            </w:r>
          </w:p>
        </w:tc>
        <w:tc>
          <w:tcPr>
            <w:tcW w:w="4294" w:type="pct"/>
            <w:gridSpan w:val="5"/>
            <w:shd w:val="clear" w:color="auto" w:fill="D9D9D9" w:themeFill="background1" w:themeFillShade="D9"/>
            <w:vAlign w:val="center"/>
          </w:tcPr>
          <w:p w:rsidR="00DB7F00" w:rsidRPr="00DB7F00" w:rsidRDefault="00DB7F00" w:rsidP="00DB7F00">
            <w:pPr>
              <w:spacing w:afterLines="0" w:after="0"/>
              <w:ind w:right="3132" w:firstLineChars="0" w:firstLine="0"/>
              <w:jc w:val="center"/>
              <w:rPr>
                <w:rFonts w:ascii="Times New Roman" w:eastAsia="Times New Roman" w:hAnsi="Times New Roman" w:cs="Times New Roman"/>
                <w:sz w:val="21"/>
                <w:szCs w:val="22"/>
                <w:lang w:eastAsia="zh-CN"/>
              </w:rPr>
            </w:pPr>
            <w:r w:rsidRPr="00DB7F00">
              <w:rPr>
                <w:rFonts w:ascii="Times New Roman" w:hAnsi="Times New Roman" w:cs="Times New Roman"/>
                <w:sz w:val="21"/>
                <w:szCs w:val="22"/>
                <w:lang w:eastAsia="zh-CN"/>
              </w:rPr>
              <w:t xml:space="preserve">                                                                </w:t>
            </w:r>
            <w:r w:rsidRPr="00DB7F00">
              <w:rPr>
                <w:rFonts w:ascii="Times New Roman" w:hAnsi="Times New Roman" w:cs="Times New Roman"/>
                <w:sz w:val="21"/>
                <w:szCs w:val="22"/>
                <w:lang w:eastAsia="zh-CN"/>
              </w:rPr>
              <w:t>灯电流，</w:t>
            </w:r>
            <w:r w:rsidRPr="00DB7F00">
              <w:rPr>
                <w:rFonts w:ascii="Times New Roman" w:hAnsi="Times New Roman" w:cs="Times New Roman"/>
                <w:sz w:val="21"/>
                <w:szCs w:val="22"/>
                <w:lang w:eastAsia="zh-CN"/>
              </w:rPr>
              <w:t xml:space="preserve"> </w:t>
            </w:r>
            <w:r w:rsidRPr="00DB7F00">
              <w:rPr>
                <w:rFonts w:ascii="Times New Roman" w:eastAsia="Times New Roman" w:hAnsi="Times New Roman" w:cs="Times New Roman"/>
                <w:sz w:val="21"/>
                <w:szCs w:val="22"/>
                <w:lang w:eastAsia="zh-CN"/>
              </w:rPr>
              <w:t>mA</w:t>
            </w:r>
          </w:p>
          <w:p w:rsidR="00DB7F00" w:rsidRPr="00DB7F00" w:rsidRDefault="00DB7F00" w:rsidP="00DB7F00">
            <w:pPr>
              <w:tabs>
                <w:tab w:val="clear" w:pos="851"/>
                <w:tab w:val="clear" w:pos="1418"/>
                <w:tab w:val="clear" w:pos="1985"/>
              </w:tabs>
              <w:spacing w:afterLines="0" w:after="0"/>
              <w:ind w:right="317" w:firstLineChars="0" w:firstLine="0"/>
              <w:jc w:val="center"/>
              <w:rPr>
                <w:rFonts w:ascii="Times New Roman" w:eastAsia="Times New Roman" w:hAnsi="Times New Roman" w:cs="Times New Roman"/>
                <w:sz w:val="21"/>
                <w:szCs w:val="22"/>
              </w:rPr>
            </w:pPr>
          </w:p>
        </w:tc>
      </w:tr>
      <w:tr w:rsidR="00DB7F00" w:rsidRPr="00DB7F00" w:rsidTr="00DB7F00">
        <w:trPr>
          <w:trHeight w:hRule="exact" w:val="362"/>
        </w:trPr>
        <w:tc>
          <w:tcPr>
            <w:tcW w:w="706" w:type="pct"/>
            <w:vMerge/>
            <w:shd w:val="clear" w:color="auto" w:fill="D9D9D9" w:themeFill="background1" w:themeFillShade="D9"/>
          </w:tcPr>
          <w:p w:rsidR="00DB7F00" w:rsidRPr="00DB7F00" w:rsidRDefault="00DB7F00" w:rsidP="00DB7F00">
            <w:pPr>
              <w:spacing w:afterLines="0" w:after="0"/>
              <w:ind w:firstLineChars="0" w:firstLine="0"/>
              <w:rPr>
                <w:rFonts w:ascii="Times New Roman" w:hAnsi="Times New Roman" w:cs="Times New Roman"/>
                <w:sz w:val="21"/>
                <w:szCs w:val="22"/>
                <w:lang w:eastAsia="zh-CN"/>
              </w:rPr>
            </w:pPr>
          </w:p>
        </w:tc>
        <w:tc>
          <w:tcPr>
            <w:tcW w:w="843" w:type="pct"/>
            <w:shd w:val="clear" w:color="auto" w:fill="D9D9D9" w:themeFill="background1" w:themeFillShade="D9"/>
          </w:tcPr>
          <w:p w:rsidR="00DB7F00" w:rsidRPr="00DB7F00" w:rsidRDefault="00DB7F00" w:rsidP="00DB7F00">
            <w:pPr>
              <w:tabs>
                <w:tab w:val="clear" w:pos="851"/>
                <w:tab w:val="clear" w:pos="1418"/>
                <w:tab w:val="clear" w:pos="1985"/>
              </w:tabs>
              <w:spacing w:afterLines="0" w:after="0"/>
              <w:ind w:right="447" w:firstLineChars="0" w:firstLine="0"/>
              <w:jc w:val="center"/>
              <w:rPr>
                <w:rFonts w:ascii="Times New Roman" w:eastAsia="Times New Roman" w:hAnsi="Times New Roman" w:cs="Times New Roman"/>
                <w:sz w:val="21"/>
                <w:szCs w:val="22"/>
              </w:rPr>
            </w:pPr>
            <w:r w:rsidRPr="00DB7F00">
              <w:rPr>
                <w:rFonts w:ascii="Times New Roman" w:eastAsia="Times New Roman" w:hAnsi="Times New Roman" w:cs="Times New Roman"/>
                <w:sz w:val="21"/>
                <w:szCs w:val="22"/>
              </w:rPr>
              <w:t>2.0</w:t>
            </w:r>
          </w:p>
        </w:tc>
        <w:tc>
          <w:tcPr>
            <w:tcW w:w="843" w:type="pct"/>
            <w:shd w:val="clear" w:color="auto" w:fill="D9D9D9" w:themeFill="background1" w:themeFillShade="D9"/>
          </w:tcPr>
          <w:p w:rsidR="00DB7F00" w:rsidRPr="00DB7F00" w:rsidRDefault="00DB7F00" w:rsidP="00DB7F00">
            <w:pPr>
              <w:tabs>
                <w:tab w:val="clear" w:pos="851"/>
                <w:tab w:val="clear" w:pos="1418"/>
                <w:tab w:val="clear" w:pos="1985"/>
              </w:tabs>
              <w:spacing w:afterLines="0" w:after="0"/>
              <w:ind w:right="449" w:firstLineChars="0" w:firstLine="0"/>
              <w:jc w:val="center"/>
              <w:rPr>
                <w:rFonts w:ascii="Times New Roman" w:eastAsia="Times New Roman" w:hAnsi="Times New Roman" w:cs="Times New Roman"/>
                <w:sz w:val="21"/>
                <w:szCs w:val="22"/>
              </w:rPr>
            </w:pPr>
            <w:r w:rsidRPr="00DB7F00">
              <w:rPr>
                <w:rFonts w:ascii="Times New Roman" w:eastAsia="Times New Roman" w:hAnsi="Times New Roman" w:cs="Times New Roman"/>
                <w:sz w:val="21"/>
                <w:szCs w:val="22"/>
              </w:rPr>
              <w:t>2.5</w:t>
            </w:r>
          </w:p>
        </w:tc>
        <w:tc>
          <w:tcPr>
            <w:tcW w:w="843" w:type="pct"/>
            <w:shd w:val="clear" w:color="auto" w:fill="D9D9D9" w:themeFill="background1" w:themeFillShade="D9"/>
          </w:tcPr>
          <w:p w:rsidR="00DB7F00" w:rsidRPr="00DB7F00" w:rsidRDefault="00DB7F00" w:rsidP="00DB7F00">
            <w:pPr>
              <w:tabs>
                <w:tab w:val="clear" w:pos="851"/>
                <w:tab w:val="clear" w:pos="1418"/>
                <w:tab w:val="clear" w:pos="1985"/>
              </w:tabs>
              <w:spacing w:afterLines="0" w:after="0"/>
              <w:ind w:right="429" w:firstLineChars="0" w:firstLine="0"/>
              <w:jc w:val="center"/>
              <w:rPr>
                <w:rFonts w:ascii="Times New Roman" w:eastAsia="Times New Roman" w:hAnsi="Times New Roman" w:cs="Times New Roman"/>
                <w:sz w:val="21"/>
                <w:szCs w:val="22"/>
              </w:rPr>
            </w:pPr>
            <w:r w:rsidRPr="00DB7F00">
              <w:rPr>
                <w:rFonts w:ascii="Times New Roman" w:eastAsia="Times New Roman" w:hAnsi="Times New Roman" w:cs="Times New Roman"/>
                <w:sz w:val="21"/>
                <w:szCs w:val="22"/>
              </w:rPr>
              <w:t>3.0</w:t>
            </w:r>
          </w:p>
        </w:tc>
        <w:tc>
          <w:tcPr>
            <w:tcW w:w="843" w:type="pct"/>
            <w:shd w:val="clear" w:color="auto" w:fill="D9D9D9" w:themeFill="background1" w:themeFillShade="D9"/>
          </w:tcPr>
          <w:p w:rsidR="00DB7F00" w:rsidRPr="00DB7F00" w:rsidRDefault="00DB7F00" w:rsidP="00DB7F00">
            <w:pPr>
              <w:tabs>
                <w:tab w:val="clear" w:pos="851"/>
                <w:tab w:val="clear" w:pos="1418"/>
                <w:tab w:val="clear" w:pos="1985"/>
              </w:tabs>
              <w:spacing w:afterLines="0" w:after="0"/>
              <w:ind w:right="364" w:firstLineChars="0" w:firstLine="0"/>
              <w:jc w:val="center"/>
              <w:rPr>
                <w:rFonts w:ascii="Times New Roman" w:eastAsia="Times New Roman" w:hAnsi="Times New Roman" w:cs="Times New Roman"/>
                <w:sz w:val="21"/>
                <w:szCs w:val="22"/>
              </w:rPr>
            </w:pPr>
            <w:r w:rsidRPr="00DB7F00">
              <w:rPr>
                <w:rFonts w:ascii="Times New Roman" w:eastAsia="Times New Roman" w:hAnsi="Times New Roman" w:cs="Times New Roman"/>
                <w:sz w:val="21"/>
                <w:szCs w:val="22"/>
              </w:rPr>
              <w:t>3.5</w:t>
            </w:r>
          </w:p>
        </w:tc>
        <w:tc>
          <w:tcPr>
            <w:tcW w:w="921" w:type="pct"/>
            <w:shd w:val="clear" w:color="auto" w:fill="D9D9D9" w:themeFill="background1" w:themeFillShade="D9"/>
          </w:tcPr>
          <w:p w:rsidR="00DB7F00" w:rsidRPr="00DB7F00" w:rsidRDefault="00DB7F00" w:rsidP="00DB7F00">
            <w:pPr>
              <w:tabs>
                <w:tab w:val="clear" w:pos="851"/>
                <w:tab w:val="clear" w:pos="1418"/>
                <w:tab w:val="clear" w:pos="1985"/>
              </w:tabs>
              <w:spacing w:afterLines="0" w:after="0"/>
              <w:ind w:right="317" w:firstLineChars="0" w:firstLine="0"/>
              <w:jc w:val="center"/>
              <w:rPr>
                <w:rFonts w:ascii="Times New Roman" w:eastAsia="Times New Roman" w:hAnsi="Times New Roman" w:cs="Times New Roman"/>
                <w:sz w:val="21"/>
                <w:szCs w:val="22"/>
              </w:rPr>
            </w:pPr>
            <w:r w:rsidRPr="00DB7F00">
              <w:rPr>
                <w:rFonts w:ascii="Times New Roman" w:eastAsia="Times New Roman" w:hAnsi="Times New Roman" w:cs="Times New Roman"/>
                <w:sz w:val="21"/>
                <w:szCs w:val="22"/>
              </w:rPr>
              <w:t>4.0</w:t>
            </w:r>
          </w:p>
        </w:tc>
      </w:tr>
      <w:tr w:rsidR="00DB7F00" w:rsidRPr="00DB7F00" w:rsidTr="00DB7F00">
        <w:trPr>
          <w:trHeight w:hRule="exact" w:val="357"/>
        </w:trPr>
        <w:tc>
          <w:tcPr>
            <w:tcW w:w="706" w:type="pct"/>
          </w:tcPr>
          <w:p w:rsidR="00DB7F00" w:rsidRPr="00DB7F00" w:rsidRDefault="00DB7F00" w:rsidP="00DB7F00">
            <w:pPr>
              <w:tabs>
                <w:tab w:val="clear" w:pos="851"/>
                <w:tab w:val="clear" w:pos="1418"/>
                <w:tab w:val="clear" w:pos="1985"/>
              </w:tabs>
              <w:spacing w:afterLines="0" w:after="0"/>
              <w:ind w:right="611" w:firstLineChars="0" w:firstLine="0"/>
              <w:jc w:val="right"/>
              <w:rPr>
                <w:rFonts w:ascii="Times New Roman" w:eastAsia="Times New Roman" w:hAnsi="Times New Roman" w:cs="Times New Roman"/>
                <w:sz w:val="21"/>
                <w:szCs w:val="22"/>
              </w:rPr>
            </w:pPr>
            <w:r w:rsidRPr="00DB7F00">
              <w:rPr>
                <w:rFonts w:ascii="Times New Roman" w:eastAsia="Times New Roman" w:hAnsi="Times New Roman" w:cs="Times New Roman"/>
                <w:sz w:val="21"/>
                <w:szCs w:val="22"/>
              </w:rPr>
              <w:t>2.00</w:t>
            </w:r>
          </w:p>
        </w:tc>
        <w:tc>
          <w:tcPr>
            <w:tcW w:w="843" w:type="pct"/>
          </w:tcPr>
          <w:p w:rsidR="00DB7F00" w:rsidRPr="00DB7F00" w:rsidRDefault="00DB7F00" w:rsidP="00DB7F00">
            <w:pPr>
              <w:tabs>
                <w:tab w:val="clear" w:pos="851"/>
                <w:tab w:val="clear" w:pos="1418"/>
                <w:tab w:val="clear" w:pos="1985"/>
              </w:tabs>
              <w:spacing w:afterLines="0" w:after="0"/>
              <w:ind w:right="447" w:firstLineChars="0" w:firstLine="0"/>
              <w:jc w:val="center"/>
              <w:rPr>
                <w:rFonts w:ascii="Times New Roman" w:eastAsia="Times New Roman" w:hAnsi="Times New Roman" w:cs="Times New Roman"/>
                <w:sz w:val="21"/>
                <w:szCs w:val="22"/>
              </w:rPr>
            </w:pPr>
            <w:r w:rsidRPr="00DB7F00">
              <w:rPr>
                <w:rFonts w:ascii="Times New Roman" w:eastAsia="Times New Roman" w:hAnsi="Times New Roman" w:cs="Times New Roman"/>
                <w:sz w:val="21"/>
                <w:szCs w:val="22"/>
              </w:rPr>
              <w:t>0.0606</w:t>
            </w:r>
          </w:p>
        </w:tc>
        <w:tc>
          <w:tcPr>
            <w:tcW w:w="843" w:type="pct"/>
          </w:tcPr>
          <w:p w:rsidR="00DB7F00" w:rsidRPr="00DB7F00" w:rsidRDefault="00DB7F00" w:rsidP="00DB7F00">
            <w:pPr>
              <w:tabs>
                <w:tab w:val="clear" w:pos="851"/>
                <w:tab w:val="clear" w:pos="1418"/>
                <w:tab w:val="clear" w:pos="1985"/>
              </w:tabs>
              <w:spacing w:afterLines="0" w:after="0"/>
              <w:ind w:right="449" w:firstLineChars="0" w:firstLine="0"/>
              <w:jc w:val="center"/>
              <w:rPr>
                <w:rFonts w:ascii="Times New Roman" w:eastAsia="Times New Roman" w:hAnsi="Times New Roman" w:cs="Times New Roman"/>
                <w:sz w:val="21"/>
                <w:szCs w:val="22"/>
              </w:rPr>
            </w:pPr>
            <w:r w:rsidRPr="00DB7F00">
              <w:rPr>
                <w:rFonts w:ascii="Times New Roman" w:eastAsia="Times New Roman" w:hAnsi="Times New Roman" w:cs="Times New Roman"/>
                <w:sz w:val="21"/>
                <w:szCs w:val="22"/>
              </w:rPr>
              <w:t>0.0614</w:t>
            </w:r>
          </w:p>
        </w:tc>
        <w:tc>
          <w:tcPr>
            <w:tcW w:w="843" w:type="pct"/>
          </w:tcPr>
          <w:p w:rsidR="00DB7F00" w:rsidRPr="00DB7F00" w:rsidRDefault="00DB7F00" w:rsidP="00DB7F00">
            <w:pPr>
              <w:tabs>
                <w:tab w:val="clear" w:pos="851"/>
                <w:tab w:val="clear" w:pos="1418"/>
                <w:tab w:val="clear" w:pos="1985"/>
              </w:tabs>
              <w:spacing w:afterLines="0" w:after="0"/>
              <w:ind w:right="430" w:firstLineChars="0" w:firstLine="0"/>
              <w:jc w:val="center"/>
              <w:rPr>
                <w:rFonts w:ascii="Times New Roman" w:eastAsia="Times New Roman" w:hAnsi="Times New Roman" w:cs="Times New Roman"/>
                <w:sz w:val="21"/>
                <w:szCs w:val="22"/>
              </w:rPr>
            </w:pPr>
            <w:r w:rsidRPr="00DB7F00">
              <w:rPr>
                <w:rFonts w:ascii="Times New Roman" w:eastAsia="Times New Roman" w:hAnsi="Times New Roman" w:cs="Times New Roman"/>
                <w:sz w:val="21"/>
                <w:szCs w:val="22"/>
              </w:rPr>
              <w:t>0.0612</w:t>
            </w:r>
          </w:p>
        </w:tc>
        <w:tc>
          <w:tcPr>
            <w:tcW w:w="843" w:type="pct"/>
          </w:tcPr>
          <w:p w:rsidR="00DB7F00" w:rsidRPr="00DB7F00" w:rsidRDefault="00DB7F00" w:rsidP="00DB7F00">
            <w:pPr>
              <w:tabs>
                <w:tab w:val="clear" w:pos="851"/>
                <w:tab w:val="clear" w:pos="1418"/>
                <w:tab w:val="clear" w:pos="1985"/>
              </w:tabs>
              <w:spacing w:afterLines="0" w:after="0"/>
              <w:ind w:right="365" w:firstLineChars="0" w:firstLine="0"/>
              <w:jc w:val="center"/>
              <w:rPr>
                <w:rFonts w:ascii="Times New Roman" w:eastAsia="Times New Roman" w:hAnsi="Times New Roman" w:cs="Times New Roman"/>
                <w:sz w:val="21"/>
                <w:szCs w:val="22"/>
              </w:rPr>
            </w:pPr>
            <w:r w:rsidRPr="00DB7F00">
              <w:rPr>
                <w:rFonts w:ascii="Times New Roman" w:eastAsia="Times New Roman" w:hAnsi="Times New Roman" w:cs="Times New Roman"/>
                <w:sz w:val="21"/>
                <w:szCs w:val="22"/>
              </w:rPr>
              <w:t>0.0608</w:t>
            </w:r>
          </w:p>
        </w:tc>
        <w:tc>
          <w:tcPr>
            <w:tcW w:w="921" w:type="pct"/>
          </w:tcPr>
          <w:p w:rsidR="00DB7F00" w:rsidRPr="00DB7F00" w:rsidRDefault="00DB7F00" w:rsidP="00DB7F00">
            <w:pPr>
              <w:tabs>
                <w:tab w:val="clear" w:pos="851"/>
                <w:tab w:val="clear" w:pos="1418"/>
                <w:tab w:val="clear" w:pos="1985"/>
              </w:tabs>
              <w:spacing w:afterLines="0" w:after="0"/>
              <w:ind w:right="317" w:firstLineChars="0" w:firstLine="0"/>
              <w:jc w:val="center"/>
              <w:rPr>
                <w:rFonts w:ascii="Times New Roman" w:eastAsia="Times New Roman" w:hAnsi="Times New Roman" w:cs="Times New Roman"/>
                <w:sz w:val="21"/>
                <w:szCs w:val="22"/>
              </w:rPr>
            </w:pPr>
            <w:r w:rsidRPr="00DB7F00">
              <w:rPr>
                <w:rFonts w:ascii="Times New Roman" w:eastAsia="Times New Roman" w:hAnsi="Times New Roman" w:cs="Times New Roman"/>
                <w:sz w:val="21"/>
                <w:szCs w:val="22"/>
              </w:rPr>
              <w:t>0.0596</w:t>
            </w:r>
          </w:p>
        </w:tc>
      </w:tr>
      <w:tr w:rsidR="00DB7F00" w:rsidRPr="00DB7F00" w:rsidTr="00DB7F00">
        <w:trPr>
          <w:trHeight w:hRule="exact" w:val="354"/>
        </w:trPr>
        <w:tc>
          <w:tcPr>
            <w:tcW w:w="706" w:type="pct"/>
          </w:tcPr>
          <w:p w:rsidR="00DB7F00" w:rsidRPr="00DB7F00" w:rsidRDefault="00DB7F00" w:rsidP="00DB7F00">
            <w:pPr>
              <w:tabs>
                <w:tab w:val="clear" w:pos="851"/>
                <w:tab w:val="clear" w:pos="1418"/>
                <w:tab w:val="clear" w:pos="1985"/>
              </w:tabs>
              <w:spacing w:afterLines="0" w:after="0"/>
              <w:ind w:right="611" w:firstLineChars="0" w:firstLine="0"/>
              <w:jc w:val="right"/>
              <w:rPr>
                <w:rFonts w:ascii="Times New Roman" w:eastAsia="Times New Roman" w:hAnsi="Times New Roman" w:cs="Times New Roman"/>
                <w:sz w:val="21"/>
                <w:szCs w:val="22"/>
              </w:rPr>
            </w:pPr>
            <w:r w:rsidRPr="00DB7F00">
              <w:rPr>
                <w:rFonts w:ascii="Times New Roman" w:eastAsia="Times New Roman" w:hAnsi="Times New Roman" w:cs="Times New Roman"/>
                <w:sz w:val="21"/>
                <w:szCs w:val="22"/>
              </w:rPr>
              <w:t>4.00</w:t>
            </w:r>
          </w:p>
        </w:tc>
        <w:tc>
          <w:tcPr>
            <w:tcW w:w="843" w:type="pct"/>
          </w:tcPr>
          <w:p w:rsidR="00DB7F00" w:rsidRPr="00DB7F00" w:rsidRDefault="00DB7F00" w:rsidP="00DB7F00">
            <w:pPr>
              <w:tabs>
                <w:tab w:val="clear" w:pos="851"/>
                <w:tab w:val="clear" w:pos="1418"/>
                <w:tab w:val="clear" w:pos="1985"/>
              </w:tabs>
              <w:spacing w:afterLines="0" w:after="0"/>
              <w:ind w:right="447" w:firstLineChars="0" w:firstLine="0"/>
              <w:jc w:val="center"/>
              <w:rPr>
                <w:rFonts w:ascii="Times New Roman" w:eastAsia="Times New Roman" w:hAnsi="Times New Roman" w:cs="Times New Roman"/>
                <w:sz w:val="21"/>
                <w:szCs w:val="22"/>
              </w:rPr>
            </w:pPr>
            <w:r w:rsidRPr="00DB7F00">
              <w:rPr>
                <w:rFonts w:ascii="Times New Roman" w:eastAsia="Times New Roman" w:hAnsi="Times New Roman" w:cs="Times New Roman"/>
                <w:sz w:val="21"/>
                <w:szCs w:val="22"/>
              </w:rPr>
              <w:t>0.1206</w:t>
            </w:r>
          </w:p>
        </w:tc>
        <w:tc>
          <w:tcPr>
            <w:tcW w:w="843" w:type="pct"/>
          </w:tcPr>
          <w:p w:rsidR="00DB7F00" w:rsidRPr="00DB7F00" w:rsidRDefault="00DB7F00" w:rsidP="00DB7F00">
            <w:pPr>
              <w:tabs>
                <w:tab w:val="clear" w:pos="851"/>
                <w:tab w:val="clear" w:pos="1418"/>
                <w:tab w:val="clear" w:pos="1985"/>
              </w:tabs>
              <w:spacing w:afterLines="0" w:after="0"/>
              <w:ind w:right="449" w:firstLineChars="0" w:firstLine="0"/>
              <w:jc w:val="center"/>
              <w:rPr>
                <w:rFonts w:ascii="Times New Roman" w:eastAsia="Times New Roman" w:hAnsi="Times New Roman" w:cs="Times New Roman"/>
                <w:sz w:val="21"/>
                <w:szCs w:val="22"/>
              </w:rPr>
            </w:pPr>
            <w:r w:rsidRPr="00DB7F00">
              <w:rPr>
                <w:rFonts w:ascii="Times New Roman" w:eastAsia="Times New Roman" w:hAnsi="Times New Roman" w:cs="Times New Roman"/>
                <w:sz w:val="21"/>
                <w:szCs w:val="22"/>
              </w:rPr>
              <w:t>0.1219</w:t>
            </w:r>
          </w:p>
        </w:tc>
        <w:tc>
          <w:tcPr>
            <w:tcW w:w="843" w:type="pct"/>
          </w:tcPr>
          <w:p w:rsidR="00DB7F00" w:rsidRPr="00DB7F00" w:rsidRDefault="00DB7F00" w:rsidP="00DB7F00">
            <w:pPr>
              <w:tabs>
                <w:tab w:val="clear" w:pos="851"/>
                <w:tab w:val="clear" w:pos="1418"/>
                <w:tab w:val="clear" w:pos="1985"/>
              </w:tabs>
              <w:spacing w:afterLines="0" w:after="0"/>
              <w:ind w:right="430" w:firstLineChars="0" w:firstLine="0"/>
              <w:jc w:val="center"/>
              <w:rPr>
                <w:rFonts w:ascii="Times New Roman" w:eastAsia="Times New Roman" w:hAnsi="Times New Roman" w:cs="Times New Roman"/>
                <w:sz w:val="21"/>
                <w:szCs w:val="22"/>
              </w:rPr>
            </w:pPr>
            <w:r w:rsidRPr="00DB7F00">
              <w:rPr>
                <w:rFonts w:ascii="Times New Roman" w:eastAsia="Times New Roman" w:hAnsi="Times New Roman" w:cs="Times New Roman"/>
                <w:sz w:val="21"/>
                <w:szCs w:val="22"/>
              </w:rPr>
              <w:t>0.12111</w:t>
            </w:r>
          </w:p>
        </w:tc>
        <w:tc>
          <w:tcPr>
            <w:tcW w:w="843" w:type="pct"/>
          </w:tcPr>
          <w:p w:rsidR="00DB7F00" w:rsidRPr="00DB7F00" w:rsidRDefault="00DB7F00" w:rsidP="00DB7F00">
            <w:pPr>
              <w:tabs>
                <w:tab w:val="clear" w:pos="851"/>
                <w:tab w:val="clear" w:pos="1418"/>
                <w:tab w:val="clear" w:pos="1985"/>
              </w:tabs>
              <w:spacing w:afterLines="0" w:after="0"/>
              <w:ind w:right="365" w:firstLineChars="0" w:firstLine="0"/>
              <w:jc w:val="center"/>
              <w:rPr>
                <w:rFonts w:ascii="Times New Roman" w:eastAsia="Times New Roman" w:hAnsi="Times New Roman" w:cs="Times New Roman"/>
                <w:sz w:val="21"/>
                <w:szCs w:val="22"/>
              </w:rPr>
            </w:pPr>
            <w:r w:rsidRPr="00DB7F00">
              <w:rPr>
                <w:rFonts w:ascii="Times New Roman" w:eastAsia="Times New Roman" w:hAnsi="Times New Roman" w:cs="Times New Roman"/>
                <w:sz w:val="21"/>
                <w:szCs w:val="22"/>
              </w:rPr>
              <w:t>0.1218</w:t>
            </w:r>
          </w:p>
        </w:tc>
        <w:tc>
          <w:tcPr>
            <w:tcW w:w="921" w:type="pct"/>
          </w:tcPr>
          <w:p w:rsidR="00DB7F00" w:rsidRPr="00DB7F00" w:rsidRDefault="00DB7F00" w:rsidP="00DB7F00">
            <w:pPr>
              <w:tabs>
                <w:tab w:val="clear" w:pos="851"/>
                <w:tab w:val="clear" w:pos="1418"/>
                <w:tab w:val="clear" w:pos="1985"/>
              </w:tabs>
              <w:spacing w:afterLines="0" w:after="0"/>
              <w:ind w:right="317" w:firstLineChars="0" w:firstLine="0"/>
              <w:jc w:val="center"/>
              <w:rPr>
                <w:rFonts w:ascii="Times New Roman" w:eastAsia="Times New Roman" w:hAnsi="Times New Roman" w:cs="Times New Roman"/>
                <w:sz w:val="21"/>
                <w:szCs w:val="22"/>
              </w:rPr>
            </w:pPr>
            <w:r w:rsidRPr="00DB7F00">
              <w:rPr>
                <w:rFonts w:ascii="Times New Roman" w:eastAsia="Times New Roman" w:hAnsi="Times New Roman" w:cs="Times New Roman"/>
                <w:sz w:val="21"/>
                <w:szCs w:val="22"/>
              </w:rPr>
              <w:t>0.1201</w:t>
            </w:r>
          </w:p>
        </w:tc>
      </w:tr>
    </w:tbl>
    <w:p w:rsidR="004F729E" w:rsidRPr="00DB7F00" w:rsidRDefault="004F729E" w:rsidP="00DB7F00">
      <w:pPr>
        <w:spacing w:afterLines="0" w:after="0"/>
        <w:ind w:firstLine="424"/>
        <w:rPr>
          <w:rFonts w:ascii="Times New Roman" w:hAnsi="Times New Roman" w:cs="Times New Roman"/>
          <w:szCs w:val="22"/>
          <w:lang w:eastAsia="zh-CN"/>
        </w:rPr>
      </w:pPr>
      <w:r w:rsidRPr="00DB7F00">
        <w:rPr>
          <w:rFonts w:ascii="Times New Roman" w:hAnsi="Times New Roman" w:cs="Times New Roman"/>
          <w:spacing w:val="-8"/>
          <w:szCs w:val="22"/>
          <w:lang w:eastAsia="zh-CN"/>
        </w:rPr>
        <w:t>由表</w:t>
      </w:r>
      <w:r w:rsidRPr="00DB7F00">
        <w:rPr>
          <w:rFonts w:ascii="Times New Roman" w:hAnsi="Times New Roman" w:cs="Times New Roman"/>
          <w:spacing w:val="-8"/>
          <w:szCs w:val="22"/>
          <w:lang w:eastAsia="zh-CN"/>
        </w:rPr>
        <w:t xml:space="preserve"> </w:t>
      </w:r>
      <w:r w:rsidRPr="00DB7F00">
        <w:rPr>
          <w:rFonts w:ascii="Times New Roman" w:hAnsi="Times New Roman" w:cs="Times New Roman"/>
          <w:szCs w:val="22"/>
          <w:lang w:eastAsia="zh-CN"/>
        </w:rPr>
        <w:t>3</w:t>
      </w:r>
      <w:r w:rsidRPr="00DB7F00">
        <w:rPr>
          <w:rFonts w:ascii="Times New Roman" w:hAnsi="Times New Roman" w:cs="Times New Roman"/>
          <w:szCs w:val="22"/>
          <w:lang w:eastAsia="zh-CN"/>
        </w:rPr>
        <w:t>的实验数据可以看出，灯电流在</w:t>
      </w:r>
      <w:r w:rsidRPr="00DB7F00">
        <w:rPr>
          <w:rFonts w:ascii="Times New Roman" w:hAnsi="Times New Roman" w:cs="Times New Roman"/>
          <w:szCs w:val="22"/>
          <w:lang w:eastAsia="zh-CN"/>
        </w:rPr>
        <w:t>2.5</w:t>
      </w:r>
      <w:r w:rsidRPr="00DB7F00">
        <w:rPr>
          <w:rFonts w:ascii="Times New Roman" w:hAnsi="Times New Roman" w:cs="Times New Roman"/>
          <w:szCs w:val="22"/>
          <w:lang w:eastAsia="zh-CN"/>
        </w:rPr>
        <w:t>～</w:t>
      </w:r>
      <w:r w:rsidRPr="00DB7F00">
        <w:rPr>
          <w:rFonts w:ascii="Times New Roman" w:hAnsi="Times New Roman" w:cs="Times New Roman"/>
          <w:szCs w:val="22"/>
          <w:lang w:eastAsia="zh-CN"/>
        </w:rPr>
        <w:t>4.0mA</w:t>
      </w:r>
      <w:r w:rsidRPr="00DB7F00">
        <w:rPr>
          <w:rFonts w:ascii="Times New Roman" w:hAnsi="Times New Roman" w:cs="Times New Roman"/>
          <w:szCs w:val="22"/>
          <w:lang w:eastAsia="zh-CN"/>
        </w:rPr>
        <w:t>范围内，随着灯电流的增加，灵敏度略有下降。但灯电流越小，仪器的副高压就越高，稳定性就可能变差。从表</w:t>
      </w:r>
      <w:r w:rsidRPr="00DB7F00">
        <w:rPr>
          <w:rFonts w:ascii="Times New Roman" w:hAnsi="Times New Roman" w:cs="Times New Roman"/>
          <w:szCs w:val="22"/>
          <w:lang w:eastAsia="zh-CN"/>
        </w:rPr>
        <w:t>3</w:t>
      </w:r>
      <w:r w:rsidRPr="00DB7F00">
        <w:rPr>
          <w:rFonts w:ascii="Times New Roman" w:hAnsi="Times New Roman" w:cs="Times New Roman"/>
          <w:szCs w:val="22"/>
          <w:lang w:eastAsia="zh-CN"/>
        </w:rPr>
        <w:t>的数据可知，</w:t>
      </w:r>
      <w:r w:rsidRPr="00DB7F00">
        <w:rPr>
          <w:rFonts w:ascii="Times New Roman" w:hAnsi="Times New Roman" w:cs="Times New Roman"/>
          <w:szCs w:val="22"/>
          <w:lang w:eastAsia="zh-CN"/>
        </w:rPr>
        <w:t xml:space="preserve"> 2.5mA</w:t>
      </w:r>
      <w:r w:rsidRPr="00DB7F00">
        <w:rPr>
          <w:rFonts w:ascii="Times New Roman" w:hAnsi="Times New Roman" w:cs="Times New Roman"/>
          <w:szCs w:val="22"/>
          <w:lang w:eastAsia="zh-CN"/>
        </w:rPr>
        <w:t>和</w:t>
      </w:r>
      <w:r w:rsidRPr="00DB7F00">
        <w:rPr>
          <w:rFonts w:ascii="Times New Roman" w:hAnsi="Times New Roman" w:cs="Times New Roman"/>
          <w:szCs w:val="22"/>
          <w:lang w:eastAsia="zh-CN"/>
        </w:rPr>
        <w:t>3.0mA</w:t>
      </w:r>
      <w:r w:rsidRPr="00DB7F00">
        <w:rPr>
          <w:rFonts w:ascii="Times New Roman" w:hAnsi="Times New Roman" w:cs="Times New Roman"/>
          <w:szCs w:val="22"/>
          <w:lang w:eastAsia="zh-CN"/>
        </w:rPr>
        <w:t>的吸光度差别不大，是合适的选择。</w:t>
      </w:r>
    </w:p>
    <w:p w:rsidR="004F729E" w:rsidRPr="00DB7F00" w:rsidRDefault="004F729E" w:rsidP="00DB7F00">
      <w:pPr>
        <w:spacing w:afterLines="0" w:after="0"/>
        <w:ind w:firstLine="414"/>
        <w:rPr>
          <w:rFonts w:ascii="Times New Roman" w:hAnsi="Times New Roman" w:cs="Times New Roman"/>
          <w:szCs w:val="22"/>
          <w:lang w:eastAsia="zh-CN"/>
        </w:rPr>
      </w:pPr>
      <w:r w:rsidRPr="00DB7F00">
        <w:rPr>
          <w:rFonts w:ascii="Times New Roman" w:hAnsi="Times New Roman" w:cs="Times New Roman"/>
          <w:spacing w:val="-13"/>
          <w:szCs w:val="22"/>
          <w:lang w:eastAsia="zh-CN"/>
        </w:rPr>
        <w:t>进一步补充试验，在</w:t>
      </w:r>
      <w:r w:rsidRPr="00DB7F00">
        <w:rPr>
          <w:rFonts w:ascii="Times New Roman" w:hAnsi="Times New Roman" w:cs="Times New Roman"/>
          <w:spacing w:val="-13"/>
          <w:szCs w:val="22"/>
          <w:lang w:eastAsia="zh-CN"/>
        </w:rPr>
        <w:t xml:space="preserve"> </w:t>
      </w:r>
      <w:r w:rsidRPr="00DB7F00">
        <w:rPr>
          <w:rFonts w:ascii="Times New Roman" w:hAnsi="Times New Roman" w:cs="Times New Roman"/>
          <w:szCs w:val="22"/>
          <w:lang w:eastAsia="zh-CN"/>
        </w:rPr>
        <w:t xml:space="preserve">2.5mA </w:t>
      </w:r>
      <w:r w:rsidRPr="00DB7F00">
        <w:rPr>
          <w:rFonts w:ascii="Times New Roman" w:hAnsi="Times New Roman" w:cs="Times New Roman"/>
          <w:spacing w:val="-27"/>
          <w:szCs w:val="22"/>
          <w:lang w:eastAsia="zh-CN"/>
        </w:rPr>
        <w:t>及</w:t>
      </w:r>
      <w:r w:rsidRPr="00DB7F00">
        <w:rPr>
          <w:rFonts w:ascii="Times New Roman" w:hAnsi="Times New Roman" w:cs="Times New Roman"/>
          <w:spacing w:val="-27"/>
          <w:szCs w:val="22"/>
          <w:lang w:eastAsia="zh-CN"/>
        </w:rPr>
        <w:t xml:space="preserve"> </w:t>
      </w:r>
      <w:r w:rsidRPr="00DB7F00">
        <w:rPr>
          <w:rFonts w:ascii="Times New Roman" w:hAnsi="Times New Roman" w:cs="Times New Roman"/>
          <w:szCs w:val="22"/>
          <w:lang w:eastAsia="zh-CN"/>
        </w:rPr>
        <w:t xml:space="preserve">3.0 mA </w:t>
      </w:r>
      <w:r w:rsidRPr="00DB7F00">
        <w:rPr>
          <w:rFonts w:ascii="Times New Roman" w:hAnsi="Times New Roman" w:cs="Times New Roman"/>
          <w:spacing w:val="-16"/>
          <w:szCs w:val="22"/>
          <w:lang w:eastAsia="zh-CN"/>
        </w:rPr>
        <w:t>条件下，对</w:t>
      </w:r>
      <w:r w:rsidRPr="00DB7F00">
        <w:rPr>
          <w:rFonts w:ascii="Times New Roman" w:hAnsi="Times New Roman" w:cs="Times New Roman"/>
          <w:spacing w:val="-16"/>
          <w:szCs w:val="22"/>
          <w:lang w:eastAsia="zh-CN"/>
        </w:rPr>
        <w:t xml:space="preserve"> </w:t>
      </w:r>
      <w:r w:rsidRPr="00DB7F00">
        <w:rPr>
          <w:rFonts w:ascii="Times New Roman" w:hAnsi="Times New Roman" w:cs="Times New Roman"/>
          <w:szCs w:val="22"/>
          <w:lang w:eastAsia="zh-CN"/>
        </w:rPr>
        <w:t>4.00</w:t>
      </w:r>
      <w:r w:rsidRPr="00DB7F00">
        <w:rPr>
          <w:rFonts w:ascii="Times New Roman" w:hAnsi="Times New Roman" w:cs="Times New Roman"/>
          <w:szCs w:val="22"/>
        </w:rPr>
        <w:t>μ</w:t>
      </w:r>
      <w:r w:rsidRPr="00DB7F00">
        <w:rPr>
          <w:rFonts w:ascii="Times New Roman" w:hAnsi="Times New Roman" w:cs="Times New Roman"/>
          <w:szCs w:val="22"/>
          <w:lang w:eastAsia="zh-CN"/>
        </w:rPr>
        <w:t xml:space="preserve">g /mL </w:t>
      </w:r>
      <w:r w:rsidRPr="00DB7F00">
        <w:rPr>
          <w:rFonts w:ascii="Times New Roman" w:hAnsi="Times New Roman" w:cs="Times New Roman"/>
          <w:szCs w:val="22"/>
          <w:lang w:eastAsia="zh-CN"/>
        </w:rPr>
        <w:t>的锂标</w:t>
      </w:r>
      <w:r w:rsidRPr="00DB7F00">
        <w:rPr>
          <w:rFonts w:ascii="Times New Roman" w:hAnsi="Times New Roman" w:cs="Times New Roman"/>
          <w:spacing w:val="-9"/>
          <w:szCs w:val="22"/>
          <w:lang w:eastAsia="zh-CN"/>
        </w:rPr>
        <w:t>准溶液连续测定</w:t>
      </w:r>
      <w:r w:rsidRPr="00DB7F00">
        <w:rPr>
          <w:rFonts w:ascii="Times New Roman" w:hAnsi="Times New Roman" w:cs="Times New Roman"/>
          <w:spacing w:val="-9"/>
          <w:szCs w:val="22"/>
          <w:lang w:eastAsia="zh-CN"/>
        </w:rPr>
        <w:t xml:space="preserve"> </w:t>
      </w:r>
      <w:r w:rsidRPr="00DB7F00">
        <w:rPr>
          <w:rFonts w:ascii="Times New Roman" w:hAnsi="Times New Roman" w:cs="Times New Roman"/>
          <w:szCs w:val="22"/>
          <w:lang w:eastAsia="zh-CN"/>
        </w:rPr>
        <w:t xml:space="preserve">11 </w:t>
      </w:r>
      <w:r w:rsidRPr="00DB7F00">
        <w:rPr>
          <w:rFonts w:ascii="Times New Roman" w:hAnsi="Times New Roman" w:cs="Times New Roman"/>
          <w:spacing w:val="-13"/>
          <w:szCs w:val="22"/>
          <w:lang w:eastAsia="zh-CN"/>
        </w:rPr>
        <w:t>次，相对标准偏差分别为</w:t>
      </w:r>
      <w:r w:rsidRPr="00DB7F00">
        <w:rPr>
          <w:rFonts w:ascii="Times New Roman" w:hAnsi="Times New Roman" w:cs="Times New Roman"/>
          <w:spacing w:val="-13"/>
          <w:szCs w:val="22"/>
          <w:lang w:eastAsia="zh-CN"/>
        </w:rPr>
        <w:t xml:space="preserve"> </w:t>
      </w:r>
      <w:r w:rsidRPr="00DB7F00">
        <w:rPr>
          <w:rFonts w:ascii="Times New Roman" w:hAnsi="Times New Roman" w:cs="Times New Roman"/>
          <w:szCs w:val="22"/>
          <w:lang w:eastAsia="zh-CN"/>
        </w:rPr>
        <w:t>0.55%</w:t>
      </w:r>
      <w:r w:rsidRPr="00DB7F00">
        <w:rPr>
          <w:rFonts w:ascii="Times New Roman" w:hAnsi="Times New Roman" w:cs="Times New Roman"/>
          <w:spacing w:val="-24"/>
          <w:szCs w:val="22"/>
          <w:lang w:eastAsia="zh-CN"/>
        </w:rPr>
        <w:t>和</w:t>
      </w:r>
      <w:r w:rsidRPr="00DB7F00">
        <w:rPr>
          <w:rFonts w:ascii="Times New Roman" w:hAnsi="Times New Roman" w:cs="Times New Roman"/>
          <w:spacing w:val="-24"/>
          <w:szCs w:val="22"/>
          <w:lang w:eastAsia="zh-CN"/>
        </w:rPr>
        <w:t xml:space="preserve"> </w:t>
      </w:r>
      <w:r w:rsidRPr="00DB7F00">
        <w:rPr>
          <w:rFonts w:ascii="Times New Roman" w:hAnsi="Times New Roman" w:cs="Times New Roman"/>
          <w:spacing w:val="-12"/>
          <w:szCs w:val="22"/>
          <w:lang w:eastAsia="zh-CN"/>
        </w:rPr>
        <w:t>0.43%</w:t>
      </w:r>
      <w:r w:rsidRPr="00DB7F00">
        <w:rPr>
          <w:rFonts w:ascii="Times New Roman" w:hAnsi="Times New Roman" w:cs="Times New Roman"/>
          <w:spacing w:val="-14"/>
          <w:szCs w:val="22"/>
          <w:lang w:eastAsia="zh-CN"/>
        </w:rPr>
        <w:t>，</w:t>
      </w:r>
      <w:r w:rsidRPr="00DB7F00">
        <w:rPr>
          <w:rFonts w:ascii="Times New Roman" w:hAnsi="Times New Roman" w:cs="Times New Roman"/>
          <w:spacing w:val="-14"/>
          <w:szCs w:val="22"/>
          <w:lang w:eastAsia="zh-CN"/>
        </w:rPr>
        <w:t>3.0mA</w:t>
      </w:r>
      <w:r w:rsidRPr="00DB7F00">
        <w:rPr>
          <w:rFonts w:ascii="Times New Roman" w:hAnsi="Times New Roman" w:cs="Times New Roman"/>
          <w:spacing w:val="-14"/>
          <w:szCs w:val="22"/>
          <w:lang w:eastAsia="zh-CN"/>
        </w:rPr>
        <w:t>的稳定性略优于</w:t>
      </w:r>
      <w:r w:rsidRPr="00DB7F00">
        <w:rPr>
          <w:rFonts w:ascii="Times New Roman" w:hAnsi="Times New Roman" w:cs="Times New Roman"/>
          <w:spacing w:val="-14"/>
          <w:szCs w:val="22"/>
          <w:lang w:eastAsia="zh-CN"/>
        </w:rPr>
        <w:t>2.5mA</w:t>
      </w:r>
      <w:r w:rsidRPr="00DB7F00">
        <w:rPr>
          <w:rFonts w:ascii="Times New Roman" w:hAnsi="Times New Roman" w:cs="Times New Roman"/>
          <w:spacing w:val="-14"/>
          <w:szCs w:val="22"/>
          <w:lang w:eastAsia="zh-CN"/>
        </w:rPr>
        <w:t>。因此，</w:t>
      </w:r>
      <w:r w:rsidRPr="00DB7F00">
        <w:rPr>
          <w:rFonts w:ascii="Times New Roman" w:hAnsi="Times New Roman" w:cs="Times New Roman"/>
          <w:spacing w:val="-10"/>
          <w:szCs w:val="22"/>
          <w:lang w:eastAsia="zh-CN"/>
        </w:rPr>
        <w:t>顾灵敏度和稳</w:t>
      </w:r>
      <w:r w:rsidRPr="00DB7F00">
        <w:rPr>
          <w:rFonts w:ascii="Times New Roman" w:hAnsi="Times New Roman" w:cs="Times New Roman"/>
          <w:spacing w:val="-13"/>
          <w:szCs w:val="22"/>
          <w:lang w:eastAsia="zh-CN"/>
        </w:rPr>
        <w:t>定性，</w:t>
      </w:r>
      <w:r w:rsidRPr="00DB7F00">
        <w:rPr>
          <w:rFonts w:ascii="Times New Roman" w:hAnsi="Times New Roman" w:cs="Times New Roman"/>
          <w:spacing w:val="-14"/>
          <w:szCs w:val="22"/>
          <w:lang w:eastAsia="zh-CN"/>
        </w:rPr>
        <w:t>优选灯电流为</w:t>
      </w:r>
      <w:r w:rsidRPr="00DB7F00">
        <w:rPr>
          <w:rFonts w:ascii="Times New Roman" w:hAnsi="Times New Roman" w:cs="Times New Roman"/>
          <w:spacing w:val="-14"/>
          <w:szCs w:val="22"/>
          <w:lang w:eastAsia="zh-CN"/>
        </w:rPr>
        <w:t xml:space="preserve"> </w:t>
      </w:r>
      <w:r w:rsidRPr="00DB7F00">
        <w:rPr>
          <w:rFonts w:ascii="Times New Roman" w:hAnsi="Times New Roman" w:cs="Times New Roman"/>
          <w:szCs w:val="22"/>
          <w:lang w:eastAsia="zh-CN"/>
        </w:rPr>
        <w:t>3.0 mA</w:t>
      </w:r>
      <w:r w:rsidRPr="00DB7F00">
        <w:rPr>
          <w:rFonts w:ascii="Times New Roman" w:hAnsi="Times New Roman" w:cs="Times New Roman"/>
          <w:szCs w:val="22"/>
          <w:lang w:eastAsia="zh-CN"/>
        </w:rPr>
        <w:t>。</w:t>
      </w:r>
    </w:p>
    <w:p w:rsidR="004F729E" w:rsidRPr="00DB7F00" w:rsidRDefault="005309C3" w:rsidP="00DB7F00">
      <w:pPr>
        <w:spacing w:beforeLines="50" w:before="120" w:after="120"/>
        <w:ind w:firstLineChars="0" w:firstLine="0"/>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eastAsia="zh-CN"/>
        </w:rPr>
        <w:t>4.1.4</w:t>
      </w:r>
      <w:r w:rsidR="004F729E" w:rsidRPr="00DB7F00">
        <w:rPr>
          <w:rFonts w:ascii="Times New Roman" w:eastAsia="宋体" w:hAnsi="Times New Roman" w:cs="Times New Roman"/>
          <w:sz w:val="21"/>
          <w:szCs w:val="22"/>
          <w:lang w:eastAsia="zh-CN"/>
        </w:rPr>
        <w:t>光谱仪通带宽度选择</w:t>
      </w:r>
    </w:p>
    <w:p w:rsidR="004F729E" w:rsidRPr="00DB7F00" w:rsidRDefault="004F729E" w:rsidP="004A098C">
      <w:pPr>
        <w:spacing w:after="120"/>
        <w:ind w:firstLine="400"/>
        <w:rPr>
          <w:rFonts w:ascii="Times New Roman" w:hAnsi="Times New Roman" w:cs="Times New Roman"/>
          <w:sz w:val="21"/>
          <w:szCs w:val="22"/>
          <w:lang w:eastAsia="zh-CN"/>
        </w:rPr>
      </w:pPr>
      <w:r w:rsidRPr="00DB7F00">
        <w:rPr>
          <w:rFonts w:ascii="Times New Roman" w:hAnsi="Times New Roman" w:cs="Times New Roman"/>
          <w:spacing w:val="-10"/>
          <w:sz w:val="21"/>
          <w:szCs w:val="22"/>
          <w:lang w:eastAsia="zh-CN"/>
        </w:rPr>
        <w:t>固定灯电流</w:t>
      </w:r>
      <w:r w:rsidRPr="00DB7F00">
        <w:rPr>
          <w:rFonts w:ascii="Times New Roman" w:hAnsi="Times New Roman" w:cs="Times New Roman"/>
          <w:spacing w:val="-10"/>
          <w:sz w:val="21"/>
          <w:szCs w:val="22"/>
          <w:lang w:eastAsia="zh-CN"/>
        </w:rPr>
        <w:t xml:space="preserve"> </w:t>
      </w:r>
      <w:r w:rsidRPr="00DB7F00">
        <w:rPr>
          <w:rFonts w:ascii="Times New Roman" w:hAnsi="Times New Roman" w:cs="Times New Roman"/>
          <w:sz w:val="21"/>
          <w:szCs w:val="22"/>
          <w:lang w:eastAsia="zh-CN"/>
        </w:rPr>
        <w:t>3.0 mA</w:t>
      </w:r>
      <w:r w:rsidRPr="00DB7F00">
        <w:rPr>
          <w:rFonts w:ascii="Times New Roman" w:hAnsi="Times New Roman" w:cs="Times New Roman"/>
          <w:spacing w:val="-11"/>
          <w:sz w:val="21"/>
          <w:szCs w:val="22"/>
          <w:lang w:eastAsia="zh-CN"/>
        </w:rPr>
        <w:t>，乙炔流量</w:t>
      </w:r>
      <w:r w:rsidRPr="00DB7F00">
        <w:rPr>
          <w:rFonts w:ascii="Times New Roman" w:hAnsi="Times New Roman" w:cs="Times New Roman"/>
          <w:spacing w:val="-11"/>
          <w:sz w:val="21"/>
          <w:szCs w:val="22"/>
          <w:lang w:eastAsia="zh-CN"/>
        </w:rPr>
        <w:t xml:space="preserve"> </w:t>
      </w:r>
      <w:r w:rsidRPr="00DB7F00">
        <w:rPr>
          <w:rFonts w:ascii="Times New Roman" w:hAnsi="Times New Roman" w:cs="Times New Roman"/>
          <w:sz w:val="21"/>
          <w:szCs w:val="22"/>
          <w:lang w:eastAsia="zh-CN"/>
        </w:rPr>
        <w:t>1.6 L/min</w:t>
      </w:r>
      <w:r w:rsidRPr="00DB7F00">
        <w:rPr>
          <w:rFonts w:ascii="Times New Roman" w:hAnsi="Times New Roman" w:cs="Times New Roman"/>
          <w:spacing w:val="-9"/>
          <w:sz w:val="21"/>
          <w:szCs w:val="22"/>
          <w:lang w:eastAsia="zh-CN"/>
        </w:rPr>
        <w:t>，燃烧器高度</w:t>
      </w:r>
      <w:r w:rsidRPr="00DB7F00">
        <w:rPr>
          <w:rFonts w:ascii="Times New Roman" w:hAnsi="Times New Roman" w:cs="Times New Roman"/>
          <w:spacing w:val="-9"/>
          <w:sz w:val="21"/>
          <w:szCs w:val="22"/>
          <w:lang w:eastAsia="zh-CN"/>
        </w:rPr>
        <w:t xml:space="preserve"> </w:t>
      </w:r>
      <w:r w:rsidRPr="00DB7F00">
        <w:rPr>
          <w:rFonts w:ascii="Times New Roman" w:hAnsi="Times New Roman" w:cs="Times New Roman"/>
          <w:sz w:val="21"/>
          <w:szCs w:val="22"/>
          <w:lang w:eastAsia="zh-CN"/>
        </w:rPr>
        <w:t>5</w:t>
      </w:r>
      <w:r w:rsidRPr="00DB7F00">
        <w:rPr>
          <w:rFonts w:ascii="Times New Roman" w:hAnsi="Times New Roman" w:cs="Times New Roman"/>
          <w:spacing w:val="-3"/>
          <w:sz w:val="21"/>
          <w:szCs w:val="22"/>
          <w:lang w:eastAsia="zh-CN"/>
        </w:rPr>
        <w:t>mm</w:t>
      </w:r>
      <w:r w:rsidRPr="00DB7F00">
        <w:rPr>
          <w:rFonts w:ascii="Times New Roman" w:hAnsi="Times New Roman" w:cs="Times New Roman"/>
          <w:spacing w:val="-3"/>
          <w:sz w:val="21"/>
          <w:szCs w:val="22"/>
          <w:lang w:eastAsia="zh-CN"/>
        </w:rPr>
        <w:t>，改变单色器通带，考察</w:t>
      </w:r>
      <w:r w:rsidRPr="00DB7F00">
        <w:rPr>
          <w:rFonts w:ascii="Times New Roman" w:hAnsi="Times New Roman" w:cs="Times New Roman"/>
          <w:spacing w:val="-5"/>
          <w:sz w:val="21"/>
          <w:szCs w:val="22"/>
          <w:lang w:eastAsia="zh-CN"/>
        </w:rPr>
        <w:t>标准溶液的吸光度值变化，</w:t>
      </w:r>
      <w:r w:rsidRPr="00DB7F00">
        <w:rPr>
          <w:rFonts w:ascii="Times New Roman" w:hAnsi="Times New Roman" w:cs="Times New Roman"/>
          <w:spacing w:val="-6"/>
          <w:sz w:val="21"/>
          <w:szCs w:val="22"/>
          <w:lang w:eastAsia="zh-CN"/>
        </w:rPr>
        <w:t>试验</w:t>
      </w:r>
      <w:r w:rsidRPr="00DB7F00">
        <w:rPr>
          <w:rFonts w:ascii="Times New Roman" w:hAnsi="Times New Roman" w:cs="Times New Roman"/>
          <w:spacing w:val="-5"/>
          <w:sz w:val="21"/>
          <w:szCs w:val="22"/>
          <w:lang w:eastAsia="zh-CN"/>
        </w:rPr>
        <w:t>结果见表</w:t>
      </w:r>
      <w:r w:rsidRPr="00DB7F00">
        <w:rPr>
          <w:rFonts w:ascii="Times New Roman" w:hAnsi="Times New Roman" w:cs="Times New Roman"/>
          <w:spacing w:val="-5"/>
          <w:sz w:val="21"/>
          <w:szCs w:val="22"/>
          <w:lang w:eastAsia="zh-CN"/>
        </w:rPr>
        <w:t xml:space="preserve"> </w:t>
      </w:r>
      <w:r w:rsidRPr="00DB7F00">
        <w:rPr>
          <w:rFonts w:ascii="Times New Roman" w:hAnsi="Times New Roman" w:cs="Times New Roman"/>
          <w:sz w:val="21"/>
          <w:szCs w:val="22"/>
          <w:lang w:eastAsia="zh-CN"/>
        </w:rPr>
        <w:t>4</w:t>
      </w:r>
      <w:r w:rsidRPr="00DB7F00">
        <w:rPr>
          <w:rFonts w:ascii="Times New Roman" w:hAnsi="Times New Roman" w:cs="Times New Roman"/>
          <w:sz w:val="21"/>
          <w:szCs w:val="22"/>
          <w:lang w:eastAsia="zh-CN"/>
        </w:rPr>
        <w:t>。</w:t>
      </w:r>
    </w:p>
    <w:p w:rsidR="004F729E" w:rsidRPr="00DB7F00" w:rsidRDefault="004F729E" w:rsidP="004F729E">
      <w:pPr>
        <w:pStyle w:val="ae"/>
        <w:spacing w:after="120" w:line="262" w:lineRule="exact"/>
        <w:ind w:left="440" w:firstLine="440"/>
        <w:jc w:val="center"/>
        <w:rPr>
          <w:rFonts w:ascii="Times New Roman" w:eastAsia="宋体" w:hAnsi="Times New Roman" w:cs="Times New Roman"/>
          <w:szCs w:val="22"/>
          <w:lang w:eastAsia="zh-CN"/>
        </w:rPr>
      </w:pPr>
      <w:r w:rsidRPr="00DB7F00">
        <w:rPr>
          <w:rFonts w:ascii="Times New Roman" w:eastAsia="宋体" w:hAnsi="Times New Roman" w:cs="Times New Roman"/>
          <w:szCs w:val="22"/>
          <w:lang w:eastAsia="zh-CN"/>
        </w:rPr>
        <w:t>表</w:t>
      </w:r>
      <w:r w:rsidRPr="00DB7F00">
        <w:rPr>
          <w:rFonts w:ascii="Times New Roman" w:eastAsia="宋体" w:hAnsi="Times New Roman" w:cs="Times New Roman"/>
          <w:szCs w:val="22"/>
          <w:lang w:eastAsia="zh-CN"/>
        </w:rPr>
        <w:t xml:space="preserve"> 4 </w:t>
      </w:r>
      <w:r w:rsidR="00470188" w:rsidRPr="00DB7F00">
        <w:rPr>
          <w:rFonts w:ascii="Times New Roman" w:eastAsia="宋体" w:hAnsi="Times New Roman" w:cs="Times New Roman"/>
          <w:szCs w:val="22"/>
          <w:lang w:eastAsia="zh-CN"/>
        </w:rPr>
        <w:t xml:space="preserve">  </w:t>
      </w:r>
      <w:r w:rsidRPr="00DB7F00">
        <w:rPr>
          <w:rFonts w:ascii="Times New Roman" w:eastAsia="宋体" w:hAnsi="Times New Roman" w:cs="Times New Roman"/>
          <w:szCs w:val="22"/>
          <w:lang w:eastAsia="zh-CN"/>
        </w:rPr>
        <w:t>不同单色器通带测定锂的吸光度</w:t>
      </w:r>
    </w:p>
    <w:tbl>
      <w:tblPr>
        <w:tblpPr w:leftFromText="180" w:rightFromText="180" w:vertAnchor="text" w:horzAnchor="margin" w:tblpXSpec="center" w:tblpY="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1948"/>
        <w:gridCol w:w="2107"/>
        <w:gridCol w:w="2107"/>
        <w:gridCol w:w="2269"/>
      </w:tblGrid>
      <w:tr w:rsidR="004F729E" w:rsidRPr="00DB7F00" w:rsidTr="00DB7F00">
        <w:trPr>
          <w:trHeight w:hRule="exact" w:val="336"/>
        </w:trPr>
        <w:tc>
          <w:tcPr>
            <w:tcW w:w="723" w:type="pct"/>
            <w:vMerge w:val="restart"/>
            <w:shd w:val="clear" w:color="auto" w:fill="D9D9D9"/>
          </w:tcPr>
          <w:p w:rsidR="004F729E" w:rsidRPr="00DB7F00" w:rsidRDefault="004F729E" w:rsidP="004A098C">
            <w:pPr>
              <w:autoSpaceDE w:val="0"/>
              <w:autoSpaceDN w:val="0"/>
              <w:spacing w:before="7" w:after="120"/>
              <w:ind w:firstLineChars="0" w:firstLine="0"/>
              <w:outlineLvl w:val="2"/>
              <w:rPr>
                <w:rFonts w:ascii="Times New Roman" w:eastAsia="宋体" w:hAnsi="Times New Roman" w:cs="Times New Roman"/>
                <w:sz w:val="21"/>
                <w:szCs w:val="22"/>
              </w:rPr>
            </w:pPr>
            <w:r w:rsidRPr="00DB7F00">
              <w:rPr>
                <w:rFonts w:ascii="Times New Roman" w:eastAsia="宋体" w:hAnsi="Times New Roman" w:cs="Times New Roman"/>
                <w:sz w:val="21"/>
                <w:szCs w:val="22"/>
              </w:rPr>
              <w:t>Li</w:t>
            </w:r>
            <w:r w:rsidRPr="00DB7F00">
              <w:rPr>
                <w:rFonts w:ascii="Times New Roman" w:eastAsia="宋体" w:hAnsi="Times New Roman" w:cs="Times New Roman"/>
                <w:sz w:val="21"/>
                <w:szCs w:val="22"/>
              </w:rPr>
              <w:t>浓度，</w:t>
            </w:r>
            <w:r w:rsidRPr="00DB7F00">
              <w:rPr>
                <w:rFonts w:ascii="Times New Roman" w:eastAsia="宋体" w:hAnsi="Times New Roman" w:cs="Times New Roman"/>
                <w:sz w:val="21"/>
                <w:szCs w:val="22"/>
              </w:rPr>
              <w:t>μg/mL</w:t>
            </w:r>
          </w:p>
        </w:tc>
        <w:tc>
          <w:tcPr>
            <w:tcW w:w="4277" w:type="pct"/>
            <w:gridSpan w:val="4"/>
            <w:shd w:val="clear" w:color="auto" w:fill="D9D9D9"/>
          </w:tcPr>
          <w:p w:rsidR="004F729E" w:rsidRPr="00DB7F00" w:rsidRDefault="004F729E" w:rsidP="009942E2">
            <w:pPr>
              <w:pStyle w:val="TableParagraph"/>
              <w:spacing w:before="52" w:after="120"/>
              <w:ind w:left="440" w:right="527" w:firstLine="420"/>
              <w:outlineLvl w:val="2"/>
              <w:rPr>
                <w:rFonts w:eastAsia="宋体"/>
                <w:sz w:val="21"/>
              </w:rPr>
            </w:pPr>
            <w:r w:rsidRPr="00DB7F00">
              <w:rPr>
                <w:rFonts w:eastAsia="宋体"/>
                <w:sz w:val="21"/>
                <w:lang w:eastAsia="zh-CN"/>
              </w:rPr>
              <w:t>单色器通带，</w:t>
            </w:r>
            <w:r w:rsidRPr="00DB7F00">
              <w:rPr>
                <w:rFonts w:eastAsia="宋体"/>
                <w:sz w:val="21"/>
                <w:lang w:eastAsia="zh-CN"/>
              </w:rPr>
              <w:t>nm</w:t>
            </w:r>
          </w:p>
        </w:tc>
      </w:tr>
      <w:tr w:rsidR="004F729E" w:rsidRPr="00DB7F00" w:rsidTr="00DB7F00">
        <w:trPr>
          <w:trHeight w:hRule="exact" w:val="336"/>
        </w:trPr>
        <w:tc>
          <w:tcPr>
            <w:tcW w:w="723" w:type="pct"/>
            <w:vMerge/>
            <w:shd w:val="clear" w:color="auto" w:fill="D9D9D9"/>
          </w:tcPr>
          <w:p w:rsidR="004F729E" w:rsidRPr="00DB7F00" w:rsidRDefault="004F729E" w:rsidP="009942E2">
            <w:pPr>
              <w:autoSpaceDE w:val="0"/>
              <w:autoSpaceDN w:val="0"/>
              <w:spacing w:before="7" w:after="120"/>
              <w:ind w:left="559" w:firstLine="420"/>
              <w:jc w:val="center"/>
              <w:outlineLvl w:val="2"/>
              <w:rPr>
                <w:rFonts w:ascii="Times New Roman" w:eastAsia="宋体" w:hAnsi="Times New Roman" w:cs="Times New Roman"/>
                <w:sz w:val="21"/>
                <w:szCs w:val="22"/>
              </w:rPr>
            </w:pPr>
          </w:p>
        </w:tc>
        <w:tc>
          <w:tcPr>
            <w:tcW w:w="988" w:type="pct"/>
            <w:shd w:val="clear" w:color="auto" w:fill="D9D9D9"/>
          </w:tcPr>
          <w:p w:rsidR="004F729E" w:rsidRPr="00DB7F00" w:rsidRDefault="004F729E" w:rsidP="009942E2">
            <w:pPr>
              <w:pStyle w:val="TableParagraph"/>
              <w:spacing w:before="52" w:after="120"/>
              <w:ind w:left="440" w:right="526" w:firstLine="420"/>
              <w:outlineLvl w:val="2"/>
              <w:rPr>
                <w:rFonts w:eastAsia="宋体"/>
                <w:sz w:val="21"/>
              </w:rPr>
            </w:pPr>
            <w:r w:rsidRPr="00DB7F00">
              <w:rPr>
                <w:rFonts w:eastAsia="宋体"/>
                <w:sz w:val="21"/>
              </w:rPr>
              <w:t>0.1</w:t>
            </w:r>
          </w:p>
        </w:tc>
        <w:tc>
          <w:tcPr>
            <w:tcW w:w="1069" w:type="pct"/>
            <w:shd w:val="clear" w:color="auto" w:fill="D9D9D9"/>
          </w:tcPr>
          <w:p w:rsidR="004F729E" w:rsidRPr="00DB7F00" w:rsidRDefault="004F729E" w:rsidP="009942E2">
            <w:pPr>
              <w:pStyle w:val="TableParagraph"/>
              <w:spacing w:before="52" w:after="120"/>
              <w:ind w:left="440" w:right="529" w:firstLine="420"/>
              <w:outlineLvl w:val="2"/>
              <w:rPr>
                <w:rFonts w:eastAsia="宋体"/>
                <w:sz w:val="21"/>
              </w:rPr>
            </w:pPr>
            <w:r w:rsidRPr="00DB7F00">
              <w:rPr>
                <w:rFonts w:eastAsia="宋体"/>
                <w:sz w:val="21"/>
              </w:rPr>
              <w:t>0.2</w:t>
            </w:r>
          </w:p>
        </w:tc>
        <w:tc>
          <w:tcPr>
            <w:tcW w:w="1069" w:type="pct"/>
            <w:shd w:val="clear" w:color="auto" w:fill="D9D9D9"/>
          </w:tcPr>
          <w:p w:rsidR="004F729E" w:rsidRPr="00DB7F00" w:rsidRDefault="004F729E" w:rsidP="009942E2">
            <w:pPr>
              <w:pStyle w:val="TableParagraph"/>
              <w:spacing w:before="52" w:after="120"/>
              <w:ind w:left="440" w:right="511" w:firstLine="420"/>
              <w:outlineLvl w:val="2"/>
              <w:rPr>
                <w:rFonts w:eastAsia="宋体"/>
                <w:sz w:val="21"/>
              </w:rPr>
            </w:pPr>
            <w:r w:rsidRPr="00DB7F00">
              <w:rPr>
                <w:rFonts w:eastAsia="宋体"/>
                <w:sz w:val="21"/>
              </w:rPr>
              <w:t>0.3</w:t>
            </w:r>
          </w:p>
        </w:tc>
        <w:tc>
          <w:tcPr>
            <w:tcW w:w="1152" w:type="pct"/>
            <w:shd w:val="clear" w:color="auto" w:fill="D9D9D9"/>
          </w:tcPr>
          <w:p w:rsidR="004F729E" w:rsidRPr="00DB7F00" w:rsidRDefault="004F729E" w:rsidP="009942E2">
            <w:pPr>
              <w:pStyle w:val="TableParagraph"/>
              <w:spacing w:before="52" w:after="120"/>
              <w:ind w:left="440" w:right="527" w:firstLine="420"/>
              <w:outlineLvl w:val="2"/>
              <w:rPr>
                <w:rFonts w:eastAsia="宋体"/>
                <w:sz w:val="21"/>
              </w:rPr>
            </w:pPr>
            <w:r w:rsidRPr="00DB7F00">
              <w:rPr>
                <w:rFonts w:eastAsia="宋体"/>
                <w:sz w:val="21"/>
              </w:rPr>
              <w:t>0.4</w:t>
            </w:r>
          </w:p>
        </w:tc>
      </w:tr>
      <w:tr w:rsidR="004F729E" w:rsidRPr="00DB7F00" w:rsidTr="00DB7F00">
        <w:trPr>
          <w:trHeight w:hRule="exact" w:val="322"/>
        </w:trPr>
        <w:tc>
          <w:tcPr>
            <w:tcW w:w="723" w:type="pct"/>
            <w:shd w:val="clear" w:color="auto" w:fill="auto"/>
            <w:vAlign w:val="center"/>
          </w:tcPr>
          <w:p w:rsidR="004F729E" w:rsidRPr="00DB7F00" w:rsidRDefault="004F729E" w:rsidP="004A098C">
            <w:pPr>
              <w:pStyle w:val="TableParagraph"/>
              <w:spacing w:before="0" w:afterLines="0" w:after="0"/>
              <w:ind w:firstLineChars="0"/>
              <w:jc w:val="left"/>
              <w:outlineLvl w:val="2"/>
              <w:rPr>
                <w:rFonts w:eastAsia="宋体"/>
                <w:sz w:val="21"/>
              </w:rPr>
            </w:pPr>
            <w:r w:rsidRPr="00DB7F00">
              <w:rPr>
                <w:rFonts w:eastAsia="宋体"/>
                <w:sz w:val="21"/>
              </w:rPr>
              <w:t>2</w:t>
            </w:r>
            <w:r w:rsidRPr="00DB7F00">
              <w:rPr>
                <w:rFonts w:eastAsia="宋体"/>
                <w:sz w:val="21"/>
                <w:lang w:eastAsia="zh-CN"/>
              </w:rPr>
              <w:t>.</w:t>
            </w:r>
            <w:r w:rsidRPr="00DB7F00">
              <w:rPr>
                <w:rFonts w:eastAsia="宋体"/>
                <w:sz w:val="21"/>
              </w:rPr>
              <w:t>00</w:t>
            </w:r>
          </w:p>
        </w:tc>
        <w:tc>
          <w:tcPr>
            <w:tcW w:w="988" w:type="pct"/>
            <w:shd w:val="clear" w:color="auto" w:fill="auto"/>
          </w:tcPr>
          <w:p w:rsidR="004F729E" w:rsidRPr="00DB7F00" w:rsidRDefault="004F729E" w:rsidP="009942E2">
            <w:pPr>
              <w:pStyle w:val="TableParagraph"/>
              <w:spacing w:before="50" w:after="120"/>
              <w:ind w:left="440" w:right="527" w:firstLine="420"/>
              <w:outlineLvl w:val="2"/>
              <w:rPr>
                <w:rFonts w:eastAsia="宋体"/>
                <w:sz w:val="21"/>
              </w:rPr>
            </w:pPr>
            <w:r w:rsidRPr="00DB7F00">
              <w:rPr>
                <w:rFonts w:eastAsia="宋体"/>
                <w:sz w:val="21"/>
              </w:rPr>
              <w:t>0.0589</w:t>
            </w:r>
          </w:p>
        </w:tc>
        <w:tc>
          <w:tcPr>
            <w:tcW w:w="1069" w:type="pct"/>
            <w:shd w:val="clear" w:color="auto" w:fill="auto"/>
          </w:tcPr>
          <w:p w:rsidR="004F729E" w:rsidRPr="00DB7F00" w:rsidRDefault="004F729E" w:rsidP="009942E2">
            <w:pPr>
              <w:pStyle w:val="TableParagraph"/>
              <w:spacing w:before="50" w:after="120"/>
              <w:ind w:left="440" w:right="529" w:firstLine="420"/>
              <w:outlineLvl w:val="2"/>
              <w:rPr>
                <w:rFonts w:eastAsia="宋体"/>
                <w:sz w:val="21"/>
              </w:rPr>
            </w:pPr>
            <w:r w:rsidRPr="00DB7F00">
              <w:rPr>
                <w:rFonts w:eastAsia="宋体"/>
                <w:sz w:val="21"/>
              </w:rPr>
              <w:t>0.0593</w:t>
            </w:r>
          </w:p>
        </w:tc>
        <w:tc>
          <w:tcPr>
            <w:tcW w:w="1069" w:type="pct"/>
            <w:shd w:val="clear" w:color="auto" w:fill="auto"/>
          </w:tcPr>
          <w:p w:rsidR="004F729E" w:rsidRPr="00DB7F00" w:rsidRDefault="004F729E" w:rsidP="009942E2">
            <w:pPr>
              <w:pStyle w:val="TableParagraph"/>
              <w:spacing w:before="50" w:after="120"/>
              <w:ind w:left="440" w:right="512" w:firstLine="420"/>
              <w:outlineLvl w:val="2"/>
              <w:rPr>
                <w:rFonts w:eastAsia="宋体"/>
                <w:sz w:val="21"/>
              </w:rPr>
            </w:pPr>
            <w:r w:rsidRPr="00DB7F00">
              <w:rPr>
                <w:rFonts w:eastAsia="宋体"/>
                <w:sz w:val="21"/>
              </w:rPr>
              <w:t>0.0612</w:t>
            </w:r>
          </w:p>
        </w:tc>
        <w:tc>
          <w:tcPr>
            <w:tcW w:w="1152" w:type="pct"/>
            <w:shd w:val="clear" w:color="auto" w:fill="auto"/>
          </w:tcPr>
          <w:p w:rsidR="004F729E" w:rsidRPr="00DB7F00" w:rsidRDefault="004F729E" w:rsidP="009942E2">
            <w:pPr>
              <w:pStyle w:val="TableParagraph"/>
              <w:spacing w:before="50" w:after="120"/>
              <w:ind w:left="440" w:right="527" w:firstLine="420"/>
              <w:outlineLvl w:val="2"/>
              <w:rPr>
                <w:rFonts w:eastAsia="宋体"/>
                <w:sz w:val="21"/>
              </w:rPr>
            </w:pPr>
            <w:r w:rsidRPr="00DB7F00">
              <w:rPr>
                <w:rFonts w:eastAsia="宋体"/>
                <w:sz w:val="21"/>
              </w:rPr>
              <w:t>0.0615</w:t>
            </w:r>
          </w:p>
        </w:tc>
      </w:tr>
      <w:tr w:rsidR="004F729E" w:rsidRPr="00DB7F00" w:rsidTr="00DB7F00">
        <w:trPr>
          <w:trHeight w:hRule="exact" w:val="327"/>
        </w:trPr>
        <w:tc>
          <w:tcPr>
            <w:tcW w:w="723" w:type="pct"/>
            <w:shd w:val="clear" w:color="auto" w:fill="auto"/>
          </w:tcPr>
          <w:p w:rsidR="004F729E" w:rsidRPr="00DB7F00" w:rsidRDefault="004F729E" w:rsidP="004A098C">
            <w:pPr>
              <w:pStyle w:val="TableParagraph"/>
              <w:spacing w:before="0" w:afterLines="0" w:after="0"/>
              <w:ind w:firstLineChars="0"/>
              <w:jc w:val="left"/>
              <w:outlineLvl w:val="2"/>
              <w:rPr>
                <w:rFonts w:eastAsia="宋体"/>
                <w:sz w:val="21"/>
              </w:rPr>
            </w:pPr>
            <w:r w:rsidRPr="00DB7F00">
              <w:rPr>
                <w:rFonts w:eastAsia="宋体"/>
                <w:sz w:val="21"/>
              </w:rPr>
              <w:t>4.00</w:t>
            </w:r>
          </w:p>
        </w:tc>
        <w:tc>
          <w:tcPr>
            <w:tcW w:w="988" w:type="pct"/>
            <w:shd w:val="clear" w:color="auto" w:fill="auto"/>
          </w:tcPr>
          <w:p w:rsidR="004F729E" w:rsidRPr="00DB7F00" w:rsidRDefault="004F729E" w:rsidP="009942E2">
            <w:pPr>
              <w:pStyle w:val="TableParagraph"/>
              <w:spacing w:after="120"/>
              <w:ind w:left="440" w:right="527" w:firstLine="420"/>
              <w:outlineLvl w:val="2"/>
              <w:rPr>
                <w:rFonts w:eastAsia="宋体"/>
                <w:sz w:val="21"/>
              </w:rPr>
            </w:pPr>
            <w:r w:rsidRPr="00DB7F00">
              <w:rPr>
                <w:rFonts w:eastAsia="宋体"/>
                <w:sz w:val="21"/>
              </w:rPr>
              <w:t>0.1178</w:t>
            </w:r>
          </w:p>
        </w:tc>
        <w:tc>
          <w:tcPr>
            <w:tcW w:w="1069" w:type="pct"/>
            <w:shd w:val="clear" w:color="auto" w:fill="auto"/>
          </w:tcPr>
          <w:p w:rsidR="004F729E" w:rsidRPr="00DB7F00" w:rsidRDefault="004F729E" w:rsidP="009942E2">
            <w:pPr>
              <w:pStyle w:val="TableParagraph"/>
              <w:spacing w:after="120"/>
              <w:ind w:left="440" w:right="529" w:firstLine="420"/>
              <w:outlineLvl w:val="2"/>
              <w:rPr>
                <w:rFonts w:eastAsia="宋体"/>
                <w:sz w:val="21"/>
              </w:rPr>
            </w:pPr>
            <w:r w:rsidRPr="00DB7F00">
              <w:rPr>
                <w:rFonts w:eastAsia="宋体"/>
                <w:sz w:val="21"/>
              </w:rPr>
              <w:t>0.1192</w:t>
            </w:r>
          </w:p>
        </w:tc>
        <w:tc>
          <w:tcPr>
            <w:tcW w:w="1069" w:type="pct"/>
            <w:shd w:val="clear" w:color="auto" w:fill="auto"/>
          </w:tcPr>
          <w:p w:rsidR="004F729E" w:rsidRPr="00DB7F00" w:rsidRDefault="004F729E" w:rsidP="009942E2">
            <w:pPr>
              <w:pStyle w:val="TableParagraph"/>
              <w:spacing w:after="120"/>
              <w:ind w:left="440" w:right="512" w:firstLine="420"/>
              <w:outlineLvl w:val="2"/>
              <w:rPr>
                <w:rFonts w:eastAsia="宋体"/>
                <w:sz w:val="21"/>
              </w:rPr>
            </w:pPr>
            <w:r w:rsidRPr="00DB7F00">
              <w:rPr>
                <w:rFonts w:eastAsia="宋体"/>
                <w:sz w:val="21"/>
              </w:rPr>
              <w:t>0.1207</w:t>
            </w:r>
          </w:p>
        </w:tc>
        <w:tc>
          <w:tcPr>
            <w:tcW w:w="1152" w:type="pct"/>
            <w:shd w:val="clear" w:color="auto" w:fill="auto"/>
          </w:tcPr>
          <w:p w:rsidR="004F729E" w:rsidRPr="00DB7F00" w:rsidRDefault="004F729E" w:rsidP="009942E2">
            <w:pPr>
              <w:pStyle w:val="TableParagraph"/>
              <w:spacing w:after="120"/>
              <w:ind w:left="440" w:right="527" w:firstLine="420"/>
              <w:outlineLvl w:val="2"/>
              <w:rPr>
                <w:rFonts w:eastAsia="宋体"/>
                <w:sz w:val="21"/>
              </w:rPr>
            </w:pPr>
            <w:r w:rsidRPr="00DB7F00">
              <w:rPr>
                <w:rFonts w:eastAsia="宋体"/>
                <w:sz w:val="21"/>
              </w:rPr>
              <w:t>0.1213</w:t>
            </w:r>
          </w:p>
        </w:tc>
      </w:tr>
    </w:tbl>
    <w:p w:rsidR="004F729E" w:rsidRPr="00DB7F00" w:rsidRDefault="004F729E" w:rsidP="00DB7F00">
      <w:pPr>
        <w:spacing w:beforeLines="50" w:before="120" w:after="120"/>
        <w:ind w:firstLine="384"/>
        <w:rPr>
          <w:rFonts w:ascii="Times New Roman" w:hAnsi="Times New Roman" w:cs="Times New Roman"/>
          <w:sz w:val="21"/>
          <w:szCs w:val="22"/>
          <w:lang w:eastAsia="zh-CN"/>
        </w:rPr>
      </w:pPr>
      <w:r w:rsidRPr="00DB7F00">
        <w:rPr>
          <w:rFonts w:ascii="Times New Roman" w:hAnsi="Times New Roman" w:cs="Times New Roman"/>
          <w:spacing w:val="-18"/>
          <w:sz w:val="21"/>
          <w:szCs w:val="22"/>
          <w:lang w:eastAsia="zh-CN"/>
        </w:rPr>
        <w:t>由表</w:t>
      </w:r>
      <w:r w:rsidRPr="00DB7F00">
        <w:rPr>
          <w:rFonts w:ascii="Times New Roman" w:hAnsi="Times New Roman" w:cs="Times New Roman"/>
          <w:spacing w:val="-18"/>
          <w:sz w:val="21"/>
          <w:szCs w:val="22"/>
          <w:lang w:eastAsia="zh-CN"/>
        </w:rPr>
        <w:t xml:space="preserve"> </w:t>
      </w:r>
      <w:r w:rsidRPr="00DB7F00">
        <w:rPr>
          <w:rFonts w:ascii="Times New Roman" w:hAnsi="Times New Roman" w:cs="Times New Roman"/>
          <w:sz w:val="21"/>
          <w:szCs w:val="22"/>
          <w:lang w:eastAsia="zh-CN"/>
        </w:rPr>
        <w:t>4</w:t>
      </w:r>
      <w:r w:rsidRPr="00DB7F00">
        <w:rPr>
          <w:rFonts w:ascii="Times New Roman" w:hAnsi="Times New Roman" w:cs="Times New Roman"/>
          <w:sz w:val="21"/>
          <w:szCs w:val="22"/>
          <w:lang w:eastAsia="zh-CN"/>
        </w:rPr>
        <w:t>的实验数据可以看出，单色器通带的增加，灵敏度增加，根据在能分离出待测元素分析线的范围内尽量选择较宽的狭缝，以获得较好的信噪比。锂元素的谱线相对较简单，灵敏度较高，干扰较少，因此可以使用较</w:t>
      </w:r>
      <w:r w:rsidRPr="00DB7F00">
        <w:rPr>
          <w:rFonts w:ascii="Times New Roman" w:hAnsi="Times New Roman" w:cs="Times New Roman"/>
          <w:spacing w:val="-9"/>
          <w:sz w:val="21"/>
          <w:szCs w:val="22"/>
          <w:lang w:eastAsia="zh-CN"/>
        </w:rPr>
        <w:t>宽的通带，结合实验通带宽度在</w:t>
      </w:r>
      <w:r w:rsidRPr="00DB7F00">
        <w:rPr>
          <w:rFonts w:ascii="Times New Roman" w:hAnsi="Times New Roman" w:cs="Times New Roman"/>
          <w:spacing w:val="-9"/>
          <w:sz w:val="21"/>
          <w:szCs w:val="22"/>
          <w:lang w:eastAsia="zh-CN"/>
        </w:rPr>
        <w:t xml:space="preserve"> </w:t>
      </w:r>
      <w:r w:rsidRPr="00DB7F00">
        <w:rPr>
          <w:rFonts w:ascii="Times New Roman" w:hAnsi="Times New Roman" w:cs="Times New Roman"/>
          <w:sz w:val="21"/>
          <w:szCs w:val="22"/>
          <w:lang w:eastAsia="zh-CN"/>
        </w:rPr>
        <w:t xml:space="preserve">0.3nm </w:t>
      </w:r>
      <w:r w:rsidRPr="00DB7F00">
        <w:rPr>
          <w:rFonts w:ascii="Times New Roman" w:hAnsi="Times New Roman" w:cs="Times New Roman"/>
          <w:spacing w:val="-6"/>
          <w:sz w:val="21"/>
          <w:szCs w:val="22"/>
          <w:lang w:eastAsia="zh-CN"/>
        </w:rPr>
        <w:t>后灵敏度增加不明显，选择单色器通带</w:t>
      </w:r>
      <w:r w:rsidRPr="00DB7F00">
        <w:rPr>
          <w:rFonts w:ascii="Times New Roman" w:hAnsi="Times New Roman" w:cs="Times New Roman"/>
          <w:spacing w:val="-6"/>
          <w:sz w:val="21"/>
          <w:szCs w:val="22"/>
          <w:lang w:eastAsia="zh-CN"/>
        </w:rPr>
        <w:t xml:space="preserve"> </w:t>
      </w:r>
      <w:r w:rsidRPr="00DB7F00">
        <w:rPr>
          <w:rFonts w:ascii="Times New Roman" w:hAnsi="Times New Roman" w:cs="Times New Roman"/>
          <w:sz w:val="21"/>
          <w:szCs w:val="22"/>
          <w:lang w:eastAsia="zh-CN"/>
        </w:rPr>
        <w:t>0.3 nm</w:t>
      </w:r>
      <w:r w:rsidRPr="00DB7F00">
        <w:rPr>
          <w:rFonts w:ascii="Times New Roman" w:hAnsi="Times New Roman" w:cs="Times New Roman"/>
          <w:sz w:val="21"/>
          <w:szCs w:val="22"/>
          <w:lang w:eastAsia="zh-CN"/>
        </w:rPr>
        <w:t>。</w:t>
      </w:r>
    </w:p>
    <w:p w:rsidR="004F729E" w:rsidRPr="00DB7F00" w:rsidRDefault="005309C3" w:rsidP="00B113EB">
      <w:pPr>
        <w:spacing w:after="120"/>
        <w:ind w:firstLineChars="0" w:firstLine="0"/>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eastAsia="zh-CN"/>
        </w:rPr>
        <w:t>4.1.5</w:t>
      </w:r>
      <w:r w:rsidR="004F729E" w:rsidRPr="00DB7F00">
        <w:rPr>
          <w:rFonts w:ascii="Times New Roman" w:eastAsia="宋体" w:hAnsi="Times New Roman" w:cs="Times New Roman"/>
          <w:sz w:val="21"/>
          <w:szCs w:val="22"/>
          <w:lang w:eastAsia="zh-CN"/>
        </w:rPr>
        <w:t>燃烧器高度和角度的选择</w:t>
      </w:r>
    </w:p>
    <w:p w:rsidR="004F729E" w:rsidRPr="00DB7F00" w:rsidRDefault="004F729E" w:rsidP="00B113EB">
      <w:pPr>
        <w:spacing w:after="120"/>
        <w:ind w:firstLine="420"/>
        <w:rPr>
          <w:rFonts w:ascii="Times New Roman" w:hAnsi="Times New Roman" w:cs="Times New Roman"/>
          <w:spacing w:val="-9"/>
          <w:sz w:val="21"/>
          <w:szCs w:val="22"/>
          <w:lang w:eastAsia="zh-CN"/>
        </w:rPr>
      </w:pPr>
      <w:r w:rsidRPr="00DB7F00">
        <w:rPr>
          <w:rFonts w:ascii="Times New Roman" w:hAnsi="Times New Roman" w:cs="Times New Roman"/>
          <w:sz w:val="21"/>
          <w:szCs w:val="22"/>
          <w:lang w:eastAsia="zh-CN"/>
        </w:rPr>
        <w:t>在火焰区自由原子的空间分布是不均匀的，随火焰条件而改变，通过调节燃烧器高度使</w:t>
      </w:r>
      <w:r w:rsidRPr="00DB7F00">
        <w:rPr>
          <w:rFonts w:ascii="Times New Roman" w:hAnsi="Times New Roman" w:cs="Times New Roman"/>
          <w:spacing w:val="-9"/>
          <w:sz w:val="21"/>
          <w:szCs w:val="22"/>
          <w:lang w:eastAsia="zh-CN"/>
        </w:rPr>
        <w:t>光束从基态原子浓度最大的火焰区通过，可获得较高的灵敏度。</w:t>
      </w:r>
    </w:p>
    <w:p w:rsidR="004F729E" w:rsidRPr="00DB7F00" w:rsidRDefault="004F729E" w:rsidP="00B113EB">
      <w:pPr>
        <w:spacing w:after="120"/>
        <w:ind w:firstLine="402"/>
        <w:rPr>
          <w:rFonts w:ascii="Times New Roman" w:hAnsi="Times New Roman" w:cs="Times New Roman"/>
          <w:sz w:val="21"/>
          <w:szCs w:val="22"/>
          <w:lang w:eastAsia="zh-CN"/>
        </w:rPr>
      </w:pPr>
      <w:r w:rsidRPr="00DB7F00">
        <w:rPr>
          <w:rFonts w:ascii="Times New Roman" w:hAnsi="Times New Roman" w:cs="Times New Roman"/>
          <w:spacing w:val="-9"/>
          <w:sz w:val="21"/>
          <w:szCs w:val="22"/>
          <w:lang w:eastAsia="zh-CN"/>
        </w:rPr>
        <w:t>固定单色器通带</w:t>
      </w:r>
      <w:r w:rsidRPr="00DB7F00">
        <w:rPr>
          <w:rFonts w:ascii="Times New Roman" w:hAnsi="Times New Roman" w:cs="Times New Roman"/>
          <w:spacing w:val="-9"/>
          <w:sz w:val="21"/>
          <w:szCs w:val="22"/>
          <w:lang w:eastAsia="zh-CN"/>
        </w:rPr>
        <w:t xml:space="preserve"> </w:t>
      </w:r>
      <w:r w:rsidRPr="00DB7F00">
        <w:rPr>
          <w:rFonts w:ascii="Times New Roman" w:hAnsi="Times New Roman" w:cs="Times New Roman"/>
          <w:sz w:val="21"/>
          <w:szCs w:val="22"/>
          <w:lang w:eastAsia="zh-CN"/>
        </w:rPr>
        <w:t xml:space="preserve">0.3 </w:t>
      </w:r>
      <w:r w:rsidRPr="00DB7F00">
        <w:rPr>
          <w:rFonts w:ascii="Times New Roman" w:hAnsi="Times New Roman" w:cs="Times New Roman"/>
          <w:spacing w:val="-5"/>
          <w:sz w:val="21"/>
          <w:szCs w:val="22"/>
          <w:lang w:eastAsia="zh-CN"/>
        </w:rPr>
        <w:t>nm</w:t>
      </w:r>
      <w:r w:rsidRPr="00DB7F00">
        <w:rPr>
          <w:rFonts w:ascii="Times New Roman" w:hAnsi="Times New Roman" w:cs="Times New Roman"/>
          <w:spacing w:val="-11"/>
          <w:sz w:val="21"/>
          <w:szCs w:val="22"/>
          <w:lang w:eastAsia="zh-CN"/>
        </w:rPr>
        <w:t>，乙炔流量</w:t>
      </w:r>
      <w:r w:rsidRPr="00DB7F00">
        <w:rPr>
          <w:rFonts w:ascii="Times New Roman" w:hAnsi="Times New Roman" w:cs="Times New Roman"/>
          <w:spacing w:val="-11"/>
          <w:sz w:val="21"/>
          <w:szCs w:val="22"/>
          <w:lang w:eastAsia="zh-CN"/>
        </w:rPr>
        <w:t xml:space="preserve"> </w:t>
      </w:r>
      <w:r w:rsidRPr="00DB7F00">
        <w:rPr>
          <w:rFonts w:ascii="Times New Roman" w:hAnsi="Times New Roman" w:cs="Times New Roman"/>
          <w:sz w:val="21"/>
          <w:szCs w:val="22"/>
          <w:lang w:eastAsia="zh-CN"/>
        </w:rPr>
        <w:t xml:space="preserve">1.6 </w:t>
      </w:r>
      <w:r w:rsidRPr="00DB7F00">
        <w:rPr>
          <w:rFonts w:ascii="Times New Roman" w:hAnsi="Times New Roman" w:cs="Times New Roman"/>
          <w:spacing w:val="-4"/>
          <w:sz w:val="21"/>
          <w:szCs w:val="22"/>
          <w:lang w:eastAsia="zh-CN"/>
        </w:rPr>
        <w:t>L/min</w:t>
      </w:r>
      <w:r w:rsidRPr="00DB7F00">
        <w:rPr>
          <w:rFonts w:ascii="Times New Roman" w:hAnsi="Times New Roman" w:cs="Times New Roman"/>
          <w:spacing w:val="-11"/>
          <w:sz w:val="21"/>
          <w:szCs w:val="22"/>
          <w:lang w:eastAsia="zh-CN"/>
        </w:rPr>
        <w:t>，灯电流为</w:t>
      </w:r>
      <w:r w:rsidRPr="00DB7F00">
        <w:rPr>
          <w:rFonts w:ascii="Times New Roman" w:hAnsi="Times New Roman" w:cs="Times New Roman"/>
          <w:spacing w:val="-11"/>
          <w:sz w:val="21"/>
          <w:szCs w:val="22"/>
          <w:lang w:eastAsia="zh-CN"/>
        </w:rPr>
        <w:t xml:space="preserve"> </w:t>
      </w:r>
      <w:r w:rsidRPr="00DB7F00">
        <w:rPr>
          <w:rFonts w:ascii="Times New Roman" w:hAnsi="Times New Roman" w:cs="Times New Roman"/>
          <w:sz w:val="21"/>
          <w:szCs w:val="22"/>
          <w:lang w:eastAsia="zh-CN"/>
        </w:rPr>
        <w:t>3.0 mA</w:t>
      </w:r>
      <w:r w:rsidRPr="00DB7F00">
        <w:rPr>
          <w:rFonts w:ascii="Times New Roman" w:hAnsi="Times New Roman" w:cs="Times New Roman"/>
          <w:spacing w:val="-5"/>
          <w:sz w:val="21"/>
          <w:szCs w:val="22"/>
          <w:lang w:eastAsia="zh-CN"/>
        </w:rPr>
        <w:t>，改变燃烧器高度，考</w:t>
      </w:r>
      <w:r w:rsidRPr="00DB7F00">
        <w:rPr>
          <w:rFonts w:ascii="Times New Roman" w:hAnsi="Times New Roman" w:cs="Times New Roman"/>
          <w:sz w:val="21"/>
          <w:szCs w:val="22"/>
          <w:lang w:eastAsia="zh-CN"/>
        </w:rPr>
        <w:t>察标准溶液的吸光度值变化，试验结果见表</w:t>
      </w:r>
      <w:r w:rsidRPr="00DB7F00">
        <w:rPr>
          <w:rFonts w:ascii="Times New Roman" w:hAnsi="Times New Roman" w:cs="Times New Roman"/>
          <w:spacing w:val="-3"/>
          <w:sz w:val="21"/>
          <w:szCs w:val="22"/>
          <w:lang w:eastAsia="zh-CN"/>
        </w:rPr>
        <w:t>5</w:t>
      </w:r>
      <w:r w:rsidRPr="00DB7F00">
        <w:rPr>
          <w:rFonts w:ascii="Times New Roman" w:hAnsi="Times New Roman" w:cs="Times New Roman"/>
          <w:sz w:val="21"/>
          <w:szCs w:val="22"/>
          <w:lang w:eastAsia="zh-CN"/>
        </w:rPr>
        <w:t>。</w:t>
      </w:r>
    </w:p>
    <w:p w:rsidR="004F729E" w:rsidRPr="00DB7F00" w:rsidRDefault="004F729E" w:rsidP="004F729E">
      <w:pPr>
        <w:pStyle w:val="ae"/>
        <w:spacing w:after="120" w:line="262" w:lineRule="exact"/>
        <w:ind w:left="440" w:firstLine="440"/>
        <w:jc w:val="center"/>
        <w:rPr>
          <w:rFonts w:ascii="Times New Roman" w:eastAsia="宋体" w:hAnsi="Times New Roman" w:cs="Times New Roman"/>
          <w:szCs w:val="22"/>
          <w:lang w:eastAsia="zh-CN"/>
        </w:rPr>
      </w:pPr>
      <w:r w:rsidRPr="00DB7F00">
        <w:rPr>
          <w:rFonts w:ascii="Times New Roman" w:eastAsia="宋体" w:hAnsi="Times New Roman" w:cs="Times New Roman"/>
          <w:szCs w:val="22"/>
          <w:lang w:eastAsia="zh-CN"/>
        </w:rPr>
        <w:t>表</w:t>
      </w:r>
      <w:r w:rsidRPr="00DB7F00">
        <w:rPr>
          <w:rFonts w:ascii="Times New Roman" w:eastAsia="宋体" w:hAnsi="Times New Roman" w:cs="Times New Roman"/>
          <w:szCs w:val="22"/>
          <w:lang w:eastAsia="zh-CN"/>
        </w:rPr>
        <w:t xml:space="preserve"> 5  </w:t>
      </w:r>
      <w:r w:rsidRPr="00DB7F00">
        <w:rPr>
          <w:rFonts w:ascii="Times New Roman" w:eastAsia="宋体" w:hAnsi="Times New Roman" w:cs="Times New Roman"/>
          <w:szCs w:val="22"/>
          <w:lang w:eastAsia="zh-CN"/>
        </w:rPr>
        <w:t>不同燃烧器高度测定锂的吸光度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1666"/>
        <w:gridCol w:w="1666"/>
        <w:gridCol w:w="1666"/>
        <w:gridCol w:w="1666"/>
        <w:gridCol w:w="1666"/>
      </w:tblGrid>
      <w:tr w:rsidR="004F729E" w:rsidRPr="00DB7F00" w:rsidTr="00DB7F00">
        <w:trPr>
          <w:trHeight w:hRule="exact" w:val="336"/>
          <w:jc w:val="center"/>
        </w:trPr>
        <w:tc>
          <w:tcPr>
            <w:tcW w:w="775" w:type="pct"/>
            <w:vMerge w:val="restart"/>
            <w:shd w:val="clear" w:color="auto" w:fill="D9D9D9"/>
            <w:vAlign w:val="center"/>
          </w:tcPr>
          <w:p w:rsidR="004F729E" w:rsidRPr="00DB7F00" w:rsidRDefault="004F729E" w:rsidP="0004534A">
            <w:pPr>
              <w:pStyle w:val="TableParagraph"/>
              <w:spacing w:before="0" w:afterLines="0" w:after="0"/>
              <w:ind w:firstLineChars="0" w:firstLine="0"/>
              <w:outlineLvl w:val="2"/>
              <w:rPr>
                <w:rFonts w:eastAsia="宋体"/>
              </w:rPr>
            </w:pPr>
            <w:r w:rsidRPr="00DB7F00">
              <w:rPr>
                <w:rFonts w:eastAsia="宋体"/>
              </w:rPr>
              <w:t xml:space="preserve">Li </w:t>
            </w:r>
            <w:r w:rsidRPr="00DB7F00">
              <w:rPr>
                <w:rFonts w:eastAsia="宋体"/>
              </w:rPr>
              <w:t>浓度</w:t>
            </w:r>
            <w:r w:rsidRPr="00DB7F00">
              <w:rPr>
                <w:rFonts w:eastAsia="宋体"/>
                <w:lang w:eastAsia="zh-CN"/>
              </w:rPr>
              <w:t>，</w:t>
            </w:r>
            <w:r w:rsidRPr="00DB7F00">
              <w:rPr>
                <w:rFonts w:eastAsia="宋体"/>
                <w:lang w:eastAsia="zh-CN"/>
              </w:rPr>
              <w:t>μg/mL</w:t>
            </w:r>
          </w:p>
        </w:tc>
        <w:tc>
          <w:tcPr>
            <w:tcW w:w="4225" w:type="pct"/>
            <w:gridSpan w:val="5"/>
            <w:shd w:val="clear" w:color="auto" w:fill="D9D9D9"/>
            <w:vAlign w:val="center"/>
          </w:tcPr>
          <w:p w:rsidR="004F729E" w:rsidRPr="00DB7F00" w:rsidRDefault="004F729E" w:rsidP="0004534A">
            <w:pPr>
              <w:autoSpaceDE w:val="0"/>
              <w:autoSpaceDN w:val="0"/>
              <w:spacing w:afterLines="0" w:after="0"/>
              <w:ind w:firstLineChars="0" w:firstLine="0"/>
              <w:jc w:val="center"/>
              <w:outlineLvl w:val="2"/>
              <w:rPr>
                <w:rFonts w:ascii="Times New Roman" w:eastAsia="宋体" w:hAnsi="Times New Roman" w:cs="Times New Roman"/>
                <w:szCs w:val="22"/>
              </w:rPr>
            </w:pPr>
            <w:r w:rsidRPr="00DB7F00">
              <w:rPr>
                <w:rFonts w:ascii="Times New Roman" w:eastAsia="宋体" w:hAnsi="Times New Roman" w:cs="Times New Roman"/>
                <w:szCs w:val="22"/>
              </w:rPr>
              <w:t>燃烧器高度，</w:t>
            </w:r>
            <w:r w:rsidRPr="00DB7F00">
              <w:rPr>
                <w:rFonts w:ascii="Times New Roman" w:eastAsia="宋体" w:hAnsi="Times New Roman" w:cs="Times New Roman"/>
                <w:szCs w:val="22"/>
              </w:rPr>
              <w:t xml:space="preserve"> mm</w:t>
            </w:r>
          </w:p>
        </w:tc>
      </w:tr>
      <w:tr w:rsidR="004F729E" w:rsidRPr="00DB7F00" w:rsidTr="00DB7F00">
        <w:trPr>
          <w:trHeight w:hRule="exact" w:val="334"/>
          <w:jc w:val="center"/>
        </w:trPr>
        <w:tc>
          <w:tcPr>
            <w:tcW w:w="775" w:type="pct"/>
            <w:vMerge/>
            <w:shd w:val="clear" w:color="auto" w:fill="D9D9D9"/>
            <w:vAlign w:val="center"/>
          </w:tcPr>
          <w:p w:rsidR="004F729E" w:rsidRPr="00DB7F00" w:rsidRDefault="004F729E" w:rsidP="0004534A">
            <w:pPr>
              <w:autoSpaceDE w:val="0"/>
              <w:autoSpaceDN w:val="0"/>
              <w:spacing w:afterLines="0" w:after="0"/>
              <w:ind w:firstLineChars="0" w:firstLine="0"/>
              <w:jc w:val="center"/>
              <w:outlineLvl w:val="2"/>
              <w:rPr>
                <w:rFonts w:ascii="Times New Roman" w:eastAsia="宋体" w:hAnsi="Times New Roman" w:cs="Times New Roman"/>
                <w:szCs w:val="22"/>
              </w:rPr>
            </w:pPr>
          </w:p>
        </w:tc>
        <w:tc>
          <w:tcPr>
            <w:tcW w:w="845" w:type="pct"/>
            <w:shd w:val="clear" w:color="auto" w:fill="D9D9D9"/>
            <w:vAlign w:val="center"/>
          </w:tcPr>
          <w:p w:rsidR="004F729E" w:rsidRPr="00DB7F00" w:rsidRDefault="004F729E" w:rsidP="0004534A">
            <w:pPr>
              <w:pStyle w:val="TableParagraph"/>
              <w:spacing w:before="0" w:afterLines="0" w:after="0"/>
              <w:ind w:firstLineChars="0" w:firstLine="0"/>
              <w:outlineLvl w:val="2"/>
              <w:rPr>
                <w:rFonts w:eastAsia="宋体"/>
              </w:rPr>
            </w:pPr>
            <w:r w:rsidRPr="00DB7F00">
              <w:rPr>
                <w:rFonts w:eastAsia="宋体"/>
              </w:rPr>
              <w:t>4</w:t>
            </w:r>
          </w:p>
        </w:tc>
        <w:tc>
          <w:tcPr>
            <w:tcW w:w="845" w:type="pct"/>
            <w:shd w:val="clear" w:color="auto" w:fill="D9D9D9"/>
            <w:vAlign w:val="center"/>
          </w:tcPr>
          <w:p w:rsidR="004F729E" w:rsidRPr="00DB7F00" w:rsidRDefault="004F729E" w:rsidP="0004534A">
            <w:pPr>
              <w:pStyle w:val="TableParagraph"/>
              <w:spacing w:before="0" w:afterLines="0" w:after="0"/>
              <w:ind w:firstLineChars="0" w:firstLine="0"/>
              <w:outlineLvl w:val="2"/>
              <w:rPr>
                <w:rFonts w:eastAsia="宋体"/>
              </w:rPr>
            </w:pPr>
            <w:r w:rsidRPr="00DB7F00">
              <w:rPr>
                <w:rFonts w:eastAsia="宋体"/>
              </w:rPr>
              <w:t>5</w:t>
            </w:r>
          </w:p>
        </w:tc>
        <w:tc>
          <w:tcPr>
            <w:tcW w:w="845" w:type="pct"/>
            <w:shd w:val="clear" w:color="auto" w:fill="D9D9D9"/>
            <w:vAlign w:val="center"/>
          </w:tcPr>
          <w:p w:rsidR="004F729E" w:rsidRPr="00DB7F00" w:rsidRDefault="004F729E" w:rsidP="0004534A">
            <w:pPr>
              <w:pStyle w:val="TableParagraph"/>
              <w:spacing w:before="0" w:afterLines="0" w:after="0"/>
              <w:ind w:firstLineChars="0" w:firstLine="0"/>
              <w:outlineLvl w:val="2"/>
              <w:rPr>
                <w:rFonts w:eastAsia="宋体"/>
              </w:rPr>
            </w:pPr>
            <w:r w:rsidRPr="00DB7F00">
              <w:rPr>
                <w:rFonts w:eastAsia="宋体"/>
              </w:rPr>
              <w:t>6</w:t>
            </w:r>
          </w:p>
        </w:tc>
        <w:tc>
          <w:tcPr>
            <w:tcW w:w="845" w:type="pct"/>
            <w:shd w:val="clear" w:color="auto" w:fill="D9D9D9"/>
            <w:vAlign w:val="center"/>
          </w:tcPr>
          <w:p w:rsidR="004F729E" w:rsidRPr="00DB7F00" w:rsidRDefault="004F729E" w:rsidP="0004534A">
            <w:pPr>
              <w:pStyle w:val="TableParagraph"/>
              <w:spacing w:before="0" w:afterLines="0" w:after="0"/>
              <w:ind w:firstLineChars="0" w:firstLine="0"/>
              <w:outlineLvl w:val="2"/>
              <w:rPr>
                <w:rFonts w:eastAsia="宋体"/>
              </w:rPr>
            </w:pPr>
            <w:r w:rsidRPr="00DB7F00">
              <w:rPr>
                <w:rFonts w:eastAsia="宋体"/>
              </w:rPr>
              <w:t>7</w:t>
            </w:r>
          </w:p>
        </w:tc>
        <w:tc>
          <w:tcPr>
            <w:tcW w:w="845" w:type="pct"/>
            <w:shd w:val="clear" w:color="auto" w:fill="D9D9D9"/>
            <w:vAlign w:val="center"/>
          </w:tcPr>
          <w:p w:rsidR="004F729E" w:rsidRPr="00DB7F00" w:rsidRDefault="004F729E" w:rsidP="0004534A">
            <w:pPr>
              <w:pStyle w:val="TableParagraph"/>
              <w:spacing w:before="0" w:afterLines="0" w:after="0"/>
              <w:ind w:firstLineChars="0" w:firstLine="0"/>
              <w:outlineLvl w:val="2"/>
              <w:rPr>
                <w:rFonts w:eastAsia="宋体"/>
              </w:rPr>
            </w:pPr>
            <w:r w:rsidRPr="00DB7F00">
              <w:rPr>
                <w:rFonts w:eastAsia="宋体"/>
              </w:rPr>
              <w:t>8</w:t>
            </w:r>
          </w:p>
        </w:tc>
      </w:tr>
      <w:tr w:rsidR="004F729E" w:rsidRPr="00DB7F00" w:rsidTr="00DB7F00">
        <w:trPr>
          <w:trHeight w:hRule="exact" w:val="332"/>
          <w:jc w:val="center"/>
        </w:trPr>
        <w:tc>
          <w:tcPr>
            <w:tcW w:w="775" w:type="pct"/>
            <w:shd w:val="clear" w:color="auto" w:fill="auto"/>
            <w:vAlign w:val="center"/>
          </w:tcPr>
          <w:p w:rsidR="004F729E" w:rsidRPr="00DB7F00" w:rsidRDefault="004F729E" w:rsidP="0004534A">
            <w:pPr>
              <w:pStyle w:val="TableParagraph"/>
              <w:spacing w:before="0" w:afterLines="0" w:after="0"/>
              <w:ind w:firstLineChars="0" w:firstLine="0"/>
              <w:outlineLvl w:val="2"/>
              <w:rPr>
                <w:rFonts w:eastAsia="宋体"/>
              </w:rPr>
            </w:pPr>
            <w:r w:rsidRPr="00DB7F00">
              <w:rPr>
                <w:rFonts w:eastAsia="宋体"/>
              </w:rPr>
              <w:t>2.00</w:t>
            </w:r>
          </w:p>
        </w:tc>
        <w:tc>
          <w:tcPr>
            <w:tcW w:w="845" w:type="pct"/>
            <w:shd w:val="clear" w:color="auto" w:fill="auto"/>
            <w:vAlign w:val="center"/>
          </w:tcPr>
          <w:p w:rsidR="004F729E" w:rsidRPr="00DB7F00" w:rsidRDefault="004F729E" w:rsidP="0004534A">
            <w:pPr>
              <w:pStyle w:val="TableParagraph"/>
              <w:spacing w:before="0" w:afterLines="0" w:after="0"/>
              <w:ind w:firstLineChars="0" w:firstLine="0"/>
              <w:outlineLvl w:val="2"/>
              <w:rPr>
                <w:rFonts w:eastAsia="宋体"/>
              </w:rPr>
            </w:pPr>
            <w:r w:rsidRPr="00DB7F00">
              <w:rPr>
                <w:rFonts w:eastAsia="宋体"/>
              </w:rPr>
              <w:t>0.0605</w:t>
            </w:r>
          </w:p>
        </w:tc>
        <w:tc>
          <w:tcPr>
            <w:tcW w:w="845" w:type="pct"/>
            <w:shd w:val="clear" w:color="auto" w:fill="auto"/>
            <w:vAlign w:val="center"/>
          </w:tcPr>
          <w:p w:rsidR="004F729E" w:rsidRPr="00DB7F00" w:rsidRDefault="004F729E" w:rsidP="0004534A">
            <w:pPr>
              <w:pStyle w:val="TableParagraph"/>
              <w:spacing w:before="0" w:afterLines="0" w:after="0"/>
              <w:ind w:firstLineChars="0" w:firstLine="0"/>
              <w:outlineLvl w:val="2"/>
              <w:rPr>
                <w:rFonts w:eastAsia="宋体"/>
              </w:rPr>
            </w:pPr>
            <w:r w:rsidRPr="00DB7F00">
              <w:rPr>
                <w:rFonts w:eastAsia="宋体"/>
              </w:rPr>
              <w:t>0.0603</w:t>
            </w:r>
          </w:p>
        </w:tc>
        <w:tc>
          <w:tcPr>
            <w:tcW w:w="845" w:type="pct"/>
            <w:shd w:val="clear" w:color="auto" w:fill="auto"/>
            <w:vAlign w:val="center"/>
          </w:tcPr>
          <w:p w:rsidR="004F729E" w:rsidRPr="00DB7F00" w:rsidRDefault="004F729E" w:rsidP="0004534A">
            <w:pPr>
              <w:pStyle w:val="TableParagraph"/>
              <w:spacing w:before="0" w:afterLines="0" w:after="0"/>
              <w:ind w:firstLineChars="0" w:firstLine="0"/>
              <w:outlineLvl w:val="2"/>
              <w:rPr>
                <w:rFonts w:eastAsia="宋体"/>
              </w:rPr>
            </w:pPr>
            <w:r w:rsidRPr="00DB7F00">
              <w:rPr>
                <w:rFonts w:eastAsia="宋体"/>
              </w:rPr>
              <w:t>0.0607</w:t>
            </w:r>
          </w:p>
        </w:tc>
        <w:tc>
          <w:tcPr>
            <w:tcW w:w="845" w:type="pct"/>
            <w:shd w:val="clear" w:color="auto" w:fill="auto"/>
            <w:vAlign w:val="center"/>
          </w:tcPr>
          <w:p w:rsidR="004F729E" w:rsidRPr="00DB7F00" w:rsidRDefault="004F729E" w:rsidP="0004534A">
            <w:pPr>
              <w:pStyle w:val="TableParagraph"/>
              <w:spacing w:before="0" w:afterLines="0" w:after="0"/>
              <w:ind w:firstLineChars="0" w:firstLine="0"/>
              <w:outlineLvl w:val="2"/>
              <w:rPr>
                <w:rFonts w:eastAsia="宋体"/>
              </w:rPr>
            </w:pPr>
            <w:r w:rsidRPr="00DB7F00">
              <w:rPr>
                <w:rFonts w:eastAsia="宋体"/>
              </w:rPr>
              <w:t>0.0604</w:t>
            </w:r>
          </w:p>
        </w:tc>
        <w:tc>
          <w:tcPr>
            <w:tcW w:w="845" w:type="pct"/>
            <w:shd w:val="clear" w:color="auto" w:fill="auto"/>
            <w:vAlign w:val="center"/>
          </w:tcPr>
          <w:p w:rsidR="004F729E" w:rsidRPr="00DB7F00" w:rsidRDefault="004F729E" w:rsidP="0004534A">
            <w:pPr>
              <w:pStyle w:val="TableParagraph"/>
              <w:spacing w:before="0" w:afterLines="0" w:after="0"/>
              <w:ind w:firstLineChars="0" w:firstLine="0"/>
              <w:outlineLvl w:val="2"/>
              <w:rPr>
                <w:rFonts w:eastAsia="宋体"/>
              </w:rPr>
            </w:pPr>
            <w:r w:rsidRPr="00DB7F00">
              <w:rPr>
                <w:rFonts w:eastAsia="宋体"/>
              </w:rPr>
              <w:t>0.0604</w:t>
            </w:r>
          </w:p>
        </w:tc>
      </w:tr>
      <w:tr w:rsidR="004F729E" w:rsidRPr="00DB7F00" w:rsidTr="00DB7F00">
        <w:trPr>
          <w:trHeight w:hRule="exact" w:val="331"/>
          <w:jc w:val="center"/>
        </w:trPr>
        <w:tc>
          <w:tcPr>
            <w:tcW w:w="775" w:type="pct"/>
            <w:shd w:val="clear" w:color="auto" w:fill="auto"/>
            <w:vAlign w:val="center"/>
          </w:tcPr>
          <w:p w:rsidR="004F729E" w:rsidRPr="00DB7F00" w:rsidRDefault="004F729E" w:rsidP="0004534A">
            <w:pPr>
              <w:pStyle w:val="TableParagraph"/>
              <w:spacing w:before="0" w:afterLines="0" w:after="0"/>
              <w:ind w:firstLineChars="0" w:firstLine="0"/>
              <w:outlineLvl w:val="2"/>
              <w:rPr>
                <w:rFonts w:eastAsia="宋体"/>
              </w:rPr>
            </w:pPr>
            <w:r w:rsidRPr="00DB7F00">
              <w:rPr>
                <w:rFonts w:eastAsia="宋体"/>
              </w:rPr>
              <w:t>4.00</w:t>
            </w:r>
          </w:p>
        </w:tc>
        <w:tc>
          <w:tcPr>
            <w:tcW w:w="845" w:type="pct"/>
            <w:shd w:val="clear" w:color="auto" w:fill="auto"/>
            <w:vAlign w:val="center"/>
          </w:tcPr>
          <w:p w:rsidR="004F729E" w:rsidRPr="00DB7F00" w:rsidRDefault="004F729E" w:rsidP="0004534A">
            <w:pPr>
              <w:pStyle w:val="TableParagraph"/>
              <w:spacing w:before="0" w:afterLines="0" w:after="0"/>
              <w:ind w:firstLineChars="0" w:firstLine="0"/>
              <w:outlineLvl w:val="2"/>
              <w:rPr>
                <w:rFonts w:eastAsia="宋体"/>
              </w:rPr>
            </w:pPr>
            <w:r w:rsidRPr="00DB7F00">
              <w:rPr>
                <w:rFonts w:eastAsia="宋体"/>
              </w:rPr>
              <w:t>0.1208</w:t>
            </w:r>
          </w:p>
        </w:tc>
        <w:tc>
          <w:tcPr>
            <w:tcW w:w="845" w:type="pct"/>
            <w:shd w:val="clear" w:color="auto" w:fill="auto"/>
            <w:vAlign w:val="center"/>
          </w:tcPr>
          <w:p w:rsidR="004F729E" w:rsidRPr="00DB7F00" w:rsidRDefault="004F729E" w:rsidP="0004534A">
            <w:pPr>
              <w:pStyle w:val="TableParagraph"/>
              <w:spacing w:before="0" w:afterLines="0" w:after="0"/>
              <w:ind w:firstLineChars="0" w:firstLine="0"/>
              <w:outlineLvl w:val="2"/>
              <w:rPr>
                <w:rFonts w:eastAsia="宋体"/>
              </w:rPr>
            </w:pPr>
            <w:r w:rsidRPr="00DB7F00">
              <w:rPr>
                <w:rFonts w:eastAsia="宋体"/>
              </w:rPr>
              <w:t>0.1205</w:t>
            </w:r>
          </w:p>
        </w:tc>
        <w:tc>
          <w:tcPr>
            <w:tcW w:w="845" w:type="pct"/>
            <w:shd w:val="clear" w:color="auto" w:fill="auto"/>
            <w:vAlign w:val="center"/>
          </w:tcPr>
          <w:p w:rsidR="004F729E" w:rsidRPr="00DB7F00" w:rsidRDefault="004F729E" w:rsidP="0004534A">
            <w:pPr>
              <w:pStyle w:val="TableParagraph"/>
              <w:spacing w:before="0" w:afterLines="0" w:after="0"/>
              <w:ind w:firstLineChars="0" w:firstLine="0"/>
              <w:outlineLvl w:val="2"/>
              <w:rPr>
                <w:rFonts w:eastAsia="宋体"/>
              </w:rPr>
            </w:pPr>
            <w:r w:rsidRPr="00DB7F00">
              <w:rPr>
                <w:rFonts w:eastAsia="宋体"/>
              </w:rPr>
              <w:t>0.1199</w:t>
            </w:r>
          </w:p>
        </w:tc>
        <w:tc>
          <w:tcPr>
            <w:tcW w:w="845" w:type="pct"/>
            <w:shd w:val="clear" w:color="auto" w:fill="auto"/>
            <w:vAlign w:val="center"/>
          </w:tcPr>
          <w:p w:rsidR="004F729E" w:rsidRPr="00DB7F00" w:rsidRDefault="004F729E" w:rsidP="0004534A">
            <w:pPr>
              <w:pStyle w:val="TableParagraph"/>
              <w:spacing w:before="0" w:afterLines="0" w:after="0"/>
              <w:ind w:firstLineChars="0" w:firstLine="0"/>
              <w:outlineLvl w:val="2"/>
              <w:rPr>
                <w:rFonts w:eastAsia="宋体"/>
              </w:rPr>
            </w:pPr>
            <w:r w:rsidRPr="00DB7F00">
              <w:rPr>
                <w:rFonts w:eastAsia="宋体"/>
              </w:rPr>
              <w:t>0.1197</w:t>
            </w:r>
          </w:p>
        </w:tc>
        <w:tc>
          <w:tcPr>
            <w:tcW w:w="845" w:type="pct"/>
            <w:shd w:val="clear" w:color="auto" w:fill="auto"/>
            <w:vAlign w:val="center"/>
          </w:tcPr>
          <w:p w:rsidR="004F729E" w:rsidRPr="00DB7F00" w:rsidRDefault="004F729E" w:rsidP="0004534A">
            <w:pPr>
              <w:pStyle w:val="TableParagraph"/>
              <w:spacing w:before="0" w:afterLines="0" w:after="0"/>
              <w:ind w:firstLineChars="0" w:firstLine="0"/>
              <w:outlineLvl w:val="2"/>
              <w:rPr>
                <w:rFonts w:eastAsia="宋体"/>
              </w:rPr>
            </w:pPr>
            <w:r w:rsidRPr="00DB7F00">
              <w:rPr>
                <w:rFonts w:eastAsia="宋体"/>
              </w:rPr>
              <w:t>0.1205</w:t>
            </w:r>
          </w:p>
        </w:tc>
      </w:tr>
    </w:tbl>
    <w:p w:rsidR="004F729E" w:rsidRPr="00DB7F00" w:rsidRDefault="004F729E" w:rsidP="00470188">
      <w:pPr>
        <w:spacing w:beforeLines="100" w:before="240" w:after="120"/>
        <w:ind w:firstLine="422"/>
        <w:rPr>
          <w:rFonts w:ascii="Times New Roman" w:hAnsi="Times New Roman" w:cs="Times New Roman"/>
          <w:szCs w:val="22"/>
          <w:lang w:eastAsia="zh-CN"/>
        </w:rPr>
      </w:pPr>
      <w:r w:rsidRPr="00DB7F00">
        <w:rPr>
          <w:rFonts w:ascii="Times New Roman" w:hAnsi="Times New Roman" w:cs="Times New Roman"/>
          <w:spacing w:val="-9"/>
          <w:szCs w:val="22"/>
          <w:lang w:eastAsia="zh-CN"/>
        </w:rPr>
        <w:t>由表</w:t>
      </w:r>
      <w:r w:rsidRPr="00DB7F00">
        <w:rPr>
          <w:rFonts w:ascii="Times New Roman" w:hAnsi="Times New Roman" w:cs="Times New Roman"/>
          <w:spacing w:val="-9"/>
          <w:szCs w:val="22"/>
          <w:lang w:eastAsia="zh-CN"/>
        </w:rPr>
        <w:t xml:space="preserve"> </w:t>
      </w:r>
      <w:r w:rsidRPr="00DB7F00">
        <w:rPr>
          <w:rFonts w:ascii="Times New Roman" w:hAnsi="Times New Roman" w:cs="Times New Roman"/>
          <w:szCs w:val="22"/>
          <w:lang w:eastAsia="zh-CN"/>
        </w:rPr>
        <w:t>5</w:t>
      </w:r>
      <w:r w:rsidRPr="00DB7F00">
        <w:rPr>
          <w:rFonts w:ascii="Times New Roman" w:hAnsi="Times New Roman" w:cs="Times New Roman"/>
          <w:spacing w:val="-7"/>
          <w:szCs w:val="22"/>
          <w:lang w:eastAsia="zh-CN"/>
        </w:rPr>
        <w:t>可知，燃烧器高</w:t>
      </w:r>
      <w:r w:rsidRPr="00DB7F00">
        <w:rPr>
          <w:rFonts w:ascii="Times New Roman" w:hAnsi="Times New Roman" w:cs="Times New Roman"/>
          <w:spacing w:val="-15"/>
          <w:szCs w:val="22"/>
          <w:lang w:eastAsia="zh-CN"/>
        </w:rPr>
        <w:t>度对测试数据影响不明显</w:t>
      </w:r>
      <w:r w:rsidRPr="00DB7F00">
        <w:rPr>
          <w:rFonts w:ascii="Times New Roman" w:hAnsi="Times New Roman" w:cs="Times New Roman"/>
          <w:spacing w:val="-6"/>
          <w:szCs w:val="22"/>
          <w:lang w:eastAsia="zh-CN"/>
        </w:rPr>
        <w:t>，本实验选择燃烧器高度为</w:t>
      </w:r>
      <w:r w:rsidRPr="00DB7F00">
        <w:rPr>
          <w:rFonts w:ascii="Times New Roman" w:hAnsi="Times New Roman" w:cs="Times New Roman"/>
          <w:spacing w:val="-6"/>
          <w:szCs w:val="22"/>
          <w:lang w:eastAsia="zh-CN"/>
        </w:rPr>
        <w:t xml:space="preserve"> </w:t>
      </w:r>
      <w:r w:rsidRPr="00DB7F00">
        <w:rPr>
          <w:rFonts w:ascii="Times New Roman" w:hAnsi="Times New Roman" w:cs="Times New Roman"/>
          <w:szCs w:val="22"/>
          <w:lang w:eastAsia="zh-CN"/>
        </w:rPr>
        <w:t>5mm</w:t>
      </w:r>
      <w:r w:rsidRPr="00DB7F00">
        <w:rPr>
          <w:rFonts w:ascii="Times New Roman" w:hAnsi="Times New Roman" w:cs="Times New Roman"/>
          <w:szCs w:val="22"/>
          <w:lang w:eastAsia="zh-CN"/>
        </w:rPr>
        <w:t>。燃烧器角度调整角度以将浓度</w:t>
      </w:r>
      <w:r w:rsidRPr="00DB7F00">
        <w:rPr>
          <w:rFonts w:ascii="Times New Roman" w:hAnsi="Times New Roman" w:cs="Times New Roman"/>
          <w:szCs w:val="22"/>
          <w:lang w:eastAsia="zh-CN"/>
        </w:rPr>
        <w:t>2μg</w:t>
      </w:r>
      <w:r w:rsidRPr="00DB7F00">
        <w:rPr>
          <w:rFonts w:ascii="Times New Roman" w:hAnsi="Times New Roman" w:cs="Times New Roman"/>
          <w:spacing w:val="3"/>
          <w:szCs w:val="22"/>
          <w:lang w:eastAsia="zh-CN"/>
        </w:rPr>
        <w:t xml:space="preserve"> </w:t>
      </w:r>
      <w:r w:rsidRPr="00DB7F00">
        <w:rPr>
          <w:rFonts w:ascii="Times New Roman" w:hAnsi="Times New Roman" w:cs="Times New Roman"/>
          <w:szCs w:val="22"/>
          <w:lang w:eastAsia="zh-CN"/>
        </w:rPr>
        <w:t xml:space="preserve">/mL </w:t>
      </w:r>
      <w:r w:rsidRPr="00DB7F00">
        <w:rPr>
          <w:rFonts w:ascii="Times New Roman" w:hAnsi="Times New Roman" w:cs="Times New Roman"/>
          <w:spacing w:val="-8"/>
          <w:szCs w:val="22"/>
          <w:lang w:eastAsia="zh-CN"/>
        </w:rPr>
        <w:t>的锂溶液的吸光度于</w:t>
      </w:r>
      <w:r w:rsidRPr="00DB7F00">
        <w:rPr>
          <w:rFonts w:ascii="Times New Roman" w:hAnsi="Times New Roman" w:cs="Times New Roman"/>
          <w:spacing w:val="-8"/>
          <w:szCs w:val="22"/>
          <w:lang w:eastAsia="zh-CN"/>
        </w:rPr>
        <w:t xml:space="preserve"> </w:t>
      </w:r>
      <w:r w:rsidRPr="00DB7F00">
        <w:rPr>
          <w:rFonts w:ascii="Times New Roman" w:hAnsi="Times New Roman" w:cs="Times New Roman"/>
          <w:szCs w:val="22"/>
          <w:lang w:eastAsia="zh-CN"/>
        </w:rPr>
        <w:t>0.055-0.065</w:t>
      </w:r>
      <w:r w:rsidRPr="00DB7F00">
        <w:rPr>
          <w:rFonts w:ascii="Times New Roman" w:hAnsi="Times New Roman" w:cs="Times New Roman"/>
          <w:szCs w:val="22"/>
          <w:lang w:eastAsia="zh-CN"/>
        </w:rPr>
        <w:t>之间来调节。</w:t>
      </w:r>
    </w:p>
    <w:p w:rsidR="004F729E" w:rsidRPr="00DB7F00" w:rsidRDefault="005309C3" w:rsidP="00B113EB">
      <w:pPr>
        <w:spacing w:after="120"/>
        <w:ind w:firstLineChars="0" w:firstLine="0"/>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eastAsia="zh-CN"/>
        </w:rPr>
        <w:t>4.</w:t>
      </w:r>
      <w:r w:rsidR="00806488" w:rsidRPr="00DB7F00">
        <w:rPr>
          <w:rFonts w:ascii="Times New Roman" w:eastAsia="宋体" w:hAnsi="Times New Roman" w:cs="Times New Roman"/>
          <w:sz w:val="21"/>
          <w:szCs w:val="22"/>
          <w:lang w:eastAsia="zh-CN"/>
        </w:rPr>
        <w:t>1.6</w:t>
      </w:r>
      <w:r w:rsidR="00806488" w:rsidRPr="00DB7F00">
        <w:rPr>
          <w:rFonts w:ascii="Times New Roman" w:eastAsia="宋体" w:hAnsi="Times New Roman" w:cs="Times New Roman"/>
          <w:sz w:val="21"/>
          <w:szCs w:val="22"/>
          <w:lang w:eastAsia="zh-CN"/>
        </w:rPr>
        <w:t>仪器</w:t>
      </w:r>
      <w:r w:rsidR="004F729E" w:rsidRPr="00DB7F00">
        <w:rPr>
          <w:rFonts w:ascii="Times New Roman" w:eastAsia="宋体" w:hAnsi="Times New Roman" w:cs="Times New Roman"/>
          <w:sz w:val="21"/>
          <w:szCs w:val="22"/>
          <w:lang w:eastAsia="zh-CN"/>
        </w:rPr>
        <w:t>测定条件确认</w:t>
      </w:r>
    </w:p>
    <w:p w:rsidR="004F729E" w:rsidRPr="00DB7F00" w:rsidRDefault="004F729E" w:rsidP="00B113EB">
      <w:pPr>
        <w:spacing w:after="120"/>
        <w:ind w:firstLine="420"/>
        <w:rPr>
          <w:rFonts w:ascii="Times New Roman" w:hAnsi="Times New Roman" w:cs="Times New Roman"/>
          <w:sz w:val="21"/>
          <w:szCs w:val="22"/>
          <w:lang w:eastAsia="zh-CN"/>
        </w:rPr>
      </w:pPr>
      <w:r w:rsidRPr="00DB7F00">
        <w:rPr>
          <w:rFonts w:ascii="Times New Roman" w:hAnsi="Times New Roman" w:cs="Times New Roman"/>
          <w:sz w:val="21"/>
          <w:szCs w:val="22"/>
          <w:lang w:eastAsia="zh-CN"/>
        </w:rPr>
        <w:t>综合选定</w:t>
      </w:r>
      <w:r w:rsidR="009942E2" w:rsidRPr="00DB7F00">
        <w:rPr>
          <w:rFonts w:ascii="Times New Roman" w:hAnsi="Times New Roman" w:cs="Times New Roman"/>
          <w:sz w:val="21"/>
          <w:szCs w:val="22"/>
          <w:lang w:eastAsia="zh-CN"/>
        </w:rPr>
        <w:t>仪器</w:t>
      </w:r>
      <w:r w:rsidRPr="00DB7F00">
        <w:rPr>
          <w:rFonts w:ascii="Times New Roman" w:hAnsi="Times New Roman" w:cs="Times New Roman"/>
          <w:sz w:val="21"/>
          <w:szCs w:val="22"/>
          <w:lang w:eastAsia="zh-CN"/>
        </w:rPr>
        <w:t>最佳测定条件见表</w:t>
      </w:r>
      <w:r w:rsidRPr="00DB7F00">
        <w:rPr>
          <w:rFonts w:ascii="Times New Roman" w:hAnsi="Times New Roman" w:cs="Times New Roman"/>
          <w:sz w:val="21"/>
          <w:szCs w:val="22"/>
          <w:lang w:eastAsia="zh-CN"/>
        </w:rPr>
        <w:t xml:space="preserve"> 6</w:t>
      </w:r>
      <w:r w:rsidRPr="00DB7F00">
        <w:rPr>
          <w:rFonts w:ascii="Times New Roman" w:hAnsi="Times New Roman" w:cs="Times New Roman"/>
          <w:sz w:val="21"/>
          <w:szCs w:val="22"/>
          <w:lang w:eastAsia="zh-CN"/>
        </w:rPr>
        <w:t>。</w:t>
      </w:r>
    </w:p>
    <w:p w:rsidR="004F729E" w:rsidRPr="00DB7F00" w:rsidRDefault="004F729E" w:rsidP="004F729E">
      <w:pPr>
        <w:pStyle w:val="ae"/>
        <w:spacing w:before="20" w:after="120"/>
        <w:ind w:left="440" w:right="116" w:firstLine="42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表</w:t>
      </w:r>
      <w:r w:rsidRPr="00DB7F00">
        <w:rPr>
          <w:rFonts w:ascii="Times New Roman" w:eastAsia="宋体" w:hAnsi="Times New Roman" w:cs="Times New Roman"/>
          <w:sz w:val="21"/>
          <w:szCs w:val="22"/>
        </w:rPr>
        <w:t xml:space="preserve"> 6  </w:t>
      </w:r>
      <w:r w:rsidRPr="00DB7F00">
        <w:rPr>
          <w:rFonts w:ascii="Times New Roman" w:eastAsia="宋体" w:hAnsi="Times New Roman" w:cs="Times New Roman"/>
          <w:sz w:val="21"/>
          <w:szCs w:val="22"/>
        </w:rPr>
        <w:t>测定条件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1407"/>
        <w:gridCol w:w="1409"/>
        <w:gridCol w:w="1408"/>
        <w:gridCol w:w="1410"/>
        <w:gridCol w:w="1408"/>
        <w:gridCol w:w="1408"/>
      </w:tblGrid>
      <w:tr w:rsidR="004F729E" w:rsidRPr="00DB7F00" w:rsidTr="00DB7F00">
        <w:trPr>
          <w:trHeight w:hRule="exact" w:val="612"/>
          <w:jc w:val="center"/>
        </w:trPr>
        <w:tc>
          <w:tcPr>
            <w:tcW w:w="714" w:type="pct"/>
            <w:shd w:val="clear" w:color="auto" w:fill="D9D9D9"/>
            <w:vAlign w:val="center"/>
          </w:tcPr>
          <w:p w:rsidR="004F729E" w:rsidRPr="00DB7F00" w:rsidRDefault="004F729E" w:rsidP="0004534A">
            <w:pPr>
              <w:pStyle w:val="TableParagraph"/>
              <w:spacing w:before="0" w:afterLines="0" w:after="0"/>
              <w:ind w:firstLineChars="0" w:firstLine="0"/>
              <w:outlineLvl w:val="2"/>
              <w:rPr>
                <w:rFonts w:eastAsia="宋体"/>
                <w:sz w:val="21"/>
              </w:rPr>
            </w:pPr>
            <w:r w:rsidRPr="00DB7F00">
              <w:rPr>
                <w:rFonts w:eastAsia="宋体"/>
                <w:sz w:val="21"/>
              </w:rPr>
              <w:t>分析线</w:t>
            </w:r>
          </w:p>
        </w:tc>
        <w:tc>
          <w:tcPr>
            <w:tcW w:w="714" w:type="pct"/>
            <w:shd w:val="clear" w:color="auto" w:fill="D9D9D9"/>
            <w:vAlign w:val="center"/>
          </w:tcPr>
          <w:p w:rsidR="004F729E" w:rsidRPr="00DB7F00" w:rsidRDefault="004F729E" w:rsidP="0004534A">
            <w:pPr>
              <w:pStyle w:val="TableParagraph"/>
              <w:spacing w:before="0" w:afterLines="0" w:after="0"/>
              <w:ind w:firstLineChars="0" w:firstLine="0"/>
              <w:outlineLvl w:val="2"/>
              <w:rPr>
                <w:rFonts w:eastAsia="宋体"/>
                <w:sz w:val="21"/>
              </w:rPr>
            </w:pPr>
            <w:r w:rsidRPr="00DB7F00">
              <w:rPr>
                <w:rFonts w:eastAsia="宋体"/>
                <w:sz w:val="21"/>
              </w:rPr>
              <w:t>灯电流</w:t>
            </w:r>
          </w:p>
        </w:tc>
        <w:tc>
          <w:tcPr>
            <w:tcW w:w="715" w:type="pct"/>
            <w:shd w:val="clear" w:color="auto" w:fill="D9D9D9"/>
            <w:vAlign w:val="center"/>
          </w:tcPr>
          <w:p w:rsidR="004F729E" w:rsidRPr="00DB7F00" w:rsidRDefault="004F729E" w:rsidP="0004534A">
            <w:pPr>
              <w:pStyle w:val="TableParagraph"/>
              <w:spacing w:before="0" w:afterLines="0" w:after="0"/>
              <w:ind w:firstLineChars="0" w:firstLine="0"/>
              <w:outlineLvl w:val="2"/>
              <w:rPr>
                <w:rFonts w:eastAsia="宋体"/>
                <w:sz w:val="21"/>
              </w:rPr>
            </w:pPr>
            <w:r w:rsidRPr="00DB7F00">
              <w:rPr>
                <w:rFonts w:eastAsia="宋体"/>
                <w:sz w:val="21"/>
              </w:rPr>
              <w:t>通带宽度</w:t>
            </w:r>
          </w:p>
        </w:tc>
        <w:tc>
          <w:tcPr>
            <w:tcW w:w="714" w:type="pct"/>
            <w:shd w:val="clear" w:color="auto" w:fill="D9D9D9"/>
            <w:vAlign w:val="center"/>
          </w:tcPr>
          <w:p w:rsidR="004F729E" w:rsidRPr="00DB7F00" w:rsidRDefault="004F729E" w:rsidP="0004534A">
            <w:pPr>
              <w:pStyle w:val="TableParagraph"/>
              <w:spacing w:before="0" w:afterLines="0" w:after="0"/>
              <w:ind w:firstLineChars="0" w:firstLine="0"/>
              <w:outlineLvl w:val="2"/>
              <w:rPr>
                <w:rFonts w:eastAsia="宋体"/>
                <w:sz w:val="21"/>
              </w:rPr>
            </w:pPr>
            <w:r w:rsidRPr="00DB7F00">
              <w:rPr>
                <w:rFonts w:eastAsia="宋体"/>
                <w:sz w:val="21"/>
              </w:rPr>
              <w:t>燃烧器高度</w:t>
            </w:r>
          </w:p>
        </w:tc>
        <w:tc>
          <w:tcPr>
            <w:tcW w:w="715" w:type="pct"/>
            <w:shd w:val="clear" w:color="auto" w:fill="D9D9D9"/>
            <w:vAlign w:val="center"/>
          </w:tcPr>
          <w:p w:rsidR="004F729E" w:rsidRPr="00DB7F00" w:rsidRDefault="004F729E" w:rsidP="0004534A">
            <w:pPr>
              <w:pStyle w:val="TableParagraph"/>
              <w:spacing w:before="0" w:afterLines="0" w:after="0"/>
              <w:ind w:firstLineChars="0" w:firstLine="0"/>
              <w:outlineLvl w:val="2"/>
              <w:rPr>
                <w:rFonts w:eastAsia="宋体"/>
                <w:sz w:val="21"/>
              </w:rPr>
            </w:pPr>
            <w:r w:rsidRPr="00DB7F00">
              <w:rPr>
                <w:rFonts w:eastAsia="宋体"/>
                <w:sz w:val="21"/>
              </w:rPr>
              <w:t>空气压力</w:t>
            </w:r>
          </w:p>
        </w:tc>
        <w:tc>
          <w:tcPr>
            <w:tcW w:w="714" w:type="pct"/>
            <w:shd w:val="clear" w:color="auto" w:fill="D9D9D9"/>
            <w:vAlign w:val="center"/>
          </w:tcPr>
          <w:p w:rsidR="004F729E" w:rsidRPr="00DB7F00" w:rsidRDefault="004F729E" w:rsidP="0004534A">
            <w:pPr>
              <w:pStyle w:val="TableParagraph"/>
              <w:spacing w:before="0" w:afterLines="0" w:after="0"/>
              <w:ind w:firstLineChars="0" w:firstLine="0"/>
              <w:outlineLvl w:val="2"/>
              <w:rPr>
                <w:rFonts w:eastAsia="宋体"/>
                <w:sz w:val="21"/>
              </w:rPr>
            </w:pPr>
            <w:r w:rsidRPr="00DB7F00">
              <w:rPr>
                <w:rFonts w:eastAsia="宋体"/>
                <w:sz w:val="21"/>
              </w:rPr>
              <w:t>乙炔压</w:t>
            </w:r>
            <w:r w:rsidRPr="00DB7F00">
              <w:rPr>
                <w:rFonts w:eastAsia="宋体"/>
                <w:sz w:val="21"/>
                <w:lang w:eastAsia="zh-CN"/>
              </w:rPr>
              <w:t>力</w:t>
            </w:r>
            <w:r w:rsidRPr="00DB7F00">
              <w:rPr>
                <w:rFonts w:eastAsia="宋体"/>
                <w:sz w:val="21"/>
              </w:rPr>
              <w:t>力</w:t>
            </w:r>
          </w:p>
        </w:tc>
        <w:tc>
          <w:tcPr>
            <w:tcW w:w="715" w:type="pct"/>
            <w:shd w:val="clear" w:color="auto" w:fill="D9D9D9"/>
            <w:vAlign w:val="center"/>
          </w:tcPr>
          <w:p w:rsidR="004F729E" w:rsidRPr="00DB7F00" w:rsidRDefault="004F729E" w:rsidP="0004534A">
            <w:pPr>
              <w:pStyle w:val="TableParagraph"/>
              <w:spacing w:before="0" w:afterLines="0" w:after="0"/>
              <w:ind w:firstLineChars="0" w:firstLine="0"/>
              <w:outlineLvl w:val="2"/>
              <w:rPr>
                <w:rFonts w:eastAsia="宋体"/>
                <w:sz w:val="21"/>
              </w:rPr>
            </w:pPr>
            <w:r w:rsidRPr="00DB7F00">
              <w:rPr>
                <w:rFonts w:eastAsia="宋体"/>
                <w:sz w:val="21"/>
              </w:rPr>
              <w:t>乙炔流量</w:t>
            </w:r>
          </w:p>
        </w:tc>
      </w:tr>
      <w:tr w:rsidR="004F729E" w:rsidRPr="00DB7F00" w:rsidTr="00DB7F00">
        <w:trPr>
          <w:trHeight w:hRule="exact" w:val="499"/>
          <w:jc w:val="center"/>
        </w:trPr>
        <w:tc>
          <w:tcPr>
            <w:tcW w:w="714" w:type="pct"/>
            <w:shd w:val="clear" w:color="auto" w:fill="auto"/>
            <w:vAlign w:val="center"/>
          </w:tcPr>
          <w:p w:rsidR="004F729E" w:rsidRPr="00DB7F00" w:rsidRDefault="004F729E" w:rsidP="0004534A">
            <w:pPr>
              <w:pStyle w:val="TableParagraph"/>
              <w:spacing w:before="0" w:afterLines="0" w:after="0"/>
              <w:ind w:firstLineChars="0" w:firstLine="0"/>
              <w:outlineLvl w:val="2"/>
              <w:rPr>
                <w:rFonts w:eastAsia="宋体"/>
                <w:sz w:val="21"/>
              </w:rPr>
            </w:pPr>
            <w:r w:rsidRPr="00DB7F00">
              <w:rPr>
                <w:rFonts w:eastAsia="宋体"/>
                <w:sz w:val="21"/>
              </w:rPr>
              <w:t>670.78nm</w:t>
            </w:r>
          </w:p>
        </w:tc>
        <w:tc>
          <w:tcPr>
            <w:tcW w:w="714" w:type="pct"/>
            <w:shd w:val="clear" w:color="auto" w:fill="auto"/>
            <w:vAlign w:val="center"/>
          </w:tcPr>
          <w:p w:rsidR="004F729E" w:rsidRPr="00DB7F00" w:rsidRDefault="004F729E" w:rsidP="0004534A">
            <w:pPr>
              <w:pStyle w:val="TableParagraph"/>
              <w:spacing w:before="0" w:afterLines="0" w:after="0"/>
              <w:ind w:firstLineChars="0" w:firstLine="0"/>
              <w:outlineLvl w:val="2"/>
              <w:rPr>
                <w:rFonts w:eastAsia="宋体"/>
                <w:sz w:val="21"/>
              </w:rPr>
            </w:pPr>
            <w:r w:rsidRPr="00DB7F00">
              <w:rPr>
                <w:rFonts w:eastAsia="宋体"/>
                <w:sz w:val="21"/>
              </w:rPr>
              <w:t>3.0 mA</w:t>
            </w:r>
          </w:p>
        </w:tc>
        <w:tc>
          <w:tcPr>
            <w:tcW w:w="715" w:type="pct"/>
            <w:shd w:val="clear" w:color="auto" w:fill="auto"/>
            <w:vAlign w:val="center"/>
          </w:tcPr>
          <w:p w:rsidR="004F729E" w:rsidRPr="00DB7F00" w:rsidRDefault="004F729E" w:rsidP="0004534A">
            <w:pPr>
              <w:pStyle w:val="TableParagraph"/>
              <w:spacing w:before="0" w:afterLines="0" w:after="0"/>
              <w:ind w:firstLineChars="0" w:firstLine="0"/>
              <w:outlineLvl w:val="2"/>
              <w:rPr>
                <w:rFonts w:eastAsia="宋体"/>
                <w:sz w:val="21"/>
              </w:rPr>
            </w:pPr>
            <w:r w:rsidRPr="00DB7F00">
              <w:rPr>
                <w:rFonts w:eastAsia="宋体"/>
                <w:sz w:val="21"/>
              </w:rPr>
              <w:t>0.3nm</w:t>
            </w:r>
          </w:p>
        </w:tc>
        <w:tc>
          <w:tcPr>
            <w:tcW w:w="714" w:type="pct"/>
            <w:shd w:val="clear" w:color="auto" w:fill="auto"/>
            <w:vAlign w:val="center"/>
          </w:tcPr>
          <w:p w:rsidR="004F729E" w:rsidRPr="00DB7F00" w:rsidRDefault="004F729E" w:rsidP="0004534A">
            <w:pPr>
              <w:pStyle w:val="TableParagraph"/>
              <w:spacing w:before="0" w:afterLines="0" w:after="0"/>
              <w:ind w:firstLineChars="0" w:firstLine="0"/>
              <w:outlineLvl w:val="2"/>
              <w:rPr>
                <w:rFonts w:eastAsia="宋体"/>
                <w:sz w:val="21"/>
              </w:rPr>
            </w:pPr>
            <w:r w:rsidRPr="00DB7F00">
              <w:rPr>
                <w:rFonts w:eastAsia="宋体"/>
                <w:sz w:val="21"/>
              </w:rPr>
              <w:t>5 mm</w:t>
            </w:r>
          </w:p>
        </w:tc>
        <w:tc>
          <w:tcPr>
            <w:tcW w:w="715" w:type="pct"/>
            <w:shd w:val="clear" w:color="auto" w:fill="auto"/>
            <w:vAlign w:val="center"/>
          </w:tcPr>
          <w:p w:rsidR="004F729E" w:rsidRPr="00DB7F00" w:rsidRDefault="004F729E" w:rsidP="0004534A">
            <w:pPr>
              <w:pStyle w:val="TableParagraph"/>
              <w:spacing w:before="0" w:afterLines="0" w:after="0"/>
              <w:ind w:firstLineChars="0" w:firstLine="0"/>
              <w:outlineLvl w:val="2"/>
              <w:rPr>
                <w:rFonts w:eastAsia="宋体"/>
                <w:sz w:val="21"/>
              </w:rPr>
            </w:pPr>
            <w:r w:rsidRPr="00DB7F00">
              <w:rPr>
                <w:rFonts w:eastAsia="宋体"/>
                <w:sz w:val="21"/>
              </w:rPr>
              <w:t>0.25MPa</w:t>
            </w:r>
          </w:p>
        </w:tc>
        <w:tc>
          <w:tcPr>
            <w:tcW w:w="714" w:type="pct"/>
            <w:shd w:val="clear" w:color="auto" w:fill="auto"/>
            <w:vAlign w:val="center"/>
          </w:tcPr>
          <w:p w:rsidR="004F729E" w:rsidRPr="00DB7F00" w:rsidRDefault="004F729E" w:rsidP="0004534A">
            <w:pPr>
              <w:pStyle w:val="TableParagraph"/>
              <w:spacing w:before="0" w:afterLines="0" w:after="0"/>
              <w:ind w:firstLineChars="0" w:firstLine="0"/>
              <w:outlineLvl w:val="2"/>
              <w:rPr>
                <w:rFonts w:eastAsia="宋体"/>
                <w:sz w:val="21"/>
              </w:rPr>
            </w:pPr>
            <w:r w:rsidRPr="00DB7F00">
              <w:rPr>
                <w:rFonts w:eastAsia="宋体"/>
                <w:sz w:val="21"/>
              </w:rPr>
              <w:t>0.08MPa</w:t>
            </w:r>
          </w:p>
        </w:tc>
        <w:tc>
          <w:tcPr>
            <w:tcW w:w="715" w:type="pct"/>
            <w:shd w:val="clear" w:color="auto" w:fill="auto"/>
            <w:vAlign w:val="center"/>
          </w:tcPr>
          <w:p w:rsidR="004F729E" w:rsidRPr="00DB7F00" w:rsidRDefault="004F729E" w:rsidP="0004534A">
            <w:pPr>
              <w:pStyle w:val="TableParagraph"/>
              <w:spacing w:before="0" w:afterLines="0" w:after="0"/>
              <w:ind w:firstLineChars="0" w:firstLine="0"/>
              <w:outlineLvl w:val="2"/>
              <w:rPr>
                <w:rFonts w:eastAsia="宋体"/>
                <w:sz w:val="21"/>
              </w:rPr>
            </w:pPr>
            <w:r w:rsidRPr="00DB7F00">
              <w:rPr>
                <w:rFonts w:eastAsia="宋体"/>
                <w:sz w:val="21"/>
              </w:rPr>
              <w:t>1.6 L/min</w:t>
            </w:r>
          </w:p>
        </w:tc>
      </w:tr>
    </w:tbl>
    <w:p w:rsidR="004F729E" w:rsidRPr="00DB7F00" w:rsidRDefault="004F729E" w:rsidP="004F729E">
      <w:pPr>
        <w:pStyle w:val="ae"/>
        <w:spacing w:after="120"/>
        <w:ind w:left="440" w:firstLine="440"/>
        <w:rPr>
          <w:rFonts w:ascii="Times New Roman" w:eastAsia="宋体" w:hAnsi="Times New Roman" w:cs="Times New Roman"/>
          <w:szCs w:val="22"/>
        </w:rPr>
      </w:pPr>
    </w:p>
    <w:p w:rsidR="004F729E" w:rsidRPr="00FE383D" w:rsidRDefault="009942E2" w:rsidP="00FE383D">
      <w:pPr>
        <w:spacing w:beforeLines="50" w:before="120" w:after="120"/>
        <w:ind w:firstLineChars="0" w:firstLine="0"/>
        <w:rPr>
          <w:rFonts w:ascii="Times New Roman" w:hAnsi="Times New Roman" w:cs="Times New Roman"/>
          <w:b/>
          <w:szCs w:val="22"/>
          <w:lang w:eastAsia="zh-CN"/>
        </w:rPr>
      </w:pPr>
      <w:r w:rsidRPr="00FE383D">
        <w:rPr>
          <w:rFonts w:ascii="Times New Roman" w:hAnsi="Times New Roman" w:cs="Times New Roman"/>
          <w:b/>
          <w:szCs w:val="22"/>
          <w:lang w:eastAsia="zh-CN"/>
        </w:rPr>
        <w:t>4.2</w:t>
      </w:r>
      <w:r w:rsidR="004F729E" w:rsidRPr="00FE383D">
        <w:rPr>
          <w:rFonts w:ascii="Times New Roman" w:hAnsi="Times New Roman" w:cs="Times New Roman"/>
          <w:b/>
          <w:szCs w:val="22"/>
          <w:lang w:eastAsia="zh-CN"/>
        </w:rPr>
        <w:t>酸性介质的选择</w:t>
      </w:r>
    </w:p>
    <w:p w:rsidR="004F729E" w:rsidRPr="00DB7F00" w:rsidRDefault="004F729E" w:rsidP="00B113EB">
      <w:pPr>
        <w:spacing w:after="120"/>
        <w:ind w:firstLine="366"/>
        <w:rPr>
          <w:rFonts w:ascii="Times New Roman" w:hAnsi="Times New Roman" w:cs="Times New Roman"/>
          <w:sz w:val="21"/>
          <w:szCs w:val="22"/>
          <w:lang w:eastAsia="zh-CN"/>
        </w:rPr>
      </w:pPr>
      <w:r w:rsidRPr="00DB7F00">
        <w:rPr>
          <w:rFonts w:ascii="Times New Roman" w:hAnsi="Times New Roman" w:cs="Times New Roman"/>
          <w:spacing w:val="-27"/>
          <w:sz w:val="21"/>
          <w:szCs w:val="22"/>
          <w:lang w:eastAsia="zh-CN"/>
        </w:rPr>
        <w:t>将</w:t>
      </w:r>
      <w:r w:rsidRPr="00DB7F00">
        <w:rPr>
          <w:rFonts w:ascii="Times New Roman" w:hAnsi="Times New Roman" w:cs="Times New Roman"/>
          <w:spacing w:val="-14"/>
          <w:sz w:val="21"/>
          <w:szCs w:val="22"/>
          <w:lang w:eastAsia="zh-CN"/>
        </w:rPr>
        <w:t>浓度为</w:t>
      </w:r>
      <w:r w:rsidRPr="00DB7F00">
        <w:rPr>
          <w:rFonts w:ascii="Times New Roman" w:hAnsi="Times New Roman" w:cs="Times New Roman"/>
          <w:spacing w:val="-14"/>
          <w:sz w:val="21"/>
          <w:szCs w:val="22"/>
          <w:lang w:eastAsia="zh-CN"/>
        </w:rPr>
        <w:t xml:space="preserve"> 0</w:t>
      </w:r>
      <w:r w:rsidRPr="00DB7F00">
        <w:rPr>
          <w:rFonts w:ascii="Times New Roman" w:hAnsi="Times New Roman" w:cs="Times New Roman"/>
          <w:spacing w:val="-14"/>
          <w:sz w:val="21"/>
          <w:szCs w:val="22"/>
          <w:lang w:eastAsia="zh-CN"/>
        </w:rPr>
        <w:t>、</w:t>
      </w:r>
      <w:r w:rsidRPr="00DB7F00">
        <w:rPr>
          <w:rFonts w:ascii="Times New Roman" w:hAnsi="Times New Roman" w:cs="Times New Roman"/>
          <w:sz w:val="21"/>
          <w:szCs w:val="22"/>
          <w:lang w:eastAsia="zh-CN"/>
        </w:rPr>
        <w:t xml:space="preserve">1.00 </w:t>
      </w:r>
      <w:r w:rsidRPr="00DB7F00">
        <w:rPr>
          <w:rFonts w:ascii="Times New Roman" w:hAnsi="Times New Roman" w:cs="Times New Roman"/>
          <w:spacing w:val="-3"/>
          <w:sz w:val="21"/>
          <w:szCs w:val="22"/>
          <w:lang w:eastAsia="zh-CN"/>
        </w:rPr>
        <w:t>μg</w:t>
      </w:r>
      <w:r w:rsidRPr="00DB7F00">
        <w:rPr>
          <w:rFonts w:ascii="Times New Roman" w:hAnsi="Times New Roman" w:cs="Times New Roman"/>
          <w:sz w:val="21"/>
          <w:szCs w:val="22"/>
          <w:lang w:eastAsia="zh-CN"/>
        </w:rPr>
        <w:t xml:space="preserve"> /mL</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 xml:space="preserve">2.00 </w:t>
      </w:r>
      <w:r w:rsidRPr="00DB7F00">
        <w:rPr>
          <w:rFonts w:ascii="Times New Roman" w:hAnsi="Times New Roman" w:cs="Times New Roman"/>
          <w:spacing w:val="-3"/>
          <w:sz w:val="21"/>
          <w:szCs w:val="22"/>
          <w:lang w:eastAsia="zh-CN"/>
        </w:rPr>
        <w:t>μg</w:t>
      </w:r>
      <w:r w:rsidRPr="00DB7F00">
        <w:rPr>
          <w:rFonts w:ascii="Times New Roman" w:hAnsi="Times New Roman" w:cs="Times New Roman"/>
          <w:sz w:val="21"/>
          <w:szCs w:val="22"/>
          <w:lang w:eastAsia="zh-CN"/>
        </w:rPr>
        <w:t xml:space="preserve"> /mL</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 xml:space="preserve">5.00 </w:t>
      </w:r>
      <w:r w:rsidRPr="00DB7F00">
        <w:rPr>
          <w:rFonts w:ascii="Times New Roman" w:hAnsi="Times New Roman" w:cs="Times New Roman"/>
          <w:spacing w:val="-3"/>
          <w:sz w:val="21"/>
          <w:szCs w:val="22"/>
          <w:lang w:eastAsia="zh-CN"/>
        </w:rPr>
        <w:t>μg</w:t>
      </w:r>
      <w:r w:rsidRPr="00DB7F00">
        <w:rPr>
          <w:rFonts w:ascii="Times New Roman" w:hAnsi="Times New Roman" w:cs="Times New Roman"/>
          <w:sz w:val="21"/>
          <w:szCs w:val="22"/>
          <w:lang w:eastAsia="zh-CN"/>
        </w:rPr>
        <w:t xml:space="preserve"> /mL </w:t>
      </w:r>
      <w:r w:rsidRPr="00DB7F00">
        <w:rPr>
          <w:rFonts w:ascii="Times New Roman" w:hAnsi="Times New Roman" w:cs="Times New Roman"/>
          <w:spacing w:val="-10"/>
          <w:sz w:val="21"/>
          <w:szCs w:val="22"/>
          <w:lang w:eastAsia="zh-CN"/>
        </w:rPr>
        <w:t>的</w:t>
      </w:r>
      <w:r w:rsidRPr="00DB7F00">
        <w:rPr>
          <w:rFonts w:ascii="Times New Roman" w:hAnsi="Times New Roman" w:cs="Times New Roman"/>
          <w:spacing w:val="-3"/>
          <w:sz w:val="21"/>
          <w:szCs w:val="22"/>
          <w:lang w:eastAsia="zh-CN"/>
        </w:rPr>
        <w:t>Li</w:t>
      </w:r>
      <w:r w:rsidRPr="00DB7F00">
        <w:rPr>
          <w:rFonts w:ascii="Times New Roman" w:hAnsi="Times New Roman" w:cs="Times New Roman"/>
          <w:spacing w:val="-10"/>
          <w:sz w:val="21"/>
          <w:szCs w:val="22"/>
          <w:lang w:eastAsia="zh-CN"/>
        </w:rPr>
        <w:t>溶液配在</w:t>
      </w:r>
      <w:r w:rsidRPr="00DB7F00">
        <w:rPr>
          <w:rFonts w:ascii="Times New Roman" w:hAnsi="Times New Roman" w:cs="Times New Roman"/>
          <w:spacing w:val="-10"/>
          <w:sz w:val="21"/>
          <w:szCs w:val="22"/>
          <w:lang w:eastAsia="zh-CN"/>
        </w:rPr>
        <w:t xml:space="preserve"> </w:t>
      </w:r>
      <w:r w:rsidRPr="00DB7F00">
        <w:rPr>
          <w:rFonts w:ascii="Times New Roman" w:hAnsi="Times New Roman" w:cs="Times New Roman"/>
          <w:sz w:val="21"/>
          <w:szCs w:val="22"/>
          <w:lang w:eastAsia="zh-CN"/>
        </w:rPr>
        <w:t>0%</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5%</w:t>
      </w:r>
      <w:r w:rsidRPr="00DB7F00">
        <w:rPr>
          <w:rFonts w:ascii="Times New Roman" w:hAnsi="Times New Roman" w:cs="Times New Roman"/>
          <w:spacing w:val="-3"/>
          <w:sz w:val="21"/>
          <w:szCs w:val="22"/>
          <w:lang w:eastAsia="zh-CN"/>
        </w:rPr>
        <w:t>的盐酸、硝酸和</w:t>
      </w:r>
      <w:r w:rsidRPr="00DB7F00">
        <w:rPr>
          <w:rFonts w:ascii="Times New Roman" w:hAnsi="Times New Roman" w:cs="Times New Roman"/>
          <w:sz w:val="21"/>
          <w:szCs w:val="22"/>
          <w:lang w:eastAsia="zh-CN"/>
        </w:rPr>
        <w:t>硫酸介质中，在以纯水介质标准曲线下测定其含量，验证不同酸及不同酸度下对测定的影响。</w:t>
      </w:r>
      <w:r w:rsidRPr="00DB7F00">
        <w:rPr>
          <w:rFonts w:ascii="Times New Roman" w:hAnsi="Times New Roman" w:cs="Times New Roman"/>
          <w:spacing w:val="-18"/>
          <w:sz w:val="21"/>
          <w:szCs w:val="22"/>
          <w:lang w:eastAsia="zh-CN"/>
        </w:rPr>
        <w:t>结果见表</w:t>
      </w:r>
      <w:r w:rsidRPr="00DB7F00">
        <w:rPr>
          <w:rFonts w:ascii="Times New Roman" w:hAnsi="Times New Roman" w:cs="Times New Roman"/>
          <w:spacing w:val="-18"/>
          <w:sz w:val="21"/>
          <w:szCs w:val="22"/>
          <w:lang w:eastAsia="zh-CN"/>
        </w:rPr>
        <w:t xml:space="preserve"> </w:t>
      </w:r>
      <w:r w:rsidRPr="00DB7F00">
        <w:rPr>
          <w:rFonts w:ascii="Times New Roman" w:hAnsi="Times New Roman" w:cs="Times New Roman"/>
          <w:spacing w:val="-3"/>
          <w:sz w:val="21"/>
          <w:szCs w:val="22"/>
          <w:lang w:eastAsia="zh-CN"/>
        </w:rPr>
        <w:t>7</w:t>
      </w:r>
      <w:r w:rsidRPr="00DB7F00">
        <w:rPr>
          <w:rFonts w:ascii="Times New Roman" w:hAnsi="Times New Roman" w:cs="Times New Roman"/>
          <w:spacing w:val="-18"/>
          <w:sz w:val="21"/>
          <w:szCs w:val="22"/>
          <w:lang w:eastAsia="zh-CN"/>
        </w:rPr>
        <w:t>、表</w:t>
      </w:r>
      <w:r w:rsidRPr="00DB7F00">
        <w:rPr>
          <w:rFonts w:ascii="Times New Roman" w:hAnsi="Times New Roman" w:cs="Times New Roman"/>
          <w:sz w:val="21"/>
          <w:szCs w:val="22"/>
          <w:lang w:eastAsia="zh-CN"/>
        </w:rPr>
        <w:t>8</w:t>
      </w:r>
      <w:r w:rsidRPr="00DB7F00">
        <w:rPr>
          <w:rFonts w:ascii="Times New Roman" w:hAnsi="Times New Roman" w:cs="Times New Roman"/>
          <w:spacing w:val="-18"/>
          <w:sz w:val="21"/>
          <w:szCs w:val="22"/>
          <w:lang w:eastAsia="zh-CN"/>
        </w:rPr>
        <w:t>、表</w:t>
      </w:r>
      <w:r w:rsidRPr="00DB7F00">
        <w:rPr>
          <w:rFonts w:ascii="Times New Roman" w:hAnsi="Times New Roman" w:cs="Times New Roman"/>
          <w:spacing w:val="-3"/>
          <w:sz w:val="21"/>
          <w:szCs w:val="22"/>
          <w:lang w:eastAsia="zh-CN"/>
        </w:rPr>
        <w:t>9</w:t>
      </w:r>
      <w:r w:rsidRPr="00DB7F00">
        <w:rPr>
          <w:rFonts w:ascii="Times New Roman" w:hAnsi="Times New Roman" w:cs="Times New Roman"/>
          <w:sz w:val="21"/>
          <w:szCs w:val="22"/>
          <w:lang w:eastAsia="zh-CN"/>
        </w:rPr>
        <w:t>。</w:t>
      </w:r>
    </w:p>
    <w:p w:rsidR="004F729E" w:rsidRPr="00DB7F00" w:rsidRDefault="004F729E" w:rsidP="004F729E">
      <w:pPr>
        <w:pStyle w:val="ae"/>
        <w:spacing w:before="138" w:after="120"/>
        <w:ind w:left="440" w:right="70" w:firstLine="420"/>
        <w:jc w:val="center"/>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eastAsia="zh-CN"/>
        </w:rPr>
        <w:t>表</w:t>
      </w:r>
      <w:r w:rsidRPr="00DB7F00">
        <w:rPr>
          <w:rFonts w:ascii="Times New Roman" w:eastAsia="宋体" w:hAnsi="Times New Roman" w:cs="Times New Roman"/>
          <w:sz w:val="21"/>
          <w:szCs w:val="22"/>
          <w:lang w:eastAsia="zh-CN"/>
        </w:rPr>
        <w:t xml:space="preserve">7  </w:t>
      </w:r>
      <w:r w:rsidRPr="00DB7F00">
        <w:rPr>
          <w:rFonts w:ascii="Times New Roman" w:eastAsia="宋体" w:hAnsi="Times New Roman" w:cs="Times New Roman"/>
          <w:sz w:val="21"/>
          <w:szCs w:val="22"/>
          <w:lang w:eastAsia="zh-CN"/>
        </w:rPr>
        <w:t>硝酸介质对测试结果的影响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1199"/>
        <w:gridCol w:w="1199"/>
        <w:gridCol w:w="1199"/>
        <w:gridCol w:w="1199"/>
        <w:gridCol w:w="1199"/>
        <w:gridCol w:w="1199"/>
      </w:tblGrid>
      <w:tr w:rsidR="004F729E" w:rsidRPr="00DB7F00" w:rsidTr="00DB7F00">
        <w:trPr>
          <w:trHeight w:hRule="exact" w:val="976"/>
          <w:jc w:val="center"/>
        </w:trPr>
        <w:tc>
          <w:tcPr>
            <w:tcW w:w="1351" w:type="pct"/>
            <w:tcBorders>
              <w:tl2br w:val="single" w:sz="4" w:space="0" w:color="auto"/>
            </w:tcBorders>
            <w:shd w:val="clear" w:color="auto" w:fill="D9D9D9"/>
            <w:vAlign w:val="center"/>
          </w:tcPr>
          <w:p w:rsidR="004F729E" w:rsidRPr="00DB7F00" w:rsidRDefault="004F729E" w:rsidP="00E41B23">
            <w:pPr>
              <w:pStyle w:val="TableParagraph"/>
              <w:tabs>
                <w:tab w:val="left" w:pos="1879"/>
              </w:tabs>
              <w:spacing w:before="0" w:afterLines="0" w:after="0"/>
              <w:ind w:leftChars="100" w:left="220" w:firstLineChars="90" w:firstLine="189"/>
              <w:jc w:val="both"/>
              <w:outlineLvl w:val="2"/>
              <w:rPr>
                <w:rFonts w:eastAsia="宋体"/>
                <w:sz w:val="21"/>
                <w:lang w:eastAsia="zh-CN"/>
              </w:rPr>
            </w:pPr>
            <w:r w:rsidRPr="00DB7F00">
              <w:rPr>
                <w:rFonts w:eastAsia="宋体"/>
                <w:sz w:val="21"/>
                <w:lang w:eastAsia="zh-CN"/>
              </w:rPr>
              <w:t>酸浓度</w:t>
            </w:r>
            <w:r w:rsidR="0067186F" w:rsidRPr="00DB7F00">
              <w:rPr>
                <w:rFonts w:eastAsia="宋体"/>
                <w:sz w:val="21"/>
                <w:lang w:eastAsia="zh-CN"/>
              </w:rPr>
              <w:t>，</w:t>
            </w:r>
            <w:r w:rsidRPr="00DB7F00">
              <w:rPr>
                <w:rFonts w:eastAsia="宋体"/>
                <w:sz w:val="21"/>
                <w:lang w:eastAsia="zh-CN"/>
              </w:rPr>
              <w:t>测定值</w:t>
            </w:r>
          </w:p>
          <w:p w:rsidR="004F729E" w:rsidRPr="00DB7F00" w:rsidRDefault="004F729E" w:rsidP="00E41B23">
            <w:pPr>
              <w:pStyle w:val="TableParagraph"/>
              <w:spacing w:before="0" w:afterLines="0" w:after="0"/>
              <w:ind w:firstLineChars="0" w:firstLine="0"/>
              <w:jc w:val="left"/>
              <w:outlineLvl w:val="2"/>
              <w:rPr>
                <w:rFonts w:eastAsia="宋体"/>
                <w:sz w:val="21"/>
                <w:lang w:eastAsia="zh-CN"/>
              </w:rPr>
            </w:pPr>
            <w:r w:rsidRPr="00DB7F00">
              <w:rPr>
                <w:rFonts w:eastAsia="宋体"/>
                <w:sz w:val="21"/>
                <w:lang w:eastAsia="zh-CN"/>
              </w:rPr>
              <w:t xml:space="preserve">Li </w:t>
            </w:r>
            <w:r w:rsidRPr="00DB7F00">
              <w:rPr>
                <w:rFonts w:eastAsia="宋体"/>
                <w:sz w:val="21"/>
                <w:lang w:eastAsia="zh-CN"/>
              </w:rPr>
              <w:t>浓度（</w:t>
            </w:r>
            <w:r w:rsidRPr="00DB7F00">
              <w:rPr>
                <w:rFonts w:eastAsia="宋体"/>
                <w:sz w:val="21"/>
                <w:lang w:eastAsia="zh-CN"/>
              </w:rPr>
              <w:t>μg/mL</w:t>
            </w:r>
            <w:r w:rsidRPr="00DB7F00">
              <w:rPr>
                <w:rFonts w:eastAsia="宋体"/>
                <w:sz w:val="21"/>
                <w:lang w:eastAsia="zh-CN"/>
              </w:rPr>
              <w:t>）</w:t>
            </w:r>
          </w:p>
        </w:tc>
        <w:tc>
          <w:tcPr>
            <w:tcW w:w="608" w:type="pct"/>
            <w:shd w:val="clear" w:color="auto" w:fill="D9D9D9"/>
            <w:vAlign w:val="center"/>
          </w:tcPr>
          <w:p w:rsidR="004F729E" w:rsidRPr="00DB7F00" w:rsidRDefault="004F729E" w:rsidP="009B5BDD">
            <w:pPr>
              <w:pStyle w:val="TableParagraph"/>
              <w:spacing w:before="0" w:afterLines="0" w:after="0"/>
              <w:ind w:firstLineChars="0" w:firstLine="0"/>
              <w:outlineLvl w:val="2"/>
              <w:rPr>
                <w:rFonts w:eastAsia="宋体"/>
                <w:sz w:val="21"/>
              </w:rPr>
            </w:pPr>
            <w:r w:rsidRPr="00DB7F00">
              <w:rPr>
                <w:rFonts w:eastAsia="宋体"/>
                <w:sz w:val="21"/>
              </w:rPr>
              <w:t>0</w:t>
            </w:r>
          </w:p>
        </w:tc>
        <w:tc>
          <w:tcPr>
            <w:tcW w:w="608" w:type="pct"/>
            <w:shd w:val="clear" w:color="auto" w:fill="D9D9D9"/>
            <w:vAlign w:val="center"/>
          </w:tcPr>
          <w:p w:rsidR="004F729E" w:rsidRPr="00DB7F00" w:rsidRDefault="004F729E" w:rsidP="009B5BDD">
            <w:pPr>
              <w:pStyle w:val="TableParagraph"/>
              <w:spacing w:before="0" w:afterLines="0" w:after="0"/>
              <w:ind w:firstLineChars="0" w:firstLine="0"/>
              <w:outlineLvl w:val="2"/>
              <w:rPr>
                <w:rFonts w:eastAsia="宋体"/>
                <w:sz w:val="21"/>
              </w:rPr>
            </w:pPr>
            <w:r w:rsidRPr="00DB7F00">
              <w:rPr>
                <w:rFonts w:eastAsia="宋体"/>
                <w:sz w:val="21"/>
              </w:rPr>
              <w:t>1%</w:t>
            </w:r>
          </w:p>
        </w:tc>
        <w:tc>
          <w:tcPr>
            <w:tcW w:w="608" w:type="pct"/>
            <w:shd w:val="clear" w:color="auto" w:fill="D9D9D9"/>
            <w:vAlign w:val="center"/>
          </w:tcPr>
          <w:p w:rsidR="004F729E" w:rsidRPr="00DB7F00" w:rsidRDefault="004F729E" w:rsidP="009B5BDD">
            <w:pPr>
              <w:pStyle w:val="TableParagraph"/>
              <w:spacing w:before="0" w:afterLines="0" w:after="0"/>
              <w:ind w:firstLineChars="0" w:firstLine="0"/>
              <w:outlineLvl w:val="2"/>
              <w:rPr>
                <w:rFonts w:eastAsia="宋体"/>
                <w:sz w:val="21"/>
              </w:rPr>
            </w:pPr>
            <w:r w:rsidRPr="00DB7F00">
              <w:rPr>
                <w:rFonts w:eastAsia="宋体"/>
                <w:sz w:val="21"/>
              </w:rPr>
              <w:t>2%</w:t>
            </w:r>
          </w:p>
        </w:tc>
        <w:tc>
          <w:tcPr>
            <w:tcW w:w="608" w:type="pct"/>
            <w:shd w:val="clear" w:color="auto" w:fill="D9D9D9"/>
            <w:vAlign w:val="center"/>
          </w:tcPr>
          <w:p w:rsidR="004F729E" w:rsidRPr="00DB7F00" w:rsidRDefault="004F729E" w:rsidP="009B5BDD">
            <w:pPr>
              <w:pStyle w:val="TableParagraph"/>
              <w:spacing w:before="0" w:afterLines="0" w:after="0"/>
              <w:ind w:firstLineChars="0" w:firstLine="0"/>
              <w:outlineLvl w:val="2"/>
              <w:rPr>
                <w:rFonts w:eastAsia="宋体"/>
                <w:sz w:val="21"/>
              </w:rPr>
            </w:pPr>
            <w:r w:rsidRPr="00DB7F00">
              <w:rPr>
                <w:rFonts w:eastAsia="宋体"/>
                <w:sz w:val="21"/>
              </w:rPr>
              <w:t>3%</w:t>
            </w:r>
          </w:p>
        </w:tc>
        <w:tc>
          <w:tcPr>
            <w:tcW w:w="608" w:type="pct"/>
            <w:shd w:val="clear" w:color="auto" w:fill="D9D9D9"/>
            <w:vAlign w:val="center"/>
          </w:tcPr>
          <w:p w:rsidR="004F729E" w:rsidRPr="00DB7F00" w:rsidRDefault="004F729E" w:rsidP="009B5BDD">
            <w:pPr>
              <w:pStyle w:val="TableParagraph"/>
              <w:spacing w:before="0" w:afterLines="0" w:after="0"/>
              <w:ind w:firstLineChars="0" w:firstLine="0"/>
              <w:outlineLvl w:val="2"/>
              <w:rPr>
                <w:rFonts w:eastAsia="宋体"/>
                <w:sz w:val="21"/>
              </w:rPr>
            </w:pPr>
            <w:r w:rsidRPr="00DB7F00">
              <w:rPr>
                <w:rFonts w:eastAsia="宋体"/>
                <w:sz w:val="21"/>
              </w:rPr>
              <w:t>4%</w:t>
            </w:r>
          </w:p>
        </w:tc>
        <w:tc>
          <w:tcPr>
            <w:tcW w:w="608" w:type="pct"/>
            <w:shd w:val="clear" w:color="auto" w:fill="D9D9D9"/>
            <w:vAlign w:val="center"/>
          </w:tcPr>
          <w:p w:rsidR="004F729E" w:rsidRPr="00DB7F00" w:rsidRDefault="004F729E" w:rsidP="009B5BDD">
            <w:pPr>
              <w:pStyle w:val="TableParagraph"/>
              <w:spacing w:before="0" w:afterLines="0" w:after="0"/>
              <w:ind w:firstLineChars="0" w:firstLine="0"/>
              <w:outlineLvl w:val="2"/>
              <w:rPr>
                <w:rFonts w:eastAsia="宋体"/>
                <w:sz w:val="21"/>
              </w:rPr>
            </w:pPr>
            <w:r w:rsidRPr="00DB7F00">
              <w:rPr>
                <w:rFonts w:eastAsia="宋体"/>
                <w:sz w:val="21"/>
              </w:rPr>
              <w:t>5%</w:t>
            </w:r>
          </w:p>
        </w:tc>
      </w:tr>
      <w:tr w:rsidR="004F729E" w:rsidRPr="00DB7F00" w:rsidTr="00DB7F00">
        <w:trPr>
          <w:trHeight w:hRule="exact" w:val="343"/>
          <w:jc w:val="center"/>
        </w:trPr>
        <w:tc>
          <w:tcPr>
            <w:tcW w:w="1351" w:type="pct"/>
            <w:shd w:val="clear" w:color="auto" w:fill="auto"/>
            <w:vAlign w:val="center"/>
          </w:tcPr>
          <w:p w:rsidR="004F729E" w:rsidRPr="00DB7F00" w:rsidRDefault="004F729E" w:rsidP="009942E2">
            <w:pPr>
              <w:pStyle w:val="TableParagraph"/>
              <w:spacing w:before="0" w:afterLines="0" w:after="0"/>
              <w:ind w:firstLine="420"/>
              <w:outlineLvl w:val="2"/>
              <w:rPr>
                <w:rFonts w:eastAsia="宋体"/>
                <w:sz w:val="21"/>
              </w:rPr>
            </w:pPr>
            <w:r w:rsidRPr="00DB7F00">
              <w:rPr>
                <w:rFonts w:eastAsia="宋体"/>
                <w:sz w:val="21"/>
              </w:rPr>
              <w:t>1.00</w:t>
            </w:r>
          </w:p>
        </w:tc>
        <w:tc>
          <w:tcPr>
            <w:tcW w:w="608" w:type="pct"/>
            <w:shd w:val="clear" w:color="auto" w:fill="auto"/>
            <w:vAlign w:val="center"/>
          </w:tcPr>
          <w:p w:rsidR="004F729E" w:rsidRPr="00DB7F00" w:rsidRDefault="004F729E" w:rsidP="009B5BDD">
            <w:pPr>
              <w:pStyle w:val="TableParagraph"/>
              <w:spacing w:before="0" w:afterLines="0" w:after="0"/>
              <w:ind w:firstLineChars="0" w:firstLine="0"/>
              <w:outlineLvl w:val="2"/>
              <w:rPr>
                <w:rFonts w:eastAsia="宋体"/>
                <w:sz w:val="21"/>
              </w:rPr>
            </w:pPr>
            <w:r w:rsidRPr="00DB7F00">
              <w:rPr>
                <w:rFonts w:eastAsia="宋体"/>
                <w:sz w:val="21"/>
              </w:rPr>
              <w:t>0.99</w:t>
            </w:r>
          </w:p>
        </w:tc>
        <w:tc>
          <w:tcPr>
            <w:tcW w:w="608" w:type="pct"/>
            <w:shd w:val="clear" w:color="auto" w:fill="auto"/>
            <w:vAlign w:val="center"/>
          </w:tcPr>
          <w:p w:rsidR="004F729E" w:rsidRPr="00DB7F00" w:rsidRDefault="004F729E" w:rsidP="009B5BDD">
            <w:pPr>
              <w:pStyle w:val="TableParagraph"/>
              <w:spacing w:before="0" w:afterLines="0" w:after="0"/>
              <w:ind w:firstLineChars="0" w:firstLine="0"/>
              <w:outlineLvl w:val="2"/>
              <w:rPr>
                <w:rFonts w:eastAsia="宋体"/>
                <w:sz w:val="21"/>
              </w:rPr>
            </w:pPr>
            <w:r w:rsidRPr="00DB7F00">
              <w:rPr>
                <w:rFonts w:eastAsia="宋体"/>
                <w:sz w:val="21"/>
              </w:rPr>
              <w:t>1.01</w:t>
            </w:r>
          </w:p>
        </w:tc>
        <w:tc>
          <w:tcPr>
            <w:tcW w:w="608" w:type="pct"/>
            <w:shd w:val="clear" w:color="auto" w:fill="auto"/>
            <w:vAlign w:val="center"/>
          </w:tcPr>
          <w:p w:rsidR="004F729E" w:rsidRPr="00DB7F00" w:rsidRDefault="004F729E" w:rsidP="009B5BDD">
            <w:pPr>
              <w:pStyle w:val="TableParagraph"/>
              <w:spacing w:before="0" w:afterLines="0" w:after="0"/>
              <w:ind w:firstLineChars="0" w:firstLine="0"/>
              <w:outlineLvl w:val="2"/>
              <w:rPr>
                <w:rFonts w:eastAsia="宋体"/>
                <w:sz w:val="21"/>
              </w:rPr>
            </w:pPr>
            <w:r w:rsidRPr="00DB7F00">
              <w:rPr>
                <w:rFonts w:eastAsia="宋体"/>
                <w:sz w:val="21"/>
              </w:rPr>
              <w:t>1.03</w:t>
            </w:r>
          </w:p>
        </w:tc>
        <w:tc>
          <w:tcPr>
            <w:tcW w:w="608" w:type="pct"/>
            <w:shd w:val="clear" w:color="auto" w:fill="auto"/>
            <w:vAlign w:val="center"/>
          </w:tcPr>
          <w:p w:rsidR="004F729E" w:rsidRPr="00DB7F00" w:rsidRDefault="004F729E" w:rsidP="009B5BDD">
            <w:pPr>
              <w:pStyle w:val="TableParagraph"/>
              <w:spacing w:before="0" w:afterLines="0" w:after="0"/>
              <w:ind w:firstLineChars="0" w:firstLine="0"/>
              <w:outlineLvl w:val="2"/>
              <w:rPr>
                <w:rFonts w:eastAsia="宋体"/>
                <w:sz w:val="21"/>
              </w:rPr>
            </w:pPr>
            <w:r w:rsidRPr="00DB7F00">
              <w:rPr>
                <w:rFonts w:eastAsia="宋体"/>
                <w:sz w:val="21"/>
              </w:rPr>
              <w:t>0.98</w:t>
            </w:r>
          </w:p>
        </w:tc>
        <w:tc>
          <w:tcPr>
            <w:tcW w:w="608" w:type="pct"/>
            <w:shd w:val="clear" w:color="auto" w:fill="auto"/>
            <w:vAlign w:val="center"/>
          </w:tcPr>
          <w:p w:rsidR="004F729E" w:rsidRPr="00DB7F00" w:rsidRDefault="004F729E" w:rsidP="009B5BDD">
            <w:pPr>
              <w:pStyle w:val="TableParagraph"/>
              <w:spacing w:before="0" w:afterLines="0" w:after="0"/>
              <w:ind w:firstLineChars="0" w:firstLine="0"/>
              <w:outlineLvl w:val="2"/>
              <w:rPr>
                <w:rFonts w:eastAsia="宋体"/>
                <w:sz w:val="21"/>
              </w:rPr>
            </w:pPr>
            <w:r w:rsidRPr="00DB7F00">
              <w:rPr>
                <w:rFonts w:eastAsia="宋体"/>
                <w:sz w:val="21"/>
              </w:rPr>
              <w:t>1.02</w:t>
            </w:r>
          </w:p>
        </w:tc>
        <w:tc>
          <w:tcPr>
            <w:tcW w:w="608" w:type="pct"/>
            <w:shd w:val="clear" w:color="auto" w:fill="auto"/>
            <w:vAlign w:val="center"/>
          </w:tcPr>
          <w:p w:rsidR="004F729E" w:rsidRPr="00DB7F00" w:rsidRDefault="004F729E" w:rsidP="009B5BDD">
            <w:pPr>
              <w:pStyle w:val="TableParagraph"/>
              <w:spacing w:before="0" w:afterLines="0" w:after="0"/>
              <w:ind w:firstLineChars="0" w:firstLine="0"/>
              <w:outlineLvl w:val="2"/>
              <w:rPr>
                <w:rFonts w:eastAsia="宋体"/>
                <w:sz w:val="21"/>
              </w:rPr>
            </w:pPr>
            <w:r w:rsidRPr="00DB7F00">
              <w:rPr>
                <w:rFonts w:eastAsia="宋体"/>
                <w:sz w:val="21"/>
              </w:rPr>
              <w:t>1.00</w:t>
            </w:r>
          </w:p>
        </w:tc>
      </w:tr>
      <w:tr w:rsidR="004F729E" w:rsidRPr="00DB7F00" w:rsidTr="00DB7F00">
        <w:trPr>
          <w:trHeight w:hRule="exact" w:val="312"/>
          <w:jc w:val="center"/>
        </w:trPr>
        <w:tc>
          <w:tcPr>
            <w:tcW w:w="1351" w:type="pct"/>
            <w:shd w:val="clear" w:color="auto" w:fill="auto"/>
            <w:vAlign w:val="center"/>
          </w:tcPr>
          <w:p w:rsidR="004F729E" w:rsidRPr="00DB7F00" w:rsidRDefault="004F729E" w:rsidP="009942E2">
            <w:pPr>
              <w:pStyle w:val="TableParagraph"/>
              <w:spacing w:before="0" w:afterLines="0" w:after="0"/>
              <w:ind w:firstLine="420"/>
              <w:outlineLvl w:val="2"/>
              <w:rPr>
                <w:rFonts w:eastAsia="宋体"/>
                <w:sz w:val="21"/>
              </w:rPr>
            </w:pPr>
            <w:r w:rsidRPr="00DB7F00">
              <w:rPr>
                <w:rFonts w:eastAsia="宋体"/>
                <w:sz w:val="21"/>
              </w:rPr>
              <w:t>2.00</w:t>
            </w:r>
          </w:p>
        </w:tc>
        <w:tc>
          <w:tcPr>
            <w:tcW w:w="608" w:type="pct"/>
            <w:shd w:val="clear" w:color="auto" w:fill="auto"/>
            <w:vAlign w:val="center"/>
          </w:tcPr>
          <w:p w:rsidR="004F729E" w:rsidRPr="00DB7F00" w:rsidRDefault="004F729E" w:rsidP="009B5BDD">
            <w:pPr>
              <w:pStyle w:val="TableParagraph"/>
              <w:spacing w:before="0" w:afterLines="0" w:after="0"/>
              <w:ind w:firstLineChars="0" w:firstLine="0"/>
              <w:outlineLvl w:val="2"/>
              <w:rPr>
                <w:rFonts w:eastAsia="宋体"/>
                <w:sz w:val="21"/>
              </w:rPr>
            </w:pPr>
            <w:r w:rsidRPr="00DB7F00">
              <w:rPr>
                <w:rFonts w:eastAsia="宋体"/>
                <w:sz w:val="21"/>
              </w:rPr>
              <w:t>2.01</w:t>
            </w:r>
          </w:p>
        </w:tc>
        <w:tc>
          <w:tcPr>
            <w:tcW w:w="608" w:type="pct"/>
            <w:shd w:val="clear" w:color="auto" w:fill="auto"/>
            <w:vAlign w:val="center"/>
          </w:tcPr>
          <w:p w:rsidR="004F729E" w:rsidRPr="00DB7F00" w:rsidRDefault="004F729E" w:rsidP="009B5BDD">
            <w:pPr>
              <w:pStyle w:val="TableParagraph"/>
              <w:spacing w:before="0" w:afterLines="0" w:after="0"/>
              <w:ind w:firstLineChars="0" w:firstLine="0"/>
              <w:outlineLvl w:val="2"/>
              <w:rPr>
                <w:rFonts w:eastAsia="宋体"/>
                <w:sz w:val="21"/>
              </w:rPr>
            </w:pPr>
            <w:r w:rsidRPr="00DB7F00">
              <w:rPr>
                <w:rFonts w:eastAsia="宋体"/>
                <w:sz w:val="21"/>
              </w:rPr>
              <w:t>2.03</w:t>
            </w:r>
          </w:p>
        </w:tc>
        <w:tc>
          <w:tcPr>
            <w:tcW w:w="608" w:type="pct"/>
            <w:shd w:val="clear" w:color="auto" w:fill="auto"/>
            <w:vAlign w:val="center"/>
          </w:tcPr>
          <w:p w:rsidR="004F729E" w:rsidRPr="00DB7F00" w:rsidRDefault="004F729E" w:rsidP="009B5BDD">
            <w:pPr>
              <w:pStyle w:val="TableParagraph"/>
              <w:spacing w:before="0" w:afterLines="0" w:after="0"/>
              <w:ind w:firstLineChars="0" w:firstLine="0"/>
              <w:outlineLvl w:val="2"/>
              <w:rPr>
                <w:rFonts w:eastAsia="宋体"/>
                <w:sz w:val="21"/>
              </w:rPr>
            </w:pPr>
            <w:r w:rsidRPr="00DB7F00">
              <w:rPr>
                <w:rFonts w:eastAsia="宋体"/>
                <w:sz w:val="21"/>
              </w:rPr>
              <w:t>2.02</w:t>
            </w:r>
          </w:p>
        </w:tc>
        <w:tc>
          <w:tcPr>
            <w:tcW w:w="608" w:type="pct"/>
            <w:shd w:val="clear" w:color="auto" w:fill="auto"/>
            <w:vAlign w:val="center"/>
          </w:tcPr>
          <w:p w:rsidR="004F729E" w:rsidRPr="00DB7F00" w:rsidRDefault="004F729E" w:rsidP="009B5BDD">
            <w:pPr>
              <w:pStyle w:val="TableParagraph"/>
              <w:spacing w:before="0" w:afterLines="0" w:after="0"/>
              <w:ind w:firstLineChars="0" w:firstLine="0"/>
              <w:outlineLvl w:val="2"/>
              <w:rPr>
                <w:rFonts w:eastAsia="宋体"/>
                <w:sz w:val="21"/>
              </w:rPr>
            </w:pPr>
            <w:r w:rsidRPr="00DB7F00">
              <w:rPr>
                <w:rFonts w:eastAsia="宋体"/>
                <w:sz w:val="21"/>
              </w:rPr>
              <w:t>2.02</w:t>
            </w:r>
          </w:p>
        </w:tc>
        <w:tc>
          <w:tcPr>
            <w:tcW w:w="608" w:type="pct"/>
            <w:shd w:val="clear" w:color="auto" w:fill="auto"/>
            <w:vAlign w:val="center"/>
          </w:tcPr>
          <w:p w:rsidR="004F729E" w:rsidRPr="00DB7F00" w:rsidRDefault="004F729E" w:rsidP="009B5BDD">
            <w:pPr>
              <w:pStyle w:val="TableParagraph"/>
              <w:spacing w:before="0" w:afterLines="0" w:after="0"/>
              <w:ind w:firstLineChars="0" w:firstLine="0"/>
              <w:outlineLvl w:val="2"/>
              <w:rPr>
                <w:rFonts w:eastAsia="宋体"/>
                <w:sz w:val="21"/>
              </w:rPr>
            </w:pPr>
            <w:r w:rsidRPr="00DB7F00">
              <w:rPr>
                <w:rFonts w:eastAsia="宋体"/>
                <w:sz w:val="21"/>
              </w:rPr>
              <w:t>2.03</w:t>
            </w:r>
          </w:p>
        </w:tc>
        <w:tc>
          <w:tcPr>
            <w:tcW w:w="608" w:type="pct"/>
            <w:shd w:val="clear" w:color="auto" w:fill="auto"/>
            <w:vAlign w:val="center"/>
          </w:tcPr>
          <w:p w:rsidR="004F729E" w:rsidRPr="00DB7F00" w:rsidRDefault="004F729E" w:rsidP="009B5BDD">
            <w:pPr>
              <w:pStyle w:val="TableParagraph"/>
              <w:spacing w:before="0" w:afterLines="0" w:after="0"/>
              <w:ind w:firstLineChars="0" w:firstLine="0"/>
              <w:outlineLvl w:val="2"/>
              <w:rPr>
                <w:rFonts w:eastAsia="宋体"/>
                <w:sz w:val="21"/>
              </w:rPr>
            </w:pPr>
            <w:r w:rsidRPr="00DB7F00">
              <w:rPr>
                <w:rFonts w:eastAsia="宋体"/>
                <w:sz w:val="21"/>
              </w:rPr>
              <w:t>2.02</w:t>
            </w:r>
          </w:p>
        </w:tc>
      </w:tr>
      <w:tr w:rsidR="004F729E" w:rsidRPr="00DB7F00" w:rsidTr="00DB7F00">
        <w:trPr>
          <w:trHeight w:hRule="exact" w:val="325"/>
          <w:jc w:val="center"/>
        </w:trPr>
        <w:tc>
          <w:tcPr>
            <w:tcW w:w="1351" w:type="pct"/>
            <w:shd w:val="clear" w:color="auto" w:fill="auto"/>
            <w:vAlign w:val="center"/>
          </w:tcPr>
          <w:p w:rsidR="004F729E" w:rsidRPr="00DB7F00" w:rsidRDefault="004F729E" w:rsidP="009942E2">
            <w:pPr>
              <w:pStyle w:val="TableParagraph"/>
              <w:spacing w:before="0" w:afterLines="0" w:after="0"/>
              <w:ind w:firstLine="420"/>
              <w:outlineLvl w:val="2"/>
              <w:rPr>
                <w:rFonts w:eastAsia="宋体"/>
                <w:sz w:val="21"/>
              </w:rPr>
            </w:pPr>
            <w:r w:rsidRPr="00DB7F00">
              <w:rPr>
                <w:rFonts w:eastAsia="宋体"/>
                <w:sz w:val="21"/>
              </w:rPr>
              <w:t>5.00</w:t>
            </w:r>
          </w:p>
        </w:tc>
        <w:tc>
          <w:tcPr>
            <w:tcW w:w="608" w:type="pct"/>
            <w:shd w:val="clear" w:color="auto" w:fill="auto"/>
            <w:vAlign w:val="center"/>
          </w:tcPr>
          <w:p w:rsidR="004F729E" w:rsidRPr="00DB7F00" w:rsidRDefault="004F729E" w:rsidP="009B5BDD">
            <w:pPr>
              <w:pStyle w:val="TableParagraph"/>
              <w:spacing w:before="0" w:afterLines="0" w:after="0"/>
              <w:ind w:firstLineChars="0" w:firstLine="0"/>
              <w:outlineLvl w:val="2"/>
              <w:rPr>
                <w:rFonts w:eastAsia="宋体"/>
                <w:sz w:val="21"/>
              </w:rPr>
            </w:pPr>
            <w:r w:rsidRPr="00DB7F00">
              <w:rPr>
                <w:rFonts w:eastAsia="宋体"/>
                <w:sz w:val="21"/>
              </w:rPr>
              <w:t>5.01</w:t>
            </w:r>
          </w:p>
        </w:tc>
        <w:tc>
          <w:tcPr>
            <w:tcW w:w="608" w:type="pct"/>
            <w:shd w:val="clear" w:color="auto" w:fill="auto"/>
            <w:vAlign w:val="center"/>
          </w:tcPr>
          <w:p w:rsidR="004F729E" w:rsidRPr="00DB7F00" w:rsidRDefault="004F729E" w:rsidP="009B5BDD">
            <w:pPr>
              <w:pStyle w:val="TableParagraph"/>
              <w:spacing w:before="0" w:afterLines="0" w:after="0"/>
              <w:ind w:firstLineChars="0" w:firstLine="0"/>
              <w:outlineLvl w:val="2"/>
              <w:rPr>
                <w:rFonts w:eastAsia="宋体"/>
                <w:sz w:val="21"/>
              </w:rPr>
            </w:pPr>
            <w:r w:rsidRPr="00DB7F00">
              <w:rPr>
                <w:rFonts w:eastAsia="宋体"/>
                <w:sz w:val="21"/>
              </w:rPr>
              <w:t>4.98</w:t>
            </w:r>
          </w:p>
        </w:tc>
        <w:tc>
          <w:tcPr>
            <w:tcW w:w="608" w:type="pct"/>
            <w:shd w:val="clear" w:color="auto" w:fill="auto"/>
            <w:vAlign w:val="center"/>
          </w:tcPr>
          <w:p w:rsidR="004F729E" w:rsidRPr="00DB7F00" w:rsidRDefault="004F729E" w:rsidP="009B5BDD">
            <w:pPr>
              <w:pStyle w:val="TableParagraph"/>
              <w:spacing w:before="0" w:afterLines="0" w:after="0"/>
              <w:ind w:firstLineChars="0" w:firstLine="0"/>
              <w:outlineLvl w:val="2"/>
              <w:rPr>
                <w:rFonts w:eastAsia="宋体"/>
                <w:sz w:val="21"/>
              </w:rPr>
            </w:pPr>
            <w:r w:rsidRPr="00DB7F00">
              <w:rPr>
                <w:rFonts w:eastAsia="宋体"/>
                <w:sz w:val="21"/>
              </w:rPr>
              <w:t>5.03</w:t>
            </w:r>
          </w:p>
        </w:tc>
        <w:tc>
          <w:tcPr>
            <w:tcW w:w="608" w:type="pct"/>
            <w:shd w:val="clear" w:color="auto" w:fill="auto"/>
            <w:vAlign w:val="center"/>
          </w:tcPr>
          <w:p w:rsidR="004F729E" w:rsidRPr="00DB7F00" w:rsidRDefault="004F729E" w:rsidP="009B5BDD">
            <w:pPr>
              <w:pStyle w:val="TableParagraph"/>
              <w:spacing w:before="0" w:afterLines="0" w:after="0"/>
              <w:ind w:firstLineChars="0" w:firstLine="0"/>
              <w:outlineLvl w:val="2"/>
              <w:rPr>
                <w:rFonts w:eastAsia="宋体"/>
                <w:sz w:val="21"/>
              </w:rPr>
            </w:pPr>
            <w:r w:rsidRPr="00DB7F00">
              <w:rPr>
                <w:rFonts w:eastAsia="宋体"/>
                <w:sz w:val="21"/>
              </w:rPr>
              <w:t>5.03</w:t>
            </w:r>
          </w:p>
        </w:tc>
        <w:tc>
          <w:tcPr>
            <w:tcW w:w="608" w:type="pct"/>
            <w:shd w:val="clear" w:color="auto" w:fill="auto"/>
            <w:vAlign w:val="center"/>
          </w:tcPr>
          <w:p w:rsidR="004F729E" w:rsidRPr="00DB7F00" w:rsidRDefault="004F729E" w:rsidP="009B5BDD">
            <w:pPr>
              <w:pStyle w:val="TableParagraph"/>
              <w:spacing w:before="0" w:afterLines="0" w:after="0"/>
              <w:ind w:firstLineChars="0" w:firstLine="0"/>
              <w:outlineLvl w:val="2"/>
              <w:rPr>
                <w:rFonts w:eastAsia="宋体"/>
                <w:sz w:val="21"/>
              </w:rPr>
            </w:pPr>
            <w:r w:rsidRPr="00DB7F00">
              <w:rPr>
                <w:rFonts w:eastAsia="宋体"/>
                <w:sz w:val="21"/>
              </w:rPr>
              <w:t>5.04</w:t>
            </w:r>
          </w:p>
        </w:tc>
        <w:tc>
          <w:tcPr>
            <w:tcW w:w="608" w:type="pct"/>
            <w:shd w:val="clear" w:color="auto" w:fill="auto"/>
            <w:vAlign w:val="center"/>
          </w:tcPr>
          <w:p w:rsidR="004F729E" w:rsidRPr="00DB7F00" w:rsidRDefault="004F729E" w:rsidP="009B5BDD">
            <w:pPr>
              <w:pStyle w:val="TableParagraph"/>
              <w:spacing w:before="0" w:afterLines="0" w:after="0"/>
              <w:ind w:firstLineChars="0" w:firstLine="0"/>
              <w:outlineLvl w:val="2"/>
              <w:rPr>
                <w:rFonts w:eastAsia="宋体"/>
                <w:sz w:val="21"/>
              </w:rPr>
            </w:pPr>
            <w:r w:rsidRPr="00DB7F00">
              <w:rPr>
                <w:rFonts w:eastAsia="宋体"/>
                <w:sz w:val="21"/>
              </w:rPr>
              <w:t>5.02</w:t>
            </w:r>
          </w:p>
        </w:tc>
      </w:tr>
    </w:tbl>
    <w:p w:rsidR="004F729E" w:rsidRPr="00DB7F00" w:rsidRDefault="004F729E" w:rsidP="00DB7F00">
      <w:pPr>
        <w:pStyle w:val="ae"/>
        <w:spacing w:before="138" w:after="120"/>
        <w:ind w:left="440" w:right="68" w:firstLine="420"/>
        <w:jc w:val="center"/>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eastAsia="zh-CN"/>
        </w:rPr>
        <w:t>表</w:t>
      </w:r>
      <w:r w:rsidRPr="00DB7F00">
        <w:rPr>
          <w:rFonts w:ascii="Times New Roman" w:eastAsia="宋体" w:hAnsi="Times New Roman" w:cs="Times New Roman"/>
          <w:sz w:val="21"/>
          <w:szCs w:val="22"/>
          <w:lang w:eastAsia="zh-CN"/>
        </w:rPr>
        <w:t xml:space="preserve">8  </w:t>
      </w:r>
      <w:r w:rsidRPr="00DB7F00">
        <w:rPr>
          <w:rFonts w:ascii="Times New Roman" w:eastAsia="宋体" w:hAnsi="Times New Roman" w:cs="Times New Roman"/>
          <w:sz w:val="21"/>
          <w:szCs w:val="22"/>
          <w:lang w:eastAsia="zh-CN"/>
        </w:rPr>
        <w:t>硫酸介质对测试结果的影响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297"/>
        <w:gridCol w:w="1299"/>
        <w:gridCol w:w="1299"/>
        <w:gridCol w:w="1297"/>
        <w:gridCol w:w="1299"/>
        <w:gridCol w:w="1299"/>
      </w:tblGrid>
      <w:tr w:rsidR="004F729E" w:rsidRPr="00DB7F00" w:rsidTr="00DB7F00">
        <w:trPr>
          <w:trHeight w:hRule="exact" w:val="1096"/>
          <w:jc w:val="center"/>
        </w:trPr>
        <w:tc>
          <w:tcPr>
            <w:tcW w:w="1048" w:type="pct"/>
            <w:tcBorders>
              <w:tl2br w:val="single" w:sz="4" w:space="0" w:color="auto"/>
            </w:tcBorders>
            <w:shd w:val="clear" w:color="auto" w:fill="D9D9D9"/>
          </w:tcPr>
          <w:p w:rsidR="004F729E" w:rsidRPr="00DB7F00" w:rsidRDefault="004F729E" w:rsidP="0067186F">
            <w:pPr>
              <w:pStyle w:val="TableParagraph"/>
              <w:tabs>
                <w:tab w:val="left" w:pos="1879"/>
              </w:tabs>
              <w:spacing w:before="0" w:afterLines="0" w:after="0"/>
              <w:ind w:firstLineChars="90" w:firstLine="189"/>
              <w:jc w:val="left"/>
              <w:outlineLvl w:val="2"/>
              <w:rPr>
                <w:rFonts w:eastAsia="宋体"/>
                <w:sz w:val="21"/>
                <w:lang w:eastAsia="zh-CN"/>
              </w:rPr>
            </w:pPr>
            <w:r w:rsidRPr="00DB7F00">
              <w:rPr>
                <w:rFonts w:eastAsia="宋体"/>
                <w:sz w:val="21"/>
                <w:lang w:eastAsia="zh-CN"/>
              </w:rPr>
              <w:t>酸浓度</w:t>
            </w:r>
            <w:r w:rsidRPr="00DB7F00">
              <w:rPr>
                <w:rFonts w:eastAsia="宋体"/>
                <w:sz w:val="21"/>
                <w:lang w:eastAsia="zh-CN"/>
              </w:rPr>
              <w:t xml:space="preserve"> </w:t>
            </w:r>
            <w:r w:rsidR="0067186F" w:rsidRPr="00DB7F00">
              <w:rPr>
                <w:rFonts w:eastAsia="宋体"/>
                <w:sz w:val="21"/>
                <w:lang w:eastAsia="zh-CN"/>
              </w:rPr>
              <w:t>，</w:t>
            </w:r>
            <w:r w:rsidRPr="00DB7F00">
              <w:rPr>
                <w:rFonts w:eastAsia="宋体"/>
                <w:sz w:val="21"/>
                <w:lang w:eastAsia="zh-CN"/>
              </w:rPr>
              <w:t>测定值（</w:t>
            </w:r>
            <w:r w:rsidRPr="00DB7F00">
              <w:rPr>
                <w:rFonts w:eastAsia="宋体"/>
                <w:sz w:val="21"/>
                <w:lang w:eastAsia="zh-CN"/>
              </w:rPr>
              <w:t>μg/mL</w:t>
            </w:r>
            <w:r w:rsidRPr="00DB7F00">
              <w:rPr>
                <w:rFonts w:eastAsia="宋体"/>
                <w:sz w:val="21"/>
                <w:lang w:eastAsia="zh-CN"/>
              </w:rPr>
              <w:t>）</w:t>
            </w:r>
          </w:p>
          <w:p w:rsidR="004F729E" w:rsidRPr="00DB7F00" w:rsidRDefault="004F729E" w:rsidP="0067186F">
            <w:pPr>
              <w:pStyle w:val="TableParagraph"/>
              <w:spacing w:before="0" w:after="120"/>
              <w:ind w:firstLineChars="0" w:firstLine="0"/>
              <w:jc w:val="left"/>
              <w:outlineLvl w:val="2"/>
              <w:rPr>
                <w:rFonts w:eastAsia="宋体"/>
                <w:sz w:val="21"/>
                <w:lang w:eastAsia="zh-CN"/>
              </w:rPr>
            </w:pPr>
            <w:r w:rsidRPr="00DB7F00">
              <w:rPr>
                <w:rFonts w:eastAsia="宋体"/>
                <w:sz w:val="21"/>
                <w:lang w:eastAsia="zh-CN"/>
              </w:rPr>
              <w:t xml:space="preserve">Li </w:t>
            </w:r>
            <w:r w:rsidRPr="00DB7F00">
              <w:rPr>
                <w:rFonts w:eastAsia="宋体"/>
                <w:sz w:val="21"/>
                <w:lang w:eastAsia="zh-CN"/>
              </w:rPr>
              <w:t>浓度（</w:t>
            </w:r>
            <w:r w:rsidRPr="00DB7F00">
              <w:rPr>
                <w:rFonts w:eastAsia="宋体"/>
                <w:sz w:val="21"/>
                <w:lang w:eastAsia="zh-CN"/>
              </w:rPr>
              <w:t>μg/mL</w:t>
            </w:r>
            <w:r w:rsidRPr="00DB7F00">
              <w:rPr>
                <w:rFonts w:eastAsia="宋体"/>
                <w:sz w:val="21"/>
                <w:lang w:eastAsia="zh-CN"/>
              </w:rPr>
              <w:t>）</w:t>
            </w:r>
          </w:p>
        </w:tc>
        <w:tc>
          <w:tcPr>
            <w:tcW w:w="658" w:type="pct"/>
            <w:shd w:val="clear" w:color="auto" w:fill="D9D9D9"/>
            <w:vAlign w:val="center"/>
          </w:tcPr>
          <w:p w:rsidR="004F729E" w:rsidRPr="00DB7F00" w:rsidRDefault="004F729E" w:rsidP="009942E2">
            <w:pPr>
              <w:pStyle w:val="TableParagraph"/>
              <w:spacing w:before="0" w:after="120"/>
              <w:ind w:firstLine="420"/>
              <w:outlineLvl w:val="2"/>
              <w:rPr>
                <w:rFonts w:eastAsia="宋体"/>
                <w:sz w:val="21"/>
              </w:rPr>
            </w:pPr>
            <w:r w:rsidRPr="00DB7F00">
              <w:rPr>
                <w:rFonts w:eastAsia="宋体"/>
                <w:sz w:val="21"/>
              </w:rPr>
              <w:t>0</w:t>
            </w:r>
          </w:p>
        </w:tc>
        <w:tc>
          <w:tcPr>
            <w:tcW w:w="659" w:type="pct"/>
            <w:shd w:val="clear" w:color="auto" w:fill="D9D9D9"/>
            <w:vAlign w:val="center"/>
          </w:tcPr>
          <w:p w:rsidR="004F729E" w:rsidRPr="00DB7F00" w:rsidRDefault="004F729E" w:rsidP="009942E2">
            <w:pPr>
              <w:pStyle w:val="TableParagraph"/>
              <w:spacing w:before="0" w:after="120"/>
              <w:ind w:firstLine="420"/>
              <w:outlineLvl w:val="2"/>
              <w:rPr>
                <w:rFonts w:eastAsia="宋体"/>
                <w:sz w:val="21"/>
              </w:rPr>
            </w:pPr>
            <w:r w:rsidRPr="00DB7F00">
              <w:rPr>
                <w:rFonts w:eastAsia="宋体"/>
                <w:sz w:val="21"/>
              </w:rPr>
              <w:t>1%</w:t>
            </w:r>
          </w:p>
        </w:tc>
        <w:tc>
          <w:tcPr>
            <w:tcW w:w="659" w:type="pct"/>
            <w:shd w:val="clear" w:color="auto" w:fill="D9D9D9"/>
            <w:vAlign w:val="center"/>
          </w:tcPr>
          <w:p w:rsidR="004F729E" w:rsidRPr="00DB7F00" w:rsidRDefault="004F729E" w:rsidP="009942E2">
            <w:pPr>
              <w:pStyle w:val="TableParagraph"/>
              <w:spacing w:before="0" w:after="120"/>
              <w:ind w:firstLine="420"/>
              <w:outlineLvl w:val="2"/>
              <w:rPr>
                <w:rFonts w:eastAsia="宋体"/>
                <w:sz w:val="21"/>
              </w:rPr>
            </w:pPr>
            <w:r w:rsidRPr="00DB7F00">
              <w:rPr>
                <w:rFonts w:eastAsia="宋体"/>
                <w:sz w:val="21"/>
              </w:rPr>
              <w:t>2%</w:t>
            </w:r>
          </w:p>
        </w:tc>
        <w:tc>
          <w:tcPr>
            <w:tcW w:w="658" w:type="pct"/>
            <w:shd w:val="clear" w:color="auto" w:fill="D9D9D9"/>
            <w:vAlign w:val="center"/>
          </w:tcPr>
          <w:p w:rsidR="004F729E" w:rsidRPr="00DB7F00" w:rsidRDefault="004F729E" w:rsidP="009942E2">
            <w:pPr>
              <w:pStyle w:val="TableParagraph"/>
              <w:spacing w:before="0" w:after="120"/>
              <w:ind w:firstLine="420"/>
              <w:outlineLvl w:val="2"/>
              <w:rPr>
                <w:rFonts w:eastAsia="宋体"/>
                <w:sz w:val="21"/>
              </w:rPr>
            </w:pPr>
            <w:r w:rsidRPr="00DB7F00">
              <w:rPr>
                <w:rFonts w:eastAsia="宋体"/>
                <w:sz w:val="21"/>
              </w:rPr>
              <w:t>3%</w:t>
            </w:r>
          </w:p>
        </w:tc>
        <w:tc>
          <w:tcPr>
            <w:tcW w:w="659" w:type="pct"/>
            <w:shd w:val="clear" w:color="auto" w:fill="D9D9D9"/>
            <w:vAlign w:val="center"/>
          </w:tcPr>
          <w:p w:rsidR="004F729E" w:rsidRPr="00DB7F00" w:rsidRDefault="004F729E" w:rsidP="009942E2">
            <w:pPr>
              <w:pStyle w:val="TableParagraph"/>
              <w:spacing w:before="0" w:after="120"/>
              <w:ind w:firstLine="420"/>
              <w:outlineLvl w:val="2"/>
              <w:rPr>
                <w:rFonts w:eastAsia="宋体"/>
                <w:sz w:val="21"/>
              </w:rPr>
            </w:pPr>
            <w:r w:rsidRPr="00DB7F00">
              <w:rPr>
                <w:rFonts w:eastAsia="宋体"/>
                <w:sz w:val="21"/>
              </w:rPr>
              <w:t>4%</w:t>
            </w:r>
          </w:p>
        </w:tc>
        <w:tc>
          <w:tcPr>
            <w:tcW w:w="659" w:type="pct"/>
            <w:shd w:val="clear" w:color="auto" w:fill="D9D9D9"/>
            <w:vAlign w:val="center"/>
          </w:tcPr>
          <w:p w:rsidR="004F729E" w:rsidRPr="00DB7F00" w:rsidRDefault="004F729E" w:rsidP="009942E2">
            <w:pPr>
              <w:pStyle w:val="TableParagraph"/>
              <w:spacing w:before="0" w:after="120"/>
              <w:ind w:firstLine="420"/>
              <w:outlineLvl w:val="2"/>
              <w:rPr>
                <w:rFonts w:eastAsia="宋体"/>
                <w:sz w:val="21"/>
              </w:rPr>
            </w:pPr>
            <w:r w:rsidRPr="00DB7F00">
              <w:rPr>
                <w:rFonts w:eastAsia="宋体"/>
                <w:sz w:val="21"/>
              </w:rPr>
              <w:t>5%</w:t>
            </w:r>
          </w:p>
        </w:tc>
      </w:tr>
      <w:tr w:rsidR="004F729E" w:rsidRPr="00DB7F00" w:rsidTr="00DB7F00">
        <w:trPr>
          <w:trHeight w:hRule="exact" w:val="316"/>
          <w:jc w:val="center"/>
        </w:trPr>
        <w:tc>
          <w:tcPr>
            <w:tcW w:w="1048" w:type="pct"/>
            <w:shd w:val="clear" w:color="auto" w:fill="auto"/>
            <w:vAlign w:val="center"/>
          </w:tcPr>
          <w:p w:rsidR="004F729E" w:rsidRPr="00DB7F00" w:rsidRDefault="004F729E" w:rsidP="009942E2">
            <w:pPr>
              <w:pStyle w:val="TableParagraph"/>
              <w:spacing w:before="0" w:after="120"/>
              <w:ind w:firstLine="420"/>
              <w:outlineLvl w:val="2"/>
              <w:rPr>
                <w:rFonts w:eastAsia="宋体"/>
                <w:sz w:val="21"/>
              </w:rPr>
            </w:pPr>
            <w:r w:rsidRPr="00DB7F00">
              <w:rPr>
                <w:rFonts w:eastAsia="宋体"/>
                <w:sz w:val="21"/>
              </w:rPr>
              <w:t>1.00</w:t>
            </w:r>
          </w:p>
        </w:tc>
        <w:tc>
          <w:tcPr>
            <w:tcW w:w="658" w:type="pct"/>
            <w:shd w:val="clear" w:color="auto" w:fill="auto"/>
          </w:tcPr>
          <w:p w:rsidR="004F729E" w:rsidRPr="00DB7F00" w:rsidRDefault="004F729E" w:rsidP="009942E2">
            <w:pPr>
              <w:pStyle w:val="TableParagraph"/>
              <w:spacing w:before="0" w:after="120"/>
              <w:ind w:firstLine="420"/>
              <w:outlineLvl w:val="2"/>
              <w:rPr>
                <w:rFonts w:eastAsia="宋体"/>
                <w:sz w:val="21"/>
              </w:rPr>
            </w:pPr>
            <w:r w:rsidRPr="00DB7F00">
              <w:rPr>
                <w:rFonts w:eastAsia="宋体"/>
                <w:sz w:val="21"/>
              </w:rPr>
              <w:t>0.97</w:t>
            </w:r>
          </w:p>
        </w:tc>
        <w:tc>
          <w:tcPr>
            <w:tcW w:w="659" w:type="pct"/>
            <w:shd w:val="clear" w:color="auto" w:fill="auto"/>
          </w:tcPr>
          <w:p w:rsidR="004F729E" w:rsidRPr="00DB7F00" w:rsidRDefault="004F729E" w:rsidP="009942E2">
            <w:pPr>
              <w:pStyle w:val="TableParagraph"/>
              <w:spacing w:before="0" w:after="120"/>
              <w:ind w:firstLine="420"/>
              <w:outlineLvl w:val="2"/>
              <w:rPr>
                <w:rFonts w:eastAsia="宋体"/>
                <w:sz w:val="21"/>
              </w:rPr>
            </w:pPr>
            <w:r w:rsidRPr="00DB7F00">
              <w:rPr>
                <w:rFonts w:eastAsia="宋体"/>
                <w:sz w:val="21"/>
              </w:rPr>
              <w:t>0.99</w:t>
            </w:r>
          </w:p>
        </w:tc>
        <w:tc>
          <w:tcPr>
            <w:tcW w:w="659" w:type="pct"/>
            <w:shd w:val="clear" w:color="auto" w:fill="auto"/>
          </w:tcPr>
          <w:p w:rsidR="004F729E" w:rsidRPr="00DB7F00" w:rsidRDefault="004F729E" w:rsidP="009942E2">
            <w:pPr>
              <w:pStyle w:val="TableParagraph"/>
              <w:spacing w:before="0" w:after="120"/>
              <w:ind w:firstLine="420"/>
              <w:outlineLvl w:val="2"/>
              <w:rPr>
                <w:rFonts w:eastAsia="宋体"/>
                <w:sz w:val="21"/>
              </w:rPr>
            </w:pPr>
            <w:r w:rsidRPr="00DB7F00">
              <w:rPr>
                <w:rFonts w:eastAsia="宋体"/>
                <w:sz w:val="21"/>
              </w:rPr>
              <w:t>1.01</w:t>
            </w:r>
          </w:p>
        </w:tc>
        <w:tc>
          <w:tcPr>
            <w:tcW w:w="658" w:type="pct"/>
            <w:shd w:val="clear" w:color="auto" w:fill="auto"/>
          </w:tcPr>
          <w:p w:rsidR="004F729E" w:rsidRPr="00DB7F00" w:rsidRDefault="004F729E" w:rsidP="009942E2">
            <w:pPr>
              <w:pStyle w:val="TableParagraph"/>
              <w:spacing w:before="0" w:after="120"/>
              <w:ind w:firstLine="420"/>
              <w:outlineLvl w:val="2"/>
              <w:rPr>
                <w:rFonts w:eastAsia="宋体"/>
                <w:sz w:val="21"/>
              </w:rPr>
            </w:pPr>
            <w:r w:rsidRPr="00DB7F00">
              <w:rPr>
                <w:rFonts w:eastAsia="宋体"/>
                <w:sz w:val="21"/>
              </w:rPr>
              <w:t>1.02</w:t>
            </w:r>
          </w:p>
        </w:tc>
        <w:tc>
          <w:tcPr>
            <w:tcW w:w="659" w:type="pct"/>
            <w:shd w:val="clear" w:color="auto" w:fill="auto"/>
          </w:tcPr>
          <w:p w:rsidR="004F729E" w:rsidRPr="00DB7F00" w:rsidRDefault="004F729E" w:rsidP="009942E2">
            <w:pPr>
              <w:pStyle w:val="TableParagraph"/>
              <w:spacing w:before="0" w:after="120"/>
              <w:ind w:firstLine="420"/>
              <w:outlineLvl w:val="2"/>
              <w:rPr>
                <w:rFonts w:eastAsia="宋体"/>
                <w:sz w:val="21"/>
              </w:rPr>
            </w:pPr>
            <w:r w:rsidRPr="00DB7F00">
              <w:rPr>
                <w:rFonts w:eastAsia="宋体"/>
                <w:sz w:val="21"/>
              </w:rPr>
              <w:t>1.01</w:t>
            </w:r>
          </w:p>
        </w:tc>
        <w:tc>
          <w:tcPr>
            <w:tcW w:w="659" w:type="pct"/>
            <w:shd w:val="clear" w:color="auto" w:fill="auto"/>
          </w:tcPr>
          <w:p w:rsidR="004F729E" w:rsidRPr="00DB7F00" w:rsidRDefault="004F729E" w:rsidP="009942E2">
            <w:pPr>
              <w:pStyle w:val="TableParagraph"/>
              <w:spacing w:before="0" w:after="120"/>
              <w:ind w:firstLine="420"/>
              <w:outlineLvl w:val="2"/>
              <w:rPr>
                <w:rFonts w:eastAsia="宋体"/>
                <w:sz w:val="21"/>
              </w:rPr>
            </w:pPr>
            <w:r w:rsidRPr="00DB7F00">
              <w:rPr>
                <w:rFonts w:eastAsia="宋体"/>
                <w:sz w:val="21"/>
              </w:rPr>
              <w:t>1.03</w:t>
            </w:r>
          </w:p>
        </w:tc>
      </w:tr>
      <w:tr w:rsidR="004F729E" w:rsidRPr="00DB7F00" w:rsidTr="00DB7F00">
        <w:trPr>
          <w:trHeight w:hRule="exact" w:val="312"/>
          <w:jc w:val="center"/>
        </w:trPr>
        <w:tc>
          <w:tcPr>
            <w:tcW w:w="1048" w:type="pct"/>
            <w:shd w:val="clear" w:color="auto" w:fill="auto"/>
            <w:vAlign w:val="center"/>
          </w:tcPr>
          <w:p w:rsidR="004F729E" w:rsidRPr="00DB7F00" w:rsidRDefault="004F729E" w:rsidP="009942E2">
            <w:pPr>
              <w:pStyle w:val="TableParagraph"/>
              <w:spacing w:before="0" w:after="120"/>
              <w:ind w:firstLine="420"/>
              <w:outlineLvl w:val="2"/>
              <w:rPr>
                <w:rFonts w:eastAsia="宋体"/>
                <w:sz w:val="21"/>
              </w:rPr>
            </w:pPr>
            <w:r w:rsidRPr="00DB7F00">
              <w:rPr>
                <w:rFonts w:eastAsia="宋体"/>
                <w:sz w:val="21"/>
              </w:rPr>
              <w:t>2.00</w:t>
            </w:r>
          </w:p>
        </w:tc>
        <w:tc>
          <w:tcPr>
            <w:tcW w:w="658" w:type="pct"/>
            <w:shd w:val="clear" w:color="auto" w:fill="auto"/>
          </w:tcPr>
          <w:p w:rsidR="004F729E" w:rsidRPr="00DB7F00" w:rsidRDefault="004F729E" w:rsidP="009942E2">
            <w:pPr>
              <w:pStyle w:val="TableParagraph"/>
              <w:spacing w:before="0" w:after="120"/>
              <w:ind w:firstLine="420"/>
              <w:outlineLvl w:val="2"/>
              <w:rPr>
                <w:rFonts w:eastAsia="宋体"/>
                <w:sz w:val="21"/>
              </w:rPr>
            </w:pPr>
            <w:r w:rsidRPr="00DB7F00">
              <w:rPr>
                <w:rFonts w:eastAsia="宋体"/>
                <w:sz w:val="21"/>
              </w:rPr>
              <w:t>2.01</w:t>
            </w:r>
          </w:p>
        </w:tc>
        <w:tc>
          <w:tcPr>
            <w:tcW w:w="659" w:type="pct"/>
            <w:shd w:val="clear" w:color="auto" w:fill="auto"/>
          </w:tcPr>
          <w:p w:rsidR="004F729E" w:rsidRPr="00DB7F00" w:rsidRDefault="004F729E" w:rsidP="009942E2">
            <w:pPr>
              <w:pStyle w:val="TableParagraph"/>
              <w:spacing w:before="0" w:after="120"/>
              <w:ind w:firstLine="420"/>
              <w:outlineLvl w:val="2"/>
              <w:rPr>
                <w:rFonts w:eastAsia="宋体"/>
                <w:sz w:val="21"/>
              </w:rPr>
            </w:pPr>
            <w:r w:rsidRPr="00DB7F00">
              <w:rPr>
                <w:rFonts w:eastAsia="宋体"/>
                <w:sz w:val="21"/>
              </w:rPr>
              <w:t>1.99</w:t>
            </w:r>
          </w:p>
        </w:tc>
        <w:tc>
          <w:tcPr>
            <w:tcW w:w="659" w:type="pct"/>
            <w:shd w:val="clear" w:color="auto" w:fill="auto"/>
          </w:tcPr>
          <w:p w:rsidR="004F729E" w:rsidRPr="00DB7F00" w:rsidRDefault="004F729E" w:rsidP="009942E2">
            <w:pPr>
              <w:pStyle w:val="TableParagraph"/>
              <w:spacing w:before="0" w:after="120"/>
              <w:ind w:firstLine="420"/>
              <w:outlineLvl w:val="2"/>
              <w:rPr>
                <w:rFonts w:eastAsia="宋体"/>
                <w:sz w:val="21"/>
              </w:rPr>
            </w:pPr>
            <w:r w:rsidRPr="00DB7F00">
              <w:rPr>
                <w:rFonts w:eastAsia="宋体"/>
                <w:sz w:val="21"/>
              </w:rPr>
              <w:t>2.02</w:t>
            </w:r>
          </w:p>
        </w:tc>
        <w:tc>
          <w:tcPr>
            <w:tcW w:w="658" w:type="pct"/>
            <w:shd w:val="clear" w:color="auto" w:fill="auto"/>
          </w:tcPr>
          <w:p w:rsidR="004F729E" w:rsidRPr="00DB7F00" w:rsidRDefault="004F729E" w:rsidP="009942E2">
            <w:pPr>
              <w:pStyle w:val="TableParagraph"/>
              <w:spacing w:before="0" w:after="120"/>
              <w:ind w:firstLine="420"/>
              <w:outlineLvl w:val="2"/>
              <w:rPr>
                <w:rFonts w:eastAsia="宋体"/>
                <w:sz w:val="21"/>
              </w:rPr>
            </w:pPr>
            <w:r w:rsidRPr="00DB7F00">
              <w:rPr>
                <w:rFonts w:eastAsia="宋体"/>
                <w:sz w:val="21"/>
              </w:rPr>
              <w:t>2.00</w:t>
            </w:r>
          </w:p>
        </w:tc>
        <w:tc>
          <w:tcPr>
            <w:tcW w:w="659" w:type="pct"/>
            <w:shd w:val="clear" w:color="auto" w:fill="auto"/>
          </w:tcPr>
          <w:p w:rsidR="004F729E" w:rsidRPr="00DB7F00" w:rsidRDefault="004F729E" w:rsidP="009942E2">
            <w:pPr>
              <w:pStyle w:val="TableParagraph"/>
              <w:spacing w:before="0" w:after="120"/>
              <w:ind w:firstLine="420"/>
              <w:outlineLvl w:val="2"/>
              <w:rPr>
                <w:rFonts w:eastAsia="宋体"/>
                <w:sz w:val="21"/>
              </w:rPr>
            </w:pPr>
            <w:r w:rsidRPr="00DB7F00">
              <w:rPr>
                <w:rFonts w:eastAsia="宋体"/>
                <w:sz w:val="21"/>
              </w:rPr>
              <w:t>2.01</w:t>
            </w:r>
          </w:p>
        </w:tc>
        <w:tc>
          <w:tcPr>
            <w:tcW w:w="659" w:type="pct"/>
            <w:shd w:val="clear" w:color="auto" w:fill="auto"/>
          </w:tcPr>
          <w:p w:rsidR="004F729E" w:rsidRPr="00DB7F00" w:rsidRDefault="004F729E" w:rsidP="009942E2">
            <w:pPr>
              <w:pStyle w:val="TableParagraph"/>
              <w:spacing w:before="0" w:after="120"/>
              <w:ind w:firstLine="420"/>
              <w:outlineLvl w:val="2"/>
              <w:rPr>
                <w:rFonts w:eastAsia="宋体"/>
                <w:sz w:val="21"/>
              </w:rPr>
            </w:pPr>
            <w:r w:rsidRPr="00DB7F00">
              <w:rPr>
                <w:rFonts w:eastAsia="宋体"/>
                <w:sz w:val="21"/>
              </w:rPr>
              <w:t>2.02</w:t>
            </w:r>
          </w:p>
        </w:tc>
      </w:tr>
      <w:tr w:rsidR="004F729E" w:rsidRPr="00DB7F00" w:rsidTr="00DB7F00">
        <w:trPr>
          <w:trHeight w:hRule="exact" w:val="325"/>
          <w:jc w:val="center"/>
        </w:trPr>
        <w:tc>
          <w:tcPr>
            <w:tcW w:w="1048" w:type="pct"/>
            <w:shd w:val="clear" w:color="auto" w:fill="auto"/>
            <w:vAlign w:val="center"/>
          </w:tcPr>
          <w:p w:rsidR="004F729E" w:rsidRPr="00DB7F00" w:rsidRDefault="004F729E" w:rsidP="009942E2">
            <w:pPr>
              <w:pStyle w:val="TableParagraph"/>
              <w:spacing w:before="0" w:after="120"/>
              <w:ind w:firstLine="420"/>
              <w:outlineLvl w:val="2"/>
              <w:rPr>
                <w:rFonts w:eastAsia="宋体"/>
                <w:sz w:val="21"/>
              </w:rPr>
            </w:pPr>
            <w:r w:rsidRPr="00DB7F00">
              <w:rPr>
                <w:rFonts w:eastAsia="宋体"/>
                <w:sz w:val="21"/>
              </w:rPr>
              <w:t>5.00</w:t>
            </w:r>
          </w:p>
        </w:tc>
        <w:tc>
          <w:tcPr>
            <w:tcW w:w="658" w:type="pct"/>
            <w:shd w:val="clear" w:color="auto" w:fill="auto"/>
          </w:tcPr>
          <w:p w:rsidR="004F729E" w:rsidRPr="00DB7F00" w:rsidRDefault="004F729E" w:rsidP="009942E2">
            <w:pPr>
              <w:pStyle w:val="TableParagraph"/>
              <w:spacing w:before="0" w:after="120"/>
              <w:ind w:firstLine="420"/>
              <w:outlineLvl w:val="2"/>
              <w:rPr>
                <w:rFonts w:eastAsia="宋体"/>
                <w:sz w:val="21"/>
              </w:rPr>
            </w:pPr>
            <w:r w:rsidRPr="00DB7F00">
              <w:rPr>
                <w:rFonts w:eastAsia="宋体"/>
                <w:sz w:val="21"/>
              </w:rPr>
              <w:t>5.03</w:t>
            </w:r>
          </w:p>
        </w:tc>
        <w:tc>
          <w:tcPr>
            <w:tcW w:w="659" w:type="pct"/>
            <w:shd w:val="clear" w:color="auto" w:fill="auto"/>
          </w:tcPr>
          <w:p w:rsidR="004F729E" w:rsidRPr="00DB7F00" w:rsidRDefault="004F729E" w:rsidP="009942E2">
            <w:pPr>
              <w:pStyle w:val="TableParagraph"/>
              <w:spacing w:before="0" w:after="120"/>
              <w:ind w:firstLine="420"/>
              <w:outlineLvl w:val="2"/>
              <w:rPr>
                <w:rFonts w:eastAsia="宋体"/>
                <w:sz w:val="21"/>
              </w:rPr>
            </w:pPr>
            <w:r w:rsidRPr="00DB7F00">
              <w:rPr>
                <w:rFonts w:eastAsia="宋体"/>
                <w:sz w:val="21"/>
              </w:rPr>
              <w:t>4.99</w:t>
            </w:r>
          </w:p>
        </w:tc>
        <w:tc>
          <w:tcPr>
            <w:tcW w:w="659" w:type="pct"/>
            <w:shd w:val="clear" w:color="auto" w:fill="auto"/>
          </w:tcPr>
          <w:p w:rsidR="004F729E" w:rsidRPr="00DB7F00" w:rsidRDefault="004F729E" w:rsidP="009942E2">
            <w:pPr>
              <w:pStyle w:val="TableParagraph"/>
              <w:spacing w:before="0" w:after="120"/>
              <w:ind w:firstLine="420"/>
              <w:outlineLvl w:val="2"/>
              <w:rPr>
                <w:rFonts w:eastAsia="宋体"/>
                <w:sz w:val="21"/>
              </w:rPr>
            </w:pPr>
            <w:r w:rsidRPr="00DB7F00">
              <w:rPr>
                <w:rFonts w:eastAsia="宋体"/>
                <w:sz w:val="21"/>
              </w:rPr>
              <w:t>5.01</w:t>
            </w:r>
          </w:p>
        </w:tc>
        <w:tc>
          <w:tcPr>
            <w:tcW w:w="658" w:type="pct"/>
            <w:shd w:val="clear" w:color="auto" w:fill="auto"/>
          </w:tcPr>
          <w:p w:rsidR="004F729E" w:rsidRPr="00DB7F00" w:rsidRDefault="004F729E" w:rsidP="009942E2">
            <w:pPr>
              <w:pStyle w:val="TableParagraph"/>
              <w:spacing w:before="0" w:after="120"/>
              <w:ind w:firstLine="420"/>
              <w:outlineLvl w:val="2"/>
              <w:rPr>
                <w:rFonts w:eastAsia="宋体"/>
                <w:sz w:val="21"/>
              </w:rPr>
            </w:pPr>
            <w:r w:rsidRPr="00DB7F00">
              <w:rPr>
                <w:rFonts w:eastAsia="宋体"/>
                <w:sz w:val="21"/>
              </w:rPr>
              <w:t>4.96</w:t>
            </w:r>
          </w:p>
        </w:tc>
        <w:tc>
          <w:tcPr>
            <w:tcW w:w="659" w:type="pct"/>
            <w:shd w:val="clear" w:color="auto" w:fill="auto"/>
          </w:tcPr>
          <w:p w:rsidR="004F729E" w:rsidRPr="00DB7F00" w:rsidRDefault="004F729E" w:rsidP="009942E2">
            <w:pPr>
              <w:pStyle w:val="TableParagraph"/>
              <w:spacing w:before="0" w:after="120"/>
              <w:ind w:firstLine="420"/>
              <w:outlineLvl w:val="2"/>
              <w:rPr>
                <w:rFonts w:eastAsia="宋体"/>
                <w:sz w:val="21"/>
              </w:rPr>
            </w:pPr>
            <w:r w:rsidRPr="00DB7F00">
              <w:rPr>
                <w:rFonts w:eastAsia="宋体"/>
                <w:sz w:val="21"/>
              </w:rPr>
              <w:t>5.02</w:t>
            </w:r>
          </w:p>
        </w:tc>
        <w:tc>
          <w:tcPr>
            <w:tcW w:w="659" w:type="pct"/>
            <w:shd w:val="clear" w:color="auto" w:fill="auto"/>
          </w:tcPr>
          <w:p w:rsidR="004F729E" w:rsidRPr="00DB7F00" w:rsidRDefault="004F729E" w:rsidP="009942E2">
            <w:pPr>
              <w:pStyle w:val="TableParagraph"/>
              <w:spacing w:before="0" w:after="120"/>
              <w:ind w:firstLine="420"/>
              <w:outlineLvl w:val="2"/>
              <w:rPr>
                <w:rFonts w:eastAsia="宋体"/>
                <w:sz w:val="21"/>
              </w:rPr>
            </w:pPr>
            <w:r w:rsidRPr="00DB7F00">
              <w:rPr>
                <w:rFonts w:eastAsia="宋体"/>
                <w:sz w:val="21"/>
              </w:rPr>
              <w:t>5.01</w:t>
            </w:r>
          </w:p>
        </w:tc>
      </w:tr>
    </w:tbl>
    <w:p w:rsidR="00470188" w:rsidRPr="00DB7F00" w:rsidRDefault="00470188" w:rsidP="004F729E">
      <w:pPr>
        <w:pStyle w:val="ae"/>
        <w:spacing w:before="138" w:after="120"/>
        <w:ind w:left="440" w:right="70" w:firstLine="420"/>
        <w:jc w:val="center"/>
        <w:rPr>
          <w:rFonts w:ascii="Times New Roman" w:eastAsia="宋体" w:hAnsi="Times New Roman" w:cs="Times New Roman"/>
          <w:sz w:val="21"/>
          <w:szCs w:val="22"/>
          <w:lang w:eastAsia="zh-CN"/>
        </w:rPr>
      </w:pPr>
    </w:p>
    <w:p w:rsidR="004F729E" w:rsidRPr="00DB7F00" w:rsidRDefault="004F729E" w:rsidP="004F729E">
      <w:pPr>
        <w:pStyle w:val="ae"/>
        <w:spacing w:before="138" w:after="120"/>
        <w:ind w:left="440" w:right="70" w:firstLine="420"/>
        <w:jc w:val="center"/>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eastAsia="zh-CN"/>
        </w:rPr>
        <w:t>表</w:t>
      </w:r>
      <w:r w:rsidRPr="00DB7F00">
        <w:rPr>
          <w:rFonts w:ascii="Times New Roman" w:eastAsia="宋体" w:hAnsi="Times New Roman" w:cs="Times New Roman"/>
          <w:sz w:val="21"/>
          <w:szCs w:val="22"/>
          <w:lang w:eastAsia="zh-CN"/>
        </w:rPr>
        <w:t xml:space="preserve">9  </w:t>
      </w:r>
      <w:r w:rsidRPr="00DB7F00">
        <w:rPr>
          <w:rFonts w:ascii="Times New Roman" w:eastAsia="宋体" w:hAnsi="Times New Roman" w:cs="Times New Roman"/>
          <w:sz w:val="21"/>
          <w:szCs w:val="22"/>
          <w:lang w:eastAsia="zh-CN"/>
        </w:rPr>
        <w:t>盐酸介质对测试结果的影响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297"/>
        <w:gridCol w:w="1299"/>
        <w:gridCol w:w="1299"/>
        <w:gridCol w:w="1297"/>
        <w:gridCol w:w="1299"/>
        <w:gridCol w:w="1299"/>
      </w:tblGrid>
      <w:tr w:rsidR="004F729E" w:rsidRPr="00DB7F00" w:rsidTr="00DB7F00">
        <w:trPr>
          <w:trHeight w:hRule="exact" w:val="732"/>
          <w:jc w:val="center"/>
        </w:trPr>
        <w:tc>
          <w:tcPr>
            <w:tcW w:w="1048" w:type="pct"/>
            <w:tcBorders>
              <w:tl2br w:val="single" w:sz="4" w:space="0" w:color="auto"/>
            </w:tcBorders>
            <w:shd w:val="clear" w:color="auto" w:fill="D9D9D9"/>
          </w:tcPr>
          <w:p w:rsidR="004F729E" w:rsidRPr="00DB7F00" w:rsidRDefault="004F729E" w:rsidP="009942E2">
            <w:pPr>
              <w:pStyle w:val="TableParagraph"/>
              <w:tabs>
                <w:tab w:val="left" w:pos="1879"/>
              </w:tabs>
              <w:spacing w:before="0" w:afterLines="0" w:after="0"/>
              <w:ind w:firstLineChars="450" w:firstLine="945"/>
              <w:jc w:val="left"/>
              <w:outlineLvl w:val="2"/>
              <w:rPr>
                <w:rFonts w:eastAsia="宋体"/>
                <w:sz w:val="21"/>
                <w:lang w:eastAsia="zh-CN"/>
              </w:rPr>
            </w:pPr>
            <w:r w:rsidRPr="00DB7F00">
              <w:rPr>
                <w:rFonts w:eastAsia="宋体"/>
                <w:sz w:val="21"/>
                <w:lang w:eastAsia="zh-CN"/>
              </w:rPr>
              <w:t>酸浓度</w:t>
            </w:r>
            <w:r w:rsidRPr="00DB7F00">
              <w:rPr>
                <w:rFonts w:eastAsia="宋体"/>
                <w:sz w:val="21"/>
                <w:lang w:eastAsia="zh-CN"/>
              </w:rPr>
              <w:t xml:space="preserve"> </w:t>
            </w:r>
          </w:p>
          <w:p w:rsidR="00765BE9" w:rsidRPr="00DB7F00" w:rsidRDefault="00765BE9" w:rsidP="009942E2">
            <w:pPr>
              <w:pStyle w:val="TableParagraph"/>
              <w:tabs>
                <w:tab w:val="left" w:pos="1879"/>
              </w:tabs>
              <w:spacing w:before="0" w:afterLines="0" w:after="0"/>
              <w:ind w:firstLineChars="450" w:firstLine="945"/>
              <w:jc w:val="left"/>
              <w:outlineLvl w:val="2"/>
              <w:rPr>
                <w:rFonts w:eastAsia="宋体"/>
                <w:sz w:val="21"/>
                <w:lang w:val="en-AU" w:eastAsia="zh-CN"/>
              </w:rPr>
            </w:pPr>
          </w:p>
          <w:p w:rsidR="004F729E" w:rsidRPr="00DB7F00" w:rsidRDefault="004F729E" w:rsidP="009942E2">
            <w:pPr>
              <w:pStyle w:val="TableParagraph"/>
              <w:tabs>
                <w:tab w:val="left" w:pos="1879"/>
              </w:tabs>
              <w:spacing w:before="0" w:after="120"/>
              <w:ind w:firstLine="420"/>
              <w:jc w:val="left"/>
              <w:outlineLvl w:val="2"/>
              <w:rPr>
                <w:rFonts w:eastAsia="宋体"/>
                <w:sz w:val="21"/>
                <w:lang w:eastAsia="zh-CN"/>
              </w:rPr>
            </w:pPr>
            <w:r w:rsidRPr="00DB7F00">
              <w:rPr>
                <w:rFonts w:eastAsia="宋体"/>
                <w:sz w:val="21"/>
                <w:lang w:eastAsia="zh-CN"/>
              </w:rPr>
              <w:t>测定值（</w:t>
            </w:r>
            <w:r w:rsidRPr="00DB7F00">
              <w:rPr>
                <w:rFonts w:eastAsia="宋体"/>
                <w:sz w:val="21"/>
                <w:lang w:eastAsia="zh-CN"/>
              </w:rPr>
              <w:t>μg/mL</w:t>
            </w:r>
            <w:r w:rsidRPr="00DB7F00">
              <w:rPr>
                <w:rFonts w:eastAsia="宋体"/>
                <w:sz w:val="21"/>
                <w:lang w:eastAsia="zh-CN"/>
              </w:rPr>
              <w:t>）</w:t>
            </w:r>
          </w:p>
          <w:p w:rsidR="004F729E" w:rsidRPr="00DB7F00" w:rsidRDefault="004F729E" w:rsidP="009942E2">
            <w:pPr>
              <w:pStyle w:val="TableParagraph"/>
              <w:spacing w:before="0" w:after="120"/>
              <w:ind w:left="559" w:firstLine="420"/>
              <w:jc w:val="left"/>
              <w:outlineLvl w:val="2"/>
              <w:rPr>
                <w:rFonts w:eastAsia="宋体"/>
                <w:sz w:val="21"/>
                <w:lang w:eastAsia="zh-CN"/>
              </w:rPr>
            </w:pPr>
          </w:p>
          <w:p w:rsidR="004F729E" w:rsidRPr="00DB7F00" w:rsidRDefault="004F729E" w:rsidP="009942E2">
            <w:pPr>
              <w:pStyle w:val="TableParagraph"/>
              <w:spacing w:before="0" w:after="120"/>
              <w:ind w:left="559" w:firstLine="420"/>
              <w:jc w:val="left"/>
              <w:outlineLvl w:val="2"/>
              <w:rPr>
                <w:rFonts w:eastAsia="宋体"/>
                <w:sz w:val="21"/>
                <w:lang w:eastAsia="zh-CN"/>
              </w:rPr>
            </w:pPr>
            <w:r w:rsidRPr="00DB7F00">
              <w:rPr>
                <w:rFonts w:eastAsia="宋体"/>
                <w:sz w:val="21"/>
                <w:lang w:eastAsia="zh-CN"/>
              </w:rPr>
              <w:t xml:space="preserve">Li </w:t>
            </w:r>
            <w:r w:rsidRPr="00DB7F00">
              <w:rPr>
                <w:rFonts w:eastAsia="宋体"/>
                <w:sz w:val="21"/>
                <w:lang w:eastAsia="zh-CN"/>
              </w:rPr>
              <w:t>浓度（</w:t>
            </w:r>
            <w:r w:rsidRPr="00DB7F00">
              <w:rPr>
                <w:rFonts w:eastAsia="宋体"/>
                <w:sz w:val="21"/>
                <w:lang w:eastAsia="zh-CN"/>
              </w:rPr>
              <w:t>μg/mL</w:t>
            </w:r>
            <w:r w:rsidRPr="00DB7F00">
              <w:rPr>
                <w:rFonts w:eastAsia="宋体"/>
                <w:sz w:val="21"/>
                <w:lang w:eastAsia="zh-CN"/>
              </w:rPr>
              <w:t>）</w:t>
            </w:r>
          </w:p>
        </w:tc>
        <w:tc>
          <w:tcPr>
            <w:tcW w:w="658" w:type="pct"/>
            <w:shd w:val="clear" w:color="auto" w:fill="D9D9D9"/>
            <w:vAlign w:val="center"/>
          </w:tcPr>
          <w:p w:rsidR="004F729E" w:rsidRPr="00DB7F00" w:rsidRDefault="004F729E" w:rsidP="00765BE9">
            <w:pPr>
              <w:pStyle w:val="TableParagraph"/>
              <w:spacing w:before="0" w:afterLines="0" w:after="0"/>
              <w:ind w:firstLineChars="0"/>
              <w:outlineLvl w:val="2"/>
              <w:rPr>
                <w:rFonts w:eastAsia="宋体"/>
                <w:sz w:val="21"/>
              </w:rPr>
            </w:pPr>
            <w:r w:rsidRPr="00DB7F00">
              <w:rPr>
                <w:rFonts w:eastAsia="宋体"/>
                <w:sz w:val="21"/>
              </w:rPr>
              <w:t>0</w:t>
            </w:r>
          </w:p>
        </w:tc>
        <w:tc>
          <w:tcPr>
            <w:tcW w:w="659" w:type="pct"/>
            <w:shd w:val="clear" w:color="auto" w:fill="D9D9D9"/>
            <w:vAlign w:val="center"/>
          </w:tcPr>
          <w:p w:rsidR="004F729E" w:rsidRPr="00DB7F00" w:rsidRDefault="004F729E" w:rsidP="00765BE9">
            <w:pPr>
              <w:pStyle w:val="TableParagraph"/>
              <w:spacing w:before="0" w:afterLines="0" w:after="0"/>
              <w:ind w:firstLineChars="0"/>
              <w:outlineLvl w:val="2"/>
              <w:rPr>
                <w:rFonts w:eastAsia="宋体"/>
                <w:sz w:val="21"/>
              </w:rPr>
            </w:pPr>
            <w:r w:rsidRPr="00DB7F00">
              <w:rPr>
                <w:rFonts w:eastAsia="宋体"/>
                <w:sz w:val="21"/>
              </w:rPr>
              <w:t>1%</w:t>
            </w:r>
          </w:p>
        </w:tc>
        <w:tc>
          <w:tcPr>
            <w:tcW w:w="659" w:type="pct"/>
            <w:shd w:val="clear" w:color="auto" w:fill="D9D9D9"/>
            <w:vAlign w:val="center"/>
          </w:tcPr>
          <w:p w:rsidR="004F729E" w:rsidRPr="00DB7F00" w:rsidRDefault="004F729E" w:rsidP="00765BE9">
            <w:pPr>
              <w:pStyle w:val="TableParagraph"/>
              <w:spacing w:before="0" w:afterLines="0" w:after="0"/>
              <w:ind w:firstLineChars="0"/>
              <w:outlineLvl w:val="2"/>
              <w:rPr>
                <w:rFonts w:eastAsia="宋体"/>
                <w:sz w:val="21"/>
              </w:rPr>
            </w:pPr>
            <w:r w:rsidRPr="00DB7F00">
              <w:rPr>
                <w:rFonts w:eastAsia="宋体"/>
                <w:sz w:val="21"/>
              </w:rPr>
              <w:t>2%</w:t>
            </w:r>
          </w:p>
        </w:tc>
        <w:tc>
          <w:tcPr>
            <w:tcW w:w="658" w:type="pct"/>
            <w:shd w:val="clear" w:color="auto" w:fill="D9D9D9"/>
            <w:vAlign w:val="center"/>
          </w:tcPr>
          <w:p w:rsidR="004F729E" w:rsidRPr="00DB7F00" w:rsidRDefault="004F729E" w:rsidP="00765BE9">
            <w:pPr>
              <w:pStyle w:val="TableParagraph"/>
              <w:spacing w:before="0" w:afterLines="0" w:after="0"/>
              <w:ind w:firstLineChars="0"/>
              <w:outlineLvl w:val="2"/>
              <w:rPr>
                <w:rFonts w:eastAsia="宋体"/>
                <w:sz w:val="21"/>
              </w:rPr>
            </w:pPr>
            <w:r w:rsidRPr="00DB7F00">
              <w:rPr>
                <w:rFonts w:eastAsia="宋体"/>
                <w:sz w:val="21"/>
              </w:rPr>
              <w:t>3%</w:t>
            </w:r>
          </w:p>
        </w:tc>
        <w:tc>
          <w:tcPr>
            <w:tcW w:w="659" w:type="pct"/>
            <w:shd w:val="clear" w:color="auto" w:fill="D9D9D9"/>
            <w:vAlign w:val="center"/>
          </w:tcPr>
          <w:p w:rsidR="004F729E" w:rsidRPr="00DB7F00" w:rsidRDefault="004F729E" w:rsidP="00765BE9">
            <w:pPr>
              <w:pStyle w:val="TableParagraph"/>
              <w:spacing w:before="0" w:afterLines="0" w:after="0"/>
              <w:ind w:firstLineChars="0"/>
              <w:outlineLvl w:val="2"/>
              <w:rPr>
                <w:rFonts w:eastAsia="宋体"/>
                <w:sz w:val="21"/>
              </w:rPr>
            </w:pPr>
            <w:r w:rsidRPr="00DB7F00">
              <w:rPr>
                <w:rFonts w:eastAsia="宋体"/>
                <w:sz w:val="21"/>
              </w:rPr>
              <w:t>4%</w:t>
            </w:r>
          </w:p>
        </w:tc>
        <w:tc>
          <w:tcPr>
            <w:tcW w:w="659" w:type="pct"/>
            <w:shd w:val="clear" w:color="auto" w:fill="D9D9D9"/>
            <w:vAlign w:val="center"/>
          </w:tcPr>
          <w:p w:rsidR="004F729E" w:rsidRPr="00DB7F00" w:rsidRDefault="004F729E" w:rsidP="00765BE9">
            <w:pPr>
              <w:pStyle w:val="TableParagraph"/>
              <w:spacing w:before="0" w:afterLines="0" w:after="0"/>
              <w:ind w:firstLineChars="0"/>
              <w:outlineLvl w:val="2"/>
              <w:rPr>
                <w:rFonts w:eastAsia="宋体"/>
                <w:sz w:val="21"/>
              </w:rPr>
            </w:pPr>
            <w:r w:rsidRPr="00DB7F00">
              <w:rPr>
                <w:rFonts w:eastAsia="宋体"/>
                <w:sz w:val="21"/>
              </w:rPr>
              <w:t>5%</w:t>
            </w:r>
          </w:p>
        </w:tc>
      </w:tr>
      <w:tr w:rsidR="004F729E" w:rsidRPr="00DB7F00" w:rsidTr="00DB7F00">
        <w:trPr>
          <w:trHeight w:hRule="exact" w:val="343"/>
          <w:jc w:val="center"/>
        </w:trPr>
        <w:tc>
          <w:tcPr>
            <w:tcW w:w="1048" w:type="pct"/>
            <w:shd w:val="clear" w:color="auto" w:fill="auto"/>
            <w:vAlign w:val="center"/>
          </w:tcPr>
          <w:p w:rsidR="004F729E" w:rsidRPr="00DB7F00" w:rsidRDefault="004F729E" w:rsidP="00765BE9">
            <w:pPr>
              <w:pStyle w:val="TableParagraph"/>
              <w:spacing w:before="0" w:afterLines="0" w:after="0"/>
              <w:ind w:firstLineChars="0"/>
              <w:outlineLvl w:val="2"/>
              <w:rPr>
                <w:rFonts w:eastAsia="宋体"/>
                <w:sz w:val="21"/>
              </w:rPr>
            </w:pPr>
            <w:r w:rsidRPr="00DB7F00">
              <w:rPr>
                <w:rFonts w:eastAsia="宋体"/>
                <w:sz w:val="21"/>
              </w:rPr>
              <w:t>1.00</w:t>
            </w:r>
          </w:p>
        </w:tc>
        <w:tc>
          <w:tcPr>
            <w:tcW w:w="658" w:type="pct"/>
            <w:shd w:val="clear" w:color="auto" w:fill="auto"/>
          </w:tcPr>
          <w:p w:rsidR="004F729E" w:rsidRPr="00DB7F00" w:rsidRDefault="004F729E" w:rsidP="00765BE9">
            <w:pPr>
              <w:pStyle w:val="TableParagraph"/>
              <w:spacing w:before="0" w:afterLines="0" w:after="0"/>
              <w:ind w:firstLineChars="0"/>
              <w:outlineLvl w:val="2"/>
              <w:rPr>
                <w:rFonts w:eastAsia="宋体"/>
                <w:sz w:val="21"/>
              </w:rPr>
            </w:pPr>
            <w:r w:rsidRPr="00DB7F00">
              <w:rPr>
                <w:rFonts w:eastAsia="宋体"/>
                <w:sz w:val="21"/>
              </w:rPr>
              <w:t>0.98</w:t>
            </w:r>
          </w:p>
        </w:tc>
        <w:tc>
          <w:tcPr>
            <w:tcW w:w="659" w:type="pct"/>
            <w:shd w:val="clear" w:color="auto" w:fill="auto"/>
          </w:tcPr>
          <w:p w:rsidR="004F729E" w:rsidRPr="00DB7F00" w:rsidRDefault="004F729E" w:rsidP="00765BE9">
            <w:pPr>
              <w:pStyle w:val="TableParagraph"/>
              <w:spacing w:before="0" w:afterLines="0" w:after="0"/>
              <w:ind w:firstLineChars="0"/>
              <w:outlineLvl w:val="2"/>
              <w:rPr>
                <w:rFonts w:eastAsia="宋体"/>
                <w:sz w:val="21"/>
              </w:rPr>
            </w:pPr>
            <w:r w:rsidRPr="00DB7F00">
              <w:rPr>
                <w:rFonts w:eastAsia="宋体"/>
                <w:sz w:val="21"/>
              </w:rPr>
              <w:t>0.95</w:t>
            </w:r>
          </w:p>
        </w:tc>
        <w:tc>
          <w:tcPr>
            <w:tcW w:w="659" w:type="pct"/>
            <w:shd w:val="clear" w:color="auto" w:fill="auto"/>
          </w:tcPr>
          <w:p w:rsidR="004F729E" w:rsidRPr="00DB7F00" w:rsidRDefault="004F729E" w:rsidP="00765BE9">
            <w:pPr>
              <w:pStyle w:val="TableParagraph"/>
              <w:spacing w:before="0" w:afterLines="0" w:after="0"/>
              <w:ind w:firstLineChars="0"/>
              <w:outlineLvl w:val="2"/>
              <w:rPr>
                <w:rFonts w:eastAsia="宋体"/>
                <w:sz w:val="21"/>
              </w:rPr>
            </w:pPr>
            <w:r w:rsidRPr="00DB7F00">
              <w:rPr>
                <w:rFonts w:eastAsia="宋体"/>
                <w:sz w:val="21"/>
              </w:rPr>
              <w:t>0.87</w:t>
            </w:r>
          </w:p>
        </w:tc>
        <w:tc>
          <w:tcPr>
            <w:tcW w:w="658" w:type="pct"/>
            <w:shd w:val="clear" w:color="auto" w:fill="auto"/>
          </w:tcPr>
          <w:p w:rsidR="004F729E" w:rsidRPr="00DB7F00" w:rsidRDefault="004F729E" w:rsidP="00765BE9">
            <w:pPr>
              <w:pStyle w:val="TableParagraph"/>
              <w:spacing w:before="0" w:afterLines="0" w:after="0"/>
              <w:ind w:firstLineChars="0"/>
              <w:outlineLvl w:val="2"/>
              <w:rPr>
                <w:rFonts w:eastAsia="宋体"/>
                <w:sz w:val="21"/>
              </w:rPr>
            </w:pPr>
            <w:r w:rsidRPr="00DB7F00">
              <w:rPr>
                <w:rFonts w:eastAsia="宋体"/>
                <w:sz w:val="21"/>
              </w:rPr>
              <w:t>0.79</w:t>
            </w:r>
          </w:p>
        </w:tc>
        <w:tc>
          <w:tcPr>
            <w:tcW w:w="659" w:type="pct"/>
            <w:shd w:val="clear" w:color="auto" w:fill="auto"/>
          </w:tcPr>
          <w:p w:rsidR="004F729E" w:rsidRPr="00DB7F00" w:rsidRDefault="004F729E" w:rsidP="00765BE9">
            <w:pPr>
              <w:pStyle w:val="TableParagraph"/>
              <w:spacing w:before="0" w:afterLines="0" w:after="0"/>
              <w:ind w:firstLineChars="0"/>
              <w:outlineLvl w:val="2"/>
              <w:rPr>
                <w:rFonts w:eastAsia="宋体"/>
                <w:sz w:val="21"/>
              </w:rPr>
            </w:pPr>
            <w:r w:rsidRPr="00DB7F00">
              <w:rPr>
                <w:rFonts w:eastAsia="宋体"/>
                <w:sz w:val="21"/>
              </w:rPr>
              <w:t>0.74</w:t>
            </w:r>
          </w:p>
        </w:tc>
        <w:tc>
          <w:tcPr>
            <w:tcW w:w="659" w:type="pct"/>
            <w:shd w:val="clear" w:color="auto" w:fill="auto"/>
          </w:tcPr>
          <w:p w:rsidR="004F729E" w:rsidRPr="00DB7F00" w:rsidRDefault="004F729E" w:rsidP="00765BE9">
            <w:pPr>
              <w:pStyle w:val="TableParagraph"/>
              <w:spacing w:before="0" w:afterLines="0" w:after="0"/>
              <w:ind w:firstLineChars="0"/>
              <w:outlineLvl w:val="2"/>
              <w:rPr>
                <w:rFonts w:eastAsia="宋体"/>
                <w:sz w:val="21"/>
              </w:rPr>
            </w:pPr>
            <w:r w:rsidRPr="00DB7F00">
              <w:rPr>
                <w:rFonts w:eastAsia="宋体"/>
                <w:sz w:val="21"/>
              </w:rPr>
              <w:t>0.67</w:t>
            </w:r>
          </w:p>
        </w:tc>
      </w:tr>
      <w:tr w:rsidR="004F729E" w:rsidRPr="00DB7F00" w:rsidTr="00DB7F00">
        <w:trPr>
          <w:trHeight w:hRule="exact" w:val="312"/>
          <w:jc w:val="center"/>
        </w:trPr>
        <w:tc>
          <w:tcPr>
            <w:tcW w:w="1048" w:type="pct"/>
            <w:shd w:val="clear" w:color="auto" w:fill="auto"/>
            <w:vAlign w:val="center"/>
          </w:tcPr>
          <w:p w:rsidR="004F729E" w:rsidRPr="00DB7F00" w:rsidRDefault="004F729E" w:rsidP="00765BE9">
            <w:pPr>
              <w:pStyle w:val="TableParagraph"/>
              <w:spacing w:before="0" w:afterLines="0" w:after="0"/>
              <w:ind w:firstLineChars="0"/>
              <w:outlineLvl w:val="2"/>
              <w:rPr>
                <w:rFonts w:eastAsia="宋体"/>
                <w:sz w:val="21"/>
              </w:rPr>
            </w:pPr>
            <w:r w:rsidRPr="00DB7F00">
              <w:rPr>
                <w:rFonts w:eastAsia="宋体"/>
                <w:sz w:val="21"/>
              </w:rPr>
              <w:t>2.00</w:t>
            </w:r>
          </w:p>
        </w:tc>
        <w:tc>
          <w:tcPr>
            <w:tcW w:w="658" w:type="pct"/>
            <w:shd w:val="clear" w:color="auto" w:fill="auto"/>
          </w:tcPr>
          <w:p w:rsidR="004F729E" w:rsidRPr="00DB7F00" w:rsidRDefault="004F729E" w:rsidP="00765BE9">
            <w:pPr>
              <w:pStyle w:val="TableParagraph"/>
              <w:spacing w:before="0" w:afterLines="0" w:after="0"/>
              <w:ind w:firstLineChars="0"/>
              <w:outlineLvl w:val="2"/>
              <w:rPr>
                <w:rFonts w:eastAsia="宋体"/>
                <w:sz w:val="21"/>
              </w:rPr>
            </w:pPr>
            <w:r w:rsidRPr="00DB7F00">
              <w:rPr>
                <w:rFonts w:eastAsia="宋体"/>
                <w:sz w:val="21"/>
              </w:rPr>
              <w:t>2.02</w:t>
            </w:r>
          </w:p>
        </w:tc>
        <w:tc>
          <w:tcPr>
            <w:tcW w:w="659" w:type="pct"/>
            <w:shd w:val="clear" w:color="auto" w:fill="auto"/>
          </w:tcPr>
          <w:p w:rsidR="004F729E" w:rsidRPr="00DB7F00" w:rsidRDefault="004F729E" w:rsidP="00765BE9">
            <w:pPr>
              <w:pStyle w:val="TableParagraph"/>
              <w:spacing w:before="0" w:afterLines="0" w:after="0"/>
              <w:ind w:firstLineChars="0"/>
              <w:outlineLvl w:val="2"/>
              <w:rPr>
                <w:rFonts w:eastAsia="宋体"/>
                <w:sz w:val="21"/>
              </w:rPr>
            </w:pPr>
            <w:r w:rsidRPr="00DB7F00">
              <w:rPr>
                <w:rFonts w:eastAsia="宋体"/>
                <w:sz w:val="21"/>
              </w:rPr>
              <w:t>1.91</w:t>
            </w:r>
          </w:p>
        </w:tc>
        <w:tc>
          <w:tcPr>
            <w:tcW w:w="659" w:type="pct"/>
            <w:shd w:val="clear" w:color="auto" w:fill="auto"/>
          </w:tcPr>
          <w:p w:rsidR="004F729E" w:rsidRPr="00DB7F00" w:rsidRDefault="004F729E" w:rsidP="00765BE9">
            <w:pPr>
              <w:pStyle w:val="TableParagraph"/>
              <w:spacing w:before="0" w:afterLines="0" w:after="0"/>
              <w:ind w:firstLineChars="0"/>
              <w:outlineLvl w:val="2"/>
              <w:rPr>
                <w:rFonts w:eastAsia="宋体"/>
                <w:sz w:val="21"/>
              </w:rPr>
            </w:pPr>
            <w:r w:rsidRPr="00DB7F00">
              <w:rPr>
                <w:rFonts w:eastAsia="宋体"/>
                <w:sz w:val="21"/>
              </w:rPr>
              <w:t>1.73</w:t>
            </w:r>
          </w:p>
        </w:tc>
        <w:tc>
          <w:tcPr>
            <w:tcW w:w="658" w:type="pct"/>
            <w:shd w:val="clear" w:color="auto" w:fill="auto"/>
          </w:tcPr>
          <w:p w:rsidR="004F729E" w:rsidRPr="00DB7F00" w:rsidRDefault="004F729E" w:rsidP="00765BE9">
            <w:pPr>
              <w:pStyle w:val="TableParagraph"/>
              <w:spacing w:before="0" w:afterLines="0" w:after="0"/>
              <w:ind w:firstLineChars="0"/>
              <w:outlineLvl w:val="2"/>
              <w:rPr>
                <w:rFonts w:eastAsia="宋体"/>
                <w:sz w:val="21"/>
              </w:rPr>
            </w:pPr>
            <w:r w:rsidRPr="00DB7F00">
              <w:rPr>
                <w:rFonts w:eastAsia="宋体"/>
                <w:sz w:val="21"/>
              </w:rPr>
              <w:t>1.61</w:t>
            </w:r>
          </w:p>
        </w:tc>
        <w:tc>
          <w:tcPr>
            <w:tcW w:w="659" w:type="pct"/>
            <w:shd w:val="clear" w:color="auto" w:fill="auto"/>
          </w:tcPr>
          <w:p w:rsidR="004F729E" w:rsidRPr="00DB7F00" w:rsidRDefault="004F729E" w:rsidP="00765BE9">
            <w:pPr>
              <w:pStyle w:val="TableParagraph"/>
              <w:spacing w:before="0" w:afterLines="0" w:after="0"/>
              <w:ind w:firstLineChars="0"/>
              <w:outlineLvl w:val="2"/>
              <w:rPr>
                <w:rFonts w:eastAsia="宋体"/>
                <w:sz w:val="21"/>
              </w:rPr>
            </w:pPr>
            <w:r w:rsidRPr="00DB7F00">
              <w:rPr>
                <w:rFonts w:eastAsia="宋体"/>
                <w:sz w:val="21"/>
              </w:rPr>
              <w:t>1.52</w:t>
            </w:r>
          </w:p>
        </w:tc>
        <w:tc>
          <w:tcPr>
            <w:tcW w:w="659" w:type="pct"/>
            <w:shd w:val="clear" w:color="auto" w:fill="auto"/>
          </w:tcPr>
          <w:p w:rsidR="004F729E" w:rsidRPr="00DB7F00" w:rsidRDefault="004F729E" w:rsidP="00765BE9">
            <w:pPr>
              <w:pStyle w:val="TableParagraph"/>
              <w:spacing w:before="0" w:afterLines="0" w:after="0"/>
              <w:ind w:firstLineChars="0"/>
              <w:outlineLvl w:val="2"/>
              <w:rPr>
                <w:rFonts w:eastAsia="宋体"/>
                <w:sz w:val="21"/>
              </w:rPr>
            </w:pPr>
            <w:r w:rsidRPr="00DB7F00">
              <w:rPr>
                <w:rFonts w:eastAsia="宋体"/>
                <w:sz w:val="21"/>
              </w:rPr>
              <w:t>1.36</w:t>
            </w:r>
          </w:p>
        </w:tc>
      </w:tr>
      <w:tr w:rsidR="004F729E" w:rsidRPr="00DB7F00" w:rsidTr="00DB7F00">
        <w:trPr>
          <w:trHeight w:hRule="exact" w:val="325"/>
          <w:jc w:val="center"/>
        </w:trPr>
        <w:tc>
          <w:tcPr>
            <w:tcW w:w="1048" w:type="pct"/>
            <w:shd w:val="clear" w:color="auto" w:fill="auto"/>
            <w:vAlign w:val="center"/>
          </w:tcPr>
          <w:p w:rsidR="004F729E" w:rsidRPr="00DB7F00" w:rsidRDefault="004F729E" w:rsidP="00765BE9">
            <w:pPr>
              <w:pStyle w:val="TableParagraph"/>
              <w:spacing w:before="0" w:afterLines="0" w:after="0"/>
              <w:ind w:firstLineChars="0"/>
              <w:outlineLvl w:val="2"/>
              <w:rPr>
                <w:rFonts w:eastAsia="宋体"/>
                <w:sz w:val="21"/>
              </w:rPr>
            </w:pPr>
            <w:r w:rsidRPr="00DB7F00">
              <w:rPr>
                <w:rFonts w:eastAsia="宋体"/>
                <w:sz w:val="21"/>
              </w:rPr>
              <w:t>5.00</w:t>
            </w:r>
          </w:p>
        </w:tc>
        <w:tc>
          <w:tcPr>
            <w:tcW w:w="658" w:type="pct"/>
            <w:shd w:val="clear" w:color="auto" w:fill="auto"/>
          </w:tcPr>
          <w:p w:rsidR="004F729E" w:rsidRPr="00DB7F00" w:rsidRDefault="004F729E" w:rsidP="00765BE9">
            <w:pPr>
              <w:pStyle w:val="TableParagraph"/>
              <w:spacing w:before="0" w:afterLines="0" w:after="0"/>
              <w:ind w:firstLineChars="0"/>
              <w:outlineLvl w:val="2"/>
              <w:rPr>
                <w:rFonts w:eastAsia="宋体"/>
                <w:sz w:val="21"/>
              </w:rPr>
            </w:pPr>
            <w:r w:rsidRPr="00DB7F00">
              <w:rPr>
                <w:rFonts w:eastAsia="宋体"/>
                <w:sz w:val="21"/>
              </w:rPr>
              <w:t>5.05</w:t>
            </w:r>
          </w:p>
        </w:tc>
        <w:tc>
          <w:tcPr>
            <w:tcW w:w="659" w:type="pct"/>
            <w:shd w:val="clear" w:color="auto" w:fill="auto"/>
          </w:tcPr>
          <w:p w:rsidR="004F729E" w:rsidRPr="00DB7F00" w:rsidRDefault="004F729E" w:rsidP="00765BE9">
            <w:pPr>
              <w:pStyle w:val="TableParagraph"/>
              <w:spacing w:before="0" w:afterLines="0" w:after="0"/>
              <w:ind w:firstLineChars="0"/>
              <w:outlineLvl w:val="2"/>
              <w:rPr>
                <w:rFonts w:eastAsia="宋体"/>
                <w:sz w:val="21"/>
              </w:rPr>
            </w:pPr>
            <w:r w:rsidRPr="00DB7F00">
              <w:rPr>
                <w:rFonts w:eastAsia="宋体"/>
                <w:sz w:val="21"/>
              </w:rPr>
              <w:t>4.88</w:t>
            </w:r>
          </w:p>
        </w:tc>
        <w:tc>
          <w:tcPr>
            <w:tcW w:w="659" w:type="pct"/>
            <w:shd w:val="clear" w:color="auto" w:fill="auto"/>
          </w:tcPr>
          <w:p w:rsidR="004F729E" w:rsidRPr="00DB7F00" w:rsidRDefault="004F729E" w:rsidP="00765BE9">
            <w:pPr>
              <w:pStyle w:val="TableParagraph"/>
              <w:spacing w:before="0" w:afterLines="0" w:after="0"/>
              <w:ind w:firstLineChars="0"/>
              <w:outlineLvl w:val="2"/>
              <w:rPr>
                <w:rFonts w:eastAsia="宋体"/>
                <w:sz w:val="21"/>
              </w:rPr>
            </w:pPr>
            <w:r w:rsidRPr="00DB7F00">
              <w:rPr>
                <w:rFonts w:eastAsia="宋体"/>
                <w:sz w:val="21"/>
              </w:rPr>
              <w:t>4.43</w:t>
            </w:r>
          </w:p>
        </w:tc>
        <w:tc>
          <w:tcPr>
            <w:tcW w:w="658" w:type="pct"/>
            <w:shd w:val="clear" w:color="auto" w:fill="auto"/>
          </w:tcPr>
          <w:p w:rsidR="004F729E" w:rsidRPr="00DB7F00" w:rsidRDefault="004F729E" w:rsidP="00765BE9">
            <w:pPr>
              <w:pStyle w:val="TableParagraph"/>
              <w:spacing w:before="0" w:afterLines="0" w:after="0"/>
              <w:ind w:firstLineChars="0"/>
              <w:outlineLvl w:val="2"/>
              <w:rPr>
                <w:rFonts w:eastAsia="宋体"/>
                <w:sz w:val="21"/>
              </w:rPr>
            </w:pPr>
            <w:r w:rsidRPr="00DB7F00">
              <w:rPr>
                <w:rFonts w:eastAsia="宋体"/>
                <w:sz w:val="21"/>
              </w:rPr>
              <w:t>3.97</w:t>
            </w:r>
          </w:p>
        </w:tc>
        <w:tc>
          <w:tcPr>
            <w:tcW w:w="659" w:type="pct"/>
            <w:shd w:val="clear" w:color="auto" w:fill="auto"/>
          </w:tcPr>
          <w:p w:rsidR="004F729E" w:rsidRPr="00DB7F00" w:rsidRDefault="004F729E" w:rsidP="00765BE9">
            <w:pPr>
              <w:pStyle w:val="TableParagraph"/>
              <w:spacing w:before="0" w:afterLines="0" w:after="0"/>
              <w:ind w:firstLineChars="0"/>
              <w:outlineLvl w:val="2"/>
              <w:rPr>
                <w:rFonts w:eastAsia="宋体"/>
                <w:sz w:val="21"/>
              </w:rPr>
            </w:pPr>
            <w:r w:rsidRPr="00DB7F00">
              <w:rPr>
                <w:rFonts w:eastAsia="宋体"/>
                <w:sz w:val="21"/>
              </w:rPr>
              <w:t>3.68</w:t>
            </w:r>
          </w:p>
        </w:tc>
        <w:tc>
          <w:tcPr>
            <w:tcW w:w="659" w:type="pct"/>
            <w:shd w:val="clear" w:color="auto" w:fill="auto"/>
          </w:tcPr>
          <w:p w:rsidR="004F729E" w:rsidRPr="00DB7F00" w:rsidRDefault="004F729E" w:rsidP="00765BE9">
            <w:pPr>
              <w:pStyle w:val="TableParagraph"/>
              <w:spacing w:before="0" w:afterLines="0" w:after="0"/>
              <w:ind w:firstLineChars="0"/>
              <w:outlineLvl w:val="2"/>
              <w:rPr>
                <w:rFonts w:eastAsia="宋体"/>
                <w:sz w:val="21"/>
              </w:rPr>
            </w:pPr>
            <w:r w:rsidRPr="00DB7F00">
              <w:rPr>
                <w:rFonts w:eastAsia="宋体"/>
                <w:sz w:val="21"/>
              </w:rPr>
              <w:t>3.41</w:t>
            </w:r>
          </w:p>
        </w:tc>
      </w:tr>
    </w:tbl>
    <w:p w:rsidR="004F729E" w:rsidRPr="00DB7F00" w:rsidRDefault="004F729E" w:rsidP="00DB7F00">
      <w:pPr>
        <w:spacing w:beforeLines="50" w:before="120" w:afterLines="0" w:after="0"/>
        <w:ind w:firstLine="392"/>
        <w:rPr>
          <w:rFonts w:ascii="Times New Roman" w:hAnsi="Times New Roman" w:cs="Times New Roman"/>
          <w:sz w:val="21"/>
          <w:szCs w:val="22"/>
          <w:lang w:eastAsia="zh-CN"/>
        </w:rPr>
      </w:pPr>
      <w:r w:rsidRPr="00DB7F00">
        <w:rPr>
          <w:rFonts w:ascii="Times New Roman" w:hAnsi="Times New Roman" w:cs="Times New Roman"/>
          <w:spacing w:val="-14"/>
          <w:sz w:val="21"/>
          <w:szCs w:val="22"/>
          <w:lang w:eastAsia="zh-CN"/>
        </w:rPr>
        <w:t>由表</w:t>
      </w:r>
      <w:r w:rsidRPr="00DB7F00">
        <w:rPr>
          <w:rFonts w:ascii="Times New Roman" w:hAnsi="Times New Roman" w:cs="Times New Roman"/>
          <w:spacing w:val="-14"/>
          <w:sz w:val="21"/>
          <w:szCs w:val="22"/>
          <w:lang w:eastAsia="zh-CN"/>
        </w:rPr>
        <w:t xml:space="preserve"> </w:t>
      </w:r>
      <w:r w:rsidRPr="00DB7F00">
        <w:rPr>
          <w:rFonts w:ascii="Times New Roman" w:hAnsi="Times New Roman" w:cs="Times New Roman"/>
          <w:spacing w:val="-3"/>
          <w:sz w:val="21"/>
          <w:szCs w:val="22"/>
          <w:lang w:eastAsia="zh-CN"/>
        </w:rPr>
        <w:t>7</w:t>
      </w:r>
      <w:r w:rsidRPr="00DB7F00">
        <w:rPr>
          <w:rFonts w:ascii="Times New Roman" w:hAnsi="Times New Roman" w:cs="Times New Roman"/>
          <w:spacing w:val="-19"/>
          <w:sz w:val="21"/>
          <w:szCs w:val="22"/>
          <w:lang w:eastAsia="zh-CN"/>
        </w:rPr>
        <w:t>、表</w:t>
      </w:r>
      <w:r w:rsidRPr="00DB7F00">
        <w:rPr>
          <w:rFonts w:ascii="Times New Roman" w:hAnsi="Times New Roman" w:cs="Times New Roman"/>
          <w:spacing w:val="-19"/>
          <w:sz w:val="21"/>
          <w:szCs w:val="22"/>
          <w:lang w:eastAsia="zh-CN"/>
        </w:rPr>
        <w:t xml:space="preserve"> </w:t>
      </w:r>
      <w:r w:rsidRPr="00DB7F00">
        <w:rPr>
          <w:rFonts w:ascii="Times New Roman" w:hAnsi="Times New Roman" w:cs="Times New Roman"/>
          <w:sz w:val="21"/>
          <w:szCs w:val="22"/>
          <w:lang w:eastAsia="zh-CN"/>
        </w:rPr>
        <w:t>8</w:t>
      </w:r>
      <w:r w:rsidRPr="00DB7F00">
        <w:rPr>
          <w:rFonts w:ascii="Times New Roman" w:hAnsi="Times New Roman" w:cs="Times New Roman"/>
          <w:spacing w:val="-20"/>
          <w:sz w:val="21"/>
          <w:szCs w:val="22"/>
          <w:lang w:eastAsia="zh-CN"/>
        </w:rPr>
        <w:t>、表</w:t>
      </w:r>
      <w:r w:rsidRPr="00DB7F00">
        <w:rPr>
          <w:rFonts w:ascii="Times New Roman" w:hAnsi="Times New Roman" w:cs="Times New Roman"/>
          <w:sz w:val="21"/>
          <w:szCs w:val="22"/>
          <w:lang w:eastAsia="zh-CN"/>
        </w:rPr>
        <w:t xml:space="preserve">9 </w:t>
      </w:r>
      <w:r w:rsidRPr="00DB7F00">
        <w:rPr>
          <w:rFonts w:ascii="Times New Roman" w:hAnsi="Times New Roman" w:cs="Times New Roman"/>
          <w:sz w:val="21"/>
          <w:szCs w:val="22"/>
          <w:lang w:eastAsia="zh-CN"/>
        </w:rPr>
        <w:t>数据</w:t>
      </w:r>
      <w:r w:rsidRPr="00DB7F00">
        <w:rPr>
          <w:rFonts w:ascii="Times New Roman" w:hAnsi="Times New Roman" w:cs="Times New Roman"/>
          <w:spacing w:val="-6"/>
          <w:sz w:val="21"/>
          <w:szCs w:val="22"/>
          <w:lang w:eastAsia="zh-CN"/>
        </w:rPr>
        <w:t>可知，在硝酸介质、硫酸介质中，在</w:t>
      </w:r>
      <w:r w:rsidRPr="00DB7F00">
        <w:rPr>
          <w:rFonts w:ascii="Times New Roman" w:hAnsi="Times New Roman" w:cs="Times New Roman"/>
          <w:spacing w:val="-6"/>
          <w:sz w:val="21"/>
          <w:szCs w:val="22"/>
          <w:lang w:eastAsia="zh-CN"/>
        </w:rPr>
        <w:t>0%</w:t>
      </w:r>
      <w:r w:rsidRPr="00DB7F00">
        <w:rPr>
          <w:rFonts w:ascii="Times New Roman" w:hAnsi="Times New Roman" w:cs="Times New Roman"/>
          <w:spacing w:val="-6"/>
          <w:sz w:val="21"/>
          <w:szCs w:val="22"/>
          <w:lang w:eastAsia="zh-CN"/>
        </w:rPr>
        <w:t>～</w:t>
      </w:r>
      <w:r w:rsidRPr="00DB7F00">
        <w:rPr>
          <w:rFonts w:ascii="Times New Roman" w:hAnsi="Times New Roman" w:cs="Times New Roman"/>
          <w:spacing w:val="-6"/>
          <w:sz w:val="21"/>
          <w:szCs w:val="22"/>
          <w:lang w:eastAsia="zh-CN"/>
        </w:rPr>
        <w:t>5%</w:t>
      </w:r>
      <w:r w:rsidRPr="00DB7F00">
        <w:rPr>
          <w:rFonts w:ascii="Times New Roman" w:hAnsi="Times New Roman" w:cs="Times New Roman"/>
          <w:spacing w:val="-6"/>
          <w:sz w:val="21"/>
          <w:szCs w:val="22"/>
          <w:lang w:eastAsia="zh-CN"/>
        </w:rPr>
        <w:t>范围内，随着酸度的增加，对测定结果无显著影响</w:t>
      </w:r>
      <w:r w:rsidRPr="00DB7F00">
        <w:rPr>
          <w:rFonts w:ascii="Times New Roman" w:hAnsi="Times New Roman" w:cs="Times New Roman"/>
          <w:sz w:val="21"/>
          <w:szCs w:val="22"/>
          <w:lang w:eastAsia="zh-CN"/>
        </w:rPr>
        <w:t>。在盐酸介质中，测定结果随着酸度的增加急剧减小，酸度影响很大。综合考虑可以选择硫酸或者硝酸介质，酸度在</w:t>
      </w:r>
      <w:r w:rsidRPr="00DB7F00">
        <w:rPr>
          <w:rFonts w:ascii="Times New Roman" w:hAnsi="Times New Roman" w:cs="Times New Roman"/>
          <w:sz w:val="21"/>
          <w:szCs w:val="22"/>
          <w:lang w:eastAsia="zh-CN"/>
        </w:rPr>
        <w:t xml:space="preserve"> 1%</w:t>
      </w:r>
      <w:r w:rsidRPr="00DB7F00">
        <w:rPr>
          <w:rFonts w:ascii="Times New Roman" w:hAnsi="Times New Roman" w:cs="Times New Roman"/>
          <w:spacing w:val="-6"/>
          <w:sz w:val="21"/>
          <w:szCs w:val="22"/>
          <w:lang w:eastAsia="zh-CN"/>
        </w:rPr>
        <w:t>～</w:t>
      </w:r>
      <w:r w:rsidRPr="00DB7F00">
        <w:rPr>
          <w:rFonts w:ascii="Times New Roman" w:hAnsi="Times New Roman" w:cs="Times New Roman"/>
          <w:sz w:val="21"/>
          <w:szCs w:val="22"/>
          <w:lang w:eastAsia="zh-CN"/>
        </w:rPr>
        <w:t>5%</w:t>
      </w:r>
      <w:r w:rsidRPr="00DB7F00">
        <w:rPr>
          <w:rFonts w:ascii="Times New Roman" w:hAnsi="Times New Roman" w:cs="Times New Roman"/>
          <w:spacing w:val="-3"/>
          <w:sz w:val="21"/>
          <w:szCs w:val="22"/>
          <w:lang w:eastAsia="zh-CN"/>
        </w:rPr>
        <w:t>范围内测定结果</w:t>
      </w:r>
      <w:r w:rsidRPr="00DB7F00">
        <w:rPr>
          <w:rFonts w:ascii="Times New Roman" w:hAnsi="Times New Roman" w:cs="Times New Roman"/>
          <w:spacing w:val="-7"/>
          <w:sz w:val="21"/>
          <w:szCs w:val="22"/>
          <w:lang w:eastAsia="zh-CN"/>
        </w:rPr>
        <w:t>接近，本实验建议选择酸度</w:t>
      </w:r>
      <w:r w:rsidRPr="00DB7F00">
        <w:rPr>
          <w:rFonts w:ascii="Times New Roman" w:hAnsi="Times New Roman" w:cs="Times New Roman"/>
          <w:spacing w:val="-7"/>
          <w:sz w:val="21"/>
          <w:szCs w:val="22"/>
          <w:lang w:eastAsia="zh-CN"/>
        </w:rPr>
        <w:t xml:space="preserve"> </w:t>
      </w:r>
      <w:r w:rsidRPr="00DB7F00">
        <w:rPr>
          <w:rFonts w:ascii="Times New Roman" w:hAnsi="Times New Roman" w:cs="Times New Roman"/>
          <w:spacing w:val="-7"/>
          <w:sz w:val="21"/>
          <w:szCs w:val="22"/>
          <w:lang w:eastAsia="zh-CN"/>
        </w:rPr>
        <w:t>为</w:t>
      </w:r>
      <w:r w:rsidRPr="00DB7F00">
        <w:rPr>
          <w:rFonts w:ascii="Times New Roman" w:hAnsi="Times New Roman" w:cs="Times New Roman"/>
          <w:sz w:val="21"/>
          <w:szCs w:val="22"/>
          <w:lang w:eastAsia="zh-CN"/>
        </w:rPr>
        <w:t>2%</w:t>
      </w:r>
      <w:r w:rsidRPr="00DB7F00">
        <w:rPr>
          <w:rFonts w:ascii="Times New Roman" w:hAnsi="Times New Roman" w:cs="Times New Roman"/>
          <w:sz w:val="21"/>
          <w:szCs w:val="22"/>
          <w:lang w:eastAsia="zh-CN"/>
        </w:rPr>
        <w:t>。</w:t>
      </w:r>
    </w:p>
    <w:p w:rsidR="004F729E" w:rsidRPr="00DB7F00" w:rsidRDefault="004F729E" w:rsidP="00B113EB">
      <w:pPr>
        <w:spacing w:after="120"/>
        <w:ind w:firstLine="420"/>
        <w:rPr>
          <w:rFonts w:ascii="Times New Roman" w:hAnsi="Times New Roman" w:cs="Times New Roman"/>
          <w:sz w:val="21"/>
          <w:szCs w:val="22"/>
          <w:lang w:eastAsia="zh-CN"/>
        </w:rPr>
      </w:pPr>
      <w:r w:rsidRPr="00DB7F00">
        <w:rPr>
          <w:rFonts w:ascii="Times New Roman" w:hAnsi="Times New Roman" w:cs="Times New Roman"/>
          <w:sz w:val="21"/>
          <w:szCs w:val="22"/>
          <w:lang w:eastAsia="zh-CN"/>
        </w:rPr>
        <w:t>进一步试验，分别在</w:t>
      </w:r>
      <w:r w:rsidRPr="00DB7F00">
        <w:rPr>
          <w:rFonts w:ascii="Times New Roman" w:hAnsi="Times New Roman" w:cs="Times New Roman"/>
          <w:sz w:val="21"/>
          <w:szCs w:val="22"/>
          <w:lang w:eastAsia="zh-CN"/>
        </w:rPr>
        <w:t xml:space="preserve"> 2%</w:t>
      </w:r>
      <w:r w:rsidRPr="00DB7F00">
        <w:rPr>
          <w:rFonts w:ascii="Times New Roman" w:hAnsi="Times New Roman" w:cs="Times New Roman"/>
          <w:sz w:val="21"/>
          <w:szCs w:val="22"/>
          <w:lang w:eastAsia="zh-CN"/>
        </w:rPr>
        <w:t>的硝酸介质和硫酸介质中配制含锂浓度为</w:t>
      </w:r>
      <w:r w:rsidRPr="00DB7F00">
        <w:rPr>
          <w:rFonts w:ascii="Times New Roman" w:hAnsi="Times New Roman" w:cs="Times New Roman"/>
          <w:sz w:val="21"/>
          <w:szCs w:val="22"/>
          <w:lang w:eastAsia="zh-CN"/>
        </w:rPr>
        <w:t xml:space="preserve"> 1.00 μg/mL</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2.00 μg/mL</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4.00 μg/mL</w:t>
      </w:r>
      <w:r w:rsidRPr="00DB7F00">
        <w:rPr>
          <w:rFonts w:ascii="Times New Roman" w:hAnsi="Times New Roman" w:cs="Times New Roman"/>
          <w:spacing w:val="-48"/>
          <w:sz w:val="21"/>
          <w:szCs w:val="22"/>
          <w:lang w:eastAsia="zh-CN"/>
        </w:rPr>
        <w:t>、</w:t>
      </w:r>
      <w:r w:rsidRPr="00DB7F00">
        <w:rPr>
          <w:rFonts w:ascii="Times New Roman" w:hAnsi="Times New Roman" w:cs="Times New Roman"/>
          <w:sz w:val="21"/>
          <w:szCs w:val="22"/>
          <w:lang w:eastAsia="zh-CN"/>
        </w:rPr>
        <w:t>6.00 μg/mL</w:t>
      </w:r>
      <w:r w:rsidRPr="00DB7F00">
        <w:rPr>
          <w:rFonts w:ascii="Times New Roman" w:hAnsi="Times New Roman" w:cs="Times New Roman"/>
          <w:spacing w:val="-48"/>
          <w:sz w:val="21"/>
          <w:szCs w:val="22"/>
          <w:lang w:eastAsia="zh-CN"/>
        </w:rPr>
        <w:t>、</w:t>
      </w:r>
      <w:r w:rsidRPr="00DB7F00">
        <w:rPr>
          <w:rFonts w:ascii="Times New Roman" w:hAnsi="Times New Roman" w:cs="Times New Roman"/>
          <w:sz w:val="21"/>
          <w:szCs w:val="22"/>
          <w:lang w:eastAsia="zh-CN"/>
        </w:rPr>
        <w:t xml:space="preserve">8.00 μg/mL </w:t>
      </w:r>
      <w:r w:rsidRPr="00DB7F00">
        <w:rPr>
          <w:rFonts w:ascii="Times New Roman" w:hAnsi="Times New Roman" w:cs="Times New Roman"/>
          <w:spacing w:val="-7"/>
          <w:sz w:val="21"/>
          <w:szCs w:val="22"/>
          <w:lang w:eastAsia="zh-CN"/>
        </w:rPr>
        <w:t>的锂系列标准溶液，于原子吸收光谱仪下测定其吸光度，</w:t>
      </w:r>
      <w:r w:rsidRPr="00DB7F00">
        <w:rPr>
          <w:rFonts w:ascii="Times New Roman" w:hAnsi="Times New Roman" w:cs="Times New Roman"/>
          <w:spacing w:val="-7"/>
          <w:sz w:val="21"/>
          <w:szCs w:val="22"/>
          <w:lang w:eastAsia="zh-CN"/>
        </w:rPr>
        <w:t xml:space="preserve"> </w:t>
      </w:r>
      <w:r w:rsidRPr="00DB7F00">
        <w:rPr>
          <w:rFonts w:ascii="Times New Roman" w:hAnsi="Times New Roman" w:cs="Times New Roman"/>
          <w:spacing w:val="-8"/>
          <w:sz w:val="21"/>
          <w:szCs w:val="22"/>
          <w:lang w:eastAsia="zh-CN"/>
        </w:rPr>
        <w:t>绘制工作曲线。吸光度见表</w:t>
      </w:r>
      <w:r w:rsidRPr="00DB7F00">
        <w:rPr>
          <w:rFonts w:ascii="Times New Roman" w:hAnsi="Times New Roman" w:cs="Times New Roman"/>
          <w:spacing w:val="-8"/>
          <w:sz w:val="21"/>
          <w:szCs w:val="22"/>
          <w:lang w:eastAsia="zh-CN"/>
        </w:rPr>
        <w:t xml:space="preserve"> </w:t>
      </w:r>
      <w:r w:rsidRPr="00DB7F00">
        <w:rPr>
          <w:rFonts w:ascii="Times New Roman" w:hAnsi="Times New Roman" w:cs="Times New Roman"/>
          <w:sz w:val="21"/>
          <w:szCs w:val="22"/>
          <w:lang w:eastAsia="zh-CN"/>
        </w:rPr>
        <w:t>10</w:t>
      </w:r>
      <w:r w:rsidRPr="00DB7F00">
        <w:rPr>
          <w:rFonts w:ascii="Times New Roman" w:hAnsi="Times New Roman" w:cs="Times New Roman"/>
          <w:sz w:val="21"/>
          <w:szCs w:val="22"/>
          <w:lang w:eastAsia="zh-CN"/>
        </w:rPr>
        <w:t>。</w:t>
      </w:r>
    </w:p>
    <w:p w:rsidR="004F729E" w:rsidRPr="00DB7F00" w:rsidRDefault="004F729E" w:rsidP="004F729E">
      <w:pPr>
        <w:pStyle w:val="ae"/>
        <w:spacing w:after="120" w:line="265" w:lineRule="exact"/>
        <w:ind w:left="440" w:right="67" w:firstLine="420"/>
        <w:jc w:val="center"/>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eastAsia="zh-CN"/>
        </w:rPr>
        <w:t>表</w:t>
      </w:r>
      <w:r w:rsidRPr="00DB7F00">
        <w:rPr>
          <w:rFonts w:ascii="Times New Roman" w:eastAsia="宋体" w:hAnsi="Times New Roman" w:cs="Times New Roman"/>
          <w:sz w:val="21"/>
          <w:szCs w:val="22"/>
          <w:lang w:eastAsia="zh-CN"/>
        </w:rPr>
        <w:t xml:space="preserve">10  </w:t>
      </w:r>
      <w:r w:rsidRPr="00DB7F00">
        <w:rPr>
          <w:rFonts w:ascii="Times New Roman" w:eastAsia="宋体" w:hAnsi="Times New Roman" w:cs="Times New Roman"/>
          <w:sz w:val="21"/>
          <w:szCs w:val="22"/>
          <w:lang w:eastAsia="zh-CN"/>
        </w:rPr>
        <w:t>锂在硝酸和硫酸介质标准溶液的吸光度和线性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1232"/>
        <w:gridCol w:w="1232"/>
        <w:gridCol w:w="1232"/>
        <w:gridCol w:w="1232"/>
        <w:gridCol w:w="1232"/>
        <w:gridCol w:w="1232"/>
        <w:gridCol w:w="1232"/>
      </w:tblGrid>
      <w:tr w:rsidR="004F729E" w:rsidRPr="00DB7F00" w:rsidTr="00DB7F00">
        <w:trPr>
          <w:trHeight w:hRule="exact" w:val="551"/>
        </w:trPr>
        <w:tc>
          <w:tcPr>
            <w:tcW w:w="625" w:type="pct"/>
            <w:shd w:val="clear" w:color="auto" w:fill="D9D9D9"/>
            <w:vAlign w:val="center"/>
          </w:tcPr>
          <w:p w:rsidR="004F729E" w:rsidRPr="00DB7F00" w:rsidRDefault="004F729E" w:rsidP="001323F6">
            <w:pPr>
              <w:pStyle w:val="TableParagraph"/>
              <w:spacing w:before="0" w:afterLines="0" w:after="0"/>
              <w:ind w:firstLineChars="0" w:firstLine="0"/>
              <w:jc w:val="left"/>
              <w:outlineLvl w:val="2"/>
              <w:rPr>
                <w:rFonts w:eastAsia="宋体"/>
                <w:sz w:val="21"/>
                <w:szCs w:val="21"/>
                <w:lang w:eastAsia="zh-CN"/>
              </w:rPr>
            </w:pPr>
            <w:r w:rsidRPr="00DB7F00">
              <w:rPr>
                <w:rFonts w:eastAsia="宋体"/>
                <w:sz w:val="21"/>
                <w:szCs w:val="21"/>
              </w:rPr>
              <w:t>介质</w:t>
            </w:r>
            <w:r w:rsidRPr="00DB7F00">
              <w:rPr>
                <w:rFonts w:eastAsia="宋体"/>
                <w:sz w:val="21"/>
                <w:szCs w:val="21"/>
                <w:lang w:eastAsia="zh-CN"/>
              </w:rPr>
              <w:t>类别</w:t>
            </w:r>
          </w:p>
        </w:tc>
        <w:tc>
          <w:tcPr>
            <w:tcW w:w="625" w:type="pct"/>
            <w:shd w:val="clear" w:color="auto" w:fill="D9D9D9"/>
            <w:vAlign w:val="center"/>
          </w:tcPr>
          <w:p w:rsidR="004F729E" w:rsidRPr="00DB7F00" w:rsidRDefault="001323F6" w:rsidP="001323F6">
            <w:pPr>
              <w:pStyle w:val="TableParagraph"/>
              <w:spacing w:before="0" w:afterLines="0" w:after="0"/>
              <w:ind w:firstLineChars="0" w:firstLine="0"/>
              <w:outlineLvl w:val="2"/>
              <w:rPr>
                <w:rFonts w:eastAsia="宋体"/>
                <w:sz w:val="21"/>
                <w:szCs w:val="21"/>
              </w:rPr>
            </w:pPr>
            <w:r w:rsidRPr="00DB7F00">
              <w:rPr>
                <w:rFonts w:eastAsia="宋体"/>
                <w:sz w:val="21"/>
                <w:szCs w:val="21"/>
              </w:rPr>
              <w:t>0</w:t>
            </w:r>
            <w:r w:rsidR="004F729E" w:rsidRPr="00DB7F00">
              <w:rPr>
                <w:rFonts w:eastAsia="宋体"/>
                <w:sz w:val="21"/>
                <w:szCs w:val="21"/>
              </w:rPr>
              <w:t>μg/mL</w:t>
            </w:r>
          </w:p>
        </w:tc>
        <w:tc>
          <w:tcPr>
            <w:tcW w:w="625" w:type="pct"/>
            <w:shd w:val="clear" w:color="auto" w:fill="D9D9D9"/>
            <w:vAlign w:val="center"/>
          </w:tcPr>
          <w:p w:rsidR="004F729E" w:rsidRPr="00DB7F00" w:rsidRDefault="004F729E" w:rsidP="001323F6">
            <w:pPr>
              <w:pStyle w:val="TableParagraph"/>
              <w:spacing w:before="0" w:afterLines="0" w:after="0"/>
              <w:ind w:firstLineChars="0" w:firstLine="0"/>
              <w:outlineLvl w:val="2"/>
              <w:rPr>
                <w:rFonts w:eastAsia="宋体"/>
                <w:sz w:val="21"/>
                <w:szCs w:val="21"/>
              </w:rPr>
            </w:pPr>
            <w:r w:rsidRPr="00DB7F00">
              <w:rPr>
                <w:rFonts w:eastAsia="宋体"/>
                <w:sz w:val="21"/>
                <w:szCs w:val="21"/>
              </w:rPr>
              <w:t>1.00 μg/mL</w:t>
            </w:r>
          </w:p>
        </w:tc>
        <w:tc>
          <w:tcPr>
            <w:tcW w:w="625" w:type="pct"/>
            <w:shd w:val="clear" w:color="auto" w:fill="D9D9D9"/>
            <w:vAlign w:val="center"/>
          </w:tcPr>
          <w:p w:rsidR="004F729E" w:rsidRPr="00DB7F00" w:rsidRDefault="004F729E" w:rsidP="001323F6">
            <w:pPr>
              <w:pStyle w:val="TableParagraph"/>
              <w:spacing w:before="0" w:afterLines="0" w:after="0"/>
              <w:ind w:firstLineChars="0" w:firstLine="0"/>
              <w:outlineLvl w:val="2"/>
              <w:rPr>
                <w:rFonts w:eastAsia="宋体"/>
                <w:sz w:val="21"/>
                <w:szCs w:val="21"/>
              </w:rPr>
            </w:pPr>
            <w:r w:rsidRPr="00DB7F00">
              <w:rPr>
                <w:rFonts w:eastAsia="宋体"/>
                <w:sz w:val="21"/>
                <w:szCs w:val="21"/>
              </w:rPr>
              <w:t>2.00 μg/mL</w:t>
            </w:r>
          </w:p>
        </w:tc>
        <w:tc>
          <w:tcPr>
            <w:tcW w:w="625" w:type="pct"/>
            <w:shd w:val="clear" w:color="auto" w:fill="D9D9D9"/>
            <w:vAlign w:val="center"/>
          </w:tcPr>
          <w:p w:rsidR="004F729E" w:rsidRPr="00DB7F00" w:rsidRDefault="001323F6" w:rsidP="001323F6">
            <w:pPr>
              <w:pStyle w:val="TableParagraph"/>
              <w:spacing w:before="0" w:afterLines="0" w:after="0"/>
              <w:ind w:firstLineChars="0" w:firstLine="0"/>
              <w:outlineLvl w:val="2"/>
              <w:rPr>
                <w:rFonts w:eastAsia="宋体"/>
                <w:sz w:val="21"/>
                <w:szCs w:val="21"/>
              </w:rPr>
            </w:pPr>
            <w:r w:rsidRPr="00DB7F00">
              <w:rPr>
                <w:rFonts w:eastAsia="宋体"/>
                <w:sz w:val="21"/>
                <w:szCs w:val="21"/>
              </w:rPr>
              <w:t>4.00</w:t>
            </w:r>
            <w:r w:rsidR="004F729E" w:rsidRPr="00DB7F00">
              <w:rPr>
                <w:rFonts w:eastAsia="宋体"/>
                <w:sz w:val="21"/>
                <w:szCs w:val="21"/>
              </w:rPr>
              <w:t>μg/mL</w:t>
            </w:r>
          </w:p>
        </w:tc>
        <w:tc>
          <w:tcPr>
            <w:tcW w:w="625" w:type="pct"/>
            <w:shd w:val="clear" w:color="auto" w:fill="D9D9D9"/>
            <w:vAlign w:val="center"/>
          </w:tcPr>
          <w:p w:rsidR="004F729E" w:rsidRPr="00DB7F00" w:rsidRDefault="004F729E" w:rsidP="001323F6">
            <w:pPr>
              <w:pStyle w:val="TableParagraph"/>
              <w:spacing w:before="0" w:afterLines="0" w:after="0"/>
              <w:ind w:firstLineChars="0" w:firstLine="0"/>
              <w:outlineLvl w:val="2"/>
              <w:rPr>
                <w:rFonts w:eastAsia="宋体"/>
                <w:sz w:val="21"/>
                <w:szCs w:val="21"/>
              </w:rPr>
            </w:pPr>
            <w:r w:rsidRPr="00DB7F00">
              <w:rPr>
                <w:rFonts w:eastAsia="宋体"/>
                <w:sz w:val="21"/>
                <w:szCs w:val="21"/>
              </w:rPr>
              <w:t>6.00 μg/mL</w:t>
            </w:r>
          </w:p>
        </w:tc>
        <w:tc>
          <w:tcPr>
            <w:tcW w:w="625" w:type="pct"/>
            <w:shd w:val="clear" w:color="auto" w:fill="D9D9D9"/>
            <w:vAlign w:val="center"/>
          </w:tcPr>
          <w:p w:rsidR="004F729E" w:rsidRPr="00DB7F00" w:rsidRDefault="001323F6" w:rsidP="001323F6">
            <w:pPr>
              <w:pStyle w:val="TableParagraph"/>
              <w:spacing w:before="0" w:afterLines="0" w:after="0"/>
              <w:ind w:firstLineChars="0" w:firstLine="0"/>
              <w:outlineLvl w:val="2"/>
              <w:rPr>
                <w:rFonts w:eastAsia="宋体"/>
                <w:sz w:val="21"/>
                <w:szCs w:val="21"/>
              </w:rPr>
            </w:pPr>
            <w:r w:rsidRPr="00DB7F00">
              <w:rPr>
                <w:rFonts w:eastAsia="宋体"/>
                <w:sz w:val="21"/>
                <w:szCs w:val="21"/>
              </w:rPr>
              <w:t xml:space="preserve">8.00 </w:t>
            </w:r>
            <w:r w:rsidR="004F729E" w:rsidRPr="00DB7F00">
              <w:rPr>
                <w:rFonts w:eastAsia="宋体"/>
                <w:sz w:val="21"/>
                <w:szCs w:val="21"/>
              </w:rPr>
              <w:t>μg/mL</w:t>
            </w:r>
          </w:p>
        </w:tc>
        <w:tc>
          <w:tcPr>
            <w:tcW w:w="625" w:type="pct"/>
            <w:shd w:val="clear" w:color="auto" w:fill="D9D9D9"/>
            <w:vAlign w:val="center"/>
          </w:tcPr>
          <w:p w:rsidR="004F729E" w:rsidRPr="00DB7F00" w:rsidRDefault="004F729E" w:rsidP="001323F6">
            <w:pPr>
              <w:pStyle w:val="TableParagraph"/>
              <w:spacing w:before="0" w:afterLines="0" w:after="0"/>
              <w:ind w:firstLineChars="0" w:firstLine="0"/>
              <w:outlineLvl w:val="2"/>
              <w:rPr>
                <w:rFonts w:eastAsia="宋体"/>
                <w:sz w:val="21"/>
                <w:szCs w:val="21"/>
              </w:rPr>
            </w:pPr>
            <w:r w:rsidRPr="00DB7F00">
              <w:rPr>
                <w:rFonts w:eastAsia="宋体"/>
                <w:sz w:val="21"/>
                <w:szCs w:val="21"/>
              </w:rPr>
              <w:t>R</w:t>
            </w:r>
            <w:r w:rsidRPr="00DB7F00">
              <w:rPr>
                <w:rFonts w:eastAsia="宋体"/>
                <w:sz w:val="21"/>
                <w:szCs w:val="21"/>
                <w:vertAlign w:val="superscript"/>
              </w:rPr>
              <w:t>2</w:t>
            </w:r>
          </w:p>
        </w:tc>
      </w:tr>
      <w:tr w:rsidR="004F729E" w:rsidRPr="00DB7F00" w:rsidTr="00DB7F00">
        <w:trPr>
          <w:trHeight w:hRule="exact" w:val="331"/>
        </w:trPr>
        <w:tc>
          <w:tcPr>
            <w:tcW w:w="625" w:type="pct"/>
            <w:shd w:val="clear" w:color="auto" w:fill="auto"/>
            <w:vAlign w:val="center"/>
          </w:tcPr>
          <w:p w:rsidR="004F729E" w:rsidRPr="00DB7F00" w:rsidRDefault="004F729E" w:rsidP="008B3677">
            <w:pPr>
              <w:pStyle w:val="TableParagraph"/>
              <w:spacing w:before="0" w:afterLines="0" w:after="0" w:line="360" w:lineRule="auto"/>
              <w:ind w:firstLineChars="0" w:firstLine="0"/>
              <w:outlineLvl w:val="2"/>
              <w:rPr>
                <w:rFonts w:eastAsia="宋体"/>
                <w:sz w:val="21"/>
                <w:szCs w:val="21"/>
              </w:rPr>
            </w:pPr>
            <w:r w:rsidRPr="00DB7F00">
              <w:rPr>
                <w:rFonts w:eastAsia="宋体"/>
                <w:sz w:val="21"/>
                <w:szCs w:val="21"/>
              </w:rPr>
              <w:t>硫酸</w:t>
            </w:r>
          </w:p>
        </w:tc>
        <w:tc>
          <w:tcPr>
            <w:tcW w:w="625" w:type="pct"/>
            <w:shd w:val="clear" w:color="auto" w:fill="auto"/>
            <w:vAlign w:val="center"/>
          </w:tcPr>
          <w:p w:rsidR="004F729E" w:rsidRPr="00DB7F00" w:rsidRDefault="004F729E" w:rsidP="008B3677">
            <w:pPr>
              <w:pStyle w:val="TableParagraph"/>
              <w:spacing w:before="0" w:afterLines="0" w:after="0" w:line="360" w:lineRule="auto"/>
              <w:ind w:firstLineChars="0" w:firstLine="0"/>
              <w:outlineLvl w:val="2"/>
              <w:rPr>
                <w:rFonts w:eastAsia="宋体"/>
                <w:sz w:val="21"/>
                <w:szCs w:val="21"/>
              </w:rPr>
            </w:pPr>
            <w:r w:rsidRPr="00DB7F00">
              <w:rPr>
                <w:rFonts w:eastAsia="宋体"/>
                <w:sz w:val="21"/>
                <w:szCs w:val="21"/>
              </w:rPr>
              <w:t>0</w:t>
            </w:r>
          </w:p>
        </w:tc>
        <w:tc>
          <w:tcPr>
            <w:tcW w:w="625" w:type="pct"/>
            <w:shd w:val="clear" w:color="auto" w:fill="auto"/>
            <w:vAlign w:val="center"/>
          </w:tcPr>
          <w:p w:rsidR="004F729E" w:rsidRPr="00DB7F00" w:rsidRDefault="004F729E" w:rsidP="008B3677">
            <w:pPr>
              <w:pStyle w:val="TableParagraph"/>
              <w:spacing w:before="0" w:afterLines="0" w:after="0" w:line="360" w:lineRule="auto"/>
              <w:ind w:firstLineChars="0" w:firstLine="0"/>
              <w:outlineLvl w:val="2"/>
              <w:rPr>
                <w:rFonts w:eastAsia="宋体"/>
                <w:sz w:val="21"/>
                <w:szCs w:val="21"/>
              </w:rPr>
            </w:pPr>
            <w:r w:rsidRPr="00DB7F00">
              <w:rPr>
                <w:rFonts w:eastAsia="宋体"/>
                <w:sz w:val="21"/>
                <w:szCs w:val="21"/>
              </w:rPr>
              <w:t>0.0287</w:t>
            </w:r>
          </w:p>
        </w:tc>
        <w:tc>
          <w:tcPr>
            <w:tcW w:w="625" w:type="pct"/>
            <w:shd w:val="clear" w:color="auto" w:fill="auto"/>
            <w:vAlign w:val="center"/>
          </w:tcPr>
          <w:p w:rsidR="004F729E" w:rsidRPr="00DB7F00" w:rsidRDefault="004F729E" w:rsidP="008B3677">
            <w:pPr>
              <w:pStyle w:val="TableParagraph"/>
              <w:spacing w:before="0" w:afterLines="0" w:after="0" w:line="360" w:lineRule="auto"/>
              <w:ind w:firstLineChars="0" w:firstLine="0"/>
              <w:outlineLvl w:val="2"/>
              <w:rPr>
                <w:rFonts w:eastAsia="宋体"/>
                <w:sz w:val="21"/>
                <w:szCs w:val="21"/>
              </w:rPr>
            </w:pPr>
            <w:r w:rsidRPr="00DB7F00">
              <w:rPr>
                <w:rFonts w:eastAsia="宋体"/>
                <w:sz w:val="21"/>
                <w:szCs w:val="21"/>
              </w:rPr>
              <w:t>0.0582</w:t>
            </w:r>
          </w:p>
        </w:tc>
        <w:tc>
          <w:tcPr>
            <w:tcW w:w="625" w:type="pct"/>
            <w:shd w:val="clear" w:color="auto" w:fill="auto"/>
            <w:vAlign w:val="center"/>
          </w:tcPr>
          <w:p w:rsidR="004F729E" w:rsidRPr="00DB7F00" w:rsidRDefault="004F729E" w:rsidP="008B3677">
            <w:pPr>
              <w:pStyle w:val="TableParagraph"/>
              <w:spacing w:before="0" w:afterLines="0" w:after="0" w:line="360" w:lineRule="auto"/>
              <w:ind w:firstLineChars="0" w:firstLine="0"/>
              <w:outlineLvl w:val="2"/>
              <w:rPr>
                <w:rFonts w:eastAsia="宋体"/>
                <w:sz w:val="21"/>
                <w:szCs w:val="21"/>
              </w:rPr>
            </w:pPr>
            <w:r w:rsidRPr="00DB7F00">
              <w:rPr>
                <w:rFonts w:eastAsia="宋体"/>
                <w:sz w:val="21"/>
                <w:szCs w:val="21"/>
              </w:rPr>
              <w:t>0.1151</w:t>
            </w:r>
          </w:p>
        </w:tc>
        <w:tc>
          <w:tcPr>
            <w:tcW w:w="625" w:type="pct"/>
            <w:shd w:val="clear" w:color="auto" w:fill="auto"/>
            <w:vAlign w:val="center"/>
          </w:tcPr>
          <w:p w:rsidR="004F729E" w:rsidRPr="00DB7F00" w:rsidRDefault="004F729E" w:rsidP="008B3677">
            <w:pPr>
              <w:pStyle w:val="TableParagraph"/>
              <w:spacing w:before="0" w:afterLines="0" w:after="0" w:line="360" w:lineRule="auto"/>
              <w:ind w:firstLineChars="0" w:firstLine="0"/>
              <w:outlineLvl w:val="2"/>
              <w:rPr>
                <w:rFonts w:eastAsia="宋体"/>
                <w:sz w:val="21"/>
                <w:szCs w:val="21"/>
              </w:rPr>
            </w:pPr>
            <w:r w:rsidRPr="00DB7F00">
              <w:rPr>
                <w:rFonts w:eastAsia="宋体"/>
                <w:sz w:val="21"/>
                <w:szCs w:val="21"/>
              </w:rPr>
              <w:t>0.1731</w:t>
            </w:r>
          </w:p>
        </w:tc>
        <w:tc>
          <w:tcPr>
            <w:tcW w:w="625" w:type="pct"/>
            <w:shd w:val="clear" w:color="auto" w:fill="auto"/>
            <w:vAlign w:val="center"/>
          </w:tcPr>
          <w:p w:rsidR="004F729E" w:rsidRPr="00DB7F00" w:rsidRDefault="004F729E" w:rsidP="008B3677">
            <w:pPr>
              <w:pStyle w:val="TableParagraph"/>
              <w:spacing w:before="0" w:afterLines="0" w:after="0" w:line="360" w:lineRule="auto"/>
              <w:ind w:firstLineChars="0" w:firstLine="0"/>
              <w:outlineLvl w:val="2"/>
              <w:rPr>
                <w:rFonts w:eastAsia="宋体"/>
                <w:sz w:val="21"/>
                <w:szCs w:val="21"/>
              </w:rPr>
            </w:pPr>
            <w:r w:rsidRPr="00DB7F00">
              <w:rPr>
                <w:rFonts w:eastAsia="宋体"/>
                <w:sz w:val="21"/>
                <w:szCs w:val="21"/>
              </w:rPr>
              <w:t>0.2302</w:t>
            </w:r>
          </w:p>
        </w:tc>
        <w:tc>
          <w:tcPr>
            <w:tcW w:w="625" w:type="pct"/>
            <w:shd w:val="clear" w:color="auto" w:fill="auto"/>
            <w:vAlign w:val="center"/>
          </w:tcPr>
          <w:p w:rsidR="004F729E" w:rsidRPr="00DB7F00" w:rsidRDefault="004F729E" w:rsidP="008B3677">
            <w:pPr>
              <w:pStyle w:val="TableParagraph"/>
              <w:spacing w:before="0" w:afterLines="0" w:after="0" w:line="360" w:lineRule="auto"/>
              <w:ind w:firstLineChars="0" w:firstLine="0"/>
              <w:outlineLvl w:val="2"/>
              <w:rPr>
                <w:rFonts w:eastAsia="宋体"/>
                <w:sz w:val="21"/>
                <w:szCs w:val="21"/>
              </w:rPr>
            </w:pPr>
            <w:r w:rsidRPr="00DB7F00">
              <w:rPr>
                <w:rFonts w:eastAsia="宋体"/>
                <w:sz w:val="21"/>
                <w:szCs w:val="21"/>
              </w:rPr>
              <w:t>1</w:t>
            </w:r>
          </w:p>
        </w:tc>
      </w:tr>
      <w:tr w:rsidR="004F729E" w:rsidRPr="00DB7F00" w:rsidTr="00DB7F00">
        <w:trPr>
          <w:trHeight w:hRule="exact" w:val="378"/>
        </w:trPr>
        <w:tc>
          <w:tcPr>
            <w:tcW w:w="625" w:type="pct"/>
            <w:shd w:val="clear" w:color="auto" w:fill="auto"/>
            <w:vAlign w:val="center"/>
          </w:tcPr>
          <w:p w:rsidR="004F729E" w:rsidRPr="00DB7F00" w:rsidRDefault="004F729E" w:rsidP="008B3677">
            <w:pPr>
              <w:pStyle w:val="TableParagraph"/>
              <w:spacing w:before="0" w:afterLines="0" w:after="0" w:line="360" w:lineRule="auto"/>
              <w:ind w:firstLineChars="0" w:firstLine="0"/>
              <w:outlineLvl w:val="2"/>
              <w:rPr>
                <w:rFonts w:eastAsia="宋体"/>
                <w:sz w:val="21"/>
                <w:szCs w:val="21"/>
              </w:rPr>
            </w:pPr>
            <w:r w:rsidRPr="00DB7F00">
              <w:rPr>
                <w:rFonts w:eastAsia="宋体"/>
                <w:sz w:val="21"/>
                <w:szCs w:val="21"/>
              </w:rPr>
              <w:t>硝酸</w:t>
            </w:r>
          </w:p>
        </w:tc>
        <w:tc>
          <w:tcPr>
            <w:tcW w:w="625" w:type="pct"/>
            <w:shd w:val="clear" w:color="auto" w:fill="auto"/>
            <w:vAlign w:val="center"/>
          </w:tcPr>
          <w:p w:rsidR="004F729E" w:rsidRPr="00DB7F00" w:rsidRDefault="004F729E" w:rsidP="008B3677">
            <w:pPr>
              <w:pStyle w:val="TableParagraph"/>
              <w:spacing w:before="0" w:afterLines="0" w:after="0" w:line="360" w:lineRule="auto"/>
              <w:ind w:firstLineChars="0" w:firstLine="0"/>
              <w:outlineLvl w:val="2"/>
              <w:rPr>
                <w:rFonts w:eastAsia="宋体"/>
                <w:sz w:val="21"/>
                <w:szCs w:val="21"/>
              </w:rPr>
            </w:pPr>
            <w:r w:rsidRPr="00DB7F00">
              <w:rPr>
                <w:rFonts w:eastAsia="宋体"/>
                <w:sz w:val="21"/>
                <w:szCs w:val="21"/>
              </w:rPr>
              <w:t>0</w:t>
            </w:r>
          </w:p>
        </w:tc>
        <w:tc>
          <w:tcPr>
            <w:tcW w:w="625" w:type="pct"/>
            <w:shd w:val="clear" w:color="auto" w:fill="auto"/>
            <w:vAlign w:val="center"/>
          </w:tcPr>
          <w:p w:rsidR="004F729E" w:rsidRPr="00DB7F00" w:rsidRDefault="004F729E" w:rsidP="008B3677">
            <w:pPr>
              <w:pStyle w:val="TableParagraph"/>
              <w:spacing w:before="0" w:afterLines="0" w:after="0" w:line="360" w:lineRule="auto"/>
              <w:ind w:firstLineChars="0" w:firstLine="0"/>
              <w:outlineLvl w:val="2"/>
              <w:rPr>
                <w:rFonts w:eastAsia="宋体"/>
                <w:sz w:val="21"/>
                <w:szCs w:val="21"/>
              </w:rPr>
            </w:pPr>
            <w:r w:rsidRPr="00DB7F00">
              <w:rPr>
                <w:rFonts w:eastAsia="宋体"/>
                <w:sz w:val="21"/>
                <w:szCs w:val="21"/>
              </w:rPr>
              <w:t>0.0301</w:t>
            </w:r>
          </w:p>
        </w:tc>
        <w:tc>
          <w:tcPr>
            <w:tcW w:w="625" w:type="pct"/>
            <w:shd w:val="clear" w:color="auto" w:fill="auto"/>
            <w:vAlign w:val="center"/>
          </w:tcPr>
          <w:p w:rsidR="004F729E" w:rsidRPr="00DB7F00" w:rsidRDefault="004F729E" w:rsidP="008B3677">
            <w:pPr>
              <w:pStyle w:val="TableParagraph"/>
              <w:spacing w:before="0" w:afterLines="0" w:after="0" w:line="360" w:lineRule="auto"/>
              <w:ind w:firstLineChars="0" w:firstLine="0"/>
              <w:outlineLvl w:val="2"/>
              <w:rPr>
                <w:rFonts w:eastAsia="宋体"/>
                <w:sz w:val="21"/>
                <w:szCs w:val="21"/>
              </w:rPr>
            </w:pPr>
            <w:r w:rsidRPr="00DB7F00">
              <w:rPr>
                <w:rFonts w:eastAsia="宋体"/>
                <w:sz w:val="21"/>
                <w:szCs w:val="21"/>
              </w:rPr>
              <w:t>0.0602</w:t>
            </w:r>
          </w:p>
        </w:tc>
        <w:tc>
          <w:tcPr>
            <w:tcW w:w="625" w:type="pct"/>
            <w:shd w:val="clear" w:color="auto" w:fill="auto"/>
            <w:vAlign w:val="center"/>
          </w:tcPr>
          <w:p w:rsidR="004F729E" w:rsidRPr="00DB7F00" w:rsidRDefault="004F729E" w:rsidP="008B3677">
            <w:pPr>
              <w:pStyle w:val="TableParagraph"/>
              <w:spacing w:before="0" w:afterLines="0" w:after="0" w:line="360" w:lineRule="auto"/>
              <w:ind w:firstLineChars="0" w:firstLine="0"/>
              <w:outlineLvl w:val="2"/>
              <w:rPr>
                <w:rFonts w:eastAsia="宋体"/>
                <w:sz w:val="21"/>
                <w:szCs w:val="21"/>
              </w:rPr>
            </w:pPr>
            <w:r w:rsidRPr="00DB7F00">
              <w:rPr>
                <w:rFonts w:eastAsia="宋体"/>
                <w:sz w:val="21"/>
                <w:szCs w:val="21"/>
              </w:rPr>
              <w:t>0.1207</w:t>
            </w:r>
          </w:p>
        </w:tc>
        <w:tc>
          <w:tcPr>
            <w:tcW w:w="625" w:type="pct"/>
            <w:shd w:val="clear" w:color="auto" w:fill="auto"/>
            <w:vAlign w:val="center"/>
          </w:tcPr>
          <w:p w:rsidR="004F729E" w:rsidRPr="00DB7F00" w:rsidRDefault="004F729E" w:rsidP="008B3677">
            <w:pPr>
              <w:pStyle w:val="TableParagraph"/>
              <w:spacing w:before="0" w:afterLines="0" w:after="0" w:line="360" w:lineRule="auto"/>
              <w:ind w:firstLineChars="0" w:firstLine="0"/>
              <w:outlineLvl w:val="2"/>
              <w:rPr>
                <w:rFonts w:eastAsia="宋体"/>
                <w:sz w:val="21"/>
                <w:szCs w:val="21"/>
              </w:rPr>
            </w:pPr>
            <w:r w:rsidRPr="00DB7F00">
              <w:rPr>
                <w:rFonts w:eastAsia="宋体"/>
                <w:sz w:val="21"/>
                <w:szCs w:val="21"/>
              </w:rPr>
              <w:t>0.1805</w:t>
            </w:r>
          </w:p>
        </w:tc>
        <w:tc>
          <w:tcPr>
            <w:tcW w:w="625" w:type="pct"/>
            <w:shd w:val="clear" w:color="auto" w:fill="auto"/>
            <w:vAlign w:val="center"/>
          </w:tcPr>
          <w:p w:rsidR="004F729E" w:rsidRPr="00DB7F00" w:rsidRDefault="004F729E" w:rsidP="008B3677">
            <w:pPr>
              <w:pStyle w:val="TableParagraph"/>
              <w:spacing w:before="0" w:afterLines="0" w:after="0" w:line="360" w:lineRule="auto"/>
              <w:ind w:firstLineChars="0" w:firstLine="0"/>
              <w:outlineLvl w:val="2"/>
              <w:rPr>
                <w:rFonts w:eastAsia="宋体"/>
                <w:sz w:val="21"/>
                <w:szCs w:val="21"/>
              </w:rPr>
            </w:pPr>
            <w:r w:rsidRPr="00DB7F00">
              <w:rPr>
                <w:rFonts w:eastAsia="宋体"/>
                <w:sz w:val="21"/>
                <w:szCs w:val="21"/>
              </w:rPr>
              <w:t>0.2421</w:t>
            </w:r>
          </w:p>
        </w:tc>
        <w:tc>
          <w:tcPr>
            <w:tcW w:w="625" w:type="pct"/>
            <w:shd w:val="clear" w:color="auto" w:fill="auto"/>
            <w:vAlign w:val="center"/>
          </w:tcPr>
          <w:p w:rsidR="004F729E" w:rsidRPr="00DB7F00" w:rsidRDefault="004F729E" w:rsidP="008B3677">
            <w:pPr>
              <w:pStyle w:val="TableParagraph"/>
              <w:spacing w:before="0" w:afterLines="0" w:after="0" w:line="360" w:lineRule="auto"/>
              <w:ind w:firstLineChars="0" w:firstLine="0"/>
              <w:outlineLvl w:val="2"/>
              <w:rPr>
                <w:rFonts w:eastAsia="宋体"/>
                <w:sz w:val="21"/>
                <w:szCs w:val="21"/>
              </w:rPr>
            </w:pPr>
            <w:r w:rsidRPr="00DB7F00">
              <w:rPr>
                <w:rFonts w:eastAsia="宋体"/>
                <w:sz w:val="21"/>
                <w:szCs w:val="21"/>
              </w:rPr>
              <w:t>1</w:t>
            </w:r>
          </w:p>
        </w:tc>
      </w:tr>
    </w:tbl>
    <w:p w:rsidR="00DE4175" w:rsidRPr="00DB7F00" w:rsidRDefault="00DE4175" w:rsidP="004F729E">
      <w:pPr>
        <w:pStyle w:val="ae"/>
        <w:spacing w:before="37" w:after="120" w:line="230" w:lineRule="auto"/>
        <w:ind w:left="440" w:right="211" w:firstLine="416"/>
        <w:jc w:val="both"/>
        <w:rPr>
          <w:rFonts w:ascii="Times New Roman" w:eastAsia="宋体" w:hAnsi="Times New Roman" w:cs="Times New Roman"/>
          <w:spacing w:val="-12"/>
          <w:szCs w:val="22"/>
          <w:lang w:eastAsia="zh-CN"/>
        </w:rPr>
      </w:pPr>
    </w:p>
    <w:p w:rsidR="00DE4175" w:rsidRPr="00DB7F00" w:rsidRDefault="00DE4175" w:rsidP="004F729E">
      <w:pPr>
        <w:pStyle w:val="ae"/>
        <w:spacing w:before="37" w:after="120" w:line="230" w:lineRule="auto"/>
        <w:ind w:left="440" w:right="211" w:firstLine="440"/>
        <w:jc w:val="both"/>
        <w:rPr>
          <w:rFonts w:ascii="Times New Roman" w:eastAsia="宋体" w:hAnsi="Times New Roman" w:cs="Times New Roman"/>
          <w:spacing w:val="-12"/>
          <w:szCs w:val="22"/>
          <w:lang w:eastAsia="zh-CN"/>
        </w:rPr>
      </w:pPr>
      <w:r w:rsidRPr="00DB7F00">
        <w:rPr>
          <w:rFonts w:ascii="Times New Roman" w:eastAsia="宋体" w:hAnsi="Times New Roman" w:cs="Times New Roman"/>
          <w:noProof/>
          <w:szCs w:val="22"/>
          <w:bdr w:val="single" w:sz="4" w:space="0" w:color="auto"/>
          <w:lang w:val="en-US" w:eastAsia="zh-CN"/>
        </w:rPr>
        <w:drawing>
          <wp:inline distT="0" distB="0" distL="0" distR="0" wp14:anchorId="7B2ACB17" wp14:editId="33BE24AC">
            <wp:extent cx="4572000" cy="274320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F729E" w:rsidRPr="00DB7F00" w:rsidRDefault="004F729E" w:rsidP="00D961B2">
      <w:pPr>
        <w:spacing w:beforeLines="100" w:before="240" w:after="120"/>
        <w:ind w:firstLine="420"/>
        <w:jc w:val="center"/>
        <w:rPr>
          <w:rFonts w:ascii="Times New Roman" w:hAnsi="Times New Roman" w:cs="Times New Roman"/>
          <w:sz w:val="21"/>
          <w:szCs w:val="22"/>
          <w:lang w:eastAsia="zh-CN"/>
        </w:rPr>
      </w:pPr>
      <w:r w:rsidRPr="00DB7F00">
        <w:rPr>
          <w:rFonts w:ascii="Times New Roman" w:hAnsi="Times New Roman" w:cs="Times New Roman"/>
          <w:sz w:val="21"/>
          <w:szCs w:val="22"/>
          <w:lang w:eastAsia="zh-CN"/>
        </w:rPr>
        <w:t>图</w:t>
      </w:r>
      <w:r w:rsidRPr="00DB7F00">
        <w:rPr>
          <w:rFonts w:ascii="Times New Roman" w:hAnsi="Times New Roman" w:cs="Times New Roman"/>
          <w:sz w:val="21"/>
          <w:szCs w:val="22"/>
          <w:lang w:eastAsia="zh-CN"/>
        </w:rPr>
        <w:t xml:space="preserve">  1   </w:t>
      </w:r>
      <w:r w:rsidRPr="00DB7F00">
        <w:rPr>
          <w:rFonts w:ascii="Times New Roman" w:hAnsi="Times New Roman" w:cs="Times New Roman"/>
          <w:sz w:val="21"/>
          <w:szCs w:val="22"/>
          <w:lang w:eastAsia="zh-CN"/>
        </w:rPr>
        <w:t>在硫酸和硝酸介质中的浓度</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吸光度曲线</w:t>
      </w:r>
    </w:p>
    <w:p w:rsidR="004F729E" w:rsidRPr="00DB7F00" w:rsidRDefault="004F729E" w:rsidP="00B113EB">
      <w:pPr>
        <w:spacing w:after="120"/>
        <w:ind w:firstLine="396"/>
        <w:rPr>
          <w:rFonts w:ascii="Times New Roman" w:hAnsi="Times New Roman" w:cs="Times New Roman"/>
          <w:sz w:val="21"/>
          <w:szCs w:val="22"/>
          <w:lang w:eastAsia="zh-CN"/>
        </w:rPr>
      </w:pPr>
      <w:r w:rsidRPr="00DB7F00">
        <w:rPr>
          <w:rFonts w:ascii="Times New Roman" w:hAnsi="Times New Roman" w:cs="Times New Roman"/>
          <w:spacing w:val="-12"/>
          <w:sz w:val="21"/>
          <w:szCs w:val="22"/>
          <w:lang w:eastAsia="zh-CN"/>
        </w:rPr>
        <w:t>由图</w:t>
      </w:r>
      <w:r w:rsidRPr="00DB7F00">
        <w:rPr>
          <w:rFonts w:ascii="Times New Roman" w:hAnsi="Times New Roman" w:cs="Times New Roman"/>
          <w:spacing w:val="-12"/>
          <w:sz w:val="21"/>
          <w:szCs w:val="22"/>
          <w:lang w:eastAsia="zh-CN"/>
        </w:rPr>
        <w:t>1</w:t>
      </w:r>
      <w:r w:rsidRPr="00DB7F00">
        <w:rPr>
          <w:rFonts w:ascii="Times New Roman" w:hAnsi="Times New Roman" w:cs="Times New Roman"/>
          <w:sz w:val="21"/>
          <w:szCs w:val="22"/>
          <w:lang w:eastAsia="zh-CN"/>
        </w:rPr>
        <w:t xml:space="preserve"> </w:t>
      </w:r>
      <w:r w:rsidRPr="00DB7F00">
        <w:rPr>
          <w:rFonts w:ascii="Times New Roman" w:hAnsi="Times New Roman" w:cs="Times New Roman"/>
          <w:sz w:val="21"/>
          <w:szCs w:val="22"/>
          <w:lang w:eastAsia="zh-CN"/>
        </w:rPr>
        <w:t>可知，在</w:t>
      </w:r>
      <w:r w:rsidRPr="00DB7F00">
        <w:rPr>
          <w:rFonts w:ascii="Times New Roman" w:hAnsi="Times New Roman" w:cs="Times New Roman"/>
          <w:sz w:val="21"/>
          <w:szCs w:val="22"/>
          <w:lang w:eastAsia="zh-CN"/>
        </w:rPr>
        <w:t>2%</w:t>
      </w:r>
      <w:r w:rsidRPr="00DB7F00">
        <w:rPr>
          <w:rFonts w:ascii="Times New Roman" w:hAnsi="Times New Roman" w:cs="Times New Roman"/>
          <w:sz w:val="21"/>
          <w:szCs w:val="22"/>
          <w:lang w:eastAsia="zh-CN"/>
        </w:rPr>
        <w:t>的硫酸和硝酸介质中，标准曲线的相关线性都很好，但相同浓度的锂溶液在硝酸介质中</w:t>
      </w:r>
      <w:r w:rsidRPr="00DB7F00">
        <w:rPr>
          <w:rFonts w:ascii="Times New Roman" w:hAnsi="Times New Roman" w:cs="Times New Roman"/>
          <w:spacing w:val="-9"/>
          <w:sz w:val="21"/>
          <w:szCs w:val="22"/>
          <w:lang w:eastAsia="zh-CN"/>
        </w:rPr>
        <w:t>吸光度略高于在硫酸介质，即硝酸介质灵敏度略高于硫酸介质，故推荐使用硝酸做为测锂介质。</w:t>
      </w:r>
    </w:p>
    <w:p w:rsidR="004F729E" w:rsidRPr="00FE383D" w:rsidRDefault="00D7436D" w:rsidP="00FE383D">
      <w:pPr>
        <w:spacing w:beforeLines="50" w:before="120" w:after="120"/>
        <w:ind w:firstLineChars="0" w:firstLine="0"/>
        <w:rPr>
          <w:rFonts w:ascii="Times New Roman" w:hAnsi="Times New Roman" w:cs="Times New Roman"/>
          <w:b/>
          <w:szCs w:val="22"/>
          <w:lang w:eastAsia="zh-CN"/>
        </w:rPr>
      </w:pPr>
      <w:r w:rsidRPr="00FE383D">
        <w:rPr>
          <w:rFonts w:ascii="Times New Roman" w:hAnsi="Times New Roman" w:cs="Times New Roman"/>
          <w:b/>
          <w:szCs w:val="22"/>
          <w:lang w:eastAsia="zh-CN"/>
        </w:rPr>
        <w:t>4.3</w:t>
      </w:r>
      <w:r w:rsidR="004F729E" w:rsidRPr="00FE383D">
        <w:rPr>
          <w:rFonts w:ascii="Times New Roman" w:hAnsi="Times New Roman" w:cs="Times New Roman"/>
          <w:b/>
          <w:szCs w:val="22"/>
          <w:lang w:eastAsia="zh-CN"/>
        </w:rPr>
        <w:t>溶样用硝酸和过氧化氢用量选择</w:t>
      </w:r>
    </w:p>
    <w:p w:rsidR="004F729E" w:rsidRPr="00DB7F00" w:rsidRDefault="004F729E" w:rsidP="00DB7F00">
      <w:pPr>
        <w:spacing w:afterLines="0" w:after="0"/>
        <w:ind w:firstLine="420"/>
        <w:rPr>
          <w:rFonts w:ascii="Times New Roman" w:hAnsi="Times New Roman" w:cs="Times New Roman"/>
          <w:sz w:val="21"/>
          <w:szCs w:val="22"/>
          <w:lang w:eastAsia="zh-CN"/>
        </w:rPr>
      </w:pPr>
      <w:r w:rsidRPr="00DB7F00">
        <w:rPr>
          <w:rFonts w:ascii="Times New Roman" w:hAnsi="Times New Roman" w:cs="Times New Roman"/>
          <w:sz w:val="21"/>
          <w:szCs w:val="22"/>
          <w:lang w:val="en-US" w:eastAsia="zh-CN"/>
        </w:rPr>
        <w:t>试验结果表明</w:t>
      </w:r>
      <w:r w:rsidRPr="00DB7F00">
        <w:rPr>
          <w:rFonts w:ascii="Times New Roman" w:hAnsi="Times New Roman" w:cs="Times New Roman"/>
          <w:sz w:val="21"/>
          <w:szCs w:val="22"/>
          <w:lang w:eastAsia="zh-CN"/>
        </w:rPr>
        <w:t>，磷酸铁锂和三元材料、锰酸锂、钴酸锂均易溶于盐酸中，在硫酸和硝酸介质中则较难溶解；一些电池材料如三元材料由于溶解时有高价离子变成低价离子的反应发生，因此在硫酸和硝酸体系中需要加入一定量的还原剂来协助反应，否则反应会非常慢。有些废料较复杂，可能含有碳、铝、泥土、塑料等杂质。</w:t>
      </w:r>
    </w:p>
    <w:p w:rsidR="004F729E" w:rsidRPr="00DB7F00" w:rsidRDefault="00DB7F00" w:rsidP="00DB7F00">
      <w:pPr>
        <w:spacing w:afterLines="0" w:after="0"/>
        <w:ind w:firstLine="420"/>
        <w:rPr>
          <w:rFonts w:ascii="Times New Roman" w:hAnsi="Times New Roman" w:cs="Times New Roman"/>
          <w:sz w:val="21"/>
          <w:szCs w:val="22"/>
          <w:lang w:eastAsia="zh-CN"/>
        </w:rPr>
      </w:pPr>
      <w:r>
        <w:rPr>
          <w:rFonts w:ascii="Times New Roman" w:hAnsi="Times New Roman" w:cs="Times New Roman"/>
          <w:sz w:val="21"/>
          <w:szCs w:val="22"/>
          <w:lang w:eastAsia="zh-CN"/>
        </w:rPr>
        <w:t>由于一些试料中含碳、隔膜等</w:t>
      </w:r>
      <w:r w:rsidR="004F729E" w:rsidRPr="00DB7F00">
        <w:rPr>
          <w:rFonts w:ascii="Times New Roman" w:hAnsi="Times New Roman" w:cs="Times New Roman"/>
          <w:sz w:val="21"/>
          <w:szCs w:val="22"/>
          <w:lang w:eastAsia="zh-CN"/>
        </w:rPr>
        <w:t>不溶物，因此较难靠肉眼判断是否溶解完全，可依据测试数据来判断。</w:t>
      </w:r>
    </w:p>
    <w:p w:rsidR="004F729E" w:rsidRPr="00DB7F00" w:rsidRDefault="004F729E" w:rsidP="00DB7F00">
      <w:pPr>
        <w:spacing w:afterLines="0" w:after="0"/>
        <w:ind w:firstLine="386"/>
        <w:rPr>
          <w:rFonts w:ascii="Times New Roman" w:hAnsi="Times New Roman" w:cs="Times New Roman"/>
          <w:spacing w:val="-17"/>
          <w:sz w:val="21"/>
          <w:szCs w:val="22"/>
          <w:lang w:eastAsia="zh-CN"/>
        </w:rPr>
      </w:pPr>
      <w:r w:rsidRPr="00DB7F00">
        <w:rPr>
          <w:rFonts w:ascii="Times New Roman" w:hAnsi="Times New Roman" w:cs="Times New Roman"/>
          <w:spacing w:val="-17"/>
          <w:sz w:val="21"/>
          <w:szCs w:val="22"/>
          <w:lang w:eastAsia="zh-CN"/>
        </w:rPr>
        <w:t>根据</w:t>
      </w:r>
      <w:r w:rsidRPr="00DB7F00">
        <w:rPr>
          <w:rFonts w:ascii="Times New Roman" w:hAnsi="Times New Roman" w:cs="Times New Roman"/>
          <w:sz w:val="21"/>
          <w:szCs w:val="22"/>
          <w:lang w:eastAsia="zh-CN"/>
        </w:rPr>
        <w:t>酸性介质的选择实验（实验结果与讨论</w:t>
      </w:r>
      <w:r w:rsidRPr="00DB7F00">
        <w:rPr>
          <w:rFonts w:ascii="Times New Roman" w:hAnsi="Times New Roman" w:cs="Times New Roman"/>
          <w:sz w:val="21"/>
          <w:szCs w:val="22"/>
          <w:lang w:eastAsia="zh-CN"/>
        </w:rPr>
        <w:t>2</w:t>
      </w:r>
      <w:r w:rsidRPr="00DB7F00">
        <w:rPr>
          <w:rFonts w:ascii="Times New Roman" w:hAnsi="Times New Roman" w:cs="Times New Roman"/>
          <w:sz w:val="21"/>
          <w:szCs w:val="22"/>
          <w:lang w:eastAsia="zh-CN"/>
        </w:rPr>
        <w:t>）可知，盐酸对锂的测定产生较为严重的负干扰，因此溶样选择硝酸。</w:t>
      </w:r>
    </w:p>
    <w:p w:rsidR="004F729E" w:rsidRPr="00DB7F00" w:rsidRDefault="004F729E" w:rsidP="00DB7F00">
      <w:pPr>
        <w:spacing w:afterLines="0" w:after="0"/>
        <w:ind w:firstLine="386"/>
        <w:rPr>
          <w:rFonts w:ascii="Times New Roman" w:hAnsi="Times New Roman" w:cs="Times New Roman"/>
          <w:spacing w:val="-10"/>
          <w:sz w:val="21"/>
          <w:szCs w:val="22"/>
          <w:lang w:eastAsia="zh-CN"/>
        </w:rPr>
      </w:pPr>
      <w:r w:rsidRPr="00DB7F00">
        <w:rPr>
          <w:rFonts w:ascii="Times New Roman" w:hAnsi="Times New Roman" w:cs="Times New Roman"/>
          <w:spacing w:val="-17"/>
          <w:sz w:val="21"/>
          <w:szCs w:val="22"/>
          <w:lang w:eastAsia="zh-CN"/>
        </w:rPr>
        <w:t>各称取</w:t>
      </w:r>
      <w:r w:rsidRPr="00DB7F00">
        <w:rPr>
          <w:rFonts w:ascii="Times New Roman" w:hAnsi="Times New Roman" w:cs="Times New Roman"/>
          <w:sz w:val="21"/>
          <w:szCs w:val="22"/>
          <w:lang w:eastAsia="zh-CN"/>
        </w:rPr>
        <w:t>三元材料和磷酸铁锂</w:t>
      </w:r>
      <w:r w:rsidRPr="00DB7F00">
        <w:rPr>
          <w:rFonts w:ascii="Times New Roman" w:hAnsi="Times New Roman" w:cs="Times New Roman"/>
          <w:spacing w:val="-11"/>
          <w:sz w:val="21"/>
          <w:szCs w:val="22"/>
          <w:lang w:eastAsia="zh-CN"/>
        </w:rPr>
        <w:t>试料</w:t>
      </w:r>
      <w:r w:rsidRPr="00DB7F00">
        <w:rPr>
          <w:rFonts w:ascii="Times New Roman" w:hAnsi="Times New Roman" w:cs="Times New Roman"/>
          <w:sz w:val="21"/>
          <w:szCs w:val="22"/>
          <w:lang w:eastAsia="zh-CN"/>
        </w:rPr>
        <w:t>0.50 g</w:t>
      </w:r>
      <w:r w:rsidRPr="00DB7F00">
        <w:rPr>
          <w:rFonts w:ascii="Times New Roman" w:hAnsi="Times New Roman" w:cs="Times New Roman"/>
          <w:spacing w:val="-11"/>
          <w:sz w:val="21"/>
          <w:szCs w:val="22"/>
          <w:lang w:eastAsia="zh-CN"/>
        </w:rPr>
        <w:t>，置于</w:t>
      </w:r>
      <w:r w:rsidRPr="00DB7F00">
        <w:rPr>
          <w:rFonts w:ascii="Times New Roman" w:hAnsi="Times New Roman" w:cs="Times New Roman"/>
          <w:spacing w:val="-11"/>
          <w:sz w:val="21"/>
          <w:szCs w:val="22"/>
          <w:lang w:eastAsia="zh-CN"/>
        </w:rPr>
        <w:t xml:space="preserve"> </w:t>
      </w:r>
      <w:r w:rsidRPr="00DB7F00">
        <w:rPr>
          <w:rFonts w:ascii="Times New Roman" w:hAnsi="Times New Roman" w:cs="Times New Roman"/>
          <w:sz w:val="21"/>
          <w:szCs w:val="22"/>
          <w:lang w:eastAsia="zh-CN"/>
        </w:rPr>
        <w:t xml:space="preserve">100 mL </w:t>
      </w:r>
      <w:r w:rsidRPr="00DB7F00">
        <w:rPr>
          <w:rFonts w:ascii="Times New Roman" w:hAnsi="Times New Roman" w:cs="Times New Roman"/>
          <w:spacing w:val="-7"/>
          <w:sz w:val="21"/>
          <w:szCs w:val="22"/>
          <w:lang w:eastAsia="zh-CN"/>
        </w:rPr>
        <w:t>烧杯中，加少许水湿润后加入</w:t>
      </w:r>
      <w:r w:rsidRPr="00DB7F00">
        <w:rPr>
          <w:rFonts w:ascii="Times New Roman" w:hAnsi="Times New Roman" w:cs="Times New Roman"/>
          <w:spacing w:val="-7"/>
          <w:sz w:val="21"/>
          <w:szCs w:val="22"/>
          <w:lang w:eastAsia="zh-CN"/>
        </w:rPr>
        <w:t>3</w:t>
      </w:r>
      <w:r w:rsidRPr="00DB7F00">
        <w:rPr>
          <w:rFonts w:ascii="Times New Roman" w:hAnsi="Times New Roman" w:cs="Times New Roman"/>
          <w:spacing w:val="-7"/>
          <w:sz w:val="21"/>
          <w:szCs w:val="22"/>
          <w:lang w:eastAsia="zh-CN"/>
        </w:rPr>
        <w:t>～</w:t>
      </w:r>
      <w:r w:rsidRPr="00DB7F00">
        <w:rPr>
          <w:rFonts w:ascii="Times New Roman" w:hAnsi="Times New Roman" w:cs="Times New Roman"/>
          <w:sz w:val="21"/>
          <w:szCs w:val="22"/>
          <w:lang w:eastAsia="zh-CN"/>
        </w:rPr>
        <w:t xml:space="preserve">20 mL </w:t>
      </w:r>
      <w:r w:rsidRPr="00DB7F00">
        <w:rPr>
          <w:rFonts w:ascii="Times New Roman" w:hAnsi="Times New Roman" w:cs="Times New Roman"/>
          <w:spacing w:val="-1"/>
          <w:sz w:val="21"/>
          <w:szCs w:val="22"/>
          <w:lang w:eastAsia="zh-CN"/>
        </w:rPr>
        <w:t>硝酸（</w:t>
      </w:r>
      <w:r w:rsidRPr="00DB7F00">
        <w:rPr>
          <w:rFonts w:ascii="Times New Roman" w:hAnsi="Times New Roman" w:cs="Times New Roman"/>
          <w:spacing w:val="-1"/>
          <w:sz w:val="21"/>
          <w:szCs w:val="22"/>
          <w:lang w:eastAsia="zh-CN"/>
        </w:rPr>
        <w:t>1+1</w:t>
      </w:r>
      <w:r w:rsidRPr="00DB7F00">
        <w:rPr>
          <w:rFonts w:ascii="Times New Roman" w:hAnsi="Times New Roman" w:cs="Times New Roman"/>
          <w:spacing w:val="-1"/>
          <w:sz w:val="21"/>
          <w:szCs w:val="22"/>
          <w:lang w:eastAsia="zh-CN"/>
        </w:rPr>
        <w:t>），于低温下加热溶解</w:t>
      </w:r>
      <w:r w:rsidRPr="00DB7F00">
        <w:rPr>
          <w:rFonts w:ascii="Times New Roman" w:hAnsi="Times New Roman" w:cs="Times New Roman"/>
          <w:spacing w:val="-10"/>
          <w:sz w:val="21"/>
          <w:szCs w:val="22"/>
          <w:lang w:eastAsia="zh-CN"/>
        </w:rPr>
        <w:t>，干过滤后按步骤实验部分</w:t>
      </w:r>
      <w:r w:rsidRPr="00DB7F00">
        <w:rPr>
          <w:rFonts w:ascii="Times New Roman" w:hAnsi="Times New Roman" w:cs="Times New Roman"/>
          <w:spacing w:val="-10"/>
          <w:sz w:val="21"/>
          <w:szCs w:val="22"/>
          <w:lang w:eastAsia="zh-CN"/>
        </w:rPr>
        <w:t>6.5</w:t>
      </w:r>
      <w:r w:rsidRPr="00DB7F00">
        <w:rPr>
          <w:rFonts w:ascii="Times New Roman" w:hAnsi="Times New Roman" w:cs="Times New Roman"/>
          <w:spacing w:val="-10"/>
          <w:sz w:val="21"/>
          <w:szCs w:val="22"/>
          <w:lang w:eastAsia="zh-CN"/>
        </w:rPr>
        <w:t>进行。</w:t>
      </w:r>
    </w:p>
    <w:p w:rsidR="004F729E" w:rsidRPr="00DB7F00" w:rsidRDefault="004F729E" w:rsidP="00DB7F00">
      <w:pPr>
        <w:spacing w:afterLines="0" w:after="0"/>
        <w:ind w:firstLine="386"/>
        <w:rPr>
          <w:rFonts w:ascii="Times New Roman" w:hAnsi="Times New Roman" w:cs="Times New Roman"/>
          <w:spacing w:val="-10"/>
          <w:sz w:val="21"/>
          <w:szCs w:val="22"/>
          <w:lang w:eastAsia="zh-CN"/>
        </w:rPr>
      </w:pPr>
      <w:r w:rsidRPr="00DB7F00">
        <w:rPr>
          <w:rFonts w:ascii="Times New Roman" w:hAnsi="Times New Roman" w:cs="Times New Roman"/>
          <w:spacing w:val="-17"/>
          <w:sz w:val="21"/>
          <w:szCs w:val="22"/>
          <w:lang w:eastAsia="zh-CN"/>
        </w:rPr>
        <w:t>各称取</w:t>
      </w:r>
      <w:r w:rsidRPr="00DB7F00">
        <w:rPr>
          <w:rFonts w:ascii="Times New Roman" w:hAnsi="Times New Roman" w:cs="Times New Roman"/>
          <w:sz w:val="21"/>
          <w:szCs w:val="22"/>
          <w:lang w:eastAsia="zh-CN"/>
        </w:rPr>
        <w:t>三元材料和磷酸铁锂</w:t>
      </w:r>
      <w:r w:rsidRPr="00DB7F00">
        <w:rPr>
          <w:rFonts w:ascii="Times New Roman" w:hAnsi="Times New Roman" w:cs="Times New Roman"/>
          <w:spacing w:val="-11"/>
          <w:sz w:val="21"/>
          <w:szCs w:val="22"/>
          <w:lang w:eastAsia="zh-CN"/>
        </w:rPr>
        <w:t>试料</w:t>
      </w:r>
      <w:r w:rsidRPr="00DB7F00">
        <w:rPr>
          <w:rFonts w:ascii="Times New Roman" w:hAnsi="Times New Roman" w:cs="Times New Roman"/>
          <w:sz w:val="21"/>
          <w:szCs w:val="22"/>
          <w:lang w:eastAsia="zh-CN"/>
        </w:rPr>
        <w:t>0.50 g</w:t>
      </w:r>
      <w:r w:rsidRPr="00DB7F00">
        <w:rPr>
          <w:rFonts w:ascii="Times New Roman" w:hAnsi="Times New Roman" w:cs="Times New Roman"/>
          <w:spacing w:val="-11"/>
          <w:sz w:val="21"/>
          <w:szCs w:val="22"/>
          <w:lang w:eastAsia="zh-CN"/>
        </w:rPr>
        <w:t>，置于</w:t>
      </w:r>
      <w:r w:rsidRPr="00DB7F00">
        <w:rPr>
          <w:rFonts w:ascii="Times New Roman" w:hAnsi="Times New Roman" w:cs="Times New Roman"/>
          <w:spacing w:val="-11"/>
          <w:sz w:val="21"/>
          <w:szCs w:val="22"/>
          <w:lang w:eastAsia="zh-CN"/>
        </w:rPr>
        <w:t xml:space="preserve"> </w:t>
      </w:r>
      <w:r w:rsidRPr="00DB7F00">
        <w:rPr>
          <w:rFonts w:ascii="Times New Roman" w:hAnsi="Times New Roman" w:cs="Times New Roman"/>
          <w:sz w:val="21"/>
          <w:szCs w:val="22"/>
          <w:lang w:eastAsia="zh-CN"/>
        </w:rPr>
        <w:t xml:space="preserve">100 mL </w:t>
      </w:r>
      <w:r w:rsidRPr="00DB7F00">
        <w:rPr>
          <w:rFonts w:ascii="Times New Roman" w:hAnsi="Times New Roman" w:cs="Times New Roman"/>
          <w:sz w:val="21"/>
          <w:szCs w:val="22"/>
          <w:lang w:eastAsia="zh-CN"/>
        </w:rPr>
        <w:t>烧杯中，加少许水湿润后加入</w:t>
      </w:r>
      <w:r w:rsidRPr="00DB7F00">
        <w:rPr>
          <w:rFonts w:ascii="Times New Roman" w:hAnsi="Times New Roman" w:cs="Times New Roman"/>
          <w:sz w:val="21"/>
          <w:szCs w:val="22"/>
          <w:lang w:eastAsia="zh-CN"/>
        </w:rPr>
        <w:t>3</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 xml:space="preserve">20 mL </w:t>
      </w:r>
      <w:r w:rsidRPr="00DB7F00">
        <w:rPr>
          <w:rFonts w:ascii="Times New Roman" w:hAnsi="Times New Roman" w:cs="Times New Roman"/>
          <w:spacing w:val="-1"/>
          <w:sz w:val="21"/>
          <w:szCs w:val="22"/>
          <w:lang w:eastAsia="zh-CN"/>
        </w:rPr>
        <w:t>硝酸（</w:t>
      </w:r>
      <w:r w:rsidRPr="00DB7F00">
        <w:rPr>
          <w:rFonts w:ascii="Times New Roman" w:hAnsi="Times New Roman" w:cs="Times New Roman"/>
          <w:spacing w:val="-1"/>
          <w:sz w:val="21"/>
          <w:szCs w:val="22"/>
          <w:lang w:eastAsia="zh-CN"/>
        </w:rPr>
        <w:t>1+1</w:t>
      </w:r>
      <w:r w:rsidRPr="00DB7F00">
        <w:rPr>
          <w:rFonts w:ascii="Times New Roman" w:hAnsi="Times New Roman" w:cs="Times New Roman"/>
          <w:spacing w:val="-1"/>
          <w:sz w:val="21"/>
          <w:szCs w:val="22"/>
          <w:lang w:eastAsia="zh-CN"/>
        </w:rPr>
        <w:t>），加入</w:t>
      </w:r>
      <w:r w:rsidRPr="00DB7F00">
        <w:rPr>
          <w:rFonts w:ascii="Times New Roman" w:hAnsi="Times New Roman" w:cs="Times New Roman"/>
          <w:spacing w:val="-1"/>
          <w:sz w:val="21"/>
          <w:szCs w:val="22"/>
          <w:lang w:eastAsia="zh-CN"/>
        </w:rPr>
        <w:t>1</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3mL</w:t>
      </w:r>
      <w:r w:rsidRPr="00DB7F00">
        <w:rPr>
          <w:rFonts w:ascii="Times New Roman" w:hAnsi="Times New Roman" w:cs="Times New Roman"/>
          <w:sz w:val="21"/>
          <w:szCs w:val="22"/>
          <w:lang w:eastAsia="zh-CN"/>
        </w:rPr>
        <w:t>过氧化氢（</w:t>
      </w:r>
      <w:r w:rsidRPr="00DB7F00">
        <w:rPr>
          <w:rFonts w:ascii="Times New Roman" w:hAnsi="Times New Roman" w:cs="Times New Roman"/>
          <w:sz w:val="21"/>
          <w:szCs w:val="22"/>
          <w:lang w:eastAsia="zh-CN"/>
        </w:rPr>
        <w:t>2.3</w:t>
      </w:r>
      <w:r w:rsidRPr="00DB7F00">
        <w:rPr>
          <w:rFonts w:ascii="Times New Roman" w:hAnsi="Times New Roman" w:cs="Times New Roman"/>
          <w:sz w:val="21"/>
          <w:szCs w:val="22"/>
          <w:lang w:eastAsia="zh-CN"/>
        </w:rPr>
        <w:t>）助溶，</w:t>
      </w:r>
      <w:r w:rsidRPr="00DB7F00">
        <w:rPr>
          <w:rFonts w:ascii="Times New Roman" w:hAnsi="Times New Roman" w:cs="Times New Roman"/>
          <w:spacing w:val="-1"/>
          <w:sz w:val="21"/>
          <w:szCs w:val="22"/>
          <w:lang w:eastAsia="zh-CN"/>
        </w:rPr>
        <w:t>于低温下加热溶解</w:t>
      </w:r>
      <w:r w:rsidRPr="00DB7F00">
        <w:rPr>
          <w:rFonts w:ascii="Times New Roman" w:hAnsi="Times New Roman" w:cs="Times New Roman"/>
          <w:spacing w:val="-10"/>
          <w:sz w:val="21"/>
          <w:szCs w:val="22"/>
          <w:lang w:eastAsia="zh-CN"/>
        </w:rPr>
        <w:t>，干过滤后按实验部分步骤</w:t>
      </w:r>
      <w:r w:rsidRPr="00DB7F00">
        <w:rPr>
          <w:rFonts w:ascii="Times New Roman" w:hAnsi="Times New Roman" w:cs="Times New Roman"/>
          <w:spacing w:val="-10"/>
          <w:sz w:val="21"/>
          <w:szCs w:val="22"/>
          <w:lang w:eastAsia="zh-CN"/>
        </w:rPr>
        <w:t>6.5</w:t>
      </w:r>
      <w:r w:rsidRPr="00DB7F00">
        <w:rPr>
          <w:rFonts w:ascii="Times New Roman" w:hAnsi="Times New Roman" w:cs="Times New Roman"/>
          <w:spacing w:val="-10"/>
          <w:sz w:val="21"/>
          <w:szCs w:val="22"/>
          <w:lang w:eastAsia="zh-CN"/>
        </w:rPr>
        <w:t>进行。</w:t>
      </w:r>
    </w:p>
    <w:p w:rsidR="004F729E" w:rsidRPr="00DB7F00" w:rsidRDefault="004F729E" w:rsidP="00DB7F00">
      <w:pPr>
        <w:spacing w:afterLines="0" w:after="0"/>
        <w:ind w:firstLine="386"/>
        <w:rPr>
          <w:rFonts w:ascii="Times New Roman" w:hAnsi="Times New Roman" w:cs="Times New Roman"/>
          <w:spacing w:val="-12"/>
          <w:sz w:val="21"/>
          <w:szCs w:val="22"/>
          <w:lang w:eastAsia="zh-CN"/>
        </w:rPr>
      </w:pPr>
      <w:r w:rsidRPr="00DB7F00">
        <w:rPr>
          <w:rFonts w:ascii="Times New Roman" w:hAnsi="Times New Roman" w:cs="Times New Roman"/>
          <w:spacing w:val="-17"/>
          <w:sz w:val="21"/>
          <w:szCs w:val="22"/>
          <w:lang w:eastAsia="zh-CN"/>
        </w:rPr>
        <w:t>称取</w:t>
      </w:r>
      <w:r w:rsidRPr="00DB7F00">
        <w:rPr>
          <w:rFonts w:ascii="Times New Roman" w:hAnsi="Times New Roman" w:cs="Times New Roman"/>
          <w:sz w:val="21"/>
          <w:szCs w:val="22"/>
          <w:lang w:eastAsia="zh-CN"/>
        </w:rPr>
        <w:t>钴酸锂</w:t>
      </w:r>
      <w:r w:rsidRPr="00DB7F00">
        <w:rPr>
          <w:rFonts w:ascii="Times New Roman" w:hAnsi="Times New Roman" w:cs="Times New Roman"/>
          <w:spacing w:val="-11"/>
          <w:sz w:val="21"/>
          <w:szCs w:val="22"/>
          <w:lang w:eastAsia="zh-CN"/>
        </w:rPr>
        <w:t>试料</w:t>
      </w:r>
      <w:r w:rsidRPr="00DB7F00">
        <w:rPr>
          <w:rFonts w:ascii="Times New Roman" w:hAnsi="Times New Roman" w:cs="Times New Roman"/>
          <w:sz w:val="21"/>
          <w:szCs w:val="22"/>
          <w:lang w:eastAsia="zh-CN"/>
        </w:rPr>
        <w:t>0.50 g</w:t>
      </w:r>
      <w:r w:rsidRPr="00DB7F00">
        <w:rPr>
          <w:rFonts w:ascii="Times New Roman" w:hAnsi="Times New Roman" w:cs="Times New Roman"/>
          <w:spacing w:val="-11"/>
          <w:sz w:val="21"/>
          <w:szCs w:val="22"/>
          <w:lang w:eastAsia="zh-CN"/>
        </w:rPr>
        <w:t>，置于</w:t>
      </w:r>
      <w:r w:rsidRPr="00DB7F00">
        <w:rPr>
          <w:rFonts w:ascii="Times New Roman" w:hAnsi="Times New Roman" w:cs="Times New Roman"/>
          <w:spacing w:val="-11"/>
          <w:sz w:val="21"/>
          <w:szCs w:val="22"/>
          <w:lang w:eastAsia="zh-CN"/>
        </w:rPr>
        <w:t xml:space="preserve"> </w:t>
      </w:r>
      <w:r w:rsidRPr="00DB7F00">
        <w:rPr>
          <w:rFonts w:ascii="Times New Roman" w:hAnsi="Times New Roman" w:cs="Times New Roman"/>
          <w:sz w:val="21"/>
          <w:szCs w:val="22"/>
          <w:lang w:eastAsia="zh-CN"/>
        </w:rPr>
        <w:t xml:space="preserve">100 mL </w:t>
      </w:r>
      <w:r w:rsidRPr="00DB7F00">
        <w:rPr>
          <w:rFonts w:ascii="Times New Roman" w:hAnsi="Times New Roman" w:cs="Times New Roman"/>
          <w:sz w:val="21"/>
          <w:szCs w:val="22"/>
          <w:lang w:eastAsia="zh-CN"/>
        </w:rPr>
        <w:t>烧杯中，加少许水湿润后加入</w:t>
      </w:r>
      <w:r w:rsidRPr="00DB7F00">
        <w:rPr>
          <w:rFonts w:ascii="Times New Roman" w:hAnsi="Times New Roman" w:cs="Times New Roman"/>
          <w:sz w:val="21"/>
          <w:szCs w:val="22"/>
          <w:lang w:eastAsia="zh-CN"/>
        </w:rPr>
        <w:t>3</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 xml:space="preserve">20 mL </w:t>
      </w:r>
      <w:r w:rsidRPr="00DB7F00">
        <w:rPr>
          <w:rFonts w:ascii="Times New Roman" w:hAnsi="Times New Roman" w:cs="Times New Roman"/>
          <w:spacing w:val="-1"/>
          <w:sz w:val="21"/>
          <w:szCs w:val="22"/>
          <w:lang w:eastAsia="zh-CN"/>
        </w:rPr>
        <w:t>硝酸（</w:t>
      </w:r>
      <w:r w:rsidRPr="00DB7F00">
        <w:rPr>
          <w:rFonts w:ascii="Times New Roman" w:hAnsi="Times New Roman" w:cs="Times New Roman"/>
          <w:spacing w:val="-1"/>
          <w:sz w:val="21"/>
          <w:szCs w:val="22"/>
          <w:lang w:eastAsia="zh-CN"/>
        </w:rPr>
        <w:t>1+1</w:t>
      </w:r>
      <w:r w:rsidRPr="00DB7F00">
        <w:rPr>
          <w:rFonts w:ascii="Times New Roman" w:hAnsi="Times New Roman" w:cs="Times New Roman"/>
          <w:spacing w:val="-1"/>
          <w:sz w:val="21"/>
          <w:szCs w:val="22"/>
          <w:lang w:eastAsia="zh-CN"/>
        </w:rPr>
        <w:t>），加入</w:t>
      </w:r>
      <w:r w:rsidRPr="00DB7F00">
        <w:rPr>
          <w:rFonts w:ascii="Times New Roman" w:hAnsi="Times New Roman" w:cs="Times New Roman"/>
          <w:spacing w:val="-1"/>
          <w:sz w:val="21"/>
          <w:szCs w:val="22"/>
          <w:lang w:eastAsia="zh-CN"/>
        </w:rPr>
        <w:t>1</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3mL</w:t>
      </w:r>
      <w:r w:rsidRPr="00DB7F00">
        <w:rPr>
          <w:rFonts w:ascii="Times New Roman" w:hAnsi="Times New Roman" w:cs="Times New Roman"/>
          <w:sz w:val="21"/>
          <w:szCs w:val="22"/>
          <w:lang w:eastAsia="zh-CN"/>
        </w:rPr>
        <w:t>过氧化氢（</w:t>
      </w:r>
      <w:r w:rsidRPr="00DB7F00">
        <w:rPr>
          <w:rFonts w:ascii="Times New Roman" w:hAnsi="Times New Roman" w:cs="Times New Roman"/>
          <w:sz w:val="21"/>
          <w:szCs w:val="22"/>
          <w:lang w:eastAsia="zh-CN"/>
        </w:rPr>
        <w:t>2.3</w:t>
      </w:r>
      <w:r w:rsidRPr="00DB7F00">
        <w:rPr>
          <w:rFonts w:ascii="Times New Roman" w:hAnsi="Times New Roman" w:cs="Times New Roman"/>
          <w:sz w:val="21"/>
          <w:szCs w:val="22"/>
          <w:lang w:eastAsia="zh-CN"/>
        </w:rPr>
        <w:t>）助溶，</w:t>
      </w:r>
      <w:r w:rsidRPr="00DB7F00">
        <w:rPr>
          <w:rFonts w:ascii="Times New Roman" w:hAnsi="Times New Roman" w:cs="Times New Roman"/>
          <w:spacing w:val="-1"/>
          <w:sz w:val="21"/>
          <w:szCs w:val="22"/>
          <w:lang w:eastAsia="zh-CN"/>
        </w:rPr>
        <w:t>于低温下加热溶解</w:t>
      </w:r>
      <w:r w:rsidRPr="00DB7F00">
        <w:rPr>
          <w:rFonts w:ascii="Times New Roman" w:hAnsi="Times New Roman" w:cs="Times New Roman"/>
          <w:spacing w:val="-10"/>
          <w:sz w:val="21"/>
          <w:szCs w:val="22"/>
          <w:lang w:eastAsia="zh-CN"/>
        </w:rPr>
        <w:t>，干过滤后按实验部分步骤</w:t>
      </w:r>
      <w:r w:rsidRPr="00DB7F00">
        <w:rPr>
          <w:rFonts w:ascii="Times New Roman" w:hAnsi="Times New Roman" w:cs="Times New Roman"/>
          <w:spacing w:val="-10"/>
          <w:sz w:val="21"/>
          <w:szCs w:val="22"/>
          <w:lang w:eastAsia="zh-CN"/>
        </w:rPr>
        <w:t>6.5</w:t>
      </w:r>
      <w:r w:rsidRPr="00DB7F00">
        <w:rPr>
          <w:rFonts w:ascii="Times New Roman" w:hAnsi="Times New Roman" w:cs="Times New Roman"/>
          <w:spacing w:val="-10"/>
          <w:sz w:val="21"/>
          <w:szCs w:val="22"/>
          <w:lang w:eastAsia="zh-CN"/>
        </w:rPr>
        <w:t>进行。</w:t>
      </w:r>
    </w:p>
    <w:p w:rsidR="004F729E" w:rsidRPr="00DB7F00" w:rsidRDefault="004F729E" w:rsidP="00DB7F00">
      <w:pPr>
        <w:spacing w:afterLines="0" w:after="0"/>
        <w:ind w:firstLine="386"/>
        <w:rPr>
          <w:rFonts w:ascii="Times New Roman" w:hAnsi="Times New Roman" w:cs="Times New Roman"/>
          <w:spacing w:val="-12"/>
          <w:sz w:val="21"/>
          <w:szCs w:val="22"/>
          <w:lang w:eastAsia="zh-CN"/>
        </w:rPr>
      </w:pPr>
      <w:r w:rsidRPr="00DB7F00">
        <w:rPr>
          <w:rFonts w:ascii="Times New Roman" w:hAnsi="Times New Roman" w:cs="Times New Roman"/>
          <w:spacing w:val="-17"/>
          <w:sz w:val="21"/>
          <w:szCs w:val="22"/>
          <w:lang w:eastAsia="zh-CN"/>
        </w:rPr>
        <w:t>称取</w:t>
      </w:r>
      <w:r w:rsidRPr="00DB7F00">
        <w:rPr>
          <w:rFonts w:ascii="Times New Roman" w:hAnsi="Times New Roman" w:cs="Times New Roman"/>
          <w:sz w:val="21"/>
          <w:szCs w:val="22"/>
          <w:lang w:eastAsia="zh-CN"/>
        </w:rPr>
        <w:t>锰酸锂</w:t>
      </w:r>
      <w:r w:rsidRPr="00DB7F00">
        <w:rPr>
          <w:rFonts w:ascii="Times New Roman" w:hAnsi="Times New Roman" w:cs="Times New Roman"/>
          <w:spacing w:val="-11"/>
          <w:sz w:val="21"/>
          <w:szCs w:val="22"/>
          <w:lang w:eastAsia="zh-CN"/>
        </w:rPr>
        <w:t>试料</w:t>
      </w:r>
      <w:r w:rsidRPr="00DB7F00">
        <w:rPr>
          <w:rFonts w:ascii="Times New Roman" w:hAnsi="Times New Roman" w:cs="Times New Roman"/>
          <w:sz w:val="21"/>
          <w:szCs w:val="22"/>
          <w:lang w:eastAsia="zh-CN"/>
        </w:rPr>
        <w:t>0.50 g</w:t>
      </w:r>
      <w:r w:rsidRPr="00DB7F00">
        <w:rPr>
          <w:rFonts w:ascii="Times New Roman" w:hAnsi="Times New Roman" w:cs="Times New Roman"/>
          <w:spacing w:val="-11"/>
          <w:sz w:val="21"/>
          <w:szCs w:val="22"/>
          <w:lang w:eastAsia="zh-CN"/>
        </w:rPr>
        <w:t>，置于</w:t>
      </w:r>
      <w:r w:rsidRPr="00DB7F00">
        <w:rPr>
          <w:rFonts w:ascii="Times New Roman" w:hAnsi="Times New Roman" w:cs="Times New Roman"/>
          <w:spacing w:val="-11"/>
          <w:sz w:val="21"/>
          <w:szCs w:val="22"/>
          <w:lang w:eastAsia="zh-CN"/>
        </w:rPr>
        <w:t xml:space="preserve"> </w:t>
      </w:r>
      <w:r w:rsidRPr="00DB7F00">
        <w:rPr>
          <w:rFonts w:ascii="Times New Roman" w:hAnsi="Times New Roman" w:cs="Times New Roman"/>
          <w:sz w:val="21"/>
          <w:szCs w:val="22"/>
          <w:lang w:eastAsia="zh-CN"/>
        </w:rPr>
        <w:t xml:space="preserve">100 mL </w:t>
      </w:r>
      <w:r w:rsidRPr="00DB7F00">
        <w:rPr>
          <w:rFonts w:ascii="Times New Roman" w:hAnsi="Times New Roman" w:cs="Times New Roman"/>
          <w:sz w:val="21"/>
          <w:szCs w:val="22"/>
          <w:lang w:eastAsia="zh-CN"/>
        </w:rPr>
        <w:t>烧杯中，加少许水湿润后加入</w:t>
      </w:r>
      <w:r w:rsidRPr="00DB7F00">
        <w:rPr>
          <w:rFonts w:ascii="Times New Roman" w:hAnsi="Times New Roman" w:cs="Times New Roman"/>
          <w:sz w:val="21"/>
          <w:szCs w:val="22"/>
          <w:lang w:eastAsia="zh-CN"/>
        </w:rPr>
        <w:t>3</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 xml:space="preserve">20 mL </w:t>
      </w:r>
      <w:r w:rsidRPr="00DB7F00">
        <w:rPr>
          <w:rFonts w:ascii="Times New Roman" w:hAnsi="Times New Roman" w:cs="Times New Roman"/>
          <w:spacing w:val="-1"/>
          <w:sz w:val="21"/>
          <w:szCs w:val="22"/>
          <w:lang w:eastAsia="zh-CN"/>
        </w:rPr>
        <w:t>硝酸（</w:t>
      </w:r>
      <w:r w:rsidRPr="00DB7F00">
        <w:rPr>
          <w:rFonts w:ascii="Times New Roman" w:hAnsi="Times New Roman" w:cs="Times New Roman"/>
          <w:spacing w:val="-1"/>
          <w:sz w:val="21"/>
          <w:szCs w:val="22"/>
          <w:lang w:eastAsia="zh-CN"/>
        </w:rPr>
        <w:t>1+1</w:t>
      </w:r>
      <w:r w:rsidRPr="00DB7F00">
        <w:rPr>
          <w:rFonts w:ascii="Times New Roman" w:hAnsi="Times New Roman" w:cs="Times New Roman"/>
          <w:spacing w:val="-1"/>
          <w:sz w:val="21"/>
          <w:szCs w:val="22"/>
          <w:lang w:eastAsia="zh-CN"/>
        </w:rPr>
        <w:t>），加入</w:t>
      </w:r>
      <w:r w:rsidRPr="00DB7F00">
        <w:rPr>
          <w:rFonts w:ascii="Times New Roman" w:hAnsi="Times New Roman" w:cs="Times New Roman"/>
          <w:spacing w:val="-1"/>
          <w:sz w:val="21"/>
          <w:szCs w:val="22"/>
          <w:lang w:eastAsia="zh-CN"/>
        </w:rPr>
        <w:t>1</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3mL</w:t>
      </w:r>
      <w:r w:rsidRPr="00DB7F00">
        <w:rPr>
          <w:rFonts w:ascii="Times New Roman" w:hAnsi="Times New Roman" w:cs="Times New Roman"/>
          <w:sz w:val="21"/>
          <w:szCs w:val="22"/>
          <w:lang w:eastAsia="zh-CN"/>
        </w:rPr>
        <w:t>过氧化氢（</w:t>
      </w:r>
      <w:r w:rsidRPr="00DB7F00">
        <w:rPr>
          <w:rFonts w:ascii="Times New Roman" w:hAnsi="Times New Roman" w:cs="Times New Roman"/>
          <w:sz w:val="21"/>
          <w:szCs w:val="22"/>
          <w:lang w:eastAsia="zh-CN"/>
        </w:rPr>
        <w:t>2.3</w:t>
      </w:r>
      <w:r w:rsidRPr="00DB7F00">
        <w:rPr>
          <w:rFonts w:ascii="Times New Roman" w:hAnsi="Times New Roman" w:cs="Times New Roman"/>
          <w:sz w:val="21"/>
          <w:szCs w:val="22"/>
          <w:lang w:eastAsia="zh-CN"/>
        </w:rPr>
        <w:t>）助溶，</w:t>
      </w:r>
      <w:r w:rsidRPr="00DB7F00">
        <w:rPr>
          <w:rFonts w:ascii="Times New Roman" w:hAnsi="Times New Roman" w:cs="Times New Roman"/>
          <w:spacing w:val="-1"/>
          <w:sz w:val="21"/>
          <w:szCs w:val="22"/>
          <w:lang w:eastAsia="zh-CN"/>
        </w:rPr>
        <w:t>于低温下加热溶解</w:t>
      </w:r>
      <w:r w:rsidRPr="00DB7F00">
        <w:rPr>
          <w:rFonts w:ascii="Times New Roman" w:hAnsi="Times New Roman" w:cs="Times New Roman"/>
          <w:spacing w:val="-10"/>
          <w:sz w:val="21"/>
          <w:szCs w:val="22"/>
          <w:lang w:eastAsia="zh-CN"/>
        </w:rPr>
        <w:t>，干过滤后按实验部分步骤</w:t>
      </w:r>
      <w:r w:rsidRPr="00DB7F00">
        <w:rPr>
          <w:rFonts w:ascii="Times New Roman" w:hAnsi="Times New Roman" w:cs="Times New Roman"/>
          <w:spacing w:val="-10"/>
          <w:sz w:val="21"/>
          <w:szCs w:val="22"/>
          <w:lang w:eastAsia="zh-CN"/>
        </w:rPr>
        <w:t>6.5</w:t>
      </w:r>
      <w:r w:rsidRPr="00DB7F00">
        <w:rPr>
          <w:rFonts w:ascii="Times New Roman" w:hAnsi="Times New Roman" w:cs="Times New Roman"/>
          <w:spacing w:val="-10"/>
          <w:sz w:val="21"/>
          <w:szCs w:val="22"/>
          <w:lang w:eastAsia="zh-CN"/>
        </w:rPr>
        <w:t>进行。</w:t>
      </w:r>
    </w:p>
    <w:p w:rsidR="004F729E" w:rsidRPr="00DB7F00" w:rsidRDefault="004F729E" w:rsidP="00DB7F00">
      <w:pPr>
        <w:spacing w:afterLines="0" w:after="0"/>
        <w:ind w:firstLine="396"/>
        <w:rPr>
          <w:rFonts w:ascii="Times New Roman" w:hAnsi="Times New Roman" w:cs="Times New Roman"/>
          <w:sz w:val="21"/>
          <w:szCs w:val="22"/>
          <w:lang w:eastAsia="zh-CN"/>
        </w:rPr>
      </w:pPr>
      <w:r w:rsidRPr="00DB7F00">
        <w:rPr>
          <w:rFonts w:ascii="Times New Roman" w:hAnsi="Times New Roman" w:cs="Times New Roman"/>
          <w:spacing w:val="-12"/>
          <w:sz w:val="21"/>
          <w:szCs w:val="22"/>
          <w:lang w:eastAsia="zh-CN"/>
        </w:rPr>
        <w:t>硝酸和过氧化氢用量重复实验：称取</w:t>
      </w:r>
      <w:r w:rsidRPr="00DB7F00">
        <w:rPr>
          <w:rFonts w:ascii="Times New Roman" w:hAnsi="Times New Roman" w:cs="Times New Roman"/>
          <w:spacing w:val="-12"/>
          <w:sz w:val="21"/>
          <w:szCs w:val="22"/>
          <w:lang w:eastAsia="zh-CN"/>
        </w:rPr>
        <w:t xml:space="preserve"> </w:t>
      </w:r>
      <w:r w:rsidRPr="00DB7F00">
        <w:rPr>
          <w:rFonts w:ascii="Times New Roman" w:hAnsi="Times New Roman" w:cs="Times New Roman"/>
          <w:sz w:val="21"/>
          <w:szCs w:val="22"/>
          <w:lang w:eastAsia="zh-CN"/>
        </w:rPr>
        <w:t xml:space="preserve">0.50g </w:t>
      </w:r>
      <w:r w:rsidRPr="00DB7F00">
        <w:rPr>
          <w:rFonts w:ascii="Times New Roman" w:hAnsi="Times New Roman" w:cs="Times New Roman"/>
          <w:spacing w:val="-5"/>
          <w:sz w:val="21"/>
          <w:szCs w:val="22"/>
          <w:lang w:eastAsia="zh-CN"/>
        </w:rPr>
        <w:t>试样，加少许水湿润后加</w:t>
      </w:r>
      <w:r w:rsidRPr="00DB7F00">
        <w:rPr>
          <w:rFonts w:ascii="Times New Roman" w:hAnsi="Times New Roman" w:cs="Times New Roman"/>
          <w:spacing w:val="2"/>
          <w:sz w:val="21"/>
          <w:szCs w:val="22"/>
          <w:lang w:eastAsia="zh-CN"/>
        </w:rPr>
        <w:t>10mL</w:t>
      </w:r>
      <w:r w:rsidRPr="00DB7F00">
        <w:rPr>
          <w:rFonts w:ascii="Times New Roman" w:hAnsi="Times New Roman" w:cs="Times New Roman"/>
          <w:spacing w:val="-5"/>
          <w:sz w:val="21"/>
          <w:szCs w:val="22"/>
          <w:lang w:eastAsia="zh-CN"/>
        </w:rPr>
        <w:t>硝</w:t>
      </w:r>
      <w:r w:rsidRPr="00DB7F00">
        <w:rPr>
          <w:rFonts w:ascii="Times New Roman" w:hAnsi="Times New Roman" w:cs="Times New Roman"/>
          <w:spacing w:val="2"/>
          <w:sz w:val="21"/>
          <w:szCs w:val="22"/>
          <w:lang w:eastAsia="zh-CN"/>
        </w:rPr>
        <w:t>酸（</w:t>
      </w:r>
      <w:r w:rsidRPr="00DB7F00">
        <w:rPr>
          <w:rFonts w:ascii="Times New Roman" w:hAnsi="Times New Roman" w:cs="Times New Roman"/>
          <w:spacing w:val="2"/>
          <w:sz w:val="21"/>
          <w:szCs w:val="22"/>
          <w:lang w:eastAsia="zh-CN"/>
        </w:rPr>
        <w:t>1+1</w:t>
      </w:r>
      <w:r w:rsidRPr="00DB7F00">
        <w:rPr>
          <w:rFonts w:ascii="Times New Roman" w:hAnsi="Times New Roman" w:cs="Times New Roman"/>
          <w:spacing w:val="2"/>
          <w:sz w:val="21"/>
          <w:szCs w:val="22"/>
          <w:lang w:eastAsia="zh-CN"/>
        </w:rPr>
        <w:t>）、</w:t>
      </w:r>
      <w:r w:rsidRPr="00DB7F00">
        <w:rPr>
          <w:rFonts w:ascii="Times New Roman" w:hAnsi="Times New Roman" w:cs="Times New Roman"/>
          <w:spacing w:val="2"/>
          <w:sz w:val="21"/>
          <w:szCs w:val="22"/>
          <w:lang w:eastAsia="zh-CN"/>
        </w:rPr>
        <w:t>2</w:t>
      </w:r>
      <w:r w:rsidRPr="00DB7F00">
        <w:rPr>
          <w:rFonts w:ascii="Times New Roman" w:hAnsi="Times New Roman" w:cs="Times New Roman"/>
          <w:sz w:val="21"/>
          <w:szCs w:val="22"/>
          <w:lang w:eastAsia="zh-CN"/>
        </w:rPr>
        <w:t>mL</w:t>
      </w:r>
      <w:r w:rsidRPr="00DB7F00">
        <w:rPr>
          <w:rFonts w:ascii="Times New Roman" w:hAnsi="Times New Roman" w:cs="Times New Roman"/>
          <w:spacing w:val="2"/>
          <w:sz w:val="21"/>
          <w:szCs w:val="22"/>
          <w:lang w:eastAsia="zh-CN"/>
        </w:rPr>
        <w:t>过氧化氢（</w:t>
      </w:r>
      <w:r w:rsidRPr="00DB7F00">
        <w:rPr>
          <w:rFonts w:ascii="Times New Roman" w:hAnsi="Times New Roman" w:cs="Times New Roman"/>
          <w:spacing w:val="2"/>
          <w:sz w:val="21"/>
          <w:szCs w:val="22"/>
          <w:lang w:eastAsia="zh-CN"/>
        </w:rPr>
        <w:t>2.3</w:t>
      </w:r>
      <w:r w:rsidRPr="00DB7F00">
        <w:rPr>
          <w:rFonts w:ascii="Times New Roman" w:hAnsi="Times New Roman" w:cs="Times New Roman"/>
          <w:spacing w:val="2"/>
          <w:sz w:val="21"/>
          <w:szCs w:val="22"/>
          <w:lang w:eastAsia="zh-CN"/>
        </w:rPr>
        <w:t>）</w:t>
      </w:r>
      <w:r w:rsidRPr="00DB7F00">
        <w:rPr>
          <w:rFonts w:ascii="Times New Roman" w:hAnsi="Times New Roman" w:cs="Times New Roman"/>
          <w:sz w:val="21"/>
          <w:szCs w:val="22"/>
          <w:lang w:eastAsia="zh-CN"/>
        </w:rPr>
        <w:t>，加热，各种试样均能溶解完全（除酸不溶物外）。</w:t>
      </w:r>
    </w:p>
    <w:p w:rsidR="004F729E" w:rsidRPr="00DB7F00" w:rsidRDefault="004F729E" w:rsidP="00DB7F00">
      <w:pPr>
        <w:pStyle w:val="ae"/>
        <w:spacing w:beforeLines="50" w:before="120" w:after="120"/>
        <w:ind w:left="440" w:right="210" w:firstLine="42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表</w:t>
      </w:r>
      <w:r w:rsidRPr="00DB7F00">
        <w:rPr>
          <w:rFonts w:ascii="Times New Roman" w:eastAsia="宋体" w:hAnsi="Times New Roman" w:cs="Times New Roman"/>
          <w:sz w:val="21"/>
          <w:szCs w:val="22"/>
        </w:rPr>
        <w:t xml:space="preserve"> 11</w:t>
      </w:r>
      <w:r w:rsidR="00470188" w:rsidRPr="00DB7F00">
        <w:rPr>
          <w:rFonts w:ascii="Times New Roman" w:eastAsia="宋体" w:hAnsi="Times New Roman" w:cs="Times New Roman"/>
          <w:sz w:val="21"/>
          <w:szCs w:val="22"/>
        </w:rPr>
        <w:t xml:space="preserve">  </w:t>
      </w:r>
      <w:r w:rsidRPr="00DB7F00">
        <w:rPr>
          <w:rFonts w:ascii="Times New Roman" w:eastAsia="宋体" w:hAnsi="Times New Roman" w:cs="Times New Roman"/>
          <w:sz w:val="21"/>
          <w:szCs w:val="22"/>
        </w:rPr>
        <w:t xml:space="preserve">  </w:t>
      </w:r>
      <w:r w:rsidRPr="00DB7F00">
        <w:rPr>
          <w:rFonts w:ascii="Times New Roman" w:eastAsia="宋体" w:hAnsi="Times New Roman" w:cs="Times New Roman"/>
          <w:sz w:val="21"/>
          <w:szCs w:val="22"/>
        </w:rPr>
        <w:t>酸溶样现象</w:t>
      </w:r>
    </w:p>
    <w:tbl>
      <w:tblPr>
        <w:tblpPr w:leftFromText="180" w:rightFromText="180" w:vertAnchor="text" w:horzAnchor="margin" w:tblpXSpec="center" w:tblpY="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4"/>
        <w:gridCol w:w="1605"/>
        <w:gridCol w:w="1147"/>
        <w:gridCol w:w="2890"/>
        <w:gridCol w:w="1122"/>
        <w:gridCol w:w="1849"/>
      </w:tblGrid>
      <w:tr w:rsidR="004F729E" w:rsidRPr="00DB7F00" w:rsidTr="00DB7F00">
        <w:trPr>
          <w:cantSplit/>
          <w:trHeight w:val="105"/>
        </w:trPr>
        <w:tc>
          <w:tcPr>
            <w:tcW w:w="631" w:type="pct"/>
            <w:shd w:val="clear" w:color="auto" w:fill="D9D9D9"/>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样品类型</w:t>
            </w:r>
          </w:p>
        </w:tc>
        <w:tc>
          <w:tcPr>
            <w:tcW w:w="814" w:type="pct"/>
            <w:shd w:val="clear" w:color="auto" w:fill="D9D9D9"/>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溶样方式</w:t>
            </w:r>
          </w:p>
        </w:tc>
        <w:tc>
          <w:tcPr>
            <w:tcW w:w="582" w:type="pct"/>
            <w:shd w:val="clear" w:color="auto" w:fill="D9D9D9"/>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加热方式</w:t>
            </w:r>
          </w:p>
        </w:tc>
        <w:tc>
          <w:tcPr>
            <w:tcW w:w="1466" w:type="pct"/>
            <w:shd w:val="clear" w:color="auto" w:fill="D9D9D9"/>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溶样现象</w:t>
            </w:r>
          </w:p>
        </w:tc>
        <w:tc>
          <w:tcPr>
            <w:tcW w:w="569" w:type="pct"/>
            <w:shd w:val="clear" w:color="auto" w:fill="D9D9D9"/>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检测结果</w:t>
            </w:r>
            <w:r w:rsidRPr="00DB7F00">
              <w:rPr>
                <w:rFonts w:ascii="Times New Roman"/>
              </w:rPr>
              <w:t>/%</w:t>
            </w:r>
          </w:p>
        </w:tc>
        <w:tc>
          <w:tcPr>
            <w:tcW w:w="938" w:type="pct"/>
            <w:shd w:val="clear" w:color="auto" w:fill="D9D9D9"/>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原结果</w:t>
            </w:r>
          </w:p>
          <w:p w:rsidR="004F729E" w:rsidRPr="00DB7F00" w:rsidRDefault="004F729E" w:rsidP="00330571">
            <w:pPr>
              <w:pStyle w:val="aff5"/>
              <w:widowControl w:val="0"/>
              <w:ind w:firstLineChars="0" w:firstLine="0"/>
              <w:jc w:val="center"/>
              <w:rPr>
                <w:rFonts w:ascii="Times New Roman"/>
              </w:rPr>
            </w:pPr>
            <w:r w:rsidRPr="00DB7F00">
              <w:rPr>
                <w:rFonts w:ascii="Times New Roman"/>
              </w:rPr>
              <w:t>/%</w:t>
            </w:r>
          </w:p>
        </w:tc>
      </w:tr>
      <w:tr w:rsidR="004F729E" w:rsidRPr="00DB7F00" w:rsidTr="00DB7F00">
        <w:trPr>
          <w:cantSplit/>
          <w:trHeight w:val="440"/>
        </w:trPr>
        <w:tc>
          <w:tcPr>
            <w:tcW w:w="631" w:type="pct"/>
            <w:vMerge w:val="restar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三元材料</w:t>
            </w:r>
          </w:p>
        </w:tc>
        <w:tc>
          <w:tcPr>
            <w:tcW w:w="814"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硝酸</w:t>
            </w:r>
          </w:p>
        </w:tc>
        <w:tc>
          <w:tcPr>
            <w:tcW w:w="582"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加热</w:t>
            </w:r>
          </w:p>
        </w:tc>
        <w:tc>
          <w:tcPr>
            <w:tcW w:w="1466"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几乎不能反应</w:t>
            </w:r>
          </w:p>
        </w:tc>
        <w:tc>
          <w:tcPr>
            <w:tcW w:w="569"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0.51</w:t>
            </w:r>
          </w:p>
        </w:tc>
        <w:tc>
          <w:tcPr>
            <w:tcW w:w="938"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6.47</w:t>
            </w:r>
          </w:p>
        </w:tc>
      </w:tr>
      <w:tr w:rsidR="004F729E" w:rsidRPr="00DB7F00" w:rsidTr="00DB7F00">
        <w:trPr>
          <w:cantSplit/>
          <w:trHeight w:val="440"/>
        </w:trPr>
        <w:tc>
          <w:tcPr>
            <w:tcW w:w="631" w:type="pct"/>
            <w:vMerge/>
            <w:vAlign w:val="center"/>
          </w:tcPr>
          <w:p w:rsidR="004F729E" w:rsidRPr="00DB7F00" w:rsidRDefault="004F729E" w:rsidP="00330571">
            <w:pPr>
              <w:pStyle w:val="aff5"/>
              <w:widowControl w:val="0"/>
              <w:ind w:firstLineChars="0" w:firstLine="0"/>
              <w:jc w:val="center"/>
              <w:rPr>
                <w:rFonts w:ascii="Times New Roman"/>
              </w:rPr>
            </w:pPr>
          </w:p>
        </w:tc>
        <w:tc>
          <w:tcPr>
            <w:tcW w:w="814"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硝酸</w:t>
            </w:r>
            <w:r w:rsidRPr="00DB7F00">
              <w:rPr>
                <w:rFonts w:ascii="Times New Roman"/>
              </w:rPr>
              <w:t>+</w:t>
            </w:r>
            <w:r w:rsidRPr="00DB7F00">
              <w:rPr>
                <w:rFonts w:ascii="Times New Roman"/>
              </w:rPr>
              <w:t>过氧化氢</w:t>
            </w:r>
          </w:p>
        </w:tc>
        <w:tc>
          <w:tcPr>
            <w:tcW w:w="582"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不加热</w:t>
            </w:r>
          </w:p>
        </w:tc>
        <w:tc>
          <w:tcPr>
            <w:tcW w:w="1466"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反应缓慢，不能溶解完全</w:t>
            </w:r>
          </w:p>
        </w:tc>
        <w:tc>
          <w:tcPr>
            <w:tcW w:w="569"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1.27</w:t>
            </w:r>
          </w:p>
        </w:tc>
        <w:tc>
          <w:tcPr>
            <w:tcW w:w="938"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6.47</w:t>
            </w:r>
          </w:p>
        </w:tc>
      </w:tr>
      <w:tr w:rsidR="004F729E" w:rsidRPr="00DB7F00" w:rsidTr="00DB7F00">
        <w:trPr>
          <w:cantSplit/>
          <w:trHeight w:val="440"/>
        </w:trPr>
        <w:tc>
          <w:tcPr>
            <w:tcW w:w="631" w:type="pct"/>
            <w:vMerge/>
            <w:vAlign w:val="center"/>
          </w:tcPr>
          <w:p w:rsidR="004F729E" w:rsidRPr="00DB7F00" w:rsidRDefault="004F729E" w:rsidP="00330571">
            <w:pPr>
              <w:pStyle w:val="aff5"/>
              <w:widowControl w:val="0"/>
              <w:ind w:firstLineChars="0" w:firstLine="0"/>
              <w:jc w:val="center"/>
              <w:rPr>
                <w:rFonts w:ascii="Times New Roman"/>
              </w:rPr>
            </w:pPr>
          </w:p>
        </w:tc>
        <w:tc>
          <w:tcPr>
            <w:tcW w:w="814"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硝酸</w:t>
            </w:r>
            <w:r w:rsidRPr="00DB7F00">
              <w:rPr>
                <w:rFonts w:ascii="Times New Roman"/>
              </w:rPr>
              <w:t>+</w:t>
            </w:r>
            <w:r w:rsidRPr="00DB7F00">
              <w:rPr>
                <w:rFonts w:ascii="Times New Roman"/>
              </w:rPr>
              <w:t>过氧化氢</w:t>
            </w:r>
          </w:p>
        </w:tc>
        <w:tc>
          <w:tcPr>
            <w:tcW w:w="582"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加热</w:t>
            </w:r>
          </w:p>
        </w:tc>
        <w:tc>
          <w:tcPr>
            <w:tcW w:w="1466"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反应较快，可以溶解完全（除碳等酸不溶物外）</w:t>
            </w:r>
          </w:p>
        </w:tc>
        <w:tc>
          <w:tcPr>
            <w:tcW w:w="569"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6.45</w:t>
            </w:r>
          </w:p>
        </w:tc>
        <w:tc>
          <w:tcPr>
            <w:tcW w:w="938"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6.47</w:t>
            </w:r>
          </w:p>
        </w:tc>
      </w:tr>
      <w:tr w:rsidR="004F729E" w:rsidRPr="00DB7F00" w:rsidTr="00DB7F00">
        <w:trPr>
          <w:cantSplit/>
          <w:trHeight w:val="440"/>
        </w:trPr>
        <w:tc>
          <w:tcPr>
            <w:tcW w:w="631" w:type="pct"/>
            <w:vMerge w:val="restar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磷酸铁锂</w:t>
            </w:r>
          </w:p>
        </w:tc>
        <w:tc>
          <w:tcPr>
            <w:tcW w:w="814"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硝酸</w:t>
            </w:r>
          </w:p>
        </w:tc>
        <w:tc>
          <w:tcPr>
            <w:tcW w:w="582"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不加热</w:t>
            </w:r>
          </w:p>
        </w:tc>
        <w:tc>
          <w:tcPr>
            <w:tcW w:w="1466"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几乎不能反应</w:t>
            </w:r>
          </w:p>
        </w:tc>
        <w:tc>
          <w:tcPr>
            <w:tcW w:w="569"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0.79</w:t>
            </w:r>
          </w:p>
        </w:tc>
        <w:tc>
          <w:tcPr>
            <w:tcW w:w="938"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4.03</w:t>
            </w:r>
          </w:p>
        </w:tc>
      </w:tr>
      <w:tr w:rsidR="004F729E" w:rsidRPr="00DB7F00" w:rsidTr="00DB7F00">
        <w:trPr>
          <w:cantSplit/>
          <w:trHeight w:val="440"/>
        </w:trPr>
        <w:tc>
          <w:tcPr>
            <w:tcW w:w="631" w:type="pct"/>
            <w:vMerge/>
            <w:vAlign w:val="center"/>
          </w:tcPr>
          <w:p w:rsidR="004F729E" w:rsidRPr="00DB7F00" w:rsidRDefault="004F729E" w:rsidP="00330571">
            <w:pPr>
              <w:pStyle w:val="aff5"/>
              <w:widowControl w:val="0"/>
              <w:ind w:firstLineChars="0" w:firstLine="0"/>
              <w:jc w:val="center"/>
              <w:rPr>
                <w:rFonts w:ascii="Times New Roman"/>
              </w:rPr>
            </w:pPr>
          </w:p>
        </w:tc>
        <w:tc>
          <w:tcPr>
            <w:tcW w:w="814"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硝酸</w:t>
            </w:r>
          </w:p>
        </w:tc>
        <w:tc>
          <w:tcPr>
            <w:tcW w:w="582"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加热</w:t>
            </w:r>
          </w:p>
        </w:tc>
        <w:tc>
          <w:tcPr>
            <w:tcW w:w="1466"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反应缓慢，不能溶解完全</w:t>
            </w:r>
          </w:p>
        </w:tc>
        <w:tc>
          <w:tcPr>
            <w:tcW w:w="569"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3.51</w:t>
            </w:r>
          </w:p>
        </w:tc>
        <w:tc>
          <w:tcPr>
            <w:tcW w:w="938"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4.03</w:t>
            </w:r>
          </w:p>
        </w:tc>
      </w:tr>
      <w:tr w:rsidR="004F729E" w:rsidRPr="00DB7F00" w:rsidTr="00DB7F00">
        <w:trPr>
          <w:cantSplit/>
          <w:trHeight w:val="440"/>
        </w:trPr>
        <w:tc>
          <w:tcPr>
            <w:tcW w:w="631" w:type="pct"/>
            <w:vMerge/>
            <w:vAlign w:val="center"/>
          </w:tcPr>
          <w:p w:rsidR="004F729E" w:rsidRPr="00DB7F00" w:rsidRDefault="004F729E" w:rsidP="00330571">
            <w:pPr>
              <w:pStyle w:val="aff5"/>
              <w:widowControl w:val="0"/>
              <w:ind w:firstLineChars="0" w:firstLine="0"/>
              <w:jc w:val="center"/>
              <w:rPr>
                <w:rFonts w:ascii="Times New Roman"/>
              </w:rPr>
            </w:pPr>
          </w:p>
        </w:tc>
        <w:tc>
          <w:tcPr>
            <w:tcW w:w="814"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硝酸</w:t>
            </w:r>
            <w:r w:rsidRPr="00DB7F00">
              <w:rPr>
                <w:rFonts w:ascii="Times New Roman"/>
              </w:rPr>
              <w:t>+</w:t>
            </w:r>
            <w:r w:rsidRPr="00DB7F00">
              <w:rPr>
                <w:rFonts w:ascii="Times New Roman"/>
              </w:rPr>
              <w:t>过氧化氢</w:t>
            </w:r>
          </w:p>
        </w:tc>
        <w:tc>
          <w:tcPr>
            <w:tcW w:w="582"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加热</w:t>
            </w:r>
          </w:p>
        </w:tc>
        <w:tc>
          <w:tcPr>
            <w:tcW w:w="1466"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反应较快，可以溶解完全（除碳等酸不溶物外）</w:t>
            </w:r>
          </w:p>
        </w:tc>
        <w:tc>
          <w:tcPr>
            <w:tcW w:w="569"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3.99</w:t>
            </w:r>
          </w:p>
        </w:tc>
        <w:tc>
          <w:tcPr>
            <w:tcW w:w="938"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4.03</w:t>
            </w:r>
          </w:p>
        </w:tc>
      </w:tr>
      <w:tr w:rsidR="004F729E" w:rsidRPr="00DB7F00" w:rsidTr="00DB7F00">
        <w:trPr>
          <w:cantSplit/>
          <w:trHeight w:val="440"/>
        </w:trPr>
        <w:tc>
          <w:tcPr>
            <w:tcW w:w="631"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钴酸锂</w:t>
            </w:r>
          </w:p>
        </w:tc>
        <w:tc>
          <w:tcPr>
            <w:tcW w:w="814"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硝酸</w:t>
            </w:r>
            <w:r w:rsidRPr="00DB7F00">
              <w:rPr>
                <w:rFonts w:ascii="Times New Roman"/>
              </w:rPr>
              <w:t>+</w:t>
            </w:r>
            <w:r w:rsidRPr="00DB7F00">
              <w:rPr>
                <w:rFonts w:ascii="Times New Roman"/>
              </w:rPr>
              <w:t>过氧化氢</w:t>
            </w:r>
          </w:p>
        </w:tc>
        <w:tc>
          <w:tcPr>
            <w:tcW w:w="582"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加热</w:t>
            </w:r>
          </w:p>
        </w:tc>
        <w:tc>
          <w:tcPr>
            <w:tcW w:w="1466"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反应较快，可以溶解完全（除碳等酸不溶物外）</w:t>
            </w:r>
          </w:p>
        </w:tc>
        <w:tc>
          <w:tcPr>
            <w:tcW w:w="569"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6.69</w:t>
            </w:r>
          </w:p>
        </w:tc>
        <w:tc>
          <w:tcPr>
            <w:tcW w:w="938"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6.73</w:t>
            </w:r>
          </w:p>
        </w:tc>
      </w:tr>
      <w:tr w:rsidR="004F729E" w:rsidRPr="00DB7F00" w:rsidTr="00DB7F00">
        <w:trPr>
          <w:cantSplit/>
          <w:trHeight w:val="440"/>
        </w:trPr>
        <w:tc>
          <w:tcPr>
            <w:tcW w:w="631"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锰酸锂</w:t>
            </w:r>
          </w:p>
        </w:tc>
        <w:tc>
          <w:tcPr>
            <w:tcW w:w="814"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硝酸</w:t>
            </w:r>
            <w:r w:rsidRPr="00DB7F00">
              <w:rPr>
                <w:rFonts w:ascii="Times New Roman"/>
              </w:rPr>
              <w:t>+</w:t>
            </w:r>
            <w:r w:rsidRPr="00DB7F00">
              <w:rPr>
                <w:rFonts w:ascii="Times New Roman"/>
              </w:rPr>
              <w:t>过氧化氢</w:t>
            </w:r>
          </w:p>
        </w:tc>
        <w:tc>
          <w:tcPr>
            <w:tcW w:w="582"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加热</w:t>
            </w:r>
          </w:p>
        </w:tc>
        <w:tc>
          <w:tcPr>
            <w:tcW w:w="1466"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反应较快，可以溶解完全（除碳等酸不溶物外）</w:t>
            </w:r>
          </w:p>
        </w:tc>
        <w:tc>
          <w:tcPr>
            <w:tcW w:w="569"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6.74</w:t>
            </w:r>
          </w:p>
        </w:tc>
        <w:tc>
          <w:tcPr>
            <w:tcW w:w="938" w:type="pct"/>
            <w:vAlign w:val="center"/>
          </w:tcPr>
          <w:p w:rsidR="004F729E" w:rsidRPr="00DB7F00" w:rsidRDefault="004F729E" w:rsidP="00330571">
            <w:pPr>
              <w:pStyle w:val="aff5"/>
              <w:widowControl w:val="0"/>
              <w:ind w:firstLineChars="0" w:firstLine="0"/>
              <w:jc w:val="center"/>
              <w:rPr>
                <w:rFonts w:ascii="Times New Roman"/>
              </w:rPr>
            </w:pPr>
            <w:r w:rsidRPr="00DB7F00">
              <w:rPr>
                <w:rFonts w:ascii="Times New Roman"/>
              </w:rPr>
              <w:t>6.81</w:t>
            </w:r>
          </w:p>
        </w:tc>
      </w:tr>
    </w:tbl>
    <w:p w:rsidR="004F729E" w:rsidRPr="00DB7F00" w:rsidRDefault="004F729E" w:rsidP="004F729E">
      <w:pPr>
        <w:pStyle w:val="ae"/>
        <w:spacing w:before="151" w:afterLines="0" w:after="0" w:line="240" w:lineRule="atLeast"/>
        <w:ind w:left="440" w:right="210" w:firstLine="440"/>
        <w:jc w:val="center"/>
        <w:rPr>
          <w:rFonts w:ascii="Times New Roman" w:eastAsia="宋体" w:hAnsi="Times New Roman" w:cs="Times New Roman"/>
          <w:szCs w:val="22"/>
        </w:rPr>
      </w:pPr>
    </w:p>
    <w:p w:rsidR="004F729E" w:rsidRPr="00DB7F00" w:rsidRDefault="004F729E" w:rsidP="00D961B2">
      <w:pPr>
        <w:pStyle w:val="ae"/>
        <w:spacing w:after="120"/>
        <w:ind w:leftChars="0" w:left="0" w:firstLineChars="0" w:firstLine="0"/>
        <w:jc w:val="center"/>
        <w:rPr>
          <w:rFonts w:ascii="Times New Roman" w:eastAsia="宋体" w:hAnsi="Times New Roman" w:cs="Times New Roman"/>
          <w:spacing w:val="-1"/>
          <w:szCs w:val="22"/>
          <w:lang w:eastAsia="zh-CN"/>
        </w:rPr>
      </w:pPr>
      <w:r w:rsidRPr="00DB7F00">
        <w:rPr>
          <w:rFonts w:ascii="Times New Roman" w:eastAsia="宋体" w:hAnsi="Times New Roman" w:cs="Times New Roman"/>
          <w:noProof/>
          <w:spacing w:val="-1"/>
          <w:szCs w:val="22"/>
          <w:lang w:val="en-US" w:eastAsia="zh-CN"/>
        </w:rPr>
        <w:drawing>
          <wp:inline distT="0" distB="0" distL="0" distR="0">
            <wp:extent cx="4486275" cy="2648698"/>
            <wp:effectExtent l="0" t="0" r="0" b="0"/>
            <wp:docPr id="8" name="图片 8" descr="C:\Users\G490\Desktop\IMG_20171207_150832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G490\Desktop\IMG_20171207_150832_副本.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0472" cy="2668888"/>
                    </a:xfrm>
                    <a:prstGeom prst="rect">
                      <a:avLst/>
                    </a:prstGeom>
                    <a:noFill/>
                    <a:ln>
                      <a:noFill/>
                    </a:ln>
                  </pic:spPr>
                </pic:pic>
              </a:graphicData>
            </a:graphic>
          </wp:inline>
        </w:drawing>
      </w:r>
    </w:p>
    <w:p w:rsidR="004F729E" w:rsidRPr="00DB7F00" w:rsidRDefault="004F729E" w:rsidP="004F729E">
      <w:pPr>
        <w:pStyle w:val="ae"/>
        <w:spacing w:before="151" w:after="120" w:line="228" w:lineRule="auto"/>
        <w:ind w:left="440" w:right="211" w:firstLineChars="150" w:firstLine="313"/>
        <w:jc w:val="center"/>
        <w:rPr>
          <w:rFonts w:ascii="Times New Roman" w:eastAsia="宋体" w:hAnsi="Times New Roman" w:cs="Times New Roman"/>
          <w:spacing w:val="-1"/>
          <w:sz w:val="21"/>
          <w:szCs w:val="22"/>
          <w:lang w:eastAsia="zh-CN"/>
        </w:rPr>
      </w:pPr>
      <w:r w:rsidRPr="00DB7F00">
        <w:rPr>
          <w:rFonts w:ascii="Times New Roman" w:eastAsia="宋体" w:hAnsi="Times New Roman" w:cs="Times New Roman"/>
          <w:spacing w:val="-1"/>
          <w:sz w:val="21"/>
          <w:szCs w:val="22"/>
          <w:lang w:eastAsia="zh-CN"/>
        </w:rPr>
        <w:t>图</w:t>
      </w:r>
      <w:r w:rsidRPr="00DB7F00">
        <w:rPr>
          <w:rFonts w:ascii="Times New Roman" w:eastAsia="宋体" w:hAnsi="Times New Roman" w:cs="Times New Roman"/>
          <w:spacing w:val="-1"/>
          <w:sz w:val="21"/>
          <w:szCs w:val="22"/>
          <w:lang w:eastAsia="zh-CN"/>
        </w:rPr>
        <w:t xml:space="preserve">2   </w:t>
      </w:r>
      <w:r w:rsidRPr="00DB7F00">
        <w:rPr>
          <w:rFonts w:ascii="Times New Roman" w:eastAsia="宋体" w:hAnsi="Times New Roman" w:cs="Times New Roman"/>
          <w:spacing w:val="-1"/>
          <w:sz w:val="21"/>
          <w:szCs w:val="22"/>
          <w:lang w:eastAsia="zh-CN"/>
        </w:rPr>
        <w:t>三元材料溶解试验</w:t>
      </w:r>
    </w:p>
    <w:p w:rsidR="004F729E" w:rsidRPr="00DB7F00" w:rsidRDefault="004F729E" w:rsidP="00DB7F00">
      <w:pPr>
        <w:spacing w:afterLines="0" w:after="0"/>
        <w:ind w:firstLine="420"/>
        <w:rPr>
          <w:rFonts w:ascii="Times New Roman" w:hAnsi="Times New Roman" w:cs="Times New Roman"/>
          <w:sz w:val="21"/>
          <w:szCs w:val="22"/>
          <w:lang w:eastAsia="zh-CN"/>
        </w:rPr>
      </w:pPr>
      <w:r w:rsidRPr="00DB7F00">
        <w:rPr>
          <w:rFonts w:ascii="Times New Roman" w:hAnsi="Times New Roman" w:cs="Times New Roman"/>
          <w:sz w:val="21"/>
          <w:szCs w:val="22"/>
          <w:lang w:eastAsia="zh-CN"/>
        </w:rPr>
        <w:t>由表</w:t>
      </w:r>
      <w:r w:rsidRPr="00DB7F00">
        <w:rPr>
          <w:rFonts w:ascii="Times New Roman" w:hAnsi="Times New Roman" w:cs="Times New Roman"/>
          <w:sz w:val="21"/>
          <w:szCs w:val="22"/>
          <w:lang w:eastAsia="zh-CN"/>
        </w:rPr>
        <w:t>11</w:t>
      </w:r>
      <w:r w:rsidRPr="00DB7F00">
        <w:rPr>
          <w:rFonts w:ascii="Times New Roman" w:hAnsi="Times New Roman" w:cs="Times New Roman"/>
          <w:sz w:val="21"/>
          <w:szCs w:val="22"/>
          <w:lang w:eastAsia="zh-CN"/>
        </w:rPr>
        <w:t>和图</w:t>
      </w:r>
      <w:r w:rsidRPr="00DB7F00">
        <w:rPr>
          <w:rFonts w:ascii="Times New Roman" w:hAnsi="Times New Roman" w:cs="Times New Roman"/>
          <w:sz w:val="21"/>
          <w:szCs w:val="22"/>
          <w:lang w:eastAsia="zh-CN"/>
        </w:rPr>
        <w:t>2</w:t>
      </w:r>
      <w:r w:rsidRPr="00DB7F00">
        <w:rPr>
          <w:rFonts w:ascii="Times New Roman" w:hAnsi="Times New Roman" w:cs="Times New Roman"/>
          <w:sz w:val="21"/>
          <w:szCs w:val="22"/>
          <w:lang w:eastAsia="zh-CN"/>
        </w:rPr>
        <w:t>可知，只加入硝酸或不加热，溶解速度很慢或不能进行。试验结果表明，在有过氧化氢的情况下，硝酸（</w:t>
      </w:r>
      <w:r w:rsidRPr="00DB7F00">
        <w:rPr>
          <w:rFonts w:ascii="Times New Roman" w:hAnsi="Times New Roman" w:cs="Times New Roman"/>
          <w:sz w:val="21"/>
          <w:szCs w:val="22"/>
          <w:lang w:eastAsia="zh-CN"/>
        </w:rPr>
        <w:t>1+1</w:t>
      </w:r>
      <w:r w:rsidRPr="00DB7F00">
        <w:rPr>
          <w:rFonts w:ascii="Times New Roman" w:hAnsi="Times New Roman" w:cs="Times New Roman"/>
          <w:sz w:val="21"/>
          <w:szCs w:val="22"/>
          <w:lang w:eastAsia="zh-CN"/>
        </w:rPr>
        <w:t>）加入量为</w:t>
      </w:r>
      <w:r w:rsidRPr="00DB7F00">
        <w:rPr>
          <w:rFonts w:ascii="Times New Roman" w:hAnsi="Times New Roman" w:cs="Times New Roman"/>
          <w:sz w:val="21"/>
          <w:szCs w:val="22"/>
          <w:lang w:eastAsia="zh-CN"/>
        </w:rPr>
        <w:t>5</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20mL</w:t>
      </w:r>
      <w:r w:rsidRPr="00DB7F00">
        <w:rPr>
          <w:rFonts w:ascii="Times New Roman" w:hAnsi="Times New Roman" w:cs="Times New Roman"/>
          <w:sz w:val="21"/>
          <w:szCs w:val="22"/>
          <w:lang w:eastAsia="zh-CN"/>
        </w:rPr>
        <w:t>时，都能使试料溶解完全（除酸不可溶物外），考虑到一些样品较为复杂，本实验推荐使用</w:t>
      </w:r>
      <w:r w:rsidRPr="00DB7F00">
        <w:rPr>
          <w:rFonts w:ascii="Times New Roman" w:hAnsi="Times New Roman" w:cs="Times New Roman"/>
          <w:sz w:val="21"/>
          <w:szCs w:val="22"/>
          <w:lang w:eastAsia="zh-CN"/>
        </w:rPr>
        <w:t>10mL</w:t>
      </w:r>
      <w:r w:rsidRPr="00DB7F00">
        <w:rPr>
          <w:rFonts w:ascii="Times New Roman" w:hAnsi="Times New Roman" w:cs="Times New Roman"/>
          <w:sz w:val="21"/>
          <w:szCs w:val="22"/>
          <w:lang w:eastAsia="zh-CN"/>
        </w:rPr>
        <w:t>；过氧化氢能起到很好的助溶作用，用量为</w:t>
      </w:r>
      <w:r w:rsidRPr="00DB7F00">
        <w:rPr>
          <w:rFonts w:ascii="Times New Roman" w:hAnsi="Times New Roman" w:cs="Times New Roman"/>
          <w:sz w:val="21"/>
          <w:szCs w:val="22"/>
          <w:lang w:eastAsia="zh-CN"/>
        </w:rPr>
        <w:t>1</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3mL</w:t>
      </w:r>
      <w:r w:rsidRPr="00DB7F00">
        <w:rPr>
          <w:rFonts w:ascii="Times New Roman" w:hAnsi="Times New Roman" w:cs="Times New Roman"/>
          <w:sz w:val="21"/>
          <w:szCs w:val="22"/>
          <w:lang w:eastAsia="zh-CN"/>
        </w:rPr>
        <w:t>时，均能使试料溶解完全，本实验推荐使用</w:t>
      </w:r>
      <w:r w:rsidRPr="00DB7F00">
        <w:rPr>
          <w:rFonts w:ascii="Times New Roman" w:hAnsi="Times New Roman" w:cs="Times New Roman"/>
          <w:sz w:val="21"/>
          <w:szCs w:val="22"/>
          <w:lang w:eastAsia="zh-CN"/>
        </w:rPr>
        <w:t>2mL</w:t>
      </w:r>
      <w:r w:rsidRPr="00DB7F00">
        <w:rPr>
          <w:rFonts w:ascii="Times New Roman" w:hAnsi="Times New Roman" w:cs="Times New Roman"/>
          <w:sz w:val="21"/>
          <w:szCs w:val="22"/>
          <w:lang w:eastAsia="zh-CN"/>
        </w:rPr>
        <w:t>；溶样时需要加热，但应控制初始温度不能过高，否则过氧化氢很快就被分解、并冒泡使溶液飞溅，故控制温度初始时</w:t>
      </w:r>
      <w:r w:rsidRPr="00DB7F00">
        <w:rPr>
          <w:rFonts w:ascii="Times New Roman" w:hAnsi="Times New Roman" w:cs="Times New Roman"/>
          <w:sz w:val="21"/>
          <w:szCs w:val="22"/>
          <w:lang w:eastAsia="zh-CN"/>
        </w:rPr>
        <w:t>50</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60</w:t>
      </w:r>
      <w:r w:rsidRPr="00DB7F00">
        <w:rPr>
          <w:rFonts w:ascii="宋体" w:eastAsia="宋体" w:hAnsi="宋体" w:cs="宋体" w:hint="eastAsia"/>
          <w:sz w:val="21"/>
          <w:szCs w:val="22"/>
          <w:lang w:eastAsia="ja-JP"/>
        </w:rPr>
        <w:t>℃</w:t>
      </w:r>
      <w:r w:rsidRPr="00DB7F00">
        <w:rPr>
          <w:rFonts w:ascii="Times New Roman" w:hAnsi="Times New Roman" w:cs="Times New Roman"/>
          <w:sz w:val="21"/>
          <w:szCs w:val="22"/>
          <w:lang w:eastAsia="zh-CN"/>
        </w:rPr>
        <w:t>，溶解</w:t>
      </w:r>
      <w:r w:rsidRPr="00DB7F00">
        <w:rPr>
          <w:rFonts w:ascii="Times New Roman" w:hAnsi="Times New Roman" w:cs="Times New Roman"/>
          <w:sz w:val="21"/>
          <w:szCs w:val="22"/>
          <w:lang w:eastAsia="zh-CN"/>
        </w:rPr>
        <w:t>1</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3min</w:t>
      </w:r>
      <w:r w:rsidRPr="00DB7F00">
        <w:rPr>
          <w:rFonts w:ascii="Times New Roman" w:hAnsi="Times New Roman" w:cs="Times New Roman"/>
          <w:sz w:val="21"/>
          <w:szCs w:val="22"/>
          <w:lang w:eastAsia="zh-CN"/>
        </w:rPr>
        <w:t>后可升温至</w:t>
      </w:r>
      <w:r w:rsidRPr="00DB7F00">
        <w:rPr>
          <w:rFonts w:ascii="Times New Roman" w:hAnsi="Times New Roman" w:cs="Times New Roman"/>
          <w:sz w:val="21"/>
          <w:szCs w:val="22"/>
          <w:lang w:eastAsia="zh-CN"/>
        </w:rPr>
        <w:t>70</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90</w:t>
      </w:r>
      <w:r w:rsidRPr="00DB7F00">
        <w:rPr>
          <w:rFonts w:ascii="宋体" w:eastAsia="宋体" w:hAnsi="宋体" w:cs="宋体" w:hint="eastAsia"/>
          <w:sz w:val="21"/>
          <w:szCs w:val="22"/>
          <w:lang w:eastAsia="ja-JP"/>
        </w:rPr>
        <w:t>℃</w:t>
      </w:r>
      <w:r w:rsidRPr="00DB7F00">
        <w:rPr>
          <w:rFonts w:ascii="Times New Roman" w:hAnsi="Times New Roman" w:cs="Times New Roman"/>
          <w:sz w:val="21"/>
          <w:szCs w:val="22"/>
          <w:lang w:eastAsia="zh-CN"/>
        </w:rPr>
        <w:t>即可溶解完全，总时间</w:t>
      </w:r>
      <w:r w:rsidRPr="00DB7F00">
        <w:rPr>
          <w:rFonts w:ascii="Times New Roman" w:hAnsi="Times New Roman" w:cs="Times New Roman"/>
          <w:sz w:val="21"/>
          <w:szCs w:val="22"/>
          <w:lang w:eastAsia="zh-CN"/>
        </w:rPr>
        <w:t>5min</w:t>
      </w:r>
      <w:r w:rsidRPr="00DB7F00">
        <w:rPr>
          <w:rFonts w:ascii="Times New Roman" w:hAnsi="Times New Roman" w:cs="Times New Roman"/>
          <w:sz w:val="21"/>
          <w:szCs w:val="22"/>
          <w:lang w:eastAsia="zh-CN"/>
        </w:rPr>
        <w:t>以内足够；如果试料里含有较高的铝，可适当延长时间，还可补入适量的酸和水；盖上表面皿可防止过氧化氢分解导致的溶液飞溅，也可防止物料中的细微碳粉上升过程中将物料带至杯壁上迅速干掉而影响结果。</w:t>
      </w:r>
    </w:p>
    <w:p w:rsidR="004F729E" w:rsidRPr="00DB7F00" w:rsidRDefault="004F729E" w:rsidP="00DB7F00">
      <w:pPr>
        <w:spacing w:afterLines="0" w:after="0"/>
        <w:ind w:firstLine="420"/>
        <w:rPr>
          <w:rFonts w:ascii="Times New Roman" w:hAnsi="Times New Roman" w:cs="Times New Roman"/>
          <w:sz w:val="21"/>
          <w:szCs w:val="22"/>
          <w:lang w:eastAsia="zh-CN"/>
        </w:rPr>
      </w:pPr>
      <w:r w:rsidRPr="00DB7F00">
        <w:rPr>
          <w:rFonts w:ascii="Times New Roman" w:hAnsi="Times New Roman" w:cs="Times New Roman"/>
          <w:sz w:val="21"/>
          <w:szCs w:val="22"/>
          <w:lang w:eastAsia="zh-CN"/>
        </w:rPr>
        <w:t>理论上，</w:t>
      </w:r>
      <w:r w:rsidRPr="00DB7F00">
        <w:rPr>
          <w:rFonts w:ascii="Times New Roman" w:hAnsi="Times New Roman" w:cs="Times New Roman"/>
          <w:sz w:val="21"/>
          <w:szCs w:val="22"/>
          <w:lang w:eastAsia="zh-CN"/>
        </w:rPr>
        <w:t>0.50g</w:t>
      </w:r>
      <w:r w:rsidRPr="00DB7F00">
        <w:rPr>
          <w:rFonts w:ascii="Times New Roman" w:hAnsi="Times New Roman" w:cs="Times New Roman"/>
          <w:sz w:val="21"/>
          <w:szCs w:val="22"/>
          <w:lang w:eastAsia="zh-CN"/>
        </w:rPr>
        <w:t>三元材料（以</w:t>
      </w:r>
      <w:r w:rsidRPr="00DB7F00">
        <w:rPr>
          <w:rFonts w:ascii="Times New Roman" w:hAnsi="Times New Roman" w:cs="Times New Roman"/>
          <w:sz w:val="21"/>
          <w:szCs w:val="22"/>
          <w:lang w:eastAsia="zh-CN"/>
        </w:rPr>
        <w:t>622</w:t>
      </w:r>
      <w:r w:rsidRPr="00DB7F00">
        <w:rPr>
          <w:rFonts w:ascii="Times New Roman" w:hAnsi="Times New Roman" w:cs="Times New Roman"/>
          <w:sz w:val="21"/>
          <w:szCs w:val="22"/>
          <w:lang w:eastAsia="zh-CN"/>
        </w:rPr>
        <w:t>计算）需要大约</w:t>
      </w:r>
      <w:r w:rsidRPr="00DB7F00">
        <w:rPr>
          <w:rFonts w:ascii="Times New Roman" w:hAnsi="Times New Roman" w:cs="Times New Roman"/>
          <w:sz w:val="21"/>
          <w:szCs w:val="22"/>
          <w:lang w:eastAsia="zh-CN"/>
        </w:rPr>
        <w:t>2.5mLHNO</w:t>
      </w:r>
      <w:r w:rsidRPr="00DB7F00">
        <w:rPr>
          <w:rFonts w:ascii="Times New Roman" w:hAnsi="Times New Roman" w:cs="Times New Roman"/>
          <w:sz w:val="21"/>
          <w:szCs w:val="22"/>
          <w:vertAlign w:val="subscript"/>
          <w:lang w:eastAsia="zh-CN"/>
        </w:rPr>
        <w:t>3</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1+1</w:t>
      </w:r>
      <w:r w:rsidRPr="00DB7F00">
        <w:rPr>
          <w:rFonts w:ascii="Times New Roman" w:hAnsi="Times New Roman" w:cs="Times New Roman"/>
          <w:sz w:val="21"/>
          <w:szCs w:val="22"/>
          <w:lang w:eastAsia="zh-CN"/>
        </w:rPr>
        <w:t>）和</w:t>
      </w:r>
      <w:r w:rsidRPr="00DB7F00">
        <w:rPr>
          <w:rFonts w:ascii="Times New Roman" w:hAnsi="Times New Roman" w:cs="Times New Roman"/>
          <w:sz w:val="21"/>
          <w:szCs w:val="22"/>
          <w:lang w:eastAsia="zh-CN"/>
        </w:rPr>
        <w:t>0.5mL</w:t>
      </w:r>
      <w:r w:rsidRPr="00DB7F00">
        <w:rPr>
          <w:rFonts w:ascii="Times New Roman" w:hAnsi="Times New Roman" w:cs="Times New Roman"/>
          <w:sz w:val="21"/>
          <w:szCs w:val="22"/>
          <w:lang w:eastAsia="zh-CN"/>
        </w:rPr>
        <w:t>过氧化氢，故</w:t>
      </w:r>
      <w:r w:rsidRPr="00DB7F00">
        <w:rPr>
          <w:rFonts w:ascii="Times New Roman" w:hAnsi="Times New Roman" w:cs="Times New Roman"/>
          <w:sz w:val="21"/>
          <w:szCs w:val="22"/>
          <w:lang w:eastAsia="zh-CN"/>
        </w:rPr>
        <w:t>10mL</w:t>
      </w:r>
      <w:r w:rsidRPr="00DB7F00">
        <w:rPr>
          <w:rFonts w:ascii="Times New Roman" w:hAnsi="Times New Roman" w:cs="Times New Roman"/>
          <w:sz w:val="21"/>
          <w:szCs w:val="22"/>
          <w:lang w:eastAsia="zh-CN"/>
        </w:rPr>
        <w:t>的硝酸量和</w:t>
      </w:r>
      <w:r w:rsidRPr="00DB7F00">
        <w:rPr>
          <w:rFonts w:ascii="Times New Roman" w:hAnsi="Times New Roman" w:cs="Times New Roman"/>
          <w:sz w:val="21"/>
          <w:szCs w:val="22"/>
          <w:lang w:eastAsia="zh-CN"/>
        </w:rPr>
        <w:t>2mL</w:t>
      </w:r>
      <w:r w:rsidRPr="00DB7F00">
        <w:rPr>
          <w:rFonts w:ascii="Times New Roman" w:hAnsi="Times New Roman" w:cs="Times New Roman"/>
          <w:sz w:val="21"/>
          <w:szCs w:val="22"/>
          <w:lang w:eastAsia="zh-CN"/>
        </w:rPr>
        <w:t>的过氧化氢已经足够。溶液方式选择硝酸加过氧化氢并加热，能很好的使试料分解。</w:t>
      </w:r>
      <w:r w:rsidRPr="00DB7F00">
        <w:rPr>
          <w:rFonts w:ascii="Times New Roman" w:hAnsi="Times New Roman" w:cs="Times New Roman"/>
          <w:spacing w:val="-6"/>
          <w:sz w:val="21"/>
          <w:szCs w:val="22"/>
          <w:lang w:eastAsia="zh-CN"/>
        </w:rPr>
        <w:t>推荐硝酸（</w:t>
      </w:r>
      <w:r w:rsidRPr="00DB7F00">
        <w:rPr>
          <w:rFonts w:ascii="Times New Roman" w:hAnsi="Times New Roman" w:cs="Times New Roman"/>
          <w:spacing w:val="-6"/>
          <w:sz w:val="21"/>
          <w:szCs w:val="22"/>
          <w:lang w:eastAsia="zh-CN"/>
        </w:rPr>
        <w:t>1+1</w:t>
      </w:r>
      <w:r w:rsidRPr="00DB7F00">
        <w:rPr>
          <w:rFonts w:ascii="Times New Roman" w:hAnsi="Times New Roman" w:cs="Times New Roman"/>
          <w:spacing w:val="-6"/>
          <w:sz w:val="21"/>
          <w:szCs w:val="22"/>
          <w:lang w:eastAsia="zh-CN"/>
        </w:rPr>
        <w:t>）用量</w:t>
      </w:r>
      <w:r w:rsidRPr="00DB7F00">
        <w:rPr>
          <w:rFonts w:ascii="Times New Roman" w:hAnsi="Times New Roman" w:cs="Times New Roman"/>
          <w:spacing w:val="-6"/>
          <w:sz w:val="21"/>
          <w:szCs w:val="22"/>
          <w:lang w:eastAsia="zh-CN"/>
        </w:rPr>
        <w:t xml:space="preserve"> </w:t>
      </w:r>
      <w:r w:rsidRPr="00DB7F00">
        <w:rPr>
          <w:rFonts w:ascii="Times New Roman" w:hAnsi="Times New Roman" w:cs="Times New Roman"/>
          <w:sz w:val="21"/>
          <w:szCs w:val="22"/>
          <w:lang w:eastAsia="zh-CN"/>
        </w:rPr>
        <w:t>10 mL</w:t>
      </w:r>
      <w:r w:rsidRPr="00DB7F00">
        <w:rPr>
          <w:rFonts w:ascii="Times New Roman" w:hAnsi="Times New Roman" w:cs="Times New Roman"/>
          <w:spacing w:val="2"/>
          <w:sz w:val="21"/>
          <w:szCs w:val="22"/>
          <w:lang w:eastAsia="zh-CN"/>
        </w:rPr>
        <w:t xml:space="preserve"> </w:t>
      </w:r>
      <w:r w:rsidRPr="00DB7F00">
        <w:rPr>
          <w:rFonts w:ascii="Times New Roman" w:hAnsi="Times New Roman" w:cs="Times New Roman"/>
          <w:spacing w:val="-7"/>
          <w:sz w:val="21"/>
          <w:szCs w:val="22"/>
          <w:lang w:eastAsia="zh-CN"/>
        </w:rPr>
        <w:t>，过氧化氢（</w:t>
      </w:r>
      <w:r w:rsidRPr="00DB7F00">
        <w:rPr>
          <w:rFonts w:ascii="Times New Roman" w:hAnsi="Times New Roman" w:cs="Times New Roman"/>
          <w:spacing w:val="-7"/>
          <w:sz w:val="21"/>
          <w:szCs w:val="22"/>
          <w:lang w:eastAsia="zh-CN"/>
        </w:rPr>
        <w:t>2.3</w:t>
      </w:r>
      <w:r w:rsidRPr="00DB7F00">
        <w:rPr>
          <w:rFonts w:ascii="Times New Roman" w:hAnsi="Times New Roman" w:cs="Times New Roman"/>
          <w:spacing w:val="-7"/>
          <w:sz w:val="21"/>
          <w:szCs w:val="22"/>
          <w:lang w:eastAsia="zh-CN"/>
        </w:rPr>
        <w:t>）用量</w:t>
      </w:r>
      <w:r w:rsidRPr="00DB7F00">
        <w:rPr>
          <w:rFonts w:ascii="Times New Roman" w:hAnsi="Times New Roman" w:cs="Times New Roman"/>
          <w:spacing w:val="-3"/>
          <w:sz w:val="21"/>
          <w:szCs w:val="22"/>
          <w:lang w:eastAsia="zh-CN"/>
        </w:rPr>
        <w:t>2mL</w:t>
      </w:r>
      <w:r w:rsidRPr="00DB7F00">
        <w:rPr>
          <w:rFonts w:ascii="Times New Roman" w:hAnsi="Times New Roman" w:cs="Times New Roman"/>
          <w:sz w:val="21"/>
          <w:szCs w:val="22"/>
          <w:lang w:eastAsia="zh-CN"/>
        </w:rPr>
        <w:t>。</w:t>
      </w:r>
    </w:p>
    <w:p w:rsidR="004F729E" w:rsidRPr="00DB7F00" w:rsidRDefault="004F729E" w:rsidP="00DB7F00">
      <w:pPr>
        <w:spacing w:afterLines="0" w:after="0"/>
        <w:ind w:firstLine="420"/>
        <w:rPr>
          <w:rFonts w:ascii="Times New Roman" w:hAnsi="Times New Roman" w:cs="Times New Roman"/>
          <w:sz w:val="21"/>
          <w:szCs w:val="22"/>
          <w:lang w:eastAsia="zh-CN"/>
        </w:rPr>
      </w:pPr>
      <w:r w:rsidRPr="00DB7F00">
        <w:rPr>
          <w:rFonts w:ascii="Times New Roman" w:hAnsi="Times New Roman" w:cs="Times New Roman"/>
          <w:sz w:val="21"/>
          <w:szCs w:val="22"/>
          <w:lang w:eastAsia="zh-CN"/>
        </w:rPr>
        <w:t>当待测物料能溶解至清亮时，可以不过滤；当物料中等存在碳、泥土、隔膜、塑料等酸不溶物时，为防止堵塞仪器，溶样后需要过滤。由于称样量很少（</w:t>
      </w:r>
      <w:r w:rsidRPr="00DB7F00">
        <w:rPr>
          <w:rFonts w:ascii="Times New Roman" w:hAnsi="Times New Roman" w:cs="Times New Roman"/>
          <w:sz w:val="21"/>
          <w:szCs w:val="22"/>
          <w:lang w:eastAsia="zh-CN"/>
        </w:rPr>
        <w:t>0.50g</w:t>
      </w:r>
      <w:r w:rsidRPr="00DB7F00">
        <w:rPr>
          <w:rFonts w:ascii="Times New Roman" w:hAnsi="Times New Roman" w:cs="Times New Roman"/>
          <w:sz w:val="21"/>
          <w:szCs w:val="22"/>
          <w:lang w:eastAsia="zh-CN"/>
        </w:rPr>
        <w:t>），酸不溶物占比也很少，因此推荐使用干过滤法，酸不溶物占比体积对测试结果的影响可忽略不计。</w:t>
      </w:r>
    </w:p>
    <w:p w:rsidR="004F729E" w:rsidRPr="00FE383D" w:rsidRDefault="00D7436D" w:rsidP="00DB7F00">
      <w:pPr>
        <w:spacing w:beforeLines="50" w:before="120" w:after="120"/>
        <w:ind w:firstLineChars="0" w:firstLine="0"/>
        <w:rPr>
          <w:rFonts w:ascii="Times New Roman" w:hAnsi="Times New Roman" w:cs="Times New Roman"/>
          <w:b/>
          <w:szCs w:val="22"/>
          <w:lang w:eastAsia="zh-CN"/>
        </w:rPr>
      </w:pPr>
      <w:r w:rsidRPr="00FE383D">
        <w:rPr>
          <w:rFonts w:ascii="Times New Roman" w:hAnsi="Times New Roman" w:cs="Times New Roman"/>
          <w:b/>
          <w:szCs w:val="22"/>
          <w:lang w:eastAsia="zh-CN"/>
        </w:rPr>
        <w:t>4.4</w:t>
      </w:r>
      <w:r w:rsidR="004F729E" w:rsidRPr="00FE383D">
        <w:rPr>
          <w:rFonts w:ascii="Times New Roman" w:hAnsi="Times New Roman" w:cs="Times New Roman"/>
          <w:b/>
          <w:szCs w:val="22"/>
          <w:lang w:eastAsia="zh-CN"/>
        </w:rPr>
        <w:t>基体对测定的影响</w:t>
      </w:r>
    </w:p>
    <w:p w:rsidR="004F729E" w:rsidRPr="00DB7F00" w:rsidRDefault="004F729E" w:rsidP="00DB7F00">
      <w:pPr>
        <w:spacing w:afterLines="0" w:after="0"/>
        <w:ind w:firstLine="420"/>
        <w:rPr>
          <w:rFonts w:ascii="Times New Roman" w:hAnsi="Times New Roman" w:cs="Times New Roman"/>
          <w:spacing w:val="-5"/>
          <w:sz w:val="21"/>
          <w:szCs w:val="22"/>
          <w:lang w:eastAsia="zh-CN"/>
        </w:rPr>
      </w:pPr>
      <w:r w:rsidRPr="00DB7F00">
        <w:rPr>
          <w:rFonts w:ascii="Times New Roman" w:hAnsi="Times New Roman" w:cs="Times New Roman"/>
          <w:sz w:val="21"/>
          <w:szCs w:val="22"/>
          <w:lang w:eastAsia="zh-CN"/>
        </w:rPr>
        <w:t>二次电池废料中主要存在元素有</w:t>
      </w:r>
      <w:r w:rsidRPr="00DB7F00">
        <w:rPr>
          <w:rFonts w:ascii="Times New Roman" w:hAnsi="Times New Roman" w:cs="Times New Roman"/>
          <w:sz w:val="21"/>
          <w:szCs w:val="22"/>
          <w:lang w:eastAsia="zh-CN"/>
        </w:rPr>
        <w:t>Ni</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Co</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Mn</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Al</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PO</w:t>
      </w:r>
      <w:r w:rsidRPr="00DB7F00">
        <w:rPr>
          <w:rFonts w:ascii="Times New Roman" w:hAnsi="Times New Roman" w:cs="Times New Roman"/>
          <w:sz w:val="21"/>
          <w:szCs w:val="22"/>
          <w:vertAlign w:val="subscript"/>
          <w:lang w:eastAsia="zh-CN"/>
        </w:rPr>
        <w:t>4</w:t>
      </w:r>
      <w:r w:rsidRPr="00DB7F00">
        <w:rPr>
          <w:rFonts w:ascii="Times New Roman" w:hAnsi="Times New Roman" w:cs="Times New Roman"/>
          <w:sz w:val="21"/>
          <w:szCs w:val="22"/>
          <w:vertAlign w:val="superscript"/>
          <w:lang w:eastAsia="zh-CN"/>
        </w:rPr>
        <w:t>3-</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Fe</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 xml:space="preserve">Li </w:t>
      </w:r>
      <w:r w:rsidRPr="00DB7F00">
        <w:rPr>
          <w:rFonts w:ascii="Times New Roman" w:hAnsi="Times New Roman" w:cs="Times New Roman"/>
          <w:sz w:val="21"/>
          <w:szCs w:val="22"/>
          <w:lang w:eastAsia="zh-CN"/>
        </w:rPr>
        <w:t>及微量的</w:t>
      </w:r>
      <w:r w:rsidRPr="00DB7F00">
        <w:rPr>
          <w:rFonts w:ascii="Times New Roman" w:hAnsi="Times New Roman" w:cs="Times New Roman"/>
          <w:sz w:val="21"/>
          <w:szCs w:val="22"/>
          <w:lang w:eastAsia="zh-CN"/>
        </w:rPr>
        <w:t>Ca</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Mg</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Cu</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Zn</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Na</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Mn</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 xml:space="preserve">Si </w:t>
      </w:r>
      <w:r w:rsidRPr="00DB7F00">
        <w:rPr>
          <w:rFonts w:ascii="Times New Roman" w:hAnsi="Times New Roman" w:cs="Times New Roman"/>
          <w:sz w:val="21"/>
          <w:szCs w:val="22"/>
          <w:lang w:eastAsia="zh-CN"/>
        </w:rPr>
        <w:t>等杂质元素。杂质元素</w:t>
      </w:r>
      <w:r w:rsidRPr="00DB7F00">
        <w:rPr>
          <w:rFonts w:ascii="Times New Roman" w:hAnsi="Times New Roman" w:cs="Times New Roman"/>
          <w:spacing w:val="-9"/>
          <w:sz w:val="21"/>
          <w:szCs w:val="22"/>
          <w:lang w:eastAsia="zh-CN"/>
        </w:rPr>
        <w:t>含量较低，不考虑对测定的影响，选择镍、</w:t>
      </w:r>
      <w:r w:rsidRPr="00DB7F00">
        <w:rPr>
          <w:rFonts w:ascii="Times New Roman" w:hAnsi="Times New Roman" w:cs="Times New Roman"/>
          <w:spacing w:val="-5"/>
          <w:sz w:val="21"/>
          <w:szCs w:val="22"/>
          <w:lang w:eastAsia="zh-CN"/>
        </w:rPr>
        <w:t>钴、锰、铝、铁、磷酸根作为基体元素，研究对锂测定的影响。</w:t>
      </w:r>
    </w:p>
    <w:p w:rsidR="004F729E" w:rsidRPr="00DB7F00" w:rsidRDefault="004F729E" w:rsidP="00DB7F00">
      <w:pPr>
        <w:spacing w:afterLines="0" w:after="0"/>
        <w:ind w:firstLine="420"/>
        <w:rPr>
          <w:rFonts w:ascii="Times New Roman" w:hAnsi="Times New Roman" w:cs="Times New Roman"/>
          <w:sz w:val="21"/>
          <w:szCs w:val="22"/>
          <w:lang w:eastAsia="zh-CN"/>
        </w:rPr>
      </w:pPr>
      <w:r w:rsidRPr="00DB7F00">
        <w:rPr>
          <w:rFonts w:ascii="Times New Roman" w:hAnsi="Times New Roman" w:cs="Times New Roman"/>
          <w:sz w:val="21"/>
          <w:szCs w:val="22"/>
          <w:lang w:eastAsia="zh-CN"/>
        </w:rPr>
        <w:t>各元素以可能存在的最高值及最高值的一半作为加入量（镍按</w:t>
      </w:r>
      <w:r w:rsidRPr="00DB7F00">
        <w:rPr>
          <w:rFonts w:ascii="Times New Roman" w:hAnsi="Times New Roman" w:cs="Times New Roman"/>
          <w:sz w:val="21"/>
          <w:szCs w:val="22"/>
          <w:lang w:eastAsia="zh-CN"/>
        </w:rPr>
        <w:t>811</w:t>
      </w:r>
      <w:r w:rsidRPr="00DB7F00">
        <w:rPr>
          <w:rFonts w:ascii="Times New Roman" w:hAnsi="Times New Roman" w:cs="Times New Roman"/>
          <w:sz w:val="21"/>
          <w:szCs w:val="22"/>
          <w:lang w:eastAsia="zh-CN"/>
        </w:rPr>
        <w:t>计，钴按钴酸锂计，锰按锰酸锂计，铁、磷按磷酸铁锂计）。</w:t>
      </w:r>
    </w:p>
    <w:p w:rsidR="004F729E" w:rsidRPr="00DB7F00" w:rsidRDefault="004F729E" w:rsidP="00DB7F00">
      <w:pPr>
        <w:spacing w:afterLines="0" w:after="0"/>
        <w:ind w:firstLine="386"/>
        <w:rPr>
          <w:rFonts w:ascii="Times New Roman" w:hAnsi="Times New Roman" w:cs="Times New Roman"/>
          <w:sz w:val="21"/>
          <w:szCs w:val="22"/>
          <w:lang w:eastAsia="zh-CN"/>
        </w:rPr>
      </w:pPr>
      <w:r w:rsidRPr="00DB7F00">
        <w:rPr>
          <w:rFonts w:ascii="Times New Roman" w:hAnsi="Times New Roman" w:cs="Times New Roman"/>
          <w:spacing w:val="-17"/>
          <w:sz w:val="21"/>
          <w:szCs w:val="22"/>
          <w:lang w:eastAsia="zh-CN"/>
        </w:rPr>
        <w:t>准备</w:t>
      </w:r>
      <w:r w:rsidRPr="00DB7F00">
        <w:rPr>
          <w:rFonts w:ascii="Times New Roman" w:hAnsi="Times New Roman" w:cs="Times New Roman"/>
          <w:spacing w:val="-13"/>
          <w:sz w:val="21"/>
          <w:szCs w:val="22"/>
          <w:lang w:eastAsia="zh-CN"/>
        </w:rPr>
        <w:t>18</w:t>
      </w:r>
      <w:r w:rsidRPr="00DB7F00">
        <w:rPr>
          <w:rFonts w:ascii="Times New Roman" w:hAnsi="Times New Roman" w:cs="Times New Roman"/>
          <w:spacing w:val="-13"/>
          <w:sz w:val="21"/>
          <w:szCs w:val="22"/>
          <w:lang w:eastAsia="zh-CN"/>
        </w:rPr>
        <w:t>组</w:t>
      </w:r>
      <w:r w:rsidRPr="00DB7F00">
        <w:rPr>
          <w:rFonts w:ascii="Times New Roman" w:hAnsi="Times New Roman" w:cs="Times New Roman"/>
          <w:sz w:val="21"/>
          <w:szCs w:val="22"/>
          <w:lang w:eastAsia="zh-CN"/>
        </w:rPr>
        <w:t xml:space="preserve">100mL </w:t>
      </w:r>
      <w:r w:rsidRPr="00DB7F00">
        <w:rPr>
          <w:rFonts w:ascii="Times New Roman" w:hAnsi="Times New Roman" w:cs="Times New Roman"/>
          <w:spacing w:val="-13"/>
          <w:sz w:val="21"/>
          <w:szCs w:val="22"/>
          <w:lang w:eastAsia="zh-CN"/>
        </w:rPr>
        <w:t>容量瓶，每组分别移取</w:t>
      </w:r>
      <w:r w:rsidRPr="00DB7F00">
        <w:rPr>
          <w:rFonts w:ascii="Times New Roman" w:hAnsi="Times New Roman" w:cs="Times New Roman"/>
          <w:spacing w:val="-13"/>
          <w:sz w:val="21"/>
          <w:szCs w:val="22"/>
          <w:lang w:eastAsia="zh-CN"/>
        </w:rPr>
        <w:t xml:space="preserve"> </w:t>
      </w:r>
      <w:r w:rsidRPr="00DB7F00">
        <w:rPr>
          <w:rFonts w:ascii="Times New Roman" w:hAnsi="Times New Roman" w:cs="Times New Roman"/>
          <w:spacing w:val="-3"/>
          <w:sz w:val="21"/>
          <w:szCs w:val="22"/>
          <w:lang w:eastAsia="zh-CN"/>
        </w:rPr>
        <w:t>0</w:t>
      </w:r>
      <w:r w:rsidRPr="00DB7F00">
        <w:rPr>
          <w:rFonts w:ascii="Times New Roman" w:hAnsi="Times New Roman" w:cs="Times New Roman"/>
          <w:spacing w:val="-39"/>
          <w:sz w:val="21"/>
          <w:szCs w:val="22"/>
          <w:lang w:eastAsia="zh-CN"/>
        </w:rPr>
        <w:t>、</w:t>
      </w:r>
      <w:r w:rsidRPr="00DB7F00">
        <w:rPr>
          <w:rFonts w:ascii="Times New Roman" w:hAnsi="Times New Roman" w:cs="Times New Roman"/>
          <w:sz w:val="21"/>
          <w:szCs w:val="22"/>
          <w:lang w:eastAsia="zh-CN"/>
        </w:rPr>
        <w:t>2.00mL</w:t>
      </w:r>
      <w:r w:rsidRPr="00DB7F00">
        <w:rPr>
          <w:rFonts w:ascii="Times New Roman" w:hAnsi="Times New Roman" w:cs="Times New Roman"/>
          <w:spacing w:val="-39"/>
          <w:sz w:val="21"/>
          <w:szCs w:val="22"/>
          <w:lang w:eastAsia="zh-CN"/>
        </w:rPr>
        <w:t>、</w:t>
      </w:r>
      <w:r w:rsidRPr="00DB7F00">
        <w:rPr>
          <w:rFonts w:ascii="Times New Roman" w:hAnsi="Times New Roman" w:cs="Times New Roman"/>
          <w:sz w:val="21"/>
          <w:szCs w:val="22"/>
          <w:lang w:eastAsia="zh-CN"/>
        </w:rPr>
        <w:t>4.00mL</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8.00mL</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10.00mL</w:t>
      </w:r>
      <w:r w:rsidRPr="00DB7F00">
        <w:rPr>
          <w:rFonts w:ascii="Times New Roman" w:hAnsi="Times New Roman" w:cs="Times New Roman"/>
          <w:sz w:val="21"/>
          <w:szCs w:val="22"/>
          <w:lang w:eastAsia="zh-CN"/>
        </w:rPr>
        <w:t>锂标准溶液（</w:t>
      </w:r>
      <w:r w:rsidRPr="00DB7F00">
        <w:rPr>
          <w:rFonts w:ascii="Times New Roman" w:hAnsi="Times New Roman" w:cs="Times New Roman"/>
          <w:sz w:val="21"/>
          <w:szCs w:val="22"/>
          <w:lang w:eastAsia="zh-CN"/>
        </w:rPr>
        <w:t>2.5</w:t>
      </w:r>
      <w:r w:rsidRPr="00DB7F00">
        <w:rPr>
          <w:rFonts w:ascii="Times New Roman" w:hAnsi="Times New Roman" w:cs="Times New Roman"/>
          <w:sz w:val="21"/>
          <w:szCs w:val="22"/>
          <w:lang w:eastAsia="zh-CN"/>
        </w:rPr>
        <w:t>）。第一组加入</w:t>
      </w:r>
      <w:r w:rsidRPr="00DB7F00">
        <w:rPr>
          <w:rFonts w:ascii="Times New Roman" w:hAnsi="Times New Roman" w:cs="Times New Roman"/>
          <w:sz w:val="21"/>
          <w:szCs w:val="22"/>
          <w:lang w:eastAsia="zh-CN"/>
        </w:rPr>
        <w:t xml:space="preserve"> 4mL </w:t>
      </w:r>
      <w:r w:rsidRPr="00DB7F00">
        <w:rPr>
          <w:rFonts w:ascii="Times New Roman" w:hAnsi="Times New Roman" w:cs="Times New Roman"/>
          <w:sz w:val="21"/>
          <w:szCs w:val="22"/>
          <w:lang w:eastAsia="zh-CN"/>
        </w:rPr>
        <w:t>硝酸（</w:t>
      </w:r>
      <w:r w:rsidRPr="00DB7F00">
        <w:rPr>
          <w:rFonts w:ascii="Times New Roman" w:hAnsi="Times New Roman" w:cs="Times New Roman"/>
          <w:sz w:val="21"/>
          <w:szCs w:val="22"/>
          <w:lang w:eastAsia="zh-CN"/>
        </w:rPr>
        <w:t>1+1</w:t>
      </w:r>
      <w:r w:rsidRPr="00DB7F00">
        <w:rPr>
          <w:rFonts w:ascii="Times New Roman" w:hAnsi="Times New Roman" w:cs="Times New Roman"/>
          <w:sz w:val="21"/>
          <w:szCs w:val="22"/>
          <w:lang w:eastAsia="zh-CN"/>
        </w:rPr>
        <w:t>）后定容做无基体试样；后面各组分别按表</w:t>
      </w:r>
      <w:r w:rsidRPr="00DB7F00">
        <w:rPr>
          <w:rFonts w:ascii="Times New Roman" w:hAnsi="Times New Roman" w:cs="Times New Roman"/>
          <w:sz w:val="21"/>
          <w:szCs w:val="22"/>
          <w:lang w:eastAsia="zh-CN"/>
        </w:rPr>
        <w:t>12</w:t>
      </w:r>
      <w:r w:rsidRPr="00DB7F00">
        <w:rPr>
          <w:rFonts w:ascii="Times New Roman" w:hAnsi="Times New Roman" w:cs="Times New Roman"/>
          <w:sz w:val="21"/>
          <w:szCs w:val="22"/>
          <w:lang w:eastAsia="zh-CN"/>
        </w:rPr>
        <w:t>、表</w:t>
      </w:r>
      <w:r w:rsidRPr="00DB7F00">
        <w:rPr>
          <w:rFonts w:ascii="Times New Roman" w:hAnsi="Times New Roman" w:cs="Times New Roman"/>
          <w:sz w:val="21"/>
          <w:szCs w:val="22"/>
          <w:lang w:eastAsia="zh-CN"/>
        </w:rPr>
        <w:t>13</w:t>
      </w:r>
      <w:r w:rsidRPr="00DB7F00">
        <w:rPr>
          <w:rFonts w:ascii="Times New Roman" w:hAnsi="Times New Roman" w:cs="Times New Roman"/>
          <w:sz w:val="21"/>
          <w:szCs w:val="22"/>
          <w:lang w:eastAsia="zh-CN"/>
        </w:rPr>
        <w:t>加入基体（</w:t>
      </w:r>
      <w:r w:rsidRPr="00DB7F00">
        <w:rPr>
          <w:rFonts w:ascii="Times New Roman" w:hAnsi="Times New Roman" w:cs="Times New Roman"/>
          <w:sz w:val="21"/>
          <w:szCs w:val="22"/>
          <w:lang w:eastAsia="zh-CN"/>
        </w:rPr>
        <w:t>2.6</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2.11</w:t>
      </w:r>
      <w:r w:rsidRPr="00DB7F00">
        <w:rPr>
          <w:rFonts w:ascii="Times New Roman" w:hAnsi="Times New Roman" w:cs="Times New Roman"/>
          <w:sz w:val="21"/>
          <w:szCs w:val="22"/>
          <w:lang w:eastAsia="zh-CN"/>
        </w:rPr>
        <w:t>），加入</w:t>
      </w:r>
      <w:r w:rsidRPr="00DB7F00">
        <w:rPr>
          <w:rFonts w:ascii="Times New Roman" w:hAnsi="Times New Roman" w:cs="Times New Roman"/>
          <w:sz w:val="21"/>
          <w:szCs w:val="22"/>
          <w:lang w:eastAsia="zh-CN"/>
        </w:rPr>
        <w:t xml:space="preserve"> 4mL </w:t>
      </w:r>
      <w:r w:rsidRPr="00DB7F00">
        <w:rPr>
          <w:rFonts w:ascii="Times New Roman" w:hAnsi="Times New Roman" w:cs="Times New Roman"/>
          <w:sz w:val="21"/>
          <w:szCs w:val="22"/>
          <w:lang w:eastAsia="zh-CN"/>
        </w:rPr>
        <w:t>硝酸（</w:t>
      </w:r>
      <w:r w:rsidRPr="00DB7F00">
        <w:rPr>
          <w:rFonts w:ascii="Times New Roman" w:hAnsi="Times New Roman" w:cs="Times New Roman"/>
          <w:sz w:val="21"/>
          <w:szCs w:val="22"/>
          <w:lang w:eastAsia="zh-CN"/>
        </w:rPr>
        <w:t>1+1</w:t>
      </w:r>
      <w:r w:rsidRPr="00DB7F00">
        <w:rPr>
          <w:rFonts w:ascii="Times New Roman" w:hAnsi="Times New Roman" w:cs="Times New Roman"/>
          <w:sz w:val="21"/>
          <w:szCs w:val="22"/>
          <w:lang w:eastAsia="zh-CN"/>
        </w:rPr>
        <w:t>）维持酸度为</w:t>
      </w:r>
      <w:r w:rsidRPr="00DB7F00">
        <w:rPr>
          <w:rFonts w:ascii="Times New Roman" w:hAnsi="Times New Roman" w:cs="Times New Roman"/>
          <w:sz w:val="21"/>
          <w:szCs w:val="22"/>
          <w:lang w:eastAsia="zh-CN"/>
        </w:rPr>
        <w:t>2%</w:t>
      </w:r>
      <w:r w:rsidRPr="00DB7F00">
        <w:rPr>
          <w:rFonts w:ascii="Times New Roman" w:hAnsi="Times New Roman" w:cs="Times New Roman"/>
          <w:sz w:val="21"/>
          <w:szCs w:val="22"/>
          <w:lang w:eastAsia="zh-CN"/>
        </w:rPr>
        <w:t>的硝酸体系。</w:t>
      </w:r>
      <w:r w:rsidRPr="00DB7F00">
        <w:rPr>
          <w:rFonts w:ascii="Times New Roman" w:hAnsi="Times New Roman" w:cs="Times New Roman"/>
          <w:spacing w:val="-3"/>
          <w:sz w:val="21"/>
          <w:szCs w:val="22"/>
          <w:lang w:eastAsia="zh-CN"/>
        </w:rPr>
        <w:t>用原子吸收光谱仪测定锂的吸光度并于标准工作曲线上查出锂含量，试验结果</w:t>
      </w:r>
      <w:r w:rsidRPr="00DB7F00">
        <w:rPr>
          <w:rFonts w:ascii="Times New Roman" w:hAnsi="Times New Roman" w:cs="Times New Roman"/>
          <w:spacing w:val="-14"/>
          <w:sz w:val="21"/>
          <w:szCs w:val="22"/>
          <w:lang w:eastAsia="zh-CN"/>
        </w:rPr>
        <w:t>见表</w:t>
      </w:r>
      <w:r w:rsidRPr="00DB7F00">
        <w:rPr>
          <w:rFonts w:ascii="Times New Roman" w:hAnsi="Times New Roman" w:cs="Times New Roman"/>
          <w:spacing w:val="-14"/>
          <w:sz w:val="21"/>
          <w:szCs w:val="22"/>
          <w:lang w:eastAsia="zh-CN"/>
        </w:rPr>
        <w:t>12</w:t>
      </w:r>
      <w:r w:rsidRPr="00DB7F00">
        <w:rPr>
          <w:rFonts w:ascii="Times New Roman" w:hAnsi="Times New Roman" w:cs="Times New Roman"/>
          <w:spacing w:val="-14"/>
          <w:sz w:val="21"/>
          <w:szCs w:val="22"/>
          <w:lang w:eastAsia="zh-CN"/>
        </w:rPr>
        <w:t>、表</w:t>
      </w:r>
      <w:r w:rsidRPr="00DB7F00">
        <w:rPr>
          <w:rFonts w:ascii="Times New Roman" w:hAnsi="Times New Roman" w:cs="Times New Roman"/>
          <w:spacing w:val="-14"/>
          <w:sz w:val="21"/>
          <w:szCs w:val="22"/>
          <w:lang w:eastAsia="zh-CN"/>
        </w:rPr>
        <w:t>13</w:t>
      </w:r>
      <w:r w:rsidRPr="00DB7F00">
        <w:rPr>
          <w:rFonts w:ascii="Times New Roman" w:hAnsi="Times New Roman" w:cs="Times New Roman"/>
          <w:sz w:val="21"/>
          <w:szCs w:val="22"/>
          <w:lang w:eastAsia="zh-CN"/>
        </w:rPr>
        <w:t>。</w:t>
      </w:r>
    </w:p>
    <w:p w:rsidR="004F729E" w:rsidRPr="00DB7F00" w:rsidRDefault="004F729E" w:rsidP="00DB7F00">
      <w:pPr>
        <w:pStyle w:val="ae"/>
        <w:spacing w:beforeLines="50" w:before="120" w:after="120"/>
        <w:ind w:left="440" w:right="125" w:firstLine="420"/>
        <w:jc w:val="center"/>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eastAsia="zh-CN"/>
        </w:rPr>
        <w:t>表</w:t>
      </w:r>
      <w:r w:rsidRPr="00DB7F00">
        <w:rPr>
          <w:rFonts w:ascii="Times New Roman" w:eastAsia="宋体" w:hAnsi="Times New Roman" w:cs="Times New Roman"/>
          <w:sz w:val="21"/>
          <w:szCs w:val="22"/>
          <w:lang w:eastAsia="zh-CN"/>
        </w:rPr>
        <w:t xml:space="preserve">12  </w:t>
      </w:r>
      <w:r w:rsidRPr="00DB7F00">
        <w:rPr>
          <w:rFonts w:ascii="Times New Roman" w:eastAsia="宋体" w:hAnsi="Times New Roman" w:cs="Times New Roman"/>
          <w:sz w:val="21"/>
          <w:szCs w:val="22"/>
          <w:lang w:eastAsia="zh-CN"/>
        </w:rPr>
        <w:t>基体对测定结果的影响</w:t>
      </w:r>
      <w:r w:rsidRPr="00DB7F00">
        <w:rPr>
          <w:rFonts w:ascii="Times New Roman" w:eastAsia="宋体" w:hAnsi="Times New Roman" w:cs="Times New Roman"/>
          <w:sz w:val="21"/>
          <w:szCs w:val="22"/>
          <w:lang w:eastAsia="zh-CN"/>
        </w:rPr>
        <w:t>(</w:t>
      </w:r>
      <w:r w:rsidRPr="00DB7F00">
        <w:rPr>
          <w:rFonts w:ascii="Times New Roman" w:eastAsia="宋体" w:hAnsi="Times New Roman" w:cs="Times New Roman"/>
          <w:sz w:val="21"/>
          <w:szCs w:val="22"/>
          <w:lang w:eastAsia="zh-CN"/>
        </w:rPr>
        <w:t>基体量最高值一半加入</w:t>
      </w:r>
      <w:r w:rsidRPr="00DB7F00">
        <w:rPr>
          <w:rFonts w:ascii="Times New Roman" w:eastAsia="宋体" w:hAnsi="Times New Roman" w:cs="Times New Roman"/>
          <w:sz w:val="21"/>
          <w:szCs w:val="22"/>
          <w:lang w:eastAsia="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1560"/>
        <w:gridCol w:w="1559"/>
        <w:gridCol w:w="1559"/>
        <w:gridCol w:w="1559"/>
        <w:gridCol w:w="1561"/>
      </w:tblGrid>
      <w:tr w:rsidR="004F729E" w:rsidRPr="00DB7F00" w:rsidTr="00DB7F00">
        <w:trPr>
          <w:trHeight w:hRule="exact" w:val="1299"/>
          <w:jc w:val="center"/>
        </w:trPr>
        <w:tc>
          <w:tcPr>
            <w:tcW w:w="1044" w:type="pct"/>
            <w:tcBorders>
              <w:tl2br w:val="single" w:sz="4" w:space="0" w:color="auto"/>
            </w:tcBorders>
            <w:shd w:val="clear" w:color="auto" w:fill="D9D9D9"/>
          </w:tcPr>
          <w:p w:rsidR="004F729E" w:rsidRPr="00DB7F00" w:rsidRDefault="004F729E" w:rsidP="00D961B2">
            <w:pPr>
              <w:pStyle w:val="TableParagraph"/>
              <w:spacing w:before="0" w:afterLines="0" w:after="0"/>
              <w:ind w:leftChars="200" w:left="440" w:firstLineChars="0" w:firstLine="0"/>
              <w:jc w:val="left"/>
              <w:outlineLvl w:val="2"/>
              <w:rPr>
                <w:rFonts w:eastAsia="宋体"/>
                <w:sz w:val="21"/>
                <w:szCs w:val="21"/>
                <w:lang w:eastAsia="zh-CN"/>
              </w:rPr>
            </w:pPr>
            <w:r w:rsidRPr="00DB7F00">
              <w:rPr>
                <w:rFonts w:eastAsia="宋体"/>
                <w:sz w:val="21"/>
                <w:szCs w:val="21"/>
                <w:lang w:eastAsia="zh-CN"/>
              </w:rPr>
              <w:t xml:space="preserve">Li </w:t>
            </w:r>
            <w:r w:rsidRPr="00DB7F00">
              <w:rPr>
                <w:rFonts w:eastAsia="宋体"/>
                <w:sz w:val="21"/>
                <w:szCs w:val="21"/>
                <w:lang w:eastAsia="zh-CN"/>
              </w:rPr>
              <w:t>浓度（</w:t>
            </w:r>
            <w:r w:rsidRPr="00DB7F00">
              <w:rPr>
                <w:rFonts w:eastAsia="宋体"/>
                <w:sz w:val="21"/>
                <w:szCs w:val="21"/>
              </w:rPr>
              <w:t>μ</w:t>
            </w:r>
            <w:r w:rsidRPr="00DB7F00">
              <w:rPr>
                <w:rFonts w:eastAsia="宋体"/>
                <w:sz w:val="21"/>
                <w:szCs w:val="21"/>
                <w:lang w:eastAsia="zh-CN"/>
              </w:rPr>
              <w:t>g /mL</w:t>
            </w:r>
            <w:r w:rsidRPr="00DB7F00">
              <w:rPr>
                <w:rFonts w:eastAsia="宋体"/>
                <w:sz w:val="21"/>
                <w:szCs w:val="21"/>
                <w:lang w:eastAsia="zh-CN"/>
              </w:rPr>
              <w:t>）</w:t>
            </w:r>
          </w:p>
          <w:p w:rsidR="00D7436D" w:rsidRPr="00DB7F00" w:rsidRDefault="00D7436D" w:rsidP="00D961B2">
            <w:pPr>
              <w:pStyle w:val="TableParagraph"/>
              <w:spacing w:before="0" w:afterLines="0" w:after="0"/>
              <w:ind w:firstLineChars="0" w:firstLine="0"/>
              <w:jc w:val="left"/>
              <w:outlineLvl w:val="2"/>
              <w:rPr>
                <w:rFonts w:eastAsia="宋体"/>
                <w:sz w:val="21"/>
                <w:szCs w:val="21"/>
                <w:lang w:eastAsia="zh-CN"/>
              </w:rPr>
            </w:pPr>
          </w:p>
          <w:p w:rsidR="004F729E" w:rsidRPr="00DB7F00" w:rsidRDefault="004F729E" w:rsidP="00D961B2">
            <w:pPr>
              <w:pStyle w:val="TableParagraph"/>
              <w:spacing w:before="0" w:afterLines="0" w:after="0"/>
              <w:ind w:firstLineChars="0" w:firstLine="0"/>
              <w:jc w:val="left"/>
              <w:outlineLvl w:val="2"/>
              <w:rPr>
                <w:rFonts w:eastAsia="宋体"/>
                <w:sz w:val="21"/>
                <w:szCs w:val="21"/>
                <w:lang w:eastAsia="zh-CN"/>
              </w:rPr>
            </w:pPr>
            <w:r w:rsidRPr="00DB7F00">
              <w:rPr>
                <w:rFonts w:eastAsia="宋体"/>
                <w:sz w:val="21"/>
                <w:szCs w:val="21"/>
                <w:lang w:eastAsia="zh-CN"/>
              </w:rPr>
              <w:t>基体</w:t>
            </w:r>
            <w:r w:rsidRPr="00DB7F00">
              <w:rPr>
                <w:rFonts w:eastAsia="宋体"/>
                <w:sz w:val="21"/>
                <w:szCs w:val="21"/>
                <w:lang w:eastAsia="zh-CN"/>
              </w:rPr>
              <w:t>/</w:t>
            </w:r>
            <w:r w:rsidRPr="00DB7F00">
              <w:rPr>
                <w:rFonts w:eastAsia="宋体"/>
                <w:sz w:val="21"/>
                <w:szCs w:val="21"/>
                <w:lang w:eastAsia="zh-CN"/>
              </w:rPr>
              <w:t>测试值</w:t>
            </w:r>
          </w:p>
        </w:tc>
        <w:tc>
          <w:tcPr>
            <w:tcW w:w="791" w:type="pct"/>
            <w:shd w:val="clear" w:color="auto" w:fill="D9D9D9"/>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0</w:t>
            </w:r>
          </w:p>
        </w:tc>
        <w:tc>
          <w:tcPr>
            <w:tcW w:w="791" w:type="pct"/>
            <w:shd w:val="clear" w:color="auto" w:fill="D9D9D9"/>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2.00</w:t>
            </w:r>
          </w:p>
        </w:tc>
        <w:tc>
          <w:tcPr>
            <w:tcW w:w="791" w:type="pct"/>
            <w:shd w:val="clear" w:color="auto" w:fill="D9D9D9"/>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4.00</w:t>
            </w:r>
          </w:p>
        </w:tc>
        <w:tc>
          <w:tcPr>
            <w:tcW w:w="791" w:type="pct"/>
            <w:shd w:val="clear" w:color="auto" w:fill="D9D9D9"/>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8.00</w:t>
            </w:r>
          </w:p>
        </w:tc>
        <w:tc>
          <w:tcPr>
            <w:tcW w:w="792" w:type="pct"/>
            <w:shd w:val="clear" w:color="auto" w:fill="D9D9D9"/>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10.00</w:t>
            </w:r>
          </w:p>
        </w:tc>
      </w:tr>
      <w:tr w:rsidR="004F729E" w:rsidRPr="00DB7F00" w:rsidTr="00DB7F00">
        <w:trPr>
          <w:trHeight w:hRule="exact" w:val="330"/>
          <w:jc w:val="center"/>
        </w:trPr>
        <w:tc>
          <w:tcPr>
            <w:tcW w:w="1044"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无基体</w:t>
            </w:r>
          </w:p>
        </w:tc>
        <w:tc>
          <w:tcPr>
            <w:tcW w:w="791"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0</w:t>
            </w:r>
          </w:p>
        </w:tc>
        <w:tc>
          <w:tcPr>
            <w:tcW w:w="791"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rPr>
            </w:pPr>
            <w:r w:rsidRPr="00DB7F00">
              <w:rPr>
                <w:rFonts w:eastAsia="宋体"/>
                <w:sz w:val="21"/>
                <w:szCs w:val="21"/>
              </w:rPr>
              <w:t>2.00</w:t>
            </w:r>
          </w:p>
        </w:tc>
        <w:tc>
          <w:tcPr>
            <w:tcW w:w="791"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rPr>
            </w:pPr>
            <w:r w:rsidRPr="00DB7F00">
              <w:rPr>
                <w:rFonts w:eastAsia="宋体"/>
                <w:sz w:val="21"/>
                <w:szCs w:val="21"/>
              </w:rPr>
              <w:t>3.97</w:t>
            </w:r>
          </w:p>
        </w:tc>
        <w:tc>
          <w:tcPr>
            <w:tcW w:w="791"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rPr>
            </w:pPr>
            <w:r w:rsidRPr="00DB7F00">
              <w:rPr>
                <w:rFonts w:eastAsia="宋体"/>
                <w:sz w:val="21"/>
                <w:szCs w:val="21"/>
              </w:rPr>
              <w:t>7.98</w:t>
            </w:r>
          </w:p>
        </w:tc>
        <w:tc>
          <w:tcPr>
            <w:tcW w:w="792"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rPr>
            </w:pPr>
            <w:r w:rsidRPr="00DB7F00">
              <w:rPr>
                <w:rFonts w:eastAsia="宋体"/>
                <w:sz w:val="21"/>
                <w:szCs w:val="21"/>
              </w:rPr>
              <w:t>9.97</w:t>
            </w:r>
          </w:p>
        </w:tc>
      </w:tr>
      <w:tr w:rsidR="004F729E" w:rsidRPr="00DB7F00" w:rsidTr="00DB7F00">
        <w:trPr>
          <w:trHeight w:hRule="exact" w:val="312"/>
          <w:jc w:val="center"/>
        </w:trPr>
        <w:tc>
          <w:tcPr>
            <w:tcW w:w="1044"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加镍</w:t>
            </w:r>
            <w:r w:rsidRPr="00DB7F00">
              <w:rPr>
                <w:rFonts w:eastAsia="宋体"/>
                <w:sz w:val="21"/>
                <w:szCs w:val="21"/>
                <w:lang w:eastAsia="zh-CN"/>
              </w:rPr>
              <w:t>2.5 mg</w:t>
            </w:r>
          </w:p>
        </w:tc>
        <w:tc>
          <w:tcPr>
            <w:tcW w:w="791"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0</w:t>
            </w:r>
          </w:p>
        </w:tc>
        <w:tc>
          <w:tcPr>
            <w:tcW w:w="791"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2.01</w:t>
            </w:r>
          </w:p>
        </w:tc>
        <w:tc>
          <w:tcPr>
            <w:tcW w:w="791"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4.03</w:t>
            </w:r>
          </w:p>
        </w:tc>
        <w:tc>
          <w:tcPr>
            <w:tcW w:w="791"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7.99</w:t>
            </w:r>
          </w:p>
        </w:tc>
        <w:tc>
          <w:tcPr>
            <w:tcW w:w="792"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rPr>
            </w:pPr>
            <w:r w:rsidRPr="00DB7F00">
              <w:rPr>
                <w:rFonts w:eastAsia="宋体"/>
                <w:sz w:val="21"/>
                <w:szCs w:val="21"/>
              </w:rPr>
              <w:t>9.93</w:t>
            </w:r>
          </w:p>
        </w:tc>
      </w:tr>
      <w:tr w:rsidR="004F729E" w:rsidRPr="00DB7F00" w:rsidTr="00DB7F00">
        <w:trPr>
          <w:trHeight w:hRule="exact" w:val="325"/>
          <w:jc w:val="center"/>
        </w:trPr>
        <w:tc>
          <w:tcPr>
            <w:tcW w:w="1044"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rPr>
            </w:pPr>
            <w:r w:rsidRPr="00DB7F00">
              <w:rPr>
                <w:rFonts w:eastAsia="宋体"/>
                <w:sz w:val="21"/>
                <w:szCs w:val="21"/>
                <w:lang w:eastAsia="zh-CN"/>
              </w:rPr>
              <w:t>加钴</w:t>
            </w:r>
            <w:r w:rsidRPr="00DB7F00">
              <w:rPr>
                <w:rFonts w:eastAsia="宋体"/>
                <w:sz w:val="21"/>
                <w:szCs w:val="21"/>
                <w:lang w:eastAsia="zh-CN"/>
              </w:rPr>
              <w:t>3.0mg</w:t>
            </w:r>
          </w:p>
        </w:tc>
        <w:tc>
          <w:tcPr>
            <w:tcW w:w="791"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0</w:t>
            </w:r>
          </w:p>
        </w:tc>
        <w:tc>
          <w:tcPr>
            <w:tcW w:w="791"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1.99</w:t>
            </w:r>
          </w:p>
        </w:tc>
        <w:tc>
          <w:tcPr>
            <w:tcW w:w="791"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3.95</w:t>
            </w:r>
          </w:p>
        </w:tc>
        <w:tc>
          <w:tcPr>
            <w:tcW w:w="791"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8.03</w:t>
            </w:r>
          </w:p>
        </w:tc>
        <w:tc>
          <w:tcPr>
            <w:tcW w:w="792"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rPr>
            </w:pPr>
            <w:r w:rsidRPr="00DB7F00">
              <w:rPr>
                <w:rFonts w:eastAsia="宋体"/>
                <w:sz w:val="21"/>
                <w:szCs w:val="21"/>
              </w:rPr>
              <w:t>9.93</w:t>
            </w:r>
          </w:p>
        </w:tc>
      </w:tr>
      <w:tr w:rsidR="004F729E" w:rsidRPr="00DB7F00" w:rsidTr="00DB7F00">
        <w:trPr>
          <w:trHeight w:hRule="exact" w:val="325"/>
          <w:jc w:val="center"/>
        </w:trPr>
        <w:tc>
          <w:tcPr>
            <w:tcW w:w="1044"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加锰</w:t>
            </w:r>
            <w:r w:rsidRPr="00DB7F00">
              <w:rPr>
                <w:rFonts w:eastAsia="宋体"/>
                <w:sz w:val="21"/>
                <w:szCs w:val="21"/>
                <w:lang w:eastAsia="zh-CN"/>
              </w:rPr>
              <w:t>3.0mg</w:t>
            </w:r>
          </w:p>
        </w:tc>
        <w:tc>
          <w:tcPr>
            <w:tcW w:w="791"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0</w:t>
            </w:r>
          </w:p>
        </w:tc>
        <w:tc>
          <w:tcPr>
            <w:tcW w:w="791"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2.08</w:t>
            </w:r>
          </w:p>
        </w:tc>
        <w:tc>
          <w:tcPr>
            <w:tcW w:w="791"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4.02</w:t>
            </w:r>
          </w:p>
        </w:tc>
        <w:tc>
          <w:tcPr>
            <w:tcW w:w="791"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8.01</w:t>
            </w:r>
          </w:p>
        </w:tc>
        <w:tc>
          <w:tcPr>
            <w:tcW w:w="792"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9.95</w:t>
            </w:r>
          </w:p>
        </w:tc>
      </w:tr>
      <w:tr w:rsidR="004F729E" w:rsidRPr="00DB7F00" w:rsidTr="00DB7F00">
        <w:trPr>
          <w:trHeight w:hRule="exact" w:val="325"/>
          <w:jc w:val="center"/>
        </w:trPr>
        <w:tc>
          <w:tcPr>
            <w:tcW w:w="1044"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加铝</w:t>
            </w:r>
            <w:r w:rsidRPr="00DB7F00">
              <w:rPr>
                <w:rFonts w:eastAsia="宋体"/>
                <w:sz w:val="21"/>
                <w:szCs w:val="21"/>
                <w:lang w:eastAsia="zh-CN"/>
              </w:rPr>
              <w:t>0.1mg</w:t>
            </w:r>
          </w:p>
        </w:tc>
        <w:tc>
          <w:tcPr>
            <w:tcW w:w="791"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0</w:t>
            </w:r>
          </w:p>
        </w:tc>
        <w:tc>
          <w:tcPr>
            <w:tcW w:w="791"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2.01</w:t>
            </w:r>
          </w:p>
        </w:tc>
        <w:tc>
          <w:tcPr>
            <w:tcW w:w="791"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4.04</w:t>
            </w:r>
          </w:p>
        </w:tc>
        <w:tc>
          <w:tcPr>
            <w:tcW w:w="791"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804</w:t>
            </w:r>
          </w:p>
        </w:tc>
        <w:tc>
          <w:tcPr>
            <w:tcW w:w="792"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9.97</w:t>
            </w:r>
          </w:p>
        </w:tc>
      </w:tr>
      <w:tr w:rsidR="004F729E" w:rsidRPr="00DB7F00" w:rsidTr="00DB7F00">
        <w:trPr>
          <w:trHeight w:hRule="exact" w:val="806"/>
          <w:jc w:val="center"/>
        </w:trPr>
        <w:tc>
          <w:tcPr>
            <w:tcW w:w="1044" w:type="pct"/>
            <w:shd w:val="clear" w:color="auto" w:fill="auto"/>
            <w:vAlign w:val="center"/>
          </w:tcPr>
          <w:p w:rsidR="004F729E" w:rsidRPr="00DB7F00" w:rsidRDefault="004F729E" w:rsidP="00D961B2">
            <w:pPr>
              <w:pStyle w:val="TableParagraph"/>
              <w:spacing w:before="0" w:afterLines="0" w:after="0"/>
              <w:ind w:firstLineChars="0" w:firstLine="0"/>
              <w:jc w:val="left"/>
              <w:outlineLvl w:val="2"/>
              <w:rPr>
                <w:rFonts w:eastAsia="宋体"/>
                <w:sz w:val="21"/>
                <w:szCs w:val="21"/>
                <w:lang w:eastAsia="zh-CN"/>
              </w:rPr>
            </w:pPr>
            <w:r w:rsidRPr="00DB7F00">
              <w:rPr>
                <w:rFonts w:eastAsia="宋体"/>
                <w:sz w:val="21"/>
                <w:szCs w:val="21"/>
                <w:lang w:eastAsia="zh-CN"/>
              </w:rPr>
              <w:t>加镍钴锰铝（</w:t>
            </w:r>
            <w:r w:rsidRPr="00DB7F00">
              <w:rPr>
                <w:rFonts w:eastAsia="宋体"/>
                <w:sz w:val="21"/>
                <w:szCs w:val="21"/>
                <w:lang w:eastAsia="zh-CN"/>
              </w:rPr>
              <w:t>2.5+3.0+3.0+0.1</w:t>
            </w:r>
            <w:r w:rsidRPr="00DB7F00">
              <w:rPr>
                <w:rFonts w:eastAsia="宋体"/>
                <w:sz w:val="21"/>
                <w:szCs w:val="21"/>
                <w:lang w:eastAsia="zh-CN"/>
              </w:rPr>
              <w:t>）</w:t>
            </w:r>
            <w:r w:rsidRPr="00DB7F00">
              <w:rPr>
                <w:rFonts w:eastAsia="宋体"/>
                <w:sz w:val="21"/>
                <w:szCs w:val="21"/>
                <w:lang w:eastAsia="zh-CN"/>
              </w:rPr>
              <w:t>mg</w:t>
            </w:r>
          </w:p>
        </w:tc>
        <w:tc>
          <w:tcPr>
            <w:tcW w:w="791"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0</w:t>
            </w:r>
          </w:p>
        </w:tc>
        <w:tc>
          <w:tcPr>
            <w:tcW w:w="791"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2.03</w:t>
            </w:r>
          </w:p>
        </w:tc>
        <w:tc>
          <w:tcPr>
            <w:tcW w:w="791"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3.98</w:t>
            </w:r>
          </w:p>
        </w:tc>
        <w:tc>
          <w:tcPr>
            <w:tcW w:w="791"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8.01</w:t>
            </w:r>
          </w:p>
        </w:tc>
        <w:tc>
          <w:tcPr>
            <w:tcW w:w="792"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9.99</w:t>
            </w:r>
          </w:p>
        </w:tc>
      </w:tr>
      <w:tr w:rsidR="004F729E" w:rsidRPr="00DB7F00" w:rsidTr="00DB7F00">
        <w:trPr>
          <w:trHeight w:hRule="exact" w:val="325"/>
          <w:jc w:val="center"/>
        </w:trPr>
        <w:tc>
          <w:tcPr>
            <w:tcW w:w="1044" w:type="pct"/>
            <w:shd w:val="clear" w:color="auto" w:fill="auto"/>
            <w:vAlign w:val="center"/>
          </w:tcPr>
          <w:p w:rsidR="004F729E" w:rsidRPr="00DB7F00" w:rsidRDefault="004F729E" w:rsidP="00D961B2">
            <w:pPr>
              <w:pStyle w:val="TableParagraph"/>
              <w:spacing w:before="0" w:afterLines="0" w:after="0"/>
              <w:ind w:firstLineChars="0" w:firstLine="0"/>
              <w:jc w:val="left"/>
              <w:outlineLvl w:val="2"/>
              <w:rPr>
                <w:rFonts w:eastAsia="宋体"/>
                <w:sz w:val="21"/>
                <w:szCs w:val="21"/>
                <w:lang w:eastAsia="zh-CN"/>
              </w:rPr>
            </w:pPr>
            <w:r w:rsidRPr="00DB7F00">
              <w:rPr>
                <w:rFonts w:eastAsia="宋体"/>
                <w:sz w:val="21"/>
                <w:szCs w:val="21"/>
                <w:lang w:eastAsia="zh-CN"/>
              </w:rPr>
              <w:t>加铁</w:t>
            </w:r>
            <w:r w:rsidRPr="00DB7F00">
              <w:rPr>
                <w:rFonts w:eastAsia="宋体"/>
                <w:sz w:val="21"/>
                <w:szCs w:val="21"/>
                <w:lang w:eastAsia="zh-CN"/>
              </w:rPr>
              <w:t>1.8mg</w:t>
            </w:r>
          </w:p>
        </w:tc>
        <w:tc>
          <w:tcPr>
            <w:tcW w:w="791"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0</w:t>
            </w:r>
          </w:p>
        </w:tc>
        <w:tc>
          <w:tcPr>
            <w:tcW w:w="791"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1.97</w:t>
            </w:r>
          </w:p>
        </w:tc>
        <w:tc>
          <w:tcPr>
            <w:tcW w:w="791"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3.97</w:t>
            </w:r>
          </w:p>
        </w:tc>
        <w:tc>
          <w:tcPr>
            <w:tcW w:w="791"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7.99</w:t>
            </w:r>
          </w:p>
        </w:tc>
        <w:tc>
          <w:tcPr>
            <w:tcW w:w="792"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9.98</w:t>
            </w:r>
          </w:p>
        </w:tc>
      </w:tr>
      <w:tr w:rsidR="004F729E" w:rsidRPr="00DB7F00" w:rsidTr="00DB7F00">
        <w:trPr>
          <w:trHeight w:hRule="exact" w:val="325"/>
          <w:jc w:val="center"/>
        </w:trPr>
        <w:tc>
          <w:tcPr>
            <w:tcW w:w="1044"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加磷酸根</w:t>
            </w:r>
            <w:r w:rsidRPr="00DB7F00">
              <w:rPr>
                <w:rFonts w:eastAsia="宋体"/>
                <w:sz w:val="21"/>
                <w:szCs w:val="21"/>
                <w:lang w:eastAsia="zh-CN"/>
              </w:rPr>
              <w:t>3.0mg</w:t>
            </w:r>
          </w:p>
        </w:tc>
        <w:tc>
          <w:tcPr>
            <w:tcW w:w="791"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0</w:t>
            </w:r>
          </w:p>
        </w:tc>
        <w:tc>
          <w:tcPr>
            <w:tcW w:w="791"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1.96</w:t>
            </w:r>
          </w:p>
        </w:tc>
        <w:tc>
          <w:tcPr>
            <w:tcW w:w="791"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3.96</w:t>
            </w:r>
          </w:p>
        </w:tc>
        <w:tc>
          <w:tcPr>
            <w:tcW w:w="791"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7.98</w:t>
            </w:r>
          </w:p>
        </w:tc>
        <w:tc>
          <w:tcPr>
            <w:tcW w:w="792"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9.92</w:t>
            </w:r>
          </w:p>
        </w:tc>
      </w:tr>
      <w:tr w:rsidR="004F729E" w:rsidRPr="00DB7F00" w:rsidTr="00DB7F00">
        <w:trPr>
          <w:trHeight w:hRule="exact" w:val="892"/>
          <w:jc w:val="center"/>
        </w:trPr>
        <w:tc>
          <w:tcPr>
            <w:tcW w:w="1044" w:type="pct"/>
            <w:shd w:val="clear" w:color="auto" w:fill="auto"/>
            <w:vAlign w:val="center"/>
          </w:tcPr>
          <w:p w:rsidR="004F729E" w:rsidRPr="00DB7F00" w:rsidRDefault="004F729E" w:rsidP="00D961B2">
            <w:pPr>
              <w:pStyle w:val="TableParagraph"/>
              <w:spacing w:before="0" w:afterLines="0" w:after="0"/>
              <w:ind w:firstLineChars="0" w:firstLine="0"/>
              <w:jc w:val="left"/>
              <w:outlineLvl w:val="2"/>
              <w:rPr>
                <w:rFonts w:eastAsia="宋体"/>
                <w:sz w:val="21"/>
                <w:szCs w:val="21"/>
                <w:lang w:eastAsia="zh-CN"/>
              </w:rPr>
            </w:pPr>
            <w:r w:rsidRPr="00DB7F00">
              <w:rPr>
                <w:rFonts w:eastAsia="宋体"/>
                <w:sz w:val="21"/>
                <w:szCs w:val="21"/>
                <w:lang w:eastAsia="zh-CN"/>
              </w:rPr>
              <w:t>加铁磷酸根铝（</w:t>
            </w:r>
            <w:r w:rsidRPr="00DB7F00">
              <w:rPr>
                <w:rFonts w:eastAsia="宋体"/>
                <w:sz w:val="21"/>
                <w:szCs w:val="21"/>
                <w:lang w:eastAsia="zh-CN"/>
              </w:rPr>
              <w:t>1.8+3.0 + 0.1</w:t>
            </w:r>
            <w:r w:rsidRPr="00DB7F00">
              <w:rPr>
                <w:rFonts w:eastAsia="宋体"/>
                <w:sz w:val="21"/>
                <w:szCs w:val="21"/>
                <w:lang w:eastAsia="zh-CN"/>
              </w:rPr>
              <w:t>）</w:t>
            </w:r>
            <w:r w:rsidRPr="00DB7F00">
              <w:rPr>
                <w:rFonts w:eastAsia="宋体"/>
                <w:sz w:val="21"/>
                <w:szCs w:val="21"/>
                <w:lang w:eastAsia="zh-CN"/>
              </w:rPr>
              <w:t>mg</w:t>
            </w:r>
          </w:p>
        </w:tc>
        <w:tc>
          <w:tcPr>
            <w:tcW w:w="791"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0</w:t>
            </w:r>
          </w:p>
        </w:tc>
        <w:tc>
          <w:tcPr>
            <w:tcW w:w="791"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1.97</w:t>
            </w:r>
          </w:p>
        </w:tc>
        <w:tc>
          <w:tcPr>
            <w:tcW w:w="791"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4.02</w:t>
            </w:r>
          </w:p>
        </w:tc>
        <w:tc>
          <w:tcPr>
            <w:tcW w:w="791"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7.97</w:t>
            </w:r>
          </w:p>
        </w:tc>
        <w:tc>
          <w:tcPr>
            <w:tcW w:w="792" w:type="pct"/>
            <w:shd w:val="clear" w:color="auto" w:fill="auto"/>
            <w:vAlign w:val="center"/>
          </w:tcPr>
          <w:p w:rsidR="004F729E" w:rsidRPr="00DB7F00" w:rsidRDefault="004F729E" w:rsidP="00D961B2">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9.89</w:t>
            </w:r>
          </w:p>
        </w:tc>
      </w:tr>
    </w:tbl>
    <w:p w:rsidR="004F729E" w:rsidRPr="00DB7F00" w:rsidRDefault="004F729E" w:rsidP="004F729E">
      <w:pPr>
        <w:pStyle w:val="ae"/>
        <w:spacing w:before="7" w:after="120" w:line="240" w:lineRule="exact"/>
        <w:ind w:left="440" w:firstLine="440"/>
        <w:rPr>
          <w:rFonts w:ascii="Times New Roman" w:eastAsia="宋体" w:hAnsi="Times New Roman" w:cs="Times New Roman"/>
          <w:szCs w:val="22"/>
          <w:lang w:eastAsia="zh-CN"/>
        </w:rPr>
      </w:pPr>
    </w:p>
    <w:p w:rsidR="00DB7F00" w:rsidRDefault="00DB7F00" w:rsidP="004F729E">
      <w:pPr>
        <w:pStyle w:val="ae"/>
        <w:spacing w:after="120" w:line="276" w:lineRule="exact"/>
        <w:ind w:left="440" w:right="125" w:firstLine="440"/>
        <w:jc w:val="center"/>
        <w:rPr>
          <w:rFonts w:ascii="Times New Roman" w:eastAsia="宋体" w:hAnsi="Times New Roman" w:cs="Times New Roman"/>
          <w:szCs w:val="22"/>
          <w:lang w:eastAsia="zh-CN"/>
        </w:rPr>
      </w:pPr>
    </w:p>
    <w:p w:rsidR="00DB7F00" w:rsidRDefault="00DB7F00" w:rsidP="004F729E">
      <w:pPr>
        <w:pStyle w:val="ae"/>
        <w:spacing w:after="120" w:line="276" w:lineRule="exact"/>
        <w:ind w:left="440" w:right="125" w:firstLine="440"/>
        <w:jc w:val="center"/>
        <w:rPr>
          <w:rFonts w:ascii="Times New Roman" w:eastAsia="宋体" w:hAnsi="Times New Roman" w:cs="Times New Roman"/>
          <w:szCs w:val="22"/>
          <w:lang w:eastAsia="zh-CN"/>
        </w:rPr>
      </w:pPr>
    </w:p>
    <w:p w:rsidR="004F729E" w:rsidRPr="00DB7F00" w:rsidRDefault="004F729E" w:rsidP="004F729E">
      <w:pPr>
        <w:pStyle w:val="ae"/>
        <w:spacing w:after="120" w:line="276" w:lineRule="exact"/>
        <w:ind w:left="440" w:right="125" w:firstLine="440"/>
        <w:jc w:val="center"/>
        <w:rPr>
          <w:rFonts w:ascii="Times New Roman" w:eastAsia="宋体" w:hAnsi="Times New Roman" w:cs="Times New Roman"/>
          <w:szCs w:val="22"/>
          <w:lang w:eastAsia="zh-CN"/>
        </w:rPr>
      </w:pPr>
      <w:r w:rsidRPr="00DB7F00">
        <w:rPr>
          <w:rFonts w:ascii="Times New Roman" w:eastAsia="宋体" w:hAnsi="Times New Roman" w:cs="Times New Roman"/>
          <w:szCs w:val="22"/>
          <w:lang w:eastAsia="zh-CN"/>
        </w:rPr>
        <w:t>表</w:t>
      </w:r>
      <w:r w:rsidRPr="00DB7F00">
        <w:rPr>
          <w:rFonts w:ascii="Times New Roman" w:eastAsia="宋体" w:hAnsi="Times New Roman" w:cs="Times New Roman"/>
          <w:szCs w:val="22"/>
          <w:lang w:eastAsia="zh-CN"/>
        </w:rPr>
        <w:t xml:space="preserve">13  </w:t>
      </w:r>
      <w:r w:rsidRPr="00DB7F00">
        <w:rPr>
          <w:rFonts w:ascii="Times New Roman" w:eastAsia="宋体" w:hAnsi="Times New Roman" w:cs="Times New Roman"/>
          <w:szCs w:val="22"/>
          <w:lang w:eastAsia="zh-CN"/>
        </w:rPr>
        <w:t>基体对测定结果的影响</w:t>
      </w:r>
      <w:r w:rsidRPr="00DB7F00">
        <w:rPr>
          <w:rFonts w:ascii="Times New Roman" w:eastAsia="宋体" w:hAnsi="Times New Roman" w:cs="Times New Roman"/>
          <w:szCs w:val="22"/>
          <w:lang w:eastAsia="zh-CN"/>
        </w:rPr>
        <w:t>(</w:t>
      </w:r>
      <w:r w:rsidRPr="00DB7F00">
        <w:rPr>
          <w:rFonts w:ascii="Times New Roman" w:eastAsia="宋体" w:hAnsi="Times New Roman" w:cs="Times New Roman"/>
          <w:szCs w:val="22"/>
          <w:lang w:eastAsia="zh-CN"/>
        </w:rPr>
        <w:t>基体量按最高值加入</w:t>
      </w:r>
      <w:r w:rsidRPr="00DB7F00">
        <w:rPr>
          <w:rFonts w:ascii="Times New Roman" w:eastAsia="宋体" w:hAnsi="Times New Roman" w:cs="Times New Roman"/>
          <w:szCs w:val="22"/>
          <w:lang w:eastAsia="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558"/>
        <w:gridCol w:w="1558"/>
        <w:gridCol w:w="1558"/>
        <w:gridCol w:w="1557"/>
        <w:gridCol w:w="1559"/>
      </w:tblGrid>
      <w:tr w:rsidR="004F729E" w:rsidRPr="00DB7F00" w:rsidTr="00DB7F00">
        <w:trPr>
          <w:trHeight w:hRule="exact" w:val="1072"/>
          <w:jc w:val="center"/>
        </w:trPr>
        <w:tc>
          <w:tcPr>
            <w:tcW w:w="1048" w:type="pct"/>
            <w:tcBorders>
              <w:tl2br w:val="single" w:sz="4" w:space="0" w:color="auto"/>
            </w:tcBorders>
            <w:shd w:val="clear" w:color="auto" w:fill="D9D9D9"/>
            <w:vAlign w:val="center"/>
          </w:tcPr>
          <w:p w:rsidR="004F729E" w:rsidRPr="00DB7F00" w:rsidRDefault="009220E4"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 xml:space="preserve">  </w:t>
            </w:r>
            <w:r w:rsidR="004F729E" w:rsidRPr="00DB7F00">
              <w:rPr>
                <w:rFonts w:eastAsia="宋体"/>
                <w:sz w:val="21"/>
                <w:lang w:eastAsia="zh-CN"/>
              </w:rPr>
              <w:t xml:space="preserve">Li </w:t>
            </w:r>
            <w:r w:rsidR="004F729E" w:rsidRPr="00DB7F00">
              <w:rPr>
                <w:rFonts w:eastAsia="宋体"/>
                <w:sz w:val="21"/>
                <w:lang w:eastAsia="zh-CN"/>
              </w:rPr>
              <w:t>浓度</w:t>
            </w:r>
            <w:r w:rsidRPr="00DB7F00">
              <w:rPr>
                <w:rFonts w:eastAsia="宋体"/>
                <w:sz w:val="21"/>
                <w:lang w:eastAsia="zh-CN"/>
              </w:rPr>
              <w:t xml:space="preserve">    </w:t>
            </w:r>
            <w:r w:rsidR="004F729E" w:rsidRPr="00DB7F00">
              <w:rPr>
                <w:rFonts w:eastAsia="宋体"/>
                <w:sz w:val="21"/>
                <w:lang w:eastAsia="zh-CN"/>
              </w:rPr>
              <w:t>（</w:t>
            </w:r>
            <w:r w:rsidR="004F729E" w:rsidRPr="00DB7F00">
              <w:rPr>
                <w:rFonts w:eastAsia="宋体"/>
                <w:sz w:val="21"/>
              </w:rPr>
              <w:t>μ</w:t>
            </w:r>
            <w:r w:rsidR="004F729E" w:rsidRPr="00DB7F00">
              <w:rPr>
                <w:rFonts w:eastAsia="宋体"/>
                <w:sz w:val="21"/>
                <w:lang w:eastAsia="zh-CN"/>
              </w:rPr>
              <w:t>g/mL</w:t>
            </w:r>
            <w:r w:rsidR="004F729E" w:rsidRPr="00DB7F00">
              <w:rPr>
                <w:rFonts w:eastAsia="宋体"/>
                <w:sz w:val="21"/>
                <w:lang w:eastAsia="zh-CN"/>
              </w:rPr>
              <w:t>）</w:t>
            </w:r>
          </w:p>
          <w:p w:rsidR="004F729E" w:rsidRPr="00DB7F00" w:rsidRDefault="004F729E" w:rsidP="009220E4">
            <w:pPr>
              <w:pStyle w:val="TableParagraph"/>
              <w:spacing w:before="0" w:afterLines="0" w:after="0"/>
              <w:ind w:firstLineChars="0" w:firstLine="0"/>
              <w:jc w:val="left"/>
              <w:outlineLvl w:val="2"/>
              <w:rPr>
                <w:rFonts w:eastAsia="宋体"/>
                <w:sz w:val="21"/>
                <w:lang w:eastAsia="zh-CN"/>
              </w:rPr>
            </w:pPr>
            <w:r w:rsidRPr="00DB7F00">
              <w:rPr>
                <w:rFonts w:eastAsia="宋体"/>
                <w:sz w:val="21"/>
                <w:lang w:eastAsia="zh-CN"/>
              </w:rPr>
              <w:t>基体</w:t>
            </w:r>
            <w:r w:rsidRPr="00DB7F00">
              <w:rPr>
                <w:rFonts w:eastAsia="宋体"/>
                <w:sz w:val="21"/>
                <w:lang w:eastAsia="zh-CN"/>
              </w:rPr>
              <w:t>/</w:t>
            </w:r>
            <w:r w:rsidRPr="00DB7F00">
              <w:rPr>
                <w:rFonts w:eastAsia="宋体"/>
                <w:sz w:val="21"/>
                <w:lang w:eastAsia="zh-CN"/>
              </w:rPr>
              <w:t>测试值</w:t>
            </w:r>
          </w:p>
        </w:tc>
        <w:tc>
          <w:tcPr>
            <w:tcW w:w="790" w:type="pct"/>
            <w:shd w:val="clear" w:color="auto" w:fill="D9D9D9"/>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0</w:t>
            </w:r>
          </w:p>
        </w:tc>
        <w:tc>
          <w:tcPr>
            <w:tcW w:w="790" w:type="pct"/>
            <w:shd w:val="clear" w:color="auto" w:fill="D9D9D9"/>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2.00</w:t>
            </w:r>
          </w:p>
        </w:tc>
        <w:tc>
          <w:tcPr>
            <w:tcW w:w="790" w:type="pct"/>
            <w:shd w:val="clear" w:color="auto" w:fill="D9D9D9"/>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4.00</w:t>
            </w:r>
          </w:p>
        </w:tc>
        <w:tc>
          <w:tcPr>
            <w:tcW w:w="790" w:type="pct"/>
            <w:shd w:val="clear" w:color="auto" w:fill="D9D9D9"/>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8.00</w:t>
            </w:r>
          </w:p>
        </w:tc>
        <w:tc>
          <w:tcPr>
            <w:tcW w:w="791" w:type="pct"/>
            <w:shd w:val="clear" w:color="auto" w:fill="D9D9D9"/>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10.00</w:t>
            </w:r>
          </w:p>
        </w:tc>
      </w:tr>
      <w:tr w:rsidR="004F729E" w:rsidRPr="00DB7F00" w:rsidTr="00DB7F00">
        <w:trPr>
          <w:trHeight w:hRule="exact" w:val="330"/>
          <w:jc w:val="center"/>
        </w:trPr>
        <w:tc>
          <w:tcPr>
            <w:tcW w:w="1048"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无基体</w:t>
            </w:r>
          </w:p>
        </w:tc>
        <w:tc>
          <w:tcPr>
            <w:tcW w:w="790"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0</w:t>
            </w:r>
          </w:p>
        </w:tc>
        <w:tc>
          <w:tcPr>
            <w:tcW w:w="790"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1.96</w:t>
            </w:r>
          </w:p>
        </w:tc>
        <w:tc>
          <w:tcPr>
            <w:tcW w:w="790"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3.98</w:t>
            </w:r>
          </w:p>
        </w:tc>
        <w:tc>
          <w:tcPr>
            <w:tcW w:w="790"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8.02</w:t>
            </w:r>
          </w:p>
        </w:tc>
        <w:tc>
          <w:tcPr>
            <w:tcW w:w="791"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9.93</w:t>
            </w:r>
          </w:p>
        </w:tc>
      </w:tr>
      <w:tr w:rsidR="004F729E" w:rsidRPr="00DB7F00" w:rsidTr="00DB7F00">
        <w:trPr>
          <w:trHeight w:hRule="exact" w:val="312"/>
          <w:jc w:val="center"/>
        </w:trPr>
        <w:tc>
          <w:tcPr>
            <w:tcW w:w="1048"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加镍</w:t>
            </w:r>
            <w:r w:rsidRPr="00DB7F00">
              <w:rPr>
                <w:rFonts w:eastAsia="宋体"/>
                <w:sz w:val="21"/>
                <w:lang w:eastAsia="zh-CN"/>
              </w:rPr>
              <w:t>5.0 mg</w:t>
            </w:r>
          </w:p>
        </w:tc>
        <w:tc>
          <w:tcPr>
            <w:tcW w:w="790"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0</w:t>
            </w:r>
          </w:p>
        </w:tc>
        <w:tc>
          <w:tcPr>
            <w:tcW w:w="790"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2.03</w:t>
            </w:r>
          </w:p>
        </w:tc>
        <w:tc>
          <w:tcPr>
            <w:tcW w:w="790"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3.95</w:t>
            </w:r>
          </w:p>
        </w:tc>
        <w:tc>
          <w:tcPr>
            <w:tcW w:w="790"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7.93</w:t>
            </w:r>
          </w:p>
        </w:tc>
        <w:tc>
          <w:tcPr>
            <w:tcW w:w="791"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9.92</w:t>
            </w:r>
          </w:p>
        </w:tc>
      </w:tr>
      <w:tr w:rsidR="004F729E" w:rsidRPr="00DB7F00" w:rsidTr="00DB7F00">
        <w:trPr>
          <w:trHeight w:hRule="exact" w:val="325"/>
          <w:jc w:val="center"/>
        </w:trPr>
        <w:tc>
          <w:tcPr>
            <w:tcW w:w="1048"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rPr>
            </w:pPr>
            <w:r w:rsidRPr="00DB7F00">
              <w:rPr>
                <w:rFonts w:eastAsia="宋体"/>
                <w:sz w:val="21"/>
                <w:lang w:eastAsia="zh-CN"/>
              </w:rPr>
              <w:t>加钴</w:t>
            </w:r>
            <w:r w:rsidRPr="00DB7F00">
              <w:rPr>
                <w:rFonts w:eastAsia="宋体"/>
                <w:sz w:val="21"/>
                <w:lang w:eastAsia="zh-CN"/>
              </w:rPr>
              <w:t>6.0mg</w:t>
            </w:r>
          </w:p>
        </w:tc>
        <w:tc>
          <w:tcPr>
            <w:tcW w:w="790"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0</w:t>
            </w:r>
          </w:p>
        </w:tc>
        <w:tc>
          <w:tcPr>
            <w:tcW w:w="790"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2.01</w:t>
            </w:r>
          </w:p>
        </w:tc>
        <w:tc>
          <w:tcPr>
            <w:tcW w:w="790"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4.03</w:t>
            </w:r>
          </w:p>
        </w:tc>
        <w:tc>
          <w:tcPr>
            <w:tcW w:w="790"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7.91</w:t>
            </w:r>
          </w:p>
        </w:tc>
        <w:tc>
          <w:tcPr>
            <w:tcW w:w="791"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9.97</w:t>
            </w:r>
          </w:p>
        </w:tc>
      </w:tr>
      <w:tr w:rsidR="004F729E" w:rsidRPr="00DB7F00" w:rsidTr="00DB7F00">
        <w:trPr>
          <w:trHeight w:hRule="exact" w:val="325"/>
          <w:jc w:val="center"/>
        </w:trPr>
        <w:tc>
          <w:tcPr>
            <w:tcW w:w="1048"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加锰</w:t>
            </w:r>
            <w:r w:rsidRPr="00DB7F00">
              <w:rPr>
                <w:rFonts w:eastAsia="宋体"/>
                <w:sz w:val="21"/>
                <w:lang w:eastAsia="zh-CN"/>
              </w:rPr>
              <w:t>6.0mg</w:t>
            </w:r>
          </w:p>
        </w:tc>
        <w:tc>
          <w:tcPr>
            <w:tcW w:w="790"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0</w:t>
            </w:r>
          </w:p>
        </w:tc>
        <w:tc>
          <w:tcPr>
            <w:tcW w:w="790"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1.97</w:t>
            </w:r>
          </w:p>
        </w:tc>
        <w:tc>
          <w:tcPr>
            <w:tcW w:w="790"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4.07</w:t>
            </w:r>
          </w:p>
        </w:tc>
        <w:tc>
          <w:tcPr>
            <w:tcW w:w="790"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8.04</w:t>
            </w:r>
          </w:p>
        </w:tc>
        <w:tc>
          <w:tcPr>
            <w:tcW w:w="791"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9.89</w:t>
            </w:r>
          </w:p>
        </w:tc>
      </w:tr>
      <w:tr w:rsidR="004F729E" w:rsidRPr="00DB7F00" w:rsidTr="00DB7F00">
        <w:trPr>
          <w:trHeight w:hRule="exact" w:val="325"/>
          <w:jc w:val="center"/>
        </w:trPr>
        <w:tc>
          <w:tcPr>
            <w:tcW w:w="1048"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加铝</w:t>
            </w:r>
            <w:r w:rsidRPr="00DB7F00">
              <w:rPr>
                <w:rFonts w:eastAsia="宋体"/>
                <w:sz w:val="21"/>
                <w:lang w:eastAsia="zh-CN"/>
              </w:rPr>
              <w:t>0.2mg</w:t>
            </w:r>
          </w:p>
        </w:tc>
        <w:tc>
          <w:tcPr>
            <w:tcW w:w="790"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0</w:t>
            </w:r>
          </w:p>
        </w:tc>
        <w:tc>
          <w:tcPr>
            <w:tcW w:w="790"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1.99</w:t>
            </w:r>
          </w:p>
        </w:tc>
        <w:tc>
          <w:tcPr>
            <w:tcW w:w="790"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3.98</w:t>
            </w:r>
          </w:p>
        </w:tc>
        <w:tc>
          <w:tcPr>
            <w:tcW w:w="790"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7.94</w:t>
            </w:r>
          </w:p>
        </w:tc>
        <w:tc>
          <w:tcPr>
            <w:tcW w:w="791"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2.01</w:t>
            </w:r>
          </w:p>
        </w:tc>
      </w:tr>
      <w:tr w:rsidR="004F729E" w:rsidRPr="00DB7F00" w:rsidTr="00DB7F00">
        <w:trPr>
          <w:trHeight w:hRule="exact" w:val="861"/>
          <w:jc w:val="center"/>
        </w:trPr>
        <w:tc>
          <w:tcPr>
            <w:tcW w:w="1048"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加镍钴锰铝（</w:t>
            </w:r>
            <w:r w:rsidRPr="00DB7F00">
              <w:rPr>
                <w:rFonts w:eastAsia="宋体"/>
                <w:sz w:val="21"/>
                <w:lang w:eastAsia="zh-CN"/>
              </w:rPr>
              <w:t>5.0+6.0+6.0+0.2</w:t>
            </w:r>
            <w:r w:rsidRPr="00DB7F00">
              <w:rPr>
                <w:rFonts w:eastAsia="宋体"/>
                <w:sz w:val="21"/>
                <w:lang w:eastAsia="zh-CN"/>
              </w:rPr>
              <w:t>）</w:t>
            </w:r>
            <w:r w:rsidRPr="00DB7F00">
              <w:rPr>
                <w:rFonts w:eastAsia="宋体"/>
                <w:sz w:val="21"/>
                <w:lang w:eastAsia="zh-CN"/>
              </w:rPr>
              <w:t>mg</w:t>
            </w:r>
          </w:p>
        </w:tc>
        <w:tc>
          <w:tcPr>
            <w:tcW w:w="790"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0</w:t>
            </w:r>
          </w:p>
        </w:tc>
        <w:tc>
          <w:tcPr>
            <w:tcW w:w="790"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1.92</w:t>
            </w:r>
          </w:p>
        </w:tc>
        <w:tc>
          <w:tcPr>
            <w:tcW w:w="790"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3,97</w:t>
            </w:r>
          </w:p>
        </w:tc>
        <w:tc>
          <w:tcPr>
            <w:tcW w:w="790"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7.98</w:t>
            </w:r>
          </w:p>
        </w:tc>
        <w:tc>
          <w:tcPr>
            <w:tcW w:w="791"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9.95</w:t>
            </w:r>
          </w:p>
        </w:tc>
      </w:tr>
      <w:tr w:rsidR="004F729E" w:rsidRPr="00DB7F00" w:rsidTr="00DB7F00">
        <w:trPr>
          <w:trHeight w:hRule="exact" w:val="325"/>
          <w:jc w:val="center"/>
        </w:trPr>
        <w:tc>
          <w:tcPr>
            <w:tcW w:w="1048"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加铁</w:t>
            </w:r>
            <w:r w:rsidRPr="00DB7F00">
              <w:rPr>
                <w:rFonts w:eastAsia="宋体"/>
                <w:sz w:val="21"/>
                <w:lang w:eastAsia="zh-CN"/>
              </w:rPr>
              <w:t xml:space="preserve"> 3.5 mg</w:t>
            </w:r>
          </w:p>
        </w:tc>
        <w:tc>
          <w:tcPr>
            <w:tcW w:w="790"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0</w:t>
            </w:r>
          </w:p>
        </w:tc>
        <w:tc>
          <w:tcPr>
            <w:tcW w:w="790"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2.04</w:t>
            </w:r>
          </w:p>
        </w:tc>
        <w:tc>
          <w:tcPr>
            <w:tcW w:w="790"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4.02</w:t>
            </w:r>
          </w:p>
        </w:tc>
        <w:tc>
          <w:tcPr>
            <w:tcW w:w="790"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8.00</w:t>
            </w:r>
          </w:p>
        </w:tc>
        <w:tc>
          <w:tcPr>
            <w:tcW w:w="791"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9.88</w:t>
            </w:r>
          </w:p>
        </w:tc>
      </w:tr>
      <w:tr w:rsidR="004F729E" w:rsidRPr="00DB7F00" w:rsidTr="00DB7F00">
        <w:trPr>
          <w:trHeight w:hRule="exact" w:val="325"/>
          <w:jc w:val="center"/>
        </w:trPr>
        <w:tc>
          <w:tcPr>
            <w:tcW w:w="1048"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加磷酸根</w:t>
            </w:r>
            <w:r w:rsidRPr="00DB7F00">
              <w:rPr>
                <w:rFonts w:eastAsia="宋体"/>
                <w:sz w:val="21"/>
                <w:lang w:eastAsia="zh-CN"/>
              </w:rPr>
              <w:t>6.0mg</w:t>
            </w:r>
          </w:p>
        </w:tc>
        <w:tc>
          <w:tcPr>
            <w:tcW w:w="790"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0</w:t>
            </w:r>
          </w:p>
        </w:tc>
        <w:tc>
          <w:tcPr>
            <w:tcW w:w="790"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2.03</w:t>
            </w:r>
          </w:p>
        </w:tc>
        <w:tc>
          <w:tcPr>
            <w:tcW w:w="790"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4.01</w:t>
            </w:r>
          </w:p>
        </w:tc>
        <w:tc>
          <w:tcPr>
            <w:tcW w:w="790"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8.02</w:t>
            </w:r>
          </w:p>
        </w:tc>
        <w:tc>
          <w:tcPr>
            <w:tcW w:w="791"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9.94</w:t>
            </w:r>
          </w:p>
        </w:tc>
      </w:tr>
      <w:tr w:rsidR="004F729E" w:rsidRPr="00DB7F00" w:rsidTr="00DB7F00">
        <w:trPr>
          <w:trHeight w:hRule="exact" w:val="785"/>
          <w:jc w:val="center"/>
        </w:trPr>
        <w:tc>
          <w:tcPr>
            <w:tcW w:w="1048"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加铁磷酸根铝（</w:t>
            </w:r>
            <w:r w:rsidRPr="00DB7F00">
              <w:rPr>
                <w:rFonts w:eastAsia="宋体"/>
                <w:sz w:val="21"/>
                <w:lang w:eastAsia="zh-CN"/>
              </w:rPr>
              <w:t>3.5+6.0 + 0.2</w:t>
            </w:r>
            <w:r w:rsidRPr="00DB7F00">
              <w:rPr>
                <w:rFonts w:eastAsia="宋体"/>
                <w:sz w:val="21"/>
                <w:lang w:eastAsia="zh-CN"/>
              </w:rPr>
              <w:t>）</w:t>
            </w:r>
            <w:r w:rsidRPr="00DB7F00">
              <w:rPr>
                <w:rFonts w:eastAsia="宋体"/>
                <w:sz w:val="21"/>
                <w:lang w:eastAsia="zh-CN"/>
              </w:rPr>
              <w:t>mg</w:t>
            </w:r>
          </w:p>
        </w:tc>
        <w:tc>
          <w:tcPr>
            <w:tcW w:w="790"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0</w:t>
            </w:r>
          </w:p>
        </w:tc>
        <w:tc>
          <w:tcPr>
            <w:tcW w:w="790"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2.05</w:t>
            </w:r>
          </w:p>
        </w:tc>
        <w:tc>
          <w:tcPr>
            <w:tcW w:w="790"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3.98</w:t>
            </w:r>
          </w:p>
        </w:tc>
        <w:tc>
          <w:tcPr>
            <w:tcW w:w="790"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7.96</w:t>
            </w:r>
          </w:p>
        </w:tc>
        <w:tc>
          <w:tcPr>
            <w:tcW w:w="791" w:type="pct"/>
            <w:shd w:val="clear" w:color="auto" w:fill="auto"/>
            <w:vAlign w:val="center"/>
          </w:tcPr>
          <w:p w:rsidR="004F729E" w:rsidRPr="00DB7F00" w:rsidRDefault="004F729E" w:rsidP="00D461D4">
            <w:pPr>
              <w:pStyle w:val="TableParagraph"/>
              <w:spacing w:before="0" w:afterLines="0" w:after="0"/>
              <w:ind w:firstLineChars="0" w:firstLine="0"/>
              <w:outlineLvl w:val="2"/>
              <w:rPr>
                <w:rFonts w:eastAsia="宋体"/>
                <w:sz w:val="21"/>
                <w:lang w:eastAsia="zh-CN"/>
              </w:rPr>
            </w:pPr>
            <w:r w:rsidRPr="00DB7F00">
              <w:rPr>
                <w:rFonts w:eastAsia="宋体"/>
                <w:sz w:val="21"/>
                <w:lang w:eastAsia="zh-CN"/>
              </w:rPr>
              <w:t>9.96</w:t>
            </w:r>
          </w:p>
        </w:tc>
      </w:tr>
    </w:tbl>
    <w:p w:rsidR="004F729E" w:rsidRPr="00DB7F00" w:rsidRDefault="004F729E" w:rsidP="00DB7F00">
      <w:pPr>
        <w:spacing w:beforeLines="50" w:before="120" w:after="120"/>
        <w:ind w:firstLine="394"/>
        <w:rPr>
          <w:rFonts w:ascii="Times New Roman" w:hAnsi="Times New Roman" w:cs="Times New Roman"/>
          <w:sz w:val="21"/>
          <w:szCs w:val="22"/>
          <w:lang w:eastAsia="zh-CN"/>
        </w:rPr>
      </w:pPr>
      <w:r w:rsidRPr="00DB7F00">
        <w:rPr>
          <w:rFonts w:ascii="Times New Roman" w:hAnsi="Times New Roman" w:cs="Times New Roman"/>
          <w:spacing w:val="-13"/>
          <w:sz w:val="21"/>
          <w:szCs w:val="22"/>
          <w:lang w:eastAsia="zh-CN"/>
        </w:rPr>
        <w:t>由表</w:t>
      </w:r>
      <w:r w:rsidRPr="00DB7F00">
        <w:rPr>
          <w:rFonts w:ascii="Times New Roman" w:hAnsi="Times New Roman" w:cs="Times New Roman"/>
          <w:spacing w:val="-13"/>
          <w:sz w:val="21"/>
          <w:szCs w:val="22"/>
          <w:lang w:eastAsia="zh-CN"/>
        </w:rPr>
        <w:t xml:space="preserve"> </w:t>
      </w:r>
      <w:r w:rsidRPr="00DB7F00">
        <w:rPr>
          <w:rFonts w:ascii="Times New Roman" w:hAnsi="Times New Roman" w:cs="Times New Roman"/>
          <w:sz w:val="21"/>
          <w:szCs w:val="22"/>
          <w:lang w:eastAsia="zh-CN"/>
        </w:rPr>
        <w:t>12</w:t>
      </w:r>
      <w:r w:rsidRPr="00DB7F00">
        <w:rPr>
          <w:rFonts w:ascii="Times New Roman" w:hAnsi="Times New Roman" w:cs="Times New Roman"/>
          <w:sz w:val="21"/>
          <w:szCs w:val="22"/>
          <w:lang w:eastAsia="zh-CN"/>
        </w:rPr>
        <w:t>、表</w:t>
      </w:r>
      <w:r w:rsidRPr="00DB7F00">
        <w:rPr>
          <w:rFonts w:ascii="Times New Roman" w:hAnsi="Times New Roman" w:cs="Times New Roman"/>
          <w:sz w:val="21"/>
          <w:szCs w:val="22"/>
          <w:lang w:eastAsia="zh-CN"/>
        </w:rPr>
        <w:t>13</w:t>
      </w:r>
      <w:r w:rsidRPr="00DB7F00">
        <w:rPr>
          <w:rFonts w:ascii="Times New Roman" w:hAnsi="Times New Roman" w:cs="Times New Roman"/>
          <w:sz w:val="21"/>
          <w:szCs w:val="22"/>
          <w:lang w:eastAsia="zh-CN"/>
        </w:rPr>
        <w:t>可知，</w:t>
      </w:r>
      <w:r w:rsidRPr="00DB7F00">
        <w:rPr>
          <w:rFonts w:ascii="Times New Roman" w:hAnsi="Times New Roman" w:cs="Times New Roman"/>
          <w:spacing w:val="-12"/>
          <w:sz w:val="21"/>
          <w:szCs w:val="22"/>
          <w:lang w:eastAsia="zh-CN"/>
        </w:rPr>
        <w:t>当待测溶液中存在最高量的基体及最高量一半量基体时，其测定结果与未加基体的测定值均无明显差异，</w:t>
      </w:r>
      <w:r w:rsidRPr="00DB7F00">
        <w:rPr>
          <w:rFonts w:ascii="Times New Roman" w:hAnsi="Times New Roman" w:cs="Times New Roman"/>
          <w:spacing w:val="-12"/>
          <w:sz w:val="21"/>
          <w:szCs w:val="22"/>
          <w:lang w:eastAsia="zh-CN"/>
        </w:rPr>
        <w:t xml:space="preserve"> </w:t>
      </w:r>
      <w:r w:rsidRPr="00DB7F00">
        <w:rPr>
          <w:rFonts w:ascii="Times New Roman" w:hAnsi="Times New Roman" w:cs="Times New Roman"/>
          <w:sz w:val="21"/>
          <w:szCs w:val="22"/>
          <w:lang w:eastAsia="zh-CN"/>
        </w:rPr>
        <w:t>因此认为二次电池废料中可能存在的基体镍、钴、锰、铝、铁、磷酸根不会对测定结果造成影响，故测定过程不需要考虑基体的影响，可直接</w:t>
      </w:r>
      <w:r w:rsidRPr="00DB7F00">
        <w:rPr>
          <w:rFonts w:ascii="Times New Roman" w:hAnsi="Times New Roman" w:cs="Times New Roman"/>
          <w:spacing w:val="-6"/>
          <w:sz w:val="21"/>
          <w:szCs w:val="22"/>
          <w:lang w:eastAsia="zh-CN"/>
        </w:rPr>
        <w:t>采用标准工作曲线法测定锂含量。</w:t>
      </w:r>
    </w:p>
    <w:p w:rsidR="004F729E" w:rsidRPr="00FE383D" w:rsidRDefault="00DD57D0" w:rsidP="00DB7F00">
      <w:pPr>
        <w:spacing w:beforeLines="50" w:before="120" w:after="120"/>
        <w:ind w:firstLineChars="0" w:firstLine="0"/>
        <w:rPr>
          <w:rFonts w:ascii="Times New Roman" w:hAnsi="Times New Roman" w:cs="Times New Roman"/>
          <w:b/>
          <w:szCs w:val="22"/>
          <w:lang w:eastAsia="zh-CN"/>
        </w:rPr>
      </w:pPr>
      <w:r w:rsidRPr="00FE383D">
        <w:rPr>
          <w:rFonts w:ascii="Times New Roman" w:hAnsi="Times New Roman" w:cs="Times New Roman"/>
          <w:b/>
          <w:szCs w:val="22"/>
          <w:lang w:eastAsia="zh-CN"/>
        </w:rPr>
        <w:t>4.5</w:t>
      </w:r>
      <w:r w:rsidR="004F729E" w:rsidRPr="00FE383D">
        <w:rPr>
          <w:rFonts w:ascii="Times New Roman" w:hAnsi="Times New Roman" w:cs="Times New Roman"/>
          <w:b/>
          <w:szCs w:val="22"/>
          <w:lang w:eastAsia="zh-CN"/>
        </w:rPr>
        <w:t>电离干扰消除实验</w:t>
      </w:r>
    </w:p>
    <w:p w:rsidR="004F729E" w:rsidRPr="00DB7F00" w:rsidRDefault="004F729E" w:rsidP="00DB7F00">
      <w:pPr>
        <w:spacing w:afterLines="0" w:after="0"/>
        <w:ind w:firstLine="420"/>
        <w:rPr>
          <w:rFonts w:ascii="Times New Roman" w:hAnsi="Times New Roman" w:cs="Times New Roman"/>
          <w:spacing w:val="-3"/>
          <w:sz w:val="21"/>
          <w:szCs w:val="21"/>
          <w:lang w:eastAsia="zh-CN"/>
        </w:rPr>
      </w:pPr>
      <w:r w:rsidRPr="00DB7F00">
        <w:rPr>
          <w:rFonts w:ascii="Times New Roman" w:hAnsi="Times New Roman" w:cs="Times New Roman"/>
          <w:sz w:val="21"/>
          <w:szCs w:val="21"/>
          <w:lang w:eastAsia="zh-CN"/>
        </w:rPr>
        <w:t>电离干扰是由于原子在火焰中电离而引起的效应，元素在火焰中形成自由原子之后又发生电离，使基态原子数目减少，导致元素测定灵敏度降低、工作曲线弯曲。锂元素属</w:t>
      </w:r>
      <w:r w:rsidRPr="00DB7F00">
        <w:rPr>
          <w:rFonts w:ascii="Times New Roman" w:hAnsi="Times New Roman" w:cs="Times New Roman"/>
          <w:spacing w:val="-12"/>
          <w:sz w:val="21"/>
          <w:szCs w:val="21"/>
          <w:lang w:eastAsia="zh-CN"/>
        </w:rPr>
        <w:t>于碱金属族，是最容易电离的一族，测定时需要考虑电离干扰。电离干扰消除</w:t>
      </w:r>
      <w:r w:rsidRPr="00DB7F00">
        <w:rPr>
          <w:rFonts w:ascii="Times New Roman" w:hAnsi="Times New Roman" w:cs="Times New Roman"/>
          <w:spacing w:val="-6"/>
          <w:sz w:val="21"/>
          <w:szCs w:val="21"/>
          <w:lang w:eastAsia="zh-CN"/>
        </w:rPr>
        <w:t>的方法通常是加入消电离剂，常见的是铯、钾，由于锂在碱金属一族中电离电位最高，</w:t>
      </w:r>
      <w:r w:rsidRPr="00DB7F00">
        <w:rPr>
          <w:rFonts w:ascii="Times New Roman" w:hAnsi="Times New Roman" w:cs="Times New Roman"/>
          <w:spacing w:val="-6"/>
          <w:sz w:val="21"/>
          <w:szCs w:val="21"/>
          <w:lang w:eastAsia="zh-CN"/>
        </w:rPr>
        <w:t xml:space="preserve"> </w:t>
      </w:r>
      <w:r w:rsidRPr="00DB7F00">
        <w:rPr>
          <w:rFonts w:ascii="Times New Roman" w:hAnsi="Times New Roman" w:cs="Times New Roman"/>
          <w:spacing w:val="-3"/>
          <w:sz w:val="21"/>
          <w:szCs w:val="21"/>
          <w:lang w:eastAsia="zh-CN"/>
        </w:rPr>
        <w:t>添加钾即可满足消除电离干扰的要求，本实验采用硝酸钾作为消电离剂。</w:t>
      </w:r>
    </w:p>
    <w:p w:rsidR="004F729E" w:rsidRPr="00DB7F00" w:rsidRDefault="004F729E" w:rsidP="00DB7F00">
      <w:pPr>
        <w:spacing w:afterLines="0" w:after="0"/>
        <w:ind w:firstLine="368"/>
        <w:rPr>
          <w:rFonts w:ascii="Times New Roman" w:hAnsi="Times New Roman" w:cs="Times New Roman"/>
          <w:sz w:val="21"/>
          <w:szCs w:val="21"/>
          <w:lang w:eastAsia="zh-CN"/>
        </w:rPr>
      </w:pPr>
      <w:r w:rsidRPr="00DB7F00">
        <w:rPr>
          <w:rFonts w:ascii="Times New Roman" w:hAnsi="Times New Roman" w:cs="Times New Roman"/>
          <w:spacing w:val="-26"/>
          <w:sz w:val="21"/>
          <w:szCs w:val="21"/>
          <w:lang w:eastAsia="zh-CN"/>
        </w:rPr>
        <w:t>取</w:t>
      </w:r>
      <w:r w:rsidRPr="00DB7F00">
        <w:rPr>
          <w:rFonts w:ascii="Times New Roman" w:hAnsi="Times New Roman" w:cs="Times New Roman"/>
          <w:spacing w:val="-26"/>
          <w:sz w:val="21"/>
          <w:szCs w:val="21"/>
          <w:lang w:eastAsia="zh-CN"/>
        </w:rPr>
        <w:t xml:space="preserve"> </w:t>
      </w:r>
      <w:r w:rsidRPr="00DB7F00">
        <w:rPr>
          <w:rFonts w:ascii="Times New Roman" w:hAnsi="Times New Roman" w:cs="Times New Roman"/>
          <w:sz w:val="21"/>
          <w:szCs w:val="21"/>
          <w:lang w:eastAsia="zh-CN"/>
        </w:rPr>
        <w:t xml:space="preserve">4 </w:t>
      </w:r>
      <w:r w:rsidRPr="00DB7F00">
        <w:rPr>
          <w:rFonts w:ascii="Times New Roman" w:hAnsi="Times New Roman" w:cs="Times New Roman"/>
          <w:spacing w:val="-26"/>
          <w:sz w:val="21"/>
          <w:szCs w:val="21"/>
          <w:lang w:eastAsia="zh-CN"/>
        </w:rPr>
        <w:t>组</w:t>
      </w:r>
      <w:r w:rsidRPr="00DB7F00">
        <w:rPr>
          <w:rFonts w:ascii="Times New Roman" w:hAnsi="Times New Roman" w:cs="Times New Roman"/>
          <w:spacing w:val="-26"/>
          <w:sz w:val="21"/>
          <w:szCs w:val="21"/>
          <w:lang w:eastAsia="zh-CN"/>
        </w:rPr>
        <w:t xml:space="preserve"> </w:t>
      </w:r>
      <w:r w:rsidRPr="00DB7F00">
        <w:rPr>
          <w:rFonts w:ascii="Times New Roman" w:hAnsi="Times New Roman" w:cs="Times New Roman"/>
          <w:sz w:val="21"/>
          <w:szCs w:val="21"/>
          <w:lang w:eastAsia="zh-CN"/>
        </w:rPr>
        <w:t xml:space="preserve">100 mL </w:t>
      </w:r>
      <w:r w:rsidRPr="00DB7F00">
        <w:rPr>
          <w:rFonts w:ascii="Times New Roman" w:hAnsi="Times New Roman" w:cs="Times New Roman"/>
          <w:spacing w:val="-26"/>
          <w:sz w:val="21"/>
          <w:szCs w:val="21"/>
          <w:lang w:eastAsia="zh-CN"/>
        </w:rPr>
        <w:t>容量瓶，第</w:t>
      </w:r>
      <w:r w:rsidRPr="00DB7F00">
        <w:rPr>
          <w:rFonts w:ascii="Times New Roman" w:hAnsi="Times New Roman" w:cs="Times New Roman"/>
          <w:spacing w:val="-26"/>
          <w:sz w:val="21"/>
          <w:szCs w:val="21"/>
          <w:lang w:eastAsia="zh-CN"/>
        </w:rPr>
        <w:t xml:space="preserve"> </w:t>
      </w:r>
      <w:r w:rsidRPr="00DB7F00">
        <w:rPr>
          <w:rFonts w:ascii="Times New Roman" w:hAnsi="Times New Roman" w:cs="Times New Roman"/>
          <w:sz w:val="21"/>
          <w:szCs w:val="21"/>
          <w:lang w:eastAsia="zh-CN"/>
        </w:rPr>
        <w:t xml:space="preserve">1 </w:t>
      </w:r>
      <w:r w:rsidRPr="00DB7F00">
        <w:rPr>
          <w:rFonts w:ascii="Times New Roman" w:hAnsi="Times New Roman" w:cs="Times New Roman"/>
          <w:spacing w:val="-9"/>
          <w:sz w:val="21"/>
          <w:szCs w:val="21"/>
          <w:lang w:eastAsia="zh-CN"/>
        </w:rPr>
        <w:t>组容量瓶分别移入</w:t>
      </w:r>
      <w:r w:rsidRPr="00DB7F00">
        <w:rPr>
          <w:rFonts w:ascii="Times New Roman" w:hAnsi="Times New Roman" w:cs="Times New Roman"/>
          <w:spacing w:val="-9"/>
          <w:sz w:val="21"/>
          <w:szCs w:val="21"/>
          <w:lang w:eastAsia="zh-CN"/>
        </w:rPr>
        <w:t>0mL</w:t>
      </w:r>
      <w:r w:rsidRPr="00DB7F00">
        <w:rPr>
          <w:rFonts w:ascii="Times New Roman" w:hAnsi="Times New Roman" w:cs="Times New Roman"/>
          <w:spacing w:val="-9"/>
          <w:sz w:val="21"/>
          <w:szCs w:val="21"/>
          <w:lang w:eastAsia="zh-CN"/>
        </w:rPr>
        <w:t>、</w:t>
      </w:r>
      <w:r w:rsidRPr="00DB7F00">
        <w:rPr>
          <w:rFonts w:ascii="Times New Roman" w:hAnsi="Times New Roman" w:cs="Times New Roman"/>
          <w:spacing w:val="-9"/>
          <w:sz w:val="21"/>
          <w:szCs w:val="21"/>
          <w:lang w:eastAsia="zh-CN"/>
        </w:rPr>
        <w:t>1.00mL</w:t>
      </w:r>
      <w:r w:rsidRPr="00DB7F00">
        <w:rPr>
          <w:rFonts w:ascii="Times New Roman" w:hAnsi="Times New Roman" w:cs="Times New Roman"/>
          <w:spacing w:val="-92"/>
          <w:sz w:val="21"/>
          <w:szCs w:val="21"/>
          <w:lang w:eastAsia="zh-CN"/>
        </w:rPr>
        <w:t>、</w:t>
      </w:r>
      <w:r w:rsidRPr="00DB7F00">
        <w:rPr>
          <w:rFonts w:ascii="Times New Roman" w:hAnsi="Times New Roman" w:cs="Times New Roman"/>
          <w:sz w:val="21"/>
          <w:szCs w:val="21"/>
          <w:lang w:eastAsia="zh-CN"/>
        </w:rPr>
        <w:t>2.00mL</w:t>
      </w:r>
      <w:r w:rsidRPr="00DB7F00">
        <w:rPr>
          <w:rFonts w:ascii="Times New Roman" w:hAnsi="Times New Roman" w:cs="Times New Roman"/>
          <w:spacing w:val="-92"/>
          <w:sz w:val="21"/>
          <w:szCs w:val="21"/>
          <w:lang w:eastAsia="zh-CN"/>
        </w:rPr>
        <w:t>、</w:t>
      </w:r>
      <w:r w:rsidRPr="00DB7F00">
        <w:rPr>
          <w:rFonts w:ascii="Times New Roman" w:hAnsi="Times New Roman" w:cs="Times New Roman"/>
          <w:sz w:val="21"/>
          <w:szCs w:val="21"/>
          <w:lang w:eastAsia="zh-CN"/>
        </w:rPr>
        <w:t>4.00mL</w:t>
      </w:r>
      <w:r w:rsidRPr="00DB7F00">
        <w:rPr>
          <w:rFonts w:ascii="Times New Roman" w:hAnsi="Times New Roman" w:cs="Times New Roman"/>
          <w:spacing w:val="-92"/>
          <w:sz w:val="21"/>
          <w:szCs w:val="21"/>
          <w:lang w:eastAsia="zh-CN"/>
        </w:rPr>
        <w:t>、</w:t>
      </w:r>
      <w:r w:rsidRPr="00DB7F00">
        <w:rPr>
          <w:rFonts w:ascii="Times New Roman" w:hAnsi="Times New Roman" w:cs="Times New Roman"/>
          <w:sz w:val="21"/>
          <w:szCs w:val="21"/>
          <w:lang w:eastAsia="zh-CN"/>
        </w:rPr>
        <w:t xml:space="preserve">6.00 </w:t>
      </w:r>
      <w:r w:rsidRPr="00DB7F00">
        <w:rPr>
          <w:rFonts w:ascii="Times New Roman" w:hAnsi="Times New Roman" w:cs="Times New Roman"/>
          <w:spacing w:val="-4"/>
          <w:sz w:val="21"/>
          <w:szCs w:val="21"/>
          <w:lang w:eastAsia="zh-CN"/>
        </w:rPr>
        <w:t>mL</w:t>
      </w:r>
      <w:r w:rsidRPr="00DB7F00">
        <w:rPr>
          <w:rFonts w:ascii="Times New Roman" w:hAnsi="Times New Roman" w:cs="Times New Roman"/>
          <w:sz w:val="21"/>
          <w:szCs w:val="21"/>
          <w:lang w:eastAsia="zh-CN"/>
        </w:rPr>
        <w:t>、</w:t>
      </w:r>
      <w:r w:rsidRPr="00DB7F00">
        <w:rPr>
          <w:rFonts w:ascii="Times New Roman" w:hAnsi="Times New Roman" w:cs="Times New Roman"/>
          <w:sz w:val="21"/>
          <w:szCs w:val="21"/>
          <w:lang w:eastAsia="zh-CN"/>
        </w:rPr>
        <w:t>8.00mL</w:t>
      </w:r>
      <w:r w:rsidRPr="00DB7F00">
        <w:rPr>
          <w:rFonts w:ascii="Times New Roman" w:hAnsi="Times New Roman" w:cs="Times New Roman"/>
          <w:sz w:val="21"/>
          <w:szCs w:val="21"/>
          <w:lang w:eastAsia="zh-CN"/>
        </w:rPr>
        <w:t>、</w:t>
      </w:r>
      <w:r w:rsidRPr="00DB7F00">
        <w:rPr>
          <w:rFonts w:ascii="Times New Roman" w:hAnsi="Times New Roman" w:cs="Times New Roman"/>
          <w:sz w:val="21"/>
          <w:szCs w:val="21"/>
          <w:lang w:eastAsia="zh-CN"/>
        </w:rPr>
        <w:t xml:space="preserve">10.00mL </w:t>
      </w:r>
      <w:r w:rsidRPr="00DB7F00">
        <w:rPr>
          <w:rFonts w:ascii="Times New Roman" w:hAnsi="Times New Roman" w:cs="Times New Roman"/>
          <w:spacing w:val="-13"/>
          <w:sz w:val="21"/>
          <w:szCs w:val="21"/>
          <w:lang w:eastAsia="zh-CN"/>
        </w:rPr>
        <w:t>浓度为</w:t>
      </w:r>
      <w:r w:rsidRPr="00DB7F00">
        <w:rPr>
          <w:rFonts w:ascii="Times New Roman" w:hAnsi="Times New Roman" w:cs="Times New Roman"/>
          <w:spacing w:val="-13"/>
          <w:sz w:val="21"/>
          <w:szCs w:val="21"/>
          <w:lang w:eastAsia="zh-CN"/>
        </w:rPr>
        <w:t xml:space="preserve"> </w:t>
      </w:r>
      <w:r w:rsidRPr="00DB7F00">
        <w:rPr>
          <w:rFonts w:ascii="Times New Roman" w:hAnsi="Times New Roman" w:cs="Times New Roman"/>
          <w:sz w:val="21"/>
          <w:szCs w:val="21"/>
          <w:lang w:eastAsia="zh-CN"/>
        </w:rPr>
        <w:t xml:space="preserve">100 μg/mL </w:t>
      </w:r>
      <w:r w:rsidRPr="00DB7F00">
        <w:rPr>
          <w:rFonts w:ascii="Times New Roman" w:hAnsi="Times New Roman" w:cs="Times New Roman"/>
          <w:spacing w:val="-2"/>
          <w:sz w:val="21"/>
          <w:szCs w:val="21"/>
          <w:lang w:eastAsia="zh-CN"/>
        </w:rPr>
        <w:t>的锂标准溶液</w:t>
      </w:r>
      <w:r w:rsidRPr="00DB7F00">
        <w:rPr>
          <w:rFonts w:ascii="Times New Roman" w:hAnsi="Times New Roman" w:cs="Times New Roman"/>
          <w:sz w:val="21"/>
          <w:szCs w:val="21"/>
          <w:lang w:eastAsia="zh-CN"/>
        </w:rPr>
        <w:t>（</w:t>
      </w:r>
      <w:r w:rsidRPr="00DB7F00">
        <w:rPr>
          <w:rFonts w:ascii="Times New Roman" w:hAnsi="Times New Roman" w:cs="Times New Roman"/>
          <w:sz w:val="21"/>
          <w:szCs w:val="21"/>
          <w:lang w:eastAsia="zh-CN"/>
        </w:rPr>
        <w:t>2.5</w:t>
      </w:r>
      <w:r w:rsidRPr="00DB7F00">
        <w:rPr>
          <w:rFonts w:ascii="Times New Roman" w:hAnsi="Times New Roman" w:cs="Times New Roman"/>
          <w:sz w:val="21"/>
          <w:szCs w:val="21"/>
          <w:lang w:eastAsia="zh-CN"/>
        </w:rPr>
        <w:t>）</w:t>
      </w:r>
      <w:r w:rsidRPr="00DB7F00">
        <w:rPr>
          <w:rFonts w:ascii="Times New Roman" w:hAnsi="Times New Roman" w:cs="Times New Roman"/>
          <w:spacing w:val="-12"/>
          <w:sz w:val="21"/>
          <w:szCs w:val="21"/>
          <w:lang w:eastAsia="zh-CN"/>
        </w:rPr>
        <w:t>，各加入</w:t>
      </w:r>
      <w:r w:rsidRPr="00DB7F00">
        <w:rPr>
          <w:rFonts w:ascii="Times New Roman" w:hAnsi="Times New Roman" w:cs="Times New Roman"/>
          <w:spacing w:val="-12"/>
          <w:sz w:val="21"/>
          <w:szCs w:val="21"/>
          <w:lang w:eastAsia="zh-CN"/>
        </w:rPr>
        <w:t xml:space="preserve"> </w:t>
      </w:r>
      <w:r w:rsidRPr="00DB7F00">
        <w:rPr>
          <w:rFonts w:ascii="Times New Roman" w:hAnsi="Times New Roman" w:cs="Times New Roman"/>
          <w:sz w:val="21"/>
          <w:szCs w:val="21"/>
          <w:lang w:eastAsia="zh-CN"/>
        </w:rPr>
        <w:t xml:space="preserve">4mL </w:t>
      </w:r>
      <w:r w:rsidRPr="00DB7F00">
        <w:rPr>
          <w:rFonts w:ascii="Times New Roman" w:hAnsi="Times New Roman" w:cs="Times New Roman"/>
          <w:sz w:val="21"/>
          <w:szCs w:val="21"/>
          <w:lang w:eastAsia="zh-CN"/>
        </w:rPr>
        <w:t>硝酸（</w:t>
      </w:r>
      <w:r w:rsidRPr="00DB7F00">
        <w:rPr>
          <w:rFonts w:ascii="Times New Roman" w:hAnsi="Times New Roman" w:cs="Times New Roman"/>
          <w:sz w:val="21"/>
          <w:szCs w:val="21"/>
          <w:lang w:eastAsia="zh-CN"/>
        </w:rPr>
        <w:t>1+1</w:t>
      </w:r>
      <w:r w:rsidRPr="00DB7F00">
        <w:rPr>
          <w:rFonts w:ascii="Times New Roman" w:hAnsi="Times New Roman" w:cs="Times New Roman"/>
          <w:sz w:val="21"/>
          <w:szCs w:val="21"/>
          <w:lang w:eastAsia="zh-CN"/>
        </w:rPr>
        <w:t>）后定容做无消电离剂试样</w:t>
      </w:r>
      <w:r w:rsidRPr="00DB7F00">
        <w:rPr>
          <w:rFonts w:ascii="Times New Roman" w:hAnsi="Times New Roman" w:cs="Times New Roman"/>
          <w:spacing w:val="-15"/>
          <w:sz w:val="21"/>
          <w:szCs w:val="21"/>
          <w:lang w:eastAsia="zh-CN"/>
        </w:rPr>
        <w:t>。</w:t>
      </w:r>
      <w:r w:rsidRPr="00DB7F00">
        <w:rPr>
          <w:rFonts w:ascii="Times New Roman" w:hAnsi="Times New Roman" w:cs="Times New Roman"/>
          <w:sz w:val="21"/>
          <w:szCs w:val="21"/>
          <w:lang w:eastAsia="zh-CN"/>
        </w:rPr>
        <w:t>后面各组分别按表</w:t>
      </w:r>
      <w:r w:rsidRPr="00DB7F00">
        <w:rPr>
          <w:rFonts w:ascii="Times New Roman" w:hAnsi="Times New Roman" w:cs="Times New Roman"/>
          <w:sz w:val="21"/>
          <w:szCs w:val="21"/>
          <w:lang w:eastAsia="zh-CN"/>
        </w:rPr>
        <w:t>14</w:t>
      </w:r>
      <w:r w:rsidRPr="00DB7F00">
        <w:rPr>
          <w:rFonts w:ascii="Times New Roman" w:hAnsi="Times New Roman" w:cs="Times New Roman"/>
          <w:sz w:val="21"/>
          <w:szCs w:val="21"/>
          <w:lang w:eastAsia="zh-CN"/>
        </w:rPr>
        <w:t>加入硝酸钾（</w:t>
      </w:r>
      <w:r w:rsidRPr="00DB7F00">
        <w:rPr>
          <w:rFonts w:ascii="Times New Roman" w:hAnsi="Times New Roman" w:cs="Times New Roman"/>
          <w:sz w:val="21"/>
          <w:szCs w:val="21"/>
          <w:lang w:eastAsia="zh-CN"/>
        </w:rPr>
        <w:t>2.12</w:t>
      </w:r>
      <w:r w:rsidRPr="00DB7F00">
        <w:rPr>
          <w:rFonts w:ascii="Times New Roman" w:hAnsi="Times New Roman" w:cs="Times New Roman"/>
          <w:sz w:val="21"/>
          <w:szCs w:val="21"/>
          <w:lang w:eastAsia="zh-CN"/>
        </w:rPr>
        <w:t>，以钾计），加入</w:t>
      </w:r>
      <w:r w:rsidRPr="00DB7F00">
        <w:rPr>
          <w:rFonts w:ascii="Times New Roman" w:hAnsi="Times New Roman" w:cs="Times New Roman"/>
          <w:sz w:val="21"/>
          <w:szCs w:val="21"/>
          <w:lang w:eastAsia="zh-CN"/>
        </w:rPr>
        <w:t xml:space="preserve"> 4mL </w:t>
      </w:r>
      <w:r w:rsidRPr="00DB7F00">
        <w:rPr>
          <w:rFonts w:ascii="Times New Roman" w:hAnsi="Times New Roman" w:cs="Times New Roman"/>
          <w:sz w:val="21"/>
          <w:szCs w:val="21"/>
          <w:lang w:eastAsia="zh-CN"/>
        </w:rPr>
        <w:t>硝酸（</w:t>
      </w:r>
      <w:r w:rsidRPr="00DB7F00">
        <w:rPr>
          <w:rFonts w:ascii="Times New Roman" w:hAnsi="Times New Roman" w:cs="Times New Roman"/>
          <w:sz w:val="21"/>
          <w:szCs w:val="21"/>
          <w:lang w:eastAsia="zh-CN"/>
        </w:rPr>
        <w:t>1+1</w:t>
      </w:r>
      <w:r w:rsidRPr="00DB7F00">
        <w:rPr>
          <w:rFonts w:ascii="Times New Roman" w:hAnsi="Times New Roman" w:cs="Times New Roman"/>
          <w:sz w:val="21"/>
          <w:szCs w:val="21"/>
          <w:lang w:eastAsia="zh-CN"/>
        </w:rPr>
        <w:t>）维持酸度为</w:t>
      </w:r>
      <w:r w:rsidRPr="00DB7F00">
        <w:rPr>
          <w:rFonts w:ascii="Times New Roman" w:hAnsi="Times New Roman" w:cs="Times New Roman"/>
          <w:sz w:val="21"/>
          <w:szCs w:val="21"/>
          <w:lang w:eastAsia="zh-CN"/>
        </w:rPr>
        <w:t>2%</w:t>
      </w:r>
      <w:r w:rsidRPr="00DB7F00">
        <w:rPr>
          <w:rFonts w:ascii="Times New Roman" w:hAnsi="Times New Roman" w:cs="Times New Roman"/>
          <w:sz w:val="21"/>
          <w:szCs w:val="21"/>
          <w:lang w:eastAsia="zh-CN"/>
        </w:rPr>
        <w:t>的硝酸体系。</w:t>
      </w:r>
      <w:r w:rsidRPr="00DB7F00">
        <w:rPr>
          <w:rFonts w:ascii="Times New Roman" w:hAnsi="Times New Roman" w:cs="Times New Roman"/>
          <w:spacing w:val="-3"/>
          <w:sz w:val="21"/>
          <w:szCs w:val="21"/>
          <w:lang w:eastAsia="zh-CN"/>
        </w:rPr>
        <w:t>用原子吸收光谱仪测定锂的吸光度并与标准工作曲线上查出锂含量，试验结果</w:t>
      </w:r>
      <w:r w:rsidRPr="00DB7F00">
        <w:rPr>
          <w:rFonts w:ascii="Times New Roman" w:hAnsi="Times New Roman" w:cs="Times New Roman"/>
          <w:spacing w:val="-14"/>
          <w:sz w:val="21"/>
          <w:szCs w:val="21"/>
          <w:lang w:eastAsia="zh-CN"/>
        </w:rPr>
        <w:t>见表</w:t>
      </w:r>
      <w:r w:rsidRPr="00DB7F00">
        <w:rPr>
          <w:rFonts w:ascii="Times New Roman" w:hAnsi="Times New Roman" w:cs="Times New Roman"/>
          <w:spacing w:val="-14"/>
          <w:sz w:val="21"/>
          <w:szCs w:val="21"/>
          <w:lang w:eastAsia="zh-CN"/>
        </w:rPr>
        <w:t>14</w:t>
      </w:r>
      <w:r w:rsidRPr="00DB7F00">
        <w:rPr>
          <w:rFonts w:ascii="Times New Roman" w:hAnsi="Times New Roman" w:cs="Times New Roman"/>
          <w:sz w:val="21"/>
          <w:szCs w:val="21"/>
          <w:lang w:eastAsia="zh-CN"/>
        </w:rPr>
        <w:t>。</w:t>
      </w:r>
    </w:p>
    <w:p w:rsidR="004F729E" w:rsidRPr="00DB7F00" w:rsidRDefault="004F729E" w:rsidP="00DB7F00">
      <w:pPr>
        <w:pStyle w:val="ae"/>
        <w:spacing w:beforeLines="50" w:before="120" w:after="120"/>
        <w:ind w:left="440"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表</w:t>
      </w:r>
      <w:r w:rsidRPr="00DB7F00">
        <w:rPr>
          <w:rFonts w:ascii="Times New Roman" w:eastAsia="宋体" w:hAnsi="Times New Roman" w:cs="Times New Roman"/>
          <w:sz w:val="21"/>
          <w:szCs w:val="21"/>
          <w:lang w:eastAsia="zh-CN"/>
        </w:rPr>
        <w:t xml:space="preserve"> 14  </w:t>
      </w:r>
      <w:r w:rsidRPr="00DB7F00">
        <w:rPr>
          <w:rFonts w:ascii="Times New Roman" w:eastAsia="宋体" w:hAnsi="Times New Roman" w:cs="Times New Roman"/>
          <w:sz w:val="21"/>
          <w:szCs w:val="21"/>
          <w:lang w:eastAsia="zh-CN"/>
        </w:rPr>
        <w:t>加入消电离剂加入实验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1355"/>
        <w:gridCol w:w="1354"/>
        <w:gridCol w:w="1356"/>
        <w:gridCol w:w="1354"/>
        <w:gridCol w:w="1358"/>
        <w:gridCol w:w="1693"/>
      </w:tblGrid>
      <w:tr w:rsidR="004F729E" w:rsidRPr="00DB7F00" w:rsidTr="00DB7F00">
        <w:trPr>
          <w:trHeight w:hRule="exact" w:val="443"/>
          <w:jc w:val="center"/>
        </w:trPr>
        <w:tc>
          <w:tcPr>
            <w:tcW w:w="703" w:type="pct"/>
            <w:vMerge w:val="restart"/>
            <w:tcBorders>
              <w:tl2br w:val="single" w:sz="4" w:space="0" w:color="auto"/>
            </w:tcBorders>
            <w:shd w:val="clear" w:color="auto" w:fill="D9D9D9"/>
          </w:tcPr>
          <w:p w:rsidR="004F729E" w:rsidRPr="00DB7F00" w:rsidRDefault="004F729E" w:rsidP="009220E4">
            <w:pPr>
              <w:pStyle w:val="TableParagraph"/>
              <w:spacing w:before="0" w:afterLines="0" w:after="0"/>
              <w:ind w:firstLine="420"/>
              <w:jc w:val="both"/>
              <w:outlineLvl w:val="2"/>
              <w:rPr>
                <w:rFonts w:eastAsia="宋体"/>
                <w:sz w:val="21"/>
                <w:szCs w:val="21"/>
                <w:lang w:eastAsia="zh-CN"/>
              </w:rPr>
            </w:pPr>
            <w:r w:rsidRPr="00DB7F00">
              <w:rPr>
                <w:rFonts w:eastAsia="宋体"/>
                <w:sz w:val="21"/>
                <w:szCs w:val="21"/>
                <w:lang w:eastAsia="zh-CN"/>
              </w:rPr>
              <w:t>锂量</w:t>
            </w:r>
          </w:p>
          <w:p w:rsidR="004F729E" w:rsidRPr="00DB7F00" w:rsidRDefault="004F729E" w:rsidP="009220E4">
            <w:pPr>
              <w:pStyle w:val="TableParagraph"/>
              <w:spacing w:before="0" w:afterLines="0" w:after="0"/>
              <w:ind w:firstLineChars="0" w:firstLine="0"/>
              <w:jc w:val="left"/>
              <w:outlineLvl w:val="2"/>
              <w:rPr>
                <w:rFonts w:eastAsia="宋体"/>
                <w:sz w:val="21"/>
                <w:szCs w:val="21"/>
                <w:lang w:eastAsia="zh-CN"/>
              </w:rPr>
            </w:pPr>
          </w:p>
          <w:p w:rsidR="004F729E" w:rsidRPr="00DB7F00" w:rsidRDefault="004F729E" w:rsidP="009220E4">
            <w:pPr>
              <w:pStyle w:val="TableParagraph"/>
              <w:spacing w:before="0" w:afterLines="0" w:after="0"/>
              <w:ind w:firstLineChars="0" w:firstLine="0"/>
              <w:jc w:val="left"/>
              <w:outlineLvl w:val="2"/>
              <w:rPr>
                <w:rFonts w:eastAsia="宋体"/>
                <w:sz w:val="21"/>
                <w:szCs w:val="21"/>
                <w:lang w:eastAsia="zh-CN"/>
              </w:rPr>
            </w:pPr>
            <w:r w:rsidRPr="00DB7F00">
              <w:rPr>
                <w:rFonts w:eastAsia="宋体"/>
                <w:sz w:val="21"/>
                <w:szCs w:val="21"/>
                <w:lang w:eastAsia="zh-CN"/>
              </w:rPr>
              <w:t>钾量，</w:t>
            </w:r>
            <w:r w:rsidRPr="00DB7F00">
              <w:rPr>
                <w:rFonts w:eastAsia="宋体"/>
                <w:sz w:val="21"/>
                <w:szCs w:val="21"/>
                <w:lang w:eastAsia="zh-CN"/>
              </w:rPr>
              <w:t>g/L</w:t>
            </w:r>
            <w:r w:rsidRPr="00DB7F00">
              <w:rPr>
                <w:rFonts w:eastAsia="宋体"/>
                <w:b/>
                <w:sz w:val="21"/>
                <w:szCs w:val="21"/>
                <w:lang w:eastAsia="zh-CN"/>
              </w:rPr>
              <w:t>/</w:t>
            </w:r>
            <w:r w:rsidRPr="00DB7F00">
              <w:rPr>
                <w:rFonts w:eastAsia="宋体"/>
                <w:sz w:val="21"/>
                <w:szCs w:val="21"/>
                <w:lang w:eastAsia="zh-CN"/>
              </w:rPr>
              <w:t>吸光度</w:t>
            </w:r>
          </w:p>
        </w:tc>
        <w:tc>
          <w:tcPr>
            <w:tcW w:w="3438" w:type="pct"/>
            <w:gridSpan w:val="5"/>
            <w:shd w:val="clear" w:color="auto" w:fill="D9D9D9"/>
          </w:tcPr>
          <w:p w:rsidR="004F729E" w:rsidRPr="00DB7F00" w:rsidRDefault="004F729E" w:rsidP="009220E4">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锂浓度</w:t>
            </w:r>
          </w:p>
        </w:tc>
        <w:tc>
          <w:tcPr>
            <w:tcW w:w="859" w:type="pct"/>
            <w:vMerge w:val="restart"/>
            <w:shd w:val="clear" w:color="auto" w:fill="D9D9D9"/>
            <w:vAlign w:val="center"/>
          </w:tcPr>
          <w:p w:rsidR="004F729E" w:rsidRPr="00DB7F00" w:rsidRDefault="004F729E" w:rsidP="009220E4">
            <w:pPr>
              <w:pStyle w:val="TableParagraph"/>
              <w:spacing w:before="0" w:afterLines="0" w:after="0"/>
              <w:ind w:firstLineChars="0" w:firstLine="0"/>
              <w:outlineLvl w:val="2"/>
              <w:rPr>
                <w:rFonts w:eastAsia="宋体"/>
                <w:sz w:val="21"/>
                <w:szCs w:val="21"/>
              </w:rPr>
            </w:pPr>
            <w:r w:rsidRPr="00DB7F00">
              <w:rPr>
                <w:rFonts w:eastAsia="宋体"/>
                <w:sz w:val="21"/>
                <w:szCs w:val="21"/>
              </w:rPr>
              <w:t>R</w:t>
            </w:r>
            <w:r w:rsidRPr="00DB7F00">
              <w:rPr>
                <w:rFonts w:eastAsia="宋体"/>
                <w:sz w:val="21"/>
                <w:szCs w:val="21"/>
                <w:vertAlign w:val="superscript"/>
              </w:rPr>
              <w:t>2</w:t>
            </w:r>
          </w:p>
        </w:tc>
      </w:tr>
      <w:tr w:rsidR="004F729E" w:rsidRPr="00DB7F00" w:rsidTr="00DB7F00">
        <w:trPr>
          <w:trHeight w:hRule="exact" w:val="846"/>
          <w:jc w:val="center"/>
        </w:trPr>
        <w:tc>
          <w:tcPr>
            <w:tcW w:w="703" w:type="pct"/>
            <w:vMerge/>
            <w:shd w:val="clear" w:color="auto" w:fill="D9D9D9"/>
          </w:tcPr>
          <w:p w:rsidR="004F729E" w:rsidRPr="00DB7F00" w:rsidRDefault="004F729E" w:rsidP="009220E4">
            <w:pPr>
              <w:pStyle w:val="TableParagraph"/>
              <w:spacing w:before="0" w:afterLines="0" w:after="0"/>
              <w:ind w:firstLineChars="0" w:firstLine="0"/>
              <w:outlineLvl w:val="2"/>
              <w:rPr>
                <w:rFonts w:eastAsia="宋体"/>
                <w:sz w:val="21"/>
                <w:szCs w:val="21"/>
              </w:rPr>
            </w:pPr>
          </w:p>
        </w:tc>
        <w:tc>
          <w:tcPr>
            <w:tcW w:w="687" w:type="pct"/>
            <w:shd w:val="clear" w:color="auto" w:fill="D9D9D9"/>
            <w:vAlign w:val="center"/>
          </w:tcPr>
          <w:p w:rsidR="004F729E" w:rsidRPr="00DB7F00" w:rsidRDefault="004F729E" w:rsidP="009220E4">
            <w:pPr>
              <w:pStyle w:val="TableParagraph"/>
              <w:spacing w:before="0" w:afterLines="0" w:after="0"/>
              <w:ind w:firstLineChars="0" w:firstLine="0"/>
              <w:outlineLvl w:val="2"/>
              <w:rPr>
                <w:rFonts w:eastAsia="宋体"/>
                <w:sz w:val="21"/>
                <w:szCs w:val="21"/>
              </w:rPr>
            </w:pPr>
            <w:r w:rsidRPr="00DB7F00">
              <w:rPr>
                <w:rFonts w:eastAsia="宋体"/>
                <w:sz w:val="21"/>
                <w:szCs w:val="21"/>
              </w:rPr>
              <w:t>0  μg/mL</w:t>
            </w:r>
          </w:p>
        </w:tc>
        <w:tc>
          <w:tcPr>
            <w:tcW w:w="687" w:type="pct"/>
            <w:shd w:val="clear" w:color="auto" w:fill="D9D9D9"/>
            <w:vAlign w:val="center"/>
          </w:tcPr>
          <w:p w:rsidR="004F729E" w:rsidRPr="00DB7F00" w:rsidRDefault="004F729E" w:rsidP="00AB602E">
            <w:pPr>
              <w:pStyle w:val="TableParagraph"/>
              <w:spacing w:before="0" w:afterLines="0" w:after="0"/>
              <w:ind w:firstLineChars="0" w:firstLine="0"/>
              <w:jc w:val="left"/>
              <w:outlineLvl w:val="2"/>
              <w:rPr>
                <w:rFonts w:eastAsia="宋体"/>
                <w:sz w:val="21"/>
                <w:szCs w:val="21"/>
              </w:rPr>
            </w:pPr>
            <w:r w:rsidRPr="00DB7F00">
              <w:rPr>
                <w:rFonts w:eastAsia="宋体"/>
                <w:sz w:val="21"/>
                <w:szCs w:val="21"/>
              </w:rPr>
              <w:t>2.00 μg/mL</w:t>
            </w:r>
          </w:p>
        </w:tc>
        <w:tc>
          <w:tcPr>
            <w:tcW w:w="688" w:type="pct"/>
            <w:shd w:val="clear" w:color="auto" w:fill="D9D9D9"/>
            <w:vAlign w:val="center"/>
          </w:tcPr>
          <w:p w:rsidR="004F729E" w:rsidRPr="00DB7F00" w:rsidRDefault="00D461D4" w:rsidP="009220E4">
            <w:pPr>
              <w:pStyle w:val="TableParagraph"/>
              <w:spacing w:before="0" w:afterLines="0" w:after="0"/>
              <w:ind w:firstLineChars="0" w:firstLine="0"/>
              <w:outlineLvl w:val="2"/>
              <w:rPr>
                <w:rFonts w:eastAsia="宋体"/>
                <w:sz w:val="21"/>
                <w:szCs w:val="21"/>
              </w:rPr>
            </w:pPr>
            <w:r w:rsidRPr="00DB7F00">
              <w:rPr>
                <w:rFonts w:eastAsia="宋体"/>
                <w:sz w:val="21"/>
                <w:szCs w:val="21"/>
              </w:rPr>
              <w:t>4.00</w:t>
            </w:r>
            <w:r w:rsidR="004F729E" w:rsidRPr="00DB7F00">
              <w:rPr>
                <w:rFonts w:eastAsia="宋体"/>
                <w:sz w:val="21"/>
                <w:szCs w:val="21"/>
              </w:rPr>
              <w:t>μg/mL</w:t>
            </w:r>
          </w:p>
        </w:tc>
        <w:tc>
          <w:tcPr>
            <w:tcW w:w="687" w:type="pct"/>
            <w:shd w:val="clear" w:color="auto" w:fill="D9D9D9"/>
            <w:vAlign w:val="center"/>
          </w:tcPr>
          <w:p w:rsidR="004F729E" w:rsidRPr="00DB7F00" w:rsidRDefault="004F729E" w:rsidP="009220E4">
            <w:pPr>
              <w:pStyle w:val="TableParagraph"/>
              <w:spacing w:before="0" w:afterLines="0" w:after="0"/>
              <w:ind w:firstLineChars="0" w:firstLine="0"/>
              <w:outlineLvl w:val="2"/>
              <w:rPr>
                <w:rFonts w:eastAsia="宋体"/>
                <w:sz w:val="21"/>
                <w:szCs w:val="21"/>
              </w:rPr>
            </w:pPr>
            <w:r w:rsidRPr="00DB7F00">
              <w:rPr>
                <w:rFonts w:eastAsia="宋体"/>
                <w:sz w:val="21"/>
                <w:szCs w:val="21"/>
              </w:rPr>
              <w:t>8.00 μg/mL</w:t>
            </w:r>
          </w:p>
        </w:tc>
        <w:tc>
          <w:tcPr>
            <w:tcW w:w="688" w:type="pct"/>
            <w:shd w:val="clear" w:color="auto" w:fill="D9D9D9"/>
            <w:vAlign w:val="center"/>
          </w:tcPr>
          <w:p w:rsidR="004F729E" w:rsidRPr="00DB7F00" w:rsidRDefault="004F729E" w:rsidP="009220E4">
            <w:pPr>
              <w:pStyle w:val="TableParagraph"/>
              <w:spacing w:before="0" w:afterLines="0" w:after="0"/>
              <w:ind w:firstLineChars="0" w:firstLine="0"/>
              <w:outlineLvl w:val="2"/>
              <w:rPr>
                <w:rFonts w:eastAsia="宋体"/>
                <w:sz w:val="21"/>
                <w:szCs w:val="21"/>
              </w:rPr>
            </w:pPr>
            <w:r w:rsidRPr="00DB7F00">
              <w:rPr>
                <w:rFonts w:eastAsia="宋体"/>
                <w:sz w:val="21"/>
                <w:szCs w:val="21"/>
              </w:rPr>
              <w:t>10.00μg/mL</w:t>
            </w:r>
          </w:p>
        </w:tc>
        <w:tc>
          <w:tcPr>
            <w:tcW w:w="859" w:type="pct"/>
            <w:vMerge/>
            <w:shd w:val="clear" w:color="auto" w:fill="D9D9D9"/>
            <w:vAlign w:val="center"/>
          </w:tcPr>
          <w:p w:rsidR="004F729E" w:rsidRPr="00DB7F00" w:rsidRDefault="004F729E" w:rsidP="009220E4">
            <w:pPr>
              <w:pStyle w:val="TableParagraph"/>
              <w:spacing w:before="0" w:afterLines="0" w:after="0"/>
              <w:ind w:firstLineChars="0" w:firstLine="0"/>
              <w:outlineLvl w:val="2"/>
              <w:rPr>
                <w:rFonts w:eastAsia="宋体"/>
                <w:sz w:val="21"/>
                <w:szCs w:val="21"/>
              </w:rPr>
            </w:pPr>
          </w:p>
        </w:tc>
      </w:tr>
      <w:tr w:rsidR="004F729E" w:rsidRPr="00DB7F00" w:rsidTr="00DB7F00">
        <w:trPr>
          <w:trHeight w:hRule="exact" w:val="328"/>
          <w:jc w:val="center"/>
        </w:trPr>
        <w:tc>
          <w:tcPr>
            <w:tcW w:w="703" w:type="pct"/>
            <w:shd w:val="clear" w:color="auto" w:fill="auto"/>
            <w:vAlign w:val="center"/>
          </w:tcPr>
          <w:p w:rsidR="004F729E" w:rsidRPr="00DB7F00" w:rsidRDefault="004F729E" w:rsidP="009220E4">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0</w:t>
            </w:r>
          </w:p>
        </w:tc>
        <w:tc>
          <w:tcPr>
            <w:tcW w:w="687" w:type="pct"/>
            <w:shd w:val="clear" w:color="auto" w:fill="auto"/>
          </w:tcPr>
          <w:p w:rsidR="004F729E" w:rsidRPr="00DB7F00" w:rsidRDefault="004F729E" w:rsidP="009220E4">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0</w:t>
            </w:r>
          </w:p>
        </w:tc>
        <w:tc>
          <w:tcPr>
            <w:tcW w:w="687" w:type="pct"/>
            <w:shd w:val="clear" w:color="auto" w:fill="auto"/>
          </w:tcPr>
          <w:p w:rsidR="004F729E" w:rsidRPr="00DB7F00" w:rsidRDefault="004F729E" w:rsidP="009220E4">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0.0598</w:t>
            </w:r>
          </w:p>
        </w:tc>
        <w:tc>
          <w:tcPr>
            <w:tcW w:w="688" w:type="pct"/>
            <w:shd w:val="clear" w:color="auto" w:fill="auto"/>
          </w:tcPr>
          <w:p w:rsidR="004F729E" w:rsidRPr="00DB7F00" w:rsidRDefault="004F729E" w:rsidP="009220E4">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0.1195</w:t>
            </w:r>
          </w:p>
        </w:tc>
        <w:tc>
          <w:tcPr>
            <w:tcW w:w="687" w:type="pct"/>
            <w:shd w:val="clear" w:color="auto" w:fill="auto"/>
          </w:tcPr>
          <w:p w:rsidR="004F729E" w:rsidRPr="00DB7F00" w:rsidRDefault="004F729E" w:rsidP="009220E4">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0.2407</w:t>
            </w:r>
          </w:p>
        </w:tc>
        <w:tc>
          <w:tcPr>
            <w:tcW w:w="688" w:type="pct"/>
            <w:shd w:val="clear" w:color="auto" w:fill="auto"/>
          </w:tcPr>
          <w:p w:rsidR="004F729E" w:rsidRPr="00DB7F00" w:rsidRDefault="004F729E" w:rsidP="009220E4">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0.2986</w:t>
            </w:r>
          </w:p>
        </w:tc>
        <w:tc>
          <w:tcPr>
            <w:tcW w:w="859" w:type="pct"/>
            <w:shd w:val="clear" w:color="auto" w:fill="auto"/>
            <w:vAlign w:val="center"/>
          </w:tcPr>
          <w:p w:rsidR="004F729E" w:rsidRPr="00DB7F00" w:rsidRDefault="004F729E" w:rsidP="009220E4">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0.9999</w:t>
            </w:r>
          </w:p>
        </w:tc>
      </w:tr>
      <w:tr w:rsidR="004F729E" w:rsidRPr="00DB7F00" w:rsidTr="00DB7F00">
        <w:trPr>
          <w:trHeight w:hRule="exact" w:val="312"/>
          <w:jc w:val="center"/>
        </w:trPr>
        <w:tc>
          <w:tcPr>
            <w:tcW w:w="703" w:type="pct"/>
            <w:shd w:val="clear" w:color="auto" w:fill="auto"/>
            <w:vAlign w:val="center"/>
          </w:tcPr>
          <w:p w:rsidR="004F729E" w:rsidRPr="00DB7F00" w:rsidRDefault="004F729E" w:rsidP="009220E4">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1</w:t>
            </w:r>
          </w:p>
        </w:tc>
        <w:tc>
          <w:tcPr>
            <w:tcW w:w="687" w:type="pct"/>
            <w:shd w:val="clear" w:color="auto" w:fill="auto"/>
          </w:tcPr>
          <w:p w:rsidR="004F729E" w:rsidRPr="00DB7F00" w:rsidRDefault="004F729E" w:rsidP="009220E4">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0</w:t>
            </w:r>
          </w:p>
        </w:tc>
        <w:tc>
          <w:tcPr>
            <w:tcW w:w="687" w:type="pct"/>
            <w:shd w:val="clear" w:color="auto" w:fill="auto"/>
          </w:tcPr>
          <w:p w:rsidR="004F729E" w:rsidRPr="00DB7F00" w:rsidRDefault="004F729E" w:rsidP="009220E4">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0.0583</w:t>
            </w:r>
          </w:p>
        </w:tc>
        <w:tc>
          <w:tcPr>
            <w:tcW w:w="688" w:type="pct"/>
            <w:shd w:val="clear" w:color="auto" w:fill="auto"/>
          </w:tcPr>
          <w:p w:rsidR="004F729E" w:rsidRPr="00DB7F00" w:rsidRDefault="004F729E" w:rsidP="009220E4">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0.1165</w:t>
            </w:r>
          </w:p>
        </w:tc>
        <w:tc>
          <w:tcPr>
            <w:tcW w:w="687" w:type="pct"/>
            <w:shd w:val="clear" w:color="auto" w:fill="auto"/>
          </w:tcPr>
          <w:p w:rsidR="004F729E" w:rsidRPr="00DB7F00" w:rsidRDefault="004F729E" w:rsidP="009220E4">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0.2331</w:t>
            </w:r>
          </w:p>
        </w:tc>
        <w:tc>
          <w:tcPr>
            <w:tcW w:w="688" w:type="pct"/>
            <w:shd w:val="clear" w:color="auto" w:fill="auto"/>
          </w:tcPr>
          <w:p w:rsidR="004F729E" w:rsidRPr="00DB7F00" w:rsidRDefault="004F729E" w:rsidP="009220E4">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0.2889</w:t>
            </w:r>
          </w:p>
        </w:tc>
        <w:tc>
          <w:tcPr>
            <w:tcW w:w="859" w:type="pct"/>
            <w:shd w:val="clear" w:color="auto" w:fill="auto"/>
            <w:vAlign w:val="center"/>
          </w:tcPr>
          <w:p w:rsidR="004F729E" w:rsidRPr="00DB7F00" w:rsidRDefault="004F729E" w:rsidP="009220E4">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1</w:t>
            </w:r>
          </w:p>
        </w:tc>
      </w:tr>
      <w:tr w:rsidR="004F729E" w:rsidRPr="00DB7F00" w:rsidTr="00DB7F00">
        <w:trPr>
          <w:trHeight w:hRule="exact" w:val="312"/>
          <w:jc w:val="center"/>
        </w:trPr>
        <w:tc>
          <w:tcPr>
            <w:tcW w:w="703" w:type="pct"/>
            <w:shd w:val="clear" w:color="auto" w:fill="auto"/>
            <w:vAlign w:val="center"/>
          </w:tcPr>
          <w:p w:rsidR="004F729E" w:rsidRPr="00DB7F00" w:rsidRDefault="004F729E" w:rsidP="009220E4">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2</w:t>
            </w:r>
          </w:p>
        </w:tc>
        <w:tc>
          <w:tcPr>
            <w:tcW w:w="687" w:type="pct"/>
            <w:shd w:val="clear" w:color="auto" w:fill="auto"/>
          </w:tcPr>
          <w:p w:rsidR="004F729E" w:rsidRPr="00DB7F00" w:rsidRDefault="004F729E" w:rsidP="009220E4">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0</w:t>
            </w:r>
          </w:p>
        </w:tc>
        <w:tc>
          <w:tcPr>
            <w:tcW w:w="687" w:type="pct"/>
            <w:shd w:val="clear" w:color="auto" w:fill="auto"/>
            <w:vAlign w:val="center"/>
          </w:tcPr>
          <w:p w:rsidR="004F729E" w:rsidRPr="00DB7F00" w:rsidRDefault="004F729E" w:rsidP="009220E4">
            <w:pPr>
              <w:widowControl/>
              <w:autoSpaceDE w:val="0"/>
              <w:autoSpaceDN w:val="0"/>
              <w:spacing w:afterLines="0" w:after="0"/>
              <w:ind w:firstLineChars="0" w:firstLine="0"/>
              <w:jc w:val="center"/>
              <w:outlineLvl w:val="2"/>
              <w:rPr>
                <w:rFonts w:ascii="Times New Roman" w:eastAsia="宋体" w:hAnsi="Times New Roman" w:cs="Times New Roman"/>
                <w:color w:val="000000"/>
                <w:sz w:val="21"/>
                <w:szCs w:val="21"/>
              </w:rPr>
            </w:pPr>
            <w:r w:rsidRPr="00DB7F00">
              <w:rPr>
                <w:rFonts w:ascii="Times New Roman" w:eastAsia="宋体" w:hAnsi="Times New Roman" w:cs="Times New Roman"/>
                <w:color w:val="000000"/>
                <w:sz w:val="21"/>
                <w:szCs w:val="21"/>
              </w:rPr>
              <w:t>0.0571</w:t>
            </w:r>
          </w:p>
        </w:tc>
        <w:tc>
          <w:tcPr>
            <w:tcW w:w="688" w:type="pct"/>
            <w:shd w:val="clear" w:color="auto" w:fill="auto"/>
            <w:vAlign w:val="center"/>
          </w:tcPr>
          <w:p w:rsidR="004F729E" w:rsidRPr="00DB7F00" w:rsidRDefault="004F729E" w:rsidP="009220E4">
            <w:pPr>
              <w:autoSpaceDE w:val="0"/>
              <w:autoSpaceDN w:val="0"/>
              <w:spacing w:afterLines="0" w:after="0"/>
              <w:ind w:firstLineChars="0" w:firstLine="0"/>
              <w:jc w:val="center"/>
              <w:outlineLvl w:val="2"/>
              <w:rPr>
                <w:rFonts w:ascii="Times New Roman" w:eastAsia="宋体" w:hAnsi="Times New Roman" w:cs="Times New Roman"/>
                <w:color w:val="000000"/>
                <w:sz w:val="21"/>
                <w:szCs w:val="21"/>
              </w:rPr>
            </w:pPr>
            <w:r w:rsidRPr="00DB7F00">
              <w:rPr>
                <w:rFonts w:ascii="Times New Roman" w:eastAsia="宋体" w:hAnsi="Times New Roman" w:cs="Times New Roman"/>
                <w:color w:val="000000"/>
                <w:sz w:val="21"/>
                <w:szCs w:val="21"/>
              </w:rPr>
              <w:t>0.1147</w:t>
            </w:r>
          </w:p>
        </w:tc>
        <w:tc>
          <w:tcPr>
            <w:tcW w:w="687" w:type="pct"/>
            <w:shd w:val="clear" w:color="auto" w:fill="auto"/>
            <w:vAlign w:val="center"/>
          </w:tcPr>
          <w:p w:rsidR="004F729E" w:rsidRPr="00DB7F00" w:rsidRDefault="004F729E" w:rsidP="009220E4">
            <w:pPr>
              <w:autoSpaceDE w:val="0"/>
              <w:autoSpaceDN w:val="0"/>
              <w:spacing w:afterLines="0" w:after="0"/>
              <w:ind w:firstLineChars="0" w:firstLine="0"/>
              <w:jc w:val="center"/>
              <w:outlineLvl w:val="2"/>
              <w:rPr>
                <w:rFonts w:ascii="Times New Roman" w:eastAsia="宋体" w:hAnsi="Times New Roman" w:cs="Times New Roman"/>
                <w:color w:val="000000"/>
                <w:sz w:val="21"/>
                <w:szCs w:val="21"/>
              </w:rPr>
            </w:pPr>
            <w:r w:rsidRPr="00DB7F00">
              <w:rPr>
                <w:rFonts w:ascii="Times New Roman" w:eastAsia="宋体" w:hAnsi="Times New Roman" w:cs="Times New Roman"/>
                <w:color w:val="000000"/>
                <w:sz w:val="21"/>
                <w:szCs w:val="21"/>
              </w:rPr>
              <w:t>0.2301</w:t>
            </w:r>
          </w:p>
        </w:tc>
        <w:tc>
          <w:tcPr>
            <w:tcW w:w="688" w:type="pct"/>
            <w:shd w:val="clear" w:color="auto" w:fill="auto"/>
            <w:vAlign w:val="center"/>
          </w:tcPr>
          <w:p w:rsidR="004F729E" w:rsidRPr="00DB7F00" w:rsidRDefault="004F729E" w:rsidP="009220E4">
            <w:pPr>
              <w:autoSpaceDE w:val="0"/>
              <w:autoSpaceDN w:val="0"/>
              <w:spacing w:afterLines="0" w:after="0"/>
              <w:ind w:firstLineChars="0" w:firstLine="0"/>
              <w:jc w:val="center"/>
              <w:outlineLvl w:val="2"/>
              <w:rPr>
                <w:rFonts w:ascii="Times New Roman" w:eastAsia="宋体" w:hAnsi="Times New Roman" w:cs="Times New Roman"/>
                <w:color w:val="000000"/>
                <w:sz w:val="21"/>
                <w:szCs w:val="21"/>
              </w:rPr>
            </w:pPr>
            <w:r w:rsidRPr="00DB7F00">
              <w:rPr>
                <w:rFonts w:ascii="Times New Roman" w:eastAsia="宋体" w:hAnsi="Times New Roman" w:cs="Times New Roman"/>
                <w:color w:val="000000"/>
                <w:sz w:val="21"/>
                <w:szCs w:val="21"/>
              </w:rPr>
              <w:t>0.2864</w:t>
            </w:r>
          </w:p>
        </w:tc>
        <w:tc>
          <w:tcPr>
            <w:tcW w:w="859" w:type="pct"/>
            <w:shd w:val="clear" w:color="auto" w:fill="auto"/>
            <w:vAlign w:val="center"/>
          </w:tcPr>
          <w:p w:rsidR="004F729E" w:rsidRPr="00DB7F00" w:rsidRDefault="004F729E" w:rsidP="009220E4">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0.9998</w:t>
            </w:r>
          </w:p>
        </w:tc>
      </w:tr>
      <w:tr w:rsidR="004F729E" w:rsidRPr="00DB7F00" w:rsidTr="00DB7F00">
        <w:trPr>
          <w:trHeight w:hRule="exact" w:val="327"/>
          <w:jc w:val="center"/>
        </w:trPr>
        <w:tc>
          <w:tcPr>
            <w:tcW w:w="703" w:type="pct"/>
            <w:shd w:val="clear" w:color="auto" w:fill="auto"/>
            <w:vAlign w:val="center"/>
          </w:tcPr>
          <w:p w:rsidR="004F729E" w:rsidRPr="00DB7F00" w:rsidRDefault="004F729E" w:rsidP="009220E4">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4</w:t>
            </w:r>
          </w:p>
        </w:tc>
        <w:tc>
          <w:tcPr>
            <w:tcW w:w="687" w:type="pct"/>
            <w:shd w:val="clear" w:color="auto" w:fill="auto"/>
          </w:tcPr>
          <w:p w:rsidR="004F729E" w:rsidRPr="00DB7F00" w:rsidRDefault="004F729E" w:rsidP="009220E4">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0</w:t>
            </w:r>
          </w:p>
        </w:tc>
        <w:tc>
          <w:tcPr>
            <w:tcW w:w="687" w:type="pct"/>
            <w:shd w:val="clear" w:color="auto" w:fill="auto"/>
          </w:tcPr>
          <w:p w:rsidR="004F729E" w:rsidRPr="00DB7F00" w:rsidRDefault="004F729E" w:rsidP="009220E4">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0.0562</w:t>
            </w:r>
          </w:p>
        </w:tc>
        <w:tc>
          <w:tcPr>
            <w:tcW w:w="688" w:type="pct"/>
            <w:shd w:val="clear" w:color="auto" w:fill="auto"/>
          </w:tcPr>
          <w:p w:rsidR="004F729E" w:rsidRPr="00DB7F00" w:rsidRDefault="004F729E" w:rsidP="009220E4">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0.1130</w:t>
            </w:r>
          </w:p>
        </w:tc>
        <w:tc>
          <w:tcPr>
            <w:tcW w:w="687" w:type="pct"/>
            <w:shd w:val="clear" w:color="auto" w:fill="auto"/>
          </w:tcPr>
          <w:p w:rsidR="004F729E" w:rsidRPr="00DB7F00" w:rsidRDefault="004F729E" w:rsidP="009220E4">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0.2242</w:t>
            </w:r>
          </w:p>
        </w:tc>
        <w:tc>
          <w:tcPr>
            <w:tcW w:w="688" w:type="pct"/>
            <w:shd w:val="clear" w:color="auto" w:fill="auto"/>
          </w:tcPr>
          <w:p w:rsidR="004F729E" w:rsidRPr="00DB7F00" w:rsidRDefault="004F729E" w:rsidP="009220E4">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0.2793</w:t>
            </w:r>
          </w:p>
        </w:tc>
        <w:tc>
          <w:tcPr>
            <w:tcW w:w="859" w:type="pct"/>
            <w:shd w:val="clear" w:color="auto" w:fill="auto"/>
            <w:vAlign w:val="center"/>
          </w:tcPr>
          <w:p w:rsidR="004F729E" w:rsidRPr="00DB7F00" w:rsidRDefault="004F729E" w:rsidP="009220E4">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1</w:t>
            </w:r>
          </w:p>
        </w:tc>
      </w:tr>
      <w:tr w:rsidR="004F729E" w:rsidRPr="00DB7F00" w:rsidTr="00DB7F00">
        <w:trPr>
          <w:trHeight w:hRule="exact" w:val="327"/>
          <w:jc w:val="center"/>
        </w:trPr>
        <w:tc>
          <w:tcPr>
            <w:tcW w:w="703" w:type="pct"/>
            <w:shd w:val="clear" w:color="auto" w:fill="auto"/>
            <w:vAlign w:val="center"/>
          </w:tcPr>
          <w:p w:rsidR="004F729E" w:rsidRPr="00DB7F00" w:rsidRDefault="004F729E" w:rsidP="009220E4">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8</w:t>
            </w:r>
          </w:p>
        </w:tc>
        <w:tc>
          <w:tcPr>
            <w:tcW w:w="687" w:type="pct"/>
            <w:shd w:val="clear" w:color="auto" w:fill="auto"/>
          </w:tcPr>
          <w:p w:rsidR="004F729E" w:rsidRPr="00DB7F00" w:rsidRDefault="004F729E" w:rsidP="009220E4">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0</w:t>
            </w:r>
          </w:p>
        </w:tc>
        <w:tc>
          <w:tcPr>
            <w:tcW w:w="687" w:type="pct"/>
            <w:shd w:val="clear" w:color="auto" w:fill="auto"/>
          </w:tcPr>
          <w:p w:rsidR="004F729E" w:rsidRPr="00DB7F00" w:rsidRDefault="004F729E" w:rsidP="009220E4">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0.0546</w:t>
            </w:r>
          </w:p>
        </w:tc>
        <w:tc>
          <w:tcPr>
            <w:tcW w:w="688" w:type="pct"/>
            <w:shd w:val="clear" w:color="auto" w:fill="auto"/>
          </w:tcPr>
          <w:p w:rsidR="004F729E" w:rsidRPr="00DB7F00" w:rsidRDefault="004F729E" w:rsidP="009220E4">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0.1095</w:t>
            </w:r>
          </w:p>
        </w:tc>
        <w:tc>
          <w:tcPr>
            <w:tcW w:w="687" w:type="pct"/>
            <w:shd w:val="clear" w:color="auto" w:fill="auto"/>
          </w:tcPr>
          <w:p w:rsidR="004F729E" w:rsidRPr="00DB7F00" w:rsidRDefault="004F729E" w:rsidP="009220E4">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0.2183</w:t>
            </w:r>
          </w:p>
        </w:tc>
        <w:tc>
          <w:tcPr>
            <w:tcW w:w="688" w:type="pct"/>
            <w:shd w:val="clear" w:color="auto" w:fill="auto"/>
          </w:tcPr>
          <w:p w:rsidR="004F729E" w:rsidRPr="00DB7F00" w:rsidRDefault="004F729E" w:rsidP="009220E4">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0.2707</w:t>
            </w:r>
          </w:p>
        </w:tc>
        <w:tc>
          <w:tcPr>
            <w:tcW w:w="859" w:type="pct"/>
            <w:shd w:val="clear" w:color="auto" w:fill="auto"/>
            <w:vAlign w:val="center"/>
          </w:tcPr>
          <w:p w:rsidR="004F729E" w:rsidRPr="00DB7F00" w:rsidRDefault="004F729E" w:rsidP="009220E4">
            <w:pPr>
              <w:pStyle w:val="TableParagraph"/>
              <w:spacing w:before="0" w:afterLines="0" w:after="0"/>
              <w:ind w:firstLineChars="0" w:firstLine="0"/>
              <w:outlineLvl w:val="2"/>
              <w:rPr>
                <w:rFonts w:eastAsia="宋体"/>
                <w:sz w:val="21"/>
                <w:szCs w:val="21"/>
                <w:lang w:eastAsia="zh-CN"/>
              </w:rPr>
            </w:pPr>
            <w:r w:rsidRPr="00DB7F00">
              <w:rPr>
                <w:rFonts w:eastAsia="宋体"/>
                <w:sz w:val="21"/>
                <w:szCs w:val="21"/>
                <w:lang w:eastAsia="zh-CN"/>
              </w:rPr>
              <w:t>0.9998</w:t>
            </w:r>
          </w:p>
        </w:tc>
      </w:tr>
    </w:tbl>
    <w:p w:rsidR="004F729E" w:rsidRPr="00DB7F00" w:rsidRDefault="004F729E" w:rsidP="004F729E">
      <w:pPr>
        <w:pStyle w:val="ae"/>
        <w:spacing w:after="120" w:line="274" w:lineRule="exact"/>
        <w:ind w:left="440" w:firstLine="440"/>
        <w:jc w:val="center"/>
        <w:rPr>
          <w:rFonts w:ascii="Times New Roman" w:eastAsia="宋体" w:hAnsi="Times New Roman" w:cs="Times New Roman"/>
          <w:szCs w:val="22"/>
          <w:lang w:eastAsia="zh-CN"/>
        </w:rPr>
      </w:pPr>
    </w:p>
    <w:p w:rsidR="004F729E" w:rsidRPr="00DB7F00" w:rsidRDefault="004F729E" w:rsidP="00DB7F00">
      <w:pPr>
        <w:pStyle w:val="ae"/>
        <w:spacing w:before="7" w:after="120"/>
        <w:ind w:left="440" w:firstLine="440"/>
        <w:jc w:val="center"/>
        <w:rPr>
          <w:rFonts w:ascii="Times New Roman" w:eastAsia="宋体" w:hAnsi="Times New Roman" w:cs="Times New Roman" w:hint="eastAsia"/>
          <w:szCs w:val="22"/>
        </w:rPr>
      </w:pPr>
      <w:r w:rsidRPr="00DB7F00">
        <w:rPr>
          <w:rFonts w:ascii="Times New Roman" w:eastAsia="宋体" w:hAnsi="Times New Roman" w:cs="Times New Roman"/>
          <w:noProof/>
          <w:szCs w:val="22"/>
          <w:lang w:val="en-US" w:eastAsia="zh-CN"/>
        </w:rPr>
        <w:drawing>
          <wp:inline distT="0" distB="0" distL="0" distR="0">
            <wp:extent cx="4568825" cy="4467225"/>
            <wp:effectExtent l="0" t="0" r="0" b="0"/>
            <wp:docPr id="6" name="图表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F729E" w:rsidRPr="00DB7F00" w:rsidRDefault="004F729E" w:rsidP="004F729E">
      <w:pPr>
        <w:pStyle w:val="ae"/>
        <w:spacing w:before="7" w:after="120"/>
        <w:ind w:left="440" w:firstLine="420"/>
        <w:jc w:val="center"/>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eastAsia="zh-CN"/>
        </w:rPr>
        <w:t>图</w:t>
      </w:r>
      <w:r w:rsidRPr="00DB7F00">
        <w:rPr>
          <w:rFonts w:ascii="Times New Roman" w:eastAsia="宋体" w:hAnsi="Times New Roman" w:cs="Times New Roman"/>
          <w:sz w:val="21"/>
          <w:szCs w:val="22"/>
          <w:lang w:eastAsia="zh-CN"/>
        </w:rPr>
        <w:t xml:space="preserve">3    </w:t>
      </w:r>
      <w:r w:rsidRPr="00DB7F00">
        <w:rPr>
          <w:rFonts w:ascii="Times New Roman" w:eastAsia="宋体" w:hAnsi="Times New Roman" w:cs="Times New Roman"/>
          <w:sz w:val="21"/>
          <w:szCs w:val="22"/>
          <w:lang w:eastAsia="zh-CN"/>
        </w:rPr>
        <w:t>消电离剂加入实验</w:t>
      </w:r>
    </w:p>
    <w:p w:rsidR="004F729E" w:rsidRPr="00DB7F00" w:rsidRDefault="004F729E" w:rsidP="006A56E9">
      <w:pPr>
        <w:spacing w:after="120"/>
        <w:ind w:firstLine="444"/>
        <w:rPr>
          <w:rFonts w:ascii="Times New Roman" w:hAnsi="Times New Roman" w:cs="Times New Roman"/>
          <w:sz w:val="21"/>
          <w:szCs w:val="22"/>
          <w:lang w:eastAsia="zh-CN"/>
        </w:rPr>
      </w:pPr>
      <w:r w:rsidRPr="00DB7F00">
        <w:rPr>
          <w:rFonts w:ascii="Times New Roman" w:hAnsi="Times New Roman" w:cs="Times New Roman"/>
          <w:spacing w:val="12"/>
          <w:sz w:val="21"/>
          <w:szCs w:val="22"/>
          <w:lang w:eastAsia="zh-CN"/>
        </w:rPr>
        <w:t>由表</w:t>
      </w:r>
      <w:r w:rsidRPr="00DB7F00">
        <w:rPr>
          <w:rFonts w:ascii="Times New Roman" w:hAnsi="Times New Roman" w:cs="Times New Roman"/>
          <w:spacing w:val="12"/>
          <w:sz w:val="21"/>
          <w:szCs w:val="22"/>
          <w:lang w:eastAsia="zh-CN"/>
        </w:rPr>
        <w:t>14</w:t>
      </w:r>
      <w:r w:rsidRPr="00DB7F00">
        <w:rPr>
          <w:rFonts w:ascii="Times New Roman" w:hAnsi="Times New Roman" w:cs="Times New Roman"/>
          <w:spacing w:val="12"/>
          <w:sz w:val="21"/>
          <w:szCs w:val="22"/>
          <w:lang w:eastAsia="zh-CN"/>
        </w:rPr>
        <w:t>及图</w:t>
      </w:r>
      <w:r w:rsidRPr="00DB7F00">
        <w:rPr>
          <w:rFonts w:ascii="Times New Roman" w:hAnsi="Times New Roman" w:cs="Times New Roman"/>
          <w:spacing w:val="12"/>
          <w:sz w:val="21"/>
          <w:szCs w:val="22"/>
          <w:lang w:eastAsia="zh-CN"/>
        </w:rPr>
        <w:t>3</w:t>
      </w:r>
      <w:r w:rsidRPr="00DB7F00">
        <w:rPr>
          <w:rFonts w:ascii="Times New Roman" w:hAnsi="Times New Roman" w:cs="Times New Roman"/>
          <w:sz w:val="21"/>
          <w:szCs w:val="22"/>
          <w:lang w:eastAsia="zh-CN"/>
        </w:rPr>
        <w:t xml:space="preserve"> </w:t>
      </w:r>
      <w:r w:rsidRPr="00DB7F00">
        <w:rPr>
          <w:rFonts w:ascii="Times New Roman" w:hAnsi="Times New Roman" w:cs="Times New Roman"/>
          <w:sz w:val="21"/>
          <w:szCs w:val="22"/>
          <w:lang w:eastAsia="zh-CN"/>
        </w:rPr>
        <w:t>可知，加入消电离剂与未加消电离剂线性关系都很好，</w:t>
      </w:r>
      <w:r w:rsidRPr="00DB7F00">
        <w:rPr>
          <w:rFonts w:ascii="Times New Roman" w:hAnsi="Times New Roman" w:cs="Times New Roman"/>
          <w:spacing w:val="-12"/>
          <w:sz w:val="21"/>
          <w:szCs w:val="22"/>
          <w:lang w:eastAsia="zh-CN"/>
        </w:rPr>
        <w:t>但加入硝酸钾后相同浓度锂溶液吸光度反而降低了，所</w:t>
      </w:r>
      <w:r w:rsidRPr="00DB7F00">
        <w:rPr>
          <w:rFonts w:ascii="Times New Roman" w:hAnsi="Times New Roman" w:cs="Times New Roman"/>
          <w:spacing w:val="-6"/>
          <w:sz w:val="21"/>
          <w:szCs w:val="22"/>
          <w:lang w:eastAsia="zh-CN"/>
        </w:rPr>
        <w:t>以测锂时不需要加消电离剂。</w:t>
      </w:r>
    </w:p>
    <w:p w:rsidR="004F729E" w:rsidRPr="00FE383D" w:rsidRDefault="00DD57D0" w:rsidP="00DB7F00">
      <w:pPr>
        <w:spacing w:beforeLines="50" w:before="120" w:after="120"/>
        <w:ind w:firstLineChars="0" w:firstLine="0"/>
        <w:rPr>
          <w:rFonts w:ascii="Times New Roman" w:hAnsi="Times New Roman" w:cs="Times New Roman"/>
          <w:b/>
          <w:szCs w:val="22"/>
          <w:lang w:eastAsia="zh-CN"/>
        </w:rPr>
      </w:pPr>
      <w:r w:rsidRPr="00FE383D">
        <w:rPr>
          <w:rFonts w:ascii="Times New Roman" w:hAnsi="Times New Roman" w:cs="Times New Roman" w:hint="eastAsia"/>
          <w:b/>
          <w:szCs w:val="22"/>
          <w:lang w:eastAsia="zh-CN"/>
        </w:rPr>
        <w:t>4.6</w:t>
      </w:r>
      <w:r w:rsidR="004F729E" w:rsidRPr="00FE383D">
        <w:rPr>
          <w:rFonts w:ascii="Times New Roman" w:hAnsi="Times New Roman" w:cs="Times New Roman" w:hint="eastAsia"/>
          <w:b/>
          <w:szCs w:val="22"/>
          <w:lang w:eastAsia="zh-CN"/>
        </w:rPr>
        <w:t>标准</w:t>
      </w:r>
      <w:r w:rsidR="004F729E" w:rsidRPr="00FE383D">
        <w:rPr>
          <w:rFonts w:ascii="Times New Roman" w:hAnsi="Times New Roman" w:cs="Times New Roman"/>
          <w:b/>
          <w:szCs w:val="22"/>
          <w:lang w:eastAsia="zh-CN"/>
        </w:rPr>
        <w:t>工作曲线线性和特征浓度</w:t>
      </w:r>
    </w:p>
    <w:p w:rsidR="004F729E" w:rsidRPr="00DB7F00" w:rsidRDefault="00DD57D0" w:rsidP="006A56E9">
      <w:pPr>
        <w:spacing w:after="120"/>
        <w:ind w:firstLineChars="0" w:firstLine="0"/>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eastAsia="zh-CN"/>
        </w:rPr>
        <w:t>4.6.1</w:t>
      </w:r>
      <w:r w:rsidR="004F729E" w:rsidRPr="00DB7F00">
        <w:rPr>
          <w:rFonts w:ascii="Times New Roman" w:eastAsia="宋体" w:hAnsi="Times New Roman" w:cs="Times New Roman"/>
          <w:sz w:val="21"/>
          <w:szCs w:val="22"/>
          <w:lang w:eastAsia="zh-CN"/>
        </w:rPr>
        <w:t>标准工作曲线线性</w:t>
      </w:r>
    </w:p>
    <w:p w:rsidR="004F729E" w:rsidRPr="00DB7F00" w:rsidRDefault="004F729E" w:rsidP="006A56E9">
      <w:pPr>
        <w:spacing w:after="120"/>
        <w:ind w:firstLine="398"/>
        <w:rPr>
          <w:rFonts w:ascii="Times New Roman" w:hAnsi="Times New Roman" w:cs="Times New Roman"/>
          <w:sz w:val="21"/>
          <w:szCs w:val="22"/>
          <w:lang w:eastAsia="zh-CN"/>
        </w:rPr>
      </w:pPr>
      <w:r w:rsidRPr="00DB7F00">
        <w:rPr>
          <w:rFonts w:ascii="Times New Roman" w:hAnsi="Times New Roman" w:cs="Times New Roman"/>
          <w:spacing w:val="-11"/>
          <w:sz w:val="21"/>
          <w:szCs w:val="22"/>
          <w:lang w:eastAsia="zh-CN"/>
        </w:rPr>
        <w:t>配制硝酸浓度</w:t>
      </w:r>
      <w:r w:rsidRPr="00DB7F00">
        <w:rPr>
          <w:rFonts w:ascii="Times New Roman" w:hAnsi="Times New Roman" w:cs="Times New Roman"/>
          <w:spacing w:val="-11"/>
          <w:sz w:val="21"/>
          <w:szCs w:val="22"/>
          <w:lang w:eastAsia="zh-CN"/>
        </w:rPr>
        <w:t xml:space="preserve"> </w:t>
      </w:r>
      <w:r w:rsidRPr="00DB7F00">
        <w:rPr>
          <w:rFonts w:ascii="Times New Roman" w:hAnsi="Times New Roman" w:cs="Times New Roman"/>
          <w:spacing w:val="-11"/>
          <w:sz w:val="21"/>
          <w:szCs w:val="22"/>
          <w:lang w:eastAsia="zh-CN"/>
        </w:rPr>
        <w:t>为</w:t>
      </w:r>
      <w:r w:rsidRPr="00DB7F00">
        <w:rPr>
          <w:rFonts w:ascii="Times New Roman" w:hAnsi="Times New Roman" w:cs="Times New Roman"/>
          <w:sz w:val="21"/>
          <w:szCs w:val="22"/>
          <w:lang w:eastAsia="zh-CN"/>
        </w:rPr>
        <w:t>2%</w:t>
      </w:r>
      <w:r w:rsidRPr="00DB7F00">
        <w:rPr>
          <w:rFonts w:ascii="Times New Roman" w:hAnsi="Times New Roman" w:cs="Times New Roman"/>
          <w:spacing w:val="-11"/>
          <w:sz w:val="21"/>
          <w:szCs w:val="22"/>
          <w:lang w:eastAsia="zh-CN"/>
        </w:rPr>
        <w:t>，锂浓度为</w:t>
      </w:r>
      <w:r w:rsidRPr="00DB7F00">
        <w:rPr>
          <w:rFonts w:ascii="Times New Roman" w:hAnsi="Times New Roman" w:cs="Times New Roman"/>
          <w:spacing w:val="-11"/>
          <w:sz w:val="21"/>
          <w:szCs w:val="22"/>
          <w:lang w:eastAsia="zh-CN"/>
        </w:rPr>
        <w:t xml:space="preserve"> </w:t>
      </w:r>
      <w:r w:rsidRPr="00DB7F00">
        <w:rPr>
          <w:rFonts w:ascii="Times New Roman" w:hAnsi="Times New Roman" w:cs="Times New Roman"/>
          <w:spacing w:val="-3"/>
          <w:sz w:val="21"/>
          <w:szCs w:val="22"/>
          <w:lang w:eastAsia="zh-CN"/>
        </w:rPr>
        <w:t>0</w:t>
      </w:r>
      <w:r w:rsidRPr="00DB7F00">
        <w:rPr>
          <w:rFonts w:ascii="Times New Roman" w:hAnsi="Times New Roman" w:cs="Times New Roman"/>
          <w:spacing w:val="-96"/>
          <w:sz w:val="21"/>
          <w:szCs w:val="22"/>
          <w:lang w:eastAsia="zh-CN"/>
        </w:rPr>
        <w:t>、</w:t>
      </w:r>
      <w:r w:rsidRPr="00DB7F00">
        <w:rPr>
          <w:rFonts w:ascii="Times New Roman" w:hAnsi="Times New Roman" w:cs="Times New Roman"/>
          <w:sz w:val="21"/>
          <w:szCs w:val="22"/>
          <w:lang w:eastAsia="zh-CN"/>
        </w:rPr>
        <w:t>1.00 μg/mL</w:t>
      </w:r>
      <w:r w:rsidRPr="00DB7F00">
        <w:rPr>
          <w:rFonts w:ascii="Times New Roman" w:hAnsi="Times New Roman" w:cs="Times New Roman"/>
          <w:spacing w:val="-96"/>
          <w:sz w:val="21"/>
          <w:szCs w:val="22"/>
          <w:lang w:eastAsia="zh-CN"/>
        </w:rPr>
        <w:t>、</w:t>
      </w:r>
      <w:r w:rsidRPr="00DB7F00">
        <w:rPr>
          <w:rFonts w:ascii="Times New Roman" w:hAnsi="Times New Roman" w:cs="Times New Roman"/>
          <w:sz w:val="21"/>
          <w:szCs w:val="22"/>
          <w:lang w:eastAsia="zh-CN"/>
        </w:rPr>
        <w:t>2.00 μg/mL</w:t>
      </w:r>
      <w:r w:rsidRPr="00DB7F00">
        <w:rPr>
          <w:rFonts w:ascii="Times New Roman" w:hAnsi="Times New Roman" w:cs="Times New Roman"/>
          <w:spacing w:val="-96"/>
          <w:sz w:val="21"/>
          <w:szCs w:val="22"/>
          <w:lang w:eastAsia="zh-CN"/>
        </w:rPr>
        <w:t>、</w:t>
      </w:r>
      <w:r w:rsidRPr="00DB7F00">
        <w:rPr>
          <w:rFonts w:ascii="Times New Roman" w:hAnsi="Times New Roman" w:cs="Times New Roman"/>
          <w:sz w:val="21"/>
          <w:szCs w:val="22"/>
          <w:lang w:eastAsia="zh-CN"/>
        </w:rPr>
        <w:t>4.00 μg/mL</w:t>
      </w:r>
      <w:r w:rsidRPr="00DB7F00">
        <w:rPr>
          <w:rFonts w:ascii="Times New Roman" w:hAnsi="Times New Roman" w:cs="Times New Roman"/>
          <w:spacing w:val="-96"/>
          <w:sz w:val="21"/>
          <w:szCs w:val="22"/>
          <w:lang w:eastAsia="zh-CN"/>
        </w:rPr>
        <w:t>、</w:t>
      </w:r>
      <w:r w:rsidRPr="00DB7F00">
        <w:rPr>
          <w:rFonts w:ascii="Times New Roman" w:hAnsi="Times New Roman" w:cs="Times New Roman"/>
          <w:sz w:val="21"/>
          <w:szCs w:val="22"/>
          <w:lang w:eastAsia="zh-CN"/>
        </w:rPr>
        <w:t xml:space="preserve">6.00 </w:t>
      </w:r>
      <w:r w:rsidRPr="00DB7F00">
        <w:rPr>
          <w:rFonts w:ascii="Times New Roman" w:hAnsi="Times New Roman" w:cs="Times New Roman"/>
          <w:spacing w:val="-3"/>
          <w:sz w:val="21"/>
          <w:szCs w:val="22"/>
          <w:lang w:eastAsia="zh-CN"/>
        </w:rPr>
        <w:t>μg/mL</w:t>
      </w:r>
      <w:r w:rsidRPr="00DB7F00">
        <w:rPr>
          <w:rFonts w:ascii="Times New Roman" w:hAnsi="Times New Roman" w:cs="Times New Roman"/>
          <w:spacing w:val="-96"/>
          <w:sz w:val="21"/>
          <w:szCs w:val="22"/>
          <w:lang w:eastAsia="zh-CN"/>
        </w:rPr>
        <w:t>、</w:t>
      </w:r>
      <w:r w:rsidRPr="00DB7F00">
        <w:rPr>
          <w:rFonts w:ascii="Times New Roman" w:hAnsi="Times New Roman" w:cs="Times New Roman"/>
          <w:sz w:val="21"/>
          <w:szCs w:val="22"/>
          <w:lang w:eastAsia="zh-CN"/>
        </w:rPr>
        <w:t>8.00 μg/mL</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10.00 μg/mL</w:t>
      </w:r>
      <w:r w:rsidRPr="00DB7F00">
        <w:rPr>
          <w:rFonts w:ascii="Times New Roman" w:hAnsi="Times New Roman" w:cs="Times New Roman"/>
          <w:spacing w:val="-20"/>
          <w:sz w:val="21"/>
          <w:szCs w:val="22"/>
          <w:lang w:eastAsia="zh-CN"/>
        </w:rPr>
        <w:t>的系列标准溶液，在原子吸收光谱仪仪器最佳工作条件下，偏转燃烧头，将浓度为</w:t>
      </w:r>
      <w:r w:rsidRPr="00DB7F00">
        <w:rPr>
          <w:rFonts w:ascii="Times New Roman" w:hAnsi="Times New Roman" w:cs="Times New Roman"/>
          <w:sz w:val="21"/>
          <w:szCs w:val="22"/>
          <w:lang w:eastAsia="zh-CN"/>
        </w:rPr>
        <w:t xml:space="preserve">2.00 </w:t>
      </w:r>
      <w:r w:rsidRPr="00DB7F00">
        <w:rPr>
          <w:rFonts w:ascii="Times New Roman" w:hAnsi="Times New Roman" w:cs="Times New Roman"/>
          <w:sz w:val="21"/>
          <w:szCs w:val="22"/>
          <w:lang w:eastAsia="zh-CN"/>
        </w:rPr>
        <w:t>μg/mL</w:t>
      </w:r>
      <w:r w:rsidRPr="00DB7F00">
        <w:rPr>
          <w:rFonts w:ascii="Times New Roman" w:hAnsi="Times New Roman" w:cs="Times New Roman"/>
          <w:spacing w:val="-7"/>
          <w:sz w:val="21"/>
          <w:szCs w:val="22"/>
          <w:lang w:eastAsia="zh-CN"/>
        </w:rPr>
        <w:t>标准溶液吸光度调于</w:t>
      </w:r>
      <w:r w:rsidRPr="00DB7F00">
        <w:rPr>
          <w:rFonts w:ascii="Times New Roman" w:hAnsi="Times New Roman" w:cs="Times New Roman"/>
          <w:spacing w:val="-7"/>
          <w:sz w:val="21"/>
          <w:szCs w:val="22"/>
          <w:lang w:eastAsia="zh-CN"/>
        </w:rPr>
        <w:t xml:space="preserve"> </w:t>
      </w:r>
      <w:r w:rsidRPr="00DB7F00">
        <w:rPr>
          <w:rFonts w:ascii="Times New Roman" w:hAnsi="Times New Roman" w:cs="Times New Roman"/>
          <w:sz w:val="21"/>
          <w:szCs w:val="22"/>
          <w:lang w:eastAsia="zh-CN"/>
        </w:rPr>
        <w:t xml:space="preserve">0.055-0.065 </w:t>
      </w:r>
      <w:r w:rsidRPr="00DB7F00">
        <w:rPr>
          <w:rFonts w:ascii="Times New Roman" w:hAnsi="Times New Roman" w:cs="Times New Roman"/>
          <w:spacing w:val="-7"/>
          <w:sz w:val="21"/>
          <w:szCs w:val="22"/>
          <w:lang w:eastAsia="zh-CN"/>
        </w:rPr>
        <w:t>之间。按浓度由高到低依次测定吸光度，测三次取其平均值，绘制标准工作曲线。数据见表</w:t>
      </w:r>
      <w:r w:rsidRPr="00DB7F00">
        <w:rPr>
          <w:rFonts w:ascii="Times New Roman" w:hAnsi="Times New Roman" w:cs="Times New Roman"/>
          <w:spacing w:val="-7"/>
          <w:sz w:val="21"/>
          <w:szCs w:val="22"/>
          <w:lang w:eastAsia="zh-CN"/>
        </w:rPr>
        <w:t xml:space="preserve"> </w:t>
      </w:r>
      <w:r w:rsidRPr="00DB7F00">
        <w:rPr>
          <w:rFonts w:ascii="Times New Roman" w:hAnsi="Times New Roman" w:cs="Times New Roman"/>
          <w:sz w:val="21"/>
          <w:szCs w:val="22"/>
          <w:lang w:eastAsia="zh-CN"/>
        </w:rPr>
        <w:t>15</w:t>
      </w:r>
      <w:r w:rsidRPr="00DB7F00">
        <w:rPr>
          <w:rFonts w:ascii="Times New Roman" w:hAnsi="Times New Roman" w:cs="Times New Roman"/>
          <w:sz w:val="21"/>
          <w:szCs w:val="22"/>
          <w:lang w:eastAsia="zh-CN"/>
        </w:rPr>
        <w:t>。</w:t>
      </w:r>
    </w:p>
    <w:p w:rsidR="004F729E" w:rsidRPr="00DB7F00" w:rsidRDefault="004F729E" w:rsidP="00DB7F00">
      <w:pPr>
        <w:pStyle w:val="ae"/>
        <w:spacing w:beforeLines="50" w:before="120" w:after="120"/>
        <w:ind w:left="440" w:firstLine="420"/>
        <w:jc w:val="center"/>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eastAsia="zh-CN"/>
        </w:rPr>
        <w:t>表</w:t>
      </w:r>
      <w:r w:rsidRPr="00DB7F00">
        <w:rPr>
          <w:rFonts w:ascii="Times New Roman" w:eastAsia="宋体" w:hAnsi="Times New Roman" w:cs="Times New Roman"/>
          <w:sz w:val="21"/>
          <w:szCs w:val="22"/>
          <w:lang w:eastAsia="zh-CN"/>
        </w:rPr>
        <w:t xml:space="preserve"> 15 </w:t>
      </w:r>
      <w:r w:rsidRPr="00DB7F00">
        <w:rPr>
          <w:rFonts w:ascii="Times New Roman" w:eastAsia="宋体" w:hAnsi="Times New Roman" w:cs="Times New Roman"/>
          <w:sz w:val="21"/>
          <w:szCs w:val="22"/>
          <w:lang w:eastAsia="zh-CN"/>
        </w:rPr>
        <w:t>系列标准溶液测定吸光度值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1831"/>
        <w:gridCol w:w="1800"/>
        <w:gridCol w:w="1814"/>
        <w:gridCol w:w="1869"/>
      </w:tblGrid>
      <w:tr w:rsidR="004F729E" w:rsidRPr="00DB7F00" w:rsidTr="00DB7F00">
        <w:trPr>
          <w:trHeight w:hRule="exact" w:val="530"/>
          <w:jc w:val="center"/>
        </w:trPr>
        <w:tc>
          <w:tcPr>
            <w:tcW w:w="1290" w:type="pct"/>
            <w:shd w:val="clear" w:color="auto" w:fill="D9D9D9"/>
            <w:vAlign w:val="center"/>
          </w:tcPr>
          <w:p w:rsidR="004F729E" w:rsidRPr="00DB7F00" w:rsidRDefault="004F729E" w:rsidP="00AB602E">
            <w:pPr>
              <w:pStyle w:val="TableParagraph"/>
              <w:spacing w:before="0" w:afterLines="0" w:after="0"/>
              <w:ind w:firstLineChars="0" w:firstLine="0"/>
              <w:jc w:val="left"/>
              <w:outlineLvl w:val="2"/>
              <w:rPr>
                <w:rFonts w:eastAsia="宋体"/>
              </w:rPr>
            </w:pPr>
            <w:r w:rsidRPr="00DB7F00">
              <w:rPr>
                <w:rFonts w:eastAsia="宋体"/>
              </w:rPr>
              <w:t xml:space="preserve">Li </w:t>
            </w:r>
            <w:r w:rsidRPr="00DB7F00">
              <w:rPr>
                <w:rFonts w:eastAsia="宋体"/>
              </w:rPr>
              <w:t>浓度</w:t>
            </w:r>
            <w:r w:rsidRPr="00DB7F00">
              <w:rPr>
                <w:rFonts w:eastAsia="宋体"/>
                <w:lang w:eastAsia="zh-CN"/>
              </w:rPr>
              <w:t>，</w:t>
            </w:r>
            <w:r w:rsidRPr="00DB7F00">
              <w:rPr>
                <w:rFonts w:eastAsia="宋体"/>
              </w:rPr>
              <w:t>μg/mL</w:t>
            </w:r>
          </w:p>
        </w:tc>
        <w:tc>
          <w:tcPr>
            <w:tcW w:w="2762" w:type="pct"/>
            <w:gridSpan w:val="3"/>
            <w:shd w:val="clear" w:color="auto" w:fill="D9D9D9"/>
            <w:vAlign w:val="center"/>
          </w:tcPr>
          <w:p w:rsidR="004F729E" w:rsidRPr="00DB7F00" w:rsidRDefault="004F729E" w:rsidP="009942E2">
            <w:pPr>
              <w:autoSpaceDE w:val="0"/>
              <w:autoSpaceDN w:val="0"/>
              <w:spacing w:after="120"/>
              <w:ind w:firstLine="440"/>
              <w:jc w:val="center"/>
              <w:outlineLvl w:val="2"/>
              <w:rPr>
                <w:rFonts w:ascii="Times New Roman" w:eastAsia="宋体" w:hAnsi="Times New Roman" w:cs="Times New Roman"/>
                <w:szCs w:val="22"/>
              </w:rPr>
            </w:pPr>
            <w:r w:rsidRPr="00DB7F00">
              <w:rPr>
                <w:rFonts w:ascii="Times New Roman" w:eastAsia="宋体" w:hAnsi="Times New Roman" w:cs="Times New Roman"/>
                <w:szCs w:val="22"/>
              </w:rPr>
              <w:t>吸光度</w:t>
            </w:r>
          </w:p>
        </w:tc>
        <w:tc>
          <w:tcPr>
            <w:tcW w:w="948" w:type="pct"/>
            <w:shd w:val="clear" w:color="auto" w:fill="D9D9D9"/>
            <w:vAlign w:val="center"/>
          </w:tcPr>
          <w:p w:rsidR="004F729E" w:rsidRPr="00DB7F00" w:rsidRDefault="004F729E" w:rsidP="00AB602E">
            <w:pPr>
              <w:pStyle w:val="TableParagraph"/>
              <w:spacing w:before="0" w:afterLines="0" w:after="0"/>
              <w:ind w:firstLineChars="0" w:firstLine="0"/>
              <w:jc w:val="left"/>
              <w:outlineLvl w:val="2"/>
              <w:rPr>
                <w:rFonts w:eastAsia="宋体"/>
              </w:rPr>
            </w:pPr>
            <w:r w:rsidRPr="00DB7F00">
              <w:rPr>
                <w:rFonts w:eastAsia="宋体"/>
              </w:rPr>
              <w:t>吸光度平均值</w:t>
            </w:r>
          </w:p>
        </w:tc>
      </w:tr>
      <w:tr w:rsidR="004F729E" w:rsidRPr="00DB7F00" w:rsidTr="00DB7F00">
        <w:trPr>
          <w:trHeight w:hRule="exact" w:val="336"/>
          <w:jc w:val="center"/>
        </w:trPr>
        <w:tc>
          <w:tcPr>
            <w:tcW w:w="1290" w:type="pct"/>
            <w:shd w:val="clear" w:color="auto" w:fill="auto"/>
            <w:vAlign w:val="center"/>
          </w:tcPr>
          <w:p w:rsidR="004F729E" w:rsidRPr="00DB7F00" w:rsidRDefault="004F729E" w:rsidP="009942E2">
            <w:pPr>
              <w:pStyle w:val="TableParagraph"/>
              <w:spacing w:before="0" w:afterLines="0" w:after="0"/>
              <w:ind w:firstLine="440"/>
              <w:outlineLvl w:val="2"/>
              <w:rPr>
                <w:rFonts w:eastAsia="宋体"/>
                <w:lang w:eastAsia="zh-CN"/>
              </w:rPr>
            </w:pPr>
            <w:r w:rsidRPr="00DB7F00">
              <w:rPr>
                <w:rFonts w:eastAsia="宋体"/>
                <w:lang w:eastAsia="zh-CN"/>
              </w:rPr>
              <w:t>0</w:t>
            </w:r>
          </w:p>
        </w:tc>
        <w:tc>
          <w:tcPr>
            <w:tcW w:w="929" w:type="pct"/>
            <w:shd w:val="clear" w:color="auto" w:fill="auto"/>
            <w:vAlign w:val="center"/>
          </w:tcPr>
          <w:p w:rsidR="004F729E" w:rsidRPr="00DB7F00" w:rsidRDefault="004F729E" w:rsidP="009942E2">
            <w:pPr>
              <w:pStyle w:val="TableParagraph"/>
              <w:spacing w:before="0" w:afterLines="0" w:after="0"/>
              <w:ind w:firstLine="440"/>
              <w:outlineLvl w:val="2"/>
              <w:rPr>
                <w:rFonts w:eastAsia="宋体"/>
                <w:lang w:eastAsia="zh-CN"/>
              </w:rPr>
            </w:pPr>
            <w:r w:rsidRPr="00DB7F00">
              <w:rPr>
                <w:rFonts w:eastAsia="宋体"/>
                <w:lang w:eastAsia="zh-CN"/>
              </w:rPr>
              <w:t>0</w:t>
            </w:r>
          </w:p>
        </w:tc>
        <w:tc>
          <w:tcPr>
            <w:tcW w:w="913" w:type="pct"/>
            <w:shd w:val="clear" w:color="auto" w:fill="auto"/>
            <w:vAlign w:val="center"/>
          </w:tcPr>
          <w:p w:rsidR="004F729E" w:rsidRPr="00DB7F00" w:rsidRDefault="004F729E" w:rsidP="009942E2">
            <w:pPr>
              <w:pStyle w:val="TableParagraph"/>
              <w:spacing w:before="0" w:afterLines="0" w:after="0"/>
              <w:ind w:firstLine="440"/>
              <w:outlineLvl w:val="2"/>
              <w:rPr>
                <w:rFonts w:eastAsia="宋体"/>
                <w:lang w:eastAsia="zh-CN"/>
              </w:rPr>
            </w:pPr>
            <w:r w:rsidRPr="00DB7F00">
              <w:rPr>
                <w:rFonts w:eastAsia="宋体"/>
                <w:lang w:eastAsia="zh-CN"/>
              </w:rPr>
              <w:t>0</w:t>
            </w:r>
          </w:p>
        </w:tc>
        <w:tc>
          <w:tcPr>
            <w:tcW w:w="920" w:type="pct"/>
            <w:shd w:val="clear" w:color="auto" w:fill="auto"/>
            <w:vAlign w:val="center"/>
          </w:tcPr>
          <w:p w:rsidR="004F729E" w:rsidRPr="00DB7F00" w:rsidRDefault="004F729E" w:rsidP="009942E2">
            <w:pPr>
              <w:pStyle w:val="TableParagraph"/>
              <w:spacing w:before="0" w:afterLines="0" w:after="0"/>
              <w:ind w:firstLine="440"/>
              <w:outlineLvl w:val="2"/>
              <w:rPr>
                <w:rFonts w:eastAsia="宋体"/>
                <w:lang w:eastAsia="zh-CN"/>
              </w:rPr>
            </w:pPr>
            <w:r w:rsidRPr="00DB7F00">
              <w:rPr>
                <w:rFonts w:eastAsia="宋体"/>
                <w:lang w:eastAsia="zh-CN"/>
              </w:rPr>
              <w:t>0</w:t>
            </w:r>
          </w:p>
        </w:tc>
        <w:tc>
          <w:tcPr>
            <w:tcW w:w="948" w:type="pct"/>
            <w:shd w:val="clear" w:color="auto" w:fill="auto"/>
            <w:vAlign w:val="center"/>
          </w:tcPr>
          <w:tbl>
            <w:tblPr>
              <w:tblW w:w="1080" w:type="dxa"/>
              <w:tblLook w:val="04A0" w:firstRow="1" w:lastRow="0" w:firstColumn="1" w:lastColumn="0" w:noHBand="0" w:noVBand="1"/>
            </w:tblPr>
            <w:tblGrid>
              <w:gridCol w:w="1080"/>
            </w:tblGrid>
            <w:tr w:rsidR="004F729E" w:rsidRPr="00DB7F00" w:rsidTr="00DB7F00">
              <w:trPr>
                <w:trHeight w:val="285"/>
              </w:trPr>
              <w:tc>
                <w:tcPr>
                  <w:tcW w:w="1080" w:type="dxa"/>
                  <w:tcBorders>
                    <w:top w:val="nil"/>
                    <w:left w:val="nil"/>
                    <w:bottom w:val="nil"/>
                    <w:right w:val="nil"/>
                  </w:tcBorders>
                  <w:shd w:val="clear" w:color="auto" w:fill="auto"/>
                  <w:vAlign w:val="center"/>
                  <w:hideMark/>
                </w:tcPr>
                <w:p w:rsidR="004F729E" w:rsidRPr="00DB7F00" w:rsidRDefault="004F729E" w:rsidP="009942E2">
                  <w:pPr>
                    <w:widowControl/>
                    <w:spacing w:after="120"/>
                    <w:ind w:firstLine="440"/>
                    <w:jc w:val="center"/>
                    <w:rPr>
                      <w:rFonts w:ascii="Times New Roman" w:eastAsia="宋体" w:hAnsi="Times New Roman" w:cs="Times New Roman"/>
                      <w:color w:val="000000"/>
                      <w:szCs w:val="22"/>
                    </w:rPr>
                  </w:pPr>
                  <w:r w:rsidRPr="00DB7F00">
                    <w:rPr>
                      <w:rFonts w:ascii="Times New Roman" w:eastAsia="宋体" w:hAnsi="Times New Roman" w:cs="Times New Roman"/>
                      <w:color w:val="000000"/>
                      <w:szCs w:val="22"/>
                    </w:rPr>
                    <w:t xml:space="preserve">   0  </w:t>
                  </w:r>
                </w:p>
              </w:tc>
            </w:tr>
            <w:tr w:rsidR="004F729E" w:rsidRPr="00DB7F00" w:rsidTr="00DB7F00">
              <w:trPr>
                <w:trHeight w:val="285"/>
              </w:trPr>
              <w:tc>
                <w:tcPr>
                  <w:tcW w:w="1080" w:type="dxa"/>
                  <w:tcBorders>
                    <w:top w:val="nil"/>
                    <w:left w:val="nil"/>
                    <w:bottom w:val="nil"/>
                    <w:right w:val="nil"/>
                  </w:tcBorders>
                  <w:shd w:val="clear" w:color="auto" w:fill="auto"/>
                  <w:vAlign w:val="center"/>
                </w:tcPr>
                <w:p w:rsidR="004F729E" w:rsidRPr="00DB7F00" w:rsidRDefault="004F729E" w:rsidP="009942E2">
                  <w:pPr>
                    <w:widowControl/>
                    <w:spacing w:after="120"/>
                    <w:ind w:firstLine="440"/>
                    <w:jc w:val="center"/>
                    <w:rPr>
                      <w:rFonts w:ascii="Times New Roman" w:eastAsia="宋体" w:hAnsi="Times New Roman" w:cs="Times New Roman"/>
                      <w:color w:val="000000"/>
                      <w:szCs w:val="22"/>
                    </w:rPr>
                  </w:pPr>
                </w:p>
              </w:tc>
            </w:tr>
            <w:tr w:rsidR="004F729E" w:rsidRPr="00DB7F00" w:rsidTr="00DB7F00">
              <w:trPr>
                <w:trHeight w:val="285"/>
              </w:trPr>
              <w:tc>
                <w:tcPr>
                  <w:tcW w:w="1080" w:type="dxa"/>
                  <w:tcBorders>
                    <w:top w:val="nil"/>
                    <w:left w:val="nil"/>
                    <w:bottom w:val="nil"/>
                    <w:right w:val="nil"/>
                  </w:tcBorders>
                  <w:shd w:val="clear" w:color="auto" w:fill="auto"/>
                  <w:noWrap/>
                  <w:vAlign w:val="center"/>
                  <w:hideMark/>
                </w:tcPr>
                <w:p w:rsidR="004F729E" w:rsidRPr="00DB7F00" w:rsidRDefault="004F729E" w:rsidP="009942E2">
                  <w:pPr>
                    <w:widowControl/>
                    <w:spacing w:after="120"/>
                    <w:ind w:firstLine="440"/>
                    <w:jc w:val="center"/>
                    <w:rPr>
                      <w:rFonts w:ascii="Times New Roman" w:eastAsia="宋体" w:hAnsi="Times New Roman" w:cs="Times New Roman"/>
                      <w:color w:val="000000"/>
                      <w:szCs w:val="22"/>
                    </w:rPr>
                  </w:pPr>
                  <w:r w:rsidRPr="00DB7F00">
                    <w:rPr>
                      <w:rFonts w:ascii="Times New Roman" w:eastAsia="宋体" w:hAnsi="Times New Roman" w:cs="Times New Roman"/>
                      <w:color w:val="000000"/>
                      <w:szCs w:val="22"/>
                    </w:rPr>
                    <w:t>0.0299</w:t>
                  </w:r>
                </w:p>
              </w:tc>
            </w:tr>
            <w:tr w:rsidR="004F729E" w:rsidRPr="00DB7F00" w:rsidTr="00DB7F00">
              <w:trPr>
                <w:trHeight w:val="285"/>
              </w:trPr>
              <w:tc>
                <w:tcPr>
                  <w:tcW w:w="1080" w:type="dxa"/>
                  <w:tcBorders>
                    <w:top w:val="nil"/>
                    <w:left w:val="nil"/>
                    <w:bottom w:val="nil"/>
                    <w:right w:val="nil"/>
                  </w:tcBorders>
                  <w:shd w:val="clear" w:color="auto" w:fill="auto"/>
                  <w:noWrap/>
                  <w:vAlign w:val="center"/>
                  <w:hideMark/>
                </w:tcPr>
                <w:p w:rsidR="004F729E" w:rsidRPr="00DB7F00" w:rsidRDefault="004F729E" w:rsidP="009942E2">
                  <w:pPr>
                    <w:widowControl/>
                    <w:spacing w:after="120"/>
                    <w:ind w:firstLine="440"/>
                    <w:jc w:val="center"/>
                    <w:rPr>
                      <w:rFonts w:ascii="Times New Roman" w:eastAsia="宋体" w:hAnsi="Times New Roman" w:cs="Times New Roman"/>
                      <w:color w:val="000000"/>
                      <w:szCs w:val="22"/>
                    </w:rPr>
                  </w:pPr>
                  <w:r w:rsidRPr="00DB7F00">
                    <w:rPr>
                      <w:rFonts w:ascii="Times New Roman" w:eastAsia="宋体" w:hAnsi="Times New Roman" w:cs="Times New Roman"/>
                      <w:color w:val="000000"/>
                      <w:szCs w:val="22"/>
                    </w:rPr>
                    <w:t>0.0601</w:t>
                  </w:r>
                </w:p>
              </w:tc>
            </w:tr>
            <w:tr w:rsidR="004F729E" w:rsidRPr="00DB7F00" w:rsidTr="00DB7F00">
              <w:trPr>
                <w:trHeight w:val="285"/>
              </w:trPr>
              <w:tc>
                <w:tcPr>
                  <w:tcW w:w="1080" w:type="dxa"/>
                  <w:tcBorders>
                    <w:top w:val="nil"/>
                    <w:left w:val="nil"/>
                    <w:bottom w:val="nil"/>
                    <w:right w:val="nil"/>
                  </w:tcBorders>
                  <w:shd w:val="clear" w:color="auto" w:fill="auto"/>
                  <w:noWrap/>
                  <w:vAlign w:val="center"/>
                  <w:hideMark/>
                </w:tcPr>
                <w:p w:rsidR="004F729E" w:rsidRPr="00DB7F00" w:rsidRDefault="004F729E" w:rsidP="009942E2">
                  <w:pPr>
                    <w:widowControl/>
                    <w:spacing w:after="120"/>
                    <w:ind w:firstLine="440"/>
                    <w:jc w:val="center"/>
                    <w:rPr>
                      <w:rFonts w:ascii="Times New Roman" w:eastAsia="宋体" w:hAnsi="Times New Roman" w:cs="Times New Roman"/>
                      <w:color w:val="000000"/>
                      <w:szCs w:val="22"/>
                    </w:rPr>
                  </w:pPr>
                  <w:r w:rsidRPr="00DB7F00">
                    <w:rPr>
                      <w:rFonts w:ascii="Times New Roman" w:eastAsia="宋体" w:hAnsi="Times New Roman" w:cs="Times New Roman"/>
                      <w:color w:val="000000"/>
                      <w:szCs w:val="22"/>
                    </w:rPr>
                    <w:t>0.1198</w:t>
                  </w:r>
                </w:p>
              </w:tc>
            </w:tr>
            <w:tr w:rsidR="004F729E" w:rsidRPr="00DB7F00" w:rsidTr="00DB7F00">
              <w:trPr>
                <w:trHeight w:val="285"/>
              </w:trPr>
              <w:tc>
                <w:tcPr>
                  <w:tcW w:w="1080" w:type="dxa"/>
                  <w:tcBorders>
                    <w:top w:val="nil"/>
                    <w:left w:val="nil"/>
                    <w:bottom w:val="nil"/>
                    <w:right w:val="nil"/>
                  </w:tcBorders>
                  <w:shd w:val="clear" w:color="auto" w:fill="auto"/>
                  <w:noWrap/>
                  <w:vAlign w:val="center"/>
                  <w:hideMark/>
                </w:tcPr>
                <w:p w:rsidR="004F729E" w:rsidRPr="00DB7F00" w:rsidRDefault="004F729E" w:rsidP="009942E2">
                  <w:pPr>
                    <w:widowControl/>
                    <w:spacing w:after="120"/>
                    <w:ind w:firstLine="440"/>
                    <w:jc w:val="center"/>
                    <w:rPr>
                      <w:rFonts w:ascii="Times New Roman" w:eastAsia="宋体" w:hAnsi="Times New Roman" w:cs="Times New Roman"/>
                      <w:color w:val="000000"/>
                      <w:szCs w:val="22"/>
                    </w:rPr>
                  </w:pPr>
                  <w:r w:rsidRPr="00DB7F00">
                    <w:rPr>
                      <w:rFonts w:ascii="Times New Roman" w:eastAsia="宋体" w:hAnsi="Times New Roman" w:cs="Times New Roman"/>
                      <w:color w:val="000000"/>
                      <w:szCs w:val="22"/>
                    </w:rPr>
                    <w:t>0.179</w:t>
                  </w:r>
                </w:p>
              </w:tc>
            </w:tr>
            <w:tr w:rsidR="004F729E" w:rsidRPr="00DB7F00" w:rsidTr="00DB7F00">
              <w:trPr>
                <w:trHeight w:val="285"/>
              </w:trPr>
              <w:tc>
                <w:tcPr>
                  <w:tcW w:w="1080" w:type="dxa"/>
                  <w:tcBorders>
                    <w:top w:val="nil"/>
                    <w:left w:val="nil"/>
                    <w:bottom w:val="nil"/>
                    <w:right w:val="nil"/>
                  </w:tcBorders>
                  <w:shd w:val="clear" w:color="auto" w:fill="auto"/>
                  <w:noWrap/>
                  <w:vAlign w:val="center"/>
                  <w:hideMark/>
                </w:tcPr>
                <w:p w:rsidR="004F729E" w:rsidRPr="00DB7F00" w:rsidRDefault="004F729E" w:rsidP="009942E2">
                  <w:pPr>
                    <w:widowControl/>
                    <w:spacing w:after="120"/>
                    <w:ind w:firstLine="440"/>
                    <w:jc w:val="center"/>
                    <w:rPr>
                      <w:rFonts w:ascii="Times New Roman" w:eastAsia="宋体" w:hAnsi="Times New Roman" w:cs="Times New Roman"/>
                      <w:color w:val="000000"/>
                      <w:szCs w:val="22"/>
                    </w:rPr>
                  </w:pPr>
                  <w:r w:rsidRPr="00DB7F00">
                    <w:rPr>
                      <w:rFonts w:ascii="Times New Roman" w:eastAsia="宋体" w:hAnsi="Times New Roman" w:cs="Times New Roman"/>
                      <w:color w:val="000000"/>
                      <w:szCs w:val="22"/>
                    </w:rPr>
                    <w:t>0.2376</w:t>
                  </w:r>
                </w:p>
              </w:tc>
            </w:tr>
            <w:tr w:rsidR="004F729E" w:rsidRPr="00DB7F00" w:rsidTr="00DB7F00">
              <w:trPr>
                <w:trHeight w:val="285"/>
              </w:trPr>
              <w:tc>
                <w:tcPr>
                  <w:tcW w:w="1080" w:type="dxa"/>
                  <w:tcBorders>
                    <w:top w:val="nil"/>
                    <w:left w:val="nil"/>
                    <w:bottom w:val="nil"/>
                    <w:right w:val="nil"/>
                  </w:tcBorders>
                  <w:shd w:val="clear" w:color="auto" w:fill="auto"/>
                  <w:noWrap/>
                  <w:vAlign w:val="center"/>
                  <w:hideMark/>
                </w:tcPr>
                <w:p w:rsidR="004F729E" w:rsidRPr="00DB7F00" w:rsidRDefault="004F729E" w:rsidP="009942E2">
                  <w:pPr>
                    <w:widowControl/>
                    <w:spacing w:after="120"/>
                    <w:ind w:firstLine="440"/>
                    <w:jc w:val="center"/>
                    <w:rPr>
                      <w:rFonts w:ascii="Times New Roman" w:eastAsia="宋体" w:hAnsi="Times New Roman" w:cs="Times New Roman"/>
                      <w:color w:val="000000"/>
                      <w:szCs w:val="22"/>
                    </w:rPr>
                  </w:pPr>
                  <w:r w:rsidRPr="00DB7F00">
                    <w:rPr>
                      <w:rFonts w:ascii="Times New Roman" w:eastAsia="宋体" w:hAnsi="Times New Roman" w:cs="Times New Roman"/>
                      <w:color w:val="000000"/>
                      <w:szCs w:val="22"/>
                    </w:rPr>
                    <w:t>0.2952</w:t>
                  </w:r>
                </w:p>
              </w:tc>
            </w:tr>
          </w:tbl>
          <w:p w:rsidR="004F729E" w:rsidRPr="00DB7F00" w:rsidRDefault="004F729E" w:rsidP="009942E2">
            <w:pPr>
              <w:pStyle w:val="TableParagraph"/>
              <w:spacing w:before="0" w:afterLines="0" w:after="0"/>
              <w:ind w:firstLine="440"/>
              <w:outlineLvl w:val="2"/>
              <w:rPr>
                <w:rFonts w:eastAsia="宋体"/>
              </w:rPr>
            </w:pPr>
          </w:p>
        </w:tc>
      </w:tr>
      <w:tr w:rsidR="004F729E" w:rsidRPr="00DB7F00" w:rsidTr="00DB7F00">
        <w:trPr>
          <w:trHeight w:hRule="exact" w:val="336"/>
          <w:jc w:val="center"/>
        </w:trPr>
        <w:tc>
          <w:tcPr>
            <w:tcW w:w="1290" w:type="pct"/>
            <w:shd w:val="clear" w:color="auto" w:fill="auto"/>
            <w:vAlign w:val="center"/>
          </w:tcPr>
          <w:p w:rsidR="004F729E" w:rsidRPr="00DB7F00" w:rsidRDefault="004F729E" w:rsidP="009942E2">
            <w:pPr>
              <w:pStyle w:val="TableParagraph"/>
              <w:spacing w:before="0" w:afterLines="0" w:after="0"/>
              <w:ind w:firstLine="440"/>
              <w:outlineLvl w:val="2"/>
              <w:rPr>
                <w:rFonts w:eastAsia="宋体"/>
              </w:rPr>
            </w:pPr>
            <w:r w:rsidRPr="00DB7F00">
              <w:rPr>
                <w:rFonts w:eastAsia="宋体"/>
              </w:rPr>
              <w:t>1.00</w:t>
            </w:r>
          </w:p>
        </w:tc>
        <w:tc>
          <w:tcPr>
            <w:tcW w:w="929" w:type="pct"/>
            <w:shd w:val="clear" w:color="auto" w:fill="auto"/>
            <w:vAlign w:val="center"/>
          </w:tcPr>
          <w:p w:rsidR="004F729E" w:rsidRPr="00DB7F00" w:rsidRDefault="004F729E" w:rsidP="009942E2">
            <w:pPr>
              <w:pStyle w:val="TableParagraph"/>
              <w:spacing w:before="0" w:afterLines="0" w:after="0"/>
              <w:ind w:firstLine="440"/>
              <w:outlineLvl w:val="2"/>
              <w:rPr>
                <w:rFonts w:eastAsia="宋体"/>
                <w:lang w:eastAsia="zh-CN"/>
              </w:rPr>
            </w:pPr>
            <w:r w:rsidRPr="00DB7F00">
              <w:rPr>
                <w:rFonts w:eastAsia="宋体"/>
                <w:lang w:eastAsia="zh-CN"/>
              </w:rPr>
              <w:t>0.0301</w:t>
            </w:r>
          </w:p>
        </w:tc>
        <w:tc>
          <w:tcPr>
            <w:tcW w:w="913" w:type="pct"/>
            <w:shd w:val="clear" w:color="auto" w:fill="auto"/>
            <w:vAlign w:val="center"/>
          </w:tcPr>
          <w:p w:rsidR="004F729E" w:rsidRPr="00DB7F00" w:rsidRDefault="004F729E" w:rsidP="009942E2">
            <w:pPr>
              <w:pStyle w:val="TableParagraph"/>
              <w:spacing w:before="0" w:afterLines="0" w:after="0"/>
              <w:ind w:firstLine="440"/>
              <w:outlineLvl w:val="2"/>
              <w:rPr>
                <w:rFonts w:eastAsia="宋体"/>
                <w:lang w:eastAsia="zh-CN"/>
              </w:rPr>
            </w:pPr>
            <w:r w:rsidRPr="00DB7F00">
              <w:rPr>
                <w:rFonts w:eastAsia="宋体"/>
                <w:lang w:eastAsia="zh-CN"/>
              </w:rPr>
              <w:t>0.0298</w:t>
            </w:r>
          </w:p>
        </w:tc>
        <w:tc>
          <w:tcPr>
            <w:tcW w:w="920" w:type="pct"/>
            <w:shd w:val="clear" w:color="auto" w:fill="auto"/>
            <w:vAlign w:val="center"/>
          </w:tcPr>
          <w:p w:rsidR="004F729E" w:rsidRPr="00DB7F00" w:rsidRDefault="004F729E" w:rsidP="009942E2">
            <w:pPr>
              <w:pStyle w:val="TableParagraph"/>
              <w:spacing w:before="0" w:afterLines="0" w:after="0"/>
              <w:ind w:firstLine="440"/>
              <w:outlineLvl w:val="2"/>
              <w:rPr>
                <w:rFonts w:eastAsia="宋体"/>
                <w:lang w:eastAsia="zh-CN"/>
              </w:rPr>
            </w:pPr>
            <w:r w:rsidRPr="00DB7F00">
              <w:rPr>
                <w:rFonts w:eastAsia="宋体"/>
                <w:lang w:eastAsia="zh-CN"/>
              </w:rPr>
              <w:t>0.0297</w:t>
            </w:r>
          </w:p>
        </w:tc>
        <w:tc>
          <w:tcPr>
            <w:tcW w:w="948" w:type="pct"/>
            <w:shd w:val="clear" w:color="auto" w:fill="auto"/>
            <w:vAlign w:val="center"/>
          </w:tcPr>
          <w:p w:rsidR="004F729E" w:rsidRPr="00DB7F00" w:rsidRDefault="004F729E" w:rsidP="009942E2">
            <w:pPr>
              <w:widowControl/>
              <w:autoSpaceDE w:val="0"/>
              <w:autoSpaceDN w:val="0"/>
              <w:spacing w:after="120"/>
              <w:ind w:firstLine="440"/>
              <w:jc w:val="center"/>
              <w:outlineLvl w:val="2"/>
              <w:rPr>
                <w:rFonts w:ascii="Times New Roman" w:eastAsia="宋体" w:hAnsi="Times New Roman" w:cs="Times New Roman"/>
                <w:color w:val="000000"/>
                <w:szCs w:val="22"/>
              </w:rPr>
            </w:pPr>
            <w:r w:rsidRPr="00DB7F00">
              <w:rPr>
                <w:rFonts w:ascii="Times New Roman" w:eastAsia="宋体" w:hAnsi="Times New Roman" w:cs="Times New Roman"/>
                <w:color w:val="000000"/>
                <w:szCs w:val="22"/>
              </w:rPr>
              <w:t>0.0299</w:t>
            </w:r>
          </w:p>
        </w:tc>
      </w:tr>
      <w:tr w:rsidR="004F729E" w:rsidRPr="00DB7F00" w:rsidTr="00DB7F00">
        <w:trPr>
          <w:trHeight w:hRule="exact" w:val="320"/>
          <w:jc w:val="center"/>
        </w:trPr>
        <w:tc>
          <w:tcPr>
            <w:tcW w:w="1290" w:type="pct"/>
            <w:shd w:val="clear" w:color="auto" w:fill="auto"/>
            <w:vAlign w:val="center"/>
          </w:tcPr>
          <w:p w:rsidR="004F729E" w:rsidRPr="00DB7F00" w:rsidRDefault="004F729E" w:rsidP="009942E2">
            <w:pPr>
              <w:pStyle w:val="TableParagraph"/>
              <w:spacing w:before="0" w:afterLines="0" w:after="0"/>
              <w:ind w:firstLine="440"/>
              <w:outlineLvl w:val="2"/>
              <w:rPr>
                <w:rFonts w:eastAsia="宋体"/>
              </w:rPr>
            </w:pPr>
            <w:r w:rsidRPr="00DB7F00">
              <w:rPr>
                <w:rFonts w:eastAsia="宋体"/>
              </w:rPr>
              <w:t>2.00</w:t>
            </w:r>
          </w:p>
        </w:tc>
        <w:tc>
          <w:tcPr>
            <w:tcW w:w="929" w:type="pct"/>
            <w:shd w:val="clear" w:color="auto" w:fill="auto"/>
            <w:vAlign w:val="center"/>
          </w:tcPr>
          <w:p w:rsidR="004F729E" w:rsidRPr="00DB7F00" w:rsidRDefault="004F729E" w:rsidP="009942E2">
            <w:pPr>
              <w:pStyle w:val="TableParagraph"/>
              <w:spacing w:before="0" w:afterLines="0" w:after="0"/>
              <w:ind w:firstLine="440"/>
              <w:outlineLvl w:val="2"/>
              <w:rPr>
                <w:rFonts w:eastAsia="宋体"/>
                <w:lang w:eastAsia="zh-CN"/>
              </w:rPr>
            </w:pPr>
            <w:r w:rsidRPr="00DB7F00">
              <w:rPr>
                <w:rFonts w:eastAsia="宋体"/>
                <w:lang w:eastAsia="zh-CN"/>
              </w:rPr>
              <w:t>0.0601</w:t>
            </w:r>
          </w:p>
        </w:tc>
        <w:tc>
          <w:tcPr>
            <w:tcW w:w="913" w:type="pct"/>
            <w:shd w:val="clear" w:color="auto" w:fill="auto"/>
            <w:vAlign w:val="center"/>
          </w:tcPr>
          <w:p w:rsidR="004F729E" w:rsidRPr="00DB7F00" w:rsidRDefault="004F729E" w:rsidP="009942E2">
            <w:pPr>
              <w:pStyle w:val="TableParagraph"/>
              <w:spacing w:before="0" w:afterLines="0" w:after="0"/>
              <w:ind w:firstLine="440"/>
              <w:outlineLvl w:val="2"/>
              <w:rPr>
                <w:rFonts w:eastAsia="宋体"/>
                <w:lang w:eastAsia="zh-CN"/>
              </w:rPr>
            </w:pPr>
            <w:r w:rsidRPr="00DB7F00">
              <w:rPr>
                <w:rFonts w:eastAsia="宋体"/>
                <w:lang w:eastAsia="zh-CN"/>
              </w:rPr>
              <w:t>0.0597</w:t>
            </w:r>
          </w:p>
        </w:tc>
        <w:tc>
          <w:tcPr>
            <w:tcW w:w="920" w:type="pct"/>
            <w:shd w:val="clear" w:color="auto" w:fill="auto"/>
            <w:vAlign w:val="center"/>
          </w:tcPr>
          <w:p w:rsidR="004F729E" w:rsidRPr="00DB7F00" w:rsidRDefault="004F729E" w:rsidP="009942E2">
            <w:pPr>
              <w:pStyle w:val="TableParagraph"/>
              <w:spacing w:before="0" w:afterLines="0" w:after="0"/>
              <w:ind w:firstLine="440"/>
              <w:outlineLvl w:val="2"/>
              <w:rPr>
                <w:rFonts w:eastAsia="宋体"/>
                <w:lang w:eastAsia="zh-CN"/>
              </w:rPr>
            </w:pPr>
            <w:r w:rsidRPr="00DB7F00">
              <w:rPr>
                <w:rFonts w:eastAsia="宋体"/>
                <w:lang w:eastAsia="zh-CN"/>
              </w:rPr>
              <w:t>0.0604</w:t>
            </w:r>
          </w:p>
        </w:tc>
        <w:tc>
          <w:tcPr>
            <w:tcW w:w="948" w:type="pct"/>
            <w:shd w:val="clear" w:color="auto" w:fill="auto"/>
            <w:vAlign w:val="center"/>
          </w:tcPr>
          <w:p w:rsidR="004F729E" w:rsidRPr="00DB7F00" w:rsidRDefault="004F729E" w:rsidP="009942E2">
            <w:pPr>
              <w:pStyle w:val="TableParagraph"/>
              <w:spacing w:before="0" w:afterLines="0" w:after="0"/>
              <w:ind w:firstLine="440"/>
              <w:outlineLvl w:val="2"/>
              <w:rPr>
                <w:rFonts w:eastAsia="宋体"/>
                <w:lang w:eastAsia="zh-CN"/>
              </w:rPr>
            </w:pPr>
            <w:r w:rsidRPr="00DB7F00">
              <w:rPr>
                <w:rFonts w:eastAsia="宋体"/>
                <w:lang w:eastAsia="zh-CN"/>
              </w:rPr>
              <w:t>0.0601</w:t>
            </w:r>
          </w:p>
        </w:tc>
      </w:tr>
      <w:tr w:rsidR="004F729E" w:rsidRPr="00DB7F00" w:rsidTr="00DB7F00">
        <w:trPr>
          <w:trHeight w:hRule="exact" w:val="322"/>
          <w:jc w:val="center"/>
        </w:trPr>
        <w:tc>
          <w:tcPr>
            <w:tcW w:w="1290" w:type="pct"/>
            <w:shd w:val="clear" w:color="auto" w:fill="auto"/>
            <w:vAlign w:val="center"/>
          </w:tcPr>
          <w:p w:rsidR="004F729E" w:rsidRPr="00DB7F00" w:rsidRDefault="004F729E" w:rsidP="009942E2">
            <w:pPr>
              <w:pStyle w:val="TableParagraph"/>
              <w:spacing w:before="0" w:afterLines="0" w:after="0"/>
              <w:ind w:firstLine="440"/>
              <w:outlineLvl w:val="2"/>
              <w:rPr>
                <w:rFonts w:eastAsia="宋体"/>
              </w:rPr>
            </w:pPr>
            <w:r w:rsidRPr="00DB7F00">
              <w:rPr>
                <w:rFonts w:eastAsia="宋体"/>
              </w:rPr>
              <w:t>4.00</w:t>
            </w:r>
          </w:p>
        </w:tc>
        <w:tc>
          <w:tcPr>
            <w:tcW w:w="929" w:type="pct"/>
            <w:shd w:val="clear" w:color="auto" w:fill="auto"/>
            <w:vAlign w:val="center"/>
          </w:tcPr>
          <w:p w:rsidR="004F729E" w:rsidRPr="00DB7F00" w:rsidRDefault="004F729E" w:rsidP="009942E2">
            <w:pPr>
              <w:pStyle w:val="TableParagraph"/>
              <w:spacing w:before="0" w:afterLines="0" w:after="0"/>
              <w:ind w:firstLine="440"/>
              <w:outlineLvl w:val="2"/>
              <w:rPr>
                <w:rFonts w:eastAsia="宋体"/>
                <w:lang w:eastAsia="zh-CN"/>
              </w:rPr>
            </w:pPr>
            <w:r w:rsidRPr="00DB7F00">
              <w:rPr>
                <w:rFonts w:eastAsia="宋体"/>
                <w:lang w:eastAsia="zh-CN"/>
              </w:rPr>
              <w:t>0.1197</w:t>
            </w:r>
          </w:p>
        </w:tc>
        <w:tc>
          <w:tcPr>
            <w:tcW w:w="913" w:type="pct"/>
            <w:shd w:val="clear" w:color="auto" w:fill="auto"/>
            <w:vAlign w:val="center"/>
          </w:tcPr>
          <w:p w:rsidR="004F729E" w:rsidRPr="00DB7F00" w:rsidRDefault="004F729E" w:rsidP="009942E2">
            <w:pPr>
              <w:pStyle w:val="TableParagraph"/>
              <w:spacing w:before="0" w:afterLines="0" w:after="0"/>
              <w:ind w:firstLine="440"/>
              <w:outlineLvl w:val="2"/>
              <w:rPr>
                <w:rFonts w:eastAsia="宋体"/>
                <w:lang w:eastAsia="zh-CN"/>
              </w:rPr>
            </w:pPr>
            <w:r w:rsidRPr="00DB7F00">
              <w:rPr>
                <w:rFonts w:eastAsia="宋体"/>
                <w:lang w:eastAsia="zh-CN"/>
              </w:rPr>
              <w:t>0.1205</w:t>
            </w:r>
          </w:p>
        </w:tc>
        <w:tc>
          <w:tcPr>
            <w:tcW w:w="920" w:type="pct"/>
            <w:shd w:val="clear" w:color="auto" w:fill="auto"/>
            <w:vAlign w:val="center"/>
          </w:tcPr>
          <w:p w:rsidR="004F729E" w:rsidRPr="00DB7F00" w:rsidRDefault="004F729E" w:rsidP="009942E2">
            <w:pPr>
              <w:pStyle w:val="TableParagraph"/>
              <w:spacing w:before="0" w:afterLines="0" w:after="0"/>
              <w:ind w:firstLine="440"/>
              <w:outlineLvl w:val="2"/>
              <w:rPr>
                <w:rFonts w:eastAsia="宋体"/>
                <w:lang w:eastAsia="zh-CN"/>
              </w:rPr>
            </w:pPr>
            <w:r w:rsidRPr="00DB7F00">
              <w:rPr>
                <w:rFonts w:eastAsia="宋体"/>
                <w:lang w:eastAsia="zh-CN"/>
              </w:rPr>
              <w:t>0.1192</w:t>
            </w:r>
          </w:p>
        </w:tc>
        <w:tc>
          <w:tcPr>
            <w:tcW w:w="948" w:type="pct"/>
            <w:shd w:val="clear" w:color="auto" w:fill="auto"/>
            <w:vAlign w:val="center"/>
          </w:tcPr>
          <w:p w:rsidR="004F729E" w:rsidRPr="00DB7F00" w:rsidRDefault="004F729E" w:rsidP="009942E2">
            <w:pPr>
              <w:pStyle w:val="TableParagraph"/>
              <w:spacing w:before="0" w:afterLines="0" w:after="0"/>
              <w:ind w:firstLine="440"/>
              <w:outlineLvl w:val="2"/>
              <w:rPr>
                <w:rFonts w:eastAsia="宋体"/>
                <w:lang w:eastAsia="zh-CN"/>
              </w:rPr>
            </w:pPr>
            <w:r w:rsidRPr="00DB7F00">
              <w:rPr>
                <w:rFonts w:eastAsia="宋体"/>
                <w:lang w:eastAsia="zh-CN"/>
              </w:rPr>
              <w:t>0.1198</w:t>
            </w:r>
          </w:p>
        </w:tc>
      </w:tr>
      <w:tr w:rsidR="004F729E" w:rsidRPr="00DB7F00" w:rsidTr="00DB7F00">
        <w:trPr>
          <w:trHeight w:hRule="exact" w:val="322"/>
          <w:jc w:val="center"/>
        </w:trPr>
        <w:tc>
          <w:tcPr>
            <w:tcW w:w="1290" w:type="pct"/>
            <w:shd w:val="clear" w:color="auto" w:fill="auto"/>
            <w:vAlign w:val="center"/>
          </w:tcPr>
          <w:p w:rsidR="004F729E" w:rsidRPr="00DB7F00" w:rsidRDefault="004F729E" w:rsidP="009942E2">
            <w:pPr>
              <w:pStyle w:val="TableParagraph"/>
              <w:spacing w:before="0" w:afterLines="0" w:after="0"/>
              <w:ind w:firstLine="440"/>
              <w:outlineLvl w:val="2"/>
              <w:rPr>
                <w:rFonts w:eastAsia="宋体"/>
              </w:rPr>
            </w:pPr>
            <w:r w:rsidRPr="00DB7F00">
              <w:rPr>
                <w:rFonts w:eastAsia="宋体"/>
              </w:rPr>
              <w:t>6.00</w:t>
            </w:r>
          </w:p>
        </w:tc>
        <w:tc>
          <w:tcPr>
            <w:tcW w:w="929" w:type="pct"/>
            <w:shd w:val="clear" w:color="auto" w:fill="auto"/>
            <w:vAlign w:val="center"/>
          </w:tcPr>
          <w:p w:rsidR="004F729E" w:rsidRPr="00DB7F00" w:rsidRDefault="004F729E" w:rsidP="009942E2">
            <w:pPr>
              <w:pStyle w:val="TableParagraph"/>
              <w:spacing w:before="0" w:afterLines="0" w:after="0"/>
              <w:ind w:firstLine="440"/>
              <w:outlineLvl w:val="2"/>
              <w:rPr>
                <w:rFonts w:eastAsia="宋体"/>
                <w:lang w:eastAsia="zh-CN"/>
              </w:rPr>
            </w:pPr>
            <w:r w:rsidRPr="00DB7F00">
              <w:rPr>
                <w:rFonts w:eastAsia="宋体"/>
                <w:lang w:eastAsia="zh-CN"/>
              </w:rPr>
              <w:t>0.1789</w:t>
            </w:r>
          </w:p>
        </w:tc>
        <w:tc>
          <w:tcPr>
            <w:tcW w:w="913" w:type="pct"/>
            <w:shd w:val="clear" w:color="auto" w:fill="auto"/>
            <w:vAlign w:val="center"/>
          </w:tcPr>
          <w:p w:rsidR="004F729E" w:rsidRPr="00DB7F00" w:rsidRDefault="004F729E" w:rsidP="009942E2">
            <w:pPr>
              <w:pStyle w:val="TableParagraph"/>
              <w:spacing w:before="0" w:afterLines="0" w:after="0"/>
              <w:ind w:firstLine="440"/>
              <w:outlineLvl w:val="2"/>
              <w:rPr>
                <w:rFonts w:eastAsia="宋体"/>
                <w:lang w:eastAsia="zh-CN"/>
              </w:rPr>
            </w:pPr>
            <w:r w:rsidRPr="00DB7F00">
              <w:rPr>
                <w:rFonts w:eastAsia="宋体"/>
                <w:lang w:eastAsia="zh-CN"/>
              </w:rPr>
              <w:t>0.1794</w:t>
            </w:r>
          </w:p>
        </w:tc>
        <w:tc>
          <w:tcPr>
            <w:tcW w:w="920" w:type="pct"/>
            <w:shd w:val="clear" w:color="auto" w:fill="auto"/>
            <w:vAlign w:val="center"/>
          </w:tcPr>
          <w:p w:rsidR="004F729E" w:rsidRPr="00DB7F00" w:rsidRDefault="004F729E" w:rsidP="009942E2">
            <w:pPr>
              <w:pStyle w:val="TableParagraph"/>
              <w:spacing w:before="0" w:afterLines="0" w:after="0"/>
              <w:ind w:firstLine="440"/>
              <w:outlineLvl w:val="2"/>
              <w:rPr>
                <w:rFonts w:eastAsia="宋体"/>
                <w:lang w:eastAsia="zh-CN"/>
              </w:rPr>
            </w:pPr>
            <w:r w:rsidRPr="00DB7F00">
              <w:rPr>
                <w:rFonts w:eastAsia="宋体"/>
                <w:lang w:eastAsia="zh-CN"/>
              </w:rPr>
              <w:t>0.1788</w:t>
            </w:r>
          </w:p>
        </w:tc>
        <w:tc>
          <w:tcPr>
            <w:tcW w:w="948" w:type="pct"/>
            <w:shd w:val="clear" w:color="auto" w:fill="auto"/>
            <w:vAlign w:val="center"/>
          </w:tcPr>
          <w:p w:rsidR="004F729E" w:rsidRPr="00DB7F00" w:rsidRDefault="004F729E" w:rsidP="009942E2">
            <w:pPr>
              <w:pStyle w:val="TableParagraph"/>
              <w:spacing w:before="0" w:afterLines="0" w:after="0"/>
              <w:ind w:firstLine="440"/>
              <w:outlineLvl w:val="2"/>
              <w:rPr>
                <w:rFonts w:eastAsia="宋体"/>
                <w:lang w:eastAsia="zh-CN"/>
              </w:rPr>
            </w:pPr>
            <w:r w:rsidRPr="00DB7F00">
              <w:rPr>
                <w:rFonts w:eastAsia="宋体"/>
                <w:lang w:eastAsia="zh-CN"/>
              </w:rPr>
              <w:t>0.1790</w:t>
            </w:r>
          </w:p>
        </w:tc>
      </w:tr>
      <w:tr w:rsidR="004F729E" w:rsidRPr="00DB7F00" w:rsidTr="00DB7F00">
        <w:trPr>
          <w:trHeight w:hRule="exact" w:val="337"/>
          <w:jc w:val="center"/>
        </w:trPr>
        <w:tc>
          <w:tcPr>
            <w:tcW w:w="1290" w:type="pct"/>
            <w:shd w:val="clear" w:color="auto" w:fill="auto"/>
            <w:vAlign w:val="center"/>
          </w:tcPr>
          <w:p w:rsidR="004F729E" w:rsidRPr="00DB7F00" w:rsidRDefault="004F729E" w:rsidP="009942E2">
            <w:pPr>
              <w:pStyle w:val="TableParagraph"/>
              <w:spacing w:before="0" w:afterLines="0" w:after="0"/>
              <w:ind w:firstLine="440"/>
              <w:outlineLvl w:val="2"/>
              <w:rPr>
                <w:rFonts w:eastAsia="宋体"/>
              </w:rPr>
            </w:pPr>
            <w:r w:rsidRPr="00DB7F00">
              <w:rPr>
                <w:rFonts w:eastAsia="宋体"/>
              </w:rPr>
              <w:t>8.00</w:t>
            </w:r>
          </w:p>
        </w:tc>
        <w:tc>
          <w:tcPr>
            <w:tcW w:w="929" w:type="pct"/>
            <w:shd w:val="clear" w:color="auto" w:fill="auto"/>
            <w:vAlign w:val="center"/>
          </w:tcPr>
          <w:p w:rsidR="004F729E" w:rsidRPr="00DB7F00" w:rsidRDefault="004F729E" w:rsidP="009942E2">
            <w:pPr>
              <w:pStyle w:val="TableParagraph"/>
              <w:spacing w:before="0" w:afterLines="0" w:after="0"/>
              <w:ind w:firstLine="440"/>
              <w:outlineLvl w:val="2"/>
              <w:rPr>
                <w:rFonts w:eastAsia="宋体"/>
                <w:lang w:eastAsia="zh-CN"/>
              </w:rPr>
            </w:pPr>
            <w:r w:rsidRPr="00DB7F00">
              <w:rPr>
                <w:rFonts w:eastAsia="宋体"/>
                <w:lang w:eastAsia="zh-CN"/>
              </w:rPr>
              <w:t>0.2369</w:t>
            </w:r>
          </w:p>
        </w:tc>
        <w:tc>
          <w:tcPr>
            <w:tcW w:w="913" w:type="pct"/>
            <w:shd w:val="clear" w:color="auto" w:fill="auto"/>
            <w:vAlign w:val="center"/>
          </w:tcPr>
          <w:p w:rsidR="004F729E" w:rsidRPr="00DB7F00" w:rsidRDefault="004F729E" w:rsidP="009942E2">
            <w:pPr>
              <w:pStyle w:val="TableParagraph"/>
              <w:spacing w:before="0" w:afterLines="0" w:after="0"/>
              <w:ind w:firstLine="440"/>
              <w:outlineLvl w:val="2"/>
              <w:rPr>
                <w:rFonts w:eastAsia="宋体"/>
                <w:lang w:eastAsia="zh-CN"/>
              </w:rPr>
            </w:pPr>
            <w:r w:rsidRPr="00DB7F00">
              <w:rPr>
                <w:rFonts w:eastAsia="宋体"/>
                <w:lang w:eastAsia="zh-CN"/>
              </w:rPr>
              <w:t>0.2388</w:t>
            </w:r>
          </w:p>
        </w:tc>
        <w:tc>
          <w:tcPr>
            <w:tcW w:w="920" w:type="pct"/>
            <w:shd w:val="clear" w:color="auto" w:fill="auto"/>
            <w:vAlign w:val="center"/>
          </w:tcPr>
          <w:p w:rsidR="004F729E" w:rsidRPr="00DB7F00" w:rsidRDefault="004F729E" w:rsidP="009942E2">
            <w:pPr>
              <w:pStyle w:val="TableParagraph"/>
              <w:spacing w:before="0" w:afterLines="0" w:after="0"/>
              <w:ind w:firstLine="440"/>
              <w:outlineLvl w:val="2"/>
              <w:rPr>
                <w:rFonts w:eastAsia="宋体"/>
                <w:lang w:eastAsia="zh-CN"/>
              </w:rPr>
            </w:pPr>
            <w:r w:rsidRPr="00DB7F00">
              <w:rPr>
                <w:rFonts w:eastAsia="宋体"/>
                <w:lang w:eastAsia="zh-CN"/>
              </w:rPr>
              <w:t>0.2371</w:t>
            </w:r>
          </w:p>
        </w:tc>
        <w:tc>
          <w:tcPr>
            <w:tcW w:w="948" w:type="pct"/>
            <w:shd w:val="clear" w:color="auto" w:fill="auto"/>
            <w:vAlign w:val="center"/>
          </w:tcPr>
          <w:p w:rsidR="004F729E" w:rsidRPr="00DB7F00" w:rsidRDefault="004F729E" w:rsidP="009942E2">
            <w:pPr>
              <w:pStyle w:val="TableParagraph"/>
              <w:spacing w:before="0" w:afterLines="0" w:after="0"/>
              <w:ind w:firstLine="440"/>
              <w:outlineLvl w:val="2"/>
              <w:rPr>
                <w:rFonts w:eastAsia="宋体"/>
                <w:lang w:eastAsia="zh-CN"/>
              </w:rPr>
            </w:pPr>
            <w:r w:rsidRPr="00DB7F00">
              <w:rPr>
                <w:rFonts w:eastAsia="宋体"/>
                <w:lang w:eastAsia="zh-CN"/>
              </w:rPr>
              <w:t>0.2376</w:t>
            </w:r>
          </w:p>
        </w:tc>
      </w:tr>
      <w:tr w:rsidR="004F729E" w:rsidRPr="00DB7F00" w:rsidTr="00DB7F00">
        <w:trPr>
          <w:trHeight w:hRule="exact" w:val="337"/>
          <w:jc w:val="center"/>
        </w:trPr>
        <w:tc>
          <w:tcPr>
            <w:tcW w:w="1290" w:type="pct"/>
            <w:shd w:val="clear" w:color="auto" w:fill="auto"/>
            <w:vAlign w:val="center"/>
          </w:tcPr>
          <w:p w:rsidR="004F729E" w:rsidRPr="00DB7F00" w:rsidRDefault="004F729E" w:rsidP="009942E2">
            <w:pPr>
              <w:pStyle w:val="TableParagraph"/>
              <w:spacing w:before="0" w:afterLines="0" w:after="0"/>
              <w:ind w:firstLine="440"/>
              <w:outlineLvl w:val="2"/>
              <w:rPr>
                <w:rFonts w:eastAsia="宋体"/>
                <w:lang w:eastAsia="zh-CN"/>
              </w:rPr>
            </w:pPr>
            <w:r w:rsidRPr="00DB7F00">
              <w:rPr>
                <w:rFonts w:eastAsia="宋体"/>
                <w:lang w:eastAsia="zh-CN"/>
              </w:rPr>
              <w:t>10.00</w:t>
            </w:r>
          </w:p>
        </w:tc>
        <w:tc>
          <w:tcPr>
            <w:tcW w:w="929" w:type="pct"/>
            <w:shd w:val="clear" w:color="auto" w:fill="auto"/>
            <w:vAlign w:val="center"/>
          </w:tcPr>
          <w:p w:rsidR="004F729E" w:rsidRPr="00DB7F00" w:rsidRDefault="004F729E" w:rsidP="009942E2">
            <w:pPr>
              <w:pStyle w:val="TableParagraph"/>
              <w:spacing w:before="0" w:afterLines="0" w:after="0"/>
              <w:ind w:firstLine="440"/>
              <w:outlineLvl w:val="2"/>
              <w:rPr>
                <w:rFonts w:eastAsia="宋体"/>
                <w:lang w:eastAsia="zh-CN"/>
              </w:rPr>
            </w:pPr>
            <w:r w:rsidRPr="00DB7F00">
              <w:rPr>
                <w:rFonts w:eastAsia="宋体"/>
                <w:lang w:eastAsia="zh-CN"/>
              </w:rPr>
              <w:t>0.2946</w:t>
            </w:r>
          </w:p>
        </w:tc>
        <w:tc>
          <w:tcPr>
            <w:tcW w:w="913" w:type="pct"/>
            <w:shd w:val="clear" w:color="auto" w:fill="auto"/>
            <w:vAlign w:val="center"/>
          </w:tcPr>
          <w:p w:rsidR="004F729E" w:rsidRPr="00DB7F00" w:rsidRDefault="004F729E" w:rsidP="009942E2">
            <w:pPr>
              <w:pStyle w:val="TableParagraph"/>
              <w:spacing w:before="0" w:afterLines="0" w:after="0"/>
              <w:ind w:firstLine="440"/>
              <w:outlineLvl w:val="2"/>
              <w:rPr>
                <w:rFonts w:eastAsia="宋体"/>
                <w:lang w:eastAsia="zh-CN"/>
              </w:rPr>
            </w:pPr>
            <w:r w:rsidRPr="00DB7F00">
              <w:rPr>
                <w:rFonts w:eastAsia="宋体"/>
                <w:lang w:eastAsia="zh-CN"/>
              </w:rPr>
              <w:t>0.2957</w:t>
            </w:r>
          </w:p>
        </w:tc>
        <w:tc>
          <w:tcPr>
            <w:tcW w:w="920" w:type="pct"/>
            <w:shd w:val="clear" w:color="auto" w:fill="auto"/>
            <w:vAlign w:val="center"/>
          </w:tcPr>
          <w:p w:rsidR="004F729E" w:rsidRPr="00DB7F00" w:rsidRDefault="004F729E" w:rsidP="009942E2">
            <w:pPr>
              <w:pStyle w:val="TableParagraph"/>
              <w:spacing w:before="0" w:afterLines="0" w:after="0"/>
              <w:ind w:firstLine="440"/>
              <w:outlineLvl w:val="2"/>
              <w:rPr>
                <w:rFonts w:eastAsia="宋体"/>
                <w:lang w:eastAsia="zh-CN"/>
              </w:rPr>
            </w:pPr>
            <w:r w:rsidRPr="00DB7F00">
              <w:rPr>
                <w:rFonts w:eastAsia="宋体"/>
                <w:lang w:eastAsia="zh-CN"/>
              </w:rPr>
              <w:t>0.2953</w:t>
            </w:r>
          </w:p>
        </w:tc>
        <w:tc>
          <w:tcPr>
            <w:tcW w:w="948" w:type="pct"/>
            <w:shd w:val="clear" w:color="auto" w:fill="auto"/>
            <w:vAlign w:val="center"/>
          </w:tcPr>
          <w:p w:rsidR="004F729E" w:rsidRPr="00DB7F00" w:rsidRDefault="004F729E" w:rsidP="009942E2">
            <w:pPr>
              <w:pStyle w:val="TableParagraph"/>
              <w:spacing w:before="0" w:afterLines="0" w:after="0"/>
              <w:ind w:firstLine="440"/>
              <w:outlineLvl w:val="2"/>
              <w:rPr>
                <w:rFonts w:eastAsia="宋体"/>
                <w:lang w:eastAsia="zh-CN"/>
              </w:rPr>
            </w:pPr>
            <w:r w:rsidRPr="00DB7F00">
              <w:rPr>
                <w:rFonts w:eastAsia="宋体"/>
                <w:lang w:eastAsia="zh-CN"/>
              </w:rPr>
              <w:t>0.2952</w:t>
            </w:r>
          </w:p>
        </w:tc>
      </w:tr>
    </w:tbl>
    <w:p w:rsidR="004F729E" w:rsidRPr="00DB7F00" w:rsidRDefault="004F729E" w:rsidP="009220E4">
      <w:pPr>
        <w:spacing w:after="120"/>
        <w:ind w:firstLine="420"/>
        <w:rPr>
          <w:rFonts w:ascii="Times New Roman" w:hAnsi="Times New Roman" w:cs="Times New Roman"/>
          <w:sz w:val="21"/>
          <w:szCs w:val="22"/>
          <w:lang w:eastAsia="zh-CN"/>
        </w:rPr>
      </w:pPr>
      <w:r w:rsidRPr="00DB7F00">
        <w:rPr>
          <w:rFonts w:ascii="Times New Roman" w:hAnsi="Times New Roman" w:cs="Times New Roman"/>
          <w:sz w:val="21"/>
          <w:szCs w:val="22"/>
          <w:lang w:eastAsia="zh-CN"/>
        </w:rPr>
        <w:t>根据表</w:t>
      </w:r>
      <w:r w:rsidRPr="00DB7F00">
        <w:rPr>
          <w:rFonts w:ascii="Times New Roman" w:hAnsi="Times New Roman" w:cs="Times New Roman"/>
          <w:sz w:val="21"/>
          <w:szCs w:val="22"/>
          <w:lang w:eastAsia="zh-CN"/>
        </w:rPr>
        <w:t>15</w:t>
      </w:r>
      <w:r w:rsidRPr="00DB7F00">
        <w:rPr>
          <w:rFonts w:ascii="Times New Roman" w:hAnsi="Times New Roman" w:cs="Times New Roman"/>
          <w:sz w:val="21"/>
          <w:szCs w:val="22"/>
          <w:lang w:eastAsia="zh-CN"/>
        </w:rPr>
        <w:t>数据绘制工作曲线如图</w:t>
      </w:r>
      <w:r w:rsidRPr="00DB7F00">
        <w:rPr>
          <w:rFonts w:ascii="Times New Roman" w:hAnsi="Times New Roman" w:cs="Times New Roman"/>
          <w:sz w:val="21"/>
          <w:szCs w:val="22"/>
          <w:lang w:eastAsia="zh-CN"/>
        </w:rPr>
        <w:t xml:space="preserve"> 4</w:t>
      </w:r>
      <w:r w:rsidRPr="00DB7F00">
        <w:rPr>
          <w:rFonts w:ascii="Times New Roman" w:hAnsi="Times New Roman" w:cs="Times New Roman"/>
          <w:sz w:val="21"/>
          <w:szCs w:val="22"/>
          <w:lang w:eastAsia="zh-CN"/>
        </w:rPr>
        <w:t>。</w:t>
      </w:r>
    </w:p>
    <w:p w:rsidR="004F729E" w:rsidRPr="00DB7F00" w:rsidRDefault="004F729E" w:rsidP="009220E4">
      <w:pPr>
        <w:pStyle w:val="ae"/>
        <w:spacing w:beforeLines="100" w:before="240" w:after="120"/>
        <w:ind w:leftChars="0" w:left="0" w:firstLineChars="0" w:firstLine="0"/>
        <w:jc w:val="center"/>
        <w:rPr>
          <w:rFonts w:ascii="Times New Roman" w:eastAsia="宋体" w:hAnsi="Times New Roman" w:cs="Times New Roman"/>
          <w:szCs w:val="22"/>
          <w:lang w:eastAsia="zh-CN"/>
        </w:rPr>
      </w:pPr>
      <w:r w:rsidRPr="00DB7F00">
        <w:rPr>
          <w:rFonts w:ascii="Times New Roman" w:eastAsia="宋体" w:hAnsi="Times New Roman" w:cs="Times New Roman"/>
          <w:noProof/>
          <w:szCs w:val="22"/>
          <w:lang w:val="en-US" w:eastAsia="zh-CN"/>
        </w:rPr>
        <w:drawing>
          <wp:inline distT="0" distB="0" distL="0" distR="0">
            <wp:extent cx="4568825" cy="2740025"/>
            <wp:effectExtent l="0" t="0" r="0" b="0"/>
            <wp:docPr id="2" name="图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F729E" w:rsidRPr="00DB7F00" w:rsidRDefault="004F729E" w:rsidP="004F729E">
      <w:pPr>
        <w:pStyle w:val="ae"/>
        <w:spacing w:before="43" w:after="120"/>
        <w:ind w:left="440" w:right="1555" w:firstLine="420"/>
        <w:jc w:val="center"/>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eastAsia="zh-CN"/>
        </w:rPr>
        <w:t xml:space="preserve">           </w:t>
      </w:r>
      <w:r w:rsidRPr="00DB7F00">
        <w:rPr>
          <w:rFonts w:ascii="Times New Roman" w:eastAsia="宋体" w:hAnsi="Times New Roman" w:cs="Times New Roman"/>
          <w:sz w:val="21"/>
          <w:szCs w:val="22"/>
          <w:lang w:eastAsia="zh-CN"/>
        </w:rPr>
        <w:t>图</w:t>
      </w:r>
      <w:r w:rsidRPr="00DB7F00">
        <w:rPr>
          <w:rFonts w:ascii="Times New Roman" w:eastAsia="宋体" w:hAnsi="Times New Roman" w:cs="Times New Roman"/>
          <w:sz w:val="21"/>
          <w:szCs w:val="22"/>
          <w:lang w:eastAsia="zh-CN"/>
        </w:rPr>
        <w:t xml:space="preserve"> 4  Li</w:t>
      </w:r>
      <w:r w:rsidRPr="00DB7F00">
        <w:rPr>
          <w:rFonts w:ascii="Times New Roman" w:eastAsia="宋体" w:hAnsi="Times New Roman" w:cs="Times New Roman"/>
          <w:sz w:val="21"/>
          <w:szCs w:val="22"/>
          <w:lang w:eastAsia="zh-CN"/>
        </w:rPr>
        <w:t>标准工作曲线图</w:t>
      </w:r>
    </w:p>
    <w:p w:rsidR="004F729E" w:rsidRPr="00DB7F00" w:rsidRDefault="00DD57D0" w:rsidP="00453C0B">
      <w:pPr>
        <w:spacing w:after="120"/>
        <w:ind w:firstLineChars="0" w:firstLine="0"/>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eastAsia="zh-CN"/>
        </w:rPr>
        <w:t>4.6.2</w:t>
      </w:r>
      <w:r w:rsidR="004F729E" w:rsidRPr="00DB7F00">
        <w:rPr>
          <w:rFonts w:ascii="Times New Roman" w:eastAsia="宋体" w:hAnsi="Times New Roman" w:cs="Times New Roman"/>
          <w:sz w:val="21"/>
          <w:szCs w:val="22"/>
          <w:lang w:eastAsia="zh-CN"/>
        </w:rPr>
        <w:t>锂的特征浓度</w:t>
      </w:r>
    </w:p>
    <w:p w:rsidR="00DD57D0" w:rsidRPr="00DB7F00" w:rsidRDefault="004F729E" w:rsidP="009220E4">
      <w:pPr>
        <w:spacing w:after="120"/>
        <w:ind w:firstLine="420"/>
        <w:rPr>
          <w:rFonts w:ascii="Times New Roman" w:eastAsia="宋体" w:hAnsi="Times New Roman" w:cs="Times New Roman"/>
          <w:sz w:val="21"/>
          <w:szCs w:val="22"/>
          <w:lang w:eastAsia="zh-CN"/>
        </w:rPr>
      </w:pPr>
      <w:r w:rsidRPr="00DB7F00">
        <w:rPr>
          <w:rFonts w:ascii="Times New Roman" w:hAnsi="Times New Roman" w:cs="Times New Roman"/>
          <w:sz w:val="21"/>
          <w:szCs w:val="22"/>
          <w:lang w:eastAsia="zh-CN"/>
        </w:rPr>
        <w:t>在相同条件下，对</w:t>
      </w:r>
      <w:r w:rsidRPr="00DB7F00">
        <w:rPr>
          <w:rFonts w:ascii="Times New Roman" w:hAnsi="Times New Roman" w:cs="Times New Roman"/>
          <w:sz w:val="21"/>
          <w:szCs w:val="22"/>
          <w:lang w:eastAsia="zh-CN"/>
        </w:rPr>
        <w:t xml:space="preserve"> 1.00 </w:t>
      </w:r>
      <w:r w:rsidRPr="00DB7F00">
        <w:rPr>
          <w:rFonts w:ascii="Times New Roman" w:hAnsi="Times New Roman" w:cs="Times New Roman"/>
          <w:sz w:val="21"/>
          <w:szCs w:val="22"/>
        </w:rPr>
        <w:t>μ</w:t>
      </w:r>
      <w:r w:rsidRPr="00DB7F00">
        <w:rPr>
          <w:rFonts w:ascii="Times New Roman" w:hAnsi="Times New Roman" w:cs="Times New Roman"/>
          <w:sz w:val="21"/>
          <w:szCs w:val="22"/>
          <w:lang w:eastAsia="zh-CN"/>
        </w:rPr>
        <w:t xml:space="preserve">g/mL </w:t>
      </w:r>
      <w:r w:rsidRPr="00DB7F00">
        <w:rPr>
          <w:rFonts w:ascii="Times New Roman" w:hAnsi="Times New Roman" w:cs="Times New Roman"/>
          <w:sz w:val="21"/>
          <w:szCs w:val="22"/>
          <w:lang w:eastAsia="zh-CN"/>
        </w:rPr>
        <w:t>的溶液连续测定</w:t>
      </w:r>
      <w:r w:rsidRPr="00DB7F00">
        <w:rPr>
          <w:rFonts w:ascii="Times New Roman" w:hAnsi="Times New Roman" w:cs="Times New Roman"/>
          <w:sz w:val="21"/>
          <w:szCs w:val="22"/>
          <w:lang w:eastAsia="zh-CN"/>
        </w:rPr>
        <w:t xml:space="preserve"> 11 </w:t>
      </w:r>
      <w:r w:rsidRPr="00DB7F00">
        <w:rPr>
          <w:rFonts w:ascii="Times New Roman" w:hAnsi="Times New Roman" w:cs="Times New Roman"/>
          <w:sz w:val="21"/>
          <w:szCs w:val="22"/>
          <w:lang w:eastAsia="zh-CN"/>
        </w:rPr>
        <w:t>次吸光度，根据公式</w:t>
      </w:r>
      <w:r w:rsidRPr="00DB7F00">
        <w:rPr>
          <w:rFonts w:ascii="Times New Roman" w:hAnsi="Times New Roman" w:cs="Times New Roman"/>
          <w:sz w:val="21"/>
          <w:szCs w:val="22"/>
          <w:lang w:eastAsia="zh-CN"/>
        </w:rPr>
        <w:t xml:space="preserve">  y=0.0296x +0.0007(</w:t>
      </w:r>
      <w:r w:rsidRPr="00DB7F00">
        <w:rPr>
          <w:rFonts w:ascii="Times New Roman" w:hAnsi="Times New Roman" w:cs="Times New Roman"/>
          <w:sz w:val="21"/>
          <w:szCs w:val="22"/>
          <w:lang w:eastAsia="zh-CN"/>
        </w:rPr>
        <w:t>图</w:t>
      </w:r>
      <w:r w:rsidRPr="00DB7F00">
        <w:rPr>
          <w:rFonts w:ascii="Times New Roman" w:hAnsi="Times New Roman" w:cs="Times New Roman"/>
          <w:sz w:val="21"/>
          <w:szCs w:val="22"/>
          <w:lang w:eastAsia="zh-CN"/>
        </w:rPr>
        <w:t>4)</w:t>
      </w:r>
      <w:r w:rsidRPr="00DB7F00">
        <w:rPr>
          <w:rFonts w:ascii="Times New Roman" w:hAnsi="Times New Roman" w:cs="Times New Roman"/>
          <w:sz w:val="21"/>
          <w:szCs w:val="22"/>
          <w:lang w:eastAsia="zh-CN"/>
        </w:rPr>
        <w:t>带入数据，结果见表</w:t>
      </w:r>
      <w:r w:rsidRPr="00DB7F00">
        <w:rPr>
          <w:rFonts w:ascii="Times New Roman" w:hAnsi="Times New Roman" w:cs="Times New Roman"/>
          <w:sz w:val="21"/>
          <w:szCs w:val="22"/>
          <w:lang w:eastAsia="zh-CN"/>
        </w:rPr>
        <w:t xml:space="preserve"> 1</w:t>
      </w:r>
      <w:r w:rsidR="00453C0B" w:rsidRPr="00DB7F00">
        <w:rPr>
          <w:rFonts w:ascii="Times New Roman" w:hAnsi="Times New Roman" w:cs="Times New Roman"/>
          <w:sz w:val="21"/>
          <w:szCs w:val="22"/>
          <w:lang w:eastAsia="zh-CN"/>
        </w:rPr>
        <w:t>6</w:t>
      </w:r>
      <w:r w:rsidRPr="00DB7F00">
        <w:rPr>
          <w:rFonts w:ascii="Times New Roman" w:hAnsi="Times New Roman" w:cs="Times New Roman"/>
          <w:sz w:val="21"/>
          <w:szCs w:val="22"/>
          <w:lang w:eastAsia="zh-CN"/>
        </w:rPr>
        <w:t>。</w:t>
      </w:r>
    </w:p>
    <w:p w:rsidR="004F729E" w:rsidRPr="00DB7F00" w:rsidRDefault="004F729E" w:rsidP="009220E4">
      <w:pPr>
        <w:pStyle w:val="ae"/>
        <w:tabs>
          <w:tab w:val="left" w:pos="683"/>
        </w:tabs>
        <w:spacing w:beforeLines="20" w:before="48" w:after="120"/>
        <w:ind w:leftChars="0" w:left="0" w:firstLineChars="0" w:firstLine="0"/>
        <w:jc w:val="center"/>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eastAsia="zh-CN"/>
        </w:rPr>
        <w:t>表</w:t>
      </w:r>
      <w:r w:rsidRPr="00DB7F00">
        <w:rPr>
          <w:rFonts w:ascii="Times New Roman" w:eastAsia="宋体" w:hAnsi="Times New Roman" w:cs="Times New Roman"/>
          <w:spacing w:val="-53"/>
          <w:sz w:val="21"/>
          <w:szCs w:val="22"/>
          <w:lang w:eastAsia="zh-CN"/>
        </w:rPr>
        <w:t xml:space="preserve"> </w:t>
      </w:r>
      <w:r w:rsidRPr="00DB7F00">
        <w:rPr>
          <w:rFonts w:ascii="Times New Roman" w:eastAsia="宋体" w:hAnsi="Times New Roman" w:cs="Times New Roman"/>
          <w:sz w:val="21"/>
          <w:szCs w:val="22"/>
          <w:lang w:eastAsia="zh-CN"/>
        </w:rPr>
        <w:t>1</w:t>
      </w:r>
      <w:r w:rsidR="006A56E9" w:rsidRPr="00DB7F00">
        <w:rPr>
          <w:rFonts w:ascii="Times New Roman" w:eastAsia="宋体" w:hAnsi="Times New Roman" w:cs="Times New Roman"/>
          <w:sz w:val="21"/>
          <w:szCs w:val="22"/>
          <w:lang w:eastAsia="zh-CN"/>
        </w:rPr>
        <w:t>6</w:t>
      </w:r>
      <w:r w:rsidRPr="00DB7F00">
        <w:rPr>
          <w:rFonts w:ascii="Times New Roman" w:eastAsia="宋体" w:hAnsi="Times New Roman" w:cs="Times New Roman"/>
          <w:sz w:val="21"/>
          <w:szCs w:val="22"/>
          <w:lang w:eastAsia="zh-CN"/>
        </w:rPr>
        <w:t xml:space="preserve">    11</w:t>
      </w:r>
      <w:r w:rsidRPr="00DB7F00">
        <w:rPr>
          <w:rFonts w:ascii="Times New Roman" w:eastAsia="宋体" w:hAnsi="Times New Roman" w:cs="Times New Roman"/>
          <w:spacing w:val="4"/>
          <w:sz w:val="21"/>
          <w:szCs w:val="22"/>
          <w:lang w:eastAsia="zh-CN"/>
        </w:rPr>
        <w:t xml:space="preserve"> </w:t>
      </w:r>
      <w:r w:rsidRPr="00DB7F00">
        <w:rPr>
          <w:rFonts w:ascii="Times New Roman" w:eastAsia="宋体" w:hAnsi="Times New Roman" w:cs="Times New Roman"/>
          <w:sz w:val="21"/>
          <w:szCs w:val="22"/>
          <w:lang w:eastAsia="zh-CN"/>
        </w:rPr>
        <w:t>次</w:t>
      </w:r>
      <w:r w:rsidRPr="00DB7F00">
        <w:rPr>
          <w:rFonts w:ascii="Times New Roman" w:eastAsia="宋体" w:hAnsi="Times New Roman" w:cs="Times New Roman"/>
          <w:spacing w:val="-3"/>
          <w:sz w:val="21"/>
          <w:szCs w:val="22"/>
          <w:lang w:eastAsia="zh-CN"/>
        </w:rPr>
        <w:t>吸</w:t>
      </w:r>
      <w:r w:rsidRPr="00DB7F00">
        <w:rPr>
          <w:rFonts w:ascii="Times New Roman" w:eastAsia="宋体" w:hAnsi="Times New Roman" w:cs="Times New Roman"/>
          <w:sz w:val="21"/>
          <w:szCs w:val="22"/>
          <w:lang w:eastAsia="zh-CN"/>
        </w:rPr>
        <w:t>光</w:t>
      </w:r>
      <w:r w:rsidRPr="00DB7F00">
        <w:rPr>
          <w:rFonts w:ascii="Times New Roman" w:eastAsia="宋体" w:hAnsi="Times New Roman" w:cs="Times New Roman"/>
          <w:spacing w:val="-3"/>
          <w:sz w:val="21"/>
          <w:szCs w:val="22"/>
          <w:lang w:eastAsia="zh-CN"/>
        </w:rPr>
        <w:t>度</w:t>
      </w:r>
      <w:r w:rsidRPr="00DB7F00">
        <w:rPr>
          <w:rFonts w:ascii="Times New Roman" w:eastAsia="宋体" w:hAnsi="Times New Roman" w:cs="Times New Roman"/>
          <w:sz w:val="21"/>
          <w:szCs w:val="22"/>
          <w:lang w:eastAsia="zh-CN"/>
        </w:rPr>
        <w:t>值及对应浓度</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735"/>
        <w:gridCol w:w="735"/>
        <w:gridCol w:w="735"/>
        <w:gridCol w:w="736"/>
        <w:gridCol w:w="735"/>
        <w:gridCol w:w="735"/>
        <w:gridCol w:w="735"/>
        <w:gridCol w:w="736"/>
        <w:gridCol w:w="735"/>
        <w:gridCol w:w="735"/>
        <w:gridCol w:w="735"/>
        <w:gridCol w:w="736"/>
      </w:tblGrid>
      <w:tr w:rsidR="004F729E" w:rsidRPr="00DB7F00" w:rsidTr="009220E4">
        <w:trPr>
          <w:trHeight w:hRule="exact" w:val="341"/>
          <w:jc w:val="center"/>
        </w:trPr>
        <w:tc>
          <w:tcPr>
            <w:tcW w:w="958" w:type="dxa"/>
            <w:shd w:val="clear" w:color="auto" w:fill="D9D9D9"/>
            <w:vAlign w:val="center"/>
          </w:tcPr>
          <w:p w:rsidR="004F729E" w:rsidRPr="00DB7F00" w:rsidRDefault="004F729E" w:rsidP="00453C0B">
            <w:pPr>
              <w:pStyle w:val="TableParagraph"/>
              <w:spacing w:before="0" w:afterLines="0" w:after="0"/>
              <w:ind w:firstLineChars="0" w:firstLine="0"/>
              <w:outlineLvl w:val="2"/>
              <w:rPr>
                <w:rFonts w:eastAsia="宋体"/>
                <w:sz w:val="21"/>
                <w:lang w:val="en-AU" w:eastAsia="zh-CN"/>
              </w:rPr>
            </w:pPr>
            <w:r w:rsidRPr="00DB7F00">
              <w:rPr>
                <w:rFonts w:eastAsia="宋体"/>
                <w:sz w:val="21"/>
                <w:lang w:val="en-AU" w:eastAsia="zh-CN"/>
              </w:rPr>
              <w:t>次数</w:t>
            </w:r>
          </w:p>
        </w:tc>
        <w:tc>
          <w:tcPr>
            <w:tcW w:w="735" w:type="dxa"/>
            <w:shd w:val="clear" w:color="auto" w:fill="D9D9D9"/>
            <w:vAlign w:val="center"/>
          </w:tcPr>
          <w:p w:rsidR="004F729E" w:rsidRPr="00DB7F00" w:rsidRDefault="004F729E" w:rsidP="00453C0B">
            <w:pPr>
              <w:pStyle w:val="TableParagraph"/>
              <w:spacing w:before="0" w:afterLines="0" w:after="0"/>
              <w:ind w:firstLineChars="0" w:firstLine="0"/>
              <w:outlineLvl w:val="2"/>
              <w:rPr>
                <w:rFonts w:eastAsia="宋体"/>
                <w:sz w:val="21"/>
                <w:lang w:val="en-AU" w:eastAsia="zh-CN"/>
              </w:rPr>
            </w:pPr>
            <w:r w:rsidRPr="00DB7F00">
              <w:rPr>
                <w:rFonts w:eastAsia="宋体"/>
                <w:sz w:val="21"/>
                <w:lang w:val="en-AU" w:eastAsia="zh-CN"/>
              </w:rPr>
              <w:t>1</w:t>
            </w:r>
          </w:p>
        </w:tc>
        <w:tc>
          <w:tcPr>
            <w:tcW w:w="735" w:type="dxa"/>
            <w:shd w:val="clear" w:color="auto" w:fill="D9D9D9"/>
            <w:vAlign w:val="center"/>
          </w:tcPr>
          <w:p w:rsidR="004F729E" w:rsidRPr="00DB7F00" w:rsidRDefault="004F729E" w:rsidP="00453C0B">
            <w:pPr>
              <w:pStyle w:val="TableParagraph"/>
              <w:spacing w:before="0" w:afterLines="0" w:after="0"/>
              <w:ind w:firstLineChars="0" w:firstLine="0"/>
              <w:outlineLvl w:val="2"/>
              <w:rPr>
                <w:rFonts w:eastAsia="宋体"/>
                <w:sz w:val="21"/>
                <w:lang w:val="en-AU" w:eastAsia="zh-CN"/>
              </w:rPr>
            </w:pPr>
            <w:r w:rsidRPr="00DB7F00">
              <w:rPr>
                <w:rFonts w:eastAsia="宋体"/>
                <w:sz w:val="21"/>
                <w:lang w:val="en-AU" w:eastAsia="zh-CN"/>
              </w:rPr>
              <w:t>2</w:t>
            </w:r>
          </w:p>
        </w:tc>
        <w:tc>
          <w:tcPr>
            <w:tcW w:w="735" w:type="dxa"/>
            <w:shd w:val="clear" w:color="auto" w:fill="D9D9D9"/>
            <w:vAlign w:val="center"/>
          </w:tcPr>
          <w:p w:rsidR="004F729E" w:rsidRPr="00DB7F00" w:rsidRDefault="004F729E" w:rsidP="00453C0B">
            <w:pPr>
              <w:pStyle w:val="TableParagraph"/>
              <w:spacing w:before="0" w:afterLines="0" w:after="0"/>
              <w:ind w:firstLineChars="0" w:firstLine="0"/>
              <w:outlineLvl w:val="2"/>
              <w:rPr>
                <w:rFonts w:eastAsia="宋体"/>
                <w:sz w:val="21"/>
                <w:lang w:val="en-AU" w:eastAsia="zh-CN"/>
              </w:rPr>
            </w:pPr>
            <w:r w:rsidRPr="00DB7F00">
              <w:rPr>
                <w:rFonts w:eastAsia="宋体"/>
                <w:sz w:val="21"/>
                <w:lang w:val="en-AU" w:eastAsia="zh-CN"/>
              </w:rPr>
              <w:t>3</w:t>
            </w:r>
          </w:p>
        </w:tc>
        <w:tc>
          <w:tcPr>
            <w:tcW w:w="736" w:type="dxa"/>
            <w:shd w:val="clear" w:color="auto" w:fill="D9D9D9"/>
            <w:vAlign w:val="center"/>
          </w:tcPr>
          <w:p w:rsidR="004F729E" w:rsidRPr="00DB7F00" w:rsidRDefault="004F729E" w:rsidP="00453C0B">
            <w:pPr>
              <w:pStyle w:val="TableParagraph"/>
              <w:spacing w:before="0" w:afterLines="0" w:after="0"/>
              <w:ind w:firstLineChars="0" w:firstLine="0"/>
              <w:outlineLvl w:val="2"/>
              <w:rPr>
                <w:rFonts w:eastAsia="宋体"/>
                <w:sz w:val="21"/>
                <w:lang w:val="en-AU" w:eastAsia="zh-CN"/>
              </w:rPr>
            </w:pPr>
            <w:r w:rsidRPr="00DB7F00">
              <w:rPr>
                <w:rFonts w:eastAsia="宋体"/>
                <w:sz w:val="21"/>
                <w:lang w:val="en-AU" w:eastAsia="zh-CN"/>
              </w:rPr>
              <w:t>4</w:t>
            </w:r>
          </w:p>
        </w:tc>
        <w:tc>
          <w:tcPr>
            <w:tcW w:w="735" w:type="dxa"/>
            <w:shd w:val="clear" w:color="auto" w:fill="D9D9D9"/>
            <w:vAlign w:val="center"/>
          </w:tcPr>
          <w:p w:rsidR="004F729E" w:rsidRPr="00DB7F00" w:rsidRDefault="004F729E" w:rsidP="00453C0B">
            <w:pPr>
              <w:pStyle w:val="TableParagraph"/>
              <w:spacing w:before="0" w:afterLines="0" w:after="0"/>
              <w:ind w:firstLineChars="0" w:firstLine="0"/>
              <w:outlineLvl w:val="2"/>
              <w:rPr>
                <w:rFonts w:eastAsia="宋体"/>
                <w:sz w:val="21"/>
                <w:lang w:val="en-AU" w:eastAsia="zh-CN"/>
              </w:rPr>
            </w:pPr>
            <w:r w:rsidRPr="00DB7F00">
              <w:rPr>
                <w:rFonts w:eastAsia="宋体"/>
                <w:sz w:val="21"/>
                <w:lang w:val="en-AU" w:eastAsia="zh-CN"/>
              </w:rPr>
              <w:t>5</w:t>
            </w:r>
          </w:p>
        </w:tc>
        <w:tc>
          <w:tcPr>
            <w:tcW w:w="735" w:type="dxa"/>
            <w:shd w:val="clear" w:color="auto" w:fill="D9D9D9"/>
            <w:vAlign w:val="center"/>
          </w:tcPr>
          <w:p w:rsidR="004F729E" w:rsidRPr="00DB7F00" w:rsidRDefault="004F729E" w:rsidP="00453C0B">
            <w:pPr>
              <w:pStyle w:val="TableParagraph"/>
              <w:spacing w:before="0" w:afterLines="0" w:after="0"/>
              <w:ind w:firstLineChars="0" w:firstLine="0"/>
              <w:outlineLvl w:val="2"/>
              <w:rPr>
                <w:rFonts w:eastAsia="宋体"/>
                <w:sz w:val="21"/>
                <w:lang w:val="en-AU" w:eastAsia="zh-CN"/>
              </w:rPr>
            </w:pPr>
            <w:r w:rsidRPr="00DB7F00">
              <w:rPr>
                <w:rFonts w:eastAsia="宋体"/>
                <w:sz w:val="21"/>
                <w:lang w:val="en-AU" w:eastAsia="zh-CN"/>
              </w:rPr>
              <w:t>6</w:t>
            </w:r>
          </w:p>
        </w:tc>
        <w:tc>
          <w:tcPr>
            <w:tcW w:w="735" w:type="dxa"/>
            <w:shd w:val="clear" w:color="auto" w:fill="D9D9D9"/>
            <w:vAlign w:val="center"/>
          </w:tcPr>
          <w:p w:rsidR="004F729E" w:rsidRPr="00DB7F00" w:rsidRDefault="004F729E" w:rsidP="00453C0B">
            <w:pPr>
              <w:pStyle w:val="TableParagraph"/>
              <w:spacing w:before="0" w:afterLines="0" w:after="0"/>
              <w:ind w:firstLineChars="0" w:firstLine="0"/>
              <w:outlineLvl w:val="2"/>
              <w:rPr>
                <w:rFonts w:eastAsia="宋体"/>
                <w:sz w:val="21"/>
                <w:lang w:val="en-AU" w:eastAsia="zh-CN"/>
              </w:rPr>
            </w:pPr>
            <w:r w:rsidRPr="00DB7F00">
              <w:rPr>
                <w:rFonts w:eastAsia="宋体"/>
                <w:sz w:val="21"/>
                <w:lang w:val="en-AU" w:eastAsia="zh-CN"/>
              </w:rPr>
              <w:t>7</w:t>
            </w:r>
          </w:p>
        </w:tc>
        <w:tc>
          <w:tcPr>
            <w:tcW w:w="736" w:type="dxa"/>
            <w:shd w:val="clear" w:color="auto" w:fill="D9D9D9"/>
            <w:vAlign w:val="center"/>
          </w:tcPr>
          <w:p w:rsidR="004F729E" w:rsidRPr="00DB7F00" w:rsidRDefault="004F729E" w:rsidP="00453C0B">
            <w:pPr>
              <w:pStyle w:val="TableParagraph"/>
              <w:spacing w:before="0" w:afterLines="0" w:after="0"/>
              <w:ind w:firstLineChars="0" w:firstLine="0"/>
              <w:outlineLvl w:val="2"/>
              <w:rPr>
                <w:rFonts w:eastAsia="宋体"/>
                <w:sz w:val="21"/>
                <w:lang w:val="en-AU" w:eastAsia="zh-CN"/>
              </w:rPr>
            </w:pPr>
            <w:r w:rsidRPr="00DB7F00">
              <w:rPr>
                <w:rFonts w:eastAsia="宋体"/>
                <w:sz w:val="21"/>
                <w:lang w:val="en-AU" w:eastAsia="zh-CN"/>
              </w:rPr>
              <w:t>8</w:t>
            </w:r>
          </w:p>
        </w:tc>
        <w:tc>
          <w:tcPr>
            <w:tcW w:w="735" w:type="dxa"/>
            <w:shd w:val="clear" w:color="auto" w:fill="D9D9D9"/>
            <w:vAlign w:val="center"/>
          </w:tcPr>
          <w:p w:rsidR="004F729E" w:rsidRPr="00DB7F00" w:rsidRDefault="004F729E" w:rsidP="00453C0B">
            <w:pPr>
              <w:pStyle w:val="TableParagraph"/>
              <w:spacing w:before="0" w:afterLines="0" w:after="0"/>
              <w:ind w:firstLineChars="0" w:firstLine="0"/>
              <w:outlineLvl w:val="2"/>
              <w:rPr>
                <w:rFonts w:eastAsia="宋体"/>
                <w:sz w:val="21"/>
                <w:lang w:val="en-AU" w:eastAsia="zh-CN"/>
              </w:rPr>
            </w:pPr>
            <w:r w:rsidRPr="00DB7F00">
              <w:rPr>
                <w:rFonts w:eastAsia="宋体"/>
                <w:sz w:val="21"/>
                <w:lang w:val="en-AU" w:eastAsia="zh-CN"/>
              </w:rPr>
              <w:t>9</w:t>
            </w:r>
          </w:p>
        </w:tc>
        <w:tc>
          <w:tcPr>
            <w:tcW w:w="735" w:type="dxa"/>
            <w:shd w:val="clear" w:color="auto" w:fill="D9D9D9"/>
            <w:vAlign w:val="center"/>
          </w:tcPr>
          <w:p w:rsidR="004F729E" w:rsidRPr="00DB7F00" w:rsidRDefault="004F729E" w:rsidP="00453C0B">
            <w:pPr>
              <w:pStyle w:val="TableParagraph"/>
              <w:spacing w:before="0" w:afterLines="0" w:after="0"/>
              <w:ind w:firstLineChars="0" w:firstLine="0"/>
              <w:outlineLvl w:val="2"/>
              <w:rPr>
                <w:rFonts w:eastAsia="宋体"/>
                <w:sz w:val="21"/>
                <w:lang w:val="en-AU" w:eastAsia="zh-CN"/>
              </w:rPr>
            </w:pPr>
            <w:r w:rsidRPr="00DB7F00">
              <w:rPr>
                <w:rFonts w:eastAsia="宋体"/>
                <w:sz w:val="21"/>
                <w:lang w:val="en-AU" w:eastAsia="zh-CN"/>
              </w:rPr>
              <w:t>10</w:t>
            </w:r>
          </w:p>
        </w:tc>
        <w:tc>
          <w:tcPr>
            <w:tcW w:w="735" w:type="dxa"/>
            <w:shd w:val="clear" w:color="auto" w:fill="D9D9D9"/>
            <w:vAlign w:val="center"/>
          </w:tcPr>
          <w:p w:rsidR="004F729E" w:rsidRPr="00DB7F00" w:rsidRDefault="004F729E" w:rsidP="00453C0B">
            <w:pPr>
              <w:pStyle w:val="TableParagraph"/>
              <w:spacing w:before="0" w:afterLines="0" w:after="0"/>
              <w:ind w:firstLineChars="0" w:firstLine="0"/>
              <w:outlineLvl w:val="2"/>
              <w:rPr>
                <w:rFonts w:eastAsia="宋体"/>
                <w:sz w:val="21"/>
                <w:lang w:val="en-AU" w:eastAsia="zh-CN"/>
              </w:rPr>
            </w:pPr>
            <w:r w:rsidRPr="00DB7F00">
              <w:rPr>
                <w:rFonts w:eastAsia="宋体"/>
                <w:sz w:val="21"/>
                <w:lang w:val="en-AU" w:eastAsia="zh-CN"/>
              </w:rPr>
              <w:t>11</w:t>
            </w:r>
          </w:p>
        </w:tc>
        <w:tc>
          <w:tcPr>
            <w:tcW w:w="736" w:type="dxa"/>
            <w:shd w:val="clear" w:color="auto" w:fill="D9D9D9"/>
            <w:vAlign w:val="center"/>
          </w:tcPr>
          <w:p w:rsidR="004F729E" w:rsidRPr="00DB7F00" w:rsidRDefault="004F729E" w:rsidP="00453C0B">
            <w:pPr>
              <w:pStyle w:val="TableParagraph"/>
              <w:spacing w:before="0" w:afterLines="0" w:after="0"/>
              <w:ind w:firstLineChars="0" w:firstLine="0"/>
              <w:outlineLvl w:val="2"/>
              <w:rPr>
                <w:rFonts w:eastAsia="宋体"/>
                <w:sz w:val="21"/>
                <w:lang w:val="en-AU" w:eastAsia="zh-CN"/>
              </w:rPr>
            </w:pPr>
            <w:r w:rsidRPr="00DB7F00">
              <w:rPr>
                <w:rFonts w:eastAsia="宋体"/>
                <w:sz w:val="21"/>
                <w:lang w:val="en-AU" w:eastAsia="zh-CN"/>
              </w:rPr>
              <w:t>均值</w:t>
            </w:r>
          </w:p>
        </w:tc>
      </w:tr>
      <w:tr w:rsidR="004F729E" w:rsidRPr="00DB7F00" w:rsidTr="009220E4">
        <w:trPr>
          <w:trHeight w:hRule="exact" w:val="480"/>
          <w:jc w:val="center"/>
        </w:trPr>
        <w:tc>
          <w:tcPr>
            <w:tcW w:w="958" w:type="dxa"/>
            <w:shd w:val="clear" w:color="auto" w:fill="auto"/>
            <w:vAlign w:val="center"/>
          </w:tcPr>
          <w:p w:rsidR="004F729E" w:rsidRPr="00DB7F00" w:rsidRDefault="004F729E" w:rsidP="009220E4">
            <w:pPr>
              <w:pStyle w:val="TableParagraph"/>
              <w:spacing w:before="0" w:afterLines="0" w:after="0"/>
              <w:ind w:firstLineChars="0" w:firstLine="0"/>
              <w:outlineLvl w:val="2"/>
              <w:rPr>
                <w:rFonts w:eastAsia="宋体"/>
                <w:sz w:val="21"/>
                <w:lang w:val="en-AU" w:eastAsia="zh-CN"/>
              </w:rPr>
            </w:pPr>
            <w:r w:rsidRPr="00DB7F00">
              <w:rPr>
                <w:rFonts w:eastAsia="宋体"/>
                <w:sz w:val="21"/>
                <w:lang w:val="en-AU" w:eastAsia="zh-CN"/>
              </w:rPr>
              <w:t>A</w:t>
            </w:r>
          </w:p>
        </w:tc>
        <w:tc>
          <w:tcPr>
            <w:tcW w:w="735" w:type="dxa"/>
            <w:shd w:val="clear" w:color="auto" w:fill="auto"/>
            <w:vAlign w:val="center"/>
          </w:tcPr>
          <w:p w:rsidR="004F729E" w:rsidRPr="00DB7F00" w:rsidRDefault="004F729E" w:rsidP="00453C0B">
            <w:pPr>
              <w:widowControl/>
              <w:autoSpaceDE w:val="0"/>
              <w:autoSpaceDN w:val="0"/>
              <w:spacing w:afterLines="0" w:after="0"/>
              <w:ind w:firstLineChars="0" w:firstLine="0"/>
              <w:jc w:val="center"/>
              <w:outlineLvl w:val="2"/>
              <w:rPr>
                <w:rFonts w:ascii="Times New Roman" w:eastAsia="宋体" w:hAnsi="Times New Roman" w:cs="Times New Roman"/>
                <w:sz w:val="21"/>
                <w:szCs w:val="22"/>
              </w:rPr>
            </w:pPr>
            <w:r w:rsidRPr="00DB7F00">
              <w:rPr>
                <w:rFonts w:ascii="Times New Roman" w:eastAsia="宋体" w:hAnsi="Times New Roman" w:cs="Times New Roman"/>
                <w:sz w:val="21"/>
                <w:szCs w:val="22"/>
              </w:rPr>
              <w:t>0.0303</w:t>
            </w:r>
          </w:p>
        </w:tc>
        <w:tc>
          <w:tcPr>
            <w:tcW w:w="735" w:type="dxa"/>
            <w:shd w:val="clear" w:color="auto" w:fill="auto"/>
            <w:vAlign w:val="center"/>
          </w:tcPr>
          <w:p w:rsidR="004F729E" w:rsidRPr="00DB7F00" w:rsidRDefault="004F729E" w:rsidP="00453C0B">
            <w:pPr>
              <w:autoSpaceDE w:val="0"/>
              <w:autoSpaceDN w:val="0"/>
              <w:spacing w:afterLines="0" w:after="0"/>
              <w:ind w:firstLineChars="0" w:firstLine="0"/>
              <w:jc w:val="center"/>
              <w:outlineLvl w:val="2"/>
              <w:rPr>
                <w:rFonts w:ascii="Times New Roman" w:eastAsia="宋体" w:hAnsi="Times New Roman" w:cs="Times New Roman"/>
                <w:sz w:val="21"/>
                <w:szCs w:val="22"/>
              </w:rPr>
            </w:pPr>
            <w:r w:rsidRPr="00DB7F00">
              <w:rPr>
                <w:rFonts w:ascii="Times New Roman" w:eastAsia="宋体" w:hAnsi="Times New Roman" w:cs="Times New Roman"/>
                <w:sz w:val="21"/>
                <w:szCs w:val="22"/>
              </w:rPr>
              <w:t>0.0291</w:t>
            </w:r>
          </w:p>
        </w:tc>
        <w:tc>
          <w:tcPr>
            <w:tcW w:w="735" w:type="dxa"/>
            <w:shd w:val="clear" w:color="auto" w:fill="auto"/>
            <w:vAlign w:val="center"/>
          </w:tcPr>
          <w:p w:rsidR="004F729E" w:rsidRPr="00DB7F00" w:rsidRDefault="004F729E" w:rsidP="00453C0B">
            <w:pPr>
              <w:autoSpaceDE w:val="0"/>
              <w:autoSpaceDN w:val="0"/>
              <w:spacing w:afterLines="0" w:after="0"/>
              <w:ind w:firstLineChars="0" w:firstLine="0"/>
              <w:jc w:val="center"/>
              <w:outlineLvl w:val="2"/>
              <w:rPr>
                <w:rFonts w:ascii="Times New Roman" w:eastAsia="宋体" w:hAnsi="Times New Roman" w:cs="Times New Roman"/>
                <w:sz w:val="21"/>
                <w:szCs w:val="22"/>
              </w:rPr>
            </w:pPr>
            <w:r w:rsidRPr="00DB7F00">
              <w:rPr>
                <w:rFonts w:ascii="Times New Roman" w:eastAsia="宋体" w:hAnsi="Times New Roman" w:cs="Times New Roman"/>
                <w:sz w:val="21"/>
                <w:szCs w:val="22"/>
              </w:rPr>
              <w:t>0.0299</w:t>
            </w:r>
          </w:p>
        </w:tc>
        <w:tc>
          <w:tcPr>
            <w:tcW w:w="736" w:type="dxa"/>
            <w:shd w:val="clear" w:color="auto" w:fill="auto"/>
            <w:vAlign w:val="center"/>
          </w:tcPr>
          <w:p w:rsidR="004F729E" w:rsidRPr="00DB7F00" w:rsidRDefault="004F729E" w:rsidP="00453C0B">
            <w:pPr>
              <w:autoSpaceDE w:val="0"/>
              <w:autoSpaceDN w:val="0"/>
              <w:spacing w:afterLines="0" w:after="0"/>
              <w:ind w:firstLineChars="0" w:firstLine="0"/>
              <w:jc w:val="center"/>
              <w:outlineLvl w:val="2"/>
              <w:rPr>
                <w:rFonts w:ascii="Times New Roman" w:eastAsia="宋体" w:hAnsi="Times New Roman" w:cs="Times New Roman"/>
                <w:sz w:val="21"/>
                <w:szCs w:val="22"/>
              </w:rPr>
            </w:pPr>
            <w:r w:rsidRPr="00DB7F00">
              <w:rPr>
                <w:rFonts w:ascii="Times New Roman" w:eastAsia="宋体" w:hAnsi="Times New Roman" w:cs="Times New Roman"/>
                <w:sz w:val="21"/>
                <w:szCs w:val="22"/>
              </w:rPr>
              <w:t>0.0302</w:t>
            </w:r>
          </w:p>
        </w:tc>
        <w:tc>
          <w:tcPr>
            <w:tcW w:w="735" w:type="dxa"/>
            <w:shd w:val="clear" w:color="auto" w:fill="auto"/>
            <w:vAlign w:val="center"/>
          </w:tcPr>
          <w:p w:rsidR="004F729E" w:rsidRPr="00DB7F00" w:rsidRDefault="004F729E" w:rsidP="00453C0B">
            <w:pPr>
              <w:autoSpaceDE w:val="0"/>
              <w:autoSpaceDN w:val="0"/>
              <w:spacing w:afterLines="0" w:after="0"/>
              <w:ind w:firstLineChars="0" w:firstLine="0"/>
              <w:jc w:val="center"/>
              <w:outlineLvl w:val="2"/>
              <w:rPr>
                <w:rFonts w:ascii="Times New Roman" w:eastAsia="宋体" w:hAnsi="Times New Roman" w:cs="Times New Roman"/>
                <w:sz w:val="21"/>
                <w:szCs w:val="22"/>
              </w:rPr>
            </w:pPr>
            <w:r w:rsidRPr="00DB7F00">
              <w:rPr>
                <w:rFonts w:ascii="Times New Roman" w:eastAsia="宋体" w:hAnsi="Times New Roman" w:cs="Times New Roman"/>
                <w:sz w:val="21"/>
                <w:szCs w:val="22"/>
              </w:rPr>
              <w:t>0.0297</w:t>
            </w:r>
          </w:p>
        </w:tc>
        <w:tc>
          <w:tcPr>
            <w:tcW w:w="735" w:type="dxa"/>
            <w:shd w:val="clear" w:color="auto" w:fill="auto"/>
            <w:vAlign w:val="center"/>
          </w:tcPr>
          <w:p w:rsidR="004F729E" w:rsidRPr="00DB7F00" w:rsidRDefault="004F729E" w:rsidP="00453C0B">
            <w:pPr>
              <w:autoSpaceDE w:val="0"/>
              <w:autoSpaceDN w:val="0"/>
              <w:spacing w:afterLines="0" w:after="0"/>
              <w:ind w:firstLineChars="0" w:firstLine="0"/>
              <w:jc w:val="center"/>
              <w:outlineLvl w:val="2"/>
              <w:rPr>
                <w:rFonts w:ascii="Times New Roman" w:eastAsia="宋体" w:hAnsi="Times New Roman" w:cs="Times New Roman"/>
                <w:sz w:val="21"/>
                <w:szCs w:val="22"/>
              </w:rPr>
            </w:pPr>
            <w:r w:rsidRPr="00DB7F00">
              <w:rPr>
                <w:rFonts w:ascii="Times New Roman" w:eastAsia="宋体" w:hAnsi="Times New Roman" w:cs="Times New Roman"/>
                <w:sz w:val="21"/>
                <w:szCs w:val="22"/>
              </w:rPr>
              <w:t>0.0298</w:t>
            </w:r>
          </w:p>
        </w:tc>
        <w:tc>
          <w:tcPr>
            <w:tcW w:w="735" w:type="dxa"/>
            <w:shd w:val="clear" w:color="auto" w:fill="auto"/>
            <w:vAlign w:val="center"/>
          </w:tcPr>
          <w:p w:rsidR="004F729E" w:rsidRPr="00DB7F00" w:rsidRDefault="004F729E" w:rsidP="00453C0B">
            <w:pPr>
              <w:autoSpaceDE w:val="0"/>
              <w:autoSpaceDN w:val="0"/>
              <w:spacing w:afterLines="0" w:after="0"/>
              <w:ind w:firstLineChars="0" w:firstLine="0"/>
              <w:jc w:val="center"/>
              <w:outlineLvl w:val="2"/>
              <w:rPr>
                <w:rFonts w:ascii="Times New Roman" w:eastAsia="宋体" w:hAnsi="Times New Roman" w:cs="Times New Roman"/>
                <w:sz w:val="21"/>
                <w:szCs w:val="22"/>
              </w:rPr>
            </w:pPr>
            <w:r w:rsidRPr="00DB7F00">
              <w:rPr>
                <w:rFonts w:ascii="Times New Roman" w:eastAsia="宋体" w:hAnsi="Times New Roman" w:cs="Times New Roman"/>
                <w:sz w:val="21"/>
                <w:szCs w:val="22"/>
              </w:rPr>
              <w:t>0.0303</w:t>
            </w:r>
          </w:p>
        </w:tc>
        <w:tc>
          <w:tcPr>
            <w:tcW w:w="736" w:type="dxa"/>
            <w:shd w:val="clear" w:color="auto" w:fill="auto"/>
            <w:vAlign w:val="center"/>
          </w:tcPr>
          <w:p w:rsidR="004F729E" w:rsidRPr="00DB7F00" w:rsidRDefault="004F729E" w:rsidP="00453C0B">
            <w:pPr>
              <w:autoSpaceDE w:val="0"/>
              <w:autoSpaceDN w:val="0"/>
              <w:spacing w:afterLines="0" w:after="0"/>
              <w:ind w:firstLineChars="0" w:firstLine="0"/>
              <w:jc w:val="center"/>
              <w:outlineLvl w:val="2"/>
              <w:rPr>
                <w:rFonts w:ascii="Times New Roman" w:eastAsia="宋体" w:hAnsi="Times New Roman" w:cs="Times New Roman"/>
                <w:sz w:val="21"/>
                <w:szCs w:val="22"/>
              </w:rPr>
            </w:pPr>
            <w:r w:rsidRPr="00DB7F00">
              <w:rPr>
                <w:rFonts w:ascii="Times New Roman" w:eastAsia="宋体" w:hAnsi="Times New Roman" w:cs="Times New Roman"/>
                <w:sz w:val="21"/>
                <w:szCs w:val="22"/>
              </w:rPr>
              <w:t>0.0308</w:t>
            </w:r>
          </w:p>
        </w:tc>
        <w:tc>
          <w:tcPr>
            <w:tcW w:w="735" w:type="dxa"/>
            <w:shd w:val="clear" w:color="auto" w:fill="auto"/>
            <w:vAlign w:val="center"/>
          </w:tcPr>
          <w:p w:rsidR="004F729E" w:rsidRPr="00DB7F00" w:rsidRDefault="004F729E" w:rsidP="00453C0B">
            <w:pPr>
              <w:autoSpaceDE w:val="0"/>
              <w:autoSpaceDN w:val="0"/>
              <w:spacing w:afterLines="0" w:after="0"/>
              <w:ind w:firstLineChars="0" w:firstLine="0"/>
              <w:jc w:val="center"/>
              <w:outlineLvl w:val="2"/>
              <w:rPr>
                <w:rFonts w:ascii="Times New Roman" w:eastAsia="宋体" w:hAnsi="Times New Roman" w:cs="Times New Roman"/>
                <w:sz w:val="21"/>
                <w:szCs w:val="22"/>
              </w:rPr>
            </w:pPr>
            <w:r w:rsidRPr="00DB7F00">
              <w:rPr>
                <w:rFonts w:ascii="Times New Roman" w:eastAsia="宋体" w:hAnsi="Times New Roman" w:cs="Times New Roman"/>
                <w:sz w:val="21"/>
                <w:szCs w:val="22"/>
              </w:rPr>
              <w:t>0.0294</w:t>
            </w:r>
          </w:p>
        </w:tc>
        <w:tc>
          <w:tcPr>
            <w:tcW w:w="735" w:type="dxa"/>
            <w:shd w:val="clear" w:color="auto" w:fill="auto"/>
            <w:vAlign w:val="center"/>
          </w:tcPr>
          <w:p w:rsidR="004F729E" w:rsidRPr="00DB7F00" w:rsidRDefault="004F729E" w:rsidP="00453C0B">
            <w:pPr>
              <w:autoSpaceDE w:val="0"/>
              <w:autoSpaceDN w:val="0"/>
              <w:spacing w:afterLines="0" w:after="0"/>
              <w:ind w:firstLineChars="0" w:firstLine="0"/>
              <w:jc w:val="center"/>
              <w:outlineLvl w:val="2"/>
              <w:rPr>
                <w:rFonts w:ascii="Times New Roman" w:eastAsia="宋体" w:hAnsi="Times New Roman" w:cs="Times New Roman"/>
                <w:sz w:val="21"/>
                <w:szCs w:val="22"/>
              </w:rPr>
            </w:pPr>
            <w:r w:rsidRPr="00DB7F00">
              <w:rPr>
                <w:rFonts w:ascii="Times New Roman" w:eastAsia="宋体" w:hAnsi="Times New Roman" w:cs="Times New Roman"/>
                <w:sz w:val="21"/>
                <w:szCs w:val="22"/>
              </w:rPr>
              <w:t>0.0297</w:t>
            </w:r>
          </w:p>
        </w:tc>
        <w:tc>
          <w:tcPr>
            <w:tcW w:w="735" w:type="dxa"/>
            <w:shd w:val="clear" w:color="auto" w:fill="auto"/>
            <w:vAlign w:val="center"/>
          </w:tcPr>
          <w:p w:rsidR="004F729E" w:rsidRPr="00DB7F00" w:rsidRDefault="004F729E" w:rsidP="00453C0B">
            <w:pPr>
              <w:autoSpaceDE w:val="0"/>
              <w:autoSpaceDN w:val="0"/>
              <w:spacing w:afterLines="0" w:after="0"/>
              <w:ind w:firstLineChars="0" w:firstLine="0"/>
              <w:jc w:val="center"/>
              <w:outlineLvl w:val="2"/>
              <w:rPr>
                <w:rFonts w:ascii="Times New Roman" w:eastAsia="宋体" w:hAnsi="Times New Roman" w:cs="Times New Roman"/>
                <w:sz w:val="21"/>
                <w:szCs w:val="22"/>
              </w:rPr>
            </w:pPr>
            <w:r w:rsidRPr="00DB7F00">
              <w:rPr>
                <w:rFonts w:ascii="Times New Roman" w:eastAsia="宋体" w:hAnsi="Times New Roman" w:cs="Times New Roman"/>
                <w:sz w:val="21"/>
                <w:szCs w:val="22"/>
              </w:rPr>
              <w:t>0.0289</w:t>
            </w:r>
          </w:p>
        </w:tc>
        <w:tc>
          <w:tcPr>
            <w:tcW w:w="736" w:type="dxa"/>
            <w:shd w:val="clear" w:color="auto" w:fill="auto"/>
            <w:vAlign w:val="center"/>
          </w:tcPr>
          <w:p w:rsidR="004F729E" w:rsidRPr="00DB7F00" w:rsidRDefault="004F729E" w:rsidP="00453C0B">
            <w:pPr>
              <w:autoSpaceDE w:val="0"/>
              <w:autoSpaceDN w:val="0"/>
              <w:spacing w:afterLines="0" w:after="0"/>
              <w:ind w:firstLineChars="0" w:firstLine="0"/>
              <w:jc w:val="center"/>
              <w:outlineLvl w:val="2"/>
              <w:rPr>
                <w:rFonts w:ascii="Times New Roman" w:eastAsia="宋体" w:hAnsi="Times New Roman" w:cs="Times New Roman"/>
                <w:sz w:val="21"/>
                <w:szCs w:val="22"/>
              </w:rPr>
            </w:pPr>
            <w:r w:rsidRPr="00DB7F00">
              <w:rPr>
                <w:rFonts w:ascii="Times New Roman" w:eastAsia="宋体" w:hAnsi="Times New Roman" w:cs="Times New Roman"/>
                <w:sz w:val="21"/>
                <w:szCs w:val="22"/>
              </w:rPr>
              <w:t>0.0298</w:t>
            </w:r>
          </w:p>
        </w:tc>
      </w:tr>
      <w:tr w:rsidR="004F729E" w:rsidRPr="00DB7F00" w:rsidTr="009220E4">
        <w:trPr>
          <w:trHeight w:hRule="exact" w:val="842"/>
          <w:jc w:val="center"/>
        </w:trPr>
        <w:tc>
          <w:tcPr>
            <w:tcW w:w="958" w:type="dxa"/>
            <w:shd w:val="clear" w:color="auto" w:fill="auto"/>
            <w:vAlign w:val="center"/>
          </w:tcPr>
          <w:p w:rsidR="004F729E" w:rsidRPr="00DB7F00" w:rsidRDefault="004F729E" w:rsidP="00453C0B">
            <w:pPr>
              <w:pStyle w:val="TableParagraph"/>
              <w:spacing w:before="0" w:afterLines="0" w:after="0"/>
              <w:ind w:firstLineChars="0" w:firstLine="0"/>
              <w:jc w:val="left"/>
              <w:outlineLvl w:val="2"/>
              <w:rPr>
                <w:rFonts w:eastAsia="宋体"/>
                <w:sz w:val="21"/>
                <w:lang w:val="en-AU" w:eastAsia="zh-CN"/>
              </w:rPr>
            </w:pPr>
            <w:r w:rsidRPr="00DB7F00">
              <w:rPr>
                <w:rFonts w:eastAsia="宋体"/>
                <w:sz w:val="21"/>
                <w:lang w:val="en-AU" w:eastAsia="zh-CN"/>
              </w:rPr>
              <w:t>结果，</w:t>
            </w:r>
            <w:r w:rsidRPr="00DB7F00">
              <w:rPr>
                <w:rFonts w:eastAsia="宋体"/>
                <w:sz w:val="21"/>
                <w:lang w:val="en-AU" w:eastAsia="zh-CN"/>
              </w:rPr>
              <w:t>μg/mL</w:t>
            </w:r>
          </w:p>
        </w:tc>
        <w:tc>
          <w:tcPr>
            <w:tcW w:w="735" w:type="dxa"/>
            <w:shd w:val="clear" w:color="auto" w:fill="auto"/>
            <w:vAlign w:val="center"/>
          </w:tcPr>
          <w:p w:rsidR="004F729E" w:rsidRPr="00DB7F00" w:rsidRDefault="004F729E" w:rsidP="00453C0B">
            <w:pPr>
              <w:widowControl/>
              <w:autoSpaceDE w:val="0"/>
              <w:autoSpaceDN w:val="0"/>
              <w:spacing w:afterLines="0" w:after="0"/>
              <w:ind w:firstLineChars="0" w:firstLine="0"/>
              <w:jc w:val="center"/>
              <w:outlineLvl w:val="2"/>
              <w:rPr>
                <w:rFonts w:ascii="Times New Roman" w:eastAsia="宋体" w:hAnsi="Times New Roman" w:cs="Times New Roman"/>
                <w:sz w:val="21"/>
                <w:szCs w:val="22"/>
              </w:rPr>
            </w:pPr>
            <w:r w:rsidRPr="00DB7F00">
              <w:rPr>
                <w:rFonts w:ascii="Times New Roman" w:eastAsia="宋体" w:hAnsi="Times New Roman" w:cs="Times New Roman"/>
                <w:sz w:val="21"/>
                <w:szCs w:val="22"/>
              </w:rPr>
              <w:t>1.000</w:t>
            </w:r>
          </w:p>
        </w:tc>
        <w:tc>
          <w:tcPr>
            <w:tcW w:w="735" w:type="dxa"/>
            <w:shd w:val="clear" w:color="auto" w:fill="auto"/>
            <w:vAlign w:val="center"/>
          </w:tcPr>
          <w:p w:rsidR="004F729E" w:rsidRPr="00DB7F00" w:rsidRDefault="004F729E" w:rsidP="00453C0B">
            <w:pPr>
              <w:autoSpaceDE w:val="0"/>
              <w:autoSpaceDN w:val="0"/>
              <w:spacing w:afterLines="0" w:after="0"/>
              <w:ind w:firstLineChars="0" w:firstLine="0"/>
              <w:jc w:val="center"/>
              <w:outlineLvl w:val="2"/>
              <w:rPr>
                <w:rFonts w:ascii="Times New Roman" w:eastAsia="宋体" w:hAnsi="Times New Roman" w:cs="Times New Roman"/>
                <w:sz w:val="21"/>
                <w:szCs w:val="22"/>
              </w:rPr>
            </w:pPr>
            <w:r w:rsidRPr="00DB7F00">
              <w:rPr>
                <w:rFonts w:ascii="Times New Roman" w:eastAsia="宋体" w:hAnsi="Times New Roman" w:cs="Times New Roman"/>
                <w:sz w:val="21"/>
                <w:szCs w:val="22"/>
              </w:rPr>
              <w:t>0.9595</w:t>
            </w:r>
          </w:p>
        </w:tc>
        <w:tc>
          <w:tcPr>
            <w:tcW w:w="735" w:type="dxa"/>
            <w:shd w:val="clear" w:color="auto" w:fill="auto"/>
            <w:vAlign w:val="center"/>
          </w:tcPr>
          <w:p w:rsidR="004F729E" w:rsidRPr="00DB7F00" w:rsidRDefault="004F729E" w:rsidP="00453C0B">
            <w:pPr>
              <w:autoSpaceDE w:val="0"/>
              <w:autoSpaceDN w:val="0"/>
              <w:spacing w:afterLines="0" w:after="0"/>
              <w:ind w:firstLineChars="0" w:firstLine="0"/>
              <w:jc w:val="center"/>
              <w:outlineLvl w:val="2"/>
              <w:rPr>
                <w:rFonts w:ascii="Times New Roman" w:eastAsia="宋体" w:hAnsi="Times New Roman" w:cs="Times New Roman"/>
                <w:sz w:val="21"/>
                <w:szCs w:val="22"/>
              </w:rPr>
            </w:pPr>
            <w:r w:rsidRPr="00DB7F00">
              <w:rPr>
                <w:rFonts w:ascii="Times New Roman" w:eastAsia="宋体" w:hAnsi="Times New Roman" w:cs="Times New Roman"/>
                <w:sz w:val="21"/>
                <w:szCs w:val="22"/>
              </w:rPr>
              <w:t>0.9865</w:t>
            </w:r>
          </w:p>
        </w:tc>
        <w:tc>
          <w:tcPr>
            <w:tcW w:w="736" w:type="dxa"/>
            <w:shd w:val="clear" w:color="auto" w:fill="auto"/>
            <w:vAlign w:val="center"/>
          </w:tcPr>
          <w:p w:rsidR="004F729E" w:rsidRPr="00DB7F00" w:rsidRDefault="004F729E" w:rsidP="00453C0B">
            <w:pPr>
              <w:autoSpaceDE w:val="0"/>
              <w:autoSpaceDN w:val="0"/>
              <w:spacing w:afterLines="0" w:after="0"/>
              <w:ind w:firstLineChars="0" w:firstLine="0"/>
              <w:jc w:val="center"/>
              <w:outlineLvl w:val="2"/>
              <w:rPr>
                <w:rFonts w:ascii="Times New Roman" w:eastAsia="宋体" w:hAnsi="Times New Roman" w:cs="Times New Roman"/>
                <w:sz w:val="21"/>
                <w:szCs w:val="22"/>
              </w:rPr>
            </w:pPr>
            <w:r w:rsidRPr="00DB7F00">
              <w:rPr>
                <w:rFonts w:ascii="Times New Roman" w:eastAsia="宋体" w:hAnsi="Times New Roman" w:cs="Times New Roman"/>
                <w:sz w:val="21"/>
                <w:szCs w:val="22"/>
              </w:rPr>
              <w:t>0.9966</w:t>
            </w:r>
          </w:p>
        </w:tc>
        <w:tc>
          <w:tcPr>
            <w:tcW w:w="735" w:type="dxa"/>
            <w:shd w:val="clear" w:color="auto" w:fill="auto"/>
            <w:vAlign w:val="center"/>
          </w:tcPr>
          <w:p w:rsidR="004F729E" w:rsidRPr="00DB7F00" w:rsidRDefault="004F729E" w:rsidP="00453C0B">
            <w:pPr>
              <w:autoSpaceDE w:val="0"/>
              <w:autoSpaceDN w:val="0"/>
              <w:spacing w:afterLines="0" w:after="0"/>
              <w:ind w:firstLineChars="0" w:firstLine="0"/>
              <w:jc w:val="center"/>
              <w:outlineLvl w:val="2"/>
              <w:rPr>
                <w:rFonts w:ascii="Times New Roman" w:eastAsia="宋体" w:hAnsi="Times New Roman" w:cs="Times New Roman"/>
                <w:sz w:val="21"/>
                <w:szCs w:val="22"/>
              </w:rPr>
            </w:pPr>
            <w:r w:rsidRPr="00DB7F00">
              <w:rPr>
                <w:rFonts w:ascii="Times New Roman" w:eastAsia="宋体" w:hAnsi="Times New Roman" w:cs="Times New Roman"/>
                <w:sz w:val="21"/>
                <w:szCs w:val="22"/>
              </w:rPr>
              <w:t>0.9797</w:t>
            </w:r>
          </w:p>
        </w:tc>
        <w:tc>
          <w:tcPr>
            <w:tcW w:w="735" w:type="dxa"/>
            <w:shd w:val="clear" w:color="auto" w:fill="auto"/>
            <w:vAlign w:val="center"/>
          </w:tcPr>
          <w:p w:rsidR="004F729E" w:rsidRPr="00DB7F00" w:rsidRDefault="004F729E" w:rsidP="00453C0B">
            <w:pPr>
              <w:autoSpaceDE w:val="0"/>
              <w:autoSpaceDN w:val="0"/>
              <w:spacing w:afterLines="0" w:after="0"/>
              <w:ind w:firstLineChars="0" w:firstLine="0"/>
              <w:jc w:val="center"/>
              <w:outlineLvl w:val="2"/>
              <w:rPr>
                <w:rFonts w:ascii="Times New Roman" w:eastAsia="宋体" w:hAnsi="Times New Roman" w:cs="Times New Roman"/>
                <w:sz w:val="21"/>
                <w:szCs w:val="22"/>
              </w:rPr>
            </w:pPr>
            <w:r w:rsidRPr="00DB7F00">
              <w:rPr>
                <w:rFonts w:ascii="Times New Roman" w:eastAsia="宋体" w:hAnsi="Times New Roman" w:cs="Times New Roman"/>
                <w:sz w:val="21"/>
                <w:szCs w:val="22"/>
              </w:rPr>
              <w:t>0.9831</w:t>
            </w:r>
          </w:p>
        </w:tc>
        <w:tc>
          <w:tcPr>
            <w:tcW w:w="735" w:type="dxa"/>
            <w:shd w:val="clear" w:color="auto" w:fill="auto"/>
            <w:vAlign w:val="center"/>
          </w:tcPr>
          <w:p w:rsidR="004F729E" w:rsidRPr="00DB7F00" w:rsidRDefault="004F729E" w:rsidP="00453C0B">
            <w:pPr>
              <w:autoSpaceDE w:val="0"/>
              <w:autoSpaceDN w:val="0"/>
              <w:spacing w:afterLines="0" w:after="0"/>
              <w:ind w:firstLineChars="0" w:firstLine="0"/>
              <w:jc w:val="center"/>
              <w:outlineLvl w:val="2"/>
              <w:rPr>
                <w:rFonts w:ascii="Times New Roman" w:eastAsia="宋体" w:hAnsi="Times New Roman" w:cs="Times New Roman"/>
                <w:sz w:val="21"/>
                <w:szCs w:val="22"/>
              </w:rPr>
            </w:pPr>
            <w:r w:rsidRPr="00DB7F00">
              <w:rPr>
                <w:rFonts w:ascii="Times New Roman" w:eastAsia="宋体" w:hAnsi="Times New Roman" w:cs="Times New Roman"/>
                <w:sz w:val="21"/>
                <w:szCs w:val="22"/>
              </w:rPr>
              <w:t>1.000</w:t>
            </w:r>
          </w:p>
        </w:tc>
        <w:tc>
          <w:tcPr>
            <w:tcW w:w="736" w:type="dxa"/>
            <w:shd w:val="clear" w:color="auto" w:fill="auto"/>
            <w:vAlign w:val="center"/>
          </w:tcPr>
          <w:p w:rsidR="004F729E" w:rsidRPr="00DB7F00" w:rsidRDefault="004F729E" w:rsidP="00453C0B">
            <w:pPr>
              <w:autoSpaceDE w:val="0"/>
              <w:autoSpaceDN w:val="0"/>
              <w:spacing w:afterLines="0" w:after="0"/>
              <w:ind w:firstLineChars="0" w:firstLine="0"/>
              <w:jc w:val="center"/>
              <w:outlineLvl w:val="2"/>
              <w:rPr>
                <w:rFonts w:ascii="Times New Roman" w:eastAsia="宋体" w:hAnsi="Times New Roman" w:cs="Times New Roman"/>
                <w:sz w:val="21"/>
                <w:szCs w:val="22"/>
              </w:rPr>
            </w:pPr>
            <w:r w:rsidRPr="00DB7F00">
              <w:rPr>
                <w:rFonts w:ascii="Times New Roman" w:eastAsia="宋体" w:hAnsi="Times New Roman" w:cs="Times New Roman"/>
                <w:sz w:val="21"/>
                <w:szCs w:val="22"/>
              </w:rPr>
              <w:t>1.0169</w:t>
            </w:r>
          </w:p>
        </w:tc>
        <w:tc>
          <w:tcPr>
            <w:tcW w:w="735" w:type="dxa"/>
            <w:shd w:val="clear" w:color="auto" w:fill="auto"/>
            <w:vAlign w:val="center"/>
          </w:tcPr>
          <w:p w:rsidR="004F729E" w:rsidRPr="00DB7F00" w:rsidRDefault="004F729E" w:rsidP="00453C0B">
            <w:pPr>
              <w:autoSpaceDE w:val="0"/>
              <w:autoSpaceDN w:val="0"/>
              <w:spacing w:afterLines="0" w:after="0"/>
              <w:ind w:firstLineChars="0" w:firstLine="0"/>
              <w:jc w:val="center"/>
              <w:outlineLvl w:val="2"/>
              <w:rPr>
                <w:rFonts w:ascii="Times New Roman" w:eastAsia="宋体" w:hAnsi="Times New Roman" w:cs="Times New Roman"/>
                <w:sz w:val="21"/>
                <w:szCs w:val="22"/>
              </w:rPr>
            </w:pPr>
            <w:r w:rsidRPr="00DB7F00">
              <w:rPr>
                <w:rFonts w:ascii="Times New Roman" w:eastAsia="宋体" w:hAnsi="Times New Roman" w:cs="Times New Roman"/>
                <w:sz w:val="21"/>
                <w:szCs w:val="22"/>
              </w:rPr>
              <w:t>0.9696</w:t>
            </w:r>
          </w:p>
        </w:tc>
        <w:tc>
          <w:tcPr>
            <w:tcW w:w="735" w:type="dxa"/>
            <w:shd w:val="clear" w:color="auto" w:fill="auto"/>
            <w:vAlign w:val="center"/>
          </w:tcPr>
          <w:p w:rsidR="004F729E" w:rsidRPr="00DB7F00" w:rsidRDefault="004F729E" w:rsidP="00453C0B">
            <w:pPr>
              <w:autoSpaceDE w:val="0"/>
              <w:autoSpaceDN w:val="0"/>
              <w:spacing w:afterLines="0" w:after="0"/>
              <w:ind w:firstLineChars="0" w:firstLine="0"/>
              <w:jc w:val="center"/>
              <w:outlineLvl w:val="2"/>
              <w:rPr>
                <w:rFonts w:ascii="Times New Roman" w:eastAsia="宋体" w:hAnsi="Times New Roman" w:cs="Times New Roman"/>
                <w:sz w:val="21"/>
                <w:szCs w:val="22"/>
              </w:rPr>
            </w:pPr>
            <w:r w:rsidRPr="00DB7F00">
              <w:rPr>
                <w:rFonts w:ascii="Times New Roman" w:eastAsia="宋体" w:hAnsi="Times New Roman" w:cs="Times New Roman"/>
                <w:sz w:val="21"/>
                <w:szCs w:val="22"/>
              </w:rPr>
              <w:t>0.9797</w:t>
            </w:r>
          </w:p>
        </w:tc>
        <w:tc>
          <w:tcPr>
            <w:tcW w:w="735" w:type="dxa"/>
            <w:shd w:val="clear" w:color="auto" w:fill="auto"/>
            <w:vAlign w:val="center"/>
          </w:tcPr>
          <w:p w:rsidR="004F729E" w:rsidRPr="00DB7F00" w:rsidRDefault="004F729E" w:rsidP="00453C0B">
            <w:pPr>
              <w:autoSpaceDE w:val="0"/>
              <w:autoSpaceDN w:val="0"/>
              <w:spacing w:afterLines="0" w:after="0"/>
              <w:ind w:firstLineChars="0" w:firstLine="0"/>
              <w:jc w:val="center"/>
              <w:outlineLvl w:val="2"/>
              <w:rPr>
                <w:rFonts w:ascii="Times New Roman" w:eastAsia="宋体" w:hAnsi="Times New Roman" w:cs="Times New Roman"/>
                <w:sz w:val="21"/>
                <w:szCs w:val="22"/>
              </w:rPr>
            </w:pPr>
            <w:r w:rsidRPr="00DB7F00">
              <w:rPr>
                <w:rFonts w:ascii="Times New Roman" w:eastAsia="宋体" w:hAnsi="Times New Roman" w:cs="Times New Roman"/>
                <w:sz w:val="21"/>
                <w:szCs w:val="22"/>
              </w:rPr>
              <w:t>0.9527</w:t>
            </w:r>
          </w:p>
        </w:tc>
        <w:tc>
          <w:tcPr>
            <w:tcW w:w="736" w:type="dxa"/>
            <w:shd w:val="clear" w:color="auto" w:fill="auto"/>
            <w:vAlign w:val="center"/>
          </w:tcPr>
          <w:p w:rsidR="004F729E" w:rsidRPr="00DB7F00" w:rsidRDefault="004F729E" w:rsidP="00453C0B">
            <w:pPr>
              <w:pStyle w:val="TableParagraph"/>
              <w:spacing w:before="0" w:afterLines="0" w:after="0"/>
              <w:ind w:firstLineChars="0" w:firstLine="0"/>
              <w:outlineLvl w:val="2"/>
              <w:rPr>
                <w:rFonts w:eastAsia="宋体"/>
                <w:sz w:val="21"/>
                <w:lang w:val="en-AU" w:eastAsia="zh-CN"/>
              </w:rPr>
            </w:pPr>
            <w:r w:rsidRPr="00DB7F00">
              <w:rPr>
                <w:rFonts w:eastAsia="宋体"/>
                <w:sz w:val="21"/>
                <w:lang w:val="en-AU" w:eastAsia="zh-CN"/>
              </w:rPr>
              <w:t>0.9840</w:t>
            </w:r>
          </w:p>
        </w:tc>
      </w:tr>
    </w:tbl>
    <w:p w:rsidR="004F729E" w:rsidRPr="00DB7F00" w:rsidRDefault="004F729E" w:rsidP="00DB7F00">
      <w:pPr>
        <w:spacing w:beforeLines="50" w:before="120" w:afterLines="0" w:after="0"/>
        <w:ind w:firstLine="420"/>
        <w:rPr>
          <w:rFonts w:ascii="Times New Roman" w:hAnsi="Times New Roman" w:cs="Times New Roman"/>
          <w:sz w:val="21"/>
          <w:szCs w:val="22"/>
          <w:lang w:eastAsia="zh-CN"/>
        </w:rPr>
      </w:pPr>
      <w:r w:rsidRPr="00DB7F00">
        <w:rPr>
          <w:rFonts w:ascii="Times New Roman" w:hAnsi="Times New Roman" w:cs="Times New Roman"/>
          <w:sz w:val="21"/>
          <w:szCs w:val="22"/>
          <w:lang w:eastAsia="zh-CN"/>
        </w:rPr>
        <w:t>根表</w:t>
      </w:r>
      <w:r w:rsidRPr="00DB7F00">
        <w:rPr>
          <w:rFonts w:ascii="Times New Roman" w:hAnsi="Times New Roman" w:cs="Times New Roman"/>
          <w:sz w:val="21"/>
          <w:szCs w:val="22"/>
          <w:lang w:eastAsia="zh-CN"/>
        </w:rPr>
        <w:t xml:space="preserve"> 1</w:t>
      </w:r>
      <w:r w:rsidR="00453C0B" w:rsidRPr="00DB7F00">
        <w:rPr>
          <w:rFonts w:ascii="Times New Roman" w:hAnsi="Times New Roman" w:cs="Times New Roman"/>
          <w:sz w:val="21"/>
          <w:szCs w:val="22"/>
          <w:lang w:eastAsia="zh-CN"/>
        </w:rPr>
        <w:t>6</w:t>
      </w:r>
      <w:r w:rsidRPr="00DB7F00">
        <w:rPr>
          <w:rFonts w:ascii="Times New Roman" w:hAnsi="Times New Roman" w:cs="Times New Roman"/>
          <w:sz w:val="21"/>
          <w:szCs w:val="22"/>
          <w:lang w:eastAsia="zh-CN"/>
        </w:rPr>
        <w:t>结果，求得吸光度值的相对标准偏差</w:t>
      </w:r>
      <w:r w:rsidRPr="00DB7F00">
        <w:rPr>
          <w:rFonts w:ascii="Times New Roman" w:hAnsi="Times New Roman" w:cs="Times New Roman"/>
          <w:sz w:val="21"/>
          <w:szCs w:val="22"/>
          <w:lang w:eastAsia="zh-CN"/>
        </w:rPr>
        <w:t xml:space="preserve"> SA=0.001879</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A</w:t>
      </w:r>
      <w:r w:rsidRPr="00DB7F00">
        <w:rPr>
          <w:rFonts w:ascii="Times New Roman" w:hAnsi="Times New Roman" w:cs="Times New Roman"/>
          <w:sz w:val="21"/>
          <w:szCs w:val="22"/>
          <w:lang w:eastAsia="zh-CN"/>
        </w:rPr>
        <w:t>），</w:t>
      </w:r>
    </w:p>
    <w:p w:rsidR="004F729E" w:rsidRPr="00DB7F00" w:rsidRDefault="004F729E" w:rsidP="00DB7F00">
      <w:pPr>
        <w:spacing w:afterLines="0" w:after="0"/>
        <w:ind w:firstLine="420"/>
        <w:rPr>
          <w:rFonts w:ascii="Times New Roman" w:hAnsi="Times New Roman" w:cs="Times New Roman"/>
          <w:sz w:val="21"/>
          <w:szCs w:val="22"/>
          <w:lang w:eastAsia="zh-CN"/>
        </w:rPr>
      </w:pPr>
      <w:r w:rsidRPr="00DB7F00">
        <w:rPr>
          <w:rFonts w:ascii="Times New Roman" w:hAnsi="Times New Roman" w:cs="Times New Roman"/>
          <w:sz w:val="21"/>
          <w:szCs w:val="22"/>
          <w:lang w:eastAsia="zh-CN"/>
        </w:rPr>
        <w:t>故检出限</w:t>
      </w:r>
      <w:r w:rsidRPr="00DB7F00">
        <w:rPr>
          <w:rFonts w:ascii="Times New Roman" w:hAnsi="Times New Roman" w:cs="Times New Roman"/>
          <w:sz w:val="21"/>
          <w:szCs w:val="22"/>
          <w:lang w:eastAsia="zh-CN"/>
        </w:rPr>
        <w:t>DL=3S</w:t>
      </w:r>
      <w:r w:rsidRPr="00DB7F00">
        <w:rPr>
          <w:rFonts w:ascii="Times New Roman" w:hAnsi="Times New Roman" w:cs="Times New Roman"/>
          <w:sz w:val="21"/>
          <w:szCs w:val="22"/>
          <w:vertAlign w:val="subscript"/>
          <w:lang w:eastAsia="zh-CN"/>
        </w:rPr>
        <w:t>A</w:t>
      </w:r>
      <w:r w:rsidRPr="00DB7F00">
        <w:rPr>
          <w:rFonts w:ascii="Times New Roman" w:hAnsi="Times New Roman" w:cs="Times New Roman"/>
          <w:sz w:val="21"/>
          <w:szCs w:val="22"/>
          <w:lang w:eastAsia="zh-CN"/>
        </w:rPr>
        <w:t>=0.0057μg/mL</w:t>
      </w:r>
      <w:r w:rsidRPr="00DB7F00">
        <w:rPr>
          <w:rFonts w:ascii="Times New Roman" w:hAnsi="Times New Roman" w:cs="Times New Roman"/>
          <w:sz w:val="21"/>
          <w:szCs w:val="22"/>
          <w:lang w:eastAsia="zh-CN"/>
        </w:rPr>
        <w:t>，</w:t>
      </w:r>
    </w:p>
    <w:p w:rsidR="004F729E" w:rsidRPr="00DB7F00" w:rsidRDefault="004F729E" w:rsidP="00453C0B">
      <w:pPr>
        <w:spacing w:after="120"/>
        <w:ind w:firstLine="420"/>
        <w:rPr>
          <w:rFonts w:ascii="Times New Roman" w:hAnsi="Times New Roman" w:cs="Times New Roman"/>
          <w:sz w:val="21"/>
          <w:szCs w:val="22"/>
          <w:lang w:eastAsia="zh-CN"/>
        </w:rPr>
      </w:pPr>
      <w:r w:rsidRPr="00DB7F00">
        <w:rPr>
          <w:rFonts w:ascii="Times New Roman" w:hAnsi="Times New Roman" w:cs="Times New Roman"/>
          <w:sz w:val="21"/>
          <w:szCs w:val="22"/>
          <w:lang w:eastAsia="zh-CN"/>
        </w:rPr>
        <w:t>特征浓度</w:t>
      </w:r>
      <w:r w:rsidRPr="00DB7F00">
        <w:rPr>
          <w:rFonts w:ascii="Times New Roman" w:hAnsi="Times New Roman" w:cs="Times New Roman"/>
          <w:sz w:val="21"/>
          <w:szCs w:val="22"/>
          <w:lang w:eastAsia="zh-CN"/>
        </w:rPr>
        <w:t xml:space="preserve"> SC=0.0044C/A=0.0044×0.9840/0.0298=0.1453 μg/mL</w:t>
      </w:r>
    </w:p>
    <w:p w:rsidR="004F729E" w:rsidRPr="00FE383D" w:rsidRDefault="00C747F8" w:rsidP="00FE383D">
      <w:pPr>
        <w:spacing w:beforeLines="50" w:before="120" w:after="120"/>
        <w:ind w:firstLineChars="0" w:firstLine="0"/>
        <w:rPr>
          <w:rFonts w:ascii="Times New Roman" w:hAnsi="Times New Roman" w:cs="Times New Roman"/>
          <w:b/>
          <w:szCs w:val="22"/>
          <w:lang w:eastAsia="zh-CN"/>
        </w:rPr>
      </w:pPr>
      <w:r w:rsidRPr="00FE383D">
        <w:rPr>
          <w:rFonts w:ascii="Times New Roman" w:hAnsi="Times New Roman" w:cs="Times New Roman"/>
          <w:b/>
          <w:szCs w:val="22"/>
          <w:lang w:eastAsia="zh-CN"/>
        </w:rPr>
        <w:t>4.7</w:t>
      </w:r>
      <w:r w:rsidR="004F729E" w:rsidRPr="00FE383D">
        <w:rPr>
          <w:rFonts w:ascii="Times New Roman" w:hAnsi="Times New Roman" w:cs="Times New Roman"/>
          <w:b/>
          <w:szCs w:val="22"/>
          <w:lang w:eastAsia="zh-CN"/>
        </w:rPr>
        <w:t>精密度实验</w:t>
      </w:r>
    </w:p>
    <w:p w:rsidR="004F729E" w:rsidRPr="00DB7F00" w:rsidRDefault="00F47B16" w:rsidP="00DB7F00">
      <w:pPr>
        <w:spacing w:afterLines="0" w:after="0"/>
        <w:ind w:firstLine="420"/>
        <w:rPr>
          <w:rFonts w:ascii="Times New Roman" w:hAnsi="Times New Roman" w:cs="Times New Roman"/>
          <w:spacing w:val="-3"/>
          <w:sz w:val="21"/>
          <w:szCs w:val="22"/>
          <w:lang w:eastAsia="zh-CN"/>
        </w:rPr>
      </w:pPr>
      <w:r w:rsidRPr="00DB7F00">
        <w:rPr>
          <w:rFonts w:ascii="Times New Roman" w:hAnsi="Times New Roman" w:cs="Times New Roman"/>
          <w:sz w:val="21"/>
          <w:szCs w:val="22"/>
          <w:lang w:eastAsia="zh-CN"/>
        </w:rPr>
        <w:t>各参与验证</w:t>
      </w:r>
      <w:r w:rsidR="004F729E" w:rsidRPr="00DB7F00">
        <w:rPr>
          <w:rFonts w:ascii="Times New Roman" w:hAnsi="Times New Roman" w:cs="Times New Roman"/>
          <w:sz w:val="21"/>
          <w:szCs w:val="22"/>
          <w:lang w:eastAsia="zh-CN"/>
        </w:rPr>
        <w:t>按前述试验条件对</w:t>
      </w:r>
      <w:r w:rsidR="004F729E" w:rsidRPr="00DB7F00">
        <w:rPr>
          <w:rFonts w:ascii="Times New Roman" w:hAnsi="Times New Roman" w:cs="Times New Roman"/>
          <w:sz w:val="21"/>
          <w:szCs w:val="22"/>
          <w:lang w:eastAsia="zh-CN"/>
        </w:rPr>
        <w:t xml:space="preserve"> 1</w:t>
      </w:r>
      <w:r w:rsidR="004F729E" w:rsidRPr="00DB7F00">
        <w:rPr>
          <w:rFonts w:ascii="Times New Roman" w:hAnsi="Times New Roman" w:cs="Times New Roman"/>
          <w:spacing w:val="-12"/>
          <w:sz w:val="21"/>
          <w:szCs w:val="22"/>
          <w:lang w:eastAsia="zh-CN"/>
        </w:rPr>
        <w:t>#</w:t>
      </w:r>
      <w:r w:rsidR="004F729E" w:rsidRPr="00DB7F00">
        <w:rPr>
          <w:rFonts w:ascii="Times New Roman" w:hAnsi="Times New Roman" w:cs="Times New Roman"/>
          <w:spacing w:val="-12"/>
          <w:sz w:val="21"/>
          <w:szCs w:val="22"/>
          <w:lang w:eastAsia="zh-CN"/>
        </w:rPr>
        <w:t>、</w:t>
      </w:r>
      <w:r w:rsidR="004F729E" w:rsidRPr="00DB7F00">
        <w:rPr>
          <w:rFonts w:ascii="Times New Roman" w:hAnsi="Times New Roman" w:cs="Times New Roman"/>
          <w:sz w:val="21"/>
          <w:szCs w:val="22"/>
          <w:lang w:eastAsia="zh-CN"/>
        </w:rPr>
        <w:t>2</w:t>
      </w:r>
      <w:r w:rsidR="004F729E" w:rsidRPr="00DB7F00">
        <w:rPr>
          <w:rFonts w:ascii="Times New Roman" w:hAnsi="Times New Roman" w:cs="Times New Roman"/>
          <w:spacing w:val="-12"/>
          <w:sz w:val="21"/>
          <w:szCs w:val="22"/>
          <w:lang w:eastAsia="zh-CN"/>
        </w:rPr>
        <w:t>#</w:t>
      </w:r>
      <w:r w:rsidR="004F729E" w:rsidRPr="00DB7F00">
        <w:rPr>
          <w:rFonts w:ascii="Times New Roman" w:hAnsi="Times New Roman" w:cs="Times New Roman"/>
          <w:spacing w:val="-12"/>
          <w:sz w:val="21"/>
          <w:szCs w:val="22"/>
          <w:lang w:eastAsia="zh-CN"/>
        </w:rPr>
        <w:t>、</w:t>
      </w:r>
      <w:r w:rsidR="004F729E" w:rsidRPr="00DB7F00">
        <w:rPr>
          <w:rFonts w:ascii="Times New Roman" w:hAnsi="Times New Roman" w:cs="Times New Roman"/>
          <w:sz w:val="21"/>
          <w:szCs w:val="22"/>
          <w:lang w:eastAsia="zh-CN"/>
        </w:rPr>
        <w:t>3#</w:t>
      </w:r>
      <w:r w:rsidR="004F729E" w:rsidRPr="00DB7F00">
        <w:rPr>
          <w:rFonts w:ascii="Times New Roman" w:hAnsi="Times New Roman" w:cs="Times New Roman"/>
          <w:sz w:val="21"/>
          <w:szCs w:val="22"/>
          <w:lang w:eastAsia="zh-CN"/>
        </w:rPr>
        <w:t>、</w:t>
      </w:r>
      <w:r w:rsidR="004F729E" w:rsidRPr="00DB7F00">
        <w:rPr>
          <w:rFonts w:ascii="Times New Roman" w:hAnsi="Times New Roman" w:cs="Times New Roman"/>
          <w:sz w:val="21"/>
          <w:szCs w:val="22"/>
          <w:lang w:eastAsia="zh-CN"/>
        </w:rPr>
        <w:t>4</w:t>
      </w:r>
      <w:r w:rsidR="004F729E" w:rsidRPr="00DB7F00">
        <w:rPr>
          <w:rFonts w:ascii="Times New Roman" w:hAnsi="Times New Roman" w:cs="Times New Roman"/>
          <w:spacing w:val="-12"/>
          <w:sz w:val="21"/>
          <w:szCs w:val="22"/>
          <w:lang w:eastAsia="zh-CN"/>
        </w:rPr>
        <w:t>#</w:t>
      </w:r>
      <w:r w:rsidR="004F729E" w:rsidRPr="00DB7F00">
        <w:rPr>
          <w:rFonts w:ascii="Times New Roman" w:hAnsi="Times New Roman" w:cs="Times New Roman"/>
          <w:sz w:val="21"/>
          <w:szCs w:val="22"/>
          <w:lang w:eastAsia="zh-CN"/>
        </w:rPr>
        <w:t>、</w:t>
      </w:r>
      <w:r w:rsidR="004F729E" w:rsidRPr="00DB7F00">
        <w:rPr>
          <w:rFonts w:ascii="Times New Roman" w:hAnsi="Times New Roman" w:cs="Times New Roman"/>
          <w:sz w:val="21"/>
          <w:szCs w:val="22"/>
          <w:lang w:eastAsia="zh-CN"/>
        </w:rPr>
        <w:t>5</w:t>
      </w:r>
      <w:r w:rsidR="004F729E" w:rsidRPr="00DB7F00">
        <w:rPr>
          <w:rFonts w:ascii="Times New Roman" w:hAnsi="Times New Roman" w:cs="Times New Roman"/>
          <w:spacing w:val="-12"/>
          <w:sz w:val="21"/>
          <w:szCs w:val="22"/>
          <w:lang w:eastAsia="zh-CN"/>
        </w:rPr>
        <w:t>#</w:t>
      </w:r>
      <w:r w:rsidR="004F729E" w:rsidRPr="00DB7F00">
        <w:rPr>
          <w:rFonts w:ascii="Times New Roman" w:hAnsi="Times New Roman" w:cs="Times New Roman"/>
          <w:spacing w:val="-10"/>
          <w:sz w:val="21"/>
          <w:szCs w:val="22"/>
          <w:lang w:eastAsia="zh-CN"/>
        </w:rPr>
        <w:t>样品进行测定</w:t>
      </w:r>
      <w:r w:rsidR="004F729E" w:rsidRPr="00DB7F00">
        <w:rPr>
          <w:rFonts w:ascii="Times New Roman" w:hAnsi="Times New Roman" w:cs="Times New Roman"/>
          <w:spacing w:val="-10"/>
          <w:sz w:val="21"/>
          <w:szCs w:val="22"/>
          <w:lang w:eastAsia="zh-CN"/>
        </w:rPr>
        <w:t xml:space="preserve"> </w:t>
      </w:r>
      <w:r w:rsidR="004F729E" w:rsidRPr="00DB7F00">
        <w:rPr>
          <w:rFonts w:ascii="Times New Roman" w:hAnsi="Times New Roman" w:cs="Times New Roman"/>
          <w:sz w:val="21"/>
          <w:szCs w:val="22"/>
          <w:lang w:eastAsia="zh-CN"/>
        </w:rPr>
        <w:t>Li</w:t>
      </w:r>
      <w:r w:rsidR="004F729E" w:rsidRPr="00DB7F00">
        <w:rPr>
          <w:rFonts w:ascii="Times New Roman" w:hAnsi="Times New Roman" w:cs="Times New Roman"/>
          <w:spacing w:val="-15"/>
          <w:sz w:val="21"/>
          <w:szCs w:val="22"/>
          <w:lang w:eastAsia="zh-CN"/>
        </w:rPr>
        <w:t xml:space="preserve"> </w:t>
      </w:r>
      <w:r w:rsidR="004F729E" w:rsidRPr="00DB7F00">
        <w:rPr>
          <w:rFonts w:ascii="Times New Roman" w:hAnsi="Times New Roman" w:cs="Times New Roman"/>
          <w:spacing w:val="-15"/>
          <w:sz w:val="21"/>
          <w:szCs w:val="22"/>
          <w:lang w:eastAsia="zh-CN"/>
        </w:rPr>
        <w:t>的含量</w:t>
      </w:r>
      <w:r w:rsidR="004F729E" w:rsidRPr="00DB7F00">
        <w:rPr>
          <w:rFonts w:ascii="Times New Roman" w:hAnsi="Times New Roman" w:cs="Times New Roman"/>
          <w:spacing w:val="-3"/>
          <w:sz w:val="21"/>
          <w:szCs w:val="22"/>
          <w:lang w:eastAsia="zh-CN"/>
        </w:rPr>
        <w:t>。</w:t>
      </w:r>
    </w:p>
    <w:p w:rsidR="004F729E" w:rsidRPr="00DB7F00" w:rsidRDefault="004F729E" w:rsidP="00DB7F00">
      <w:pPr>
        <w:spacing w:afterLines="0" w:after="0"/>
        <w:ind w:firstLine="420"/>
        <w:rPr>
          <w:rFonts w:ascii="Times New Roman" w:hAnsi="Times New Roman" w:cs="Times New Roman"/>
          <w:sz w:val="21"/>
          <w:szCs w:val="22"/>
          <w:lang w:eastAsia="zh-CN"/>
        </w:rPr>
      </w:pPr>
      <w:r w:rsidRPr="00DB7F00">
        <w:rPr>
          <w:rFonts w:ascii="Times New Roman" w:hAnsi="Times New Roman" w:cs="Times New Roman"/>
          <w:sz w:val="21"/>
          <w:szCs w:val="22"/>
          <w:lang w:eastAsia="zh-CN"/>
        </w:rPr>
        <w:t>称取</w:t>
      </w:r>
      <w:r w:rsidRPr="00DB7F00">
        <w:rPr>
          <w:rFonts w:ascii="Times New Roman" w:hAnsi="Times New Roman" w:cs="Times New Roman"/>
          <w:sz w:val="21"/>
          <w:szCs w:val="22"/>
          <w:lang w:eastAsia="zh-CN"/>
        </w:rPr>
        <w:t>0.50g</w:t>
      </w:r>
      <w:r w:rsidRPr="00DB7F00">
        <w:rPr>
          <w:rFonts w:ascii="Times New Roman" w:hAnsi="Times New Roman" w:cs="Times New Roman"/>
          <w:sz w:val="21"/>
          <w:szCs w:val="22"/>
          <w:lang w:eastAsia="zh-CN"/>
        </w:rPr>
        <w:t>试样，精确值</w:t>
      </w:r>
      <w:r w:rsidRPr="00DB7F00">
        <w:rPr>
          <w:rFonts w:ascii="Times New Roman" w:hAnsi="Times New Roman" w:cs="Times New Roman"/>
          <w:sz w:val="21"/>
          <w:szCs w:val="22"/>
          <w:lang w:eastAsia="zh-CN"/>
        </w:rPr>
        <w:t>0.0001g</w:t>
      </w:r>
      <w:r w:rsidRPr="00DB7F00">
        <w:rPr>
          <w:rFonts w:ascii="Times New Roman" w:hAnsi="Times New Roman" w:cs="Times New Roman"/>
          <w:sz w:val="21"/>
          <w:szCs w:val="22"/>
          <w:lang w:eastAsia="zh-CN"/>
        </w:rPr>
        <w:t>，于</w:t>
      </w:r>
      <w:r w:rsidRPr="00DB7F00">
        <w:rPr>
          <w:rFonts w:ascii="Times New Roman" w:hAnsi="Times New Roman" w:cs="Times New Roman"/>
          <w:sz w:val="21"/>
          <w:szCs w:val="22"/>
          <w:lang w:eastAsia="zh-CN"/>
        </w:rPr>
        <w:t>100mL</w:t>
      </w:r>
      <w:r w:rsidRPr="00DB7F00">
        <w:rPr>
          <w:rFonts w:ascii="Times New Roman" w:hAnsi="Times New Roman" w:cs="Times New Roman"/>
          <w:sz w:val="21"/>
          <w:szCs w:val="22"/>
          <w:lang w:eastAsia="zh-CN"/>
        </w:rPr>
        <w:t>玻璃烧杯中，加少许水润湿试料，加入</w:t>
      </w:r>
      <w:r w:rsidRPr="00DB7F00">
        <w:rPr>
          <w:rFonts w:ascii="Times New Roman" w:hAnsi="Times New Roman" w:cs="Times New Roman"/>
          <w:sz w:val="21"/>
          <w:szCs w:val="22"/>
          <w:lang w:eastAsia="zh-CN"/>
        </w:rPr>
        <w:t>10mL HNO</w:t>
      </w:r>
      <w:r w:rsidRPr="00DB7F00">
        <w:rPr>
          <w:rFonts w:ascii="Times New Roman" w:hAnsi="Times New Roman" w:cs="Times New Roman"/>
          <w:sz w:val="21"/>
          <w:szCs w:val="22"/>
          <w:vertAlign w:val="subscript"/>
          <w:lang w:eastAsia="zh-CN"/>
        </w:rPr>
        <w:t>3</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2.5</w:t>
      </w:r>
      <w:r w:rsidRPr="00DB7F00">
        <w:rPr>
          <w:rFonts w:ascii="Times New Roman" w:hAnsi="Times New Roman" w:cs="Times New Roman"/>
          <w:sz w:val="21"/>
          <w:szCs w:val="22"/>
          <w:lang w:eastAsia="zh-CN"/>
        </w:rPr>
        <w:t>），振荡均匀，缓慢加入</w:t>
      </w:r>
      <w:r w:rsidRPr="00DB7F00">
        <w:rPr>
          <w:rFonts w:ascii="Times New Roman" w:hAnsi="Times New Roman" w:cs="Times New Roman"/>
          <w:sz w:val="21"/>
          <w:szCs w:val="22"/>
          <w:lang w:eastAsia="zh-CN"/>
        </w:rPr>
        <w:t xml:space="preserve">2mL </w:t>
      </w:r>
      <w:r w:rsidRPr="00DB7F00">
        <w:rPr>
          <w:rFonts w:ascii="Times New Roman" w:hAnsi="Times New Roman" w:cs="Times New Roman"/>
          <w:sz w:val="21"/>
          <w:szCs w:val="22"/>
          <w:lang w:eastAsia="zh-CN"/>
        </w:rPr>
        <w:t>过氧化氢（</w:t>
      </w:r>
      <w:r w:rsidRPr="00DB7F00">
        <w:rPr>
          <w:rFonts w:ascii="Times New Roman" w:hAnsi="Times New Roman" w:cs="Times New Roman"/>
          <w:sz w:val="21"/>
          <w:szCs w:val="22"/>
          <w:lang w:eastAsia="zh-CN"/>
        </w:rPr>
        <w:t>2.3</w:t>
      </w:r>
      <w:r w:rsidRPr="00DB7F00">
        <w:rPr>
          <w:rFonts w:ascii="Times New Roman" w:hAnsi="Times New Roman" w:cs="Times New Roman"/>
          <w:sz w:val="21"/>
          <w:szCs w:val="22"/>
          <w:lang w:eastAsia="zh-CN"/>
        </w:rPr>
        <w:t>），盖上表面皿，微热使酸可溶物溶解完全，冷却至室温，转移至</w:t>
      </w:r>
      <w:r w:rsidRPr="00DB7F00">
        <w:rPr>
          <w:rFonts w:ascii="Times New Roman" w:hAnsi="Times New Roman" w:cs="Times New Roman"/>
          <w:sz w:val="21"/>
          <w:szCs w:val="22"/>
          <w:lang w:eastAsia="zh-CN"/>
        </w:rPr>
        <w:t>250mL</w:t>
      </w:r>
      <w:r w:rsidRPr="00DB7F00">
        <w:rPr>
          <w:rFonts w:ascii="Times New Roman" w:hAnsi="Times New Roman" w:cs="Times New Roman"/>
          <w:sz w:val="21"/>
          <w:szCs w:val="22"/>
          <w:lang w:eastAsia="zh-CN"/>
        </w:rPr>
        <w:t>容量瓶中，定容，摇匀，干过滤，得待测试液。</w:t>
      </w:r>
    </w:p>
    <w:p w:rsidR="004F729E" w:rsidRPr="00DB7F00" w:rsidRDefault="004F729E" w:rsidP="00DB7F00">
      <w:pPr>
        <w:spacing w:afterLines="0" w:after="0"/>
        <w:ind w:firstLine="420"/>
        <w:rPr>
          <w:rFonts w:ascii="Times New Roman" w:hAnsi="Times New Roman" w:cs="Times New Roman"/>
          <w:sz w:val="21"/>
          <w:szCs w:val="22"/>
          <w:lang w:eastAsia="zh-CN"/>
        </w:rPr>
      </w:pPr>
      <w:r w:rsidRPr="00DB7F00">
        <w:rPr>
          <w:rFonts w:ascii="Times New Roman" w:hAnsi="Times New Roman" w:cs="Times New Roman"/>
          <w:sz w:val="21"/>
          <w:szCs w:val="22"/>
          <w:lang w:eastAsia="zh-CN"/>
        </w:rPr>
        <w:t>分取</w:t>
      </w:r>
      <w:r w:rsidRPr="00DB7F00">
        <w:rPr>
          <w:rFonts w:ascii="Times New Roman" w:hAnsi="Times New Roman" w:cs="Times New Roman"/>
          <w:sz w:val="21"/>
          <w:szCs w:val="22"/>
          <w:lang w:eastAsia="zh-CN"/>
        </w:rPr>
        <w:t>5.00mL</w:t>
      </w:r>
      <w:r w:rsidRPr="00DB7F00">
        <w:rPr>
          <w:rFonts w:ascii="Times New Roman" w:hAnsi="Times New Roman" w:cs="Times New Roman"/>
          <w:sz w:val="21"/>
          <w:szCs w:val="22"/>
          <w:lang w:eastAsia="zh-CN"/>
        </w:rPr>
        <w:t>待测试液于</w:t>
      </w:r>
      <w:r w:rsidRPr="00DB7F00">
        <w:rPr>
          <w:rFonts w:ascii="Times New Roman" w:hAnsi="Times New Roman" w:cs="Times New Roman"/>
          <w:sz w:val="21"/>
          <w:szCs w:val="22"/>
          <w:lang w:eastAsia="zh-CN"/>
        </w:rPr>
        <w:t>100mL</w:t>
      </w:r>
      <w:r w:rsidRPr="00DB7F00">
        <w:rPr>
          <w:rFonts w:ascii="Times New Roman" w:hAnsi="Times New Roman" w:cs="Times New Roman"/>
          <w:sz w:val="21"/>
          <w:szCs w:val="22"/>
          <w:lang w:eastAsia="zh-CN"/>
        </w:rPr>
        <w:t>容量瓶中，加入</w:t>
      </w:r>
      <w:r w:rsidRPr="00DB7F00">
        <w:rPr>
          <w:rFonts w:ascii="Times New Roman" w:hAnsi="Times New Roman" w:cs="Times New Roman"/>
          <w:sz w:val="21"/>
          <w:szCs w:val="22"/>
          <w:lang w:eastAsia="zh-CN"/>
        </w:rPr>
        <w:t>4mLHNO</w:t>
      </w:r>
      <w:r w:rsidRPr="00DB7F00">
        <w:rPr>
          <w:rFonts w:ascii="Times New Roman" w:hAnsi="Times New Roman" w:cs="Times New Roman"/>
          <w:sz w:val="21"/>
          <w:szCs w:val="22"/>
          <w:vertAlign w:val="subscript"/>
          <w:lang w:eastAsia="zh-CN"/>
        </w:rPr>
        <w:t>3</w:t>
      </w:r>
      <w:r w:rsidRPr="00DB7F00">
        <w:rPr>
          <w:rFonts w:ascii="Times New Roman" w:hAnsi="Times New Roman" w:cs="Times New Roman"/>
          <w:sz w:val="21"/>
          <w:szCs w:val="22"/>
          <w:lang w:eastAsia="zh-CN"/>
        </w:rPr>
        <w:t>(2.5)</w:t>
      </w:r>
      <w:r w:rsidRPr="00DB7F00">
        <w:rPr>
          <w:rFonts w:ascii="Times New Roman" w:hAnsi="Times New Roman" w:cs="Times New Roman"/>
          <w:sz w:val="21"/>
          <w:szCs w:val="22"/>
          <w:lang w:eastAsia="zh-CN"/>
        </w:rPr>
        <w:t>，于原子吸收波长</w:t>
      </w:r>
      <w:r w:rsidRPr="00DB7F00">
        <w:rPr>
          <w:rFonts w:ascii="Times New Roman" w:hAnsi="Times New Roman" w:cs="Times New Roman"/>
          <w:sz w:val="21"/>
          <w:szCs w:val="22"/>
          <w:lang w:eastAsia="zh-CN"/>
        </w:rPr>
        <w:t>760.78nm</w:t>
      </w:r>
      <w:r w:rsidRPr="00DB7F00">
        <w:rPr>
          <w:rFonts w:ascii="Times New Roman" w:hAnsi="Times New Roman" w:cs="Times New Roman"/>
          <w:sz w:val="21"/>
          <w:szCs w:val="22"/>
          <w:lang w:eastAsia="zh-CN"/>
        </w:rPr>
        <w:t>处测吸光度，于标准工作曲线（实验部分</w:t>
      </w:r>
      <w:r w:rsidRPr="00DB7F00">
        <w:rPr>
          <w:rFonts w:ascii="Times New Roman" w:hAnsi="Times New Roman" w:cs="Times New Roman"/>
          <w:sz w:val="21"/>
          <w:szCs w:val="22"/>
          <w:lang w:eastAsia="zh-CN"/>
        </w:rPr>
        <w:t>6.5.3</w:t>
      </w:r>
      <w:r w:rsidRPr="00DB7F00">
        <w:rPr>
          <w:rFonts w:ascii="Times New Roman" w:hAnsi="Times New Roman" w:cs="Times New Roman"/>
          <w:sz w:val="21"/>
          <w:szCs w:val="22"/>
          <w:lang w:eastAsia="zh-CN"/>
        </w:rPr>
        <w:t>）上查出并计算物料中的锂含量。</w:t>
      </w:r>
    </w:p>
    <w:p w:rsidR="004F729E" w:rsidRPr="00DB7F00" w:rsidRDefault="00F47B16" w:rsidP="00DB7F00">
      <w:pPr>
        <w:spacing w:afterLines="0" w:after="0"/>
        <w:ind w:firstLine="420"/>
        <w:rPr>
          <w:rFonts w:ascii="Times New Roman" w:hAnsi="Times New Roman" w:cs="Times New Roman"/>
          <w:sz w:val="21"/>
          <w:szCs w:val="22"/>
          <w:lang w:eastAsia="zh-CN"/>
        </w:rPr>
      </w:pPr>
      <w:r w:rsidRPr="00DB7F00">
        <w:rPr>
          <w:rFonts w:ascii="Times New Roman" w:hAnsi="Times New Roman" w:cs="Times New Roman"/>
          <w:sz w:val="21"/>
          <w:szCs w:val="22"/>
          <w:lang w:eastAsia="zh-CN"/>
        </w:rPr>
        <w:t>起草单位和一验单位</w:t>
      </w:r>
      <w:r w:rsidR="004F729E" w:rsidRPr="00DB7F00">
        <w:rPr>
          <w:rFonts w:ascii="Times New Roman" w:hAnsi="Times New Roman" w:cs="Times New Roman"/>
          <w:sz w:val="21"/>
          <w:szCs w:val="22"/>
          <w:lang w:eastAsia="zh-CN"/>
        </w:rPr>
        <w:t>样品独立平行测</w:t>
      </w:r>
      <w:r w:rsidR="004F729E" w:rsidRPr="00DB7F00">
        <w:rPr>
          <w:rFonts w:ascii="Times New Roman" w:hAnsi="Times New Roman" w:cs="Times New Roman"/>
          <w:sz w:val="21"/>
          <w:szCs w:val="22"/>
          <w:lang w:eastAsia="zh-CN"/>
        </w:rPr>
        <w:t>11</w:t>
      </w:r>
      <w:r w:rsidR="004F729E" w:rsidRPr="00DB7F00">
        <w:rPr>
          <w:rFonts w:ascii="Times New Roman" w:hAnsi="Times New Roman" w:cs="Times New Roman"/>
          <w:sz w:val="21"/>
          <w:szCs w:val="22"/>
          <w:lang w:eastAsia="zh-CN"/>
        </w:rPr>
        <w:t>次</w:t>
      </w:r>
      <w:r w:rsidRPr="00DB7F00">
        <w:rPr>
          <w:rFonts w:ascii="Times New Roman" w:hAnsi="Times New Roman" w:cs="Times New Roman"/>
          <w:sz w:val="21"/>
          <w:szCs w:val="22"/>
          <w:lang w:eastAsia="zh-CN"/>
        </w:rPr>
        <w:t>，</w:t>
      </w:r>
      <w:r w:rsidR="00426935" w:rsidRPr="00DB7F00">
        <w:rPr>
          <w:rFonts w:ascii="Times New Roman" w:hAnsi="Times New Roman" w:cs="Times New Roman"/>
          <w:sz w:val="21"/>
          <w:szCs w:val="22"/>
          <w:lang w:eastAsia="zh-CN"/>
        </w:rPr>
        <w:t>其余单位</w:t>
      </w:r>
      <w:r w:rsidRPr="00DB7F00">
        <w:rPr>
          <w:rFonts w:ascii="Times New Roman" w:hAnsi="Times New Roman" w:cs="Times New Roman"/>
          <w:sz w:val="21"/>
          <w:szCs w:val="22"/>
          <w:lang w:eastAsia="zh-CN"/>
        </w:rPr>
        <w:t>独立平行测</w:t>
      </w:r>
      <w:r w:rsidR="00426935" w:rsidRPr="00DB7F00">
        <w:rPr>
          <w:rFonts w:ascii="Times New Roman" w:hAnsi="Times New Roman" w:cs="Times New Roman"/>
          <w:sz w:val="21"/>
          <w:szCs w:val="22"/>
          <w:lang w:eastAsia="zh-CN"/>
        </w:rPr>
        <w:t>11</w:t>
      </w:r>
      <w:r w:rsidR="00426935" w:rsidRPr="00DB7F00">
        <w:rPr>
          <w:rFonts w:ascii="Times New Roman" w:hAnsi="Times New Roman" w:cs="Times New Roman"/>
          <w:sz w:val="21"/>
          <w:szCs w:val="22"/>
          <w:lang w:eastAsia="zh-CN"/>
        </w:rPr>
        <w:t>次或</w:t>
      </w:r>
      <w:r w:rsidR="00426935" w:rsidRPr="00DB7F00">
        <w:rPr>
          <w:rFonts w:ascii="Times New Roman" w:hAnsi="Times New Roman" w:cs="Times New Roman"/>
          <w:sz w:val="21"/>
          <w:szCs w:val="22"/>
          <w:lang w:eastAsia="zh-CN"/>
        </w:rPr>
        <w:t>7</w:t>
      </w:r>
      <w:r w:rsidRPr="00DB7F00">
        <w:rPr>
          <w:rFonts w:ascii="Times New Roman" w:hAnsi="Times New Roman" w:cs="Times New Roman"/>
          <w:sz w:val="21"/>
          <w:szCs w:val="22"/>
          <w:lang w:eastAsia="zh-CN"/>
        </w:rPr>
        <w:t>次</w:t>
      </w:r>
      <w:r w:rsidR="004F729E" w:rsidRPr="00DB7F00">
        <w:rPr>
          <w:rFonts w:ascii="Times New Roman" w:hAnsi="Times New Roman" w:cs="Times New Roman"/>
          <w:sz w:val="21"/>
          <w:szCs w:val="22"/>
          <w:lang w:eastAsia="zh-CN"/>
        </w:rPr>
        <w:t>。结果见表</w:t>
      </w:r>
      <w:r w:rsidR="004F729E" w:rsidRPr="00DB7F00">
        <w:rPr>
          <w:rFonts w:ascii="Times New Roman" w:hAnsi="Times New Roman" w:cs="Times New Roman"/>
          <w:sz w:val="21"/>
          <w:szCs w:val="22"/>
          <w:lang w:eastAsia="zh-CN"/>
        </w:rPr>
        <w:t>1</w:t>
      </w:r>
      <w:r w:rsidR="00453C0B" w:rsidRPr="00DB7F00">
        <w:rPr>
          <w:rFonts w:ascii="Times New Roman" w:hAnsi="Times New Roman" w:cs="Times New Roman"/>
          <w:sz w:val="21"/>
          <w:szCs w:val="22"/>
          <w:lang w:eastAsia="zh-CN"/>
        </w:rPr>
        <w:t>7</w:t>
      </w:r>
      <w:r w:rsidRPr="00DB7F00">
        <w:rPr>
          <w:rFonts w:ascii="Times New Roman" w:hAnsi="Times New Roman" w:cs="Times New Roman"/>
          <w:sz w:val="21"/>
          <w:szCs w:val="22"/>
          <w:lang w:eastAsia="zh-CN"/>
        </w:rPr>
        <w:t>～表</w:t>
      </w:r>
      <w:r w:rsidR="00426935" w:rsidRPr="00DB7F00">
        <w:rPr>
          <w:rFonts w:ascii="Times New Roman" w:hAnsi="Times New Roman" w:cs="Times New Roman"/>
          <w:sz w:val="21"/>
          <w:szCs w:val="22"/>
          <w:lang w:eastAsia="zh-CN"/>
        </w:rPr>
        <w:t>2</w:t>
      </w:r>
      <w:r w:rsidR="00453C0B" w:rsidRPr="00DB7F00">
        <w:rPr>
          <w:rFonts w:ascii="Times New Roman" w:hAnsi="Times New Roman" w:cs="Times New Roman"/>
          <w:sz w:val="21"/>
          <w:szCs w:val="22"/>
          <w:lang w:eastAsia="zh-CN"/>
        </w:rPr>
        <w:t>5</w:t>
      </w:r>
      <w:r w:rsidR="004F729E" w:rsidRPr="00DB7F00">
        <w:rPr>
          <w:rFonts w:ascii="Times New Roman" w:hAnsi="Times New Roman" w:cs="Times New Roman"/>
          <w:sz w:val="21"/>
          <w:szCs w:val="22"/>
          <w:lang w:eastAsia="zh-CN"/>
        </w:rPr>
        <w:t>。</w:t>
      </w:r>
    </w:p>
    <w:p w:rsidR="00A40B75" w:rsidRPr="00DB7F00" w:rsidRDefault="00F47B16" w:rsidP="00DB7F00">
      <w:pPr>
        <w:spacing w:beforeLines="50" w:before="120" w:after="120"/>
        <w:ind w:firstLineChars="0" w:firstLine="0"/>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eastAsia="zh-CN"/>
        </w:rPr>
        <w:t>4.</w:t>
      </w:r>
      <w:r w:rsidR="00470188" w:rsidRPr="00DB7F00">
        <w:rPr>
          <w:rFonts w:ascii="Times New Roman" w:eastAsia="宋体" w:hAnsi="Times New Roman" w:cs="Times New Roman"/>
          <w:sz w:val="21"/>
          <w:szCs w:val="22"/>
          <w:lang w:eastAsia="zh-CN"/>
        </w:rPr>
        <w:t>7</w:t>
      </w:r>
      <w:r w:rsidRPr="00DB7F00">
        <w:rPr>
          <w:rFonts w:ascii="Times New Roman" w:eastAsia="宋体" w:hAnsi="Times New Roman" w:cs="Times New Roman"/>
          <w:sz w:val="21"/>
          <w:szCs w:val="22"/>
          <w:lang w:eastAsia="zh-CN"/>
        </w:rPr>
        <w:t>.1</w:t>
      </w:r>
      <w:r w:rsidR="00A40B75" w:rsidRPr="00DB7F00">
        <w:rPr>
          <w:rFonts w:ascii="Times New Roman" w:eastAsia="宋体" w:hAnsi="Times New Roman" w:cs="Times New Roman"/>
          <w:sz w:val="21"/>
          <w:szCs w:val="22"/>
          <w:lang w:eastAsia="zh-CN"/>
        </w:rPr>
        <w:t>广东邦普测试数据</w:t>
      </w:r>
    </w:p>
    <w:p w:rsidR="00DB7F00" w:rsidRDefault="00DB7F00" w:rsidP="00426935">
      <w:pPr>
        <w:spacing w:after="120"/>
        <w:ind w:firstLine="420"/>
        <w:jc w:val="center"/>
        <w:rPr>
          <w:rFonts w:ascii="Times New Roman" w:eastAsia="宋体" w:hAnsi="Times New Roman" w:cs="Times New Roman"/>
          <w:sz w:val="21"/>
          <w:szCs w:val="22"/>
          <w:lang w:eastAsia="zh-CN"/>
        </w:rPr>
      </w:pPr>
    </w:p>
    <w:p w:rsidR="00DB7F00" w:rsidRDefault="00DB7F00" w:rsidP="00426935">
      <w:pPr>
        <w:spacing w:after="120"/>
        <w:ind w:firstLine="420"/>
        <w:jc w:val="center"/>
        <w:rPr>
          <w:rFonts w:ascii="Times New Roman" w:eastAsia="宋体" w:hAnsi="Times New Roman" w:cs="Times New Roman"/>
          <w:sz w:val="21"/>
          <w:szCs w:val="22"/>
          <w:lang w:eastAsia="zh-CN"/>
        </w:rPr>
      </w:pPr>
    </w:p>
    <w:p w:rsidR="00DB7F00" w:rsidRDefault="00DB7F00" w:rsidP="00426935">
      <w:pPr>
        <w:spacing w:after="120"/>
        <w:ind w:firstLine="420"/>
        <w:jc w:val="center"/>
        <w:rPr>
          <w:rFonts w:ascii="Times New Roman" w:eastAsia="宋体" w:hAnsi="Times New Roman" w:cs="Times New Roman"/>
          <w:sz w:val="21"/>
          <w:szCs w:val="22"/>
          <w:lang w:eastAsia="zh-CN"/>
        </w:rPr>
      </w:pPr>
    </w:p>
    <w:p w:rsidR="00426935" w:rsidRPr="00DB7F00" w:rsidRDefault="00426935" w:rsidP="00426935">
      <w:pPr>
        <w:spacing w:after="120"/>
        <w:ind w:firstLine="420"/>
        <w:jc w:val="center"/>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eastAsia="zh-CN"/>
        </w:rPr>
        <w:t>表</w:t>
      </w:r>
      <w:r w:rsidRPr="00DB7F00">
        <w:rPr>
          <w:rFonts w:ascii="Times New Roman" w:eastAsia="宋体" w:hAnsi="Times New Roman" w:cs="Times New Roman"/>
          <w:sz w:val="21"/>
          <w:szCs w:val="22"/>
          <w:lang w:eastAsia="zh-CN"/>
        </w:rPr>
        <w:t>1</w:t>
      </w:r>
      <w:r w:rsidR="00453C0B" w:rsidRPr="00DB7F00">
        <w:rPr>
          <w:rFonts w:ascii="Times New Roman" w:eastAsia="宋体" w:hAnsi="Times New Roman" w:cs="Times New Roman"/>
          <w:sz w:val="21"/>
          <w:szCs w:val="22"/>
          <w:lang w:eastAsia="zh-CN"/>
        </w:rPr>
        <w:t>7</w:t>
      </w:r>
      <w:r w:rsidRPr="00DB7F00">
        <w:rPr>
          <w:rFonts w:ascii="Times New Roman" w:eastAsia="宋体" w:hAnsi="Times New Roman" w:cs="Times New Roman"/>
          <w:sz w:val="21"/>
          <w:szCs w:val="22"/>
          <w:lang w:eastAsia="zh-CN"/>
        </w:rPr>
        <w:t xml:space="preserve">  </w:t>
      </w:r>
      <w:r w:rsidRPr="00DB7F00">
        <w:rPr>
          <w:rFonts w:ascii="Times New Roman" w:eastAsia="宋体" w:hAnsi="Times New Roman" w:cs="Times New Roman"/>
          <w:sz w:val="21"/>
          <w:szCs w:val="22"/>
          <w:lang w:eastAsia="zh-CN"/>
        </w:rPr>
        <w:t>广东邦普测试数据</w:t>
      </w:r>
    </w:p>
    <w:tbl>
      <w:tblPr>
        <w:tblStyle w:val="af3"/>
        <w:tblpPr w:leftFromText="180" w:rightFromText="180" w:vertAnchor="text" w:horzAnchor="margin" w:tblpXSpec="center" w:tblpY="64"/>
        <w:tblW w:w="5000" w:type="pct"/>
        <w:tblLook w:val="04A0" w:firstRow="1" w:lastRow="0" w:firstColumn="1" w:lastColumn="0" w:noHBand="0" w:noVBand="1"/>
      </w:tblPr>
      <w:tblGrid>
        <w:gridCol w:w="1634"/>
        <w:gridCol w:w="1635"/>
        <w:gridCol w:w="1636"/>
        <w:gridCol w:w="1635"/>
        <w:gridCol w:w="1635"/>
        <w:gridCol w:w="1636"/>
      </w:tblGrid>
      <w:tr w:rsidR="00A40B75" w:rsidRPr="00DB7F00" w:rsidTr="00DB7F00">
        <w:trPr>
          <w:cnfStyle w:val="100000000000" w:firstRow="1" w:lastRow="0" w:firstColumn="0" w:lastColumn="0" w:oddVBand="0" w:evenVBand="0" w:oddHBand="0" w:evenHBand="0" w:firstRowFirstColumn="0" w:firstRowLastColumn="0" w:lastRowFirstColumn="0" w:lastRowLastColumn="0"/>
          <w:trHeight w:val="671"/>
        </w:trPr>
        <w:tc>
          <w:tcPr>
            <w:tcW w:w="833" w:type="pct"/>
            <w:tcBorders>
              <w:tl2br w:val="single" w:sz="4" w:space="0" w:color="auto"/>
            </w:tcBorders>
          </w:tcPr>
          <w:p w:rsidR="00A40B75" w:rsidRPr="00DB7F00" w:rsidRDefault="00A40B75" w:rsidP="00A40B75">
            <w:pPr>
              <w:spacing w:afterLines="0" w:after="0"/>
              <w:ind w:firstLine="422"/>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 xml:space="preserve">      </w:t>
            </w:r>
            <w:r w:rsidRPr="00DB7F00">
              <w:rPr>
                <w:rFonts w:ascii="Times New Roman" w:eastAsia="宋体" w:hAnsi="Times New Roman" w:cs="Times New Roman"/>
                <w:sz w:val="21"/>
                <w:szCs w:val="21"/>
              </w:rPr>
              <w:t>组别</w:t>
            </w:r>
          </w:p>
          <w:p w:rsidR="00A40B75" w:rsidRPr="00DB7F00" w:rsidRDefault="00A40B75" w:rsidP="00A40B75">
            <w:pPr>
              <w:spacing w:afterLines="0" w:after="0"/>
              <w:ind w:firstLine="422"/>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编号</w:t>
            </w:r>
          </w:p>
        </w:tc>
        <w:tc>
          <w:tcPr>
            <w:tcW w:w="833" w:type="pct"/>
          </w:tcPr>
          <w:p w:rsidR="00A40B75" w:rsidRPr="00DB7F00" w:rsidRDefault="00A40B75" w:rsidP="00A40B75">
            <w:pPr>
              <w:spacing w:afterLines="0" w:after="0"/>
              <w:ind w:firstLine="422"/>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w:t>
            </w:r>
            <w:r w:rsidRPr="00DB7F00">
              <w:rPr>
                <w:rFonts w:ascii="Times New Roman" w:eastAsia="宋体" w:hAnsi="Times New Roman" w:cs="Times New Roman"/>
                <w:sz w:val="21"/>
                <w:szCs w:val="21"/>
                <w:lang w:eastAsia="zh-CN"/>
              </w:rPr>
              <w:t>＃</w:t>
            </w:r>
          </w:p>
        </w:tc>
        <w:tc>
          <w:tcPr>
            <w:tcW w:w="834" w:type="pct"/>
          </w:tcPr>
          <w:p w:rsidR="00A40B75" w:rsidRPr="00DB7F00" w:rsidRDefault="00A40B75" w:rsidP="00A40B75">
            <w:pPr>
              <w:spacing w:afterLines="0" w:after="0"/>
              <w:ind w:firstLine="422"/>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w:t>
            </w:r>
            <w:r w:rsidRPr="00DB7F00">
              <w:rPr>
                <w:rFonts w:ascii="Times New Roman" w:eastAsia="宋体" w:hAnsi="Times New Roman" w:cs="Times New Roman"/>
                <w:sz w:val="21"/>
                <w:szCs w:val="21"/>
                <w:lang w:eastAsia="zh-CN"/>
              </w:rPr>
              <w:t>＃</w:t>
            </w:r>
          </w:p>
        </w:tc>
        <w:tc>
          <w:tcPr>
            <w:tcW w:w="833" w:type="pct"/>
          </w:tcPr>
          <w:p w:rsidR="00A40B75" w:rsidRPr="00DB7F00" w:rsidRDefault="00A40B75" w:rsidP="00A40B75">
            <w:pPr>
              <w:spacing w:afterLines="0" w:after="0"/>
              <w:ind w:firstLine="422"/>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3</w:t>
            </w:r>
            <w:r w:rsidRPr="00DB7F00">
              <w:rPr>
                <w:rFonts w:ascii="Times New Roman" w:eastAsia="宋体" w:hAnsi="Times New Roman" w:cs="Times New Roman"/>
                <w:sz w:val="21"/>
                <w:szCs w:val="21"/>
                <w:lang w:eastAsia="zh-CN"/>
              </w:rPr>
              <w:t>＃</w:t>
            </w:r>
          </w:p>
        </w:tc>
        <w:tc>
          <w:tcPr>
            <w:tcW w:w="833" w:type="pct"/>
          </w:tcPr>
          <w:p w:rsidR="00A40B75" w:rsidRPr="00DB7F00" w:rsidRDefault="00A40B75" w:rsidP="00A40B75">
            <w:pPr>
              <w:spacing w:afterLines="0" w:after="0"/>
              <w:ind w:firstLine="422"/>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4</w:t>
            </w:r>
            <w:r w:rsidRPr="00DB7F00">
              <w:rPr>
                <w:rFonts w:ascii="Times New Roman" w:eastAsia="宋体" w:hAnsi="Times New Roman" w:cs="Times New Roman"/>
                <w:sz w:val="21"/>
                <w:szCs w:val="21"/>
                <w:lang w:eastAsia="zh-CN"/>
              </w:rPr>
              <w:t>＃</w:t>
            </w:r>
          </w:p>
        </w:tc>
        <w:tc>
          <w:tcPr>
            <w:tcW w:w="834" w:type="pct"/>
          </w:tcPr>
          <w:p w:rsidR="00A40B75" w:rsidRPr="00DB7F00" w:rsidRDefault="00A40B75" w:rsidP="00A40B75">
            <w:pPr>
              <w:spacing w:afterLines="0" w:after="0"/>
              <w:ind w:firstLine="422"/>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5</w:t>
            </w:r>
            <w:r w:rsidRPr="00DB7F00">
              <w:rPr>
                <w:rFonts w:ascii="Times New Roman" w:eastAsia="宋体" w:hAnsi="Times New Roman" w:cs="Times New Roman"/>
                <w:sz w:val="21"/>
                <w:szCs w:val="21"/>
                <w:lang w:eastAsia="zh-CN"/>
              </w:rPr>
              <w:t>＃</w:t>
            </w:r>
          </w:p>
        </w:tc>
      </w:tr>
      <w:tr w:rsidR="00A40B75" w:rsidRPr="00DB7F00" w:rsidTr="00DB7F00">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w:t>
            </w:r>
          </w:p>
        </w:tc>
        <w:tc>
          <w:tcPr>
            <w:tcW w:w="833" w:type="pct"/>
            <w:vAlign w:val="bottom"/>
          </w:tcPr>
          <w:p w:rsidR="00A40B75" w:rsidRPr="00DB7F00" w:rsidRDefault="00A40B75" w:rsidP="00A40B75">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1.146</w:t>
            </w:r>
          </w:p>
        </w:tc>
        <w:tc>
          <w:tcPr>
            <w:tcW w:w="834"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2.342</w:t>
            </w:r>
          </w:p>
        </w:tc>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4.381</w:t>
            </w:r>
          </w:p>
        </w:tc>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6.493</w:t>
            </w:r>
          </w:p>
        </w:tc>
        <w:tc>
          <w:tcPr>
            <w:tcW w:w="834"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7.506</w:t>
            </w:r>
          </w:p>
        </w:tc>
      </w:tr>
      <w:tr w:rsidR="00A40B75" w:rsidRPr="00DB7F00" w:rsidTr="00DB7F00">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w:t>
            </w:r>
          </w:p>
        </w:tc>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1.162</w:t>
            </w:r>
          </w:p>
        </w:tc>
        <w:tc>
          <w:tcPr>
            <w:tcW w:w="834"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2.356</w:t>
            </w:r>
          </w:p>
        </w:tc>
        <w:tc>
          <w:tcPr>
            <w:tcW w:w="833" w:type="pct"/>
            <w:vAlign w:val="bottom"/>
          </w:tcPr>
          <w:p w:rsidR="00A40B75" w:rsidRPr="00DB7F00" w:rsidRDefault="00A40B75" w:rsidP="00A40B75">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4.426</w:t>
            </w:r>
          </w:p>
        </w:tc>
        <w:tc>
          <w:tcPr>
            <w:tcW w:w="833" w:type="pct"/>
            <w:vAlign w:val="bottom"/>
          </w:tcPr>
          <w:p w:rsidR="00A40B75" w:rsidRPr="00DB7F00" w:rsidRDefault="00A40B75" w:rsidP="00A40B75">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6.554</w:t>
            </w:r>
          </w:p>
        </w:tc>
        <w:tc>
          <w:tcPr>
            <w:tcW w:w="834"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7.483</w:t>
            </w:r>
          </w:p>
        </w:tc>
      </w:tr>
      <w:tr w:rsidR="00A40B75" w:rsidRPr="00DB7F00" w:rsidTr="00DB7F00">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3</w:t>
            </w:r>
          </w:p>
        </w:tc>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1.155</w:t>
            </w:r>
          </w:p>
        </w:tc>
        <w:tc>
          <w:tcPr>
            <w:tcW w:w="834"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2.389</w:t>
            </w:r>
          </w:p>
        </w:tc>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4.386</w:t>
            </w:r>
          </w:p>
        </w:tc>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6.456</w:t>
            </w:r>
          </w:p>
        </w:tc>
        <w:tc>
          <w:tcPr>
            <w:tcW w:w="834"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7.496</w:t>
            </w:r>
          </w:p>
        </w:tc>
      </w:tr>
      <w:tr w:rsidR="00A40B75" w:rsidRPr="00DB7F00" w:rsidTr="00DB7F00">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w:t>
            </w:r>
          </w:p>
        </w:tc>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1.134</w:t>
            </w:r>
          </w:p>
        </w:tc>
        <w:tc>
          <w:tcPr>
            <w:tcW w:w="834"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2.362</w:t>
            </w:r>
          </w:p>
        </w:tc>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4.395</w:t>
            </w:r>
          </w:p>
        </w:tc>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6.539</w:t>
            </w:r>
          </w:p>
        </w:tc>
        <w:tc>
          <w:tcPr>
            <w:tcW w:w="834" w:type="pct"/>
            <w:vAlign w:val="bottom"/>
          </w:tcPr>
          <w:p w:rsidR="00A40B75" w:rsidRPr="00DB7F00" w:rsidRDefault="00A40B75" w:rsidP="00A40B75">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7.525</w:t>
            </w:r>
          </w:p>
        </w:tc>
      </w:tr>
      <w:tr w:rsidR="00A40B75" w:rsidRPr="00DB7F00" w:rsidTr="00DB7F00">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5</w:t>
            </w:r>
          </w:p>
        </w:tc>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1.172</w:t>
            </w:r>
          </w:p>
        </w:tc>
        <w:tc>
          <w:tcPr>
            <w:tcW w:w="834"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2.351</w:t>
            </w:r>
          </w:p>
        </w:tc>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4.430</w:t>
            </w:r>
          </w:p>
        </w:tc>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6.619</w:t>
            </w:r>
          </w:p>
        </w:tc>
        <w:tc>
          <w:tcPr>
            <w:tcW w:w="834"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7.438</w:t>
            </w:r>
          </w:p>
        </w:tc>
      </w:tr>
      <w:tr w:rsidR="00A40B75" w:rsidRPr="00DB7F00" w:rsidTr="00DB7F00">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w:t>
            </w:r>
          </w:p>
        </w:tc>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1.160</w:t>
            </w:r>
          </w:p>
        </w:tc>
        <w:tc>
          <w:tcPr>
            <w:tcW w:w="834"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2.350</w:t>
            </w:r>
          </w:p>
        </w:tc>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4.418</w:t>
            </w:r>
          </w:p>
        </w:tc>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6.561</w:t>
            </w:r>
          </w:p>
        </w:tc>
        <w:tc>
          <w:tcPr>
            <w:tcW w:w="834"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7.491</w:t>
            </w:r>
          </w:p>
        </w:tc>
      </w:tr>
      <w:tr w:rsidR="00A40B75" w:rsidRPr="00DB7F00" w:rsidTr="00DB7F00">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7</w:t>
            </w:r>
          </w:p>
        </w:tc>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1.144</w:t>
            </w:r>
          </w:p>
        </w:tc>
        <w:tc>
          <w:tcPr>
            <w:tcW w:w="834"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2.344</w:t>
            </w:r>
          </w:p>
        </w:tc>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4.382</w:t>
            </w:r>
          </w:p>
        </w:tc>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6.542</w:t>
            </w:r>
          </w:p>
        </w:tc>
        <w:tc>
          <w:tcPr>
            <w:tcW w:w="834"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7.511</w:t>
            </w:r>
          </w:p>
        </w:tc>
      </w:tr>
      <w:tr w:rsidR="00A40B75" w:rsidRPr="00DB7F00" w:rsidTr="00DB7F00">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8</w:t>
            </w:r>
          </w:p>
        </w:tc>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1.178</w:t>
            </w:r>
          </w:p>
        </w:tc>
        <w:tc>
          <w:tcPr>
            <w:tcW w:w="834"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2.413</w:t>
            </w:r>
          </w:p>
        </w:tc>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4.389</w:t>
            </w:r>
          </w:p>
        </w:tc>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6.533</w:t>
            </w:r>
          </w:p>
        </w:tc>
        <w:tc>
          <w:tcPr>
            <w:tcW w:w="834"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7.405</w:t>
            </w:r>
          </w:p>
        </w:tc>
      </w:tr>
      <w:tr w:rsidR="00A40B75" w:rsidRPr="00DB7F00" w:rsidTr="00DB7F00">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9</w:t>
            </w:r>
          </w:p>
        </w:tc>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1.151</w:t>
            </w:r>
          </w:p>
        </w:tc>
        <w:tc>
          <w:tcPr>
            <w:tcW w:w="834"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2.308</w:t>
            </w:r>
          </w:p>
        </w:tc>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4.406</w:t>
            </w:r>
          </w:p>
        </w:tc>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6.540</w:t>
            </w:r>
          </w:p>
        </w:tc>
        <w:tc>
          <w:tcPr>
            <w:tcW w:w="834"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7.456</w:t>
            </w:r>
          </w:p>
        </w:tc>
      </w:tr>
      <w:tr w:rsidR="00A40B75" w:rsidRPr="00DB7F00" w:rsidTr="00DB7F00">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10</w:t>
            </w:r>
          </w:p>
        </w:tc>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1.166</w:t>
            </w:r>
          </w:p>
        </w:tc>
        <w:tc>
          <w:tcPr>
            <w:tcW w:w="834"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2.395</w:t>
            </w:r>
          </w:p>
        </w:tc>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4.469</w:t>
            </w:r>
          </w:p>
        </w:tc>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6.566</w:t>
            </w:r>
          </w:p>
        </w:tc>
        <w:tc>
          <w:tcPr>
            <w:tcW w:w="834"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7.482</w:t>
            </w:r>
          </w:p>
        </w:tc>
      </w:tr>
      <w:tr w:rsidR="00A40B75" w:rsidRPr="00DB7F00" w:rsidTr="00DB7F00">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11</w:t>
            </w:r>
          </w:p>
        </w:tc>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1.138</w:t>
            </w:r>
          </w:p>
        </w:tc>
        <w:tc>
          <w:tcPr>
            <w:tcW w:w="834"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2.377</w:t>
            </w:r>
          </w:p>
        </w:tc>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4.365</w:t>
            </w:r>
          </w:p>
        </w:tc>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6.505</w:t>
            </w:r>
          </w:p>
        </w:tc>
        <w:tc>
          <w:tcPr>
            <w:tcW w:w="834"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7.453</w:t>
            </w:r>
          </w:p>
        </w:tc>
      </w:tr>
      <w:tr w:rsidR="00A40B75" w:rsidRPr="00DB7F00" w:rsidTr="00DB7F00">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均值</w:t>
            </w:r>
            <w:r w:rsidRPr="00DB7F00">
              <w:rPr>
                <w:rFonts w:ascii="Times New Roman" w:eastAsia="宋体" w:hAnsi="Times New Roman" w:cs="Times New Roman"/>
                <w:sz w:val="21"/>
                <w:szCs w:val="21"/>
                <w:lang w:eastAsia="zh-CN"/>
              </w:rPr>
              <w:t>/</w:t>
            </w:r>
            <w:r w:rsidRPr="00DB7F00">
              <w:rPr>
                <w:rFonts w:ascii="Times New Roman" w:eastAsia="宋体" w:hAnsi="Times New Roman" w:cs="Times New Roman"/>
                <w:sz w:val="21"/>
                <w:szCs w:val="21"/>
              </w:rPr>
              <w:t>%</w:t>
            </w:r>
          </w:p>
        </w:tc>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1.160</w:t>
            </w:r>
          </w:p>
        </w:tc>
        <w:tc>
          <w:tcPr>
            <w:tcW w:w="834" w:type="pct"/>
          </w:tcPr>
          <w:p w:rsidR="00A40B75" w:rsidRPr="00DB7F00" w:rsidRDefault="00A40B75" w:rsidP="00A40B75">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2.36</w:t>
            </w:r>
          </w:p>
        </w:tc>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4.400</w:t>
            </w:r>
          </w:p>
        </w:tc>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6.54</w:t>
            </w:r>
          </w:p>
        </w:tc>
        <w:tc>
          <w:tcPr>
            <w:tcW w:w="834"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7.48</w:t>
            </w:r>
          </w:p>
        </w:tc>
      </w:tr>
      <w:tr w:rsidR="00A40B75" w:rsidRPr="00DB7F00" w:rsidTr="00DB7F00">
        <w:tc>
          <w:tcPr>
            <w:tcW w:w="833" w:type="pct"/>
          </w:tcPr>
          <w:p w:rsidR="00A40B75" w:rsidRPr="00DB7F00" w:rsidRDefault="00A40B75" w:rsidP="00A40B75">
            <w:pPr>
              <w:spacing w:afterLines="0" w:after="0"/>
              <w:ind w:firstLineChars="0" w:firstLine="0"/>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标准偏差</w:t>
            </w:r>
            <w:r w:rsidRPr="00DB7F00">
              <w:rPr>
                <w:rFonts w:ascii="Times New Roman" w:eastAsia="宋体" w:hAnsi="Times New Roman" w:cs="Times New Roman"/>
                <w:sz w:val="21"/>
                <w:szCs w:val="21"/>
                <w:lang w:eastAsia="zh-CN"/>
              </w:rPr>
              <w:t>S</w:t>
            </w:r>
          </w:p>
        </w:tc>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0.01436</w:t>
            </w:r>
          </w:p>
        </w:tc>
        <w:tc>
          <w:tcPr>
            <w:tcW w:w="834" w:type="pct"/>
          </w:tcPr>
          <w:p w:rsidR="00A40B75" w:rsidRPr="00DB7F00" w:rsidRDefault="00A40B75" w:rsidP="00A40B75">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0.02926</w:t>
            </w:r>
          </w:p>
        </w:tc>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0.02948</w:t>
            </w:r>
          </w:p>
        </w:tc>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0.04251</w:t>
            </w:r>
          </w:p>
        </w:tc>
        <w:tc>
          <w:tcPr>
            <w:tcW w:w="834" w:type="pct"/>
          </w:tcPr>
          <w:p w:rsidR="00A40B75" w:rsidRPr="00DB7F00" w:rsidRDefault="00A40B75" w:rsidP="00A40B75">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0.03516</w:t>
            </w:r>
          </w:p>
        </w:tc>
      </w:tr>
      <w:tr w:rsidR="00A40B75" w:rsidRPr="00DB7F00" w:rsidTr="00DB7F00">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RSD/%</w:t>
            </w:r>
          </w:p>
        </w:tc>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1.21</w:t>
            </w:r>
          </w:p>
        </w:tc>
        <w:tc>
          <w:tcPr>
            <w:tcW w:w="834" w:type="pct"/>
          </w:tcPr>
          <w:p w:rsidR="00A40B75" w:rsidRPr="00DB7F00" w:rsidRDefault="00A40B75" w:rsidP="00A40B75">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1.24</w:t>
            </w:r>
          </w:p>
        </w:tc>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0.67</w:t>
            </w:r>
          </w:p>
        </w:tc>
        <w:tc>
          <w:tcPr>
            <w:tcW w:w="833" w:type="pct"/>
          </w:tcPr>
          <w:p w:rsidR="00A40B75" w:rsidRPr="00DB7F00" w:rsidRDefault="00A40B75" w:rsidP="00A40B75">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0.65</w:t>
            </w:r>
          </w:p>
        </w:tc>
        <w:tc>
          <w:tcPr>
            <w:tcW w:w="834" w:type="pct"/>
          </w:tcPr>
          <w:p w:rsidR="00A40B75" w:rsidRPr="00DB7F00" w:rsidRDefault="00A40B75" w:rsidP="00A40B75">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0.47</w:t>
            </w:r>
          </w:p>
        </w:tc>
      </w:tr>
    </w:tbl>
    <w:p w:rsidR="00F47B16" w:rsidRPr="00DB7F00" w:rsidRDefault="00A40B75" w:rsidP="00DB7F00">
      <w:pPr>
        <w:spacing w:beforeLines="50" w:before="120" w:after="120"/>
        <w:ind w:firstLineChars="0" w:firstLine="0"/>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eastAsia="zh-CN"/>
        </w:rPr>
        <w:t>4.</w:t>
      </w:r>
      <w:r w:rsidR="00470188" w:rsidRPr="00DB7F00">
        <w:rPr>
          <w:rFonts w:ascii="Times New Roman" w:eastAsia="宋体" w:hAnsi="Times New Roman" w:cs="Times New Roman"/>
          <w:sz w:val="21"/>
          <w:szCs w:val="22"/>
          <w:lang w:eastAsia="zh-CN"/>
        </w:rPr>
        <w:t>7</w:t>
      </w:r>
      <w:r w:rsidRPr="00DB7F00">
        <w:rPr>
          <w:rFonts w:ascii="Times New Roman" w:eastAsia="宋体" w:hAnsi="Times New Roman" w:cs="Times New Roman"/>
          <w:sz w:val="21"/>
          <w:szCs w:val="22"/>
          <w:lang w:eastAsia="zh-CN"/>
        </w:rPr>
        <w:t>.2</w:t>
      </w:r>
      <w:r w:rsidR="00F47B16" w:rsidRPr="00DB7F00">
        <w:rPr>
          <w:rFonts w:ascii="Times New Roman" w:eastAsia="宋体" w:hAnsi="Times New Roman" w:cs="Times New Roman"/>
          <w:sz w:val="21"/>
          <w:szCs w:val="22"/>
          <w:lang w:eastAsia="zh-CN"/>
        </w:rPr>
        <w:t>天齐锂业测试数据</w:t>
      </w:r>
    </w:p>
    <w:p w:rsidR="00426935" w:rsidRPr="00DB7F00" w:rsidRDefault="00426935" w:rsidP="00426935">
      <w:pPr>
        <w:spacing w:after="120"/>
        <w:ind w:firstLine="420"/>
        <w:jc w:val="center"/>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eastAsia="zh-CN"/>
        </w:rPr>
        <w:t>表</w:t>
      </w:r>
      <w:r w:rsidRPr="00DB7F00">
        <w:rPr>
          <w:rFonts w:ascii="Times New Roman" w:eastAsia="宋体" w:hAnsi="Times New Roman" w:cs="Times New Roman"/>
          <w:sz w:val="21"/>
          <w:szCs w:val="22"/>
          <w:lang w:eastAsia="zh-CN"/>
        </w:rPr>
        <w:t>1</w:t>
      </w:r>
      <w:r w:rsidR="00453C0B" w:rsidRPr="00DB7F00">
        <w:rPr>
          <w:rFonts w:ascii="Times New Roman" w:eastAsia="宋体" w:hAnsi="Times New Roman" w:cs="Times New Roman"/>
          <w:sz w:val="21"/>
          <w:szCs w:val="22"/>
          <w:lang w:eastAsia="zh-CN"/>
        </w:rPr>
        <w:t>8</w:t>
      </w:r>
      <w:r w:rsidRPr="00DB7F00">
        <w:rPr>
          <w:rFonts w:ascii="Times New Roman" w:eastAsia="宋体" w:hAnsi="Times New Roman" w:cs="Times New Roman"/>
          <w:sz w:val="21"/>
          <w:szCs w:val="22"/>
          <w:lang w:eastAsia="zh-CN"/>
        </w:rPr>
        <w:t>广东邦普测试数据</w:t>
      </w:r>
    </w:p>
    <w:tbl>
      <w:tblPr>
        <w:tblStyle w:val="af3"/>
        <w:tblpPr w:leftFromText="180" w:rightFromText="180" w:vertAnchor="text" w:horzAnchor="margin" w:tblpXSpec="center" w:tblpY="64"/>
        <w:tblW w:w="5000" w:type="pct"/>
        <w:tblLook w:val="04A0" w:firstRow="1" w:lastRow="0" w:firstColumn="1" w:lastColumn="0" w:noHBand="0" w:noVBand="1"/>
      </w:tblPr>
      <w:tblGrid>
        <w:gridCol w:w="1634"/>
        <w:gridCol w:w="1635"/>
        <w:gridCol w:w="1635"/>
        <w:gridCol w:w="1636"/>
        <w:gridCol w:w="1635"/>
        <w:gridCol w:w="1636"/>
      </w:tblGrid>
      <w:tr w:rsidR="00F47B16" w:rsidRPr="00DB7F00" w:rsidTr="00DB7F00">
        <w:trPr>
          <w:cnfStyle w:val="100000000000" w:firstRow="1" w:lastRow="0" w:firstColumn="0" w:lastColumn="0" w:oddVBand="0" w:evenVBand="0" w:oddHBand="0" w:evenHBand="0" w:firstRowFirstColumn="0" w:firstRowLastColumn="0" w:lastRowFirstColumn="0" w:lastRowLastColumn="0"/>
          <w:trHeight w:val="671"/>
        </w:trPr>
        <w:tc>
          <w:tcPr>
            <w:tcW w:w="833" w:type="pct"/>
            <w:tcBorders>
              <w:tl2br w:val="single" w:sz="4" w:space="0" w:color="auto"/>
            </w:tcBorders>
          </w:tcPr>
          <w:p w:rsidR="00F47B16" w:rsidRPr="00DB7F00" w:rsidRDefault="00F47B16" w:rsidP="00E069C4">
            <w:pPr>
              <w:spacing w:afterLines="0" w:after="0"/>
              <w:ind w:firstLine="422"/>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 xml:space="preserve">      </w:t>
            </w:r>
            <w:r w:rsidRPr="00DB7F00">
              <w:rPr>
                <w:rFonts w:ascii="Times New Roman" w:eastAsia="宋体" w:hAnsi="Times New Roman" w:cs="Times New Roman"/>
                <w:sz w:val="21"/>
                <w:szCs w:val="21"/>
              </w:rPr>
              <w:t>组别</w:t>
            </w:r>
          </w:p>
          <w:p w:rsidR="00F47B16" w:rsidRPr="00DB7F00" w:rsidRDefault="00F47B16" w:rsidP="00E069C4">
            <w:pPr>
              <w:spacing w:afterLines="0" w:after="0"/>
              <w:ind w:firstLine="422"/>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编号</w:t>
            </w:r>
          </w:p>
        </w:tc>
        <w:tc>
          <w:tcPr>
            <w:tcW w:w="833" w:type="pct"/>
          </w:tcPr>
          <w:p w:rsidR="00F47B16" w:rsidRPr="00DB7F00" w:rsidRDefault="00F47B16" w:rsidP="00E069C4">
            <w:pPr>
              <w:spacing w:afterLines="0" w:after="0"/>
              <w:ind w:firstLine="422"/>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w:t>
            </w:r>
            <w:r w:rsidRPr="00DB7F00">
              <w:rPr>
                <w:rFonts w:ascii="Times New Roman" w:eastAsia="宋体" w:hAnsi="Times New Roman" w:cs="Times New Roman"/>
                <w:sz w:val="21"/>
                <w:szCs w:val="21"/>
                <w:lang w:eastAsia="zh-CN"/>
              </w:rPr>
              <w:t>＃</w:t>
            </w:r>
          </w:p>
        </w:tc>
        <w:tc>
          <w:tcPr>
            <w:tcW w:w="833" w:type="pct"/>
          </w:tcPr>
          <w:p w:rsidR="00F47B16" w:rsidRPr="00DB7F00" w:rsidRDefault="00F47B16" w:rsidP="00E069C4">
            <w:pPr>
              <w:spacing w:afterLines="0" w:after="0"/>
              <w:ind w:firstLine="422"/>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w:t>
            </w:r>
            <w:r w:rsidRPr="00DB7F00">
              <w:rPr>
                <w:rFonts w:ascii="Times New Roman" w:eastAsia="宋体" w:hAnsi="Times New Roman" w:cs="Times New Roman"/>
                <w:sz w:val="21"/>
                <w:szCs w:val="21"/>
                <w:lang w:eastAsia="zh-CN"/>
              </w:rPr>
              <w:t>＃</w:t>
            </w:r>
          </w:p>
        </w:tc>
        <w:tc>
          <w:tcPr>
            <w:tcW w:w="834" w:type="pct"/>
          </w:tcPr>
          <w:p w:rsidR="00F47B16" w:rsidRPr="00DB7F00" w:rsidRDefault="00F47B16" w:rsidP="00E069C4">
            <w:pPr>
              <w:spacing w:afterLines="0" w:after="0"/>
              <w:ind w:firstLine="422"/>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3</w:t>
            </w:r>
            <w:r w:rsidRPr="00DB7F00">
              <w:rPr>
                <w:rFonts w:ascii="Times New Roman" w:eastAsia="宋体" w:hAnsi="Times New Roman" w:cs="Times New Roman"/>
                <w:sz w:val="21"/>
                <w:szCs w:val="21"/>
                <w:lang w:eastAsia="zh-CN"/>
              </w:rPr>
              <w:t>＃</w:t>
            </w:r>
          </w:p>
        </w:tc>
        <w:tc>
          <w:tcPr>
            <w:tcW w:w="833" w:type="pct"/>
          </w:tcPr>
          <w:p w:rsidR="00F47B16" w:rsidRPr="00DB7F00" w:rsidRDefault="00F47B16" w:rsidP="00E069C4">
            <w:pPr>
              <w:spacing w:afterLines="0" w:after="0"/>
              <w:ind w:firstLine="422"/>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4</w:t>
            </w:r>
            <w:r w:rsidRPr="00DB7F00">
              <w:rPr>
                <w:rFonts w:ascii="Times New Roman" w:eastAsia="宋体" w:hAnsi="Times New Roman" w:cs="Times New Roman"/>
                <w:sz w:val="21"/>
                <w:szCs w:val="21"/>
                <w:lang w:eastAsia="zh-CN"/>
              </w:rPr>
              <w:t>＃</w:t>
            </w:r>
          </w:p>
        </w:tc>
        <w:tc>
          <w:tcPr>
            <w:tcW w:w="834" w:type="pct"/>
          </w:tcPr>
          <w:p w:rsidR="00F47B16" w:rsidRPr="00DB7F00" w:rsidRDefault="00F47B16" w:rsidP="00E069C4">
            <w:pPr>
              <w:spacing w:afterLines="0" w:after="0"/>
              <w:ind w:firstLine="422"/>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5</w:t>
            </w:r>
            <w:r w:rsidRPr="00DB7F00">
              <w:rPr>
                <w:rFonts w:ascii="Times New Roman" w:eastAsia="宋体" w:hAnsi="Times New Roman" w:cs="Times New Roman"/>
                <w:sz w:val="21"/>
                <w:szCs w:val="21"/>
                <w:lang w:eastAsia="zh-CN"/>
              </w:rPr>
              <w:t>＃</w:t>
            </w:r>
          </w:p>
        </w:tc>
      </w:tr>
      <w:tr w:rsidR="00E069C4" w:rsidRPr="00DB7F00" w:rsidTr="00DB7F00">
        <w:tc>
          <w:tcPr>
            <w:tcW w:w="833"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w:t>
            </w:r>
          </w:p>
        </w:tc>
        <w:tc>
          <w:tcPr>
            <w:tcW w:w="833" w:type="pct"/>
            <w:tcBorders>
              <w:top w:val="single" w:sz="8" w:space="0" w:color="auto"/>
              <w:left w:val="single" w:sz="8" w:space="0" w:color="auto"/>
              <w:bottom w:val="single" w:sz="8" w:space="0" w:color="auto"/>
              <w:right w:val="single" w:sz="8" w:space="0" w:color="auto"/>
            </w:tcBorders>
            <w:vAlign w:val="center"/>
          </w:tcPr>
          <w:p w:rsidR="00E069C4" w:rsidRPr="00DB7F00" w:rsidRDefault="000F6FCD" w:rsidP="00F06E88">
            <w:pPr>
              <w:widowControl/>
              <w:tabs>
                <w:tab w:val="clear" w:pos="851"/>
                <w:tab w:val="clear" w:pos="1418"/>
                <w:tab w:val="clear" w:pos="1985"/>
              </w:tabs>
              <w:spacing w:afterLines="0" w:after="0"/>
              <w:ind w:firstLineChars="0" w:firstLine="0"/>
              <w:jc w:val="center"/>
              <w:rPr>
                <w:rFonts w:ascii="Times New Roman" w:eastAsia="宋体" w:hAnsi="Times New Roman" w:cs="Times New Roman"/>
                <w:bCs/>
                <w:color w:val="000000"/>
                <w:sz w:val="21"/>
                <w:szCs w:val="21"/>
                <w:lang w:eastAsia="zh-CN"/>
              </w:rPr>
            </w:pPr>
            <w:r w:rsidRPr="00DB7F00">
              <w:rPr>
                <w:rFonts w:ascii="Times New Roman" w:eastAsia="宋体" w:hAnsi="Times New Roman" w:cs="Times New Roman"/>
                <w:bCs/>
                <w:color w:val="000000"/>
                <w:sz w:val="21"/>
                <w:szCs w:val="21"/>
                <w:lang w:eastAsia="zh-CN"/>
              </w:rPr>
              <w:t>1.198</w:t>
            </w:r>
          </w:p>
        </w:tc>
        <w:tc>
          <w:tcPr>
            <w:tcW w:w="833"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2.443</w:t>
            </w:r>
          </w:p>
        </w:tc>
        <w:tc>
          <w:tcPr>
            <w:tcW w:w="834"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4.380</w:t>
            </w:r>
          </w:p>
        </w:tc>
        <w:tc>
          <w:tcPr>
            <w:tcW w:w="833"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6.540</w:t>
            </w:r>
          </w:p>
        </w:tc>
        <w:tc>
          <w:tcPr>
            <w:tcW w:w="834"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7.571</w:t>
            </w:r>
          </w:p>
        </w:tc>
      </w:tr>
      <w:tr w:rsidR="00E069C4" w:rsidRPr="00DB7F00" w:rsidTr="00DB7F00">
        <w:tc>
          <w:tcPr>
            <w:tcW w:w="833"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w:t>
            </w:r>
          </w:p>
        </w:tc>
        <w:tc>
          <w:tcPr>
            <w:tcW w:w="833" w:type="pct"/>
            <w:tcBorders>
              <w:top w:val="nil"/>
              <w:left w:val="single" w:sz="8" w:space="0" w:color="auto"/>
              <w:bottom w:val="single" w:sz="8" w:space="0" w:color="auto"/>
              <w:right w:val="single" w:sz="8" w:space="0" w:color="auto"/>
            </w:tcBorders>
            <w:vAlign w:val="center"/>
          </w:tcPr>
          <w:p w:rsidR="00E069C4" w:rsidRPr="00DB7F00" w:rsidRDefault="000F6FCD" w:rsidP="00F06E88">
            <w:pPr>
              <w:spacing w:afterLines="0" w:after="0"/>
              <w:ind w:firstLineChars="0" w:firstLine="0"/>
              <w:jc w:val="center"/>
              <w:rPr>
                <w:rFonts w:ascii="Times New Roman" w:eastAsia="宋体" w:hAnsi="Times New Roman" w:cs="Times New Roman"/>
                <w:color w:val="000000"/>
                <w:sz w:val="21"/>
                <w:szCs w:val="21"/>
                <w:lang w:eastAsia="zh-CN"/>
              </w:rPr>
            </w:pPr>
            <w:r w:rsidRPr="00DB7F00">
              <w:rPr>
                <w:rFonts w:ascii="Times New Roman" w:eastAsia="宋体" w:hAnsi="Times New Roman" w:cs="Times New Roman"/>
                <w:color w:val="000000"/>
                <w:sz w:val="21"/>
                <w:szCs w:val="21"/>
                <w:lang w:eastAsia="zh-CN"/>
              </w:rPr>
              <w:t>1.198</w:t>
            </w:r>
          </w:p>
        </w:tc>
        <w:tc>
          <w:tcPr>
            <w:tcW w:w="833"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2.415</w:t>
            </w:r>
          </w:p>
        </w:tc>
        <w:tc>
          <w:tcPr>
            <w:tcW w:w="834"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4.441</w:t>
            </w:r>
          </w:p>
        </w:tc>
        <w:tc>
          <w:tcPr>
            <w:tcW w:w="833"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6.522</w:t>
            </w:r>
          </w:p>
        </w:tc>
        <w:tc>
          <w:tcPr>
            <w:tcW w:w="834"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7.525</w:t>
            </w:r>
          </w:p>
        </w:tc>
      </w:tr>
      <w:tr w:rsidR="00E069C4" w:rsidRPr="00DB7F00" w:rsidTr="00DB7F00">
        <w:tc>
          <w:tcPr>
            <w:tcW w:w="833"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3</w:t>
            </w:r>
          </w:p>
        </w:tc>
        <w:tc>
          <w:tcPr>
            <w:tcW w:w="833" w:type="pct"/>
            <w:tcBorders>
              <w:top w:val="nil"/>
              <w:left w:val="single" w:sz="8" w:space="0" w:color="auto"/>
              <w:bottom w:val="single" w:sz="8" w:space="0" w:color="auto"/>
              <w:right w:val="single" w:sz="8" w:space="0" w:color="auto"/>
            </w:tcBorders>
            <w:vAlign w:val="center"/>
          </w:tcPr>
          <w:p w:rsidR="00E069C4" w:rsidRPr="00DB7F00" w:rsidRDefault="000F6FCD" w:rsidP="00F06E88">
            <w:pPr>
              <w:spacing w:afterLines="0" w:after="0"/>
              <w:ind w:firstLineChars="0" w:firstLine="0"/>
              <w:jc w:val="center"/>
              <w:rPr>
                <w:rFonts w:ascii="Times New Roman" w:eastAsia="宋体" w:hAnsi="Times New Roman" w:cs="Times New Roman"/>
                <w:color w:val="000000"/>
                <w:sz w:val="21"/>
                <w:szCs w:val="21"/>
                <w:lang w:eastAsia="zh-CN"/>
              </w:rPr>
            </w:pPr>
            <w:r w:rsidRPr="00DB7F00">
              <w:rPr>
                <w:rFonts w:ascii="Times New Roman" w:eastAsia="宋体" w:hAnsi="Times New Roman" w:cs="Times New Roman"/>
                <w:color w:val="000000"/>
                <w:sz w:val="21"/>
                <w:szCs w:val="21"/>
                <w:lang w:eastAsia="zh-CN"/>
              </w:rPr>
              <w:t>1.184</w:t>
            </w:r>
          </w:p>
        </w:tc>
        <w:tc>
          <w:tcPr>
            <w:tcW w:w="833"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2.323</w:t>
            </w:r>
          </w:p>
        </w:tc>
        <w:tc>
          <w:tcPr>
            <w:tcW w:w="834"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4.366</w:t>
            </w:r>
          </w:p>
        </w:tc>
        <w:tc>
          <w:tcPr>
            <w:tcW w:w="833"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6.633</w:t>
            </w:r>
          </w:p>
        </w:tc>
        <w:tc>
          <w:tcPr>
            <w:tcW w:w="834"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7.613</w:t>
            </w:r>
          </w:p>
        </w:tc>
      </w:tr>
      <w:tr w:rsidR="00E069C4" w:rsidRPr="00DB7F00" w:rsidTr="00DB7F00">
        <w:tc>
          <w:tcPr>
            <w:tcW w:w="833"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w:t>
            </w:r>
          </w:p>
        </w:tc>
        <w:tc>
          <w:tcPr>
            <w:tcW w:w="833" w:type="pct"/>
            <w:tcBorders>
              <w:top w:val="nil"/>
              <w:left w:val="single" w:sz="8" w:space="0" w:color="auto"/>
              <w:bottom w:val="single" w:sz="8" w:space="0" w:color="auto"/>
              <w:right w:val="single" w:sz="8" w:space="0" w:color="auto"/>
            </w:tcBorders>
            <w:vAlign w:val="center"/>
          </w:tcPr>
          <w:p w:rsidR="00E069C4" w:rsidRPr="00DB7F00" w:rsidRDefault="000F6FCD" w:rsidP="00F06E88">
            <w:pPr>
              <w:spacing w:afterLines="0" w:after="0"/>
              <w:ind w:firstLineChars="0" w:firstLine="0"/>
              <w:jc w:val="center"/>
              <w:rPr>
                <w:rFonts w:ascii="Times New Roman" w:eastAsia="宋体" w:hAnsi="Times New Roman" w:cs="Times New Roman"/>
                <w:color w:val="000000"/>
                <w:sz w:val="21"/>
                <w:szCs w:val="21"/>
                <w:lang w:eastAsia="zh-CN"/>
              </w:rPr>
            </w:pPr>
            <w:r w:rsidRPr="00DB7F00">
              <w:rPr>
                <w:rFonts w:ascii="Times New Roman" w:eastAsia="宋体" w:hAnsi="Times New Roman" w:cs="Times New Roman"/>
                <w:color w:val="000000"/>
                <w:sz w:val="21"/>
                <w:szCs w:val="21"/>
                <w:lang w:eastAsia="zh-CN"/>
              </w:rPr>
              <w:t>1.198</w:t>
            </w:r>
          </w:p>
        </w:tc>
        <w:tc>
          <w:tcPr>
            <w:tcW w:w="833"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2.327</w:t>
            </w:r>
          </w:p>
        </w:tc>
        <w:tc>
          <w:tcPr>
            <w:tcW w:w="834"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4.413</w:t>
            </w:r>
          </w:p>
        </w:tc>
        <w:tc>
          <w:tcPr>
            <w:tcW w:w="833"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6.498</w:t>
            </w:r>
          </w:p>
        </w:tc>
        <w:tc>
          <w:tcPr>
            <w:tcW w:w="834"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7.520</w:t>
            </w:r>
          </w:p>
        </w:tc>
      </w:tr>
      <w:tr w:rsidR="00E069C4" w:rsidRPr="00DB7F00" w:rsidTr="00DB7F00">
        <w:tc>
          <w:tcPr>
            <w:tcW w:w="833"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5</w:t>
            </w:r>
          </w:p>
        </w:tc>
        <w:tc>
          <w:tcPr>
            <w:tcW w:w="833" w:type="pct"/>
            <w:tcBorders>
              <w:top w:val="nil"/>
              <w:left w:val="single" w:sz="8" w:space="0" w:color="auto"/>
              <w:bottom w:val="single" w:sz="8" w:space="0" w:color="auto"/>
              <w:right w:val="single" w:sz="8" w:space="0" w:color="auto"/>
            </w:tcBorders>
            <w:vAlign w:val="center"/>
          </w:tcPr>
          <w:p w:rsidR="00E069C4" w:rsidRPr="00DB7F00" w:rsidRDefault="000F6FCD" w:rsidP="00F06E88">
            <w:pPr>
              <w:spacing w:afterLines="0" w:after="0"/>
              <w:ind w:firstLineChars="0" w:firstLine="0"/>
              <w:jc w:val="center"/>
              <w:rPr>
                <w:rFonts w:ascii="Times New Roman" w:eastAsia="宋体" w:hAnsi="Times New Roman" w:cs="Times New Roman"/>
                <w:color w:val="000000"/>
                <w:sz w:val="21"/>
                <w:szCs w:val="21"/>
                <w:lang w:eastAsia="zh-CN"/>
              </w:rPr>
            </w:pPr>
            <w:r w:rsidRPr="00DB7F00">
              <w:rPr>
                <w:rFonts w:ascii="Times New Roman" w:eastAsia="宋体" w:hAnsi="Times New Roman" w:cs="Times New Roman"/>
                <w:color w:val="000000"/>
                <w:sz w:val="21"/>
                <w:szCs w:val="21"/>
                <w:lang w:eastAsia="zh-CN"/>
              </w:rPr>
              <w:t>1.194</w:t>
            </w:r>
          </w:p>
        </w:tc>
        <w:tc>
          <w:tcPr>
            <w:tcW w:w="833"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2.295</w:t>
            </w:r>
          </w:p>
        </w:tc>
        <w:tc>
          <w:tcPr>
            <w:tcW w:w="834"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4.450</w:t>
            </w:r>
          </w:p>
        </w:tc>
        <w:tc>
          <w:tcPr>
            <w:tcW w:w="833"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6.545</w:t>
            </w:r>
          </w:p>
        </w:tc>
        <w:tc>
          <w:tcPr>
            <w:tcW w:w="834"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7.576</w:t>
            </w:r>
          </w:p>
        </w:tc>
      </w:tr>
      <w:tr w:rsidR="00E069C4" w:rsidRPr="00DB7F00" w:rsidTr="00DB7F00">
        <w:tc>
          <w:tcPr>
            <w:tcW w:w="833"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w:t>
            </w:r>
          </w:p>
        </w:tc>
        <w:tc>
          <w:tcPr>
            <w:tcW w:w="833" w:type="pct"/>
            <w:tcBorders>
              <w:top w:val="nil"/>
              <w:left w:val="single" w:sz="8" w:space="0" w:color="auto"/>
              <w:bottom w:val="single" w:sz="8" w:space="0" w:color="auto"/>
              <w:right w:val="single" w:sz="8" w:space="0" w:color="auto"/>
            </w:tcBorders>
            <w:vAlign w:val="center"/>
          </w:tcPr>
          <w:p w:rsidR="00E069C4" w:rsidRPr="00DB7F00" w:rsidRDefault="000F6FCD" w:rsidP="00F06E88">
            <w:pPr>
              <w:spacing w:afterLines="0" w:after="0"/>
              <w:ind w:firstLineChars="0" w:firstLine="0"/>
              <w:jc w:val="center"/>
              <w:rPr>
                <w:rFonts w:ascii="Times New Roman" w:eastAsia="宋体" w:hAnsi="Times New Roman" w:cs="Times New Roman"/>
                <w:color w:val="000000"/>
                <w:sz w:val="21"/>
                <w:szCs w:val="21"/>
                <w:lang w:eastAsia="zh-CN"/>
              </w:rPr>
            </w:pPr>
            <w:r w:rsidRPr="00DB7F00">
              <w:rPr>
                <w:rFonts w:ascii="Times New Roman" w:eastAsia="宋体" w:hAnsi="Times New Roman" w:cs="Times New Roman"/>
                <w:color w:val="000000"/>
                <w:sz w:val="21"/>
                <w:szCs w:val="21"/>
                <w:lang w:eastAsia="zh-CN"/>
              </w:rPr>
              <w:t>1.194</w:t>
            </w:r>
          </w:p>
        </w:tc>
        <w:tc>
          <w:tcPr>
            <w:tcW w:w="833"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2.313</w:t>
            </w:r>
          </w:p>
        </w:tc>
        <w:tc>
          <w:tcPr>
            <w:tcW w:w="834" w:type="pct"/>
          </w:tcPr>
          <w:p w:rsidR="00E069C4" w:rsidRPr="00DB7F00" w:rsidRDefault="00E069C4" w:rsidP="00E069C4">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4.478</w:t>
            </w:r>
          </w:p>
        </w:tc>
        <w:tc>
          <w:tcPr>
            <w:tcW w:w="833"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6.484</w:t>
            </w:r>
          </w:p>
        </w:tc>
        <w:tc>
          <w:tcPr>
            <w:tcW w:w="834"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7.506</w:t>
            </w:r>
          </w:p>
        </w:tc>
      </w:tr>
      <w:tr w:rsidR="00E069C4" w:rsidRPr="00DB7F00" w:rsidTr="00DB7F00">
        <w:tc>
          <w:tcPr>
            <w:tcW w:w="833"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7</w:t>
            </w:r>
          </w:p>
        </w:tc>
        <w:tc>
          <w:tcPr>
            <w:tcW w:w="833" w:type="pct"/>
            <w:tcBorders>
              <w:top w:val="nil"/>
              <w:left w:val="single" w:sz="8" w:space="0" w:color="auto"/>
              <w:bottom w:val="single" w:sz="8" w:space="0" w:color="auto"/>
              <w:right w:val="single" w:sz="8" w:space="0" w:color="auto"/>
            </w:tcBorders>
            <w:vAlign w:val="center"/>
          </w:tcPr>
          <w:p w:rsidR="00E069C4" w:rsidRPr="00DB7F00" w:rsidRDefault="000F6FCD" w:rsidP="00F06E88">
            <w:pPr>
              <w:spacing w:afterLines="0" w:after="0"/>
              <w:ind w:firstLineChars="0" w:firstLine="0"/>
              <w:jc w:val="center"/>
              <w:rPr>
                <w:rFonts w:ascii="Times New Roman" w:eastAsia="宋体" w:hAnsi="Times New Roman" w:cs="Times New Roman"/>
                <w:color w:val="000000"/>
                <w:sz w:val="21"/>
                <w:szCs w:val="21"/>
                <w:lang w:eastAsia="zh-CN"/>
              </w:rPr>
            </w:pPr>
            <w:r w:rsidRPr="00DB7F00">
              <w:rPr>
                <w:rFonts w:ascii="Times New Roman" w:eastAsia="宋体" w:hAnsi="Times New Roman" w:cs="Times New Roman"/>
                <w:color w:val="000000"/>
                <w:sz w:val="21"/>
                <w:szCs w:val="21"/>
                <w:lang w:eastAsia="zh-CN"/>
              </w:rPr>
              <w:t>1.198</w:t>
            </w:r>
          </w:p>
        </w:tc>
        <w:tc>
          <w:tcPr>
            <w:tcW w:w="833"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2.346</w:t>
            </w:r>
          </w:p>
        </w:tc>
        <w:tc>
          <w:tcPr>
            <w:tcW w:w="834" w:type="pct"/>
          </w:tcPr>
          <w:p w:rsidR="00E069C4" w:rsidRPr="00DB7F00" w:rsidRDefault="00E069C4" w:rsidP="00E069C4">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4.422</w:t>
            </w:r>
          </w:p>
        </w:tc>
        <w:tc>
          <w:tcPr>
            <w:tcW w:w="833"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6.605</w:t>
            </w:r>
          </w:p>
        </w:tc>
        <w:tc>
          <w:tcPr>
            <w:tcW w:w="834"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7.492</w:t>
            </w:r>
          </w:p>
        </w:tc>
      </w:tr>
      <w:tr w:rsidR="00E069C4" w:rsidRPr="00DB7F00" w:rsidTr="00DB7F00">
        <w:tc>
          <w:tcPr>
            <w:tcW w:w="833"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8</w:t>
            </w:r>
          </w:p>
        </w:tc>
        <w:tc>
          <w:tcPr>
            <w:tcW w:w="833" w:type="pct"/>
            <w:tcBorders>
              <w:top w:val="nil"/>
              <w:left w:val="single" w:sz="8" w:space="0" w:color="auto"/>
              <w:bottom w:val="single" w:sz="8" w:space="0" w:color="auto"/>
              <w:right w:val="single" w:sz="8" w:space="0" w:color="auto"/>
            </w:tcBorders>
            <w:vAlign w:val="center"/>
          </w:tcPr>
          <w:p w:rsidR="00E069C4" w:rsidRPr="00DB7F00" w:rsidRDefault="000F6FCD" w:rsidP="00F06E88">
            <w:pPr>
              <w:spacing w:afterLines="0" w:after="0"/>
              <w:ind w:firstLineChars="0" w:firstLine="0"/>
              <w:jc w:val="center"/>
              <w:rPr>
                <w:rFonts w:ascii="Times New Roman" w:eastAsia="宋体" w:hAnsi="Times New Roman" w:cs="Times New Roman"/>
                <w:color w:val="000000"/>
                <w:sz w:val="21"/>
                <w:szCs w:val="21"/>
                <w:lang w:eastAsia="zh-CN"/>
              </w:rPr>
            </w:pPr>
            <w:r w:rsidRPr="00DB7F00">
              <w:rPr>
                <w:rFonts w:ascii="Times New Roman" w:eastAsia="宋体" w:hAnsi="Times New Roman" w:cs="Times New Roman"/>
                <w:color w:val="000000"/>
                <w:sz w:val="21"/>
                <w:szCs w:val="21"/>
                <w:lang w:eastAsia="zh-CN"/>
              </w:rPr>
              <w:t>1.171</w:t>
            </w:r>
          </w:p>
        </w:tc>
        <w:tc>
          <w:tcPr>
            <w:tcW w:w="833"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2.336</w:t>
            </w:r>
          </w:p>
        </w:tc>
        <w:tc>
          <w:tcPr>
            <w:tcW w:w="834"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4.478</w:t>
            </w:r>
          </w:p>
        </w:tc>
        <w:tc>
          <w:tcPr>
            <w:tcW w:w="833"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6.624</w:t>
            </w:r>
          </w:p>
        </w:tc>
        <w:tc>
          <w:tcPr>
            <w:tcW w:w="834"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7.571</w:t>
            </w:r>
          </w:p>
        </w:tc>
      </w:tr>
      <w:tr w:rsidR="00E069C4" w:rsidRPr="00DB7F00" w:rsidTr="00DB7F00">
        <w:tc>
          <w:tcPr>
            <w:tcW w:w="833"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9</w:t>
            </w:r>
          </w:p>
        </w:tc>
        <w:tc>
          <w:tcPr>
            <w:tcW w:w="833" w:type="pct"/>
            <w:tcBorders>
              <w:top w:val="nil"/>
              <w:left w:val="single" w:sz="8" w:space="0" w:color="auto"/>
              <w:bottom w:val="single" w:sz="8" w:space="0" w:color="auto"/>
              <w:right w:val="single" w:sz="8" w:space="0" w:color="auto"/>
            </w:tcBorders>
            <w:vAlign w:val="center"/>
          </w:tcPr>
          <w:p w:rsidR="00E069C4" w:rsidRPr="00DB7F00" w:rsidRDefault="000F6FCD" w:rsidP="00F06E88">
            <w:pPr>
              <w:spacing w:afterLines="0" w:after="0"/>
              <w:ind w:firstLineChars="0" w:firstLine="0"/>
              <w:jc w:val="center"/>
              <w:rPr>
                <w:rFonts w:ascii="Times New Roman" w:eastAsia="宋体" w:hAnsi="Times New Roman" w:cs="Times New Roman"/>
                <w:color w:val="000000"/>
                <w:sz w:val="21"/>
                <w:szCs w:val="21"/>
                <w:lang w:eastAsia="zh-CN"/>
              </w:rPr>
            </w:pPr>
            <w:r w:rsidRPr="00DB7F00">
              <w:rPr>
                <w:rFonts w:ascii="Times New Roman" w:eastAsia="宋体" w:hAnsi="Times New Roman" w:cs="Times New Roman"/>
                <w:color w:val="000000"/>
                <w:sz w:val="21"/>
                <w:szCs w:val="21"/>
                <w:lang w:eastAsia="zh-CN"/>
              </w:rPr>
              <w:t>1.194</w:t>
            </w:r>
          </w:p>
        </w:tc>
        <w:tc>
          <w:tcPr>
            <w:tcW w:w="833"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2.355</w:t>
            </w:r>
          </w:p>
        </w:tc>
        <w:tc>
          <w:tcPr>
            <w:tcW w:w="834"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4.403</w:t>
            </w:r>
          </w:p>
        </w:tc>
        <w:tc>
          <w:tcPr>
            <w:tcW w:w="833"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6.568</w:t>
            </w:r>
          </w:p>
        </w:tc>
        <w:tc>
          <w:tcPr>
            <w:tcW w:w="834"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7.609</w:t>
            </w:r>
          </w:p>
        </w:tc>
      </w:tr>
      <w:tr w:rsidR="00E069C4" w:rsidRPr="00DB7F00" w:rsidTr="00DB7F00">
        <w:tc>
          <w:tcPr>
            <w:tcW w:w="833"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10</w:t>
            </w:r>
          </w:p>
        </w:tc>
        <w:tc>
          <w:tcPr>
            <w:tcW w:w="833" w:type="pct"/>
            <w:tcBorders>
              <w:top w:val="nil"/>
              <w:left w:val="single" w:sz="8" w:space="0" w:color="auto"/>
              <w:bottom w:val="single" w:sz="8" w:space="0" w:color="auto"/>
              <w:right w:val="single" w:sz="8" w:space="0" w:color="auto"/>
            </w:tcBorders>
            <w:vAlign w:val="center"/>
          </w:tcPr>
          <w:p w:rsidR="00E069C4" w:rsidRPr="00DB7F00" w:rsidRDefault="000F6FCD" w:rsidP="00F06E88">
            <w:pPr>
              <w:spacing w:afterLines="0" w:after="0"/>
              <w:ind w:firstLineChars="0" w:firstLine="0"/>
              <w:jc w:val="center"/>
              <w:rPr>
                <w:rFonts w:ascii="Times New Roman" w:eastAsia="宋体" w:hAnsi="Times New Roman" w:cs="Times New Roman"/>
                <w:color w:val="000000"/>
                <w:sz w:val="21"/>
                <w:szCs w:val="21"/>
                <w:lang w:eastAsia="zh-CN"/>
              </w:rPr>
            </w:pPr>
            <w:r w:rsidRPr="00DB7F00">
              <w:rPr>
                <w:rFonts w:ascii="Times New Roman" w:eastAsia="宋体" w:hAnsi="Times New Roman" w:cs="Times New Roman"/>
                <w:color w:val="000000"/>
                <w:sz w:val="21"/>
                <w:szCs w:val="21"/>
                <w:lang w:eastAsia="zh-CN"/>
              </w:rPr>
              <w:t>1.194</w:t>
            </w:r>
          </w:p>
        </w:tc>
        <w:tc>
          <w:tcPr>
            <w:tcW w:w="833"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2.383</w:t>
            </w:r>
          </w:p>
        </w:tc>
        <w:tc>
          <w:tcPr>
            <w:tcW w:w="834"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4.371</w:t>
            </w:r>
          </w:p>
        </w:tc>
        <w:tc>
          <w:tcPr>
            <w:tcW w:w="833"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6.591</w:t>
            </w:r>
          </w:p>
        </w:tc>
        <w:tc>
          <w:tcPr>
            <w:tcW w:w="834"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7.632</w:t>
            </w:r>
          </w:p>
        </w:tc>
      </w:tr>
      <w:tr w:rsidR="00E069C4" w:rsidRPr="00DB7F00" w:rsidTr="00DB7F00">
        <w:tc>
          <w:tcPr>
            <w:tcW w:w="833"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11</w:t>
            </w:r>
          </w:p>
        </w:tc>
        <w:tc>
          <w:tcPr>
            <w:tcW w:w="833" w:type="pct"/>
            <w:tcBorders>
              <w:top w:val="nil"/>
              <w:left w:val="single" w:sz="8" w:space="0" w:color="auto"/>
              <w:bottom w:val="single" w:sz="8" w:space="0" w:color="auto"/>
              <w:right w:val="single" w:sz="8" w:space="0" w:color="auto"/>
            </w:tcBorders>
            <w:vAlign w:val="center"/>
          </w:tcPr>
          <w:p w:rsidR="00E069C4" w:rsidRPr="00DB7F00" w:rsidRDefault="000F6FCD" w:rsidP="00F06E88">
            <w:pPr>
              <w:spacing w:afterLines="0" w:after="0"/>
              <w:ind w:firstLineChars="0" w:firstLine="0"/>
              <w:jc w:val="center"/>
              <w:rPr>
                <w:rFonts w:ascii="Times New Roman" w:eastAsia="宋体" w:hAnsi="Times New Roman" w:cs="Times New Roman"/>
                <w:color w:val="000000"/>
                <w:sz w:val="21"/>
                <w:szCs w:val="21"/>
                <w:lang w:eastAsia="zh-CN"/>
              </w:rPr>
            </w:pPr>
            <w:r w:rsidRPr="00DB7F00">
              <w:rPr>
                <w:rFonts w:ascii="Times New Roman" w:eastAsia="宋体" w:hAnsi="Times New Roman" w:cs="Times New Roman"/>
                <w:color w:val="000000"/>
                <w:sz w:val="21"/>
                <w:szCs w:val="21"/>
                <w:lang w:eastAsia="zh-CN"/>
              </w:rPr>
              <w:t>1.</w:t>
            </w:r>
            <w:r w:rsidR="000F1CEC" w:rsidRPr="00DB7F00">
              <w:rPr>
                <w:rFonts w:ascii="Times New Roman" w:eastAsia="宋体" w:hAnsi="Times New Roman" w:cs="Times New Roman"/>
                <w:color w:val="000000"/>
                <w:sz w:val="21"/>
                <w:szCs w:val="21"/>
                <w:lang w:eastAsia="zh-CN"/>
              </w:rPr>
              <w:t>161</w:t>
            </w:r>
          </w:p>
        </w:tc>
        <w:tc>
          <w:tcPr>
            <w:tcW w:w="833"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2.351</w:t>
            </w:r>
          </w:p>
        </w:tc>
        <w:tc>
          <w:tcPr>
            <w:tcW w:w="834"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4.385</w:t>
            </w:r>
          </w:p>
        </w:tc>
        <w:tc>
          <w:tcPr>
            <w:tcW w:w="833"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6.536</w:t>
            </w:r>
          </w:p>
        </w:tc>
        <w:tc>
          <w:tcPr>
            <w:tcW w:w="834"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7.520</w:t>
            </w:r>
          </w:p>
        </w:tc>
      </w:tr>
      <w:tr w:rsidR="00E069C4" w:rsidRPr="00DB7F00" w:rsidTr="00DB7F00">
        <w:tc>
          <w:tcPr>
            <w:tcW w:w="833"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均值</w:t>
            </w:r>
            <w:r w:rsidRPr="00DB7F00">
              <w:rPr>
                <w:rFonts w:ascii="Times New Roman" w:eastAsia="宋体" w:hAnsi="Times New Roman" w:cs="Times New Roman"/>
                <w:sz w:val="21"/>
                <w:szCs w:val="21"/>
                <w:lang w:eastAsia="zh-CN"/>
              </w:rPr>
              <w:t>/</w:t>
            </w:r>
            <w:r w:rsidRPr="00DB7F00">
              <w:rPr>
                <w:rFonts w:ascii="Times New Roman" w:eastAsia="宋体" w:hAnsi="Times New Roman" w:cs="Times New Roman"/>
                <w:sz w:val="21"/>
                <w:szCs w:val="21"/>
              </w:rPr>
              <w:t>%</w:t>
            </w:r>
          </w:p>
        </w:tc>
        <w:tc>
          <w:tcPr>
            <w:tcW w:w="833" w:type="pct"/>
            <w:tcBorders>
              <w:top w:val="nil"/>
              <w:left w:val="nil"/>
              <w:bottom w:val="nil"/>
              <w:right w:val="nil"/>
            </w:tcBorders>
            <w:vAlign w:val="center"/>
          </w:tcPr>
          <w:p w:rsidR="00E069C4" w:rsidRPr="00DB7F00" w:rsidRDefault="000F6FCD" w:rsidP="00F06E88">
            <w:pPr>
              <w:spacing w:afterLines="0" w:after="0"/>
              <w:ind w:firstLineChars="0" w:firstLine="0"/>
              <w:jc w:val="center"/>
              <w:rPr>
                <w:rFonts w:ascii="Times New Roman" w:eastAsia="宋体" w:hAnsi="Times New Roman" w:cs="Times New Roman"/>
                <w:color w:val="000000"/>
                <w:sz w:val="21"/>
                <w:szCs w:val="21"/>
                <w:lang w:eastAsia="zh-CN"/>
              </w:rPr>
            </w:pPr>
            <w:r w:rsidRPr="00DB7F00">
              <w:rPr>
                <w:rFonts w:ascii="Times New Roman" w:eastAsia="宋体" w:hAnsi="Times New Roman" w:cs="Times New Roman"/>
                <w:color w:val="000000"/>
                <w:sz w:val="21"/>
                <w:szCs w:val="21"/>
                <w:lang w:eastAsia="zh-CN"/>
              </w:rPr>
              <w:t>1.</w:t>
            </w:r>
            <w:r w:rsidR="000F1CEC" w:rsidRPr="00DB7F00">
              <w:rPr>
                <w:rFonts w:ascii="Times New Roman" w:eastAsia="宋体" w:hAnsi="Times New Roman" w:cs="Times New Roman"/>
                <w:color w:val="000000"/>
                <w:sz w:val="21"/>
                <w:szCs w:val="21"/>
                <w:lang w:eastAsia="zh-CN"/>
              </w:rPr>
              <w:t>185</w:t>
            </w:r>
          </w:p>
        </w:tc>
        <w:tc>
          <w:tcPr>
            <w:tcW w:w="833" w:type="pct"/>
          </w:tcPr>
          <w:p w:rsidR="00E069C4" w:rsidRPr="00DB7F00" w:rsidRDefault="00E069C4" w:rsidP="00E069C4">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2.353</w:t>
            </w:r>
          </w:p>
        </w:tc>
        <w:tc>
          <w:tcPr>
            <w:tcW w:w="834" w:type="pct"/>
          </w:tcPr>
          <w:p w:rsidR="00E069C4" w:rsidRPr="00DB7F00" w:rsidRDefault="00E069C4" w:rsidP="00E069C4">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4.417</w:t>
            </w:r>
          </w:p>
        </w:tc>
        <w:tc>
          <w:tcPr>
            <w:tcW w:w="833"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6.553</w:t>
            </w:r>
          </w:p>
        </w:tc>
        <w:tc>
          <w:tcPr>
            <w:tcW w:w="834" w:type="pct"/>
          </w:tcPr>
          <w:p w:rsidR="00E069C4" w:rsidRPr="00DB7F00" w:rsidRDefault="00E069C4"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rPr>
              <w:t>7.558</w:t>
            </w:r>
          </w:p>
        </w:tc>
      </w:tr>
      <w:tr w:rsidR="00F47B16" w:rsidRPr="00DB7F00" w:rsidTr="00DB7F00">
        <w:tc>
          <w:tcPr>
            <w:tcW w:w="833" w:type="pct"/>
          </w:tcPr>
          <w:p w:rsidR="00F47B16" w:rsidRPr="00DB7F00" w:rsidRDefault="00F47B16" w:rsidP="00E069C4">
            <w:pPr>
              <w:spacing w:afterLines="0" w:after="0"/>
              <w:ind w:firstLineChars="0" w:firstLine="0"/>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标准偏差</w:t>
            </w:r>
            <w:r w:rsidRPr="00DB7F00">
              <w:rPr>
                <w:rFonts w:ascii="Times New Roman" w:eastAsia="宋体" w:hAnsi="Times New Roman" w:cs="Times New Roman"/>
                <w:sz w:val="21"/>
                <w:szCs w:val="21"/>
                <w:lang w:eastAsia="zh-CN"/>
              </w:rPr>
              <w:t>S</w:t>
            </w:r>
          </w:p>
        </w:tc>
        <w:tc>
          <w:tcPr>
            <w:tcW w:w="833" w:type="pct"/>
            <w:vAlign w:val="center"/>
          </w:tcPr>
          <w:p w:rsidR="00F47B16" w:rsidRPr="00DB7F00" w:rsidRDefault="000F6FCD" w:rsidP="00F06E88">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0.01247</w:t>
            </w:r>
          </w:p>
        </w:tc>
        <w:tc>
          <w:tcPr>
            <w:tcW w:w="833" w:type="pct"/>
          </w:tcPr>
          <w:p w:rsidR="00F47B16" w:rsidRPr="00DB7F00" w:rsidRDefault="00F47B16" w:rsidP="00E069C4">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0.01765</w:t>
            </w:r>
          </w:p>
        </w:tc>
        <w:tc>
          <w:tcPr>
            <w:tcW w:w="834" w:type="pct"/>
          </w:tcPr>
          <w:p w:rsidR="00F47B16" w:rsidRPr="00DB7F00" w:rsidRDefault="00F47B16" w:rsidP="00E069C4">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0.04056</w:t>
            </w:r>
          </w:p>
        </w:tc>
        <w:tc>
          <w:tcPr>
            <w:tcW w:w="833" w:type="pct"/>
          </w:tcPr>
          <w:p w:rsidR="00F47B16" w:rsidRPr="00DB7F00" w:rsidRDefault="00F47B16" w:rsidP="00E069C4">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0.04968</w:t>
            </w:r>
          </w:p>
        </w:tc>
        <w:tc>
          <w:tcPr>
            <w:tcW w:w="834" w:type="pct"/>
          </w:tcPr>
          <w:p w:rsidR="00F47B16" w:rsidRPr="00DB7F00" w:rsidRDefault="00F47B16" w:rsidP="00E069C4">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0.04775</w:t>
            </w:r>
          </w:p>
        </w:tc>
      </w:tr>
      <w:tr w:rsidR="00F47B16" w:rsidRPr="00DB7F00" w:rsidTr="00DB7F00">
        <w:tc>
          <w:tcPr>
            <w:tcW w:w="833" w:type="pct"/>
          </w:tcPr>
          <w:p w:rsidR="00F47B16" w:rsidRPr="00DB7F00" w:rsidRDefault="00F47B16" w:rsidP="00E069C4">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RSD/%</w:t>
            </w:r>
          </w:p>
        </w:tc>
        <w:tc>
          <w:tcPr>
            <w:tcW w:w="833" w:type="pct"/>
          </w:tcPr>
          <w:p w:rsidR="00F47B16" w:rsidRPr="00DB7F00" w:rsidRDefault="000F6FCD" w:rsidP="000F1CEC">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1.05</w:t>
            </w:r>
          </w:p>
        </w:tc>
        <w:tc>
          <w:tcPr>
            <w:tcW w:w="833" w:type="pct"/>
          </w:tcPr>
          <w:p w:rsidR="00F47B16" w:rsidRPr="00DB7F00" w:rsidRDefault="00F47B16" w:rsidP="00E069C4">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0.75</w:t>
            </w:r>
          </w:p>
        </w:tc>
        <w:tc>
          <w:tcPr>
            <w:tcW w:w="834" w:type="pct"/>
          </w:tcPr>
          <w:p w:rsidR="00F47B16" w:rsidRPr="00DB7F00" w:rsidRDefault="00F47B16" w:rsidP="00E069C4">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0.92</w:t>
            </w:r>
          </w:p>
        </w:tc>
        <w:tc>
          <w:tcPr>
            <w:tcW w:w="833" w:type="pct"/>
          </w:tcPr>
          <w:p w:rsidR="00F47B16" w:rsidRPr="00DB7F00" w:rsidRDefault="00F47B16" w:rsidP="00E069C4">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0.76</w:t>
            </w:r>
          </w:p>
        </w:tc>
        <w:tc>
          <w:tcPr>
            <w:tcW w:w="834" w:type="pct"/>
          </w:tcPr>
          <w:p w:rsidR="00F47B16" w:rsidRPr="00DB7F00" w:rsidRDefault="00F47B16" w:rsidP="00E069C4">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0.63</w:t>
            </w:r>
          </w:p>
        </w:tc>
      </w:tr>
    </w:tbl>
    <w:p w:rsidR="00FE383D" w:rsidRDefault="00FE383D" w:rsidP="00DB7F00">
      <w:pPr>
        <w:spacing w:beforeLines="50" w:before="120" w:after="120"/>
        <w:ind w:firstLineChars="0" w:firstLine="0"/>
        <w:rPr>
          <w:rFonts w:ascii="Times New Roman" w:eastAsia="宋体" w:hAnsi="Times New Roman" w:cs="Times New Roman"/>
          <w:sz w:val="21"/>
          <w:szCs w:val="22"/>
          <w:lang w:eastAsia="zh-CN"/>
        </w:rPr>
      </w:pPr>
    </w:p>
    <w:p w:rsidR="00FE383D" w:rsidRDefault="00FE383D" w:rsidP="00DB7F00">
      <w:pPr>
        <w:spacing w:beforeLines="50" w:before="120" w:after="120"/>
        <w:ind w:firstLineChars="0" w:firstLine="0"/>
        <w:rPr>
          <w:rFonts w:ascii="Times New Roman" w:eastAsia="宋体" w:hAnsi="Times New Roman" w:cs="Times New Roman"/>
          <w:sz w:val="21"/>
          <w:szCs w:val="22"/>
          <w:lang w:eastAsia="zh-CN"/>
        </w:rPr>
      </w:pPr>
    </w:p>
    <w:p w:rsidR="00FE383D" w:rsidRDefault="00FE383D" w:rsidP="00DB7F00">
      <w:pPr>
        <w:spacing w:beforeLines="50" w:before="120" w:after="120"/>
        <w:ind w:firstLineChars="0" w:firstLine="0"/>
        <w:rPr>
          <w:rFonts w:ascii="Times New Roman" w:eastAsia="宋体" w:hAnsi="Times New Roman" w:cs="Times New Roman"/>
          <w:sz w:val="21"/>
          <w:szCs w:val="22"/>
          <w:lang w:eastAsia="zh-CN"/>
        </w:rPr>
      </w:pPr>
    </w:p>
    <w:p w:rsidR="00FE383D" w:rsidRDefault="00FE383D" w:rsidP="00DB7F00">
      <w:pPr>
        <w:spacing w:beforeLines="50" w:before="120" w:after="120"/>
        <w:ind w:firstLineChars="0" w:firstLine="0"/>
        <w:rPr>
          <w:rFonts w:ascii="Times New Roman" w:eastAsia="宋体" w:hAnsi="Times New Roman" w:cs="Times New Roman"/>
          <w:sz w:val="21"/>
          <w:szCs w:val="22"/>
          <w:lang w:eastAsia="zh-CN"/>
        </w:rPr>
      </w:pPr>
    </w:p>
    <w:p w:rsidR="00FE383D" w:rsidRDefault="00FE383D" w:rsidP="00DB7F00">
      <w:pPr>
        <w:spacing w:beforeLines="50" w:before="120" w:after="120"/>
        <w:ind w:firstLineChars="0" w:firstLine="0"/>
        <w:rPr>
          <w:rFonts w:ascii="Times New Roman" w:eastAsia="宋体" w:hAnsi="Times New Roman" w:cs="Times New Roman"/>
          <w:sz w:val="21"/>
          <w:szCs w:val="22"/>
          <w:lang w:eastAsia="zh-CN"/>
        </w:rPr>
      </w:pPr>
    </w:p>
    <w:p w:rsidR="00FE383D" w:rsidRDefault="00FE383D" w:rsidP="00DB7F00">
      <w:pPr>
        <w:spacing w:beforeLines="50" w:before="120" w:after="120"/>
        <w:ind w:firstLineChars="0" w:firstLine="0"/>
        <w:rPr>
          <w:rFonts w:ascii="Times New Roman" w:eastAsia="宋体" w:hAnsi="Times New Roman" w:cs="Times New Roman"/>
          <w:sz w:val="21"/>
          <w:szCs w:val="22"/>
          <w:lang w:eastAsia="zh-CN"/>
        </w:rPr>
      </w:pPr>
    </w:p>
    <w:p w:rsidR="00FE383D" w:rsidRDefault="00FE383D" w:rsidP="00DB7F00">
      <w:pPr>
        <w:spacing w:beforeLines="50" w:before="120" w:after="120"/>
        <w:ind w:firstLineChars="0" w:firstLine="0"/>
        <w:rPr>
          <w:rFonts w:ascii="Times New Roman" w:eastAsia="宋体" w:hAnsi="Times New Roman" w:cs="Times New Roman"/>
          <w:sz w:val="21"/>
          <w:szCs w:val="22"/>
          <w:lang w:eastAsia="zh-CN"/>
        </w:rPr>
      </w:pPr>
    </w:p>
    <w:p w:rsidR="00F153BF" w:rsidRPr="00DB7F00" w:rsidRDefault="00F153BF" w:rsidP="00DB7F00">
      <w:pPr>
        <w:spacing w:beforeLines="50" w:before="120" w:after="120"/>
        <w:ind w:firstLineChars="0" w:firstLine="0"/>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eastAsia="zh-CN"/>
        </w:rPr>
        <w:t>4.</w:t>
      </w:r>
      <w:r w:rsidR="00470188" w:rsidRPr="00DB7F00">
        <w:rPr>
          <w:rFonts w:ascii="Times New Roman" w:eastAsia="宋体" w:hAnsi="Times New Roman" w:cs="Times New Roman"/>
          <w:sz w:val="21"/>
          <w:szCs w:val="22"/>
          <w:lang w:eastAsia="zh-CN"/>
        </w:rPr>
        <w:t>7</w:t>
      </w:r>
      <w:r w:rsidRPr="00DB7F00">
        <w:rPr>
          <w:rFonts w:ascii="Times New Roman" w:eastAsia="宋体" w:hAnsi="Times New Roman" w:cs="Times New Roman"/>
          <w:sz w:val="21"/>
          <w:szCs w:val="22"/>
          <w:lang w:eastAsia="zh-CN"/>
        </w:rPr>
        <w:t>.3</w:t>
      </w:r>
      <w:r w:rsidR="00DA40C3" w:rsidRPr="00DB7F00">
        <w:rPr>
          <w:rFonts w:ascii="Times New Roman" w:eastAsia="宋体" w:hAnsi="Times New Roman" w:cs="Times New Roman"/>
          <w:sz w:val="21"/>
          <w:szCs w:val="22"/>
          <w:lang w:eastAsia="zh-CN"/>
        </w:rPr>
        <w:t>湖南</w:t>
      </w:r>
      <w:r w:rsidRPr="00DB7F00">
        <w:rPr>
          <w:rFonts w:ascii="Times New Roman" w:eastAsia="宋体" w:hAnsi="Times New Roman" w:cs="Times New Roman"/>
          <w:sz w:val="21"/>
          <w:szCs w:val="22"/>
          <w:lang w:eastAsia="zh-CN"/>
        </w:rPr>
        <w:t>邦普测试数据</w:t>
      </w:r>
    </w:p>
    <w:p w:rsidR="00426935" w:rsidRPr="00DB7F00" w:rsidRDefault="00426935" w:rsidP="00426935">
      <w:pPr>
        <w:spacing w:after="120"/>
        <w:ind w:firstLine="420"/>
        <w:jc w:val="center"/>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eastAsia="zh-CN"/>
        </w:rPr>
        <w:t>表</w:t>
      </w:r>
      <w:r w:rsidRPr="00DB7F00">
        <w:rPr>
          <w:rFonts w:ascii="Times New Roman" w:eastAsia="宋体" w:hAnsi="Times New Roman" w:cs="Times New Roman"/>
          <w:sz w:val="21"/>
          <w:szCs w:val="22"/>
          <w:lang w:eastAsia="zh-CN"/>
        </w:rPr>
        <w:t>1</w:t>
      </w:r>
      <w:r w:rsidR="00453C0B" w:rsidRPr="00DB7F00">
        <w:rPr>
          <w:rFonts w:ascii="Times New Roman" w:eastAsia="宋体" w:hAnsi="Times New Roman" w:cs="Times New Roman"/>
          <w:sz w:val="21"/>
          <w:szCs w:val="22"/>
          <w:lang w:eastAsia="zh-CN"/>
        </w:rPr>
        <w:t>9</w:t>
      </w:r>
      <w:r w:rsidRPr="00DB7F00">
        <w:rPr>
          <w:rFonts w:ascii="Times New Roman" w:eastAsia="宋体" w:hAnsi="Times New Roman" w:cs="Times New Roman"/>
          <w:sz w:val="21"/>
          <w:szCs w:val="22"/>
          <w:lang w:eastAsia="zh-CN"/>
        </w:rPr>
        <w:t xml:space="preserve">  </w:t>
      </w:r>
      <w:r w:rsidRPr="00DB7F00">
        <w:rPr>
          <w:rFonts w:ascii="Times New Roman" w:eastAsia="宋体" w:hAnsi="Times New Roman" w:cs="Times New Roman"/>
          <w:sz w:val="21"/>
          <w:szCs w:val="22"/>
          <w:lang w:eastAsia="zh-CN"/>
        </w:rPr>
        <w:t>湖南邦普测试数据</w:t>
      </w:r>
    </w:p>
    <w:tbl>
      <w:tblPr>
        <w:tblStyle w:val="af3"/>
        <w:tblpPr w:leftFromText="180" w:rightFromText="180" w:vertAnchor="text" w:horzAnchor="margin" w:tblpXSpec="center" w:tblpY="64"/>
        <w:tblW w:w="5000" w:type="pct"/>
        <w:tblLook w:val="04A0" w:firstRow="1" w:lastRow="0" w:firstColumn="1" w:lastColumn="0" w:noHBand="0" w:noVBand="1"/>
      </w:tblPr>
      <w:tblGrid>
        <w:gridCol w:w="1634"/>
        <w:gridCol w:w="1635"/>
        <w:gridCol w:w="1636"/>
        <w:gridCol w:w="1635"/>
        <w:gridCol w:w="1635"/>
        <w:gridCol w:w="1636"/>
      </w:tblGrid>
      <w:tr w:rsidR="00351042" w:rsidRPr="00DB7F00" w:rsidTr="00DB7F00">
        <w:trPr>
          <w:cnfStyle w:val="100000000000" w:firstRow="1" w:lastRow="0" w:firstColumn="0" w:lastColumn="0" w:oddVBand="0" w:evenVBand="0" w:oddHBand="0" w:evenHBand="0" w:firstRowFirstColumn="0" w:firstRowLastColumn="0" w:lastRowFirstColumn="0" w:lastRowLastColumn="0"/>
          <w:trHeight w:val="671"/>
        </w:trPr>
        <w:tc>
          <w:tcPr>
            <w:tcW w:w="833" w:type="pct"/>
            <w:tcBorders>
              <w:tl2br w:val="single" w:sz="4" w:space="0" w:color="auto"/>
            </w:tcBorders>
          </w:tcPr>
          <w:p w:rsidR="00351042" w:rsidRPr="00DB7F00" w:rsidRDefault="00351042" w:rsidP="00351042">
            <w:pPr>
              <w:spacing w:afterLines="0" w:after="0"/>
              <w:ind w:firstLine="422"/>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 xml:space="preserve">      </w:t>
            </w:r>
            <w:r w:rsidRPr="00DB7F00">
              <w:rPr>
                <w:rFonts w:ascii="Times New Roman" w:eastAsia="宋体" w:hAnsi="Times New Roman" w:cs="Times New Roman"/>
                <w:sz w:val="21"/>
                <w:szCs w:val="21"/>
              </w:rPr>
              <w:t>组别</w:t>
            </w:r>
          </w:p>
          <w:p w:rsidR="00351042" w:rsidRPr="00DB7F00" w:rsidRDefault="00351042" w:rsidP="00351042">
            <w:pPr>
              <w:spacing w:afterLines="0" w:after="0"/>
              <w:ind w:firstLine="422"/>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编号</w:t>
            </w:r>
          </w:p>
        </w:tc>
        <w:tc>
          <w:tcPr>
            <w:tcW w:w="833" w:type="pct"/>
          </w:tcPr>
          <w:p w:rsidR="00351042" w:rsidRPr="00DB7F00" w:rsidRDefault="00351042" w:rsidP="00351042">
            <w:pPr>
              <w:spacing w:afterLines="0" w:after="0"/>
              <w:ind w:firstLine="422"/>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w:t>
            </w:r>
            <w:r w:rsidRPr="00DB7F00">
              <w:rPr>
                <w:rFonts w:ascii="Times New Roman" w:eastAsia="宋体" w:hAnsi="Times New Roman" w:cs="Times New Roman"/>
                <w:sz w:val="21"/>
                <w:szCs w:val="21"/>
                <w:lang w:eastAsia="zh-CN"/>
              </w:rPr>
              <w:t>＃</w:t>
            </w:r>
          </w:p>
        </w:tc>
        <w:tc>
          <w:tcPr>
            <w:tcW w:w="834" w:type="pct"/>
          </w:tcPr>
          <w:p w:rsidR="00351042" w:rsidRPr="00DB7F00" w:rsidRDefault="00351042" w:rsidP="00351042">
            <w:pPr>
              <w:spacing w:afterLines="0" w:after="0"/>
              <w:ind w:firstLine="422"/>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w:t>
            </w:r>
            <w:r w:rsidRPr="00DB7F00">
              <w:rPr>
                <w:rFonts w:ascii="Times New Roman" w:eastAsia="宋体" w:hAnsi="Times New Roman" w:cs="Times New Roman"/>
                <w:sz w:val="21"/>
                <w:szCs w:val="21"/>
                <w:lang w:eastAsia="zh-CN"/>
              </w:rPr>
              <w:t>＃</w:t>
            </w:r>
          </w:p>
        </w:tc>
        <w:tc>
          <w:tcPr>
            <w:tcW w:w="833" w:type="pct"/>
          </w:tcPr>
          <w:p w:rsidR="00351042" w:rsidRPr="00DB7F00" w:rsidRDefault="00351042" w:rsidP="00351042">
            <w:pPr>
              <w:spacing w:afterLines="0" w:after="0"/>
              <w:ind w:firstLine="422"/>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3</w:t>
            </w:r>
            <w:r w:rsidRPr="00DB7F00">
              <w:rPr>
                <w:rFonts w:ascii="Times New Roman" w:eastAsia="宋体" w:hAnsi="Times New Roman" w:cs="Times New Roman"/>
                <w:sz w:val="21"/>
                <w:szCs w:val="21"/>
                <w:lang w:eastAsia="zh-CN"/>
              </w:rPr>
              <w:t>＃</w:t>
            </w:r>
          </w:p>
        </w:tc>
        <w:tc>
          <w:tcPr>
            <w:tcW w:w="833" w:type="pct"/>
          </w:tcPr>
          <w:p w:rsidR="00351042" w:rsidRPr="00DB7F00" w:rsidRDefault="00351042" w:rsidP="00351042">
            <w:pPr>
              <w:spacing w:afterLines="0" w:after="0"/>
              <w:ind w:firstLine="422"/>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4</w:t>
            </w:r>
            <w:r w:rsidRPr="00DB7F00">
              <w:rPr>
                <w:rFonts w:ascii="Times New Roman" w:eastAsia="宋体" w:hAnsi="Times New Roman" w:cs="Times New Roman"/>
                <w:sz w:val="21"/>
                <w:szCs w:val="21"/>
                <w:lang w:eastAsia="zh-CN"/>
              </w:rPr>
              <w:t>＃</w:t>
            </w:r>
          </w:p>
        </w:tc>
        <w:tc>
          <w:tcPr>
            <w:tcW w:w="834" w:type="pct"/>
          </w:tcPr>
          <w:p w:rsidR="00351042" w:rsidRPr="00DB7F00" w:rsidRDefault="00351042" w:rsidP="00351042">
            <w:pPr>
              <w:spacing w:afterLines="0" w:after="0"/>
              <w:ind w:firstLine="422"/>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5</w:t>
            </w:r>
            <w:r w:rsidRPr="00DB7F00">
              <w:rPr>
                <w:rFonts w:ascii="Times New Roman" w:eastAsia="宋体" w:hAnsi="Times New Roman" w:cs="Times New Roman"/>
                <w:sz w:val="21"/>
                <w:szCs w:val="21"/>
                <w:lang w:eastAsia="zh-CN"/>
              </w:rPr>
              <w:t>＃</w:t>
            </w:r>
          </w:p>
        </w:tc>
      </w:tr>
      <w:tr w:rsidR="00351042" w:rsidRPr="00DB7F00" w:rsidTr="00DB7F00">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w:t>
            </w:r>
          </w:p>
        </w:tc>
        <w:tc>
          <w:tcPr>
            <w:tcW w:w="833" w:type="pct"/>
            <w:vAlign w:val="bottom"/>
          </w:tcPr>
          <w:p w:rsidR="00351042" w:rsidRPr="00DB7F00" w:rsidRDefault="00351042" w:rsidP="00351042">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color w:val="000000"/>
                <w:sz w:val="21"/>
                <w:szCs w:val="21"/>
              </w:rPr>
              <w:t>1.132</w:t>
            </w:r>
          </w:p>
        </w:tc>
        <w:tc>
          <w:tcPr>
            <w:tcW w:w="834"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2.306</w:t>
            </w:r>
          </w:p>
        </w:tc>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4.390</w:t>
            </w:r>
          </w:p>
        </w:tc>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6.488</w:t>
            </w:r>
          </w:p>
        </w:tc>
        <w:tc>
          <w:tcPr>
            <w:tcW w:w="834"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7.499</w:t>
            </w:r>
          </w:p>
        </w:tc>
      </w:tr>
      <w:tr w:rsidR="00351042" w:rsidRPr="00DB7F00" w:rsidTr="00DB7F00">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w:t>
            </w:r>
          </w:p>
        </w:tc>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1.141</w:t>
            </w:r>
          </w:p>
        </w:tc>
        <w:tc>
          <w:tcPr>
            <w:tcW w:w="834"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2.322</w:t>
            </w:r>
          </w:p>
        </w:tc>
        <w:tc>
          <w:tcPr>
            <w:tcW w:w="833" w:type="pct"/>
            <w:vAlign w:val="bottom"/>
          </w:tcPr>
          <w:p w:rsidR="00351042" w:rsidRPr="00DB7F00" w:rsidRDefault="00351042" w:rsidP="00351042">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color w:val="000000"/>
                <w:sz w:val="21"/>
                <w:szCs w:val="21"/>
              </w:rPr>
              <w:t>4.433</w:t>
            </w:r>
          </w:p>
        </w:tc>
        <w:tc>
          <w:tcPr>
            <w:tcW w:w="833" w:type="pct"/>
            <w:vAlign w:val="bottom"/>
          </w:tcPr>
          <w:p w:rsidR="00351042" w:rsidRPr="00DB7F00" w:rsidRDefault="00351042" w:rsidP="00351042">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color w:val="000000"/>
                <w:sz w:val="21"/>
                <w:szCs w:val="21"/>
              </w:rPr>
              <w:t>6.541</w:t>
            </w:r>
          </w:p>
        </w:tc>
        <w:tc>
          <w:tcPr>
            <w:tcW w:w="834"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7.486</w:t>
            </w:r>
          </w:p>
        </w:tc>
      </w:tr>
      <w:tr w:rsidR="00351042" w:rsidRPr="00DB7F00" w:rsidTr="00DB7F00">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3</w:t>
            </w:r>
          </w:p>
        </w:tc>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1.125</w:t>
            </w:r>
          </w:p>
        </w:tc>
        <w:tc>
          <w:tcPr>
            <w:tcW w:w="834"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2.329</w:t>
            </w:r>
          </w:p>
        </w:tc>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4.368</w:t>
            </w:r>
          </w:p>
        </w:tc>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6.472</w:t>
            </w:r>
          </w:p>
        </w:tc>
        <w:tc>
          <w:tcPr>
            <w:tcW w:w="834"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7.461</w:t>
            </w:r>
          </w:p>
        </w:tc>
      </w:tr>
      <w:tr w:rsidR="00351042" w:rsidRPr="00DB7F00" w:rsidTr="00DB7F00">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w:t>
            </w:r>
          </w:p>
        </w:tc>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1.136</w:t>
            </w:r>
          </w:p>
        </w:tc>
        <w:tc>
          <w:tcPr>
            <w:tcW w:w="834"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2.323</w:t>
            </w:r>
          </w:p>
        </w:tc>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4.392</w:t>
            </w:r>
          </w:p>
        </w:tc>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6.413</w:t>
            </w:r>
          </w:p>
        </w:tc>
        <w:tc>
          <w:tcPr>
            <w:tcW w:w="834" w:type="pct"/>
            <w:vAlign w:val="bottom"/>
          </w:tcPr>
          <w:p w:rsidR="00351042" w:rsidRPr="00DB7F00" w:rsidRDefault="00351042" w:rsidP="00351042">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color w:val="000000"/>
                <w:sz w:val="21"/>
                <w:szCs w:val="21"/>
              </w:rPr>
              <w:t>7.477</w:t>
            </w:r>
          </w:p>
        </w:tc>
      </w:tr>
      <w:tr w:rsidR="00351042" w:rsidRPr="00DB7F00" w:rsidTr="00DB7F00">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5</w:t>
            </w:r>
          </w:p>
        </w:tc>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1.155</w:t>
            </w:r>
          </w:p>
        </w:tc>
        <w:tc>
          <w:tcPr>
            <w:tcW w:w="834"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2.356</w:t>
            </w:r>
          </w:p>
        </w:tc>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4.349</w:t>
            </w:r>
          </w:p>
        </w:tc>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6.420</w:t>
            </w:r>
          </w:p>
        </w:tc>
        <w:tc>
          <w:tcPr>
            <w:tcW w:w="834"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7.442</w:t>
            </w:r>
          </w:p>
        </w:tc>
      </w:tr>
      <w:tr w:rsidR="00351042" w:rsidRPr="00DB7F00" w:rsidTr="00DB7F00">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w:t>
            </w:r>
          </w:p>
        </w:tc>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1.156</w:t>
            </w:r>
          </w:p>
        </w:tc>
        <w:tc>
          <w:tcPr>
            <w:tcW w:w="834"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2.315</w:t>
            </w:r>
          </w:p>
        </w:tc>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4.355</w:t>
            </w:r>
          </w:p>
        </w:tc>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6.510</w:t>
            </w:r>
          </w:p>
        </w:tc>
        <w:tc>
          <w:tcPr>
            <w:tcW w:w="834"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7.438</w:t>
            </w:r>
          </w:p>
        </w:tc>
      </w:tr>
      <w:tr w:rsidR="00351042" w:rsidRPr="00DB7F00" w:rsidTr="00DB7F00">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7</w:t>
            </w:r>
          </w:p>
        </w:tc>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1.144</w:t>
            </w:r>
          </w:p>
        </w:tc>
        <w:tc>
          <w:tcPr>
            <w:tcW w:w="834"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2.321</w:t>
            </w:r>
          </w:p>
        </w:tc>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4.403</w:t>
            </w:r>
          </w:p>
        </w:tc>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6.465</w:t>
            </w:r>
          </w:p>
        </w:tc>
        <w:tc>
          <w:tcPr>
            <w:tcW w:w="834"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7.511</w:t>
            </w:r>
          </w:p>
        </w:tc>
      </w:tr>
      <w:tr w:rsidR="00351042" w:rsidRPr="00DB7F00" w:rsidTr="00DB7F00">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8</w:t>
            </w:r>
          </w:p>
        </w:tc>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1.163</w:t>
            </w:r>
          </w:p>
        </w:tc>
        <w:tc>
          <w:tcPr>
            <w:tcW w:w="834"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2.375</w:t>
            </w:r>
          </w:p>
        </w:tc>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4.372</w:t>
            </w:r>
          </w:p>
        </w:tc>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6.432</w:t>
            </w:r>
          </w:p>
        </w:tc>
        <w:tc>
          <w:tcPr>
            <w:tcW w:w="834"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7.465</w:t>
            </w:r>
          </w:p>
        </w:tc>
      </w:tr>
      <w:tr w:rsidR="00351042" w:rsidRPr="00DB7F00" w:rsidTr="00DB7F00">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9</w:t>
            </w:r>
          </w:p>
        </w:tc>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1.151</w:t>
            </w:r>
          </w:p>
        </w:tc>
        <w:tc>
          <w:tcPr>
            <w:tcW w:w="834"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2.308</w:t>
            </w:r>
          </w:p>
        </w:tc>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4.398</w:t>
            </w:r>
          </w:p>
        </w:tc>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6.497</w:t>
            </w:r>
          </w:p>
        </w:tc>
        <w:tc>
          <w:tcPr>
            <w:tcW w:w="834"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7.412</w:t>
            </w:r>
          </w:p>
        </w:tc>
      </w:tr>
      <w:tr w:rsidR="00351042" w:rsidRPr="00DB7F00" w:rsidTr="00DB7F00">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10</w:t>
            </w:r>
          </w:p>
        </w:tc>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1.160</w:t>
            </w:r>
          </w:p>
        </w:tc>
        <w:tc>
          <w:tcPr>
            <w:tcW w:w="834"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2.366</w:t>
            </w:r>
          </w:p>
        </w:tc>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4.423</w:t>
            </w:r>
          </w:p>
        </w:tc>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6.468</w:t>
            </w:r>
          </w:p>
        </w:tc>
        <w:tc>
          <w:tcPr>
            <w:tcW w:w="834"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7.441</w:t>
            </w:r>
          </w:p>
        </w:tc>
      </w:tr>
      <w:tr w:rsidR="00351042" w:rsidRPr="00DB7F00" w:rsidTr="00DB7F00">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11</w:t>
            </w:r>
          </w:p>
        </w:tc>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1.129</w:t>
            </w:r>
          </w:p>
        </w:tc>
        <w:tc>
          <w:tcPr>
            <w:tcW w:w="834"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2.388</w:t>
            </w:r>
          </w:p>
        </w:tc>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4.335</w:t>
            </w:r>
          </w:p>
        </w:tc>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6.473</w:t>
            </w:r>
          </w:p>
        </w:tc>
        <w:tc>
          <w:tcPr>
            <w:tcW w:w="834"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7.452</w:t>
            </w:r>
          </w:p>
        </w:tc>
      </w:tr>
      <w:tr w:rsidR="00351042" w:rsidRPr="00DB7F00" w:rsidTr="00DB7F00">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均值</w:t>
            </w:r>
            <w:r w:rsidRPr="00DB7F00">
              <w:rPr>
                <w:rFonts w:ascii="Times New Roman" w:eastAsia="宋体" w:hAnsi="Times New Roman" w:cs="Times New Roman"/>
                <w:sz w:val="21"/>
                <w:szCs w:val="21"/>
                <w:lang w:eastAsia="zh-CN"/>
              </w:rPr>
              <w:t>/</w:t>
            </w:r>
            <w:r w:rsidRPr="00DB7F00">
              <w:rPr>
                <w:rFonts w:ascii="Times New Roman" w:eastAsia="宋体" w:hAnsi="Times New Roman" w:cs="Times New Roman"/>
                <w:sz w:val="21"/>
                <w:szCs w:val="21"/>
              </w:rPr>
              <w:t>%</w:t>
            </w:r>
          </w:p>
        </w:tc>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1.14</w:t>
            </w:r>
            <w:r w:rsidR="00DA40C3" w:rsidRPr="00DB7F00">
              <w:rPr>
                <w:rFonts w:ascii="Times New Roman" w:eastAsia="宋体" w:hAnsi="Times New Roman" w:cs="Times New Roman"/>
                <w:sz w:val="21"/>
                <w:szCs w:val="21"/>
              </w:rPr>
              <w:t>0</w:t>
            </w:r>
          </w:p>
        </w:tc>
        <w:tc>
          <w:tcPr>
            <w:tcW w:w="834" w:type="pct"/>
          </w:tcPr>
          <w:p w:rsidR="00351042" w:rsidRPr="00DB7F00" w:rsidRDefault="00351042" w:rsidP="00351042">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2.340</w:t>
            </w:r>
          </w:p>
        </w:tc>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4.380</w:t>
            </w:r>
          </w:p>
        </w:tc>
        <w:tc>
          <w:tcPr>
            <w:tcW w:w="833"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6.470</w:t>
            </w:r>
          </w:p>
        </w:tc>
        <w:tc>
          <w:tcPr>
            <w:tcW w:w="834" w:type="pct"/>
          </w:tcPr>
          <w:p w:rsidR="00351042" w:rsidRPr="00DB7F00" w:rsidRDefault="00351042" w:rsidP="00351042">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7.46</w:t>
            </w:r>
          </w:p>
        </w:tc>
      </w:tr>
      <w:tr w:rsidR="00351042" w:rsidRPr="00DB7F00" w:rsidTr="00DB7F00">
        <w:tc>
          <w:tcPr>
            <w:tcW w:w="833" w:type="pct"/>
          </w:tcPr>
          <w:p w:rsidR="00351042" w:rsidRPr="00DB7F00" w:rsidRDefault="00351042" w:rsidP="00351042">
            <w:pPr>
              <w:spacing w:afterLines="0" w:after="0"/>
              <w:ind w:firstLineChars="0" w:firstLine="0"/>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标准偏差</w:t>
            </w:r>
            <w:r w:rsidRPr="00DB7F00">
              <w:rPr>
                <w:rFonts w:ascii="Times New Roman" w:eastAsia="宋体" w:hAnsi="Times New Roman" w:cs="Times New Roman"/>
                <w:sz w:val="21"/>
                <w:szCs w:val="21"/>
                <w:lang w:eastAsia="zh-CN"/>
              </w:rPr>
              <w:t>S</w:t>
            </w:r>
          </w:p>
        </w:tc>
        <w:tc>
          <w:tcPr>
            <w:tcW w:w="833" w:type="pct"/>
          </w:tcPr>
          <w:p w:rsidR="00351042" w:rsidRPr="00DB7F00" w:rsidRDefault="0018483A" w:rsidP="00351042">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0.01311</w:t>
            </w:r>
          </w:p>
        </w:tc>
        <w:tc>
          <w:tcPr>
            <w:tcW w:w="834" w:type="pct"/>
          </w:tcPr>
          <w:p w:rsidR="00351042" w:rsidRPr="00DB7F00" w:rsidRDefault="0018483A" w:rsidP="00351042">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0.02878</w:t>
            </w:r>
          </w:p>
        </w:tc>
        <w:tc>
          <w:tcPr>
            <w:tcW w:w="833" w:type="pct"/>
          </w:tcPr>
          <w:p w:rsidR="00351042" w:rsidRPr="00DB7F00" w:rsidRDefault="0018483A" w:rsidP="00351042">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0.03066</w:t>
            </w:r>
          </w:p>
        </w:tc>
        <w:tc>
          <w:tcPr>
            <w:tcW w:w="833" w:type="pct"/>
          </w:tcPr>
          <w:p w:rsidR="00351042" w:rsidRPr="00DB7F00" w:rsidRDefault="0018483A" w:rsidP="00351042">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0.03882</w:t>
            </w:r>
          </w:p>
        </w:tc>
        <w:tc>
          <w:tcPr>
            <w:tcW w:w="834" w:type="pct"/>
          </w:tcPr>
          <w:p w:rsidR="00351042" w:rsidRPr="00DB7F00" w:rsidRDefault="0018483A" w:rsidP="00351042">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0.02909</w:t>
            </w:r>
          </w:p>
        </w:tc>
      </w:tr>
      <w:tr w:rsidR="00351042" w:rsidRPr="00DB7F00" w:rsidTr="00DB7F00">
        <w:trPr>
          <w:trHeight w:val="246"/>
        </w:trPr>
        <w:tc>
          <w:tcPr>
            <w:tcW w:w="833" w:type="pct"/>
          </w:tcPr>
          <w:p w:rsidR="00351042" w:rsidRPr="00DB7F00" w:rsidRDefault="00351042" w:rsidP="0082624A">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RSD/%</w:t>
            </w:r>
          </w:p>
        </w:tc>
        <w:tc>
          <w:tcPr>
            <w:tcW w:w="833" w:type="pct"/>
            <w:vAlign w:val="center"/>
          </w:tcPr>
          <w:p w:rsidR="00351042" w:rsidRPr="00DB7F00" w:rsidRDefault="00351042" w:rsidP="0082624A">
            <w:pPr>
              <w:pStyle w:val="aff5"/>
              <w:widowControl w:val="0"/>
              <w:ind w:firstLine="420"/>
              <w:jc w:val="center"/>
              <w:rPr>
                <w:rFonts w:ascii="Times New Roman"/>
              </w:rPr>
            </w:pPr>
            <w:r w:rsidRPr="00DB7F00">
              <w:rPr>
                <w:rFonts w:ascii="Times New Roman"/>
              </w:rPr>
              <w:t>1.15</w:t>
            </w:r>
          </w:p>
        </w:tc>
        <w:tc>
          <w:tcPr>
            <w:tcW w:w="834" w:type="pct"/>
          </w:tcPr>
          <w:p w:rsidR="00351042" w:rsidRPr="00DB7F00" w:rsidRDefault="00351042" w:rsidP="0082624A">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1.23</w:t>
            </w:r>
          </w:p>
        </w:tc>
        <w:tc>
          <w:tcPr>
            <w:tcW w:w="833" w:type="pct"/>
          </w:tcPr>
          <w:p w:rsidR="00351042" w:rsidRPr="00DB7F00" w:rsidRDefault="00351042" w:rsidP="0082624A">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0.70</w:t>
            </w:r>
          </w:p>
        </w:tc>
        <w:tc>
          <w:tcPr>
            <w:tcW w:w="833" w:type="pct"/>
          </w:tcPr>
          <w:p w:rsidR="00351042" w:rsidRPr="00DB7F00" w:rsidRDefault="00351042" w:rsidP="0082624A">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0.60</w:t>
            </w:r>
          </w:p>
        </w:tc>
        <w:tc>
          <w:tcPr>
            <w:tcW w:w="834" w:type="pct"/>
          </w:tcPr>
          <w:p w:rsidR="00351042" w:rsidRPr="00DB7F00" w:rsidRDefault="00351042" w:rsidP="0082624A">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0.39</w:t>
            </w:r>
          </w:p>
        </w:tc>
      </w:tr>
    </w:tbl>
    <w:p w:rsidR="00351042" w:rsidRPr="00DB7F00" w:rsidRDefault="0082624A" w:rsidP="00FE383D">
      <w:pPr>
        <w:spacing w:beforeLines="50" w:before="120" w:after="120"/>
        <w:ind w:firstLineChars="0" w:firstLine="0"/>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eastAsia="zh-CN"/>
        </w:rPr>
        <w:t>4.</w:t>
      </w:r>
      <w:r w:rsidR="00470188" w:rsidRPr="00DB7F00">
        <w:rPr>
          <w:rFonts w:ascii="Times New Roman" w:eastAsia="宋体" w:hAnsi="Times New Roman" w:cs="Times New Roman"/>
          <w:sz w:val="21"/>
          <w:szCs w:val="22"/>
          <w:lang w:eastAsia="zh-CN"/>
        </w:rPr>
        <w:t>7</w:t>
      </w:r>
      <w:r w:rsidRPr="00DB7F00">
        <w:rPr>
          <w:rFonts w:ascii="Times New Roman" w:eastAsia="宋体" w:hAnsi="Times New Roman" w:cs="Times New Roman"/>
          <w:sz w:val="21"/>
          <w:szCs w:val="22"/>
          <w:lang w:eastAsia="zh-CN"/>
        </w:rPr>
        <w:t>.4</w:t>
      </w:r>
      <w:r w:rsidRPr="00DB7F00">
        <w:rPr>
          <w:rFonts w:ascii="Times New Roman" w:eastAsia="宋体" w:hAnsi="Times New Roman" w:cs="Times New Roman"/>
          <w:sz w:val="21"/>
          <w:szCs w:val="22"/>
          <w:lang w:eastAsia="zh-CN"/>
        </w:rPr>
        <w:t>荆门格林美测试数据</w:t>
      </w:r>
    </w:p>
    <w:p w:rsidR="00426935" w:rsidRPr="00DB7F00" w:rsidRDefault="00426935" w:rsidP="00426935">
      <w:pPr>
        <w:spacing w:after="120"/>
        <w:ind w:firstLine="420"/>
        <w:jc w:val="center"/>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eastAsia="zh-CN"/>
        </w:rPr>
        <w:t>表</w:t>
      </w:r>
      <w:r w:rsidR="00453C0B" w:rsidRPr="00DB7F00">
        <w:rPr>
          <w:rFonts w:ascii="Times New Roman" w:eastAsia="宋体" w:hAnsi="Times New Roman" w:cs="Times New Roman"/>
          <w:sz w:val="21"/>
          <w:szCs w:val="22"/>
          <w:lang w:eastAsia="zh-CN"/>
        </w:rPr>
        <w:t>20</w:t>
      </w:r>
      <w:r w:rsidRPr="00DB7F00">
        <w:rPr>
          <w:rFonts w:ascii="Times New Roman" w:eastAsia="宋体" w:hAnsi="Times New Roman" w:cs="Times New Roman"/>
          <w:sz w:val="21"/>
          <w:szCs w:val="22"/>
          <w:lang w:eastAsia="zh-CN"/>
        </w:rPr>
        <w:t xml:space="preserve">  </w:t>
      </w:r>
      <w:r w:rsidRPr="00DB7F00">
        <w:rPr>
          <w:rFonts w:ascii="Times New Roman" w:eastAsia="宋体" w:hAnsi="Times New Roman" w:cs="Times New Roman"/>
          <w:sz w:val="21"/>
          <w:szCs w:val="22"/>
          <w:lang w:eastAsia="zh-CN"/>
        </w:rPr>
        <w:t>荆门格林美测试数据</w:t>
      </w:r>
    </w:p>
    <w:tbl>
      <w:tblPr>
        <w:tblStyle w:val="af3"/>
        <w:tblpPr w:leftFromText="180" w:rightFromText="180" w:vertAnchor="text" w:horzAnchor="margin" w:tblpXSpec="center" w:tblpY="64"/>
        <w:tblW w:w="5000" w:type="pct"/>
        <w:tblLook w:val="04A0" w:firstRow="1" w:lastRow="0" w:firstColumn="1" w:lastColumn="0" w:noHBand="0" w:noVBand="1"/>
      </w:tblPr>
      <w:tblGrid>
        <w:gridCol w:w="1634"/>
        <w:gridCol w:w="1635"/>
        <w:gridCol w:w="1636"/>
        <w:gridCol w:w="1635"/>
        <w:gridCol w:w="1635"/>
        <w:gridCol w:w="1636"/>
      </w:tblGrid>
      <w:tr w:rsidR="0082624A" w:rsidRPr="00DB7F00" w:rsidTr="00DB7F00">
        <w:trPr>
          <w:cnfStyle w:val="100000000000" w:firstRow="1" w:lastRow="0" w:firstColumn="0" w:lastColumn="0" w:oddVBand="0" w:evenVBand="0" w:oddHBand="0" w:evenHBand="0" w:firstRowFirstColumn="0" w:firstRowLastColumn="0" w:lastRowFirstColumn="0" w:lastRowLastColumn="0"/>
          <w:trHeight w:val="671"/>
        </w:trPr>
        <w:tc>
          <w:tcPr>
            <w:tcW w:w="833" w:type="pct"/>
            <w:tcBorders>
              <w:tl2br w:val="single" w:sz="4" w:space="0" w:color="auto"/>
            </w:tcBorders>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 xml:space="preserve">      </w:t>
            </w:r>
            <w:r w:rsidRPr="00DB7F00">
              <w:rPr>
                <w:rFonts w:ascii="Times New Roman" w:eastAsia="宋体" w:hAnsi="Times New Roman" w:cs="Times New Roman"/>
                <w:sz w:val="21"/>
                <w:szCs w:val="21"/>
              </w:rPr>
              <w:t>组别</w:t>
            </w:r>
          </w:p>
          <w:p w:rsidR="0082624A" w:rsidRPr="00DB7F00" w:rsidRDefault="0082624A" w:rsidP="009220E4">
            <w:pPr>
              <w:spacing w:afterLines="0" w:after="0"/>
              <w:ind w:firstLineChars="0" w:firstLine="0"/>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编号</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w:t>
            </w:r>
            <w:r w:rsidRPr="00DB7F00">
              <w:rPr>
                <w:rFonts w:ascii="Times New Roman" w:eastAsia="宋体" w:hAnsi="Times New Roman" w:cs="Times New Roman"/>
                <w:sz w:val="21"/>
                <w:szCs w:val="21"/>
                <w:lang w:eastAsia="zh-CN"/>
              </w:rPr>
              <w:t>＃</w:t>
            </w:r>
          </w:p>
        </w:tc>
        <w:tc>
          <w:tcPr>
            <w:tcW w:w="834"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w:t>
            </w:r>
            <w:r w:rsidRPr="00DB7F00">
              <w:rPr>
                <w:rFonts w:ascii="Times New Roman" w:eastAsia="宋体" w:hAnsi="Times New Roman" w:cs="Times New Roman"/>
                <w:sz w:val="21"/>
                <w:szCs w:val="21"/>
                <w:lang w:eastAsia="zh-CN"/>
              </w:rPr>
              <w:t>＃</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3</w:t>
            </w:r>
            <w:r w:rsidRPr="00DB7F00">
              <w:rPr>
                <w:rFonts w:ascii="Times New Roman" w:eastAsia="宋体" w:hAnsi="Times New Roman" w:cs="Times New Roman"/>
                <w:sz w:val="21"/>
                <w:szCs w:val="21"/>
                <w:lang w:eastAsia="zh-CN"/>
              </w:rPr>
              <w:t>＃</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4</w:t>
            </w:r>
            <w:r w:rsidRPr="00DB7F00">
              <w:rPr>
                <w:rFonts w:ascii="Times New Roman" w:eastAsia="宋体" w:hAnsi="Times New Roman" w:cs="Times New Roman"/>
                <w:sz w:val="21"/>
                <w:szCs w:val="21"/>
                <w:lang w:eastAsia="zh-CN"/>
              </w:rPr>
              <w:t>＃</w:t>
            </w:r>
          </w:p>
        </w:tc>
        <w:tc>
          <w:tcPr>
            <w:tcW w:w="834"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5</w:t>
            </w:r>
            <w:r w:rsidRPr="00DB7F00">
              <w:rPr>
                <w:rFonts w:ascii="Times New Roman" w:eastAsia="宋体" w:hAnsi="Times New Roman" w:cs="Times New Roman"/>
                <w:sz w:val="21"/>
                <w:szCs w:val="21"/>
                <w:lang w:eastAsia="zh-CN"/>
              </w:rPr>
              <w:t>＃</w:t>
            </w:r>
          </w:p>
        </w:tc>
      </w:tr>
      <w:tr w:rsidR="0082624A" w:rsidRPr="00DB7F00" w:rsidTr="00DB7F00">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w:t>
            </w:r>
          </w:p>
        </w:tc>
        <w:tc>
          <w:tcPr>
            <w:tcW w:w="833" w:type="pct"/>
            <w:vAlign w:val="bottom"/>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1.126</w:t>
            </w:r>
          </w:p>
        </w:tc>
        <w:tc>
          <w:tcPr>
            <w:tcW w:w="834"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2.368</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4.336</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6.362</w:t>
            </w:r>
          </w:p>
        </w:tc>
        <w:tc>
          <w:tcPr>
            <w:tcW w:w="834" w:type="pct"/>
          </w:tcPr>
          <w:p w:rsidR="0082624A" w:rsidRPr="00DB7F00" w:rsidRDefault="0082624A" w:rsidP="00B1460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未提供</w:t>
            </w:r>
          </w:p>
        </w:tc>
      </w:tr>
      <w:tr w:rsidR="0082624A" w:rsidRPr="00DB7F00" w:rsidTr="00DB7F00">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1.132</w:t>
            </w:r>
          </w:p>
        </w:tc>
        <w:tc>
          <w:tcPr>
            <w:tcW w:w="834"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2.330</w:t>
            </w:r>
          </w:p>
        </w:tc>
        <w:tc>
          <w:tcPr>
            <w:tcW w:w="833" w:type="pct"/>
            <w:vAlign w:val="bottom"/>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4.366</w:t>
            </w:r>
          </w:p>
        </w:tc>
        <w:tc>
          <w:tcPr>
            <w:tcW w:w="833" w:type="pct"/>
            <w:vAlign w:val="bottom"/>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6.351</w:t>
            </w:r>
          </w:p>
        </w:tc>
        <w:tc>
          <w:tcPr>
            <w:tcW w:w="834" w:type="pct"/>
          </w:tcPr>
          <w:p w:rsidR="0082624A" w:rsidRPr="00DB7F00" w:rsidRDefault="0082624A" w:rsidP="00B1460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未提供</w:t>
            </w:r>
          </w:p>
        </w:tc>
      </w:tr>
      <w:tr w:rsidR="0082624A" w:rsidRPr="00DB7F00" w:rsidTr="00DB7F00">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3</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1.143</w:t>
            </w:r>
          </w:p>
        </w:tc>
        <w:tc>
          <w:tcPr>
            <w:tcW w:w="834"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2.406</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4.393</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6.382</w:t>
            </w:r>
          </w:p>
        </w:tc>
        <w:tc>
          <w:tcPr>
            <w:tcW w:w="834" w:type="pct"/>
          </w:tcPr>
          <w:p w:rsidR="0082624A" w:rsidRPr="00DB7F00" w:rsidRDefault="0082624A" w:rsidP="00B1460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未提供</w:t>
            </w:r>
          </w:p>
        </w:tc>
      </w:tr>
      <w:tr w:rsidR="0082624A" w:rsidRPr="00DB7F00" w:rsidTr="00DB7F00">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1.135</w:t>
            </w:r>
          </w:p>
        </w:tc>
        <w:tc>
          <w:tcPr>
            <w:tcW w:w="834"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2.404</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4.248</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6.362</w:t>
            </w:r>
          </w:p>
        </w:tc>
        <w:tc>
          <w:tcPr>
            <w:tcW w:w="834" w:type="pct"/>
          </w:tcPr>
          <w:p w:rsidR="0082624A" w:rsidRPr="00DB7F00" w:rsidRDefault="0082624A" w:rsidP="00B1460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未提供</w:t>
            </w:r>
          </w:p>
        </w:tc>
      </w:tr>
      <w:tr w:rsidR="0082624A" w:rsidRPr="00DB7F00" w:rsidTr="00DB7F00">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5</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1.124</w:t>
            </w:r>
          </w:p>
        </w:tc>
        <w:tc>
          <w:tcPr>
            <w:tcW w:w="834"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2.339</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4.297</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6.335</w:t>
            </w:r>
          </w:p>
        </w:tc>
        <w:tc>
          <w:tcPr>
            <w:tcW w:w="834" w:type="pct"/>
          </w:tcPr>
          <w:p w:rsidR="0082624A" w:rsidRPr="00DB7F00" w:rsidRDefault="0082624A" w:rsidP="00B1460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未提供</w:t>
            </w:r>
          </w:p>
        </w:tc>
      </w:tr>
      <w:tr w:rsidR="0082624A" w:rsidRPr="00DB7F00" w:rsidTr="00DB7F00">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1.127</w:t>
            </w:r>
          </w:p>
        </w:tc>
        <w:tc>
          <w:tcPr>
            <w:tcW w:w="834"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2.356</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4.348</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6.377</w:t>
            </w:r>
          </w:p>
        </w:tc>
        <w:tc>
          <w:tcPr>
            <w:tcW w:w="834" w:type="pct"/>
          </w:tcPr>
          <w:p w:rsidR="0082624A" w:rsidRPr="00DB7F00" w:rsidRDefault="0082624A" w:rsidP="00B1460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未提供</w:t>
            </w:r>
          </w:p>
        </w:tc>
      </w:tr>
      <w:tr w:rsidR="0082624A" w:rsidRPr="00DB7F00" w:rsidTr="00DB7F00">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7</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1.141</w:t>
            </w:r>
          </w:p>
        </w:tc>
        <w:tc>
          <w:tcPr>
            <w:tcW w:w="834"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2.432</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4.400</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6.401</w:t>
            </w:r>
          </w:p>
        </w:tc>
        <w:tc>
          <w:tcPr>
            <w:tcW w:w="834" w:type="pct"/>
          </w:tcPr>
          <w:p w:rsidR="0082624A" w:rsidRPr="00DB7F00" w:rsidRDefault="0082624A" w:rsidP="00B1460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未提供</w:t>
            </w:r>
          </w:p>
        </w:tc>
      </w:tr>
      <w:tr w:rsidR="0082624A" w:rsidRPr="00DB7F00" w:rsidTr="00DB7F00">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8</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1.133</w:t>
            </w:r>
          </w:p>
        </w:tc>
        <w:tc>
          <w:tcPr>
            <w:tcW w:w="834"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2.281</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4.354</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6.326</w:t>
            </w:r>
          </w:p>
        </w:tc>
        <w:tc>
          <w:tcPr>
            <w:tcW w:w="834" w:type="pct"/>
          </w:tcPr>
          <w:p w:rsidR="0082624A" w:rsidRPr="00DB7F00" w:rsidRDefault="0082624A" w:rsidP="00B1460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未提供</w:t>
            </w:r>
          </w:p>
        </w:tc>
      </w:tr>
      <w:tr w:rsidR="0082624A" w:rsidRPr="00DB7F00" w:rsidTr="00DB7F00">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9</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1.121</w:t>
            </w:r>
          </w:p>
        </w:tc>
        <w:tc>
          <w:tcPr>
            <w:tcW w:w="834"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2.312</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4.311</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6.363</w:t>
            </w:r>
          </w:p>
        </w:tc>
        <w:tc>
          <w:tcPr>
            <w:tcW w:w="834" w:type="pct"/>
          </w:tcPr>
          <w:p w:rsidR="0082624A" w:rsidRPr="00DB7F00" w:rsidRDefault="0082624A" w:rsidP="00B1460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未提供</w:t>
            </w:r>
          </w:p>
        </w:tc>
      </w:tr>
      <w:tr w:rsidR="0082624A" w:rsidRPr="00DB7F00" w:rsidTr="00DB7F00">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10</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1.124</w:t>
            </w:r>
          </w:p>
        </w:tc>
        <w:tc>
          <w:tcPr>
            <w:tcW w:w="834"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2.282</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4.272</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6.295</w:t>
            </w:r>
          </w:p>
        </w:tc>
        <w:tc>
          <w:tcPr>
            <w:tcW w:w="834" w:type="pct"/>
          </w:tcPr>
          <w:p w:rsidR="0082624A" w:rsidRPr="00DB7F00" w:rsidRDefault="0082624A" w:rsidP="00B1460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未提供</w:t>
            </w:r>
          </w:p>
        </w:tc>
      </w:tr>
      <w:tr w:rsidR="0082624A" w:rsidRPr="00DB7F00" w:rsidTr="00DB7F00">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11</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1.138</w:t>
            </w:r>
          </w:p>
        </w:tc>
        <w:tc>
          <w:tcPr>
            <w:tcW w:w="834"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2.282</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4.423</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6.364</w:t>
            </w:r>
          </w:p>
        </w:tc>
        <w:tc>
          <w:tcPr>
            <w:tcW w:w="834" w:type="pct"/>
          </w:tcPr>
          <w:p w:rsidR="0082624A" w:rsidRPr="00DB7F00" w:rsidRDefault="0082624A" w:rsidP="00B1460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未提供</w:t>
            </w:r>
          </w:p>
        </w:tc>
      </w:tr>
      <w:tr w:rsidR="0082624A" w:rsidRPr="00DB7F00" w:rsidTr="00DB7F00">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均值</w:t>
            </w:r>
            <w:r w:rsidRPr="00DB7F00">
              <w:rPr>
                <w:rFonts w:ascii="Times New Roman" w:eastAsia="宋体" w:hAnsi="Times New Roman" w:cs="Times New Roman"/>
                <w:sz w:val="21"/>
                <w:szCs w:val="21"/>
                <w:lang w:eastAsia="zh-CN"/>
              </w:rPr>
              <w:t>/</w:t>
            </w:r>
            <w:r w:rsidRPr="00DB7F00">
              <w:rPr>
                <w:rFonts w:ascii="Times New Roman" w:eastAsia="宋体" w:hAnsi="Times New Roman" w:cs="Times New Roman"/>
                <w:sz w:val="21"/>
                <w:szCs w:val="21"/>
              </w:rPr>
              <w:t>%</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color w:val="000000"/>
                <w:sz w:val="21"/>
                <w:szCs w:val="21"/>
                <w:lang w:val="en-US" w:eastAsia="zh-CN" w:bidi="ar"/>
              </w:rPr>
              <w:t>1.131</w:t>
            </w:r>
          </w:p>
        </w:tc>
        <w:tc>
          <w:tcPr>
            <w:tcW w:w="834"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color w:val="000000"/>
                <w:sz w:val="21"/>
                <w:szCs w:val="21"/>
                <w:lang w:val="en-US" w:eastAsia="zh-CN" w:bidi="ar"/>
              </w:rPr>
              <w:t>2.345</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color w:val="000000"/>
                <w:sz w:val="21"/>
                <w:szCs w:val="21"/>
                <w:lang w:val="en-US" w:eastAsia="zh-CN" w:bidi="ar"/>
              </w:rPr>
              <w:t>4.341</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val="en-US" w:eastAsia="zh-CN" w:bidi="ar"/>
              </w:rPr>
              <w:t>6.356</w:t>
            </w:r>
          </w:p>
        </w:tc>
        <w:tc>
          <w:tcPr>
            <w:tcW w:w="834" w:type="pct"/>
          </w:tcPr>
          <w:p w:rsidR="0082624A" w:rsidRPr="00DB7F00" w:rsidRDefault="0082624A" w:rsidP="00B1460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未提供</w:t>
            </w:r>
          </w:p>
        </w:tc>
      </w:tr>
      <w:tr w:rsidR="0082624A" w:rsidRPr="00DB7F00" w:rsidTr="00DB7F00">
        <w:tc>
          <w:tcPr>
            <w:tcW w:w="833" w:type="pct"/>
          </w:tcPr>
          <w:p w:rsidR="0082624A" w:rsidRPr="00DB7F00" w:rsidRDefault="0082624A" w:rsidP="009220E4">
            <w:pPr>
              <w:spacing w:afterLines="0" w:after="0"/>
              <w:ind w:firstLineChars="0" w:firstLine="0"/>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标准偏差</w:t>
            </w:r>
            <w:r w:rsidRPr="00DB7F00">
              <w:rPr>
                <w:rFonts w:ascii="Times New Roman" w:eastAsia="宋体" w:hAnsi="Times New Roman" w:cs="Times New Roman"/>
                <w:sz w:val="21"/>
                <w:szCs w:val="21"/>
                <w:lang w:eastAsia="zh-CN"/>
              </w:rPr>
              <w:t>S</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color w:val="000000"/>
                <w:sz w:val="21"/>
                <w:szCs w:val="21"/>
                <w:lang w:val="en-US" w:eastAsia="zh-CN" w:bidi="ar"/>
              </w:rPr>
              <w:t>0.0073</w:t>
            </w:r>
          </w:p>
        </w:tc>
        <w:tc>
          <w:tcPr>
            <w:tcW w:w="834"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color w:val="000000"/>
                <w:sz w:val="21"/>
                <w:szCs w:val="21"/>
                <w:lang w:val="en-US" w:eastAsia="zh-CN" w:bidi="ar"/>
              </w:rPr>
              <w:t>0.0536</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color w:val="000000"/>
                <w:sz w:val="21"/>
                <w:szCs w:val="21"/>
                <w:lang w:val="en-US" w:eastAsia="zh-CN" w:bidi="ar"/>
              </w:rPr>
              <w:t>0.0548</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color w:val="000000"/>
                <w:sz w:val="21"/>
                <w:szCs w:val="21"/>
                <w:lang w:val="en-US" w:eastAsia="zh-CN" w:bidi="ar"/>
              </w:rPr>
              <w:t>0.0289</w:t>
            </w:r>
          </w:p>
        </w:tc>
        <w:tc>
          <w:tcPr>
            <w:tcW w:w="834" w:type="pct"/>
          </w:tcPr>
          <w:p w:rsidR="0082624A" w:rsidRPr="00DB7F00" w:rsidRDefault="0082624A" w:rsidP="00B1460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未提供</w:t>
            </w:r>
          </w:p>
        </w:tc>
      </w:tr>
      <w:tr w:rsidR="0082624A" w:rsidRPr="00DB7F00" w:rsidTr="00DB7F00">
        <w:trPr>
          <w:trHeight w:val="246"/>
        </w:trPr>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RSD/%</w:t>
            </w:r>
          </w:p>
        </w:tc>
        <w:tc>
          <w:tcPr>
            <w:tcW w:w="833" w:type="pct"/>
            <w:vAlign w:val="center"/>
          </w:tcPr>
          <w:p w:rsidR="0082624A" w:rsidRPr="00DB7F00" w:rsidRDefault="0082624A" w:rsidP="009220E4">
            <w:pPr>
              <w:pStyle w:val="aff5"/>
              <w:widowControl w:val="0"/>
              <w:ind w:firstLineChars="0" w:firstLine="0"/>
              <w:jc w:val="center"/>
              <w:rPr>
                <w:rFonts w:ascii="Times New Roman"/>
              </w:rPr>
            </w:pPr>
            <w:r w:rsidRPr="00DB7F00">
              <w:rPr>
                <w:rFonts w:ascii="Times New Roman"/>
                <w:color w:val="000000"/>
                <w:lang w:bidi="ar"/>
              </w:rPr>
              <w:t>0.647</w:t>
            </w:r>
          </w:p>
        </w:tc>
        <w:tc>
          <w:tcPr>
            <w:tcW w:w="834"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color w:val="000000"/>
                <w:sz w:val="21"/>
                <w:szCs w:val="21"/>
                <w:lang w:val="en-US" w:eastAsia="zh-CN" w:bidi="ar"/>
              </w:rPr>
              <w:t>2.287</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color w:val="000000"/>
                <w:sz w:val="21"/>
                <w:szCs w:val="21"/>
                <w:lang w:val="en-US" w:eastAsia="zh-CN" w:bidi="ar"/>
              </w:rPr>
              <w:t>1.263</w:t>
            </w:r>
          </w:p>
        </w:tc>
        <w:tc>
          <w:tcPr>
            <w:tcW w:w="833" w:type="pct"/>
          </w:tcPr>
          <w:p w:rsidR="0082624A" w:rsidRPr="00DB7F00" w:rsidRDefault="0082624A" w:rsidP="009220E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color w:val="000000"/>
                <w:sz w:val="21"/>
                <w:szCs w:val="21"/>
                <w:lang w:val="en-US" w:eastAsia="zh-CN" w:bidi="ar"/>
              </w:rPr>
              <w:t>0.455</w:t>
            </w:r>
          </w:p>
        </w:tc>
        <w:tc>
          <w:tcPr>
            <w:tcW w:w="834" w:type="pct"/>
          </w:tcPr>
          <w:p w:rsidR="0082624A" w:rsidRPr="00DB7F00" w:rsidRDefault="0082624A" w:rsidP="00B1460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未提供</w:t>
            </w:r>
          </w:p>
        </w:tc>
      </w:tr>
    </w:tbl>
    <w:p w:rsidR="00FE383D" w:rsidRDefault="00FE383D" w:rsidP="00FE383D">
      <w:pPr>
        <w:spacing w:beforeLines="50" w:before="120" w:after="120"/>
        <w:ind w:firstLineChars="0" w:firstLine="0"/>
        <w:rPr>
          <w:rFonts w:ascii="Times New Roman" w:eastAsia="宋体" w:hAnsi="Times New Roman" w:cs="Times New Roman"/>
          <w:sz w:val="21"/>
          <w:szCs w:val="22"/>
          <w:lang w:eastAsia="zh-CN"/>
        </w:rPr>
      </w:pPr>
    </w:p>
    <w:p w:rsidR="00FE383D" w:rsidRDefault="00FE383D" w:rsidP="00FE383D">
      <w:pPr>
        <w:spacing w:beforeLines="50" w:before="120" w:after="120"/>
        <w:ind w:firstLineChars="0" w:firstLine="0"/>
        <w:rPr>
          <w:rFonts w:ascii="Times New Roman" w:eastAsia="宋体" w:hAnsi="Times New Roman" w:cs="Times New Roman"/>
          <w:sz w:val="21"/>
          <w:szCs w:val="22"/>
          <w:lang w:eastAsia="zh-CN"/>
        </w:rPr>
      </w:pPr>
    </w:p>
    <w:p w:rsidR="00FE383D" w:rsidRDefault="00FE383D" w:rsidP="00FE383D">
      <w:pPr>
        <w:spacing w:beforeLines="50" w:before="120" w:after="120"/>
        <w:ind w:firstLineChars="0" w:firstLine="0"/>
        <w:rPr>
          <w:rFonts w:ascii="Times New Roman" w:eastAsia="宋体" w:hAnsi="Times New Roman" w:cs="Times New Roman"/>
          <w:sz w:val="21"/>
          <w:szCs w:val="22"/>
          <w:lang w:eastAsia="zh-CN"/>
        </w:rPr>
      </w:pPr>
    </w:p>
    <w:p w:rsidR="00FE383D" w:rsidRDefault="00FE383D" w:rsidP="00FE383D">
      <w:pPr>
        <w:spacing w:beforeLines="50" w:before="120" w:after="120"/>
        <w:ind w:firstLineChars="0" w:firstLine="0"/>
        <w:rPr>
          <w:rFonts w:ascii="Times New Roman" w:eastAsia="宋体" w:hAnsi="Times New Roman" w:cs="Times New Roman"/>
          <w:sz w:val="21"/>
          <w:szCs w:val="22"/>
          <w:lang w:eastAsia="zh-CN"/>
        </w:rPr>
      </w:pPr>
    </w:p>
    <w:p w:rsidR="00FE383D" w:rsidRDefault="00FE383D" w:rsidP="00FE383D">
      <w:pPr>
        <w:spacing w:beforeLines="50" w:before="120" w:after="120"/>
        <w:ind w:firstLineChars="0" w:firstLine="0"/>
        <w:rPr>
          <w:rFonts w:ascii="Times New Roman" w:eastAsia="宋体" w:hAnsi="Times New Roman" w:cs="Times New Roman"/>
          <w:sz w:val="21"/>
          <w:szCs w:val="22"/>
          <w:lang w:eastAsia="zh-CN"/>
        </w:rPr>
      </w:pPr>
    </w:p>
    <w:p w:rsidR="0082624A" w:rsidRPr="00DB7F00" w:rsidRDefault="00941AC7" w:rsidP="00FE383D">
      <w:pPr>
        <w:spacing w:beforeLines="50" w:before="120" w:after="120"/>
        <w:ind w:firstLineChars="0" w:firstLine="0"/>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eastAsia="zh-CN"/>
        </w:rPr>
        <w:t>4.</w:t>
      </w:r>
      <w:r w:rsidR="00470188" w:rsidRPr="00DB7F00">
        <w:rPr>
          <w:rFonts w:ascii="Times New Roman" w:eastAsia="宋体" w:hAnsi="Times New Roman" w:cs="Times New Roman"/>
          <w:sz w:val="21"/>
          <w:szCs w:val="22"/>
          <w:lang w:eastAsia="zh-CN"/>
        </w:rPr>
        <w:t>7</w:t>
      </w:r>
      <w:r w:rsidRPr="00DB7F00">
        <w:rPr>
          <w:rFonts w:ascii="Times New Roman" w:eastAsia="宋体" w:hAnsi="Times New Roman" w:cs="Times New Roman"/>
          <w:sz w:val="21"/>
          <w:szCs w:val="22"/>
          <w:lang w:eastAsia="zh-CN"/>
        </w:rPr>
        <w:t>.5</w:t>
      </w:r>
      <w:r w:rsidRPr="00DB7F00">
        <w:rPr>
          <w:rFonts w:ascii="Times New Roman" w:eastAsia="宋体" w:hAnsi="Times New Roman" w:cs="Times New Roman"/>
          <w:sz w:val="21"/>
          <w:szCs w:val="22"/>
          <w:lang w:eastAsia="zh-CN"/>
        </w:rPr>
        <w:t>赣锋锂业测试数据</w:t>
      </w:r>
    </w:p>
    <w:p w:rsidR="009220E4" w:rsidRPr="00DB7F00" w:rsidRDefault="00426935" w:rsidP="00DB7F00">
      <w:pPr>
        <w:spacing w:after="120"/>
        <w:ind w:firstLine="420"/>
        <w:jc w:val="center"/>
        <w:rPr>
          <w:rFonts w:ascii="Times New Roman" w:eastAsia="宋体" w:hAnsi="Times New Roman" w:cs="Times New Roman" w:hint="eastAsia"/>
          <w:sz w:val="21"/>
          <w:szCs w:val="22"/>
          <w:lang w:eastAsia="zh-CN"/>
        </w:rPr>
      </w:pPr>
      <w:r w:rsidRPr="00DB7F00">
        <w:rPr>
          <w:rFonts w:ascii="Times New Roman" w:eastAsia="宋体" w:hAnsi="Times New Roman" w:cs="Times New Roman"/>
          <w:sz w:val="21"/>
          <w:szCs w:val="22"/>
          <w:lang w:eastAsia="zh-CN"/>
        </w:rPr>
        <w:t>表</w:t>
      </w:r>
      <w:r w:rsidR="00453C0B" w:rsidRPr="00DB7F00">
        <w:rPr>
          <w:rFonts w:ascii="Times New Roman" w:eastAsia="宋体" w:hAnsi="Times New Roman" w:cs="Times New Roman"/>
          <w:sz w:val="21"/>
          <w:szCs w:val="22"/>
          <w:lang w:eastAsia="zh-CN"/>
        </w:rPr>
        <w:t>21</w:t>
      </w:r>
      <w:r w:rsidRPr="00DB7F00">
        <w:rPr>
          <w:rFonts w:ascii="Times New Roman" w:eastAsia="宋体" w:hAnsi="Times New Roman" w:cs="Times New Roman"/>
          <w:sz w:val="21"/>
          <w:szCs w:val="22"/>
          <w:lang w:eastAsia="zh-CN"/>
        </w:rPr>
        <w:t xml:space="preserve">    </w:t>
      </w:r>
      <w:r w:rsidRPr="00DB7F00">
        <w:rPr>
          <w:rFonts w:ascii="Times New Roman" w:eastAsia="宋体" w:hAnsi="Times New Roman" w:cs="Times New Roman"/>
          <w:sz w:val="21"/>
          <w:szCs w:val="22"/>
          <w:lang w:eastAsia="zh-CN"/>
        </w:rPr>
        <w:t>赣锋锂业测试数据</w:t>
      </w:r>
    </w:p>
    <w:tbl>
      <w:tblPr>
        <w:tblStyle w:val="af3"/>
        <w:tblpPr w:leftFromText="180" w:rightFromText="180" w:vertAnchor="text" w:horzAnchor="margin" w:tblpXSpec="center" w:tblpY="64"/>
        <w:tblW w:w="5000" w:type="pct"/>
        <w:tblLook w:val="04A0" w:firstRow="1" w:lastRow="0" w:firstColumn="1" w:lastColumn="0" w:noHBand="0" w:noVBand="1"/>
      </w:tblPr>
      <w:tblGrid>
        <w:gridCol w:w="1634"/>
        <w:gridCol w:w="1635"/>
        <w:gridCol w:w="1636"/>
        <w:gridCol w:w="1635"/>
        <w:gridCol w:w="1635"/>
        <w:gridCol w:w="1636"/>
      </w:tblGrid>
      <w:tr w:rsidR="009220E4" w:rsidRPr="00DB7F00" w:rsidTr="00DB7F00">
        <w:trPr>
          <w:cnfStyle w:val="100000000000" w:firstRow="1" w:lastRow="0" w:firstColumn="0" w:lastColumn="0" w:oddVBand="0" w:evenVBand="0" w:oddHBand="0" w:evenHBand="0" w:firstRowFirstColumn="0" w:firstRowLastColumn="0" w:lastRowFirstColumn="0" w:lastRowLastColumn="0"/>
          <w:trHeight w:val="671"/>
        </w:trPr>
        <w:tc>
          <w:tcPr>
            <w:tcW w:w="833" w:type="pct"/>
            <w:tcBorders>
              <w:tl2br w:val="single" w:sz="4" w:space="0" w:color="auto"/>
            </w:tcBorders>
          </w:tcPr>
          <w:p w:rsidR="009220E4" w:rsidRPr="00DB7F00" w:rsidRDefault="009220E4" w:rsidP="00CE0D7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 xml:space="preserve">      </w:t>
            </w:r>
            <w:r w:rsidRPr="00DB7F00">
              <w:rPr>
                <w:rFonts w:ascii="Times New Roman" w:eastAsia="宋体" w:hAnsi="Times New Roman" w:cs="Times New Roman"/>
                <w:sz w:val="21"/>
                <w:szCs w:val="21"/>
              </w:rPr>
              <w:t>组别</w:t>
            </w:r>
          </w:p>
          <w:p w:rsidR="009220E4" w:rsidRPr="00DB7F00" w:rsidRDefault="009220E4" w:rsidP="00CE0D74">
            <w:pPr>
              <w:spacing w:afterLines="0" w:after="0"/>
              <w:ind w:firstLineChars="0" w:firstLine="0"/>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编号</w:t>
            </w:r>
          </w:p>
        </w:tc>
        <w:tc>
          <w:tcPr>
            <w:tcW w:w="833" w:type="pct"/>
          </w:tcPr>
          <w:p w:rsidR="009220E4" w:rsidRPr="00DB7F00" w:rsidRDefault="009220E4" w:rsidP="00CE0D7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w:t>
            </w:r>
            <w:r w:rsidRPr="00DB7F00">
              <w:rPr>
                <w:rFonts w:ascii="Times New Roman" w:eastAsia="宋体" w:hAnsi="Times New Roman" w:cs="Times New Roman"/>
                <w:sz w:val="21"/>
                <w:szCs w:val="21"/>
                <w:lang w:eastAsia="zh-CN"/>
              </w:rPr>
              <w:t>＃</w:t>
            </w:r>
          </w:p>
        </w:tc>
        <w:tc>
          <w:tcPr>
            <w:tcW w:w="834" w:type="pct"/>
          </w:tcPr>
          <w:p w:rsidR="009220E4" w:rsidRPr="00DB7F00" w:rsidRDefault="009220E4" w:rsidP="00CE0D7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w:t>
            </w:r>
            <w:r w:rsidRPr="00DB7F00">
              <w:rPr>
                <w:rFonts w:ascii="Times New Roman" w:eastAsia="宋体" w:hAnsi="Times New Roman" w:cs="Times New Roman"/>
                <w:sz w:val="21"/>
                <w:szCs w:val="21"/>
                <w:lang w:eastAsia="zh-CN"/>
              </w:rPr>
              <w:t>＃</w:t>
            </w:r>
          </w:p>
        </w:tc>
        <w:tc>
          <w:tcPr>
            <w:tcW w:w="833" w:type="pct"/>
          </w:tcPr>
          <w:p w:rsidR="009220E4" w:rsidRPr="00DB7F00" w:rsidRDefault="009220E4" w:rsidP="00CE0D7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3</w:t>
            </w:r>
            <w:r w:rsidRPr="00DB7F00">
              <w:rPr>
                <w:rFonts w:ascii="Times New Roman" w:eastAsia="宋体" w:hAnsi="Times New Roman" w:cs="Times New Roman"/>
                <w:sz w:val="21"/>
                <w:szCs w:val="21"/>
                <w:lang w:eastAsia="zh-CN"/>
              </w:rPr>
              <w:t>＃</w:t>
            </w:r>
          </w:p>
        </w:tc>
        <w:tc>
          <w:tcPr>
            <w:tcW w:w="833" w:type="pct"/>
          </w:tcPr>
          <w:p w:rsidR="009220E4" w:rsidRPr="00DB7F00" w:rsidRDefault="009220E4" w:rsidP="00CE0D7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4</w:t>
            </w:r>
            <w:r w:rsidRPr="00DB7F00">
              <w:rPr>
                <w:rFonts w:ascii="Times New Roman" w:eastAsia="宋体" w:hAnsi="Times New Roman" w:cs="Times New Roman"/>
                <w:sz w:val="21"/>
                <w:szCs w:val="21"/>
                <w:lang w:eastAsia="zh-CN"/>
              </w:rPr>
              <w:t>＃</w:t>
            </w:r>
          </w:p>
        </w:tc>
        <w:tc>
          <w:tcPr>
            <w:tcW w:w="834" w:type="pct"/>
          </w:tcPr>
          <w:p w:rsidR="009220E4" w:rsidRPr="00DB7F00" w:rsidRDefault="009220E4" w:rsidP="00CE0D7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5</w:t>
            </w:r>
            <w:r w:rsidRPr="00DB7F00">
              <w:rPr>
                <w:rFonts w:ascii="Times New Roman" w:eastAsia="宋体" w:hAnsi="Times New Roman" w:cs="Times New Roman"/>
                <w:sz w:val="21"/>
                <w:szCs w:val="21"/>
                <w:lang w:eastAsia="zh-CN"/>
              </w:rPr>
              <w:t>＃</w:t>
            </w:r>
          </w:p>
        </w:tc>
      </w:tr>
      <w:tr w:rsidR="009220E4" w:rsidRPr="00DB7F00" w:rsidTr="00DB7F00">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1.177</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2.402</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4.390</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6.424</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7.392</w:t>
            </w:r>
          </w:p>
        </w:tc>
      </w:tr>
      <w:tr w:rsidR="009220E4" w:rsidRPr="00DB7F00" w:rsidTr="00DB7F00">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3</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1.169</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2.423</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4.377</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6.466</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7.432</w:t>
            </w:r>
          </w:p>
        </w:tc>
      </w:tr>
      <w:tr w:rsidR="009220E4" w:rsidRPr="00DB7F00" w:rsidTr="00DB7F00">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1.197</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2.418</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4.385</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6.441</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7.460</w:t>
            </w:r>
          </w:p>
        </w:tc>
      </w:tr>
      <w:tr w:rsidR="009220E4" w:rsidRPr="00DB7F00" w:rsidTr="00DB7F00">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5</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1.173</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2.345</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4.397</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6.420</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7.392</w:t>
            </w:r>
          </w:p>
        </w:tc>
      </w:tr>
      <w:tr w:rsidR="009220E4" w:rsidRPr="00DB7F00" w:rsidTr="00DB7F00">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1.171</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2.368</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4.351</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6.452</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7.402</w:t>
            </w:r>
          </w:p>
        </w:tc>
      </w:tr>
      <w:tr w:rsidR="009220E4" w:rsidRPr="00DB7F00" w:rsidTr="00DB7F00">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7</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1.172</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2.421</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4.380</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6.449</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7.471</w:t>
            </w:r>
          </w:p>
        </w:tc>
      </w:tr>
      <w:tr w:rsidR="009220E4" w:rsidRPr="00DB7F00" w:rsidTr="00DB7F00">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8</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1.186</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2.355</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4.393</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6.430</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7.475</w:t>
            </w:r>
          </w:p>
        </w:tc>
      </w:tr>
      <w:tr w:rsidR="009220E4" w:rsidRPr="00DB7F00" w:rsidTr="00DB7F00">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9</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1.190</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2.364</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4.370</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6.436</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7.442</w:t>
            </w:r>
          </w:p>
        </w:tc>
      </w:tr>
      <w:tr w:rsidR="009220E4" w:rsidRPr="00DB7F00" w:rsidTr="00DB7F00">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10</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1.161</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2.398</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4.382</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6.451</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7.392</w:t>
            </w:r>
          </w:p>
        </w:tc>
      </w:tr>
      <w:tr w:rsidR="009220E4" w:rsidRPr="00DB7F00" w:rsidTr="00DB7F00">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11</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1.183</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2.439</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4.367</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6.439</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7.420</w:t>
            </w:r>
          </w:p>
        </w:tc>
      </w:tr>
      <w:tr w:rsidR="009220E4" w:rsidRPr="00DB7F00" w:rsidTr="00DB7F00">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均值</w:t>
            </w:r>
            <w:r w:rsidRPr="00DB7F00">
              <w:rPr>
                <w:rFonts w:ascii="Times New Roman" w:eastAsia="宋体" w:hAnsi="Times New Roman" w:cs="Times New Roman"/>
                <w:sz w:val="21"/>
                <w:szCs w:val="21"/>
              </w:rPr>
              <w:t>/%</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1.179</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2.395</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4.381</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6.444</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7.426</w:t>
            </w:r>
          </w:p>
        </w:tc>
      </w:tr>
      <w:tr w:rsidR="009220E4" w:rsidRPr="00DB7F00" w:rsidTr="00DB7F00">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标准偏差</w:t>
            </w:r>
            <w:r w:rsidRPr="00DB7F00">
              <w:rPr>
                <w:rFonts w:ascii="Times New Roman" w:eastAsia="宋体" w:hAnsi="Times New Roman" w:cs="Times New Roman"/>
                <w:sz w:val="21"/>
                <w:szCs w:val="21"/>
              </w:rPr>
              <w:t>SD</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0.01081</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0.03189</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0.01460</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0.01618</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0.03218</w:t>
            </w:r>
          </w:p>
        </w:tc>
      </w:tr>
      <w:tr w:rsidR="009220E4" w:rsidRPr="00DB7F00" w:rsidTr="00DB7F00">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RSD/%</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0.92</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1.33</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0.33</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0.25</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0.43</w:t>
            </w:r>
          </w:p>
        </w:tc>
      </w:tr>
    </w:tbl>
    <w:p w:rsidR="00F153BF" w:rsidRPr="00DB7F00" w:rsidRDefault="00941AC7" w:rsidP="00FE383D">
      <w:pPr>
        <w:spacing w:beforeLines="50" w:before="120" w:after="120"/>
        <w:ind w:firstLineChars="0" w:firstLine="0"/>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eastAsia="zh-CN"/>
        </w:rPr>
        <w:t>4.</w:t>
      </w:r>
      <w:r w:rsidR="00470188" w:rsidRPr="00DB7F00">
        <w:rPr>
          <w:rFonts w:ascii="Times New Roman" w:eastAsia="宋体" w:hAnsi="Times New Roman" w:cs="Times New Roman"/>
          <w:sz w:val="21"/>
          <w:szCs w:val="22"/>
          <w:lang w:eastAsia="zh-CN"/>
        </w:rPr>
        <w:t>7</w:t>
      </w:r>
      <w:r w:rsidRPr="00DB7F00">
        <w:rPr>
          <w:rFonts w:ascii="Times New Roman" w:eastAsia="宋体" w:hAnsi="Times New Roman" w:cs="Times New Roman"/>
          <w:sz w:val="21"/>
          <w:szCs w:val="22"/>
          <w:lang w:eastAsia="zh-CN"/>
        </w:rPr>
        <w:t>.6</w:t>
      </w:r>
      <w:r w:rsidRPr="00DB7F00">
        <w:rPr>
          <w:rFonts w:ascii="Times New Roman" w:eastAsia="宋体" w:hAnsi="Times New Roman" w:cs="Times New Roman"/>
          <w:sz w:val="21"/>
          <w:szCs w:val="22"/>
          <w:lang w:eastAsia="zh-CN"/>
        </w:rPr>
        <w:t>赣州豪鹏测试数据</w:t>
      </w:r>
    </w:p>
    <w:p w:rsidR="00F153BF" w:rsidRPr="00DB7F00" w:rsidRDefault="00426935" w:rsidP="00426935">
      <w:pPr>
        <w:spacing w:after="120"/>
        <w:ind w:firstLine="420"/>
        <w:jc w:val="center"/>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eastAsia="zh-CN"/>
        </w:rPr>
        <w:t>表</w:t>
      </w:r>
      <w:r w:rsidR="00453C0B" w:rsidRPr="00DB7F00">
        <w:rPr>
          <w:rFonts w:ascii="Times New Roman" w:eastAsia="宋体" w:hAnsi="Times New Roman" w:cs="Times New Roman"/>
          <w:sz w:val="21"/>
          <w:szCs w:val="22"/>
          <w:lang w:eastAsia="zh-CN"/>
        </w:rPr>
        <w:t>22</w:t>
      </w:r>
      <w:r w:rsidRPr="00DB7F00">
        <w:rPr>
          <w:rFonts w:ascii="Times New Roman" w:eastAsia="宋体" w:hAnsi="Times New Roman" w:cs="Times New Roman"/>
          <w:sz w:val="21"/>
          <w:szCs w:val="22"/>
          <w:lang w:eastAsia="zh-CN"/>
        </w:rPr>
        <w:t xml:space="preserve">   </w:t>
      </w:r>
      <w:r w:rsidRPr="00DB7F00">
        <w:rPr>
          <w:rFonts w:ascii="Times New Roman" w:eastAsia="宋体" w:hAnsi="Times New Roman" w:cs="Times New Roman"/>
          <w:sz w:val="21"/>
          <w:szCs w:val="22"/>
          <w:lang w:eastAsia="zh-CN"/>
        </w:rPr>
        <w:t>赣州豪鹏测试数据</w:t>
      </w:r>
    </w:p>
    <w:tbl>
      <w:tblPr>
        <w:tblStyle w:val="af3"/>
        <w:tblpPr w:leftFromText="180" w:rightFromText="180" w:vertAnchor="text" w:horzAnchor="margin" w:tblpXSpec="center" w:tblpY="64"/>
        <w:tblW w:w="5000" w:type="pct"/>
        <w:tblLook w:val="04A0" w:firstRow="1" w:lastRow="0" w:firstColumn="1" w:lastColumn="0" w:noHBand="0" w:noVBand="1"/>
      </w:tblPr>
      <w:tblGrid>
        <w:gridCol w:w="1634"/>
        <w:gridCol w:w="1635"/>
        <w:gridCol w:w="1636"/>
        <w:gridCol w:w="1635"/>
        <w:gridCol w:w="1635"/>
        <w:gridCol w:w="1636"/>
      </w:tblGrid>
      <w:tr w:rsidR="00C74C8D" w:rsidRPr="00DB7F00" w:rsidTr="00DB7F00">
        <w:trPr>
          <w:cnfStyle w:val="100000000000" w:firstRow="1" w:lastRow="0" w:firstColumn="0" w:lastColumn="0" w:oddVBand="0" w:evenVBand="0" w:oddHBand="0" w:evenHBand="0" w:firstRowFirstColumn="0" w:firstRowLastColumn="0" w:lastRowFirstColumn="0" w:lastRowLastColumn="0"/>
          <w:trHeight w:val="671"/>
        </w:trPr>
        <w:tc>
          <w:tcPr>
            <w:tcW w:w="833" w:type="pct"/>
            <w:tcBorders>
              <w:tl2br w:val="single" w:sz="4" w:space="0" w:color="auto"/>
            </w:tcBorders>
          </w:tcPr>
          <w:p w:rsidR="00C74C8D" w:rsidRPr="00DB7F00" w:rsidRDefault="00C74C8D" w:rsidP="00A40B75">
            <w:pPr>
              <w:spacing w:afterLines="0" w:after="0"/>
              <w:ind w:firstLine="422"/>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 xml:space="preserve">      </w:t>
            </w:r>
            <w:r w:rsidRPr="00DB7F00">
              <w:rPr>
                <w:rFonts w:ascii="Times New Roman" w:eastAsia="宋体" w:hAnsi="Times New Roman" w:cs="Times New Roman"/>
                <w:sz w:val="21"/>
                <w:szCs w:val="21"/>
              </w:rPr>
              <w:t>组别</w:t>
            </w:r>
          </w:p>
          <w:p w:rsidR="00C74C8D" w:rsidRPr="00DB7F00" w:rsidRDefault="00C74C8D" w:rsidP="00A40B75">
            <w:pPr>
              <w:spacing w:afterLines="0" w:after="0"/>
              <w:ind w:firstLine="422"/>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编号</w:t>
            </w:r>
          </w:p>
        </w:tc>
        <w:tc>
          <w:tcPr>
            <w:tcW w:w="833" w:type="pct"/>
          </w:tcPr>
          <w:p w:rsidR="00C74C8D" w:rsidRPr="00DB7F00" w:rsidRDefault="00C74C8D" w:rsidP="00A40B75">
            <w:pPr>
              <w:spacing w:afterLines="0" w:after="0"/>
              <w:ind w:firstLine="422"/>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w:t>
            </w:r>
            <w:r w:rsidRPr="00DB7F00">
              <w:rPr>
                <w:rFonts w:ascii="Times New Roman" w:eastAsia="宋体" w:hAnsi="Times New Roman" w:cs="Times New Roman"/>
                <w:sz w:val="21"/>
                <w:szCs w:val="21"/>
                <w:lang w:eastAsia="zh-CN"/>
              </w:rPr>
              <w:t>＃</w:t>
            </w:r>
          </w:p>
        </w:tc>
        <w:tc>
          <w:tcPr>
            <w:tcW w:w="834" w:type="pct"/>
          </w:tcPr>
          <w:p w:rsidR="00C74C8D" w:rsidRPr="00DB7F00" w:rsidRDefault="00C74C8D" w:rsidP="00A40B75">
            <w:pPr>
              <w:spacing w:afterLines="0" w:after="0"/>
              <w:ind w:firstLine="422"/>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w:t>
            </w:r>
            <w:r w:rsidRPr="00DB7F00">
              <w:rPr>
                <w:rFonts w:ascii="Times New Roman" w:eastAsia="宋体" w:hAnsi="Times New Roman" w:cs="Times New Roman"/>
                <w:sz w:val="21"/>
                <w:szCs w:val="21"/>
                <w:lang w:eastAsia="zh-CN"/>
              </w:rPr>
              <w:t>＃</w:t>
            </w:r>
          </w:p>
        </w:tc>
        <w:tc>
          <w:tcPr>
            <w:tcW w:w="833" w:type="pct"/>
          </w:tcPr>
          <w:p w:rsidR="00C74C8D" w:rsidRPr="00DB7F00" w:rsidRDefault="00C74C8D" w:rsidP="00A40B75">
            <w:pPr>
              <w:spacing w:afterLines="0" w:after="0"/>
              <w:ind w:firstLine="422"/>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3</w:t>
            </w:r>
            <w:r w:rsidRPr="00DB7F00">
              <w:rPr>
                <w:rFonts w:ascii="Times New Roman" w:eastAsia="宋体" w:hAnsi="Times New Roman" w:cs="Times New Roman"/>
                <w:sz w:val="21"/>
                <w:szCs w:val="21"/>
                <w:lang w:eastAsia="zh-CN"/>
              </w:rPr>
              <w:t>＃</w:t>
            </w:r>
          </w:p>
        </w:tc>
        <w:tc>
          <w:tcPr>
            <w:tcW w:w="833" w:type="pct"/>
          </w:tcPr>
          <w:p w:rsidR="00C74C8D" w:rsidRPr="00DB7F00" w:rsidRDefault="00C74C8D" w:rsidP="00A40B75">
            <w:pPr>
              <w:spacing w:afterLines="0" w:after="0"/>
              <w:ind w:firstLine="422"/>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4</w:t>
            </w:r>
            <w:r w:rsidRPr="00DB7F00">
              <w:rPr>
                <w:rFonts w:ascii="Times New Roman" w:eastAsia="宋体" w:hAnsi="Times New Roman" w:cs="Times New Roman"/>
                <w:sz w:val="21"/>
                <w:szCs w:val="21"/>
                <w:lang w:eastAsia="zh-CN"/>
              </w:rPr>
              <w:t>＃</w:t>
            </w:r>
          </w:p>
        </w:tc>
        <w:tc>
          <w:tcPr>
            <w:tcW w:w="834" w:type="pct"/>
          </w:tcPr>
          <w:p w:rsidR="00C74C8D" w:rsidRPr="00DB7F00" w:rsidRDefault="00C74C8D" w:rsidP="00A40B75">
            <w:pPr>
              <w:spacing w:afterLines="0" w:after="0"/>
              <w:ind w:firstLine="422"/>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5</w:t>
            </w:r>
            <w:r w:rsidRPr="00DB7F00">
              <w:rPr>
                <w:rFonts w:ascii="Times New Roman" w:eastAsia="宋体" w:hAnsi="Times New Roman" w:cs="Times New Roman"/>
                <w:sz w:val="21"/>
                <w:szCs w:val="21"/>
                <w:lang w:eastAsia="zh-CN"/>
              </w:rPr>
              <w:t>＃</w:t>
            </w:r>
          </w:p>
        </w:tc>
      </w:tr>
      <w:tr w:rsidR="00C74C8D" w:rsidRPr="00DB7F00" w:rsidTr="00DB7F00">
        <w:tc>
          <w:tcPr>
            <w:tcW w:w="833" w:type="pct"/>
          </w:tcPr>
          <w:p w:rsidR="00C74C8D" w:rsidRPr="00DB7F00" w:rsidRDefault="00C74C8D"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w:t>
            </w:r>
          </w:p>
        </w:tc>
        <w:tc>
          <w:tcPr>
            <w:tcW w:w="833" w:type="pct"/>
          </w:tcPr>
          <w:p w:rsidR="00C74C8D" w:rsidRPr="00DB7F00" w:rsidRDefault="00C74C8D"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1.185</w:t>
            </w:r>
          </w:p>
        </w:tc>
        <w:tc>
          <w:tcPr>
            <w:tcW w:w="834" w:type="pct"/>
          </w:tcPr>
          <w:p w:rsidR="00C74C8D" w:rsidRPr="00DB7F00" w:rsidRDefault="00C74C8D"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2.360</w:t>
            </w:r>
          </w:p>
        </w:tc>
        <w:tc>
          <w:tcPr>
            <w:tcW w:w="833" w:type="pct"/>
          </w:tcPr>
          <w:p w:rsidR="00C74C8D" w:rsidRPr="00DB7F00" w:rsidRDefault="00C74C8D"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4.421</w:t>
            </w:r>
          </w:p>
        </w:tc>
        <w:tc>
          <w:tcPr>
            <w:tcW w:w="833" w:type="pct"/>
          </w:tcPr>
          <w:p w:rsidR="00C74C8D" w:rsidRPr="00DB7F00" w:rsidRDefault="00E069C4"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6.450</w:t>
            </w:r>
          </w:p>
        </w:tc>
        <w:tc>
          <w:tcPr>
            <w:tcW w:w="834" w:type="pct"/>
          </w:tcPr>
          <w:p w:rsidR="00C74C8D" w:rsidRPr="00DB7F00" w:rsidRDefault="00E069C4"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7.558</w:t>
            </w:r>
          </w:p>
        </w:tc>
      </w:tr>
      <w:tr w:rsidR="00C74C8D" w:rsidRPr="00DB7F00" w:rsidTr="00DB7F00">
        <w:tc>
          <w:tcPr>
            <w:tcW w:w="833" w:type="pct"/>
          </w:tcPr>
          <w:p w:rsidR="00C74C8D" w:rsidRPr="00DB7F00" w:rsidRDefault="00C74C8D"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w:t>
            </w:r>
          </w:p>
        </w:tc>
        <w:tc>
          <w:tcPr>
            <w:tcW w:w="833" w:type="pct"/>
          </w:tcPr>
          <w:p w:rsidR="00C74C8D" w:rsidRPr="00DB7F00" w:rsidRDefault="00C74C8D"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 xml:space="preserve">1.180  </w:t>
            </w:r>
          </w:p>
        </w:tc>
        <w:tc>
          <w:tcPr>
            <w:tcW w:w="834" w:type="pct"/>
          </w:tcPr>
          <w:p w:rsidR="00C74C8D" w:rsidRPr="00DB7F00" w:rsidRDefault="00C74C8D"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2.355</w:t>
            </w:r>
          </w:p>
        </w:tc>
        <w:tc>
          <w:tcPr>
            <w:tcW w:w="833" w:type="pct"/>
          </w:tcPr>
          <w:p w:rsidR="00C74C8D" w:rsidRPr="00DB7F00" w:rsidRDefault="00C74C8D"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 xml:space="preserve">  4.400</w:t>
            </w:r>
          </w:p>
        </w:tc>
        <w:tc>
          <w:tcPr>
            <w:tcW w:w="833" w:type="pct"/>
          </w:tcPr>
          <w:p w:rsidR="00C74C8D" w:rsidRPr="00DB7F00" w:rsidRDefault="00E069C4"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 xml:space="preserve">  6.500</w:t>
            </w:r>
          </w:p>
        </w:tc>
        <w:tc>
          <w:tcPr>
            <w:tcW w:w="834" w:type="pct"/>
          </w:tcPr>
          <w:p w:rsidR="00C74C8D" w:rsidRPr="00DB7F00" w:rsidRDefault="00E069C4"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7.600</w:t>
            </w:r>
          </w:p>
        </w:tc>
      </w:tr>
      <w:tr w:rsidR="00C74C8D" w:rsidRPr="00DB7F00" w:rsidTr="00DB7F00">
        <w:tc>
          <w:tcPr>
            <w:tcW w:w="833" w:type="pct"/>
          </w:tcPr>
          <w:p w:rsidR="00C74C8D" w:rsidRPr="00DB7F00" w:rsidRDefault="00C74C8D"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3</w:t>
            </w:r>
          </w:p>
        </w:tc>
        <w:tc>
          <w:tcPr>
            <w:tcW w:w="833" w:type="pct"/>
          </w:tcPr>
          <w:p w:rsidR="00C74C8D" w:rsidRPr="00DB7F00" w:rsidRDefault="00C74C8D"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1.183</w:t>
            </w:r>
          </w:p>
        </w:tc>
        <w:tc>
          <w:tcPr>
            <w:tcW w:w="834" w:type="pct"/>
          </w:tcPr>
          <w:p w:rsidR="00C74C8D" w:rsidRPr="00DB7F00" w:rsidRDefault="00C74C8D"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2.300</w:t>
            </w:r>
          </w:p>
        </w:tc>
        <w:tc>
          <w:tcPr>
            <w:tcW w:w="833" w:type="pct"/>
          </w:tcPr>
          <w:p w:rsidR="00C74C8D" w:rsidRPr="00DB7F00" w:rsidRDefault="00C74C8D"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4.415</w:t>
            </w:r>
          </w:p>
        </w:tc>
        <w:tc>
          <w:tcPr>
            <w:tcW w:w="833" w:type="pct"/>
          </w:tcPr>
          <w:p w:rsidR="00C74C8D" w:rsidRPr="00DB7F00" w:rsidRDefault="00E069C4"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6.522</w:t>
            </w:r>
          </w:p>
        </w:tc>
        <w:tc>
          <w:tcPr>
            <w:tcW w:w="834" w:type="pct"/>
          </w:tcPr>
          <w:p w:rsidR="00C74C8D" w:rsidRPr="00DB7F00" w:rsidRDefault="00E069C4"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7.503</w:t>
            </w:r>
          </w:p>
        </w:tc>
      </w:tr>
      <w:tr w:rsidR="00C74C8D" w:rsidRPr="00DB7F00" w:rsidTr="00DB7F00">
        <w:tc>
          <w:tcPr>
            <w:tcW w:w="833" w:type="pct"/>
          </w:tcPr>
          <w:p w:rsidR="00C74C8D" w:rsidRPr="00DB7F00" w:rsidRDefault="00C74C8D"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w:t>
            </w:r>
          </w:p>
        </w:tc>
        <w:tc>
          <w:tcPr>
            <w:tcW w:w="833" w:type="pct"/>
          </w:tcPr>
          <w:p w:rsidR="00C74C8D" w:rsidRPr="00DB7F00" w:rsidRDefault="00C74C8D"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 xml:space="preserve">1.190  </w:t>
            </w:r>
          </w:p>
        </w:tc>
        <w:tc>
          <w:tcPr>
            <w:tcW w:w="834" w:type="pct"/>
          </w:tcPr>
          <w:p w:rsidR="00C74C8D" w:rsidRPr="00DB7F00" w:rsidRDefault="00C74C8D"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2.410</w:t>
            </w:r>
          </w:p>
        </w:tc>
        <w:tc>
          <w:tcPr>
            <w:tcW w:w="833" w:type="pct"/>
          </w:tcPr>
          <w:p w:rsidR="00C74C8D" w:rsidRPr="00DB7F00" w:rsidRDefault="00C74C8D"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 xml:space="preserve">  4.430</w:t>
            </w:r>
          </w:p>
        </w:tc>
        <w:tc>
          <w:tcPr>
            <w:tcW w:w="833" w:type="pct"/>
          </w:tcPr>
          <w:p w:rsidR="00C74C8D" w:rsidRPr="00DB7F00" w:rsidRDefault="00E069C4"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6.458</w:t>
            </w:r>
          </w:p>
        </w:tc>
        <w:tc>
          <w:tcPr>
            <w:tcW w:w="834" w:type="pct"/>
          </w:tcPr>
          <w:p w:rsidR="00C74C8D" w:rsidRPr="00DB7F00" w:rsidRDefault="00E069C4"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7.600</w:t>
            </w:r>
          </w:p>
        </w:tc>
      </w:tr>
      <w:tr w:rsidR="00C74C8D" w:rsidRPr="00DB7F00" w:rsidTr="00DB7F00">
        <w:tc>
          <w:tcPr>
            <w:tcW w:w="833" w:type="pct"/>
          </w:tcPr>
          <w:p w:rsidR="00C74C8D" w:rsidRPr="00DB7F00" w:rsidRDefault="00C74C8D"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5</w:t>
            </w:r>
          </w:p>
        </w:tc>
        <w:tc>
          <w:tcPr>
            <w:tcW w:w="833" w:type="pct"/>
          </w:tcPr>
          <w:p w:rsidR="00C74C8D" w:rsidRPr="00DB7F00" w:rsidRDefault="00C74C8D"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1.186</w:t>
            </w:r>
          </w:p>
        </w:tc>
        <w:tc>
          <w:tcPr>
            <w:tcW w:w="834" w:type="pct"/>
          </w:tcPr>
          <w:p w:rsidR="00C74C8D" w:rsidRPr="00DB7F00" w:rsidRDefault="00C74C8D"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2.335</w:t>
            </w:r>
          </w:p>
        </w:tc>
        <w:tc>
          <w:tcPr>
            <w:tcW w:w="833" w:type="pct"/>
          </w:tcPr>
          <w:p w:rsidR="00C74C8D" w:rsidRPr="00DB7F00" w:rsidRDefault="00C74C8D"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4.428</w:t>
            </w:r>
          </w:p>
        </w:tc>
        <w:tc>
          <w:tcPr>
            <w:tcW w:w="833" w:type="pct"/>
          </w:tcPr>
          <w:p w:rsidR="00C74C8D" w:rsidRPr="00DB7F00" w:rsidRDefault="00E069C4"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 xml:space="preserve">  6.520</w:t>
            </w:r>
          </w:p>
        </w:tc>
        <w:tc>
          <w:tcPr>
            <w:tcW w:w="834" w:type="pct"/>
          </w:tcPr>
          <w:p w:rsidR="00C74C8D" w:rsidRPr="00DB7F00" w:rsidRDefault="00E069C4"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 xml:space="preserve">  7.575</w:t>
            </w:r>
          </w:p>
        </w:tc>
      </w:tr>
      <w:tr w:rsidR="00C74C8D" w:rsidRPr="00DB7F00" w:rsidTr="00DB7F00">
        <w:tc>
          <w:tcPr>
            <w:tcW w:w="833" w:type="pct"/>
          </w:tcPr>
          <w:p w:rsidR="00C74C8D" w:rsidRPr="00DB7F00" w:rsidRDefault="00C74C8D"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w:t>
            </w:r>
          </w:p>
        </w:tc>
        <w:tc>
          <w:tcPr>
            <w:tcW w:w="833" w:type="pct"/>
          </w:tcPr>
          <w:p w:rsidR="00C74C8D" w:rsidRPr="00DB7F00" w:rsidRDefault="00C74C8D"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 xml:space="preserve">  1.201</w:t>
            </w:r>
          </w:p>
        </w:tc>
        <w:tc>
          <w:tcPr>
            <w:tcW w:w="834" w:type="pct"/>
          </w:tcPr>
          <w:p w:rsidR="00C74C8D" w:rsidRPr="00DB7F00" w:rsidRDefault="00C74C8D"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 xml:space="preserve">  2.400</w:t>
            </w:r>
          </w:p>
        </w:tc>
        <w:tc>
          <w:tcPr>
            <w:tcW w:w="833" w:type="pct"/>
          </w:tcPr>
          <w:p w:rsidR="00C74C8D" w:rsidRPr="00DB7F00" w:rsidRDefault="00C74C8D" w:rsidP="00E069C4">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4.12</w:t>
            </w:r>
            <w:r w:rsidR="00E069C4" w:rsidRPr="00DB7F00">
              <w:rPr>
                <w:rFonts w:ascii="Times New Roman" w:eastAsia="宋体" w:hAnsi="Times New Roman" w:cs="Times New Roman"/>
                <w:sz w:val="21"/>
                <w:szCs w:val="21"/>
              </w:rPr>
              <w:t>0</w:t>
            </w:r>
          </w:p>
        </w:tc>
        <w:tc>
          <w:tcPr>
            <w:tcW w:w="833" w:type="pct"/>
          </w:tcPr>
          <w:p w:rsidR="00C74C8D" w:rsidRPr="00DB7F00" w:rsidRDefault="00E069C4"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6.501</w:t>
            </w:r>
          </w:p>
        </w:tc>
        <w:tc>
          <w:tcPr>
            <w:tcW w:w="834" w:type="pct"/>
          </w:tcPr>
          <w:p w:rsidR="00C74C8D" w:rsidRPr="00DB7F00" w:rsidRDefault="00E069C4"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7.498</w:t>
            </w:r>
          </w:p>
        </w:tc>
      </w:tr>
      <w:tr w:rsidR="00C74C8D" w:rsidRPr="00DB7F00" w:rsidTr="00DB7F00">
        <w:tc>
          <w:tcPr>
            <w:tcW w:w="833" w:type="pct"/>
          </w:tcPr>
          <w:p w:rsidR="00C74C8D" w:rsidRPr="00DB7F00" w:rsidRDefault="00C74C8D"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7</w:t>
            </w:r>
          </w:p>
        </w:tc>
        <w:tc>
          <w:tcPr>
            <w:tcW w:w="833" w:type="pct"/>
          </w:tcPr>
          <w:p w:rsidR="00C74C8D" w:rsidRPr="00DB7F00" w:rsidRDefault="00C74C8D"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1.183</w:t>
            </w:r>
          </w:p>
        </w:tc>
        <w:tc>
          <w:tcPr>
            <w:tcW w:w="834" w:type="pct"/>
          </w:tcPr>
          <w:p w:rsidR="00C74C8D" w:rsidRPr="00DB7F00" w:rsidRDefault="00C74C8D"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2.350</w:t>
            </w:r>
          </w:p>
        </w:tc>
        <w:tc>
          <w:tcPr>
            <w:tcW w:w="833" w:type="pct"/>
          </w:tcPr>
          <w:p w:rsidR="00C74C8D" w:rsidRPr="00DB7F00" w:rsidRDefault="00E069C4" w:rsidP="00A40B75">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4.412</w:t>
            </w:r>
          </w:p>
        </w:tc>
        <w:tc>
          <w:tcPr>
            <w:tcW w:w="833" w:type="pct"/>
          </w:tcPr>
          <w:p w:rsidR="00C74C8D" w:rsidRPr="00DB7F00" w:rsidRDefault="00E069C4"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6.478</w:t>
            </w:r>
          </w:p>
        </w:tc>
        <w:tc>
          <w:tcPr>
            <w:tcW w:w="834" w:type="pct"/>
          </w:tcPr>
          <w:p w:rsidR="00C74C8D" w:rsidRPr="00DB7F00" w:rsidRDefault="00E069C4"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7.560</w:t>
            </w:r>
          </w:p>
        </w:tc>
      </w:tr>
      <w:tr w:rsidR="00C74C8D" w:rsidRPr="00DB7F00" w:rsidTr="00DB7F00">
        <w:tc>
          <w:tcPr>
            <w:tcW w:w="833" w:type="pct"/>
          </w:tcPr>
          <w:p w:rsidR="00C74C8D" w:rsidRPr="00DB7F00" w:rsidRDefault="00C74C8D"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8</w:t>
            </w:r>
          </w:p>
        </w:tc>
        <w:tc>
          <w:tcPr>
            <w:tcW w:w="833" w:type="pct"/>
          </w:tcPr>
          <w:p w:rsidR="00C74C8D" w:rsidRPr="00DB7F00" w:rsidRDefault="00C74C8D"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 xml:space="preserve">  1.190</w:t>
            </w:r>
          </w:p>
        </w:tc>
        <w:tc>
          <w:tcPr>
            <w:tcW w:w="834" w:type="pct"/>
          </w:tcPr>
          <w:p w:rsidR="00C74C8D" w:rsidRPr="00DB7F00" w:rsidRDefault="00C74C8D"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2.360</w:t>
            </w:r>
          </w:p>
        </w:tc>
        <w:tc>
          <w:tcPr>
            <w:tcW w:w="833" w:type="pct"/>
          </w:tcPr>
          <w:p w:rsidR="00C74C8D" w:rsidRPr="00DB7F00" w:rsidRDefault="00E069C4"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4.395</w:t>
            </w:r>
          </w:p>
        </w:tc>
        <w:tc>
          <w:tcPr>
            <w:tcW w:w="833" w:type="pct"/>
          </w:tcPr>
          <w:p w:rsidR="00C74C8D" w:rsidRPr="00DB7F00" w:rsidRDefault="00E069C4"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6.488</w:t>
            </w:r>
          </w:p>
        </w:tc>
        <w:tc>
          <w:tcPr>
            <w:tcW w:w="834" w:type="pct"/>
          </w:tcPr>
          <w:p w:rsidR="00C74C8D" w:rsidRPr="00DB7F00" w:rsidRDefault="00E069C4"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 xml:space="preserve">  7.590</w:t>
            </w:r>
          </w:p>
        </w:tc>
      </w:tr>
      <w:tr w:rsidR="00C74C8D" w:rsidRPr="00DB7F00" w:rsidTr="00DB7F00">
        <w:tc>
          <w:tcPr>
            <w:tcW w:w="833" w:type="pct"/>
          </w:tcPr>
          <w:p w:rsidR="00C74C8D" w:rsidRPr="00DB7F00" w:rsidRDefault="00C74C8D"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9</w:t>
            </w:r>
          </w:p>
        </w:tc>
        <w:tc>
          <w:tcPr>
            <w:tcW w:w="833" w:type="pct"/>
          </w:tcPr>
          <w:p w:rsidR="00C74C8D" w:rsidRPr="00DB7F00" w:rsidRDefault="00C74C8D" w:rsidP="00A40B75">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1.186</w:t>
            </w:r>
          </w:p>
        </w:tc>
        <w:tc>
          <w:tcPr>
            <w:tcW w:w="834" w:type="pct"/>
          </w:tcPr>
          <w:p w:rsidR="00C74C8D" w:rsidRPr="00DB7F00" w:rsidRDefault="00C74C8D"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 xml:space="preserve">  2.350</w:t>
            </w:r>
          </w:p>
        </w:tc>
        <w:tc>
          <w:tcPr>
            <w:tcW w:w="833" w:type="pct"/>
          </w:tcPr>
          <w:p w:rsidR="00C74C8D" w:rsidRPr="00DB7F00" w:rsidRDefault="00E069C4"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4.450</w:t>
            </w:r>
          </w:p>
        </w:tc>
        <w:tc>
          <w:tcPr>
            <w:tcW w:w="833" w:type="pct"/>
          </w:tcPr>
          <w:p w:rsidR="00C74C8D" w:rsidRPr="00DB7F00" w:rsidRDefault="00E069C4"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 xml:space="preserve">  6.520</w:t>
            </w:r>
          </w:p>
        </w:tc>
        <w:tc>
          <w:tcPr>
            <w:tcW w:w="834" w:type="pct"/>
          </w:tcPr>
          <w:p w:rsidR="00C74C8D" w:rsidRPr="00DB7F00" w:rsidRDefault="00E069C4"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7.500</w:t>
            </w:r>
          </w:p>
        </w:tc>
      </w:tr>
      <w:tr w:rsidR="00C74C8D" w:rsidRPr="00DB7F00" w:rsidTr="00DB7F00">
        <w:tc>
          <w:tcPr>
            <w:tcW w:w="833" w:type="pct"/>
          </w:tcPr>
          <w:p w:rsidR="00C74C8D" w:rsidRPr="00DB7F00" w:rsidRDefault="00C74C8D"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10</w:t>
            </w:r>
          </w:p>
        </w:tc>
        <w:tc>
          <w:tcPr>
            <w:tcW w:w="833" w:type="pct"/>
          </w:tcPr>
          <w:p w:rsidR="00C74C8D" w:rsidRPr="00DB7F00" w:rsidRDefault="00C74C8D" w:rsidP="00A40B75">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1.200</w:t>
            </w:r>
          </w:p>
        </w:tc>
        <w:tc>
          <w:tcPr>
            <w:tcW w:w="834" w:type="pct"/>
          </w:tcPr>
          <w:p w:rsidR="00C74C8D" w:rsidRPr="00DB7F00" w:rsidRDefault="00C74C8D"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 xml:space="preserve">  2.400</w:t>
            </w:r>
          </w:p>
        </w:tc>
        <w:tc>
          <w:tcPr>
            <w:tcW w:w="833" w:type="pct"/>
          </w:tcPr>
          <w:p w:rsidR="00C74C8D" w:rsidRPr="00DB7F00" w:rsidRDefault="00E069C4"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4.500</w:t>
            </w:r>
          </w:p>
        </w:tc>
        <w:tc>
          <w:tcPr>
            <w:tcW w:w="833" w:type="pct"/>
          </w:tcPr>
          <w:p w:rsidR="00C74C8D" w:rsidRPr="00DB7F00" w:rsidRDefault="00E069C4"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6.525</w:t>
            </w:r>
          </w:p>
        </w:tc>
        <w:tc>
          <w:tcPr>
            <w:tcW w:w="834" w:type="pct"/>
          </w:tcPr>
          <w:p w:rsidR="00C74C8D" w:rsidRPr="00DB7F00" w:rsidRDefault="00E069C4"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7.560</w:t>
            </w:r>
          </w:p>
        </w:tc>
      </w:tr>
      <w:tr w:rsidR="00C74C8D" w:rsidRPr="00DB7F00" w:rsidTr="00DB7F00">
        <w:tc>
          <w:tcPr>
            <w:tcW w:w="833" w:type="pct"/>
          </w:tcPr>
          <w:p w:rsidR="00C74C8D" w:rsidRPr="00DB7F00" w:rsidRDefault="00C74C8D"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11</w:t>
            </w:r>
          </w:p>
        </w:tc>
        <w:tc>
          <w:tcPr>
            <w:tcW w:w="833" w:type="pct"/>
          </w:tcPr>
          <w:p w:rsidR="00C74C8D" w:rsidRPr="00DB7F00" w:rsidRDefault="00C74C8D"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1.188</w:t>
            </w:r>
          </w:p>
        </w:tc>
        <w:tc>
          <w:tcPr>
            <w:tcW w:w="834" w:type="pct"/>
          </w:tcPr>
          <w:p w:rsidR="00C74C8D" w:rsidRPr="00DB7F00" w:rsidRDefault="00C74C8D"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2.350</w:t>
            </w:r>
          </w:p>
        </w:tc>
        <w:tc>
          <w:tcPr>
            <w:tcW w:w="833" w:type="pct"/>
          </w:tcPr>
          <w:p w:rsidR="00C74C8D" w:rsidRPr="00DB7F00" w:rsidRDefault="00E069C4"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4.350</w:t>
            </w:r>
          </w:p>
        </w:tc>
        <w:tc>
          <w:tcPr>
            <w:tcW w:w="833" w:type="pct"/>
          </w:tcPr>
          <w:p w:rsidR="00C74C8D" w:rsidRPr="00DB7F00" w:rsidRDefault="00E069C4"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6.505</w:t>
            </w:r>
          </w:p>
        </w:tc>
        <w:tc>
          <w:tcPr>
            <w:tcW w:w="834" w:type="pct"/>
          </w:tcPr>
          <w:p w:rsidR="00C74C8D" w:rsidRPr="00DB7F00" w:rsidRDefault="00E069C4"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7.548</w:t>
            </w:r>
          </w:p>
        </w:tc>
      </w:tr>
      <w:tr w:rsidR="00C74C8D" w:rsidRPr="00DB7F00" w:rsidTr="00DB7F00">
        <w:tc>
          <w:tcPr>
            <w:tcW w:w="833" w:type="pct"/>
          </w:tcPr>
          <w:p w:rsidR="00C74C8D" w:rsidRPr="00DB7F00" w:rsidRDefault="00C74C8D"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均值</w:t>
            </w:r>
            <w:r w:rsidRPr="00DB7F00">
              <w:rPr>
                <w:rFonts w:ascii="Times New Roman" w:eastAsia="宋体" w:hAnsi="Times New Roman" w:cs="Times New Roman"/>
                <w:sz w:val="21"/>
                <w:szCs w:val="21"/>
                <w:lang w:eastAsia="zh-CN"/>
              </w:rPr>
              <w:t>/</w:t>
            </w:r>
            <w:r w:rsidRPr="00DB7F00">
              <w:rPr>
                <w:rFonts w:ascii="Times New Roman" w:eastAsia="宋体" w:hAnsi="Times New Roman" w:cs="Times New Roman"/>
                <w:sz w:val="21"/>
                <w:szCs w:val="21"/>
              </w:rPr>
              <w:t>%</w:t>
            </w:r>
          </w:p>
        </w:tc>
        <w:tc>
          <w:tcPr>
            <w:tcW w:w="833" w:type="pct"/>
          </w:tcPr>
          <w:p w:rsidR="00C74C8D" w:rsidRPr="00DB7F00" w:rsidRDefault="00C74C8D" w:rsidP="00A40B75">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1.188</w:t>
            </w:r>
          </w:p>
        </w:tc>
        <w:tc>
          <w:tcPr>
            <w:tcW w:w="834" w:type="pct"/>
          </w:tcPr>
          <w:p w:rsidR="00C74C8D" w:rsidRPr="00DB7F00" w:rsidRDefault="00C74C8D" w:rsidP="00A40B75">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2.361</w:t>
            </w:r>
          </w:p>
        </w:tc>
        <w:tc>
          <w:tcPr>
            <w:tcW w:w="833" w:type="pct"/>
          </w:tcPr>
          <w:p w:rsidR="00C74C8D" w:rsidRPr="00DB7F00" w:rsidRDefault="00E069C4" w:rsidP="00A40B75">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4.419</w:t>
            </w:r>
          </w:p>
        </w:tc>
        <w:tc>
          <w:tcPr>
            <w:tcW w:w="833" w:type="pct"/>
          </w:tcPr>
          <w:p w:rsidR="00C74C8D" w:rsidRPr="00DB7F00" w:rsidRDefault="00E069C4"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6.497</w:t>
            </w:r>
          </w:p>
        </w:tc>
        <w:tc>
          <w:tcPr>
            <w:tcW w:w="834" w:type="pct"/>
          </w:tcPr>
          <w:p w:rsidR="00C74C8D" w:rsidRPr="00DB7F00" w:rsidRDefault="00E069C4"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7.558</w:t>
            </w:r>
          </w:p>
        </w:tc>
      </w:tr>
      <w:tr w:rsidR="00C74C8D" w:rsidRPr="00DB7F00" w:rsidTr="00DB7F00">
        <w:tc>
          <w:tcPr>
            <w:tcW w:w="833" w:type="pct"/>
          </w:tcPr>
          <w:p w:rsidR="00C74C8D" w:rsidRPr="00DB7F00" w:rsidRDefault="00C74C8D" w:rsidP="00A40B75">
            <w:pPr>
              <w:spacing w:afterLines="0" w:after="0"/>
              <w:ind w:firstLineChars="0" w:firstLine="0"/>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标准偏差</w:t>
            </w:r>
            <w:r w:rsidRPr="00DB7F00">
              <w:rPr>
                <w:rFonts w:ascii="Times New Roman" w:eastAsia="宋体" w:hAnsi="Times New Roman" w:cs="Times New Roman"/>
                <w:sz w:val="21"/>
                <w:szCs w:val="21"/>
                <w:lang w:eastAsia="zh-CN"/>
              </w:rPr>
              <w:t>S</w:t>
            </w:r>
          </w:p>
        </w:tc>
        <w:tc>
          <w:tcPr>
            <w:tcW w:w="833" w:type="pct"/>
          </w:tcPr>
          <w:p w:rsidR="00C74C8D" w:rsidRPr="00DB7F00" w:rsidRDefault="00C74C8D" w:rsidP="00A40B75">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0.0065</w:t>
            </w:r>
          </w:p>
        </w:tc>
        <w:tc>
          <w:tcPr>
            <w:tcW w:w="834" w:type="pct"/>
          </w:tcPr>
          <w:p w:rsidR="00C74C8D" w:rsidRPr="00DB7F00" w:rsidRDefault="00C74C8D" w:rsidP="00A40B75">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0.0305</w:t>
            </w:r>
          </w:p>
        </w:tc>
        <w:tc>
          <w:tcPr>
            <w:tcW w:w="833" w:type="pct"/>
          </w:tcPr>
          <w:p w:rsidR="00C74C8D" w:rsidRPr="00DB7F00" w:rsidRDefault="00E069C4" w:rsidP="00A40B75">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0.0351</w:t>
            </w:r>
          </w:p>
        </w:tc>
        <w:tc>
          <w:tcPr>
            <w:tcW w:w="833" w:type="pct"/>
          </w:tcPr>
          <w:p w:rsidR="00C74C8D" w:rsidRPr="00DB7F00" w:rsidRDefault="00E069C4" w:rsidP="00A40B75">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0.0380</w:t>
            </w:r>
          </w:p>
        </w:tc>
        <w:tc>
          <w:tcPr>
            <w:tcW w:w="834" w:type="pct"/>
          </w:tcPr>
          <w:p w:rsidR="00C74C8D" w:rsidRPr="00DB7F00" w:rsidRDefault="00E069C4" w:rsidP="00A40B75">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0.0247</w:t>
            </w:r>
          </w:p>
        </w:tc>
      </w:tr>
      <w:tr w:rsidR="00C74C8D" w:rsidRPr="00DB7F00" w:rsidTr="00DB7F00">
        <w:tc>
          <w:tcPr>
            <w:tcW w:w="833" w:type="pct"/>
          </w:tcPr>
          <w:p w:rsidR="00C74C8D" w:rsidRPr="00DB7F00" w:rsidRDefault="00C74C8D" w:rsidP="00A40B75">
            <w:pPr>
              <w:spacing w:afterLines="0" w:after="0"/>
              <w:ind w:firstLine="42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RSD/%</w:t>
            </w:r>
          </w:p>
        </w:tc>
        <w:tc>
          <w:tcPr>
            <w:tcW w:w="833" w:type="pct"/>
          </w:tcPr>
          <w:p w:rsidR="00C74C8D" w:rsidRPr="00DB7F00" w:rsidRDefault="00C74C8D" w:rsidP="00A40B75">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0.545</w:t>
            </w:r>
          </w:p>
        </w:tc>
        <w:tc>
          <w:tcPr>
            <w:tcW w:w="834" w:type="pct"/>
          </w:tcPr>
          <w:p w:rsidR="00C74C8D" w:rsidRPr="00DB7F00" w:rsidRDefault="00C74C8D" w:rsidP="00A40B75">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1.292</w:t>
            </w:r>
          </w:p>
        </w:tc>
        <w:tc>
          <w:tcPr>
            <w:tcW w:w="833" w:type="pct"/>
          </w:tcPr>
          <w:p w:rsidR="00C74C8D" w:rsidRPr="00DB7F00" w:rsidRDefault="00E069C4" w:rsidP="00A40B75">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0.794</w:t>
            </w:r>
          </w:p>
        </w:tc>
        <w:tc>
          <w:tcPr>
            <w:tcW w:w="833" w:type="pct"/>
          </w:tcPr>
          <w:p w:rsidR="00C74C8D" w:rsidRPr="00DB7F00" w:rsidRDefault="00E069C4" w:rsidP="00A40B75">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0.502</w:t>
            </w:r>
          </w:p>
        </w:tc>
        <w:tc>
          <w:tcPr>
            <w:tcW w:w="834" w:type="pct"/>
          </w:tcPr>
          <w:p w:rsidR="00C74C8D" w:rsidRPr="00DB7F00" w:rsidRDefault="00E069C4" w:rsidP="00A40B75">
            <w:pPr>
              <w:spacing w:afterLines="0" w:after="0"/>
              <w:ind w:firstLine="42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0.381</w:t>
            </w:r>
          </w:p>
        </w:tc>
      </w:tr>
    </w:tbl>
    <w:p w:rsidR="0018483A" w:rsidRPr="00DB7F00" w:rsidRDefault="0018483A" w:rsidP="00FE383D">
      <w:pPr>
        <w:spacing w:beforeLines="50" w:before="120" w:after="120"/>
        <w:ind w:firstLineChars="0" w:firstLine="0"/>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eastAsia="zh-CN"/>
        </w:rPr>
        <w:t>4.</w:t>
      </w:r>
      <w:r w:rsidR="00470188" w:rsidRPr="00DB7F00">
        <w:rPr>
          <w:rFonts w:ascii="Times New Roman" w:eastAsia="宋体" w:hAnsi="Times New Roman" w:cs="Times New Roman"/>
          <w:sz w:val="21"/>
          <w:szCs w:val="22"/>
          <w:lang w:eastAsia="zh-CN"/>
        </w:rPr>
        <w:t>7</w:t>
      </w:r>
      <w:r w:rsidRPr="00DB7F00">
        <w:rPr>
          <w:rFonts w:ascii="Times New Roman" w:eastAsia="宋体" w:hAnsi="Times New Roman" w:cs="Times New Roman"/>
          <w:sz w:val="21"/>
          <w:szCs w:val="22"/>
          <w:lang w:eastAsia="zh-CN"/>
        </w:rPr>
        <w:t>.</w:t>
      </w:r>
      <w:r w:rsidR="001725A1" w:rsidRPr="00DB7F00">
        <w:rPr>
          <w:rFonts w:ascii="Times New Roman" w:eastAsia="宋体" w:hAnsi="Times New Roman" w:cs="Times New Roman"/>
          <w:sz w:val="21"/>
          <w:szCs w:val="22"/>
          <w:lang w:eastAsia="zh-CN"/>
        </w:rPr>
        <w:t>7</w:t>
      </w:r>
      <w:r w:rsidRPr="00DB7F00">
        <w:rPr>
          <w:rFonts w:ascii="Times New Roman" w:eastAsia="宋体" w:hAnsi="Times New Roman" w:cs="Times New Roman"/>
          <w:sz w:val="21"/>
          <w:szCs w:val="22"/>
          <w:lang w:eastAsia="zh-CN"/>
        </w:rPr>
        <w:t>国标检测测试数据</w:t>
      </w:r>
    </w:p>
    <w:p w:rsidR="00FE383D" w:rsidRDefault="00FE383D" w:rsidP="00DB7F00">
      <w:pPr>
        <w:spacing w:afterLines="0" w:after="0"/>
        <w:ind w:firstLine="420"/>
        <w:jc w:val="center"/>
        <w:rPr>
          <w:rFonts w:ascii="Times New Roman" w:eastAsia="宋体" w:hAnsi="Times New Roman" w:cs="Times New Roman"/>
          <w:sz w:val="21"/>
          <w:szCs w:val="22"/>
          <w:lang w:eastAsia="zh-CN"/>
        </w:rPr>
      </w:pPr>
    </w:p>
    <w:p w:rsidR="00FE383D" w:rsidRDefault="00FE383D" w:rsidP="00DB7F00">
      <w:pPr>
        <w:spacing w:afterLines="0" w:after="0"/>
        <w:ind w:firstLine="420"/>
        <w:jc w:val="center"/>
        <w:rPr>
          <w:rFonts w:ascii="Times New Roman" w:eastAsia="宋体" w:hAnsi="Times New Roman" w:cs="Times New Roman"/>
          <w:sz w:val="21"/>
          <w:szCs w:val="22"/>
          <w:lang w:eastAsia="zh-CN"/>
        </w:rPr>
      </w:pPr>
    </w:p>
    <w:p w:rsidR="00FE383D" w:rsidRDefault="00FE383D" w:rsidP="00DB7F00">
      <w:pPr>
        <w:spacing w:afterLines="0" w:after="0"/>
        <w:ind w:firstLine="420"/>
        <w:jc w:val="center"/>
        <w:rPr>
          <w:rFonts w:ascii="Times New Roman" w:eastAsia="宋体" w:hAnsi="Times New Roman" w:cs="Times New Roman"/>
          <w:sz w:val="21"/>
          <w:szCs w:val="22"/>
          <w:lang w:eastAsia="zh-CN"/>
        </w:rPr>
      </w:pPr>
    </w:p>
    <w:p w:rsidR="00FE383D" w:rsidRDefault="00FE383D" w:rsidP="00DB7F00">
      <w:pPr>
        <w:spacing w:afterLines="0" w:after="0"/>
        <w:ind w:firstLine="420"/>
        <w:jc w:val="center"/>
        <w:rPr>
          <w:rFonts w:ascii="Times New Roman" w:eastAsia="宋体" w:hAnsi="Times New Roman" w:cs="Times New Roman"/>
          <w:sz w:val="21"/>
          <w:szCs w:val="22"/>
          <w:lang w:eastAsia="zh-CN"/>
        </w:rPr>
      </w:pPr>
    </w:p>
    <w:p w:rsidR="00FE383D" w:rsidRDefault="00FE383D" w:rsidP="00DB7F00">
      <w:pPr>
        <w:spacing w:afterLines="0" w:after="0"/>
        <w:ind w:firstLine="420"/>
        <w:jc w:val="center"/>
        <w:rPr>
          <w:rFonts w:ascii="Times New Roman" w:eastAsia="宋体" w:hAnsi="Times New Roman" w:cs="Times New Roman"/>
          <w:sz w:val="21"/>
          <w:szCs w:val="22"/>
          <w:lang w:eastAsia="zh-CN"/>
        </w:rPr>
      </w:pPr>
    </w:p>
    <w:p w:rsidR="00FE383D" w:rsidRDefault="00FE383D" w:rsidP="00DB7F00">
      <w:pPr>
        <w:spacing w:afterLines="0" w:after="0"/>
        <w:ind w:firstLine="420"/>
        <w:jc w:val="center"/>
        <w:rPr>
          <w:rFonts w:ascii="Times New Roman" w:eastAsia="宋体" w:hAnsi="Times New Roman" w:cs="Times New Roman"/>
          <w:sz w:val="21"/>
          <w:szCs w:val="22"/>
          <w:lang w:eastAsia="zh-CN"/>
        </w:rPr>
      </w:pPr>
    </w:p>
    <w:p w:rsidR="00FE383D" w:rsidRDefault="00FE383D" w:rsidP="00DB7F00">
      <w:pPr>
        <w:spacing w:afterLines="0" w:after="0"/>
        <w:ind w:firstLine="420"/>
        <w:jc w:val="center"/>
        <w:rPr>
          <w:rFonts w:ascii="Times New Roman" w:eastAsia="宋体" w:hAnsi="Times New Roman" w:cs="Times New Roman"/>
          <w:sz w:val="21"/>
          <w:szCs w:val="22"/>
          <w:lang w:eastAsia="zh-CN"/>
        </w:rPr>
      </w:pPr>
    </w:p>
    <w:p w:rsidR="00FE383D" w:rsidRDefault="00FE383D" w:rsidP="00DB7F00">
      <w:pPr>
        <w:spacing w:afterLines="0" w:after="0"/>
        <w:ind w:firstLine="420"/>
        <w:jc w:val="center"/>
        <w:rPr>
          <w:rFonts w:ascii="Times New Roman" w:eastAsia="宋体" w:hAnsi="Times New Roman" w:cs="Times New Roman"/>
          <w:sz w:val="21"/>
          <w:szCs w:val="22"/>
          <w:lang w:eastAsia="zh-CN"/>
        </w:rPr>
      </w:pPr>
    </w:p>
    <w:p w:rsidR="00FE383D" w:rsidRDefault="00FE383D" w:rsidP="00DB7F00">
      <w:pPr>
        <w:spacing w:afterLines="0" w:after="0"/>
        <w:ind w:firstLine="420"/>
        <w:jc w:val="center"/>
        <w:rPr>
          <w:rFonts w:ascii="Times New Roman" w:eastAsia="宋体" w:hAnsi="Times New Roman" w:cs="Times New Roman"/>
          <w:sz w:val="21"/>
          <w:szCs w:val="22"/>
          <w:lang w:eastAsia="zh-CN"/>
        </w:rPr>
      </w:pPr>
    </w:p>
    <w:p w:rsidR="009220E4" w:rsidRPr="00DB7F00" w:rsidRDefault="00426935" w:rsidP="00DB7F00">
      <w:pPr>
        <w:spacing w:afterLines="0" w:after="0"/>
        <w:ind w:firstLine="420"/>
        <w:jc w:val="center"/>
        <w:rPr>
          <w:rFonts w:ascii="Times New Roman" w:eastAsia="宋体" w:hAnsi="Times New Roman" w:cs="Times New Roman" w:hint="eastAsia"/>
          <w:sz w:val="21"/>
          <w:szCs w:val="22"/>
          <w:lang w:eastAsia="zh-CN"/>
        </w:rPr>
      </w:pPr>
      <w:r w:rsidRPr="00DB7F00">
        <w:rPr>
          <w:rFonts w:ascii="Times New Roman" w:eastAsia="宋体" w:hAnsi="Times New Roman" w:cs="Times New Roman"/>
          <w:sz w:val="21"/>
          <w:szCs w:val="22"/>
          <w:lang w:eastAsia="zh-CN"/>
        </w:rPr>
        <w:t>表</w:t>
      </w:r>
      <w:r w:rsidRPr="00DB7F00">
        <w:rPr>
          <w:rFonts w:ascii="Times New Roman" w:eastAsia="宋体" w:hAnsi="Times New Roman" w:cs="Times New Roman"/>
          <w:sz w:val="21"/>
          <w:szCs w:val="22"/>
          <w:lang w:eastAsia="zh-CN"/>
        </w:rPr>
        <w:t>2</w:t>
      </w:r>
      <w:r w:rsidR="00453C0B" w:rsidRPr="00DB7F00">
        <w:rPr>
          <w:rFonts w:ascii="Times New Roman" w:eastAsia="宋体" w:hAnsi="Times New Roman" w:cs="Times New Roman"/>
          <w:sz w:val="21"/>
          <w:szCs w:val="22"/>
          <w:lang w:eastAsia="zh-CN"/>
        </w:rPr>
        <w:t>3</w:t>
      </w:r>
      <w:r w:rsidRPr="00DB7F00">
        <w:rPr>
          <w:rFonts w:ascii="Times New Roman" w:eastAsia="宋体" w:hAnsi="Times New Roman" w:cs="Times New Roman"/>
          <w:sz w:val="21"/>
          <w:szCs w:val="22"/>
          <w:lang w:eastAsia="zh-CN"/>
        </w:rPr>
        <w:t xml:space="preserve">    </w:t>
      </w:r>
      <w:r w:rsidRPr="00DB7F00">
        <w:rPr>
          <w:rFonts w:ascii="Times New Roman" w:eastAsia="宋体" w:hAnsi="Times New Roman" w:cs="Times New Roman"/>
          <w:sz w:val="21"/>
          <w:szCs w:val="22"/>
          <w:lang w:eastAsia="zh-CN"/>
        </w:rPr>
        <w:t>国标检测测试数据</w:t>
      </w:r>
    </w:p>
    <w:tbl>
      <w:tblPr>
        <w:tblStyle w:val="af3"/>
        <w:tblpPr w:leftFromText="180" w:rightFromText="180" w:vertAnchor="text" w:horzAnchor="margin" w:tblpXSpec="center" w:tblpY="64"/>
        <w:tblW w:w="5000" w:type="pct"/>
        <w:tblLook w:val="04A0" w:firstRow="1" w:lastRow="0" w:firstColumn="1" w:lastColumn="0" w:noHBand="0" w:noVBand="1"/>
      </w:tblPr>
      <w:tblGrid>
        <w:gridCol w:w="1634"/>
        <w:gridCol w:w="1635"/>
        <w:gridCol w:w="1636"/>
        <w:gridCol w:w="1635"/>
        <w:gridCol w:w="1635"/>
        <w:gridCol w:w="1636"/>
      </w:tblGrid>
      <w:tr w:rsidR="009220E4" w:rsidRPr="00DB7F00" w:rsidTr="00DB7F00">
        <w:trPr>
          <w:cnfStyle w:val="100000000000" w:firstRow="1" w:lastRow="0" w:firstColumn="0" w:lastColumn="0" w:oddVBand="0" w:evenVBand="0" w:oddHBand="0" w:evenHBand="0" w:firstRowFirstColumn="0" w:firstRowLastColumn="0" w:lastRowFirstColumn="0" w:lastRowLastColumn="0"/>
          <w:trHeight w:val="671"/>
        </w:trPr>
        <w:tc>
          <w:tcPr>
            <w:tcW w:w="833" w:type="pct"/>
            <w:tcBorders>
              <w:tl2br w:val="single" w:sz="4" w:space="0" w:color="auto"/>
            </w:tcBorders>
          </w:tcPr>
          <w:p w:rsidR="009220E4" w:rsidRPr="00DB7F00" w:rsidRDefault="009220E4" w:rsidP="00CE0D74">
            <w:pPr>
              <w:spacing w:afterLines="0" w:after="0"/>
              <w:ind w:firstLine="422"/>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 xml:space="preserve">      </w:t>
            </w:r>
            <w:r w:rsidRPr="00DB7F00">
              <w:rPr>
                <w:rFonts w:ascii="Times New Roman" w:eastAsia="宋体" w:hAnsi="Times New Roman" w:cs="Times New Roman"/>
                <w:sz w:val="21"/>
                <w:szCs w:val="21"/>
              </w:rPr>
              <w:t>组别</w:t>
            </w:r>
          </w:p>
          <w:p w:rsidR="009220E4" w:rsidRPr="00DB7F00" w:rsidRDefault="009220E4" w:rsidP="008302A9">
            <w:pPr>
              <w:spacing w:afterLines="0" w:after="0"/>
              <w:ind w:firstLineChars="90" w:firstLine="190"/>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编号</w:t>
            </w:r>
          </w:p>
        </w:tc>
        <w:tc>
          <w:tcPr>
            <w:tcW w:w="833" w:type="pct"/>
          </w:tcPr>
          <w:p w:rsidR="009220E4" w:rsidRPr="00DB7F00" w:rsidRDefault="009220E4" w:rsidP="00CE0D74">
            <w:pPr>
              <w:spacing w:afterLines="0" w:after="0"/>
              <w:ind w:firstLine="422"/>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w:t>
            </w:r>
            <w:r w:rsidRPr="00DB7F00">
              <w:rPr>
                <w:rFonts w:ascii="Times New Roman" w:eastAsia="宋体" w:hAnsi="Times New Roman" w:cs="Times New Roman"/>
                <w:sz w:val="21"/>
                <w:szCs w:val="21"/>
                <w:lang w:eastAsia="zh-CN"/>
              </w:rPr>
              <w:t>＃</w:t>
            </w:r>
          </w:p>
        </w:tc>
        <w:tc>
          <w:tcPr>
            <w:tcW w:w="834" w:type="pct"/>
          </w:tcPr>
          <w:p w:rsidR="009220E4" w:rsidRPr="00DB7F00" w:rsidRDefault="009220E4" w:rsidP="00CE0D74">
            <w:pPr>
              <w:spacing w:afterLines="0" w:after="0"/>
              <w:ind w:firstLine="422"/>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w:t>
            </w:r>
            <w:r w:rsidRPr="00DB7F00">
              <w:rPr>
                <w:rFonts w:ascii="Times New Roman" w:eastAsia="宋体" w:hAnsi="Times New Roman" w:cs="Times New Roman"/>
                <w:sz w:val="21"/>
                <w:szCs w:val="21"/>
                <w:lang w:eastAsia="zh-CN"/>
              </w:rPr>
              <w:t>＃</w:t>
            </w:r>
          </w:p>
        </w:tc>
        <w:tc>
          <w:tcPr>
            <w:tcW w:w="833" w:type="pct"/>
          </w:tcPr>
          <w:p w:rsidR="009220E4" w:rsidRPr="00DB7F00" w:rsidRDefault="009220E4" w:rsidP="00CE0D74">
            <w:pPr>
              <w:spacing w:afterLines="0" w:after="0"/>
              <w:ind w:firstLine="422"/>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3</w:t>
            </w:r>
            <w:r w:rsidRPr="00DB7F00">
              <w:rPr>
                <w:rFonts w:ascii="Times New Roman" w:eastAsia="宋体" w:hAnsi="Times New Roman" w:cs="Times New Roman"/>
                <w:sz w:val="21"/>
                <w:szCs w:val="21"/>
                <w:lang w:eastAsia="zh-CN"/>
              </w:rPr>
              <w:t>＃</w:t>
            </w:r>
          </w:p>
        </w:tc>
        <w:tc>
          <w:tcPr>
            <w:tcW w:w="833" w:type="pct"/>
          </w:tcPr>
          <w:p w:rsidR="009220E4" w:rsidRPr="00DB7F00" w:rsidRDefault="009220E4" w:rsidP="00CE0D74">
            <w:pPr>
              <w:spacing w:afterLines="0" w:after="0"/>
              <w:ind w:firstLine="422"/>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4</w:t>
            </w:r>
            <w:r w:rsidRPr="00DB7F00">
              <w:rPr>
                <w:rFonts w:ascii="Times New Roman" w:eastAsia="宋体" w:hAnsi="Times New Roman" w:cs="Times New Roman"/>
                <w:sz w:val="21"/>
                <w:szCs w:val="21"/>
                <w:lang w:eastAsia="zh-CN"/>
              </w:rPr>
              <w:t>＃</w:t>
            </w:r>
          </w:p>
        </w:tc>
        <w:tc>
          <w:tcPr>
            <w:tcW w:w="834" w:type="pct"/>
          </w:tcPr>
          <w:p w:rsidR="009220E4" w:rsidRPr="00DB7F00" w:rsidRDefault="009220E4" w:rsidP="00CE0D74">
            <w:pPr>
              <w:spacing w:afterLines="0" w:after="0"/>
              <w:ind w:firstLine="422"/>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5</w:t>
            </w:r>
            <w:r w:rsidRPr="00DB7F00">
              <w:rPr>
                <w:rFonts w:ascii="Times New Roman" w:eastAsia="宋体" w:hAnsi="Times New Roman" w:cs="Times New Roman"/>
                <w:sz w:val="21"/>
                <w:szCs w:val="21"/>
                <w:lang w:eastAsia="zh-CN"/>
              </w:rPr>
              <w:t>＃</w:t>
            </w:r>
          </w:p>
        </w:tc>
      </w:tr>
      <w:tr w:rsidR="009220E4" w:rsidRPr="00DB7F00" w:rsidTr="00DB7F00">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w:t>
            </w:r>
          </w:p>
        </w:tc>
        <w:tc>
          <w:tcPr>
            <w:tcW w:w="833" w:type="pct"/>
            <w:vAlign w:val="center"/>
          </w:tcPr>
          <w:p w:rsidR="009220E4" w:rsidRPr="00DB7F00" w:rsidRDefault="009220E4" w:rsidP="009220E4">
            <w:pPr>
              <w:widowControl/>
              <w:tabs>
                <w:tab w:val="clear" w:pos="851"/>
                <w:tab w:val="clear" w:pos="1418"/>
                <w:tab w:val="clear" w:pos="1985"/>
              </w:tabs>
              <w:spacing w:afterLines="0" w:after="0"/>
              <w:ind w:firstLineChars="0" w:firstLine="0"/>
              <w:jc w:val="center"/>
              <w:rPr>
                <w:rFonts w:ascii="Times New Roman" w:eastAsia="宋体" w:hAnsi="Times New Roman" w:cs="Times New Roman"/>
                <w:bCs/>
                <w:color w:val="000000"/>
                <w:sz w:val="21"/>
                <w:szCs w:val="21"/>
                <w:lang w:eastAsia="zh-CN"/>
              </w:rPr>
            </w:pPr>
            <w:r w:rsidRPr="00DB7F00">
              <w:rPr>
                <w:rFonts w:ascii="Times New Roman" w:eastAsia="宋体" w:hAnsi="Times New Roman" w:cs="Times New Roman"/>
                <w:sz w:val="21"/>
                <w:szCs w:val="21"/>
                <w:lang w:eastAsia="zh-CN"/>
              </w:rPr>
              <w:t>1.211</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2.409</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4.383</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6.359</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7.496</w:t>
            </w:r>
          </w:p>
        </w:tc>
      </w:tr>
      <w:tr w:rsidR="009220E4" w:rsidRPr="00DB7F00" w:rsidTr="00DB7F00">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color w:val="000000"/>
                <w:sz w:val="21"/>
                <w:szCs w:val="21"/>
              </w:rPr>
            </w:pPr>
            <w:r w:rsidRPr="00DB7F00">
              <w:rPr>
                <w:rFonts w:ascii="Times New Roman" w:eastAsia="宋体" w:hAnsi="Times New Roman" w:cs="Times New Roman"/>
                <w:sz w:val="21"/>
                <w:szCs w:val="21"/>
                <w:lang w:eastAsia="zh-CN"/>
              </w:rPr>
              <w:t>1.204</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2.354</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4.296</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6.289</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7.501</w:t>
            </w:r>
          </w:p>
        </w:tc>
      </w:tr>
      <w:tr w:rsidR="009220E4" w:rsidRPr="00DB7F00" w:rsidTr="00DB7F00">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3</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color w:val="000000"/>
                <w:sz w:val="21"/>
                <w:szCs w:val="21"/>
              </w:rPr>
            </w:pPr>
            <w:r w:rsidRPr="00DB7F00">
              <w:rPr>
                <w:rFonts w:ascii="Times New Roman" w:eastAsia="宋体" w:hAnsi="Times New Roman" w:cs="Times New Roman"/>
                <w:sz w:val="21"/>
                <w:szCs w:val="21"/>
                <w:lang w:eastAsia="zh-CN"/>
              </w:rPr>
              <w:t>1.219</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2.414</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4.296</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6.288</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7.670</w:t>
            </w:r>
          </w:p>
        </w:tc>
      </w:tr>
      <w:tr w:rsidR="009220E4" w:rsidRPr="00DB7F00" w:rsidTr="00DB7F00">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color w:val="000000"/>
                <w:sz w:val="21"/>
                <w:szCs w:val="21"/>
              </w:rPr>
            </w:pPr>
            <w:r w:rsidRPr="00DB7F00">
              <w:rPr>
                <w:rFonts w:ascii="Times New Roman" w:eastAsia="宋体" w:hAnsi="Times New Roman" w:cs="Times New Roman"/>
                <w:sz w:val="21"/>
                <w:szCs w:val="21"/>
                <w:lang w:eastAsia="zh-CN"/>
              </w:rPr>
              <w:t>1.195</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2.353</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4.417</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6.553</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7.558</w:t>
            </w:r>
          </w:p>
        </w:tc>
      </w:tr>
      <w:tr w:rsidR="009220E4" w:rsidRPr="00DB7F00" w:rsidTr="00DB7F00">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5</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color w:val="000000"/>
                <w:sz w:val="21"/>
                <w:szCs w:val="21"/>
              </w:rPr>
            </w:pPr>
            <w:r w:rsidRPr="00DB7F00">
              <w:rPr>
                <w:rFonts w:ascii="Times New Roman" w:eastAsia="宋体" w:hAnsi="Times New Roman" w:cs="Times New Roman"/>
                <w:sz w:val="21"/>
                <w:szCs w:val="21"/>
                <w:lang w:eastAsia="zh-CN"/>
              </w:rPr>
              <w:t>1.172</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2.322</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4.383</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6.414</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7.489</w:t>
            </w:r>
          </w:p>
        </w:tc>
      </w:tr>
      <w:tr w:rsidR="009220E4" w:rsidRPr="00DB7F00" w:rsidTr="00DB7F00">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color w:val="000000"/>
                <w:sz w:val="21"/>
                <w:szCs w:val="21"/>
              </w:rPr>
            </w:pPr>
            <w:r w:rsidRPr="00DB7F00">
              <w:rPr>
                <w:rFonts w:ascii="Times New Roman" w:eastAsia="宋体" w:hAnsi="Times New Roman" w:cs="Times New Roman"/>
                <w:sz w:val="21"/>
                <w:szCs w:val="21"/>
                <w:lang w:eastAsia="zh-CN"/>
              </w:rPr>
              <w:t>1.189</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2.316</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4.352</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6.358</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7.503</w:t>
            </w:r>
          </w:p>
        </w:tc>
      </w:tr>
      <w:tr w:rsidR="009220E4" w:rsidRPr="00DB7F00" w:rsidTr="00DB7F00">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7</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color w:val="000000"/>
                <w:sz w:val="21"/>
                <w:szCs w:val="21"/>
              </w:rPr>
            </w:pPr>
            <w:r w:rsidRPr="00DB7F00">
              <w:rPr>
                <w:rFonts w:ascii="Times New Roman" w:eastAsia="宋体" w:hAnsi="Times New Roman" w:cs="Times New Roman"/>
                <w:sz w:val="21"/>
                <w:szCs w:val="21"/>
                <w:lang w:eastAsia="zh-CN"/>
              </w:rPr>
              <w:t>1.228</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2.420</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4.535</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6.476</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7.552</w:t>
            </w:r>
          </w:p>
        </w:tc>
      </w:tr>
      <w:tr w:rsidR="009220E4" w:rsidRPr="00DB7F00" w:rsidTr="00DB7F00">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8</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color w:val="000000"/>
                <w:sz w:val="21"/>
                <w:szCs w:val="21"/>
              </w:rPr>
            </w:pPr>
            <w:r w:rsidRPr="00DB7F00">
              <w:rPr>
                <w:rFonts w:ascii="Times New Roman" w:eastAsia="宋体" w:hAnsi="Times New Roman" w:cs="Times New Roman"/>
                <w:sz w:val="21"/>
                <w:szCs w:val="21"/>
                <w:lang w:eastAsia="zh-CN"/>
              </w:rPr>
              <w:t>1.199</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2.404</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4.416</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6.401</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7.387</w:t>
            </w:r>
          </w:p>
        </w:tc>
      </w:tr>
      <w:tr w:rsidR="009220E4" w:rsidRPr="00DB7F00" w:rsidTr="00DB7F00">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9</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color w:val="000000"/>
                <w:sz w:val="21"/>
                <w:szCs w:val="21"/>
              </w:rPr>
            </w:pPr>
            <w:r w:rsidRPr="00DB7F00">
              <w:rPr>
                <w:rFonts w:ascii="Times New Roman" w:eastAsia="宋体" w:hAnsi="Times New Roman" w:cs="Times New Roman"/>
                <w:sz w:val="21"/>
                <w:szCs w:val="21"/>
                <w:lang w:eastAsia="zh-CN"/>
              </w:rPr>
              <w:t>1.238</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2.438</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4.445</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6.413</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rPr>
              <w:t>7.408</w:t>
            </w:r>
          </w:p>
        </w:tc>
      </w:tr>
      <w:tr w:rsidR="009220E4" w:rsidRPr="00DB7F00" w:rsidTr="00DB7F00">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10</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color w:val="000000"/>
                <w:sz w:val="21"/>
                <w:szCs w:val="21"/>
              </w:rPr>
            </w:pPr>
            <w:r w:rsidRPr="00DB7F00">
              <w:rPr>
                <w:rFonts w:ascii="Times New Roman" w:eastAsia="宋体" w:hAnsi="Times New Roman" w:cs="Times New Roman"/>
                <w:sz w:val="21"/>
                <w:szCs w:val="21"/>
                <w:lang w:eastAsia="zh-CN"/>
              </w:rPr>
              <w:t>1.190</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2.305</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4.418</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6.452</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color w:val="000000"/>
                <w:sz w:val="21"/>
                <w:szCs w:val="21"/>
                <w:lang w:eastAsia="zh-CN"/>
              </w:rPr>
              <w:t>7.516</w:t>
            </w:r>
          </w:p>
        </w:tc>
      </w:tr>
      <w:tr w:rsidR="009220E4" w:rsidRPr="00DB7F00" w:rsidTr="00DB7F00">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11</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color w:val="000000"/>
                <w:sz w:val="21"/>
                <w:szCs w:val="21"/>
              </w:rPr>
            </w:pPr>
            <w:r w:rsidRPr="00DB7F00">
              <w:rPr>
                <w:rFonts w:ascii="Times New Roman" w:eastAsia="宋体" w:hAnsi="Times New Roman" w:cs="Times New Roman"/>
                <w:sz w:val="21"/>
                <w:szCs w:val="21"/>
                <w:lang w:eastAsia="zh-CN"/>
              </w:rPr>
              <w:t>1.181</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2.318</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4.535</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6.254</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7.464</w:t>
            </w:r>
          </w:p>
        </w:tc>
      </w:tr>
      <w:tr w:rsidR="009220E4" w:rsidRPr="00DB7F00" w:rsidTr="00DB7F00">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均值</w:t>
            </w:r>
            <w:r w:rsidRPr="00DB7F00">
              <w:rPr>
                <w:rFonts w:ascii="Times New Roman" w:eastAsia="宋体" w:hAnsi="Times New Roman" w:cs="Times New Roman"/>
                <w:sz w:val="21"/>
                <w:szCs w:val="21"/>
                <w:lang w:eastAsia="zh-CN"/>
              </w:rPr>
              <w:t>/</w:t>
            </w:r>
            <w:r w:rsidRPr="00DB7F00">
              <w:rPr>
                <w:rFonts w:ascii="Times New Roman" w:eastAsia="宋体" w:hAnsi="Times New Roman" w:cs="Times New Roman"/>
                <w:sz w:val="21"/>
                <w:szCs w:val="21"/>
              </w:rPr>
              <w:t>%</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color w:val="000000"/>
                <w:sz w:val="21"/>
                <w:szCs w:val="21"/>
              </w:rPr>
            </w:pPr>
            <w:r w:rsidRPr="00DB7F00">
              <w:rPr>
                <w:rFonts w:ascii="Times New Roman" w:eastAsia="宋体" w:hAnsi="Times New Roman" w:cs="Times New Roman"/>
                <w:sz w:val="21"/>
                <w:szCs w:val="21"/>
                <w:lang w:eastAsia="zh-CN"/>
              </w:rPr>
              <w:t>1.202</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2.368</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4.407</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6.387</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7.504</w:t>
            </w:r>
          </w:p>
        </w:tc>
      </w:tr>
      <w:tr w:rsidR="009220E4" w:rsidRPr="00DB7F00" w:rsidTr="00DB7F00">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标准偏差</w:t>
            </w:r>
            <w:r w:rsidRPr="00DB7F00">
              <w:rPr>
                <w:rFonts w:ascii="Times New Roman" w:eastAsia="宋体" w:hAnsi="Times New Roman" w:cs="Times New Roman"/>
                <w:sz w:val="21"/>
                <w:szCs w:val="21"/>
                <w:lang w:eastAsia="zh-CN"/>
              </w:rPr>
              <w:t>S</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0.020</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0.049</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0.080</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0.089</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0.076</w:t>
            </w:r>
          </w:p>
        </w:tc>
      </w:tr>
      <w:tr w:rsidR="009220E4" w:rsidRPr="00DB7F00" w:rsidTr="00DB7F00">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RSD/%</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1.67</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1.69</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1.82</w:t>
            </w:r>
          </w:p>
        </w:tc>
        <w:tc>
          <w:tcPr>
            <w:tcW w:w="833"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1.39</w:t>
            </w:r>
          </w:p>
        </w:tc>
        <w:tc>
          <w:tcPr>
            <w:tcW w:w="834" w:type="pct"/>
            <w:vAlign w:val="center"/>
          </w:tcPr>
          <w:p w:rsidR="009220E4" w:rsidRPr="00DB7F00" w:rsidRDefault="009220E4" w:rsidP="009220E4">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1.01</w:t>
            </w:r>
          </w:p>
        </w:tc>
      </w:tr>
    </w:tbl>
    <w:p w:rsidR="0018483A" w:rsidRPr="00DB7F00" w:rsidRDefault="001725A1" w:rsidP="00DB7F00">
      <w:pPr>
        <w:spacing w:beforeLines="50" w:before="120" w:afterLines="0" w:after="0"/>
        <w:ind w:firstLine="420"/>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eastAsia="zh-CN"/>
        </w:rPr>
        <w:t>4.</w:t>
      </w:r>
      <w:r w:rsidR="00470188" w:rsidRPr="00DB7F00">
        <w:rPr>
          <w:rFonts w:ascii="Times New Roman" w:eastAsia="宋体" w:hAnsi="Times New Roman" w:cs="Times New Roman"/>
          <w:sz w:val="21"/>
          <w:szCs w:val="22"/>
          <w:lang w:eastAsia="zh-CN"/>
        </w:rPr>
        <w:t>7</w:t>
      </w:r>
      <w:r w:rsidRPr="00DB7F00">
        <w:rPr>
          <w:rFonts w:ascii="Times New Roman" w:eastAsia="宋体" w:hAnsi="Times New Roman" w:cs="Times New Roman"/>
          <w:sz w:val="21"/>
          <w:szCs w:val="22"/>
          <w:lang w:eastAsia="zh-CN"/>
        </w:rPr>
        <w:t>.8</w:t>
      </w:r>
      <w:r w:rsidRPr="00DB7F00">
        <w:rPr>
          <w:rFonts w:ascii="Times New Roman" w:eastAsia="宋体" w:hAnsi="Times New Roman" w:cs="Times New Roman"/>
          <w:sz w:val="21"/>
          <w:szCs w:val="22"/>
          <w:lang w:eastAsia="zh-CN"/>
        </w:rPr>
        <w:t>北矿院测试数据</w:t>
      </w:r>
    </w:p>
    <w:p w:rsidR="00316502" w:rsidRPr="00DB7F00" w:rsidRDefault="00426935" w:rsidP="00DB7F00">
      <w:pPr>
        <w:spacing w:afterLines="0" w:after="0"/>
        <w:ind w:firstLine="420"/>
        <w:jc w:val="center"/>
        <w:rPr>
          <w:rFonts w:ascii="Times New Roman" w:eastAsia="宋体" w:hAnsi="Times New Roman" w:cs="Times New Roman" w:hint="eastAsia"/>
          <w:sz w:val="21"/>
          <w:szCs w:val="22"/>
          <w:lang w:eastAsia="zh-CN"/>
        </w:rPr>
      </w:pPr>
      <w:r w:rsidRPr="00DB7F00">
        <w:rPr>
          <w:rFonts w:ascii="Times New Roman" w:eastAsia="宋体" w:hAnsi="Times New Roman" w:cs="Times New Roman"/>
          <w:sz w:val="21"/>
          <w:szCs w:val="22"/>
          <w:lang w:eastAsia="zh-CN"/>
        </w:rPr>
        <w:t>表</w:t>
      </w:r>
      <w:r w:rsidRPr="00DB7F00">
        <w:rPr>
          <w:rFonts w:ascii="Times New Roman" w:eastAsia="宋体" w:hAnsi="Times New Roman" w:cs="Times New Roman"/>
          <w:sz w:val="21"/>
          <w:szCs w:val="22"/>
          <w:lang w:eastAsia="zh-CN"/>
        </w:rPr>
        <w:t>2</w:t>
      </w:r>
      <w:r w:rsidR="00453C0B" w:rsidRPr="00DB7F00">
        <w:rPr>
          <w:rFonts w:ascii="Times New Roman" w:eastAsia="宋体" w:hAnsi="Times New Roman" w:cs="Times New Roman"/>
          <w:sz w:val="21"/>
          <w:szCs w:val="22"/>
          <w:lang w:eastAsia="zh-CN"/>
        </w:rPr>
        <w:t>4</w:t>
      </w:r>
      <w:r w:rsidRPr="00DB7F00">
        <w:rPr>
          <w:rFonts w:ascii="Times New Roman" w:eastAsia="宋体" w:hAnsi="Times New Roman" w:cs="Times New Roman"/>
          <w:sz w:val="21"/>
          <w:szCs w:val="22"/>
          <w:lang w:eastAsia="zh-CN"/>
        </w:rPr>
        <w:t xml:space="preserve">     </w:t>
      </w:r>
      <w:r w:rsidRPr="00DB7F00">
        <w:rPr>
          <w:rFonts w:ascii="Times New Roman" w:eastAsia="宋体" w:hAnsi="Times New Roman" w:cs="Times New Roman"/>
          <w:sz w:val="21"/>
          <w:szCs w:val="22"/>
          <w:lang w:eastAsia="zh-CN"/>
        </w:rPr>
        <w:t>北矿院测试数据</w:t>
      </w:r>
    </w:p>
    <w:tbl>
      <w:tblPr>
        <w:tblStyle w:val="af3"/>
        <w:tblpPr w:leftFromText="180" w:rightFromText="180" w:vertAnchor="text" w:horzAnchor="margin" w:tblpXSpec="center" w:tblpY="64"/>
        <w:tblW w:w="5000" w:type="pct"/>
        <w:tblLook w:val="04A0" w:firstRow="1" w:lastRow="0" w:firstColumn="1" w:lastColumn="0" w:noHBand="0" w:noVBand="1"/>
      </w:tblPr>
      <w:tblGrid>
        <w:gridCol w:w="1634"/>
        <w:gridCol w:w="1635"/>
        <w:gridCol w:w="1636"/>
        <w:gridCol w:w="1635"/>
        <w:gridCol w:w="1635"/>
        <w:gridCol w:w="1636"/>
      </w:tblGrid>
      <w:tr w:rsidR="00316502" w:rsidRPr="00DB7F00" w:rsidTr="00DB7F00">
        <w:trPr>
          <w:cnfStyle w:val="100000000000" w:firstRow="1" w:lastRow="0" w:firstColumn="0" w:lastColumn="0" w:oddVBand="0" w:evenVBand="0" w:oddHBand="0" w:evenHBand="0" w:firstRowFirstColumn="0" w:firstRowLastColumn="0" w:lastRowFirstColumn="0" w:lastRowLastColumn="0"/>
          <w:trHeight w:val="671"/>
        </w:trPr>
        <w:tc>
          <w:tcPr>
            <w:tcW w:w="833" w:type="pct"/>
            <w:tcBorders>
              <w:tl2br w:val="single" w:sz="4" w:space="0" w:color="auto"/>
            </w:tcBorders>
          </w:tcPr>
          <w:p w:rsidR="00316502" w:rsidRPr="00DB7F00" w:rsidRDefault="00316502" w:rsidP="00CE0D74">
            <w:pPr>
              <w:spacing w:afterLines="0" w:after="0"/>
              <w:ind w:firstLine="422"/>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 xml:space="preserve">      </w:t>
            </w:r>
            <w:r w:rsidRPr="00DB7F00">
              <w:rPr>
                <w:rFonts w:ascii="Times New Roman" w:eastAsia="宋体" w:hAnsi="Times New Roman" w:cs="Times New Roman"/>
                <w:sz w:val="21"/>
                <w:szCs w:val="21"/>
              </w:rPr>
              <w:t>组别</w:t>
            </w:r>
          </w:p>
          <w:p w:rsidR="00316502" w:rsidRPr="00DB7F00" w:rsidRDefault="00316502" w:rsidP="00CE0D74">
            <w:pPr>
              <w:spacing w:afterLines="0" w:after="0"/>
              <w:ind w:firstLine="422"/>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编号</w:t>
            </w:r>
          </w:p>
        </w:tc>
        <w:tc>
          <w:tcPr>
            <w:tcW w:w="833" w:type="pct"/>
          </w:tcPr>
          <w:p w:rsidR="00316502" w:rsidRPr="00DB7F00" w:rsidRDefault="00316502" w:rsidP="00CE0D74">
            <w:pPr>
              <w:spacing w:afterLines="0" w:after="0"/>
              <w:ind w:firstLine="422"/>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w:t>
            </w:r>
            <w:r w:rsidRPr="00DB7F00">
              <w:rPr>
                <w:rFonts w:ascii="Times New Roman" w:eastAsia="宋体" w:hAnsi="Times New Roman" w:cs="Times New Roman"/>
                <w:sz w:val="21"/>
                <w:szCs w:val="21"/>
                <w:lang w:eastAsia="zh-CN"/>
              </w:rPr>
              <w:t>＃</w:t>
            </w:r>
          </w:p>
        </w:tc>
        <w:tc>
          <w:tcPr>
            <w:tcW w:w="834" w:type="pct"/>
          </w:tcPr>
          <w:p w:rsidR="00316502" w:rsidRPr="00DB7F00" w:rsidRDefault="00316502" w:rsidP="00CE0D74">
            <w:pPr>
              <w:spacing w:afterLines="0" w:after="0"/>
              <w:ind w:firstLine="422"/>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w:t>
            </w:r>
            <w:r w:rsidRPr="00DB7F00">
              <w:rPr>
                <w:rFonts w:ascii="Times New Roman" w:eastAsia="宋体" w:hAnsi="Times New Roman" w:cs="Times New Roman"/>
                <w:sz w:val="21"/>
                <w:szCs w:val="21"/>
                <w:lang w:eastAsia="zh-CN"/>
              </w:rPr>
              <w:t>＃</w:t>
            </w:r>
          </w:p>
        </w:tc>
        <w:tc>
          <w:tcPr>
            <w:tcW w:w="833" w:type="pct"/>
          </w:tcPr>
          <w:p w:rsidR="00316502" w:rsidRPr="00DB7F00" w:rsidRDefault="00316502" w:rsidP="00CE0D74">
            <w:pPr>
              <w:spacing w:afterLines="0" w:after="0"/>
              <w:ind w:firstLine="422"/>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3</w:t>
            </w:r>
            <w:r w:rsidRPr="00DB7F00">
              <w:rPr>
                <w:rFonts w:ascii="Times New Roman" w:eastAsia="宋体" w:hAnsi="Times New Roman" w:cs="Times New Roman"/>
                <w:sz w:val="21"/>
                <w:szCs w:val="21"/>
                <w:lang w:eastAsia="zh-CN"/>
              </w:rPr>
              <w:t>＃</w:t>
            </w:r>
          </w:p>
        </w:tc>
        <w:tc>
          <w:tcPr>
            <w:tcW w:w="833" w:type="pct"/>
          </w:tcPr>
          <w:p w:rsidR="00316502" w:rsidRPr="00DB7F00" w:rsidRDefault="00316502" w:rsidP="00CE0D74">
            <w:pPr>
              <w:spacing w:afterLines="0" w:after="0"/>
              <w:ind w:firstLine="422"/>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4</w:t>
            </w:r>
            <w:r w:rsidRPr="00DB7F00">
              <w:rPr>
                <w:rFonts w:ascii="Times New Roman" w:eastAsia="宋体" w:hAnsi="Times New Roman" w:cs="Times New Roman"/>
                <w:sz w:val="21"/>
                <w:szCs w:val="21"/>
                <w:lang w:eastAsia="zh-CN"/>
              </w:rPr>
              <w:t>＃</w:t>
            </w:r>
          </w:p>
        </w:tc>
        <w:tc>
          <w:tcPr>
            <w:tcW w:w="834" w:type="pct"/>
          </w:tcPr>
          <w:p w:rsidR="00316502" w:rsidRPr="00DB7F00" w:rsidRDefault="00316502" w:rsidP="00CE0D74">
            <w:pPr>
              <w:spacing w:afterLines="0" w:after="0"/>
              <w:ind w:firstLine="422"/>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5</w:t>
            </w:r>
            <w:r w:rsidRPr="00DB7F00">
              <w:rPr>
                <w:rFonts w:ascii="Times New Roman" w:eastAsia="宋体" w:hAnsi="Times New Roman" w:cs="Times New Roman"/>
                <w:sz w:val="21"/>
                <w:szCs w:val="21"/>
                <w:lang w:eastAsia="zh-CN"/>
              </w:rPr>
              <w:t>＃</w:t>
            </w:r>
          </w:p>
        </w:tc>
      </w:tr>
      <w:tr w:rsidR="00316502" w:rsidRPr="00DB7F00" w:rsidTr="00DB7F00">
        <w:tc>
          <w:tcPr>
            <w:tcW w:w="833"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w:t>
            </w:r>
          </w:p>
        </w:tc>
        <w:tc>
          <w:tcPr>
            <w:tcW w:w="833" w:type="pct"/>
            <w:vAlign w:val="center"/>
          </w:tcPr>
          <w:p w:rsidR="00316502" w:rsidRPr="00DB7F00" w:rsidRDefault="00316502" w:rsidP="00316502">
            <w:pPr>
              <w:widowControl/>
              <w:tabs>
                <w:tab w:val="clear" w:pos="851"/>
                <w:tab w:val="clear" w:pos="1418"/>
                <w:tab w:val="clear" w:pos="1985"/>
              </w:tabs>
              <w:spacing w:afterLines="0" w:after="0"/>
              <w:ind w:firstLineChars="0" w:firstLine="0"/>
              <w:jc w:val="center"/>
              <w:rPr>
                <w:rFonts w:ascii="Times New Roman" w:eastAsia="宋体" w:hAnsi="Times New Roman" w:cs="Times New Roman"/>
                <w:bCs/>
                <w:color w:val="000000"/>
                <w:sz w:val="21"/>
                <w:szCs w:val="21"/>
                <w:lang w:eastAsia="zh-CN"/>
              </w:rPr>
            </w:pPr>
            <w:r w:rsidRPr="00DB7F00">
              <w:rPr>
                <w:rFonts w:ascii="Times New Roman" w:eastAsia="宋体" w:hAnsi="Times New Roman" w:cs="Times New Roman"/>
                <w:sz w:val="21"/>
                <w:szCs w:val="21"/>
              </w:rPr>
              <w:t>1.155</w:t>
            </w:r>
          </w:p>
        </w:tc>
        <w:tc>
          <w:tcPr>
            <w:tcW w:w="834"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2.431</w:t>
            </w:r>
          </w:p>
        </w:tc>
        <w:tc>
          <w:tcPr>
            <w:tcW w:w="833"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4.422</w:t>
            </w:r>
          </w:p>
        </w:tc>
        <w:tc>
          <w:tcPr>
            <w:tcW w:w="833"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6.600</w:t>
            </w:r>
          </w:p>
        </w:tc>
        <w:tc>
          <w:tcPr>
            <w:tcW w:w="834"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7.492</w:t>
            </w:r>
          </w:p>
        </w:tc>
      </w:tr>
      <w:tr w:rsidR="00316502" w:rsidRPr="00DB7F00" w:rsidTr="00DB7F00">
        <w:tc>
          <w:tcPr>
            <w:tcW w:w="833"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w:t>
            </w:r>
          </w:p>
        </w:tc>
        <w:tc>
          <w:tcPr>
            <w:tcW w:w="833" w:type="pct"/>
            <w:vAlign w:val="center"/>
          </w:tcPr>
          <w:p w:rsidR="00316502" w:rsidRPr="00DB7F00" w:rsidRDefault="00316502" w:rsidP="00316502">
            <w:pPr>
              <w:spacing w:afterLines="0" w:after="0"/>
              <w:ind w:firstLineChars="0" w:firstLine="0"/>
              <w:jc w:val="center"/>
              <w:rPr>
                <w:rFonts w:ascii="Times New Roman" w:eastAsia="宋体" w:hAnsi="Times New Roman" w:cs="Times New Roman"/>
                <w:color w:val="000000"/>
                <w:sz w:val="21"/>
                <w:szCs w:val="21"/>
              </w:rPr>
            </w:pPr>
            <w:r w:rsidRPr="00DB7F00">
              <w:rPr>
                <w:rFonts w:ascii="Times New Roman" w:eastAsia="宋体" w:hAnsi="Times New Roman" w:cs="Times New Roman"/>
                <w:sz w:val="21"/>
                <w:szCs w:val="21"/>
              </w:rPr>
              <w:t>1.143</w:t>
            </w:r>
          </w:p>
        </w:tc>
        <w:tc>
          <w:tcPr>
            <w:tcW w:w="834"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2.428</w:t>
            </w:r>
          </w:p>
        </w:tc>
        <w:tc>
          <w:tcPr>
            <w:tcW w:w="833"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4.478</w:t>
            </w:r>
          </w:p>
        </w:tc>
        <w:tc>
          <w:tcPr>
            <w:tcW w:w="833"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6.589</w:t>
            </w:r>
          </w:p>
        </w:tc>
        <w:tc>
          <w:tcPr>
            <w:tcW w:w="834"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7.570</w:t>
            </w:r>
          </w:p>
        </w:tc>
      </w:tr>
      <w:tr w:rsidR="00316502" w:rsidRPr="00DB7F00" w:rsidTr="00DB7F00">
        <w:tc>
          <w:tcPr>
            <w:tcW w:w="833"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3</w:t>
            </w:r>
          </w:p>
        </w:tc>
        <w:tc>
          <w:tcPr>
            <w:tcW w:w="833" w:type="pct"/>
            <w:vAlign w:val="center"/>
          </w:tcPr>
          <w:p w:rsidR="00316502" w:rsidRPr="00DB7F00" w:rsidRDefault="00316502" w:rsidP="00316502">
            <w:pPr>
              <w:spacing w:afterLines="0" w:after="0"/>
              <w:ind w:firstLineChars="0" w:firstLine="0"/>
              <w:jc w:val="center"/>
              <w:rPr>
                <w:rFonts w:ascii="Times New Roman" w:eastAsia="宋体" w:hAnsi="Times New Roman" w:cs="Times New Roman"/>
                <w:color w:val="000000"/>
                <w:sz w:val="21"/>
                <w:szCs w:val="21"/>
              </w:rPr>
            </w:pPr>
            <w:r w:rsidRPr="00DB7F00">
              <w:rPr>
                <w:rFonts w:ascii="Times New Roman" w:eastAsia="宋体" w:hAnsi="Times New Roman" w:cs="Times New Roman"/>
                <w:sz w:val="21"/>
                <w:szCs w:val="21"/>
              </w:rPr>
              <w:t>1.142</w:t>
            </w:r>
          </w:p>
        </w:tc>
        <w:tc>
          <w:tcPr>
            <w:tcW w:w="834"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2.419</w:t>
            </w:r>
          </w:p>
        </w:tc>
        <w:tc>
          <w:tcPr>
            <w:tcW w:w="833"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4.385</w:t>
            </w:r>
          </w:p>
        </w:tc>
        <w:tc>
          <w:tcPr>
            <w:tcW w:w="833"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6.542</w:t>
            </w:r>
          </w:p>
        </w:tc>
        <w:tc>
          <w:tcPr>
            <w:tcW w:w="834"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7.632</w:t>
            </w:r>
          </w:p>
        </w:tc>
      </w:tr>
      <w:tr w:rsidR="00316502" w:rsidRPr="00DB7F00" w:rsidTr="00DB7F00">
        <w:tc>
          <w:tcPr>
            <w:tcW w:w="833"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w:t>
            </w:r>
          </w:p>
        </w:tc>
        <w:tc>
          <w:tcPr>
            <w:tcW w:w="833" w:type="pct"/>
            <w:vAlign w:val="center"/>
          </w:tcPr>
          <w:p w:rsidR="00316502" w:rsidRPr="00DB7F00" w:rsidRDefault="00316502" w:rsidP="00316502">
            <w:pPr>
              <w:spacing w:afterLines="0" w:after="0"/>
              <w:ind w:firstLineChars="0" w:firstLine="0"/>
              <w:jc w:val="center"/>
              <w:rPr>
                <w:rFonts w:ascii="Times New Roman" w:eastAsia="宋体" w:hAnsi="Times New Roman" w:cs="Times New Roman"/>
                <w:color w:val="000000"/>
                <w:sz w:val="21"/>
                <w:szCs w:val="21"/>
              </w:rPr>
            </w:pPr>
            <w:r w:rsidRPr="00DB7F00">
              <w:rPr>
                <w:rFonts w:ascii="Times New Roman" w:eastAsia="宋体" w:hAnsi="Times New Roman" w:cs="Times New Roman"/>
                <w:sz w:val="21"/>
                <w:szCs w:val="21"/>
              </w:rPr>
              <w:t>1.158</w:t>
            </w:r>
          </w:p>
        </w:tc>
        <w:tc>
          <w:tcPr>
            <w:tcW w:w="834"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2.430</w:t>
            </w:r>
          </w:p>
        </w:tc>
        <w:tc>
          <w:tcPr>
            <w:tcW w:w="833"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4.441</w:t>
            </w:r>
          </w:p>
        </w:tc>
        <w:tc>
          <w:tcPr>
            <w:tcW w:w="833"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6.591</w:t>
            </w:r>
          </w:p>
        </w:tc>
        <w:tc>
          <w:tcPr>
            <w:tcW w:w="834"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7.555</w:t>
            </w:r>
          </w:p>
        </w:tc>
      </w:tr>
      <w:tr w:rsidR="00316502" w:rsidRPr="00DB7F00" w:rsidTr="00DB7F00">
        <w:tc>
          <w:tcPr>
            <w:tcW w:w="833"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5</w:t>
            </w:r>
          </w:p>
        </w:tc>
        <w:tc>
          <w:tcPr>
            <w:tcW w:w="833" w:type="pct"/>
            <w:vAlign w:val="center"/>
          </w:tcPr>
          <w:p w:rsidR="00316502" w:rsidRPr="00DB7F00" w:rsidRDefault="00316502" w:rsidP="00316502">
            <w:pPr>
              <w:spacing w:afterLines="0" w:after="0"/>
              <w:ind w:firstLineChars="0" w:firstLine="0"/>
              <w:jc w:val="center"/>
              <w:rPr>
                <w:rFonts w:ascii="Times New Roman" w:eastAsia="宋体" w:hAnsi="Times New Roman" w:cs="Times New Roman"/>
                <w:color w:val="000000"/>
                <w:sz w:val="21"/>
                <w:szCs w:val="21"/>
              </w:rPr>
            </w:pPr>
            <w:r w:rsidRPr="00DB7F00">
              <w:rPr>
                <w:rFonts w:ascii="Times New Roman" w:eastAsia="宋体" w:hAnsi="Times New Roman" w:cs="Times New Roman"/>
                <w:sz w:val="21"/>
                <w:szCs w:val="21"/>
              </w:rPr>
              <w:t>1.152</w:t>
            </w:r>
          </w:p>
        </w:tc>
        <w:tc>
          <w:tcPr>
            <w:tcW w:w="834"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2.427</w:t>
            </w:r>
          </w:p>
        </w:tc>
        <w:tc>
          <w:tcPr>
            <w:tcW w:w="833"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4.450</w:t>
            </w:r>
          </w:p>
        </w:tc>
        <w:tc>
          <w:tcPr>
            <w:tcW w:w="833"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6.588</w:t>
            </w:r>
          </w:p>
        </w:tc>
        <w:tc>
          <w:tcPr>
            <w:tcW w:w="834"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7.520</w:t>
            </w:r>
          </w:p>
        </w:tc>
      </w:tr>
      <w:tr w:rsidR="00316502" w:rsidRPr="00DB7F00" w:rsidTr="00DB7F00">
        <w:tc>
          <w:tcPr>
            <w:tcW w:w="833"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w:t>
            </w:r>
          </w:p>
        </w:tc>
        <w:tc>
          <w:tcPr>
            <w:tcW w:w="833" w:type="pct"/>
            <w:vAlign w:val="center"/>
          </w:tcPr>
          <w:p w:rsidR="00316502" w:rsidRPr="00DB7F00" w:rsidRDefault="00316502" w:rsidP="00316502">
            <w:pPr>
              <w:spacing w:afterLines="0" w:after="0"/>
              <w:ind w:firstLineChars="0" w:firstLine="0"/>
              <w:jc w:val="center"/>
              <w:rPr>
                <w:rFonts w:ascii="Times New Roman" w:eastAsia="宋体" w:hAnsi="Times New Roman" w:cs="Times New Roman"/>
                <w:color w:val="000000"/>
                <w:sz w:val="21"/>
                <w:szCs w:val="21"/>
              </w:rPr>
            </w:pPr>
            <w:r w:rsidRPr="00DB7F00">
              <w:rPr>
                <w:rFonts w:ascii="Times New Roman" w:eastAsia="宋体" w:hAnsi="Times New Roman" w:cs="Times New Roman"/>
                <w:sz w:val="21"/>
                <w:szCs w:val="21"/>
              </w:rPr>
              <w:t>1.160</w:t>
            </w:r>
          </w:p>
        </w:tc>
        <w:tc>
          <w:tcPr>
            <w:tcW w:w="834"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2.402</w:t>
            </w:r>
          </w:p>
        </w:tc>
        <w:tc>
          <w:tcPr>
            <w:tcW w:w="833"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4.413</w:t>
            </w:r>
          </w:p>
        </w:tc>
        <w:tc>
          <w:tcPr>
            <w:tcW w:w="833"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6.601</w:t>
            </w:r>
          </w:p>
        </w:tc>
        <w:tc>
          <w:tcPr>
            <w:tcW w:w="834"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7.630</w:t>
            </w:r>
          </w:p>
        </w:tc>
      </w:tr>
      <w:tr w:rsidR="00316502" w:rsidRPr="00DB7F00" w:rsidTr="00DB7F00">
        <w:tc>
          <w:tcPr>
            <w:tcW w:w="833"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7</w:t>
            </w:r>
          </w:p>
        </w:tc>
        <w:tc>
          <w:tcPr>
            <w:tcW w:w="833" w:type="pct"/>
            <w:vAlign w:val="center"/>
          </w:tcPr>
          <w:p w:rsidR="00316502" w:rsidRPr="00DB7F00" w:rsidRDefault="00316502" w:rsidP="00316502">
            <w:pPr>
              <w:spacing w:afterLines="0" w:after="0"/>
              <w:ind w:firstLineChars="0" w:firstLine="0"/>
              <w:jc w:val="center"/>
              <w:rPr>
                <w:rFonts w:ascii="Times New Roman" w:eastAsia="宋体" w:hAnsi="Times New Roman" w:cs="Times New Roman"/>
                <w:color w:val="000000"/>
                <w:sz w:val="21"/>
                <w:szCs w:val="21"/>
              </w:rPr>
            </w:pPr>
            <w:r w:rsidRPr="00DB7F00">
              <w:rPr>
                <w:rFonts w:ascii="Times New Roman" w:eastAsia="宋体" w:hAnsi="Times New Roman" w:cs="Times New Roman"/>
                <w:sz w:val="21"/>
                <w:szCs w:val="21"/>
              </w:rPr>
              <w:t>1.155</w:t>
            </w:r>
          </w:p>
        </w:tc>
        <w:tc>
          <w:tcPr>
            <w:tcW w:w="834"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2.423</w:t>
            </w:r>
          </w:p>
        </w:tc>
        <w:tc>
          <w:tcPr>
            <w:tcW w:w="833"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4.417</w:t>
            </w:r>
          </w:p>
        </w:tc>
        <w:tc>
          <w:tcPr>
            <w:tcW w:w="833" w:type="pct"/>
            <w:vAlign w:val="center"/>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6.539</w:t>
            </w:r>
          </w:p>
        </w:tc>
        <w:tc>
          <w:tcPr>
            <w:tcW w:w="834"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7.558</w:t>
            </w:r>
          </w:p>
        </w:tc>
      </w:tr>
      <w:tr w:rsidR="00316502" w:rsidRPr="00DB7F00" w:rsidTr="00DB7F00">
        <w:tc>
          <w:tcPr>
            <w:tcW w:w="833"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均值</w:t>
            </w:r>
            <w:r w:rsidRPr="00DB7F00">
              <w:rPr>
                <w:rFonts w:ascii="Times New Roman" w:eastAsia="宋体" w:hAnsi="Times New Roman" w:cs="Times New Roman"/>
                <w:sz w:val="21"/>
                <w:szCs w:val="21"/>
                <w:lang w:eastAsia="zh-CN"/>
              </w:rPr>
              <w:t>/</w:t>
            </w:r>
            <w:r w:rsidRPr="00DB7F00">
              <w:rPr>
                <w:rFonts w:ascii="Times New Roman" w:eastAsia="宋体" w:hAnsi="Times New Roman" w:cs="Times New Roman"/>
                <w:sz w:val="21"/>
                <w:szCs w:val="21"/>
              </w:rPr>
              <w:t>%</w:t>
            </w:r>
          </w:p>
        </w:tc>
        <w:tc>
          <w:tcPr>
            <w:tcW w:w="833" w:type="pct"/>
            <w:vAlign w:val="center"/>
          </w:tcPr>
          <w:p w:rsidR="00316502" w:rsidRPr="00DB7F00" w:rsidRDefault="00316502" w:rsidP="00316502">
            <w:pPr>
              <w:spacing w:afterLines="0" w:after="0"/>
              <w:ind w:firstLineChars="0" w:firstLine="0"/>
              <w:jc w:val="center"/>
              <w:rPr>
                <w:rFonts w:ascii="Times New Roman" w:eastAsia="宋体" w:hAnsi="Times New Roman" w:cs="Times New Roman"/>
                <w:color w:val="000000"/>
                <w:sz w:val="21"/>
                <w:szCs w:val="21"/>
              </w:rPr>
            </w:pPr>
            <w:r w:rsidRPr="00DB7F00">
              <w:rPr>
                <w:rFonts w:ascii="Times New Roman" w:eastAsia="宋体" w:hAnsi="Times New Roman" w:cs="Times New Roman"/>
                <w:sz w:val="21"/>
                <w:szCs w:val="21"/>
              </w:rPr>
              <w:t>1.152</w:t>
            </w:r>
          </w:p>
        </w:tc>
        <w:tc>
          <w:tcPr>
            <w:tcW w:w="834"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2.423</w:t>
            </w:r>
          </w:p>
        </w:tc>
        <w:tc>
          <w:tcPr>
            <w:tcW w:w="833"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4.429</w:t>
            </w:r>
          </w:p>
        </w:tc>
        <w:tc>
          <w:tcPr>
            <w:tcW w:w="833"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6.579</w:t>
            </w:r>
          </w:p>
        </w:tc>
        <w:tc>
          <w:tcPr>
            <w:tcW w:w="834"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7.565</w:t>
            </w:r>
          </w:p>
        </w:tc>
      </w:tr>
      <w:tr w:rsidR="00316502" w:rsidRPr="00DB7F00" w:rsidTr="00DB7F00">
        <w:tc>
          <w:tcPr>
            <w:tcW w:w="833" w:type="pct"/>
          </w:tcPr>
          <w:p w:rsidR="00316502" w:rsidRPr="00DB7F00" w:rsidRDefault="00316502" w:rsidP="00316502">
            <w:pPr>
              <w:spacing w:afterLines="0" w:after="0"/>
              <w:ind w:firstLineChars="0" w:firstLine="0"/>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标准偏差</w:t>
            </w:r>
            <w:r w:rsidRPr="00DB7F00">
              <w:rPr>
                <w:rFonts w:ascii="Times New Roman" w:eastAsia="宋体" w:hAnsi="Times New Roman" w:cs="Times New Roman"/>
                <w:sz w:val="21"/>
                <w:szCs w:val="21"/>
                <w:lang w:eastAsia="zh-CN"/>
              </w:rPr>
              <w:t>S</w:t>
            </w:r>
          </w:p>
        </w:tc>
        <w:tc>
          <w:tcPr>
            <w:tcW w:w="833" w:type="pct"/>
            <w:vAlign w:val="center"/>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0.007</w:t>
            </w:r>
          </w:p>
        </w:tc>
        <w:tc>
          <w:tcPr>
            <w:tcW w:w="834"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0.010</w:t>
            </w:r>
          </w:p>
        </w:tc>
        <w:tc>
          <w:tcPr>
            <w:tcW w:w="833"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0.030</w:t>
            </w:r>
          </w:p>
        </w:tc>
        <w:tc>
          <w:tcPr>
            <w:tcW w:w="833"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0.027</w:t>
            </w:r>
          </w:p>
        </w:tc>
        <w:tc>
          <w:tcPr>
            <w:tcW w:w="834"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0.052</w:t>
            </w:r>
          </w:p>
        </w:tc>
      </w:tr>
      <w:tr w:rsidR="00316502" w:rsidRPr="00DB7F00" w:rsidTr="00DB7F00">
        <w:tc>
          <w:tcPr>
            <w:tcW w:w="833"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RSD/%</w:t>
            </w:r>
          </w:p>
        </w:tc>
        <w:tc>
          <w:tcPr>
            <w:tcW w:w="833"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0.613</w:t>
            </w:r>
          </w:p>
        </w:tc>
        <w:tc>
          <w:tcPr>
            <w:tcW w:w="834"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0.416</w:t>
            </w:r>
          </w:p>
        </w:tc>
        <w:tc>
          <w:tcPr>
            <w:tcW w:w="833"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0.675</w:t>
            </w:r>
          </w:p>
        </w:tc>
        <w:tc>
          <w:tcPr>
            <w:tcW w:w="833"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0.403</w:t>
            </w:r>
          </w:p>
        </w:tc>
        <w:tc>
          <w:tcPr>
            <w:tcW w:w="834" w:type="pct"/>
          </w:tcPr>
          <w:p w:rsidR="00316502" w:rsidRPr="00DB7F00" w:rsidRDefault="00316502" w:rsidP="00316502">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rPr>
              <w:t>0.688</w:t>
            </w:r>
          </w:p>
        </w:tc>
      </w:tr>
    </w:tbl>
    <w:p w:rsidR="00F47B16" w:rsidRPr="00DB7F00" w:rsidRDefault="001725A1" w:rsidP="00FE383D">
      <w:pPr>
        <w:spacing w:beforeLines="50" w:before="120" w:afterLines="0" w:after="0"/>
        <w:ind w:firstLineChars="0" w:firstLine="0"/>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eastAsia="zh-CN"/>
        </w:rPr>
        <w:t>4.</w:t>
      </w:r>
      <w:r w:rsidR="00470188" w:rsidRPr="00DB7F00">
        <w:rPr>
          <w:rFonts w:ascii="Times New Roman" w:eastAsia="宋体" w:hAnsi="Times New Roman" w:cs="Times New Roman"/>
          <w:sz w:val="21"/>
          <w:szCs w:val="22"/>
          <w:lang w:eastAsia="zh-CN"/>
        </w:rPr>
        <w:t>7</w:t>
      </w:r>
      <w:r w:rsidRPr="00DB7F00">
        <w:rPr>
          <w:rFonts w:ascii="Times New Roman" w:eastAsia="宋体" w:hAnsi="Times New Roman" w:cs="Times New Roman"/>
          <w:sz w:val="21"/>
          <w:szCs w:val="22"/>
          <w:lang w:eastAsia="zh-CN"/>
        </w:rPr>
        <w:t>.9</w:t>
      </w:r>
      <w:r w:rsidR="00A317DC" w:rsidRPr="00DB7F00">
        <w:rPr>
          <w:rFonts w:ascii="Times New Roman" w:eastAsia="宋体" w:hAnsi="Times New Roman" w:cs="Times New Roman"/>
          <w:sz w:val="21"/>
          <w:szCs w:val="22"/>
          <w:lang w:eastAsia="zh-CN"/>
        </w:rPr>
        <w:t>华友</w:t>
      </w:r>
      <w:r w:rsidR="005A494F" w:rsidRPr="00DB7F00">
        <w:rPr>
          <w:rFonts w:ascii="Times New Roman" w:eastAsia="宋体" w:hAnsi="Times New Roman" w:cs="Times New Roman"/>
          <w:sz w:val="21"/>
          <w:szCs w:val="22"/>
          <w:lang w:eastAsia="zh-CN"/>
        </w:rPr>
        <w:t>钴业</w:t>
      </w:r>
      <w:r w:rsidR="00A317DC" w:rsidRPr="00DB7F00">
        <w:rPr>
          <w:rFonts w:ascii="Times New Roman" w:eastAsia="宋体" w:hAnsi="Times New Roman" w:cs="Times New Roman"/>
          <w:sz w:val="21"/>
          <w:szCs w:val="22"/>
          <w:lang w:eastAsia="zh-CN"/>
        </w:rPr>
        <w:t>检测数据</w:t>
      </w:r>
    </w:p>
    <w:p w:rsidR="00316502" w:rsidRPr="00DB7F00" w:rsidRDefault="00426935" w:rsidP="00DB7F00">
      <w:pPr>
        <w:spacing w:afterLines="0" w:after="0"/>
        <w:ind w:firstLine="420"/>
        <w:jc w:val="center"/>
        <w:rPr>
          <w:rFonts w:ascii="Times New Roman" w:eastAsia="宋体" w:hAnsi="Times New Roman" w:cs="Times New Roman" w:hint="eastAsia"/>
          <w:sz w:val="21"/>
          <w:szCs w:val="22"/>
          <w:lang w:eastAsia="zh-CN"/>
        </w:rPr>
      </w:pPr>
      <w:r w:rsidRPr="00DB7F00">
        <w:rPr>
          <w:rFonts w:ascii="Times New Roman" w:eastAsia="宋体" w:hAnsi="Times New Roman" w:cs="Times New Roman"/>
          <w:sz w:val="21"/>
          <w:szCs w:val="22"/>
          <w:lang w:eastAsia="zh-CN"/>
        </w:rPr>
        <w:t>表</w:t>
      </w:r>
      <w:r w:rsidRPr="00DB7F00">
        <w:rPr>
          <w:rFonts w:ascii="Times New Roman" w:eastAsia="宋体" w:hAnsi="Times New Roman" w:cs="Times New Roman"/>
          <w:sz w:val="21"/>
          <w:szCs w:val="22"/>
          <w:lang w:eastAsia="zh-CN"/>
        </w:rPr>
        <w:t>2</w:t>
      </w:r>
      <w:r w:rsidR="00453C0B" w:rsidRPr="00DB7F00">
        <w:rPr>
          <w:rFonts w:ascii="Times New Roman" w:eastAsia="宋体" w:hAnsi="Times New Roman" w:cs="Times New Roman"/>
          <w:sz w:val="21"/>
          <w:szCs w:val="22"/>
          <w:lang w:eastAsia="zh-CN"/>
        </w:rPr>
        <w:t>5</w:t>
      </w:r>
      <w:r w:rsidRPr="00DB7F00">
        <w:rPr>
          <w:rFonts w:ascii="Times New Roman" w:eastAsia="宋体" w:hAnsi="Times New Roman" w:cs="Times New Roman"/>
          <w:sz w:val="21"/>
          <w:szCs w:val="22"/>
          <w:lang w:eastAsia="zh-CN"/>
        </w:rPr>
        <w:t xml:space="preserve">    </w:t>
      </w:r>
      <w:r w:rsidRPr="00DB7F00">
        <w:rPr>
          <w:rFonts w:ascii="Times New Roman" w:eastAsia="宋体" w:hAnsi="Times New Roman" w:cs="Times New Roman"/>
          <w:sz w:val="21"/>
          <w:szCs w:val="22"/>
          <w:lang w:eastAsia="zh-CN"/>
        </w:rPr>
        <w:t>华友姑爷检测数据</w:t>
      </w:r>
    </w:p>
    <w:tbl>
      <w:tblPr>
        <w:tblStyle w:val="af3"/>
        <w:tblpPr w:leftFromText="180" w:rightFromText="180" w:vertAnchor="text" w:horzAnchor="margin" w:tblpXSpec="center" w:tblpY="64"/>
        <w:tblW w:w="5000" w:type="pct"/>
        <w:tblLook w:val="04A0" w:firstRow="1" w:lastRow="0" w:firstColumn="1" w:lastColumn="0" w:noHBand="0" w:noVBand="1"/>
      </w:tblPr>
      <w:tblGrid>
        <w:gridCol w:w="1634"/>
        <w:gridCol w:w="1635"/>
        <w:gridCol w:w="1636"/>
        <w:gridCol w:w="1635"/>
        <w:gridCol w:w="1635"/>
        <w:gridCol w:w="1636"/>
      </w:tblGrid>
      <w:tr w:rsidR="00316502" w:rsidRPr="00DB7F00" w:rsidTr="00FE383D">
        <w:trPr>
          <w:cnfStyle w:val="100000000000" w:firstRow="1" w:lastRow="0" w:firstColumn="0" w:lastColumn="0" w:oddVBand="0" w:evenVBand="0" w:oddHBand="0" w:evenHBand="0" w:firstRowFirstColumn="0" w:firstRowLastColumn="0" w:lastRowFirstColumn="0" w:lastRowLastColumn="0"/>
          <w:trHeight w:val="671"/>
        </w:trPr>
        <w:tc>
          <w:tcPr>
            <w:tcW w:w="833" w:type="pct"/>
            <w:tcBorders>
              <w:tl2br w:val="single" w:sz="4" w:space="0" w:color="auto"/>
            </w:tcBorders>
          </w:tcPr>
          <w:p w:rsidR="00316502" w:rsidRPr="00DB7F00" w:rsidRDefault="00316502" w:rsidP="00CE0D74">
            <w:pPr>
              <w:spacing w:afterLines="0" w:after="0"/>
              <w:ind w:firstLine="422"/>
              <w:jc w:val="center"/>
              <w:rPr>
                <w:rFonts w:ascii="Times New Roman" w:eastAsia="宋体" w:hAnsi="Times New Roman" w:cs="Times New Roman"/>
                <w:sz w:val="21"/>
                <w:szCs w:val="22"/>
              </w:rPr>
            </w:pPr>
            <w:r w:rsidRPr="00DB7F00">
              <w:rPr>
                <w:rFonts w:ascii="Times New Roman" w:eastAsia="宋体" w:hAnsi="Times New Roman" w:cs="Times New Roman"/>
                <w:sz w:val="21"/>
                <w:szCs w:val="22"/>
                <w:lang w:eastAsia="zh-CN"/>
              </w:rPr>
              <w:t xml:space="preserve">      </w:t>
            </w:r>
            <w:r w:rsidRPr="00DB7F00">
              <w:rPr>
                <w:rFonts w:ascii="Times New Roman" w:eastAsia="宋体" w:hAnsi="Times New Roman" w:cs="Times New Roman"/>
                <w:sz w:val="21"/>
                <w:szCs w:val="22"/>
              </w:rPr>
              <w:t>组别</w:t>
            </w:r>
          </w:p>
          <w:p w:rsidR="00316502" w:rsidRPr="00DB7F00" w:rsidRDefault="00316502" w:rsidP="00644620">
            <w:pPr>
              <w:spacing w:afterLines="0" w:after="0"/>
              <w:ind w:firstLineChars="90" w:firstLine="190"/>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eastAsia="zh-CN"/>
              </w:rPr>
              <w:t>编号</w:t>
            </w:r>
          </w:p>
        </w:tc>
        <w:tc>
          <w:tcPr>
            <w:tcW w:w="833" w:type="pct"/>
          </w:tcPr>
          <w:p w:rsidR="00316502" w:rsidRPr="00DB7F00" w:rsidRDefault="00316502" w:rsidP="00CE0D74">
            <w:pPr>
              <w:spacing w:afterLines="0" w:after="0"/>
              <w:ind w:firstLine="422"/>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1</w:t>
            </w:r>
            <w:r w:rsidRPr="00DB7F00">
              <w:rPr>
                <w:rFonts w:ascii="Times New Roman" w:eastAsia="宋体" w:hAnsi="Times New Roman" w:cs="Times New Roman"/>
                <w:sz w:val="21"/>
                <w:szCs w:val="22"/>
                <w:lang w:eastAsia="zh-CN"/>
              </w:rPr>
              <w:t>＃</w:t>
            </w:r>
          </w:p>
        </w:tc>
        <w:tc>
          <w:tcPr>
            <w:tcW w:w="834" w:type="pct"/>
          </w:tcPr>
          <w:p w:rsidR="00316502" w:rsidRPr="00DB7F00" w:rsidRDefault="00316502" w:rsidP="00CE0D74">
            <w:pPr>
              <w:spacing w:afterLines="0" w:after="0"/>
              <w:ind w:firstLine="422"/>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2</w:t>
            </w:r>
            <w:r w:rsidRPr="00DB7F00">
              <w:rPr>
                <w:rFonts w:ascii="Times New Roman" w:eastAsia="宋体" w:hAnsi="Times New Roman" w:cs="Times New Roman"/>
                <w:sz w:val="21"/>
                <w:szCs w:val="22"/>
                <w:lang w:eastAsia="zh-CN"/>
              </w:rPr>
              <w:t>＃</w:t>
            </w:r>
          </w:p>
        </w:tc>
        <w:tc>
          <w:tcPr>
            <w:tcW w:w="833" w:type="pct"/>
          </w:tcPr>
          <w:p w:rsidR="00316502" w:rsidRPr="00DB7F00" w:rsidRDefault="00316502" w:rsidP="00CE0D74">
            <w:pPr>
              <w:spacing w:afterLines="0" w:after="0"/>
              <w:ind w:firstLine="422"/>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3</w:t>
            </w:r>
            <w:r w:rsidRPr="00DB7F00">
              <w:rPr>
                <w:rFonts w:ascii="Times New Roman" w:eastAsia="宋体" w:hAnsi="Times New Roman" w:cs="Times New Roman"/>
                <w:sz w:val="21"/>
                <w:szCs w:val="22"/>
                <w:lang w:eastAsia="zh-CN"/>
              </w:rPr>
              <w:t>＃</w:t>
            </w:r>
          </w:p>
        </w:tc>
        <w:tc>
          <w:tcPr>
            <w:tcW w:w="833" w:type="pct"/>
          </w:tcPr>
          <w:p w:rsidR="00316502" w:rsidRPr="00DB7F00" w:rsidRDefault="00316502" w:rsidP="00CE0D74">
            <w:pPr>
              <w:spacing w:afterLines="0" w:after="0"/>
              <w:ind w:firstLine="422"/>
              <w:jc w:val="center"/>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eastAsia="zh-CN"/>
              </w:rPr>
              <w:t>4</w:t>
            </w:r>
            <w:r w:rsidRPr="00DB7F00">
              <w:rPr>
                <w:rFonts w:ascii="Times New Roman" w:eastAsia="宋体" w:hAnsi="Times New Roman" w:cs="Times New Roman"/>
                <w:sz w:val="21"/>
                <w:szCs w:val="22"/>
                <w:lang w:eastAsia="zh-CN"/>
              </w:rPr>
              <w:t>＃</w:t>
            </w:r>
          </w:p>
        </w:tc>
        <w:tc>
          <w:tcPr>
            <w:tcW w:w="834" w:type="pct"/>
          </w:tcPr>
          <w:p w:rsidR="00316502" w:rsidRPr="00DB7F00" w:rsidRDefault="00316502" w:rsidP="00CE0D74">
            <w:pPr>
              <w:spacing w:afterLines="0" w:after="0"/>
              <w:ind w:firstLine="422"/>
              <w:jc w:val="center"/>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eastAsia="zh-CN"/>
              </w:rPr>
              <w:t>5</w:t>
            </w:r>
            <w:r w:rsidRPr="00DB7F00">
              <w:rPr>
                <w:rFonts w:ascii="Times New Roman" w:eastAsia="宋体" w:hAnsi="Times New Roman" w:cs="Times New Roman"/>
                <w:sz w:val="21"/>
                <w:szCs w:val="22"/>
                <w:lang w:eastAsia="zh-CN"/>
              </w:rPr>
              <w:t>＃</w:t>
            </w:r>
          </w:p>
        </w:tc>
      </w:tr>
      <w:tr w:rsidR="00316502" w:rsidRPr="00DB7F00" w:rsidTr="00FE383D">
        <w:tc>
          <w:tcPr>
            <w:tcW w:w="833" w:type="pct"/>
          </w:tcPr>
          <w:p w:rsidR="00316502" w:rsidRPr="00DB7F00" w:rsidRDefault="00316502" w:rsidP="00316502">
            <w:pPr>
              <w:spacing w:afterLines="0" w:after="0"/>
              <w:ind w:firstLine="42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1</w:t>
            </w:r>
          </w:p>
        </w:tc>
        <w:tc>
          <w:tcPr>
            <w:tcW w:w="833" w:type="pct"/>
            <w:vAlign w:val="center"/>
          </w:tcPr>
          <w:p w:rsidR="00316502" w:rsidRPr="00DB7F00" w:rsidRDefault="00316502" w:rsidP="00316502">
            <w:pPr>
              <w:widowControl/>
              <w:tabs>
                <w:tab w:val="clear" w:pos="851"/>
                <w:tab w:val="clear" w:pos="1418"/>
                <w:tab w:val="clear" w:pos="1985"/>
              </w:tabs>
              <w:spacing w:afterLines="0" w:after="0"/>
              <w:ind w:firstLineChars="0" w:firstLine="0"/>
              <w:jc w:val="center"/>
              <w:rPr>
                <w:rFonts w:ascii="Times New Roman" w:eastAsia="宋体" w:hAnsi="Times New Roman" w:cs="Times New Roman"/>
                <w:bCs/>
                <w:color w:val="000000"/>
                <w:sz w:val="21"/>
                <w:szCs w:val="22"/>
                <w:lang w:eastAsia="zh-CN"/>
              </w:rPr>
            </w:pPr>
            <w:r w:rsidRPr="00DB7F00">
              <w:rPr>
                <w:rFonts w:ascii="Times New Roman" w:eastAsia="宋体" w:hAnsi="Times New Roman" w:cs="Times New Roman"/>
                <w:sz w:val="21"/>
                <w:szCs w:val="22"/>
                <w:lang w:val="en-US" w:eastAsia="zh-CN"/>
              </w:rPr>
              <w:t>1.152</w:t>
            </w:r>
          </w:p>
        </w:tc>
        <w:tc>
          <w:tcPr>
            <w:tcW w:w="834" w:type="pct"/>
          </w:tcPr>
          <w:p w:rsidR="00316502" w:rsidRPr="00DB7F00" w:rsidRDefault="00316502" w:rsidP="00316502">
            <w:pPr>
              <w:spacing w:afterLines="0" w:after="0"/>
              <w:ind w:firstLine="42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lang w:val="en-US" w:eastAsia="zh-CN"/>
              </w:rPr>
              <w:t>2.307</w:t>
            </w:r>
          </w:p>
        </w:tc>
        <w:tc>
          <w:tcPr>
            <w:tcW w:w="833" w:type="pct"/>
          </w:tcPr>
          <w:p w:rsidR="00316502" w:rsidRPr="00DB7F00" w:rsidRDefault="00316502" w:rsidP="00316502">
            <w:pPr>
              <w:spacing w:afterLines="0" w:after="0"/>
              <w:ind w:firstLine="42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lang w:val="en-US" w:eastAsia="zh-CN"/>
              </w:rPr>
              <w:t xml:space="preserve">4.307  </w:t>
            </w:r>
          </w:p>
        </w:tc>
        <w:tc>
          <w:tcPr>
            <w:tcW w:w="833" w:type="pct"/>
          </w:tcPr>
          <w:p w:rsidR="00316502" w:rsidRPr="00DB7F00" w:rsidRDefault="00316502" w:rsidP="00316502">
            <w:pPr>
              <w:spacing w:afterLines="0" w:after="0"/>
              <w:ind w:firstLine="42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lang w:val="en-US" w:eastAsia="zh-CN"/>
              </w:rPr>
              <w:t>6.367</w:t>
            </w:r>
          </w:p>
        </w:tc>
        <w:tc>
          <w:tcPr>
            <w:tcW w:w="834" w:type="pct"/>
          </w:tcPr>
          <w:p w:rsidR="00316502" w:rsidRPr="00DB7F00" w:rsidRDefault="00316502" w:rsidP="00316502">
            <w:pPr>
              <w:spacing w:afterLines="0" w:after="0"/>
              <w:ind w:firstLine="42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lang w:val="en-US" w:eastAsia="zh-CN"/>
              </w:rPr>
              <w:t>7.357</w:t>
            </w:r>
          </w:p>
        </w:tc>
      </w:tr>
      <w:tr w:rsidR="00316502" w:rsidRPr="00DB7F00" w:rsidTr="00FE383D">
        <w:tc>
          <w:tcPr>
            <w:tcW w:w="833" w:type="pct"/>
          </w:tcPr>
          <w:p w:rsidR="00316502" w:rsidRPr="00DB7F00" w:rsidRDefault="00316502" w:rsidP="00316502">
            <w:pPr>
              <w:spacing w:afterLines="0" w:after="0"/>
              <w:ind w:firstLine="42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2</w:t>
            </w:r>
          </w:p>
        </w:tc>
        <w:tc>
          <w:tcPr>
            <w:tcW w:w="833" w:type="pct"/>
            <w:vAlign w:val="center"/>
          </w:tcPr>
          <w:p w:rsidR="00316502" w:rsidRPr="00DB7F00" w:rsidRDefault="00316502" w:rsidP="00316502">
            <w:pPr>
              <w:spacing w:afterLines="0" w:after="0"/>
              <w:ind w:firstLineChars="0" w:firstLine="0"/>
              <w:jc w:val="center"/>
              <w:rPr>
                <w:rFonts w:ascii="Times New Roman" w:eastAsia="宋体" w:hAnsi="Times New Roman" w:cs="Times New Roman"/>
                <w:color w:val="000000"/>
                <w:sz w:val="21"/>
                <w:szCs w:val="22"/>
              </w:rPr>
            </w:pPr>
            <w:r w:rsidRPr="00DB7F00">
              <w:rPr>
                <w:rFonts w:ascii="Times New Roman" w:eastAsia="宋体" w:hAnsi="Times New Roman" w:cs="Times New Roman"/>
                <w:sz w:val="21"/>
                <w:szCs w:val="22"/>
                <w:lang w:val="en-US" w:eastAsia="zh-CN"/>
              </w:rPr>
              <w:t>1.143</w:t>
            </w:r>
          </w:p>
        </w:tc>
        <w:tc>
          <w:tcPr>
            <w:tcW w:w="834" w:type="pct"/>
          </w:tcPr>
          <w:p w:rsidR="00316502" w:rsidRPr="00DB7F00" w:rsidRDefault="00316502" w:rsidP="00316502">
            <w:pPr>
              <w:spacing w:afterLines="0" w:after="0"/>
              <w:ind w:firstLine="42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lang w:val="en-US" w:eastAsia="zh-CN"/>
              </w:rPr>
              <w:t>2.300</w:t>
            </w:r>
          </w:p>
        </w:tc>
        <w:tc>
          <w:tcPr>
            <w:tcW w:w="833" w:type="pct"/>
          </w:tcPr>
          <w:p w:rsidR="00316502" w:rsidRPr="00DB7F00" w:rsidRDefault="00316502" w:rsidP="00316502">
            <w:pPr>
              <w:spacing w:afterLines="0" w:after="0"/>
              <w:ind w:firstLine="42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lang w:val="en-US" w:eastAsia="zh-CN"/>
              </w:rPr>
              <w:t>4.305</w:t>
            </w:r>
          </w:p>
        </w:tc>
        <w:tc>
          <w:tcPr>
            <w:tcW w:w="833" w:type="pct"/>
          </w:tcPr>
          <w:p w:rsidR="00316502" w:rsidRPr="00DB7F00" w:rsidRDefault="00316502" w:rsidP="00316502">
            <w:pPr>
              <w:spacing w:afterLines="0" w:after="0"/>
              <w:ind w:firstLine="42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lang w:val="en-US" w:eastAsia="zh-CN"/>
              </w:rPr>
              <w:t>6.453</w:t>
            </w:r>
          </w:p>
        </w:tc>
        <w:tc>
          <w:tcPr>
            <w:tcW w:w="834" w:type="pct"/>
          </w:tcPr>
          <w:p w:rsidR="00316502" w:rsidRPr="00DB7F00" w:rsidRDefault="00316502" w:rsidP="00316502">
            <w:pPr>
              <w:spacing w:afterLines="0" w:after="0"/>
              <w:ind w:firstLine="42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lang w:val="en-US" w:eastAsia="zh-CN"/>
              </w:rPr>
              <w:t>7.369</w:t>
            </w:r>
          </w:p>
        </w:tc>
      </w:tr>
      <w:tr w:rsidR="00316502" w:rsidRPr="00DB7F00" w:rsidTr="00FE383D">
        <w:tc>
          <w:tcPr>
            <w:tcW w:w="833" w:type="pct"/>
          </w:tcPr>
          <w:p w:rsidR="00316502" w:rsidRPr="00DB7F00" w:rsidRDefault="00316502" w:rsidP="00316502">
            <w:pPr>
              <w:spacing w:afterLines="0" w:after="0"/>
              <w:ind w:firstLine="42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3</w:t>
            </w:r>
          </w:p>
        </w:tc>
        <w:tc>
          <w:tcPr>
            <w:tcW w:w="833" w:type="pct"/>
            <w:vAlign w:val="center"/>
          </w:tcPr>
          <w:p w:rsidR="00316502" w:rsidRPr="00DB7F00" w:rsidRDefault="00316502" w:rsidP="00316502">
            <w:pPr>
              <w:spacing w:afterLines="0" w:after="0"/>
              <w:ind w:firstLineChars="0" w:firstLine="0"/>
              <w:jc w:val="center"/>
              <w:rPr>
                <w:rFonts w:ascii="Times New Roman" w:eastAsia="宋体" w:hAnsi="Times New Roman" w:cs="Times New Roman"/>
                <w:color w:val="000000"/>
                <w:sz w:val="21"/>
                <w:szCs w:val="22"/>
              </w:rPr>
            </w:pPr>
            <w:r w:rsidRPr="00DB7F00">
              <w:rPr>
                <w:rFonts w:ascii="Times New Roman" w:eastAsia="宋体" w:hAnsi="Times New Roman" w:cs="Times New Roman"/>
                <w:sz w:val="21"/>
                <w:szCs w:val="22"/>
                <w:lang w:val="en-US" w:eastAsia="zh-CN"/>
              </w:rPr>
              <w:t>1.116</w:t>
            </w:r>
          </w:p>
        </w:tc>
        <w:tc>
          <w:tcPr>
            <w:tcW w:w="834" w:type="pct"/>
          </w:tcPr>
          <w:p w:rsidR="00316502" w:rsidRPr="00DB7F00" w:rsidRDefault="00316502" w:rsidP="00316502">
            <w:pPr>
              <w:spacing w:afterLines="0" w:after="0"/>
              <w:ind w:firstLine="42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lang w:val="en-US" w:eastAsia="zh-CN"/>
              </w:rPr>
              <w:t>2.301</w:t>
            </w:r>
          </w:p>
        </w:tc>
        <w:tc>
          <w:tcPr>
            <w:tcW w:w="833" w:type="pct"/>
          </w:tcPr>
          <w:p w:rsidR="00316502" w:rsidRPr="00DB7F00" w:rsidRDefault="00316502" w:rsidP="00316502">
            <w:pPr>
              <w:spacing w:afterLines="0" w:after="0"/>
              <w:ind w:firstLine="42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lang w:val="en-US" w:eastAsia="zh-CN"/>
              </w:rPr>
              <w:t>4.268</w:t>
            </w:r>
          </w:p>
        </w:tc>
        <w:tc>
          <w:tcPr>
            <w:tcW w:w="833" w:type="pct"/>
          </w:tcPr>
          <w:p w:rsidR="00316502" w:rsidRPr="00DB7F00" w:rsidRDefault="00316502" w:rsidP="00316502">
            <w:pPr>
              <w:spacing w:afterLines="0" w:after="0"/>
              <w:ind w:firstLine="42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lang w:val="en-US" w:eastAsia="zh-CN"/>
              </w:rPr>
              <w:t>6.406</w:t>
            </w:r>
          </w:p>
        </w:tc>
        <w:tc>
          <w:tcPr>
            <w:tcW w:w="834" w:type="pct"/>
          </w:tcPr>
          <w:p w:rsidR="00316502" w:rsidRPr="00DB7F00" w:rsidRDefault="00316502" w:rsidP="00316502">
            <w:pPr>
              <w:spacing w:afterLines="0" w:after="0"/>
              <w:ind w:firstLine="42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lang w:val="en-US" w:eastAsia="zh-CN"/>
              </w:rPr>
              <w:t xml:space="preserve">  7.213</w:t>
            </w:r>
          </w:p>
        </w:tc>
      </w:tr>
      <w:tr w:rsidR="00316502" w:rsidRPr="00DB7F00" w:rsidTr="00FE383D">
        <w:tc>
          <w:tcPr>
            <w:tcW w:w="833" w:type="pct"/>
          </w:tcPr>
          <w:p w:rsidR="00316502" w:rsidRPr="00DB7F00" w:rsidRDefault="00316502" w:rsidP="00316502">
            <w:pPr>
              <w:spacing w:afterLines="0" w:after="0"/>
              <w:ind w:firstLine="42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4</w:t>
            </w:r>
          </w:p>
        </w:tc>
        <w:tc>
          <w:tcPr>
            <w:tcW w:w="833" w:type="pct"/>
            <w:vAlign w:val="center"/>
          </w:tcPr>
          <w:p w:rsidR="00316502" w:rsidRPr="00DB7F00" w:rsidRDefault="00316502" w:rsidP="00316502">
            <w:pPr>
              <w:spacing w:afterLines="0" w:after="0"/>
              <w:ind w:firstLineChars="0" w:firstLine="0"/>
              <w:jc w:val="center"/>
              <w:rPr>
                <w:rFonts w:ascii="Times New Roman" w:eastAsia="宋体" w:hAnsi="Times New Roman" w:cs="Times New Roman"/>
                <w:color w:val="000000"/>
                <w:sz w:val="21"/>
                <w:szCs w:val="22"/>
              </w:rPr>
            </w:pPr>
            <w:r w:rsidRPr="00DB7F00">
              <w:rPr>
                <w:rFonts w:ascii="Times New Roman" w:eastAsia="宋体" w:hAnsi="Times New Roman" w:cs="Times New Roman"/>
                <w:sz w:val="21"/>
                <w:szCs w:val="22"/>
                <w:lang w:val="en-US" w:eastAsia="zh-CN"/>
              </w:rPr>
              <w:t>1.127</w:t>
            </w:r>
          </w:p>
        </w:tc>
        <w:tc>
          <w:tcPr>
            <w:tcW w:w="834" w:type="pct"/>
          </w:tcPr>
          <w:p w:rsidR="00316502" w:rsidRPr="00DB7F00" w:rsidRDefault="00316502" w:rsidP="00316502">
            <w:pPr>
              <w:spacing w:afterLines="0" w:after="0"/>
              <w:ind w:firstLine="42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lang w:val="en-US" w:eastAsia="zh-CN"/>
              </w:rPr>
              <w:t>2.300</w:t>
            </w:r>
          </w:p>
        </w:tc>
        <w:tc>
          <w:tcPr>
            <w:tcW w:w="833" w:type="pct"/>
          </w:tcPr>
          <w:p w:rsidR="00316502" w:rsidRPr="00DB7F00" w:rsidRDefault="00316502" w:rsidP="00316502">
            <w:pPr>
              <w:spacing w:afterLines="0" w:after="0"/>
              <w:ind w:firstLine="42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lang w:val="en-US" w:eastAsia="zh-CN"/>
              </w:rPr>
              <w:t>4.303</w:t>
            </w:r>
          </w:p>
        </w:tc>
        <w:tc>
          <w:tcPr>
            <w:tcW w:w="833" w:type="pct"/>
          </w:tcPr>
          <w:p w:rsidR="00316502" w:rsidRPr="00DB7F00" w:rsidRDefault="00316502" w:rsidP="00316502">
            <w:pPr>
              <w:spacing w:afterLines="0" w:after="0"/>
              <w:ind w:firstLine="42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lang w:val="en-US" w:eastAsia="zh-CN"/>
              </w:rPr>
              <w:t>6.428</w:t>
            </w:r>
          </w:p>
        </w:tc>
        <w:tc>
          <w:tcPr>
            <w:tcW w:w="834" w:type="pct"/>
          </w:tcPr>
          <w:p w:rsidR="00316502" w:rsidRPr="00DB7F00" w:rsidRDefault="00316502" w:rsidP="00316502">
            <w:pPr>
              <w:spacing w:afterLines="0" w:after="0"/>
              <w:ind w:firstLine="42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lang w:val="en-US" w:eastAsia="zh-CN"/>
              </w:rPr>
              <w:t>7.279</w:t>
            </w:r>
          </w:p>
        </w:tc>
      </w:tr>
      <w:tr w:rsidR="00316502" w:rsidRPr="00DB7F00" w:rsidTr="00FE383D">
        <w:tc>
          <w:tcPr>
            <w:tcW w:w="833" w:type="pct"/>
          </w:tcPr>
          <w:p w:rsidR="00316502" w:rsidRPr="00DB7F00" w:rsidRDefault="00316502" w:rsidP="00316502">
            <w:pPr>
              <w:spacing w:afterLines="0" w:after="0"/>
              <w:ind w:firstLine="42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5</w:t>
            </w:r>
          </w:p>
        </w:tc>
        <w:tc>
          <w:tcPr>
            <w:tcW w:w="833" w:type="pct"/>
            <w:vAlign w:val="center"/>
          </w:tcPr>
          <w:p w:rsidR="00316502" w:rsidRPr="00DB7F00" w:rsidRDefault="00316502" w:rsidP="00316502">
            <w:pPr>
              <w:spacing w:afterLines="0" w:after="0"/>
              <w:ind w:firstLineChars="0" w:firstLine="0"/>
              <w:jc w:val="center"/>
              <w:rPr>
                <w:rFonts w:ascii="Times New Roman" w:eastAsia="宋体" w:hAnsi="Times New Roman" w:cs="Times New Roman"/>
                <w:color w:val="000000"/>
                <w:sz w:val="21"/>
                <w:szCs w:val="22"/>
              </w:rPr>
            </w:pPr>
            <w:r w:rsidRPr="00DB7F00">
              <w:rPr>
                <w:rFonts w:ascii="Times New Roman" w:eastAsia="宋体" w:hAnsi="Times New Roman" w:cs="Times New Roman"/>
                <w:sz w:val="21"/>
                <w:szCs w:val="22"/>
                <w:lang w:val="en-US" w:eastAsia="zh-CN"/>
              </w:rPr>
              <w:t>1.120</w:t>
            </w:r>
          </w:p>
        </w:tc>
        <w:tc>
          <w:tcPr>
            <w:tcW w:w="834" w:type="pct"/>
          </w:tcPr>
          <w:p w:rsidR="00316502" w:rsidRPr="00DB7F00" w:rsidRDefault="00316502" w:rsidP="00316502">
            <w:pPr>
              <w:spacing w:afterLines="0" w:after="0"/>
              <w:ind w:firstLine="42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lang w:val="en-US" w:eastAsia="zh-CN"/>
              </w:rPr>
              <w:t xml:space="preserve">  2.274</w:t>
            </w:r>
          </w:p>
        </w:tc>
        <w:tc>
          <w:tcPr>
            <w:tcW w:w="833" w:type="pct"/>
          </w:tcPr>
          <w:p w:rsidR="00316502" w:rsidRPr="00DB7F00" w:rsidRDefault="00316502" w:rsidP="00316502">
            <w:pPr>
              <w:spacing w:afterLines="0" w:after="0"/>
              <w:ind w:firstLine="42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lang w:val="en-US" w:eastAsia="zh-CN"/>
              </w:rPr>
              <w:t>4.335</w:t>
            </w:r>
          </w:p>
        </w:tc>
        <w:tc>
          <w:tcPr>
            <w:tcW w:w="833" w:type="pct"/>
          </w:tcPr>
          <w:p w:rsidR="00316502" w:rsidRPr="00DB7F00" w:rsidRDefault="00316502" w:rsidP="00316502">
            <w:pPr>
              <w:spacing w:afterLines="0" w:after="0"/>
              <w:ind w:firstLine="42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lang w:val="en-US" w:eastAsia="zh-CN"/>
              </w:rPr>
              <w:t>6.365</w:t>
            </w:r>
          </w:p>
        </w:tc>
        <w:tc>
          <w:tcPr>
            <w:tcW w:w="834" w:type="pct"/>
          </w:tcPr>
          <w:p w:rsidR="00316502" w:rsidRPr="00DB7F00" w:rsidRDefault="00316502" w:rsidP="00316502">
            <w:pPr>
              <w:spacing w:afterLines="0" w:after="0"/>
              <w:ind w:firstLine="42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lang w:val="en-US" w:eastAsia="zh-CN"/>
              </w:rPr>
              <w:t>7.330</w:t>
            </w:r>
          </w:p>
        </w:tc>
      </w:tr>
      <w:tr w:rsidR="00316502" w:rsidRPr="00DB7F00" w:rsidTr="00FE383D">
        <w:tc>
          <w:tcPr>
            <w:tcW w:w="833" w:type="pct"/>
          </w:tcPr>
          <w:p w:rsidR="00316502" w:rsidRPr="00DB7F00" w:rsidRDefault="00316502" w:rsidP="00316502">
            <w:pPr>
              <w:spacing w:afterLines="0" w:after="0"/>
              <w:ind w:firstLine="42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6</w:t>
            </w:r>
          </w:p>
        </w:tc>
        <w:tc>
          <w:tcPr>
            <w:tcW w:w="833" w:type="pct"/>
            <w:vAlign w:val="center"/>
          </w:tcPr>
          <w:p w:rsidR="00316502" w:rsidRPr="00DB7F00" w:rsidRDefault="00316502" w:rsidP="00316502">
            <w:pPr>
              <w:spacing w:afterLines="0" w:after="0"/>
              <w:ind w:firstLineChars="0" w:firstLine="0"/>
              <w:jc w:val="center"/>
              <w:rPr>
                <w:rFonts w:ascii="Times New Roman" w:eastAsia="宋体" w:hAnsi="Times New Roman" w:cs="Times New Roman"/>
                <w:color w:val="000000"/>
                <w:sz w:val="21"/>
                <w:szCs w:val="22"/>
              </w:rPr>
            </w:pPr>
            <w:r w:rsidRPr="00DB7F00">
              <w:rPr>
                <w:rFonts w:ascii="Times New Roman" w:eastAsia="宋体" w:hAnsi="Times New Roman" w:cs="Times New Roman"/>
                <w:sz w:val="21"/>
                <w:szCs w:val="22"/>
                <w:lang w:val="en-US" w:eastAsia="zh-CN"/>
              </w:rPr>
              <w:t>1.128</w:t>
            </w:r>
          </w:p>
        </w:tc>
        <w:tc>
          <w:tcPr>
            <w:tcW w:w="834" w:type="pct"/>
          </w:tcPr>
          <w:p w:rsidR="00316502" w:rsidRPr="00DB7F00" w:rsidRDefault="00316502" w:rsidP="00316502">
            <w:pPr>
              <w:spacing w:afterLines="0" w:after="0"/>
              <w:ind w:firstLine="42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lang w:val="en-US" w:eastAsia="zh-CN"/>
              </w:rPr>
              <w:t>2.306</w:t>
            </w:r>
          </w:p>
        </w:tc>
        <w:tc>
          <w:tcPr>
            <w:tcW w:w="833" w:type="pct"/>
          </w:tcPr>
          <w:p w:rsidR="00316502" w:rsidRPr="00DB7F00" w:rsidRDefault="00316502" w:rsidP="00316502">
            <w:pPr>
              <w:spacing w:afterLines="0" w:after="0"/>
              <w:ind w:firstLine="420"/>
              <w:jc w:val="center"/>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val="en-US" w:eastAsia="zh-CN"/>
              </w:rPr>
              <w:t>4.392</w:t>
            </w:r>
          </w:p>
        </w:tc>
        <w:tc>
          <w:tcPr>
            <w:tcW w:w="833" w:type="pct"/>
          </w:tcPr>
          <w:p w:rsidR="00316502" w:rsidRPr="00DB7F00" w:rsidRDefault="00316502" w:rsidP="00316502">
            <w:pPr>
              <w:spacing w:afterLines="0" w:after="0"/>
              <w:ind w:firstLine="42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lang w:val="en-US" w:eastAsia="zh-CN"/>
              </w:rPr>
              <w:t>6.339</w:t>
            </w:r>
          </w:p>
        </w:tc>
        <w:tc>
          <w:tcPr>
            <w:tcW w:w="834" w:type="pct"/>
          </w:tcPr>
          <w:p w:rsidR="00316502" w:rsidRPr="00DB7F00" w:rsidRDefault="00316502" w:rsidP="00316502">
            <w:pPr>
              <w:spacing w:afterLines="0" w:after="0"/>
              <w:ind w:firstLine="42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lang w:val="en-US" w:eastAsia="zh-CN"/>
              </w:rPr>
              <w:t>7.405</w:t>
            </w:r>
          </w:p>
        </w:tc>
      </w:tr>
      <w:tr w:rsidR="00316502" w:rsidRPr="00DB7F00" w:rsidTr="00FE383D">
        <w:tc>
          <w:tcPr>
            <w:tcW w:w="833" w:type="pct"/>
          </w:tcPr>
          <w:p w:rsidR="00316502" w:rsidRPr="00DB7F00" w:rsidRDefault="00316502" w:rsidP="00316502">
            <w:pPr>
              <w:spacing w:afterLines="0" w:after="0"/>
              <w:ind w:firstLine="42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7</w:t>
            </w:r>
          </w:p>
        </w:tc>
        <w:tc>
          <w:tcPr>
            <w:tcW w:w="833" w:type="pct"/>
            <w:vAlign w:val="center"/>
          </w:tcPr>
          <w:p w:rsidR="00316502" w:rsidRPr="00DB7F00" w:rsidRDefault="00316502" w:rsidP="00316502">
            <w:pPr>
              <w:spacing w:afterLines="0" w:after="0"/>
              <w:ind w:firstLineChars="0" w:firstLine="0"/>
              <w:jc w:val="center"/>
              <w:rPr>
                <w:rFonts w:ascii="Times New Roman" w:eastAsia="宋体" w:hAnsi="Times New Roman" w:cs="Times New Roman"/>
                <w:color w:val="000000"/>
                <w:sz w:val="21"/>
                <w:szCs w:val="22"/>
              </w:rPr>
            </w:pPr>
            <w:r w:rsidRPr="00DB7F00">
              <w:rPr>
                <w:rFonts w:ascii="Times New Roman" w:eastAsia="宋体" w:hAnsi="Times New Roman" w:cs="Times New Roman"/>
                <w:sz w:val="21"/>
                <w:szCs w:val="22"/>
                <w:lang w:val="en-US" w:eastAsia="zh-CN"/>
              </w:rPr>
              <w:t>1.129</w:t>
            </w:r>
          </w:p>
        </w:tc>
        <w:tc>
          <w:tcPr>
            <w:tcW w:w="834" w:type="pct"/>
          </w:tcPr>
          <w:p w:rsidR="00316502" w:rsidRPr="00DB7F00" w:rsidRDefault="00316502" w:rsidP="00316502">
            <w:pPr>
              <w:spacing w:afterLines="0" w:after="0"/>
              <w:ind w:firstLine="42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lang w:val="en-US" w:eastAsia="zh-CN"/>
              </w:rPr>
              <w:t>2.301</w:t>
            </w:r>
          </w:p>
        </w:tc>
        <w:tc>
          <w:tcPr>
            <w:tcW w:w="833" w:type="pct"/>
          </w:tcPr>
          <w:p w:rsidR="00316502" w:rsidRPr="00DB7F00" w:rsidRDefault="00316502" w:rsidP="00316502">
            <w:pPr>
              <w:spacing w:afterLines="0" w:after="0"/>
              <w:ind w:firstLine="420"/>
              <w:jc w:val="center"/>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val="en-US" w:eastAsia="zh-CN"/>
              </w:rPr>
              <w:t>4.280</w:t>
            </w:r>
          </w:p>
        </w:tc>
        <w:tc>
          <w:tcPr>
            <w:tcW w:w="833" w:type="pct"/>
            <w:vAlign w:val="center"/>
          </w:tcPr>
          <w:p w:rsidR="00316502" w:rsidRPr="00DB7F00" w:rsidRDefault="00316502" w:rsidP="00316502">
            <w:pPr>
              <w:spacing w:afterLines="0" w:after="0"/>
              <w:ind w:firstLine="42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lang w:val="en-US" w:eastAsia="zh-CN"/>
              </w:rPr>
              <w:t>6.422</w:t>
            </w:r>
          </w:p>
        </w:tc>
        <w:tc>
          <w:tcPr>
            <w:tcW w:w="834" w:type="pct"/>
          </w:tcPr>
          <w:p w:rsidR="00316502" w:rsidRPr="00DB7F00" w:rsidRDefault="00316502" w:rsidP="00316502">
            <w:pPr>
              <w:spacing w:afterLines="0" w:after="0"/>
              <w:ind w:firstLine="42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lang w:val="en-US" w:eastAsia="zh-CN"/>
              </w:rPr>
              <w:t>7.270</w:t>
            </w:r>
          </w:p>
        </w:tc>
      </w:tr>
      <w:tr w:rsidR="00316502" w:rsidRPr="00DB7F00" w:rsidTr="00FE383D">
        <w:tc>
          <w:tcPr>
            <w:tcW w:w="833" w:type="pct"/>
          </w:tcPr>
          <w:p w:rsidR="00316502" w:rsidRPr="00DB7F00" w:rsidRDefault="00316502" w:rsidP="00316502">
            <w:pPr>
              <w:spacing w:afterLines="0" w:after="0"/>
              <w:ind w:firstLine="42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均值</w:t>
            </w:r>
            <w:r w:rsidRPr="00DB7F00">
              <w:rPr>
                <w:rFonts w:ascii="Times New Roman" w:eastAsia="宋体" w:hAnsi="Times New Roman" w:cs="Times New Roman"/>
                <w:sz w:val="21"/>
                <w:szCs w:val="22"/>
                <w:lang w:eastAsia="zh-CN"/>
              </w:rPr>
              <w:t>/</w:t>
            </w:r>
            <w:r w:rsidRPr="00DB7F00">
              <w:rPr>
                <w:rFonts w:ascii="Times New Roman" w:eastAsia="宋体" w:hAnsi="Times New Roman" w:cs="Times New Roman"/>
                <w:sz w:val="21"/>
                <w:szCs w:val="22"/>
              </w:rPr>
              <w:t>%</w:t>
            </w:r>
          </w:p>
        </w:tc>
        <w:tc>
          <w:tcPr>
            <w:tcW w:w="833" w:type="pct"/>
            <w:vAlign w:val="center"/>
          </w:tcPr>
          <w:p w:rsidR="00316502" w:rsidRPr="00DB7F00" w:rsidRDefault="00316502" w:rsidP="00316502">
            <w:pPr>
              <w:spacing w:afterLines="0" w:after="0"/>
              <w:ind w:firstLineChars="0" w:firstLine="0"/>
              <w:jc w:val="center"/>
              <w:rPr>
                <w:rFonts w:ascii="Times New Roman" w:eastAsia="宋体" w:hAnsi="Times New Roman" w:cs="Times New Roman"/>
                <w:color w:val="000000"/>
                <w:sz w:val="21"/>
                <w:szCs w:val="22"/>
              </w:rPr>
            </w:pPr>
            <w:r w:rsidRPr="00DB7F00">
              <w:rPr>
                <w:rFonts w:ascii="Times New Roman" w:eastAsia="宋体" w:hAnsi="Times New Roman" w:cs="Times New Roman"/>
                <w:sz w:val="21"/>
                <w:szCs w:val="22"/>
                <w:lang w:val="en-US" w:eastAsia="zh-CN"/>
              </w:rPr>
              <w:t>1.131</w:t>
            </w:r>
          </w:p>
        </w:tc>
        <w:tc>
          <w:tcPr>
            <w:tcW w:w="834" w:type="pct"/>
          </w:tcPr>
          <w:p w:rsidR="00316502" w:rsidRPr="00DB7F00" w:rsidRDefault="00316502" w:rsidP="00316502">
            <w:pPr>
              <w:spacing w:afterLines="0" w:after="0"/>
              <w:ind w:firstLine="420"/>
              <w:jc w:val="center"/>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val="en-US" w:eastAsia="zh-CN"/>
              </w:rPr>
              <w:t>2.298</w:t>
            </w:r>
          </w:p>
        </w:tc>
        <w:tc>
          <w:tcPr>
            <w:tcW w:w="833" w:type="pct"/>
          </w:tcPr>
          <w:p w:rsidR="00316502" w:rsidRPr="00DB7F00" w:rsidRDefault="00316502" w:rsidP="00316502">
            <w:pPr>
              <w:spacing w:afterLines="0" w:after="0"/>
              <w:ind w:firstLine="420"/>
              <w:jc w:val="center"/>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val="en-US" w:eastAsia="zh-CN"/>
              </w:rPr>
              <w:t>4.313</w:t>
            </w:r>
          </w:p>
        </w:tc>
        <w:tc>
          <w:tcPr>
            <w:tcW w:w="833" w:type="pct"/>
          </w:tcPr>
          <w:p w:rsidR="00316502" w:rsidRPr="00DB7F00" w:rsidRDefault="00316502" w:rsidP="00316502">
            <w:pPr>
              <w:spacing w:afterLines="0" w:after="0"/>
              <w:ind w:firstLine="42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lang w:val="en-US" w:eastAsia="zh-CN"/>
              </w:rPr>
              <w:t>6.412</w:t>
            </w:r>
          </w:p>
        </w:tc>
        <w:tc>
          <w:tcPr>
            <w:tcW w:w="834" w:type="pct"/>
          </w:tcPr>
          <w:p w:rsidR="00316502" w:rsidRPr="00DB7F00" w:rsidRDefault="00316502" w:rsidP="00316502">
            <w:pPr>
              <w:spacing w:afterLines="0" w:after="0"/>
              <w:ind w:firstLine="42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lang w:val="en-US" w:eastAsia="zh-CN"/>
              </w:rPr>
              <w:t>7.318</w:t>
            </w:r>
          </w:p>
        </w:tc>
      </w:tr>
      <w:tr w:rsidR="00316502" w:rsidRPr="00DB7F00" w:rsidTr="00FE383D">
        <w:tc>
          <w:tcPr>
            <w:tcW w:w="833" w:type="pct"/>
          </w:tcPr>
          <w:p w:rsidR="00316502" w:rsidRPr="00DB7F00" w:rsidRDefault="00316502" w:rsidP="00316502">
            <w:pPr>
              <w:spacing w:afterLines="0" w:after="0"/>
              <w:ind w:firstLineChars="0" w:firstLine="0"/>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eastAsia="zh-CN"/>
              </w:rPr>
              <w:t>标准偏差</w:t>
            </w:r>
            <w:r w:rsidRPr="00DB7F00">
              <w:rPr>
                <w:rFonts w:ascii="Times New Roman" w:eastAsia="宋体" w:hAnsi="Times New Roman" w:cs="Times New Roman"/>
                <w:sz w:val="21"/>
                <w:szCs w:val="22"/>
                <w:lang w:eastAsia="zh-CN"/>
              </w:rPr>
              <w:t>S</w:t>
            </w:r>
          </w:p>
        </w:tc>
        <w:tc>
          <w:tcPr>
            <w:tcW w:w="833" w:type="pct"/>
            <w:vAlign w:val="center"/>
          </w:tcPr>
          <w:p w:rsidR="00316502" w:rsidRPr="00DB7F00" w:rsidRDefault="00316502" w:rsidP="00316502">
            <w:pPr>
              <w:spacing w:afterLines="0" w:after="0"/>
              <w:ind w:firstLineChars="0" w:firstLine="0"/>
              <w:jc w:val="center"/>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val="en-US" w:eastAsia="zh-CN"/>
              </w:rPr>
              <w:t>0.012</w:t>
            </w:r>
          </w:p>
        </w:tc>
        <w:tc>
          <w:tcPr>
            <w:tcW w:w="834" w:type="pct"/>
          </w:tcPr>
          <w:p w:rsidR="00316502" w:rsidRPr="00DB7F00" w:rsidRDefault="00316502" w:rsidP="00316502">
            <w:pPr>
              <w:spacing w:afterLines="0" w:after="0"/>
              <w:ind w:firstLine="420"/>
              <w:jc w:val="center"/>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val="en-US" w:eastAsia="zh-CN"/>
              </w:rPr>
              <w:t>0.011</w:t>
            </w:r>
          </w:p>
        </w:tc>
        <w:tc>
          <w:tcPr>
            <w:tcW w:w="833" w:type="pct"/>
          </w:tcPr>
          <w:p w:rsidR="00316502" w:rsidRPr="00DB7F00" w:rsidRDefault="00316502" w:rsidP="00316502">
            <w:pPr>
              <w:spacing w:afterLines="0" w:after="0"/>
              <w:ind w:firstLine="420"/>
              <w:jc w:val="center"/>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val="en-US" w:eastAsia="zh-CN"/>
              </w:rPr>
              <w:t>0.040836</w:t>
            </w:r>
          </w:p>
        </w:tc>
        <w:tc>
          <w:tcPr>
            <w:tcW w:w="833" w:type="pct"/>
          </w:tcPr>
          <w:p w:rsidR="00316502" w:rsidRPr="00DB7F00" w:rsidRDefault="00316502" w:rsidP="00316502">
            <w:pPr>
              <w:spacing w:afterLines="0" w:after="0"/>
              <w:ind w:firstLine="420"/>
              <w:jc w:val="center"/>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val="en-US" w:eastAsia="zh-CN"/>
              </w:rPr>
              <w:t>0.056</w:t>
            </w:r>
          </w:p>
        </w:tc>
        <w:tc>
          <w:tcPr>
            <w:tcW w:w="834" w:type="pct"/>
          </w:tcPr>
          <w:p w:rsidR="00316502" w:rsidRPr="00DB7F00" w:rsidRDefault="00316502" w:rsidP="00316502">
            <w:pPr>
              <w:spacing w:afterLines="0" w:after="0"/>
              <w:ind w:firstLine="420"/>
              <w:jc w:val="center"/>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val="en-US" w:eastAsia="zh-CN"/>
              </w:rPr>
              <w:t>0.066842</w:t>
            </w:r>
          </w:p>
        </w:tc>
      </w:tr>
      <w:tr w:rsidR="00316502" w:rsidRPr="00DB7F00" w:rsidTr="00FE383D">
        <w:tc>
          <w:tcPr>
            <w:tcW w:w="833" w:type="pct"/>
          </w:tcPr>
          <w:p w:rsidR="00316502" w:rsidRPr="00DB7F00" w:rsidRDefault="00316502" w:rsidP="00316502">
            <w:pPr>
              <w:spacing w:afterLines="0" w:after="0"/>
              <w:ind w:firstLine="420"/>
              <w:jc w:val="center"/>
              <w:rPr>
                <w:rFonts w:ascii="Times New Roman" w:eastAsia="宋体" w:hAnsi="Times New Roman" w:cs="Times New Roman"/>
                <w:sz w:val="21"/>
                <w:szCs w:val="22"/>
              </w:rPr>
            </w:pPr>
            <w:r w:rsidRPr="00DB7F00">
              <w:rPr>
                <w:rFonts w:ascii="Times New Roman" w:eastAsia="宋体" w:hAnsi="Times New Roman" w:cs="Times New Roman"/>
                <w:sz w:val="21"/>
                <w:szCs w:val="22"/>
              </w:rPr>
              <w:t>RSD/%</w:t>
            </w:r>
          </w:p>
        </w:tc>
        <w:tc>
          <w:tcPr>
            <w:tcW w:w="833" w:type="pct"/>
          </w:tcPr>
          <w:p w:rsidR="00316502" w:rsidRPr="00DB7F00" w:rsidRDefault="00316502" w:rsidP="00316502">
            <w:pPr>
              <w:spacing w:afterLines="0" w:after="0"/>
              <w:ind w:firstLine="420"/>
              <w:jc w:val="center"/>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val="en-US" w:eastAsia="zh-CN"/>
              </w:rPr>
              <w:t>1.06</w:t>
            </w:r>
          </w:p>
        </w:tc>
        <w:tc>
          <w:tcPr>
            <w:tcW w:w="834" w:type="pct"/>
          </w:tcPr>
          <w:p w:rsidR="00316502" w:rsidRPr="00DB7F00" w:rsidRDefault="00316502" w:rsidP="00316502">
            <w:pPr>
              <w:spacing w:afterLines="0" w:after="0"/>
              <w:ind w:firstLine="420"/>
              <w:jc w:val="center"/>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val="en-US" w:eastAsia="zh-CN"/>
              </w:rPr>
              <w:t>0.48</w:t>
            </w:r>
          </w:p>
        </w:tc>
        <w:tc>
          <w:tcPr>
            <w:tcW w:w="833" w:type="pct"/>
          </w:tcPr>
          <w:p w:rsidR="00316502" w:rsidRPr="00DB7F00" w:rsidRDefault="00316502" w:rsidP="00316502">
            <w:pPr>
              <w:spacing w:afterLines="0" w:after="0"/>
              <w:ind w:firstLine="420"/>
              <w:jc w:val="center"/>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val="en-US" w:eastAsia="zh-CN"/>
              </w:rPr>
              <w:t>0.95</w:t>
            </w:r>
          </w:p>
        </w:tc>
        <w:tc>
          <w:tcPr>
            <w:tcW w:w="833" w:type="pct"/>
          </w:tcPr>
          <w:p w:rsidR="00316502" w:rsidRPr="00DB7F00" w:rsidRDefault="00316502" w:rsidP="00316502">
            <w:pPr>
              <w:spacing w:afterLines="0" w:after="0"/>
              <w:ind w:firstLine="420"/>
              <w:jc w:val="center"/>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val="en-US" w:eastAsia="zh-CN"/>
              </w:rPr>
              <w:t>0.87</w:t>
            </w:r>
          </w:p>
        </w:tc>
        <w:tc>
          <w:tcPr>
            <w:tcW w:w="834" w:type="pct"/>
          </w:tcPr>
          <w:p w:rsidR="00316502" w:rsidRPr="00DB7F00" w:rsidRDefault="00316502" w:rsidP="00316502">
            <w:pPr>
              <w:spacing w:afterLines="0" w:after="0"/>
              <w:ind w:firstLine="420"/>
              <w:jc w:val="center"/>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val="en-US" w:eastAsia="zh-CN"/>
              </w:rPr>
              <w:t>0.92</w:t>
            </w:r>
          </w:p>
        </w:tc>
      </w:tr>
    </w:tbl>
    <w:p w:rsidR="00F47B16" w:rsidRPr="00DB7F00" w:rsidRDefault="000F6FCD" w:rsidP="00426935">
      <w:pPr>
        <w:spacing w:after="120"/>
        <w:ind w:firstLineChars="0" w:firstLine="0"/>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eastAsia="zh-CN"/>
        </w:rPr>
        <w:t>4.</w:t>
      </w:r>
      <w:r w:rsidR="00470188" w:rsidRPr="00DB7F00">
        <w:rPr>
          <w:rFonts w:ascii="Times New Roman" w:eastAsia="宋体" w:hAnsi="Times New Roman" w:cs="Times New Roman"/>
          <w:sz w:val="21"/>
          <w:szCs w:val="22"/>
          <w:lang w:eastAsia="zh-CN"/>
        </w:rPr>
        <w:t>7</w:t>
      </w:r>
      <w:r w:rsidRPr="00DB7F00">
        <w:rPr>
          <w:rFonts w:ascii="Times New Roman" w:eastAsia="宋体" w:hAnsi="Times New Roman" w:cs="Times New Roman"/>
          <w:sz w:val="21"/>
          <w:szCs w:val="22"/>
          <w:lang w:eastAsia="zh-CN"/>
        </w:rPr>
        <w:t>.10</w:t>
      </w:r>
      <w:r w:rsidRPr="00DB7F00">
        <w:rPr>
          <w:rFonts w:ascii="Times New Roman" w:eastAsia="宋体" w:hAnsi="Times New Roman" w:cs="Times New Roman"/>
          <w:sz w:val="21"/>
          <w:szCs w:val="22"/>
          <w:lang w:eastAsia="zh-CN"/>
        </w:rPr>
        <w:t>实验室之间的精密度数据</w:t>
      </w:r>
    </w:p>
    <w:p w:rsidR="00316502" w:rsidRPr="00DB7F00" w:rsidRDefault="00426935" w:rsidP="00DB7F00">
      <w:pPr>
        <w:spacing w:beforeLines="100" w:before="240" w:after="120"/>
        <w:ind w:firstLineChars="0" w:firstLine="0"/>
        <w:jc w:val="center"/>
        <w:rPr>
          <w:rFonts w:ascii="Times New Roman" w:eastAsia="宋体" w:hAnsi="Times New Roman" w:cs="Times New Roman" w:hint="eastAsia"/>
          <w:sz w:val="21"/>
          <w:szCs w:val="22"/>
          <w:lang w:eastAsia="zh-CN"/>
        </w:rPr>
      </w:pPr>
      <w:r w:rsidRPr="00DB7F00">
        <w:rPr>
          <w:rFonts w:ascii="Times New Roman" w:eastAsia="宋体" w:hAnsi="Times New Roman" w:cs="Times New Roman"/>
          <w:sz w:val="21"/>
          <w:szCs w:val="22"/>
          <w:lang w:eastAsia="zh-CN"/>
        </w:rPr>
        <w:t>表</w:t>
      </w:r>
      <w:r w:rsidRPr="00DB7F00">
        <w:rPr>
          <w:rFonts w:ascii="Times New Roman" w:eastAsia="宋体" w:hAnsi="Times New Roman" w:cs="Times New Roman"/>
          <w:sz w:val="21"/>
          <w:szCs w:val="22"/>
          <w:lang w:eastAsia="zh-CN"/>
        </w:rPr>
        <w:t>2</w:t>
      </w:r>
      <w:r w:rsidR="00453C0B" w:rsidRPr="00DB7F00">
        <w:rPr>
          <w:rFonts w:ascii="Times New Roman" w:eastAsia="宋体" w:hAnsi="Times New Roman" w:cs="Times New Roman"/>
          <w:sz w:val="21"/>
          <w:szCs w:val="22"/>
          <w:lang w:eastAsia="zh-CN"/>
        </w:rPr>
        <w:t xml:space="preserve">6   </w:t>
      </w:r>
      <w:r w:rsidRPr="00DB7F00">
        <w:rPr>
          <w:rFonts w:ascii="Times New Roman" w:eastAsia="宋体" w:hAnsi="Times New Roman" w:cs="Times New Roman"/>
          <w:sz w:val="21"/>
          <w:szCs w:val="22"/>
          <w:lang w:eastAsia="zh-CN"/>
        </w:rPr>
        <w:t xml:space="preserve"> </w:t>
      </w:r>
      <w:r w:rsidRPr="00DB7F00">
        <w:rPr>
          <w:rFonts w:ascii="Times New Roman" w:eastAsia="宋体" w:hAnsi="Times New Roman" w:cs="Times New Roman"/>
          <w:sz w:val="21"/>
          <w:szCs w:val="22"/>
          <w:lang w:eastAsia="zh-CN"/>
        </w:rPr>
        <w:t>实验室之间的精密度数据</w:t>
      </w:r>
    </w:p>
    <w:tbl>
      <w:tblPr>
        <w:tblStyle w:val="af3"/>
        <w:tblpPr w:leftFromText="180" w:rightFromText="180" w:vertAnchor="text" w:horzAnchor="margin" w:tblpXSpec="center" w:tblpY="64"/>
        <w:tblW w:w="5000" w:type="pct"/>
        <w:tblLook w:val="04A0" w:firstRow="1" w:lastRow="0" w:firstColumn="1" w:lastColumn="0" w:noHBand="0" w:noVBand="1"/>
      </w:tblPr>
      <w:tblGrid>
        <w:gridCol w:w="1634"/>
        <w:gridCol w:w="1635"/>
        <w:gridCol w:w="1636"/>
        <w:gridCol w:w="1635"/>
        <w:gridCol w:w="1635"/>
        <w:gridCol w:w="1636"/>
      </w:tblGrid>
      <w:tr w:rsidR="00316502" w:rsidRPr="00DB7F00" w:rsidTr="00DB7F00">
        <w:trPr>
          <w:cnfStyle w:val="100000000000" w:firstRow="1" w:lastRow="0" w:firstColumn="0" w:lastColumn="0" w:oddVBand="0" w:evenVBand="0" w:oddHBand="0" w:evenHBand="0" w:firstRowFirstColumn="0" w:firstRowLastColumn="0" w:lastRowFirstColumn="0" w:lastRowLastColumn="0"/>
          <w:trHeight w:val="671"/>
        </w:trPr>
        <w:tc>
          <w:tcPr>
            <w:tcW w:w="833" w:type="pct"/>
            <w:tcBorders>
              <w:tl2br w:val="single" w:sz="4" w:space="0" w:color="auto"/>
            </w:tcBorders>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eastAsia="zh-CN"/>
              </w:rPr>
              <w:t xml:space="preserve">      </w:t>
            </w:r>
            <w:r w:rsidRPr="00DB7F00">
              <w:rPr>
                <w:rFonts w:ascii="Times New Roman" w:eastAsia="宋体" w:hAnsi="Times New Roman" w:cs="Times New Roman"/>
                <w:sz w:val="21"/>
                <w:szCs w:val="21"/>
              </w:rPr>
              <w:t>组别</w:t>
            </w:r>
          </w:p>
          <w:p w:rsidR="00316502" w:rsidRPr="00DB7F00" w:rsidRDefault="00316502" w:rsidP="005A494F">
            <w:pPr>
              <w:spacing w:afterLines="0" w:after="0"/>
              <w:ind w:firstLineChars="0" w:firstLine="0"/>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编号</w:t>
            </w:r>
          </w:p>
        </w:tc>
        <w:tc>
          <w:tcPr>
            <w:tcW w:w="833"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1</w:t>
            </w:r>
            <w:r w:rsidRPr="00DB7F00">
              <w:rPr>
                <w:rFonts w:ascii="Times New Roman" w:eastAsia="宋体" w:hAnsi="Times New Roman" w:cs="Times New Roman"/>
                <w:sz w:val="21"/>
                <w:szCs w:val="21"/>
                <w:lang w:eastAsia="zh-CN"/>
              </w:rPr>
              <w:t>＃</w:t>
            </w:r>
          </w:p>
        </w:tc>
        <w:tc>
          <w:tcPr>
            <w:tcW w:w="834"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2</w:t>
            </w:r>
            <w:r w:rsidRPr="00DB7F00">
              <w:rPr>
                <w:rFonts w:ascii="Times New Roman" w:eastAsia="宋体" w:hAnsi="Times New Roman" w:cs="Times New Roman"/>
                <w:sz w:val="21"/>
                <w:szCs w:val="21"/>
                <w:lang w:eastAsia="zh-CN"/>
              </w:rPr>
              <w:t>＃</w:t>
            </w:r>
          </w:p>
        </w:tc>
        <w:tc>
          <w:tcPr>
            <w:tcW w:w="833"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3</w:t>
            </w:r>
            <w:r w:rsidRPr="00DB7F00">
              <w:rPr>
                <w:rFonts w:ascii="Times New Roman" w:eastAsia="宋体" w:hAnsi="Times New Roman" w:cs="Times New Roman"/>
                <w:sz w:val="21"/>
                <w:szCs w:val="21"/>
                <w:lang w:eastAsia="zh-CN"/>
              </w:rPr>
              <w:t>＃</w:t>
            </w:r>
          </w:p>
        </w:tc>
        <w:tc>
          <w:tcPr>
            <w:tcW w:w="833"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4</w:t>
            </w:r>
            <w:r w:rsidRPr="00DB7F00">
              <w:rPr>
                <w:rFonts w:ascii="Times New Roman" w:eastAsia="宋体" w:hAnsi="Times New Roman" w:cs="Times New Roman"/>
                <w:sz w:val="21"/>
                <w:szCs w:val="21"/>
                <w:lang w:eastAsia="zh-CN"/>
              </w:rPr>
              <w:t>＃</w:t>
            </w:r>
          </w:p>
        </w:tc>
        <w:tc>
          <w:tcPr>
            <w:tcW w:w="834"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5</w:t>
            </w:r>
            <w:r w:rsidRPr="00DB7F00">
              <w:rPr>
                <w:rFonts w:ascii="Times New Roman" w:eastAsia="宋体" w:hAnsi="Times New Roman" w:cs="Times New Roman"/>
                <w:sz w:val="21"/>
                <w:szCs w:val="21"/>
                <w:lang w:eastAsia="zh-CN"/>
              </w:rPr>
              <w:t>＃</w:t>
            </w:r>
          </w:p>
        </w:tc>
      </w:tr>
      <w:tr w:rsidR="00316502" w:rsidRPr="00DB7F00" w:rsidTr="00DB7F00">
        <w:tc>
          <w:tcPr>
            <w:tcW w:w="833"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天齐锂业</w:t>
            </w:r>
          </w:p>
        </w:tc>
        <w:tc>
          <w:tcPr>
            <w:tcW w:w="833" w:type="pct"/>
            <w:vAlign w:val="center"/>
          </w:tcPr>
          <w:p w:rsidR="00316502" w:rsidRPr="00DB7F00" w:rsidRDefault="00316502" w:rsidP="005A494F">
            <w:pPr>
              <w:spacing w:afterLines="0" w:after="0"/>
              <w:ind w:firstLineChars="0" w:firstLine="0"/>
              <w:jc w:val="center"/>
              <w:rPr>
                <w:rFonts w:ascii="Times New Roman" w:eastAsia="宋体" w:hAnsi="Times New Roman" w:cs="Times New Roman"/>
                <w:color w:val="000000"/>
                <w:sz w:val="21"/>
                <w:szCs w:val="21"/>
                <w:lang w:eastAsia="zh-CN"/>
              </w:rPr>
            </w:pPr>
            <w:r w:rsidRPr="00DB7F00">
              <w:rPr>
                <w:rFonts w:ascii="Times New Roman" w:eastAsia="宋体" w:hAnsi="Times New Roman" w:cs="Times New Roman"/>
                <w:color w:val="000000"/>
                <w:sz w:val="21"/>
                <w:szCs w:val="21"/>
                <w:lang w:eastAsia="zh-CN"/>
              </w:rPr>
              <w:t>1.185</w:t>
            </w:r>
          </w:p>
        </w:tc>
        <w:tc>
          <w:tcPr>
            <w:tcW w:w="834"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2.353</w:t>
            </w:r>
          </w:p>
        </w:tc>
        <w:tc>
          <w:tcPr>
            <w:tcW w:w="833"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4.417</w:t>
            </w:r>
          </w:p>
        </w:tc>
        <w:tc>
          <w:tcPr>
            <w:tcW w:w="833"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6.553</w:t>
            </w:r>
          </w:p>
        </w:tc>
        <w:tc>
          <w:tcPr>
            <w:tcW w:w="834"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7.558</w:t>
            </w:r>
          </w:p>
        </w:tc>
      </w:tr>
      <w:tr w:rsidR="00316502" w:rsidRPr="00DB7F00" w:rsidTr="00DB7F00">
        <w:tc>
          <w:tcPr>
            <w:tcW w:w="833"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广东邦普</w:t>
            </w:r>
          </w:p>
        </w:tc>
        <w:tc>
          <w:tcPr>
            <w:tcW w:w="833" w:type="pct"/>
            <w:vAlign w:val="center"/>
          </w:tcPr>
          <w:p w:rsidR="00316502" w:rsidRPr="00DB7F00" w:rsidRDefault="00316502" w:rsidP="005A494F">
            <w:pPr>
              <w:widowControl/>
              <w:tabs>
                <w:tab w:val="clear" w:pos="851"/>
                <w:tab w:val="clear" w:pos="1418"/>
                <w:tab w:val="clear" w:pos="1985"/>
              </w:tabs>
              <w:spacing w:afterLines="0" w:after="0"/>
              <w:ind w:firstLineChars="0" w:firstLine="0"/>
              <w:jc w:val="center"/>
              <w:rPr>
                <w:rFonts w:ascii="Times New Roman" w:eastAsia="宋体" w:hAnsi="Times New Roman" w:cs="Times New Roman"/>
                <w:bCs/>
                <w:color w:val="000000"/>
                <w:sz w:val="21"/>
                <w:szCs w:val="21"/>
                <w:lang w:eastAsia="zh-CN"/>
              </w:rPr>
            </w:pPr>
            <w:r w:rsidRPr="00DB7F00">
              <w:rPr>
                <w:rFonts w:ascii="Times New Roman" w:eastAsia="宋体" w:hAnsi="Times New Roman" w:cs="Times New Roman"/>
                <w:bCs/>
                <w:color w:val="000000"/>
                <w:sz w:val="21"/>
                <w:szCs w:val="21"/>
                <w:lang w:eastAsia="zh-CN"/>
              </w:rPr>
              <w:t>1.16</w:t>
            </w:r>
          </w:p>
        </w:tc>
        <w:tc>
          <w:tcPr>
            <w:tcW w:w="834"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2.36</w:t>
            </w:r>
          </w:p>
        </w:tc>
        <w:tc>
          <w:tcPr>
            <w:tcW w:w="833"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4.40</w:t>
            </w:r>
          </w:p>
        </w:tc>
        <w:tc>
          <w:tcPr>
            <w:tcW w:w="833"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6.54</w:t>
            </w:r>
          </w:p>
        </w:tc>
        <w:tc>
          <w:tcPr>
            <w:tcW w:w="834"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7.48</w:t>
            </w:r>
          </w:p>
        </w:tc>
      </w:tr>
      <w:tr w:rsidR="00316502" w:rsidRPr="00DB7F00" w:rsidTr="00DB7F00">
        <w:tc>
          <w:tcPr>
            <w:tcW w:w="833"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北矿检测</w:t>
            </w:r>
          </w:p>
        </w:tc>
        <w:tc>
          <w:tcPr>
            <w:tcW w:w="833" w:type="pct"/>
            <w:vAlign w:val="center"/>
          </w:tcPr>
          <w:p w:rsidR="00316502" w:rsidRPr="00DB7F00" w:rsidRDefault="00316502" w:rsidP="005A494F">
            <w:pPr>
              <w:spacing w:afterLines="0" w:after="0"/>
              <w:ind w:firstLineChars="0" w:firstLine="0"/>
              <w:jc w:val="center"/>
              <w:rPr>
                <w:rFonts w:ascii="Times New Roman" w:eastAsia="宋体" w:hAnsi="Times New Roman" w:cs="Times New Roman"/>
                <w:color w:val="000000"/>
                <w:sz w:val="21"/>
                <w:szCs w:val="21"/>
                <w:lang w:eastAsia="zh-CN"/>
              </w:rPr>
            </w:pPr>
            <w:r w:rsidRPr="00DB7F00">
              <w:rPr>
                <w:rFonts w:ascii="Times New Roman" w:eastAsia="宋体" w:hAnsi="Times New Roman" w:cs="Times New Roman"/>
                <w:color w:val="000000"/>
                <w:sz w:val="21"/>
                <w:szCs w:val="21"/>
                <w:lang w:eastAsia="zh-CN"/>
              </w:rPr>
              <w:t>1.152</w:t>
            </w:r>
          </w:p>
        </w:tc>
        <w:tc>
          <w:tcPr>
            <w:tcW w:w="834"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2.423</w:t>
            </w:r>
          </w:p>
        </w:tc>
        <w:tc>
          <w:tcPr>
            <w:tcW w:w="833"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4.429</w:t>
            </w:r>
          </w:p>
        </w:tc>
        <w:tc>
          <w:tcPr>
            <w:tcW w:w="833"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6.579</w:t>
            </w:r>
          </w:p>
        </w:tc>
        <w:tc>
          <w:tcPr>
            <w:tcW w:w="834"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7.565</w:t>
            </w:r>
          </w:p>
        </w:tc>
      </w:tr>
      <w:tr w:rsidR="00316502" w:rsidRPr="00DB7F00" w:rsidTr="00DB7F00">
        <w:tc>
          <w:tcPr>
            <w:tcW w:w="833"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赣锋锂业</w:t>
            </w:r>
          </w:p>
        </w:tc>
        <w:tc>
          <w:tcPr>
            <w:tcW w:w="833" w:type="pct"/>
            <w:vAlign w:val="center"/>
          </w:tcPr>
          <w:p w:rsidR="00316502" w:rsidRPr="00DB7F00" w:rsidRDefault="00316502" w:rsidP="005A494F">
            <w:pPr>
              <w:spacing w:afterLines="0" w:after="0"/>
              <w:ind w:firstLineChars="0" w:firstLine="0"/>
              <w:jc w:val="center"/>
              <w:rPr>
                <w:rFonts w:ascii="Times New Roman" w:eastAsia="宋体" w:hAnsi="Times New Roman" w:cs="Times New Roman"/>
                <w:color w:val="000000"/>
                <w:sz w:val="21"/>
                <w:szCs w:val="21"/>
                <w:lang w:eastAsia="zh-CN"/>
              </w:rPr>
            </w:pPr>
            <w:r w:rsidRPr="00DB7F00">
              <w:rPr>
                <w:rFonts w:ascii="Times New Roman" w:eastAsia="宋体" w:hAnsi="Times New Roman" w:cs="Times New Roman"/>
                <w:color w:val="000000"/>
                <w:sz w:val="21"/>
                <w:szCs w:val="21"/>
                <w:lang w:eastAsia="zh-CN"/>
              </w:rPr>
              <w:t>1.179</w:t>
            </w:r>
          </w:p>
        </w:tc>
        <w:tc>
          <w:tcPr>
            <w:tcW w:w="834"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2.395</w:t>
            </w:r>
          </w:p>
        </w:tc>
        <w:tc>
          <w:tcPr>
            <w:tcW w:w="833"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4.381</w:t>
            </w:r>
          </w:p>
        </w:tc>
        <w:tc>
          <w:tcPr>
            <w:tcW w:w="833"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6.444</w:t>
            </w:r>
          </w:p>
        </w:tc>
        <w:tc>
          <w:tcPr>
            <w:tcW w:w="834"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7.426</w:t>
            </w:r>
          </w:p>
        </w:tc>
      </w:tr>
      <w:tr w:rsidR="00316502" w:rsidRPr="00DB7F00" w:rsidTr="00DB7F00">
        <w:tc>
          <w:tcPr>
            <w:tcW w:w="833"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湖南邦普</w:t>
            </w:r>
          </w:p>
        </w:tc>
        <w:tc>
          <w:tcPr>
            <w:tcW w:w="833" w:type="pct"/>
            <w:vAlign w:val="center"/>
          </w:tcPr>
          <w:p w:rsidR="00316502" w:rsidRPr="00DB7F00" w:rsidRDefault="00316502" w:rsidP="005A494F">
            <w:pPr>
              <w:spacing w:afterLines="0" w:after="0"/>
              <w:ind w:firstLineChars="0" w:firstLine="0"/>
              <w:jc w:val="center"/>
              <w:rPr>
                <w:rFonts w:ascii="Times New Roman" w:eastAsia="宋体" w:hAnsi="Times New Roman" w:cs="Times New Roman"/>
                <w:color w:val="000000"/>
                <w:sz w:val="21"/>
                <w:szCs w:val="21"/>
                <w:lang w:eastAsia="zh-CN"/>
              </w:rPr>
            </w:pPr>
            <w:r w:rsidRPr="00DB7F00">
              <w:rPr>
                <w:rFonts w:ascii="Times New Roman" w:eastAsia="宋体" w:hAnsi="Times New Roman" w:cs="Times New Roman"/>
                <w:color w:val="000000"/>
                <w:sz w:val="21"/>
                <w:szCs w:val="21"/>
                <w:lang w:eastAsia="zh-CN"/>
              </w:rPr>
              <w:t>1.14</w:t>
            </w:r>
          </w:p>
        </w:tc>
        <w:tc>
          <w:tcPr>
            <w:tcW w:w="834"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2.34</w:t>
            </w:r>
          </w:p>
        </w:tc>
        <w:tc>
          <w:tcPr>
            <w:tcW w:w="833"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4.38</w:t>
            </w:r>
          </w:p>
        </w:tc>
        <w:tc>
          <w:tcPr>
            <w:tcW w:w="833"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6.47</w:t>
            </w:r>
          </w:p>
        </w:tc>
        <w:tc>
          <w:tcPr>
            <w:tcW w:w="834"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7.46</w:t>
            </w:r>
          </w:p>
        </w:tc>
      </w:tr>
      <w:tr w:rsidR="00316502" w:rsidRPr="00DB7F00" w:rsidTr="00DB7F00">
        <w:tc>
          <w:tcPr>
            <w:tcW w:w="833"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赣州豪鹏</w:t>
            </w:r>
          </w:p>
        </w:tc>
        <w:tc>
          <w:tcPr>
            <w:tcW w:w="833" w:type="pct"/>
            <w:vAlign w:val="center"/>
          </w:tcPr>
          <w:p w:rsidR="00316502" w:rsidRPr="00DB7F00" w:rsidRDefault="00316502" w:rsidP="005A494F">
            <w:pPr>
              <w:spacing w:afterLines="0" w:after="0"/>
              <w:ind w:firstLineChars="0" w:firstLine="0"/>
              <w:jc w:val="center"/>
              <w:rPr>
                <w:rFonts w:ascii="Times New Roman" w:eastAsia="宋体" w:hAnsi="Times New Roman" w:cs="Times New Roman"/>
                <w:color w:val="000000"/>
                <w:sz w:val="21"/>
                <w:szCs w:val="21"/>
                <w:lang w:eastAsia="zh-CN"/>
              </w:rPr>
            </w:pPr>
            <w:r w:rsidRPr="00DB7F00">
              <w:rPr>
                <w:rFonts w:ascii="Times New Roman" w:eastAsia="宋体" w:hAnsi="Times New Roman" w:cs="Times New Roman"/>
                <w:color w:val="000000"/>
                <w:sz w:val="21"/>
                <w:szCs w:val="21"/>
                <w:lang w:eastAsia="zh-CN"/>
              </w:rPr>
              <w:t>1.188</w:t>
            </w:r>
          </w:p>
        </w:tc>
        <w:tc>
          <w:tcPr>
            <w:tcW w:w="834"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2.361</w:t>
            </w:r>
          </w:p>
        </w:tc>
        <w:tc>
          <w:tcPr>
            <w:tcW w:w="833"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4.419</w:t>
            </w:r>
          </w:p>
        </w:tc>
        <w:tc>
          <w:tcPr>
            <w:tcW w:w="833"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6.497</w:t>
            </w:r>
          </w:p>
        </w:tc>
        <w:tc>
          <w:tcPr>
            <w:tcW w:w="834"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7.558</w:t>
            </w:r>
          </w:p>
        </w:tc>
      </w:tr>
      <w:tr w:rsidR="00316502" w:rsidRPr="00DB7F00" w:rsidTr="00DB7F00">
        <w:tc>
          <w:tcPr>
            <w:tcW w:w="833"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荆门格林美</w:t>
            </w:r>
          </w:p>
        </w:tc>
        <w:tc>
          <w:tcPr>
            <w:tcW w:w="833" w:type="pct"/>
            <w:vAlign w:val="center"/>
          </w:tcPr>
          <w:p w:rsidR="00316502" w:rsidRPr="00DB7F00" w:rsidRDefault="00316502" w:rsidP="005A494F">
            <w:pPr>
              <w:spacing w:afterLines="0" w:after="0"/>
              <w:ind w:firstLineChars="0" w:firstLine="0"/>
              <w:jc w:val="center"/>
              <w:rPr>
                <w:rFonts w:ascii="Times New Roman" w:eastAsia="宋体" w:hAnsi="Times New Roman" w:cs="Times New Roman"/>
                <w:color w:val="000000"/>
                <w:sz w:val="21"/>
                <w:szCs w:val="21"/>
                <w:lang w:eastAsia="zh-CN"/>
              </w:rPr>
            </w:pPr>
            <w:r w:rsidRPr="00DB7F00">
              <w:rPr>
                <w:rFonts w:ascii="Times New Roman" w:eastAsia="宋体" w:hAnsi="Times New Roman" w:cs="Times New Roman"/>
                <w:color w:val="000000"/>
                <w:sz w:val="21"/>
                <w:szCs w:val="21"/>
                <w:lang w:eastAsia="zh-CN"/>
              </w:rPr>
              <w:t>1.131</w:t>
            </w:r>
          </w:p>
        </w:tc>
        <w:tc>
          <w:tcPr>
            <w:tcW w:w="834"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2.345</w:t>
            </w:r>
          </w:p>
        </w:tc>
        <w:tc>
          <w:tcPr>
            <w:tcW w:w="833"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4.341</w:t>
            </w:r>
          </w:p>
        </w:tc>
        <w:tc>
          <w:tcPr>
            <w:tcW w:w="833" w:type="pct"/>
            <w:vAlign w:val="center"/>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6.356</w:t>
            </w:r>
          </w:p>
        </w:tc>
        <w:tc>
          <w:tcPr>
            <w:tcW w:w="834"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w:t>
            </w:r>
          </w:p>
        </w:tc>
      </w:tr>
      <w:tr w:rsidR="00316502" w:rsidRPr="00DB7F00" w:rsidTr="00DB7F00">
        <w:tc>
          <w:tcPr>
            <w:tcW w:w="833"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国标检测</w:t>
            </w:r>
          </w:p>
        </w:tc>
        <w:tc>
          <w:tcPr>
            <w:tcW w:w="833" w:type="pct"/>
            <w:vAlign w:val="center"/>
          </w:tcPr>
          <w:p w:rsidR="00316502" w:rsidRPr="00DB7F00" w:rsidRDefault="00316502" w:rsidP="005A494F">
            <w:pPr>
              <w:spacing w:afterLines="0" w:after="0"/>
              <w:ind w:firstLineChars="0" w:firstLine="0"/>
              <w:jc w:val="center"/>
              <w:rPr>
                <w:rFonts w:ascii="Times New Roman" w:eastAsia="宋体" w:hAnsi="Times New Roman" w:cs="Times New Roman"/>
                <w:color w:val="000000"/>
                <w:sz w:val="21"/>
                <w:szCs w:val="21"/>
                <w:lang w:eastAsia="zh-CN"/>
              </w:rPr>
            </w:pPr>
            <w:r w:rsidRPr="00DB7F00">
              <w:rPr>
                <w:rFonts w:ascii="Times New Roman" w:eastAsia="宋体" w:hAnsi="Times New Roman" w:cs="Times New Roman"/>
                <w:color w:val="000000"/>
                <w:sz w:val="21"/>
                <w:szCs w:val="21"/>
                <w:lang w:eastAsia="zh-CN"/>
              </w:rPr>
              <w:t>1.202</w:t>
            </w:r>
          </w:p>
        </w:tc>
        <w:tc>
          <w:tcPr>
            <w:tcW w:w="834"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2.368</w:t>
            </w:r>
          </w:p>
        </w:tc>
        <w:tc>
          <w:tcPr>
            <w:tcW w:w="833"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4.407</w:t>
            </w:r>
          </w:p>
        </w:tc>
        <w:tc>
          <w:tcPr>
            <w:tcW w:w="833" w:type="pct"/>
            <w:vAlign w:val="center"/>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6.387</w:t>
            </w:r>
          </w:p>
        </w:tc>
        <w:tc>
          <w:tcPr>
            <w:tcW w:w="834"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7.505</w:t>
            </w:r>
          </w:p>
        </w:tc>
      </w:tr>
      <w:tr w:rsidR="00316502" w:rsidRPr="00DB7F00" w:rsidTr="00DB7F00">
        <w:tc>
          <w:tcPr>
            <w:tcW w:w="833"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华友钴业</w:t>
            </w:r>
          </w:p>
        </w:tc>
        <w:tc>
          <w:tcPr>
            <w:tcW w:w="833" w:type="pct"/>
            <w:vAlign w:val="center"/>
          </w:tcPr>
          <w:p w:rsidR="00316502" w:rsidRPr="00DB7F00" w:rsidRDefault="00316502" w:rsidP="005A494F">
            <w:pPr>
              <w:spacing w:afterLines="0" w:after="0"/>
              <w:ind w:firstLineChars="0" w:firstLine="0"/>
              <w:jc w:val="center"/>
              <w:rPr>
                <w:rFonts w:ascii="Times New Roman" w:eastAsia="宋体" w:hAnsi="Times New Roman" w:cs="Times New Roman"/>
                <w:color w:val="000000"/>
                <w:sz w:val="21"/>
                <w:szCs w:val="21"/>
              </w:rPr>
            </w:pPr>
            <w:r w:rsidRPr="00DB7F00">
              <w:rPr>
                <w:rFonts w:ascii="Times New Roman" w:eastAsia="宋体" w:hAnsi="Times New Roman" w:cs="Times New Roman"/>
                <w:sz w:val="21"/>
                <w:szCs w:val="21"/>
                <w:lang w:val="en-US" w:eastAsia="zh-CN"/>
              </w:rPr>
              <w:t>1.131</w:t>
            </w:r>
          </w:p>
        </w:tc>
        <w:tc>
          <w:tcPr>
            <w:tcW w:w="834"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val="en-US" w:eastAsia="zh-CN"/>
              </w:rPr>
              <w:t>2.298</w:t>
            </w:r>
          </w:p>
        </w:tc>
        <w:tc>
          <w:tcPr>
            <w:tcW w:w="833"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val="en-US" w:eastAsia="zh-CN"/>
              </w:rPr>
              <w:t>4.313</w:t>
            </w:r>
          </w:p>
        </w:tc>
        <w:tc>
          <w:tcPr>
            <w:tcW w:w="833"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val="en-US" w:eastAsia="zh-CN"/>
              </w:rPr>
              <w:t>6.412</w:t>
            </w:r>
          </w:p>
        </w:tc>
        <w:tc>
          <w:tcPr>
            <w:tcW w:w="834"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lang w:val="en-US" w:eastAsia="zh-CN"/>
              </w:rPr>
              <w:t>7.318</w:t>
            </w:r>
          </w:p>
        </w:tc>
      </w:tr>
      <w:tr w:rsidR="00316502" w:rsidRPr="00DB7F00" w:rsidTr="00DB7F00">
        <w:tc>
          <w:tcPr>
            <w:tcW w:w="833"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均值</w:t>
            </w:r>
            <w:r w:rsidRPr="00DB7F00">
              <w:rPr>
                <w:rFonts w:ascii="Times New Roman" w:eastAsia="宋体" w:hAnsi="Times New Roman" w:cs="Times New Roman"/>
                <w:sz w:val="21"/>
                <w:szCs w:val="21"/>
                <w:lang w:eastAsia="zh-CN"/>
              </w:rPr>
              <w:t>/</w:t>
            </w:r>
            <w:r w:rsidRPr="00DB7F00">
              <w:rPr>
                <w:rFonts w:ascii="Times New Roman" w:eastAsia="宋体" w:hAnsi="Times New Roman" w:cs="Times New Roman"/>
                <w:sz w:val="21"/>
                <w:szCs w:val="21"/>
              </w:rPr>
              <w:t>%</w:t>
            </w:r>
          </w:p>
        </w:tc>
        <w:tc>
          <w:tcPr>
            <w:tcW w:w="833" w:type="pct"/>
            <w:vAlign w:val="center"/>
          </w:tcPr>
          <w:p w:rsidR="00316502" w:rsidRPr="00DB7F00" w:rsidRDefault="00316502" w:rsidP="005A494F">
            <w:pPr>
              <w:spacing w:afterLines="0" w:after="0"/>
              <w:ind w:firstLineChars="0" w:firstLine="0"/>
              <w:jc w:val="center"/>
              <w:rPr>
                <w:rFonts w:ascii="Times New Roman" w:eastAsia="宋体" w:hAnsi="Times New Roman" w:cs="Times New Roman"/>
                <w:color w:val="000000"/>
                <w:sz w:val="21"/>
                <w:szCs w:val="21"/>
                <w:lang w:eastAsia="zh-CN"/>
              </w:rPr>
            </w:pPr>
            <w:r w:rsidRPr="00DB7F00">
              <w:rPr>
                <w:rFonts w:ascii="Times New Roman" w:eastAsia="宋体" w:hAnsi="Times New Roman" w:cs="Times New Roman"/>
                <w:color w:val="000000"/>
                <w:sz w:val="21"/>
                <w:szCs w:val="21"/>
                <w:lang w:eastAsia="zh-CN"/>
              </w:rPr>
              <w:t>1.163</w:t>
            </w:r>
          </w:p>
        </w:tc>
        <w:tc>
          <w:tcPr>
            <w:tcW w:w="834"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2.360</w:t>
            </w:r>
          </w:p>
        </w:tc>
        <w:tc>
          <w:tcPr>
            <w:tcW w:w="833"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4.387</w:t>
            </w:r>
          </w:p>
        </w:tc>
        <w:tc>
          <w:tcPr>
            <w:tcW w:w="833"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6.471</w:t>
            </w:r>
          </w:p>
        </w:tc>
        <w:tc>
          <w:tcPr>
            <w:tcW w:w="834"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7.484</w:t>
            </w:r>
          </w:p>
        </w:tc>
      </w:tr>
      <w:tr w:rsidR="00316502" w:rsidRPr="00DB7F00" w:rsidTr="00DB7F00">
        <w:tc>
          <w:tcPr>
            <w:tcW w:w="833"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标准偏差</w:t>
            </w:r>
            <w:r w:rsidRPr="00DB7F00">
              <w:rPr>
                <w:rFonts w:ascii="Times New Roman" w:eastAsia="宋体" w:hAnsi="Times New Roman" w:cs="Times New Roman"/>
                <w:sz w:val="21"/>
                <w:szCs w:val="21"/>
                <w:lang w:eastAsia="zh-CN"/>
              </w:rPr>
              <w:t>S</w:t>
            </w:r>
          </w:p>
        </w:tc>
        <w:tc>
          <w:tcPr>
            <w:tcW w:w="833" w:type="pct"/>
            <w:vAlign w:val="center"/>
          </w:tcPr>
          <w:p w:rsidR="00316502" w:rsidRPr="00DB7F00" w:rsidRDefault="00316502" w:rsidP="005A494F">
            <w:pPr>
              <w:widowControl/>
              <w:tabs>
                <w:tab w:val="clear" w:pos="851"/>
                <w:tab w:val="clear" w:pos="1418"/>
                <w:tab w:val="clear" w:pos="1985"/>
              </w:tabs>
              <w:spacing w:afterLines="0" w:after="0"/>
              <w:ind w:firstLineChars="0" w:firstLine="0"/>
              <w:jc w:val="center"/>
              <w:rPr>
                <w:rFonts w:ascii="Times New Roman" w:eastAsia="宋体" w:hAnsi="Times New Roman" w:cs="Times New Roman"/>
                <w:color w:val="000000"/>
                <w:sz w:val="21"/>
                <w:szCs w:val="21"/>
                <w:lang w:eastAsia="zh-CN"/>
              </w:rPr>
            </w:pPr>
            <w:r w:rsidRPr="00DB7F00">
              <w:rPr>
                <w:rFonts w:ascii="Times New Roman" w:eastAsia="宋体" w:hAnsi="Times New Roman" w:cs="Times New Roman"/>
                <w:color w:val="000000"/>
                <w:sz w:val="21"/>
                <w:szCs w:val="21"/>
              </w:rPr>
              <w:t>0.02644</w:t>
            </w:r>
          </w:p>
        </w:tc>
        <w:tc>
          <w:tcPr>
            <w:tcW w:w="834" w:type="pct"/>
            <w:vAlign w:val="center"/>
          </w:tcPr>
          <w:p w:rsidR="00316502" w:rsidRPr="00DB7F00" w:rsidRDefault="00316502" w:rsidP="005A494F">
            <w:pPr>
              <w:spacing w:afterLines="0" w:after="0"/>
              <w:ind w:firstLineChars="0" w:firstLine="0"/>
              <w:jc w:val="center"/>
              <w:rPr>
                <w:rFonts w:ascii="Times New Roman" w:eastAsia="宋体" w:hAnsi="Times New Roman" w:cs="Times New Roman"/>
                <w:color w:val="000000"/>
                <w:sz w:val="21"/>
                <w:szCs w:val="21"/>
              </w:rPr>
            </w:pPr>
            <w:r w:rsidRPr="00DB7F00">
              <w:rPr>
                <w:rFonts w:ascii="Times New Roman" w:eastAsia="宋体" w:hAnsi="Times New Roman" w:cs="Times New Roman"/>
                <w:color w:val="000000"/>
                <w:sz w:val="21"/>
                <w:szCs w:val="21"/>
              </w:rPr>
              <w:t>0.03496</w:t>
            </w:r>
          </w:p>
        </w:tc>
        <w:tc>
          <w:tcPr>
            <w:tcW w:w="833" w:type="pct"/>
            <w:vAlign w:val="center"/>
          </w:tcPr>
          <w:p w:rsidR="00316502" w:rsidRPr="00DB7F00" w:rsidRDefault="00316502" w:rsidP="005A494F">
            <w:pPr>
              <w:spacing w:afterLines="0" w:after="0"/>
              <w:ind w:firstLineChars="0" w:firstLine="0"/>
              <w:jc w:val="center"/>
              <w:rPr>
                <w:rFonts w:ascii="Times New Roman" w:eastAsia="宋体" w:hAnsi="Times New Roman" w:cs="Times New Roman"/>
                <w:color w:val="000000"/>
                <w:sz w:val="21"/>
                <w:szCs w:val="21"/>
              </w:rPr>
            </w:pPr>
            <w:r w:rsidRPr="00DB7F00">
              <w:rPr>
                <w:rFonts w:ascii="Times New Roman" w:eastAsia="宋体" w:hAnsi="Times New Roman" w:cs="Times New Roman"/>
                <w:color w:val="000000"/>
                <w:sz w:val="21"/>
                <w:szCs w:val="21"/>
              </w:rPr>
              <w:t>0.03862</w:t>
            </w:r>
          </w:p>
        </w:tc>
        <w:tc>
          <w:tcPr>
            <w:tcW w:w="833" w:type="pct"/>
            <w:vAlign w:val="center"/>
          </w:tcPr>
          <w:p w:rsidR="00316502" w:rsidRPr="00DB7F00" w:rsidRDefault="00316502" w:rsidP="005A494F">
            <w:pPr>
              <w:spacing w:afterLines="0" w:after="0"/>
              <w:ind w:firstLineChars="0" w:firstLine="0"/>
              <w:jc w:val="center"/>
              <w:rPr>
                <w:rFonts w:ascii="Times New Roman" w:eastAsia="宋体" w:hAnsi="Times New Roman" w:cs="Times New Roman"/>
                <w:color w:val="000000"/>
                <w:sz w:val="21"/>
                <w:szCs w:val="21"/>
              </w:rPr>
            </w:pPr>
            <w:r w:rsidRPr="00DB7F00">
              <w:rPr>
                <w:rFonts w:ascii="Times New Roman" w:eastAsia="宋体" w:hAnsi="Times New Roman" w:cs="Times New Roman"/>
                <w:color w:val="000000"/>
                <w:sz w:val="21"/>
                <w:szCs w:val="21"/>
              </w:rPr>
              <w:t>0.07772</w:t>
            </w:r>
          </w:p>
        </w:tc>
        <w:tc>
          <w:tcPr>
            <w:tcW w:w="834" w:type="pct"/>
            <w:vAlign w:val="center"/>
          </w:tcPr>
          <w:p w:rsidR="00316502" w:rsidRPr="00DB7F00" w:rsidRDefault="00316502" w:rsidP="005A494F">
            <w:pPr>
              <w:spacing w:afterLines="0" w:after="0"/>
              <w:ind w:firstLineChars="0" w:firstLine="0"/>
              <w:jc w:val="center"/>
              <w:rPr>
                <w:rFonts w:ascii="Times New Roman" w:eastAsia="宋体" w:hAnsi="Times New Roman" w:cs="Times New Roman"/>
                <w:color w:val="000000"/>
                <w:sz w:val="21"/>
                <w:szCs w:val="21"/>
              </w:rPr>
            </w:pPr>
            <w:r w:rsidRPr="00DB7F00">
              <w:rPr>
                <w:rFonts w:ascii="Times New Roman" w:eastAsia="宋体" w:hAnsi="Times New Roman" w:cs="Times New Roman"/>
                <w:color w:val="000000"/>
                <w:sz w:val="21"/>
                <w:szCs w:val="21"/>
              </w:rPr>
              <w:t>0.08406</w:t>
            </w:r>
          </w:p>
        </w:tc>
      </w:tr>
      <w:tr w:rsidR="00316502" w:rsidRPr="00DB7F00" w:rsidTr="00DB7F00">
        <w:tc>
          <w:tcPr>
            <w:tcW w:w="833"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rPr>
            </w:pPr>
            <w:r w:rsidRPr="00DB7F00">
              <w:rPr>
                <w:rFonts w:ascii="Times New Roman" w:eastAsia="宋体" w:hAnsi="Times New Roman" w:cs="Times New Roman"/>
                <w:sz w:val="21"/>
                <w:szCs w:val="21"/>
              </w:rPr>
              <w:t>RSD/%</w:t>
            </w:r>
          </w:p>
        </w:tc>
        <w:tc>
          <w:tcPr>
            <w:tcW w:w="833"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2.34</w:t>
            </w:r>
          </w:p>
        </w:tc>
        <w:tc>
          <w:tcPr>
            <w:tcW w:w="834"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1.52</w:t>
            </w:r>
          </w:p>
        </w:tc>
        <w:tc>
          <w:tcPr>
            <w:tcW w:w="833"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0.90</w:t>
            </w:r>
          </w:p>
        </w:tc>
        <w:tc>
          <w:tcPr>
            <w:tcW w:w="833"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1.21</w:t>
            </w:r>
          </w:p>
        </w:tc>
        <w:tc>
          <w:tcPr>
            <w:tcW w:w="834" w:type="pct"/>
          </w:tcPr>
          <w:p w:rsidR="00316502" w:rsidRPr="00DB7F00" w:rsidRDefault="00316502" w:rsidP="005A494F">
            <w:pPr>
              <w:spacing w:afterLines="0" w:after="0"/>
              <w:ind w:firstLineChars="0" w:firstLine="0"/>
              <w:jc w:val="center"/>
              <w:rPr>
                <w:rFonts w:ascii="Times New Roman" w:eastAsia="宋体" w:hAnsi="Times New Roman" w:cs="Times New Roman"/>
                <w:sz w:val="21"/>
                <w:szCs w:val="21"/>
                <w:lang w:eastAsia="zh-CN"/>
              </w:rPr>
            </w:pPr>
            <w:r w:rsidRPr="00DB7F00">
              <w:rPr>
                <w:rFonts w:ascii="Times New Roman" w:eastAsia="宋体" w:hAnsi="Times New Roman" w:cs="Times New Roman"/>
                <w:sz w:val="21"/>
                <w:szCs w:val="21"/>
                <w:lang w:eastAsia="zh-CN"/>
              </w:rPr>
              <w:t>1.15</w:t>
            </w:r>
          </w:p>
        </w:tc>
      </w:tr>
    </w:tbl>
    <w:p w:rsidR="004F729E" w:rsidRPr="00DB7F00" w:rsidRDefault="004F729E" w:rsidP="00DB7F00">
      <w:pPr>
        <w:spacing w:beforeLines="50" w:before="120" w:after="120"/>
        <w:ind w:firstLine="422"/>
        <w:rPr>
          <w:rFonts w:ascii="Times New Roman" w:eastAsia="宋体" w:hAnsi="Times New Roman" w:cs="Times New Roman"/>
          <w:sz w:val="21"/>
          <w:szCs w:val="22"/>
          <w:lang w:eastAsia="zh-CN"/>
        </w:rPr>
      </w:pPr>
      <w:r w:rsidRPr="00DB7F00">
        <w:rPr>
          <w:rFonts w:ascii="Times New Roman" w:eastAsia="宋体" w:hAnsi="Times New Roman" w:cs="Times New Roman"/>
          <w:b/>
          <w:sz w:val="21"/>
          <w:szCs w:val="22"/>
          <w:lang w:eastAsia="zh-CN"/>
        </w:rPr>
        <w:t>数据结论：</w:t>
      </w:r>
      <w:r w:rsidR="00842A3E" w:rsidRPr="00DB7F00">
        <w:rPr>
          <w:rFonts w:ascii="Times New Roman" w:eastAsia="宋体" w:hAnsi="Times New Roman" w:cs="Times New Roman"/>
          <w:sz w:val="21"/>
          <w:szCs w:val="22"/>
          <w:lang w:eastAsia="zh-CN"/>
        </w:rPr>
        <w:t>由各实验室的数据可知，除了</w:t>
      </w:r>
      <w:r w:rsidR="00842A3E" w:rsidRPr="00DB7F00">
        <w:rPr>
          <w:rFonts w:ascii="Times New Roman" w:eastAsia="宋体" w:hAnsi="Times New Roman" w:cs="Times New Roman"/>
          <w:sz w:val="21"/>
          <w:szCs w:val="22"/>
          <w:lang w:eastAsia="zh-CN"/>
        </w:rPr>
        <w:t>1#</w:t>
      </w:r>
      <w:r w:rsidR="00842A3E" w:rsidRPr="00DB7F00">
        <w:rPr>
          <w:rFonts w:ascii="Times New Roman" w:eastAsia="宋体" w:hAnsi="Times New Roman" w:cs="Times New Roman"/>
          <w:sz w:val="21"/>
          <w:szCs w:val="22"/>
          <w:lang w:eastAsia="zh-CN"/>
        </w:rPr>
        <w:t>、</w:t>
      </w:r>
      <w:r w:rsidR="00842A3E" w:rsidRPr="00DB7F00">
        <w:rPr>
          <w:rFonts w:ascii="Times New Roman" w:eastAsia="宋体" w:hAnsi="Times New Roman" w:cs="Times New Roman"/>
          <w:sz w:val="21"/>
          <w:szCs w:val="22"/>
          <w:lang w:eastAsia="zh-CN"/>
        </w:rPr>
        <w:t>2#</w:t>
      </w:r>
      <w:r w:rsidR="00842A3E" w:rsidRPr="00DB7F00">
        <w:rPr>
          <w:rFonts w:ascii="Times New Roman" w:eastAsia="宋体" w:hAnsi="Times New Roman" w:cs="Times New Roman"/>
          <w:sz w:val="21"/>
          <w:szCs w:val="22"/>
          <w:lang w:eastAsia="zh-CN"/>
        </w:rPr>
        <w:t>样品因为含量较低而得到的相对标准偏差略高外，其余值均在</w:t>
      </w:r>
      <w:r w:rsidR="00842A3E" w:rsidRPr="00DB7F00">
        <w:rPr>
          <w:rFonts w:ascii="Times New Roman" w:eastAsia="宋体" w:hAnsi="Times New Roman" w:cs="Times New Roman"/>
          <w:sz w:val="21"/>
          <w:szCs w:val="22"/>
          <w:lang w:eastAsia="zh-CN"/>
        </w:rPr>
        <w:t>1%</w:t>
      </w:r>
      <w:r w:rsidR="00842A3E" w:rsidRPr="00DB7F00">
        <w:rPr>
          <w:rFonts w:ascii="Times New Roman" w:eastAsia="宋体" w:hAnsi="Times New Roman" w:cs="Times New Roman"/>
          <w:sz w:val="21"/>
          <w:szCs w:val="22"/>
          <w:lang w:eastAsia="zh-CN"/>
        </w:rPr>
        <w:t>左右，实验室之间的精密度很好。</w:t>
      </w:r>
    </w:p>
    <w:p w:rsidR="004F729E" w:rsidRPr="00FE383D" w:rsidRDefault="00C747F8" w:rsidP="00453C0B">
      <w:pPr>
        <w:spacing w:after="120"/>
        <w:ind w:firstLineChars="0" w:firstLine="0"/>
        <w:rPr>
          <w:rFonts w:ascii="Times New Roman" w:eastAsia="宋体" w:hAnsi="Times New Roman" w:cs="Times New Roman"/>
          <w:b/>
          <w:szCs w:val="22"/>
          <w:lang w:eastAsia="zh-CN"/>
        </w:rPr>
      </w:pPr>
      <w:r w:rsidRPr="00FE383D">
        <w:rPr>
          <w:rFonts w:ascii="Times New Roman" w:eastAsia="宋体" w:hAnsi="Times New Roman" w:cs="Times New Roman"/>
          <w:b/>
          <w:szCs w:val="22"/>
          <w:lang w:eastAsia="zh-CN"/>
        </w:rPr>
        <w:t>4.8</w:t>
      </w:r>
      <w:r w:rsidR="004F729E" w:rsidRPr="00FE383D">
        <w:rPr>
          <w:rFonts w:ascii="Times New Roman" w:eastAsia="宋体" w:hAnsi="Times New Roman" w:cs="Times New Roman"/>
          <w:b/>
          <w:szCs w:val="22"/>
          <w:lang w:eastAsia="zh-CN"/>
        </w:rPr>
        <w:t>加标回收率实验</w:t>
      </w:r>
    </w:p>
    <w:p w:rsidR="004F729E" w:rsidRPr="00DB7F00" w:rsidRDefault="004F729E" w:rsidP="00453C0B">
      <w:pPr>
        <w:spacing w:after="120"/>
        <w:ind w:firstLine="406"/>
        <w:rPr>
          <w:rFonts w:ascii="Times New Roman" w:hAnsi="Times New Roman" w:cs="Times New Roman"/>
          <w:spacing w:val="-3"/>
          <w:sz w:val="21"/>
          <w:szCs w:val="22"/>
          <w:lang w:eastAsia="zh-CN"/>
        </w:rPr>
      </w:pPr>
      <w:r w:rsidRPr="00DB7F00">
        <w:rPr>
          <w:rFonts w:ascii="Times New Roman" w:hAnsi="Times New Roman" w:cs="Times New Roman"/>
          <w:spacing w:val="-7"/>
          <w:sz w:val="21"/>
          <w:szCs w:val="22"/>
          <w:lang w:eastAsia="zh-CN"/>
        </w:rPr>
        <w:t>按分析步骤对</w:t>
      </w:r>
      <w:r w:rsidRPr="00DB7F00">
        <w:rPr>
          <w:rFonts w:ascii="Times New Roman" w:hAnsi="Times New Roman" w:cs="Times New Roman"/>
          <w:spacing w:val="-7"/>
          <w:sz w:val="21"/>
          <w:szCs w:val="22"/>
          <w:lang w:eastAsia="zh-CN"/>
        </w:rPr>
        <w:t xml:space="preserve"> </w:t>
      </w:r>
      <w:r w:rsidRPr="00DB7F00">
        <w:rPr>
          <w:rFonts w:ascii="Times New Roman" w:hAnsi="Times New Roman" w:cs="Times New Roman"/>
          <w:sz w:val="21"/>
          <w:szCs w:val="22"/>
          <w:lang w:eastAsia="zh-CN"/>
        </w:rPr>
        <w:t>4#</w:t>
      </w:r>
      <w:r w:rsidRPr="00DB7F00">
        <w:rPr>
          <w:rFonts w:ascii="Times New Roman" w:hAnsi="Times New Roman" w:cs="Times New Roman"/>
          <w:sz w:val="21"/>
          <w:szCs w:val="22"/>
          <w:lang w:eastAsia="zh-CN"/>
        </w:rPr>
        <w:t>样品进行测定锂含量的加标回收率，结果见表</w:t>
      </w:r>
      <w:r w:rsidR="00453C0B" w:rsidRPr="00DB7F00">
        <w:rPr>
          <w:rFonts w:ascii="Times New Roman" w:hAnsi="Times New Roman" w:cs="Times New Roman"/>
          <w:sz w:val="21"/>
          <w:szCs w:val="22"/>
          <w:lang w:eastAsia="zh-CN"/>
        </w:rPr>
        <w:t>2</w:t>
      </w:r>
      <w:r w:rsidR="00704022" w:rsidRPr="00DB7F00">
        <w:rPr>
          <w:rFonts w:ascii="Times New Roman" w:hAnsi="Times New Roman" w:cs="Times New Roman"/>
          <w:sz w:val="21"/>
          <w:szCs w:val="22"/>
          <w:lang w:eastAsia="zh-CN"/>
        </w:rPr>
        <w:t>7</w:t>
      </w:r>
      <w:r w:rsidRPr="00DB7F00">
        <w:rPr>
          <w:rFonts w:ascii="Times New Roman" w:hAnsi="Times New Roman" w:cs="Times New Roman"/>
          <w:spacing w:val="-3"/>
          <w:sz w:val="21"/>
          <w:szCs w:val="22"/>
          <w:lang w:eastAsia="zh-CN"/>
        </w:rPr>
        <w:t>。</w:t>
      </w:r>
    </w:p>
    <w:p w:rsidR="004F729E" w:rsidRPr="00DB7F00" w:rsidRDefault="004F729E" w:rsidP="00537795">
      <w:pPr>
        <w:pStyle w:val="ae"/>
        <w:spacing w:beforeLines="100" w:before="240" w:after="120"/>
        <w:ind w:left="440" w:firstLine="420"/>
        <w:jc w:val="center"/>
        <w:rPr>
          <w:rFonts w:ascii="Times New Roman" w:eastAsia="宋体" w:hAnsi="Times New Roman" w:cs="Times New Roman"/>
          <w:sz w:val="21"/>
          <w:szCs w:val="22"/>
          <w:lang w:eastAsia="zh-CN"/>
        </w:rPr>
      </w:pPr>
      <w:r w:rsidRPr="00DB7F00">
        <w:rPr>
          <w:rFonts w:ascii="Times New Roman" w:eastAsia="宋体" w:hAnsi="Times New Roman" w:cs="Times New Roman"/>
          <w:sz w:val="21"/>
          <w:szCs w:val="22"/>
          <w:lang w:eastAsia="zh-CN"/>
        </w:rPr>
        <w:t>表</w:t>
      </w:r>
      <w:r w:rsidR="00842A3E" w:rsidRPr="00DB7F00">
        <w:rPr>
          <w:rFonts w:ascii="Times New Roman" w:eastAsia="宋体" w:hAnsi="Times New Roman" w:cs="Times New Roman"/>
          <w:sz w:val="21"/>
          <w:szCs w:val="22"/>
          <w:lang w:eastAsia="zh-CN"/>
        </w:rPr>
        <w:t>2</w:t>
      </w:r>
      <w:r w:rsidR="00704022" w:rsidRPr="00DB7F00">
        <w:rPr>
          <w:rFonts w:ascii="Times New Roman" w:eastAsia="宋体" w:hAnsi="Times New Roman" w:cs="Times New Roman"/>
          <w:sz w:val="21"/>
          <w:szCs w:val="22"/>
          <w:lang w:eastAsia="zh-CN"/>
        </w:rPr>
        <w:t>7</w:t>
      </w:r>
      <w:r w:rsidRPr="00DB7F00">
        <w:rPr>
          <w:rFonts w:ascii="Times New Roman" w:eastAsia="宋体" w:hAnsi="Times New Roman" w:cs="Times New Roman"/>
          <w:sz w:val="21"/>
          <w:szCs w:val="22"/>
          <w:lang w:eastAsia="zh-CN"/>
        </w:rPr>
        <w:t xml:space="preserve">  </w:t>
      </w:r>
      <w:r w:rsidRPr="00DB7F00">
        <w:rPr>
          <w:rFonts w:ascii="Times New Roman" w:eastAsia="宋体" w:hAnsi="Times New Roman" w:cs="Times New Roman"/>
          <w:sz w:val="21"/>
          <w:szCs w:val="22"/>
          <w:lang w:eastAsia="zh-CN"/>
        </w:rPr>
        <w:t>加标回收率实验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2035"/>
        <w:gridCol w:w="2036"/>
        <w:gridCol w:w="2034"/>
        <w:gridCol w:w="2034"/>
      </w:tblGrid>
      <w:tr w:rsidR="004F729E" w:rsidRPr="00DB7F00" w:rsidTr="00DB7F00">
        <w:trPr>
          <w:trHeight w:hRule="exact" w:val="603"/>
          <w:jc w:val="center"/>
        </w:trPr>
        <w:tc>
          <w:tcPr>
            <w:tcW w:w="871" w:type="pct"/>
            <w:shd w:val="clear" w:color="auto" w:fill="D9D9D9"/>
            <w:vAlign w:val="center"/>
          </w:tcPr>
          <w:p w:rsidR="004F729E" w:rsidRPr="00DB7F00" w:rsidRDefault="004F729E" w:rsidP="00CE0D74">
            <w:pPr>
              <w:pStyle w:val="TableParagraph"/>
              <w:spacing w:before="0" w:afterLines="0" w:after="0"/>
              <w:ind w:firstLine="420"/>
              <w:outlineLvl w:val="2"/>
              <w:rPr>
                <w:rFonts w:eastAsia="宋体"/>
                <w:sz w:val="21"/>
              </w:rPr>
            </w:pPr>
            <w:r w:rsidRPr="00DB7F00">
              <w:rPr>
                <w:rFonts w:eastAsia="宋体"/>
                <w:sz w:val="21"/>
              </w:rPr>
              <w:t>序号</w:t>
            </w:r>
          </w:p>
        </w:tc>
        <w:tc>
          <w:tcPr>
            <w:tcW w:w="1032" w:type="pct"/>
            <w:shd w:val="clear" w:color="auto" w:fill="D9D9D9"/>
            <w:vAlign w:val="center"/>
          </w:tcPr>
          <w:p w:rsidR="004F729E" w:rsidRPr="00DB7F00" w:rsidRDefault="004F729E" w:rsidP="00CE0D74">
            <w:pPr>
              <w:pStyle w:val="TableParagraph"/>
              <w:spacing w:before="0" w:afterLines="0" w:after="0"/>
              <w:ind w:firstLine="420"/>
              <w:outlineLvl w:val="2"/>
              <w:rPr>
                <w:rFonts w:eastAsia="宋体"/>
                <w:sz w:val="21"/>
              </w:rPr>
            </w:pPr>
            <w:r w:rsidRPr="00DB7F00">
              <w:rPr>
                <w:rFonts w:eastAsia="宋体"/>
                <w:sz w:val="21"/>
              </w:rPr>
              <w:t>原测定值</w:t>
            </w:r>
            <w:r w:rsidR="00842A3E" w:rsidRPr="00DB7F00">
              <w:rPr>
                <w:rFonts w:eastAsia="宋体"/>
                <w:sz w:val="21"/>
              </w:rPr>
              <w:t>(</w:t>
            </w:r>
            <w:r w:rsidRPr="00DB7F00">
              <w:rPr>
                <w:rFonts w:eastAsia="宋体"/>
                <w:sz w:val="21"/>
              </w:rPr>
              <w:t>μg/mL)</w:t>
            </w:r>
          </w:p>
        </w:tc>
        <w:tc>
          <w:tcPr>
            <w:tcW w:w="1033" w:type="pct"/>
            <w:shd w:val="clear" w:color="auto" w:fill="D9D9D9"/>
            <w:vAlign w:val="center"/>
          </w:tcPr>
          <w:p w:rsidR="004F729E" w:rsidRPr="00DB7F00" w:rsidRDefault="004F729E" w:rsidP="00CE0D74">
            <w:pPr>
              <w:pStyle w:val="TableParagraph"/>
              <w:spacing w:before="0" w:afterLines="0" w:after="0"/>
              <w:ind w:firstLine="420"/>
              <w:outlineLvl w:val="2"/>
              <w:rPr>
                <w:rFonts w:eastAsia="宋体"/>
                <w:sz w:val="21"/>
              </w:rPr>
            </w:pPr>
            <w:r w:rsidRPr="00DB7F00">
              <w:rPr>
                <w:rFonts w:eastAsia="宋体"/>
                <w:sz w:val="21"/>
              </w:rPr>
              <w:t>加标量（</w:t>
            </w:r>
            <w:r w:rsidRPr="00DB7F00">
              <w:rPr>
                <w:rFonts w:eastAsia="宋体"/>
                <w:sz w:val="21"/>
              </w:rPr>
              <w:t>μg/mL)</w:t>
            </w:r>
          </w:p>
        </w:tc>
        <w:tc>
          <w:tcPr>
            <w:tcW w:w="1032" w:type="pct"/>
            <w:shd w:val="clear" w:color="auto" w:fill="D9D9D9"/>
            <w:vAlign w:val="center"/>
          </w:tcPr>
          <w:p w:rsidR="004F729E" w:rsidRPr="00DB7F00" w:rsidRDefault="004F729E" w:rsidP="00CE0D74">
            <w:pPr>
              <w:pStyle w:val="TableParagraph"/>
              <w:spacing w:before="0" w:afterLines="0" w:after="0"/>
              <w:ind w:firstLine="420"/>
              <w:outlineLvl w:val="2"/>
              <w:rPr>
                <w:rFonts w:eastAsia="宋体"/>
                <w:sz w:val="21"/>
              </w:rPr>
            </w:pPr>
            <w:r w:rsidRPr="00DB7F00">
              <w:rPr>
                <w:rFonts w:eastAsia="宋体"/>
                <w:sz w:val="21"/>
              </w:rPr>
              <w:t>测得量</w:t>
            </w:r>
            <w:r w:rsidR="00842A3E" w:rsidRPr="00DB7F00">
              <w:rPr>
                <w:rFonts w:eastAsia="宋体"/>
                <w:sz w:val="21"/>
              </w:rPr>
              <w:t>(</w:t>
            </w:r>
            <w:r w:rsidRPr="00DB7F00">
              <w:rPr>
                <w:rFonts w:eastAsia="宋体"/>
                <w:sz w:val="21"/>
              </w:rPr>
              <w:t>μg/mL)</w:t>
            </w:r>
          </w:p>
        </w:tc>
        <w:tc>
          <w:tcPr>
            <w:tcW w:w="1033" w:type="pct"/>
            <w:shd w:val="clear" w:color="auto" w:fill="D9D9D9"/>
            <w:vAlign w:val="center"/>
          </w:tcPr>
          <w:p w:rsidR="004F729E" w:rsidRPr="00DB7F00" w:rsidRDefault="004F729E" w:rsidP="00CE0D74">
            <w:pPr>
              <w:pStyle w:val="TableParagraph"/>
              <w:spacing w:before="0" w:afterLines="0" w:after="0"/>
              <w:ind w:firstLine="420"/>
              <w:outlineLvl w:val="2"/>
              <w:rPr>
                <w:rFonts w:eastAsia="宋体"/>
                <w:sz w:val="21"/>
              </w:rPr>
            </w:pPr>
            <w:r w:rsidRPr="00DB7F00">
              <w:rPr>
                <w:rFonts w:eastAsia="宋体"/>
                <w:sz w:val="21"/>
              </w:rPr>
              <w:t>回收率</w:t>
            </w:r>
            <w:r w:rsidRPr="00DB7F00">
              <w:rPr>
                <w:rFonts w:eastAsia="宋体"/>
                <w:sz w:val="21"/>
              </w:rPr>
              <w:t>/%</w:t>
            </w:r>
          </w:p>
        </w:tc>
      </w:tr>
      <w:tr w:rsidR="004F729E" w:rsidRPr="00DB7F00" w:rsidTr="00DB7F00">
        <w:trPr>
          <w:trHeight w:hRule="exact" w:val="330"/>
          <w:jc w:val="center"/>
        </w:trPr>
        <w:tc>
          <w:tcPr>
            <w:tcW w:w="871" w:type="pct"/>
            <w:shd w:val="clear" w:color="auto" w:fill="auto"/>
            <w:vAlign w:val="center"/>
          </w:tcPr>
          <w:p w:rsidR="004F729E" w:rsidRPr="00DB7F00" w:rsidRDefault="004F729E" w:rsidP="00CE0D74">
            <w:pPr>
              <w:pStyle w:val="TableParagraph"/>
              <w:spacing w:before="0" w:afterLines="0" w:after="0"/>
              <w:ind w:firstLine="420"/>
              <w:outlineLvl w:val="2"/>
              <w:rPr>
                <w:rFonts w:eastAsia="宋体"/>
                <w:sz w:val="21"/>
              </w:rPr>
            </w:pPr>
            <w:r w:rsidRPr="00DB7F00">
              <w:rPr>
                <w:rFonts w:eastAsia="宋体"/>
                <w:sz w:val="21"/>
              </w:rPr>
              <w:t>1</w:t>
            </w:r>
          </w:p>
        </w:tc>
        <w:tc>
          <w:tcPr>
            <w:tcW w:w="1032" w:type="pct"/>
            <w:shd w:val="clear" w:color="auto" w:fill="auto"/>
            <w:vAlign w:val="center"/>
          </w:tcPr>
          <w:p w:rsidR="004F729E" w:rsidRPr="00DB7F00" w:rsidRDefault="004F729E" w:rsidP="00CE0D74">
            <w:pPr>
              <w:pStyle w:val="TableParagraph"/>
              <w:spacing w:before="0" w:afterLines="0" w:after="0"/>
              <w:ind w:firstLine="420"/>
              <w:outlineLvl w:val="2"/>
              <w:rPr>
                <w:rFonts w:eastAsia="宋体"/>
                <w:sz w:val="21"/>
              </w:rPr>
            </w:pPr>
            <w:r w:rsidRPr="00DB7F00">
              <w:rPr>
                <w:rFonts w:eastAsia="宋体"/>
                <w:sz w:val="21"/>
              </w:rPr>
              <w:t>4.41</w:t>
            </w:r>
          </w:p>
        </w:tc>
        <w:tc>
          <w:tcPr>
            <w:tcW w:w="1033" w:type="pct"/>
            <w:shd w:val="clear" w:color="auto" w:fill="auto"/>
            <w:vAlign w:val="center"/>
          </w:tcPr>
          <w:p w:rsidR="004F729E" w:rsidRPr="00DB7F00" w:rsidRDefault="004F729E" w:rsidP="00CE0D74">
            <w:pPr>
              <w:pStyle w:val="TableParagraph"/>
              <w:spacing w:before="0" w:afterLines="0" w:after="0"/>
              <w:ind w:firstLine="420"/>
              <w:outlineLvl w:val="2"/>
              <w:rPr>
                <w:rFonts w:eastAsia="宋体"/>
                <w:sz w:val="21"/>
              </w:rPr>
            </w:pPr>
            <w:r w:rsidRPr="00DB7F00">
              <w:rPr>
                <w:rFonts w:eastAsia="宋体"/>
                <w:sz w:val="21"/>
              </w:rPr>
              <w:t>2.00</w:t>
            </w:r>
          </w:p>
        </w:tc>
        <w:tc>
          <w:tcPr>
            <w:tcW w:w="1032" w:type="pct"/>
            <w:shd w:val="clear" w:color="auto" w:fill="auto"/>
            <w:vAlign w:val="center"/>
          </w:tcPr>
          <w:p w:rsidR="004F729E" w:rsidRPr="00DB7F00" w:rsidRDefault="004F729E" w:rsidP="00CE0D74">
            <w:pPr>
              <w:pStyle w:val="TableParagraph"/>
              <w:spacing w:before="0" w:afterLines="0" w:after="0"/>
              <w:ind w:firstLine="420"/>
              <w:outlineLvl w:val="2"/>
              <w:rPr>
                <w:rFonts w:eastAsia="宋体"/>
                <w:sz w:val="21"/>
              </w:rPr>
            </w:pPr>
            <w:r w:rsidRPr="00DB7F00">
              <w:rPr>
                <w:rFonts w:eastAsia="宋体"/>
                <w:sz w:val="21"/>
              </w:rPr>
              <w:t>6.45</w:t>
            </w:r>
          </w:p>
        </w:tc>
        <w:tc>
          <w:tcPr>
            <w:tcW w:w="1033" w:type="pct"/>
            <w:shd w:val="clear" w:color="auto" w:fill="auto"/>
            <w:vAlign w:val="center"/>
          </w:tcPr>
          <w:p w:rsidR="004F729E" w:rsidRPr="00DB7F00" w:rsidRDefault="004F729E" w:rsidP="00CE0D74">
            <w:pPr>
              <w:pStyle w:val="TableParagraph"/>
              <w:spacing w:before="0" w:afterLines="0" w:after="0"/>
              <w:ind w:firstLine="420"/>
              <w:outlineLvl w:val="2"/>
              <w:rPr>
                <w:rFonts w:eastAsia="宋体"/>
                <w:sz w:val="21"/>
              </w:rPr>
            </w:pPr>
            <w:r w:rsidRPr="00DB7F00">
              <w:rPr>
                <w:rFonts w:eastAsia="宋体"/>
                <w:sz w:val="21"/>
              </w:rPr>
              <w:t>100.91</w:t>
            </w:r>
          </w:p>
        </w:tc>
      </w:tr>
      <w:tr w:rsidR="004F729E" w:rsidRPr="00DB7F00" w:rsidTr="00DB7F00">
        <w:trPr>
          <w:trHeight w:hRule="exact" w:val="312"/>
          <w:jc w:val="center"/>
        </w:trPr>
        <w:tc>
          <w:tcPr>
            <w:tcW w:w="871" w:type="pct"/>
            <w:shd w:val="clear" w:color="auto" w:fill="auto"/>
            <w:vAlign w:val="center"/>
          </w:tcPr>
          <w:p w:rsidR="004F729E" w:rsidRPr="00DB7F00" w:rsidRDefault="004F729E" w:rsidP="00CE0D74">
            <w:pPr>
              <w:pStyle w:val="TableParagraph"/>
              <w:spacing w:before="0" w:afterLines="0" w:after="0"/>
              <w:ind w:firstLine="420"/>
              <w:outlineLvl w:val="2"/>
              <w:rPr>
                <w:rFonts w:eastAsia="宋体"/>
                <w:sz w:val="21"/>
              </w:rPr>
            </w:pPr>
            <w:r w:rsidRPr="00DB7F00">
              <w:rPr>
                <w:rFonts w:eastAsia="宋体"/>
                <w:sz w:val="21"/>
              </w:rPr>
              <w:t>2</w:t>
            </w:r>
          </w:p>
        </w:tc>
        <w:tc>
          <w:tcPr>
            <w:tcW w:w="1032" w:type="pct"/>
            <w:shd w:val="clear" w:color="auto" w:fill="auto"/>
            <w:vAlign w:val="center"/>
          </w:tcPr>
          <w:p w:rsidR="004F729E" w:rsidRPr="00DB7F00" w:rsidRDefault="004F729E" w:rsidP="00CE0D74">
            <w:pPr>
              <w:pStyle w:val="TableParagraph"/>
              <w:spacing w:before="0" w:afterLines="0" w:after="0"/>
              <w:ind w:firstLine="420"/>
              <w:outlineLvl w:val="2"/>
              <w:rPr>
                <w:rFonts w:eastAsia="宋体"/>
                <w:sz w:val="21"/>
              </w:rPr>
            </w:pPr>
            <w:r w:rsidRPr="00DB7F00">
              <w:rPr>
                <w:rFonts w:eastAsia="宋体"/>
                <w:sz w:val="21"/>
              </w:rPr>
              <w:t>4.41</w:t>
            </w:r>
          </w:p>
        </w:tc>
        <w:tc>
          <w:tcPr>
            <w:tcW w:w="1033" w:type="pct"/>
            <w:shd w:val="clear" w:color="auto" w:fill="auto"/>
            <w:vAlign w:val="center"/>
          </w:tcPr>
          <w:p w:rsidR="004F729E" w:rsidRPr="00DB7F00" w:rsidRDefault="004F729E" w:rsidP="00CE0D74">
            <w:pPr>
              <w:pStyle w:val="TableParagraph"/>
              <w:spacing w:before="0" w:afterLines="0" w:after="0"/>
              <w:ind w:firstLine="420"/>
              <w:outlineLvl w:val="2"/>
              <w:rPr>
                <w:rFonts w:eastAsia="宋体"/>
                <w:sz w:val="21"/>
              </w:rPr>
            </w:pPr>
            <w:r w:rsidRPr="00DB7F00">
              <w:rPr>
                <w:rFonts w:eastAsia="宋体"/>
                <w:sz w:val="21"/>
              </w:rPr>
              <w:t>4.00</w:t>
            </w:r>
          </w:p>
        </w:tc>
        <w:tc>
          <w:tcPr>
            <w:tcW w:w="1032" w:type="pct"/>
            <w:shd w:val="clear" w:color="auto" w:fill="auto"/>
            <w:vAlign w:val="center"/>
          </w:tcPr>
          <w:p w:rsidR="004F729E" w:rsidRPr="00DB7F00" w:rsidRDefault="004F729E" w:rsidP="00CE0D74">
            <w:pPr>
              <w:pStyle w:val="TableParagraph"/>
              <w:spacing w:before="0" w:afterLines="0" w:after="0"/>
              <w:ind w:firstLine="420"/>
              <w:outlineLvl w:val="2"/>
              <w:rPr>
                <w:rFonts w:eastAsia="宋体"/>
                <w:sz w:val="21"/>
              </w:rPr>
            </w:pPr>
            <w:r w:rsidRPr="00DB7F00">
              <w:rPr>
                <w:rFonts w:eastAsia="宋体"/>
                <w:sz w:val="21"/>
              </w:rPr>
              <w:t>8.37</w:t>
            </w:r>
          </w:p>
        </w:tc>
        <w:tc>
          <w:tcPr>
            <w:tcW w:w="1033" w:type="pct"/>
            <w:shd w:val="clear" w:color="auto" w:fill="auto"/>
            <w:vAlign w:val="center"/>
          </w:tcPr>
          <w:p w:rsidR="004F729E" w:rsidRPr="00DB7F00" w:rsidRDefault="004F729E" w:rsidP="00CE0D74">
            <w:pPr>
              <w:pStyle w:val="TableParagraph"/>
              <w:spacing w:before="0" w:afterLines="0" w:after="0"/>
              <w:ind w:firstLine="420"/>
              <w:outlineLvl w:val="2"/>
              <w:rPr>
                <w:rFonts w:eastAsia="宋体"/>
                <w:sz w:val="21"/>
              </w:rPr>
            </w:pPr>
            <w:r w:rsidRPr="00DB7F00">
              <w:rPr>
                <w:rFonts w:eastAsia="宋体"/>
                <w:sz w:val="21"/>
              </w:rPr>
              <w:t>99.09</w:t>
            </w:r>
          </w:p>
        </w:tc>
      </w:tr>
      <w:tr w:rsidR="004F729E" w:rsidRPr="00DB7F00" w:rsidTr="00DB7F00">
        <w:trPr>
          <w:trHeight w:hRule="exact" w:val="325"/>
          <w:jc w:val="center"/>
        </w:trPr>
        <w:tc>
          <w:tcPr>
            <w:tcW w:w="871" w:type="pct"/>
            <w:shd w:val="clear" w:color="auto" w:fill="auto"/>
            <w:vAlign w:val="center"/>
          </w:tcPr>
          <w:p w:rsidR="004F729E" w:rsidRPr="00DB7F00" w:rsidRDefault="004F729E" w:rsidP="00CE0D74">
            <w:pPr>
              <w:pStyle w:val="TableParagraph"/>
              <w:spacing w:before="0" w:afterLines="0" w:after="0"/>
              <w:ind w:firstLine="420"/>
              <w:outlineLvl w:val="2"/>
              <w:rPr>
                <w:rFonts w:eastAsia="宋体"/>
                <w:sz w:val="21"/>
              </w:rPr>
            </w:pPr>
            <w:r w:rsidRPr="00DB7F00">
              <w:rPr>
                <w:rFonts w:eastAsia="宋体"/>
                <w:sz w:val="21"/>
              </w:rPr>
              <w:t>3</w:t>
            </w:r>
          </w:p>
        </w:tc>
        <w:tc>
          <w:tcPr>
            <w:tcW w:w="1032" w:type="pct"/>
            <w:shd w:val="clear" w:color="auto" w:fill="auto"/>
            <w:vAlign w:val="center"/>
          </w:tcPr>
          <w:p w:rsidR="004F729E" w:rsidRPr="00DB7F00" w:rsidRDefault="004F729E" w:rsidP="00CE0D74">
            <w:pPr>
              <w:pStyle w:val="TableParagraph"/>
              <w:spacing w:before="0" w:afterLines="0" w:after="0"/>
              <w:ind w:firstLine="420"/>
              <w:outlineLvl w:val="2"/>
              <w:rPr>
                <w:rFonts w:eastAsia="宋体"/>
                <w:sz w:val="21"/>
              </w:rPr>
            </w:pPr>
            <w:r w:rsidRPr="00DB7F00">
              <w:rPr>
                <w:rFonts w:eastAsia="宋体"/>
                <w:sz w:val="21"/>
              </w:rPr>
              <w:t>4.41</w:t>
            </w:r>
          </w:p>
        </w:tc>
        <w:tc>
          <w:tcPr>
            <w:tcW w:w="1033" w:type="pct"/>
            <w:shd w:val="clear" w:color="auto" w:fill="auto"/>
            <w:vAlign w:val="center"/>
          </w:tcPr>
          <w:p w:rsidR="004F729E" w:rsidRPr="00DB7F00" w:rsidRDefault="004F729E" w:rsidP="00CE0D74">
            <w:pPr>
              <w:pStyle w:val="TableParagraph"/>
              <w:spacing w:before="0" w:afterLines="0" w:after="0"/>
              <w:ind w:firstLine="420"/>
              <w:outlineLvl w:val="2"/>
              <w:rPr>
                <w:rFonts w:eastAsia="宋体"/>
                <w:sz w:val="21"/>
              </w:rPr>
            </w:pPr>
            <w:r w:rsidRPr="00DB7F00">
              <w:rPr>
                <w:rFonts w:eastAsia="宋体"/>
                <w:sz w:val="21"/>
              </w:rPr>
              <w:t>5.00</w:t>
            </w:r>
          </w:p>
        </w:tc>
        <w:tc>
          <w:tcPr>
            <w:tcW w:w="1032" w:type="pct"/>
            <w:shd w:val="clear" w:color="auto" w:fill="auto"/>
            <w:vAlign w:val="center"/>
          </w:tcPr>
          <w:p w:rsidR="004F729E" w:rsidRPr="00DB7F00" w:rsidRDefault="004F729E" w:rsidP="00CE0D74">
            <w:pPr>
              <w:pStyle w:val="TableParagraph"/>
              <w:spacing w:before="0" w:afterLines="0" w:after="0"/>
              <w:ind w:firstLine="420"/>
              <w:outlineLvl w:val="2"/>
              <w:rPr>
                <w:rFonts w:eastAsia="宋体"/>
                <w:sz w:val="21"/>
              </w:rPr>
            </w:pPr>
            <w:r w:rsidRPr="00DB7F00">
              <w:rPr>
                <w:rFonts w:eastAsia="宋体"/>
                <w:sz w:val="21"/>
              </w:rPr>
              <w:t>9.36</w:t>
            </w:r>
          </w:p>
        </w:tc>
        <w:tc>
          <w:tcPr>
            <w:tcW w:w="1033" w:type="pct"/>
            <w:shd w:val="clear" w:color="auto" w:fill="auto"/>
            <w:vAlign w:val="center"/>
          </w:tcPr>
          <w:p w:rsidR="004F729E" w:rsidRPr="00DB7F00" w:rsidRDefault="004F729E" w:rsidP="00CE0D74">
            <w:pPr>
              <w:pStyle w:val="TableParagraph"/>
              <w:spacing w:before="0" w:afterLines="0" w:after="0"/>
              <w:ind w:firstLine="420"/>
              <w:outlineLvl w:val="2"/>
              <w:rPr>
                <w:rFonts w:eastAsia="宋体"/>
                <w:sz w:val="21"/>
              </w:rPr>
            </w:pPr>
            <w:r w:rsidRPr="00DB7F00">
              <w:rPr>
                <w:rFonts w:eastAsia="宋体"/>
                <w:sz w:val="21"/>
              </w:rPr>
              <w:t>98.87</w:t>
            </w:r>
          </w:p>
        </w:tc>
      </w:tr>
    </w:tbl>
    <w:p w:rsidR="004F729E" w:rsidRDefault="004F729E" w:rsidP="00DB7F00">
      <w:pPr>
        <w:spacing w:beforeLines="50" w:before="120" w:after="120"/>
        <w:ind w:firstLine="420"/>
        <w:rPr>
          <w:rFonts w:ascii="Times New Roman" w:hAnsi="Times New Roman" w:cs="Times New Roman"/>
          <w:sz w:val="21"/>
          <w:szCs w:val="22"/>
          <w:lang w:eastAsia="zh-CN"/>
        </w:rPr>
      </w:pPr>
      <w:r w:rsidRPr="00DB7F00">
        <w:rPr>
          <w:rFonts w:ascii="Times New Roman" w:hAnsi="Times New Roman" w:cs="Times New Roman"/>
          <w:sz w:val="21"/>
          <w:szCs w:val="22"/>
          <w:lang w:eastAsia="zh-CN"/>
        </w:rPr>
        <w:t xml:space="preserve">   </w:t>
      </w:r>
      <w:r w:rsidRPr="00DB7F00">
        <w:rPr>
          <w:rFonts w:ascii="Times New Roman" w:hAnsi="Times New Roman" w:cs="Times New Roman"/>
          <w:sz w:val="21"/>
          <w:szCs w:val="22"/>
          <w:lang w:eastAsia="zh-CN"/>
        </w:rPr>
        <w:t>由表</w:t>
      </w:r>
      <w:r w:rsidR="00842A3E" w:rsidRPr="00DB7F00">
        <w:rPr>
          <w:rFonts w:ascii="Times New Roman" w:hAnsi="Times New Roman" w:cs="Times New Roman"/>
          <w:sz w:val="21"/>
          <w:szCs w:val="22"/>
          <w:lang w:eastAsia="zh-CN"/>
        </w:rPr>
        <w:t>2</w:t>
      </w:r>
      <w:r w:rsidR="00704022" w:rsidRPr="00DB7F00">
        <w:rPr>
          <w:rFonts w:ascii="Times New Roman" w:hAnsi="Times New Roman" w:cs="Times New Roman"/>
          <w:sz w:val="21"/>
          <w:szCs w:val="22"/>
          <w:lang w:eastAsia="zh-CN"/>
        </w:rPr>
        <w:t>7</w:t>
      </w:r>
      <w:r w:rsidRPr="00DB7F00">
        <w:rPr>
          <w:rFonts w:ascii="Times New Roman" w:hAnsi="Times New Roman" w:cs="Times New Roman"/>
          <w:sz w:val="21"/>
          <w:szCs w:val="22"/>
          <w:lang w:eastAsia="zh-CN"/>
        </w:rPr>
        <w:t>数据可知，方法的回收率在</w:t>
      </w:r>
      <w:r w:rsidRPr="00DB7F00">
        <w:rPr>
          <w:rFonts w:ascii="Times New Roman" w:hAnsi="Times New Roman" w:cs="Times New Roman"/>
          <w:spacing w:val="-28"/>
          <w:sz w:val="21"/>
          <w:szCs w:val="22"/>
          <w:lang w:eastAsia="zh-CN"/>
        </w:rPr>
        <w:t xml:space="preserve"> </w:t>
      </w:r>
      <w:r w:rsidRPr="00DB7F00">
        <w:rPr>
          <w:rFonts w:ascii="Times New Roman" w:hAnsi="Times New Roman" w:cs="Times New Roman"/>
          <w:sz w:val="21"/>
          <w:szCs w:val="22"/>
          <w:lang w:eastAsia="zh-CN"/>
        </w:rPr>
        <w:t>98%</w:t>
      </w:r>
      <w:r w:rsidRPr="00DB7F00">
        <w:rPr>
          <w:rFonts w:ascii="Times New Roman" w:hAnsi="Times New Roman" w:cs="Times New Roman"/>
          <w:sz w:val="21"/>
          <w:szCs w:val="22"/>
          <w:lang w:eastAsia="zh-CN"/>
        </w:rPr>
        <w:t>～</w:t>
      </w:r>
      <w:r w:rsidRPr="00DB7F00">
        <w:rPr>
          <w:rFonts w:ascii="Times New Roman" w:hAnsi="Times New Roman" w:cs="Times New Roman"/>
          <w:sz w:val="21"/>
          <w:szCs w:val="22"/>
          <w:lang w:eastAsia="zh-CN"/>
        </w:rPr>
        <w:t>101%</w:t>
      </w:r>
      <w:r w:rsidRPr="00DB7F00">
        <w:rPr>
          <w:rFonts w:ascii="Times New Roman" w:hAnsi="Times New Roman" w:cs="Times New Roman"/>
          <w:sz w:val="21"/>
          <w:szCs w:val="22"/>
          <w:lang w:eastAsia="zh-CN"/>
        </w:rPr>
        <w:t>之间，回收率较好。</w:t>
      </w:r>
    </w:p>
    <w:p w:rsidR="00FE383D" w:rsidRPr="00FE383D" w:rsidRDefault="00FE383D" w:rsidP="00FE383D">
      <w:pPr>
        <w:spacing w:after="120"/>
        <w:ind w:firstLineChars="0" w:firstLine="0"/>
        <w:rPr>
          <w:rFonts w:ascii="Times New Roman" w:eastAsia="宋体" w:hAnsi="Times New Roman" w:cs="Times New Roman"/>
          <w:b/>
          <w:szCs w:val="22"/>
          <w:lang w:eastAsia="zh-CN"/>
        </w:rPr>
      </w:pPr>
      <w:r w:rsidRPr="00FE383D">
        <w:rPr>
          <w:rFonts w:ascii="Times New Roman" w:eastAsia="宋体" w:hAnsi="Times New Roman" w:cs="Times New Roman" w:hint="eastAsia"/>
          <w:b/>
          <w:szCs w:val="22"/>
          <w:lang w:eastAsia="zh-CN"/>
        </w:rPr>
        <w:t xml:space="preserve">4.9 </w:t>
      </w:r>
      <w:r w:rsidRPr="00FE383D">
        <w:rPr>
          <w:rFonts w:ascii="Times New Roman" w:eastAsia="宋体" w:hAnsi="Times New Roman" w:cs="Times New Roman" w:hint="eastAsia"/>
          <w:b/>
          <w:szCs w:val="22"/>
          <w:lang w:eastAsia="zh-CN"/>
        </w:rPr>
        <w:t>总结</w:t>
      </w:r>
    </w:p>
    <w:p w:rsidR="00FE383D" w:rsidRPr="00AA53F1" w:rsidRDefault="00FE383D" w:rsidP="00FE383D">
      <w:pPr>
        <w:pStyle w:val="ae"/>
        <w:spacing w:after="120"/>
        <w:ind w:leftChars="0" w:left="0" w:firstLine="428"/>
        <w:jc w:val="both"/>
        <w:rPr>
          <w:rFonts w:ascii="Times New Roman" w:hAnsi="Times New Roman"/>
          <w:lang w:eastAsia="zh-CN"/>
        </w:rPr>
      </w:pPr>
      <w:r>
        <w:rPr>
          <w:rFonts w:ascii="Times New Roman" w:hAnsi="Times New Roman"/>
          <w:spacing w:val="-6"/>
          <w:lang w:eastAsia="zh-CN"/>
        </w:rPr>
        <w:t>二次电池废料</w:t>
      </w:r>
      <w:r w:rsidRPr="00AA53F1">
        <w:rPr>
          <w:rFonts w:ascii="Times New Roman" w:hAnsi="Times New Roman"/>
          <w:spacing w:val="-6"/>
          <w:lang w:eastAsia="zh-CN"/>
        </w:rPr>
        <w:t>用硝酸和过氧化氢</w:t>
      </w:r>
      <w:r>
        <w:rPr>
          <w:rFonts w:ascii="Times New Roman" w:hAnsi="Times New Roman" w:hint="eastAsia"/>
          <w:spacing w:val="-6"/>
          <w:lang w:eastAsia="zh-CN"/>
        </w:rPr>
        <w:t>分解</w:t>
      </w:r>
      <w:r w:rsidRPr="00AA53F1">
        <w:rPr>
          <w:rFonts w:ascii="Times New Roman" w:hAnsi="Times New Roman"/>
          <w:spacing w:val="-6"/>
          <w:lang w:eastAsia="zh-CN"/>
        </w:rPr>
        <w:t>后，在</w:t>
      </w:r>
      <w:r w:rsidRPr="00AA53F1">
        <w:rPr>
          <w:rFonts w:ascii="Times New Roman" w:hAnsi="Times New Roman"/>
          <w:spacing w:val="-6"/>
          <w:lang w:eastAsia="zh-CN"/>
        </w:rPr>
        <w:t xml:space="preserve"> </w:t>
      </w:r>
      <w:r w:rsidRPr="00AA53F1">
        <w:rPr>
          <w:rFonts w:ascii="Times New Roman" w:eastAsia="Times New Roman" w:hAnsi="Times New Roman"/>
          <w:lang w:eastAsia="zh-CN"/>
        </w:rPr>
        <w:t>2%</w:t>
      </w:r>
      <w:r w:rsidRPr="00AA53F1">
        <w:rPr>
          <w:rFonts w:ascii="Times New Roman" w:hAnsi="Times New Roman"/>
          <w:spacing w:val="-3"/>
          <w:lang w:eastAsia="zh-CN"/>
        </w:rPr>
        <w:t>硝酸介质中</w:t>
      </w:r>
      <w:r w:rsidRPr="00AA53F1">
        <w:rPr>
          <w:rFonts w:ascii="Times New Roman" w:hAnsi="Times New Roman" w:hint="eastAsia"/>
          <w:spacing w:val="-3"/>
          <w:lang w:eastAsia="zh-CN"/>
        </w:rPr>
        <w:t>，</w:t>
      </w:r>
      <w:r w:rsidRPr="00AA53F1">
        <w:rPr>
          <w:rFonts w:ascii="Times New Roman" w:hAnsi="Times New Roman"/>
          <w:spacing w:val="-3"/>
          <w:lang w:eastAsia="zh-CN"/>
        </w:rPr>
        <w:t>于火焰原子吸收光谱仪</w:t>
      </w:r>
      <w:r w:rsidRPr="00AA53F1">
        <w:rPr>
          <w:rFonts w:ascii="Times New Roman" w:hAnsi="Times New Roman" w:hint="eastAsia"/>
          <w:spacing w:val="-3"/>
          <w:lang w:eastAsia="zh-CN"/>
        </w:rPr>
        <w:t>上</w:t>
      </w:r>
      <w:r w:rsidRPr="00AA53F1">
        <w:rPr>
          <w:rFonts w:ascii="Times New Roman" w:hAnsi="Times New Roman"/>
          <w:spacing w:val="-3"/>
          <w:lang w:eastAsia="zh-CN"/>
        </w:rPr>
        <w:t>，采用</w:t>
      </w:r>
      <w:r w:rsidRPr="00AA53F1">
        <w:rPr>
          <w:rFonts w:ascii="Times New Roman" w:hAnsi="Times New Roman" w:hint="eastAsia"/>
          <w:spacing w:val="-3"/>
          <w:lang w:eastAsia="zh-CN"/>
        </w:rPr>
        <w:t>标准</w:t>
      </w:r>
      <w:r w:rsidRPr="00AA53F1">
        <w:rPr>
          <w:rFonts w:ascii="Times New Roman" w:hAnsi="Times New Roman"/>
          <w:spacing w:val="-3"/>
          <w:lang w:eastAsia="zh-CN"/>
        </w:rPr>
        <w:t>工作曲线</w:t>
      </w:r>
      <w:r w:rsidRPr="00AA53F1">
        <w:rPr>
          <w:rFonts w:ascii="Times New Roman" w:hAnsi="Times New Roman"/>
          <w:spacing w:val="-5"/>
          <w:lang w:eastAsia="zh-CN"/>
        </w:rPr>
        <w:t>法测定锂的含量，方法操作简便，</w:t>
      </w:r>
      <w:r>
        <w:rPr>
          <w:rFonts w:ascii="Times New Roman" w:hAnsi="Times New Roman" w:hint="eastAsia"/>
          <w:spacing w:val="-5"/>
          <w:lang w:eastAsia="zh-CN"/>
        </w:rPr>
        <w:t>可能</w:t>
      </w:r>
      <w:r w:rsidRPr="00AA53F1">
        <w:rPr>
          <w:rFonts w:ascii="Times New Roman" w:hAnsi="Times New Roman" w:hint="eastAsia"/>
          <w:spacing w:val="-5"/>
          <w:lang w:eastAsia="zh-CN"/>
        </w:rPr>
        <w:t>共存</w:t>
      </w:r>
      <w:r w:rsidRPr="00AA53F1">
        <w:rPr>
          <w:rFonts w:ascii="Times New Roman" w:hAnsi="Times New Roman"/>
          <w:spacing w:val="-5"/>
          <w:lang w:eastAsia="zh-CN"/>
        </w:rPr>
        <w:t>的镍</w:t>
      </w:r>
      <w:r w:rsidRPr="00AA53F1">
        <w:rPr>
          <w:rFonts w:ascii="Times New Roman" w:hAnsi="Times New Roman" w:hint="eastAsia"/>
          <w:spacing w:val="-5"/>
          <w:lang w:eastAsia="zh-CN"/>
        </w:rPr>
        <w:t>、</w:t>
      </w:r>
      <w:r w:rsidRPr="00AA53F1">
        <w:rPr>
          <w:rFonts w:ascii="Times New Roman" w:hAnsi="Times New Roman"/>
          <w:spacing w:val="-5"/>
          <w:lang w:eastAsia="zh-CN"/>
        </w:rPr>
        <w:t>钴</w:t>
      </w:r>
      <w:r w:rsidRPr="00AA53F1">
        <w:rPr>
          <w:rFonts w:ascii="Times New Roman" w:hAnsi="Times New Roman" w:hint="eastAsia"/>
          <w:spacing w:val="-5"/>
          <w:lang w:eastAsia="zh-CN"/>
        </w:rPr>
        <w:t>、</w:t>
      </w:r>
      <w:r>
        <w:rPr>
          <w:rFonts w:ascii="Times New Roman" w:hAnsi="Times New Roman" w:hint="eastAsia"/>
          <w:spacing w:val="-5"/>
          <w:lang w:eastAsia="zh-CN"/>
        </w:rPr>
        <w:t>锰、</w:t>
      </w:r>
      <w:r w:rsidRPr="00AA53F1">
        <w:rPr>
          <w:rFonts w:ascii="Times New Roman" w:hAnsi="Times New Roman"/>
          <w:spacing w:val="-5"/>
          <w:lang w:eastAsia="zh-CN"/>
        </w:rPr>
        <w:t>铝</w:t>
      </w:r>
      <w:r>
        <w:rPr>
          <w:rFonts w:ascii="Times New Roman" w:hAnsi="Times New Roman" w:hint="eastAsia"/>
          <w:spacing w:val="-5"/>
          <w:lang w:eastAsia="zh-CN"/>
        </w:rPr>
        <w:t>、铁、磷等元素</w:t>
      </w:r>
      <w:r w:rsidRPr="00AA53F1">
        <w:rPr>
          <w:rFonts w:ascii="Times New Roman" w:hAnsi="Times New Roman"/>
          <w:spacing w:val="-5"/>
          <w:lang w:eastAsia="zh-CN"/>
        </w:rPr>
        <w:t>不干扰测定，</w:t>
      </w:r>
      <w:r>
        <w:rPr>
          <w:rFonts w:ascii="Times New Roman" w:hAnsi="Times New Roman" w:hint="eastAsia"/>
          <w:spacing w:val="-5"/>
          <w:lang w:eastAsia="zh-CN"/>
        </w:rPr>
        <w:t>相对标准偏差小于</w:t>
      </w:r>
      <w:r w:rsidRPr="00AA53F1">
        <w:rPr>
          <w:rFonts w:ascii="Times New Roman" w:hAnsi="Times New Roman"/>
          <w:spacing w:val="-19"/>
          <w:lang w:eastAsia="zh-CN"/>
        </w:rPr>
        <w:t xml:space="preserve"> </w:t>
      </w:r>
      <w:r>
        <w:rPr>
          <w:rFonts w:ascii="Times New Roman" w:hAnsi="Times New Roman"/>
          <w:lang w:eastAsia="zh-CN"/>
        </w:rPr>
        <w:t>1</w:t>
      </w:r>
      <w:r w:rsidRPr="00AA53F1">
        <w:rPr>
          <w:rFonts w:ascii="Times New Roman" w:hAnsi="Times New Roman"/>
          <w:spacing w:val="-8"/>
          <w:lang w:eastAsia="zh-CN"/>
        </w:rPr>
        <w:t>%</w:t>
      </w:r>
      <w:r w:rsidRPr="00AA53F1">
        <w:rPr>
          <w:rFonts w:ascii="Times New Roman" w:hAnsi="Times New Roman"/>
          <w:spacing w:val="-8"/>
          <w:lang w:eastAsia="zh-CN"/>
        </w:rPr>
        <w:t>，回收率在</w:t>
      </w:r>
      <w:r w:rsidRPr="00AA53F1">
        <w:rPr>
          <w:rFonts w:ascii="Times New Roman" w:hAnsi="Times New Roman"/>
          <w:spacing w:val="-8"/>
          <w:lang w:eastAsia="zh-CN"/>
        </w:rPr>
        <w:t xml:space="preserve"> </w:t>
      </w:r>
      <w:r w:rsidRPr="00AA53F1">
        <w:rPr>
          <w:rFonts w:ascii="Times New Roman" w:hAnsi="Times New Roman"/>
          <w:lang w:eastAsia="zh-CN"/>
        </w:rPr>
        <w:t>98%-102%</w:t>
      </w:r>
      <w:r w:rsidRPr="00AA53F1">
        <w:rPr>
          <w:rFonts w:ascii="Times New Roman" w:hAnsi="Times New Roman"/>
          <w:lang w:eastAsia="zh-CN"/>
        </w:rPr>
        <w:t>之</w:t>
      </w:r>
      <w:r w:rsidRPr="00AA53F1">
        <w:rPr>
          <w:rFonts w:ascii="Times New Roman" w:hAnsi="Times New Roman"/>
          <w:spacing w:val="-3"/>
          <w:lang w:eastAsia="zh-CN"/>
        </w:rPr>
        <w:t>间，测定结果可靠</w:t>
      </w:r>
      <w:r w:rsidRPr="00AA53F1">
        <w:rPr>
          <w:rFonts w:ascii="Times New Roman" w:hAnsi="Times New Roman" w:hint="eastAsia"/>
          <w:spacing w:val="-3"/>
          <w:lang w:eastAsia="zh-CN"/>
        </w:rPr>
        <w:t>，</w:t>
      </w:r>
      <w:r>
        <w:rPr>
          <w:rFonts w:ascii="Times New Roman" w:hAnsi="Times New Roman" w:hint="eastAsia"/>
          <w:spacing w:val="-3"/>
          <w:lang w:eastAsia="zh-CN"/>
        </w:rPr>
        <w:t>推荐作为</w:t>
      </w:r>
      <w:r>
        <w:rPr>
          <w:rFonts w:ascii="Times New Roman" w:hAnsi="Times New Roman"/>
          <w:spacing w:val="-3"/>
          <w:lang w:eastAsia="zh-CN"/>
        </w:rPr>
        <w:t>二次电池废料</w:t>
      </w:r>
      <w:r w:rsidRPr="00AA53F1">
        <w:rPr>
          <w:rFonts w:ascii="Times New Roman" w:hAnsi="Times New Roman"/>
          <w:spacing w:val="-3"/>
          <w:lang w:eastAsia="zh-CN"/>
        </w:rPr>
        <w:t>中锂</w:t>
      </w:r>
      <w:r>
        <w:rPr>
          <w:rFonts w:ascii="Times New Roman" w:hAnsi="Times New Roman" w:hint="eastAsia"/>
          <w:spacing w:val="-3"/>
          <w:lang w:eastAsia="zh-CN"/>
        </w:rPr>
        <w:t>含量测定的标准方法</w:t>
      </w:r>
      <w:r w:rsidRPr="00AA53F1">
        <w:rPr>
          <w:rFonts w:ascii="Times New Roman" w:hAnsi="Times New Roman"/>
          <w:spacing w:val="-3"/>
          <w:lang w:eastAsia="zh-CN"/>
        </w:rPr>
        <w:t>。</w:t>
      </w:r>
    </w:p>
    <w:p w:rsidR="004F729E" w:rsidRPr="00DB7F00" w:rsidRDefault="00AA4885" w:rsidP="00453C0B">
      <w:pPr>
        <w:spacing w:after="120" w:line="360" w:lineRule="auto"/>
        <w:ind w:firstLineChars="0" w:firstLine="0"/>
        <w:rPr>
          <w:rFonts w:ascii="Times New Roman" w:eastAsia="宋体" w:hAnsi="Times New Roman" w:cs="Times New Roman"/>
          <w:b/>
          <w:bCs/>
          <w:szCs w:val="22"/>
          <w:lang w:eastAsia="zh-CN"/>
        </w:rPr>
      </w:pPr>
      <w:r w:rsidRPr="00DB7F00">
        <w:rPr>
          <w:rFonts w:ascii="Times New Roman" w:eastAsia="宋体" w:hAnsi="Times New Roman" w:cs="Times New Roman"/>
          <w:b/>
          <w:bCs/>
          <w:szCs w:val="22"/>
          <w:lang w:eastAsia="zh-CN"/>
        </w:rPr>
        <w:t>五</w:t>
      </w:r>
      <w:r w:rsidR="004F729E" w:rsidRPr="00DB7F00">
        <w:rPr>
          <w:rFonts w:ascii="Times New Roman" w:eastAsia="宋体" w:hAnsi="Times New Roman" w:cs="Times New Roman"/>
          <w:b/>
          <w:bCs/>
          <w:szCs w:val="22"/>
          <w:lang w:eastAsia="zh-CN"/>
        </w:rPr>
        <w:t>、标准水平分析</w:t>
      </w:r>
    </w:p>
    <w:p w:rsidR="004F729E" w:rsidRPr="00DB7F00" w:rsidRDefault="00AA4885" w:rsidP="00453C0B">
      <w:pPr>
        <w:spacing w:after="120" w:line="360" w:lineRule="auto"/>
        <w:ind w:firstLineChars="0" w:firstLine="0"/>
        <w:rPr>
          <w:rFonts w:ascii="Times New Roman" w:eastAsia="宋体" w:hAnsi="Times New Roman" w:cs="Times New Roman"/>
          <w:b/>
          <w:bCs/>
          <w:szCs w:val="22"/>
          <w:lang w:eastAsia="zh-CN"/>
        </w:rPr>
      </w:pPr>
      <w:r w:rsidRPr="00DB7F00">
        <w:rPr>
          <w:rFonts w:ascii="Times New Roman" w:eastAsia="宋体" w:hAnsi="Times New Roman" w:cs="Times New Roman"/>
          <w:b/>
          <w:bCs/>
          <w:szCs w:val="22"/>
          <w:lang w:eastAsia="zh-CN"/>
        </w:rPr>
        <w:t>5</w:t>
      </w:r>
      <w:r w:rsidR="004F729E" w:rsidRPr="00DB7F00">
        <w:rPr>
          <w:rFonts w:ascii="Times New Roman" w:eastAsia="宋体" w:hAnsi="Times New Roman" w:cs="Times New Roman"/>
          <w:b/>
          <w:bCs/>
          <w:szCs w:val="22"/>
          <w:lang w:eastAsia="zh-CN"/>
        </w:rPr>
        <w:t xml:space="preserve">.1 </w:t>
      </w:r>
      <w:r w:rsidR="004F729E" w:rsidRPr="00DB7F00">
        <w:rPr>
          <w:rFonts w:ascii="Times New Roman" w:eastAsia="宋体" w:hAnsi="Times New Roman" w:cs="Times New Roman"/>
          <w:b/>
          <w:bCs/>
          <w:szCs w:val="22"/>
          <w:lang w:eastAsia="zh-CN"/>
        </w:rPr>
        <w:t>采用国际标准和国外先进标准的程度</w:t>
      </w:r>
    </w:p>
    <w:p w:rsidR="004F729E" w:rsidRPr="00FE383D" w:rsidRDefault="004F729E" w:rsidP="004F729E">
      <w:pPr>
        <w:pStyle w:val="aff3"/>
        <w:spacing w:after="312"/>
        <w:ind w:firstLine="434"/>
        <w:rPr>
          <w:rFonts w:ascii="Times New Roman"/>
          <w:spacing w:val="7"/>
          <w:sz w:val="21"/>
          <w:szCs w:val="22"/>
        </w:rPr>
      </w:pPr>
      <w:r w:rsidRPr="00FE383D">
        <w:rPr>
          <w:rFonts w:ascii="Times New Roman"/>
          <w:spacing w:val="7"/>
          <w:sz w:val="21"/>
          <w:szCs w:val="22"/>
        </w:rPr>
        <w:t>经查，国外无相同类型的标准。</w:t>
      </w:r>
    </w:p>
    <w:p w:rsidR="004F729E" w:rsidRPr="00DB7F00" w:rsidRDefault="00AA4885" w:rsidP="00453C0B">
      <w:pPr>
        <w:spacing w:after="120" w:line="360" w:lineRule="auto"/>
        <w:ind w:firstLineChars="0" w:firstLine="0"/>
        <w:rPr>
          <w:rFonts w:ascii="Times New Roman" w:eastAsia="宋体" w:hAnsi="Times New Roman" w:cs="Times New Roman"/>
          <w:b/>
          <w:bCs/>
          <w:szCs w:val="22"/>
          <w:lang w:eastAsia="zh-CN"/>
        </w:rPr>
      </w:pPr>
      <w:r w:rsidRPr="00DB7F00">
        <w:rPr>
          <w:rFonts w:ascii="Times New Roman" w:eastAsia="宋体" w:hAnsi="Times New Roman" w:cs="Times New Roman"/>
          <w:b/>
          <w:bCs/>
          <w:szCs w:val="22"/>
          <w:lang w:eastAsia="zh-CN"/>
        </w:rPr>
        <w:t>5</w:t>
      </w:r>
      <w:r w:rsidR="004F729E" w:rsidRPr="00DB7F00">
        <w:rPr>
          <w:rFonts w:ascii="Times New Roman" w:eastAsia="宋体" w:hAnsi="Times New Roman" w:cs="Times New Roman"/>
          <w:b/>
          <w:bCs/>
          <w:szCs w:val="22"/>
          <w:lang w:eastAsia="zh-CN"/>
        </w:rPr>
        <w:t xml:space="preserve">.2 </w:t>
      </w:r>
      <w:r w:rsidR="004F729E" w:rsidRPr="00DB7F00">
        <w:rPr>
          <w:rFonts w:ascii="Times New Roman" w:eastAsia="宋体" w:hAnsi="Times New Roman" w:cs="Times New Roman"/>
          <w:b/>
          <w:bCs/>
          <w:szCs w:val="22"/>
          <w:lang w:eastAsia="zh-CN"/>
        </w:rPr>
        <w:t>国际、国外同类标准水平的对比分析</w:t>
      </w:r>
    </w:p>
    <w:p w:rsidR="004F729E" w:rsidRPr="00FE383D" w:rsidRDefault="004F729E" w:rsidP="00453C0B">
      <w:pPr>
        <w:spacing w:after="120"/>
        <w:ind w:firstLine="420"/>
        <w:rPr>
          <w:rFonts w:ascii="Times New Roman" w:hAnsi="Times New Roman" w:cs="Times New Roman"/>
          <w:sz w:val="21"/>
          <w:szCs w:val="22"/>
          <w:lang w:eastAsia="zh-CN"/>
        </w:rPr>
      </w:pPr>
      <w:r w:rsidRPr="00FE383D">
        <w:rPr>
          <w:rFonts w:ascii="Times New Roman" w:hAnsi="Times New Roman" w:cs="Times New Roman"/>
          <w:sz w:val="21"/>
          <w:szCs w:val="22"/>
          <w:lang w:eastAsia="zh-CN"/>
        </w:rPr>
        <w:t>经查，国外无相同类型的标准。</w:t>
      </w:r>
    </w:p>
    <w:p w:rsidR="004F729E" w:rsidRPr="00DB7F00" w:rsidRDefault="00AA4885" w:rsidP="00453C0B">
      <w:pPr>
        <w:spacing w:after="120" w:line="360" w:lineRule="auto"/>
        <w:ind w:firstLineChars="0" w:firstLine="0"/>
        <w:rPr>
          <w:rFonts w:ascii="Times New Roman" w:eastAsia="宋体" w:hAnsi="Times New Roman" w:cs="Times New Roman"/>
          <w:b/>
          <w:bCs/>
          <w:szCs w:val="22"/>
          <w:lang w:eastAsia="zh-CN"/>
        </w:rPr>
      </w:pPr>
      <w:r w:rsidRPr="00DB7F00">
        <w:rPr>
          <w:rFonts w:ascii="Times New Roman" w:eastAsia="宋体" w:hAnsi="Times New Roman" w:cs="Times New Roman"/>
          <w:b/>
          <w:bCs/>
          <w:szCs w:val="22"/>
          <w:lang w:eastAsia="zh-CN"/>
        </w:rPr>
        <w:t>5</w:t>
      </w:r>
      <w:r w:rsidR="004F729E" w:rsidRPr="00DB7F00">
        <w:rPr>
          <w:rFonts w:ascii="Times New Roman" w:eastAsia="宋体" w:hAnsi="Times New Roman" w:cs="Times New Roman"/>
          <w:b/>
          <w:bCs/>
          <w:szCs w:val="22"/>
          <w:lang w:eastAsia="zh-CN"/>
        </w:rPr>
        <w:t xml:space="preserve">.3 </w:t>
      </w:r>
      <w:r w:rsidR="004F729E" w:rsidRPr="00DB7F00">
        <w:rPr>
          <w:rFonts w:ascii="Times New Roman" w:eastAsia="宋体" w:hAnsi="Times New Roman" w:cs="Times New Roman"/>
          <w:b/>
          <w:bCs/>
          <w:szCs w:val="22"/>
          <w:lang w:eastAsia="zh-CN"/>
        </w:rPr>
        <w:t>与现有标准及制定中标准协调配套的情况</w:t>
      </w:r>
    </w:p>
    <w:p w:rsidR="004F729E" w:rsidRPr="00FE383D" w:rsidRDefault="004F729E" w:rsidP="00453C0B">
      <w:pPr>
        <w:spacing w:after="120"/>
        <w:ind w:firstLine="420"/>
        <w:rPr>
          <w:rFonts w:ascii="Times New Roman" w:hAnsi="Times New Roman" w:cs="Times New Roman"/>
          <w:sz w:val="21"/>
          <w:szCs w:val="22"/>
          <w:lang w:eastAsia="zh-CN"/>
        </w:rPr>
      </w:pPr>
      <w:r w:rsidRPr="00FE383D">
        <w:rPr>
          <w:rFonts w:ascii="Times New Roman" w:hAnsi="Times New Roman" w:cs="Times New Roman"/>
          <w:sz w:val="21"/>
          <w:szCs w:val="22"/>
          <w:lang w:eastAsia="zh-CN"/>
        </w:rPr>
        <w:t>经查，标准与现有标准及制定中的标准无重复交叉情况。</w:t>
      </w:r>
    </w:p>
    <w:p w:rsidR="004F729E" w:rsidRPr="00FE383D" w:rsidRDefault="004F729E" w:rsidP="00453C0B">
      <w:pPr>
        <w:spacing w:after="120"/>
        <w:ind w:firstLine="420"/>
        <w:rPr>
          <w:rFonts w:ascii="Times New Roman" w:hAnsi="Times New Roman" w:cs="Times New Roman"/>
          <w:sz w:val="21"/>
          <w:szCs w:val="22"/>
          <w:lang w:eastAsia="zh-CN"/>
        </w:rPr>
      </w:pPr>
      <w:r w:rsidRPr="00FE383D">
        <w:rPr>
          <w:rFonts w:ascii="Times New Roman" w:hAnsi="Times New Roman" w:cs="Times New Roman"/>
          <w:sz w:val="21"/>
          <w:szCs w:val="22"/>
          <w:lang w:eastAsia="zh-CN"/>
        </w:rPr>
        <w:t>经查，本标准不涉及国内外专利。</w:t>
      </w:r>
    </w:p>
    <w:p w:rsidR="004F729E" w:rsidRPr="00DB7F00" w:rsidRDefault="00AA4885" w:rsidP="00453C0B">
      <w:pPr>
        <w:spacing w:after="120" w:line="360" w:lineRule="auto"/>
        <w:ind w:firstLineChars="0" w:firstLine="0"/>
        <w:rPr>
          <w:rFonts w:ascii="Times New Roman" w:eastAsia="宋体" w:hAnsi="Times New Roman" w:cs="Times New Roman"/>
          <w:b/>
          <w:bCs/>
          <w:szCs w:val="22"/>
          <w:lang w:eastAsia="zh-CN"/>
        </w:rPr>
      </w:pPr>
      <w:r w:rsidRPr="00DB7F00">
        <w:rPr>
          <w:rFonts w:ascii="Times New Roman" w:eastAsia="宋体" w:hAnsi="Times New Roman" w:cs="Times New Roman"/>
          <w:b/>
          <w:bCs/>
          <w:szCs w:val="22"/>
          <w:lang w:eastAsia="zh-CN"/>
        </w:rPr>
        <w:t>六</w:t>
      </w:r>
      <w:r w:rsidR="004F729E" w:rsidRPr="00DB7F00">
        <w:rPr>
          <w:rFonts w:ascii="Times New Roman" w:eastAsia="宋体" w:hAnsi="Times New Roman" w:cs="Times New Roman"/>
          <w:b/>
          <w:bCs/>
          <w:szCs w:val="22"/>
          <w:lang w:eastAsia="zh-CN"/>
        </w:rPr>
        <w:t>、与有关的现行法律、法规和强制性国家标准的关系</w:t>
      </w:r>
    </w:p>
    <w:p w:rsidR="004F729E" w:rsidRPr="00FE383D" w:rsidRDefault="004F729E" w:rsidP="00453C0B">
      <w:pPr>
        <w:spacing w:after="120"/>
        <w:ind w:firstLine="420"/>
        <w:rPr>
          <w:rFonts w:ascii="Times New Roman" w:hAnsi="Times New Roman" w:cs="Times New Roman"/>
          <w:sz w:val="21"/>
          <w:szCs w:val="22"/>
          <w:lang w:eastAsia="zh-CN"/>
        </w:rPr>
      </w:pPr>
      <w:r w:rsidRPr="00FE383D">
        <w:rPr>
          <w:rFonts w:ascii="Times New Roman" w:hAnsi="Times New Roman" w:cs="Times New Roman"/>
          <w:sz w:val="21"/>
          <w:szCs w:val="22"/>
          <w:lang w:eastAsia="zh-CN"/>
        </w:rPr>
        <w:t>与有关的现行法律、法规和强制性国家标准没有冲突。</w:t>
      </w:r>
    </w:p>
    <w:p w:rsidR="004F729E" w:rsidRPr="00DB7F00" w:rsidRDefault="00AA4885" w:rsidP="00453C0B">
      <w:pPr>
        <w:spacing w:after="120" w:line="360" w:lineRule="auto"/>
        <w:ind w:firstLineChars="0" w:firstLine="0"/>
        <w:rPr>
          <w:rFonts w:ascii="Times New Roman" w:eastAsia="宋体" w:hAnsi="Times New Roman" w:cs="Times New Roman"/>
          <w:b/>
          <w:bCs/>
          <w:szCs w:val="22"/>
          <w:lang w:eastAsia="zh-CN"/>
        </w:rPr>
      </w:pPr>
      <w:r w:rsidRPr="00DB7F00">
        <w:rPr>
          <w:rFonts w:ascii="Times New Roman" w:eastAsia="宋体" w:hAnsi="Times New Roman" w:cs="Times New Roman"/>
          <w:b/>
          <w:bCs/>
          <w:szCs w:val="22"/>
          <w:lang w:eastAsia="zh-CN"/>
        </w:rPr>
        <w:t>七</w:t>
      </w:r>
      <w:r w:rsidR="004F729E" w:rsidRPr="00DB7F00">
        <w:rPr>
          <w:rFonts w:ascii="Times New Roman" w:eastAsia="宋体" w:hAnsi="Times New Roman" w:cs="Times New Roman"/>
          <w:b/>
          <w:bCs/>
          <w:szCs w:val="22"/>
          <w:lang w:eastAsia="zh-CN"/>
        </w:rPr>
        <w:t>、重大分歧意见的处理经过和依据</w:t>
      </w:r>
    </w:p>
    <w:p w:rsidR="004F729E" w:rsidRPr="00FE383D" w:rsidRDefault="004F729E" w:rsidP="00453C0B">
      <w:pPr>
        <w:spacing w:after="120"/>
        <w:ind w:firstLine="420"/>
        <w:rPr>
          <w:rFonts w:ascii="Times New Roman" w:hAnsi="Times New Roman" w:cs="Times New Roman"/>
          <w:sz w:val="21"/>
          <w:szCs w:val="22"/>
          <w:lang w:eastAsia="zh-CN"/>
        </w:rPr>
      </w:pPr>
      <w:r w:rsidRPr="00FE383D">
        <w:rPr>
          <w:rFonts w:ascii="Times New Roman" w:hAnsi="Times New Roman" w:cs="Times New Roman"/>
          <w:sz w:val="21"/>
          <w:szCs w:val="22"/>
          <w:lang w:eastAsia="zh-CN"/>
        </w:rPr>
        <w:t>无重大分歧。</w:t>
      </w:r>
    </w:p>
    <w:p w:rsidR="004F729E" w:rsidRPr="00DB7F00" w:rsidRDefault="00AA4885" w:rsidP="00453C0B">
      <w:pPr>
        <w:spacing w:after="120" w:line="360" w:lineRule="auto"/>
        <w:ind w:firstLineChars="0" w:firstLine="0"/>
        <w:rPr>
          <w:rFonts w:ascii="Times New Roman" w:eastAsia="宋体" w:hAnsi="Times New Roman" w:cs="Times New Roman"/>
          <w:b/>
          <w:bCs/>
          <w:szCs w:val="22"/>
          <w:lang w:eastAsia="zh-CN"/>
        </w:rPr>
      </w:pPr>
      <w:r w:rsidRPr="00DB7F00">
        <w:rPr>
          <w:rFonts w:ascii="Times New Roman" w:eastAsia="宋体" w:hAnsi="Times New Roman" w:cs="Times New Roman"/>
          <w:b/>
          <w:bCs/>
          <w:szCs w:val="22"/>
          <w:lang w:eastAsia="zh-CN"/>
        </w:rPr>
        <w:t>八</w:t>
      </w:r>
      <w:r w:rsidR="004F729E" w:rsidRPr="00DB7F00">
        <w:rPr>
          <w:rFonts w:ascii="Times New Roman" w:eastAsia="宋体" w:hAnsi="Times New Roman" w:cs="Times New Roman"/>
          <w:b/>
          <w:bCs/>
          <w:szCs w:val="22"/>
          <w:lang w:eastAsia="zh-CN"/>
        </w:rPr>
        <w:t>、标准作为强制性标准或推荐性标准的建议</w:t>
      </w:r>
    </w:p>
    <w:p w:rsidR="004F729E" w:rsidRPr="00FE383D" w:rsidRDefault="004F729E" w:rsidP="00453C0B">
      <w:pPr>
        <w:spacing w:after="120"/>
        <w:ind w:firstLine="420"/>
        <w:rPr>
          <w:rFonts w:ascii="Times New Roman" w:hAnsi="Times New Roman" w:cs="Times New Roman"/>
          <w:sz w:val="21"/>
          <w:szCs w:val="22"/>
          <w:lang w:eastAsia="zh-CN"/>
        </w:rPr>
      </w:pPr>
      <w:r w:rsidRPr="00FE383D">
        <w:rPr>
          <w:rFonts w:ascii="Times New Roman" w:hAnsi="Times New Roman" w:cs="Times New Roman"/>
          <w:sz w:val="21"/>
          <w:szCs w:val="22"/>
          <w:lang w:eastAsia="zh-CN"/>
        </w:rPr>
        <w:t>建议作为推荐性有色行业标准。</w:t>
      </w:r>
    </w:p>
    <w:p w:rsidR="004F729E" w:rsidRPr="00DB7F00" w:rsidRDefault="00AA4885" w:rsidP="00453C0B">
      <w:pPr>
        <w:spacing w:after="120" w:line="360" w:lineRule="auto"/>
        <w:ind w:firstLineChars="0" w:firstLine="0"/>
        <w:rPr>
          <w:rFonts w:ascii="Times New Roman" w:eastAsia="宋体" w:hAnsi="Times New Roman" w:cs="Times New Roman"/>
          <w:b/>
          <w:bCs/>
          <w:szCs w:val="22"/>
          <w:lang w:eastAsia="zh-CN"/>
        </w:rPr>
      </w:pPr>
      <w:r w:rsidRPr="00DB7F00">
        <w:rPr>
          <w:rFonts w:ascii="Times New Roman" w:eastAsia="宋体" w:hAnsi="Times New Roman" w:cs="Times New Roman"/>
          <w:b/>
          <w:bCs/>
          <w:szCs w:val="22"/>
          <w:lang w:eastAsia="zh-CN"/>
        </w:rPr>
        <w:t>九</w:t>
      </w:r>
      <w:r w:rsidR="004F729E" w:rsidRPr="00DB7F00">
        <w:rPr>
          <w:rFonts w:ascii="Times New Roman" w:eastAsia="宋体" w:hAnsi="Times New Roman" w:cs="Times New Roman"/>
          <w:b/>
          <w:bCs/>
          <w:szCs w:val="22"/>
          <w:lang w:eastAsia="zh-CN"/>
        </w:rPr>
        <w:t>、贯彻标准的要求和措施建议</w:t>
      </w:r>
    </w:p>
    <w:p w:rsidR="004F729E" w:rsidRPr="00FE383D" w:rsidRDefault="004F729E" w:rsidP="00453C0B">
      <w:pPr>
        <w:tabs>
          <w:tab w:val="clear" w:pos="851"/>
        </w:tabs>
        <w:spacing w:after="120"/>
        <w:ind w:firstLine="420"/>
        <w:rPr>
          <w:rFonts w:ascii="Times New Roman" w:hAnsi="Times New Roman" w:cs="Times New Roman"/>
          <w:sz w:val="21"/>
          <w:szCs w:val="22"/>
          <w:lang w:eastAsia="zh-CN"/>
        </w:rPr>
      </w:pPr>
      <w:r w:rsidRPr="00FE383D">
        <w:rPr>
          <w:rFonts w:ascii="Times New Roman" w:hAnsi="Times New Roman" w:cs="Times New Roman"/>
          <w:sz w:val="21"/>
          <w:szCs w:val="22"/>
          <w:lang w:eastAsia="zh-CN"/>
        </w:rPr>
        <w:t>由于本标准反映了</w:t>
      </w:r>
      <w:r w:rsidR="005C6C00" w:rsidRPr="00FE383D">
        <w:rPr>
          <w:rFonts w:ascii="Times New Roman" w:hAnsi="Times New Roman" w:cs="Times New Roman"/>
          <w:sz w:val="21"/>
          <w:szCs w:val="22"/>
          <w:lang w:eastAsia="zh-CN"/>
        </w:rPr>
        <w:t>二次电池废料</w:t>
      </w:r>
      <w:r w:rsidRPr="00FE383D">
        <w:rPr>
          <w:rFonts w:ascii="Times New Roman" w:hAnsi="Times New Roman" w:cs="Times New Roman"/>
          <w:sz w:val="21"/>
          <w:szCs w:val="22"/>
          <w:lang w:eastAsia="zh-CN"/>
        </w:rPr>
        <w:t>行业的需求，因此可积极向</w:t>
      </w:r>
      <w:r w:rsidR="005C6C00" w:rsidRPr="00FE383D">
        <w:rPr>
          <w:rFonts w:ascii="Times New Roman" w:hAnsi="Times New Roman" w:cs="Times New Roman"/>
          <w:sz w:val="21"/>
          <w:szCs w:val="22"/>
          <w:lang w:eastAsia="zh-CN"/>
        </w:rPr>
        <w:t>电池生产及回收</w:t>
      </w:r>
      <w:r w:rsidRPr="00FE383D">
        <w:rPr>
          <w:rFonts w:ascii="Times New Roman" w:hAnsi="Times New Roman" w:cs="Times New Roman"/>
          <w:sz w:val="21"/>
          <w:szCs w:val="22"/>
          <w:lang w:eastAsia="zh-CN"/>
        </w:rPr>
        <w:t>厂家及国内外用户推荐采用本标准。</w:t>
      </w:r>
    </w:p>
    <w:p w:rsidR="004F729E" w:rsidRPr="00DB7F00" w:rsidRDefault="00AA4885" w:rsidP="00453C0B">
      <w:pPr>
        <w:spacing w:after="120" w:line="360" w:lineRule="auto"/>
        <w:ind w:firstLineChars="0" w:firstLine="0"/>
        <w:rPr>
          <w:rFonts w:ascii="Times New Roman" w:eastAsia="宋体" w:hAnsi="Times New Roman" w:cs="Times New Roman"/>
          <w:b/>
          <w:bCs/>
          <w:szCs w:val="22"/>
          <w:lang w:eastAsia="zh-CN"/>
        </w:rPr>
      </w:pPr>
      <w:r w:rsidRPr="00DB7F00">
        <w:rPr>
          <w:rFonts w:ascii="Times New Roman" w:eastAsia="宋体" w:hAnsi="Times New Roman" w:cs="Times New Roman"/>
          <w:b/>
          <w:bCs/>
          <w:szCs w:val="22"/>
          <w:lang w:eastAsia="zh-CN"/>
        </w:rPr>
        <w:t>十</w:t>
      </w:r>
      <w:r w:rsidR="004F729E" w:rsidRPr="00DB7F00">
        <w:rPr>
          <w:rFonts w:ascii="Times New Roman" w:eastAsia="宋体" w:hAnsi="Times New Roman" w:cs="Times New Roman"/>
          <w:b/>
          <w:bCs/>
          <w:szCs w:val="22"/>
          <w:lang w:eastAsia="zh-CN"/>
        </w:rPr>
        <w:t>、废止现行有关标准的建议</w:t>
      </w:r>
    </w:p>
    <w:p w:rsidR="004F729E" w:rsidRPr="00FE383D" w:rsidRDefault="004F729E" w:rsidP="00453C0B">
      <w:pPr>
        <w:spacing w:after="120"/>
        <w:ind w:firstLine="420"/>
        <w:rPr>
          <w:rFonts w:ascii="Times New Roman" w:hAnsi="Times New Roman" w:cs="Times New Roman"/>
          <w:sz w:val="21"/>
          <w:szCs w:val="22"/>
          <w:lang w:eastAsia="zh-CN"/>
        </w:rPr>
      </w:pPr>
      <w:r w:rsidRPr="00FE383D">
        <w:rPr>
          <w:rFonts w:ascii="Times New Roman" w:hAnsi="Times New Roman" w:cs="Times New Roman"/>
          <w:sz w:val="21"/>
          <w:szCs w:val="22"/>
          <w:lang w:eastAsia="zh-CN"/>
        </w:rPr>
        <w:t>无。</w:t>
      </w:r>
    </w:p>
    <w:p w:rsidR="004F729E" w:rsidRPr="00DB7F00" w:rsidRDefault="004F729E" w:rsidP="00453C0B">
      <w:pPr>
        <w:spacing w:after="120" w:line="360" w:lineRule="auto"/>
        <w:ind w:firstLineChars="0" w:firstLine="0"/>
        <w:rPr>
          <w:rFonts w:ascii="Times New Roman" w:eastAsia="宋体" w:hAnsi="Times New Roman" w:cs="Times New Roman"/>
          <w:b/>
          <w:bCs/>
          <w:szCs w:val="22"/>
          <w:lang w:eastAsia="zh-CN"/>
        </w:rPr>
      </w:pPr>
      <w:r w:rsidRPr="00DB7F00">
        <w:rPr>
          <w:rFonts w:ascii="Times New Roman" w:eastAsia="宋体" w:hAnsi="Times New Roman" w:cs="Times New Roman"/>
          <w:b/>
          <w:bCs/>
          <w:szCs w:val="22"/>
          <w:lang w:eastAsia="zh-CN"/>
        </w:rPr>
        <w:t>十</w:t>
      </w:r>
      <w:r w:rsidR="00AA4885" w:rsidRPr="00DB7F00">
        <w:rPr>
          <w:rFonts w:ascii="Times New Roman" w:eastAsia="宋体" w:hAnsi="Times New Roman" w:cs="Times New Roman"/>
          <w:b/>
          <w:bCs/>
          <w:szCs w:val="22"/>
          <w:lang w:eastAsia="zh-CN"/>
        </w:rPr>
        <w:t>一</w:t>
      </w:r>
      <w:r w:rsidRPr="00DB7F00">
        <w:rPr>
          <w:rFonts w:ascii="Times New Roman" w:eastAsia="宋体" w:hAnsi="Times New Roman" w:cs="Times New Roman"/>
          <w:b/>
          <w:bCs/>
          <w:szCs w:val="22"/>
          <w:lang w:eastAsia="zh-CN"/>
        </w:rPr>
        <w:t>、其他应予说明的事项</w:t>
      </w:r>
      <w:bookmarkStart w:id="0" w:name="_GoBack"/>
      <w:bookmarkEnd w:id="0"/>
    </w:p>
    <w:p w:rsidR="004F729E" w:rsidRPr="00FE383D" w:rsidRDefault="004F729E" w:rsidP="00453C0B">
      <w:pPr>
        <w:spacing w:after="120"/>
        <w:ind w:firstLine="420"/>
        <w:rPr>
          <w:rFonts w:ascii="Times New Roman" w:hAnsi="Times New Roman" w:cs="Times New Roman"/>
          <w:sz w:val="21"/>
          <w:szCs w:val="22"/>
          <w:lang w:eastAsia="zh-CN"/>
        </w:rPr>
      </w:pPr>
      <w:r w:rsidRPr="00FE383D">
        <w:rPr>
          <w:rFonts w:ascii="Times New Roman" w:hAnsi="Times New Roman" w:cs="Times New Roman"/>
          <w:sz w:val="21"/>
          <w:szCs w:val="22"/>
          <w:lang w:eastAsia="zh-CN"/>
        </w:rPr>
        <w:t>无。</w:t>
      </w:r>
    </w:p>
    <w:p w:rsidR="004F729E" w:rsidRPr="00DB7F00" w:rsidRDefault="004F729E" w:rsidP="004F729E">
      <w:pPr>
        <w:adjustRightInd w:val="0"/>
        <w:snapToGrid w:val="0"/>
        <w:spacing w:after="120" w:line="340" w:lineRule="exact"/>
        <w:ind w:firstLine="442"/>
        <w:jc w:val="right"/>
        <w:rPr>
          <w:rFonts w:ascii="Times New Roman" w:eastAsia="宋体" w:hAnsi="Times New Roman" w:cs="Times New Roman"/>
          <w:b/>
          <w:szCs w:val="22"/>
          <w:lang w:eastAsia="zh-CN"/>
        </w:rPr>
      </w:pPr>
      <w:r w:rsidRPr="00DB7F00">
        <w:rPr>
          <w:rFonts w:ascii="Times New Roman" w:eastAsia="宋体" w:hAnsi="Times New Roman" w:cs="Times New Roman"/>
          <w:b/>
          <w:szCs w:val="22"/>
          <w:lang w:eastAsia="zh-CN"/>
        </w:rPr>
        <w:t>《二次电池废料化学分析方法》标准编制组</w:t>
      </w:r>
    </w:p>
    <w:p w:rsidR="00FE2A97" w:rsidRPr="00DB7F00" w:rsidRDefault="004F729E" w:rsidP="00537795">
      <w:pPr>
        <w:spacing w:after="120" w:line="360" w:lineRule="auto"/>
        <w:ind w:firstLine="442"/>
        <w:jc w:val="right"/>
        <w:rPr>
          <w:rFonts w:ascii="Times New Roman" w:eastAsia="宋体" w:hAnsi="Times New Roman" w:cs="Times New Roman"/>
          <w:szCs w:val="22"/>
        </w:rPr>
      </w:pPr>
      <w:r w:rsidRPr="00DB7F00">
        <w:rPr>
          <w:rFonts w:ascii="Times New Roman" w:eastAsia="宋体" w:hAnsi="Times New Roman" w:cs="Times New Roman"/>
          <w:b/>
          <w:szCs w:val="22"/>
        </w:rPr>
        <w:t>二〇一</w:t>
      </w:r>
      <w:r w:rsidR="00AA4885" w:rsidRPr="00DB7F00">
        <w:rPr>
          <w:rFonts w:ascii="Times New Roman" w:eastAsia="宋体" w:hAnsi="Times New Roman" w:cs="Times New Roman"/>
          <w:b/>
          <w:szCs w:val="22"/>
          <w:lang w:eastAsia="zh-CN"/>
        </w:rPr>
        <w:t>八</w:t>
      </w:r>
      <w:r w:rsidRPr="00DB7F00">
        <w:rPr>
          <w:rFonts w:ascii="Times New Roman" w:eastAsia="宋体" w:hAnsi="Times New Roman" w:cs="Times New Roman"/>
          <w:b/>
          <w:szCs w:val="22"/>
        </w:rPr>
        <w:t>年</w:t>
      </w:r>
      <w:r w:rsidR="00AA4885" w:rsidRPr="00DB7F00">
        <w:rPr>
          <w:rFonts w:ascii="Times New Roman" w:eastAsia="宋体" w:hAnsi="Times New Roman" w:cs="Times New Roman"/>
          <w:b/>
          <w:szCs w:val="22"/>
          <w:lang w:eastAsia="zh-CN"/>
        </w:rPr>
        <w:t>六</w:t>
      </w:r>
      <w:r w:rsidRPr="00DB7F00">
        <w:rPr>
          <w:rFonts w:ascii="Times New Roman" w:eastAsia="宋体" w:hAnsi="Times New Roman" w:cs="Times New Roman"/>
          <w:b/>
          <w:szCs w:val="22"/>
        </w:rPr>
        <w:t>月</w:t>
      </w:r>
    </w:p>
    <w:sectPr w:rsidR="00FE2A97" w:rsidRPr="00DB7F00" w:rsidSect="00FC379D">
      <w:headerReference w:type="even" r:id="rId15"/>
      <w:headerReference w:type="default" r:id="rId16"/>
      <w:footerReference w:type="even" r:id="rId17"/>
      <w:footerReference w:type="default" r:id="rId18"/>
      <w:headerReference w:type="first" r:id="rId19"/>
      <w:footerReference w:type="first" r:id="rId20"/>
      <w:pgSz w:w="11910" w:h="16840"/>
      <w:pgMar w:top="1701" w:right="851" w:bottom="28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FF8" w:rsidRDefault="00937FF8">
      <w:pPr>
        <w:spacing w:after="120"/>
        <w:ind w:left="440" w:firstLine="440"/>
      </w:pPr>
      <w:r>
        <w:separator/>
      </w:r>
    </w:p>
  </w:endnote>
  <w:endnote w:type="continuationSeparator" w:id="0">
    <w:p w:rsidR="00937FF8" w:rsidRDefault="00937FF8">
      <w:pPr>
        <w:spacing w:after="120"/>
        <w:ind w:left="440"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CG Times (W1)">
    <w:altName w:val="Times New Roman"/>
    <w:charset w:val="00"/>
    <w:family w:val="roman"/>
    <w:pitch w:val="default"/>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D74" w:rsidRDefault="00CE0D74">
    <w:pPr>
      <w:pStyle w:val="af6"/>
      <w:spacing w:after="120"/>
      <w:ind w:left="440" w:firstLine="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598387"/>
      <w:docPartObj>
        <w:docPartGallery w:val="Page Numbers (Bottom of Page)"/>
        <w:docPartUnique/>
      </w:docPartObj>
    </w:sdtPr>
    <w:sdtEndPr/>
    <w:sdtContent>
      <w:p w:rsidR="00CE0D74" w:rsidRDefault="00CE0D74">
        <w:pPr>
          <w:pStyle w:val="af6"/>
          <w:spacing w:after="120"/>
          <w:ind w:left="440" w:firstLine="440"/>
          <w:jc w:val="right"/>
        </w:pPr>
        <w:r>
          <w:fldChar w:fldCharType="begin"/>
        </w:r>
        <w:r>
          <w:instrText>PAGE   \* MERGEFORMAT</w:instrText>
        </w:r>
        <w:r>
          <w:fldChar w:fldCharType="separate"/>
        </w:r>
        <w:r w:rsidR="00FE383D" w:rsidRPr="00FE383D">
          <w:rPr>
            <w:noProof/>
            <w:lang w:val="zh-CN" w:eastAsia="zh-CN"/>
          </w:rPr>
          <w:t>17</w:t>
        </w:r>
        <w:r>
          <w:fldChar w:fldCharType="end"/>
        </w:r>
      </w:p>
    </w:sdtContent>
  </w:sdt>
  <w:p w:rsidR="00CE0D74" w:rsidRDefault="00CE0D74">
    <w:pPr>
      <w:pStyle w:val="af6"/>
      <w:spacing w:after="120"/>
      <w:ind w:left="440" w:firstLine="440"/>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D74" w:rsidRDefault="00FE383D">
    <w:pPr>
      <w:pStyle w:val="af6"/>
      <w:spacing w:after="120"/>
      <w:ind w:left="440" w:firstLine="440"/>
    </w:pPr>
    <w:r>
      <w:rPr>
        <w:noProof/>
        <w:lang w:val="en-US" w:eastAsia="zh-CN"/>
      </w:rPr>
      <w:pict>
        <v:shapetype id="_x0000_t202" coordsize="21600,21600" o:spt="202" path="m,l,21600r21600,l21600,xe">
          <v:stroke joinstyle="miter"/>
          <v:path gradientshapeok="t" o:connecttype="rect"/>
        </v:shapetype>
        <v:shape id="Text Box 1" o:spid="_x0000_s2049" type="#_x0000_t202" style="position:absolute;left:0;text-align:left;margin-left:0;margin-top:-28.65pt;width:495.3pt;height:3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W8hQIAABoFAAAOAAAAZHJzL2Uyb0RvYy54bWysVNuO2yAQfa/Uf0C8Z32pk42tdVa7SVNV&#10;2l6k3X4AMThGxUCBxN6u+u8dIEmzvUhVVT9gYIbDzJwzXF2PvUB7ZixXssbZRYoRk42iXG5r/Olh&#10;PZljZB2RlAglWY0fmcXXi5cvrgZdsVx1SlBmEIBIWw26xp1zukoS23SsJ/ZCaSbB2CrTEwdLs02o&#10;IQOg9yLJ03SWDMpQbVTDrIXdVTTiRcBvW9a4D21rmUOixhCbC6MJ48aPyeKKVFtDdMebQxjkH6Lo&#10;CZdw6QlqRRxBO8N/gep5Y5RVrbtoVJ+otuUNCzlANln6Uzb3HdEs5ALFsfpUJvv/YJv3+48GcQrc&#10;zYq8xEiSHmh6YKNDt2pEma/QoG0FjvcaXN0I2+AdsrX6TjWfLZJq2RG5ZTfGqKFjhEKE4WRydjTi&#10;WA+yGd4pCteQnVMBaGxN78sHBUGADkw9ntjxoTSwOcvL9FUGpgZsxfQS6PfBJaQ6ntbGujdM9chP&#10;amyA/YBO9nfWRdeji7/MKsHpmgsRFma7WQqD9gSUsg7fAf2Zm5DeWSp/LCLGHQgS7vA2H25g/qnM&#10;8iK9zcvJeja/nBTrYjopL9P5JM3K23KWFmWxWn/zAWZF1XFKmbzjkh1VmBV/x/KhH6J+gg7RUONy&#10;mk8jRX9MMg3f75LsuYOmFLyv8fzkRCpP7GtJIW1SOcJFnCfPww+EQA2O/1CVIAPPfNSAGzdj1NxR&#10;XRtFH0EXRgFtwDA8KDDplPmK0QDNWWP7ZUcMw0i8laCtMisK381hEaSAkTm3bM4tRDYAVWOHUZwu&#10;XXwBdtrwbQc3RTVLdQN6bHmQihdujAoy8QtowJDT4bHwHX6+Dl4/nrTFdwAAAP//AwBQSwMEFAAG&#10;AAgAAAAhAEx7ghjcAAAABwEAAA8AAABkcnMvZG93bnJldi54bWxMj0FPg0AUhO8m/ofNM/Fi2kVt&#10;QZClUZMar639AQ94BSL7lrDbQv+9ryc9TmYy802+mW2vzjT6zrGBx2UEirhydceNgcP3dvECygfk&#10;GnvHZOBCHjbF7U2OWe0m3tF5HxolJewzNNCGMGRa+6oli37pBmLxjm60GESOja5HnKTc9vopimJt&#10;sWNZaHGgj5aqn/3JGjh+TQ/rdCo/wyHZreJ37JLSXYy5v5vfXkEFmsNfGK74gg6FMJXuxLVXvQE5&#10;Egws1skzKLHTNIpBlZJbJaCLXP/nL34BAAD//wMAUEsBAi0AFAAGAAgAAAAhALaDOJL+AAAA4QEA&#10;ABMAAAAAAAAAAAAAAAAAAAAAAFtDb250ZW50X1R5cGVzXS54bWxQSwECLQAUAAYACAAAACEAOP0h&#10;/9YAAACUAQAACwAAAAAAAAAAAAAAAAAvAQAAX3JlbHMvLnJlbHNQSwECLQAUAAYACAAAACEAJR3l&#10;vIUCAAAaBQAADgAAAAAAAAAAAAAAAAAuAgAAZHJzL2Uyb0RvYy54bWxQSwECLQAUAAYACAAAACEA&#10;THuCGNwAAAAHAQAADwAAAAAAAAAAAAAAAADfBAAAZHJzL2Rvd25yZXYueG1sUEsFBgAAAAAEAAQA&#10;8wAAAOgFAAAAAA==&#10;" stroked="f">
          <v:textbox>
            <w:txbxContent>
              <w:p w:rsidR="00CE0D74" w:rsidRDefault="00CE0D74" w:rsidP="003D506C">
                <w:pPr>
                  <w:pBdr>
                    <w:top w:val="single" w:sz="12" w:space="1" w:color="0070C0"/>
                  </w:pBdr>
                  <w:spacing w:after="120"/>
                  <w:ind w:left="440" w:firstLine="321"/>
                  <w:jc w:val="center"/>
                  <w:rPr>
                    <w:color w:val="595959"/>
                    <w:sz w:val="16"/>
                    <w:szCs w:val="16"/>
                    <w:lang w:eastAsia="zh-CN"/>
                  </w:rPr>
                </w:pPr>
                <w:r>
                  <w:rPr>
                    <w:rFonts w:hint="eastAsia"/>
                    <w:b/>
                    <w:color w:val="595959"/>
                    <w:sz w:val="16"/>
                    <w:szCs w:val="16"/>
                    <w:lang w:eastAsia="zh-CN"/>
                  </w:rPr>
                  <w:t xml:space="preserve">Tianqi Lithium </w:t>
                </w:r>
                <w:r>
                  <w:rPr>
                    <w:rFonts w:hint="eastAsia"/>
                    <w:color w:val="595959"/>
                    <w:sz w:val="16"/>
                    <w:szCs w:val="16"/>
                    <w:lang w:eastAsia="zh-CN"/>
                  </w:rPr>
                  <w:t>天齐锂业</w:t>
                </w:r>
              </w:p>
              <w:p w:rsidR="00CE0D74" w:rsidRDefault="00CE0D74" w:rsidP="003D506C">
                <w:pPr>
                  <w:pBdr>
                    <w:top w:val="single" w:sz="12" w:space="1" w:color="0070C0"/>
                  </w:pBdr>
                  <w:spacing w:after="120"/>
                  <w:ind w:left="440" w:firstLine="320"/>
                  <w:jc w:val="center"/>
                  <w:rPr>
                    <w:color w:val="595959"/>
                    <w:sz w:val="16"/>
                    <w:szCs w:val="16"/>
                  </w:rPr>
                </w:pPr>
                <w:r>
                  <w:rPr>
                    <w:rFonts w:hint="eastAsia"/>
                    <w:color w:val="595959"/>
                    <w:sz w:val="16"/>
                    <w:szCs w:val="16"/>
                    <w:lang w:eastAsia="zh-CN"/>
                  </w:rPr>
                  <w:t>Chengdu, Sichuan, China</w:t>
                </w:r>
                <w:r>
                  <w:rPr>
                    <w:rFonts w:hint="eastAsia"/>
                    <w:color w:val="595959"/>
                    <w:sz w:val="16"/>
                    <w:szCs w:val="16"/>
                    <w:lang w:eastAsia="zh-CN"/>
                  </w:rPr>
                  <w:t>中国四川成都</w:t>
                </w:r>
                <w:r>
                  <w:rPr>
                    <w:color w:val="595959"/>
                    <w:sz w:val="16"/>
                    <w:szCs w:val="16"/>
                    <w:lang w:val="en-CA" w:eastAsia="zh-CN"/>
                  </w:rPr>
                  <w:t xml:space="preserve">Shehong, Sichuan, China </w:t>
                </w:r>
                <w:r>
                  <w:rPr>
                    <w:rFonts w:hint="eastAsia"/>
                    <w:color w:val="595959"/>
                    <w:sz w:val="16"/>
                    <w:szCs w:val="16"/>
                    <w:lang w:val="en-CA" w:eastAsia="zh-CN"/>
                  </w:rPr>
                  <w:t xml:space="preserve">中国四川射洪　　</w:t>
                </w:r>
                <w:r>
                  <w:rPr>
                    <w:rFonts w:hint="eastAsia"/>
                    <w:color w:val="595959"/>
                    <w:sz w:val="16"/>
                    <w:szCs w:val="16"/>
                    <w:lang w:eastAsia="zh-CN"/>
                  </w:rPr>
                  <w:t xml:space="preserve"> Zhangjiagang, Jiangsu, China</w:t>
                </w:r>
                <w:r>
                  <w:rPr>
                    <w:rFonts w:hint="eastAsia"/>
                    <w:color w:val="595959"/>
                    <w:sz w:val="16"/>
                    <w:szCs w:val="16"/>
                    <w:lang w:eastAsia="zh-CN"/>
                  </w:rPr>
                  <w:t>中国江苏张家港</w:t>
                </w:r>
                <w:r w:rsidRPr="007908F5">
                  <w:rPr>
                    <w:color w:val="595959"/>
                    <w:sz w:val="16"/>
                    <w:szCs w:val="16"/>
                    <w:lang w:eastAsia="zh-CN"/>
                  </w:rPr>
                  <w:fldChar w:fldCharType="begin"/>
                </w:r>
                <w:r w:rsidRPr="007908F5">
                  <w:rPr>
                    <w:color w:val="595959"/>
                    <w:sz w:val="16"/>
                    <w:szCs w:val="16"/>
                    <w:lang w:eastAsia="zh-CN"/>
                  </w:rPr>
                  <w:instrText xml:space="preserve"> PAGE   \* MERGEFORMAT </w:instrText>
                </w:r>
                <w:r w:rsidRPr="007908F5">
                  <w:rPr>
                    <w:color w:val="595959"/>
                    <w:sz w:val="16"/>
                    <w:szCs w:val="16"/>
                    <w:lang w:eastAsia="zh-CN"/>
                  </w:rPr>
                  <w:fldChar w:fldCharType="separate"/>
                </w:r>
                <w:r>
                  <w:rPr>
                    <w:noProof/>
                    <w:color w:val="595959"/>
                    <w:sz w:val="16"/>
                    <w:szCs w:val="16"/>
                    <w:lang w:eastAsia="zh-CN"/>
                  </w:rPr>
                  <w:t>16</w:t>
                </w:r>
                <w:r w:rsidRPr="007908F5">
                  <w:rPr>
                    <w:color w:val="595959"/>
                    <w:sz w:val="16"/>
                    <w:szCs w:val="16"/>
                    <w:lang w:eastAsia="zh-CN"/>
                  </w:rPr>
                  <w:fldChar w:fldCharType="end"/>
                </w:r>
              </w:p>
              <w:p w:rsidR="00CE0D74" w:rsidRPr="003D506C" w:rsidRDefault="00CE0D74" w:rsidP="003D506C">
                <w:pPr>
                  <w:spacing w:after="120"/>
                  <w:ind w:left="440" w:firstLine="440"/>
                  <w:rPr>
                    <w:szCs w:val="18"/>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FF8" w:rsidRDefault="00937FF8">
      <w:pPr>
        <w:spacing w:after="120"/>
        <w:ind w:left="440" w:firstLine="440"/>
      </w:pPr>
      <w:r>
        <w:separator/>
      </w:r>
    </w:p>
  </w:footnote>
  <w:footnote w:type="continuationSeparator" w:id="0">
    <w:p w:rsidR="00937FF8" w:rsidRDefault="00937FF8">
      <w:pPr>
        <w:spacing w:after="120"/>
        <w:ind w:left="440" w:firstLine="4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D74" w:rsidRDefault="00CE0D74">
    <w:pPr>
      <w:pStyle w:val="af5"/>
      <w:spacing w:after="120"/>
      <w:ind w:left="440" w:firstLine="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D74" w:rsidRDefault="00CE0D74" w:rsidP="00E23DB7">
    <w:pPr>
      <w:pStyle w:val="af5"/>
      <w:spacing w:after="120"/>
      <w:ind w:left="440" w:firstLine="440"/>
      <w:jc w:val="center"/>
      <w:rPr>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D74" w:rsidRDefault="00CE0D74">
    <w:pPr>
      <w:pStyle w:val="af5"/>
      <w:spacing w:after="120"/>
      <w:ind w:left="440" w:firstLine="440"/>
      <w:rPr>
        <w:lang w:eastAsia="zh-CN"/>
      </w:rPr>
    </w:pPr>
    <w:r w:rsidRPr="003D7505">
      <w:rPr>
        <w:rFonts w:hint="eastAsia"/>
        <w:noProof/>
        <w:lang w:val="en-US" w:eastAsia="zh-CN"/>
      </w:rPr>
      <w:drawing>
        <wp:anchor distT="0" distB="0" distL="114300" distR="114300" simplePos="0" relativeHeight="251656192" behindDoc="1" locked="0" layoutInCell="1" allowOverlap="1">
          <wp:simplePos x="0" y="0"/>
          <wp:positionH relativeFrom="column">
            <wp:posOffset>22860</wp:posOffset>
          </wp:positionH>
          <wp:positionV relativeFrom="paragraph">
            <wp:posOffset>-2540</wp:posOffset>
          </wp:positionV>
          <wp:extent cx="6305550" cy="581025"/>
          <wp:effectExtent l="19050" t="0" r="0" b="0"/>
          <wp:wrapNone/>
          <wp:docPr id="7"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1"/>
                  <pic:cNvPicPr>
                    <a:picLocks noChangeAspect="1" noChangeArrowheads="1"/>
                  </pic:cNvPicPr>
                </pic:nvPicPr>
                <pic:blipFill>
                  <a:blip r:embed="rId1"/>
                  <a:srcRect/>
                  <a:stretch>
                    <a:fillRect/>
                  </a:stretch>
                </pic:blipFill>
                <pic:spPr bwMode="auto">
                  <a:xfrm>
                    <a:off x="0" y="0"/>
                    <a:ext cx="6305550" cy="581025"/>
                  </a:xfrm>
                  <a:prstGeom prst="rect">
                    <a:avLst/>
                  </a:prstGeom>
                  <a:noFill/>
                  <a:ln w="9525">
                    <a:noFill/>
                    <a:miter lim="800000"/>
                    <a:headEnd/>
                    <a:tailEnd/>
                  </a:ln>
                </pic:spPr>
              </pic:pic>
            </a:graphicData>
          </a:graphic>
        </wp:anchor>
      </w:drawing>
    </w:r>
  </w:p>
  <w:p w:rsidR="00CE0D74" w:rsidRPr="00E23DB7" w:rsidRDefault="00CE0D74" w:rsidP="00E23DB7">
    <w:pPr>
      <w:spacing w:after="120"/>
      <w:ind w:left="440" w:firstLine="560"/>
      <w:jc w:val="center"/>
      <w:rPr>
        <w:sz w:val="28"/>
        <w:szCs w:val="28"/>
        <w:lang w:eastAsia="zh-CN"/>
      </w:rPr>
    </w:pPr>
    <w:r w:rsidRPr="00E23DB7">
      <w:rPr>
        <w:rFonts w:hint="eastAsia"/>
        <w:sz w:val="28"/>
        <w:szCs w:val="28"/>
        <w:lang w:eastAsia="zh-CN"/>
      </w:rPr>
      <w:t>TQC01-13R0007</w:t>
    </w:r>
  </w:p>
  <w:p w:rsidR="00CE0D74" w:rsidRDefault="00CE0D74" w:rsidP="00E23DB7">
    <w:pPr>
      <w:pStyle w:val="af5"/>
      <w:spacing w:after="120"/>
      <w:ind w:left="440" w:firstLine="440"/>
      <w:jc w:val="center"/>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B6A8E"/>
    <w:multiLevelType w:val="multilevel"/>
    <w:tmpl w:val="08DB6A8E"/>
    <w:lvl w:ilvl="0">
      <w:start w:val="1"/>
      <w:numFmt w:val="japaneseCounting"/>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BA1427A"/>
    <w:multiLevelType w:val="hybridMultilevel"/>
    <w:tmpl w:val="159E9F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D861044"/>
    <w:multiLevelType w:val="hybridMultilevel"/>
    <w:tmpl w:val="FFE82B8C"/>
    <w:lvl w:ilvl="0" w:tplc="FEAE2064">
      <w:start w:val="1"/>
      <w:numFmt w:val="bullet"/>
      <w:pStyle w:val="Bullet2"/>
      <w:lvlText w:val=""/>
      <w:lvlJc w:val="left"/>
      <w:pPr>
        <w:tabs>
          <w:tab w:val="num" w:pos="567"/>
        </w:tabs>
        <w:ind w:left="1418"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D9D6E50"/>
    <w:multiLevelType w:val="hybridMultilevel"/>
    <w:tmpl w:val="D102EBF6"/>
    <w:lvl w:ilvl="0" w:tplc="310014A2">
      <w:start w:val="4"/>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80E06E5"/>
    <w:multiLevelType w:val="hybridMultilevel"/>
    <w:tmpl w:val="42D440C6"/>
    <w:lvl w:ilvl="0" w:tplc="630C3CC4">
      <w:start w:val="1"/>
      <w:numFmt w:val="upperLetter"/>
      <w:pStyle w:val="AppendixHeading"/>
      <w:lvlText w:val="Appendix %1"/>
      <w:lvlJc w:val="left"/>
      <w:pPr>
        <w:tabs>
          <w:tab w:val="num" w:pos="1701"/>
        </w:tabs>
        <w:ind w:left="1701" w:hanging="1701"/>
      </w:pPr>
      <w:rPr>
        <w:rFonts w:ascii="Arial Bold" w:hAnsi="Arial Bold" w:hint="default"/>
        <w:b/>
        <w:i w:val="0"/>
        <w:caps/>
        <w:strike w:val="0"/>
        <w:dstrike w:val="0"/>
        <w:vanish w:val="0"/>
        <w:color w:val="auto"/>
        <w:sz w:val="22"/>
        <w:u w:val="none"/>
        <w:vertAlign w:val="baseline"/>
      </w:rPr>
    </w:lvl>
    <w:lvl w:ilvl="1" w:tplc="0C090019" w:tentative="1">
      <w:start w:val="1"/>
      <w:numFmt w:val="lowerLetter"/>
      <w:pStyle w:val="a"/>
      <w:lvlText w:val="%2."/>
      <w:lvlJc w:val="left"/>
      <w:pPr>
        <w:tabs>
          <w:tab w:val="num" w:pos="1440"/>
        </w:tabs>
        <w:ind w:left="1440" w:hanging="360"/>
      </w:pPr>
    </w:lvl>
    <w:lvl w:ilvl="2" w:tplc="0C09001B" w:tentative="1">
      <w:start w:val="1"/>
      <w:numFmt w:val="lowerRoman"/>
      <w:pStyle w:val="a0"/>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pStyle w:val="a1"/>
      <w:lvlText w:val="%5."/>
      <w:lvlJc w:val="left"/>
      <w:pPr>
        <w:tabs>
          <w:tab w:val="num" w:pos="3600"/>
        </w:tabs>
        <w:ind w:left="3600" w:hanging="360"/>
      </w:pPr>
    </w:lvl>
    <w:lvl w:ilvl="5" w:tplc="0C09001B" w:tentative="1">
      <w:start w:val="1"/>
      <w:numFmt w:val="lowerRoman"/>
      <w:pStyle w:val="a2"/>
      <w:lvlText w:val="%6."/>
      <w:lvlJc w:val="right"/>
      <w:pPr>
        <w:tabs>
          <w:tab w:val="num" w:pos="4320"/>
        </w:tabs>
        <w:ind w:left="4320" w:hanging="180"/>
      </w:pPr>
    </w:lvl>
    <w:lvl w:ilvl="6" w:tplc="0C09000F" w:tentative="1">
      <w:start w:val="1"/>
      <w:numFmt w:val="decimal"/>
      <w:pStyle w:val="a3"/>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18CA2847"/>
    <w:multiLevelType w:val="multilevel"/>
    <w:tmpl w:val="18CA2847"/>
    <w:lvl w:ilvl="0">
      <w:start w:val="1"/>
      <w:numFmt w:val="lowerLetter"/>
      <w:lvlText w:val="%1、"/>
      <w:lvlJc w:val="left"/>
      <w:pPr>
        <w:tabs>
          <w:tab w:val="num" w:pos="340"/>
        </w:tabs>
        <w:ind w:left="340" w:firstLine="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1A473E09"/>
    <w:multiLevelType w:val="multilevel"/>
    <w:tmpl w:val="1A473E09"/>
    <w:lvl w:ilvl="0">
      <w:start w:val="1"/>
      <w:numFmt w:val="lowerLetter"/>
      <w:lvlText w:val="%1）"/>
      <w:lvlJc w:val="left"/>
      <w:pPr>
        <w:tabs>
          <w:tab w:val="num" w:pos="183"/>
        </w:tabs>
        <w:ind w:left="783" w:firstLine="57"/>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nsid w:val="1FC91163"/>
    <w:multiLevelType w:val="multilevel"/>
    <w:tmpl w:val="855EE140"/>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6"/>
      <w:suff w:val="nothing"/>
      <w:lvlText w:val="%1.%2.%3　"/>
      <w:lvlJc w:val="left"/>
      <w:pPr>
        <w:ind w:left="42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nsid w:val="3C194B65"/>
    <w:multiLevelType w:val="hybridMultilevel"/>
    <w:tmpl w:val="51EAF668"/>
    <w:lvl w:ilvl="0" w:tplc="A17CB67E">
      <w:start w:val="1"/>
      <w:numFmt w:val="decimal"/>
      <w:pStyle w:val="TableHeading"/>
      <w:lvlText w:val="Table %1"/>
      <w:lvlJc w:val="center"/>
      <w:pPr>
        <w:tabs>
          <w:tab w:val="num" w:pos="1702"/>
        </w:tabs>
        <w:ind w:left="1702" w:hanging="851"/>
      </w:pPr>
      <w:rPr>
        <w:rFonts w:ascii="Arial Narrow" w:hAnsi="Arial Narrow" w:hint="default"/>
        <w:b/>
        <w:i/>
        <w:caps w:val="0"/>
        <w:strike w:val="0"/>
        <w:dstrike w:val="0"/>
        <w:vanish w:val="0"/>
        <w:color w:val="auto"/>
        <w:sz w:val="18"/>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3A43EF"/>
    <w:multiLevelType w:val="multilevel"/>
    <w:tmpl w:val="1E6C64D0"/>
    <w:lvl w:ilvl="0">
      <w:start w:val="1"/>
      <w:numFmt w:val="bullet"/>
      <w:pStyle w:val="Bullet1"/>
      <w:lvlText w:val=""/>
      <w:lvlJc w:val="left"/>
      <w:pPr>
        <w:tabs>
          <w:tab w:val="num" w:pos="709"/>
        </w:tabs>
        <w:ind w:left="709" w:firstLine="0"/>
      </w:pPr>
      <w:rPr>
        <w:rFonts w:ascii="Symbol" w:hAnsi="Symbol" w:hint="default"/>
        <w:b w:val="0"/>
        <w:i w:val="0"/>
        <w:caps w:val="0"/>
        <w:strike w:val="0"/>
        <w:dstrike w:val="0"/>
        <w:vanish w:val="0"/>
        <w:sz w:val="20"/>
        <w:szCs w:val="20"/>
        <w:u w:val="none"/>
        <w:vertAlign w:val="baseline"/>
      </w:rPr>
    </w:lvl>
    <w:lvl w:ilvl="1">
      <w:start w:val="1"/>
      <w:numFmt w:val="bullet"/>
      <w:lvlText w:val="-"/>
      <w:lvlJc w:val="left"/>
      <w:pPr>
        <w:tabs>
          <w:tab w:val="num" w:pos="2410"/>
        </w:tabs>
        <w:ind w:left="2410" w:hanging="567"/>
      </w:pPr>
      <w:rPr>
        <w:rFonts w:ascii="Arial" w:hAnsi="Arial" w:hint="default"/>
        <w:b w:val="0"/>
        <w:i w:val="0"/>
        <w:caps w:val="0"/>
        <w:strike w:val="0"/>
        <w:dstrike w:val="0"/>
        <w:vanish w:val="0"/>
        <w:sz w:val="20"/>
        <w:u w:val="none"/>
        <w:vertAlign w:val="baseline"/>
      </w:rPr>
    </w:lvl>
    <w:lvl w:ilvl="2">
      <w:start w:val="1"/>
      <w:numFmt w:val="decimal"/>
      <w:lvlText w:val="%1.%2.%3"/>
      <w:lvlJc w:val="left"/>
      <w:pPr>
        <w:tabs>
          <w:tab w:val="num" w:pos="1844"/>
        </w:tabs>
        <w:ind w:left="1844" w:hanging="851"/>
      </w:pPr>
      <w:rPr>
        <w:rFonts w:ascii="Arial Narrow" w:hAnsi="Arial Narrow" w:hint="default"/>
        <w:b/>
        <w:i/>
        <w:caps w:val="0"/>
        <w:strike w:val="0"/>
        <w:dstrike w:val="0"/>
        <w:vanish w:val="0"/>
        <w:color w:val="auto"/>
        <w:sz w:val="22"/>
        <w:u w:val="none"/>
        <w:vertAlign w:val="baseline"/>
      </w:rPr>
    </w:lvl>
    <w:lvl w:ilvl="3">
      <w:start w:val="1"/>
      <w:numFmt w:val="decimal"/>
      <w:lvlText w:val="%1.%2.%3.%4"/>
      <w:lvlJc w:val="left"/>
      <w:pPr>
        <w:tabs>
          <w:tab w:val="num" w:pos="2695"/>
        </w:tabs>
        <w:ind w:left="2695" w:hanging="851"/>
      </w:pPr>
      <w:rPr>
        <w:rFonts w:ascii="Arial Narrow" w:hAnsi="Arial Narrow" w:hint="default"/>
        <w:b w:val="0"/>
        <w:i/>
        <w:caps w:val="0"/>
        <w:strike w:val="0"/>
        <w:dstrike w:val="0"/>
        <w:vanish w:val="0"/>
        <w:sz w:val="22"/>
        <w:u w:val="none"/>
        <w:vertAlign w:val="baseline"/>
      </w:rPr>
    </w:lvl>
    <w:lvl w:ilvl="4">
      <w:start w:val="1"/>
      <w:numFmt w:val="decimal"/>
      <w:lvlText w:val="%1.%2.%3.%4.%5"/>
      <w:lvlJc w:val="left"/>
      <w:pPr>
        <w:tabs>
          <w:tab w:val="num" w:pos="3779"/>
        </w:tabs>
        <w:ind w:left="3779" w:hanging="1080"/>
      </w:pPr>
      <w:rPr>
        <w:rFonts w:hint="default"/>
      </w:rPr>
    </w:lvl>
    <w:lvl w:ilvl="5">
      <w:start w:val="1"/>
      <w:numFmt w:val="decimal"/>
      <w:lvlText w:val="%1.%2.%3.%4.%5.%6"/>
      <w:lvlJc w:val="left"/>
      <w:pPr>
        <w:tabs>
          <w:tab w:val="num" w:pos="4634"/>
        </w:tabs>
        <w:ind w:left="4634" w:hanging="1080"/>
      </w:pPr>
      <w:rPr>
        <w:rFonts w:hint="default"/>
      </w:rPr>
    </w:lvl>
    <w:lvl w:ilvl="6">
      <w:start w:val="1"/>
      <w:numFmt w:val="decimal"/>
      <w:lvlText w:val="%1.%2.%3.%4.%5.%6.%7"/>
      <w:lvlJc w:val="left"/>
      <w:pPr>
        <w:tabs>
          <w:tab w:val="num" w:pos="5849"/>
        </w:tabs>
        <w:ind w:left="5849" w:hanging="1440"/>
      </w:pPr>
      <w:rPr>
        <w:rFonts w:hint="default"/>
      </w:rPr>
    </w:lvl>
    <w:lvl w:ilvl="7">
      <w:start w:val="1"/>
      <w:numFmt w:val="decimal"/>
      <w:lvlText w:val="%1.%2.%3.%4.%5.%6.%7.%8"/>
      <w:lvlJc w:val="left"/>
      <w:pPr>
        <w:tabs>
          <w:tab w:val="num" w:pos="6704"/>
        </w:tabs>
        <w:ind w:left="6704" w:hanging="1440"/>
      </w:pPr>
      <w:rPr>
        <w:rFonts w:hint="default"/>
      </w:rPr>
    </w:lvl>
    <w:lvl w:ilvl="8">
      <w:start w:val="1"/>
      <w:numFmt w:val="decimal"/>
      <w:lvlText w:val="%1.%2.%3.%4.%5.%6.%7.%8.%9"/>
      <w:lvlJc w:val="left"/>
      <w:pPr>
        <w:tabs>
          <w:tab w:val="num" w:pos="7919"/>
        </w:tabs>
        <w:ind w:left="7919" w:hanging="1800"/>
      </w:pPr>
      <w:rPr>
        <w:rFonts w:hint="default"/>
      </w:rPr>
    </w:lvl>
  </w:abstractNum>
  <w:abstractNum w:abstractNumId="10">
    <w:nsid w:val="456D3459"/>
    <w:multiLevelType w:val="hybridMultilevel"/>
    <w:tmpl w:val="CB6A1D4E"/>
    <w:lvl w:ilvl="0" w:tplc="2342FDD8">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A207D40"/>
    <w:multiLevelType w:val="multilevel"/>
    <w:tmpl w:val="4A207D40"/>
    <w:lvl w:ilvl="0">
      <w:start w:val="1"/>
      <w:numFmt w:val="decimal"/>
      <w:lvlText w:val="2.3.%1"/>
      <w:lvlJc w:val="left"/>
      <w:pPr>
        <w:tabs>
          <w:tab w:val="num" w:pos="1960"/>
        </w:tabs>
        <w:ind w:left="196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53C327FC"/>
    <w:multiLevelType w:val="multilevel"/>
    <w:tmpl w:val="736458D8"/>
    <w:lvl w:ilvl="0">
      <w:start w:val="1"/>
      <w:numFmt w:val="lowerLetter"/>
      <w:pStyle w:val="Bullet-Lettered"/>
      <w:lvlText w:val="%1)"/>
      <w:lvlJc w:val="left"/>
      <w:pPr>
        <w:tabs>
          <w:tab w:val="num" w:pos="1701"/>
        </w:tabs>
        <w:ind w:left="1701" w:hanging="850"/>
      </w:pPr>
      <w:rPr>
        <w:rFonts w:ascii="Arial Narrow" w:hAnsi="Arial Narrow" w:hint="default"/>
        <w:b w:val="0"/>
        <w:i w:val="0"/>
        <w:caps w:val="0"/>
        <w:strike w:val="0"/>
        <w:dstrike w:val="0"/>
        <w:vanish w:val="0"/>
        <w:color w:val="auto"/>
        <w:sz w:val="22"/>
        <w:u w:val="none"/>
        <w:vertAlign w:val="baseline"/>
      </w:rPr>
    </w:lvl>
    <w:lvl w:ilvl="1">
      <w:start w:val="1"/>
      <w:numFmt w:val="lowerRoman"/>
      <w:lvlText w:val="%2)"/>
      <w:lvlJc w:val="left"/>
      <w:pPr>
        <w:tabs>
          <w:tab w:val="num" w:pos="2268"/>
        </w:tabs>
        <w:ind w:left="2268" w:hanging="567"/>
      </w:pPr>
      <w:rPr>
        <w:rFonts w:ascii="Arial Narrow" w:hAnsi="Arial Narrow" w:hint="default"/>
        <w:b w:val="0"/>
        <w:i w:val="0"/>
        <w:caps w:val="0"/>
        <w:strike w:val="0"/>
        <w:dstrike w:val="0"/>
        <w:vanish w:val="0"/>
        <w:color w:val="auto"/>
        <w:sz w:val="22"/>
        <w:u w:val="none"/>
        <w:vertAlign w:val="baseline"/>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3">
    <w:nsid w:val="53E00377"/>
    <w:multiLevelType w:val="hybridMultilevel"/>
    <w:tmpl w:val="6E923114"/>
    <w:lvl w:ilvl="0" w:tplc="9BC0ABBA">
      <w:start w:val="4"/>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6D44C8B"/>
    <w:multiLevelType w:val="multilevel"/>
    <w:tmpl w:val="56D44C8B"/>
    <w:lvl w:ilvl="0">
      <w:start w:val="1"/>
      <w:numFmt w:val="decimal"/>
      <w:pStyle w:val="2-wm"/>
      <w:lvlText w:val="%1)"/>
      <w:lvlJc w:val="left"/>
      <w:pPr>
        <w:ind w:left="988"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1828" w:hanging="420"/>
      </w:pPr>
    </w:lvl>
    <w:lvl w:ilvl="2">
      <w:start w:val="1"/>
      <w:numFmt w:val="lowerRoman"/>
      <w:lvlText w:val="%3."/>
      <w:lvlJc w:val="right"/>
      <w:pPr>
        <w:ind w:left="2248" w:hanging="420"/>
      </w:pPr>
    </w:lvl>
    <w:lvl w:ilvl="3">
      <w:start w:val="1"/>
      <w:numFmt w:val="decimal"/>
      <w:lvlText w:val="%4."/>
      <w:lvlJc w:val="left"/>
      <w:pPr>
        <w:ind w:left="2668" w:hanging="420"/>
      </w:pPr>
    </w:lvl>
    <w:lvl w:ilvl="4">
      <w:start w:val="1"/>
      <w:numFmt w:val="lowerLetter"/>
      <w:lvlText w:val="%5)"/>
      <w:lvlJc w:val="left"/>
      <w:pPr>
        <w:ind w:left="3088" w:hanging="420"/>
      </w:pPr>
    </w:lvl>
    <w:lvl w:ilvl="5">
      <w:start w:val="1"/>
      <w:numFmt w:val="lowerRoman"/>
      <w:lvlText w:val="%6."/>
      <w:lvlJc w:val="right"/>
      <w:pPr>
        <w:ind w:left="3508" w:hanging="420"/>
      </w:pPr>
    </w:lvl>
    <w:lvl w:ilvl="6">
      <w:start w:val="1"/>
      <w:numFmt w:val="decimal"/>
      <w:lvlText w:val="%7."/>
      <w:lvlJc w:val="left"/>
      <w:pPr>
        <w:ind w:left="3928" w:hanging="420"/>
      </w:pPr>
    </w:lvl>
    <w:lvl w:ilvl="7">
      <w:start w:val="1"/>
      <w:numFmt w:val="lowerLetter"/>
      <w:lvlText w:val="%8)"/>
      <w:lvlJc w:val="left"/>
      <w:pPr>
        <w:ind w:left="4348" w:hanging="420"/>
      </w:pPr>
    </w:lvl>
    <w:lvl w:ilvl="8">
      <w:start w:val="1"/>
      <w:numFmt w:val="lowerRoman"/>
      <w:lvlText w:val="%9."/>
      <w:lvlJc w:val="right"/>
      <w:pPr>
        <w:ind w:left="4768" w:hanging="420"/>
      </w:pPr>
    </w:lvl>
  </w:abstractNum>
  <w:abstractNum w:abstractNumId="15">
    <w:nsid w:val="5935070D"/>
    <w:multiLevelType w:val="singleLevel"/>
    <w:tmpl w:val="5935070D"/>
    <w:lvl w:ilvl="0">
      <w:start w:val="2"/>
      <w:numFmt w:val="chineseCounting"/>
      <w:suff w:val="nothing"/>
      <w:lvlText w:val="%1、"/>
      <w:lvlJc w:val="left"/>
    </w:lvl>
  </w:abstractNum>
  <w:abstractNum w:abstractNumId="16">
    <w:nsid w:val="5A437ABC"/>
    <w:multiLevelType w:val="multilevel"/>
    <w:tmpl w:val="5A437ABC"/>
    <w:lvl w:ilvl="0">
      <w:start w:val="1"/>
      <w:numFmt w:val="decimal"/>
      <w:lvlText w:val="%1."/>
      <w:lvlJc w:val="left"/>
      <w:pPr>
        <w:tabs>
          <w:tab w:val="num" w:pos="0"/>
        </w:tabs>
        <w:ind w:left="0" w:firstLine="0"/>
      </w:pPr>
      <w:rPr>
        <w:rFonts w:hint="eastAsia"/>
        <w:sz w:val="24"/>
        <w:szCs w:val="24"/>
      </w:rPr>
    </w:lvl>
    <w:lvl w:ilvl="1">
      <w:start w:val="1"/>
      <w:numFmt w:val="bullet"/>
      <w:lvlText w:val=""/>
      <w:lvlJc w:val="left"/>
      <w:pPr>
        <w:tabs>
          <w:tab w:val="num" w:pos="840"/>
        </w:tabs>
        <w:ind w:left="840" w:hanging="420"/>
      </w:pPr>
      <w:rPr>
        <w:rFonts w:ascii="Wingdings" w:hAnsi="Wingdings" w:hint="default"/>
        <w:sz w:val="24"/>
        <w:szCs w:val="24"/>
      </w:rPr>
    </w:lvl>
    <w:lvl w:ilvl="2">
      <w:start w:val="1"/>
      <w:numFmt w:val="lowerLetter"/>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646260FA"/>
    <w:multiLevelType w:val="multilevel"/>
    <w:tmpl w:val="C9A8C35E"/>
    <w:lvl w:ilvl="0">
      <w:start w:val="1"/>
      <w:numFmt w:val="decimal"/>
      <w:pStyle w:val="a9"/>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660928C6"/>
    <w:multiLevelType w:val="multilevel"/>
    <w:tmpl w:val="F310731C"/>
    <w:lvl w:ilvl="0">
      <w:start w:val="1"/>
      <w:numFmt w:val="decimal"/>
      <w:pStyle w:val="1"/>
      <w:lvlText w:val="%1"/>
      <w:lvlJc w:val="left"/>
      <w:pPr>
        <w:ind w:left="857" w:hanging="432"/>
      </w:pPr>
    </w:lvl>
    <w:lvl w:ilvl="1">
      <w:start w:val="1"/>
      <w:numFmt w:val="decimal"/>
      <w:pStyle w:val="2"/>
      <w:lvlText w:val="%1.%2"/>
      <w:lvlJc w:val="left"/>
      <w:pPr>
        <w:ind w:left="1143" w:hanging="576"/>
      </w:pPr>
      <w:rPr>
        <w:color w:val="000000" w:themeColor="text1"/>
      </w:rPr>
    </w:lvl>
    <w:lvl w:ilvl="2">
      <w:start w:val="1"/>
      <w:numFmt w:val="decimal"/>
      <w:pStyle w:val="3"/>
      <w:lvlText w:val="%1.%2.%3"/>
      <w:lvlJc w:val="left"/>
      <w:pPr>
        <w:ind w:left="1571" w:hanging="720"/>
      </w:pPr>
    </w:lvl>
    <w:lvl w:ilvl="3">
      <w:start w:val="1"/>
      <w:numFmt w:val="decimal"/>
      <w:pStyle w:val="4"/>
      <w:lvlText w:val="%1.%2.%3.%4"/>
      <w:lvlJc w:val="left"/>
      <w:pPr>
        <w:ind w:left="1289" w:hanging="864"/>
      </w:pPr>
    </w:lvl>
    <w:lvl w:ilvl="4">
      <w:start w:val="1"/>
      <w:numFmt w:val="decimal"/>
      <w:pStyle w:val="5"/>
      <w:lvlText w:val="%1.%2.%3.%4.%5"/>
      <w:lvlJc w:val="left"/>
      <w:pPr>
        <w:ind w:left="1433" w:hanging="1008"/>
      </w:pPr>
    </w:lvl>
    <w:lvl w:ilvl="5">
      <w:start w:val="1"/>
      <w:numFmt w:val="decimal"/>
      <w:pStyle w:val="6"/>
      <w:lvlText w:val="%1.%2.%3.%4.%5.%6"/>
      <w:lvlJc w:val="left"/>
      <w:pPr>
        <w:ind w:left="1577" w:hanging="1152"/>
      </w:pPr>
    </w:lvl>
    <w:lvl w:ilvl="6">
      <w:start w:val="1"/>
      <w:numFmt w:val="decimal"/>
      <w:pStyle w:val="7"/>
      <w:lvlText w:val="%1.%2.%3.%4.%5.%6.%7"/>
      <w:lvlJc w:val="left"/>
      <w:pPr>
        <w:ind w:left="1721" w:hanging="1296"/>
      </w:pPr>
    </w:lvl>
    <w:lvl w:ilvl="7">
      <w:start w:val="1"/>
      <w:numFmt w:val="decimal"/>
      <w:pStyle w:val="8"/>
      <w:lvlText w:val="%1.%2.%3.%4.%5.%6.%7.%8"/>
      <w:lvlJc w:val="left"/>
      <w:pPr>
        <w:ind w:left="1865" w:hanging="1440"/>
      </w:pPr>
    </w:lvl>
    <w:lvl w:ilvl="8">
      <w:start w:val="1"/>
      <w:numFmt w:val="decimal"/>
      <w:pStyle w:val="9"/>
      <w:lvlText w:val="%1.%2.%3.%4.%5.%6.%7.%8.%9"/>
      <w:lvlJc w:val="left"/>
      <w:pPr>
        <w:ind w:left="2009" w:hanging="1584"/>
      </w:pPr>
    </w:lvl>
  </w:abstractNum>
  <w:abstractNum w:abstractNumId="20">
    <w:nsid w:val="6BC65933"/>
    <w:multiLevelType w:val="multilevel"/>
    <w:tmpl w:val="BEDA304E"/>
    <w:lvl w:ilvl="0">
      <w:start w:val="1"/>
      <w:numFmt w:val="decimal"/>
      <w:pStyle w:val="Bullet-Numbered"/>
      <w:lvlText w:val="%1."/>
      <w:lvlJc w:val="left"/>
      <w:pPr>
        <w:ind w:left="1069" w:hanging="360"/>
      </w:pPr>
      <w:rPr>
        <w:rFonts w:hint="default"/>
        <w:b w:val="0"/>
        <w:i w:val="0"/>
        <w:caps w:val="0"/>
        <w:strike w:val="0"/>
        <w:dstrike w:val="0"/>
        <w:vanish w:val="0"/>
        <w:color w:val="auto"/>
        <w:sz w:val="22"/>
        <w:u w:val="none"/>
        <w:vertAlign w:val="baseline"/>
      </w:rPr>
    </w:lvl>
    <w:lvl w:ilvl="1">
      <w:start w:val="1"/>
      <w:numFmt w:val="lowerLetter"/>
      <w:lvlText w:val="%2)"/>
      <w:lvlJc w:val="left"/>
      <w:pPr>
        <w:tabs>
          <w:tab w:val="num" w:pos="2126"/>
        </w:tabs>
        <w:ind w:left="2126" w:hanging="567"/>
      </w:pPr>
      <w:rPr>
        <w:rFonts w:ascii="Arial Narrow" w:hAnsi="Arial Narrow" w:hint="default"/>
        <w:b w:val="0"/>
        <w:i w:val="0"/>
        <w:caps w:val="0"/>
        <w:strike w:val="0"/>
        <w:dstrike w:val="0"/>
        <w:vanish w:val="0"/>
        <w:color w:val="auto"/>
        <w:sz w:val="22"/>
        <w:u w:val="none"/>
        <w:vertAlign w:val="baseline"/>
      </w:rPr>
    </w:lvl>
    <w:lvl w:ilvl="2">
      <w:start w:val="1"/>
      <w:numFmt w:val="none"/>
      <w:lvlText w:val=""/>
      <w:lvlJc w:val="left"/>
      <w:pPr>
        <w:tabs>
          <w:tab w:val="num" w:pos="-142"/>
        </w:tabs>
        <w:ind w:left="-142" w:firstLine="0"/>
      </w:pPr>
      <w:rPr>
        <w:rFonts w:hint="default"/>
      </w:rPr>
    </w:lvl>
    <w:lvl w:ilvl="3">
      <w:start w:val="1"/>
      <w:numFmt w:val="none"/>
      <w:lvlText w:val=""/>
      <w:lvlJc w:val="left"/>
      <w:pPr>
        <w:tabs>
          <w:tab w:val="num" w:pos="-142"/>
        </w:tabs>
        <w:ind w:left="-142" w:firstLine="0"/>
      </w:pPr>
      <w:rPr>
        <w:rFonts w:hint="default"/>
      </w:rPr>
    </w:lvl>
    <w:lvl w:ilvl="4">
      <w:start w:val="1"/>
      <w:numFmt w:val="none"/>
      <w:lvlText w:val=""/>
      <w:lvlJc w:val="left"/>
      <w:pPr>
        <w:tabs>
          <w:tab w:val="num" w:pos="-142"/>
        </w:tabs>
        <w:ind w:left="-142" w:firstLine="0"/>
      </w:pPr>
      <w:rPr>
        <w:rFonts w:hint="default"/>
      </w:rPr>
    </w:lvl>
    <w:lvl w:ilvl="5">
      <w:start w:val="1"/>
      <w:numFmt w:val="none"/>
      <w:lvlText w:val=""/>
      <w:lvlJc w:val="left"/>
      <w:pPr>
        <w:tabs>
          <w:tab w:val="num" w:pos="-142"/>
        </w:tabs>
        <w:ind w:left="-142" w:firstLine="0"/>
      </w:pPr>
      <w:rPr>
        <w:rFonts w:hint="default"/>
      </w:rPr>
    </w:lvl>
    <w:lvl w:ilvl="6">
      <w:start w:val="1"/>
      <w:numFmt w:val="none"/>
      <w:lvlText w:val="%7"/>
      <w:lvlJc w:val="left"/>
      <w:pPr>
        <w:tabs>
          <w:tab w:val="num" w:pos="-142"/>
        </w:tabs>
        <w:ind w:left="-142" w:firstLine="0"/>
      </w:pPr>
      <w:rPr>
        <w:rFonts w:hint="default"/>
      </w:rPr>
    </w:lvl>
    <w:lvl w:ilvl="7">
      <w:start w:val="1"/>
      <w:numFmt w:val="none"/>
      <w:lvlText w:val="%8"/>
      <w:lvlJc w:val="left"/>
      <w:pPr>
        <w:tabs>
          <w:tab w:val="num" w:pos="-142"/>
        </w:tabs>
        <w:ind w:left="-142" w:firstLine="0"/>
      </w:pPr>
      <w:rPr>
        <w:rFonts w:hint="default"/>
      </w:rPr>
    </w:lvl>
    <w:lvl w:ilvl="8">
      <w:start w:val="1"/>
      <w:numFmt w:val="none"/>
      <w:lvlText w:val="%9"/>
      <w:lvlJc w:val="left"/>
      <w:pPr>
        <w:tabs>
          <w:tab w:val="num" w:pos="-142"/>
        </w:tabs>
        <w:ind w:left="-142" w:firstLine="0"/>
      </w:pPr>
      <w:rPr>
        <w:rFonts w:hint="default"/>
      </w:rPr>
    </w:lvl>
  </w:abstractNum>
  <w:abstractNum w:abstractNumId="21">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35"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2">
    <w:nsid w:val="72A730B3"/>
    <w:multiLevelType w:val="hybridMultilevel"/>
    <w:tmpl w:val="498CE7C0"/>
    <w:lvl w:ilvl="0" w:tplc="26BA205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4C15FF7"/>
    <w:multiLevelType w:val="hybridMultilevel"/>
    <w:tmpl w:val="E0D840A4"/>
    <w:lvl w:ilvl="0" w:tplc="461894BC">
      <w:start w:val="1"/>
      <w:numFmt w:val="decimal"/>
      <w:pStyle w:val="FigureHeading"/>
      <w:lvlText w:val="Figure %1"/>
      <w:lvlJc w:val="center"/>
      <w:pPr>
        <w:tabs>
          <w:tab w:val="num" w:pos="851"/>
        </w:tabs>
        <w:ind w:left="851" w:hanging="851"/>
      </w:pPr>
      <w:rPr>
        <w:rFonts w:ascii="Arial Narrow" w:hAnsi="Arial Narrow" w:hint="default"/>
        <w:b/>
        <w:i/>
        <w:caps w:val="0"/>
        <w:strike w:val="0"/>
        <w:dstrike w:val="0"/>
        <w:vanish w:val="0"/>
        <w:color w:val="auto"/>
        <w:sz w:val="18"/>
        <w:u w:val="none"/>
        <w:vertAlign w:val="baseline"/>
      </w:rPr>
    </w:lvl>
    <w:lvl w:ilvl="1" w:tplc="78F618CC" w:tentative="1">
      <w:start w:val="1"/>
      <w:numFmt w:val="lowerLetter"/>
      <w:lvlText w:val="%2."/>
      <w:lvlJc w:val="left"/>
      <w:pPr>
        <w:tabs>
          <w:tab w:val="num" w:pos="1440"/>
        </w:tabs>
        <w:ind w:left="1440" w:hanging="360"/>
      </w:pPr>
    </w:lvl>
    <w:lvl w:ilvl="2" w:tplc="CEA297A0" w:tentative="1">
      <w:start w:val="1"/>
      <w:numFmt w:val="lowerRoman"/>
      <w:lvlText w:val="%3."/>
      <w:lvlJc w:val="right"/>
      <w:pPr>
        <w:tabs>
          <w:tab w:val="num" w:pos="2160"/>
        </w:tabs>
        <w:ind w:left="2160" w:hanging="180"/>
      </w:pPr>
    </w:lvl>
    <w:lvl w:ilvl="3" w:tplc="6D306324" w:tentative="1">
      <w:start w:val="1"/>
      <w:numFmt w:val="decimal"/>
      <w:lvlText w:val="%4."/>
      <w:lvlJc w:val="left"/>
      <w:pPr>
        <w:tabs>
          <w:tab w:val="num" w:pos="2880"/>
        </w:tabs>
        <w:ind w:left="2880" w:hanging="360"/>
      </w:pPr>
    </w:lvl>
    <w:lvl w:ilvl="4" w:tplc="C33C4BE8" w:tentative="1">
      <w:start w:val="1"/>
      <w:numFmt w:val="lowerLetter"/>
      <w:pStyle w:val="aa"/>
      <w:lvlText w:val="%5."/>
      <w:lvlJc w:val="left"/>
      <w:pPr>
        <w:tabs>
          <w:tab w:val="num" w:pos="3600"/>
        </w:tabs>
        <w:ind w:left="3600" w:hanging="360"/>
      </w:pPr>
    </w:lvl>
    <w:lvl w:ilvl="5" w:tplc="7C926D80" w:tentative="1">
      <w:start w:val="1"/>
      <w:numFmt w:val="lowerRoman"/>
      <w:lvlText w:val="%6."/>
      <w:lvlJc w:val="right"/>
      <w:pPr>
        <w:tabs>
          <w:tab w:val="num" w:pos="4320"/>
        </w:tabs>
        <w:ind w:left="4320" w:hanging="180"/>
      </w:pPr>
    </w:lvl>
    <w:lvl w:ilvl="6" w:tplc="677EC2BA" w:tentative="1">
      <w:start w:val="1"/>
      <w:numFmt w:val="decimal"/>
      <w:lvlText w:val="%7."/>
      <w:lvlJc w:val="left"/>
      <w:pPr>
        <w:tabs>
          <w:tab w:val="num" w:pos="5040"/>
        </w:tabs>
        <w:ind w:left="5040" w:hanging="360"/>
      </w:pPr>
    </w:lvl>
    <w:lvl w:ilvl="7" w:tplc="CBF624B2" w:tentative="1">
      <w:start w:val="1"/>
      <w:numFmt w:val="lowerLetter"/>
      <w:lvlText w:val="%8."/>
      <w:lvlJc w:val="left"/>
      <w:pPr>
        <w:tabs>
          <w:tab w:val="num" w:pos="5760"/>
        </w:tabs>
        <w:ind w:left="5760" w:hanging="360"/>
      </w:pPr>
    </w:lvl>
    <w:lvl w:ilvl="8" w:tplc="30DCB75C" w:tentative="1">
      <w:start w:val="1"/>
      <w:numFmt w:val="lowerRoman"/>
      <w:lvlText w:val="%9."/>
      <w:lvlJc w:val="right"/>
      <w:pPr>
        <w:tabs>
          <w:tab w:val="num" w:pos="6480"/>
        </w:tabs>
        <w:ind w:left="6480" w:hanging="180"/>
      </w:pPr>
    </w:lvl>
  </w:abstractNum>
  <w:abstractNum w:abstractNumId="24">
    <w:nsid w:val="75B03FB1"/>
    <w:multiLevelType w:val="multilevel"/>
    <w:tmpl w:val="75B03FB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79324953"/>
    <w:multiLevelType w:val="multilevel"/>
    <w:tmpl w:val="B0AE7DB6"/>
    <w:lvl w:ilvl="0">
      <w:start w:val="1"/>
      <w:numFmt w:val="none"/>
      <w:suff w:val="nothing"/>
      <w:lvlText w:val="%1"/>
      <w:lvlJc w:val="left"/>
      <w:pPr>
        <w:ind w:left="0" w:firstLine="0"/>
      </w:pPr>
      <w:rPr>
        <w:rFonts w:ascii="Times New Roman" w:hAnsi="Times New Roman" w:hint="default"/>
        <w:b/>
        <w:bCs/>
        <w:i w:val="0"/>
        <w:iCs w:val="0"/>
        <w:sz w:val="21"/>
        <w:szCs w:val="24"/>
      </w:rPr>
    </w:lvl>
    <w:lvl w:ilvl="1">
      <w:start w:val="6"/>
      <w:numFmt w:val="decimal"/>
      <w:suff w:val="nothing"/>
      <w:lvlText w:val="%1%2　"/>
      <w:lvlJc w:val="left"/>
      <w:pPr>
        <w:ind w:left="0" w:firstLine="0"/>
      </w:pPr>
      <w:rPr>
        <w:rFonts w:ascii="黑体" w:eastAsia="黑体" w:hAnsi="Times New Roman" w:hint="eastAsia"/>
        <w:b w:val="0"/>
        <w:i w:val="0"/>
        <w:sz w:val="21"/>
        <w:szCs w:val="21"/>
      </w:rPr>
    </w:lvl>
    <w:lvl w:ilvl="2">
      <w:start w:val="1"/>
      <w:numFmt w:val="decimal"/>
      <w:lvlRestart w:val="1"/>
      <w:suff w:val="nothing"/>
      <w:lvlText w:val="%1%2.%3　"/>
      <w:lvlJc w:val="left"/>
      <w:pPr>
        <w:ind w:left="0" w:firstLine="0"/>
      </w:pPr>
      <w:rPr>
        <w:rFonts w:ascii="黑体" w:eastAsia="黑体" w:hAnsi="宋体" w:hint="eastAsia"/>
        <w:b w:val="0"/>
        <w:i w:val="0"/>
        <w:sz w:val="21"/>
        <w:szCs w:val="21"/>
      </w:rPr>
    </w:lvl>
    <w:lvl w:ilvl="3">
      <w:start w:val="1"/>
      <w:numFmt w:val="decimal"/>
      <w:suff w:val="nothing"/>
      <w:lvlText w:val="%1%2.%3.%4　"/>
      <w:lvlJc w:val="left"/>
      <w:pPr>
        <w:ind w:left="0" w:firstLine="0"/>
      </w:pPr>
      <w:rPr>
        <w:rFonts w:ascii="黑体" w:eastAsia="黑体" w:hAnsi="宋体" w:hint="eastAsia"/>
        <w:b w:val="0"/>
        <w:i w:val="0"/>
        <w:sz w:val="21"/>
        <w:szCs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numFmt w:val="none"/>
      <w:lvlText w:val=""/>
      <w:lvlJc w:val="left"/>
      <w:pPr>
        <w:tabs>
          <w:tab w:val="num" w:pos="360"/>
        </w:tabs>
        <w:ind w:left="0" w:firstLine="0"/>
      </w:pPr>
      <w:rPr>
        <w:rFonts w:hint="default"/>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9"/>
  </w:num>
  <w:num w:numId="2">
    <w:abstractNumId w:val="4"/>
  </w:num>
  <w:num w:numId="3">
    <w:abstractNumId w:val="23"/>
  </w:num>
  <w:num w:numId="4">
    <w:abstractNumId w:val="8"/>
  </w:num>
  <w:num w:numId="5">
    <w:abstractNumId w:val="12"/>
  </w:num>
  <w:num w:numId="6">
    <w:abstractNumId w:val="2"/>
  </w:num>
  <w:num w:numId="7">
    <w:abstractNumId w:val="20"/>
  </w:num>
  <w:num w:numId="8">
    <w:abstractNumId w:val="19"/>
  </w:num>
  <w:num w:numId="9">
    <w:abstractNumId w:val="14"/>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7"/>
  </w:num>
  <w:num w:numId="13">
    <w:abstractNumId w:val="2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1"/>
  </w:num>
  <w:num w:numId="22">
    <w:abstractNumId w:val="5"/>
  </w:num>
  <w:num w:numId="23">
    <w:abstractNumId w:val="18"/>
  </w:num>
  <w:num w:numId="24">
    <w:abstractNumId w:val="11"/>
  </w:num>
  <w:num w:numId="25">
    <w:abstractNumId w:val="0"/>
  </w:num>
  <w:num w:numId="26">
    <w:abstractNumId w:val="6"/>
  </w:num>
  <w:num w:numId="27">
    <w:abstractNumId w:val="15"/>
  </w:num>
  <w:num w:numId="28">
    <w:abstractNumId w:val="24"/>
  </w:num>
  <w:num w:numId="29">
    <w:abstractNumId w:val="16"/>
  </w:num>
  <w:num w:numId="30">
    <w:abstractNumId w:val="1"/>
  </w:num>
  <w:num w:numId="31">
    <w:abstractNumId w:val="10"/>
  </w:num>
  <w:num w:numId="32">
    <w:abstractNumId w:val="13"/>
  </w:num>
  <w:num w:numId="3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881"/>
  <w:doNotHyphenateCaps/>
  <w:drawingGridHorizontalSpacing w:val="110"/>
  <w:drawingGridVerticalSpacing w:val="299"/>
  <w:displayHorizontalDrawingGridEvery w:val="0"/>
  <w:doNotShadeFormData/>
  <w:noPunctuationKerning/>
  <w:characterSpacingControl w:val="doNotCompress"/>
  <w:hdrShapeDefaults>
    <o:shapedefaults v:ext="edit" spidmax="2051" strokecolor="green">
      <v:stroke color="green" weight="1pt"/>
      <v:textbox inset="1mm,1mm,1mm,1mm"/>
      <o:colormru v:ext="edit" colors="#33c,green,#f3c,#009,#039"/>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807E0B"/>
    <w:rsid w:val="0000035A"/>
    <w:rsid w:val="00001B48"/>
    <w:rsid w:val="000033C2"/>
    <w:rsid w:val="000035C7"/>
    <w:rsid w:val="00004762"/>
    <w:rsid w:val="000051FE"/>
    <w:rsid w:val="0000580B"/>
    <w:rsid w:val="00005939"/>
    <w:rsid w:val="00005BF4"/>
    <w:rsid w:val="000065F5"/>
    <w:rsid w:val="00006A9D"/>
    <w:rsid w:val="00010734"/>
    <w:rsid w:val="00010B63"/>
    <w:rsid w:val="0001186A"/>
    <w:rsid w:val="0001264F"/>
    <w:rsid w:val="00012AAC"/>
    <w:rsid w:val="00015483"/>
    <w:rsid w:val="000171A1"/>
    <w:rsid w:val="00017FB7"/>
    <w:rsid w:val="000207EF"/>
    <w:rsid w:val="00020C98"/>
    <w:rsid w:val="00020E80"/>
    <w:rsid w:val="00022135"/>
    <w:rsid w:val="000222F7"/>
    <w:rsid w:val="00022A39"/>
    <w:rsid w:val="00024178"/>
    <w:rsid w:val="000246A5"/>
    <w:rsid w:val="000258DA"/>
    <w:rsid w:val="00027A23"/>
    <w:rsid w:val="000304BA"/>
    <w:rsid w:val="000306E0"/>
    <w:rsid w:val="00030C19"/>
    <w:rsid w:val="000330D0"/>
    <w:rsid w:val="00033389"/>
    <w:rsid w:val="00033AA1"/>
    <w:rsid w:val="00033E07"/>
    <w:rsid w:val="00035410"/>
    <w:rsid w:val="00035551"/>
    <w:rsid w:val="00035C7C"/>
    <w:rsid w:val="00036A50"/>
    <w:rsid w:val="00037A53"/>
    <w:rsid w:val="00040BE5"/>
    <w:rsid w:val="00041EAA"/>
    <w:rsid w:val="0004225F"/>
    <w:rsid w:val="00042516"/>
    <w:rsid w:val="000429BD"/>
    <w:rsid w:val="00042ACF"/>
    <w:rsid w:val="000435F8"/>
    <w:rsid w:val="00043A51"/>
    <w:rsid w:val="00044411"/>
    <w:rsid w:val="000446D1"/>
    <w:rsid w:val="00045137"/>
    <w:rsid w:val="0004534A"/>
    <w:rsid w:val="0004549D"/>
    <w:rsid w:val="000454B5"/>
    <w:rsid w:val="00045AD5"/>
    <w:rsid w:val="00045F9D"/>
    <w:rsid w:val="000478F0"/>
    <w:rsid w:val="0005012C"/>
    <w:rsid w:val="000527CD"/>
    <w:rsid w:val="000538F0"/>
    <w:rsid w:val="00054217"/>
    <w:rsid w:val="00054B38"/>
    <w:rsid w:val="000565D4"/>
    <w:rsid w:val="00056CFF"/>
    <w:rsid w:val="000578FB"/>
    <w:rsid w:val="00057CA0"/>
    <w:rsid w:val="00060D8C"/>
    <w:rsid w:val="00061864"/>
    <w:rsid w:val="00061A7E"/>
    <w:rsid w:val="00062144"/>
    <w:rsid w:val="000630C9"/>
    <w:rsid w:val="000636C4"/>
    <w:rsid w:val="00063A05"/>
    <w:rsid w:val="00064D26"/>
    <w:rsid w:val="00064F85"/>
    <w:rsid w:val="00065B02"/>
    <w:rsid w:val="0006790A"/>
    <w:rsid w:val="00070028"/>
    <w:rsid w:val="0007110A"/>
    <w:rsid w:val="00071330"/>
    <w:rsid w:val="00072D54"/>
    <w:rsid w:val="000731AD"/>
    <w:rsid w:val="000733ED"/>
    <w:rsid w:val="00074CB8"/>
    <w:rsid w:val="0007705D"/>
    <w:rsid w:val="0007754C"/>
    <w:rsid w:val="0007761E"/>
    <w:rsid w:val="000777BC"/>
    <w:rsid w:val="00080357"/>
    <w:rsid w:val="00080668"/>
    <w:rsid w:val="00083178"/>
    <w:rsid w:val="00084702"/>
    <w:rsid w:val="0008474C"/>
    <w:rsid w:val="00084E08"/>
    <w:rsid w:val="00085CB1"/>
    <w:rsid w:val="00087435"/>
    <w:rsid w:val="00090A04"/>
    <w:rsid w:val="00090DFA"/>
    <w:rsid w:val="00091060"/>
    <w:rsid w:val="0009159A"/>
    <w:rsid w:val="0009282C"/>
    <w:rsid w:val="00094C5A"/>
    <w:rsid w:val="00094F98"/>
    <w:rsid w:val="000966CD"/>
    <w:rsid w:val="000A1D58"/>
    <w:rsid w:val="000A2077"/>
    <w:rsid w:val="000A24DB"/>
    <w:rsid w:val="000A355C"/>
    <w:rsid w:val="000A3980"/>
    <w:rsid w:val="000A47EB"/>
    <w:rsid w:val="000A4905"/>
    <w:rsid w:val="000A4BBD"/>
    <w:rsid w:val="000A5026"/>
    <w:rsid w:val="000A5CF9"/>
    <w:rsid w:val="000A5E97"/>
    <w:rsid w:val="000A666F"/>
    <w:rsid w:val="000A70C4"/>
    <w:rsid w:val="000A7BC4"/>
    <w:rsid w:val="000A7D93"/>
    <w:rsid w:val="000B02F9"/>
    <w:rsid w:val="000B154E"/>
    <w:rsid w:val="000B163C"/>
    <w:rsid w:val="000B26CA"/>
    <w:rsid w:val="000B45FA"/>
    <w:rsid w:val="000B46DC"/>
    <w:rsid w:val="000B4782"/>
    <w:rsid w:val="000B4915"/>
    <w:rsid w:val="000B59D8"/>
    <w:rsid w:val="000B5BDA"/>
    <w:rsid w:val="000B6B9E"/>
    <w:rsid w:val="000B7255"/>
    <w:rsid w:val="000B72EB"/>
    <w:rsid w:val="000B7DB6"/>
    <w:rsid w:val="000B7F37"/>
    <w:rsid w:val="000C0225"/>
    <w:rsid w:val="000C0945"/>
    <w:rsid w:val="000C0C18"/>
    <w:rsid w:val="000C3A0D"/>
    <w:rsid w:val="000C3E75"/>
    <w:rsid w:val="000C6600"/>
    <w:rsid w:val="000C6DAA"/>
    <w:rsid w:val="000C73C8"/>
    <w:rsid w:val="000C7B15"/>
    <w:rsid w:val="000C7B84"/>
    <w:rsid w:val="000D027D"/>
    <w:rsid w:val="000D04BC"/>
    <w:rsid w:val="000D05CB"/>
    <w:rsid w:val="000D06CD"/>
    <w:rsid w:val="000D0D79"/>
    <w:rsid w:val="000D1B03"/>
    <w:rsid w:val="000D21B3"/>
    <w:rsid w:val="000D302E"/>
    <w:rsid w:val="000D3342"/>
    <w:rsid w:val="000D5785"/>
    <w:rsid w:val="000D5C77"/>
    <w:rsid w:val="000D65C7"/>
    <w:rsid w:val="000D6E4C"/>
    <w:rsid w:val="000D76F3"/>
    <w:rsid w:val="000E05B9"/>
    <w:rsid w:val="000E0F7F"/>
    <w:rsid w:val="000E17B3"/>
    <w:rsid w:val="000E2061"/>
    <w:rsid w:val="000E28C7"/>
    <w:rsid w:val="000E3528"/>
    <w:rsid w:val="000E36B5"/>
    <w:rsid w:val="000E41BE"/>
    <w:rsid w:val="000E46A5"/>
    <w:rsid w:val="000E650E"/>
    <w:rsid w:val="000E6883"/>
    <w:rsid w:val="000E68BA"/>
    <w:rsid w:val="000E68EC"/>
    <w:rsid w:val="000E6AA9"/>
    <w:rsid w:val="000E7B9F"/>
    <w:rsid w:val="000F07AC"/>
    <w:rsid w:val="000F0E28"/>
    <w:rsid w:val="000F1AF8"/>
    <w:rsid w:val="000F1CEC"/>
    <w:rsid w:val="000F3777"/>
    <w:rsid w:val="000F37D0"/>
    <w:rsid w:val="000F3AD7"/>
    <w:rsid w:val="000F3AE0"/>
    <w:rsid w:val="000F4D70"/>
    <w:rsid w:val="000F4DA1"/>
    <w:rsid w:val="000F4FAD"/>
    <w:rsid w:val="000F527C"/>
    <w:rsid w:val="000F5600"/>
    <w:rsid w:val="000F5DAB"/>
    <w:rsid w:val="000F6FCD"/>
    <w:rsid w:val="000F70DB"/>
    <w:rsid w:val="000F780D"/>
    <w:rsid w:val="000F7D00"/>
    <w:rsid w:val="001002F9"/>
    <w:rsid w:val="00100CD9"/>
    <w:rsid w:val="00102513"/>
    <w:rsid w:val="00102A45"/>
    <w:rsid w:val="00102D4B"/>
    <w:rsid w:val="00103C34"/>
    <w:rsid w:val="001043C7"/>
    <w:rsid w:val="0010582E"/>
    <w:rsid w:val="00105B8F"/>
    <w:rsid w:val="00107C1E"/>
    <w:rsid w:val="00107DA3"/>
    <w:rsid w:val="00110768"/>
    <w:rsid w:val="001122C2"/>
    <w:rsid w:val="00112563"/>
    <w:rsid w:val="001129DC"/>
    <w:rsid w:val="00113522"/>
    <w:rsid w:val="001144DC"/>
    <w:rsid w:val="00115F07"/>
    <w:rsid w:val="00115F5A"/>
    <w:rsid w:val="001161BC"/>
    <w:rsid w:val="001169E6"/>
    <w:rsid w:val="00116B6A"/>
    <w:rsid w:val="00117735"/>
    <w:rsid w:val="001177FE"/>
    <w:rsid w:val="001178DF"/>
    <w:rsid w:val="001200C4"/>
    <w:rsid w:val="00121243"/>
    <w:rsid w:val="001213E3"/>
    <w:rsid w:val="00121D49"/>
    <w:rsid w:val="00122699"/>
    <w:rsid w:val="001234D7"/>
    <w:rsid w:val="00124066"/>
    <w:rsid w:val="001241A9"/>
    <w:rsid w:val="0012455E"/>
    <w:rsid w:val="00124B59"/>
    <w:rsid w:val="00125584"/>
    <w:rsid w:val="0012773A"/>
    <w:rsid w:val="00127FE3"/>
    <w:rsid w:val="001302D5"/>
    <w:rsid w:val="00130E49"/>
    <w:rsid w:val="001312FE"/>
    <w:rsid w:val="00131AFD"/>
    <w:rsid w:val="00131EEA"/>
    <w:rsid w:val="001320F7"/>
    <w:rsid w:val="001323F6"/>
    <w:rsid w:val="0013478D"/>
    <w:rsid w:val="001348F2"/>
    <w:rsid w:val="00134CED"/>
    <w:rsid w:val="00135017"/>
    <w:rsid w:val="00135839"/>
    <w:rsid w:val="00136B70"/>
    <w:rsid w:val="00136FC6"/>
    <w:rsid w:val="00137915"/>
    <w:rsid w:val="001405D5"/>
    <w:rsid w:val="00141655"/>
    <w:rsid w:val="00141C4E"/>
    <w:rsid w:val="0014206B"/>
    <w:rsid w:val="00142E9C"/>
    <w:rsid w:val="0014352B"/>
    <w:rsid w:val="00143DE1"/>
    <w:rsid w:val="0014427D"/>
    <w:rsid w:val="00144EEB"/>
    <w:rsid w:val="00145E11"/>
    <w:rsid w:val="0014642A"/>
    <w:rsid w:val="001467A2"/>
    <w:rsid w:val="00147289"/>
    <w:rsid w:val="001475C8"/>
    <w:rsid w:val="001511C4"/>
    <w:rsid w:val="00151A77"/>
    <w:rsid w:val="00151C6D"/>
    <w:rsid w:val="001522F8"/>
    <w:rsid w:val="001532FE"/>
    <w:rsid w:val="00155285"/>
    <w:rsid w:val="0015542E"/>
    <w:rsid w:val="00155DAA"/>
    <w:rsid w:val="001572B9"/>
    <w:rsid w:val="001578AF"/>
    <w:rsid w:val="0016009E"/>
    <w:rsid w:val="00160513"/>
    <w:rsid w:val="00160BB5"/>
    <w:rsid w:val="00160F2C"/>
    <w:rsid w:val="001613EF"/>
    <w:rsid w:val="00161CF4"/>
    <w:rsid w:val="0016244C"/>
    <w:rsid w:val="001629C3"/>
    <w:rsid w:val="001645B1"/>
    <w:rsid w:val="00165ADD"/>
    <w:rsid w:val="00165B2B"/>
    <w:rsid w:val="00165D8F"/>
    <w:rsid w:val="0016777B"/>
    <w:rsid w:val="00167BE8"/>
    <w:rsid w:val="00167C49"/>
    <w:rsid w:val="00167D32"/>
    <w:rsid w:val="0017019B"/>
    <w:rsid w:val="0017213A"/>
    <w:rsid w:val="001725A1"/>
    <w:rsid w:val="00172E3B"/>
    <w:rsid w:val="00173CA3"/>
    <w:rsid w:val="00173EF6"/>
    <w:rsid w:val="00173F31"/>
    <w:rsid w:val="00174250"/>
    <w:rsid w:val="00174FD3"/>
    <w:rsid w:val="00175887"/>
    <w:rsid w:val="00175A45"/>
    <w:rsid w:val="001760E5"/>
    <w:rsid w:val="00176849"/>
    <w:rsid w:val="00176AF8"/>
    <w:rsid w:val="00176CF2"/>
    <w:rsid w:val="00176D7E"/>
    <w:rsid w:val="00176FD9"/>
    <w:rsid w:val="001772FC"/>
    <w:rsid w:val="00177A9F"/>
    <w:rsid w:val="00177CC9"/>
    <w:rsid w:val="001805F4"/>
    <w:rsid w:val="00181BBD"/>
    <w:rsid w:val="0018290E"/>
    <w:rsid w:val="00182C44"/>
    <w:rsid w:val="00182FEA"/>
    <w:rsid w:val="00184789"/>
    <w:rsid w:val="0018483A"/>
    <w:rsid w:val="00185469"/>
    <w:rsid w:val="0018597A"/>
    <w:rsid w:val="001859E0"/>
    <w:rsid w:val="00186547"/>
    <w:rsid w:val="001873B4"/>
    <w:rsid w:val="00190604"/>
    <w:rsid w:val="00191D09"/>
    <w:rsid w:val="00191E42"/>
    <w:rsid w:val="001924DE"/>
    <w:rsid w:val="00192569"/>
    <w:rsid w:val="001929CA"/>
    <w:rsid w:val="001935B5"/>
    <w:rsid w:val="001936D7"/>
    <w:rsid w:val="00193859"/>
    <w:rsid w:val="00194C8C"/>
    <w:rsid w:val="0019660E"/>
    <w:rsid w:val="001A0073"/>
    <w:rsid w:val="001A05BA"/>
    <w:rsid w:val="001A0877"/>
    <w:rsid w:val="001A12F5"/>
    <w:rsid w:val="001A152C"/>
    <w:rsid w:val="001A1D98"/>
    <w:rsid w:val="001A33C4"/>
    <w:rsid w:val="001A3524"/>
    <w:rsid w:val="001A35D9"/>
    <w:rsid w:val="001A4A67"/>
    <w:rsid w:val="001A4ADD"/>
    <w:rsid w:val="001A5D95"/>
    <w:rsid w:val="001A67B4"/>
    <w:rsid w:val="001B0B70"/>
    <w:rsid w:val="001B0D81"/>
    <w:rsid w:val="001B2194"/>
    <w:rsid w:val="001B2668"/>
    <w:rsid w:val="001B2A01"/>
    <w:rsid w:val="001B2BF6"/>
    <w:rsid w:val="001B39C2"/>
    <w:rsid w:val="001B4828"/>
    <w:rsid w:val="001B55A9"/>
    <w:rsid w:val="001B644A"/>
    <w:rsid w:val="001B6847"/>
    <w:rsid w:val="001B6E02"/>
    <w:rsid w:val="001B6E5B"/>
    <w:rsid w:val="001B7410"/>
    <w:rsid w:val="001B77AC"/>
    <w:rsid w:val="001B7C27"/>
    <w:rsid w:val="001C0AF2"/>
    <w:rsid w:val="001C0DD4"/>
    <w:rsid w:val="001C0EB2"/>
    <w:rsid w:val="001C0F7C"/>
    <w:rsid w:val="001C1FF5"/>
    <w:rsid w:val="001C2DC8"/>
    <w:rsid w:val="001C3756"/>
    <w:rsid w:val="001C3946"/>
    <w:rsid w:val="001C3A2D"/>
    <w:rsid w:val="001C4AA1"/>
    <w:rsid w:val="001C5C7E"/>
    <w:rsid w:val="001C62E5"/>
    <w:rsid w:val="001D04C9"/>
    <w:rsid w:val="001D08D5"/>
    <w:rsid w:val="001D12BC"/>
    <w:rsid w:val="001D12C8"/>
    <w:rsid w:val="001D15A6"/>
    <w:rsid w:val="001D1A0F"/>
    <w:rsid w:val="001D2972"/>
    <w:rsid w:val="001D3141"/>
    <w:rsid w:val="001D3425"/>
    <w:rsid w:val="001D3C2A"/>
    <w:rsid w:val="001D3EEB"/>
    <w:rsid w:val="001D49A7"/>
    <w:rsid w:val="001D4A8D"/>
    <w:rsid w:val="001D50CA"/>
    <w:rsid w:val="001D62C2"/>
    <w:rsid w:val="001D712F"/>
    <w:rsid w:val="001D75B2"/>
    <w:rsid w:val="001D777C"/>
    <w:rsid w:val="001E16B6"/>
    <w:rsid w:val="001E2750"/>
    <w:rsid w:val="001E38BD"/>
    <w:rsid w:val="001E4D5F"/>
    <w:rsid w:val="001E4E2A"/>
    <w:rsid w:val="001E53E2"/>
    <w:rsid w:val="001E610C"/>
    <w:rsid w:val="001F02F7"/>
    <w:rsid w:val="001F0AA7"/>
    <w:rsid w:val="001F1B43"/>
    <w:rsid w:val="001F1DA6"/>
    <w:rsid w:val="001F272F"/>
    <w:rsid w:val="001F3732"/>
    <w:rsid w:val="001F3C82"/>
    <w:rsid w:val="001F42CC"/>
    <w:rsid w:val="001F449F"/>
    <w:rsid w:val="001F46E8"/>
    <w:rsid w:val="001F4B91"/>
    <w:rsid w:val="001F5409"/>
    <w:rsid w:val="001F545F"/>
    <w:rsid w:val="001F5A58"/>
    <w:rsid w:val="001F5B07"/>
    <w:rsid w:val="001F6AB1"/>
    <w:rsid w:val="001F70A4"/>
    <w:rsid w:val="00200977"/>
    <w:rsid w:val="00200C2E"/>
    <w:rsid w:val="00201A92"/>
    <w:rsid w:val="00201F7C"/>
    <w:rsid w:val="0020227B"/>
    <w:rsid w:val="0020243C"/>
    <w:rsid w:val="00203115"/>
    <w:rsid w:val="0020314C"/>
    <w:rsid w:val="00203A00"/>
    <w:rsid w:val="00203E1E"/>
    <w:rsid w:val="00204281"/>
    <w:rsid w:val="00204CC7"/>
    <w:rsid w:val="00204CEF"/>
    <w:rsid w:val="0020517C"/>
    <w:rsid w:val="00205EE0"/>
    <w:rsid w:val="002063B0"/>
    <w:rsid w:val="002064CB"/>
    <w:rsid w:val="00206EDF"/>
    <w:rsid w:val="00207A92"/>
    <w:rsid w:val="00207AD9"/>
    <w:rsid w:val="0021129D"/>
    <w:rsid w:val="00211E3B"/>
    <w:rsid w:val="002124C7"/>
    <w:rsid w:val="00214350"/>
    <w:rsid w:val="00214B27"/>
    <w:rsid w:val="00215A28"/>
    <w:rsid w:val="00215D29"/>
    <w:rsid w:val="0021629A"/>
    <w:rsid w:val="002172DE"/>
    <w:rsid w:val="002204BF"/>
    <w:rsid w:val="002208E8"/>
    <w:rsid w:val="00222544"/>
    <w:rsid w:val="00223269"/>
    <w:rsid w:val="002232D8"/>
    <w:rsid w:val="00223777"/>
    <w:rsid w:val="00223D9A"/>
    <w:rsid w:val="00223E64"/>
    <w:rsid w:val="00224331"/>
    <w:rsid w:val="0022566E"/>
    <w:rsid w:val="00226834"/>
    <w:rsid w:val="00227261"/>
    <w:rsid w:val="00227526"/>
    <w:rsid w:val="002275BA"/>
    <w:rsid w:val="002304B9"/>
    <w:rsid w:val="00230E95"/>
    <w:rsid w:val="002310F9"/>
    <w:rsid w:val="0023176C"/>
    <w:rsid w:val="00232073"/>
    <w:rsid w:val="00232C23"/>
    <w:rsid w:val="00232EE8"/>
    <w:rsid w:val="00232FC7"/>
    <w:rsid w:val="00233460"/>
    <w:rsid w:val="002347A6"/>
    <w:rsid w:val="00234B64"/>
    <w:rsid w:val="00234BFC"/>
    <w:rsid w:val="00235052"/>
    <w:rsid w:val="0023517D"/>
    <w:rsid w:val="00235303"/>
    <w:rsid w:val="002354D1"/>
    <w:rsid w:val="00235621"/>
    <w:rsid w:val="00236281"/>
    <w:rsid w:val="0023639B"/>
    <w:rsid w:val="00236BB6"/>
    <w:rsid w:val="00236D1B"/>
    <w:rsid w:val="0023707D"/>
    <w:rsid w:val="002401F9"/>
    <w:rsid w:val="002402F7"/>
    <w:rsid w:val="00240BB6"/>
    <w:rsid w:val="002414B0"/>
    <w:rsid w:val="00241F00"/>
    <w:rsid w:val="00243D86"/>
    <w:rsid w:val="00244352"/>
    <w:rsid w:val="0024483D"/>
    <w:rsid w:val="002471CE"/>
    <w:rsid w:val="00247F41"/>
    <w:rsid w:val="0025033B"/>
    <w:rsid w:val="002503EB"/>
    <w:rsid w:val="00252642"/>
    <w:rsid w:val="00252842"/>
    <w:rsid w:val="002529A1"/>
    <w:rsid w:val="00252ADB"/>
    <w:rsid w:val="00253837"/>
    <w:rsid w:val="00253880"/>
    <w:rsid w:val="002538DA"/>
    <w:rsid w:val="002546C9"/>
    <w:rsid w:val="00254F3F"/>
    <w:rsid w:val="0025562E"/>
    <w:rsid w:val="002572D9"/>
    <w:rsid w:val="0025796A"/>
    <w:rsid w:val="002579C0"/>
    <w:rsid w:val="00260D7F"/>
    <w:rsid w:val="00261143"/>
    <w:rsid w:val="002626E5"/>
    <w:rsid w:val="0026277C"/>
    <w:rsid w:val="00264C6A"/>
    <w:rsid w:val="002658BD"/>
    <w:rsid w:val="00265BD2"/>
    <w:rsid w:val="0026651F"/>
    <w:rsid w:val="0026702E"/>
    <w:rsid w:val="00267BCD"/>
    <w:rsid w:val="00270505"/>
    <w:rsid w:val="002707CC"/>
    <w:rsid w:val="00272E86"/>
    <w:rsid w:val="00272EB7"/>
    <w:rsid w:val="00273150"/>
    <w:rsid w:val="00274028"/>
    <w:rsid w:val="00274035"/>
    <w:rsid w:val="002741EA"/>
    <w:rsid w:val="002755BC"/>
    <w:rsid w:val="00276083"/>
    <w:rsid w:val="002766D7"/>
    <w:rsid w:val="00277394"/>
    <w:rsid w:val="002774A3"/>
    <w:rsid w:val="00277A8F"/>
    <w:rsid w:val="0028085D"/>
    <w:rsid w:val="00280B40"/>
    <w:rsid w:val="00280B44"/>
    <w:rsid w:val="0028277F"/>
    <w:rsid w:val="00282EF6"/>
    <w:rsid w:val="00283038"/>
    <w:rsid w:val="002831B1"/>
    <w:rsid w:val="00283CBA"/>
    <w:rsid w:val="00284021"/>
    <w:rsid w:val="00285FA6"/>
    <w:rsid w:val="00287BFD"/>
    <w:rsid w:val="0029036D"/>
    <w:rsid w:val="00290700"/>
    <w:rsid w:val="0029110B"/>
    <w:rsid w:val="002915D6"/>
    <w:rsid w:val="0029275F"/>
    <w:rsid w:val="00294285"/>
    <w:rsid w:val="00294378"/>
    <w:rsid w:val="002954CC"/>
    <w:rsid w:val="00296CB9"/>
    <w:rsid w:val="00297AD1"/>
    <w:rsid w:val="002A0449"/>
    <w:rsid w:val="002A0BCA"/>
    <w:rsid w:val="002A386F"/>
    <w:rsid w:val="002A4504"/>
    <w:rsid w:val="002A4624"/>
    <w:rsid w:val="002A4E5D"/>
    <w:rsid w:val="002A6617"/>
    <w:rsid w:val="002A6CDC"/>
    <w:rsid w:val="002A76D2"/>
    <w:rsid w:val="002A7BF0"/>
    <w:rsid w:val="002B0A35"/>
    <w:rsid w:val="002B0A8C"/>
    <w:rsid w:val="002B1860"/>
    <w:rsid w:val="002B3CF4"/>
    <w:rsid w:val="002B3D8A"/>
    <w:rsid w:val="002B4E66"/>
    <w:rsid w:val="002B544B"/>
    <w:rsid w:val="002B629D"/>
    <w:rsid w:val="002B6561"/>
    <w:rsid w:val="002C01E9"/>
    <w:rsid w:val="002C044C"/>
    <w:rsid w:val="002C08B3"/>
    <w:rsid w:val="002C0B1D"/>
    <w:rsid w:val="002C1C44"/>
    <w:rsid w:val="002C213B"/>
    <w:rsid w:val="002C2E05"/>
    <w:rsid w:val="002C4D55"/>
    <w:rsid w:val="002C62EB"/>
    <w:rsid w:val="002C640E"/>
    <w:rsid w:val="002C65C3"/>
    <w:rsid w:val="002C702F"/>
    <w:rsid w:val="002D2B6E"/>
    <w:rsid w:val="002D2F81"/>
    <w:rsid w:val="002D39F1"/>
    <w:rsid w:val="002D489D"/>
    <w:rsid w:val="002D55B1"/>
    <w:rsid w:val="002D5627"/>
    <w:rsid w:val="002D57F9"/>
    <w:rsid w:val="002D64EE"/>
    <w:rsid w:val="002D659F"/>
    <w:rsid w:val="002D681C"/>
    <w:rsid w:val="002D6EC0"/>
    <w:rsid w:val="002D76B8"/>
    <w:rsid w:val="002E0005"/>
    <w:rsid w:val="002E003D"/>
    <w:rsid w:val="002E15C7"/>
    <w:rsid w:val="002E1997"/>
    <w:rsid w:val="002E230E"/>
    <w:rsid w:val="002E2D84"/>
    <w:rsid w:val="002E32C5"/>
    <w:rsid w:val="002E44ED"/>
    <w:rsid w:val="002E46F6"/>
    <w:rsid w:val="002E4BC4"/>
    <w:rsid w:val="002E50F0"/>
    <w:rsid w:val="002E5809"/>
    <w:rsid w:val="002E6041"/>
    <w:rsid w:val="002E62FF"/>
    <w:rsid w:val="002E7303"/>
    <w:rsid w:val="002F0A74"/>
    <w:rsid w:val="002F33D3"/>
    <w:rsid w:val="002F38B3"/>
    <w:rsid w:val="002F441B"/>
    <w:rsid w:val="002F49EE"/>
    <w:rsid w:val="002F5068"/>
    <w:rsid w:val="002F5087"/>
    <w:rsid w:val="002F554F"/>
    <w:rsid w:val="002F5813"/>
    <w:rsid w:val="002F5891"/>
    <w:rsid w:val="002F60B6"/>
    <w:rsid w:val="002F6BD2"/>
    <w:rsid w:val="002F7401"/>
    <w:rsid w:val="002F7901"/>
    <w:rsid w:val="002F7C34"/>
    <w:rsid w:val="00300FBF"/>
    <w:rsid w:val="00301004"/>
    <w:rsid w:val="003016E5"/>
    <w:rsid w:val="00301A0D"/>
    <w:rsid w:val="0030254C"/>
    <w:rsid w:val="00302673"/>
    <w:rsid w:val="00302CDC"/>
    <w:rsid w:val="00302FFD"/>
    <w:rsid w:val="00303A62"/>
    <w:rsid w:val="003042CB"/>
    <w:rsid w:val="003043C4"/>
    <w:rsid w:val="003047C3"/>
    <w:rsid w:val="00304BA3"/>
    <w:rsid w:val="00304FDD"/>
    <w:rsid w:val="003065D5"/>
    <w:rsid w:val="00306A10"/>
    <w:rsid w:val="0030791B"/>
    <w:rsid w:val="00307BED"/>
    <w:rsid w:val="00310441"/>
    <w:rsid w:val="00310E62"/>
    <w:rsid w:val="0031109F"/>
    <w:rsid w:val="00311F8B"/>
    <w:rsid w:val="003123FE"/>
    <w:rsid w:val="00313154"/>
    <w:rsid w:val="003134B2"/>
    <w:rsid w:val="00313C67"/>
    <w:rsid w:val="00316257"/>
    <w:rsid w:val="00316502"/>
    <w:rsid w:val="00316D24"/>
    <w:rsid w:val="00317CA5"/>
    <w:rsid w:val="003203C9"/>
    <w:rsid w:val="00320CFD"/>
    <w:rsid w:val="0032185B"/>
    <w:rsid w:val="00321EDE"/>
    <w:rsid w:val="00321F06"/>
    <w:rsid w:val="003229E0"/>
    <w:rsid w:val="00322B3B"/>
    <w:rsid w:val="00322C53"/>
    <w:rsid w:val="003247F8"/>
    <w:rsid w:val="00324DA0"/>
    <w:rsid w:val="00324EBF"/>
    <w:rsid w:val="00326875"/>
    <w:rsid w:val="00327232"/>
    <w:rsid w:val="003273F6"/>
    <w:rsid w:val="00330571"/>
    <w:rsid w:val="003309FD"/>
    <w:rsid w:val="00330C28"/>
    <w:rsid w:val="00331D12"/>
    <w:rsid w:val="003321F4"/>
    <w:rsid w:val="00332BB5"/>
    <w:rsid w:val="00333494"/>
    <w:rsid w:val="003341C8"/>
    <w:rsid w:val="003342CC"/>
    <w:rsid w:val="00334435"/>
    <w:rsid w:val="003348D8"/>
    <w:rsid w:val="00336567"/>
    <w:rsid w:val="003368FD"/>
    <w:rsid w:val="00336F3F"/>
    <w:rsid w:val="0034174B"/>
    <w:rsid w:val="0034296E"/>
    <w:rsid w:val="003441C9"/>
    <w:rsid w:val="00344601"/>
    <w:rsid w:val="00344A64"/>
    <w:rsid w:val="00344AA9"/>
    <w:rsid w:val="00344BF0"/>
    <w:rsid w:val="00344CCD"/>
    <w:rsid w:val="0034524A"/>
    <w:rsid w:val="003453A5"/>
    <w:rsid w:val="003453F2"/>
    <w:rsid w:val="003454ED"/>
    <w:rsid w:val="00345AF1"/>
    <w:rsid w:val="00345ED9"/>
    <w:rsid w:val="00346D82"/>
    <w:rsid w:val="00346FC7"/>
    <w:rsid w:val="003503D6"/>
    <w:rsid w:val="003506CF"/>
    <w:rsid w:val="003507FA"/>
    <w:rsid w:val="00350C12"/>
    <w:rsid w:val="00351042"/>
    <w:rsid w:val="003512AE"/>
    <w:rsid w:val="00351DBE"/>
    <w:rsid w:val="00351E23"/>
    <w:rsid w:val="00351EB7"/>
    <w:rsid w:val="00352813"/>
    <w:rsid w:val="00352E4C"/>
    <w:rsid w:val="00353027"/>
    <w:rsid w:val="00353126"/>
    <w:rsid w:val="003542A8"/>
    <w:rsid w:val="00354825"/>
    <w:rsid w:val="003549DF"/>
    <w:rsid w:val="00354C5D"/>
    <w:rsid w:val="00356BBF"/>
    <w:rsid w:val="003571AB"/>
    <w:rsid w:val="00360D07"/>
    <w:rsid w:val="003611D2"/>
    <w:rsid w:val="00361889"/>
    <w:rsid w:val="00361EEB"/>
    <w:rsid w:val="00362FD3"/>
    <w:rsid w:val="00363457"/>
    <w:rsid w:val="00363734"/>
    <w:rsid w:val="00364A4A"/>
    <w:rsid w:val="00365148"/>
    <w:rsid w:val="00365371"/>
    <w:rsid w:val="00366953"/>
    <w:rsid w:val="00366F3C"/>
    <w:rsid w:val="00367620"/>
    <w:rsid w:val="00367D21"/>
    <w:rsid w:val="003705E9"/>
    <w:rsid w:val="00370BAA"/>
    <w:rsid w:val="00370E59"/>
    <w:rsid w:val="00371ABF"/>
    <w:rsid w:val="0037353A"/>
    <w:rsid w:val="00373D4A"/>
    <w:rsid w:val="003743DE"/>
    <w:rsid w:val="00374CE0"/>
    <w:rsid w:val="00374F1C"/>
    <w:rsid w:val="00375B5B"/>
    <w:rsid w:val="003771E0"/>
    <w:rsid w:val="003776CA"/>
    <w:rsid w:val="0038093D"/>
    <w:rsid w:val="00381017"/>
    <w:rsid w:val="003813D6"/>
    <w:rsid w:val="003815B4"/>
    <w:rsid w:val="00381BB6"/>
    <w:rsid w:val="00382033"/>
    <w:rsid w:val="00382957"/>
    <w:rsid w:val="00382A1A"/>
    <w:rsid w:val="003833F2"/>
    <w:rsid w:val="00383924"/>
    <w:rsid w:val="0038505F"/>
    <w:rsid w:val="00387763"/>
    <w:rsid w:val="00387FEE"/>
    <w:rsid w:val="00390BEB"/>
    <w:rsid w:val="00393B72"/>
    <w:rsid w:val="0039439C"/>
    <w:rsid w:val="00396B5F"/>
    <w:rsid w:val="00396C3E"/>
    <w:rsid w:val="00397F78"/>
    <w:rsid w:val="003A0466"/>
    <w:rsid w:val="003A07BC"/>
    <w:rsid w:val="003A12A8"/>
    <w:rsid w:val="003A22A3"/>
    <w:rsid w:val="003A23B7"/>
    <w:rsid w:val="003A274A"/>
    <w:rsid w:val="003A28B1"/>
    <w:rsid w:val="003A3062"/>
    <w:rsid w:val="003A3BF1"/>
    <w:rsid w:val="003A4002"/>
    <w:rsid w:val="003A43AA"/>
    <w:rsid w:val="003A4B41"/>
    <w:rsid w:val="003A4C21"/>
    <w:rsid w:val="003A695C"/>
    <w:rsid w:val="003A6D15"/>
    <w:rsid w:val="003B0B8E"/>
    <w:rsid w:val="003B199F"/>
    <w:rsid w:val="003B21F4"/>
    <w:rsid w:val="003B28FB"/>
    <w:rsid w:val="003B3348"/>
    <w:rsid w:val="003B3AF7"/>
    <w:rsid w:val="003B3C8D"/>
    <w:rsid w:val="003B407C"/>
    <w:rsid w:val="003B470E"/>
    <w:rsid w:val="003B5EB8"/>
    <w:rsid w:val="003B768D"/>
    <w:rsid w:val="003B7ABF"/>
    <w:rsid w:val="003C091F"/>
    <w:rsid w:val="003C16C6"/>
    <w:rsid w:val="003C354B"/>
    <w:rsid w:val="003C4062"/>
    <w:rsid w:val="003C4231"/>
    <w:rsid w:val="003C42C8"/>
    <w:rsid w:val="003C53EA"/>
    <w:rsid w:val="003C551D"/>
    <w:rsid w:val="003C5587"/>
    <w:rsid w:val="003C5C4F"/>
    <w:rsid w:val="003C5F28"/>
    <w:rsid w:val="003C5F6B"/>
    <w:rsid w:val="003C68A9"/>
    <w:rsid w:val="003C68D4"/>
    <w:rsid w:val="003C6EAE"/>
    <w:rsid w:val="003C7311"/>
    <w:rsid w:val="003D00B8"/>
    <w:rsid w:val="003D0610"/>
    <w:rsid w:val="003D07B0"/>
    <w:rsid w:val="003D0AC4"/>
    <w:rsid w:val="003D1542"/>
    <w:rsid w:val="003D1BA7"/>
    <w:rsid w:val="003D2CF4"/>
    <w:rsid w:val="003D2E03"/>
    <w:rsid w:val="003D2EC3"/>
    <w:rsid w:val="003D3238"/>
    <w:rsid w:val="003D3DE0"/>
    <w:rsid w:val="003D4114"/>
    <w:rsid w:val="003D44B8"/>
    <w:rsid w:val="003D4BC9"/>
    <w:rsid w:val="003D506C"/>
    <w:rsid w:val="003D6010"/>
    <w:rsid w:val="003D623B"/>
    <w:rsid w:val="003D6E77"/>
    <w:rsid w:val="003D7505"/>
    <w:rsid w:val="003D76F0"/>
    <w:rsid w:val="003E0021"/>
    <w:rsid w:val="003E01B6"/>
    <w:rsid w:val="003E0225"/>
    <w:rsid w:val="003E0BCC"/>
    <w:rsid w:val="003E1D9D"/>
    <w:rsid w:val="003E2B9F"/>
    <w:rsid w:val="003E31A3"/>
    <w:rsid w:val="003E3585"/>
    <w:rsid w:val="003E3A7F"/>
    <w:rsid w:val="003E3B08"/>
    <w:rsid w:val="003E446E"/>
    <w:rsid w:val="003E47C4"/>
    <w:rsid w:val="003E534F"/>
    <w:rsid w:val="003E575E"/>
    <w:rsid w:val="003E5904"/>
    <w:rsid w:val="003E5C7C"/>
    <w:rsid w:val="003E6084"/>
    <w:rsid w:val="003E694A"/>
    <w:rsid w:val="003E69F4"/>
    <w:rsid w:val="003E72C7"/>
    <w:rsid w:val="003E74D2"/>
    <w:rsid w:val="003F0184"/>
    <w:rsid w:val="003F04B8"/>
    <w:rsid w:val="003F0D14"/>
    <w:rsid w:val="003F27E2"/>
    <w:rsid w:val="003F2B7C"/>
    <w:rsid w:val="003F2BE2"/>
    <w:rsid w:val="003F304B"/>
    <w:rsid w:val="003F46B5"/>
    <w:rsid w:val="003F46DB"/>
    <w:rsid w:val="003F4DC7"/>
    <w:rsid w:val="003F57BF"/>
    <w:rsid w:val="003F5FB8"/>
    <w:rsid w:val="003F6417"/>
    <w:rsid w:val="003F66A4"/>
    <w:rsid w:val="003F69AD"/>
    <w:rsid w:val="003F6A72"/>
    <w:rsid w:val="003F6EAD"/>
    <w:rsid w:val="003F6EE0"/>
    <w:rsid w:val="003F78B2"/>
    <w:rsid w:val="003F78B5"/>
    <w:rsid w:val="00402064"/>
    <w:rsid w:val="0040237E"/>
    <w:rsid w:val="0040257A"/>
    <w:rsid w:val="00402DE3"/>
    <w:rsid w:val="00402F83"/>
    <w:rsid w:val="00403D81"/>
    <w:rsid w:val="00404FA8"/>
    <w:rsid w:val="00405640"/>
    <w:rsid w:val="0040577C"/>
    <w:rsid w:val="00405F31"/>
    <w:rsid w:val="00406107"/>
    <w:rsid w:val="00407584"/>
    <w:rsid w:val="0041022C"/>
    <w:rsid w:val="0041082E"/>
    <w:rsid w:val="004110AF"/>
    <w:rsid w:val="00411385"/>
    <w:rsid w:val="00411A45"/>
    <w:rsid w:val="00412048"/>
    <w:rsid w:val="00412D03"/>
    <w:rsid w:val="0041383E"/>
    <w:rsid w:val="004145ED"/>
    <w:rsid w:val="00414A2B"/>
    <w:rsid w:val="004161C1"/>
    <w:rsid w:val="0041665A"/>
    <w:rsid w:val="0041737E"/>
    <w:rsid w:val="004174D2"/>
    <w:rsid w:val="004200E0"/>
    <w:rsid w:val="0042131C"/>
    <w:rsid w:val="00422044"/>
    <w:rsid w:val="00422862"/>
    <w:rsid w:val="00422CED"/>
    <w:rsid w:val="00422E22"/>
    <w:rsid w:val="0042300A"/>
    <w:rsid w:val="0042471B"/>
    <w:rsid w:val="00425039"/>
    <w:rsid w:val="004253F3"/>
    <w:rsid w:val="004258FC"/>
    <w:rsid w:val="00426935"/>
    <w:rsid w:val="00426DDD"/>
    <w:rsid w:val="00427D85"/>
    <w:rsid w:val="0043005E"/>
    <w:rsid w:val="00430953"/>
    <w:rsid w:val="0043392F"/>
    <w:rsid w:val="00433C44"/>
    <w:rsid w:val="00433E8C"/>
    <w:rsid w:val="00435092"/>
    <w:rsid w:val="00435549"/>
    <w:rsid w:val="004361BF"/>
    <w:rsid w:val="00436898"/>
    <w:rsid w:val="00436916"/>
    <w:rsid w:val="00436C4E"/>
    <w:rsid w:val="00440229"/>
    <w:rsid w:val="004404B9"/>
    <w:rsid w:val="00441EB0"/>
    <w:rsid w:val="0044269C"/>
    <w:rsid w:val="00442783"/>
    <w:rsid w:val="00442C18"/>
    <w:rsid w:val="0044496E"/>
    <w:rsid w:val="004454A4"/>
    <w:rsid w:val="00445EA2"/>
    <w:rsid w:val="00445FF8"/>
    <w:rsid w:val="00450678"/>
    <w:rsid w:val="004507FE"/>
    <w:rsid w:val="00450C9E"/>
    <w:rsid w:val="0045155B"/>
    <w:rsid w:val="00451D8F"/>
    <w:rsid w:val="00452315"/>
    <w:rsid w:val="00452C13"/>
    <w:rsid w:val="00453C0B"/>
    <w:rsid w:val="004547AA"/>
    <w:rsid w:val="00454C9B"/>
    <w:rsid w:val="004552FE"/>
    <w:rsid w:val="0045568C"/>
    <w:rsid w:val="00456232"/>
    <w:rsid w:val="00456C76"/>
    <w:rsid w:val="00456FF0"/>
    <w:rsid w:val="0045774C"/>
    <w:rsid w:val="00457B77"/>
    <w:rsid w:val="004602ED"/>
    <w:rsid w:val="00460669"/>
    <w:rsid w:val="00460DA1"/>
    <w:rsid w:val="00462691"/>
    <w:rsid w:val="004628C1"/>
    <w:rsid w:val="00463DBB"/>
    <w:rsid w:val="00464492"/>
    <w:rsid w:val="00465A0C"/>
    <w:rsid w:val="00466C3D"/>
    <w:rsid w:val="00467298"/>
    <w:rsid w:val="00467715"/>
    <w:rsid w:val="00467AD1"/>
    <w:rsid w:val="00470188"/>
    <w:rsid w:val="0047078E"/>
    <w:rsid w:val="004708F2"/>
    <w:rsid w:val="00471051"/>
    <w:rsid w:val="004714CD"/>
    <w:rsid w:val="00471DA1"/>
    <w:rsid w:val="00471DED"/>
    <w:rsid w:val="00472DEC"/>
    <w:rsid w:val="00473342"/>
    <w:rsid w:val="00473F15"/>
    <w:rsid w:val="0047598B"/>
    <w:rsid w:val="00475BA7"/>
    <w:rsid w:val="0047661D"/>
    <w:rsid w:val="004766B5"/>
    <w:rsid w:val="00476BF3"/>
    <w:rsid w:val="00477047"/>
    <w:rsid w:val="00481043"/>
    <w:rsid w:val="0048146A"/>
    <w:rsid w:val="00482849"/>
    <w:rsid w:val="0048290E"/>
    <w:rsid w:val="00482E21"/>
    <w:rsid w:val="00483253"/>
    <w:rsid w:val="0048325A"/>
    <w:rsid w:val="0048350F"/>
    <w:rsid w:val="004837AE"/>
    <w:rsid w:val="00483BD0"/>
    <w:rsid w:val="004840A1"/>
    <w:rsid w:val="00486596"/>
    <w:rsid w:val="0048700F"/>
    <w:rsid w:val="0048794D"/>
    <w:rsid w:val="00487B68"/>
    <w:rsid w:val="00490836"/>
    <w:rsid w:val="0049120B"/>
    <w:rsid w:val="00493673"/>
    <w:rsid w:val="00493DC0"/>
    <w:rsid w:val="00494833"/>
    <w:rsid w:val="00494F41"/>
    <w:rsid w:val="004955DF"/>
    <w:rsid w:val="00496CF2"/>
    <w:rsid w:val="00496DE4"/>
    <w:rsid w:val="0049738E"/>
    <w:rsid w:val="004A098C"/>
    <w:rsid w:val="004A0BCE"/>
    <w:rsid w:val="004A11AC"/>
    <w:rsid w:val="004A1EAE"/>
    <w:rsid w:val="004A241A"/>
    <w:rsid w:val="004A2B51"/>
    <w:rsid w:val="004A4497"/>
    <w:rsid w:val="004A44D0"/>
    <w:rsid w:val="004A4950"/>
    <w:rsid w:val="004A4E25"/>
    <w:rsid w:val="004A5C04"/>
    <w:rsid w:val="004A5F9C"/>
    <w:rsid w:val="004A5FF0"/>
    <w:rsid w:val="004A6080"/>
    <w:rsid w:val="004A63CA"/>
    <w:rsid w:val="004A64CF"/>
    <w:rsid w:val="004B0731"/>
    <w:rsid w:val="004B0CD0"/>
    <w:rsid w:val="004B1546"/>
    <w:rsid w:val="004B1928"/>
    <w:rsid w:val="004B1C95"/>
    <w:rsid w:val="004B22ED"/>
    <w:rsid w:val="004B2344"/>
    <w:rsid w:val="004B5C16"/>
    <w:rsid w:val="004B6C19"/>
    <w:rsid w:val="004B740B"/>
    <w:rsid w:val="004B7DC3"/>
    <w:rsid w:val="004C080A"/>
    <w:rsid w:val="004C15ED"/>
    <w:rsid w:val="004C161D"/>
    <w:rsid w:val="004C1A4C"/>
    <w:rsid w:val="004C2DF4"/>
    <w:rsid w:val="004C30A7"/>
    <w:rsid w:val="004C358E"/>
    <w:rsid w:val="004C411B"/>
    <w:rsid w:val="004C4148"/>
    <w:rsid w:val="004C44F0"/>
    <w:rsid w:val="004C47C9"/>
    <w:rsid w:val="004C4FA2"/>
    <w:rsid w:val="004C5FFC"/>
    <w:rsid w:val="004C6193"/>
    <w:rsid w:val="004D13FC"/>
    <w:rsid w:val="004D1424"/>
    <w:rsid w:val="004D1A42"/>
    <w:rsid w:val="004D3EFD"/>
    <w:rsid w:val="004D46E1"/>
    <w:rsid w:val="004D5B8E"/>
    <w:rsid w:val="004D67F8"/>
    <w:rsid w:val="004E1261"/>
    <w:rsid w:val="004E1486"/>
    <w:rsid w:val="004E159B"/>
    <w:rsid w:val="004E1894"/>
    <w:rsid w:val="004E1F5D"/>
    <w:rsid w:val="004E2213"/>
    <w:rsid w:val="004E2A41"/>
    <w:rsid w:val="004E2AA7"/>
    <w:rsid w:val="004E3055"/>
    <w:rsid w:val="004E345F"/>
    <w:rsid w:val="004E354A"/>
    <w:rsid w:val="004E3E87"/>
    <w:rsid w:val="004E5CA3"/>
    <w:rsid w:val="004E686F"/>
    <w:rsid w:val="004E6E9F"/>
    <w:rsid w:val="004E6EB7"/>
    <w:rsid w:val="004E7286"/>
    <w:rsid w:val="004E7C18"/>
    <w:rsid w:val="004E7EDA"/>
    <w:rsid w:val="004E7FE7"/>
    <w:rsid w:val="004F00F8"/>
    <w:rsid w:val="004F178B"/>
    <w:rsid w:val="004F20C0"/>
    <w:rsid w:val="004F2298"/>
    <w:rsid w:val="004F24A6"/>
    <w:rsid w:val="004F392F"/>
    <w:rsid w:val="004F3EEC"/>
    <w:rsid w:val="004F4528"/>
    <w:rsid w:val="004F587D"/>
    <w:rsid w:val="004F5A15"/>
    <w:rsid w:val="004F60FF"/>
    <w:rsid w:val="004F6245"/>
    <w:rsid w:val="004F62BB"/>
    <w:rsid w:val="004F630B"/>
    <w:rsid w:val="004F6872"/>
    <w:rsid w:val="004F729E"/>
    <w:rsid w:val="004F7339"/>
    <w:rsid w:val="005014A5"/>
    <w:rsid w:val="0050183F"/>
    <w:rsid w:val="0050540B"/>
    <w:rsid w:val="005057C0"/>
    <w:rsid w:val="00505B50"/>
    <w:rsid w:val="00505F1C"/>
    <w:rsid w:val="00506B9C"/>
    <w:rsid w:val="00511DC0"/>
    <w:rsid w:val="005133A9"/>
    <w:rsid w:val="00514126"/>
    <w:rsid w:val="0051497B"/>
    <w:rsid w:val="00516C01"/>
    <w:rsid w:val="005201C0"/>
    <w:rsid w:val="00521427"/>
    <w:rsid w:val="00521695"/>
    <w:rsid w:val="00522FC3"/>
    <w:rsid w:val="00523548"/>
    <w:rsid w:val="00524480"/>
    <w:rsid w:val="00525D10"/>
    <w:rsid w:val="00526872"/>
    <w:rsid w:val="00526C2B"/>
    <w:rsid w:val="005275A5"/>
    <w:rsid w:val="005309C3"/>
    <w:rsid w:val="00532344"/>
    <w:rsid w:val="00532CB9"/>
    <w:rsid w:val="0053368A"/>
    <w:rsid w:val="00533A98"/>
    <w:rsid w:val="00534B37"/>
    <w:rsid w:val="005362DB"/>
    <w:rsid w:val="00537795"/>
    <w:rsid w:val="00537DA7"/>
    <w:rsid w:val="005426FC"/>
    <w:rsid w:val="00542BC8"/>
    <w:rsid w:val="00543084"/>
    <w:rsid w:val="0054366E"/>
    <w:rsid w:val="00543CA3"/>
    <w:rsid w:val="00544C4C"/>
    <w:rsid w:val="00544D80"/>
    <w:rsid w:val="00546D9F"/>
    <w:rsid w:val="00546DD9"/>
    <w:rsid w:val="00546F35"/>
    <w:rsid w:val="005475FD"/>
    <w:rsid w:val="005505FA"/>
    <w:rsid w:val="00550852"/>
    <w:rsid w:val="00550A91"/>
    <w:rsid w:val="005518E2"/>
    <w:rsid w:val="00551970"/>
    <w:rsid w:val="00551A43"/>
    <w:rsid w:val="00551DF2"/>
    <w:rsid w:val="005530FC"/>
    <w:rsid w:val="00553183"/>
    <w:rsid w:val="0055440C"/>
    <w:rsid w:val="0055440F"/>
    <w:rsid w:val="00554919"/>
    <w:rsid w:val="005553FC"/>
    <w:rsid w:val="00555444"/>
    <w:rsid w:val="00555D63"/>
    <w:rsid w:val="00556EB4"/>
    <w:rsid w:val="0055719A"/>
    <w:rsid w:val="005578A5"/>
    <w:rsid w:val="00557B32"/>
    <w:rsid w:val="00560766"/>
    <w:rsid w:val="005608CF"/>
    <w:rsid w:val="0056172E"/>
    <w:rsid w:val="00561AA7"/>
    <w:rsid w:val="0056352E"/>
    <w:rsid w:val="0056520D"/>
    <w:rsid w:val="0057011D"/>
    <w:rsid w:val="005703D8"/>
    <w:rsid w:val="00571844"/>
    <w:rsid w:val="00571A90"/>
    <w:rsid w:val="00571E57"/>
    <w:rsid w:val="005727F4"/>
    <w:rsid w:val="00574A1B"/>
    <w:rsid w:val="005758EA"/>
    <w:rsid w:val="00576419"/>
    <w:rsid w:val="005767F2"/>
    <w:rsid w:val="005776BA"/>
    <w:rsid w:val="005779BA"/>
    <w:rsid w:val="00577A9D"/>
    <w:rsid w:val="00577E85"/>
    <w:rsid w:val="0058074A"/>
    <w:rsid w:val="00580B5A"/>
    <w:rsid w:val="00581C95"/>
    <w:rsid w:val="005822EB"/>
    <w:rsid w:val="005823B3"/>
    <w:rsid w:val="0058396D"/>
    <w:rsid w:val="00583D97"/>
    <w:rsid w:val="00584494"/>
    <w:rsid w:val="00584779"/>
    <w:rsid w:val="005847A3"/>
    <w:rsid w:val="00584871"/>
    <w:rsid w:val="0058523F"/>
    <w:rsid w:val="00586234"/>
    <w:rsid w:val="005866C6"/>
    <w:rsid w:val="0058684D"/>
    <w:rsid w:val="00586BBC"/>
    <w:rsid w:val="0058743A"/>
    <w:rsid w:val="0059157C"/>
    <w:rsid w:val="0059188A"/>
    <w:rsid w:val="00593698"/>
    <w:rsid w:val="00594C06"/>
    <w:rsid w:val="00594DA9"/>
    <w:rsid w:val="00596551"/>
    <w:rsid w:val="005965C2"/>
    <w:rsid w:val="005A1189"/>
    <w:rsid w:val="005A1BE8"/>
    <w:rsid w:val="005A23A6"/>
    <w:rsid w:val="005A2E7D"/>
    <w:rsid w:val="005A30E7"/>
    <w:rsid w:val="005A34E4"/>
    <w:rsid w:val="005A3F0B"/>
    <w:rsid w:val="005A45F7"/>
    <w:rsid w:val="005A46BF"/>
    <w:rsid w:val="005A470E"/>
    <w:rsid w:val="005A4820"/>
    <w:rsid w:val="005A494F"/>
    <w:rsid w:val="005A57F4"/>
    <w:rsid w:val="005A5847"/>
    <w:rsid w:val="005A5DDF"/>
    <w:rsid w:val="005A5E7E"/>
    <w:rsid w:val="005A76C5"/>
    <w:rsid w:val="005A791F"/>
    <w:rsid w:val="005A7F0C"/>
    <w:rsid w:val="005B006A"/>
    <w:rsid w:val="005B1332"/>
    <w:rsid w:val="005B1F76"/>
    <w:rsid w:val="005B2642"/>
    <w:rsid w:val="005B2CD6"/>
    <w:rsid w:val="005B3CD5"/>
    <w:rsid w:val="005B7651"/>
    <w:rsid w:val="005C0B8B"/>
    <w:rsid w:val="005C0F31"/>
    <w:rsid w:val="005C1221"/>
    <w:rsid w:val="005C2486"/>
    <w:rsid w:val="005C3BDF"/>
    <w:rsid w:val="005C3FD8"/>
    <w:rsid w:val="005C4B87"/>
    <w:rsid w:val="005C5391"/>
    <w:rsid w:val="005C6A26"/>
    <w:rsid w:val="005C6C00"/>
    <w:rsid w:val="005C6D80"/>
    <w:rsid w:val="005C6EB8"/>
    <w:rsid w:val="005C7347"/>
    <w:rsid w:val="005D0E0A"/>
    <w:rsid w:val="005D2415"/>
    <w:rsid w:val="005D2D6C"/>
    <w:rsid w:val="005D38D0"/>
    <w:rsid w:val="005D3EA1"/>
    <w:rsid w:val="005D42EC"/>
    <w:rsid w:val="005D481A"/>
    <w:rsid w:val="005D4DF6"/>
    <w:rsid w:val="005D52FC"/>
    <w:rsid w:val="005D549B"/>
    <w:rsid w:val="005D6B06"/>
    <w:rsid w:val="005D6D2C"/>
    <w:rsid w:val="005D7E87"/>
    <w:rsid w:val="005E09C0"/>
    <w:rsid w:val="005E15E8"/>
    <w:rsid w:val="005E17B7"/>
    <w:rsid w:val="005E190B"/>
    <w:rsid w:val="005E1BF4"/>
    <w:rsid w:val="005E1D3B"/>
    <w:rsid w:val="005E21BD"/>
    <w:rsid w:val="005E396F"/>
    <w:rsid w:val="005E3C3D"/>
    <w:rsid w:val="005E4300"/>
    <w:rsid w:val="005E5A31"/>
    <w:rsid w:val="005E6900"/>
    <w:rsid w:val="005E6FBF"/>
    <w:rsid w:val="005E784F"/>
    <w:rsid w:val="005E7AFE"/>
    <w:rsid w:val="005F0988"/>
    <w:rsid w:val="005F2665"/>
    <w:rsid w:val="005F2F61"/>
    <w:rsid w:val="005F3718"/>
    <w:rsid w:val="005F3B9D"/>
    <w:rsid w:val="005F3E4D"/>
    <w:rsid w:val="005F4A4B"/>
    <w:rsid w:val="005F4A9A"/>
    <w:rsid w:val="005F6681"/>
    <w:rsid w:val="005F70A3"/>
    <w:rsid w:val="005F77BD"/>
    <w:rsid w:val="00600F2B"/>
    <w:rsid w:val="0060154E"/>
    <w:rsid w:val="006016A1"/>
    <w:rsid w:val="00601841"/>
    <w:rsid w:val="00602AC1"/>
    <w:rsid w:val="006032E6"/>
    <w:rsid w:val="006036C3"/>
    <w:rsid w:val="00603A94"/>
    <w:rsid w:val="00603ACA"/>
    <w:rsid w:val="00603C81"/>
    <w:rsid w:val="006046D2"/>
    <w:rsid w:val="00605196"/>
    <w:rsid w:val="00605A10"/>
    <w:rsid w:val="00606C90"/>
    <w:rsid w:val="00606EDE"/>
    <w:rsid w:val="00607355"/>
    <w:rsid w:val="00607943"/>
    <w:rsid w:val="006100D0"/>
    <w:rsid w:val="00610395"/>
    <w:rsid w:val="00610ADF"/>
    <w:rsid w:val="00611522"/>
    <w:rsid w:val="00611CFC"/>
    <w:rsid w:val="00611D01"/>
    <w:rsid w:val="0061435F"/>
    <w:rsid w:val="00614504"/>
    <w:rsid w:val="006145F7"/>
    <w:rsid w:val="006155FF"/>
    <w:rsid w:val="00616265"/>
    <w:rsid w:val="0061692F"/>
    <w:rsid w:val="00616A03"/>
    <w:rsid w:val="006177B3"/>
    <w:rsid w:val="00617947"/>
    <w:rsid w:val="00620029"/>
    <w:rsid w:val="00620AD1"/>
    <w:rsid w:val="00620FE6"/>
    <w:rsid w:val="00621A09"/>
    <w:rsid w:val="00622C31"/>
    <w:rsid w:val="0062362C"/>
    <w:rsid w:val="0062574E"/>
    <w:rsid w:val="00625C02"/>
    <w:rsid w:val="00626A90"/>
    <w:rsid w:val="00626BCE"/>
    <w:rsid w:val="00626F04"/>
    <w:rsid w:val="00632200"/>
    <w:rsid w:val="00632794"/>
    <w:rsid w:val="00632A49"/>
    <w:rsid w:val="00632B39"/>
    <w:rsid w:val="0063310C"/>
    <w:rsid w:val="00633891"/>
    <w:rsid w:val="006344DC"/>
    <w:rsid w:val="006357F8"/>
    <w:rsid w:val="00636835"/>
    <w:rsid w:val="00637650"/>
    <w:rsid w:val="00637C31"/>
    <w:rsid w:val="00637E47"/>
    <w:rsid w:val="00640296"/>
    <w:rsid w:val="006404F6"/>
    <w:rsid w:val="00640813"/>
    <w:rsid w:val="00640B18"/>
    <w:rsid w:val="00641952"/>
    <w:rsid w:val="006422CA"/>
    <w:rsid w:val="00642469"/>
    <w:rsid w:val="00642E10"/>
    <w:rsid w:val="00642E24"/>
    <w:rsid w:val="00643F64"/>
    <w:rsid w:val="00644620"/>
    <w:rsid w:val="0064598E"/>
    <w:rsid w:val="00645D75"/>
    <w:rsid w:val="00647B7C"/>
    <w:rsid w:val="00650727"/>
    <w:rsid w:val="00650C3F"/>
    <w:rsid w:val="00650FC8"/>
    <w:rsid w:val="00652EAF"/>
    <w:rsid w:val="00653067"/>
    <w:rsid w:val="00653362"/>
    <w:rsid w:val="006539E8"/>
    <w:rsid w:val="00653DFA"/>
    <w:rsid w:val="00653E11"/>
    <w:rsid w:val="00654281"/>
    <w:rsid w:val="006542A2"/>
    <w:rsid w:val="00654681"/>
    <w:rsid w:val="00654AEE"/>
    <w:rsid w:val="00654E89"/>
    <w:rsid w:val="0065598B"/>
    <w:rsid w:val="0065668C"/>
    <w:rsid w:val="00656EDA"/>
    <w:rsid w:val="006574F5"/>
    <w:rsid w:val="006579AF"/>
    <w:rsid w:val="0066001B"/>
    <w:rsid w:val="006600B5"/>
    <w:rsid w:val="00660218"/>
    <w:rsid w:val="006604C9"/>
    <w:rsid w:val="00660613"/>
    <w:rsid w:val="006608EF"/>
    <w:rsid w:val="00661F9D"/>
    <w:rsid w:val="00662A93"/>
    <w:rsid w:val="00662C9B"/>
    <w:rsid w:val="00662CD5"/>
    <w:rsid w:val="00663F4F"/>
    <w:rsid w:val="0066626E"/>
    <w:rsid w:val="006665C5"/>
    <w:rsid w:val="006667C7"/>
    <w:rsid w:val="00666A6F"/>
    <w:rsid w:val="006675F4"/>
    <w:rsid w:val="00667B40"/>
    <w:rsid w:val="00670CFF"/>
    <w:rsid w:val="00671599"/>
    <w:rsid w:val="0067186F"/>
    <w:rsid w:val="00671F8B"/>
    <w:rsid w:val="00672165"/>
    <w:rsid w:val="00672215"/>
    <w:rsid w:val="00672360"/>
    <w:rsid w:val="00672BD5"/>
    <w:rsid w:val="00672BE4"/>
    <w:rsid w:val="00672BFB"/>
    <w:rsid w:val="00673A39"/>
    <w:rsid w:val="006742B7"/>
    <w:rsid w:val="0067529C"/>
    <w:rsid w:val="0067565A"/>
    <w:rsid w:val="00675BD2"/>
    <w:rsid w:val="00675FF8"/>
    <w:rsid w:val="00676584"/>
    <w:rsid w:val="00676A92"/>
    <w:rsid w:val="00676A9D"/>
    <w:rsid w:val="006770B0"/>
    <w:rsid w:val="00677144"/>
    <w:rsid w:val="00677AAD"/>
    <w:rsid w:val="00677F67"/>
    <w:rsid w:val="0068213C"/>
    <w:rsid w:val="00682923"/>
    <w:rsid w:val="00683722"/>
    <w:rsid w:val="00683D7E"/>
    <w:rsid w:val="00684A21"/>
    <w:rsid w:val="00685FD4"/>
    <w:rsid w:val="0068698B"/>
    <w:rsid w:val="00687EE3"/>
    <w:rsid w:val="00690990"/>
    <w:rsid w:val="00691D22"/>
    <w:rsid w:val="006936DE"/>
    <w:rsid w:val="006950C0"/>
    <w:rsid w:val="00695778"/>
    <w:rsid w:val="00695E3C"/>
    <w:rsid w:val="00697747"/>
    <w:rsid w:val="006979B4"/>
    <w:rsid w:val="006A06C5"/>
    <w:rsid w:val="006A085D"/>
    <w:rsid w:val="006A1A84"/>
    <w:rsid w:val="006A1EA8"/>
    <w:rsid w:val="006A263C"/>
    <w:rsid w:val="006A2B20"/>
    <w:rsid w:val="006A3288"/>
    <w:rsid w:val="006A34E2"/>
    <w:rsid w:val="006A3BFE"/>
    <w:rsid w:val="006A3FAC"/>
    <w:rsid w:val="006A56E9"/>
    <w:rsid w:val="006A7230"/>
    <w:rsid w:val="006A7724"/>
    <w:rsid w:val="006B0E75"/>
    <w:rsid w:val="006B2693"/>
    <w:rsid w:val="006B2A44"/>
    <w:rsid w:val="006B497B"/>
    <w:rsid w:val="006B6D64"/>
    <w:rsid w:val="006C0AB8"/>
    <w:rsid w:val="006C0B3C"/>
    <w:rsid w:val="006C1168"/>
    <w:rsid w:val="006C17BF"/>
    <w:rsid w:val="006C17D4"/>
    <w:rsid w:val="006C2B12"/>
    <w:rsid w:val="006C3225"/>
    <w:rsid w:val="006C32B9"/>
    <w:rsid w:val="006C36CD"/>
    <w:rsid w:val="006C37A6"/>
    <w:rsid w:val="006C4C35"/>
    <w:rsid w:val="006C56D8"/>
    <w:rsid w:val="006C63D5"/>
    <w:rsid w:val="006C6487"/>
    <w:rsid w:val="006C73C1"/>
    <w:rsid w:val="006C7D36"/>
    <w:rsid w:val="006D0622"/>
    <w:rsid w:val="006D0916"/>
    <w:rsid w:val="006D0FD4"/>
    <w:rsid w:val="006D1250"/>
    <w:rsid w:val="006D3847"/>
    <w:rsid w:val="006D3F55"/>
    <w:rsid w:val="006D6DF8"/>
    <w:rsid w:val="006D775C"/>
    <w:rsid w:val="006D78FD"/>
    <w:rsid w:val="006E0510"/>
    <w:rsid w:val="006E0785"/>
    <w:rsid w:val="006E16C6"/>
    <w:rsid w:val="006E1969"/>
    <w:rsid w:val="006E2072"/>
    <w:rsid w:val="006E2791"/>
    <w:rsid w:val="006E33E3"/>
    <w:rsid w:val="006E36EC"/>
    <w:rsid w:val="006E39EC"/>
    <w:rsid w:val="006E3D07"/>
    <w:rsid w:val="006E5264"/>
    <w:rsid w:val="006E6378"/>
    <w:rsid w:val="006F1754"/>
    <w:rsid w:val="006F1C59"/>
    <w:rsid w:val="006F2585"/>
    <w:rsid w:val="006F275D"/>
    <w:rsid w:val="006F276C"/>
    <w:rsid w:val="006F4575"/>
    <w:rsid w:val="006F4B62"/>
    <w:rsid w:val="006F4FB6"/>
    <w:rsid w:val="006F5E54"/>
    <w:rsid w:val="006F7776"/>
    <w:rsid w:val="006F7DCE"/>
    <w:rsid w:val="007007A2"/>
    <w:rsid w:val="007008CF"/>
    <w:rsid w:val="00700B93"/>
    <w:rsid w:val="00700FC3"/>
    <w:rsid w:val="00701715"/>
    <w:rsid w:val="0070190D"/>
    <w:rsid w:val="00701A91"/>
    <w:rsid w:val="007036EF"/>
    <w:rsid w:val="00703798"/>
    <w:rsid w:val="00703B23"/>
    <w:rsid w:val="00704022"/>
    <w:rsid w:val="00704970"/>
    <w:rsid w:val="007064F9"/>
    <w:rsid w:val="00706F3F"/>
    <w:rsid w:val="0070722F"/>
    <w:rsid w:val="007077BC"/>
    <w:rsid w:val="00707F38"/>
    <w:rsid w:val="00710CC2"/>
    <w:rsid w:val="00711934"/>
    <w:rsid w:val="00711943"/>
    <w:rsid w:val="00711B49"/>
    <w:rsid w:val="00711B9C"/>
    <w:rsid w:val="00713098"/>
    <w:rsid w:val="00713543"/>
    <w:rsid w:val="00713C89"/>
    <w:rsid w:val="00715E28"/>
    <w:rsid w:val="007162FC"/>
    <w:rsid w:val="00716A67"/>
    <w:rsid w:val="00716B3C"/>
    <w:rsid w:val="00716D42"/>
    <w:rsid w:val="0071744F"/>
    <w:rsid w:val="00717BF3"/>
    <w:rsid w:val="00720503"/>
    <w:rsid w:val="0072054B"/>
    <w:rsid w:val="00721399"/>
    <w:rsid w:val="0072262E"/>
    <w:rsid w:val="00724A00"/>
    <w:rsid w:val="00724F11"/>
    <w:rsid w:val="00726920"/>
    <w:rsid w:val="0073069B"/>
    <w:rsid w:val="00730D39"/>
    <w:rsid w:val="0073186F"/>
    <w:rsid w:val="0073218C"/>
    <w:rsid w:val="00732CBE"/>
    <w:rsid w:val="00737364"/>
    <w:rsid w:val="007373A6"/>
    <w:rsid w:val="00737837"/>
    <w:rsid w:val="00737A41"/>
    <w:rsid w:val="00740F34"/>
    <w:rsid w:val="00741B14"/>
    <w:rsid w:val="00742960"/>
    <w:rsid w:val="00744092"/>
    <w:rsid w:val="00744173"/>
    <w:rsid w:val="00745943"/>
    <w:rsid w:val="0074739A"/>
    <w:rsid w:val="00747E91"/>
    <w:rsid w:val="00747ED8"/>
    <w:rsid w:val="00750BAE"/>
    <w:rsid w:val="00750CEC"/>
    <w:rsid w:val="00750D35"/>
    <w:rsid w:val="00751996"/>
    <w:rsid w:val="00751F57"/>
    <w:rsid w:val="007523E6"/>
    <w:rsid w:val="00753552"/>
    <w:rsid w:val="00753E2E"/>
    <w:rsid w:val="00754742"/>
    <w:rsid w:val="0075495F"/>
    <w:rsid w:val="007551E8"/>
    <w:rsid w:val="00756360"/>
    <w:rsid w:val="00757148"/>
    <w:rsid w:val="007578E5"/>
    <w:rsid w:val="00757931"/>
    <w:rsid w:val="00757982"/>
    <w:rsid w:val="00757F62"/>
    <w:rsid w:val="00760085"/>
    <w:rsid w:val="00761B60"/>
    <w:rsid w:val="00763BF0"/>
    <w:rsid w:val="007642F5"/>
    <w:rsid w:val="00764951"/>
    <w:rsid w:val="00764A47"/>
    <w:rsid w:val="00764D67"/>
    <w:rsid w:val="00765369"/>
    <w:rsid w:val="0076558B"/>
    <w:rsid w:val="00765A82"/>
    <w:rsid w:val="00765BE9"/>
    <w:rsid w:val="00765D7C"/>
    <w:rsid w:val="00766E3E"/>
    <w:rsid w:val="00766FBD"/>
    <w:rsid w:val="00767C9A"/>
    <w:rsid w:val="007700AA"/>
    <w:rsid w:val="007705BC"/>
    <w:rsid w:val="00771223"/>
    <w:rsid w:val="00771CAB"/>
    <w:rsid w:val="00772022"/>
    <w:rsid w:val="00774778"/>
    <w:rsid w:val="00774E4B"/>
    <w:rsid w:val="00774EB0"/>
    <w:rsid w:val="007752F1"/>
    <w:rsid w:val="007762B5"/>
    <w:rsid w:val="007772D5"/>
    <w:rsid w:val="00777565"/>
    <w:rsid w:val="0078025C"/>
    <w:rsid w:val="007804CB"/>
    <w:rsid w:val="00781667"/>
    <w:rsid w:val="00782A6F"/>
    <w:rsid w:val="007837AD"/>
    <w:rsid w:val="007851CA"/>
    <w:rsid w:val="00785296"/>
    <w:rsid w:val="00785F3C"/>
    <w:rsid w:val="0078609F"/>
    <w:rsid w:val="007869B3"/>
    <w:rsid w:val="0078754E"/>
    <w:rsid w:val="0079026F"/>
    <w:rsid w:val="007908F5"/>
    <w:rsid w:val="00790CC4"/>
    <w:rsid w:val="00790E11"/>
    <w:rsid w:val="007911EE"/>
    <w:rsid w:val="00791C07"/>
    <w:rsid w:val="007927B1"/>
    <w:rsid w:val="00792ACC"/>
    <w:rsid w:val="00792F25"/>
    <w:rsid w:val="00792F36"/>
    <w:rsid w:val="00793076"/>
    <w:rsid w:val="007936AC"/>
    <w:rsid w:val="00793CAC"/>
    <w:rsid w:val="00793D1A"/>
    <w:rsid w:val="00794766"/>
    <w:rsid w:val="00795391"/>
    <w:rsid w:val="00795AD3"/>
    <w:rsid w:val="00796010"/>
    <w:rsid w:val="00796A0E"/>
    <w:rsid w:val="00796E9B"/>
    <w:rsid w:val="007A060F"/>
    <w:rsid w:val="007A38E7"/>
    <w:rsid w:val="007A40CA"/>
    <w:rsid w:val="007A4977"/>
    <w:rsid w:val="007A4CCB"/>
    <w:rsid w:val="007A515C"/>
    <w:rsid w:val="007A68E5"/>
    <w:rsid w:val="007A76FA"/>
    <w:rsid w:val="007B0178"/>
    <w:rsid w:val="007B1007"/>
    <w:rsid w:val="007B2419"/>
    <w:rsid w:val="007B2DEB"/>
    <w:rsid w:val="007B2E20"/>
    <w:rsid w:val="007B37BB"/>
    <w:rsid w:val="007B38D2"/>
    <w:rsid w:val="007B4A97"/>
    <w:rsid w:val="007B4DD6"/>
    <w:rsid w:val="007B526B"/>
    <w:rsid w:val="007B6741"/>
    <w:rsid w:val="007B73B5"/>
    <w:rsid w:val="007B7BDC"/>
    <w:rsid w:val="007C20F5"/>
    <w:rsid w:val="007C29F5"/>
    <w:rsid w:val="007C2F85"/>
    <w:rsid w:val="007C2F99"/>
    <w:rsid w:val="007C4095"/>
    <w:rsid w:val="007C5147"/>
    <w:rsid w:val="007C5F6A"/>
    <w:rsid w:val="007C6260"/>
    <w:rsid w:val="007C65BE"/>
    <w:rsid w:val="007C76C0"/>
    <w:rsid w:val="007C78BE"/>
    <w:rsid w:val="007D0126"/>
    <w:rsid w:val="007D1336"/>
    <w:rsid w:val="007D1EFC"/>
    <w:rsid w:val="007D1F25"/>
    <w:rsid w:val="007D275B"/>
    <w:rsid w:val="007D27FE"/>
    <w:rsid w:val="007D28BC"/>
    <w:rsid w:val="007D2DEB"/>
    <w:rsid w:val="007D305C"/>
    <w:rsid w:val="007D335E"/>
    <w:rsid w:val="007D33D5"/>
    <w:rsid w:val="007D3A78"/>
    <w:rsid w:val="007D41C8"/>
    <w:rsid w:val="007D66EC"/>
    <w:rsid w:val="007D77DF"/>
    <w:rsid w:val="007D78E2"/>
    <w:rsid w:val="007D7F67"/>
    <w:rsid w:val="007E1C3E"/>
    <w:rsid w:val="007E1E10"/>
    <w:rsid w:val="007E3A36"/>
    <w:rsid w:val="007E3FC2"/>
    <w:rsid w:val="007E4D63"/>
    <w:rsid w:val="007E51C3"/>
    <w:rsid w:val="007E649D"/>
    <w:rsid w:val="007E7238"/>
    <w:rsid w:val="007E7FCA"/>
    <w:rsid w:val="007F1130"/>
    <w:rsid w:val="007F14CC"/>
    <w:rsid w:val="007F34AA"/>
    <w:rsid w:val="007F4174"/>
    <w:rsid w:val="007F4277"/>
    <w:rsid w:val="007F5FF8"/>
    <w:rsid w:val="007F6010"/>
    <w:rsid w:val="007F7495"/>
    <w:rsid w:val="008000E8"/>
    <w:rsid w:val="00800C5A"/>
    <w:rsid w:val="00800D46"/>
    <w:rsid w:val="00801645"/>
    <w:rsid w:val="00801906"/>
    <w:rsid w:val="008029EC"/>
    <w:rsid w:val="00803182"/>
    <w:rsid w:val="0080412B"/>
    <w:rsid w:val="008042B3"/>
    <w:rsid w:val="008047C1"/>
    <w:rsid w:val="00804A2F"/>
    <w:rsid w:val="0080534C"/>
    <w:rsid w:val="00805AE0"/>
    <w:rsid w:val="00806042"/>
    <w:rsid w:val="0080616B"/>
    <w:rsid w:val="008063CF"/>
    <w:rsid w:val="00806488"/>
    <w:rsid w:val="00806BED"/>
    <w:rsid w:val="00807889"/>
    <w:rsid w:val="00807CAE"/>
    <w:rsid w:val="00807E0B"/>
    <w:rsid w:val="008111D1"/>
    <w:rsid w:val="00811E4D"/>
    <w:rsid w:val="008129CB"/>
    <w:rsid w:val="00812AEE"/>
    <w:rsid w:val="008130C5"/>
    <w:rsid w:val="00813DF2"/>
    <w:rsid w:val="00813FD5"/>
    <w:rsid w:val="00815076"/>
    <w:rsid w:val="00815C00"/>
    <w:rsid w:val="008164EC"/>
    <w:rsid w:val="008170EA"/>
    <w:rsid w:val="0081710E"/>
    <w:rsid w:val="008204B8"/>
    <w:rsid w:val="008205F9"/>
    <w:rsid w:val="00821A07"/>
    <w:rsid w:val="00822498"/>
    <w:rsid w:val="00822CF7"/>
    <w:rsid w:val="008232D0"/>
    <w:rsid w:val="00823B06"/>
    <w:rsid w:val="00824463"/>
    <w:rsid w:val="00825CBE"/>
    <w:rsid w:val="0082624A"/>
    <w:rsid w:val="0082751B"/>
    <w:rsid w:val="00827724"/>
    <w:rsid w:val="0082775C"/>
    <w:rsid w:val="008300E5"/>
    <w:rsid w:val="008302A9"/>
    <w:rsid w:val="0083195D"/>
    <w:rsid w:val="00831E41"/>
    <w:rsid w:val="008320E0"/>
    <w:rsid w:val="00832B3C"/>
    <w:rsid w:val="008349E8"/>
    <w:rsid w:val="00835697"/>
    <w:rsid w:val="008360F8"/>
    <w:rsid w:val="0083667F"/>
    <w:rsid w:val="00836D5C"/>
    <w:rsid w:val="00837556"/>
    <w:rsid w:val="00837BB8"/>
    <w:rsid w:val="008415B7"/>
    <w:rsid w:val="00841696"/>
    <w:rsid w:val="00841FE7"/>
    <w:rsid w:val="00842A3E"/>
    <w:rsid w:val="00844655"/>
    <w:rsid w:val="00844A87"/>
    <w:rsid w:val="008459FF"/>
    <w:rsid w:val="00846181"/>
    <w:rsid w:val="00847096"/>
    <w:rsid w:val="00847232"/>
    <w:rsid w:val="00850892"/>
    <w:rsid w:val="00851169"/>
    <w:rsid w:val="00851A8C"/>
    <w:rsid w:val="00851FD8"/>
    <w:rsid w:val="00852FF2"/>
    <w:rsid w:val="008539DB"/>
    <w:rsid w:val="00854987"/>
    <w:rsid w:val="00854EB5"/>
    <w:rsid w:val="008560A0"/>
    <w:rsid w:val="008565A7"/>
    <w:rsid w:val="008569A4"/>
    <w:rsid w:val="00857DBC"/>
    <w:rsid w:val="008601AB"/>
    <w:rsid w:val="008617E3"/>
    <w:rsid w:val="00861B3D"/>
    <w:rsid w:val="00862E21"/>
    <w:rsid w:val="00863D02"/>
    <w:rsid w:val="0086448D"/>
    <w:rsid w:val="00864732"/>
    <w:rsid w:val="00864F6E"/>
    <w:rsid w:val="00865DE3"/>
    <w:rsid w:val="00866593"/>
    <w:rsid w:val="00866C5D"/>
    <w:rsid w:val="00866D4F"/>
    <w:rsid w:val="008672DF"/>
    <w:rsid w:val="00867615"/>
    <w:rsid w:val="00867EB5"/>
    <w:rsid w:val="00867FF7"/>
    <w:rsid w:val="0087003F"/>
    <w:rsid w:val="00870EED"/>
    <w:rsid w:val="008713DF"/>
    <w:rsid w:val="0087241C"/>
    <w:rsid w:val="008726DC"/>
    <w:rsid w:val="008727CB"/>
    <w:rsid w:val="00872B1E"/>
    <w:rsid w:val="008736D5"/>
    <w:rsid w:val="008746F9"/>
    <w:rsid w:val="00876D89"/>
    <w:rsid w:val="008775E0"/>
    <w:rsid w:val="00877770"/>
    <w:rsid w:val="00877792"/>
    <w:rsid w:val="00877852"/>
    <w:rsid w:val="00877FE9"/>
    <w:rsid w:val="0088055A"/>
    <w:rsid w:val="00880F20"/>
    <w:rsid w:val="008815CF"/>
    <w:rsid w:val="0088207D"/>
    <w:rsid w:val="00882880"/>
    <w:rsid w:val="00882A5B"/>
    <w:rsid w:val="00882CBC"/>
    <w:rsid w:val="00882DF8"/>
    <w:rsid w:val="00884170"/>
    <w:rsid w:val="0088476E"/>
    <w:rsid w:val="00884FA1"/>
    <w:rsid w:val="008866C3"/>
    <w:rsid w:val="00887535"/>
    <w:rsid w:val="0088791C"/>
    <w:rsid w:val="00887974"/>
    <w:rsid w:val="00890BE0"/>
    <w:rsid w:val="00891563"/>
    <w:rsid w:val="00892620"/>
    <w:rsid w:val="00892C0E"/>
    <w:rsid w:val="00892D8D"/>
    <w:rsid w:val="00892F7A"/>
    <w:rsid w:val="008955FD"/>
    <w:rsid w:val="00895A34"/>
    <w:rsid w:val="00895BD0"/>
    <w:rsid w:val="008967B1"/>
    <w:rsid w:val="008971B6"/>
    <w:rsid w:val="00897508"/>
    <w:rsid w:val="00897BA6"/>
    <w:rsid w:val="008A071D"/>
    <w:rsid w:val="008A09ED"/>
    <w:rsid w:val="008A125C"/>
    <w:rsid w:val="008A193E"/>
    <w:rsid w:val="008A1F5B"/>
    <w:rsid w:val="008A20AA"/>
    <w:rsid w:val="008A2709"/>
    <w:rsid w:val="008A33B4"/>
    <w:rsid w:val="008A3A33"/>
    <w:rsid w:val="008A46BA"/>
    <w:rsid w:val="008A5205"/>
    <w:rsid w:val="008A54F1"/>
    <w:rsid w:val="008A6DBB"/>
    <w:rsid w:val="008B0020"/>
    <w:rsid w:val="008B0F21"/>
    <w:rsid w:val="008B1092"/>
    <w:rsid w:val="008B1410"/>
    <w:rsid w:val="008B1A70"/>
    <w:rsid w:val="008B3677"/>
    <w:rsid w:val="008B38C3"/>
    <w:rsid w:val="008B395D"/>
    <w:rsid w:val="008B4E65"/>
    <w:rsid w:val="008B5A2E"/>
    <w:rsid w:val="008B6296"/>
    <w:rsid w:val="008B6490"/>
    <w:rsid w:val="008B6D77"/>
    <w:rsid w:val="008C00C7"/>
    <w:rsid w:val="008C0476"/>
    <w:rsid w:val="008C1611"/>
    <w:rsid w:val="008C1A4B"/>
    <w:rsid w:val="008C2236"/>
    <w:rsid w:val="008C2CB6"/>
    <w:rsid w:val="008C3715"/>
    <w:rsid w:val="008C399E"/>
    <w:rsid w:val="008C4498"/>
    <w:rsid w:val="008C4B41"/>
    <w:rsid w:val="008C4CF9"/>
    <w:rsid w:val="008C61B0"/>
    <w:rsid w:val="008C6D38"/>
    <w:rsid w:val="008C74FA"/>
    <w:rsid w:val="008D02C0"/>
    <w:rsid w:val="008D03CB"/>
    <w:rsid w:val="008D1491"/>
    <w:rsid w:val="008D28A9"/>
    <w:rsid w:val="008D36FD"/>
    <w:rsid w:val="008D394A"/>
    <w:rsid w:val="008D3C6D"/>
    <w:rsid w:val="008D51BF"/>
    <w:rsid w:val="008D5335"/>
    <w:rsid w:val="008D7317"/>
    <w:rsid w:val="008D757B"/>
    <w:rsid w:val="008D790D"/>
    <w:rsid w:val="008D798D"/>
    <w:rsid w:val="008E0489"/>
    <w:rsid w:val="008E0C73"/>
    <w:rsid w:val="008E0CBB"/>
    <w:rsid w:val="008E101C"/>
    <w:rsid w:val="008E1C44"/>
    <w:rsid w:val="008E1EF9"/>
    <w:rsid w:val="008E3A93"/>
    <w:rsid w:val="008E3F33"/>
    <w:rsid w:val="008E41AC"/>
    <w:rsid w:val="008E46C6"/>
    <w:rsid w:val="008E5760"/>
    <w:rsid w:val="008E67B2"/>
    <w:rsid w:val="008F0C98"/>
    <w:rsid w:val="008F0DF6"/>
    <w:rsid w:val="008F12B5"/>
    <w:rsid w:val="008F18FC"/>
    <w:rsid w:val="008F25F4"/>
    <w:rsid w:val="008F432B"/>
    <w:rsid w:val="008F44E4"/>
    <w:rsid w:val="008F46A7"/>
    <w:rsid w:val="008F5073"/>
    <w:rsid w:val="008F55FE"/>
    <w:rsid w:val="008F5B4D"/>
    <w:rsid w:val="008F5E08"/>
    <w:rsid w:val="008F62E5"/>
    <w:rsid w:val="008F63FD"/>
    <w:rsid w:val="008F7F5C"/>
    <w:rsid w:val="009002C8"/>
    <w:rsid w:val="00900A7F"/>
    <w:rsid w:val="0090158D"/>
    <w:rsid w:val="009036AB"/>
    <w:rsid w:val="009038CB"/>
    <w:rsid w:val="00904D8A"/>
    <w:rsid w:val="00905947"/>
    <w:rsid w:val="00906FFF"/>
    <w:rsid w:val="00911895"/>
    <w:rsid w:val="00912F14"/>
    <w:rsid w:val="00913183"/>
    <w:rsid w:val="00913A28"/>
    <w:rsid w:val="00914FC7"/>
    <w:rsid w:val="0091636A"/>
    <w:rsid w:val="0091702C"/>
    <w:rsid w:val="00917468"/>
    <w:rsid w:val="009175A6"/>
    <w:rsid w:val="00921445"/>
    <w:rsid w:val="00921E21"/>
    <w:rsid w:val="009220E4"/>
    <w:rsid w:val="009232D4"/>
    <w:rsid w:val="00923C32"/>
    <w:rsid w:val="00924E05"/>
    <w:rsid w:val="009256FA"/>
    <w:rsid w:val="009267AC"/>
    <w:rsid w:val="00926F6A"/>
    <w:rsid w:val="00927056"/>
    <w:rsid w:val="00930576"/>
    <w:rsid w:val="00931309"/>
    <w:rsid w:val="00931317"/>
    <w:rsid w:val="009324CA"/>
    <w:rsid w:val="00932D4A"/>
    <w:rsid w:val="00932FEA"/>
    <w:rsid w:val="009333B2"/>
    <w:rsid w:val="00933984"/>
    <w:rsid w:val="009369CA"/>
    <w:rsid w:val="00936AF8"/>
    <w:rsid w:val="009373A5"/>
    <w:rsid w:val="00937FF8"/>
    <w:rsid w:val="009407EA"/>
    <w:rsid w:val="0094086C"/>
    <w:rsid w:val="00940C65"/>
    <w:rsid w:val="0094129F"/>
    <w:rsid w:val="00941326"/>
    <w:rsid w:val="00941AC7"/>
    <w:rsid w:val="00941F8D"/>
    <w:rsid w:val="00942338"/>
    <w:rsid w:val="00942BCD"/>
    <w:rsid w:val="00942C4A"/>
    <w:rsid w:val="00942E25"/>
    <w:rsid w:val="00942FAD"/>
    <w:rsid w:val="00943E58"/>
    <w:rsid w:val="00943F7C"/>
    <w:rsid w:val="00944B5C"/>
    <w:rsid w:val="00944B81"/>
    <w:rsid w:val="00944BD1"/>
    <w:rsid w:val="0094579A"/>
    <w:rsid w:val="00945AFC"/>
    <w:rsid w:val="00945D32"/>
    <w:rsid w:val="00945FC2"/>
    <w:rsid w:val="009463AF"/>
    <w:rsid w:val="009464CB"/>
    <w:rsid w:val="0094689F"/>
    <w:rsid w:val="00950171"/>
    <w:rsid w:val="009518DB"/>
    <w:rsid w:val="00951C7F"/>
    <w:rsid w:val="00952F57"/>
    <w:rsid w:val="00953B8F"/>
    <w:rsid w:val="00954C62"/>
    <w:rsid w:val="00955103"/>
    <w:rsid w:val="00955BC1"/>
    <w:rsid w:val="00955D56"/>
    <w:rsid w:val="0095642F"/>
    <w:rsid w:val="00956C80"/>
    <w:rsid w:val="009577A4"/>
    <w:rsid w:val="009624B3"/>
    <w:rsid w:val="009625D8"/>
    <w:rsid w:val="00963104"/>
    <w:rsid w:val="00963555"/>
    <w:rsid w:val="00963567"/>
    <w:rsid w:val="00963D54"/>
    <w:rsid w:val="00963E86"/>
    <w:rsid w:val="00963FF8"/>
    <w:rsid w:val="009643B9"/>
    <w:rsid w:val="00964B55"/>
    <w:rsid w:val="00964D84"/>
    <w:rsid w:val="00964FFE"/>
    <w:rsid w:val="0096523F"/>
    <w:rsid w:val="009666CC"/>
    <w:rsid w:val="009676A7"/>
    <w:rsid w:val="00967EAB"/>
    <w:rsid w:val="009703CB"/>
    <w:rsid w:val="0097213F"/>
    <w:rsid w:val="009722B6"/>
    <w:rsid w:val="00973D14"/>
    <w:rsid w:val="00973D54"/>
    <w:rsid w:val="009745C2"/>
    <w:rsid w:val="009751D6"/>
    <w:rsid w:val="00975AC3"/>
    <w:rsid w:val="00976875"/>
    <w:rsid w:val="00976A6F"/>
    <w:rsid w:val="009770AA"/>
    <w:rsid w:val="00977F1D"/>
    <w:rsid w:val="0098042E"/>
    <w:rsid w:val="009837BF"/>
    <w:rsid w:val="009839A6"/>
    <w:rsid w:val="00984280"/>
    <w:rsid w:val="009851C1"/>
    <w:rsid w:val="0098683B"/>
    <w:rsid w:val="00986B45"/>
    <w:rsid w:val="00986EB9"/>
    <w:rsid w:val="00990431"/>
    <w:rsid w:val="0099044B"/>
    <w:rsid w:val="00991EFD"/>
    <w:rsid w:val="009925C7"/>
    <w:rsid w:val="00992F0D"/>
    <w:rsid w:val="00993CEF"/>
    <w:rsid w:val="009941C5"/>
    <w:rsid w:val="009942E2"/>
    <w:rsid w:val="009947ED"/>
    <w:rsid w:val="0099504B"/>
    <w:rsid w:val="0099593C"/>
    <w:rsid w:val="00997054"/>
    <w:rsid w:val="00997215"/>
    <w:rsid w:val="009A0A8E"/>
    <w:rsid w:val="009A17E8"/>
    <w:rsid w:val="009A3028"/>
    <w:rsid w:val="009A434A"/>
    <w:rsid w:val="009A53AD"/>
    <w:rsid w:val="009A5889"/>
    <w:rsid w:val="009A6E6E"/>
    <w:rsid w:val="009A6FED"/>
    <w:rsid w:val="009A7389"/>
    <w:rsid w:val="009A7B2D"/>
    <w:rsid w:val="009B0242"/>
    <w:rsid w:val="009B26D8"/>
    <w:rsid w:val="009B2C6A"/>
    <w:rsid w:val="009B3473"/>
    <w:rsid w:val="009B38BD"/>
    <w:rsid w:val="009B5052"/>
    <w:rsid w:val="009B5785"/>
    <w:rsid w:val="009B5819"/>
    <w:rsid w:val="009B5B77"/>
    <w:rsid w:val="009B5BDD"/>
    <w:rsid w:val="009B5F07"/>
    <w:rsid w:val="009B66F4"/>
    <w:rsid w:val="009B7C64"/>
    <w:rsid w:val="009C035E"/>
    <w:rsid w:val="009C0B96"/>
    <w:rsid w:val="009C12C6"/>
    <w:rsid w:val="009C13D0"/>
    <w:rsid w:val="009C1974"/>
    <w:rsid w:val="009C1E07"/>
    <w:rsid w:val="009C1F01"/>
    <w:rsid w:val="009C2120"/>
    <w:rsid w:val="009C32E0"/>
    <w:rsid w:val="009C39E3"/>
    <w:rsid w:val="009C3BE9"/>
    <w:rsid w:val="009C5192"/>
    <w:rsid w:val="009C5526"/>
    <w:rsid w:val="009C61D9"/>
    <w:rsid w:val="009C64CF"/>
    <w:rsid w:val="009C6AAB"/>
    <w:rsid w:val="009C7FC7"/>
    <w:rsid w:val="009D0071"/>
    <w:rsid w:val="009D01E8"/>
    <w:rsid w:val="009D0439"/>
    <w:rsid w:val="009D1E18"/>
    <w:rsid w:val="009D2CD2"/>
    <w:rsid w:val="009D346B"/>
    <w:rsid w:val="009D380A"/>
    <w:rsid w:val="009D4101"/>
    <w:rsid w:val="009D49DB"/>
    <w:rsid w:val="009D4A72"/>
    <w:rsid w:val="009D54BF"/>
    <w:rsid w:val="009D7AD8"/>
    <w:rsid w:val="009D7BE0"/>
    <w:rsid w:val="009E0A3C"/>
    <w:rsid w:val="009E1CA9"/>
    <w:rsid w:val="009E1E98"/>
    <w:rsid w:val="009E2609"/>
    <w:rsid w:val="009E2777"/>
    <w:rsid w:val="009E352B"/>
    <w:rsid w:val="009E3CF7"/>
    <w:rsid w:val="009E3DF1"/>
    <w:rsid w:val="009E647E"/>
    <w:rsid w:val="009F0212"/>
    <w:rsid w:val="009F1678"/>
    <w:rsid w:val="009F2E40"/>
    <w:rsid w:val="009F4082"/>
    <w:rsid w:val="009F4B1D"/>
    <w:rsid w:val="009F4DD6"/>
    <w:rsid w:val="009F58D1"/>
    <w:rsid w:val="009F5BF3"/>
    <w:rsid w:val="009F5D13"/>
    <w:rsid w:val="009F6828"/>
    <w:rsid w:val="009F73FE"/>
    <w:rsid w:val="009F7929"/>
    <w:rsid w:val="009F7B3C"/>
    <w:rsid w:val="00A01412"/>
    <w:rsid w:val="00A01C1C"/>
    <w:rsid w:val="00A03C7A"/>
    <w:rsid w:val="00A03D8A"/>
    <w:rsid w:val="00A03E11"/>
    <w:rsid w:val="00A04157"/>
    <w:rsid w:val="00A04E03"/>
    <w:rsid w:val="00A05474"/>
    <w:rsid w:val="00A0623A"/>
    <w:rsid w:val="00A06927"/>
    <w:rsid w:val="00A06BE7"/>
    <w:rsid w:val="00A07E80"/>
    <w:rsid w:val="00A10432"/>
    <w:rsid w:val="00A10F32"/>
    <w:rsid w:val="00A119FF"/>
    <w:rsid w:val="00A125BF"/>
    <w:rsid w:val="00A12895"/>
    <w:rsid w:val="00A12B2C"/>
    <w:rsid w:val="00A12E22"/>
    <w:rsid w:val="00A135F9"/>
    <w:rsid w:val="00A13ED8"/>
    <w:rsid w:val="00A14222"/>
    <w:rsid w:val="00A14CC0"/>
    <w:rsid w:val="00A154E2"/>
    <w:rsid w:val="00A15A30"/>
    <w:rsid w:val="00A160C9"/>
    <w:rsid w:val="00A20297"/>
    <w:rsid w:val="00A2030A"/>
    <w:rsid w:val="00A209DE"/>
    <w:rsid w:val="00A21E2F"/>
    <w:rsid w:val="00A2252C"/>
    <w:rsid w:val="00A22893"/>
    <w:rsid w:val="00A22DD5"/>
    <w:rsid w:val="00A236E6"/>
    <w:rsid w:val="00A23A4D"/>
    <w:rsid w:val="00A2404A"/>
    <w:rsid w:val="00A24F87"/>
    <w:rsid w:val="00A24FB3"/>
    <w:rsid w:val="00A25084"/>
    <w:rsid w:val="00A26280"/>
    <w:rsid w:val="00A26433"/>
    <w:rsid w:val="00A27414"/>
    <w:rsid w:val="00A275F8"/>
    <w:rsid w:val="00A27736"/>
    <w:rsid w:val="00A279F6"/>
    <w:rsid w:val="00A27D66"/>
    <w:rsid w:val="00A31003"/>
    <w:rsid w:val="00A317DC"/>
    <w:rsid w:val="00A317FE"/>
    <w:rsid w:val="00A31877"/>
    <w:rsid w:val="00A318F6"/>
    <w:rsid w:val="00A329E5"/>
    <w:rsid w:val="00A33324"/>
    <w:rsid w:val="00A33DA1"/>
    <w:rsid w:val="00A340EC"/>
    <w:rsid w:val="00A35256"/>
    <w:rsid w:val="00A362D9"/>
    <w:rsid w:val="00A376A8"/>
    <w:rsid w:val="00A37D28"/>
    <w:rsid w:val="00A37F4D"/>
    <w:rsid w:val="00A40B75"/>
    <w:rsid w:val="00A415B2"/>
    <w:rsid w:val="00A418D7"/>
    <w:rsid w:val="00A41A92"/>
    <w:rsid w:val="00A42892"/>
    <w:rsid w:val="00A4402A"/>
    <w:rsid w:val="00A45A11"/>
    <w:rsid w:val="00A45C86"/>
    <w:rsid w:val="00A45FD1"/>
    <w:rsid w:val="00A46565"/>
    <w:rsid w:val="00A467CC"/>
    <w:rsid w:val="00A47691"/>
    <w:rsid w:val="00A50208"/>
    <w:rsid w:val="00A52019"/>
    <w:rsid w:val="00A52B0D"/>
    <w:rsid w:val="00A52B2E"/>
    <w:rsid w:val="00A52F5A"/>
    <w:rsid w:val="00A53D61"/>
    <w:rsid w:val="00A54234"/>
    <w:rsid w:val="00A5594D"/>
    <w:rsid w:val="00A56057"/>
    <w:rsid w:val="00A57438"/>
    <w:rsid w:val="00A602FB"/>
    <w:rsid w:val="00A608F1"/>
    <w:rsid w:val="00A60AC2"/>
    <w:rsid w:val="00A61287"/>
    <w:rsid w:val="00A62D80"/>
    <w:rsid w:val="00A63193"/>
    <w:rsid w:val="00A63429"/>
    <w:rsid w:val="00A64E45"/>
    <w:rsid w:val="00A64F30"/>
    <w:rsid w:val="00A64F33"/>
    <w:rsid w:val="00A65BCB"/>
    <w:rsid w:val="00A65CCC"/>
    <w:rsid w:val="00A66EBE"/>
    <w:rsid w:val="00A677A9"/>
    <w:rsid w:val="00A67C63"/>
    <w:rsid w:val="00A67E3D"/>
    <w:rsid w:val="00A70A20"/>
    <w:rsid w:val="00A70DEF"/>
    <w:rsid w:val="00A71303"/>
    <w:rsid w:val="00A71412"/>
    <w:rsid w:val="00A717B9"/>
    <w:rsid w:val="00A71B0E"/>
    <w:rsid w:val="00A725FE"/>
    <w:rsid w:val="00A7279A"/>
    <w:rsid w:val="00A7309C"/>
    <w:rsid w:val="00A73AEA"/>
    <w:rsid w:val="00A74A90"/>
    <w:rsid w:val="00A74BB2"/>
    <w:rsid w:val="00A74CDF"/>
    <w:rsid w:val="00A7518E"/>
    <w:rsid w:val="00A75AC2"/>
    <w:rsid w:val="00A75CAB"/>
    <w:rsid w:val="00A76044"/>
    <w:rsid w:val="00A76255"/>
    <w:rsid w:val="00A76400"/>
    <w:rsid w:val="00A76B5E"/>
    <w:rsid w:val="00A776E0"/>
    <w:rsid w:val="00A81724"/>
    <w:rsid w:val="00A81B75"/>
    <w:rsid w:val="00A81F05"/>
    <w:rsid w:val="00A81FEB"/>
    <w:rsid w:val="00A82ED5"/>
    <w:rsid w:val="00A84822"/>
    <w:rsid w:val="00A84843"/>
    <w:rsid w:val="00A84D25"/>
    <w:rsid w:val="00A85B4F"/>
    <w:rsid w:val="00A868E9"/>
    <w:rsid w:val="00A86CAC"/>
    <w:rsid w:val="00A86CD5"/>
    <w:rsid w:val="00A87262"/>
    <w:rsid w:val="00A8765A"/>
    <w:rsid w:val="00A87916"/>
    <w:rsid w:val="00A90378"/>
    <w:rsid w:val="00A91516"/>
    <w:rsid w:val="00A92AE9"/>
    <w:rsid w:val="00A92DF6"/>
    <w:rsid w:val="00A93031"/>
    <w:rsid w:val="00A93E84"/>
    <w:rsid w:val="00A94608"/>
    <w:rsid w:val="00A94B41"/>
    <w:rsid w:val="00A94C48"/>
    <w:rsid w:val="00A9595C"/>
    <w:rsid w:val="00A95A34"/>
    <w:rsid w:val="00A95B6B"/>
    <w:rsid w:val="00A9617F"/>
    <w:rsid w:val="00A96D16"/>
    <w:rsid w:val="00A97BF5"/>
    <w:rsid w:val="00AA02C0"/>
    <w:rsid w:val="00AA0409"/>
    <w:rsid w:val="00AA17CA"/>
    <w:rsid w:val="00AA21F4"/>
    <w:rsid w:val="00AA283C"/>
    <w:rsid w:val="00AA39C1"/>
    <w:rsid w:val="00AA3BA4"/>
    <w:rsid w:val="00AA3FC0"/>
    <w:rsid w:val="00AA4397"/>
    <w:rsid w:val="00AA4885"/>
    <w:rsid w:val="00AA53F1"/>
    <w:rsid w:val="00AA5D86"/>
    <w:rsid w:val="00AA6923"/>
    <w:rsid w:val="00AA6D61"/>
    <w:rsid w:val="00AA6EB9"/>
    <w:rsid w:val="00AA75E5"/>
    <w:rsid w:val="00AB0A80"/>
    <w:rsid w:val="00AB0FDF"/>
    <w:rsid w:val="00AB12A3"/>
    <w:rsid w:val="00AB294C"/>
    <w:rsid w:val="00AB2C10"/>
    <w:rsid w:val="00AB2FAB"/>
    <w:rsid w:val="00AB3A80"/>
    <w:rsid w:val="00AB4B84"/>
    <w:rsid w:val="00AB602E"/>
    <w:rsid w:val="00AB6CC5"/>
    <w:rsid w:val="00AB799D"/>
    <w:rsid w:val="00AB7EFB"/>
    <w:rsid w:val="00AC012B"/>
    <w:rsid w:val="00AC2F78"/>
    <w:rsid w:val="00AC362A"/>
    <w:rsid w:val="00AC6B93"/>
    <w:rsid w:val="00AC7A32"/>
    <w:rsid w:val="00AD0128"/>
    <w:rsid w:val="00AD03ED"/>
    <w:rsid w:val="00AD0853"/>
    <w:rsid w:val="00AD0929"/>
    <w:rsid w:val="00AD09C0"/>
    <w:rsid w:val="00AD0F0C"/>
    <w:rsid w:val="00AD1311"/>
    <w:rsid w:val="00AD196F"/>
    <w:rsid w:val="00AD276F"/>
    <w:rsid w:val="00AD394C"/>
    <w:rsid w:val="00AD39BA"/>
    <w:rsid w:val="00AD4F3C"/>
    <w:rsid w:val="00AD5704"/>
    <w:rsid w:val="00AD5A4B"/>
    <w:rsid w:val="00AD61F0"/>
    <w:rsid w:val="00AD634D"/>
    <w:rsid w:val="00AD732E"/>
    <w:rsid w:val="00AE114E"/>
    <w:rsid w:val="00AE2146"/>
    <w:rsid w:val="00AE3436"/>
    <w:rsid w:val="00AE367B"/>
    <w:rsid w:val="00AE3AC7"/>
    <w:rsid w:val="00AE3D35"/>
    <w:rsid w:val="00AE4872"/>
    <w:rsid w:val="00AE50C4"/>
    <w:rsid w:val="00AE5BA4"/>
    <w:rsid w:val="00AE7FA0"/>
    <w:rsid w:val="00AF019A"/>
    <w:rsid w:val="00AF08D2"/>
    <w:rsid w:val="00AF1987"/>
    <w:rsid w:val="00AF2224"/>
    <w:rsid w:val="00AF35F0"/>
    <w:rsid w:val="00AF3B87"/>
    <w:rsid w:val="00AF4075"/>
    <w:rsid w:val="00AF452E"/>
    <w:rsid w:val="00AF4B06"/>
    <w:rsid w:val="00AF4E96"/>
    <w:rsid w:val="00AF5008"/>
    <w:rsid w:val="00AF60A5"/>
    <w:rsid w:val="00AF6657"/>
    <w:rsid w:val="00B00209"/>
    <w:rsid w:val="00B01325"/>
    <w:rsid w:val="00B02819"/>
    <w:rsid w:val="00B03061"/>
    <w:rsid w:val="00B032BC"/>
    <w:rsid w:val="00B0475F"/>
    <w:rsid w:val="00B04882"/>
    <w:rsid w:val="00B0681C"/>
    <w:rsid w:val="00B076E9"/>
    <w:rsid w:val="00B07B4F"/>
    <w:rsid w:val="00B07DDB"/>
    <w:rsid w:val="00B1028B"/>
    <w:rsid w:val="00B1098B"/>
    <w:rsid w:val="00B11157"/>
    <w:rsid w:val="00B113EB"/>
    <w:rsid w:val="00B1233E"/>
    <w:rsid w:val="00B12D4B"/>
    <w:rsid w:val="00B13077"/>
    <w:rsid w:val="00B1349C"/>
    <w:rsid w:val="00B13A7B"/>
    <w:rsid w:val="00B13E16"/>
    <w:rsid w:val="00B14604"/>
    <w:rsid w:val="00B15583"/>
    <w:rsid w:val="00B165E8"/>
    <w:rsid w:val="00B16A09"/>
    <w:rsid w:val="00B2198B"/>
    <w:rsid w:val="00B227C6"/>
    <w:rsid w:val="00B22A15"/>
    <w:rsid w:val="00B2325C"/>
    <w:rsid w:val="00B23FFA"/>
    <w:rsid w:val="00B24217"/>
    <w:rsid w:val="00B246CD"/>
    <w:rsid w:val="00B24D2E"/>
    <w:rsid w:val="00B25E83"/>
    <w:rsid w:val="00B263AF"/>
    <w:rsid w:val="00B26632"/>
    <w:rsid w:val="00B26AEB"/>
    <w:rsid w:val="00B27E9C"/>
    <w:rsid w:val="00B30128"/>
    <w:rsid w:val="00B31F92"/>
    <w:rsid w:val="00B32147"/>
    <w:rsid w:val="00B32475"/>
    <w:rsid w:val="00B32CA6"/>
    <w:rsid w:val="00B33096"/>
    <w:rsid w:val="00B3325A"/>
    <w:rsid w:val="00B33338"/>
    <w:rsid w:val="00B35901"/>
    <w:rsid w:val="00B37AD9"/>
    <w:rsid w:val="00B4003F"/>
    <w:rsid w:val="00B4078F"/>
    <w:rsid w:val="00B407CE"/>
    <w:rsid w:val="00B40AC8"/>
    <w:rsid w:val="00B41DFA"/>
    <w:rsid w:val="00B46482"/>
    <w:rsid w:val="00B4648A"/>
    <w:rsid w:val="00B46E92"/>
    <w:rsid w:val="00B47CCA"/>
    <w:rsid w:val="00B50E50"/>
    <w:rsid w:val="00B51460"/>
    <w:rsid w:val="00B538AC"/>
    <w:rsid w:val="00B54738"/>
    <w:rsid w:val="00B54FA3"/>
    <w:rsid w:val="00B55479"/>
    <w:rsid w:val="00B55D0F"/>
    <w:rsid w:val="00B569CB"/>
    <w:rsid w:val="00B573F3"/>
    <w:rsid w:val="00B608D7"/>
    <w:rsid w:val="00B6099B"/>
    <w:rsid w:val="00B614F0"/>
    <w:rsid w:val="00B61B07"/>
    <w:rsid w:val="00B646CB"/>
    <w:rsid w:val="00B64C31"/>
    <w:rsid w:val="00B66EFE"/>
    <w:rsid w:val="00B67C9F"/>
    <w:rsid w:val="00B71DB0"/>
    <w:rsid w:val="00B728A0"/>
    <w:rsid w:val="00B731E4"/>
    <w:rsid w:val="00B735D0"/>
    <w:rsid w:val="00B75224"/>
    <w:rsid w:val="00B7559C"/>
    <w:rsid w:val="00B76315"/>
    <w:rsid w:val="00B76D92"/>
    <w:rsid w:val="00B77285"/>
    <w:rsid w:val="00B775B6"/>
    <w:rsid w:val="00B8159B"/>
    <w:rsid w:val="00B81CB3"/>
    <w:rsid w:val="00B83211"/>
    <w:rsid w:val="00B8333D"/>
    <w:rsid w:val="00B840E0"/>
    <w:rsid w:val="00B84660"/>
    <w:rsid w:val="00B84CAF"/>
    <w:rsid w:val="00B84F23"/>
    <w:rsid w:val="00B85804"/>
    <w:rsid w:val="00B85F8D"/>
    <w:rsid w:val="00B87399"/>
    <w:rsid w:val="00B87850"/>
    <w:rsid w:val="00B87C71"/>
    <w:rsid w:val="00B90D64"/>
    <w:rsid w:val="00B90F7C"/>
    <w:rsid w:val="00B91994"/>
    <w:rsid w:val="00B920FB"/>
    <w:rsid w:val="00B921A3"/>
    <w:rsid w:val="00B927C4"/>
    <w:rsid w:val="00B939D3"/>
    <w:rsid w:val="00B93A38"/>
    <w:rsid w:val="00B93C36"/>
    <w:rsid w:val="00B93C66"/>
    <w:rsid w:val="00B948BA"/>
    <w:rsid w:val="00B9581D"/>
    <w:rsid w:val="00B95E9F"/>
    <w:rsid w:val="00B977BB"/>
    <w:rsid w:val="00B97932"/>
    <w:rsid w:val="00BA0D16"/>
    <w:rsid w:val="00BA259D"/>
    <w:rsid w:val="00BA2B43"/>
    <w:rsid w:val="00BA3B50"/>
    <w:rsid w:val="00BA4064"/>
    <w:rsid w:val="00BA4EE0"/>
    <w:rsid w:val="00BA4FD6"/>
    <w:rsid w:val="00BA6555"/>
    <w:rsid w:val="00BA6F61"/>
    <w:rsid w:val="00BA7347"/>
    <w:rsid w:val="00BA7749"/>
    <w:rsid w:val="00BA7875"/>
    <w:rsid w:val="00BA79C6"/>
    <w:rsid w:val="00BA7D5E"/>
    <w:rsid w:val="00BA7F43"/>
    <w:rsid w:val="00BB03C8"/>
    <w:rsid w:val="00BB05A3"/>
    <w:rsid w:val="00BB0BA3"/>
    <w:rsid w:val="00BB17D4"/>
    <w:rsid w:val="00BB1A91"/>
    <w:rsid w:val="00BB1D7E"/>
    <w:rsid w:val="00BB3800"/>
    <w:rsid w:val="00BB3D80"/>
    <w:rsid w:val="00BB5814"/>
    <w:rsid w:val="00BB5843"/>
    <w:rsid w:val="00BB5C5B"/>
    <w:rsid w:val="00BB6265"/>
    <w:rsid w:val="00BB7330"/>
    <w:rsid w:val="00BC0063"/>
    <w:rsid w:val="00BC06A1"/>
    <w:rsid w:val="00BC0D37"/>
    <w:rsid w:val="00BC0FC8"/>
    <w:rsid w:val="00BC1372"/>
    <w:rsid w:val="00BC1AFD"/>
    <w:rsid w:val="00BC1D51"/>
    <w:rsid w:val="00BC2C5A"/>
    <w:rsid w:val="00BC32ED"/>
    <w:rsid w:val="00BC349B"/>
    <w:rsid w:val="00BC4515"/>
    <w:rsid w:val="00BC47A7"/>
    <w:rsid w:val="00BC4873"/>
    <w:rsid w:val="00BC5426"/>
    <w:rsid w:val="00BC5533"/>
    <w:rsid w:val="00BC55C1"/>
    <w:rsid w:val="00BC5D3B"/>
    <w:rsid w:val="00BC5E66"/>
    <w:rsid w:val="00BC633C"/>
    <w:rsid w:val="00BC7003"/>
    <w:rsid w:val="00BC735E"/>
    <w:rsid w:val="00BC7CA3"/>
    <w:rsid w:val="00BD0311"/>
    <w:rsid w:val="00BD0DCD"/>
    <w:rsid w:val="00BD1977"/>
    <w:rsid w:val="00BD1CE4"/>
    <w:rsid w:val="00BD1E8A"/>
    <w:rsid w:val="00BD2C28"/>
    <w:rsid w:val="00BD5DAF"/>
    <w:rsid w:val="00BD63DB"/>
    <w:rsid w:val="00BD6755"/>
    <w:rsid w:val="00BD6AEB"/>
    <w:rsid w:val="00BD7A68"/>
    <w:rsid w:val="00BE09B4"/>
    <w:rsid w:val="00BE29AD"/>
    <w:rsid w:val="00BE38DA"/>
    <w:rsid w:val="00BE39B0"/>
    <w:rsid w:val="00BE3CE0"/>
    <w:rsid w:val="00BE498E"/>
    <w:rsid w:val="00BE4DB1"/>
    <w:rsid w:val="00BE5406"/>
    <w:rsid w:val="00BE54F6"/>
    <w:rsid w:val="00BE57E8"/>
    <w:rsid w:val="00BE7D7F"/>
    <w:rsid w:val="00BE7DF4"/>
    <w:rsid w:val="00BF020D"/>
    <w:rsid w:val="00BF11D7"/>
    <w:rsid w:val="00BF153D"/>
    <w:rsid w:val="00BF1970"/>
    <w:rsid w:val="00BF2AD7"/>
    <w:rsid w:val="00BF2B1C"/>
    <w:rsid w:val="00BF3B40"/>
    <w:rsid w:val="00BF409F"/>
    <w:rsid w:val="00BF6D59"/>
    <w:rsid w:val="00C01442"/>
    <w:rsid w:val="00C015C9"/>
    <w:rsid w:val="00C02378"/>
    <w:rsid w:val="00C02477"/>
    <w:rsid w:val="00C02FCA"/>
    <w:rsid w:val="00C03210"/>
    <w:rsid w:val="00C03D56"/>
    <w:rsid w:val="00C04593"/>
    <w:rsid w:val="00C054D3"/>
    <w:rsid w:val="00C05595"/>
    <w:rsid w:val="00C05AEB"/>
    <w:rsid w:val="00C10207"/>
    <w:rsid w:val="00C1031D"/>
    <w:rsid w:val="00C10366"/>
    <w:rsid w:val="00C10462"/>
    <w:rsid w:val="00C11881"/>
    <w:rsid w:val="00C1189F"/>
    <w:rsid w:val="00C1213E"/>
    <w:rsid w:val="00C128BC"/>
    <w:rsid w:val="00C1332C"/>
    <w:rsid w:val="00C1381E"/>
    <w:rsid w:val="00C13C89"/>
    <w:rsid w:val="00C14ABB"/>
    <w:rsid w:val="00C1514A"/>
    <w:rsid w:val="00C15DD0"/>
    <w:rsid w:val="00C163A2"/>
    <w:rsid w:val="00C16C02"/>
    <w:rsid w:val="00C16FAB"/>
    <w:rsid w:val="00C1713A"/>
    <w:rsid w:val="00C1753D"/>
    <w:rsid w:val="00C178DA"/>
    <w:rsid w:val="00C20326"/>
    <w:rsid w:val="00C20385"/>
    <w:rsid w:val="00C21757"/>
    <w:rsid w:val="00C21A52"/>
    <w:rsid w:val="00C21FF4"/>
    <w:rsid w:val="00C22D6D"/>
    <w:rsid w:val="00C23939"/>
    <w:rsid w:val="00C23EA2"/>
    <w:rsid w:val="00C24147"/>
    <w:rsid w:val="00C249FD"/>
    <w:rsid w:val="00C25644"/>
    <w:rsid w:val="00C26054"/>
    <w:rsid w:val="00C26D75"/>
    <w:rsid w:val="00C275E1"/>
    <w:rsid w:val="00C278B7"/>
    <w:rsid w:val="00C31F82"/>
    <w:rsid w:val="00C3275F"/>
    <w:rsid w:val="00C3297E"/>
    <w:rsid w:val="00C347ED"/>
    <w:rsid w:val="00C34D7D"/>
    <w:rsid w:val="00C35524"/>
    <w:rsid w:val="00C36800"/>
    <w:rsid w:val="00C375E7"/>
    <w:rsid w:val="00C40BB4"/>
    <w:rsid w:val="00C428B8"/>
    <w:rsid w:val="00C437CA"/>
    <w:rsid w:val="00C4767E"/>
    <w:rsid w:val="00C510D3"/>
    <w:rsid w:val="00C5121E"/>
    <w:rsid w:val="00C513EA"/>
    <w:rsid w:val="00C51972"/>
    <w:rsid w:val="00C52274"/>
    <w:rsid w:val="00C53278"/>
    <w:rsid w:val="00C53E70"/>
    <w:rsid w:val="00C573D1"/>
    <w:rsid w:val="00C6002E"/>
    <w:rsid w:val="00C60498"/>
    <w:rsid w:val="00C618B7"/>
    <w:rsid w:val="00C6199B"/>
    <w:rsid w:val="00C61B17"/>
    <w:rsid w:val="00C61F6D"/>
    <w:rsid w:val="00C62714"/>
    <w:rsid w:val="00C62A31"/>
    <w:rsid w:val="00C634E2"/>
    <w:rsid w:val="00C640BB"/>
    <w:rsid w:val="00C645C4"/>
    <w:rsid w:val="00C64601"/>
    <w:rsid w:val="00C6569F"/>
    <w:rsid w:val="00C656E7"/>
    <w:rsid w:val="00C65BDC"/>
    <w:rsid w:val="00C65D27"/>
    <w:rsid w:val="00C6713B"/>
    <w:rsid w:val="00C67362"/>
    <w:rsid w:val="00C70070"/>
    <w:rsid w:val="00C706E6"/>
    <w:rsid w:val="00C70E7D"/>
    <w:rsid w:val="00C72B4C"/>
    <w:rsid w:val="00C73857"/>
    <w:rsid w:val="00C7389F"/>
    <w:rsid w:val="00C74005"/>
    <w:rsid w:val="00C747F8"/>
    <w:rsid w:val="00C74C8D"/>
    <w:rsid w:val="00C75509"/>
    <w:rsid w:val="00C75666"/>
    <w:rsid w:val="00C75720"/>
    <w:rsid w:val="00C75C10"/>
    <w:rsid w:val="00C7648E"/>
    <w:rsid w:val="00C76557"/>
    <w:rsid w:val="00C804A7"/>
    <w:rsid w:val="00C80980"/>
    <w:rsid w:val="00C813D4"/>
    <w:rsid w:val="00C818AE"/>
    <w:rsid w:val="00C82B73"/>
    <w:rsid w:val="00C83020"/>
    <w:rsid w:val="00C83B5A"/>
    <w:rsid w:val="00C84C38"/>
    <w:rsid w:val="00C85232"/>
    <w:rsid w:val="00C85374"/>
    <w:rsid w:val="00C85390"/>
    <w:rsid w:val="00C85677"/>
    <w:rsid w:val="00C85E95"/>
    <w:rsid w:val="00C87C75"/>
    <w:rsid w:val="00C90803"/>
    <w:rsid w:val="00C90D0A"/>
    <w:rsid w:val="00C90DD8"/>
    <w:rsid w:val="00C90E3D"/>
    <w:rsid w:val="00C922FA"/>
    <w:rsid w:val="00C92C60"/>
    <w:rsid w:val="00C9422C"/>
    <w:rsid w:val="00C94E24"/>
    <w:rsid w:val="00C94EE6"/>
    <w:rsid w:val="00C95F96"/>
    <w:rsid w:val="00C9695F"/>
    <w:rsid w:val="00CA089C"/>
    <w:rsid w:val="00CA0C36"/>
    <w:rsid w:val="00CA1AFF"/>
    <w:rsid w:val="00CA1E3A"/>
    <w:rsid w:val="00CA2878"/>
    <w:rsid w:val="00CA2AD7"/>
    <w:rsid w:val="00CA2D98"/>
    <w:rsid w:val="00CA3484"/>
    <w:rsid w:val="00CA359C"/>
    <w:rsid w:val="00CA3C17"/>
    <w:rsid w:val="00CA3EC4"/>
    <w:rsid w:val="00CA4F31"/>
    <w:rsid w:val="00CA5EE2"/>
    <w:rsid w:val="00CA6323"/>
    <w:rsid w:val="00CA6631"/>
    <w:rsid w:val="00CA6845"/>
    <w:rsid w:val="00CA7129"/>
    <w:rsid w:val="00CA741D"/>
    <w:rsid w:val="00CA7B6C"/>
    <w:rsid w:val="00CB0AD6"/>
    <w:rsid w:val="00CB2B9F"/>
    <w:rsid w:val="00CB39BF"/>
    <w:rsid w:val="00CB3AE1"/>
    <w:rsid w:val="00CB43E9"/>
    <w:rsid w:val="00CB4BC3"/>
    <w:rsid w:val="00CB5148"/>
    <w:rsid w:val="00CB6703"/>
    <w:rsid w:val="00CB6C78"/>
    <w:rsid w:val="00CB7918"/>
    <w:rsid w:val="00CC0A52"/>
    <w:rsid w:val="00CC0B0A"/>
    <w:rsid w:val="00CC180D"/>
    <w:rsid w:val="00CC1ABC"/>
    <w:rsid w:val="00CC23FB"/>
    <w:rsid w:val="00CC2E0F"/>
    <w:rsid w:val="00CC3997"/>
    <w:rsid w:val="00CC3EE1"/>
    <w:rsid w:val="00CC433D"/>
    <w:rsid w:val="00CC4B4C"/>
    <w:rsid w:val="00CC4D22"/>
    <w:rsid w:val="00CC505A"/>
    <w:rsid w:val="00CC5C8D"/>
    <w:rsid w:val="00CC660A"/>
    <w:rsid w:val="00CC7988"/>
    <w:rsid w:val="00CC7AE2"/>
    <w:rsid w:val="00CD0591"/>
    <w:rsid w:val="00CD108C"/>
    <w:rsid w:val="00CD1185"/>
    <w:rsid w:val="00CD16E3"/>
    <w:rsid w:val="00CD1996"/>
    <w:rsid w:val="00CD1AAD"/>
    <w:rsid w:val="00CD1C18"/>
    <w:rsid w:val="00CD1CDC"/>
    <w:rsid w:val="00CD2793"/>
    <w:rsid w:val="00CD29B2"/>
    <w:rsid w:val="00CD2B41"/>
    <w:rsid w:val="00CD2F84"/>
    <w:rsid w:val="00CD36FF"/>
    <w:rsid w:val="00CD386D"/>
    <w:rsid w:val="00CD4040"/>
    <w:rsid w:val="00CD556E"/>
    <w:rsid w:val="00CD59B4"/>
    <w:rsid w:val="00CD6BD0"/>
    <w:rsid w:val="00CD6CED"/>
    <w:rsid w:val="00CD7E1A"/>
    <w:rsid w:val="00CE0C0D"/>
    <w:rsid w:val="00CE0D74"/>
    <w:rsid w:val="00CE129A"/>
    <w:rsid w:val="00CE3E8B"/>
    <w:rsid w:val="00CE78D4"/>
    <w:rsid w:val="00CE7948"/>
    <w:rsid w:val="00CF04F9"/>
    <w:rsid w:val="00CF0E08"/>
    <w:rsid w:val="00CF1611"/>
    <w:rsid w:val="00CF1E65"/>
    <w:rsid w:val="00CF20B1"/>
    <w:rsid w:val="00CF332C"/>
    <w:rsid w:val="00CF3702"/>
    <w:rsid w:val="00CF4291"/>
    <w:rsid w:val="00CF625E"/>
    <w:rsid w:val="00CF65C2"/>
    <w:rsid w:val="00CF6B17"/>
    <w:rsid w:val="00CF774B"/>
    <w:rsid w:val="00D00292"/>
    <w:rsid w:val="00D00721"/>
    <w:rsid w:val="00D00F55"/>
    <w:rsid w:val="00D01AC1"/>
    <w:rsid w:val="00D0333A"/>
    <w:rsid w:val="00D034BE"/>
    <w:rsid w:val="00D03A9E"/>
    <w:rsid w:val="00D048D4"/>
    <w:rsid w:val="00D05127"/>
    <w:rsid w:val="00D05E39"/>
    <w:rsid w:val="00D05F09"/>
    <w:rsid w:val="00D06AEA"/>
    <w:rsid w:val="00D06DB1"/>
    <w:rsid w:val="00D07867"/>
    <w:rsid w:val="00D07B3F"/>
    <w:rsid w:val="00D102C8"/>
    <w:rsid w:val="00D11AE0"/>
    <w:rsid w:val="00D11F1C"/>
    <w:rsid w:val="00D127F1"/>
    <w:rsid w:val="00D13030"/>
    <w:rsid w:val="00D13C21"/>
    <w:rsid w:val="00D14087"/>
    <w:rsid w:val="00D14756"/>
    <w:rsid w:val="00D150FD"/>
    <w:rsid w:val="00D16603"/>
    <w:rsid w:val="00D17CD2"/>
    <w:rsid w:val="00D209A1"/>
    <w:rsid w:val="00D20BB9"/>
    <w:rsid w:val="00D20CA4"/>
    <w:rsid w:val="00D21467"/>
    <w:rsid w:val="00D217BC"/>
    <w:rsid w:val="00D21DD4"/>
    <w:rsid w:val="00D2304C"/>
    <w:rsid w:val="00D235CE"/>
    <w:rsid w:val="00D252D6"/>
    <w:rsid w:val="00D26171"/>
    <w:rsid w:val="00D263E8"/>
    <w:rsid w:val="00D2675D"/>
    <w:rsid w:val="00D26F7E"/>
    <w:rsid w:val="00D2746A"/>
    <w:rsid w:val="00D276CF"/>
    <w:rsid w:val="00D27E04"/>
    <w:rsid w:val="00D301E9"/>
    <w:rsid w:val="00D31095"/>
    <w:rsid w:val="00D326E2"/>
    <w:rsid w:val="00D33A69"/>
    <w:rsid w:val="00D34502"/>
    <w:rsid w:val="00D34549"/>
    <w:rsid w:val="00D34D33"/>
    <w:rsid w:val="00D357F0"/>
    <w:rsid w:val="00D35CE1"/>
    <w:rsid w:val="00D369AD"/>
    <w:rsid w:val="00D376A0"/>
    <w:rsid w:val="00D40A48"/>
    <w:rsid w:val="00D40BC0"/>
    <w:rsid w:val="00D40C1B"/>
    <w:rsid w:val="00D40F0A"/>
    <w:rsid w:val="00D421CD"/>
    <w:rsid w:val="00D42953"/>
    <w:rsid w:val="00D43161"/>
    <w:rsid w:val="00D4326D"/>
    <w:rsid w:val="00D43CF0"/>
    <w:rsid w:val="00D4466A"/>
    <w:rsid w:val="00D457D8"/>
    <w:rsid w:val="00D461D4"/>
    <w:rsid w:val="00D46491"/>
    <w:rsid w:val="00D46FCA"/>
    <w:rsid w:val="00D51CBD"/>
    <w:rsid w:val="00D529D9"/>
    <w:rsid w:val="00D52A8E"/>
    <w:rsid w:val="00D52F5A"/>
    <w:rsid w:val="00D53DEA"/>
    <w:rsid w:val="00D53FD4"/>
    <w:rsid w:val="00D54112"/>
    <w:rsid w:val="00D563C2"/>
    <w:rsid w:val="00D570DD"/>
    <w:rsid w:val="00D57873"/>
    <w:rsid w:val="00D578E3"/>
    <w:rsid w:val="00D6059F"/>
    <w:rsid w:val="00D60F60"/>
    <w:rsid w:val="00D6172F"/>
    <w:rsid w:val="00D61C29"/>
    <w:rsid w:val="00D61D7F"/>
    <w:rsid w:val="00D63C70"/>
    <w:rsid w:val="00D63D1B"/>
    <w:rsid w:val="00D65F95"/>
    <w:rsid w:val="00D66836"/>
    <w:rsid w:val="00D674D6"/>
    <w:rsid w:val="00D702B5"/>
    <w:rsid w:val="00D705EB"/>
    <w:rsid w:val="00D717A9"/>
    <w:rsid w:val="00D71831"/>
    <w:rsid w:val="00D718B9"/>
    <w:rsid w:val="00D71CF3"/>
    <w:rsid w:val="00D73115"/>
    <w:rsid w:val="00D7322D"/>
    <w:rsid w:val="00D73678"/>
    <w:rsid w:val="00D736BA"/>
    <w:rsid w:val="00D73748"/>
    <w:rsid w:val="00D737AD"/>
    <w:rsid w:val="00D73AB9"/>
    <w:rsid w:val="00D73B1B"/>
    <w:rsid w:val="00D73F71"/>
    <w:rsid w:val="00D7436D"/>
    <w:rsid w:val="00D743BA"/>
    <w:rsid w:val="00D74AC2"/>
    <w:rsid w:val="00D74E80"/>
    <w:rsid w:val="00D751F7"/>
    <w:rsid w:val="00D76C99"/>
    <w:rsid w:val="00D76DF3"/>
    <w:rsid w:val="00D76E72"/>
    <w:rsid w:val="00D76F72"/>
    <w:rsid w:val="00D7777C"/>
    <w:rsid w:val="00D7797B"/>
    <w:rsid w:val="00D8000E"/>
    <w:rsid w:val="00D803E4"/>
    <w:rsid w:val="00D806C7"/>
    <w:rsid w:val="00D80A58"/>
    <w:rsid w:val="00D81BCF"/>
    <w:rsid w:val="00D825D6"/>
    <w:rsid w:val="00D838D7"/>
    <w:rsid w:val="00D83B7C"/>
    <w:rsid w:val="00D8468C"/>
    <w:rsid w:val="00D84B9F"/>
    <w:rsid w:val="00D85098"/>
    <w:rsid w:val="00D856A8"/>
    <w:rsid w:val="00D858FC"/>
    <w:rsid w:val="00D86ED2"/>
    <w:rsid w:val="00D8739D"/>
    <w:rsid w:val="00D875B4"/>
    <w:rsid w:val="00D87B34"/>
    <w:rsid w:val="00D87FCF"/>
    <w:rsid w:val="00D90EBC"/>
    <w:rsid w:val="00D91163"/>
    <w:rsid w:val="00D913D0"/>
    <w:rsid w:val="00D91578"/>
    <w:rsid w:val="00D92072"/>
    <w:rsid w:val="00D927A1"/>
    <w:rsid w:val="00D92B03"/>
    <w:rsid w:val="00D93CCE"/>
    <w:rsid w:val="00D93F9D"/>
    <w:rsid w:val="00D9470B"/>
    <w:rsid w:val="00D94746"/>
    <w:rsid w:val="00D94819"/>
    <w:rsid w:val="00D94FA3"/>
    <w:rsid w:val="00D95598"/>
    <w:rsid w:val="00D961B2"/>
    <w:rsid w:val="00D966CE"/>
    <w:rsid w:val="00D96832"/>
    <w:rsid w:val="00D96E99"/>
    <w:rsid w:val="00D97E13"/>
    <w:rsid w:val="00D97FFC"/>
    <w:rsid w:val="00DA0D08"/>
    <w:rsid w:val="00DA244C"/>
    <w:rsid w:val="00DA24D0"/>
    <w:rsid w:val="00DA3B07"/>
    <w:rsid w:val="00DA3CD8"/>
    <w:rsid w:val="00DA40C3"/>
    <w:rsid w:val="00DA6236"/>
    <w:rsid w:val="00DA658E"/>
    <w:rsid w:val="00DA6CE9"/>
    <w:rsid w:val="00DA7CD2"/>
    <w:rsid w:val="00DB1EB6"/>
    <w:rsid w:val="00DB22EC"/>
    <w:rsid w:val="00DB26F3"/>
    <w:rsid w:val="00DB3082"/>
    <w:rsid w:val="00DB33C9"/>
    <w:rsid w:val="00DB3736"/>
    <w:rsid w:val="00DB48DB"/>
    <w:rsid w:val="00DB5107"/>
    <w:rsid w:val="00DB5176"/>
    <w:rsid w:val="00DB714A"/>
    <w:rsid w:val="00DB72A9"/>
    <w:rsid w:val="00DB7522"/>
    <w:rsid w:val="00DB7C24"/>
    <w:rsid w:val="00DB7F00"/>
    <w:rsid w:val="00DC009F"/>
    <w:rsid w:val="00DC02F9"/>
    <w:rsid w:val="00DC213C"/>
    <w:rsid w:val="00DC2992"/>
    <w:rsid w:val="00DC2AB5"/>
    <w:rsid w:val="00DC2B5C"/>
    <w:rsid w:val="00DC3134"/>
    <w:rsid w:val="00DC3252"/>
    <w:rsid w:val="00DC3B52"/>
    <w:rsid w:val="00DC4CA5"/>
    <w:rsid w:val="00DC5B31"/>
    <w:rsid w:val="00DC5F7A"/>
    <w:rsid w:val="00DC69BB"/>
    <w:rsid w:val="00DC6BE8"/>
    <w:rsid w:val="00DC6C2E"/>
    <w:rsid w:val="00DC7252"/>
    <w:rsid w:val="00DC76D9"/>
    <w:rsid w:val="00DC772B"/>
    <w:rsid w:val="00DC79B9"/>
    <w:rsid w:val="00DC7F67"/>
    <w:rsid w:val="00DD0040"/>
    <w:rsid w:val="00DD00A0"/>
    <w:rsid w:val="00DD055B"/>
    <w:rsid w:val="00DD0EAD"/>
    <w:rsid w:val="00DD178E"/>
    <w:rsid w:val="00DD2081"/>
    <w:rsid w:val="00DD2ADD"/>
    <w:rsid w:val="00DD41D1"/>
    <w:rsid w:val="00DD4271"/>
    <w:rsid w:val="00DD48A5"/>
    <w:rsid w:val="00DD4F27"/>
    <w:rsid w:val="00DD57D0"/>
    <w:rsid w:val="00DD694C"/>
    <w:rsid w:val="00DE04AB"/>
    <w:rsid w:val="00DE058D"/>
    <w:rsid w:val="00DE064B"/>
    <w:rsid w:val="00DE06E1"/>
    <w:rsid w:val="00DE0BD3"/>
    <w:rsid w:val="00DE10EC"/>
    <w:rsid w:val="00DE1F60"/>
    <w:rsid w:val="00DE204F"/>
    <w:rsid w:val="00DE26B9"/>
    <w:rsid w:val="00DE387C"/>
    <w:rsid w:val="00DE4035"/>
    <w:rsid w:val="00DE4175"/>
    <w:rsid w:val="00DE4741"/>
    <w:rsid w:val="00DE4E55"/>
    <w:rsid w:val="00DE712F"/>
    <w:rsid w:val="00DE71D5"/>
    <w:rsid w:val="00DE742A"/>
    <w:rsid w:val="00DE7886"/>
    <w:rsid w:val="00DE790A"/>
    <w:rsid w:val="00DF03F2"/>
    <w:rsid w:val="00DF0598"/>
    <w:rsid w:val="00DF062B"/>
    <w:rsid w:val="00DF080F"/>
    <w:rsid w:val="00DF0C3E"/>
    <w:rsid w:val="00DF1220"/>
    <w:rsid w:val="00DF17E3"/>
    <w:rsid w:val="00DF29CA"/>
    <w:rsid w:val="00DF3EB3"/>
    <w:rsid w:val="00E001A1"/>
    <w:rsid w:val="00E00560"/>
    <w:rsid w:val="00E00B6F"/>
    <w:rsid w:val="00E01043"/>
    <w:rsid w:val="00E010A8"/>
    <w:rsid w:val="00E01324"/>
    <w:rsid w:val="00E0139D"/>
    <w:rsid w:val="00E013B7"/>
    <w:rsid w:val="00E01B1D"/>
    <w:rsid w:val="00E036E1"/>
    <w:rsid w:val="00E036F6"/>
    <w:rsid w:val="00E043FF"/>
    <w:rsid w:val="00E04B72"/>
    <w:rsid w:val="00E04C04"/>
    <w:rsid w:val="00E059E6"/>
    <w:rsid w:val="00E069C4"/>
    <w:rsid w:val="00E06C50"/>
    <w:rsid w:val="00E06E1C"/>
    <w:rsid w:val="00E07938"/>
    <w:rsid w:val="00E10A31"/>
    <w:rsid w:val="00E10D28"/>
    <w:rsid w:val="00E11001"/>
    <w:rsid w:val="00E1101C"/>
    <w:rsid w:val="00E11C48"/>
    <w:rsid w:val="00E12645"/>
    <w:rsid w:val="00E129D3"/>
    <w:rsid w:val="00E12AE5"/>
    <w:rsid w:val="00E13453"/>
    <w:rsid w:val="00E13F12"/>
    <w:rsid w:val="00E14673"/>
    <w:rsid w:val="00E14CF7"/>
    <w:rsid w:val="00E14E1C"/>
    <w:rsid w:val="00E15083"/>
    <w:rsid w:val="00E15A3C"/>
    <w:rsid w:val="00E16824"/>
    <w:rsid w:val="00E17342"/>
    <w:rsid w:val="00E17509"/>
    <w:rsid w:val="00E177D8"/>
    <w:rsid w:val="00E20E0A"/>
    <w:rsid w:val="00E20E3E"/>
    <w:rsid w:val="00E2157A"/>
    <w:rsid w:val="00E21A74"/>
    <w:rsid w:val="00E21FCE"/>
    <w:rsid w:val="00E22A3D"/>
    <w:rsid w:val="00E2367D"/>
    <w:rsid w:val="00E23DB7"/>
    <w:rsid w:val="00E24442"/>
    <w:rsid w:val="00E25CFF"/>
    <w:rsid w:val="00E26AA6"/>
    <w:rsid w:val="00E2727A"/>
    <w:rsid w:val="00E31EB5"/>
    <w:rsid w:val="00E3212B"/>
    <w:rsid w:val="00E329BF"/>
    <w:rsid w:val="00E33127"/>
    <w:rsid w:val="00E33AB9"/>
    <w:rsid w:val="00E340F4"/>
    <w:rsid w:val="00E3463B"/>
    <w:rsid w:val="00E34A6A"/>
    <w:rsid w:val="00E34B45"/>
    <w:rsid w:val="00E35482"/>
    <w:rsid w:val="00E357A4"/>
    <w:rsid w:val="00E36310"/>
    <w:rsid w:val="00E36ADE"/>
    <w:rsid w:val="00E36E01"/>
    <w:rsid w:val="00E37233"/>
    <w:rsid w:val="00E37AC4"/>
    <w:rsid w:val="00E40E2C"/>
    <w:rsid w:val="00E41682"/>
    <w:rsid w:val="00E41B23"/>
    <w:rsid w:val="00E422F9"/>
    <w:rsid w:val="00E42412"/>
    <w:rsid w:val="00E43B86"/>
    <w:rsid w:val="00E43BC7"/>
    <w:rsid w:val="00E450DF"/>
    <w:rsid w:val="00E452AD"/>
    <w:rsid w:val="00E45C7D"/>
    <w:rsid w:val="00E46056"/>
    <w:rsid w:val="00E465A5"/>
    <w:rsid w:val="00E46921"/>
    <w:rsid w:val="00E46AF9"/>
    <w:rsid w:val="00E477C8"/>
    <w:rsid w:val="00E510BD"/>
    <w:rsid w:val="00E5116A"/>
    <w:rsid w:val="00E51C35"/>
    <w:rsid w:val="00E53AEA"/>
    <w:rsid w:val="00E54132"/>
    <w:rsid w:val="00E543E4"/>
    <w:rsid w:val="00E5643F"/>
    <w:rsid w:val="00E6050B"/>
    <w:rsid w:val="00E60F28"/>
    <w:rsid w:val="00E61AB9"/>
    <w:rsid w:val="00E62BA2"/>
    <w:rsid w:val="00E6308E"/>
    <w:rsid w:val="00E63432"/>
    <w:rsid w:val="00E6363F"/>
    <w:rsid w:val="00E65445"/>
    <w:rsid w:val="00E659A8"/>
    <w:rsid w:val="00E66ACC"/>
    <w:rsid w:val="00E67C10"/>
    <w:rsid w:val="00E700A3"/>
    <w:rsid w:val="00E714E5"/>
    <w:rsid w:val="00E7279D"/>
    <w:rsid w:val="00E73331"/>
    <w:rsid w:val="00E73E23"/>
    <w:rsid w:val="00E7458E"/>
    <w:rsid w:val="00E7480B"/>
    <w:rsid w:val="00E75289"/>
    <w:rsid w:val="00E75FCC"/>
    <w:rsid w:val="00E77550"/>
    <w:rsid w:val="00E7758B"/>
    <w:rsid w:val="00E779C9"/>
    <w:rsid w:val="00E77A39"/>
    <w:rsid w:val="00E77D89"/>
    <w:rsid w:val="00E80376"/>
    <w:rsid w:val="00E8096F"/>
    <w:rsid w:val="00E813EB"/>
    <w:rsid w:val="00E81522"/>
    <w:rsid w:val="00E82644"/>
    <w:rsid w:val="00E82ECC"/>
    <w:rsid w:val="00E8314D"/>
    <w:rsid w:val="00E83E1D"/>
    <w:rsid w:val="00E843C1"/>
    <w:rsid w:val="00E84451"/>
    <w:rsid w:val="00E84CB9"/>
    <w:rsid w:val="00E84E03"/>
    <w:rsid w:val="00E851C5"/>
    <w:rsid w:val="00E853D4"/>
    <w:rsid w:val="00E85638"/>
    <w:rsid w:val="00E8600E"/>
    <w:rsid w:val="00E86777"/>
    <w:rsid w:val="00E87205"/>
    <w:rsid w:val="00E87865"/>
    <w:rsid w:val="00E87BE7"/>
    <w:rsid w:val="00E90042"/>
    <w:rsid w:val="00E9179B"/>
    <w:rsid w:val="00E91A78"/>
    <w:rsid w:val="00E91B50"/>
    <w:rsid w:val="00E91FB9"/>
    <w:rsid w:val="00E92860"/>
    <w:rsid w:val="00E92D96"/>
    <w:rsid w:val="00E92E39"/>
    <w:rsid w:val="00E93CFF"/>
    <w:rsid w:val="00E94F6E"/>
    <w:rsid w:val="00E952B0"/>
    <w:rsid w:val="00E95471"/>
    <w:rsid w:val="00E957EB"/>
    <w:rsid w:val="00E9597B"/>
    <w:rsid w:val="00E95B2E"/>
    <w:rsid w:val="00E967D8"/>
    <w:rsid w:val="00E97559"/>
    <w:rsid w:val="00E975D5"/>
    <w:rsid w:val="00EA29F0"/>
    <w:rsid w:val="00EA3556"/>
    <w:rsid w:val="00EA550D"/>
    <w:rsid w:val="00EA617C"/>
    <w:rsid w:val="00EA74D2"/>
    <w:rsid w:val="00EA7AEC"/>
    <w:rsid w:val="00EA7BB0"/>
    <w:rsid w:val="00EB001B"/>
    <w:rsid w:val="00EB0425"/>
    <w:rsid w:val="00EB0733"/>
    <w:rsid w:val="00EB116A"/>
    <w:rsid w:val="00EB18E3"/>
    <w:rsid w:val="00EB20A4"/>
    <w:rsid w:val="00EB2B29"/>
    <w:rsid w:val="00EB2DA7"/>
    <w:rsid w:val="00EB4A5E"/>
    <w:rsid w:val="00EB5385"/>
    <w:rsid w:val="00EB53F0"/>
    <w:rsid w:val="00EB73E5"/>
    <w:rsid w:val="00EC02ED"/>
    <w:rsid w:val="00EC2EBD"/>
    <w:rsid w:val="00EC2EFE"/>
    <w:rsid w:val="00EC564E"/>
    <w:rsid w:val="00EC6F7A"/>
    <w:rsid w:val="00EC70A7"/>
    <w:rsid w:val="00EC765B"/>
    <w:rsid w:val="00EC7850"/>
    <w:rsid w:val="00ED1825"/>
    <w:rsid w:val="00ED27A8"/>
    <w:rsid w:val="00ED294C"/>
    <w:rsid w:val="00ED3994"/>
    <w:rsid w:val="00ED4538"/>
    <w:rsid w:val="00ED4987"/>
    <w:rsid w:val="00ED4F4F"/>
    <w:rsid w:val="00ED4FC8"/>
    <w:rsid w:val="00ED5E5C"/>
    <w:rsid w:val="00ED5EBC"/>
    <w:rsid w:val="00ED6AF6"/>
    <w:rsid w:val="00ED720C"/>
    <w:rsid w:val="00ED7767"/>
    <w:rsid w:val="00ED794C"/>
    <w:rsid w:val="00EE003B"/>
    <w:rsid w:val="00EE0E6F"/>
    <w:rsid w:val="00EE1318"/>
    <w:rsid w:val="00EE1365"/>
    <w:rsid w:val="00EE1EFC"/>
    <w:rsid w:val="00EE2743"/>
    <w:rsid w:val="00EE2D43"/>
    <w:rsid w:val="00EE4007"/>
    <w:rsid w:val="00EE5575"/>
    <w:rsid w:val="00EE6133"/>
    <w:rsid w:val="00EE6646"/>
    <w:rsid w:val="00EE6997"/>
    <w:rsid w:val="00EE6A69"/>
    <w:rsid w:val="00EE6AB9"/>
    <w:rsid w:val="00EE6C04"/>
    <w:rsid w:val="00EE6C83"/>
    <w:rsid w:val="00EE747F"/>
    <w:rsid w:val="00EE7EA4"/>
    <w:rsid w:val="00EF0E15"/>
    <w:rsid w:val="00EF37E1"/>
    <w:rsid w:val="00EF42F4"/>
    <w:rsid w:val="00EF4CFD"/>
    <w:rsid w:val="00EF54B8"/>
    <w:rsid w:val="00EF6503"/>
    <w:rsid w:val="00F00611"/>
    <w:rsid w:val="00F01317"/>
    <w:rsid w:val="00F01982"/>
    <w:rsid w:val="00F01B60"/>
    <w:rsid w:val="00F01E8F"/>
    <w:rsid w:val="00F020F3"/>
    <w:rsid w:val="00F02B8E"/>
    <w:rsid w:val="00F0352D"/>
    <w:rsid w:val="00F036E2"/>
    <w:rsid w:val="00F03AC5"/>
    <w:rsid w:val="00F03F39"/>
    <w:rsid w:val="00F05699"/>
    <w:rsid w:val="00F05A07"/>
    <w:rsid w:val="00F06D71"/>
    <w:rsid w:val="00F06E88"/>
    <w:rsid w:val="00F0703E"/>
    <w:rsid w:val="00F074D7"/>
    <w:rsid w:val="00F078C2"/>
    <w:rsid w:val="00F1211F"/>
    <w:rsid w:val="00F12F42"/>
    <w:rsid w:val="00F13743"/>
    <w:rsid w:val="00F13A53"/>
    <w:rsid w:val="00F15395"/>
    <w:rsid w:val="00F153BF"/>
    <w:rsid w:val="00F1570E"/>
    <w:rsid w:val="00F15D50"/>
    <w:rsid w:val="00F15F1C"/>
    <w:rsid w:val="00F17842"/>
    <w:rsid w:val="00F17EC7"/>
    <w:rsid w:val="00F2099D"/>
    <w:rsid w:val="00F20CA7"/>
    <w:rsid w:val="00F21ACC"/>
    <w:rsid w:val="00F22FFC"/>
    <w:rsid w:val="00F2311D"/>
    <w:rsid w:val="00F23317"/>
    <w:rsid w:val="00F23CB7"/>
    <w:rsid w:val="00F264EB"/>
    <w:rsid w:val="00F26CD4"/>
    <w:rsid w:val="00F2759F"/>
    <w:rsid w:val="00F32060"/>
    <w:rsid w:val="00F33790"/>
    <w:rsid w:val="00F345CF"/>
    <w:rsid w:val="00F3485D"/>
    <w:rsid w:val="00F348B6"/>
    <w:rsid w:val="00F34AFF"/>
    <w:rsid w:val="00F35891"/>
    <w:rsid w:val="00F3649B"/>
    <w:rsid w:val="00F37827"/>
    <w:rsid w:val="00F409CF"/>
    <w:rsid w:val="00F4179C"/>
    <w:rsid w:val="00F4212B"/>
    <w:rsid w:val="00F42B0F"/>
    <w:rsid w:val="00F43036"/>
    <w:rsid w:val="00F43CC8"/>
    <w:rsid w:val="00F44F16"/>
    <w:rsid w:val="00F45737"/>
    <w:rsid w:val="00F45A60"/>
    <w:rsid w:val="00F45B13"/>
    <w:rsid w:val="00F4601A"/>
    <w:rsid w:val="00F46755"/>
    <w:rsid w:val="00F47181"/>
    <w:rsid w:val="00F47595"/>
    <w:rsid w:val="00F47B16"/>
    <w:rsid w:val="00F50551"/>
    <w:rsid w:val="00F51422"/>
    <w:rsid w:val="00F51969"/>
    <w:rsid w:val="00F52FBD"/>
    <w:rsid w:val="00F535E8"/>
    <w:rsid w:val="00F5446C"/>
    <w:rsid w:val="00F547AC"/>
    <w:rsid w:val="00F54BA1"/>
    <w:rsid w:val="00F5519F"/>
    <w:rsid w:val="00F55594"/>
    <w:rsid w:val="00F55A4F"/>
    <w:rsid w:val="00F56112"/>
    <w:rsid w:val="00F563FD"/>
    <w:rsid w:val="00F564D1"/>
    <w:rsid w:val="00F57FAA"/>
    <w:rsid w:val="00F60C9E"/>
    <w:rsid w:val="00F629D6"/>
    <w:rsid w:val="00F62E85"/>
    <w:rsid w:val="00F63309"/>
    <w:rsid w:val="00F63DFB"/>
    <w:rsid w:val="00F65CF2"/>
    <w:rsid w:val="00F65E7A"/>
    <w:rsid w:val="00F65EEB"/>
    <w:rsid w:val="00F660BF"/>
    <w:rsid w:val="00F66C85"/>
    <w:rsid w:val="00F67B66"/>
    <w:rsid w:val="00F70730"/>
    <w:rsid w:val="00F70734"/>
    <w:rsid w:val="00F714CD"/>
    <w:rsid w:val="00F71C10"/>
    <w:rsid w:val="00F728CF"/>
    <w:rsid w:val="00F72D6A"/>
    <w:rsid w:val="00F72ECD"/>
    <w:rsid w:val="00F73133"/>
    <w:rsid w:val="00F73C20"/>
    <w:rsid w:val="00F73ED9"/>
    <w:rsid w:val="00F7418E"/>
    <w:rsid w:val="00F74CC5"/>
    <w:rsid w:val="00F77893"/>
    <w:rsid w:val="00F80875"/>
    <w:rsid w:val="00F81778"/>
    <w:rsid w:val="00F81A2D"/>
    <w:rsid w:val="00F8213E"/>
    <w:rsid w:val="00F824BA"/>
    <w:rsid w:val="00F8255A"/>
    <w:rsid w:val="00F8346C"/>
    <w:rsid w:val="00F8362F"/>
    <w:rsid w:val="00F84273"/>
    <w:rsid w:val="00F8559E"/>
    <w:rsid w:val="00F871E8"/>
    <w:rsid w:val="00F87537"/>
    <w:rsid w:val="00F875A0"/>
    <w:rsid w:val="00F902D6"/>
    <w:rsid w:val="00F90473"/>
    <w:rsid w:val="00F90632"/>
    <w:rsid w:val="00F913F0"/>
    <w:rsid w:val="00F91677"/>
    <w:rsid w:val="00F9195E"/>
    <w:rsid w:val="00F9213A"/>
    <w:rsid w:val="00F92E0F"/>
    <w:rsid w:val="00F93C48"/>
    <w:rsid w:val="00F95DF8"/>
    <w:rsid w:val="00F96C7C"/>
    <w:rsid w:val="00F97612"/>
    <w:rsid w:val="00F97B9E"/>
    <w:rsid w:val="00FA006A"/>
    <w:rsid w:val="00FA1DC4"/>
    <w:rsid w:val="00FA2609"/>
    <w:rsid w:val="00FA3188"/>
    <w:rsid w:val="00FA3FC8"/>
    <w:rsid w:val="00FA40C6"/>
    <w:rsid w:val="00FA56F8"/>
    <w:rsid w:val="00FA654D"/>
    <w:rsid w:val="00FA69E0"/>
    <w:rsid w:val="00FA6D99"/>
    <w:rsid w:val="00FA6E02"/>
    <w:rsid w:val="00FA7123"/>
    <w:rsid w:val="00FA7480"/>
    <w:rsid w:val="00FB14E1"/>
    <w:rsid w:val="00FB1A4F"/>
    <w:rsid w:val="00FB1D14"/>
    <w:rsid w:val="00FB204A"/>
    <w:rsid w:val="00FB28BC"/>
    <w:rsid w:val="00FB2964"/>
    <w:rsid w:val="00FB3F21"/>
    <w:rsid w:val="00FB43F3"/>
    <w:rsid w:val="00FB4883"/>
    <w:rsid w:val="00FB548D"/>
    <w:rsid w:val="00FB5CE9"/>
    <w:rsid w:val="00FB5E00"/>
    <w:rsid w:val="00FB610B"/>
    <w:rsid w:val="00FB6203"/>
    <w:rsid w:val="00FB62D5"/>
    <w:rsid w:val="00FB7720"/>
    <w:rsid w:val="00FB7DBF"/>
    <w:rsid w:val="00FC0643"/>
    <w:rsid w:val="00FC0FA8"/>
    <w:rsid w:val="00FC1B05"/>
    <w:rsid w:val="00FC379D"/>
    <w:rsid w:val="00FC3A6B"/>
    <w:rsid w:val="00FC3C47"/>
    <w:rsid w:val="00FC3E87"/>
    <w:rsid w:val="00FC4284"/>
    <w:rsid w:val="00FC42DE"/>
    <w:rsid w:val="00FC4B35"/>
    <w:rsid w:val="00FC4B88"/>
    <w:rsid w:val="00FC757D"/>
    <w:rsid w:val="00FD06DD"/>
    <w:rsid w:val="00FD07ED"/>
    <w:rsid w:val="00FD0E96"/>
    <w:rsid w:val="00FD1627"/>
    <w:rsid w:val="00FD3002"/>
    <w:rsid w:val="00FD564C"/>
    <w:rsid w:val="00FD59D9"/>
    <w:rsid w:val="00FD6257"/>
    <w:rsid w:val="00FD62ED"/>
    <w:rsid w:val="00FD6EF9"/>
    <w:rsid w:val="00FD7E4B"/>
    <w:rsid w:val="00FE05FD"/>
    <w:rsid w:val="00FE12C4"/>
    <w:rsid w:val="00FE13CC"/>
    <w:rsid w:val="00FE1A20"/>
    <w:rsid w:val="00FE1B1E"/>
    <w:rsid w:val="00FE1CF1"/>
    <w:rsid w:val="00FE2A97"/>
    <w:rsid w:val="00FE2AE6"/>
    <w:rsid w:val="00FE37C8"/>
    <w:rsid w:val="00FE383D"/>
    <w:rsid w:val="00FE390E"/>
    <w:rsid w:val="00FE4051"/>
    <w:rsid w:val="00FE539E"/>
    <w:rsid w:val="00FE56AB"/>
    <w:rsid w:val="00FE5DF4"/>
    <w:rsid w:val="00FE6A43"/>
    <w:rsid w:val="00FE7483"/>
    <w:rsid w:val="00FF00F9"/>
    <w:rsid w:val="00FF080F"/>
    <w:rsid w:val="00FF3003"/>
    <w:rsid w:val="00FF36F9"/>
    <w:rsid w:val="00FF3D4C"/>
    <w:rsid w:val="00FF43C8"/>
    <w:rsid w:val="00FF499E"/>
    <w:rsid w:val="00FF4E22"/>
    <w:rsid w:val="00FF5E30"/>
    <w:rsid w:val="00FF67C0"/>
    <w:rsid w:val="00FF6A8E"/>
    <w:rsid w:val="00FF6B00"/>
    <w:rsid w:val="00FF701C"/>
    <w:rsid w:val="00FF7158"/>
    <w:rsid w:val="00FF7882"/>
    <w:rsid w:val="00FF7A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rokecolor="green">
      <v:stroke color="green" weight="1pt"/>
      <v:textbox inset="1mm,1mm,1mm,1mm"/>
      <o:colormru v:ext="edit" colors="#33c,green,#f3c,#009,#039"/>
    </o:shapedefaults>
    <o:shapelayout v:ext="edit">
      <o:idmap v:ext="edit" data="1"/>
    </o:shapelayout>
  </w:shapeDefaults>
  <w:decimalSymbol w:val="."/>
  <w:listSeparator w:val=","/>
  <w15:docId w15:val="{0932E70A-A217-42E0-A49B-D6625BD9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D803E4"/>
    <w:pPr>
      <w:widowControl w:val="0"/>
      <w:tabs>
        <w:tab w:val="left" w:pos="851"/>
        <w:tab w:val="left" w:pos="1418"/>
        <w:tab w:val="left" w:pos="1985"/>
      </w:tabs>
      <w:spacing w:afterLines="50" w:after="50"/>
      <w:ind w:firstLineChars="200" w:firstLine="200"/>
    </w:pPr>
    <w:rPr>
      <w:rFonts w:ascii="Arial Narrow" w:hAnsi="Arial Narrow" w:cs="Arial"/>
      <w:sz w:val="22"/>
      <w:szCs w:val="24"/>
      <w:lang w:eastAsia="en-US"/>
    </w:rPr>
  </w:style>
  <w:style w:type="paragraph" w:styleId="1">
    <w:name w:val="heading 1"/>
    <w:basedOn w:val="ab"/>
    <w:next w:val="2"/>
    <w:link w:val="1Char"/>
    <w:qFormat/>
    <w:rsid w:val="00806042"/>
    <w:pPr>
      <w:keepNext/>
      <w:numPr>
        <w:numId w:val="8"/>
      </w:numPr>
      <w:tabs>
        <w:tab w:val="clear" w:pos="1418"/>
        <w:tab w:val="clear" w:pos="1985"/>
        <w:tab w:val="left" w:pos="709"/>
      </w:tabs>
      <w:ind w:leftChars="200" w:left="200" w:firstLine="431"/>
      <w:outlineLvl w:val="0"/>
    </w:pPr>
    <w:rPr>
      <w:rFonts w:ascii="Arial" w:hAnsi="Arial"/>
      <w:b/>
      <w:bCs/>
      <w:caps/>
      <w:noProof/>
      <w:szCs w:val="32"/>
      <w:lang w:val="en-US" w:eastAsia="zh-CN"/>
    </w:rPr>
  </w:style>
  <w:style w:type="paragraph" w:styleId="2">
    <w:name w:val="heading 2"/>
    <w:basedOn w:val="ab"/>
    <w:next w:val="ac"/>
    <w:link w:val="2Char"/>
    <w:qFormat/>
    <w:rsid w:val="00D52F5A"/>
    <w:pPr>
      <w:numPr>
        <w:ilvl w:val="1"/>
        <w:numId w:val="8"/>
      </w:numPr>
      <w:tabs>
        <w:tab w:val="clear" w:pos="851"/>
        <w:tab w:val="clear" w:pos="1418"/>
        <w:tab w:val="clear" w:pos="1985"/>
        <w:tab w:val="left" w:pos="709"/>
      </w:tabs>
      <w:ind w:left="0" w:firstLine="0"/>
      <w:outlineLvl w:val="1"/>
    </w:pPr>
    <w:rPr>
      <w:rFonts w:ascii="Arial" w:hAnsi="Arial"/>
      <w:b/>
      <w:bCs/>
      <w:iCs/>
      <w:szCs w:val="28"/>
      <w:lang w:eastAsia="zh-CN"/>
    </w:rPr>
  </w:style>
  <w:style w:type="paragraph" w:styleId="3">
    <w:name w:val="heading 3"/>
    <w:basedOn w:val="ad"/>
    <w:next w:val="ae"/>
    <w:link w:val="3Char"/>
    <w:uiPriority w:val="9"/>
    <w:qFormat/>
    <w:rsid w:val="003454ED"/>
    <w:pPr>
      <w:keepNext/>
      <w:numPr>
        <w:ilvl w:val="2"/>
        <w:numId w:val="8"/>
      </w:numPr>
      <w:tabs>
        <w:tab w:val="clear" w:pos="1418"/>
        <w:tab w:val="clear" w:pos="1985"/>
        <w:tab w:val="left" w:pos="709"/>
        <w:tab w:val="left" w:pos="993"/>
        <w:tab w:val="left" w:pos="1134"/>
        <w:tab w:val="left" w:pos="1560"/>
      </w:tabs>
      <w:ind w:left="200" w:firstLineChars="0" w:firstLine="0"/>
      <w:outlineLvl w:val="2"/>
    </w:pPr>
    <w:rPr>
      <w:rFonts w:ascii="Arial" w:hAnsi="Arial"/>
      <w:bCs/>
      <w:szCs w:val="26"/>
      <w:lang w:val="en-US" w:eastAsia="zh-CN"/>
    </w:rPr>
  </w:style>
  <w:style w:type="paragraph" w:styleId="4">
    <w:name w:val="heading 4"/>
    <w:basedOn w:val="af"/>
    <w:next w:val="ab"/>
    <w:link w:val="4Char"/>
    <w:qFormat/>
    <w:rsid w:val="00CA2878"/>
    <w:pPr>
      <w:numPr>
        <w:ilvl w:val="3"/>
      </w:numPr>
      <w:spacing w:line="360" w:lineRule="auto"/>
      <w:outlineLvl w:val="3"/>
    </w:pPr>
    <w:rPr>
      <w:rFonts w:ascii="Arial Narrow" w:eastAsia="宋体" w:hAnsi="Arial Narrow"/>
    </w:rPr>
  </w:style>
  <w:style w:type="paragraph" w:styleId="5">
    <w:name w:val="heading 5"/>
    <w:basedOn w:val="ab"/>
    <w:next w:val="ab"/>
    <w:link w:val="5Char"/>
    <w:qFormat/>
    <w:rsid w:val="00283038"/>
    <w:pPr>
      <w:keepNext/>
      <w:numPr>
        <w:ilvl w:val="4"/>
        <w:numId w:val="8"/>
      </w:numPr>
      <w:outlineLvl w:val="4"/>
    </w:pPr>
  </w:style>
  <w:style w:type="paragraph" w:styleId="6">
    <w:name w:val="heading 6"/>
    <w:basedOn w:val="ab"/>
    <w:next w:val="ab"/>
    <w:link w:val="6Char"/>
    <w:qFormat/>
    <w:rsid w:val="00283038"/>
    <w:pPr>
      <w:keepNext/>
      <w:numPr>
        <w:ilvl w:val="5"/>
        <w:numId w:val="8"/>
      </w:numPr>
      <w:outlineLvl w:val="5"/>
    </w:pPr>
  </w:style>
  <w:style w:type="paragraph" w:styleId="7">
    <w:name w:val="heading 7"/>
    <w:basedOn w:val="ab"/>
    <w:next w:val="ab"/>
    <w:link w:val="7Char"/>
    <w:qFormat/>
    <w:rsid w:val="00283038"/>
    <w:pPr>
      <w:keepNext/>
      <w:numPr>
        <w:ilvl w:val="6"/>
        <w:numId w:val="8"/>
      </w:numPr>
      <w:outlineLvl w:val="6"/>
    </w:pPr>
    <w:rPr>
      <w:bCs/>
    </w:rPr>
  </w:style>
  <w:style w:type="paragraph" w:styleId="8">
    <w:name w:val="heading 8"/>
    <w:basedOn w:val="ab"/>
    <w:next w:val="ab"/>
    <w:link w:val="8Char"/>
    <w:qFormat/>
    <w:rsid w:val="00283038"/>
    <w:pPr>
      <w:keepNext/>
      <w:numPr>
        <w:ilvl w:val="7"/>
        <w:numId w:val="8"/>
      </w:numPr>
      <w:outlineLvl w:val="7"/>
    </w:pPr>
  </w:style>
  <w:style w:type="paragraph" w:styleId="9">
    <w:name w:val="heading 9"/>
    <w:basedOn w:val="ab"/>
    <w:next w:val="ab"/>
    <w:link w:val="9Char"/>
    <w:qFormat/>
    <w:rsid w:val="00283038"/>
    <w:pPr>
      <w:keepNext/>
      <w:numPr>
        <w:ilvl w:val="8"/>
        <w:numId w:val="8"/>
      </w:numPr>
      <w:tabs>
        <w:tab w:val="clear" w:pos="851"/>
        <w:tab w:val="clear" w:pos="1418"/>
        <w:tab w:val="clear" w:pos="1985"/>
      </w:tabs>
      <w:outlineLvl w:val="8"/>
    </w:p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paragraph" w:styleId="ac">
    <w:name w:val="Body Text Indent"/>
    <w:basedOn w:val="ab"/>
    <w:link w:val="Char"/>
    <w:uiPriority w:val="99"/>
    <w:rsid w:val="004F5A15"/>
    <w:pPr>
      <w:tabs>
        <w:tab w:val="clear" w:pos="851"/>
        <w:tab w:val="clear" w:pos="1418"/>
        <w:tab w:val="clear" w:pos="1985"/>
      </w:tabs>
      <w:spacing w:after="240"/>
      <w:ind w:left="709"/>
      <w:jc w:val="both"/>
    </w:pPr>
  </w:style>
  <w:style w:type="paragraph" w:customStyle="1" w:styleId="StyleStyleHeading4Left097cmHanging155cmLeft0">
    <w:name w:val="Style Style Heading 4 + Left:  0.97 cm Hanging:  1.55 cm + Left:  0..."/>
    <w:basedOn w:val="ab"/>
    <w:rsid w:val="00AB0A80"/>
    <w:pPr>
      <w:keepNext/>
      <w:tabs>
        <w:tab w:val="clear" w:pos="851"/>
        <w:tab w:val="clear" w:pos="1985"/>
        <w:tab w:val="left" w:pos="567"/>
      </w:tabs>
      <w:spacing w:after="120"/>
      <w:ind w:left="567"/>
      <w:outlineLvl w:val="3"/>
    </w:pPr>
    <w:rPr>
      <w:rFonts w:ascii="Arial Bold" w:hAnsi="Arial Bold" w:cs="Times New Roman"/>
      <w:b/>
      <w:bCs/>
      <w:szCs w:val="20"/>
    </w:rPr>
  </w:style>
  <w:style w:type="paragraph" w:customStyle="1" w:styleId="Bullet">
    <w:name w:val="Bullet"/>
    <w:basedOn w:val="ab"/>
    <w:rsid w:val="002B3D8A"/>
    <w:pPr>
      <w:tabs>
        <w:tab w:val="clear" w:pos="851"/>
        <w:tab w:val="clear" w:pos="1418"/>
        <w:tab w:val="clear" w:pos="1985"/>
        <w:tab w:val="left" w:pos="1134"/>
      </w:tabs>
      <w:spacing w:after="120"/>
    </w:pPr>
  </w:style>
  <w:style w:type="paragraph" w:customStyle="1" w:styleId="Bullet1">
    <w:name w:val="Bullet 1"/>
    <w:basedOn w:val="Bullet"/>
    <w:qFormat/>
    <w:rsid w:val="001A4A67"/>
    <w:pPr>
      <w:numPr>
        <w:numId w:val="1"/>
      </w:numPr>
      <w:tabs>
        <w:tab w:val="clear" w:pos="1134"/>
        <w:tab w:val="left" w:pos="1276"/>
      </w:tabs>
    </w:pPr>
  </w:style>
  <w:style w:type="table" w:styleId="af3">
    <w:name w:val="Table Grid"/>
    <w:basedOn w:val="af1"/>
    <w:uiPriority w:val="59"/>
    <w:qFormat/>
    <w:rsid w:val="00B97932"/>
    <w:pPr>
      <w:spacing w:after="60"/>
    </w:pPr>
    <w:rPr>
      <w:rFonts w:ascii="Arial Narrow" w:hAnsi="Arial Narrow"/>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0" w:type="dxa"/>
        <w:right w:w="85" w:type="dxa"/>
      </w:tblCellMar>
    </w:tblPr>
    <w:tcPr>
      <w:shd w:val="clear" w:color="auto" w:fill="auto"/>
    </w:tcPr>
    <w:tblStylePr w:type="firstRow">
      <w:pPr>
        <w:wordWrap/>
        <w:spacing w:beforeLines="0" w:beforeAutospacing="0" w:afterLines="0" w:afterAutospacing="0" w:line="240" w:lineRule="auto"/>
      </w:pPr>
      <w:rPr>
        <w:rFonts w:ascii="Calibri" w:hAnsi="Calibri"/>
        <w:b/>
        <w:caps w:val="0"/>
        <w:smallCaps w:val="0"/>
        <w:strike w:val="0"/>
        <w:dstrike w:val="0"/>
        <w:vanish w:val="0"/>
        <w:color w:val="000000"/>
        <w:sz w:val="20"/>
        <w:vertAlign w:val="baseline"/>
      </w:rPr>
      <w:tblPr/>
      <w:tcPr>
        <w:shd w:val="clear" w:color="auto" w:fill="B3B3B3"/>
      </w:tcPr>
    </w:tblStylePr>
    <w:tblStylePr w:type="lastRow">
      <w:rPr>
        <w:rFonts w:ascii="Arial Bold" w:hAnsi="Arial Bold"/>
        <w:b w:val="0"/>
        <w:i w:val="0"/>
        <w:iCs/>
        <w:sz w:val="20"/>
      </w:rPr>
      <w:tblPr/>
      <w:tcPr>
        <w:tcBorders>
          <w:tl2br w:val="none" w:sz="0" w:space="0" w:color="auto"/>
          <w:tr2bl w:val="none" w:sz="0" w:space="0" w:color="auto"/>
        </w:tcBorders>
      </w:tcPr>
    </w:tblStylePr>
    <w:tblStylePr w:type="lastCol">
      <w:rPr>
        <w:rFonts w:ascii="Arial Bold" w:hAnsi="Arial Bold"/>
        <w:i w:val="0"/>
        <w:iCs/>
        <w:sz w:val="20"/>
      </w:rPr>
      <w:tblPr/>
      <w:tcPr>
        <w:tcBorders>
          <w:tl2br w:val="none" w:sz="0" w:space="0" w:color="auto"/>
          <w:tr2bl w:val="none" w:sz="0" w:space="0" w:color="auto"/>
        </w:tcBorders>
      </w:tcPr>
    </w:tblStylePr>
  </w:style>
  <w:style w:type="character" w:styleId="af4">
    <w:name w:val="Hyperlink"/>
    <w:uiPriority w:val="99"/>
    <w:qFormat/>
    <w:rsid w:val="0097213F"/>
    <w:rPr>
      <w:rFonts w:ascii="Arial Narrow" w:hAnsi="Arial Narrow"/>
      <w:color w:val="0000FF"/>
      <w:sz w:val="22"/>
      <w:u w:val="single"/>
    </w:rPr>
  </w:style>
  <w:style w:type="paragraph" w:customStyle="1" w:styleId="10">
    <w:name w:val="1"/>
    <w:rsid w:val="00B227C6"/>
    <w:rPr>
      <w:sz w:val="22"/>
      <w:lang w:val="en-US" w:eastAsia="en-US"/>
    </w:rPr>
  </w:style>
  <w:style w:type="paragraph" w:customStyle="1" w:styleId="AppendixHeading">
    <w:name w:val="Appendix Heading"/>
    <w:basedOn w:val="1"/>
    <w:next w:val="ac"/>
    <w:rsid w:val="001D75B2"/>
    <w:pPr>
      <w:numPr>
        <w:numId w:val="2"/>
      </w:numPr>
      <w:jc w:val="center"/>
    </w:pPr>
  </w:style>
  <w:style w:type="paragraph" w:customStyle="1" w:styleId="TableHeading">
    <w:name w:val="Table Heading"/>
    <w:basedOn w:val="ab"/>
    <w:next w:val="ac"/>
    <w:rsid w:val="002F6BD2"/>
    <w:pPr>
      <w:numPr>
        <w:numId w:val="4"/>
      </w:numPr>
      <w:tabs>
        <w:tab w:val="clear" w:pos="851"/>
        <w:tab w:val="clear" w:pos="1418"/>
        <w:tab w:val="clear" w:pos="1985"/>
      </w:tabs>
      <w:spacing w:before="120" w:after="240"/>
      <w:jc w:val="center"/>
    </w:pPr>
    <w:rPr>
      <w:b/>
      <w:i/>
      <w:iCs/>
      <w:sz w:val="18"/>
    </w:rPr>
  </w:style>
  <w:style w:type="paragraph" w:customStyle="1" w:styleId="TableText">
    <w:name w:val="Table Text"/>
    <w:basedOn w:val="ab"/>
    <w:rsid w:val="005A2E7D"/>
    <w:pPr>
      <w:spacing w:after="60"/>
    </w:pPr>
  </w:style>
  <w:style w:type="paragraph" w:styleId="11">
    <w:name w:val="toc 1"/>
    <w:basedOn w:val="ab"/>
    <w:next w:val="ab"/>
    <w:uiPriority w:val="39"/>
    <w:rsid w:val="00450C9E"/>
    <w:pPr>
      <w:tabs>
        <w:tab w:val="clear" w:pos="851"/>
        <w:tab w:val="clear" w:pos="1418"/>
        <w:tab w:val="clear" w:pos="1985"/>
      </w:tabs>
      <w:spacing w:before="120" w:after="120" w:line="360" w:lineRule="auto"/>
    </w:pPr>
    <w:rPr>
      <w:rFonts w:asciiTheme="minorHAnsi" w:hAnsiTheme="minorHAnsi"/>
      <w:b/>
      <w:bCs/>
      <w:caps/>
      <w:szCs w:val="20"/>
    </w:rPr>
  </w:style>
  <w:style w:type="paragraph" w:customStyle="1" w:styleId="FigureHeading">
    <w:name w:val="Figure Heading"/>
    <w:basedOn w:val="TableHeading"/>
    <w:next w:val="ab"/>
    <w:rsid w:val="008A2709"/>
    <w:pPr>
      <w:numPr>
        <w:numId w:val="3"/>
      </w:numPr>
    </w:pPr>
  </w:style>
  <w:style w:type="paragraph" w:customStyle="1" w:styleId="Bullet-Lettered">
    <w:name w:val="Bullet - Lettered"/>
    <w:basedOn w:val="ab"/>
    <w:qFormat/>
    <w:rsid w:val="00B97932"/>
    <w:pPr>
      <w:numPr>
        <w:numId w:val="5"/>
      </w:numPr>
      <w:tabs>
        <w:tab w:val="clear" w:pos="851"/>
        <w:tab w:val="clear" w:pos="1418"/>
        <w:tab w:val="clear" w:pos="1701"/>
        <w:tab w:val="clear" w:pos="1985"/>
        <w:tab w:val="left" w:pos="709"/>
      </w:tabs>
      <w:ind w:left="1276" w:hanging="567"/>
    </w:pPr>
  </w:style>
  <w:style w:type="paragraph" w:customStyle="1" w:styleId="Bullet-Numbered">
    <w:name w:val="Bullet - Numbered"/>
    <w:basedOn w:val="ab"/>
    <w:rsid w:val="001A4A67"/>
    <w:pPr>
      <w:numPr>
        <w:numId w:val="7"/>
      </w:numPr>
      <w:tabs>
        <w:tab w:val="clear" w:pos="851"/>
        <w:tab w:val="clear" w:pos="1418"/>
        <w:tab w:val="clear" w:pos="1985"/>
        <w:tab w:val="left" w:pos="709"/>
      </w:tabs>
    </w:pPr>
    <w:rPr>
      <w:szCs w:val="22"/>
    </w:rPr>
  </w:style>
  <w:style w:type="paragraph" w:customStyle="1" w:styleId="Bullet2">
    <w:name w:val="Bullet 2"/>
    <w:basedOn w:val="Bullet"/>
    <w:rsid w:val="00B97932"/>
    <w:pPr>
      <w:numPr>
        <w:numId w:val="6"/>
      </w:numPr>
      <w:tabs>
        <w:tab w:val="clear" w:pos="567"/>
        <w:tab w:val="clear" w:pos="1134"/>
        <w:tab w:val="left" w:pos="1276"/>
        <w:tab w:val="left" w:pos="1843"/>
      </w:tabs>
      <w:ind w:left="1843" w:hanging="567"/>
    </w:pPr>
  </w:style>
  <w:style w:type="paragraph" w:customStyle="1" w:styleId="Title1">
    <w:name w:val="Title1"/>
    <w:basedOn w:val="ab"/>
    <w:rsid w:val="002579C0"/>
    <w:pPr>
      <w:spacing w:after="600"/>
      <w:jc w:val="center"/>
    </w:pPr>
    <w:rPr>
      <w:sz w:val="80"/>
      <w:szCs w:val="80"/>
    </w:rPr>
  </w:style>
  <w:style w:type="paragraph" w:customStyle="1" w:styleId="Style40ptBoldCenteredAfter30pt">
    <w:name w:val="Style 40 pt Bold Centered After:  30 pt"/>
    <w:basedOn w:val="ab"/>
    <w:rsid w:val="002579C0"/>
    <w:pPr>
      <w:spacing w:after="600"/>
      <w:jc w:val="center"/>
    </w:pPr>
    <w:rPr>
      <w:rFonts w:cs="Times New Roman"/>
      <w:b/>
      <w:bCs/>
      <w:sz w:val="80"/>
      <w:szCs w:val="20"/>
    </w:rPr>
  </w:style>
  <w:style w:type="paragraph" w:customStyle="1" w:styleId="TableofContents">
    <w:name w:val="Table of Contents"/>
    <w:basedOn w:val="11"/>
    <w:rsid w:val="002579C0"/>
    <w:pPr>
      <w:jc w:val="center"/>
    </w:pPr>
  </w:style>
  <w:style w:type="paragraph" w:styleId="30">
    <w:name w:val="toc 3"/>
    <w:basedOn w:val="ab"/>
    <w:next w:val="ab"/>
    <w:autoRedefine/>
    <w:uiPriority w:val="39"/>
    <w:rsid w:val="00450C9E"/>
    <w:pPr>
      <w:tabs>
        <w:tab w:val="clear" w:pos="851"/>
        <w:tab w:val="clear" w:pos="1418"/>
        <w:tab w:val="clear" w:pos="1985"/>
      </w:tabs>
      <w:spacing w:line="360" w:lineRule="auto"/>
      <w:ind w:left="442"/>
    </w:pPr>
    <w:rPr>
      <w:rFonts w:asciiTheme="minorHAnsi" w:hAnsiTheme="minorHAnsi"/>
      <w:iCs/>
      <w:sz w:val="21"/>
      <w:szCs w:val="20"/>
    </w:rPr>
  </w:style>
  <w:style w:type="paragraph" w:styleId="af5">
    <w:name w:val="header"/>
    <w:basedOn w:val="ab"/>
    <w:link w:val="Char0"/>
    <w:uiPriority w:val="99"/>
    <w:rsid w:val="002579C0"/>
    <w:pPr>
      <w:tabs>
        <w:tab w:val="clear" w:pos="851"/>
        <w:tab w:val="clear" w:pos="1418"/>
        <w:tab w:val="clear" w:pos="1985"/>
        <w:tab w:val="center" w:pos="4153"/>
        <w:tab w:val="right" w:pos="8306"/>
      </w:tabs>
    </w:pPr>
  </w:style>
  <w:style w:type="character" w:customStyle="1" w:styleId="Char0">
    <w:name w:val="页眉 Char"/>
    <w:basedOn w:val="af0"/>
    <w:link w:val="af5"/>
    <w:uiPriority w:val="99"/>
    <w:rsid w:val="00695E3C"/>
    <w:rPr>
      <w:rFonts w:ascii="Arial Narrow" w:hAnsi="Arial Narrow" w:cs="Arial"/>
      <w:sz w:val="22"/>
      <w:szCs w:val="24"/>
      <w:lang w:eastAsia="en-US"/>
    </w:rPr>
  </w:style>
  <w:style w:type="paragraph" w:styleId="af6">
    <w:name w:val="footer"/>
    <w:basedOn w:val="ab"/>
    <w:link w:val="Char1"/>
    <w:uiPriority w:val="99"/>
    <w:rsid w:val="002579C0"/>
    <w:pPr>
      <w:tabs>
        <w:tab w:val="clear" w:pos="851"/>
        <w:tab w:val="clear" w:pos="1418"/>
        <w:tab w:val="clear" w:pos="1985"/>
        <w:tab w:val="center" w:pos="4153"/>
        <w:tab w:val="right" w:pos="8306"/>
      </w:tabs>
    </w:pPr>
  </w:style>
  <w:style w:type="character" w:customStyle="1" w:styleId="Char1">
    <w:name w:val="页脚 Char"/>
    <w:basedOn w:val="af0"/>
    <w:link w:val="af6"/>
    <w:uiPriority w:val="99"/>
    <w:rsid w:val="00703B23"/>
    <w:rPr>
      <w:rFonts w:ascii="Arial Narrow" w:hAnsi="Arial Narrow" w:cs="Arial"/>
      <w:sz w:val="22"/>
      <w:szCs w:val="24"/>
      <w:lang w:eastAsia="en-US"/>
    </w:rPr>
  </w:style>
  <w:style w:type="paragraph" w:customStyle="1" w:styleId="StyleHeading4Left097cm">
    <w:name w:val="Style Heading 4 + Left:  0.97 cm"/>
    <w:basedOn w:val="4"/>
    <w:rsid w:val="00FF701C"/>
    <w:pPr>
      <w:ind w:left="550"/>
    </w:pPr>
    <w:rPr>
      <w:rFonts w:cs="Times New Roman"/>
    </w:rPr>
  </w:style>
  <w:style w:type="paragraph" w:styleId="20">
    <w:name w:val="toc 2"/>
    <w:basedOn w:val="ab"/>
    <w:next w:val="ab"/>
    <w:autoRedefine/>
    <w:uiPriority w:val="39"/>
    <w:rsid w:val="00450C9E"/>
    <w:pPr>
      <w:tabs>
        <w:tab w:val="clear" w:pos="851"/>
        <w:tab w:val="clear" w:pos="1418"/>
        <w:tab w:val="clear" w:pos="1985"/>
      </w:tabs>
      <w:spacing w:line="360" w:lineRule="auto"/>
      <w:ind w:left="221"/>
    </w:pPr>
    <w:rPr>
      <w:rFonts w:asciiTheme="minorHAnsi" w:hAnsiTheme="minorHAnsi"/>
      <w:b/>
      <w:smallCaps/>
      <w:sz w:val="21"/>
      <w:szCs w:val="20"/>
    </w:rPr>
  </w:style>
  <w:style w:type="paragraph" w:styleId="af7">
    <w:name w:val="Balloon Text"/>
    <w:basedOn w:val="ab"/>
    <w:link w:val="Char2"/>
    <w:rsid w:val="0044269C"/>
    <w:rPr>
      <w:rFonts w:ascii="Tahoma" w:hAnsi="Tahoma" w:cs="Tahoma"/>
      <w:sz w:val="16"/>
      <w:szCs w:val="16"/>
    </w:rPr>
  </w:style>
  <w:style w:type="character" w:customStyle="1" w:styleId="Char2">
    <w:name w:val="批注框文本 Char"/>
    <w:basedOn w:val="af0"/>
    <w:link w:val="af7"/>
    <w:rsid w:val="0044269C"/>
    <w:rPr>
      <w:rFonts w:ascii="Tahoma" w:hAnsi="Tahoma" w:cs="Tahoma"/>
      <w:sz w:val="16"/>
      <w:szCs w:val="16"/>
      <w:lang w:eastAsia="en-US"/>
    </w:rPr>
  </w:style>
  <w:style w:type="paragraph" w:styleId="af8">
    <w:name w:val="List Paragraph"/>
    <w:basedOn w:val="ab"/>
    <w:uiPriority w:val="1"/>
    <w:qFormat/>
    <w:rsid w:val="00BA7F43"/>
    <w:pPr>
      <w:ind w:firstLine="420"/>
    </w:pPr>
  </w:style>
  <w:style w:type="paragraph" w:styleId="af9">
    <w:name w:val="endnote text"/>
    <w:basedOn w:val="ab"/>
    <w:link w:val="Char3"/>
    <w:rsid w:val="00BA7F43"/>
    <w:pPr>
      <w:snapToGrid w:val="0"/>
    </w:pPr>
  </w:style>
  <w:style w:type="character" w:customStyle="1" w:styleId="Char3">
    <w:name w:val="尾注文本 Char"/>
    <w:basedOn w:val="af0"/>
    <w:link w:val="af9"/>
    <w:rsid w:val="00BA7F43"/>
    <w:rPr>
      <w:rFonts w:ascii="Arial Narrow" w:hAnsi="Arial Narrow" w:cs="Arial"/>
      <w:sz w:val="22"/>
      <w:szCs w:val="24"/>
      <w:lang w:eastAsia="en-US"/>
    </w:rPr>
  </w:style>
  <w:style w:type="character" w:styleId="afa">
    <w:name w:val="endnote reference"/>
    <w:basedOn w:val="af0"/>
    <w:rsid w:val="00BA7F43"/>
    <w:rPr>
      <w:vertAlign w:val="superscript"/>
    </w:rPr>
  </w:style>
  <w:style w:type="character" w:styleId="afb">
    <w:name w:val="Strong"/>
    <w:basedOn w:val="af0"/>
    <w:uiPriority w:val="22"/>
    <w:qFormat/>
    <w:rsid w:val="002124C7"/>
    <w:rPr>
      <w:b/>
      <w:bCs/>
    </w:rPr>
  </w:style>
  <w:style w:type="character" w:styleId="afc">
    <w:name w:val="Emphasis"/>
    <w:basedOn w:val="af0"/>
    <w:qFormat/>
    <w:rsid w:val="002124C7"/>
    <w:rPr>
      <w:i/>
      <w:iCs/>
    </w:rPr>
  </w:style>
  <w:style w:type="paragraph" w:styleId="afd">
    <w:name w:val="Normal (Web)"/>
    <w:basedOn w:val="ab"/>
    <w:uiPriority w:val="99"/>
    <w:unhideWhenUsed/>
    <w:rsid w:val="009463AF"/>
    <w:pPr>
      <w:tabs>
        <w:tab w:val="clear" w:pos="851"/>
        <w:tab w:val="clear" w:pos="1418"/>
        <w:tab w:val="clear" w:pos="1985"/>
      </w:tabs>
      <w:spacing w:before="100" w:beforeAutospacing="1" w:afterAutospacing="1"/>
    </w:pPr>
    <w:rPr>
      <w:rFonts w:ascii="宋体" w:eastAsia="宋体" w:hAnsi="宋体" w:cs="宋体"/>
      <w:sz w:val="24"/>
      <w:lang w:val="en-US" w:eastAsia="zh-CN"/>
    </w:rPr>
  </w:style>
  <w:style w:type="paragraph" w:styleId="40">
    <w:name w:val="toc 4"/>
    <w:basedOn w:val="ab"/>
    <w:next w:val="ab"/>
    <w:autoRedefine/>
    <w:uiPriority w:val="39"/>
    <w:unhideWhenUsed/>
    <w:rsid w:val="009D0071"/>
    <w:pPr>
      <w:tabs>
        <w:tab w:val="clear" w:pos="851"/>
        <w:tab w:val="clear" w:pos="1418"/>
        <w:tab w:val="clear" w:pos="1985"/>
      </w:tabs>
      <w:ind w:left="660"/>
    </w:pPr>
    <w:rPr>
      <w:rFonts w:asciiTheme="minorHAnsi" w:hAnsiTheme="minorHAnsi"/>
      <w:sz w:val="18"/>
      <w:szCs w:val="18"/>
    </w:rPr>
  </w:style>
  <w:style w:type="paragraph" w:styleId="50">
    <w:name w:val="toc 5"/>
    <w:basedOn w:val="ab"/>
    <w:next w:val="ab"/>
    <w:autoRedefine/>
    <w:uiPriority w:val="39"/>
    <w:unhideWhenUsed/>
    <w:rsid w:val="009D0071"/>
    <w:pPr>
      <w:tabs>
        <w:tab w:val="clear" w:pos="851"/>
        <w:tab w:val="clear" w:pos="1418"/>
        <w:tab w:val="clear" w:pos="1985"/>
      </w:tabs>
      <w:ind w:left="880"/>
    </w:pPr>
    <w:rPr>
      <w:rFonts w:asciiTheme="minorHAnsi" w:hAnsiTheme="minorHAnsi"/>
      <w:sz w:val="18"/>
      <w:szCs w:val="18"/>
    </w:rPr>
  </w:style>
  <w:style w:type="paragraph" w:styleId="60">
    <w:name w:val="toc 6"/>
    <w:basedOn w:val="ab"/>
    <w:next w:val="ab"/>
    <w:autoRedefine/>
    <w:uiPriority w:val="39"/>
    <w:unhideWhenUsed/>
    <w:rsid w:val="009D0071"/>
    <w:pPr>
      <w:tabs>
        <w:tab w:val="clear" w:pos="851"/>
        <w:tab w:val="clear" w:pos="1418"/>
        <w:tab w:val="clear" w:pos="1985"/>
      </w:tabs>
      <w:ind w:left="1100"/>
    </w:pPr>
    <w:rPr>
      <w:rFonts w:asciiTheme="minorHAnsi" w:hAnsiTheme="minorHAnsi"/>
      <w:sz w:val="18"/>
      <w:szCs w:val="18"/>
    </w:rPr>
  </w:style>
  <w:style w:type="paragraph" w:styleId="70">
    <w:name w:val="toc 7"/>
    <w:basedOn w:val="ab"/>
    <w:next w:val="ab"/>
    <w:autoRedefine/>
    <w:uiPriority w:val="39"/>
    <w:unhideWhenUsed/>
    <w:rsid w:val="009D0071"/>
    <w:pPr>
      <w:tabs>
        <w:tab w:val="clear" w:pos="851"/>
        <w:tab w:val="clear" w:pos="1418"/>
        <w:tab w:val="clear" w:pos="1985"/>
      </w:tabs>
      <w:ind w:left="1320"/>
    </w:pPr>
    <w:rPr>
      <w:rFonts w:asciiTheme="minorHAnsi" w:hAnsiTheme="minorHAnsi"/>
      <w:sz w:val="18"/>
      <w:szCs w:val="18"/>
    </w:rPr>
  </w:style>
  <w:style w:type="paragraph" w:styleId="80">
    <w:name w:val="toc 8"/>
    <w:basedOn w:val="ab"/>
    <w:next w:val="ab"/>
    <w:autoRedefine/>
    <w:uiPriority w:val="39"/>
    <w:unhideWhenUsed/>
    <w:rsid w:val="009D0071"/>
    <w:pPr>
      <w:tabs>
        <w:tab w:val="clear" w:pos="851"/>
        <w:tab w:val="clear" w:pos="1418"/>
        <w:tab w:val="clear" w:pos="1985"/>
      </w:tabs>
      <w:ind w:left="1540"/>
    </w:pPr>
    <w:rPr>
      <w:rFonts w:asciiTheme="minorHAnsi" w:hAnsiTheme="minorHAnsi"/>
      <w:sz w:val="18"/>
      <w:szCs w:val="18"/>
    </w:rPr>
  </w:style>
  <w:style w:type="paragraph" w:styleId="90">
    <w:name w:val="toc 9"/>
    <w:basedOn w:val="ab"/>
    <w:next w:val="ab"/>
    <w:autoRedefine/>
    <w:uiPriority w:val="39"/>
    <w:unhideWhenUsed/>
    <w:rsid w:val="009D0071"/>
    <w:pPr>
      <w:tabs>
        <w:tab w:val="clear" w:pos="851"/>
        <w:tab w:val="clear" w:pos="1418"/>
        <w:tab w:val="clear" w:pos="1985"/>
      </w:tabs>
      <w:ind w:left="1760"/>
    </w:pPr>
    <w:rPr>
      <w:rFonts w:asciiTheme="minorHAnsi" w:hAnsiTheme="minorHAnsi"/>
      <w:sz w:val="18"/>
      <w:szCs w:val="18"/>
    </w:rPr>
  </w:style>
  <w:style w:type="paragraph" w:styleId="afe">
    <w:name w:val="Title"/>
    <w:basedOn w:val="ab"/>
    <w:next w:val="ab"/>
    <w:link w:val="Char4"/>
    <w:qFormat/>
    <w:rsid w:val="001B6E5B"/>
    <w:pPr>
      <w:spacing w:before="240" w:after="60"/>
      <w:jc w:val="center"/>
      <w:outlineLvl w:val="0"/>
    </w:pPr>
    <w:rPr>
      <w:rFonts w:asciiTheme="majorHAnsi" w:eastAsia="宋体" w:hAnsiTheme="majorHAnsi" w:cstheme="majorBidi"/>
      <w:b/>
      <w:bCs/>
      <w:sz w:val="32"/>
      <w:szCs w:val="32"/>
    </w:rPr>
  </w:style>
  <w:style w:type="character" w:customStyle="1" w:styleId="Char4">
    <w:name w:val="标题 Char"/>
    <w:basedOn w:val="af0"/>
    <w:link w:val="afe"/>
    <w:rsid w:val="001B6E5B"/>
    <w:rPr>
      <w:rFonts w:asciiTheme="majorHAnsi" w:eastAsia="宋体" w:hAnsiTheme="majorHAnsi" w:cstheme="majorBidi"/>
      <w:b/>
      <w:bCs/>
      <w:sz w:val="32"/>
      <w:szCs w:val="32"/>
      <w:lang w:eastAsia="en-US"/>
    </w:rPr>
  </w:style>
  <w:style w:type="table" w:styleId="aff">
    <w:name w:val="Table Theme"/>
    <w:basedOn w:val="af1"/>
    <w:rsid w:val="0058074A"/>
    <w:pPr>
      <w:tabs>
        <w:tab w:val="left" w:pos="851"/>
        <w:tab w:val="left" w:pos="1418"/>
        <w:tab w:val="left" w:pos="198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ab"/>
    <w:uiPriority w:val="40"/>
    <w:qFormat/>
    <w:rsid w:val="00BB0BA3"/>
    <w:pPr>
      <w:tabs>
        <w:tab w:val="clear" w:pos="851"/>
        <w:tab w:val="clear" w:pos="1418"/>
        <w:tab w:val="clear" w:pos="1985"/>
        <w:tab w:val="decimal" w:pos="360"/>
      </w:tabs>
      <w:spacing w:after="200" w:line="276" w:lineRule="auto"/>
    </w:pPr>
    <w:rPr>
      <w:rFonts w:asciiTheme="minorHAnsi" w:hAnsiTheme="minorHAnsi" w:cstheme="minorBidi"/>
      <w:szCs w:val="22"/>
      <w:lang w:val="en-US" w:eastAsia="zh-CN"/>
    </w:rPr>
  </w:style>
  <w:style w:type="table" w:customStyle="1" w:styleId="12">
    <w:name w:val="浅色底纹1"/>
    <w:basedOn w:val="af1"/>
    <w:uiPriority w:val="60"/>
    <w:rsid w:val="00BB0BA3"/>
    <w:rPr>
      <w:rFonts w:asciiTheme="minorHAnsi" w:hAnsiTheme="minorHAnsi" w:cstheme="minorBidi"/>
      <w:color w:val="000000" w:themeColor="text1" w:themeShade="BF"/>
      <w:kern w:val="2"/>
      <w:sz w:val="21"/>
      <w:szCs w:val="22"/>
      <w:lang w:val="en-US"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21">
    <w:name w:val="列出段落2"/>
    <w:basedOn w:val="ab"/>
    <w:uiPriority w:val="99"/>
    <w:unhideWhenUsed/>
    <w:rsid w:val="005E3C3D"/>
    <w:pPr>
      <w:tabs>
        <w:tab w:val="clear" w:pos="851"/>
        <w:tab w:val="clear" w:pos="1418"/>
        <w:tab w:val="clear" w:pos="1985"/>
      </w:tabs>
      <w:ind w:firstLine="420"/>
      <w:jc w:val="both"/>
    </w:pPr>
    <w:rPr>
      <w:rFonts w:ascii="Times New Roman" w:eastAsia="宋体" w:hAnsi="Times New Roman" w:cs="Times New Roman"/>
      <w:kern w:val="2"/>
      <w:sz w:val="21"/>
      <w:szCs w:val="20"/>
      <w:lang w:val="en-US" w:eastAsia="zh-CN"/>
    </w:rPr>
  </w:style>
  <w:style w:type="paragraph" w:customStyle="1" w:styleId="13">
    <w:name w:val="列出段落1"/>
    <w:basedOn w:val="ab"/>
    <w:uiPriority w:val="34"/>
    <w:qFormat/>
    <w:rsid w:val="00E22A3D"/>
    <w:pPr>
      <w:tabs>
        <w:tab w:val="clear" w:pos="851"/>
        <w:tab w:val="clear" w:pos="1418"/>
        <w:tab w:val="clear" w:pos="1985"/>
      </w:tabs>
      <w:ind w:firstLine="420"/>
      <w:jc w:val="both"/>
    </w:pPr>
    <w:rPr>
      <w:rFonts w:ascii="Times New Roman" w:eastAsia="宋体" w:hAnsi="Times New Roman" w:cs="Times New Roman"/>
      <w:kern w:val="2"/>
      <w:sz w:val="21"/>
      <w:szCs w:val="20"/>
      <w:lang w:val="en-US" w:eastAsia="zh-CN"/>
    </w:rPr>
  </w:style>
  <w:style w:type="paragraph" w:styleId="aff0">
    <w:name w:val="Revision"/>
    <w:hidden/>
    <w:uiPriority w:val="99"/>
    <w:semiHidden/>
    <w:rsid w:val="000A7BC4"/>
    <w:rPr>
      <w:rFonts w:ascii="Arial Narrow" w:hAnsi="Arial Narrow" w:cs="Arial"/>
      <w:sz w:val="22"/>
      <w:szCs w:val="24"/>
      <w:lang w:eastAsia="en-US"/>
    </w:rPr>
  </w:style>
  <w:style w:type="character" w:styleId="aff1">
    <w:name w:val="Placeholder Text"/>
    <w:basedOn w:val="af0"/>
    <w:uiPriority w:val="99"/>
    <w:semiHidden/>
    <w:rsid w:val="00C75C10"/>
    <w:rPr>
      <w:color w:val="808080"/>
    </w:rPr>
  </w:style>
  <w:style w:type="character" w:customStyle="1" w:styleId="Char">
    <w:name w:val="正文文本缩进 Char"/>
    <w:basedOn w:val="af0"/>
    <w:link w:val="ac"/>
    <w:uiPriority w:val="99"/>
    <w:rsid w:val="00C75C10"/>
    <w:rPr>
      <w:rFonts w:ascii="Arial Narrow" w:hAnsi="Arial Narrow" w:cs="Arial"/>
      <w:sz w:val="22"/>
      <w:szCs w:val="24"/>
      <w:lang w:eastAsia="en-US"/>
    </w:rPr>
  </w:style>
  <w:style w:type="paragraph" w:styleId="TOC">
    <w:name w:val="TOC Heading"/>
    <w:basedOn w:val="1"/>
    <w:next w:val="ab"/>
    <w:uiPriority w:val="39"/>
    <w:unhideWhenUsed/>
    <w:qFormat/>
    <w:rsid w:val="00AA283C"/>
    <w:pPr>
      <w:keepLines/>
      <w:numPr>
        <w:numId w:val="0"/>
      </w:numPr>
      <w:tabs>
        <w:tab w:val="clear" w:pos="709"/>
      </w:tabs>
      <w:spacing w:before="240" w:after="0" w:line="259" w:lineRule="auto"/>
      <w:outlineLvl w:val="9"/>
    </w:pPr>
    <w:rPr>
      <w:rFonts w:asciiTheme="majorHAnsi" w:eastAsiaTheme="majorEastAsia" w:hAnsiTheme="majorHAnsi" w:cstheme="majorBidi"/>
      <w:b w:val="0"/>
      <w:bCs w:val="0"/>
      <w:caps w:val="0"/>
      <w:color w:val="365F91" w:themeColor="accent1" w:themeShade="BF"/>
      <w:sz w:val="32"/>
    </w:rPr>
  </w:style>
  <w:style w:type="character" w:customStyle="1" w:styleId="apple-converted-space">
    <w:name w:val="apple-converted-space"/>
    <w:basedOn w:val="af0"/>
    <w:rsid w:val="00A93E84"/>
  </w:style>
  <w:style w:type="paragraph" w:styleId="ae">
    <w:name w:val="Body Text"/>
    <w:basedOn w:val="ab"/>
    <w:link w:val="Char5"/>
    <w:uiPriority w:val="1"/>
    <w:unhideWhenUsed/>
    <w:qFormat/>
    <w:rsid w:val="00100CD9"/>
    <w:pPr>
      <w:ind w:leftChars="200" w:left="200"/>
    </w:pPr>
  </w:style>
  <w:style w:type="character" w:customStyle="1" w:styleId="Char5">
    <w:name w:val="正文文本 Char"/>
    <w:basedOn w:val="af0"/>
    <w:link w:val="ae"/>
    <w:uiPriority w:val="1"/>
    <w:rsid w:val="00100CD9"/>
    <w:rPr>
      <w:rFonts w:ascii="Arial Narrow" w:hAnsi="Arial Narrow" w:cs="Arial"/>
      <w:sz w:val="22"/>
      <w:szCs w:val="24"/>
      <w:lang w:eastAsia="en-US"/>
    </w:rPr>
  </w:style>
  <w:style w:type="paragraph" w:styleId="ad">
    <w:name w:val="Body Text First Indent"/>
    <w:basedOn w:val="ae"/>
    <w:link w:val="Char6"/>
    <w:rsid w:val="007B4A97"/>
    <w:pPr>
      <w:ind w:firstLineChars="100" w:firstLine="420"/>
    </w:pPr>
  </w:style>
  <w:style w:type="character" w:customStyle="1" w:styleId="Char6">
    <w:name w:val="正文首行缩进 Char"/>
    <w:basedOn w:val="Char5"/>
    <w:link w:val="ad"/>
    <w:rsid w:val="007B4A97"/>
    <w:rPr>
      <w:rFonts w:ascii="Arial Narrow" w:hAnsi="Arial Narrow" w:cs="Arial"/>
      <w:sz w:val="22"/>
      <w:szCs w:val="24"/>
      <w:lang w:eastAsia="en-US"/>
    </w:rPr>
  </w:style>
  <w:style w:type="paragraph" w:customStyle="1" w:styleId="af">
    <w:name w:val="小节标题"/>
    <w:basedOn w:val="3"/>
    <w:next w:val="ab"/>
    <w:qFormat/>
    <w:rsid w:val="00B85F8D"/>
  </w:style>
  <w:style w:type="paragraph" w:customStyle="1" w:styleId="New">
    <w:name w:val="正文 New"/>
    <w:qFormat/>
    <w:rsid w:val="007008CF"/>
    <w:pPr>
      <w:widowControl w:val="0"/>
      <w:jc w:val="both"/>
    </w:pPr>
    <w:rPr>
      <w:rFonts w:eastAsia="宋体"/>
      <w:kern w:val="2"/>
      <w:sz w:val="21"/>
      <w:szCs w:val="22"/>
      <w:lang w:val="en-US" w:eastAsia="zh-CN"/>
    </w:rPr>
  </w:style>
  <w:style w:type="paragraph" w:styleId="aff2">
    <w:name w:val="Quote"/>
    <w:basedOn w:val="ab"/>
    <w:next w:val="ab"/>
    <w:link w:val="Char7"/>
    <w:uiPriority w:val="29"/>
    <w:qFormat/>
    <w:rsid w:val="007008CF"/>
    <w:rPr>
      <w:i/>
      <w:iCs/>
      <w:color w:val="000000" w:themeColor="text1"/>
    </w:rPr>
  </w:style>
  <w:style w:type="character" w:customStyle="1" w:styleId="Char7">
    <w:name w:val="引用 Char"/>
    <w:basedOn w:val="af0"/>
    <w:link w:val="aff2"/>
    <w:uiPriority w:val="29"/>
    <w:rsid w:val="007008CF"/>
    <w:rPr>
      <w:rFonts w:ascii="Arial Narrow" w:hAnsi="Arial Narrow" w:cs="Arial"/>
      <w:i/>
      <w:iCs/>
      <w:color w:val="000000" w:themeColor="text1"/>
      <w:sz w:val="22"/>
      <w:szCs w:val="24"/>
      <w:lang w:eastAsia="en-US"/>
    </w:rPr>
  </w:style>
  <w:style w:type="character" w:customStyle="1" w:styleId="detail-an">
    <w:name w:val="detail-an"/>
    <w:basedOn w:val="af0"/>
    <w:rsid w:val="007008CF"/>
  </w:style>
  <w:style w:type="character" w:customStyle="1" w:styleId="1Char">
    <w:name w:val="标题 1 Char"/>
    <w:basedOn w:val="af0"/>
    <w:link w:val="1"/>
    <w:rsid w:val="00806042"/>
    <w:rPr>
      <w:rFonts w:ascii="Arial" w:hAnsi="Arial" w:cs="Arial"/>
      <w:b/>
      <w:bCs/>
      <w:caps/>
      <w:noProof/>
      <w:sz w:val="22"/>
      <w:szCs w:val="32"/>
      <w:lang w:val="en-US" w:eastAsia="zh-CN"/>
    </w:rPr>
  </w:style>
  <w:style w:type="character" w:customStyle="1" w:styleId="subject2">
    <w:name w:val="subject2"/>
    <w:basedOn w:val="af0"/>
    <w:rsid w:val="007008CF"/>
    <w:rPr>
      <w:rFonts w:ascii="微软雅黑" w:hAnsi="微软雅黑" w:hint="default"/>
      <w:color w:val="000000"/>
      <w:sz w:val="27"/>
      <w:szCs w:val="27"/>
    </w:rPr>
  </w:style>
  <w:style w:type="character" w:customStyle="1" w:styleId="opdicttext22">
    <w:name w:val="op_dict_text22"/>
    <w:basedOn w:val="af0"/>
    <w:rsid w:val="00F13743"/>
  </w:style>
  <w:style w:type="paragraph" w:customStyle="1" w:styleId="2-wm">
    <w:name w:val="标题2-wm"/>
    <w:basedOn w:val="13"/>
    <w:qFormat/>
    <w:rsid w:val="00E1101C"/>
    <w:pPr>
      <w:numPr>
        <w:numId w:val="9"/>
      </w:numPr>
      <w:spacing w:line="360" w:lineRule="auto"/>
      <w:ind w:firstLineChars="0" w:firstLine="0"/>
    </w:pPr>
    <w:rPr>
      <w:rFonts w:ascii="华文细黑" w:hAnsi="华文细黑"/>
      <w:b/>
      <w:sz w:val="24"/>
      <w:szCs w:val="24"/>
    </w:rPr>
  </w:style>
  <w:style w:type="table" w:customStyle="1" w:styleId="TableNormal">
    <w:name w:val="Table Normal"/>
    <w:uiPriority w:val="2"/>
    <w:semiHidden/>
    <w:unhideWhenUsed/>
    <w:qFormat/>
    <w:rsid w:val="00252642"/>
    <w:pPr>
      <w:widowControl w:val="0"/>
      <w:autoSpaceDE w:val="0"/>
      <w:autoSpaceDN w:val="0"/>
    </w:pPr>
    <w:rPr>
      <w:rFonts w:ascii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0">
    <w:name w:val="标题 11"/>
    <w:basedOn w:val="ab"/>
    <w:uiPriority w:val="1"/>
    <w:qFormat/>
    <w:rsid w:val="00252642"/>
    <w:pPr>
      <w:tabs>
        <w:tab w:val="clear" w:pos="851"/>
        <w:tab w:val="clear" w:pos="1418"/>
        <w:tab w:val="clear" w:pos="1985"/>
      </w:tabs>
      <w:autoSpaceDE w:val="0"/>
      <w:autoSpaceDN w:val="0"/>
      <w:spacing w:before="19"/>
      <w:ind w:left="120"/>
      <w:outlineLvl w:val="1"/>
    </w:pPr>
    <w:rPr>
      <w:rFonts w:ascii="宋体" w:eastAsia="宋体" w:hAnsi="宋体" w:cs="宋体"/>
      <w:szCs w:val="22"/>
      <w:lang w:val="en-US"/>
    </w:rPr>
  </w:style>
  <w:style w:type="paragraph" w:customStyle="1" w:styleId="TableParagraph">
    <w:name w:val="Table Paragraph"/>
    <w:basedOn w:val="ab"/>
    <w:uiPriority w:val="1"/>
    <w:qFormat/>
    <w:rsid w:val="00252642"/>
    <w:pPr>
      <w:tabs>
        <w:tab w:val="clear" w:pos="851"/>
        <w:tab w:val="clear" w:pos="1418"/>
        <w:tab w:val="clear" w:pos="1985"/>
      </w:tabs>
      <w:autoSpaceDE w:val="0"/>
      <w:autoSpaceDN w:val="0"/>
      <w:spacing w:before="48"/>
      <w:jc w:val="center"/>
    </w:pPr>
    <w:rPr>
      <w:rFonts w:ascii="Times New Roman" w:eastAsia="Times New Roman" w:hAnsi="Times New Roman" w:cs="Times New Roman"/>
      <w:szCs w:val="22"/>
      <w:lang w:val="en-US"/>
    </w:rPr>
  </w:style>
  <w:style w:type="paragraph" w:customStyle="1" w:styleId="210">
    <w:name w:val="标题 21"/>
    <w:basedOn w:val="ab"/>
    <w:uiPriority w:val="1"/>
    <w:qFormat/>
    <w:rsid w:val="00131AFD"/>
    <w:pPr>
      <w:tabs>
        <w:tab w:val="clear" w:pos="851"/>
        <w:tab w:val="clear" w:pos="1418"/>
        <w:tab w:val="clear" w:pos="1985"/>
      </w:tabs>
      <w:autoSpaceDE w:val="0"/>
      <w:autoSpaceDN w:val="0"/>
      <w:spacing w:before="7" w:afterLines="0" w:after="0"/>
      <w:ind w:left="559"/>
      <w:outlineLvl w:val="2"/>
    </w:pPr>
    <w:rPr>
      <w:rFonts w:ascii="宋体" w:eastAsia="宋体" w:hAnsi="宋体" w:cs="宋体"/>
      <w:szCs w:val="22"/>
      <w:lang w:val="en-US"/>
    </w:rPr>
  </w:style>
  <w:style w:type="character" w:customStyle="1" w:styleId="3Char">
    <w:name w:val="标题 3 Char"/>
    <w:basedOn w:val="af0"/>
    <w:link w:val="3"/>
    <w:uiPriority w:val="9"/>
    <w:rsid w:val="003454ED"/>
    <w:rPr>
      <w:rFonts w:ascii="Arial" w:hAnsi="Arial" w:cs="Arial"/>
      <w:bCs/>
      <w:sz w:val="22"/>
      <w:szCs w:val="26"/>
      <w:lang w:val="en-US" w:eastAsia="zh-CN"/>
    </w:rPr>
  </w:style>
  <w:style w:type="character" w:customStyle="1" w:styleId="2Char">
    <w:name w:val="标题 2 Char"/>
    <w:basedOn w:val="af0"/>
    <w:link w:val="2"/>
    <w:rsid w:val="00D52F5A"/>
    <w:rPr>
      <w:rFonts w:ascii="Arial" w:hAnsi="Arial" w:cs="Arial"/>
      <w:b/>
      <w:bCs/>
      <w:iCs/>
      <w:sz w:val="22"/>
      <w:szCs w:val="28"/>
      <w:lang w:eastAsia="zh-CN"/>
    </w:rPr>
  </w:style>
  <w:style w:type="character" w:customStyle="1" w:styleId="font661">
    <w:name w:val="font661"/>
    <w:basedOn w:val="af0"/>
    <w:rsid w:val="00793076"/>
    <w:rPr>
      <w:rFonts w:ascii="宋体" w:eastAsia="宋体" w:hAnsi="宋体" w:hint="eastAsia"/>
      <w:b w:val="0"/>
      <w:bCs w:val="0"/>
      <w:i w:val="0"/>
      <w:iCs w:val="0"/>
      <w:strike w:val="0"/>
      <w:dstrike w:val="0"/>
      <w:color w:val="auto"/>
      <w:sz w:val="24"/>
      <w:szCs w:val="24"/>
      <w:u w:val="none"/>
      <w:effect w:val="none"/>
    </w:rPr>
  </w:style>
  <w:style w:type="character" w:customStyle="1" w:styleId="font651">
    <w:name w:val="font651"/>
    <w:basedOn w:val="af0"/>
    <w:rsid w:val="00793076"/>
    <w:rPr>
      <w:rFonts w:ascii="宋体" w:eastAsia="宋体" w:hAnsi="宋体" w:hint="eastAsia"/>
      <w:b w:val="0"/>
      <w:bCs w:val="0"/>
      <w:i w:val="0"/>
      <w:iCs w:val="0"/>
      <w:strike w:val="0"/>
      <w:dstrike w:val="0"/>
      <w:color w:val="auto"/>
      <w:sz w:val="24"/>
      <w:szCs w:val="24"/>
      <w:u w:val="none"/>
      <w:effect w:val="none"/>
    </w:rPr>
  </w:style>
  <w:style w:type="character" w:customStyle="1" w:styleId="font441">
    <w:name w:val="font441"/>
    <w:basedOn w:val="af0"/>
    <w:rsid w:val="00793076"/>
    <w:rPr>
      <w:rFonts w:ascii="宋体" w:eastAsia="宋体" w:hAnsi="宋体" w:hint="eastAsia"/>
      <w:b w:val="0"/>
      <w:bCs w:val="0"/>
      <w:i w:val="0"/>
      <w:iCs w:val="0"/>
      <w:strike w:val="0"/>
      <w:dstrike w:val="0"/>
      <w:color w:val="0066CC"/>
      <w:sz w:val="22"/>
      <w:szCs w:val="22"/>
      <w:u w:val="none"/>
      <w:effect w:val="none"/>
    </w:rPr>
  </w:style>
  <w:style w:type="character" w:customStyle="1" w:styleId="font451">
    <w:name w:val="font451"/>
    <w:basedOn w:val="af0"/>
    <w:rsid w:val="00793076"/>
    <w:rPr>
      <w:rFonts w:ascii="Times New Roman" w:hAnsi="Times New Roman" w:cs="Times New Roman" w:hint="default"/>
      <w:b w:val="0"/>
      <w:bCs w:val="0"/>
      <w:i w:val="0"/>
      <w:iCs w:val="0"/>
      <w:strike w:val="0"/>
      <w:dstrike w:val="0"/>
      <w:color w:val="0066CC"/>
      <w:sz w:val="22"/>
      <w:szCs w:val="22"/>
      <w:u w:val="none"/>
      <w:effect w:val="none"/>
    </w:rPr>
  </w:style>
  <w:style w:type="character" w:customStyle="1" w:styleId="font471">
    <w:name w:val="font471"/>
    <w:basedOn w:val="af0"/>
    <w:rsid w:val="00793076"/>
    <w:rPr>
      <w:rFonts w:ascii="Times New Roman" w:hAnsi="Times New Roman" w:cs="Times New Roman" w:hint="default"/>
      <w:b w:val="0"/>
      <w:bCs w:val="0"/>
      <w:i w:val="0"/>
      <w:iCs w:val="0"/>
      <w:strike w:val="0"/>
      <w:dstrike w:val="0"/>
      <w:color w:val="FF0000"/>
      <w:sz w:val="22"/>
      <w:szCs w:val="22"/>
      <w:u w:val="none"/>
      <w:effect w:val="none"/>
    </w:rPr>
  </w:style>
  <w:style w:type="character" w:customStyle="1" w:styleId="font481">
    <w:name w:val="font481"/>
    <w:basedOn w:val="af0"/>
    <w:rsid w:val="00793076"/>
    <w:rPr>
      <w:rFonts w:ascii="宋体" w:eastAsia="宋体" w:hAnsi="宋体" w:hint="eastAsia"/>
      <w:b w:val="0"/>
      <w:bCs w:val="0"/>
      <w:i w:val="0"/>
      <w:iCs w:val="0"/>
      <w:strike w:val="0"/>
      <w:dstrike w:val="0"/>
      <w:color w:val="FF0000"/>
      <w:sz w:val="22"/>
      <w:szCs w:val="22"/>
      <w:u w:val="none"/>
      <w:effect w:val="none"/>
    </w:rPr>
  </w:style>
  <w:style w:type="character" w:customStyle="1" w:styleId="font491">
    <w:name w:val="font491"/>
    <w:basedOn w:val="af0"/>
    <w:rsid w:val="00793076"/>
    <w:rPr>
      <w:rFonts w:ascii="Times New Roman" w:hAnsi="Times New Roman" w:cs="Times New Roman" w:hint="default"/>
      <w:b w:val="0"/>
      <w:bCs w:val="0"/>
      <w:i w:val="0"/>
      <w:iCs w:val="0"/>
      <w:strike w:val="0"/>
      <w:dstrike w:val="0"/>
      <w:color w:val="FF0000"/>
      <w:sz w:val="22"/>
      <w:szCs w:val="22"/>
      <w:u w:val="none"/>
      <w:effect w:val="none"/>
    </w:rPr>
  </w:style>
  <w:style w:type="character" w:customStyle="1" w:styleId="font501">
    <w:name w:val="font501"/>
    <w:basedOn w:val="af0"/>
    <w:rsid w:val="00793076"/>
    <w:rPr>
      <w:rFonts w:ascii="Times New Roman" w:hAnsi="Times New Roman" w:cs="Times New Roman" w:hint="default"/>
      <w:b w:val="0"/>
      <w:bCs w:val="0"/>
      <w:i w:val="0"/>
      <w:iCs w:val="0"/>
      <w:strike w:val="0"/>
      <w:dstrike w:val="0"/>
      <w:color w:val="00FF00"/>
      <w:sz w:val="22"/>
      <w:szCs w:val="22"/>
      <w:u w:val="none"/>
      <w:effect w:val="none"/>
    </w:rPr>
  </w:style>
  <w:style w:type="character" w:customStyle="1" w:styleId="font511">
    <w:name w:val="font511"/>
    <w:basedOn w:val="af0"/>
    <w:rsid w:val="00793076"/>
    <w:rPr>
      <w:rFonts w:ascii="Times New Roman" w:hAnsi="Times New Roman" w:cs="Times New Roman" w:hint="default"/>
      <w:b w:val="0"/>
      <w:bCs w:val="0"/>
      <w:i w:val="0"/>
      <w:iCs w:val="0"/>
      <w:strike w:val="0"/>
      <w:dstrike w:val="0"/>
      <w:color w:val="00FF00"/>
      <w:sz w:val="22"/>
      <w:szCs w:val="22"/>
      <w:u w:val="none"/>
      <w:effect w:val="none"/>
    </w:rPr>
  </w:style>
  <w:style w:type="character" w:customStyle="1" w:styleId="font521">
    <w:name w:val="font521"/>
    <w:basedOn w:val="af0"/>
    <w:rsid w:val="00793076"/>
    <w:rPr>
      <w:rFonts w:ascii="宋体" w:eastAsia="宋体" w:hAnsi="宋体" w:hint="eastAsia"/>
      <w:b w:val="0"/>
      <w:bCs w:val="0"/>
      <w:i w:val="0"/>
      <w:iCs w:val="0"/>
      <w:strike w:val="0"/>
      <w:dstrike w:val="0"/>
      <w:color w:val="00FF00"/>
      <w:sz w:val="22"/>
      <w:szCs w:val="22"/>
      <w:u w:val="none"/>
      <w:effect w:val="none"/>
    </w:rPr>
  </w:style>
  <w:style w:type="character" w:customStyle="1" w:styleId="font71">
    <w:name w:val="font71"/>
    <w:basedOn w:val="af0"/>
    <w:rsid w:val="00793076"/>
    <w:rPr>
      <w:rFonts w:ascii="宋体" w:eastAsia="宋体" w:hAnsi="宋体" w:hint="eastAsia"/>
      <w:b w:val="0"/>
      <w:bCs w:val="0"/>
      <w:i w:val="0"/>
      <w:iCs w:val="0"/>
      <w:strike w:val="0"/>
      <w:dstrike w:val="0"/>
      <w:color w:val="000000"/>
      <w:sz w:val="22"/>
      <w:szCs w:val="22"/>
      <w:u w:val="none"/>
      <w:effect w:val="none"/>
    </w:rPr>
  </w:style>
  <w:style w:type="character" w:customStyle="1" w:styleId="font01">
    <w:name w:val="font01"/>
    <w:basedOn w:val="af0"/>
    <w:rsid w:val="00793076"/>
    <w:rPr>
      <w:rFonts w:ascii="宋体" w:eastAsia="宋体" w:hAnsi="宋体" w:hint="eastAsia"/>
      <w:b w:val="0"/>
      <w:bCs w:val="0"/>
      <w:i w:val="0"/>
      <w:iCs w:val="0"/>
      <w:strike w:val="0"/>
      <w:dstrike w:val="0"/>
      <w:color w:val="000000"/>
      <w:sz w:val="22"/>
      <w:szCs w:val="22"/>
      <w:u w:val="none"/>
      <w:effect w:val="none"/>
    </w:rPr>
  </w:style>
  <w:style w:type="character" w:customStyle="1" w:styleId="font81">
    <w:name w:val="font81"/>
    <w:basedOn w:val="af0"/>
    <w:rsid w:val="00793076"/>
    <w:rPr>
      <w:rFonts w:ascii="宋体" w:eastAsia="宋体" w:hAnsi="宋体" w:hint="eastAsia"/>
      <w:b w:val="0"/>
      <w:bCs w:val="0"/>
      <w:i w:val="0"/>
      <w:iCs w:val="0"/>
      <w:strike w:val="0"/>
      <w:dstrike w:val="0"/>
      <w:color w:val="000000"/>
      <w:sz w:val="22"/>
      <w:szCs w:val="22"/>
      <w:u w:val="none"/>
      <w:effect w:val="none"/>
    </w:rPr>
  </w:style>
  <w:style w:type="paragraph" w:customStyle="1" w:styleId="aff3">
    <w:name w:val="段"/>
    <w:link w:val="Char8"/>
    <w:rsid w:val="00593698"/>
    <w:pPr>
      <w:tabs>
        <w:tab w:val="center" w:pos="4201"/>
        <w:tab w:val="right" w:leader="dot" w:pos="9298"/>
      </w:tabs>
      <w:autoSpaceDE w:val="0"/>
      <w:autoSpaceDN w:val="0"/>
      <w:spacing w:after="160" w:line="252" w:lineRule="auto"/>
      <w:ind w:firstLineChars="200" w:firstLine="420"/>
      <w:jc w:val="both"/>
    </w:pPr>
    <w:rPr>
      <w:rFonts w:ascii="宋体" w:eastAsia="宋体"/>
      <w:noProof/>
      <w:sz w:val="22"/>
      <w:lang w:val="en-US" w:eastAsia="zh-CN"/>
    </w:rPr>
  </w:style>
  <w:style w:type="character" w:customStyle="1" w:styleId="Char8">
    <w:name w:val="段 Char"/>
    <w:basedOn w:val="af0"/>
    <w:link w:val="aff3"/>
    <w:rsid w:val="00593698"/>
    <w:rPr>
      <w:rFonts w:ascii="宋体" w:eastAsia="宋体"/>
      <w:noProof/>
      <w:sz w:val="22"/>
      <w:lang w:val="en-US" w:eastAsia="zh-CN"/>
    </w:rPr>
  </w:style>
  <w:style w:type="paragraph" w:styleId="aff4">
    <w:name w:val="Plain Text"/>
    <w:basedOn w:val="ab"/>
    <w:link w:val="Char9"/>
    <w:rsid w:val="009B5F07"/>
    <w:pPr>
      <w:tabs>
        <w:tab w:val="clear" w:pos="851"/>
        <w:tab w:val="clear" w:pos="1418"/>
        <w:tab w:val="clear" w:pos="1985"/>
      </w:tabs>
      <w:spacing w:afterLines="0" w:after="0"/>
      <w:jc w:val="both"/>
    </w:pPr>
    <w:rPr>
      <w:rFonts w:ascii="宋体" w:eastAsia="宋体" w:hAnsi="Courier New" w:cs="Courier New"/>
      <w:kern w:val="2"/>
      <w:sz w:val="21"/>
      <w:szCs w:val="21"/>
      <w:lang w:val="en-US" w:eastAsia="zh-CN"/>
    </w:rPr>
  </w:style>
  <w:style w:type="character" w:customStyle="1" w:styleId="Char9">
    <w:name w:val="纯文本 Char"/>
    <w:basedOn w:val="af0"/>
    <w:link w:val="aff4"/>
    <w:rsid w:val="009B5F07"/>
    <w:rPr>
      <w:rFonts w:ascii="宋体" w:eastAsia="宋体" w:hAnsi="Courier New" w:cs="Courier New"/>
      <w:kern w:val="2"/>
      <w:sz w:val="21"/>
      <w:szCs w:val="21"/>
      <w:lang w:val="en-US" w:eastAsia="zh-CN"/>
    </w:rPr>
  </w:style>
  <w:style w:type="paragraph" w:customStyle="1" w:styleId="aff5">
    <w:name w:val="二级无"/>
    <w:basedOn w:val="ab"/>
    <w:rsid w:val="00B23FFA"/>
    <w:pPr>
      <w:widowControl/>
      <w:tabs>
        <w:tab w:val="clear" w:pos="851"/>
        <w:tab w:val="clear" w:pos="1418"/>
        <w:tab w:val="clear" w:pos="1985"/>
      </w:tabs>
      <w:spacing w:afterLines="0" w:after="0"/>
      <w:outlineLvl w:val="3"/>
    </w:pPr>
    <w:rPr>
      <w:rFonts w:ascii="宋体" w:eastAsia="宋体" w:hAnsi="Times New Roman" w:cs="Times New Roman"/>
      <w:sz w:val="21"/>
      <w:szCs w:val="21"/>
      <w:lang w:val="en-US" w:eastAsia="zh-CN"/>
    </w:rPr>
  </w:style>
  <w:style w:type="paragraph" w:customStyle="1" w:styleId="a5">
    <w:name w:val="一级条标题"/>
    <w:next w:val="aff3"/>
    <w:rsid w:val="0004225F"/>
    <w:pPr>
      <w:numPr>
        <w:ilvl w:val="1"/>
        <w:numId w:val="12"/>
      </w:numPr>
      <w:spacing w:beforeLines="50" w:before="156" w:afterLines="50" w:after="156"/>
      <w:outlineLvl w:val="2"/>
    </w:pPr>
    <w:rPr>
      <w:rFonts w:ascii="黑体" w:eastAsia="黑体"/>
      <w:sz w:val="21"/>
      <w:szCs w:val="21"/>
      <w:lang w:val="en-US" w:eastAsia="zh-CN"/>
    </w:rPr>
  </w:style>
  <w:style w:type="paragraph" w:customStyle="1" w:styleId="a4">
    <w:name w:val="章标题"/>
    <w:next w:val="aff3"/>
    <w:rsid w:val="0004225F"/>
    <w:pPr>
      <w:numPr>
        <w:numId w:val="12"/>
      </w:numPr>
      <w:spacing w:beforeLines="100" w:before="312" w:afterLines="100" w:after="312"/>
      <w:jc w:val="both"/>
      <w:outlineLvl w:val="1"/>
    </w:pPr>
    <w:rPr>
      <w:rFonts w:ascii="黑体" w:eastAsia="黑体"/>
      <w:sz w:val="21"/>
      <w:lang w:val="en-US" w:eastAsia="zh-CN"/>
    </w:rPr>
  </w:style>
  <w:style w:type="paragraph" w:customStyle="1" w:styleId="a6">
    <w:name w:val="二级条标题"/>
    <w:basedOn w:val="a5"/>
    <w:next w:val="aff3"/>
    <w:rsid w:val="0004225F"/>
    <w:pPr>
      <w:numPr>
        <w:ilvl w:val="2"/>
      </w:numPr>
      <w:spacing w:before="50" w:after="50"/>
      <w:ind w:left="0"/>
      <w:outlineLvl w:val="3"/>
    </w:pPr>
  </w:style>
  <w:style w:type="paragraph" w:customStyle="1" w:styleId="a7">
    <w:name w:val="四级条标题"/>
    <w:basedOn w:val="ab"/>
    <w:next w:val="aff3"/>
    <w:rsid w:val="0004225F"/>
    <w:pPr>
      <w:widowControl/>
      <w:numPr>
        <w:ilvl w:val="4"/>
        <w:numId w:val="12"/>
      </w:numPr>
      <w:tabs>
        <w:tab w:val="clear" w:pos="851"/>
        <w:tab w:val="clear" w:pos="1418"/>
        <w:tab w:val="clear" w:pos="1985"/>
      </w:tabs>
      <w:spacing w:beforeLines="50" w:before="50"/>
      <w:outlineLvl w:val="5"/>
    </w:pPr>
    <w:rPr>
      <w:rFonts w:ascii="黑体" w:eastAsia="黑体" w:hAnsi="Times New Roman" w:cs="Times New Roman"/>
      <w:sz w:val="21"/>
      <w:szCs w:val="21"/>
      <w:lang w:val="en-US" w:eastAsia="zh-CN"/>
    </w:rPr>
  </w:style>
  <w:style w:type="paragraph" w:customStyle="1" w:styleId="a8">
    <w:name w:val="五级条标题"/>
    <w:basedOn w:val="a7"/>
    <w:next w:val="aff3"/>
    <w:rsid w:val="0004225F"/>
    <w:pPr>
      <w:numPr>
        <w:ilvl w:val="5"/>
      </w:numPr>
      <w:outlineLvl w:val="6"/>
    </w:pPr>
  </w:style>
  <w:style w:type="paragraph" w:customStyle="1" w:styleId="aff6">
    <w:name w:val="一级无"/>
    <w:basedOn w:val="a5"/>
    <w:rsid w:val="0004225F"/>
    <w:pPr>
      <w:spacing w:beforeLines="0" w:before="0" w:afterLines="0" w:after="0"/>
    </w:pPr>
    <w:rPr>
      <w:rFonts w:ascii="宋体" w:eastAsia="宋体"/>
    </w:rPr>
  </w:style>
  <w:style w:type="paragraph" w:customStyle="1" w:styleId="a9">
    <w:name w:val="正文表标题"/>
    <w:next w:val="aff3"/>
    <w:rsid w:val="0004225F"/>
    <w:pPr>
      <w:numPr>
        <w:numId w:val="11"/>
      </w:numPr>
      <w:tabs>
        <w:tab w:val="num" w:pos="360"/>
      </w:tabs>
      <w:spacing w:beforeLines="50" w:before="156" w:afterLines="50" w:after="156"/>
      <w:jc w:val="center"/>
    </w:pPr>
    <w:rPr>
      <w:rFonts w:ascii="黑体" w:eastAsia="黑体"/>
      <w:sz w:val="21"/>
      <w:lang w:val="en-US" w:eastAsia="zh-CN"/>
    </w:rPr>
  </w:style>
  <w:style w:type="paragraph" w:customStyle="1" w:styleId="aff7">
    <w:name w:val="终结线"/>
    <w:basedOn w:val="ab"/>
    <w:rsid w:val="0004225F"/>
    <w:pPr>
      <w:framePr w:hSpace="181" w:vSpace="181" w:wrap="around" w:vAnchor="text" w:hAnchor="margin" w:xAlign="center" w:y="285"/>
      <w:widowControl/>
      <w:tabs>
        <w:tab w:val="clear" w:pos="851"/>
        <w:tab w:val="clear" w:pos="1418"/>
        <w:tab w:val="clear" w:pos="1985"/>
      </w:tabs>
      <w:spacing w:afterLines="0" w:after="0"/>
    </w:pPr>
    <w:rPr>
      <w:rFonts w:ascii="Times New Roman" w:eastAsia="宋体" w:hAnsi="Times New Roman" w:cs="Times New Roman"/>
      <w:kern w:val="2"/>
      <w:sz w:val="21"/>
      <w:lang w:val="en-US" w:eastAsia="zh-CN"/>
    </w:rPr>
  </w:style>
  <w:style w:type="character" w:customStyle="1" w:styleId="4Char">
    <w:name w:val="标题 4 Char"/>
    <w:link w:val="4"/>
    <w:rsid w:val="004F729E"/>
    <w:rPr>
      <w:rFonts w:ascii="Arial Narrow" w:eastAsia="宋体" w:hAnsi="Arial Narrow" w:cs="Arial"/>
      <w:bCs/>
      <w:sz w:val="22"/>
      <w:szCs w:val="26"/>
      <w:lang w:val="en-US" w:eastAsia="zh-CN"/>
    </w:rPr>
  </w:style>
  <w:style w:type="character" w:customStyle="1" w:styleId="5Char">
    <w:name w:val="标题 5 Char"/>
    <w:link w:val="5"/>
    <w:rsid w:val="004F729E"/>
    <w:rPr>
      <w:rFonts w:ascii="Arial Narrow" w:hAnsi="Arial Narrow" w:cs="Arial"/>
      <w:sz w:val="22"/>
      <w:szCs w:val="24"/>
      <w:lang w:eastAsia="en-US"/>
    </w:rPr>
  </w:style>
  <w:style w:type="character" w:customStyle="1" w:styleId="6Char">
    <w:name w:val="标题 6 Char"/>
    <w:link w:val="6"/>
    <w:rsid w:val="004F729E"/>
    <w:rPr>
      <w:rFonts w:ascii="Arial Narrow" w:hAnsi="Arial Narrow" w:cs="Arial"/>
      <w:sz w:val="22"/>
      <w:szCs w:val="24"/>
      <w:lang w:eastAsia="en-US"/>
    </w:rPr>
  </w:style>
  <w:style w:type="character" w:customStyle="1" w:styleId="7Char">
    <w:name w:val="标题 7 Char"/>
    <w:link w:val="7"/>
    <w:rsid w:val="004F729E"/>
    <w:rPr>
      <w:rFonts w:ascii="Arial Narrow" w:hAnsi="Arial Narrow" w:cs="Arial"/>
      <w:bCs/>
      <w:sz w:val="22"/>
      <w:szCs w:val="24"/>
      <w:lang w:eastAsia="en-US"/>
    </w:rPr>
  </w:style>
  <w:style w:type="character" w:customStyle="1" w:styleId="8Char">
    <w:name w:val="标题 8 Char"/>
    <w:link w:val="8"/>
    <w:rsid w:val="004F729E"/>
    <w:rPr>
      <w:rFonts w:ascii="Arial Narrow" w:hAnsi="Arial Narrow" w:cs="Arial"/>
      <w:sz w:val="22"/>
      <w:szCs w:val="24"/>
      <w:lang w:eastAsia="en-US"/>
    </w:rPr>
  </w:style>
  <w:style w:type="character" w:customStyle="1" w:styleId="9Char">
    <w:name w:val="标题 9 Char"/>
    <w:link w:val="9"/>
    <w:rsid w:val="004F729E"/>
    <w:rPr>
      <w:rFonts w:ascii="Arial Narrow" w:hAnsi="Arial Narrow" w:cs="Arial"/>
      <w:sz w:val="22"/>
      <w:szCs w:val="24"/>
      <w:lang w:eastAsia="en-US"/>
    </w:rPr>
  </w:style>
  <w:style w:type="character" w:styleId="aff8">
    <w:name w:val="page number"/>
    <w:basedOn w:val="af0"/>
    <w:rsid w:val="004F729E"/>
  </w:style>
  <w:style w:type="character" w:styleId="HTML">
    <w:name w:val="HTML Code"/>
    <w:rsid w:val="004F729E"/>
    <w:rPr>
      <w:rFonts w:ascii="Courier New" w:hAnsi="Courier New"/>
      <w:sz w:val="20"/>
      <w:szCs w:val="20"/>
    </w:rPr>
  </w:style>
  <w:style w:type="character" w:styleId="aff9">
    <w:name w:val="annotation reference"/>
    <w:rsid w:val="004F729E"/>
    <w:rPr>
      <w:sz w:val="21"/>
      <w:szCs w:val="21"/>
    </w:rPr>
  </w:style>
  <w:style w:type="character" w:styleId="HTML0">
    <w:name w:val="HTML Cite"/>
    <w:rsid w:val="004F729E"/>
    <w:rPr>
      <w:i/>
      <w:iCs/>
    </w:rPr>
  </w:style>
  <w:style w:type="character" w:customStyle="1" w:styleId="CharChar">
    <w:name w:val="段 Char Char"/>
    <w:rsid w:val="004F729E"/>
    <w:rPr>
      <w:rFonts w:ascii="宋体"/>
      <w:sz w:val="21"/>
      <w:lang w:val="en-US" w:eastAsia="zh-CN" w:bidi="ar-SA"/>
    </w:rPr>
  </w:style>
  <w:style w:type="paragraph" w:customStyle="1" w:styleId="CharCharCharCharCharChar">
    <w:name w:val="Char Char Char Char Char Char"/>
    <w:basedOn w:val="ab"/>
    <w:rsid w:val="004F729E"/>
    <w:pPr>
      <w:tabs>
        <w:tab w:val="clear" w:pos="851"/>
        <w:tab w:val="clear" w:pos="1418"/>
        <w:tab w:val="clear" w:pos="1985"/>
      </w:tabs>
      <w:spacing w:beforeLines="100" w:before="312" w:after="156" w:line="600" w:lineRule="exact"/>
      <w:jc w:val="both"/>
    </w:pPr>
    <w:rPr>
      <w:rFonts w:ascii="Times New Roman" w:eastAsia="宋体" w:hAnsi="Times New Roman" w:cs="Times New Roman"/>
      <w:kern w:val="2"/>
      <w:sz w:val="21"/>
      <w:lang w:val="en-US" w:eastAsia="zh-CN"/>
    </w:rPr>
  </w:style>
  <w:style w:type="paragraph" w:styleId="affa">
    <w:name w:val="annotation text"/>
    <w:basedOn w:val="ab"/>
    <w:link w:val="Chara"/>
    <w:rsid w:val="004F729E"/>
    <w:pPr>
      <w:tabs>
        <w:tab w:val="clear" w:pos="851"/>
        <w:tab w:val="clear" w:pos="1418"/>
        <w:tab w:val="clear" w:pos="1985"/>
      </w:tabs>
      <w:adjustRightInd w:val="0"/>
      <w:spacing w:afterLines="0" w:after="0" w:line="312" w:lineRule="atLeast"/>
      <w:textAlignment w:val="baseline"/>
    </w:pPr>
    <w:rPr>
      <w:rFonts w:ascii="CG Times (W1)" w:eastAsia="仿宋_GB2312" w:hAnsi="CG Times (W1)" w:cs="CG Times (W1)"/>
      <w:sz w:val="30"/>
      <w:szCs w:val="30"/>
      <w:lang w:val="en-US" w:eastAsia="zh-CN"/>
    </w:rPr>
  </w:style>
  <w:style w:type="character" w:customStyle="1" w:styleId="Chara">
    <w:name w:val="批注文字 Char"/>
    <w:basedOn w:val="af0"/>
    <w:link w:val="affa"/>
    <w:rsid w:val="004F729E"/>
    <w:rPr>
      <w:rFonts w:ascii="CG Times (W1)" w:eastAsia="仿宋_GB2312" w:hAnsi="CG Times (W1)" w:cs="CG Times (W1)"/>
      <w:sz w:val="30"/>
      <w:szCs w:val="30"/>
      <w:lang w:val="en-US" w:eastAsia="zh-CN"/>
    </w:rPr>
  </w:style>
  <w:style w:type="paragraph" w:customStyle="1" w:styleId="a0">
    <w:name w:val="样式 一级条标题 + 宋体"/>
    <w:basedOn w:val="ab"/>
    <w:rsid w:val="004F729E"/>
    <w:pPr>
      <w:widowControl/>
      <w:numPr>
        <w:ilvl w:val="2"/>
        <w:numId w:val="2"/>
      </w:numPr>
      <w:tabs>
        <w:tab w:val="clear" w:pos="851"/>
        <w:tab w:val="clear" w:pos="1418"/>
        <w:tab w:val="clear" w:pos="1985"/>
      </w:tabs>
      <w:spacing w:afterLines="0" w:after="0" w:line="360" w:lineRule="exact"/>
      <w:outlineLvl w:val="2"/>
    </w:pPr>
    <w:rPr>
      <w:rFonts w:ascii="宋体" w:eastAsia="宋体" w:hAnsi="宋体" w:cs="Times New Roman"/>
      <w:sz w:val="21"/>
      <w:szCs w:val="20"/>
      <w:lang w:val="en-US" w:eastAsia="zh-CN"/>
    </w:rPr>
  </w:style>
  <w:style w:type="paragraph" w:customStyle="1" w:styleId="affb">
    <w:name w:val="前言、引言标题"/>
    <w:next w:val="ab"/>
    <w:rsid w:val="004F729E"/>
    <w:pPr>
      <w:shd w:val="clear" w:color="FFFFFF" w:fill="FFFFFF"/>
      <w:tabs>
        <w:tab w:val="num" w:pos="851"/>
      </w:tabs>
      <w:spacing w:before="640" w:after="560"/>
      <w:ind w:left="851" w:hanging="851"/>
      <w:jc w:val="center"/>
      <w:outlineLvl w:val="0"/>
    </w:pPr>
    <w:rPr>
      <w:rFonts w:ascii="黑体" w:eastAsia="黑体"/>
      <w:sz w:val="32"/>
      <w:lang w:val="en-US" w:eastAsia="zh-CN"/>
    </w:rPr>
  </w:style>
  <w:style w:type="paragraph" w:styleId="affc">
    <w:name w:val="Date"/>
    <w:basedOn w:val="ab"/>
    <w:next w:val="ab"/>
    <w:link w:val="Charb"/>
    <w:rsid w:val="004F729E"/>
    <w:pPr>
      <w:tabs>
        <w:tab w:val="clear" w:pos="851"/>
        <w:tab w:val="clear" w:pos="1418"/>
        <w:tab w:val="clear" w:pos="1985"/>
      </w:tabs>
      <w:spacing w:afterLines="0" w:after="0"/>
      <w:ind w:leftChars="2500" w:left="100"/>
      <w:jc w:val="both"/>
    </w:pPr>
    <w:rPr>
      <w:rFonts w:ascii="Times New Roman" w:eastAsia="宋体" w:hAnsi="Times New Roman" w:cs="Times New Roman"/>
      <w:kern w:val="2"/>
      <w:sz w:val="21"/>
      <w:lang w:val="en-US" w:eastAsia="zh-CN"/>
    </w:rPr>
  </w:style>
  <w:style w:type="character" w:customStyle="1" w:styleId="Charb">
    <w:name w:val="日期 Char"/>
    <w:basedOn w:val="af0"/>
    <w:link w:val="affc"/>
    <w:rsid w:val="004F729E"/>
    <w:rPr>
      <w:rFonts w:eastAsia="宋体"/>
      <w:kern w:val="2"/>
      <w:sz w:val="21"/>
      <w:szCs w:val="24"/>
      <w:lang w:val="en-US" w:eastAsia="zh-CN"/>
    </w:rPr>
  </w:style>
  <w:style w:type="paragraph" w:customStyle="1" w:styleId="15">
    <w:name w:val="样式 宋体 行距: 1.5 倍行距"/>
    <w:basedOn w:val="ab"/>
    <w:rsid w:val="004F729E"/>
    <w:pPr>
      <w:tabs>
        <w:tab w:val="clear" w:pos="851"/>
        <w:tab w:val="clear" w:pos="1418"/>
        <w:tab w:val="clear" w:pos="1985"/>
        <w:tab w:val="left" w:pos="340"/>
        <w:tab w:val="num" w:pos="1702"/>
      </w:tabs>
      <w:spacing w:afterLines="0" w:after="0" w:line="360" w:lineRule="auto"/>
      <w:ind w:left="1702" w:hanging="851"/>
      <w:jc w:val="both"/>
    </w:pPr>
    <w:rPr>
      <w:rFonts w:ascii="宋体" w:eastAsia="宋体" w:hAnsi="宋体" w:cs="宋体"/>
      <w:kern w:val="2"/>
      <w:sz w:val="21"/>
      <w:szCs w:val="20"/>
      <w:lang w:val="en-US" w:eastAsia="zh-CN"/>
    </w:rPr>
  </w:style>
  <w:style w:type="paragraph" w:customStyle="1" w:styleId="affd">
    <w:name w:val="前言标题"/>
    <w:basedOn w:val="ab"/>
    <w:rsid w:val="004F729E"/>
    <w:pPr>
      <w:tabs>
        <w:tab w:val="clear" w:pos="851"/>
        <w:tab w:val="clear" w:pos="1418"/>
        <w:tab w:val="clear" w:pos="1985"/>
        <w:tab w:val="num" w:pos="1701"/>
      </w:tabs>
      <w:adjustRightInd w:val="0"/>
      <w:spacing w:afterLines="0" w:after="0" w:line="312" w:lineRule="atLeast"/>
      <w:ind w:left="1701" w:hanging="1701"/>
      <w:jc w:val="both"/>
      <w:textAlignment w:val="baseline"/>
    </w:pPr>
    <w:rPr>
      <w:rFonts w:ascii="CG Times (W1)" w:eastAsia="仿宋_GB2312" w:hAnsi="CG Times (W1)" w:cs="CG Times (W1)"/>
      <w:sz w:val="30"/>
      <w:szCs w:val="30"/>
      <w:lang w:val="en-US" w:eastAsia="zh-CN"/>
    </w:rPr>
  </w:style>
  <w:style w:type="paragraph" w:styleId="HTML1">
    <w:name w:val="HTML Preformatted"/>
    <w:basedOn w:val="ab"/>
    <w:link w:val="HTMLChar"/>
    <w:rsid w:val="004F729E"/>
    <w:pPr>
      <w:tabs>
        <w:tab w:val="clear" w:pos="851"/>
        <w:tab w:val="clear" w:pos="1418"/>
        <w:tab w:val="clear" w:pos="1985"/>
      </w:tabs>
      <w:spacing w:afterLines="0" w:after="0"/>
      <w:jc w:val="both"/>
    </w:pPr>
    <w:rPr>
      <w:rFonts w:ascii="Courier New" w:eastAsia="宋体" w:hAnsi="Courier New" w:cs="Courier New"/>
      <w:kern w:val="2"/>
      <w:sz w:val="20"/>
      <w:szCs w:val="20"/>
      <w:lang w:val="en-US" w:eastAsia="zh-CN"/>
    </w:rPr>
  </w:style>
  <w:style w:type="character" w:customStyle="1" w:styleId="HTMLChar">
    <w:name w:val="HTML 预设格式 Char"/>
    <w:basedOn w:val="af0"/>
    <w:link w:val="HTML1"/>
    <w:rsid w:val="004F729E"/>
    <w:rPr>
      <w:rFonts w:ascii="Courier New" w:eastAsia="宋体" w:hAnsi="Courier New" w:cs="Courier New"/>
      <w:kern w:val="2"/>
      <w:lang w:val="en-US" w:eastAsia="zh-CN"/>
    </w:rPr>
  </w:style>
  <w:style w:type="paragraph" w:customStyle="1" w:styleId="a2">
    <w:name w:val="标准文件_四级条标题"/>
    <w:basedOn w:val="ab"/>
    <w:rsid w:val="004F729E"/>
    <w:pPr>
      <w:numPr>
        <w:ilvl w:val="5"/>
        <w:numId w:val="2"/>
      </w:numPr>
      <w:tabs>
        <w:tab w:val="clear" w:pos="851"/>
        <w:tab w:val="clear" w:pos="1418"/>
        <w:tab w:val="clear" w:pos="1985"/>
        <w:tab w:val="left" w:pos="360"/>
      </w:tabs>
      <w:adjustRightInd w:val="0"/>
      <w:spacing w:afterLines="0" w:after="0" w:line="312" w:lineRule="atLeast"/>
      <w:jc w:val="both"/>
      <w:textAlignment w:val="baseline"/>
    </w:pPr>
    <w:rPr>
      <w:rFonts w:ascii="CG Times (W1)" w:eastAsia="仿宋_GB2312" w:hAnsi="CG Times (W1)" w:cs="CG Times (W1)"/>
      <w:sz w:val="30"/>
      <w:szCs w:val="30"/>
      <w:lang w:val="en-US" w:eastAsia="zh-CN"/>
    </w:rPr>
  </w:style>
  <w:style w:type="paragraph" w:customStyle="1" w:styleId="affe">
    <w:name w:val="封面正文"/>
    <w:rsid w:val="004F729E"/>
    <w:pPr>
      <w:jc w:val="both"/>
    </w:pPr>
    <w:rPr>
      <w:rFonts w:eastAsia="宋体"/>
      <w:lang w:val="en-US" w:eastAsia="zh-CN"/>
    </w:rPr>
  </w:style>
  <w:style w:type="paragraph" w:customStyle="1" w:styleId="a3">
    <w:name w:val="标准文件_五级条标题"/>
    <w:basedOn w:val="ab"/>
    <w:rsid w:val="004F729E"/>
    <w:pPr>
      <w:numPr>
        <w:ilvl w:val="6"/>
        <w:numId w:val="2"/>
      </w:numPr>
      <w:tabs>
        <w:tab w:val="clear" w:pos="851"/>
        <w:tab w:val="clear" w:pos="1418"/>
        <w:tab w:val="clear" w:pos="1985"/>
      </w:tabs>
      <w:adjustRightInd w:val="0"/>
      <w:spacing w:afterLines="0" w:after="0" w:line="312" w:lineRule="atLeast"/>
      <w:jc w:val="both"/>
      <w:textAlignment w:val="baseline"/>
    </w:pPr>
    <w:rPr>
      <w:rFonts w:ascii="CG Times (W1)" w:eastAsia="仿宋_GB2312" w:hAnsi="CG Times (W1)" w:cs="CG Times (W1)"/>
      <w:sz w:val="30"/>
      <w:szCs w:val="30"/>
      <w:lang w:val="en-US" w:eastAsia="zh-CN"/>
    </w:rPr>
  </w:style>
  <w:style w:type="paragraph" w:customStyle="1" w:styleId="CharCharCharChar">
    <w:name w:val="Char Char Char Char"/>
    <w:basedOn w:val="ab"/>
    <w:rsid w:val="004F729E"/>
    <w:pPr>
      <w:tabs>
        <w:tab w:val="clear" w:pos="851"/>
        <w:tab w:val="clear" w:pos="1418"/>
        <w:tab w:val="clear" w:pos="1985"/>
      </w:tabs>
      <w:spacing w:beforeLines="100" w:before="312" w:after="156" w:line="600" w:lineRule="exact"/>
      <w:jc w:val="both"/>
    </w:pPr>
    <w:rPr>
      <w:rFonts w:ascii="Times New Roman" w:eastAsia="宋体" w:hAnsi="Times New Roman" w:cs="Times New Roman"/>
      <w:kern w:val="2"/>
      <w:sz w:val="21"/>
      <w:lang w:val="en-US" w:eastAsia="zh-CN"/>
    </w:rPr>
  </w:style>
  <w:style w:type="paragraph" w:customStyle="1" w:styleId="aa">
    <w:name w:val="三级条标题"/>
    <w:basedOn w:val="a6"/>
    <w:next w:val="ab"/>
    <w:rsid w:val="004F729E"/>
    <w:pPr>
      <w:numPr>
        <w:ilvl w:val="4"/>
        <w:numId w:val="3"/>
      </w:numPr>
      <w:spacing w:beforeLines="0" w:before="0" w:afterLines="0" w:after="0"/>
      <w:outlineLvl w:val="4"/>
    </w:pPr>
    <w:rPr>
      <w:rFonts w:ascii="Times New Roman"/>
      <w:szCs w:val="20"/>
    </w:rPr>
  </w:style>
  <w:style w:type="paragraph" w:customStyle="1" w:styleId="afff">
    <w:name w:val="标准文件_正文表标题"/>
    <w:next w:val="ab"/>
    <w:rsid w:val="004F729E"/>
    <w:pPr>
      <w:tabs>
        <w:tab w:val="left" w:pos="0"/>
      </w:tabs>
      <w:jc w:val="center"/>
    </w:pPr>
    <w:rPr>
      <w:rFonts w:ascii="黑体" w:eastAsia="黑体"/>
      <w:sz w:val="21"/>
      <w:lang w:val="en-US" w:eastAsia="zh-CN"/>
    </w:rPr>
  </w:style>
  <w:style w:type="paragraph" w:customStyle="1" w:styleId="a">
    <w:name w:val="标准文件_章标题"/>
    <w:basedOn w:val="ab"/>
    <w:rsid w:val="004F729E"/>
    <w:pPr>
      <w:numPr>
        <w:ilvl w:val="1"/>
        <w:numId w:val="2"/>
      </w:numPr>
      <w:tabs>
        <w:tab w:val="clear" w:pos="851"/>
        <w:tab w:val="clear" w:pos="1440"/>
        <w:tab w:val="clear" w:pos="1985"/>
      </w:tabs>
      <w:adjustRightInd w:val="0"/>
      <w:spacing w:afterLines="0" w:after="0" w:line="312" w:lineRule="atLeast"/>
      <w:jc w:val="both"/>
      <w:textAlignment w:val="baseline"/>
    </w:pPr>
    <w:rPr>
      <w:rFonts w:ascii="CG Times (W1)" w:eastAsia="仿宋_GB2312" w:hAnsi="CG Times (W1)" w:cs="CG Times (W1)"/>
      <w:sz w:val="30"/>
      <w:szCs w:val="30"/>
      <w:lang w:val="en-US" w:eastAsia="zh-CN"/>
    </w:rPr>
  </w:style>
  <w:style w:type="paragraph" w:customStyle="1" w:styleId="a1">
    <w:name w:val="标准文件_三级条标题"/>
    <w:basedOn w:val="ab"/>
    <w:rsid w:val="004F729E"/>
    <w:pPr>
      <w:numPr>
        <w:ilvl w:val="4"/>
        <w:numId w:val="2"/>
      </w:numPr>
      <w:tabs>
        <w:tab w:val="clear" w:pos="851"/>
        <w:tab w:val="clear" w:pos="1418"/>
        <w:tab w:val="clear" w:pos="1985"/>
      </w:tabs>
      <w:adjustRightInd w:val="0"/>
      <w:spacing w:afterLines="0" w:after="0" w:line="312" w:lineRule="atLeast"/>
      <w:jc w:val="both"/>
      <w:textAlignment w:val="baseline"/>
    </w:pPr>
    <w:rPr>
      <w:rFonts w:ascii="CG Times (W1)" w:eastAsia="仿宋_GB2312" w:hAnsi="CG Times (W1)" w:cs="CG Times (W1)"/>
      <w:sz w:val="30"/>
      <w:szCs w:val="30"/>
      <w:lang w:val="en-US" w:eastAsia="zh-CN"/>
    </w:rPr>
  </w:style>
  <w:style w:type="paragraph" w:customStyle="1" w:styleId="-11">
    <w:name w:val="彩色底纹 - 强调文字颜色 11"/>
    <w:uiPriority w:val="99"/>
    <w:semiHidden/>
    <w:rsid w:val="004F729E"/>
    <w:rPr>
      <w:rFonts w:eastAsia="宋体"/>
      <w:kern w:val="2"/>
      <w:sz w:val="21"/>
      <w:szCs w:val="24"/>
      <w:lang w:val="en-US" w:eastAsia="zh-CN"/>
    </w:rPr>
  </w:style>
  <w:style w:type="paragraph" w:customStyle="1" w:styleId="afff0">
    <w:name w:val="附录标识"/>
    <w:basedOn w:val="affb"/>
    <w:rsid w:val="004F729E"/>
    <w:pPr>
      <w:tabs>
        <w:tab w:val="clear" w:pos="851"/>
        <w:tab w:val="num" w:pos="1701"/>
        <w:tab w:val="left" w:pos="6405"/>
      </w:tabs>
      <w:spacing w:after="200"/>
      <w:ind w:left="1701" w:hanging="850"/>
    </w:pPr>
    <w:rPr>
      <w:sz w:val="21"/>
    </w:rPr>
  </w:style>
  <w:style w:type="paragraph" w:customStyle="1" w:styleId="CharCharCharCharCharCharCharCharCharChar">
    <w:name w:val="Char Char Char Char Char Char Char Char Char Char"/>
    <w:basedOn w:val="ab"/>
    <w:rsid w:val="004F729E"/>
    <w:pPr>
      <w:widowControl/>
      <w:tabs>
        <w:tab w:val="clear" w:pos="851"/>
        <w:tab w:val="clear" w:pos="1418"/>
        <w:tab w:val="clear" w:pos="1985"/>
      </w:tabs>
      <w:spacing w:afterLines="0" w:after="160" w:line="240" w:lineRule="exact"/>
    </w:pPr>
    <w:rPr>
      <w:rFonts w:ascii="Arial" w:eastAsia="宋体" w:hAnsi="Arial"/>
      <w:b/>
      <w:bCs/>
      <w:sz w:val="24"/>
      <w:lang w:val="en-US"/>
    </w:rPr>
  </w:style>
  <w:style w:type="paragraph" w:customStyle="1" w:styleId="afff1">
    <w:name w:val="目次、标准名称标题"/>
    <w:basedOn w:val="affb"/>
    <w:next w:val="aff3"/>
    <w:rsid w:val="004F729E"/>
    <w:pPr>
      <w:tabs>
        <w:tab w:val="clear" w:pos="851"/>
        <w:tab w:val="num" w:pos="567"/>
        <w:tab w:val="left" w:pos="1960"/>
      </w:tabs>
      <w:spacing w:line="460" w:lineRule="exact"/>
      <w:ind w:left="1418" w:hanging="284"/>
    </w:pPr>
  </w:style>
  <w:style w:type="paragraph" w:customStyle="1" w:styleId="CharCharChar">
    <w:name w:val="Char Char Char"/>
    <w:basedOn w:val="ab"/>
    <w:rsid w:val="004F729E"/>
    <w:pPr>
      <w:widowControl/>
      <w:tabs>
        <w:tab w:val="clear" w:pos="851"/>
        <w:tab w:val="clear" w:pos="1418"/>
        <w:tab w:val="clear" w:pos="1985"/>
      </w:tabs>
      <w:spacing w:afterLines="0" w:after="160" w:line="240" w:lineRule="exact"/>
    </w:pPr>
    <w:rPr>
      <w:rFonts w:ascii="Verdana" w:eastAsia="宋体" w:hAnsi="Verdana" w:cs="Times New Roman"/>
      <w:sz w:val="20"/>
      <w:szCs w:val="20"/>
      <w:lang w:val="en-US"/>
    </w:rPr>
  </w:style>
  <w:style w:type="paragraph" w:customStyle="1" w:styleId="afff2">
    <w:name w:val="附录公式编号制表符"/>
    <w:basedOn w:val="ab"/>
    <w:next w:val="aff3"/>
    <w:qFormat/>
    <w:rsid w:val="004F729E"/>
    <w:pPr>
      <w:widowControl/>
      <w:tabs>
        <w:tab w:val="clear" w:pos="851"/>
        <w:tab w:val="clear" w:pos="1418"/>
        <w:tab w:val="clear" w:pos="1985"/>
        <w:tab w:val="center" w:pos="4201"/>
        <w:tab w:val="right" w:leader="dot" w:pos="9298"/>
      </w:tabs>
      <w:autoSpaceDE w:val="0"/>
      <w:autoSpaceDN w:val="0"/>
      <w:spacing w:afterLines="0" w:after="0"/>
      <w:jc w:val="both"/>
    </w:pPr>
    <w:rPr>
      <w:rFonts w:ascii="宋体" w:eastAsia="宋体" w:hAnsi="Times New Roman" w:cs="Times New Roman"/>
      <w:sz w:val="21"/>
      <w:szCs w:val="20"/>
      <w:lang w:val="en-US" w:eastAsia="zh-CN"/>
    </w:rPr>
  </w:style>
  <w:style w:type="paragraph" w:customStyle="1" w:styleId="afff3">
    <w:name w:val="发布日期"/>
    <w:rsid w:val="004F729E"/>
    <w:pPr>
      <w:framePr w:w="3997" w:h="471" w:hRule="exact" w:vSpace="181" w:wrap="around" w:hAnchor="page" w:x="7089" w:y="14097" w:anchorLock="1"/>
    </w:pPr>
    <w:rPr>
      <w:rFonts w:eastAsia="黑体"/>
      <w:sz w:val="28"/>
      <w:lang w:val="en-US" w:eastAsia="zh-CN"/>
    </w:rPr>
  </w:style>
  <w:style w:type="paragraph" w:customStyle="1" w:styleId="afff4">
    <w:name w:val="实施日期"/>
    <w:basedOn w:val="afff3"/>
    <w:rsid w:val="004F729E"/>
    <w:pPr>
      <w:framePr w:w="4000" w:h="473" w:hRule="exact" w:vSpace="180" w:wrap="around" w:hAnchor="margin" w:xAlign="right" w:y="13511"/>
      <w:jc w:val="right"/>
    </w:pPr>
  </w:style>
  <w:style w:type="paragraph" w:customStyle="1" w:styleId="afff5">
    <w:name w:val="图表脚注"/>
    <w:next w:val="aff3"/>
    <w:rsid w:val="004F729E"/>
    <w:pPr>
      <w:ind w:leftChars="200" w:left="300" w:hangingChars="100" w:hanging="100"/>
      <w:jc w:val="both"/>
    </w:pPr>
    <w:rPr>
      <w:rFonts w:ascii="宋体" w:eastAsia="宋体"/>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358">
      <w:bodyDiv w:val="1"/>
      <w:marLeft w:val="0"/>
      <w:marRight w:val="0"/>
      <w:marTop w:val="0"/>
      <w:marBottom w:val="0"/>
      <w:divBdr>
        <w:top w:val="none" w:sz="0" w:space="0" w:color="auto"/>
        <w:left w:val="none" w:sz="0" w:space="0" w:color="auto"/>
        <w:bottom w:val="none" w:sz="0" w:space="0" w:color="auto"/>
        <w:right w:val="none" w:sz="0" w:space="0" w:color="auto"/>
      </w:divBdr>
    </w:div>
    <w:div w:id="31881381">
      <w:bodyDiv w:val="1"/>
      <w:marLeft w:val="0"/>
      <w:marRight w:val="0"/>
      <w:marTop w:val="0"/>
      <w:marBottom w:val="0"/>
      <w:divBdr>
        <w:top w:val="none" w:sz="0" w:space="0" w:color="auto"/>
        <w:left w:val="none" w:sz="0" w:space="0" w:color="auto"/>
        <w:bottom w:val="none" w:sz="0" w:space="0" w:color="auto"/>
        <w:right w:val="none" w:sz="0" w:space="0" w:color="auto"/>
      </w:divBdr>
    </w:div>
    <w:div w:id="38674849">
      <w:bodyDiv w:val="1"/>
      <w:marLeft w:val="0"/>
      <w:marRight w:val="0"/>
      <w:marTop w:val="0"/>
      <w:marBottom w:val="0"/>
      <w:divBdr>
        <w:top w:val="none" w:sz="0" w:space="0" w:color="auto"/>
        <w:left w:val="none" w:sz="0" w:space="0" w:color="auto"/>
        <w:bottom w:val="none" w:sz="0" w:space="0" w:color="auto"/>
        <w:right w:val="none" w:sz="0" w:space="0" w:color="auto"/>
      </w:divBdr>
      <w:divsChild>
        <w:div w:id="1823232406">
          <w:marLeft w:val="0"/>
          <w:marRight w:val="0"/>
          <w:marTop w:val="0"/>
          <w:marBottom w:val="0"/>
          <w:divBdr>
            <w:top w:val="none" w:sz="0" w:space="0" w:color="auto"/>
            <w:left w:val="none" w:sz="0" w:space="0" w:color="auto"/>
            <w:bottom w:val="none" w:sz="0" w:space="0" w:color="auto"/>
            <w:right w:val="none" w:sz="0" w:space="0" w:color="auto"/>
          </w:divBdr>
        </w:div>
      </w:divsChild>
    </w:div>
    <w:div w:id="45299456">
      <w:bodyDiv w:val="1"/>
      <w:marLeft w:val="0"/>
      <w:marRight w:val="0"/>
      <w:marTop w:val="0"/>
      <w:marBottom w:val="0"/>
      <w:divBdr>
        <w:top w:val="none" w:sz="0" w:space="0" w:color="auto"/>
        <w:left w:val="none" w:sz="0" w:space="0" w:color="auto"/>
        <w:bottom w:val="none" w:sz="0" w:space="0" w:color="auto"/>
        <w:right w:val="none" w:sz="0" w:space="0" w:color="auto"/>
      </w:divBdr>
    </w:div>
    <w:div w:id="45614846">
      <w:bodyDiv w:val="1"/>
      <w:marLeft w:val="0"/>
      <w:marRight w:val="0"/>
      <w:marTop w:val="0"/>
      <w:marBottom w:val="0"/>
      <w:divBdr>
        <w:top w:val="none" w:sz="0" w:space="0" w:color="auto"/>
        <w:left w:val="none" w:sz="0" w:space="0" w:color="auto"/>
        <w:bottom w:val="none" w:sz="0" w:space="0" w:color="auto"/>
        <w:right w:val="none" w:sz="0" w:space="0" w:color="auto"/>
      </w:divBdr>
    </w:div>
    <w:div w:id="53700259">
      <w:bodyDiv w:val="1"/>
      <w:marLeft w:val="0"/>
      <w:marRight w:val="0"/>
      <w:marTop w:val="0"/>
      <w:marBottom w:val="0"/>
      <w:divBdr>
        <w:top w:val="none" w:sz="0" w:space="0" w:color="auto"/>
        <w:left w:val="none" w:sz="0" w:space="0" w:color="auto"/>
        <w:bottom w:val="none" w:sz="0" w:space="0" w:color="auto"/>
        <w:right w:val="none" w:sz="0" w:space="0" w:color="auto"/>
      </w:divBdr>
    </w:div>
    <w:div w:id="62417380">
      <w:bodyDiv w:val="1"/>
      <w:marLeft w:val="0"/>
      <w:marRight w:val="0"/>
      <w:marTop w:val="0"/>
      <w:marBottom w:val="0"/>
      <w:divBdr>
        <w:top w:val="none" w:sz="0" w:space="0" w:color="auto"/>
        <w:left w:val="none" w:sz="0" w:space="0" w:color="auto"/>
        <w:bottom w:val="none" w:sz="0" w:space="0" w:color="auto"/>
        <w:right w:val="none" w:sz="0" w:space="0" w:color="auto"/>
      </w:divBdr>
    </w:div>
    <w:div w:id="67188827">
      <w:bodyDiv w:val="1"/>
      <w:marLeft w:val="0"/>
      <w:marRight w:val="0"/>
      <w:marTop w:val="0"/>
      <w:marBottom w:val="0"/>
      <w:divBdr>
        <w:top w:val="none" w:sz="0" w:space="0" w:color="auto"/>
        <w:left w:val="none" w:sz="0" w:space="0" w:color="auto"/>
        <w:bottom w:val="none" w:sz="0" w:space="0" w:color="auto"/>
        <w:right w:val="none" w:sz="0" w:space="0" w:color="auto"/>
      </w:divBdr>
    </w:div>
    <w:div w:id="74210588">
      <w:bodyDiv w:val="1"/>
      <w:marLeft w:val="0"/>
      <w:marRight w:val="0"/>
      <w:marTop w:val="0"/>
      <w:marBottom w:val="0"/>
      <w:divBdr>
        <w:top w:val="none" w:sz="0" w:space="0" w:color="auto"/>
        <w:left w:val="none" w:sz="0" w:space="0" w:color="auto"/>
        <w:bottom w:val="none" w:sz="0" w:space="0" w:color="auto"/>
        <w:right w:val="none" w:sz="0" w:space="0" w:color="auto"/>
      </w:divBdr>
    </w:div>
    <w:div w:id="94135518">
      <w:bodyDiv w:val="1"/>
      <w:marLeft w:val="0"/>
      <w:marRight w:val="0"/>
      <w:marTop w:val="0"/>
      <w:marBottom w:val="0"/>
      <w:divBdr>
        <w:top w:val="none" w:sz="0" w:space="0" w:color="auto"/>
        <w:left w:val="none" w:sz="0" w:space="0" w:color="auto"/>
        <w:bottom w:val="none" w:sz="0" w:space="0" w:color="auto"/>
        <w:right w:val="none" w:sz="0" w:space="0" w:color="auto"/>
      </w:divBdr>
    </w:div>
    <w:div w:id="98724555">
      <w:bodyDiv w:val="1"/>
      <w:marLeft w:val="0"/>
      <w:marRight w:val="0"/>
      <w:marTop w:val="0"/>
      <w:marBottom w:val="0"/>
      <w:divBdr>
        <w:top w:val="none" w:sz="0" w:space="0" w:color="auto"/>
        <w:left w:val="none" w:sz="0" w:space="0" w:color="auto"/>
        <w:bottom w:val="none" w:sz="0" w:space="0" w:color="auto"/>
        <w:right w:val="none" w:sz="0" w:space="0" w:color="auto"/>
      </w:divBdr>
    </w:div>
    <w:div w:id="101844316">
      <w:bodyDiv w:val="1"/>
      <w:marLeft w:val="0"/>
      <w:marRight w:val="0"/>
      <w:marTop w:val="0"/>
      <w:marBottom w:val="0"/>
      <w:divBdr>
        <w:top w:val="none" w:sz="0" w:space="0" w:color="auto"/>
        <w:left w:val="none" w:sz="0" w:space="0" w:color="auto"/>
        <w:bottom w:val="none" w:sz="0" w:space="0" w:color="auto"/>
        <w:right w:val="none" w:sz="0" w:space="0" w:color="auto"/>
      </w:divBdr>
    </w:div>
    <w:div w:id="111287436">
      <w:bodyDiv w:val="1"/>
      <w:marLeft w:val="0"/>
      <w:marRight w:val="0"/>
      <w:marTop w:val="0"/>
      <w:marBottom w:val="0"/>
      <w:divBdr>
        <w:top w:val="none" w:sz="0" w:space="0" w:color="auto"/>
        <w:left w:val="none" w:sz="0" w:space="0" w:color="auto"/>
        <w:bottom w:val="none" w:sz="0" w:space="0" w:color="auto"/>
        <w:right w:val="none" w:sz="0" w:space="0" w:color="auto"/>
      </w:divBdr>
    </w:div>
    <w:div w:id="116022451">
      <w:bodyDiv w:val="1"/>
      <w:marLeft w:val="0"/>
      <w:marRight w:val="0"/>
      <w:marTop w:val="0"/>
      <w:marBottom w:val="0"/>
      <w:divBdr>
        <w:top w:val="none" w:sz="0" w:space="0" w:color="auto"/>
        <w:left w:val="none" w:sz="0" w:space="0" w:color="auto"/>
        <w:bottom w:val="none" w:sz="0" w:space="0" w:color="auto"/>
        <w:right w:val="none" w:sz="0" w:space="0" w:color="auto"/>
      </w:divBdr>
    </w:div>
    <w:div w:id="116148494">
      <w:bodyDiv w:val="1"/>
      <w:marLeft w:val="0"/>
      <w:marRight w:val="0"/>
      <w:marTop w:val="0"/>
      <w:marBottom w:val="0"/>
      <w:divBdr>
        <w:top w:val="none" w:sz="0" w:space="0" w:color="auto"/>
        <w:left w:val="none" w:sz="0" w:space="0" w:color="auto"/>
        <w:bottom w:val="none" w:sz="0" w:space="0" w:color="auto"/>
        <w:right w:val="none" w:sz="0" w:space="0" w:color="auto"/>
      </w:divBdr>
    </w:div>
    <w:div w:id="116683134">
      <w:bodyDiv w:val="1"/>
      <w:marLeft w:val="0"/>
      <w:marRight w:val="0"/>
      <w:marTop w:val="0"/>
      <w:marBottom w:val="0"/>
      <w:divBdr>
        <w:top w:val="none" w:sz="0" w:space="0" w:color="auto"/>
        <w:left w:val="none" w:sz="0" w:space="0" w:color="auto"/>
        <w:bottom w:val="none" w:sz="0" w:space="0" w:color="auto"/>
        <w:right w:val="none" w:sz="0" w:space="0" w:color="auto"/>
      </w:divBdr>
    </w:div>
    <w:div w:id="119612164">
      <w:bodyDiv w:val="1"/>
      <w:marLeft w:val="0"/>
      <w:marRight w:val="0"/>
      <w:marTop w:val="0"/>
      <w:marBottom w:val="0"/>
      <w:divBdr>
        <w:top w:val="none" w:sz="0" w:space="0" w:color="auto"/>
        <w:left w:val="none" w:sz="0" w:space="0" w:color="auto"/>
        <w:bottom w:val="none" w:sz="0" w:space="0" w:color="auto"/>
        <w:right w:val="none" w:sz="0" w:space="0" w:color="auto"/>
      </w:divBdr>
    </w:div>
    <w:div w:id="121463696">
      <w:bodyDiv w:val="1"/>
      <w:marLeft w:val="0"/>
      <w:marRight w:val="0"/>
      <w:marTop w:val="0"/>
      <w:marBottom w:val="0"/>
      <w:divBdr>
        <w:top w:val="none" w:sz="0" w:space="0" w:color="auto"/>
        <w:left w:val="none" w:sz="0" w:space="0" w:color="auto"/>
        <w:bottom w:val="none" w:sz="0" w:space="0" w:color="auto"/>
        <w:right w:val="none" w:sz="0" w:space="0" w:color="auto"/>
      </w:divBdr>
      <w:divsChild>
        <w:div w:id="899633004">
          <w:marLeft w:val="0"/>
          <w:marRight w:val="0"/>
          <w:marTop w:val="0"/>
          <w:marBottom w:val="0"/>
          <w:divBdr>
            <w:top w:val="none" w:sz="0" w:space="0" w:color="auto"/>
            <w:left w:val="none" w:sz="0" w:space="0" w:color="auto"/>
            <w:bottom w:val="none" w:sz="0" w:space="0" w:color="auto"/>
            <w:right w:val="none" w:sz="0" w:space="0" w:color="auto"/>
          </w:divBdr>
        </w:div>
      </w:divsChild>
    </w:div>
    <w:div w:id="122580373">
      <w:bodyDiv w:val="1"/>
      <w:marLeft w:val="0"/>
      <w:marRight w:val="0"/>
      <w:marTop w:val="0"/>
      <w:marBottom w:val="0"/>
      <w:divBdr>
        <w:top w:val="none" w:sz="0" w:space="0" w:color="auto"/>
        <w:left w:val="none" w:sz="0" w:space="0" w:color="auto"/>
        <w:bottom w:val="none" w:sz="0" w:space="0" w:color="auto"/>
        <w:right w:val="none" w:sz="0" w:space="0" w:color="auto"/>
      </w:divBdr>
      <w:divsChild>
        <w:div w:id="52850142">
          <w:marLeft w:val="0"/>
          <w:marRight w:val="0"/>
          <w:marTop w:val="0"/>
          <w:marBottom w:val="0"/>
          <w:divBdr>
            <w:top w:val="none" w:sz="0" w:space="0" w:color="auto"/>
            <w:left w:val="none" w:sz="0" w:space="0" w:color="auto"/>
            <w:bottom w:val="none" w:sz="0" w:space="0" w:color="auto"/>
            <w:right w:val="none" w:sz="0" w:space="0" w:color="auto"/>
          </w:divBdr>
        </w:div>
      </w:divsChild>
    </w:div>
    <w:div w:id="140656591">
      <w:bodyDiv w:val="1"/>
      <w:marLeft w:val="0"/>
      <w:marRight w:val="0"/>
      <w:marTop w:val="0"/>
      <w:marBottom w:val="0"/>
      <w:divBdr>
        <w:top w:val="none" w:sz="0" w:space="0" w:color="auto"/>
        <w:left w:val="none" w:sz="0" w:space="0" w:color="auto"/>
        <w:bottom w:val="none" w:sz="0" w:space="0" w:color="auto"/>
        <w:right w:val="none" w:sz="0" w:space="0" w:color="auto"/>
      </w:divBdr>
    </w:div>
    <w:div w:id="144128894">
      <w:bodyDiv w:val="1"/>
      <w:marLeft w:val="0"/>
      <w:marRight w:val="0"/>
      <w:marTop w:val="0"/>
      <w:marBottom w:val="0"/>
      <w:divBdr>
        <w:top w:val="none" w:sz="0" w:space="0" w:color="auto"/>
        <w:left w:val="none" w:sz="0" w:space="0" w:color="auto"/>
        <w:bottom w:val="none" w:sz="0" w:space="0" w:color="auto"/>
        <w:right w:val="none" w:sz="0" w:space="0" w:color="auto"/>
      </w:divBdr>
    </w:div>
    <w:div w:id="148327368">
      <w:bodyDiv w:val="1"/>
      <w:marLeft w:val="0"/>
      <w:marRight w:val="0"/>
      <w:marTop w:val="0"/>
      <w:marBottom w:val="0"/>
      <w:divBdr>
        <w:top w:val="none" w:sz="0" w:space="0" w:color="auto"/>
        <w:left w:val="none" w:sz="0" w:space="0" w:color="auto"/>
        <w:bottom w:val="none" w:sz="0" w:space="0" w:color="auto"/>
        <w:right w:val="none" w:sz="0" w:space="0" w:color="auto"/>
      </w:divBdr>
    </w:div>
    <w:div w:id="161358810">
      <w:bodyDiv w:val="1"/>
      <w:marLeft w:val="0"/>
      <w:marRight w:val="0"/>
      <w:marTop w:val="0"/>
      <w:marBottom w:val="0"/>
      <w:divBdr>
        <w:top w:val="none" w:sz="0" w:space="0" w:color="auto"/>
        <w:left w:val="none" w:sz="0" w:space="0" w:color="auto"/>
        <w:bottom w:val="none" w:sz="0" w:space="0" w:color="auto"/>
        <w:right w:val="none" w:sz="0" w:space="0" w:color="auto"/>
      </w:divBdr>
      <w:divsChild>
        <w:div w:id="33162000">
          <w:marLeft w:val="446"/>
          <w:marRight w:val="0"/>
          <w:marTop w:val="0"/>
          <w:marBottom w:val="0"/>
          <w:divBdr>
            <w:top w:val="none" w:sz="0" w:space="0" w:color="auto"/>
            <w:left w:val="none" w:sz="0" w:space="0" w:color="auto"/>
            <w:bottom w:val="none" w:sz="0" w:space="0" w:color="auto"/>
            <w:right w:val="none" w:sz="0" w:space="0" w:color="auto"/>
          </w:divBdr>
        </w:div>
      </w:divsChild>
    </w:div>
    <w:div w:id="163522640">
      <w:bodyDiv w:val="1"/>
      <w:marLeft w:val="0"/>
      <w:marRight w:val="0"/>
      <w:marTop w:val="0"/>
      <w:marBottom w:val="0"/>
      <w:divBdr>
        <w:top w:val="none" w:sz="0" w:space="0" w:color="auto"/>
        <w:left w:val="none" w:sz="0" w:space="0" w:color="auto"/>
        <w:bottom w:val="none" w:sz="0" w:space="0" w:color="auto"/>
        <w:right w:val="none" w:sz="0" w:space="0" w:color="auto"/>
      </w:divBdr>
    </w:div>
    <w:div w:id="186526232">
      <w:bodyDiv w:val="1"/>
      <w:marLeft w:val="0"/>
      <w:marRight w:val="0"/>
      <w:marTop w:val="0"/>
      <w:marBottom w:val="0"/>
      <w:divBdr>
        <w:top w:val="none" w:sz="0" w:space="0" w:color="auto"/>
        <w:left w:val="none" w:sz="0" w:space="0" w:color="auto"/>
        <w:bottom w:val="none" w:sz="0" w:space="0" w:color="auto"/>
        <w:right w:val="none" w:sz="0" w:space="0" w:color="auto"/>
      </w:divBdr>
      <w:divsChild>
        <w:div w:id="97066653">
          <w:marLeft w:val="0"/>
          <w:marRight w:val="0"/>
          <w:marTop w:val="0"/>
          <w:marBottom w:val="0"/>
          <w:divBdr>
            <w:top w:val="none" w:sz="0" w:space="0" w:color="auto"/>
            <w:left w:val="none" w:sz="0" w:space="0" w:color="auto"/>
            <w:bottom w:val="none" w:sz="0" w:space="0" w:color="auto"/>
            <w:right w:val="none" w:sz="0" w:space="0" w:color="auto"/>
          </w:divBdr>
        </w:div>
      </w:divsChild>
    </w:div>
    <w:div w:id="201793994">
      <w:bodyDiv w:val="1"/>
      <w:marLeft w:val="0"/>
      <w:marRight w:val="0"/>
      <w:marTop w:val="0"/>
      <w:marBottom w:val="0"/>
      <w:divBdr>
        <w:top w:val="none" w:sz="0" w:space="0" w:color="auto"/>
        <w:left w:val="none" w:sz="0" w:space="0" w:color="auto"/>
        <w:bottom w:val="none" w:sz="0" w:space="0" w:color="auto"/>
        <w:right w:val="none" w:sz="0" w:space="0" w:color="auto"/>
      </w:divBdr>
      <w:divsChild>
        <w:div w:id="1344285392">
          <w:marLeft w:val="0"/>
          <w:marRight w:val="0"/>
          <w:marTop w:val="0"/>
          <w:marBottom w:val="0"/>
          <w:divBdr>
            <w:top w:val="none" w:sz="0" w:space="0" w:color="auto"/>
            <w:left w:val="none" w:sz="0" w:space="0" w:color="auto"/>
            <w:bottom w:val="none" w:sz="0" w:space="0" w:color="auto"/>
            <w:right w:val="none" w:sz="0" w:space="0" w:color="auto"/>
          </w:divBdr>
        </w:div>
      </w:divsChild>
    </w:div>
    <w:div w:id="232396708">
      <w:bodyDiv w:val="1"/>
      <w:marLeft w:val="0"/>
      <w:marRight w:val="0"/>
      <w:marTop w:val="0"/>
      <w:marBottom w:val="0"/>
      <w:divBdr>
        <w:top w:val="none" w:sz="0" w:space="0" w:color="auto"/>
        <w:left w:val="none" w:sz="0" w:space="0" w:color="auto"/>
        <w:bottom w:val="none" w:sz="0" w:space="0" w:color="auto"/>
        <w:right w:val="none" w:sz="0" w:space="0" w:color="auto"/>
      </w:divBdr>
    </w:div>
    <w:div w:id="233053825">
      <w:bodyDiv w:val="1"/>
      <w:marLeft w:val="0"/>
      <w:marRight w:val="0"/>
      <w:marTop w:val="0"/>
      <w:marBottom w:val="0"/>
      <w:divBdr>
        <w:top w:val="none" w:sz="0" w:space="0" w:color="auto"/>
        <w:left w:val="none" w:sz="0" w:space="0" w:color="auto"/>
        <w:bottom w:val="none" w:sz="0" w:space="0" w:color="auto"/>
        <w:right w:val="none" w:sz="0" w:space="0" w:color="auto"/>
      </w:divBdr>
    </w:div>
    <w:div w:id="251085296">
      <w:bodyDiv w:val="1"/>
      <w:marLeft w:val="0"/>
      <w:marRight w:val="0"/>
      <w:marTop w:val="0"/>
      <w:marBottom w:val="0"/>
      <w:divBdr>
        <w:top w:val="none" w:sz="0" w:space="0" w:color="auto"/>
        <w:left w:val="none" w:sz="0" w:space="0" w:color="auto"/>
        <w:bottom w:val="none" w:sz="0" w:space="0" w:color="auto"/>
        <w:right w:val="none" w:sz="0" w:space="0" w:color="auto"/>
      </w:divBdr>
    </w:div>
    <w:div w:id="254172200">
      <w:bodyDiv w:val="1"/>
      <w:marLeft w:val="0"/>
      <w:marRight w:val="0"/>
      <w:marTop w:val="0"/>
      <w:marBottom w:val="0"/>
      <w:divBdr>
        <w:top w:val="none" w:sz="0" w:space="0" w:color="auto"/>
        <w:left w:val="none" w:sz="0" w:space="0" w:color="auto"/>
        <w:bottom w:val="none" w:sz="0" w:space="0" w:color="auto"/>
        <w:right w:val="none" w:sz="0" w:space="0" w:color="auto"/>
      </w:divBdr>
    </w:div>
    <w:div w:id="262418545">
      <w:bodyDiv w:val="1"/>
      <w:marLeft w:val="0"/>
      <w:marRight w:val="0"/>
      <w:marTop w:val="0"/>
      <w:marBottom w:val="0"/>
      <w:divBdr>
        <w:top w:val="none" w:sz="0" w:space="0" w:color="auto"/>
        <w:left w:val="none" w:sz="0" w:space="0" w:color="auto"/>
        <w:bottom w:val="none" w:sz="0" w:space="0" w:color="auto"/>
        <w:right w:val="none" w:sz="0" w:space="0" w:color="auto"/>
      </w:divBdr>
    </w:div>
    <w:div w:id="263732461">
      <w:bodyDiv w:val="1"/>
      <w:marLeft w:val="0"/>
      <w:marRight w:val="0"/>
      <w:marTop w:val="0"/>
      <w:marBottom w:val="0"/>
      <w:divBdr>
        <w:top w:val="none" w:sz="0" w:space="0" w:color="auto"/>
        <w:left w:val="none" w:sz="0" w:space="0" w:color="auto"/>
        <w:bottom w:val="none" w:sz="0" w:space="0" w:color="auto"/>
        <w:right w:val="none" w:sz="0" w:space="0" w:color="auto"/>
      </w:divBdr>
    </w:div>
    <w:div w:id="269557091">
      <w:bodyDiv w:val="1"/>
      <w:marLeft w:val="0"/>
      <w:marRight w:val="0"/>
      <w:marTop w:val="0"/>
      <w:marBottom w:val="0"/>
      <w:divBdr>
        <w:top w:val="none" w:sz="0" w:space="0" w:color="auto"/>
        <w:left w:val="none" w:sz="0" w:space="0" w:color="auto"/>
        <w:bottom w:val="none" w:sz="0" w:space="0" w:color="auto"/>
        <w:right w:val="none" w:sz="0" w:space="0" w:color="auto"/>
      </w:divBdr>
    </w:div>
    <w:div w:id="272399349">
      <w:bodyDiv w:val="1"/>
      <w:marLeft w:val="0"/>
      <w:marRight w:val="0"/>
      <w:marTop w:val="0"/>
      <w:marBottom w:val="0"/>
      <w:divBdr>
        <w:top w:val="none" w:sz="0" w:space="0" w:color="auto"/>
        <w:left w:val="none" w:sz="0" w:space="0" w:color="auto"/>
        <w:bottom w:val="none" w:sz="0" w:space="0" w:color="auto"/>
        <w:right w:val="none" w:sz="0" w:space="0" w:color="auto"/>
      </w:divBdr>
    </w:div>
    <w:div w:id="274405785">
      <w:bodyDiv w:val="1"/>
      <w:marLeft w:val="0"/>
      <w:marRight w:val="0"/>
      <w:marTop w:val="0"/>
      <w:marBottom w:val="0"/>
      <w:divBdr>
        <w:top w:val="none" w:sz="0" w:space="0" w:color="auto"/>
        <w:left w:val="none" w:sz="0" w:space="0" w:color="auto"/>
        <w:bottom w:val="none" w:sz="0" w:space="0" w:color="auto"/>
        <w:right w:val="none" w:sz="0" w:space="0" w:color="auto"/>
      </w:divBdr>
    </w:div>
    <w:div w:id="279411918">
      <w:bodyDiv w:val="1"/>
      <w:marLeft w:val="0"/>
      <w:marRight w:val="0"/>
      <w:marTop w:val="0"/>
      <w:marBottom w:val="0"/>
      <w:divBdr>
        <w:top w:val="none" w:sz="0" w:space="0" w:color="auto"/>
        <w:left w:val="none" w:sz="0" w:space="0" w:color="auto"/>
        <w:bottom w:val="none" w:sz="0" w:space="0" w:color="auto"/>
        <w:right w:val="none" w:sz="0" w:space="0" w:color="auto"/>
      </w:divBdr>
      <w:divsChild>
        <w:div w:id="868689339">
          <w:marLeft w:val="288"/>
          <w:marRight w:val="0"/>
          <w:marTop w:val="0"/>
          <w:marBottom w:val="0"/>
          <w:divBdr>
            <w:top w:val="none" w:sz="0" w:space="0" w:color="auto"/>
            <w:left w:val="none" w:sz="0" w:space="0" w:color="auto"/>
            <w:bottom w:val="none" w:sz="0" w:space="0" w:color="auto"/>
            <w:right w:val="none" w:sz="0" w:space="0" w:color="auto"/>
          </w:divBdr>
        </w:div>
      </w:divsChild>
    </w:div>
    <w:div w:id="301235205">
      <w:bodyDiv w:val="1"/>
      <w:marLeft w:val="0"/>
      <w:marRight w:val="0"/>
      <w:marTop w:val="0"/>
      <w:marBottom w:val="0"/>
      <w:divBdr>
        <w:top w:val="none" w:sz="0" w:space="0" w:color="auto"/>
        <w:left w:val="none" w:sz="0" w:space="0" w:color="auto"/>
        <w:bottom w:val="none" w:sz="0" w:space="0" w:color="auto"/>
        <w:right w:val="none" w:sz="0" w:space="0" w:color="auto"/>
      </w:divBdr>
    </w:div>
    <w:div w:id="314577650">
      <w:bodyDiv w:val="1"/>
      <w:marLeft w:val="0"/>
      <w:marRight w:val="0"/>
      <w:marTop w:val="0"/>
      <w:marBottom w:val="0"/>
      <w:divBdr>
        <w:top w:val="none" w:sz="0" w:space="0" w:color="auto"/>
        <w:left w:val="none" w:sz="0" w:space="0" w:color="auto"/>
        <w:bottom w:val="none" w:sz="0" w:space="0" w:color="auto"/>
        <w:right w:val="none" w:sz="0" w:space="0" w:color="auto"/>
      </w:divBdr>
    </w:div>
    <w:div w:id="326903542">
      <w:bodyDiv w:val="1"/>
      <w:marLeft w:val="0"/>
      <w:marRight w:val="0"/>
      <w:marTop w:val="0"/>
      <w:marBottom w:val="0"/>
      <w:divBdr>
        <w:top w:val="none" w:sz="0" w:space="0" w:color="auto"/>
        <w:left w:val="none" w:sz="0" w:space="0" w:color="auto"/>
        <w:bottom w:val="none" w:sz="0" w:space="0" w:color="auto"/>
        <w:right w:val="none" w:sz="0" w:space="0" w:color="auto"/>
      </w:divBdr>
    </w:div>
    <w:div w:id="327826329">
      <w:bodyDiv w:val="1"/>
      <w:marLeft w:val="0"/>
      <w:marRight w:val="0"/>
      <w:marTop w:val="0"/>
      <w:marBottom w:val="0"/>
      <w:divBdr>
        <w:top w:val="none" w:sz="0" w:space="0" w:color="auto"/>
        <w:left w:val="none" w:sz="0" w:space="0" w:color="auto"/>
        <w:bottom w:val="none" w:sz="0" w:space="0" w:color="auto"/>
        <w:right w:val="none" w:sz="0" w:space="0" w:color="auto"/>
      </w:divBdr>
      <w:divsChild>
        <w:div w:id="748120322">
          <w:marLeft w:val="0"/>
          <w:marRight w:val="0"/>
          <w:marTop w:val="0"/>
          <w:marBottom w:val="0"/>
          <w:divBdr>
            <w:top w:val="none" w:sz="0" w:space="0" w:color="auto"/>
            <w:left w:val="none" w:sz="0" w:space="0" w:color="auto"/>
            <w:bottom w:val="none" w:sz="0" w:space="0" w:color="auto"/>
            <w:right w:val="none" w:sz="0" w:space="0" w:color="auto"/>
          </w:divBdr>
        </w:div>
      </w:divsChild>
    </w:div>
    <w:div w:id="345062997">
      <w:bodyDiv w:val="1"/>
      <w:marLeft w:val="0"/>
      <w:marRight w:val="0"/>
      <w:marTop w:val="0"/>
      <w:marBottom w:val="0"/>
      <w:divBdr>
        <w:top w:val="none" w:sz="0" w:space="0" w:color="auto"/>
        <w:left w:val="none" w:sz="0" w:space="0" w:color="auto"/>
        <w:bottom w:val="none" w:sz="0" w:space="0" w:color="auto"/>
        <w:right w:val="none" w:sz="0" w:space="0" w:color="auto"/>
      </w:divBdr>
    </w:div>
    <w:div w:id="346030932">
      <w:bodyDiv w:val="1"/>
      <w:marLeft w:val="0"/>
      <w:marRight w:val="0"/>
      <w:marTop w:val="0"/>
      <w:marBottom w:val="0"/>
      <w:divBdr>
        <w:top w:val="none" w:sz="0" w:space="0" w:color="auto"/>
        <w:left w:val="none" w:sz="0" w:space="0" w:color="auto"/>
        <w:bottom w:val="none" w:sz="0" w:space="0" w:color="auto"/>
        <w:right w:val="none" w:sz="0" w:space="0" w:color="auto"/>
      </w:divBdr>
      <w:divsChild>
        <w:div w:id="602612154">
          <w:marLeft w:val="446"/>
          <w:marRight w:val="0"/>
          <w:marTop w:val="0"/>
          <w:marBottom w:val="0"/>
          <w:divBdr>
            <w:top w:val="none" w:sz="0" w:space="0" w:color="auto"/>
            <w:left w:val="none" w:sz="0" w:space="0" w:color="auto"/>
            <w:bottom w:val="none" w:sz="0" w:space="0" w:color="auto"/>
            <w:right w:val="none" w:sz="0" w:space="0" w:color="auto"/>
          </w:divBdr>
        </w:div>
        <w:div w:id="1119910858">
          <w:marLeft w:val="446"/>
          <w:marRight w:val="0"/>
          <w:marTop w:val="0"/>
          <w:marBottom w:val="0"/>
          <w:divBdr>
            <w:top w:val="none" w:sz="0" w:space="0" w:color="auto"/>
            <w:left w:val="none" w:sz="0" w:space="0" w:color="auto"/>
            <w:bottom w:val="none" w:sz="0" w:space="0" w:color="auto"/>
            <w:right w:val="none" w:sz="0" w:space="0" w:color="auto"/>
          </w:divBdr>
        </w:div>
      </w:divsChild>
    </w:div>
    <w:div w:id="347372785">
      <w:bodyDiv w:val="1"/>
      <w:marLeft w:val="0"/>
      <w:marRight w:val="0"/>
      <w:marTop w:val="0"/>
      <w:marBottom w:val="0"/>
      <w:divBdr>
        <w:top w:val="none" w:sz="0" w:space="0" w:color="auto"/>
        <w:left w:val="none" w:sz="0" w:space="0" w:color="auto"/>
        <w:bottom w:val="none" w:sz="0" w:space="0" w:color="auto"/>
        <w:right w:val="none" w:sz="0" w:space="0" w:color="auto"/>
      </w:divBdr>
    </w:div>
    <w:div w:id="348803177">
      <w:bodyDiv w:val="1"/>
      <w:marLeft w:val="0"/>
      <w:marRight w:val="0"/>
      <w:marTop w:val="0"/>
      <w:marBottom w:val="0"/>
      <w:divBdr>
        <w:top w:val="none" w:sz="0" w:space="0" w:color="auto"/>
        <w:left w:val="none" w:sz="0" w:space="0" w:color="auto"/>
        <w:bottom w:val="none" w:sz="0" w:space="0" w:color="auto"/>
        <w:right w:val="none" w:sz="0" w:space="0" w:color="auto"/>
      </w:divBdr>
    </w:div>
    <w:div w:id="358354446">
      <w:bodyDiv w:val="1"/>
      <w:marLeft w:val="0"/>
      <w:marRight w:val="0"/>
      <w:marTop w:val="0"/>
      <w:marBottom w:val="0"/>
      <w:divBdr>
        <w:top w:val="none" w:sz="0" w:space="0" w:color="auto"/>
        <w:left w:val="none" w:sz="0" w:space="0" w:color="auto"/>
        <w:bottom w:val="none" w:sz="0" w:space="0" w:color="auto"/>
        <w:right w:val="none" w:sz="0" w:space="0" w:color="auto"/>
      </w:divBdr>
    </w:div>
    <w:div w:id="364411041">
      <w:bodyDiv w:val="1"/>
      <w:marLeft w:val="0"/>
      <w:marRight w:val="0"/>
      <w:marTop w:val="0"/>
      <w:marBottom w:val="0"/>
      <w:divBdr>
        <w:top w:val="none" w:sz="0" w:space="0" w:color="auto"/>
        <w:left w:val="none" w:sz="0" w:space="0" w:color="auto"/>
        <w:bottom w:val="none" w:sz="0" w:space="0" w:color="auto"/>
        <w:right w:val="none" w:sz="0" w:space="0" w:color="auto"/>
      </w:divBdr>
    </w:div>
    <w:div w:id="369381664">
      <w:bodyDiv w:val="1"/>
      <w:marLeft w:val="0"/>
      <w:marRight w:val="0"/>
      <w:marTop w:val="0"/>
      <w:marBottom w:val="0"/>
      <w:divBdr>
        <w:top w:val="none" w:sz="0" w:space="0" w:color="auto"/>
        <w:left w:val="none" w:sz="0" w:space="0" w:color="auto"/>
        <w:bottom w:val="none" w:sz="0" w:space="0" w:color="auto"/>
        <w:right w:val="none" w:sz="0" w:space="0" w:color="auto"/>
      </w:divBdr>
    </w:div>
    <w:div w:id="371735176">
      <w:bodyDiv w:val="1"/>
      <w:marLeft w:val="0"/>
      <w:marRight w:val="0"/>
      <w:marTop w:val="0"/>
      <w:marBottom w:val="0"/>
      <w:divBdr>
        <w:top w:val="none" w:sz="0" w:space="0" w:color="auto"/>
        <w:left w:val="none" w:sz="0" w:space="0" w:color="auto"/>
        <w:bottom w:val="none" w:sz="0" w:space="0" w:color="auto"/>
        <w:right w:val="none" w:sz="0" w:space="0" w:color="auto"/>
      </w:divBdr>
    </w:div>
    <w:div w:id="375080913">
      <w:bodyDiv w:val="1"/>
      <w:marLeft w:val="0"/>
      <w:marRight w:val="0"/>
      <w:marTop w:val="0"/>
      <w:marBottom w:val="0"/>
      <w:divBdr>
        <w:top w:val="none" w:sz="0" w:space="0" w:color="auto"/>
        <w:left w:val="none" w:sz="0" w:space="0" w:color="auto"/>
        <w:bottom w:val="none" w:sz="0" w:space="0" w:color="auto"/>
        <w:right w:val="none" w:sz="0" w:space="0" w:color="auto"/>
      </w:divBdr>
      <w:divsChild>
        <w:div w:id="2046321098">
          <w:marLeft w:val="0"/>
          <w:marRight w:val="0"/>
          <w:marTop w:val="0"/>
          <w:marBottom w:val="0"/>
          <w:divBdr>
            <w:top w:val="none" w:sz="0" w:space="0" w:color="auto"/>
            <w:left w:val="none" w:sz="0" w:space="0" w:color="auto"/>
            <w:bottom w:val="none" w:sz="0" w:space="0" w:color="auto"/>
            <w:right w:val="none" w:sz="0" w:space="0" w:color="auto"/>
          </w:divBdr>
        </w:div>
      </w:divsChild>
    </w:div>
    <w:div w:id="393823516">
      <w:bodyDiv w:val="1"/>
      <w:marLeft w:val="0"/>
      <w:marRight w:val="0"/>
      <w:marTop w:val="0"/>
      <w:marBottom w:val="0"/>
      <w:divBdr>
        <w:top w:val="none" w:sz="0" w:space="0" w:color="auto"/>
        <w:left w:val="none" w:sz="0" w:space="0" w:color="auto"/>
        <w:bottom w:val="none" w:sz="0" w:space="0" w:color="auto"/>
        <w:right w:val="none" w:sz="0" w:space="0" w:color="auto"/>
      </w:divBdr>
    </w:div>
    <w:div w:id="395054120">
      <w:bodyDiv w:val="1"/>
      <w:marLeft w:val="0"/>
      <w:marRight w:val="0"/>
      <w:marTop w:val="0"/>
      <w:marBottom w:val="0"/>
      <w:divBdr>
        <w:top w:val="none" w:sz="0" w:space="0" w:color="auto"/>
        <w:left w:val="none" w:sz="0" w:space="0" w:color="auto"/>
        <w:bottom w:val="none" w:sz="0" w:space="0" w:color="auto"/>
        <w:right w:val="none" w:sz="0" w:space="0" w:color="auto"/>
      </w:divBdr>
    </w:div>
    <w:div w:id="395401358">
      <w:bodyDiv w:val="1"/>
      <w:marLeft w:val="0"/>
      <w:marRight w:val="0"/>
      <w:marTop w:val="0"/>
      <w:marBottom w:val="0"/>
      <w:divBdr>
        <w:top w:val="none" w:sz="0" w:space="0" w:color="auto"/>
        <w:left w:val="none" w:sz="0" w:space="0" w:color="auto"/>
        <w:bottom w:val="none" w:sz="0" w:space="0" w:color="auto"/>
        <w:right w:val="none" w:sz="0" w:space="0" w:color="auto"/>
      </w:divBdr>
    </w:div>
    <w:div w:id="405497466">
      <w:bodyDiv w:val="1"/>
      <w:marLeft w:val="0"/>
      <w:marRight w:val="0"/>
      <w:marTop w:val="0"/>
      <w:marBottom w:val="0"/>
      <w:divBdr>
        <w:top w:val="none" w:sz="0" w:space="0" w:color="auto"/>
        <w:left w:val="none" w:sz="0" w:space="0" w:color="auto"/>
        <w:bottom w:val="none" w:sz="0" w:space="0" w:color="auto"/>
        <w:right w:val="none" w:sz="0" w:space="0" w:color="auto"/>
      </w:divBdr>
    </w:div>
    <w:div w:id="415397622">
      <w:bodyDiv w:val="1"/>
      <w:marLeft w:val="0"/>
      <w:marRight w:val="0"/>
      <w:marTop w:val="0"/>
      <w:marBottom w:val="0"/>
      <w:divBdr>
        <w:top w:val="none" w:sz="0" w:space="0" w:color="auto"/>
        <w:left w:val="none" w:sz="0" w:space="0" w:color="auto"/>
        <w:bottom w:val="none" w:sz="0" w:space="0" w:color="auto"/>
        <w:right w:val="none" w:sz="0" w:space="0" w:color="auto"/>
      </w:divBdr>
    </w:div>
    <w:div w:id="441799964">
      <w:bodyDiv w:val="1"/>
      <w:marLeft w:val="0"/>
      <w:marRight w:val="0"/>
      <w:marTop w:val="0"/>
      <w:marBottom w:val="0"/>
      <w:divBdr>
        <w:top w:val="none" w:sz="0" w:space="0" w:color="auto"/>
        <w:left w:val="none" w:sz="0" w:space="0" w:color="auto"/>
        <w:bottom w:val="none" w:sz="0" w:space="0" w:color="auto"/>
        <w:right w:val="none" w:sz="0" w:space="0" w:color="auto"/>
      </w:divBdr>
    </w:div>
    <w:div w:id="448285641">
      <w:bodyDiv w:val="1"/>
      <w:marLeft w:val="0"/>
      <w:marRight w:val="0"/>
      <w:marTop w:val="0"/>
      <w:marBottom w:val="0"/>
      <w:divBdr>
        <w:top w:val="none" w:sz="0" w:space="0" w:color="auto"/>
        <w:left w:val="none" w:sz="0" w:space="0" w:color="auto"/>
        <w:bottom w:val="none" w:sz="0" w:space="0" w:color="auto"/>
        <w:right w:val="none" w:sz="0" w:space="0" w:color="auto"/>
      </w:divBdr>
    </w:div>
    <w:div w:id="453181976">
      <w:bodyDiv w:val="1"/>
      <w:marLeft w:val="0"/>
      <w:marRight w:val="0"/>
      <w:marTop w:val="0"/>
      <w:marBottom w:val="0"/>
      <w:divBdr>
        <w:top w:val="none" w:sz="0" w:space="0" w:color="auto"/>
        <w:left w:val="none" w:sz="0" w:space="0" w:color="auto"/>
        <w:bottom w:val="none" w:sz="0" w:space="0" w:color="auto"/>
        <w:right w:val="none" w:sz="0" w:space="0" w:color="auto"/>
      </w:divBdr>
    </w:div>
    <w:div w:id="455833591">
      <w:bodyDiv w:val="1"/>
      <w:marLeft w:val="0"/>
      <w:marRight w:val="0"/>
      <w:marTop w:val="0"/>
      <w:marBottom w:val="0"/>
      <w:divBdr>
        <w:top w:val="none" w:sz="0" w:space="0" w:color="auto"/>
        <w:left w:val="none" w:sz="0" w:space="0" w:color="auto"/>
        <w:bottom w:val="none" w:sz="0" w:space="0" w:color="auto"/>
        <w:right w:val="none" w:sz="0" w:space="0" w:color="auto"/>
      </w:divBdr>
    </w:div>
    <w:div w:id="464472661">
      <w:bodyDiv w:val="1"/>
      <w:marLeft w:val="0"/>
      <w:marRight w:val="0"/>
      <w:marTop w:val="0"/>
      <w:marBottom w:val="0"/>
      <w:divBdr>
        <w:top w:val="none" w:sz="0" w:space="0" w:color="auto"/>
        <w:left w:val="none" w:sz="0" w:space="0" w:color="auto"/>
        <w:bottom w:val="none" w:sz="0" w:space="0" w:color="auto"/>
        <w:right w:val="none" w:sz="0" w:space="0" w:color="auto"/>
      </w:divBdr>
    </w:div>
    <w:div w:id="465977397">
      <w:bodyDiv w:val="1"/>
      <w:marLeft w:val="0"/>
      <w:marRight w:val="0"/>
      <w:marTop w:val="0"/>
      <w:marBottom w:val="0"/>
      <w:divBdr>
        <w:top w:val="none" w:sz="0" w:space="0" w:color="auto"/>
        <w:left w:val="none" w:sz="0" w:space="0" w:color="auto"/>
        <w:bottom w:val="none" w:sz="0" w:space="0" w:color="auto"/>
        <w:right w:val="none" w:sz="0" w:space="0" w:color="auto"/>
      </w:divBdr>
    </w:div>
    <w:div w:id="470632973">
      <w:bodyDiv w:val="1"/>
      <w:marLeft w:val="0"/>
      <w:marRight w:val="0"/>
      <w:marTop w:val="0"/>
      <w:marBottom w:val="0"/>
      <w:divBdr>
        <w:top w:val="none" w:sz="0" w:space="0" w:color="auto"/>
        <w:left w:val="none" w:sz="0" w:space="0" w:color="auto"/>
        <w:bottom w:val="none" w:sz="0" w:space="0" w:color="auto"/>
        <w:right w:val="none" w:sz="0" w:space="0" w:color="auto"/>
      </w:divBdr>
    </w:div>
    <w:div w:id="485125597">
      <w:bodyDiv w:val="1"/>
      <w:marLeft w:val="0"/>
      <w:marRight w:val="0"/>
      <w:marTop w:val="0"/>
      <w:marBottom w:val="0"/>
      <w:divBdr>
        <w:top w:val="none" w:sz="0" w:space="0" w:color="auto"/>
        <w:left w:val="none" w:sz="0" w:space="0" w:color="auto"/>
        <w:bottom w:val="none" w:sz="0" w:space="0" w:color="auto"/>
        <w:right w:val="none" w:sz="0" w:space="0" w:color="auto"/>
      </w:divBdr>
    </w:div>
    <w:div w:id="496655230">
      <w:bodyDiv w:val="1"/>
      <w:marLeft w:val="0"/>
      <w:marRight w:val="0"/>
      <w:marTop w:val="0"/>
      <w:marBottom w:val="0"/>
      <w:divBdr>
        <w:top w:val="none" w:sz="0" w:space="0" w:color="auto"/>
        <w:left w:val="none" w:sz="0" w:space="0" w:color="auto"/>
        <w:bottom w:val="none" w:sz="0" w:space="0" w:color="auto"/>
        <w:right w:val="none" w:sz="0" w:space="0" w:color="auto"/>
      </w:divBdr>
      <w:divsChild>
        <w:div w:id="1945769239">
          <w:marLeft w:val="0"/>
          <w:marRight w:val="0"/>
          <w:marTop w:val="0"/>
          <w:marBottom w:val="0"/>
          <w:divBdr>
            <w:top w:val="none" w:sz="0" w:space="0" w:color="auto"/>
            <w:left w:val="none" w:sz="0" w:space="0" w:color="auto"/>
            <w:bottom w:val="none" w:sz="0" w:space="0" w:color="auto"/>
            <w:right w:val="none" w:sz="0" w:space="0" w:color="auto"/>
          </w:divBdr>
        </w:div>
      </w:divsChild>
    </w:div>
    <w:div w:id="497891318">
      <w:bodyDiv w:val="1"/>
      <w:marLeft w:val="0"/>
      <w:marRight w:val="0"/>
      <w:marTop w:val="0"/>
      <w:marBottom w:val="0"/>
      <w:divBdr>
        <w:top w:val="none" w:sz="0" w:space="0" w:color="auto"/>
        <w:left w:val="none" w:sz="0" w:space="0" w:color="auto"/>
        <w:bottom w:val="none" w:sz="0" w:space="0" w:color="auto"/>
        <w:right w:val="none" w:sz="0" w:space="0" w:color="auto"/>
      </w:divBdr>
      <w:divsChild>
        <w:div w:id="2005664445">
          <w:marLeft w:val="288"/>
          <w:marRight w:val="0"/>
          <w:marTop w:val="0"/>
          <w:marBottom w:val="0"/>
          <w:divBdr>
            <w:top w:val="none" w:sz="0" w:space="0" w:color="auto"/>
            <w:left w:val="none" w:sz="0" w:space="0" w:color="auto"/>
            <w:bottom w:val="none" w:sz="0" w:space="0" w:color="auto"/>
            <w:right w:val="none" w:sz="0" w:space="0" w:color="auto"/>
          </w:divBdr>
        </w:div>
      </w:divsChild>
    </w:div>
    <w:div w:id="498236540">
      <w:bodyDiv w:val="1"/>
      <w:marLeft w:val="0"/>
      <w:marRight w:val="0"/>
      <w:marTop w:val="0"/>
      <w:marBottom w:val="0"/>
      <w:divBdr>
        <w:top w:val="none" w:sz="0" w:space="0" w:color="auto"/>
        <w:left w:val="none" w:sz="0" w:space="0" w:color="auto"/>
        <w:bottom w:val="none" w:sz="0" w:space="0" w:color="auto"/>
        <w:right w:val="none" w:sz="0" w:space="0" w:color="auto"/>
      </w:divBdr>
    </w:div>
    <w:div w:id="504787082">
      <w:bodyDiv w:val="1"/>
      <w:marLeft w:val="0"/>
      <w:marRight w:val="0"/>
      <w:marTop w:val="0"/>
      <w:marBottom w:val="0"/>
      <w:divBdr>
        <w:top w:val="none" w:sz="0" w:space="0" w:color="auto"/>
        <w:left w:val="none" w:sz="0" w:space="0" w:color="auto"/>
        <w:bottom w:val="none" w:sz="0" w:space="0" w:color="auto"/>
        <w:right w:val="none" w:sz="0" w:space="0" w:color="auto"/>
      </w:divBdr>
      <w:divsChild>
        <w:div w:id="1144665976">
          <w:marLeft w:val="446"/>
          <w:marRight w:val="0"/>
          <w:marTop w:val="0"/>
          <w:marBottom w:val="0"/>
          <w:divBdr>
            <w:top w:val="none" w:sz="0" w:space="0" w:color="auto"/>
            <w:left w:val="none" w:sz="0" w:space="0" w:color="auto"/>
            <w:bottom w:val="none" w:sz="0" w:space="0" w:color="auto"/>
            <w:right w:val="none" w:sz="0" w:space="0" w:color="auto"/>
          </w:divBdr>
        </w:div>
      </w:divsChild>
    </w:div>
    <w:div w:id="528683381">
      <w:bodyDiv w:val="1"/>
      <w:marLeft w:val="0"/>
      <w:marRight w:val="0"/>
      <w:marTop w:val="0"/>
      <w:marBottom w:val="0"/>
      <w:divBdr>
        <w:top w:val="none" w:sz="0" w:space="0" w:color="auto"/>
        <w:left w:val="none" w:sz="0" w:space="0" w:color="auto"/>
        <w:bottom w:val="none" w:sz="0" w:space="0" w:color="auto"/>
        <w:right w:val="none" w:sz="0" w:space="0" w:color="auto"/>
      </w:divBdr>
    </w:div>
    <w:div w:id="528761673">
      <w:bodyDiv w:val="1"/>
      <w:marLeft w:val="0"/>
      <w:marRight w:val="0"/>
      <w:marTop w:val="0"/>
      <w:marBottom w:val="0"/>
      <w:divBdr>
        <w:top w:val="none" w:sz="0" w:space="0" w:color="auto"/>
        <w:left w:val="none" w:sz="0" w:space="0" w:color="auto"/>
        <w:bottom w:val="none" w:sz="0" w:space="0" w:color="auto"/>
        <w:right w:val="none" w:sz="0" w:space="0" w:color="auto"/>
      </w:divBdr>
    </w:div>
    <w:div w:id="533153385">
      <w:bodyDiv w:val="1"/>
      <w:marLeft w:val="0"/>
      <w:marRight w:val="0"/>
      <w:marTop w:val="0"/>
      <w:marBottom w:val="0"/>
      <w:divBdr>
        <w:top w:val="none" w:sz="0" w:space="0" w:color="auto"/>
        <w:left w:val="none" w:sz="0" w:space="0" w:color="auto"/>
        <w:bottom w:val="none" w:sz="0" w:space="0" w:color="auto"/>
        <w:right w:val="none" w:sz="0" w:space="0" w:color="auto"/>
      </w:divBdr>
    </w:div>
    <w:div w:id="535389689">
      <w:bodyDiv w:val="1"/>
      <w:marLeft w:val="0"/>
      <w:marRight w:val="0"/>
      <w:marTop w:val="0"/>
      <w:marBottom w:val="0"/>
      <w:divBdr>
        <w:top w:val="none" w:sz="0" w:space="0" w:color="auto"/>
        <w:left w:val="none" w:sz="0" w:space="0" w:color="auto"/>
        <w:bottom w:val="none" w:sz="0" w:space="0" w:color="auto"/>
        <w:right w:val="none" w:sz="0" w:space="0" w:color="auto"/>
      </w:divBdr>
      <w:divsChild>
        <w:div w:id="1321541018">
          <w:marLeft w:val="0"/>
          <w:marRight w:val="0"/>
          <w:marTop w:val="0"/>
          <w:marBottom w:val="0"/>
          <w:divBdr>
            <w:top w:val="none" w:sz="0" w:space="0" w:color="auto"/>
            <w:left w:val="none" w:sz="0" w:space="0" w:color="auto"/>
            <w:bottom w:val="none" w:sz="0" w:space="0" w:color="auto"/>
            <w:right w:val="none" w:sz="0" w:space="0" w:color="auto"/>
          </w:divBdr>
        </w:div>
      </w:divsChild>
    </w:div>
    <w:div w:id="542866683">
      <w:bodyDiv w:val="1"/>
      <w:marLeft w:val="0"/>
      <w:marRight w:val="0"/>
      <w:marTop w:val="0"/>
      <w:marBottom w:val="0"/>
      <w:divBdr>
        <w:top w:val="none" w:sz="0" w:space="0" w:color="auto"/>
        <w:left w:val="none" w:sz="0" w:space="0" w:color="auto"/>
        <w:bottom w:val="none" w:sz="0" w:space="0" w:color="auto"/>
        <w:right w:val="none" w:sz="0" w:space="0" w:color="auto"/>
      </w:divBdr>
    </w:div>
    <w:div w:id="552038953">
      <w:bodyDiv w:val="1"/>
      <w:marLeft w:val="0"/>
      <w:marRight w:val="0"/>
      <w:marTop w:val="0"/>
      <w:marBottom w:val="0"/>
      <w:divBdr>
        <w:top w:val="none" w:sz="0" w:space="0" w:color="auto"/>
        <w:left w:val="none" w:sz="0" w:space="0" w:color="auto"/>
        <w:bottom w:val="none" w:sz="0" w:space="0" w:color="auto"/>
        <w:right w:val="none" w:sz="0" w:space="0" w:color="auto"/>
      </w:divBdr>
      <w:divsChild>
        <w:div w:id="53701974">
          <w:marLeft w:val="0"/>
          <w:marRight w:val="0"/>
          <w:marTop w:val="0"/>
          <w:marBottom w:val="0"/>
          <w:divBdr>
            <w:top w:val="none" w:sz="0" w:space="0" w:color="auto"/>
            <w:left w:val="none" w:sz="0" w:space="0" w:color="auto"/>
            <w:bottom w:val="none" w:sz="0" w:space="0" w:color="auto"/>
            <w:right w:val="none" w:sz="0" w:space="0" w:color="auto"/>
          </w:divBdr>
        </w:div>
      </w:divsChild>
    </w:div>
    <w:div w:id="558515816">
      <w:bodyDiv w:val="1"/>
      <w:marLeft w:val="0"/>
      <w:marRight w:val="0"/>
      <w:marTop w:val="0"/>
      <w:marBottom w:val="0"/>
      <w:divBdr>
        <w:top w:val="none" w:sz="0" w:space="0" w:color="auto"/>
        <w:left w:val="none" w:sz="0" w:space="0" w:color="auto"/>
        <w:bottom w:val="none" w:sz="0" w:space="0" w:color="auto"/>
        <w:right w:val="none" w:sz="0" w:space="0" w:color="auto"/>
      </w:divBdr>
    </w:div>
    <w:div w:id="571625723">
      <w:bodyDiv w:val="1"/>
      <w:marLeft w:val="0"/>
      <w:marRight w:val="0"/>
      <w:marTop w:val="0"/>
      <w:marBottom w:val="0"/>
      <w:divBdr>
        <w:top w:val="none" w:sz="0" w:space="0" w:color="auto"/>
        <w:left w:val="none" w:sz="0" w:space="0" w:color="auto"/>
        <w:bottom w:val="none" w:sz="0" w:space="0" w:color="auto"/>
        <w:right w:val="none" w:sz="0" w:space="0" w:color="auto"/>
      </w:divBdr>
    </w:div>
    <w:div w:id="576672451">
      <w:bodyDiv w:val="1"/>
      <w:marLeft w:val="0"/>
      <w:marRight w:val="0"/>
      <w:marTop w:val="0"/>
      <w:marBottom w:val="0"/>
      <w:divBdr>
        <w:top w:val="none" w:sz="0" w:space="0" w:color="auto"/>
        <w:left w:val="none" w:sz="0" w:space="0" w:color="auto"/>
        <w:bottom w:val="none" w:sz="0" w:space="0" w:color="auto"/>
        <w:right w:val="none" w:sz="0" w:space="0" w:color="auto"/>
      </w:divBdr>
    </w:div>
    <w:div w:id="579170029">
      <w:bodyDiv w:val="1"/>
      <w:marLeft w:val="0"/>
      <w:marRight w:val="0"/>
      <w:marTop w:val="0"/>
      <w:marBottom w:val="0"/>
      <w:divBdr>
        <w:top w:val="none" w:sz="0" w:space="0" w:color="auto"/>
        <w:left w:val="none" w:sz="0" w:space="0" w:color="auto"/>
        <w:bottom w:val="none" w:sz="0" w:space="0" w:color="auto"/>
        <w:right w:val="none" w:sz="0" w:space="0" w:color="auto"/>
      </w:divBdr>
    </w:div>
    <w:div w:id="601842954">
      <w:bodyDiv w:val="1"/>
      <w:marLeft w:val="0"/>
      <w:marRight w:val="0"/>
      <w:marTop w:val="0"/>
      <w:marBottom w:val="0"/>
      <w:divBdr>
        <w:top w:val="none" w:sz="0" w:space="0" w:color="auto"/>
        <w:left w:val="none" w:sz="0" w:space="0" w:color="auto"/>
        <w:bottom w:val="none" w:sz="0" w:space="0" w:color="auto"/>
        <w:right w:val="none" w:sz="0" w:space="0" w:color="auto"/>
      </w:divBdr>
    </w:div>
    <w:div w:id="608395481">
      <w:bodyDiv w:val="1"/>
      <w:marLeft w:val="0"/>
      <w:marRight w:val="0"/>
      <w:marTop w:val="0"/>
      <w:marBottom w:val="0"/>
      <w:divBdr>
        <w:top w:val="none" w:sz="0" w:space="0" w:color="auto"/>
        <w:left w:val="none" w:sz="0" w:space="0" w:color="auto"/>
        <w:bottom w:val="none" w:sz="0" w:space="0" w:color="auto"/>
        <w:right w:val="none" w:sz="0" w:space="0" w:color="auto"/>
      </w:divBdr>
      <w:divsChild>
        <w:div w:id="807087919">
          <w:marLeft w:val="0"/>
          <w:marRight w:val="0"/>
          <w:marTop w:val="0"/>
          <w:marBottom w:val="0"/>
          <w:divBdr>
            <w:top w:val="none" w:sz="0" w:space="0" w:color="auto"/>
            <w:left w:val="none" w:sz="0" w:space="0" w:color="auto"/>
            <w:bottom w:val="none" w:sz="0" w:space="0" w:color="auto"/>
            <w:right w:val="none" w:sz="0" w:space="0" w:color="auto"/>
          </w:divBdr>
        </w:div>
      </w:divsChild>
    </w:div>
    <w:div w:id="609435427">
      <w:bodyDiv w:val="1"/>
      <w:marLeft w:val="0"/>
      <w:marRight w:val="0"/>
      <w:marTop w:val="0"/>
      <w:marBottom w:val="0"/>
      <w:divBdr>
        <w:top w:val="none" w:sz="0" w:space="0" w:color="auto"/>
        <w:left w:val="none" w:sz="0" w:space="0" w:color="auto"/>
        <w:bottom w:val="none" w:sz="0" w:space="0" w:color="auto"/>
        <w:right w:val="none" w:sz="0" w:space="0" w:color="auto"/>
      </w:divBdr>
    </w:div>
    <w:div w:id="617831382">
      <w:bodyDiv w:val="1"/>
      <w:marLeft w:val="0"/>
      <w:marRight w:val="0"/>
      <w:marTop w:val="0"/>
      <w:marBottom w:val="0"/>
      <w:divBdr>
        <w:top w:val="none" w:sz="0" w:space="0" w:color="auto"/>
        <w:left w:val="none" w:sz="0" w:space="0" w:color="auto"/>
        <w:bottom w:val="none" w:sz="0" w:space="0" w:color="auto"/>
        <w:right w:val="none" w:sz="0" w:space="0" w:color="auto"/>
      </w:divBdr>
      <w:divsChild>
        <w:div w:id="68626416">
          <w:marLeft w:val="0"/>
          <w:marRight w:val="0"/>
          <w:marTop w:val="0"/>
          <w:marBottom w:val="0"/>
          <w:divBdr>
            <w:top w:val="none" w:sz="0" w:space="0" w:color="auto"/>
            <w:left w:val="none" w:sz="0" w:space="0" w:color="auto"/>
            <w:bottom w:val="none" w:sz="0" w:space="0" w:color="auto"/>
            <w:right w:val="none" w:sz="0" w:space="0" w:color="auto"/>
          </w:divBdr>
        </w:div>
      </w:divsChild>
    </w:div>
    <w:div w:id="639772952">
      <w:bodyDiv w:val="1"/>
      <w:marLeft w:val="0"/>
      <w:marRight w:val="0"/>
      <w:marTop w:val="0"/>
      <w:marBottom w:val="0"/>
      <w:divBdr>
        <w:top w:val="none" w:sz="0" w:space="0" w:color="auto"/>
        <w:left w:val="none" w:sz="0" w:space="0" w:color="auto"/>
        <w:bottom w:val="none" w:sz="0" w:space="0" w:color="auto"/>
        <w:right w:val="none" w:sz="0" w:space="0" w:color="auto"/>
      </w:divBdr>
    </w:div>
    <w:div w:id="647443063">
      <w:bodyDiv w:val="1"/>
      <w:marLeft w:val="0"/>
      <w:marRight w:val="0"/>
      <w:marTop w:val="0"/>
      <w:marBottom w:val="0"/>
      <w:divBdr>
        <w:top w:val="none" w:sz="0" w:space="0" w:color="auto"/>
        <w:left w:val="none" w:sz="0" w:space="0" w:color="auto"/>
        <w:bottom w:val="none" w:sz="0" w:space="0" w:color="auto"/>
        <w:right w:val="none" w:sz="0" w:space="0" w:color="auto"/>
      </w:divBdr>
    </w:div>
    <w:div w:id="651058520">
      <w:bodyDiv w:val="1"/>
      <w:marLeft w:val="0"/>
      <w:marRight w:val="0"/>
      <w:marTop w:val="0"/>
      <w:marBottom w:val="0"/>
      <w:divBdr>
        <w:top w:val="none" w:sz="0" w:space="0" w:color="auto"/>
        <w:left w:val="none" w:sz="0" w:space="0" w:color="auto"/>
        <w:bottom w:val="none" w:sz="0" w:space="0" w:color="auto"/>
        <w:right w:val="none" w:sz="0" w:space="0" w:color="auto"/>
      </w:divBdr>
    </w:div>
    <w:div w:id="662972970">
      <w:bodyDiv w:val="1"/>
      <w:marLeft w:val="0"/>
      <w:marRight w:val="0"/>
      <w:marTop w:val="0"/>
      <w:marBottom w:val="0"/>
      <w:divBdr>
        <w:top w:val="none" w:sz="0" w:space="0" w:color="auto"/>
        <w:left w:val="none" w:sz="0" w:space="0" w:color="auto"/>
        <w:bottom w:val="none" w:sz="0" w:space="0" w:color="auto"/>
        <w:right w:val="none" w:sz="0" w:space="0" w:color="auto"/>
      </w:divBdr>
    </w:div>
    <w:div w:id="672608370">
      <w:bodyDiv w:val="1"/>
      <w:marLeft w:val="0"/>
      <w:marRight w:val="0"/>
      <w:marTop w:val="0"/>
      <w:marBottom w:val="0"/>
      <w:divBdr>
        <w:top w:val="none" w:sz="0" w:space="0" w:color="auto"/>
        <w:left w:val="none" w:sz="0" w:space="0" w:color="auto"/>
        <w:bottom w:val="none" w:sz="0" w:space="0" w:color="auto"/>
        <w:right w:val="none" w:sz="0" w:space="0" w:color="auto"/>
      </w:divBdr>
    </w:div>
    <w:div w:id="678393467">
      <w:bodyDiv w:val="1"/>
      <w:marLeft w:val="0"/>
      <w:marRight w:val="0"/>
      <w:marTop w:val="0"/>
      <w:marBottom w:val="0"/>
      <w:divBdr>
        <w:top w:val="none" w:sz="0" w:space="0" w:color="auto"/>
        <w:left w:val="none" w:sz="0" w:space="0" w:color="auto"/>
        <w:bottom w:val="none" w:sz="0" w:space="0" w:color="auto"/>
        <w:right w:val="none" w:sz="0" w:space="0" w:color="auto"/>
      </w:divBdr>
    </w:div>
    <w:div w:id="681316657">
      <w:bodyDiv w:val="1"/>
      <w:marLeft w:val="0"/>
      <w:marRight w:val="0"/>
      <w:marTop w:val="0"/>
      <w:marBottom w:val="0"/>
      <w:divBdr>
        <w:top w:val="none" w:sz="0" w:space="0" w:color="auto"/>
        <w:left w:val="none" w:sz="0" w:space="0" w:color="auto"/>
        <w:bottom w:val="none" w:sz="0" w:space="0" w:color="auto"/>
        <w:right w:val="none" w:sz="0" w:space="0" w:color="auto"/>
      </w:divBdr>
      <w:divsChild>
        <w:div w:id="257644935">
          <w:marLeft w:val="0"/>
          <w:marRight w:val="0"/>
          <w:marTop w:val="0"/>
          <w:marBottom w:val="0"/>
          <w:divBdr>
            <w:top w:val="none" w:sz="0" w:space="0" w:color="auto"/>
            <w:left w:val="none" w:sz="0" w:space="0" w:color="auto"/>
            <w:bottom w:val="none" w:sz="0" w:space="0" w:color="auto"/>
            <w:right w:val="none" w:sz="0" w:space="0" w:color="auto"/>
          </w:divBdr>
        </w:div>
      </w:divsChild>
    </w:div>
    <w:div w:id="684939245">
      <w:bodyDiv w:val="1"/>
      <w:marLeft w:val="0"/>
      <w:marRight w:val="0"/>
      <w:marTop w:val="0"/>
      <w:marBottom w:val="0"/>
      <w:divBdr>
        <w:top w:val="none" w:sz="0" w:space="0" w:color="auto"/>
        <w:left w:val="none" w:sz="0" w:space="0" w:color="auto"/>
        <w:bottom w:val="none" w:sz="0" w:space="0" w:color="auto"/>
        <w:right w:val="none" w:sz="0" w:space="0" w:color="auto"/>
      </w:divBdr>
      <w:divsChild>
        <w:div w:id="1300187022">
          <w:marLeft w:val="0"/>
          <w:marRight w:val="0"/>
          <w:marTop w:val="0"/>
          <w:marBottom w:val="0"/>
          <w:divBdr>
            <w:top w:val="none" w:sz="0" w:space="0" w:color="auto"/>
            <w:left w:val="none" w:sz="0" w:space="0" w:color="auto"/>
            <w:bottom w:val="none" w:sz="0" w:space="0" w:color="auto"/>
            <w:right w:val="none" w:sz="0" w:space="0" w:color="auto"/>
          </w:divBdr>
        </w:div>
      </w:divsChild>
    </w:div>
    <w:div w:id="686835176">
      <w:bodyDiv w:val="1"/>
      <w:marLeft w:val="0"/>
      <w:marRight w:val="0"/>
      <w:marTop w:val="0"/>
      <w:marBottom w:val="0"/>
      <w:divBdr>
        <w:top w:val="none" w:sz="0" w:space="0" w:color="auto"/>
        <w:left w:val="none" w:sz="0" w:space="0" w:color="auto"/>
        <w:bottom w:val="none" w:sz="0" w:space="0" w:color="auto"/>
        <w:right w:val="none" w:sz="0" w:space="0" w:color="auto"/>
      </w:divBdr>
    </w:div>
    <w:div w:id="691807391">
      <w:bodyDiv w:val="1"/>
      <w:marLeft w:val="0"/>
      <w:marRight w:val="0"/>
      <w:marTop w:val="0"/>
      <w:marBottom w:val="0"/>
      <w:divBdr>
        <w:top w:val="none" w:sz="0" w:space="0" w:color="auto"/>
        <w:left w:val="none" w:sz="0" w:space="0" w:color="auto"/>
        <w:bottom w:val="none" w:sz="0" w:space="0" w:color="auto"/>
        <w:right w:val="none" w:sz="0" w:space="0" w:color="auto"/>
      </w:divBdr>
    </w:div>
    <w:div w:id="702362760">
      <w:bodyDiv w:val="1"/>
      <w:marLeft w:val="0"/>
      <w:marRight w:val="0"/>
      <w:marTop w:val="0"/>
      <w:marBottom w:val="0"/>
      <w:divBdr>
        <w:top w:val="none" w:sz="0" w:space="0" w:color="auto"/>
        <w:left w:val="none" w:sz="0" w:space="0" w:color="auto"/>
        <w:bottom w:val="none" w:sz="0" w:space="0" w:color="auto"/>
        <w:right w:val="none" w:sz="0" w:space="0" w:color="auto"/>
      </w:divBdr>
    </w:div>
    <w:div w:id="722145617">
      <w:bodyDiv w:val="1"/>
      <w:marLeft w:val="0"/>
      <w:marRight w:val="0"/>
      <w:marTop w:val="0"/>
      <w:marBottom w:val="0"/>
      <w:divBdr>
        <w:top w:val="none" w:sz="0" w:space="0" w:color="auto"/>
        <w:left w:val="none" w:sz="0" w:space="0" w:color="auto"/>
        <w:bottom w:val="none" w:sz="0" w:space="0" w:color="auto"/>
        <w:right w:val="none" w:sz="0" w:space="0" w:color="auto"/>
      </w:divBdr>
      <w:divsChild>
        <w:div w:id="1349865285">
          <w:marLeft w:val="0"/>
          <w:marRight w:val="0"/>
          <w:marTop w:val="0"/>
          <w:marBottom w:val="0"/>
          <w:divBdr>
            <w:top w:val="none" w:sz="0" w:space="0" w:color="auto"/>
            <w:left w:val="none" w:sz="0" w:space="0" w:color="auto"/>
            <w:bottom w:val="none" w:sz="0" w:space="0" w:color="auto"/>
            <w:right w:val="none" w:sz="0" w:space="0" w:color="auto"/>
          </w:divBdr>
        </w:div>
      </w:divsChild>
    </w:div>
    <w:div w:id="750546270">
      <w:bodyDiv w:val="1"/>
      <w:marLeft w:val="0"/>
      <w:marRight w:val="0"/>
      <w:marTop w:val="0"/>
      <w:marBottom w:val="0"/>
      <w:divBdr>
        <w:top w:val="none" w:sz="0" w:space="0" w:color="auto"/>
        <w:left w:val="none" w:sz="0" w:space="0" w:color="auto"/>
        <w:bottom w:val="none" w:sz="0" w:space="0" w:color="auto"/>
        <w:right w:val="none" w:sz="0" w:space="0" w:color="auto"/>
      </w:divBdr>
    </w:div>
    <w:div w:id="761528774">
      <w:bodyDiv w:val="1"/>
      <w:marLeft w:val="0"/>
      <w:marRight w:val="0"/>
      <w:marTop w:val="0"/>
      <w:marBottom w:val="0"/>
      <w:divBdr>
        <w:top w:val="none" w:sz="0" w:space="0" w:color="auto"/>
        <w:left w:val="none" w:sz="0" w:space="0" w:color="auto"/>
        <w:bottom w:val="none" w:sz="0" w:space="0" w:color="auto"/>
        <w:right w:val="none" w:sz="0" w:space="0" w:color="auto"/>
      </w:divBdr>
    </w:div>
    <w:div w:id="768426263">
      <w:bodyDiv w:val="1"/>
      <w:marLeft w:val="0"/>
      <w:marRight w:val="0"/>
      <w:marTop w:val="0"/>
      <w:marBottom w:val="0"/>
      <w:divBdr>
        <w:top w:val="none" w:sz="0" w:space="0" w:color="auto"/>
        <w:left w:val="none" w:sz="0" w:space="0" w:color="auto"/>
        <w:bottom w:val="none" w:sz="0" w:space="0" w:color="auto"/>
        <w:right w:val="none" w:sz="0" w:space="0" w:color="auto"/>
      </w:divBdr>
    </w:div>
    <w:div w:id="777942771">
      <w:bodyDiv w:val="1"/>
      <w:marLeft w:val="0"/>
      <w:marRight w:val="0"/>
      <w:marTop w:val="0"/>
      <w:marBottom w:val="0"/>
      <w:divBdr>
        <w:top w:val="none" w:sz="0" w:space="0" w:color="auto"/>
        <w:left w:val="none" w:sz="0" w:space="0" w:color="auto"/>
        <w:bottom w:val="none" w:sz="0" w:space="0" w:color="auto"/>
        <w:right w:val="none" w:sz="0" w:space="0" w:color="auto"/>
      </w:divBdr>
      <w:divsChild>
        <w:div w:id="1333486980">
          <w:marLeft w:val="288"/>
          <w:marRight w:val="0"/>
          <w:marTop w:val="0"/>
          <w:marBottom w:val="0"/>
          <w:divBdr>
            <w:top w:val="none" w:sz="0" w:space="0" w:color="auto"/>
            <w:left w:val="none" w:sz="0" w:space="0" w:color="auto"/>
            <w:bottom w:val="none" w:sz="0" w:space="0" w:color="auto"/>
            <w:right w:val="none" w:sz="0" w:space="0" w:color="auto"/>
          </w:divBdr>
        </w:div>
      </w:divsChild>
    </w:div>
    <w:div w:id="797183500">
      <w:bodyDiv w:val="1"/>
      <w:marLeft w:val="0"/>
      <w:marRight w:val="0"/>
      <w:marTop w:val="0"/>
      <w:marBottom w:val="0"/>
      <w:divBdr>
        <w:top w:val="none" w:sz="0" w:space="0" w:color="auto"/>
        <w:left w:val="none" w:sz="0" w:space="0" w:color="auto"/>
        <w:bottom w:val="none" w:sz="0" w:space="0" w:color="auto"/>
        <w:right w:val="none" w:sz="0" w:space="0" w:color="auto"/>
      </w:divBdr>
    </w:div>
    <w:div w:id="799345470">
      <w:bodyDiv w:val="1"/>
      <w:marLeft w:val="0"/>
      <w:marRight w:val="0"/>
      <w:marTop w:val="0"/>
      <w:marBottom w:val="0"/>
      <w:divBdr>
        <w:top w:val="none" w:sz="0" w:space="0" w:color="auto"/>
        <w:left w:val="none" w:sz="0" w:space="0" w:color="auto"/>
        <w:bottom w:val="none" w:sz="0" w:space="0" w:color="auto"/>
        <w:right w:val="none" w:sz="0" w:space="0" w:color="auto"/>
      </w:divBdr>
    </w:div>
    <w:div w:id="803619706">
      <w:bodyDiv w:val="1"/>
      <w:marLeft w:val="0"/>
      <w:marRight w:val="0"/>
      <w:marTop w:val="0"/>
      <w:marBottom w:val="0"/>
      <w:divBdr>
        <w:top w:val="none" w:sz="0" w:space="0" w:color="auto"/>
        <w:left w:val="none" w:sz="0" w:space="0" w:color="auto"/>
        <w:bottom w:val="none" w:sz="0" w:space="0" w:color="auto"/>
        <w:right w:val="none" w:sz="0" w:space="0" w:color="auto"/>
      </w:divBdr>
    </w:div>
    <w:div w:id="812021423">
      <w:bodyDiv w:val="1"/>
      <w:marLeft w:val="0"/>
      <w:marRight w:val="0"/>
      <w:marTop w:val="0"/>
      <w:marBottom w:val="0"/>
      <w:divBdr>
        <w:top w:val="none" w:sz="0" w:space="0" w:color="auto"/>
        <w:left w:val="none" w:sz="0" w:space="0" w:color="auto"/>
        <w:bottom w:val="none" w:sz="0" w:space="0" w:color="auto"/>
        <w:right w:val="none" w:sz="0" w:space="0" w:color="auto"/>
      </w:divBdr>
    </w:div>
    <w:div w:id="821433875">
      <w:bodyDiv w:val="1"/>
      <w:marLeft w:val="0"/>
      <w:marRight w:val="0"/>
      <w:marTop w:val="0"/>
      <w:marBottom w:val="0"/>
      <w:divBdr>
        <w:top w:val="none" w:sz="0" w:space="0" w:color="auto"/>
        <w:left w:val="none" w:sz="0" w:space="0" w:color="auto"/>
        <w:bottom w:val="none" w:sz="0" w:space="0" w:color="auto"/>
        <w:right w:val="none" w:sz="0" w:space="0" w:color="auto"/>
      </w:divBdr>
      <w:divsChild>
        <w:div w:id="1504856057">
          <w:marLeft w:val="0"/>
          <w:marRight w:val="0"/>
          <w:marTop w:val="0"/>
          <w:marBottom w:val="0"/>
          <w:divBdr>
            <w:top w:val="none" w:sz="0" w:space="0" w:color="auto"/>
            <w:left w:val="none" w:sz="0" w:space="0" w:color="auto"/>
            <w:bottom w:val="none" w:sz="0" w:space="0" w:color="auto"/>
            <w:right w:val="none" w:sz="0" w:space="0" w:color="auto"/>
          </w:divBdr>
        </w:div>
      </w:divsChild>
    </w:div>
    <w:div w:id="837229825">
      <w:bodyDiv w:val="1"/>
      <w:marLeft w:val="0"/>
      <w:marRight w:val="0"/>
      <w:marTop w:val="0"/>
      <w:marBottom w:val="0"/>
      <w:divBdr>
        <w:top w:val="none" w:sz="0" w:space="0" w:color="auto"/>
        <w:left w:val="none" w:sz="0" w:space="0" w:color="auto"/>
        <w:bottom w:val="none" w:sz="0" w:space="0" w:color="auto"/>
        <w:right w:val="none" w:sz="0" w:space="0" w:color="auto"/>
      </w:divBdr>
    </w:div>
    <w:div w:id="845051540">
      <w:bodyDiv w:val="1"/>
      <w:marLeft w:val="0"/>
      <w:marRight w:val="0"/>
      <w:marTop w:val="0"/>
      <w:marBottom w:val="0"/>
      <w:divBdr>
        <w:top w:val="none" w:sz="0" w:space="0" w:color="auto"/>
        <w:left w:val="none" w:sz="0" w:space="0" w:color="auto"/>
        <w:bottom w:val="none" w:sz="0" w:space="0" w:color="auto"/>
        <w:right w:val="none" w:sz="0" w:space="0" w:color="auto"/>
      </w:divBdr>
    </w:div>
    <w:div w:id="850998044">
      <w:bodyDiv w:val="1"/>
      <w:marLeft w:val="0"/>
      <w:marRight w:val="0"/>
      <w:marTop w:val="0"/>
      <w:marBottom w:val="0"/>
      <w:divBdr>
        <w:top w:val="none" w:sz="0" w:space="0" w:color="auto"/>
        <w:left w:val="none" w:sz="0" w:space="0" w:color="auto"/>
        <w:bottom w:val="none" w:sz="0" w:space="0" w:color="auto"/>
        <w:right w:val="none" w:sz="0" w:space="0" w:color="auto"/>
      </w:divBdr>
    </w:div>
    <w:div w:id="863859955">
      <w:bodyDiv w:val="1"/>
      <w:marLeft w:val="0"/>
      <w:marRight w:val="0"/>
      <w:marTop w:val="0"/>
      <w:marBottom w:val="0"/>
      <w:divBdr>
        <w:top w:val="none" w:sz="0" w:space="0" w:color="auto"/>
        <w:left w:val="none" w:sz="0" w:space="0" w:color="auto"/>
        <w:bottom w:val="none" w:sz="0" w:space="0" w:color="auto"/>
        <w:right w:val="none" w:sz="0" w:space="0" w:color="auto"/>
      </w:divBdr>
    </w:div>
    <w:div w:id="869489787">
      <w:bodyDiv w:val="1"/>
      <w:marLeft w:val="0"/>
      <w:marRight w:val="0"/>
      <w:marTop w:val="0"/>
      <w:marBottom w:val="0"/>
      <w:divBdr>
        <w:top w:val="none" w:sz="0" w:space="0" w:color="auto"/>
        <w:left w:val="none" w:sz="0" w:space="0" w:color="auto"/>
        <w:bottom w:val="none" w:sz="0" w:space="0" w:color="auto"/>
        <w:right w:val="none" w:sz="0" w:space="0" w:color="auto"/>
      </w:divBdr>
    </w:div>
    <w:div w:id="874317048">
      <w:bodyDiv w:val="1"/>
      <w:marLeft w:val="0"/>
      <w:marRight w:val="0"/>
      <w:marTop w:val="0"/>
      <w:marBottom w:val="0"/>
      <w:divBdr>
        <w:top w:val="none" w:sz="0" w:space="0" w:color="auto"/>
        <w:left w:val="none" w:sz="0" w:space="0" w:color="auto"/>
        <w:bottom w:val="none" w:sz="0" w:space="0" w:color="auto"/>
        <w:right w:val="none" w:sz="0" w:space="0" w:color="auto"/>
      </w:divBdr>
    </w:div>
    <w:div w:id="884633212">
      <w:bodyDiv w:val="1"/>
      <w:marLeft w:val="0"/>
      <w:marRight w:val="0"/>
      <w:marTop w:val="0"/>
      <w:marBottom w:val="0"/>
      <w:divBdr>
        <w:top w:val="none" w:sz="0" w:space="0" w:color="auto"/>
        <w:left w:val="none" w:sz="0" w:space="0" w:color="auto"/>
        <w:bottom w:val="none" w:sz="0" w:space="0" w:color="auto"/>
        <w:right w:val="none" w:sz="0" w:space="0" w:color="auto"/>
      </w:divBdr>
    </w:div>
    <w:div w:id="888568785">
      <w:bodyDiv w:val="1"/>
      <w:marLeft w:val="0"/>
      <w:marRight w:val="0"/>
      <w:marTop w:val="0"/>
      <w:marBottom w:val="0"/>
      <w:divBdr>
        <w:top w:val="none" w:sz="0" w:space="0" w:color="auto"/>
        <w:left w:val="none" w:sz="0" w:space="0" w:color="auto"/>
        <w:bottom w:val="none" w:sz="0" w:space="0" w:color="auto"/>
        <w:right w:val="none" w:sz="0" w:space="0" w:color="auto"/>
      </w:divBdr>
    </w:div>
    <w:div w:id="897741265">
      <w:bodyDiv w:val="1"/>
      <w:marLeft w:val="0"/>
      <w:marRight w:val="0"/>
      <w:marTop w:val="0"/>
      <w:marBottom w:val="0"/>
      <w:divBdr>
        <w:top w:val="none" w:sz="0" w:space="0" w:color="auto"/>
        <w:left w:val="none" w:sz="0" w:space="0" w:color="auto"/>
        <w:bottom w:val="none" w:sz="0" w:space="0" w:color="auto"/>
        <w:right w:val="none" w:sz="0" w:space="0" w:color="auto"/>
      </w:divBdr>
    </w:div>
    <w:div w:id="902251791">
      <w:bodyDiv w:val="1"/>
      <w:marLeft w:val="0"/>
      <w:marRight w:val="0"/>
      <w:marTop w:val="0"/>
      <w:marBottom w:val="0"/>
      <w:divBdr>
        <w:top w:val="none" w:sz="0" w:space="0" w:color="auto"/>
        <w:left w:val="none" w:sz="0" w:space="0" w:color="auto"/>
        <w:bottom w:val="none" w:sz="0" w:space="0" w:color="auto"/>
        <w:right w:val="none" w:sz="0" w:space="0" w:color="auto"/>
      </w:divBdr>
    </w:div>
    <w:div w:id="910196365">
      <w:bodyDiv w:val="1"/>
      <w:marLeft w:val="0"/>
      <w:marRight w:val="0"/>
      <w:marTop w:val="0"/>
      <w:marBottom w:val="0"/>
      <w:divBdr>
        <w:top w:val="none" w:sz="0" w:space="0" w:color="auto"/>
        <w:left w:val="none" w:sz="0" w:space="0" w:color="auto"/>
        <w:bottom w:val="none" w:sz="0" w:space="0" w:color="auto"/>
        <w:right w:val="none" w:sz="0" w:space="0" w:color="auto"/>
      </w:divBdr>
      <w:divsChild>
        <w:div w:id="1007908744">
          <w:marLeft w:val="0"/>
          <w:marRight w:val="0"/>
          <w:marTop w:val="0"/>
          <w:marBottom w:val="0"/>
          <w:divBdr>
            <w:top w:val="none" w:sz="0" w:space="0" w:color="auto"/>
            <w:left w:val="none" w:sz="0" w:space="0" w:color="auto"/>
            <w:bottom w:val="none" w:sz="0" w:space="0" w:color="auto"/>
            <w:right w:val="none" w:sz="0" w:space="0" w:color="auto"/>
          </w:divBdr>
        </w:div>
      </w:divsChild>
    </w:div>
    <w:div w:id="915020258">
      <w:bodyDiv w:val="1"/>
      <w:marLeft w:val="0"/>
      <w:marRight w:val="0"/>
      <w:marTop w:val="0"/>
      <w:marBottom w:val="0"/>
      <w:divBdr>
        <w:top w:val="none" w:sz="0" w:space="0" w:color="auto"/>
        <w:left w:val="none" w:sz="0" w:space="0" w:color="auto"/>
        <w:bottom w:val="none" w:sz="0" w:space="0" w:color="auto"/>
        <w:right w:val="none" w:sz="0" w:space="0" w:color="auto"/>
      </w:divBdr>
    </w:div>
    <w:div w:id="921063361">
      <w:bodyDiv w:val="1"/>
      <w:marLeft w:val="0"/>
      <w:marRight w:val="0"/>
      <w:marTop w:val="0"/>
      <w:marBottom w:val="0"/>
      <w:divBdr>
        <w:top w:val="none" w:sz="0" w:space="0" w:color="auto"/>
        <w:left w:val="none" w:sz="0" w:space="0" w:color="auto"/>
        <w:bottom w:val="none" w:sz="0" w:space="0" w:color="auto"/>
        <w:right w:val="none" w:sz="0" w:space="0" w:color="auto"/>
      </w:divBdr>
    </w:div>
    <w:div w:id="927034063">
      <w:bodyDiv w:val="1"/>
      <w:marLeft w:val="0"/>
      <w:marRight w:val="0"/>
      <w:marTop w:val="0"/>
      <w:marBottom w:val="0"/>
      <w:divBdr>
        <w:top w:val="none" w:sz="0" w:space="0" w:color="auto"/>
        <w:left w:val="none" w:sz="0" w:space="0" w:color="auto"/>
        <w:bottom w:val="none" w:sz="0" w:space="0" w:color="auto"/>
        <w:right w:val="none" w:sz="0" w:space="0" w:color="auto"/>
      </w:divBdr>
    </w:div>
    <w:div w:id="935594232">
      <w:bodyDiv w:val="1"/>
      <w:marLeft w:val="0"/>
      <w:marRight w:val="0"/>
      <w:marTop w:val="0"/>
      <w:marBottom w:val="0"/>
      <w:divBdr>
        <w:top w:val="none" w:sz="0" w:space="0" w:color="auto"/>
        <w:left w:val="none" w:sz="0" w:space="0" w:color="auto"/>
        <w:bottom w:val="none" w:sz="0" w:space="0" w:color="auto"/>
        <w:right w:val="none" w:sz="0" w:space="0" w:color="auto"/>
      </w:divBdr>
    </w:div>
    <w:div w:id="947783137">
      <w:bodyDiv w:val="1"/>
      <w:marLeft w:val="0"/>
      <w:marRight w:val="0"/>
      <w:marTop w:val="0"/>
      <w:marBottom w:val="0"/>
      <w:divBdr>
        <w:top w:val="none" w:sz="0" w:space="0" w:color="auto"/>
        <w:left w:val="none" w:sz="0" w:space="0" w:color="auto"/>
        <w:bottom w:val="none" w:sz="0" w:space="0" w:color="auto"/>
        <w:right w:val="none" w:sz="0" w:space="0" w:color="auto"/>
      </w:divBdr>
    </w:div>
    <w:div w:id="958337987">
      <w:bodyDiv w:val="1"/>
      <w:marLeft w:val="0"/>
      <w:marRight w:val="0"/>
      <w:marTop w:val="0"/>
      <w:marBottom w:val="0"/>
      <w:divBdr>
        <w:top w:val="none" w:sz="0" w:space="0" w:color="auto"/>
        <w:left w:val="none" w:sz="0" w:space="0" w:color="auto"/>
        <w:bottom w:val="none" w:sz="0" w:space="0" w:color="auto"/>
        <w:right w:val="none" w:sz="0" w:space="0" w:color="auto"/>
      </w:divBdr>
    </w:div>
    <w:div w:id="969625993">
      <w:bodyDiv w:val="1"/>
      <w:marLeft w:val="0"/>
      <w:marRight w:val="0"/>
      <w:marTop w:val="0"/>
      <w:marBottom w:val="0"/>
      <w:divBdr>
        <w:top w:val="none" w:sz="0" w:space="0" w:color="auto"/>
        <w:left w:val="none" w:sz="0" w:space="0" w:color="auto"/>
        <w:bottom w:val="none" w:sz="0" w:space="0" w:color="auto"/>
        <w:right w:val="none" w:sz="0" w:space="0" w:color="auto"/>
      </w:divBdr>
    </w:div>
    <w:div w:id="970867785">
      <w:bodyDiv w:val="1"/>
      <w:marLeft w:val="0"/>
      <w:marRight w:val="0"/>
      <w:marTop w:val="0"/>
      <w:marBottom w:val="0"/>
      <w:divBdr>
        <w:top w:val="none" w:sz="0" w:space="0" w:color="auto"/>
        <w:left w:val="none" w:sz="0" w:space="0" w:color="auto"/>
        <w:bottom w:val="none" w:sz="0" w:space="0" w:color="auto"/>
        <w:right w:val="none" w:sz="0" w:space="0" w:color="auto"/>
      </w:divBdr>
    </w:div>
    <w:div w:id="977152376">
      <w:bodyDiv w:val="1"/>
      <w:marLeft w:val="0"/>
      <w:marRight w:val="0"/>
      <w:marTop w:val="0"/>
      <w:marBottom w:val="0"/>
      <w:divBdr>
        <w:top w:val="none" w:sz="0" w:space="0" w:color="auto"/>
        <w:left w:val="none" w:sz="0" w:space="0" w:color="auto"/>
        <w:bottom w:val="none" w:sz="0" w:space="0" w:color="auto"/>
        <w:right w:val="none" w:sz="0" w:space="0" w:color="auto"/>
      </w:divBdr>
    </w:div>
    <w:div w:id="987250086">
      <w:bodyDiv w:val="1"/>
      <w:marLeft w:val="0"/>
      <w:marRight w:val="0"/>
      <w:marTop w:val="0"/>
      <w:marBottom w:val="0"/>
      <w:divBdr>
        <w:top w:val="none" w:sz="0" w:space="0" w:color="auto"/>
        <w:left w:val="none" w:sz="0" w:space="0" w:color="auto"/>
        <w:bottom w:val="none" w:sz="0" w:space="0" w:color="auto"/>
        <w:right w:val="none" w:sz="0" w:space="0" w:color="auto"/>
      </w:divBdr>
    </w:div>
    <w:div w:id="993489484">
      <w:bodyDiv w:val="1"/>
      <w:marLeft w:val="0"/>
      <w:marRight w:val="0"/>
      <w:marTop w:val="0"/>
      <w:marBottom w:val="0"/>
      <w:divBdr>
        <w:top w:val="none" w:sz="0" w:space="0" w:color="auto"/>
        <w:left w:val="none" w:sz="0" w:space="0" w:color="auto"/>
        <w:bottom w:val="none" w:sz="0" w:space="0" w:color="auto"/>
        <w:right w:val="none" w:sz="0" w:space="0" w:color="auto"/>
      </w:divBdr>
    </w:div>
    <w:div w:id="996302837">
      <w:bodyDiv w:val="1"/>
      <w:marLeft w:val="0"/>
      <w:marRight w:val="0"/>
      <w:marTop w:val="0"/>
      <w:marBottom w:val="0"/>
      <w:divBdr>
        <w:top w:val="none" w:sz="0" w:space="0" w:color="auto"/>
        <w:left w:val="none" w:sz="0" w:space="0" w:color="auto"/>
        <w:bottom w:val="none" w:sz="0" w:space="0" w:color="auto"/>
        <w:right w:val="none" w:sz="0" w:space="0" w:color="auto"/>
      </w:divBdr>
    </w:div>
    <w:div w:id="996491141">
      <w:bodyDiv w:val="1"/>
      <w:marLeft w:val="0"/>
      <w:marRight w:val="0"/>
      <w:marTop w:val="0"/>
      <w:marBottom w:val="0"/>
      <w:divBdr>
        <w:top w:val="none" w:sz="0" w:space="0" w:color="auto"/>
        <w:left w:val="none" w:sz="0" w:space="0" w:color="auto"/>
        <w:bottom w:val="none" w:sz="0" w:space="0" w:color="auto"/>
        <w:right w:val="none" w:sz="0" w:space="0" w:color="auto"/>
      </w:divBdr>
    </w:div>
    <w:div w:id="996494387">
      <w:bodyDiv w:val="1"/>
      <w:marLeft w:val="0"/>
      <w:marRight w:val="0"/>
      <w:marTop w:val="0"/>
      <w:marBottom w:val="0"/>
      <w:divBdr>
        <w:top w:val="none" w:sz="0" w:space="0" w:color="auto"/>
        <w:left w:val="none" w:sz="0" w:space="0" w:color="auto"/>
        <w:bottom w:val="none" w:sz="0" w:space="0" w:color="auto"/>
        <w:right w:val="none" w:sz="0" w:space="0" w:color="auto"/>
      </w:divBdr>
    </w:div>
    <w:div w:id="1013147279">
      <w:bodyDiv w:val="1"/>
      <w:marLeft w:val="0"/>
      <w:marRight w:val="0"/>
      <w:marTop w:val="0"/>
      <w:marBottom w:val="0"/>
      <w:divBdr>
        <w:top w:val="none" w:sz="0" w:space="0" w:color="auto"/>
        <w:left w:val="none" w:sz="0" w:space="0" w:color="auto"/>
        <w:bottom w:val="none" w:sz="0" w:space="0" w:color="auto"/>
        <w:right w:val="none" w:sz="0" w:space="0" w:color="auto"/>
      </w:divBdr>
    </w:div>
    <w:div w:id="1024597101">
      <w:bodyDiv w:val="1"/>
      <w:marLeft w:val="0"/>
      <w:marRight w:val="0"/>
      <w:marTop w:val="0"/>
      <w:marBottom w:val="0"/>
      <w:divBdr>
        <w:top w:val="none" w:sz="0" w:space="0" w:color="auto"/>
        <w:left w:val="none" w:sz="0" w:space="0" w:color="auto"/>
        <w:bottom w:val="none" w:sz="0" w:space="0" w:color="auto"/>
        <w:right w:val="none" w:sz="0" w:space="0" w:color="auto"/>
      </w:divBdr>
    </w:div>
    <w:div w:id="1034110926">
      <w:bodyDiv w:val="1"/>
      <w:marLeft w:val="0"/>
      <w:marRight w:val="0"/>
      <w:marTop w:val="0"/>
      <w:marBottom w:val="0"/>
      <w:divBdr>
        <w:top w:val="none" w:sz="0" w:space="0" w:color="auto"/>
        <w:left w:val="none" w:sz="0" w:space="0" w:color="auto"/>
        <w:bottom w:val="none" w:sz="0" w:space="0" w:color="auto"/>
        <w:right w:val="none" w:sz="0" w:space="0" w:color="auto"/>
      </w:divBdr>
    </w:div>
    <w:div w:id="1037850564">
      <w:bodyDiv w:val="1"/>
      <w:marLeft w:val="0"/>
      <w:marRight w:val="0"/>
      <w:marTop w:val="0"/>
      <w:marBottom w:val="0"/>
      <w:divBdr>
        <w:top w:val="none" w:sz="0" w:space="0" w:color="auto"/>
        <w:left w:val="none" w:sz="0" w:space="0" w:color="auto"/>
        <w:bottom w:val="none" w:sz="0" w:space="0" w:color="auto"/>
        <w:right w:val="none" w:sz="0" w:space="0" w:color="auto"/>
      </w:divBdr>
    </w:div>
    <w:div w:id="1057630420">
      <w:bodyDiv w:val="1"/>
      <w:marLeft w:val="0"/>
      <w:marRight w:val="0"/>
      <w:marTop w:val="0"/>
      <w:marBottom w:val="0"/>
      <w:divBdr>
        <w:top w:val="none" w:sz="0" w:space="0" w:color="auto"/>
        <w:left w:val="none" w:sz="0" w:space="0" w:color="auto"/>
        <w:bottom w:val="none" w:sz="0" w:space="0" w:color="auto"/>
        <w:right w:val="none" w:sz="0" w:space="0" w:color="auto"/>
      </w:divBdr>
    </w:div>
    <w:div w:id="1078213533">
      <w:bodyDiv w:val="1"/>
      <w:marLeft w:val="0"/>
      <w:marRight w:val="0"/>
      <w:marTop w:val="0"/>
      <w:marBottom w:val="0"/>
      <w:divBdr>
        <w:top w:val="none" w:sz="0" w:space="0" w:color="auto"/>
        <w:left w:val="none" w:sz="0" w:space="0" w:color="auto"/>
        <w:bottom w:val="none" w:sz="0" w:space="0" w:color="auto"/>
        <w:right w:val="none" w:sz="0" w:space="0" w:color="auto"/>
      </w:divBdr>
    </w:div>
    <w:div w:id="1080099751">
      <w:bodyDiv w:val="1"/>
      <w:marLeft w:val="0"/>
      <w:marRight w:val="0"/>
      <w:marTop w:val="0"/>
      <w:marBottom w:val="0"/>
      <w:divBdr>
        <w:top w:val="none" w:sz="0" w:space="0" w:color="auto"/>
        <w:left w:val="none" w:sz="0" w:space="0" w:color="auto"/>
        <w:bottom w:val="none" w:sz="0" w:space="0" w:color="auto"/>
        <w:right w:val="none" w:sz="0" w:space="0" w:color="auto"/>
      </w:divBdr>
    </w:div>
    <w:div w:id="1082679649">
      <w:bodyDiv w:val="1"/>
      <w:marLeft w:val="0"/>
      <w:marRight w:val="0"/>
      <w:marTop w:val="0"/>
      <w:marBottom w:val="0"/>
      <w:divBdr>
        <w:top w:val="none" w:sz="0" w:space="0" w:color="auto"/>
        <w:left w:val="none" w:sz="0" w:space="0" w:color="auto"/>
        <w:bottom w:val="none" w:sz="0" w:space="0" w:color="auto"/>
        <w:right w:val="none" w:sz="0" w:space="0" w:color="auto"/>
      </w:divBdr>
    </w:div>
    <w:div w:id="1084306726">
      <w:bodyDiv w:val="1"/>
      <w:marLeft w:val="0"/>
      <w:marRight w:val="0"/>
      <w:marTop w:val="0"/>
      <w:marBottom w:val="0"/>
      <w:divBdr>
        <w:top w:val="none" w:sz="0" w:space="0" w:color="auto"/>
        <w:left w:val="none" w:sz="0" w:space="0" w:color="auto"/>
        <w:bottom w:val="none" w:sz="0" w:space="0" w:color="auto"/>
        <w:right w:val="none" w:sz="0" w:space="0" w:color="auto"/>
      </w:divBdr>
    </w:div>
    <w:div w:id="1090420470">
      <w:bodyDiv w:val="1"/>
      <w:marLeft w:val="0"/>
      <w:marRight w:val="0"/>
      <w:marTop w:val="0"/>
      <w:marBottom w:val="0"/>
      <w:divBdr>
        <w:top w:val="none" w:sz="0" w:space="0" w:color="auto"/>
        <w:left w:val="none" w:sz="0" w:space="0" w:color="auto"/>
        <w:bottom w:val="none" w:sz="0" w:space="0" w:color="auto"/>
        <w:right w:val="none" w:sz="0" w:space="0" w:color="auto"/>
      </w:divBdr>
      <w:divsChild>
        <w:div w:id="360591879">
          <w:marLeft w:val="0"/>
          <w:marRight w:val="0"/>
          <w:marTop w:val="100"/>
          <w:marBottom w:val="100"/>
          <w:divBdr>
            <w:top w:val="single" w:sz="6" w:space="0" w:color="666666"/>
            <w:left w:val="single" w:sz="6" w:space="0" w:color="666666"/>
            <w:bottom w:val="single" w:sz="6" w:space="0" w:color="666666"/>
            <w:right w:val="single" w:sz="6" w:space="0" w:color="666666"/>
          </w:divBdr>
          <w:divsChild>
            <w:div w:id="252864797">
              <w:marLeft w:val="0"/>
              <w:marRight w:val="0"/>
              <w:marTop w:val="0"/>
              <w:marBottom w:val="0"/>
              <w:divBdr>
                <w:top w:val="none" w:sz="0" w:space="0" w:color="auto"/>
                <w:left w:val="none" w:sz="0" w:space="0" w:color="auto"/>
                <w:bottom w:val="none" w:sz="0" w:space="0" w:color="auto"/>
                <w:right w:val="none" w:sz="0" w:space="0" w:color="auto"/>
              </w:divBdr>
              <w:divsChild>
                <w:div w:id="4319789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092774879">
      <w:bodyDiv w:val="1"/>
      <w:marLeft w:val="0"/>
      <w:marRight w:val="0"/>
      <w:marTop w:val="0"/>
      <w:marBottom w:val="0"/>
      <w:divBdr>
        <w:top w:val="none" w:sz="0" w:space="0" w:color="auto"/>
        <w:left w:val="none" w:sz="0" w:space="0" w:color="auto"/>
        <w:bottom w:val="none" w:sz="0" w:space="0" w:color="auto"/>
        <w:right w:val="none" w:sz="0" w:space="0" w:color="auto"/>
      </w:divBdr>
    </w:div>
    <w:div w:id="1099252202">
      <w:bodyDiv w:val="1"/>
      <w:marLeft w:val="0"/>
      <w:marRight w:val="0"/>
      <w:marTop w:val="0"/>
      <w:marBottom w:val="0"/>
      <w:divBdr>
        <w:top w:val="none" w:sz="0" w:space="0" w:color="auto"/>
        <w:left w:val="none" w:sz="0" w:space="0" w:color="auto"/>
        <w:bottom w:val="none" w:sz="0" w:space="0" w:color="auto"/>
        <w:right w:val="none" w:sz="0" w:space="0" w:color="auto"/>
      </w:divBdr>
    </w:div>
    <w:div w:id="1115564243">
      <w:bodyDiv w:val="1"/>
      <w:marLeft w:val="0"/>
      <w:marRight w:val="0"/>
      <w:marTop w:val="0"/>
      <w:marBottom w:val="0"/>
      <w:divBdr>
        <w:top w:val="none" w:sz="0" w:space="0" w:color="auto"/>
        <w:left w:val="none" w:sz="0" w:space="0" w:color="auto"/>
        <w:bottom w:val="none" w:sz="0" w:space="0" w:color="auto"/>
        <w:right w:val="none" w:sz="0" w:space="0" w:color="auto"/>
      </w:divBdr>
    </w:div>
    <w:div w:id="1120536001">
      <w:bodyDiv w:val="1"/>
      <w:marLeft w:val="0"/>
      <w:marRight w:val="0"/>
      <w:marTop w:val="0"/>
      <w:marBottom w:val="0"/>
      <w:divBdr>
        <w:top w:val="none" w:sz="0" w:space="0" w:color="auto"/>
        <w:left w:val="none" w:sz="0" w:space="0" w:color="auto"/>
        <w:bottom w:val="none" w:sz="0" w:space="0" w:color="auto"/>
        <w:right w:val="none" w:sz="0" w:space="0" w:color="auto"/>
      </w:divBdr>
    </w:div>
    <w:div w:id="1121656167">
      <w:bodyDiv w:val="1"/>
      <w:marLeft w:val="0"/>
      <w:marRight w:val="0"/>
      <w:marTop w:val="0"/>
      <w:marBottom w:val="0"/>
      <w:divBdr>
        <w:top w:val="none" w:sz="0" w:space="0" w:color="auto"/>
        <w:left w:val="none" w:sz="0" w:space="0" w:color="auto"/>
        <w:bottom w:val="none" w:sz="0" w:space="0" w:color="auto"/>
        <w:right w:val="none" w:sz="0" w:space="0" w:color="auto"/>
      </w:divBdr>
    </w:div>
    <w:div w:id="1133330811">
      <w:bodyDiv w:val="1"/>
      <w:marLeft w:val="0"/>
      <w:marRight w:val="0"/>
      <w:marTop w:val="0"/>
      <w:marBottom w:val="0"/>
      <w:divBdr>
        <w:top w:val="none" w:sz="0" w:space="0" w:color="auto"/>
        <w:left w:val="none" w:sz="0" w:space="0" w:color="auto"/>
        <w:bottom w:val="none" w:sz="0" w:space="0" w:color="auto"/>
        <w:right w:val="none" w:sz="0" w:space="0" w:color="auto"/>
      </w:divBdr>
    </w:div>
    <w:div w:id="1135634883">
      <w:bodyDiv w:val="1"/>
      <w:marLeft w:val="0"/>
      <w:marRight w:val="0"/>
      <w:marTop w:val="0"/>
      <w:marBottom w:val="0"/>
      <w:divBdr>
        <w:top w:val="none" w:sz="0" w:space="0" w:color="auto"/>
        <w:left w:val="none" w:sz="0" w:space="0" w:color="auto"/>
        <w:bottom w:val="none" w:sz="0" w:space="0" w:color="auto"/>
        <w:right w:val="none" w:sz="0" w:space="0" w:color="auto"/>
      </w:divBdr>
    </w:div>
    <w:div w:id="1137382004">
      <w:bodyDiv w:val="1"/>
      <w:marLeft w:val="0"/>
      <w:marRight w:val="0"/>
      <w:marTop w:val="0"/>
      <w:marBottom w:val="0"/>
      <w:divBdr>
        <w:top w:val="none" w:sz="0" w:space="0" w:color="auto"/>
        <w:left w:val="none" w:sz="0" w:space="0" w:color="auto"/>
        <w:bottom w:val="none" w:sz="0" w:space="0" w:color="auto"/>
        <w:right w:val="none" w:sz="0" w:space="0" w:color="auto"/>
      </w:divBdr>
    </w:div>
    <w:div w:id="1147893560">
      <w:bodyDiv w:val="1"/>
      <w:marLeft w:val="0"/>
      <w:marRight w:val="0"/>
      <w:marTop w:val="0"/>
      <w:marBottom w:val="0"/>
      <w:divBdr>
        <w:top w:val="none" w:sz="0" w:space="0" w:color="auto"/>
        <w:left w:val="none" w:sz="0" w:space="0" w:color="auto"/>
        <w:bottom w:val="none" w:sz="0" w:space="0" w:color="auto"/>
        <w:right w:val="none" w:sz="0" w:space="0" w:color="auto"/>
      </w:divBdr>
    </w:div>
    <w:div w:id="1149248287">
      <w:bodyDiv w:val="1"/>
      <w:marLeft w:val="0"/>
      <w:marRight w:val="0"/>
      <w:marTop w:val="0"/>
      <w:marBottom w:val="0"/>
      <w:divBdr>
        <w:top w:val="none" w:sz="0" w:space="0" w:color="auto"/>
        <w:left w:val="none" w:sz="0" w:space="0" w:color="auto"/>
        <w:bottom w:val="none" w:sz="0" w:space="0" w:color="auto"/>
        <w:right w:val="none" w:sz="0" w:space="0" w:color="auto"/>
      </w:divBdr>
    </w:div>
    <w:div w:id="1157183721">
      <w:bodyDiv w:val="1"/>
      <w:marLeft w:val="0"/>
      <w:marRight w:val="0"/>
      <w:marTop w:val="0"/>
      <w:marBottom w:val="0"/>
      <w:divBdr>
        <w:top w:val="none" w:sz="0" w:space="0" w:color="auto"/>
        <w:left w:val="none" w:sz="0" w:space="0" w:color="auto"/>
        <w:bottom w:val="none" w:sz="0" w:space="0" w:color="auto"/>
        <w:right w:val="none" w:sz="0" w:space="0" w:color="auto"/>
      </w:divBdr>
    </w:div>
    <w:div w:id="1166017049">
      <w:bodyDiv w:val="1"/>
      <w:marLeft w:val="0"/>
      <w:marRight w:val="0"/>
      <w:marTop w:val="0"/>
      <w:marBottom w:val="0"/>
      <w:divBdr>
        <w:top w:val="none" w:sz="0" w:space="0" w:color="auto"/>
        <w:left w:val="none" w:sz="0" w:space="0" w:color="auto"/>
        <w:bottom w:val="none" w:sz="0" w:space="0" w:color="auto"/>
        <w:right w:val="none" w:sz="0" w:space="0" w:color="auto"/>
      </w:divBdr>
    </w:div>
    <w:div w:id="1167014451">
      <w:bodyDiv w:val="1"/>
      <w:marLeft w:val="0"/>
      <w:marRight w:val="0"/>
      <w:marTop w:val="0"/>
      <w:marBottom w:val="0"/>
      <w:divBdr>
        <w:top w:val="none" w:sz="0" w:space="0" w:color="auto"/>
        <w:left w:val="none" w:sz="0" w:space="0" w:color="auto"/>
        <w:bottom w:val="none" w:sz="0" w:space="0" w:color="auto"/>
        <w:right w:val="none" w:sz="0" w:space="0" w:color="auto"/>
      </w:divBdr>
      <w:divsChild>
        <w:div w:id="367799908">
          <w:marLeft w:val="0"/>
          <w:marRight w:val="0"/>
          <w:marTop w:val="0"/>
          <w:marBottom w:val="0"/>
          <w:divBdr>
            <w:top w:val="none" w:sz="0" w:space="0" w:color="auto"/>
            <w:left w:val="none" w:sz="0" w:space="0" w:color="auto"/>
            <w:bottom w:val="none" w:sz="0" w:space="0" w:color="auto"/>
            <w:right w:val="none" w:sz="0" w:space="0" w:color="auto"/>
          </w:divBdr>
        </w:div>
      </w:divsChild>
    </w:div>
    <w:div w:id="1176311658">
      <w:bodyDiv w:val="1"/>
      <w:marLeft w:val="0"/>
      <w:marRight w:val="0"/>
      <w:marTop w:val="0"/>
      <w:marBottom w:val="0"/>
      <w:divBdr>
        <w:top w:val="none" w:sz="0" w:space="0" w:color="auto"/>
        <w:left w:val="none" w:sz="0" w:space="0" w:color="auto"/>
        <w:bottom w:val="none" w:sz="0" w:space="0" w:color="auto"/>
        <w:right w:val="none" w:sz="0" w:space="0" w:color="auto"/>
      </w:divBdr>
      <w:divsChild>
        <w:div w:id="573860096">
          <w:marLeft w:val="0"/>
          <w:marRight w:val="0"/>
          <w:marTop w:val="0"/>
          <w:marBottom w:val="0"/>
          <w:divBdr>
            <w:top w:val="none" w:sz="0" w:space="0" w:color="auto"/>
            <w:left w:val="none" w:sz="0" w:space="0" w:color="auto"/>
            <w:bottom w:val="none" w:sz="0" w:space="0" w:color="auto"/>
            <w:right w:val="none" w:sz="0" w:space="0" w:color="auto"/>
          </w:divBdr>
        </w:div>
      </w:divsChild>
    </w:div>
    <w:div w:id="1177186909">
      <w:bodyDiv w:val="1"/>
      <w:marLeft w:val="0"/>
      <w:marRight w:val="0"/>
      <w:marTop w:val="0"/>
      <w:marBottom w:val="0"/>
      <w:divBdr>
        <w:top w:val="none" w:sz="0" w:space="0" w:color="auto"/>
        <w:left w:val="none" w:sz="0" w:space="0" w:color="auto"/>
        <w:bottom w:val="none" w:sz="0" w:space="0" w:color="auto"/>
        <w:right w:val="none" w:sz="0" w:space="0" w:color="auto"/>
      </w:divBdr>
    </w:div>
    <w:div w:id="1186334951">
      <w:bodyDiv w:val="1"/>
      <w:marLeft w:val="0"/>
      <w:marRight w:val="0"/>
      <w:marTop w:val="0"/>
      <w:marBottom w:val="0"/>
      <w:divBdr>
        <w:top w:val="none" w:sz="0" w:space="0" w:color="auto"/>
        <w:left w:val="none" w:sz="0" w:space="0" w:color="auto"/>
        <w:bottom w:val="none" w:sz="0" w:space="0" w:color="auto"/>
        <w:right w:val="none" w:sz="0" w:space="0" w:color="auto"/>
      </w:divBdr>
    </w:div>
    <w:div w:id="1194077217">
      <w:bodyDiv w:val="1"/>
      <w:marLeft w:val="0"/>
      <w:marRight w:val="0"/>
      <w:marTop w:val="0"/>
      <w:marBottom w:val="0"/>
      <w:divBdr>
        <w:top w:val="none" w:sz="0" w:space="0" w:color="auto"/>
        <w:left w:val="none" w:sz="0" w:space="0" w:color="auto"/>
        <w:bottom w:val="none" w:sz="0" w:space="0" w:color="auto"/>
        <w:right w:val="none" w:sz="0" w:space="0" w:color="auto"/>
      </w:divBdr>
    </w:div>
    <w:div w:id="1198548753">
      <w:bodyDiv w:val="1"/>
      <w:marLeft w:val="0"/>
      <w:marRight w:val="0"/>
      <w:marTop w:val="0"/>
      <w:marBottom w:val="0"/>
      <w:divBdr>
        <w:top w:val="none" w:sz="0" w:space="0" w:color="auto"/>
        <w:left w:val="none" w:sz="0" w:space="0" w:color="auto"/>
        <w:bottom w:val="none" w:sz="0" w:space="0" w:color="auto"/>
        <w:right w:val="none" w:sz="0" w:space="0" w:color="auto"/>
      </w:divBdr>
    </w:div>
    <w:div w:id="1207371159">
      <w:bodyDiv w:val="1"/>
      <w:marLeft w:val="0"/>
      <w:marRight w:val="0"/>
      <w:marTop w:val="0"/>
      <w:marBottom w:val="0"/>
      <w:divBdr>
        <w:top w:val="none" w:sz="0" w:space="0" w:color="auto"/>
        <w:left w:val="none" w:sz="0" w:space="0" w:color="auto"/>
        <w:bottom w:val="none" w:sz="0" w:space="0" w:color="auto"/>
        <w:right w:val="none" w:sz="0" w:space="0" w:color="auto"/>
      </w:divBdr>
    </w:div>
    <w:div w:id="1207639049">
      <w:bodyDiv w:val="1"/>
      <w:marLeft w:val="0"/>
      <w:marRight w:val="0"/>
      <w:marTop w:val="0"/>
      <w:marBottom w:val="0"/>
      <w:divBdr>
        <w:top w:val="none" w:sz="0" w:space="0" w:color="auto"/>
        <w:left w:val="none" w:sz="0" w:space="0" w:color="auto"/>
        <w:bottom w:val="none" w:sz="0" w:space="0" w:color="auto"/>
        <w:right w:val="none" w:sz="0" w:space="0" w:color="auto"/>
      </w:divBdr>
    </w:div>
    <w:div w:id="1211307649">
      <w:bodyDiv w:val="1"/>
      <w:marLeft w:val="0"/>
      <w:marRight w:val="0"/>
      <w:marTop w:val="0"/>
      <w:marBottom w:val="0"/>
      <w:divBdr>
        <w:top w:val="none" w:sz="0" w:space="0" w:color="auto"/>
        <w:left w:val="none" w:sz="0" w:space="0" w:color="auto"/>
        <w:bottom w:val="none" w:sz="0" w:space="0" w:color="auto"/>
        <w:right w:val="none" w:sz="0" w:space="0" w:color="auto"/>
      </w:divBdr>
    </w:div>
    <w:div w:id="1213035922">
      <w:bodyDiv w:val="1"/>
      <w:marLeft w:val="0"/>
      <w:marRight w:val="0"/>
      <w:marTop w:val="0"/>
      <w:marBottom w:val="0"/>
      <w:divBdr>
        <w:top w:val="none" w:sz="0" w:space="0" w:color="auto"/>
        <w:left w:val="none" w:sz="0" w:space="0" w:color="auto"/>
        <w:bottom w:val="none" w:sz="0" w:space="0" w:color="auto"/>
        <w:right w:val="none" w:sz="0" w:space="0" w:color="auto"/>
      </w:divBdr>
    </w:div>
    <w:div w:id="1218664748">
      <w:bodyDiv w:val="1"/>
      <w:marLeft w:val="0"/>
      <w:marRight w:val="0"/>
      <w:marTop w:val="0"/>
      <w:marBottom w:val="0"/>
      <w:divBdr>
        <w:top w:val="none" w:sz="0" w:space="0" w:color="auto"/>
        <w:left w:val="none" w:sz="0" w:space="0" w:color="auto"/>
        <w:bottom w:val="none" w:sz="0" w:space="0" w:color="auto"/>
        <w:right w:val="none" w:sz="0" w:space="0" w:color="auto"/>
      </w:divBdr>
    </w:div>
    <w:div w:id="1225948765">
      <w:bodyDiv w:val="1"/>
      <w:marLeft w:val="0"/>
      <w:marRight w:val="0"/>
      <w:marTop w:val="0"/>
      <w:marBottom w:val="0"/>
      <w:divBdr>
        <w:top w:val="none" w:sz="0" w:space="0" w:color="auto"/>
        <w:left w:val="none" w:sz="0" w:space="0" w:color="auto"/>
        <w:bottom w:val="none" w:sz="0" w:space="0" w:color="auto"/>
        <w:right w:val="none" w:sz="0" w:space="0" w:color="auto"/>
      </w:divBdr>
      <w:divsChild>
        <w:div w:id="935865055">
          <w:marLeft w:val="0"/>
          <w:marRight w:val="0"/>
          <w:marTop w:val="0"/>
          <w:marBottom w:val="0"/>
          <w:divBdr>
            <w:top w:val="none" w:sz="0" w:space="0" w:color="auto"/>
            <w:left w:val="none" w:sz="0" w:space="0" w:color="auto"/>
            <w:bottom w:val="none" w:sz="0" w:space="0" w:color="auto"/>
            <w:right w:val="none" w:sz="0" w:space="0" w:color="auto"/>
          </w:divBdr>
        </w:div>
      </w:divsChild>
    </w:div>
    <w:div w:id="1227715729">
      <w:bodyDiv w:val="1"/>
      <w:marLeft w:val="0"/>
      <w:marRight w:val="0"/>
      <w:marTop w:val="0"/>
      <w:marBottom w:val="0"/>
      <w:divBdr>
        <w:top w:val="none" w:sz="0" w:space="0" w:color="auto"/>
        <w:left w:val="none" w:sz="0" w:space="0" w:color="auto"/>
        <w:bottom w:val="none" w:sz="0" w:space="0" w:color="auto"/>
        <w:right w:val="none" w:sz="0" w:space="0" w:color="auto"/>
      </w:divBdr>
    </w:div>
    <w:div w:id="1250116027">
      <w:bodyDiv w:val="1"/>
      <w:marLeft w:val="0"/>
      <w:marRight w:val="0"/>
      <w:marTop w:val="0"/>
      <w:marBottom w:val="0"/>
      <w:divBdr>
        <w:top w:val="none" w:sz="0" w:space="0" w:color="auto"/>
        <w:left w:val="none" w:sz="0" w:space="0" w:color="auto"/>
        <w:bottom w:val="none" w:sz="0" w:space="0" w:color="auto"/>
        <w:right w:val="none" w:sz="0" w:space="0" w:color="auto"/>
      </w:divBdr>
      <w:divsChild>
        <w:div w:id="1037465780">
          <w:marLeft w:val="0"/>
          <w:marRight w:val="0"/>
          <w:marTop w:val="0"/>
          <w:marBottom w:val="0"/>
          <w:divBdr>
            <w:top w:val="none" w:sz="0" w:space="0" w:color="auto"/>
            <w:left w:val="none" w:sz="0" w:space="0" w:color="auto"/>
            <w:bottom w:val="none" w:sz="0" w:space="0" w:color="auto"/>
            <w:right w:val="none" w:sz="0" w:space="0" w:color="auto"/>
          </w:divBdr>
        </w:div>
      </w:divsChild>
    </w:div>
    <w:div w:id="1250965677">
      <w:bodyDiv w:val="1"/>
      <w:marLeft w:val="0"/>
      <w:marRight w:val="0"/>
      <w:marTop w:val="0"/>
      <w:marBottom w:val="0"/>
      <w:divBdr>
        <w:top w:val="none" w:sz="0" w:space="0" w:color="auto"/>
        <w:left w:val="none" w:sz="0" w:space="0" w:color="auto"/>
        <w:bottom w:val="none" w:sz="0" w:space="0" w:color="auto"/>
        <w:right w:val="none" w:sz="0" w:space="0" w:color="auto"/>
      </w:divBdr>
    </w:div>
    <w:div w:id="1251500280">
      <w:bodyDiv w:val="1"/>
      <w:marLeft w:val="0"/>
      <w:marRight w:val="0"/>
      <w:marTop w:val="0"/>
      <w:marBottom w:val="0"/>
      <w:divBdr>
        <w:top w:val="none" w:sz="0" w:space="0" w:color="auto"/>
        <w:left w:val="none" w:sz="0" w:space="0" w:color="auto"/>
        <w:bottom w:val="none" w:sz="0" w:space="0" w:color="auto"/>
        <w:right w:val="none" w:sz="0" w:space="0" w:color="auto"/>
      </w:divBdr>
    </w:div>
    <w:div w:id="1261177054">
      <w:bodyDiv w:val="1"/>
      <w:marLeft w:val="0"/>
      <w:marRight w:val="0"/>
      <w:marTop w:val="0"/>
      <w:marBottom w:val="0"/>
      <w:divBdr>
        <w:top w:val="none" w:sz="0" w:space="0" w:color="auto"/>
        <w:left w:val="none" w:sz="0" w:space="0" w:color="auto"/>
        <w:bottom w:val="none" w:sz="0" w:space="0" w:color="auto"/>
        <w:right w:val="none" w:sz="0" w:space="0" w:color="auto"/>
      </w:divBdr>
    </w:div>
    <w:div w:id="1264723661">
      <w:bodyDiv w:val="1"/>
      <w:marLeft w:val="0"/>
      <w:marRight w:val="0"/>
      <w:marTop w:val="0"/>
      <w:marBottom w:val="0"/>
      <w:divBdr>
        <w:top w:val="none" w:sz="0" w:space="0" w:color="auto"/>
        <w:left w:val="none" w:sz="0" w:space="0" w:color="auto"/>
        <w:bottom w:val="none" w:sz="0" w:space="0" w:color="auto"/>
        <w:right w:val="none" w:sz="0" w:space="0" w:color="auto"/>
      </w:divBdr>
    </w:div>
    <w:div w:id="1268318350">
      <w:bodyDiv w:val="1"/>
      <w:marLeft w:val="0"/>
      <w:marRight w:val="0"/>
      <w:marTop w:val="0"/>
      <w:marBottom w:val="0"/>
      <w:divBdr>
        <w:top w:val="none" w:sz="0" w:space="0" w:color="auto"/>
        <w:left w:val="none" w:sz="0" w:space="0" w:color="auto"/>
        <w:bottom w:val="none" w:sz="0" w:space="0" w:color="auto"/>
        <w:right w:val="none" w:sz="0" w:space="0" w:color="auto"/>
      </w:divBdr>
    </w:div>
    <w:div w:id="1283924434">
      <w:bodyDiv w:val="1"/>
      <w:marLeft w:val="0"/>
      <w:marRight w:val="0"/>
      <w:marTop w:val="0"/>
      <w:marBottom w:val="0"/>
      <w:divBdr>
        <w:top w:val="none" w:sz="0" w:space="0" w:color="auto"/>
        <w:left w:val="none" w:sz="0" w:space="0" w:color="auto"/>
        <w:bottom w:val="none" w:sz="0" w:space="0" w:color="auto"/>
        <w:right w:val="none" w:sz="0" w:space="0" w:color="auto"/>
      </w:divBdr>
    </w:div>
    <w:div w:id="1286496935">
      <w:bodyDiv w:val="1"/>
      <w:marLeft w:val="0"/>
      <w:marRight w:val="0"/>
      <w:marTop w:val="0"/>
      <w:marBottom w:val="0"/>
      <w:divBdr>
        <w:top w:val="none" w:sz="0" w:space="0" w:color="auto"/>
        <w:left w:val="none" w:sz="0" w:space="0" w:color="auto"/>
        <w:bottom w:val="none" w:sz="0" w:space="0" w:color="auto"/>
        <w:right w:val="none" w:sz="0" w:space="0" w:color="auto"/>
      </w:divBdr>
    </w:div>
    <w:div w:id="1291205082">
      <w:bodyDiv w:val="1"/>
      <w:marLeft w:val="0"/>
      <w:marRight w:val="0"/>
      <w:marTop w:val="0"/>
      <w:marBottom w:val="0"/>
      <w:divBdr>
        <w:top w:val="none" w:sz="0" w:space="0" w:color="auto"/>
        <w:left w:val="none" w:sz="0" w:space="0" w:color="auto"/>
        <w:bottom w:val="none" w:sz="0" w:space="0" w:color="auto"/>
        <w:right w:val="none" w:sz="0" w:space="0" w:color="auto"/>
      </w:divBdr>
    </w:div>
    <w:div w:id="1291325113">
      <w:bodyDiv w:val="1"/>
      <w:marLeft w:val="0"/>
      <w:marRight w:val="0"/>
      <w:marTop w:val="0"/>
      <w:marBottom w:val="0"/>
      <w:divBdr>
        <w:top w:val="none" w:sz="0" w:space="0" w:color="auto"/>
        <w:left w:val="none" w:sz="0" w:space="0" w:color="auto"/>
        <w:bottom w:val="none" w:sz="0" w:space="0" w:color="auto"/>
        <w:right w:val="none" w:sz="0" w:space="0" w:color="auto"/>
      </w:divBdr>
    </w:div>
    <w:div w:id="1294094854">
      <w:bodyDiv w:val="1"/>
      <w:marLeft w:val="0"/>
      <w:marRight w:val="0"/>
      <w:marTop w:val="0"/>
      <w:marBottom w:val="0"/>
      <w:divBdr>
        <w:top w:val="none" w:sz="0" w:space="0" w:color="auto"/>
        <w:left w:val="none" w:sz="0" w:space="0" w:color="auto"/>
        <w:bottom w:val="none" w:sz="0" w:space="0" w:color="auto"/>
        <w:right w:val="none" w:sz="0" w:space="0" w:color="auto"/>
      </w:divBdr>
    </w:div>
    <w:div w:id="1298022850">
      <w:bodyDiv w:val="1"/>
      <w:marLeft w:val="0"/>
      <w:marRight w:val="0"/>
      <w:marTop w:val="0"/>
      <w:marBottom w:val="0"/>
      <w:divBdr>
        <w:top w:val="none" w:sz="0" w:space="0" w:color="auto"/>
        <w:left w:val="none" w:sz="0" w:space="0" w:color="auto"/>
        <w:bottom w:val="none" w:sz="0" w:space="0" w:color="auto"/>
        <w:right w:val="none" w:sz="0" w:space="0" w:color="auto"/>
      </w:divBdr>
      <w:divsChild>
        <w:div w:id="705302077">
          <w:marLeft w:val="0"/>
          <w:marRight w:val="0"/>
          <w:marTop w:val="0"/>
          <w:marBottom w:val="0"/>
          <w:divBdr>
            <w:top w:val="none" w:sz="0" w:space="0" w:color="auto"/>
            <w:left w:val="none" w:sz="0" w:space="0" w:color="auto"/>
            <w:bottom w:val="none" w:sz="0" w:space="0" w:color="auto"/>
            <w:right w:val="none" w:sz="0" w:space="0" w:color="auto"/>
          </w:divBdr>
        </w:div>
      </w:divsChild>
    </w:div>
    <w:div w:id="1308629310">
      <w:bodyDiv w:val="1"/>
      <w:marLeft w:val="0"/>
      <w:marRight w:val="0"/>
      <w:marTop w:val="0"/>
      <w:marBottom w:val="0"/>
      <w:divBdr>
        <w:top w:val="none" w:sz="0" w:space="0" w:color="auto"/>
        <w:left w:val="none" w:sz="0" w:space="0" w:color="auto"/>
        <w:bottom w:val="none" w:sz="0" w:space="0" w:color="auto"/>
        <w:right w:val="none" w:sz="0" w:space="0" w:color="auto"/>
      </w:divBdr>
      <w:divsChild>
        <w:div w:id="22101774">
          <w:marLeft w:val="288"/>
          <w:marRight w:val="0"/>
          <w:marTop w:val="0"/>
          <w:marBottom w:val="0"/>
          <w:divBdr>
            <w:top w:val="none" w:sz="0" w:space="0" w:color="auto"/>
            <w:left w:val="none" w:sz="0" w:space="0" w:color="auto"/>
            <w:bottom w:val="none" w:sz="0" w:space="0" w:color="auto"/>
            <w:right w:val="none" w:sz="0" w:space="0" w:color="auto"/>
          </w:divBdr>
        </w:div>
        <w:div w:id="545727273">
          <w:marLeft w:val="288"/>
          <w:marRight w:val="0"/>
          <w:marTop w:val="0"/>
          <w:marBottom w:val="0"/>
          <w:divBdr>
            <w:top w:val="none" w:sz="0" w:space="0" w:color="auto"/>
            <w:left w:val="none" w:sz="0" w:space="0" w:color="auto"/>
            <w:bottom w:val="none" w:sz="0" w:space="0" w:color="auto"/>
            <w:right w:val="none" w:sz="0" w:space="0" w:color="auto"/>
          </w:divBdr>
        </w:div>
        <w:div w:id="1201937909">
          <w:marLeft w:val="288"/>
          <w:marRight w:val="0"/>
          <w:marTop w:val="0"/>
          <w:marBottom w:val="0"/>
          <w:divBdr>
            <w:top w:val="none" w:sz="0" w:space="0" w:color="auto"/>
            <w:left w:val="none" w:sz="0" w:space="0" w:color="auto"/>
            <w:bottom w:val="none" w:sz="0" w:space="0" w:color="auto"/>
            <w:right w:val="none" w:sz="0" w:space="0" w:color="auto"/>
          </w:divBdr>
        </w:div>
        <w:div w:id="1813937770">
          <w:marLeft w:val="288"/>
          <w:marRight w:val="0"/>
          <w:marTop w:val="0"/>
          <w:marBottom w:val="0"/>
          <w:divBdr>
            <w:top w:val="none" w:sz="0" w:space="0" w:color="auto"/>
            <w:left w:val="none" w:sz="0" w:space="0" w:color="auto"/>
            <w:bottom w:val="none" w:sz="0" w:space="0" w:color="auto"/>
            <w:right w:val="none" w:sz="0" w:space="0" w:color="auto"/>
          </w:divBdr>
        </w:div>
        <w:div w:id="1821967839">
          <w:marLeft w:val="288"/>
          <w:marRight w:val="0"/>
          <w:marTop w:val="0"/>
          <w:marBottom w:val="0"/>
          <w:divBdr>
            <w:top w:val="none" w:sz="0" w:space="0" w:color="auto"/>
            <w:left w:val="none" w:sz="0" w:space="0" w:color="auto"/>
            <w:bottom w:val="none" w:sz="0" w:space="0" w:color="auto"/>
            <w:right w:val="none" w:sz="0" w:space="0" w:color="auto"/>
          </w:divBdr>
        </w:div>
      </w:divsChild>
    </w:div>
    <w:div w:id="1311790875">
      <w:bodyDiv w:val="1"/>
      <w:marLeft w:val="0"/>
      <w:marRight w:val="0"/>
      <w:marTop w:val="0"/>
      <w:marBottom w:val="0"/>
      <w:divBdr>
        <w:top w:val="none" w:sz="0" w:space="0" w:color="auto"/>
        <w:left w:val="none" w:sz="0" w:space="0" w:color="auto"/>
        <w:bottom w:val="none" w:sz="0" w:space="0" w:color="auto"/>
        <w:right w:val="none" w:sz="0" w:space="0" w:color="auto"/>
      </w:divBdr>
    </w:div>
    <w:div w:id="1312712857">
      <w:bodyDiv w:val="1"/>
      <w:marLeft w:val="0"/>
      <w:marRight w:val="0"/>
      <w:marTop w:val="0"/>
      <w:marBottom w:val="0"/>
      <w:divBdr>
        <w:top w:val="none" w:sz="0" w:space="0" w:color="auto"/>
        <w:left w:val="none" w:sz="0" w:space="0" w:color="auto"/>
        <w:bottom w:val="none" w:sz="0" w:space="0" w:color="auto"/>
        <w:right w:val="none" w:sz="0" w:space="0" w:color="auto"/>
      </w:divBdr>
    </w:div>
    <w:div w:id="1314145450">
      <w:bodyDiv w:val="1"/>
      <w:marLeft w:val="0"/>
      <w:marRight w:val="0"/>
      <w:marTop w:val="0"/>
      <w:marBottom w:val="0"/>
      <w:divBdr>
        <w:top w:val="none" w:sz="0" w:space="0" w:color="auto"/>
        <w:left w:val="none" w:sz="0" w:space="0" w:color="auto"/>
        <w:bottom w:val="none" w:sz="0" w:space="0" w:color="auto"/>
        <w:right w:val="none" w:sz="0" w:space="0" w:color="auto"/>
      </w:divBdr>
    </w:div>
    <w:div w:id="1330064944">
      <w:bodyDiv w:val="1"/>
      <w:marLeft w:val="0"/>
      <w:marRight w:val="0"/>
      <w:marTop w:val="0"/>
      <w:marBottom w:val="0"/>
      <w:divBdr>
        <w:top w:val="none" w:sz="0" w:space="0" w:color="auto"/>
        <w:left w:val="none" w:sz="0" w:space="0" w:color="auto"/>
        <w:bottom w:val="none" w:sz="0" w:space="0" w:color="auto"/>
        <w:right w:val="none" w:sz="0" w:space="0" w:color="auto"/>
      </w:divBdr>
    </w:div>
    <w:div w:id="1352419875">
      <w:bodyDiv w:val="1"/>
      <w:marLeft w:val="0"/>
      <w:marRight w:val="0"/>
      <w:marTop w:val="0"/>
      <w:marBottom w:val="0"/>
      <w:divBdr>
        <w:top w:val="none" w:sz="0" w:space="0" w:color="auto"/>
        <w:left w:val="none" w:sz="0" w:space="0" w:color="auto"/>
        <w:bottom w:val="none" w:sz="0" w:space="0" w:color="auto"/>
        <w:right w:val="none" w:sz="0" w:space="0" w:color="auto"/>
      </w:divBdr>
    </w:div>
    <w:div w:id="1364936890">
      <w:bodyDiv w:val="1"/>
      <w:marLeft w:val="0"/>
      <w:marRight w:val="0"/>
      <w:marTop w:val="0"/>
      <w:marBottom w:val="0"/>
      <w:divBdr>
        <w:top w:val="none" w:sz="0" w:space="0" w:color="auto"/>
        <w:left w:val="none" w:sz="0" w:space="0" w:color="auto"/>
        <w:bottom w:val="none" w:sz="0" w:space="0" w:color="auto"/>
        <w:right w:val="none" w:sz="0" w:space="0" w:color="auto"/>
      </w:divBdr>
    </w:div>
    <w:div w:id="1366250088">
      <w:bodyDiv w:val="1"/>
      <w:marLeft w:val="0"/>
      <w:marRight w:val="0"/>
      <w:marTop w:val="0"/>
      <w:marBottom w:val="0"/>
      <w:divBdr>
        <w:top w:val="none" w:sz="0" w:space="0" w:color="auto"/>
        <w:left w:val="none" w:sz="0" w:space="0" w:color="auto"/>
        <w:bottom w:val="none" w:sz="0" w:space="0" w:color="auto"/>
        <w:right w:val="none" w:sz="0" w:space="0" w:color="auto"/>
      </w:divBdr>
    </w:div>
    <w:div w:id="1367874082">
      <w:bodyDiv w:val="1"/>
      <w:marLeft w:val="0"/>
      <w:marRight w:val="0"/>
      <w:marTop w:val="0"/>
      <w:marBottom w:val="0"/>
      <w:divBdr>
        <w:top w:val="none" w:sz="0" w:space="0" w:color="auto"/>
        <w:left w:val="none" w:sz="0" w:space="0" w:color="auto"/>
        <w:bottom w:val="none" w:sz="0" w:space="0" w:color="auto"/>
        <w:right w:val="none" w:sz="0" w:space="0" w:color="auto"/>
      </w:divBdr>
      <w:divsChild>
        <w:div w:id="161899789">
          <w:marLeft w:val="0"/>
          <w:marRight w:val="0"/>
          <w:marTop w:val="0"/>
          <w:marBottom w:val="0"/>
          <w:divBdr>
            <w:top w:val="none" w:sz="0" w:space="0" w:color="auto"/>
            <w:left w:val="none" w:sz="0" w:space="0" w:color="auto"/>
            <w:bottom w:val="none" w:sz="0" w:space="0" w:color="auto"/>
            <w:right w:val="none" w:sz="0" w:space="0" w:color="auto"/>
          </w:divBdr>
        </w:div>
      </w:divsChild>
    </w:div>
    <w:div w:id="1370374590">
      <w:bodyDiv w:val="1"/>
      <w:marLeft w:val="0"/>
      <w:marRight w:val="0"/>
      <w:marTop w:val="0"/>
      <w:marBottom w:val="0"/>
      <w:divBdr>
        <w:top w:val="none" w:sz="0" w:space="0" w:color="auto"/>
        <w:left w:val="none" w:sz="0" w:space="0" w:color="auto"/>
        <w:bottom w:val="none" w:sz="0" w:space="0" w:color="auto"/>
        <w:right w:val="none" w:sz="0" w:space="0" w:color="auto"/>
      </w:divBdr>
    </w:div>
    <w:div w:id="1372805176">
      <w:bodyDiv w:val="1"/>
      <w:marLeft w:val="0"/>
      <w:marRight w:val="0"/>
      <w:marTop w:val="0"/>
      <w:marBottom w:val="0"/>
      <w:divBdr>
        <w:top w:val="none" w:sz="0" w:space="0" w:color="auto"/>
        <w:left w:val="none" w:sz="0" w:space="0" w:color="auto"/>
        <w:bottom w:val="none" w:sz="0" w:space="0" w:color="auto"/>
        <w:right w:val="none" w:sz="0" w:space="0" w:color="auto"/>
      </w:divBdr>
    </w:div>
    <w:div w:id="1373383560">
      <w:bodyDiv w:val="1"/>
      <w:marLeft w:val="0"/>
      <w:marRight w:val="0"/>
      <w:marTop w:val="0"/>
      <w:marBottom w:val="0"/>
      <w:divBdr>
        <w:top w:val="none" w:sz="0" w:space="0" w:color="auto"/>
        <w:left w:val="none" w:sz="0" w:space="0" w:color="auto"/>
        <w:bottom w:val="none" w:sz="0" w:space="0" w:color="auto"/>
        <w:right w:val="none" w:sz="0" w:space="0" w:color="auto"/>
      </w:divBdr>
      <w:divsChild>
        <w:div w:id="130439460">
          <w:marLeft w:val="0"/>
          <w:marRight w:val="0"/>
          <w:marTop w:val="0"/>
          <w:marBottom w:val="0"/>
          <w:divBdr>
            <w:top w:val="none" w:sz="0" w:space="0" w:color="auto"/>
            <w:left w:val="none" w:sz="0" w:space="0" w:color="auto"/>
            <w:bottom w:val="none" w:sz="0" w:space="0" w:color="auto"/>
            <w:right w:val="none" w:sz="0" w:space="0" w:color="auto"/>
          </w:divBdr>
        </w:div>
      </w:divsChild>
    </w:div>
    <w:div w:id="1379085167">
      <w:bodyDiv w:val="1"/>
      <w:marLeft w:val="0"/>
      <w:marRight w:val="0"/>
      <w:marTop w:val="0"/>
      <w:marBottom w:val="0"/>
      <w:divBdr>
        <w:top w:val="none" w:sz="0" w:space="0" w:color="auto"/>
        <w:left w:val="none" w:sz="0" w:space="0" w:color="auto"/>
        <w:bottom w:val="none" w:sz="0" w:space="0" w:color="auto"/>
        <w:right w:val="none" w:sz="0" w:space="0" w:color="auto"/>
      </w:divBdr>
    </w:div>
    <w:div w:id="1383407854">
      <w:bodyDiv w:val="1"/>
      <w:marLeft w:val="0"/>
      <w:marRight w:val="0"/>
      <w:marTop w:val="0"/>
      <w:marBottom w:val="0"/>
      <w:divBdr>
        <w:top w:val="none" w:sz="0" w:space="0" w:color="auto"/>
        <w:left w:val="none" w:sz="0" w:space="0" w:color="auto"/>
        <w:bottom w:val="none" w:sz="0" w:space="0" w:color="auto"/>
        <w:right w:val="none" w:sz="0" w:space="0" w:color="auto"/>
      </w:divBdr>
    </w:div>
    <w:div w:id="1390959410">
      <w:bodyDiv w:val="1"/>
      <w:marLeft w:val="0"/>
      <w:marRight w:val="0"/>
      <w:marTop w:val="0"/>
      <w:marBottom w:val="0"/>
      <w:divBdr>
        <w:top w:val="none" w:sz="0" w:space="0" w:color="auto"/>
        <w:left w:val="none" w:sz="0" w:space="0" w:color="auto"/>
        <w:bottom w:val="none" w:sz="0" w:space="0" w:color="auto"/>
        <w:right w:val="none" w:sz="0" w:space="0" w:color="auto"/>
      </w:divBdr>
      <w:divsChild>
        <w:div w:id="839732265">
          <w:marLeft w:val="0"/>
          <w:marRight w:val="0"/>
          <w:marTop w:val="0"/>
          <w:marBottom w:val="0"/>
          <w:divBdr>
            <w:top w:val="none" w:sz="0" w:space="0" w:color="auto"/>
            <w:left w:val="none" w:sz="0" w:space="0" w:color="auto"/>
            <w:bottom w:val="none" w:sz="0" w:space="0" w:color="auto"/>
            <w:right w:val="none" w:sz="0" w:space="0" w:color="auto"/>
          </w:divBdr>
        </w:div>
      </w:divsChild>
    </w:div>
    <w:div w:id="1393233343">
      <w:bodyDiv w:val="1"/>
      <w:marLeft w:val="0"/>
      <w:marRight w:val="0"/>
      <w:marTop w:val="0"/>
      <w:marBottom w:val="0"/>
      <w:divBdr>
        <w:top w:val="none" w:sz="0" w:space="0" w:color="auto"/>
        <w:left w:val="none" w:sz="0" w:space="0" w:color="auto"/>
        <w:bottom w:val="none" w:sz="0" w:space="0" w:color="auto"/>
        <w:right w:val="none" w:sz="0" w:space="0" w:color="auto"/>
      </w:divBdr>
    </w:div>
    <w:div w:id="1396195345">
      <w:bodyDiv w:val="1"/>
      <w:marLeft w:val="0"/>
      <w:marRight w:val="0"/>
      <w:marTop w:val="0"/>
      <w:marBottom w:val="0"/>
      <w:divBdr>
        <w:top w:val="none" w:sz="0" w:space="0" w:color="auto"/>
        <w:left w:val="none" w:sz="0" w:space="0" w:color="auto"/>
        <w:bottom w:val="none" w:sz="0" w:space="0" w:color="auto"/>
        <w:right w:val="none" w:sz="0" w:space="0" w:color="auto"/>
      </w:divBdr>
    </w:div>
    <w:div w:id="1404329833">
      <w:bodyDiv w:val="1"/>
      <w:marLeft w:val="0"/>
      <w:marRight w:val="0"/>
      <w:marTop w:val="0"/>
      <w:marBottom w:val="0"/>
      <w:divBdr>
        <w:top w:val="none" w:sz="0" w:space="0" w:color="auto"/>
        <w:left w:val="none" w:sz="0" w:space="0" w:color="auto"/>
        <w:bottom w:val="none" w:sz="0" w:space="0" w:color="auto"/>
        <w:right w:val="none" w:sz="0" w:space="0" w:color="auto"/>
      </w:divBdr>
    </w:div>
    <w:div w:id="1409184642">
      <w:bodyDiv w:val="1"/>
      <w:marLeft w:val="0"/>
      <w:marRight w:val="0"/>
      <w:marTop w:val="0"/>
      <w:marBottom w:val="0"/>
      <w:divBdr>
        <w:top w:val="none" w:sz="0" w:space="0" w:color="auto"/>
        <w:left w:val="none" w:sz="0" w:space="0" w:color="auto"/>
        <w:bottom w:val="none" w:sz="0" w:space="0" w:color="auto"/>
        <w:right w:val="none" w:sz="0" w:space="0" w:color="auto"/>
      </w:divBdr>
    </w:div>
    <w:div w:id="1415325150">
      <w:bodyDiv w:val="1"/>
      <w:marLeft w:val="0"/>
      <w:marRight w:val="0"/>
      <w:marTop w:val="0"/>
      <w:marBottom w:val="0"/>
      <w:divBdr>
        <w:top w:val="none" w:sz="0" w:space="0" w:color="auto"/>
        <w:left w:val="none" w:sz="0" w:space="0" w:color="auto"/>
        <w:bottom w:val="none" w:sz="0" w:space="0" w:color="auto"/>
        <w:right w:val="none" w:sz="0" w:space="0" w:color="auto"/>
      </w:divBdr>
    </w:div>
    <w:div w:id="1422869752">
      <w:bodyDiv w:val="1"/>
      <w:marLeft w:val="0"/>
      <w:marRight w:val="0"/>
      <w:marTop w:val="0"/>
      <w:marBottom w:val="0"/>
      <w:divBdr>
        <w:top w:val="none" w:sz="0" w:space="0" w:color="auto"/>
        <w:left w:val="none" w:sz="0" w:space="0" w:color="auto"/>
        <w:bottom w:val="none" w:sz="0" w:space="0" w:color="auto"/>
        <w:right w:val="none" w:sz="0" w:space="0" w:color="auto"/>
      </w:divBdr>
    </w:div>
    <w:div w:id="1433403941">
      <w:bodyDiv w:val="1"/>
      <w:marLeft w:val="0"/>
      <w:marRight w:val="0"/>
      <w:marTop w:val="0"/>
      <w:marBottom w:val="0"/>
      <w:divBdr>
        <w:top w:val="none" w:sz="0" w:space="0" w:color="auto"/>
        <w:left w:val="none" w:sz="0" w:space="0" w:color="auto"/>
        <w:bottom w:val="none" w:sz="0" w:space="0" w:color="auto"/>
        <w:right w:val="none" w:sz="0" w:space="0" w:color="auto"/>
      </w:divBdr>
    </w:div>
    <w:div w:id="1434857472">
      <w:bodyDiv w:val="1"/>
      <w:marLeft w:val="0"/>
      <w:marRight w:val="0"/>
      <w:marTop w:val="0"/>
      <w:marBottom w:val="0"/>
      <w:divBdr>
        <w:top w:val="none" w:sz="0" w:space="0" w:color="auto"/>
        <w:left w:val="none" w:sz="0" w:space="0" w:color="auto"/>
        <w:bottom w:val="none" w:sz="0" w:space="0" w:color="auto"/>
        <w:right w:val="none" w:sz="0" w:space="0" w:color="auto"/>
      </w:divBdr>
    </w:div>
    <w:div w:id="1438015815">
      <w:bodyDiv w:val="1"/>
      <w:marLeft w:val="0"/>
      <w:marRight w:val="0"/>
      <w:marTop w:val="0"/>
      <w:marBottom w:val="0"/>
      <w:divBdr>
        <w:top w:val="none" w:sz="0" w:space="0" w:color="auto"/>
        <w:left w:val="none" w:sz="0" w:space="0" w:color="auto"/>
        <w:bottom w:val="none" w:sz="0" w:space="0" w:color="auto"/>
        <w:right w:val="none" w:sz="0" w:space="0" w:color="auto"/>
      </w:divBdr>
    </w:div>
    <w:div w:id="1439909846">
      <w:bodyDiv w:val="1"/>
      <w:marLeft w:val="0"/>
      <w:marRight w:val="0"/>
      <w:marTop w:val="0"/>
      <w:marBottom w:val="0"/>
      <w:divBdr>
        <w:top w:val="none" w:sz="0" w:space="0" w:color="auto"/>
        <w:left w:val="none" w:sz="0" w:space="0" w:color="auto"/>
        <w:bottom w:val="none" w:sz="0" w:space="0" w:color="auto"/>
        <w:right w:val="none" w:sz="0" w:space="0" w:color="auto"/>
      </w:divBdr>
    </w:div>
    <w:div w:id="1440220979">
      <w:bodyDiv w:val="1"/>
      <w:marLeft w:val="0"/>
      <w:marRight w:val="0"/>
      <w:marTop w:val="0"/>
      <w:marBottom w:val="0"/>
      <w:divBdr>
        <w:top w:val="none" w:sz="0" w:space="0" w:color="auto"/>
        <w:left w:val="none" w:sz="0" w:space="0" w:color="auto"/>
        <w:bottom w:val="none" w:sz="0" w:space="0" w:color="auto"/>
        <w:right w:val="none" w:sz="0" w:space="0" w:color="auto"/>
      </w:divBdr>
      <w:divsChild>
        <w:div w:id="2025547809">
          <w:marLeft w:val="0"/>
          <w:marRight w:val="0"/>
          <w:marTop w:val="0"/>
          <w:marBottom w:val="0"/>
          <w:divBdr>
            <w:top w:val="none" w:sz="0" w:space="0" w:color="auto"/>
            <w:left w:val="none" w:sz="0" w:space="0" w:color="auto"/>
            <w:bottom w:val="none" w:sz="0" w:space="0" w:color="auto"/>
            <w:right w:val="none" w:sz="0" w:space="0" w:color="auto"/>
          </w:divBdr>
        </w:div>
      </w:divsChild>
    </w:div>
    <w:div w:id="1442608244">
      <w:bodyDiv w:val="1"/>
      <w:marLeft w:val="0"/>
      <w:marRight w:val="0"/>
      <w:marTop w:val="0"/>
      <w:marBottom w:val="0"/>
      <w:divBdr>
        <w:top w:val="none" w:sz="0" w:space="0" w:color="auto"/>
        <w:left w:val="none" w:sz="0" w:space="0" w:color="auto"/>
        <w:bottom w:val="none" w:sz="0" w:space="0" w:color="auto"/>
        <w:right w:val="none" w:sz="0" w:space="0" w:color="auto"/>
      </w:divBdr>
    </w:div>
    <w:div w:id="1454515946">
      <w:bodyDiv w:val="1"/>
      <w:marLeft w:val="0"/>
      <w:marRight w:val="0"/>
      <w:marTop w:val="0"/>
      <w:marBottom w:val="0"/>
      <w:divBdr>
        <w:top w:val="none" w:sz="0" w:space="0" w:color="auto"/>
        <w:left w:val="none" w:sz="0" w:space="0" w:color="auto"/>
        <w:bottom w:val="none" w:sz="0" w:space="0" w:color="auto"/>
        <w:right w:val="none" w:sz="0" w:space="0" w:color="auto"/>
      </w:divBdr>
    </w:div>
    <w:div w:id="1459684733">
      <w:bodyDiv w:val="1"/>
      <w:marLeft w:val="0"/>
      <w:marRight w:val="0"/>
      <w:marTop w:val="0"/>
      <w:marBottom w:val="0"/>
      <w:divBdr>
        <w:top w:val="none" w:sz="0" w:space="0" w:color="auto"/>
        <w:left w:val="none" w:sz="0" w:space="0" w:color="auto"/>
        <w:bottom w:val="none" w:sz="0" w:space="0" w:color="auto"/>
        <w:right w:val="none" w:sz="0" w:space="0" w:color="auto"/>
      </w:divBdr>
    </w:div>
    <w:div w:id="1465078985">
      <w:bodyDiv w:val="1"/>
      <w:marLeft w:val="0"/>
      <w:marRight w:val="0"/>
      <w:marTop w:val="0"/>
      <w:marBottom w:val="0"/>
      <w:divBdr>
        <w:top w:val="none" w:sz="0" w:space="0" w:color="auto"/>
        <w:left w:val="none" w:sz="0" w:space="0" w:color="auto"/>
        <w:bottom w:val="none" w:sz="0" w:space="0" w:color="auto"/>
        <w:right w:val="none" w:sz="0" w:space="0" w:color="auto"/>
      </w:divBdr>
    </w:div>
    <w:div w:id="1466122555">
      <w:bodyDiv w:val="1"/>
      <w:marLeft w:val="0"/>
      <w:marRight w:val="0"/>
      <w:marTop w:val="0"/>
      <w:marBottom w:val="0"/>
      <w:divBdr>
        <w:top w:val="none" w:sz="0" w:space="0" w:color="auto"/>
        <w:left w:val="none" w:sz="0" w:space="0" w:color="auto"/>
        <w:bottom w:val="none" w:sz="0" w:space="0" w:color="auto"/>
        <w:right w:val="none" w:sz="0" w:space="0" w:color="auto"/>
      </w:divBdr>
    </w:div>
    <w:div w:id="1469057389">
      <w:bodyDiv w:val="1"/>
      <w:marLeft w:val="0"/>
      <w:marRight w:val="0"/>
      <w:marTop w:val="0"/>
      <w:marBottom w:val="0"/>
      <w:divBdr>
        <w:top w:val="none" w:sz="0" w:space="0" w:color="auto"/>
        <w:left w:val="none" w:sz="0" w:space="0" w:color="auto"/>
        <w:bottom w:val="none" w:sz="0" w:space="0" w:color="auto"/>
        <w:right w:val="none" w:sz="0" w:space="0" w:color="auto"/>
      </w:divBdr>
    </w:div>
    <w:div w:id="1477332894">
      <w:bodyDiv w:val="1"/>
      <w:marLeft w:val="0"/>
      <w:marRight w:val="0"/>
      <w:marTop w:val="0"/>
      <w:marBottom w:val="0"/>
      <w:divBdr>
        <w:top w:val="none" w:sz="0" w:space="0" w:color="auto"/>
        <w:left w:val="none" w:sz="0" w:space="0" w:color="auto"/>
        <w:bottom w:val="none" w:sz="0" w:space="0" w:color="auto"/>
        <w:right w:val="none" w:sz="0" w:space="0" w:color="auto"/>
      </w:divBdr>
    </w:div>
    <w:div w:id="1478692979">
      <w:bodyDiv w:val="1"/>
      <w:marLeft w:val="0"/>
      <w:marRight w:val="0"/>
      <w:marTop w:val="0"/>
      <w:marBottom w:val="0"/>
      <w:divBdr>
        <w:top w:val="none" w:sz="0" w:space="0" w:color="auto"/>
        <w:left w:val="none" w:sz="0" w:space="0" w:color="auto"/>
        <w:bottom w:val="none" w:sz="0" w:space="0" w:color="auto"/>
        <w:right w:val="none" w:sz="0" w:space="0" w:color="auto"/>
      </w:divBdr>
    </w:div>
    <w:div w:id="1498764098">
      <w:bodyDiv w:val="1"/>
      <w:marLeft w:val="0"/>
      <w:marRight w:val="0"/>
      <w:marTop w:val="0"/>
      <w:marBottom w:val="0"/>
      <w:divBdr>
        <w:top w:val="none" w:sz="0" w:space="0" w:color="auto"/>
        <w:left w:val="none" w:sz="0" w:space="0" w:color="auto"/>
        <w:bottom w:val="none" w:sz="0" w:space="0" w:color="auto"/>
        <w:right w:val="none" w:sz="0" w:space="0" w:color="auto"/>
      </w:divBdr>
    </w:div>
    <w:div w:id="1499729403">
      <w:bodyDiv w:val="1"/>
      <w:marLeft w:val="0"/>
      <w:marRight w:val="0"/>
      <w:marTop w:val="0"/>
      <w:marBottom w:val="0"/>
      <w:divBdr>
        <w:top w:val="none" w:sz="0" w:space="0" w:color="auto"/>
        <w:left w:val="none" w:sz="0" w:space="0" w:color="auto"/>
        <w:bottom w:val="none" w:sz="0" w:space="0" w:color="auto"/>
        <w:right w:val="none" w:sz="0" w:space="0" w:color="auto"/>
      </w:divBdr>
    </w:div>
    <w:div w:id="1502546570">
      <w:bodyDiv w:val="1"/>
      <w:marLeft w:val="0"/>
      <w:marRight w:val="0"/>
      <w:marTop w:val="0"/>
      <w:marBottom w:val="0"/>
      <w:divBdr>
        <w:top w:val="none" w:sz="0" w:space="0" w:color="auto"/>
        <w:left w:val="none" w:sz="0" w:space="0" w:color="auto"/>
        <w:bottom w:val="none" w:sz="0" w:space="0" w:color="auto"/>
        <w:right w:val="none" w:sz="0" w:space="0" w:color="auto"/>
      </w:divBdr>
    </w:div>
    <w:div w:id="1503737251">
      <w:bodyDiv w:val="1"/>
      <w:marLeft w:val="0"/>
      <w:marRight w:val="0"/>
      <w:marTop w:val="0"/>
      <w:marBottom w:val="0"/>
      <w:divBdr>
        <w:top w:val="none" w:sz="0" w:space="0" w:color="auto"/>
        <w:left w:val="none" w:sz="0" w:space="0" w:color="auto"/>
        <w:bottom w:val="none" w:sz="0" w:space="0" w:color="auto"/>
        <w:right w:val="none" w:sz="0" w:space="0" w:color="auto"/>
      </w:divBdr>
    </w:div>
    <w:div w:id="1504126617">
      <w:bodyDiv w:val="1"/>
      <w:marLeft w:val="0"/>
      <w:marRight w:val="0"/>
      <w:marTop w:val="0"/>
      <w:marBottom w:val="0"/>
      <w:divBdr>
        <w:top w:val="none" w:sz="0" w:space="0" w:color="auto"/>
        <w:left w:val="none" w:sz="0" w:space="0" w:color="auto"/>
        <w:bottom w:val="none" w:sz="0" w:space="0" w:color="auto"/>
        <w:right w:val="none" w:sz="0" w:space="0" w:color="auto"/>
      </w:divBdr>
    </w:div>
    <w:div w:id="1515613327">
      <w:bodyDiv w:val="1"/>
      <w:marLeft w:val="0"/>
      <w:marRight w:val="0"/>
      <w:marTop w:val="0"/>
      <w:marBottom w:val="0"/>
      <w:divBdr>
        <w:top w:val="none" w:sz="0" w:space="0" w:color="auto"/>
        <w:left w:val="none" w:sz="0" w:space="0" w:color="auto"/>
        <w:bottom w:val="none" w:sz="0" w:space="0" w:color="auto"/>
        <w:right w:val="none" w:sz="0" w:space="0" w:color="auto"/>
      </w:divBdr>
    </w:div>
    <w:div w:id="1535997053">
      <w:bodyDiv w:val="1"/>
      <w:marLeft w:val="0"/>
      <w:marRight w:val="0"/>
      <w:marTop w:val="0"/>
      <w:marBottom w:val="0"/>
      <w:divBdr>
        <w:top w:val="none" w:sz="0" w:space="0" w:color="auto"/>
        <w:left w:val="none" w:sz="0" w:space="0" w:color="auto"/>
        <w:bottom w:val="none" w:sz="0" w:space="0" w:color="auto"/>
        <w:right w:val="none" w:sz="0" w:space="0" w:color="auto"/>
      </w:divBdr>
    </w:div>
    <w:div w:id="1538541511">
      <w:bodyDiv w:val="1"/>
      <w:marLeft w:val="0"/>
      <w:marRight w:val="0"/>
      <w:marTop w:val="0"/>
      <w:marBottom w:val="0"/>
      <w:divBdr>
        <w:top w:val="none" w:sz="0" w:space="0" w:color="auto"/>
        <w:left w:val="none" w:sz="0" w:space="0" w:color="auto"/>
        <w:bottom w:val="none" w:sz="0" w:space="0" w:color="auto"/>
        <w:right w:val="none" w:sz="0" w:space="0" w:color="auto"/>
      </w:divBdr>
      <w:divsChild>
        <w:div w:id="575282070">
          <w:marLeft w:val="0"/>
          <w:marRight w:val="0"/>
          <w:marTop w:val="0"/>
          <w:marBottom w:val="0"/>
          <w:divBdr>
            <w:top w:val="none" w:sz="0" w:space="0" w:color="auto"/>
            <w:left w:val="none" w:sz="0" w:space="0" w:color="auto"/>
            <w:bottom w:val="none" w:sz="0" w:space="0" w:color="auto"/>
            <w:right w:val="none" w:sz="0" w:space="0" w:color="auto"/>
          </w:divBdr>
        </w:div>
      </w:divsChild>
    </w:div>
    <w:div w:id="1538738023">
      <w:bodyDiv w:val="1"/>
      <w:marLeft w:val="0"/>
      <w:marRight w:val="0"/>
      <w:marTop w:val="0"/>
      <w:marBottom w:val="0"/>
      <w:divBdr>
        <w:top w:val="none" w:sz="0" w:space="0" w:color="auto"/>
        <w:left w:val="none" w:sz="0" w:space="0" w:color="auto"/>
        <w:bottom w:val="none" w:sz="0" w:space="0" w:color="auto"/>
        <w:right w:val="none" w:sz="0" w:space="0" w:color="auto"/>
      </w:divBdr>
    </w:div>
    <w:div w:id="1547837476">
      <w:bodyDiv w:val="1"/>
      <w:marLeft w:val="0"/>
      <w:marRight w:val="0"/>
      <w:marTop w:val="0"/>
      <w:marBottom w:val="0"/>
      <w:divBdr>
        <w:top w:val="none" w:sz="0" w:space="0" w:color="auto"/>
        <w:left w:val="none" w:sz="0" w:space="0" w:color="auto"/>
        <w:bottom w:val="none" w:sz="0" w:space="0" w:color="auto"/>
        <w:right w:val="none" w:sz="0" w:space="0" w:color="auto"/>
      </w:divBdr>
    </w:div>
    <w:div w:id="1550260071">
      <w:bodyDiv w:val="1"/>
      <w:marLeft w:val="0"/>
      <w:marRight w:val="0"/>
      <w:marTop w:val="0"/>
      <w:marBottom w:val="0"/>
      <w:divBdr>
        <w:top w:val="none" w:sz="0" w:space="0" w:color="auto"/>
        <w:left w:val="none" w:sz="0" w:space="0" w:color="auto"/>
        <w:bottom w:val="none" w:sz="0" w:space="0" w:color="auto"/>
        <w:right w:val="none" w:sz="0" w:space="0" w:color="auto"/>
      </w:divBdr>
    </w:div>
    <w:div w:id="1555970999">
      <w:bodyDiv w:val="1"/>
      <w:marLeft w:val="0"/>
      <w:marRight w:val="0"/>
      <w:marTop w:val="0"/>
      <w:marBottom w:val="0"/>
      <w:divBdr>
        <w:top w:val="none" w:sz="0" w:space="0" w:color="auto"/>
        <w:left w:val="none" w:sz="0" w:space="0" w:color="auto"/>
        <w:bottom w:val="none" w:sz="0" w:space="0" w:color="auto"/>
        <w:right w:val="none" w:sz="0" w:space="0" w:color="auto"/>
      </w:divBdr>
      <w:divsChild>
        <w:div w:id="1099835017">
          <w:marLeft w:val="0"/>
          <w:marRight w:val="0"/>
          <w:marTop w:val="0"/>
          <w:marBottom w:val="0"/>
          <w:divBdr>
            <w:top w:val="none" w:sz="0" w:space="0" w:color="auto"/>
            <w:left w:val="none" w:sz="0" w:space="0" w:color="auto"/>
            <w:bottom w:val="none" w:sz="0" w:space="0" w:color="auto"/>
            <w:right w:val="none" w:sz="0" w:space="0" w:color="auto"/>
          </w:divBdr>
        </w:div>
      </w:divsChild>
    </w:div>
    <w:div w:id="1558204491">
      <w:bodyDiv w:val="1"/>
      <w:marLeft w:val="0"/>
      <w:marRight w:val="0"/>
      <w:marTop w:val="0"/>
      <w:marBottom w:val="0"/>
      <w:divBdr>
        <w:top w:val="none" w:sz="0" w:space="0" w:color="auto"/>
        <w:left w:val="none" w:sz="0" w:space="0" w:color="auto"/>
        <w:bottom w:val="none" w:sz="0" w:space="0" w:color="auto"/>
        <w:right w:val="none" w:sz="0" w:space="0" w:color="auto"/>
      </w:divBdr>
      <w:divsChild>
        <w:div w:id="1364600120">
          <w:marLeft w:val="0"/>
          <w:marRight w:val="0"/>
          <w:marTop w:val="0"/>
          <w:marBottom w:val="0"/>
          <w:divBdr>
            <w:top w:val="none" w:sz="0" w:space="0" w:color="auto"/>
            <w:left w:val="none" w:sz="0" w:space="0" w:color="auto"/>
            <w:bottom w:val="none" w:sz="0" w:space="0" w:color="auto"/>
            <w:right w:val="none" w:sz="0" w:space="0" w:color="auto"/>
          </w:divBdr>
        </w:div>
      </w:divsChild>
    </w:div>
    <w:div w:id="1562474202">
      <w:bodyDiv w:val="1"/>
      <w:marLeft w:val="0"/>
      <w:marRight w:val="0"/>
      <w:marTop w:val="0"/>
      <w:marBottom w:val="0"/>
      <w:divBdr>
        <w:top w:val="none" w:sz="0" w:space="0" w:color="auto"/>
        <w:left w:val="none" w:sz="0" w:space="0" w:color="auto"/>
        <w:bottom w:val="none" w:sz="0" w:space="0" w:color="auto"/>
        <w:right w:val="none" w:sz="0" w:space="0" w:color="auto"/>
      </w:divBdr>
    </w:div>
    <w:div w:id="1573849638">
      <w:bodyDiv w:val="1"/>
      <w:marLeft w:val="0"/>
      <w:marRight w:val="0"/>
      <w:marTop w:val="0"/>
      <w:marBottom w:val="0"/>
      <w:divBdr>
        <w:top w:val="none" w:sz="0" w:space="0" w:color="auto"/>
        <w:left w:val="none" w:sz="0" w:space="0" w:color="auto"/>
        <w:bottom w:val="none" w:sz="0" w:space="0" w:color="auto"/>
        <w:right w:val="none" w:sz="0" w:space="0" w:color="auto"/>
      </w:divBdr>
      <w:divsChild>
        <w:div w:id="391268900">
          <w:marLeft w:val="288"/>
          <w:marRight w:val="0"/>
          <w:marTop w:val="0"/>
          <w:marBottom w:val="0"/>
          <w:divBdr>
            <w:top w:val="none" w:sz="0" w:space="0" w:color="auto"/>
            <w:left w:val="none" w:sz="0" w:space="0" w:color="auto"/>
            <w:bottom w:val="none" w:sz="0" w:space="0" w:color="auto"/>
            <w:right w:val="none" w:sz="0" w:space="0" w:color="auto"/>
          </w:divBdr>
        </w:div>
      </w:divsChild>
    </w:div>
    <w:div w:id="1577662258">
      <w:bodyDiv w:val="1"/>
      <w:marLeft w:val="0"/>
      <w:marRight w:val="0"/>
      <w:marTop w:val="0"/>
      <w:marBottom w:val="0"/>
      <w:divBdr>
        <w:top w:val="none" w:sz="0" w:space="0" w:color="auto"/>
        <w:left w:val="none" w:sz="0" w:space="0" w:color="auto"/>
        <w:bottom w:val="none" w:sz="0" w:space="0" w:color="auto"/>
        <w:right w:val="none" w:sz="0" w:space="0" w:color="auto"/>
      </w:divBdr>
    </w:div>
    <w:div w:id="1588005295">
      <w:bodyDiv w:val="1"/>
      <w:marLeft w:val="0"/>
      <w:marRight w:val="0"/>
      <w:marTop w:val="0"/>
      <w:marBottom w:val="0"/>
      <w:divBdr>
        <w:top w:val="none" w:sz="0" w:space="0" w:color="auto"/>
        <w:left w:val="none" w:sz="0" w:space="0" w:color="auto"/>
        <w:bottom w:val="none" w:sz="0" w:space="0" w:color="auto"/>
        <w:right w:val="none" w:sz="0" w:space="0" w:color="auto"/>
      </w:divBdr>
      <w:divsChild>
        <w:div w:id="756288578">
          <w:marLeft w:val="0"/>
          <w:marRight w:val="0"/>
          <w:marTop w:val="0"/>
          <w:marBottom w:val="0"/>
          <w:divBdr>
            <w:top w:val="none" w:sz="0" w:space="0" w:color="auto"/>
            <w:left w:val="none" w:sz="0" w:space="0" w:color="auto"/>
            <w:bottom w:val="none" w:sz="0" w:space="0" w:color="auto"/>
            <w:right w:val="none" w:sz="0" w:space="0" w:color="auto"/>
          </w:divBdr>
        </w:div>
      </w:divsChild>
    </w:div>
    <w:div w:id="1588228305">
      <w:bodyDiv w:val="1"/>
      <w:marLeft w:val="0"/>
      <w:marRight w:val="0"/>
      <w:marTop w:val="0"/>
      <w:marBottom w:val="0"/>
      <w:divBdr>
        <w:top w:val="none" w:sz="0" w:space="0" w:color="auto"/>
        <w:left w:val="none" w:sz="0" w:space="0" w:color="auto"/>
        <w:bottom w:val="none" w:sz="0" w:space="0" w:color="auto"/>
        <w:right w:val="none" w:sz="0" w:space="0" w:color="auto"/>
      </w:divBdr>
    </w:div>
    <w:div w:id="1596136889">
      <w:bodyDiv w:val="1"/>
      <w:marLeft w:val="0"/>
      <w:marRight w:val="0"/>
      <w:marTop w:val="0"/>
      <w:marBottom w:val="0"/>
      <w:divBdr>
        <w:top w:val="none" w:sz="0" w:space="0" w:color="auto"/>
        <w:left w:val="none" w:sz="0" w:space="0" w:color="auto"/>
        <w:bottom w:val="none" w:sz="0" w:space="0" w:color="auto"/>
        <w:right w:val="none" w:sz="0" w:space="0" w:color="auto"/>
      </w:divBdr>
    </w:div>
    <w:div w:id="1599563872">
      <w:bodyDiv w:val="1"/>
      <w:marLeft w:val="0"/>
      <w:marRight w:val="0"/>
      <w:marTop w:val="0"/>
      <w:marBottom w:val="0"/>
      <w:divBdr>
        <w:top w:val="none" w:sz="0" w:space="0" w:color="auto"/>
        <w:left w:val="none" w:sz="0" w:space="0" w:color="auto"/>
        <w:bottom w:val="none" w:sz="0" w:space="0" w:color="auto"/>
        <w:right w:val="none" w:sz="0" w:space="0" w:color="auto"/>
      </w:divBdr>
    </w:div>
    <w:div w:id="1611088018">
      <w:bodyDiv w:val="1"/>
      <w:marLeft w:val="0"/>
      <w:marRight w:val="0"/>
      <w:marTop w:val="0"/>
      <w:marBottom w:val="0"/>
      <w:divBdr>
        <w:top w:val="none" w:sz="0" w:space="0" w:color="auto"/>
        <w:left w:val="none" w:sz="0" w:space="0" w:color="auto"/>
        <w:bottom w:val="none" w:sz="0" w:space="0" w:color="auto"/>
        <w:right w:val="none" w:sz="0" w:space="0" w:color="auto"/>
      </w:divBdr>
    </w:div>
    <w:div w:id="1623609612">
      <w:bodyDiv w:val="1"/>
      <w:marLeft w:val="0"/>
      <w:marRight w:val="0"/>
      <w:marTop w:val="0"/>
      <w:marBottom w:val="0"/>
      <w:divBdr>
        <w:top w:val="none" w:sz="0" w:space="0" w:color="auto"/>
        <w:left w:val="none" w:sz="0" w:space="0" w:color="auto"/>
        <w:bottom w:val="none" w:sz="0" w:space="0" w:color="auto"/>
        <w:right w:val="none" w:sz="0" w:space="0" w:color="auto"/>
      </w:divBdr>
    </w:div>
    <w:div w:id="1625580200">
      <w:bodyDiv w:val="1"/>
      <w:marLeft w:val="0"/>
      <w:marRight w:val="0"/>
      <w:marTop w:val="0"/>
      <w:marBottom w:val="0"/>
      <w:divBdr>
        <w:top w:val="none" w:sz="0" w:space="0" w:color="auto"/>
        <w:left w:val="none" w:sz="0" w:space="0" w:color="auto"/>
        <w:bottom w:val="none" w:sz="0" w:space="0" w:color="auto"/>
        <w:right w:val="none" w:sz="0" w:space="0" w:color="auto"/>
      </w:divBdr>
    </w:div>
    <w:div w:id="1630434282">
      <w:bodyDiv w:val="1"/>
      <w:marLeft w:val="0"/>
      <w:marRight w:val="0"/>
      <w:marTop w:val="0"/>
      <w:marBottom w:val="0"/>
      <w:divBdr>
        <w:top w:val="none" w:sz="0" w:space="0" w:color="auto"/>
        <w:left w:val="none" w:sz="0" w:space="0" w:color="auto"/>
        <w:bottom w:val="none" w:sz="0" w:space="0" w:color="auto"/>
        <w:right w:val="none" w:sz="0" w:space="0" w:color="auto"/>
      </w:divBdr>
      <w:divsChild>
        <w:div w:id="1506359579">
          <w:marLeft w:val="0"/>
          <w:marRight w:val="0"/>
          <w:marTop w:val="0"/>
          <w:marBottom w:val="0"/>
          <w:divBdr>
            <w:top w:val="none" w:sz="0" w:space="0" w:color="auto"/>
            <w:left w:val="none" w:sz="0" w:space="0" w:color="auto"/>
            <w:bottom w:val="none" w:sz="0" w:space="0" w:color="auto"/>
            <w:right w:val="none" w:sz="0" w:space="0" w:color="auto"/>
          </w:divBdr>
        </w:div>
      </w:divsChild>
    </w:div>
    <w:div w:id="1633365544">
      <w:bodyDiv w:val="1"/>
      <w:marLeft w:val="0"/>
      <w:marRight w:val="0"/>
      <w:marTop w:val="0"/>
      <w:marBottom w:val="0"/>
      <w:divBdr>
        <w:top w:val="none" w:sz="0" w:space="0" w:color="auto"/>
        <w:left w:val="none" w:sz="0" w:space="0" w:color="auto"/>
        <w:bottom w:val="none" w:sz="0" w:space="0" w:color="auto"/>
        <w:right w:val="none" w:sz="0" w:space="0" w:color="auto"/>
      </w:divBdr>
      <w:divsChild>
        <w:div w:id="182016162">
          <w:marLeft w:val="446"/>
          <w:marRight w:val="0"/>
          <w:marTop w:val="0"/>
          <w:marBottom w:val="0"/>
          <w:divBdr>
            <w:top w:val="none" w:sz="0" w:space="0" w:color="auto"/>
            <w:left w:val="none" w:sz="0" w:space="0" w:color="auto"/>
            <w:bottom w:val="none" w:sz="0" w:space="0" w:color="auto"/>
            <w:right w:val="none" w:sz="0" w:space="0" w:color="auto"/>
          </w:divBdr>
        </w:div>
        <w:div w:id="1479883264">
          <w:marLeft w:val="446"/>
          <w:marRight w:val="0"/>
          <w:marTop w:val="0"/>
          <w:marBottom w:val="0"/>
          <w:divBdr>
            <w:top w:val="none" w:sz="0" w:space="0" w:color="auto"/>
            <w:left w:val="none" w:sz="0" w:space="0" w:color="auto"/>
            <w:bottom w:val="none" w:sz="0" w:space="0" w:color="auto"/>
            <w:right w:val="none" w:sz="0" w:space="0" w:color="auto"/>
          </w:divBdr>
        </w:div>
      </w:divsChild>
    </w:div>
    <w:div w:id="1635480447">
      <w:bodyDiv w:val="1"/>
      <w:marLeft w:val="0"/>
      <w:marRight w:val="0"/>
      <w:marTop w:val="0"/>
      <w:marBottom w:val="0"/>
      <w:divBdr>
        <w:top w:val="none" w:sz="0" w:space="0" w:color="auto"/>
        <w:left w:val="none" w:sz="0" w:space="0" w:color="auto"/>
        <w:bottom w:val="none" w:sz="0" w:space="0" w:color="auto"/>
        <w:right w:val="none" w:sz="0" w:space="0" w:color="auto"/>
      </w:divBdr>
    </w:div>
    <w:div w:id="1644196510">
      <w:bodyDiv w:val="1"/>
      <w:marLeft w:val="0"/>
      <w:marRight w:val="0"/>
      <w:marTop w:val="0"/>
      <w:marBottom w:val="0"/>
      <w:divBdr>
        <w:top w:val="none" w:sz="0" w:space="0" w:color="auto"/>
        <w:left w:val="none" w:sz="0" w:space="0" w:color="auto"/>
        <w:bottom w:val="none" w:sz="0" w:space="0" w:color="auto"/>
        <w:right w:val="none" w:sz="0" w:space="0" w:color="auto"/>
      </w:divBdr>
      <w:divsChild>
        <w:div w:id="330722134">
          <w:marLeft w:val="288"/>
          <w:marRight w:val="0"/>
          <w:marTop w:val="0"/>
          <w:marBottom w:val="0"/>
          <w:divBdr>
            <w:top w:val="none" w:sz="0" w:space="0" w:color="auto"/>
            <w:left w:val="none" w:sz="0" w:space="0" w:color="auto"/>
            <w:bottom w:val="none" w:sz="0" w:space="0" w:color="auto"/>
            <w:right w:val="none" w:sz="0" w:space="0" w:color="auto"/>
          </w:divBdr>
        </w:div>
      </w:divsChild>
    </w:div>
    <w:div w:id="1646158837">
      <w:bodyDiv w:val="1"/>
      <w:marLeft w:val="0"/>
      <w:marRight w:val="0"/>
      <w:marTop w:val="0"/>
      <w:marBottom w:val="0"/>
      <w:divBdr>
        <w:top w:val="none" w:sz="0" w:space="0" w:color="auto"/>
        <w:left w:val="none" w:sz="0" w:space="0" w:color="auto"/>
        <w:bottom w:val="none" w:sz="0" w:space="0" w:color="auto"/>
        <w:right w:val="none" w:sz="0" w:space="0" w:color="auto"/>
      </w:divBdr>
    </w:div>
    <w:div w:id="1655375713">
      <w:bodyDiv w:val="1"/>
      <w:marLeft w:val="0"/>
      <w:marRight w:val="0"/>
      <w:marTop w:val="0"/>
      <w:marBottom w:val="0"/>
      <w:divBdr>
        <w:top w:val="none" w:sz="0" w:space="0" w:color="auto"/>
        <w:left w:val="none" w:sz="0" w:space="0" w:color="auto"/>
        <w:bottom w:val="none" w:sz="0" w:space="0" w:color="auto"/>
        <w:right w:val="none" w:sz="0" w:space="0" w:color="auto"/>
      </w:divBdr>
    </w:div>
    <w:div w:id="1658805268">
      <w:bodyDiv w:val="1"/>
      <w:marLeft w:val="0"/>
      <w:marRight w:val="0"/>
      <w:marTop w:val="0"/>
      <w:marBottom w:val="0"/>
      <w:divBdr>
        <w:top w:val="none" w:sz="0" w:space="0" w:color="auto"/>
        <w:left w:val="none" w:sz="0" w:space="0" w:color="auto"/>
        <w:bottom w:val="none" w:sz="0" w:space="0" w:color="auto"/>
        <w:right w:val="none" w:sz="0" w:space="0" w:color="auto"/>
      </w:divBdr>
    </w:div>
    <w:div w:id="1669482334">
      <w:bodyDiv w:val="1"/>
      <w:marLeft w:val="0"/>
      <w:marRight w:val="0"/>
      <w:marTop w:val="0"/>
      <w:marBottom w:val="0"/>
      <w:divBdr>
        <w:top w:val="none" w:sz="0" w:space="0" w:color="auto"/>
        <w:left w:val="none" w:sz="0" w:space="0" w:color="auto"/>
        <w:bottom w:val="none" w:sz="0" w:space="0" w:color="auto"/>
        <w:right w:val="none" w:sz="0" w:space="0" w:color="auto"/>
      </w:divBdr>
    </w:div>
    <w:div w:id="1682973273">
      <w:bodyDiv w:val="1"/>
      <w:marLeft w:val="0"/>
      <w:marRight w:val="0"/>
      <w:marTop w:val="0"/>
      <w:marBottom w:val="0"/>
      <w:divBdr>
        <w:top w:val="none" w:sz="0" w:space="0" w:color="auto"/>
        <w:left w:val="none" w:sz="0" w:space="0" w:color="auto"/>
        <w:bottom w:val="none" w:sz="0" w:space="0" w:color="auto"/>
        <w:right w:val="none" w:sz="0" w:space="0" w:color="auto"/>
      </w:divBdr>
    </w:div>
    <w:div w:id="1699349273">
      <w:bodyDiv w:val="1"/>
      <w:marLeft w:val="0"/>
      <w:marRight w:val="0"/>
      <w:marTop w:val="0"/>
      <w:marBottom w:val="0"/>
      <w:divBdr>
        <w:top w:val="none" w:sz="0" w:space="0" w:color="auto"/>
        <w:left w:val="none" w:sz="0" w:space="0" w:color="auto"/>
        <w:bottom w:val="none" w:sz="0" w:space="0" w:color="auto"/>
        <w:right w:val="none" w:sz="0" w:space="0" w:color="auto"/>
      </w:divBdr>
    </w:div>
    <w:div w:id="1715693415">
      <w:bodyDiv w:val="1"/>
      <w:marLeft w:val="0"/>
      <w:marRight w:val="0"/>
      <w:marTop w:val="0"/>
      <w:marBottom w:val="0"/>
      <w:divBdr>
        <w:top w:val="none" w:sz="0" w:space="0" w:color="auto"/>
        <w:left w:val="none" w:sz="0" w:space="0" w:color="auto"/>
        <w:bottom w:val="none" w:sz="0" w:space="0" w:color="auto"/>
        <w:right w:val="none" w:sz="0" w:space="0" w:color="auto"/>
      </w:divBdr>
    </w:div>
    <w:div w:id="1718628757">
      <w:bodyDiv w:val="1"/>
      <w:marLeft w:val="0"/>
      <w:marRight w:val="0"/>
      <w:marTop w:val="0"/>
      <w:marBottom w:val="0"/>
      <w:divBdr>
        <w:top w:val="none" w:sz="0" w:space="0" w:color="auto"/>
        <w:left w:val="none" w:sz="0" w:space="0" w:color="auto"/>
        <w:bottom w:val="none" w:sz="0" w:space="0" w:color="auto"/>
        <w:right w:val="none" w:sz="0" w:space="0" w:color="auto"/>
      </w:divBdr>
    </w:div>
    <w:div w:id="1719932501">
      <w:bodyDiv w:val="1"/>
      <w:marLeft w:val="0"/>
      <w:marRight w:val="0"/>
      <w:marTop w:val="0"/>
      <w:marBottom w:val="0"/>
      <w:divBdr>
        <w:top w:val="none" w:sz="0" w:space="0" w:color="auto"/>
        <w:left w:val="none" w:sz="0" w:space="0" w:color="auto"/>
        <w:bottom w:val="none" w:sz="0" w:space="0" w:color="auto"/>
        <w:right w:val="none" w:sz="0" w:space="0" w:color="auto"/>
      </w:divBdr>
    </w:div>
    <w:div w:id="1720934286">
      <w:bodyDiv w:val="1"/>
      <w:marLeft w:val="0"/>
      <w:marRight w:val="0"/>
      <w:marTop w:val="0"/>
      <w:marBottom w:val="0"/>
      <w:divBdr>
        <w:top w:val="none" w:sz="0" w:space="0" w:color="auto"/>
        <w:left w:val="none" w:sz="0" w:space="0" w:color="auto"/>
        <w:bottom w:val="none" w:sz="0" w:space="0" w:color="auto"/>
        <w:right w:val="none" w:sz="0" w:space="0" w:color="auto"/>
      </w:divBdr>
    </w:div>
    <w:div w:id="1729838422">
      <w:bodyDiv w:val="1"/>
      <w:marLeft w:val="0"/>
      <w:marRight w:val="0"/>
      <w:marTop w:val="0"/>
      <w:marBottom w:val="0"/>
      <w:divBdr>
        <w:top w:val="none" w:sz="0" w:space="0" w:color="auto"/>
        <w:left w:val="none" w:sz="0" w:space="0" w:color="auto"/>
        <w:bottom w:val="none" w:sz="0" w:space="0" w:color="auto"/>
        <w:right w:val="none" w:sz="0" w:space="0" w:color="auto"/>
      </w:divBdr>
    </w:div>
    <w:div w:id="1739480170">
      <w:bodyDiv w:val="1"/>
      <w:marLeft w:val="0"/>
      <w:marRight w:val="0"/>
      <w:marTop w:val="0"/>
      <w:marBottom w:val="0"/>
      <w:divBdr>
        <w:top w:val="none" w:sz="0" w:space="0" w:color="auto"/>
        <w:left w:val="none" w:sz="0" w:space="0" w:color="auto"/>
        <w:bottom w:val="none" w:sz="0" w:space="0" w:color="auto"/>
        <w:right w:val="none" w:sz="0" w:space="0" w:color="auto"/>
      </w:divBdr>
    </w:div>
    <w:div w:id="1739522597">
      <w:bodyDiv w:val="1"/>
      <w:marLeft w:val="0"/>
      <w:marRight w:val="0"/>
      <w:marTop w:val="0"/>
      <w:marBottom w:val="0"/>
      <w:divBdr>
        <w:top w:val="none" w:sz="0" w:space="0" w:color="auto"/>
        <w:left w:val="none" w:sz="0" w:space="0" w:color="auto"/>
        <w:bottom w:val="none" w:sz="0" w:space="0" w:color="auto"/>
        <w:right w:val="none" w:sz="0" w:space="0" w:color="auto"/>
      </w:divBdr>
    </w:div>
    <w:div w:id="1743944131">
      <w:bodyDiv w:val="1"/>
      <w:marLeft w:val="0"/>
      <w:marRight w:val="0"/>
      <w:marTop w:val="0"/>
      <w:marBottom w:val="0"/>
      <w:divBdr>
        <w:top w:val="none" w:sz="0" w:space="0" w:color="auto"/>
        <w:left w:val="none" w:sz="0" w:space="0" w:color="auto"/>
        <w:bottom w:val="none" w:sz="0" w:space="0" w:color="auto"/>
        <w:right w:val="none" w:sz="0" w:space="0" w:color="auto"/>
      </w:divBdr>
    </w:div>
    <w:div w:id="1745447291">
      <w:bodyDiv w:val="1"/>
      <w:marLeft w:val="0"/>
      <w:marRight w:val="0"/>
      <w:marTop w:val="0"/>
      <w:marBottom w:val="0"/>
      <w:divBdr>
        <w:top w:val="none" w:sz="0" w:space="0" w:color="auto"/>
        <w:left w:val="none" w:sz="0" w:space="0" w:color="auto"/>
        <w:bottom w:val="none" w:sz="0" w:space="0" w:color="auto"/>
        <w:right w:val="none" w:sz="0" w:space="0" w:color="auto"/>
      </w:divBdr>
    </w:div>
    <w:div w:id="1754161883">
      <w:bodyDiv w:val="1"/>
      <w:marLeft w:val="0"/>
      <w:marRight w:val="0"/>
      <w:marTop w:val="0"/>
      <w:marBottom w:val="0"/>
      <w:divBdr>
        <w:top w:val="none" w:sz="0" w:space="0" w:color="auto"/>
        <w:left w:val="none" w:sz="0" w:space="0" w:color="auto"/>
        <w:bottom w:val="none" w:sz="0" w:space="0" w:color="auto"/>
        <w:right w:val="none" w:sz="0" w:space="0" w:color="auto"/>
      </w:divBdr>
      <w:divsChild>
        <w:div w:id="710617527">
          <w:marLeft w:val="0"/>
          <w:marRight w:val="0"/>
          <w:marTop w:val="0"/>
          <w:marBottom w:val="0"/>
          <w:divBdr>
            <w:top w:val="none" w:sz="0" w:space="0" w:color="auto"/>
            <w:left w:val="none" w:sz="0" w:space="0" w:color="auto"/>
            <w:bottom w:val="none" w:sz="0" w:space="0" w:color="auto"/>
            <w:right w:val="none" w:sz="0" w:space="0" w:color="auto"/>
          </w:divBdr>
        </w:div>
      </w:divsChild>
    </w:div>
    <w:div w:id="1756855122">
      <w:bodyDiv w:val="1"/>
      <w:marLeft w:val="0"/>
      <w:marRight w:val="0"/>
      <w:marTop w:val="0"/>
      <w:marBottom w:val="0"/>
      <w:divBdr>
        <w:top w:val="none" w:sz="0" w:space="0" w:color="auto"/>
        <w:left w:val="none" w:sz="0" w:space="0" w:color="auto"/>
        <w:bottom w:val="none" w:sz="0" w:space="0" w:color="auto"/>
        <w:right w:val="none" w:sz="0" w:space="0" w:color="auto"/>
      </w:divBdr>
    </w:div>
    <w:div w:id="1757440204">
      <w:bodyDiv w:val="1"/>
      <w:marLeft w:val="0"/>
      <w:marRight w:val="0"/>
      <w:marTop w:val="0"/>
      <w:marBottom w:val="0"/>
      <w:divBdr>
        <w:top w:val="none" w:sz="0" w:space="0" w:color="auto"/>
        <w:left w:val="none" w:sz="0" w:space="0" w:color="auto"/>
        <w:bottom w:val="none" w:sz="0" w:space="0" w:color="auto"/>
        <w:right w:val="none" w:sz="0" w:space="0" w:color="auto"/>
      </w:divBdr>
    </w:div>
    <w:div w:id="1767921012">
      <w:bodyDiv w:val="1"/>
      <w:marLeft w:val="0"/>
      <w:marRight w:val="0"/>
      <w:marTop w:val="0"/>
      <w:marBottom w:val="0"/>
      <w:divBdr>
        <w:top w:val="none" w:sz="0" w:space="0" w:color="auto"/>
        <w:left w:val="none" w:sz="0" w:space="0" w:color="auto"/>
        <w:bottom w:val="none" w:sz="0" w:space="0" w:color="auto"/>
        <w:right w:val="none" w:sz="0" w:space="0" w:color="auto"/>
      </w:divBdr>
    </w:div>
    <w:div w:id="1777017540">
      <w:bodyDiv w:val="1"/>
      <w:marLeft w:val="0"/>
      <w:marRight w:val="0"/>
      <w:marTop w:val="0"/>
      <w:marBottom w:val="0"/>
      <w:divBdr>
        <w:top w:val="none" w:sz="0" w:space="0" w:color="auto"/>
        <w:left w:val="none" w:sz="0" w:space="0" w:color="auto"/>
        <w:bottom w:val="none" w:sz="0" w:space="0" w:color="auto"/>
        <w:right w:val="none" w:sz="0" w:space="0" w:color="auto"/>
      </w:divBdr>
    </w:div>
    <w:div w:id="1783261662">
      <w:bodyDiv w:val="1"/>
      <w:marLeft w:val="0"/>
      <w:marRight w:val="0"/>
      <w:marTop w:val="0"/>
      <w:marBottom w:val="0"/>
      <w:divBdr>
        <w:top w:val="none" w:sz="0" w:space="0" w:color="auto"/>
        <w:left w:val="none" w:sz="0" w:space="0" w:color="auto"/>
        <w:bottom w:val="none" w:sz="0" w:space="0" w:color="auto"/>
        <w:right w:val="none" w:sz="0" w:space="0" w:color="auto"/>
      </w:divBdr>
    </w:div>
    <w:div w:id="1787696177">
      <w:bodyDiv w:val="1"/>
      <w:marLeft w:val="0"/>
      <w:marRight w:val="0"/>
      <w:marTop w:val="0"/>
      <w:marBottom w:val="0"/>
      <w:divBdr>
        <w:top w:val="none" w:sz="0" w:space="0" w:color="auto"/>
        <w:left w:val="none" w:sz="0" w:space="0" w:color="auto"/>
        <w:bottom w:val="none" w:sz="0" w:space="0" w:color="auto"/>
        <w:right w:val="none" w:sz="0" w:space="0" w:color="auto"/>
      </w:divBdr>
    </w:div>
    <w:div w:id="1796286701">
      <w:bodyDiv w:val="1"/>
      <w:marLeft w:val="0"/>
      <w:marRight w:val="0"/>
      <w:marTop w:val="0"/>
      <w:marBottom w:val="0"/>
      <w:divBdr>
        <w:top w:val="none" w:sz="0" w:space="0" w:color="auto"/>
        <w:left w:val="none" w:sz="0" w:space="0" w:color="auto"/>
        <w:bottom w:val="none" w:sz="0" w:space="0" w:color="auto"/>
        <w:right w:val="none" w:sz="0" w:space="0" w:color="auto"/>
      </w:divBdr>
    </w:div>
    <w:div w:id="1804958348">
      <w:bodyDiv w:val="1"/>
      <w:marLeft w:val="0"/>
      <w:marRight w:val="0"/>
      <w:marTop w:val="0"/>
      <w:marBottom w:val="0"/>
      <w:divBdr>
        <w:top w:val="none" w:sz="0" w:space="0" w:color="auto"/>
        <w:left w:val="none" w:sz="0" w:space="0" w:color="auto"/>
        <w:bottom w:val="none" w:sz="0" w:space="0" w:color="auto"/>
        <w:right w:val="none" w:sz="0" w:space="0" w:color="auto"/>
      </w:divBdr>
    </w:div>
    <w:div w:id="1805005420">
      <w:bodyDiv w:val="1"/>
      <w:marLeft w:val="0"/>
      <w:marRight w:val="0"/>
      <w:marTop w:val="0"/>
      <w:marBottom w:val="0"/>
      <w:divBdr>
        <w:top w:val="none" w:sz="0" w:space="0" w:color="auto"/>
        <w:left w:val="none" w:sz="0" w:space="0" w:color="auto"/>
        <w:bottom w:val="none" w:sz="0" w:space="0" w:color="auto"/>
        <w:right w:val="none" w:sz="0" w:space="0" w:color="auto"/>
      </w:divBdr>
    </w:div>
    <w:div w:id="1806702965">
      <w:bodyDiv w:val="1"/>
      <w:marLeft w:val="0"/>
      <w:marRight w:val="0"/>
      <w:marTop w:val="0"/>
      <w:marBottom w:val="0"/>
      <w:divBdr>
        <w:top w:val="none" w:sz="0" w:space="0" w:color="auto"/>
        <w:left w:val="none" w:sz="0" w:space="0" w:color="auto"/>
        <w:bottom w:val="none" w:sz="0" w:space="0" w:color="auto"/>
        <w:right w:val="none" w:sz="0" w:space="0" w:color="auto"/>
      </w:divBdr>
    </w:div>
    <w:div w:id="1809977721">
      <w:bodyDiv w:val="1"/>
      <w:marLeft w:val="0"/>
      <w:marRight w:val="0"/>
      <w:marTop w:val="0"/>
      <w:marBottom w:val="0"/>
      <w:divBdr>
        <w:top w:val="none" w:sz="0" w:space="0" w:color="auto"/>
        <w:left w:val="none" w:sz="0" w:space="0" w:color="auto"/>
        <w:bottom w:val="none" w:sz="0" w:space="0" w:color="auto"/>
        <w:right w:val="none" w:sz="0" w:space="0" w:color="auto"/>
      </w:divBdr>
    </w:div>
    <w:div w:id="1815486405">
      <w:bodyDiv w:val="1"/>
      <w:marLeft w:val="0"/>
      <w:marRight w:val="0"/>
      <w:marTop w:val="0"/>
      <w:marBottom w:val="0"/>
      <w:divBdr>
        <w:top w:val="none" w:sz="0" w:space="0" w:color="auto"/>
        <w:left w:val="none" w:sz="0" w:space="0" w:color="auto"/>
        <w:bottom w:val="none" w:sz="0" w:space="0" w:color="auto"/>
        <w:right w:val="none" w:sz="0" w:space="0" w:color="auto"/>
      </w:divBdr>
    </w:div>
    <w:div w:id="1836457198">
      <w:bodyDiv w:val="1"/>
      <w:marLeft w:val="0"/>
      <w:marRight w:val="0"/>
      <w:marTop w:val="0"/>
      <w:marBottom w:val="0"/>
      <w:divBdr>
        <w:top w:val="none" w:sz="0" w:space="0" w:color="auto"/>
        <w:left w:val="none" w:sz="0" w:space="0" w:color="auto"/>
        <w:bottom w:val="none" w:sz="0" w:space="0" w:color="auto"/>
        <w:right w:val="none" w:sz="0" w:space="0" w:color="auto"/>
      </w:divBdr>
    </w:div>
    <w:div w:id="1837651141">
      <w:bodyDiv w:val="1"/>
      <w:marLeft w:val="0"/>
      <w:marRight w:val="0"/>
      <w:marTop w:val="0"/>
      <w:marBottom w:val="0"/>
      <w:divBdr>
        <w:top w:val="none" w:sz="0" w:space="0" w:color="auto"/>
        <w:left w:val="none" w:sz="0" w:space="0" w:color="auto"/>
        <w:bottom w:val="none" w:sz="0" w:space="0" w:color="auto"/>
        <w:right w:val="none" w:sz="0" w:space="0" w:color="auto"/>
      </w:divBdr>
    </w:div>
    <w:div w:id="1846434121">
      <w:bodyDiv w:val="1"/>
      <w:marLeft w:val="0"/>
      <w:marRight w:val="0"/>
      <w:marTop w:val="0"/>
      <w:marBottom w:val="0"/>
      <w:divBdr>
        <w:top w:val="none" w:sz="0" w:space="0" w:color="auto"/>
        <w:left w:val="none" w:sz="0" w:space="0" w:color="auto"/>
        <w:bottom w:val="none" w:sz="0" w:space="0" w:color="auto"/>
        <w:right w:val="none" w:sz="0" w:space="0" w:color="auto"/>
      </w:divBdr>
    </w:div>
    <w:div w:id="1858612321">
      <w:bodyDiv w:val="1"/>
      <w:marLeft w:val="0"/>
      <w:marRight w:val="0"/>
      <w:marTop w:val="0"/>
      <w:marBottom w:val="0"/>
      <w:divBdr>
        <w:top w:val="none" w:sz="0" w:space="0" w:color="auto"/>
        <w:left w:val="none" w:sz="0" w:space="0" w:color="auto"/>
        <w:bottom w:val="none" w:sz="0" w:space="0" w:color="auto"/>
        <w:right w:val="none" w:sz="0" w:space="0" w:color="auto"/>
      </w:divBdr>
    </w:div>
    <w:div w:id="1860586842">
      <w:bodyDiv w:val="1"/>
      <w:marLeft w:val="0"/>
      <w:marRight w:val="0"/>
      <w:marTop w:val="0"/>
      <w:marBottom w:val="0"/>
      <w:divBdr>
        <w:top w:val="none" w:sz="0" w:space="0" w:color="auto"/>
        <w:left w:val="none" w:sz="0" w:space="0" w:color="auto"/>
        <w:bottom w:val="none" w:sz="0" w:space="0" w:color="auto"/>
        <w:right w:val="none" w:sz="0" w:space="0" w:color="auto"/>
      </w:divBdr>
    </w:div>
    <w:div w:id="1864660159">
      <w:bodyDiv w:val="1"/>
      <w:marLeft w:val="0"/>
      <w:marRight w:val="0"/>
      <w:marTop w:val="0"/>
      <w:marBottom w:val="0"/>
      <w:divBdr>
        <w:top w:val="none" w:sz="0" w:space="0" w:color="auto"/>
        <w:left w:val="none" w:sz="0" w:space="0" w:color="auto"/>
        <w:bottom w:val="none" w:sz="0" w:space="0" w:color="auto"/>
        <w:right w:val="none" w:sz="0" w:space="0" w:color="auto"/>
      </w:divBdr>
    </w:div>
    <w:div w:id="1866140175">
      <w:bodyDiv w:val="1"/>
      <w:marLeft w:val="0"/>
      <w:marRight w:val="0"/>
      <w:marTop w:val="0"/>
      <w:marBottom w:val="0"/>
      <w:divBdr>
        <w:top w:val="none" w:sz="0" w:space="0" w:color="auto"/>
        <w:left w:val="none" w:sz="0" w:space="0" w:color="auto"/>
        <w:bottom w:val="none" w:sz="0" w:space="0" w:color="auto"/>
        <w:right w:val="none" w:sz="0" w:space="0" w:color="auto"/>
      </w:divBdr>
    </w:div>
    <w:div w:id="1869372085">
      <w:bodyDiv w:val="1"/>
      <w:marLeft w:val="0"/>
      <w:marRight w:val="0"/>
      <w:marTop w:val="0"/>
      <w:marBottom w:val="0"/>
      <w:divBdr>
        <w:top w:val="none" w:sz="0" w:space="0" w:color="auto"/>
        <w:left w:val="none" w:sz="0" w:space="0" w:color="auto"/>
        <w:bottom w:val="none" w:sz="0" w:space="0" w:color="auto"/>
        <w:right w:val="none" w:sz="0" w:space="0" w:color="auto"/>
      </w:divBdr>
    </w:div>
    <w:div w:id="1870725619">
      <w:bodyDiv w:val="1"/>
      <w:marLeft w:val="0"/>
      <w:marRight w:val="0"/>
      <w:marTop w:val="0"/>
      <w:marBottom w:val="0"/>
      <w:divBdr>
        <w:top w:val="none" w:sz="0" w:space="0" w:color="auto"/>
        <w:left w:val="none" w:sz="0" w:space="0" w:color="auto"/>
        <w:bottom w:val="none" w:sz="0" w:space="0" w:color="auto"/>
        <w:right w:val="none" w:sz="0" w:space="0" w:color="auto"/>
      </w:divBdr>
    </w:div>
    <w:div w:id="1888056772">
      <w:bodyDiv w:val="1"/>
      <w:marLeft w:val="0"/>
      <w:marRight w:val="0"/>
      <w:marTop w:val="0"/>
      <w:marBottom w:val="0"/>
      <w:divBdr>
        <w:top w:val="none" w:sz="0" w:space="0" w:color="auto"/>
        <w:left w:val="none" w:sz="0" w:space="0" w:color="auto"/>
        <w:bottom w:val="none" w:sz="0" w:space="0" w:color="auto"/>
        <w:right w:val="none" w:sz="0" w:space="0" w:color="auto"/>
      </w:divBdr>
    </w:div>
    <w:div w:id="1895000314">
      <w:bodyDiv w:val="1"/>
      <w:marLeft w:val="0"/>
      <w:marRight w:val="0"/>
      <w:marTop w:val="0"/>
      <w:marBottom w:val="0"/>
      <w:divBdr>
        <w:top w:val="none" w:sz="0" w:space="0" w:color="auto"/>
        <w:left w:val="none" w:sz="0" w:space="0" w:color="auto"/>
        <w:bottom w:val="none" w:sz="0" w:space="0" w:color="auto"/>
        <w:right w:val="none" w:sz="0" w:space="0" w:color="auto"/>
      </w:divBdr>
    </w:div>
    <w:div w:id="1917548720">
      <w:bodyDiv w:val="1"/>
      <w:marLeft w:val="0"/>
      <w:marRight w:val="0"/>
      <w:marTop w:val="0"/>
      <w:marBottom w:val="0"/>
      <w:divBdr>
        <w:top w:val="none" w:sz="0" w:space="0" w:color="auto"/>
        <w:left w:val="none" w:sz="0" w:space="0" w:color="auto"/>
        <w:bottom w:val="none" w:sz="0" w:space="0" w:color="auto"/>
        <w:right w:val="none" w:sz="0" w:space="0" w:color="auto"/>
      </w:divBdr>
    </w:div>
    <w:div w:id="1919056123">
      <w:bodyDiv w:val="1"/>
      <w:marLeft w:val="0"/>
      <w:marRight w:val="0"/>
      <w:marTop w:val="0"/>
      <w:marBottom w:val="0"/>
      <w:divBdr>
        <w:top w:val="none" w:sz="0" w:space="0" w:color="auto"/>
        <w:left w:val="none" w:sz="0" w:space="0" w:color="auto"/>
        <w:bottom w:val="none" w:sz="0" w:space="0" w:color="auto"/>
        <w:right w:val="none" w:sz="0" w:space="0" w:color="auto"/>
      </w:divBdr>
    </w:div>
    <w:div w:id="1922447560">
      <w:bodyDiv w:val="1"/>
      <w:marLeft w:val="0"/>
      <w:marRight w:val="0"/>
      <w:marTop w:val="0"/>
      <w:marBottom w:val="0"/>
      <w:divBdr>
        <w:top w:val="none" w:sz="0" w:space="0" w:color="auto"/>
        <w:left w:val="none" w:sz="0" w:space="0" w:color="auto"/>
        <w:bottom w:val="none" w:sz="0" w:space="0" w:color="auto"/>
        <w:right w:val="none" w:sz="0" w:space="0" w:color="auto"/>
      </w:divBdr>
    </w:div>
    <w:div w:id="1924676775">
      <w:bodyDiv w:val="1"/>
      <w:marLeft w:val="0"/>
      <w:marRight w:val="0"/>
      <w:marTop w:val="0"/>
      <w:marBottom w:val="0"/>
      <w:divBdr>
        <w:top w:val="none" w:sz="0" w:space="0" w:color="auto"/>
        <w:left w:val="none" w:sz="0" w:space="0" w:color="auto"/>
        <w:bottom w:val="none" w:sz="0" w:space="0" w:color="auto"/>
        <w:right w:val="none" w:sz="0" w:space="0" w:color="auto"/>
      </w:divBdr>
    </w:div>
    <w:div w:id="1935042902">
      <w:bodyDiv w:val="1"/>
      <w:marLeft w:val="0"/>
      <w:marRight w:val="0"/>
      <w:marTop w:val="0"/>
      <w:marBottom w:val="0"/>
      <w:divBdr>
        <w:top w:val="none" w:sz="0" w:space="0" w:color="auto"/>
        <w:left w:val="none" w:sz="0" w:space="0" w:color="auto"/>
        <w:bottom w:val="none" w:sz="0" w:space="0" w:color="auto"/>
        <w:right w:val="none" w:sz="0" w:space="0" w:color="auto"/>
      </w:divBdr>
    </w:div>
    <w:div w:id="1936673639">
      <w:bodyDiv w:val="1"/>
      <w:marLeft w:val="0"/>
      <w:marRight w:val="0"/>
      <w:marTop w:val="0"/>
      <w:marBottom w:val="0"/>
      <w:divBdr>
        <w:top w:val="none" w:sz="0" w:space="0" w:color="auto"/>
        <w:left w:val="none" w:sz="0" w:space="0" w:color="auto"/>
        <w:bottom w:val="none" w:sz="0" w:space="0" w:color="auto"/>
        <w:right w:val="none" w:sz="0" w:space="0" w:color="auto"/>
      </w:divBdr>
    </w:div>
    <w:div w:id="1938363261">
      <w:bodyDiv w:val="1"/>
      <w:marLeft w:val="0"/>
      <w:marRight w:val="0"/>
      <w:marTop w:val="0"/>
      <w:marBottom w:val="0"/>
      <w:divBdr>
        <w:top w:val="none" w:sz="0" w:space="0" w:color="auto"/>
        <w:left w:val="none" w:sz="0" w:space="0" w:color="auto"/>
        <w:bottom w:val="none" w:sz="0" w:space="0" w:color="auto"/>
        <w:right w:val="none" w:sz="0" w:space="0" w:color="auto"/>
      </w:divBdr>
      <w:divsChild>
        <w:div w:id="558328095">
          <w:marLeft w:val="0"/>
          <w:marRight w:val="0"/>
          <w:marTop w:val="0"/>
          <w:marBottom w:val="0"/>
          <w:divBdr>
            <w:top w:val="none" w:sz="0" w:space="0" w:color="auto"/>
            <w:left w:val="none" w:sz="0" w:space="0" w:color="auto"/>
            <w:bottom w:val="none" w:sz="0" w:space="0" w:color="auto"/>
            <w:right w:val="none" w:sz="0" w:space="0" w:color="auto"/>
          </w:divBdr>
        </w:div>
      </w:divsChild>
    </w:div>
    <w:div w:id="1939366313">
      <w:bodyDiv w:val="1"/>
      <w:marLeft w:val="0"/>
      <w:marRight w:val="0"/>
      <w:marTop w:val="0"/>
      <w:marBottom w:val="0"/>
      <w:divBdr>
        <w:top w:val="none" w:sz="0" w:space="0" w:color="auto"/>
        <w:left w:val="none" w:sz="0" w:space="0" w:color="auto"/>
        <w:bottom w:val="none" w:sz="0" w:space="0" w:color="auto"/>
        <w:right w:val="none" w:sz="0" w:space="0" w:color="auto"/>
      </w:divBdr>
      <w:divsChild>
        <w:div w:id="1970471018">
          <w:marLeft w:val="0"/>
          <w:marRight w:val="0"/>
          <w:marTop w:val="0"/>
          <w:marBottom w:val="0"/>
          <w:divBdr>
            <w:top w:val="none" w:sz="0" w:space="0" w:color="auto"/>
            <w:left w:val="none" w:sz="0" w:space="0" w:color="auto"/>
            <w:bottom w:val="none" w:sz="0" w:space="0" w:color="auto"/>
            <w:right w:val="none" w:sz="0" w:space="0" w:color="auto"/>
          </w:divBdr>
        </w:div>
      </w:divsChild>
    </w:div>
    <w:div w:id="1943108347">
      <w:bodyDiv w:val="1"/>
      <w:marLeft w:val="0"/>
      <w:marRight w:val="0"/>
      <w:marTop w:val="0"/>
      <w:marBottom w:val="0"/>
      <w:divBdr>
        <w:top w:val="none" w:sz="0" w:space="0" w:color="auto"/>
        <w:left w:val="none" w:sz="0" w:space="0" w:color="auto"/>
        <w:bottom w:val="none" w:sz="0" w:space="0" w:color="auto"/>
        <w:right w:val="none" w:sz="0" w:space="0" w:color="auto"/>
      </w:divBdr>
      <w:divsChild>
        <w:div w:id="1036587139">
          <w:marLeft w:val="0"/>
          <w:marRight w:val="0"/>
          <w:marTop w:val="0"/>
          <w:marBottom w:val="0"/>
          <w:divBdr>
            <w:top w:val="none" w:sz="0" w:space="0" w:color="auto"/>
            <w:left w:val="none" w:sz="0" w:space="0" w:color="auto"/>
            <w:bottom w:val="none" w:sz="0" w:space="0" w:color="auto"/>
            <w:right w:val="none" w:sz="0" w:space="0" w:color="auto"/>
          </w:divBdr>
        </w:div>
      </w:divsChild>
    </w:div>
    <w:div w:id="1955937581">
      <w:bodyDiv w:val="1"/>
      <w:marLeft w:val="0"/>
      <w:marRight w:val="0"/>
      <w:marTop w:val="0"/>
      <w:marBottom w:val="0"/>
      <w:divBdr>
        <w:top w:val="none" w:sz="0" w:space="0" w:color="auto"/>
        <w:left w:val="none" w:sz="0" w:space="0" w:color="auto"/>
        <w:bottom w:val="none" w:sz="0" w:space="0" w:color="auto"/>
        <w:right w:val="none" w:sz="0" w:space="0" w:color="auto"/>
      </w:divBdr>
      <w:divsChild>
        <w:div w:id="1980451698">
          <w:marLeft w:val="0"/>
          <w:marRight w:val="0"/>
          <w:marTop w:val="0"/>
          <w:marBottom w:val="0"/>
          <w:divBdr>
            <w:top w:val="none" w:sz="0" w:space="0" w:color="auto"/>
            <w:left w:val="none" w:sz="0" w:space="0" w:color="auto"/>
            <w:bottom w:val="none" w:sz="0" w:space="0" w:color="auto"/>
            <w:right w:val="none" w:sz="0" w:space="0" w:color="auto"/>
          </w:divBdr>
        </w:div>
      </w:divsChild>
    </w:div>
    <w:div w:id="1956592372">
      <w:bodyDiv w:val="1"/>
      <w:marLeft w:val="0"/>
      <w:marRight w:val="0"/>
      <w:marTop w:val="0"/>
      <w:marBottom w:val="0"/>
      <w:divBdr>
        <w:top w:val="none" w:sz="0" w:space="0" w:color="auto"/>
        <w:left w:val="none" w:sz="0" w:space="0" w:color="auto"/>
        <w:bottom w:val="none" w:sz="0" w:space="0" w:color="auto"/>
        <w:right w:val="none" w:sz="0" w:space="0" w:color="auto"/>
      </w:divBdr>
    </w:div>
    <w:div w:id="1958439720">
      <w:bodyDiv w:val="1"/>
      <w:marLeft w:val="0"/>
      <w:marRight w:val="0"/>
      <w:marTop w:val="0"/>
      <w:marBottom w:val="0"/>
      <w:divBdr>
        <w:top w:val="none" w:sz="0" w:space="0" w:color="auto"/>
        <w:left w:val="none" w:sz="0" w:space="0" w:color="auto"/>
        <w:bottom w:val="none" w:sz="0" w:space="0" w:color="auto"/>
        <w:right w:val="none" w:sz="0" w:space="0" w:color="auto"/>
      </w:divBdr>
    </w:div>
    <w:div w:id="1960063829">
      <w:bodyDiv w:val="1"/>
      <w:marLeft w:val="0"/>
      <w:marRight w:val="0"/>
      <w:marTop w:val="0"/>
      <w:marBottom w:val="0"/>
      <w:divBdr>
        <w:top w:val="none" w:sz="0" w:space="0" w:color="auto"/>
        <w:left w:val="none" w:sz="0" w:space="0" w:color="auto"/>
        <w:bottom w:val="none" w:sz="0" w:space="0" w:color="auto"/>
        <w:right w:val="none" w:sz="0" w:space="0" w:color="auto"/>
      </w:divBdr>
    </w:div>
    <w:div w:id="1975721276">
      <w:bodyDiv w:val="1"/>
      <w:marLeft w:val="0"/>
      <w:marRight w:val="0"/>
      <w:marTop w:val="0"/>
      <w:marBottom w:val="0"/>
      <w:divBdr>
        <w:top w:val="none" w:sz="0" w:space="0" w:color="auto"/>
        <w:left w:val="none" w:sz="0" w:space="0" w:color="auto"/>
        <w:bottom w:val="none" w:sz="0" w:space="0" w:color="auto"/>
        <w:right w:val="none" w:sz="0" w:space="0" w:color="auto"/>
      </w:divBdr>
    </w:div>
    <w:div w:id="1990934147">
      <w:bodyDiv w:val="1"/>
      <w:marLeft w:val="0"/>
      <w:marRight w:val="0"/>
      <w:marTop w:val="0"/>
      <w:marBottom w:val="0"/>
      <w:divBdr>
        <w:top w:val="none" w:sz="0" w:space="0" w:color="auto"/>
        <w:left w:val="none" w:sz="0" w:space="0" w:color="auto"/>
        <w:bottom w:val="none" w:sz="0" w:space="0" w:color="auto"/>
        <w:right w:val="none" w:sz="0" w:space="0" w:color="auto"/>
      </w:divBdr>
    </w:div>
    <w:div w:id="1994093054">
      <w:bodyDiv w:val="1"/>
      <w:marLeft w:val="0"/>
      <w:marRight w:val="0"/>
      <w:marTop w:val="0"/>
      <w:marBottom w:val="0"/>
      <w:divBdr>
        <w:top w:val="none" w:sz="0" w:space="0" w:color="auto"/>
        <w:left w:val="none" w:sz="0" w:space="0" w:color="auto"/>
        <w:bottom w:val="none" w:sz="0" w:space="0" w:color="auto"/>
        <w:right w:val="none" w:sz="0" w:space="0" w:color="auto"/>
      </w:divBdr>
    </w:div>
    <w:div w:id="2002350240">
      <w:bodyDiv w:val="1"/>
      <w:marLeft w:val="0"/>
      <w:marRight w:val="0"/>
      <w:marTop w:val="0"/>
      <w:marBottom w:val="0"/>
      <w:divBdr>
        <w:top w:val="none" w:sz="0" w:space="0" w:color="auto"/>
        <w:left w:val="none" w:sz="0" w:space="0" w:color="auto"/>
        <w:bottom w:val="none" w:sz="0" w:space="0" w:color="auto"/>
        <w:right w:val="none" w:sz="0" w:space="0" w:color="auto"/>
      </w:divBdr>
    </w:div>
    <w:div w:id="2004310240">
      <w:bodyDiv w:val="1"/>
      <w:marLeft w:val="0"/>
      <w:marRight w:val="0"/>
      <w:marTop w:val="0"/>
      <w:marBottom w:val="0"/>
      <w:divBdr>
        <w:top w:val="none" w:sz="0" w:space="0" w:color="auto"/>
        <w:left w:val="none" w:sz="0" w:space="0" w:color="auto"/>
        <w:bottom w:val="none" w:sz="0" w:space="0" w:color="auto"/>
        <w:right w:val="none" w:sz="0" w:space="0" w:color="auto"/>
      </w:divBdr>
      <w:divsChild>
        <w:div w:id="1670602084">
          <w:marLeft w:val="288"/>
          <w:marRight w:val="0"/>
          <w:marTop w:val="0"/>
          <w:marBottom w:val="0"/>
          <w:divBdr>
            <w:top w:val="none" w:sz="0" w:space="0" w:color="auto"/>
            <w:left w:val="none" w:sz="0" w:space="0" w:color="auto"/>
            <w:bottom w:val="none" w:sz="0" w:space="0" w:color="auto"/>
            <w:right w:val="none" w:sz="0" w:space="0" w:color="auto"/>
          </w:divBdr>
        </w:div>
      </w:divsChild>
    </w:div>
    <w:div w:id="2008898857">
      <w:bodyDiv w:val="1"/>
      <w:marLeft w:val="0"/>
      <w:marRight w:val="0"/>
      <w:marTop w:val="0"/>
      <w:marBottom w:val="0"/>
      <w:divBdr>
        <w:top w:val="none" w:sz="0" w:space="0" w:color="auto"/>
        <w:left w:val="none" w:sz="0" w:space="0" w:color="auto"/>
        <w:bottom w:val="none" w:sz="0" w:space="0" w:color="auto"/>
        <w:right w:val="none" w:sz="0" w:space="0" w:color="auto"/>
      </w:divBdr>
    </w:div>
    <w:div w:id="2014651034">
      <w:bodyDiv w:val="1"/>
      <w:marLeft w:val="0"/>
      <w:marRight w:val="0"/>
      <w:marTop w:val="0"/>
      <w:marBottom w:val="0"/>
      <w:divBdr>
        <w:top w:val="none" w:sz="0" w:space="0" w:color="auto"/>
        <w:left w:val="none" w:sz="0" w:space="0" w:color="auto"/>
        <w:bottom w:val="none" w:sz="0" w:space="0" w:color="auto"/>
        <w:right w:val="none" w:sz="0" w:space="0" w:color="auto"/>
      </w:divBdr>
    </w:div>
    <w:div w:id="2027900103">
      <w:bodyDiv w:val="1"/>
      <w:marLeft w:val="0"/>
      <w:marRight w:val="0"/>
      <w:marTop w:val="0"/>
      <w:marBottom w:val="0"/>
      <w:divBdr>
        <w:top w:val="none" w:sz="0" w:space="0" w:color="auto"/>
        <w:left w:val="none" w:sz="0" w:space="0" w:color="auto"/>
        <w:bottom w:val="none" w:sz="0" w:space="0" w:color="auto"/>
        <w:right w:val="none" w:sz="0" w:space="0" w:color="auto"/>
      </w:divBdr>
    </w:div>
    <w:div w:id="2031754899">
      <w:bodyDiv w:val="1"/>
      <w:marLeft w:val="0"/>
      <w:marRight w:val="0"/>
      <w:marTop w:val="0"/>
      <w:marBottom w:val="0"/>
      <w:divBdr>
        <w:top w:val="none" w:sz="0" w:space="0" w:color="auto"/>
        <w:left w:val="none" w:sz="0" w:space="0" w:color="auto"/>
        <w:bottom w:val="none" w:sz="0" w:space="0" w:color="auto"/>
        <w:right w:val="none" w:sz="0" w:space="0" w:color="auto"/>
      </w:divBdr>
      <w:divsChild>
        <w:div w:id="405611719">
          <w:marLeft w:val="446"/>
          <w:marRight w:val="0"/>
          <w:marTop w:val="0"/>
          <w:marBottom w:val="0"/>
          <w:divBdr>
            <w:top w:val="none" w:sz="0" w:space="0" w:color="auto"/>
            <w:left w:val="none" w:sz="0" w:space="0" w:color="auto"/>
            <w:bottom w:val="none" w:sz="0" w:space="0" w:color="auto"/>
            <w:right w:val="none" w:sz="0" w:space="0" w:color="auto"/>
          </w:divBdr>
        </w:div>
        <w:div w:id="459416032">
          <w:marLeft w:val="446"/>
          <w:marRight w:val="0"/>
          <w:marTop w:val="0"/>
          <w:marBottom w:val="0"/>
          <w:divBdr>
            <w:top w:val="none" w:sz="0" w:space="0" w:color="auto"/>
            <w:left w:val="none" w:sz="0" w:space="0" w:color="auto"/>
            <w:bottom w:val="none" w:sz="0" w:space="0" w:color="auto"/>
            <w:right w:val="none" w:sz="0" w:space="0" w:color="auto"/>
          </w:divBdr>
        </w:div>
        <w:div w:id="1285120089">
          <w:marLeft w:val="446"/>
          <w:marRight w:val="0"/>
          <w:marTop w:val="0"/>
          <w:marBottom w:val="0"/>
          <w:divBdr>
            <w:top w:val="none" w:sz="0" w:space="0" w:color="auto"/>
            <w:left w:val="none" w:sz="0" w:space="0" w:color="auto"/>
            <w:bottom w:val="none" w:sz="0" w:space="0" w:color="auto"/>
            <w:right w:val="none" w:sz="0" w:space="0" w:color="auto"/>
          </w:divBdr>
        </w:div>
      </w:divsChild>
    </w:div>
    <w:div w:id="2045211620">
      <w:bodyDiv w:val="1"/>
      <w:marLeft w:val="0"/>
      <w:marRight w:val="0"/>
      <w:marTop w:val="0"/>
      <w:marBottom w:val="0"/>
      <w:divBdr>
        <w:top w:val="none" w:sz="0" w:space="0" w:color="auto"/>
        <w:left w:val="none" w:sz="0" w:space="0" w:color="auto"/>
        <w:bottom w:val="none" w:sz="0" w:space="0" w:color="auto"/>
        <w:right w:val="none" w:sz="0" w:space="0" w:color="auto"/>
      </w:divBdr>
    </w:div>
    <w:div w:id="2050690287">
      <w:bodyDiv w:val="1"/>
      <w:marLeft w:val="0"/>
      <w:marRight w:val="0"/>
      <w:marTop w:val="0"/>
      <w:marBottom w:val="0"/>
      <w:divBdr>
        <w:top w:val="none" w:sz="0" w:space="0" w:color="auto"/>
        <w:left w:val="none" w:sz="0" w:space="0" w:color="auto"/>
        <w:bottom w:val="none" w:sz="0" w:space="0" w:color="auto"/>
        <w:right w:val="none" w:sz="0" w:space="0" w:color="auto"/>
      </w:divBdr>
    </w:div>
    <w:div w:id="2052460444">
      <w:bodyDiv w:val="1"/>
      <w:marLeft w:val="0"/>
      <w:marRight w:val="0"/>
      <w:marTop w:val="0"/>
      <w:marBottom w:val="0"/>
      <w:divBdr>
        <w:top w:val="none" w:sz="0" w:space="0" w:color="auto"/>
        <w:left w:val="none" w:sz="0" w:space="0" w:color="auto"/>
        <w:bottom w:val="none" w:sz="0" w:space="0" w:color="auto"/>
        <w:right w:val="none" w:sz="0" w:space="0" w:color="auto"/>
      </w:divBdr>
    </w:div>
    <w:div w:id="2062171517">
      <w:bodyDiv w:val="1"/>
      <w:marLeft w:val="0"/>
      <w:marRight w:val="0"/>
      <w:marTop w:val="0"/>
      <w:marBottom w:val="0"/>
      <w:divBdr>
        <w:top w:val="none" w:sz="0" w:space="0" w:color="auto"/>
        <w:left w:val="none" w:sz="0" w:space="0" w:color="auto"/>
        <w:bottom w:val="none" w:sz="0" w:space="0" w:color="auto"/>
        <w:right w:val="none" w:sz="0" w:space="0" w:color="auto"/>
      </w:divBdr>
    </w:div>
    <w:div w:id="2087530833">
      <w:bodyDiv w:val="1"/>
      <w:marLeft w:val="0"/>
      <w:marRight w:val="0"/>
      <w:marTop w:val="0"/>
      <w:marBottom w:val="0"/>
      <w:divBdr>
        <w:top w:val="none" w:sz="0" w:space="0" w:color="auto"/>
        <w:left w:val="none" w:sz="0" w:space="0" w:color="auto"/>
        <w:bottom w:val="none" w:sz="0" w:space="0" w:color="auto"/>
        <w:right w:val="none" w:sz="0" w:space="0" w:color="auto"/>
      </w:divBdr>
    </w:div>
    <w:div w:id="2095471467">
      <w:bodyDiv w:val="1"/>
      <w:marLeft w:val="0"/>
      <w:marRight w:val="0"/>
      <w:marTop w:val="0"/>
      <w:marBottom w:val="0"/>
      <w:divBdr>
        <w:top w:val="none" w:sz="0" w:space="0" w:color="auto"/>
        <w:left w:val="none" w:sz="0" w:space="0" w:color="auto"/>
        <w:bottom w:val="none" w:sz="0" w:space="0" w:color="auto"/>
        <w:right w:val="none" w:sz="0" w:space="0" w:color="auto"/>
      </w:divBdr>
      <w:divsChild>
        <w:div w:id="802698000">
          <w:marLeft w:val="0"/>
          <w:marRight w:val="0"/>
          <w:marTop w:val="0"/>
          <w:marBottom w:val="0"/>
          <w:divBdr>
            <w:top w:val="none" w:sz="0" w:space="0" w:color="auto"/>
            <w:left w:val="none" w:sz="0" w:space="0" w:color="auto"/>
            <w:bottom w:val="none" w:sz="0" w:space="0" w:color="auto"/>
            <w:right w:val="none" w:sz="0" w:space="0" w:color="auto"/>
          </w:divBdr>
        </w:div>
      </w:divsChild>
    </w:div>
    <w:div w:id="2101750870">
      <w:bodyDiv w:val="1"/>
      <w:marLeft w:val="0"/>
      <w:marRight w:val="0"/>
      <w:marTop w:val="0"/>
      <w:marBottom w:val="0"/>
      <w:divBdr>
        <w:top w:val="none" w:sz="0" w:space="0" w:color="auto"/>
        <w:left w:val="none" w:sz="0" w:space="0" w:color="auto"/>
        <w:bottom w:val="none" w:sz="0" w:space="0" w:color="auto"/>
        <w:right w:val="none" w:sz="0" w:space="0" w:color="auto"/>
      </w:divBdr>
      <w:divsChild>
        <w:div w:id="1851292367">
          <w:marLeft w:val="0"/>
          <w:marRight w:val="0"/>
          <w:marTop w:val="0"/>
          <w:marBottom w:val="0"/>
          <w:divBdr>
            <w:top w:val="none" w:sz="0" w:space="0" w:color="auto"/>
            <w:left w:val="none" w:sz="0" w:space="0" w:color="auto"/>
            <w:bottom w:val="none" w:sz="0" w:space="0" w:color="auto"/>
            <w:right w:val="none" w:sz="0" w:space="0" w:color="auto"/>
          </w:divBdr>
        </w:div>
      </w:divsChild>
    </w:div>
    <w:div w:id="2116095114">
      <w:bodyDiv w:val="1"/>
      <w:marLeft w:val="0"/>
      <w:marRight w:val="0"/>
      <w:marTop w:val="0"/>
      <w:marBottom w:val="0"/>
      <w:divBdr>
        <w:top w:val="none" w:sz="0" w:space="0" w:color="auto"/>
        <w:left w:val="none" w:sz="0" w:space="0" w:color="auto"/>
        <w:bottom w:val="none" w:sz="0" w:space="0" w:color="auto"/>
        <w:right w:val="none" w:sz="0" w:space="0" w:color="auto"/>
      </w:divBdr>
    </w:div>
    <w:div w:id="2127507014">
      <w:bodyDiv w:val="1"/>
      <w:marLeft w:val="0"/>
      <w:marRight w:val="0"/>
      <w:marTop w:val="0"/>
      <w:marBottom w:val="0"/>
      <w:divBdr>
        <w:top w:val="none" w:sz="0" w:space="0" w:color="auto"/>
        <w:left w:val="none" w:sz="0" w:space="0" w:color="auto"/>
        <w:bottom w:val="none" w:sz="0" w:space="0" w:color="auto"/>
        <w:right w:val="none" w:sz="0" w:space="0" w:color="auto"/>
      </w:divBdr>
    </w:div>
    <w:div w:id="213336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G490\Desktop\&#38146;&#27979;&#35797;&#26631;&#20934;\&#26354;&#32447;1.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G490\Desktop\&#38146;&#27979;&#35797;&#26631;&#20934;\&#26354;&#3244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zh-CN" altLang="en-US" sz="1100"/>
              <a:t>锂在硫酸、硝酸介质中的标准曲线</a:t>
            </a: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scatterChart>
        <c:scatterStyle val="lineMarker"/>
        <c:varyColors val="0"/>
        <c:ser>
          <c:idx val="0"/>
          <c:order val="0"/>
          <c:tx>
            <c:strRef>
              <c:f>Sheet1!$D$8</c:f>
              <c:strCache>
                <c:ptCount val="1"/>
                <c:pt idx="0">
                  <c:v>硫酸介质</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0"/>
            <c:trendlineLbl>
              <c:layout>
                <c:manualLayout>
                  <c:x val="3.6378390201224846E-2"/>
                  <c:y val="9.9815908428113151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trendlineLbl>
          </c:trendline>
          <c:xVal>
            <c:numRef>
              <c:f>Sheet1!$C$9:$C$14</c:f>
              <c:numCache>
                <c:formatCode>General</c:formatCode>
                <c:ptCount val="6"/>
                <c:pt idx="0">
                  <c:v>0</c:v>
                </c:pt>
                <c:pt idx="1">
                  <c:v>1</c:v>
                </c:pt>
                <c:pt idx="2">
                  <c:v>2</c:v>
                </c:pt>
                <c:pt idx="3">
                  <c:v>4</c:v>
                </c:pt>
                <c:pt idx="4">
                  <c:v>6</c:v>
                </c:pt>
                <c:pt idx="5">
                  <c:v>8</c:v>
                </c:pt>
              </c:numCache>
            </c:numRef>
          </c:xVal>
          <c:yVal>
            <c:numRef>
              <c:f>Sheet1!$D$9:$D$14</c:f>
              <c:numCache>
                <c:formatCode>General</c:formatCode>
                <c:ptCount val="6"/>
                <c:pt idx="0">
                  <c:v>0</c:v>
                </c:pt>
                <c:pt idx="1">
                  <c:v>2.87E-2</c:v>
                </c:pt>
                <c:pt idx="2">
                  <c:v>5.8200000000000002E-2</c:v>
                </c:pt>
                <c:pt idx="3">
                  <c:v>0.11509999999999999</c:v>
                </c:pt>
                <c:pt idx="4">
                  <c:v>0.1731</c:v>
                </c:pt>
                <c:pt idx="5">
                  <c:v>0.23019999999999999</c:v>
                </c:pt>
              </c:numCache>
            </c:numRef>
          </c:yVal>
          <c:smooth val="0"/>
          <c:extLst xmlns:c16r2="http://schemas.microsoft.com/office/drawing/2015/06/chart">
            <c:ext xmlns:c16="http://schemas.microsoft.com/office/drawing/2014/chart" uri="{C3380CC4-5D6E-409C-BE32-E72D297353CC}">
              <c16:uniqueId val="{00000000-7741-4143-BB77-23484654CFD0}"/>
            </c:ext>
          </c:extLst>
        </c:ser>
        <c:ser>
          <c:idx val="1"/>
          <c:order val="1"/>
          <c:tx>
            <c:strRef>
              <c:f>Sheet1!$E$8</c:f>
              <c:strCache>
                <c:ptCount val="1"/>
                <c:pt idx="0">
                  <c:v>硝酸介质</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1"/>
            <c:dispEq val="0"/>
            <c:trendlineLbl>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trendlineLbl>
          </c:trendline>
          <c:xVal>
            <c:numRef>
              <c:f>Sheet1!$C$9:$C$14</c:f>
              <c:numCache>
                <c:formatCode>General</c:formatCode>
                <c:ptCount val="6"/>
                <c:pt idx="0">
                  <c:v>0</c:v>
                </c:pt>
                <c:pt idx="1">
                  <c:v>1</c:v>
                </c:pt>
                <c:pt idx="2">
                  <c:v>2</c:v>
                </c:pt>
                <c:pt idx="3">
                  <c:v>4</c:v>
                </c:pt>
                <c:pt idx="4">
                  <c:v>6</c:v>
                </c:pt>
                <c:pt idx="5">
                  <c:v>8</c:v>
                </c:pt>
              </c:numCache>
            </c:numRef>
          </c:xVal>
          <c:yVal>
            <c:numRef>
              <c:f>Sheet1!$E$9:$E$14</c:f>
              <c:numCache>
                <c:formatCode>General</c:formatCode>
                <c:ptCount val="6"/>
                <c:pt idx="0">
                  <c:v>0</c:v>
                </c:pt>
                <c:pt idx="1">
                  <c:v>3.0099999999999998E-2</c:v>
                </c:pt>
                <c:pt idx="2">
                  <c:v>6.0199999999999997E-2</c:v>
                </c:pt>
                <c:pt idx="3">
                  <c:v>0.1207</c:v>
                </c:pt>
                <c:pt idx="4">
                  <c:v>0.18049999999999999</c:v>
                </c:pt>
                <c:pt idx="5">
                  <c:v>0.24210000000000001</c:v>
                </c:pt>
              </c:numCache>
            </c:numRef>
          </c:yVal>
          <c:smooth val="0"/>
          <c:extLst xmlns:c16r2="http://schemas.microsoft.com/office/drawing/2015/06/chart">
            <c:ext xmlns:c16="http://schemas.microsoft.com/office/drawing/2014/chart" uri="{C3380CC4-5D6E-409C-BE32-E72D297353CC}">
              <c16:uniqueId val="{00000001-7741-4143-BB77-23484654CFD0}"/>
            </c:ext>
          </c:extLst>
        </c:ser>
        <c:dLbls>
          <c:showLegendKey val="0"/>
          <c:showVal val="0"/>
          <c:showCatName val="0"/>
          <c:showSerName val="0"/>
          <c:showPercent val="0"/>
          <c:showBubbleSize val="0"/>
        </c:dLbls>
        <c:axId val="802193840"/>
        <c:axId val="802194400"/>
      </c:scatterChart>
      <c:valAx>
        <c:axId val="8021938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Li</a:t>
                </a:r>
                <a:r>
                  <a:rPr lang="zh-CN" altLang="en-US"/>
                  <a:t>浓度</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02194400"/>
        <c:crosses val="autoZero"/>
        <c:crossBetween val="midCat"/>
      </c:valAx>
      <c:valAx>
        <c:axId val="8021944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吸光度</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02193840"/>
        <c:crosses val="autoZero"/>
        <c:crossBetween val="midCat"/>
      </c:valAx>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消电离剂加入实验</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scatterChart>
        <c:scatterStyle val="smoothMarker"/>
        <c:varyColors val="0"/>
        <c:ser>
          <c:idx val="0"/>
          <c:order val="0"/>
          <c:tx>
            <c:strRef>
              <c:f>Sheet1!$K$22</c:f>
              <c:strCache>
                <c:ptCount val="1"/>
                <c:pt idx="0">
                  <c:v>K0</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0"/>
            <c:trendlineLbl>
              <c:layout>
                <c:manualLayout>
                  <c:x val="-0.22737226596675417"/>
                  <c:y val="2.2053994519720569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trendlineLbl>
          </c:trendline>
          <c:xVal>
            <c:numRef>
              <c:f>Sheet1!$J$23:$J$27</c:f>
              <c:numCache>
                <c:formatCode>General</c:formatCode>
                <c:ptCount val="5"/>
                <c:pt idx="0">
                  <c:v>0</c:v>
                </c:pt>
                <c:pt idx="1">
                  <c:v>2</c:v>
                </c:pt>
                <c:pt idx="2">
                  <c:v>4</c:v>
                </c:pt>
                <c:pt idx="3">
                  <c:v>8</c:v>
                </c:pt>
                <c:pt idx="4">
                  <c:v>10</c:v>
                </c:pt>
              </c:numCache>
            </c:numRef>
          </c:xVal>
          <c:yVal>
            <c:numRef>
              <c:f>Sheet1!$K$23:$K$27</c:f>
              <c:numCache>
                <c:formatCode>General</c:formatCode>
                <c:ptCount val="5"/>
                <c:pt idx="0">
                  <c:v>0</c:v>
                </c:pt>
                <c:pt idx="1">
                  <c:v>5.9799999999999999E-2</c:v>
                </c:pt>
                <c:pt idx="2">
                  <c:v>0.1205</c:v>
                </c:pt>
                <c:pt idx="3">
                  <c:v>0.24010000000000001</c:v>
                </c:pt>
                <c:pt idx="4">
                  <c:v>0.29759999999999998</c:v>
                </c:pt>
              </c:numCache>
            </c:numRef>
          </c:yVal>
          <c:smooth val="1"/>
          <c:extLst xmlns:c16r2="http://schemas.microsoft.com/office/drawing/2015/06/chart">
            <c:ext xmlns:c16="http://schemas.microsoft.com/office/drawing/2014/chart" uri="{C3380CC4-5D6E-409C-BE32-E72D297353CC}">
              <c16:uniqueId val="{00000000-184A-4F41-B65A-1592DB2BF862}"/>
            </c:ext>
          </c:extLst>
        </c:ser>
        <c:ser>
          <c:idx val="1"/>
          <c:order val="1"/>
          <c:tx>
            <c:strRef>
              <c:f>Sheet1!$L$22</c:f>
              <c:strCache>
                <c:ptCount val="1"/>
                <c:pt idx="0">
                  <c:v>K1</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1"/>
            <c:dispEq val="0"/>
            <c:trendlineLbl>
              <c:layout>
                <c:manualLayout>
                  <c:x val="-0.22323337707786528"/>
                  <c:y val="5.5416905374137876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trendlineLbl>
          </c:trendline>
          <c:xVal>
            <c:numRef>
              <c:f>Sheet1!$J$23:$J$27</c:f>
              <c:numCache>
                <c:formatCode>General</c:formatCode>
                <c:ptCount val="5"/>
                <c:pt idx="0">
                  <c:v>0</c:v>
                </c:pt>
                <c:pt idx="1">
                  <c:v>2</c:v>
                </c:pt>
                <c:pt idx="2">
                  <c:v>4</c:v>
                </c:pt>
                <c:pt idx="3">
                  <c:v>8</c:v>
                </c:pt>
                <c:pt idx="4">
                  <c:v>10</c:v>
                </c:pt>
              </c:numCache>
            </c:numRef>
          </c:xVal>
          <c:yVal>
            <c:numRef>
              <c:f>Sheet1!$L$23:$L$27</c:f>
              <c:numCache>
                <c:formatCode>General</c:formatCode>
                <c:ptCount val="5"/>
                <c:pt idx="0">
                  <c:v>0</c:v>
                </c:pt>
                <c:pt idx="1">
                  <c:v>5.8299999999999998E-2</c:v>
                </c:pt>
                <c:pt idx="2">
                  <c:v>0.11650000000000001</c:v>
                </c:pt>
                <c:pt idx="3">
                  <c:v>0.23269999999999999</c:v>
                </c:pt>
                <c:pt idx="4">
                  <c:v>0.28889999999999999</c:v>
                </c:pt>
              </c:numCache>
            </c:numRef>
          </c:yVal>
          <c:smooth val="1"/>
          <c:extLst xmlns:c16r2="http://schemas.microsoft.com/office/drawing/2015/06/chart">
            <c:ext xmlns:c16="http://schemas.microsoft.com/office/drawing/2014/chart" uri="{C3380CC4-5D6E-409C-BE32-E72D297353CC}">
              <c16:uniqueId val="{00000001-184A-4F41-B65A-1592DB2BF862}"/>
            </c:ext>
          </c:extLst>
        </c:ser>
        <c:ser>
          <c:idx val="2"/>
          <c:order val="2"/>
          <c:tx>
            <c:strRef>
              <c:f>Sheet1!$M$22</c:f>
              <c:strCache>
                <c:ptCount val="1"/>
                <c:pt idx="0">
                  <c:v>K2</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trendline>
            <c:spPr>
              <a:ln w="19050" cap="rnd">
                <a:solidFill>
                  <a:schemeClr val="accent3"/>
                </a:solidFill>
                <a:prstDash val="sysDot"/>
              </a:ln>
              <a:effectLst/>
            </c:spPr>
            <c:trendlineType val="linear"/>
            <c:dispRSqr val="1"/>
            <c:dispEq val="0"/>
            <c:trendlineLbl>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trendlineLbl>
          </c:trendline>
          <c:xVal>
            <c:numRef>
              <c:f>Sheet1!$J$23:$J$27</c:f>
              <c:numCache>
                <c:formatCode>General</c:formatCode>
                <c:ptCount val="5"/>
                <c:pt idx="0">
                  <c:v>0</c:v>
                </c:pt>
                <c:pt idx="1">
                  <c:v>2</c:v>
                </c:pt>
                <c:pt idx="2">
                  <c:v>4</c:v>
                </c:pt>
                <c:pt idx="3">
                  <c:v>8</c:v>
                </c:pt>
                <c:pt idx="4">
                  <c:v>10</c:v>
                </c:pt>
              </c:numCache>
            </c:numRef>
          </c:xVal>
          <c:yVal>
            <c:numRef>
              <c:f>Sheet1!$M$23:$M$27</c:f>
              <c:numCache>
                <c:formatCode>General</c:formatCode>
                <c:ptCount val="5"/>
                <c:pt idx="0">
                  <c:v>0</c:v>
                </c:pt>
                <c:pt idx="1">
                  <c:v>5.7099999999999998E-2</c:v>
                </c:pt>
                <c:pt idx="2">
                  <c:v>0.11269999999999999</c:v>
                </c:pt>
                <c:pt idx="3">
                  <c:v>0.2301</c:v>
                </c:pt>
                <c:pt idx="4">
                  <c:v>0.28339999999999999</c:v>
                </c:pt>
              </c:numCache>
            </c:numRef>
          </c:yVal>
          <c:smooth val="1"/>
          <c:extLst xmlns:c16r2="http://schemas.microsoft.com/office/drawing/2015/06/chart">
            <c:ext xmlns:c16="http://schemas.microsoft.com/office/drawing/2014/chart" uri="{C3380CC4-5D6E-409C-BE32-E72D297353CC}">
              <c16:uniqueId val="{00000002-184A-4F41-B65A-1592DB2BF862}"/>
            </c:ext>
          </c:extLst>
        </c:ser>
        <c:ser>
          <c:idx val="3"/>
          <c:order val="3"/>
          <c:tx>
            <c:strRef>
              <c:f>Sheet1!$N$22</c:f>
              <c:strCache>
                <c:ptCount val="1"/>
                <c:pt idx="0">
                  <c:v>K4</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trendline>
            <c:spPr>
              <a:ln w="19050" cap="rnd">
                <a:solidFill>
                  <a:schemeClr val="accent4"/>
                </a:solidFill>
                <a:prstDash val="sysDot"/>
              </a:ln>
              <a:effectLst/>
            </c:spPr>
            <c:trendlineType val="linear"/>
            <c:dispRSqr val="1"/>
            <c:dispEq val="0"/>
            <c:trendlineLbl>
              <c:layout>
                <c:manualLayout>
                  <c:x val="-0.14267782152230971"/>
                  <c:y val="-7.6855367698327052E-3"/>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trendlineLbl>
          </c:trendline>
          <c:xVal>
            <c:numRef>
              <c:f>Sheet1!$J$23:$J$27</c:f>
              <c:numCache>
                <c:formatCode>General</c:formatCode>
                <c:ptCount val="5"/>
                <c:pt idx="0">
                  <c:v>0</c:v>
                </c:pt>
                <c:pt idx="1">
                  <c:v>2</c:v>
                </c:pt>
                <c:pt idx="2">
                  <c:v>4</c:v>
                </c:pt>
                <c:pt idx="3">
                  <c:v>8</c:v>
                </c:pt>
                <c:pt idx="4">
                  <c:v>10</c:v>
                </c:pt>
              </c:numCache>
            </c:numRef>
          </c:xVal>
          <c:yVal>
            <c:numRef>
              <c:f>Sheet1!$N$23:$N$27</c:f>
              <c:numCache>
                <c:formatCode>General</c:formatCode>
                <c:ptCount val="5"/>
                <c:pt idx="0">
                  <c:v>0</c:v>
                </c:pt>
                <c:pt idx="1">
                  <c:v>5.62E-2</c:v>
                </c:pt>
                <c:pt idx="2">
                  <c:v>0.113</c:v>
                </c:pt>
                <c:pt idx="3">
                  <c:v>0.22420000000000001</c:v>
                </c:pt>
                <c:pt idx="4">
                  <c:v>0.27929999999999999</c:v>
                </c:pt>
              </c:numCache>
            </c:numRef>
          </c:yVal>
          <c:smooth val="1"/>
          <c:extLst xmlns:c16r2="http://schemas.microsoft.com/office/drawing/2015/06/chart">
            <c:ext xmlns:c16="http://schemas.microsoft.com/office/drawing/2014/chart" uri="{C3380CC4-5D6E-409C-BE32-E72D297353CC}">
              <c16:uniqueId val="{00000003-184A-4F41-B65A-1592DB2BF862}"/>
            </c:ext>
          </c:extLst>
        </c:ser>
        <c:ser>
          <c:idx val="4"/>
          <c:order val="4"/>
          <c:tx>
            <c:strRef>
              <c:f>Sheet1!$O$22</c:f>
              <c:strCache>
                <c:ptCount val="1"/>
                <c:pt idx="0">
                  <c:v>K8</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trendline>
            <c:spPr>
              <a:ln w="19050" cap="rnd">
                <a:solidFill>
                  <a:schemeClr val="accent5"/>
                </a:solidFill>
                <a:prstDash val="sysDot"/>
              </a:ln>
              <a:effectLst/>
            </c:spPr>
            <c:trendlineType val="linear"/>
            <c:dispRSqr val="1"/>
            <c:dispEq val="0"/>
            <c:trendlineLbl>
              <c:layout>
                <c:manualLayout>
                  <c:x val="-9.126115485564304E-2"/>
                  <c:y val="1.9841453828423731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trendlineLbl>
          </c:trendline>
          <c:xVal>
            <c:numRef>
              <c:f>Sheet1!$J$23:$J$27</c:f>
              <c:numCache>
                <c:formatCode>General</c:formatCode>
                <c:ptCount val="5"/>
                <c:pt idx="0">
                  <c:v>0</c:v>
                </c:pt>
                <c:pt idx="1">
                  <c:v>2</c:v>
                </c:pt>
                <c:pt idx="2">
                  <c:v>4</c:v>
                </c:pt>
                <c:pt idx="3">
                  <c:v>8</c:v>
                </c:pt>
                <c:pt idx="4">
                  <c:v>10</c:v>
                </c:pt>
              </c:numCache>
            </c:numRef>
          </c:xVal>
          <c:yVal>
            <c:numRef>
              <c:f>Sheet1!$O$23:$O$27</c:f>
              <c:numCache>
                <c:formatCode>General</c:formatCode>
                <c:ptCount val="5"/>
                <c:pt idx="0">
                  <c:v>0</c:v>
                </c:pt>
                <c:pt idx="1">
                  <c:v>5.4600000000000003E-2</c:v>
                </c:pt>
                <c:pt idx="2">
                  <c:v>0.1075</c:v>
                </c:pt>
                <c:pt idx="3">
                  <c:v>0.21829999999999999</c:v>
                </c:pt>
                <c:pt idx="4">
                  <c:v>0.26829999999999998</c:v>
                </c:pt>
              </c:numCache>
            </c:numRef>
          </c:yVal>
          <c:smooth val="1"/>
          <c:extLst xmlns:c16r2="http://schemas.microsoft.com/office/drawing/2015/06/chart">
            <c:ext xmlns:c16="http://schemas.microsoft.com/office/drawing/2014/chart" uri="{C3380CC4-5D6E-409C-BE32-E72D297353CC}">
              <c16:uniqueId val="{00000004-184A-4F41-B65A-1592DB2BF862}"/>
            </c:ext>
          </c:extLst>
        </c:ser>
        <c:dLbls>
          <c:showLegendKey val="0"/>
          <c:showVal val="0"/>
          <c:showCatName val="0"/>
          <c:showSerName val="0"/>
          <c:showPercent val="0"/>
          <c:showBubbleSize val="0"/>
        </c:dLbls>
        <c:axId val="800564784"/>
        <c:axId val="800565344"/>
      </c:scatterChart>
      <c:valAx>
        <c:axId val="8005647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Li</a:t>
                </a:r>
                <a:r>
                  <a:rPr lang="zh-CN" altLang="en-US"/>
                  <a:t>浓度 </a:t>
                </a:r>
                <a:r>
                  <a:rPr lang="en-US" altLang="zh-CN"/>
                  <a:t>μg/mL</a:t>
                </a:r>
                <a:endParaRPr lang="zh-CN" altLang="en-US"/>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00565344"/>
        <c:crosses val="autoZero"/>
        <c:crossBetween val="midCat"/>
      </c:valAx>
      <c:valAx>
        <c:axId val="800565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吸光度</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00564784"/>
        <c:crosses val="autoZero"/>
        <c:crossBetween val="midCat"/>
      </c:valAx>
      <c:spPr>
        <a:noFill/>
        <a:ln>
          <a:noFill/>
        </a:ln>
        <a:effectLst/>
      </c:spPr>
    </c:plotArea>
    <c:legend>
      <c:legendPos val="b"/>
      <c:legendEntry>
        <c:idx val="5"/>
        <c:delete val="1"/>
      </c:legendEntry>
      <c:legendEntry>
        <c:idx val="6"/>
        <c:delete val="1"/>
      </c:legendEntry>
      <c:legendEntry>
        <c:idx val="7"/>
        <c:delete val="1"/>
      </c:legendEntry>
      <c:legendEntry>
        <c:idx val="8"/>
        <c:delete val="1"/>
      </c:legendEntry>
      <c:legendEntry>
        <c:idx val="9"/>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标准工作曲线，</a:t>
            </a:r>
            <a:r>
              <a:rPr lang="en-US" altLang="zh-CN"/>
              <a:t>0</a:t>
            </a:r>
            <a:r>
              <a:rPr lang="zh-CN" altLang="en-US">
                <a:latin typeface="宋体" panose="02010600030101010101" pitchFamily="2" charset="-122"/>
                <a:ea typeface="宋体" panose="02010600030101010101" pitchFamily="2" charset="-122"/>
              </a:rPr>
              <a:t>～</a:t>
            </a:r>
            <a:r>
              <a:rPr lang="en-US" altLang="zh-CN"/>
              <a:t>10.00μg/mL</a:t>
            </a:r>
            <a:endParaRPr lang="zh-CN" alt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scatterChart>
        <c:scatterStyle val="lineMarker"/>
        <c:varyColors val="0"/>
        <c:ser>
          <c:idx val="0"/>
          <c:order val="0"/>
          <c:tx>
            <c:strRef>
              <c:f>Sheet1!$F$64</c:f>
              <c:strCache>
                <c:ptCount val="1"/>
                <c:pt idx="0">
                  <c:v>吸光度</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trendlineLbl>
          </c:trendline>
          <c:xVal>
            <c:numRef>
              <c:f>Sheet1!$E$65:$E$71</c:f>
              <c:numCache>
                <c:formatCode>General</c:formatCode>
                <c:ptCount val="7"/>
                <c:pt idx="0">
                  <c:v>0</c:v>
                </c:pt>
                <c:pt idx="1">
                  <c:v>1</c:v>
                </c:pt>
                <c:pt idx="2">
                  <c:v>2</c:v>
                </c:pt>
                <c:pt idx="3">
                  <c:v>4</c:v>
                </c:pt>
                <c:pt idx="4">
                  <c:v>6</c:v>
                </c:pt>
                <c:pt idx="5">
                  <c:v>8</c:v>
                </c:pt>
                <c:pt idx="6">
                  <c:v>10</c:v>
                </c:pt>
              </c:numCache>
            </c:numRef>
          </c:xVal>
          <c:yVal>
            <c:numRef>
              <c:f>Sheet1!$F$65:$F$71</c:f>
              <c:numCache>
                <c:formatCode>General</c:formatCode>
                <c:ptCount val="7"/>
                <c:pt idx="0">
                  <c:v>0</c:v>
                </c:pt>
                <c:pt idx="1">
                  <c:v>2.9899999999999999E-2</c:v>
                </c:pt>
                <c:pt idx="2">
                  <c:v>6.0100000000000001E-2</c:v>
                </c:pt>
                <c:pt idx="3">
                  <c:v>0.1198</c:v>
                </c:pt>
                <c:pt idx="4">
                  <c:v>0.17899999999999999</c:v>
                </c:pt>
                <c:pt idx="5">
                  <c:v>0.23760000000000001</c:v>
                </c:pt>
                <c:pt idx="6">
                  <c:v>0.29520000000000002</c:v>
                </c:pt>
              </c:numCache>
            </c:numRef>
          </c:yVal>
          <c:smooth val="0"/>
          <c:extLst xmlns:c16r2="http://schemas.microsoft.com/office/drawing/2015/06/chart">
            <c:ext xmlns:c16="http://schemas.microsoft.com/office/drawing/2014/chart" uri="{C3380CC4-5D6E-409C-BE32-E72D297353CC}">
              <c16:uniqueId val="{00000000-0428-4337-BB9A-2060173A5226}"/>
            </c:ext>
          </c:extLst>
        </c:ser>
        <c:dLbls>
          <c:showLegendKey val="0"/>
          <c:showVal val="0"/>
          <c:showCatName val="0"/>
          <c:showSerName val="0"/>
          <c:showPercent val="0"/>
          <c:showBubbleSize val="0"/>
        </c:dLbls>
        <c:axId val="370484464"/>
        <c:axId val="370485024"/>
      </c:scatterChart>
      <c:valAx>
        <c:axId val="3704844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浓度</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70485024"/>
        <c:crosses val="autoZero"/>
        <c:crossBetween val="midCat"/>
      </c:valAx>
      <c:valAx>
        <c:axId val="370485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吸光度</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7048446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Hei"/>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SimSun"/>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941BE4CC622B44AE4A690AD520CA29" ma:contentTypeVersion="0" ma:contentTypeDescription="Create a new document." ma:contentTypeScope="" ma:versionID="7a40e87a6876d24b6263b7847abed814">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3BE3D-8F6E-446A-806C-A9B1848B052E}">
  <ds:schemaRefs>
    <ds:schemaRef ds:uri="http://schemas.microsoft.com/sharepoint/v3/contenttype/forms"/>
  </ds:schemaRefs>
</ds:datastoreItem>
</file>

<file path=customXml/itemProps2.xml><?xml version="1.0" encoding="utf-8"?>
<ds:datastoreItem xmlns:ds="http://schemas.openxmlformats.org/officeDocument/2006/customXml" ds:itemID="{3658F241-04C6-4492-9443-0A47479AC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81A6572-E7BE-4077-9C91-14BE662597D1}">
  <ds:schemaRefs>
    <ds:schemaRef ds:uri="http://schemas.microsoft.com/office/2006/metadata/properties"/>
  </ds:schemaRefs>
</ds:datastoreItem>
</file>

<file path=customXml/itemProps4.xml><?xml version="1.0" encoding="utf-8"?>
<ds:datastoreItem xmlns:ds="http://schemas.openxmlformats.org/officeDocument/2006/customXml" ds:itemID="{654BCD89-11D3-4CB0-A488-343A2FED4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4000</TotalTime>
  <Pages>18</Pages>
  <Words>2788</Words>
  <Characters>15896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CLIENT NAME</vt:lpstr>
    </vt:vector>
  </TitlesOfParts>
  <Company>GR Engineering Services Pty Ltd</Company>
  <LinksUpToDate>false</LinksUpToDate>
  <CharactersWithSpaces>18647</CharactersWithSpaces>
  <SharedDoc>false</SharedDoc>
  <HLinks>
    <vt:vector size="18" baseType="variant">
      <vt:variant>
        <vt:i4>1572918</vt:i4>
      </vt:variant>
      <vt:variant>
        <vt:i4>14</vt:i4>
      </vt:variant>
      <vt:variant>
        <vt:i4>0</vt:i4>
      </vt:variant>
      <vt:variant>
        <vt:i4>5</vt:i4>
      </vt:variant>
      <vt:variant>
        <vt:lpwstr/>
      </vt:variant>
      <vt:variant>
        <vt:lpwstr>_Toc254269616</vt:lpwstr>
      </vt:variant>
      <vt:variant>
        <vt:i4>1572918</vt:i4>
      </vt:variant>
      <vt:variant>
        <vt:i4>8</vt:i4>
      </vt:variant>
      <vt:variant>
        <vt:i4>0</vt:i4>
      </vt:variant>
      <vt:variant>
        <vt:i4>5</vt:i4>
      </vt:variant>
      <vt:variant>
        <vt:lpwstr/>
      </vt:variant>
      <vt:variant>
        <vt:lpwstr>_Toc254269615</vt:lpwstr>
      </vt:variant>
      <vt:variant>
        <vt:i4>1572918</vt:i4>
      </vt:variant>
      <vt:variant>
        <vt:i4>2</vt:i4>
      </vt:variant>
      <vt:variant>
        <vt:i4>0</vt:i4>
      </vt:variant>
      <vt:variant>
        <vt:i4>5</vt:i4>
      </vt:variant>
      <vt:variant>
        <vt:lpwstr/>
      </vt:variant>
      <vt:variant>
        <vt:lpwstr>_Toc254269614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NAME</dc:title>
  <dc:subject>GO TO CUSTOM PROPERTIES TO UPDATE</dc:subject>
  <dc:creator>sue.digby</dc:creator>
  <cp:lastModifiedBy>明帮来</cp:lastModifiedBy>
  <cp:revision>549</cp:revision>
  <cp:lastPrinted>2017-12-12T02:44:00Z</cp:lastPrinted>
  <dcterms:created xsi:type="dcterms:W3CDTF">2017-04-01T04:47:00Z</dcterms:created>
  <dcterms:modified xsi:type="dcterms:W3CDTF">2018-06-14T01:25:00Z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XXXXX </vt:lpwstr>
  </property>
  <property fmtid="{D5CDD505-2E9C-101B-9397-08002B2CF9AE}" pid="3" name="Client">
    <vt:lpwstr>Client Name</vt:lpwstr>
  </property>
  <property fmtid="{D5CDD505-2E9C-101B-9397-08002B2CF9AE}" pid="4" name="Project">
    <vt:lpwstr>Project Name</vt:lpwstr>
  </property>
  <property fmtid="{D5CDD505-2E9C-101B-9397-08002B2CF9AE}" pid="5" name="Document Title">
    <vt:lpwstr>Document Title</vt:lpwstr>
  </property>
  <property fmtid="{D5CDD505-2E9C-101B-9397-08002B2CF9AE}" pid="6" name="Revision">
    <vt:lpwstr>A</vt:lpwstr>
  </property>
  <property fmtid="{D5CDD505-2E9C-101B-9397-08002B2CF9AE}" pid="7" name="Revision Purpose">
    <vt:lpwstr>Revision Purpose</vt:lpwstr>
  </property>
  <property fmtid="{D5CDD505-2E9C-101B-9397-08002B2CF9AE}" pid="8" name="Date completed">
    <vt:lpwstr>XXX 2010</vt:lpwstr>
  </property>
  <property fmtid="{D5CDD505-2E9C-101B-9397-08002B2CF9AE}" pid="9" name="Report Author">
    <vt:lpwstr>Report Author's Name</vt:lpwstr>
  </property>
  <property fmtid="{D5CDD505-2E9C-101B-9397-08002B2CF9AE}" pid="10" name="ContentTypeId">
    <vt:lpwstr>0x010100D2941BE4CC622B44AE4A690AD520CA29</vt:lpwstr>
  </property>
</Properties>
</file>