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1A" w:rsidRPr="00E7701A" w:rsidRDefault="003C75C1" w:rsidP="00710FE7">
      <w:pPr>
        <w:adjustRightInd w:val="0"/>
        <w:snapToGrid w:val="0"/>
        <w:jc w:val="center"/>
        <w:rPr>
          <w:rFonts w:ascii="黑体" w:eastAsia="黑体" w:hAnsi="宋体"/>
          <w:sz w:val="28"/>
          <w:szCs w:val="28"/>
        </w:rPr>
      </w:pPr>
      <w:r>
        <w:rPr>
          <w:rFonts w:ascii="黑体" w:eastAsia="黑体" w:hAnsi="宋体" w:hint="eastAsia"/>
          <w:sz w:val="28"/>
          <w:szCs w:val="28"/>
        </w:rPr>
        <w:t>国家</w:t>
      </w:r>
      <w:r w:rsidR="00284FBF" w:rsidRPr="00E7701A">
        <w:rPr>
          <w:rFonts w:ascii="黑体" w:eastAsia="黑体" w:hAnsi="宋体" w:hint="eastAsia"/>
          <w:sz w:val="28"/>
          <w:szCs w:val="28"/>
        </w:rPr>
        <w:t>标准《</w:t>
      </w:r>
      <w:r w:rsidRPr="003C75C1">
        <w:rPr>
          <w:rFonts w:ascii="黑体" w:eastAsia="黑体" w:hAnsi="宋体" w:hint="eastAsia"/>
          <w:sz w:val="28"/>
          <w:szCs w:val="28"/>
        </w:rPr>
        <w:t>硅晶锭尺寸的测定 激光法</w:t>
      </w:r>
      <w:r w:rsidR="00284FBF" w:rsidRPr="00E7701A">
        <w:rPr>
          <w:rFonts w:ascii="黑体" w:eastAsia="黑体" w:hAnsi="宋体" w:hint="eastAsia"/>
          <w:sz w:val="28"/>
          <w:szCs w:val="28"/>
        </w:rPr>
        <w:t>》</w:t>
      </w:r>
    </w:p>
    <w:p w:rsidR="00501066" w:rsidRDefault="00284FBF" w:rsidP="00710FE7">
      <w:pPr>
        <w:adjustRightInd w:val="0"/>
        <w:snapToGrid w:val="0"/>
        <w:jc w:val="center"/>
        <w:rPr>
          <w:rFonts w:ascii="黑体" w:eastAsia="黑体" w:hAnsi="宋体"/>
          <w:sz w:val="28"/>
          <w:szCs w:val="28"/>
        </w:rPr>
      </w:pPr>
      <w:r w:rsidRPr="00E7701A">
        <w:rPr>
          <w:rFonts w:ascii="黑体" w:eastAsia="黑体" w:hAnsi="宋体" w:hint="eastAsia"/>
          <w:sz w:val="28"/>
          <w:szCs w:val="28"/>
        </w:rPr>
        <w:t>（</w:t>
      </w:r>
      <w:r w:rsidR="003C75C1">
        <w:rPr>
          <w:rFonts w:ascii="黑体" w:eastAsia="黑体" w:hAnsi="宋体" w:hint="eastAsia"/>
          <w:sz w:val="28"/>
          <w:szCs w:val="28"/>
        </w:rPr>
        <w:t>预审</w:t>
      </w:r>
      <w:r w:rsidRPr="00E7701A">
        <w:rPr>
          <w:rFonts w:ascii="黑体" w:eastAsia="黑体" w:hAnsi="宋体" w:hint="eastAsia"/>
          <w:sz w:val="28"/>
          <w:szCs w:val="28"/>
        </w:rPr>
        <w:t>稿）编制说明</w:t>
      </w:r>
    </w:p>
    <w:p w:rsidR="0076458D" w:rsidRPr="00E7701A" w:rsidRDefault="0076458D" w:rsidP="00710FE7">
      <w:pPr>
        <w:adjustRightInd w:val="0"/>
        <w:snapToGrid w:val="0"/>
        <w:jc w:val="center"/>
        <w:rPr>
          <w:rFonts w:ascii="黑体" w:eastAsia="黑体" w:hAnsi="宋体"/>
          <w:sz w:val="28"/>
          <w:szCs w:val="28"/>
        </w:rPr>
      </w:pPr>
    </w:p>
    <w:p w:rsidR="0087406E" w:rsidRPr="0087406E" w:rsidRDefault="00501066" w:rsidP="00710FE7">
      <w:pPr>
        <w:numPr>
          <w:ilvl w:val="0"/>
          <w:numId w:val="2"/>
        </w:numPr>
        <w:adjustRightInd w:val="0"/>
        <w:snapToGrid w:val="0"/>
        <w:spacing w:line="360" w:lineRule="auto"/>
        <w:rPr>
          <w:rFonts w:ascii="宋体" w:hAnsi="宋体"/>
          <w:sz w:val="24"/>
        </w:rPr>
      </w:pPr>
      <w:r w:rsidRPr="00A26A5E">
        <w:rPr>
          <w:rFonts w:ascii="黑体" w:eastAsia="黑体" w:hint="eastAsia"/>
          <w:sz w:val="24"/>
        </w:rPr>
        <w:t>工作简况</w:t>
      </w:r>
    </w:p>
    <w:p w:rsidR="00FC6889" w:rsidRPr="004709D0" w:rsidRDefault="006A0A20" w:rsidP="00710FE7">
      <w:pPr>
        <w:numPr>
          <w:ilvl w:val="0"/>
          <w:numId w:val="4"/>
        </w:numPr>
        <w:adjustRightInd w:val="0"/>
        <w:snapToGrid w:val="0"/>
        <w:spacing w:line="360" w:lineRule="auto"/>
        <w:rPr>
          <w:rFonts w:ascii="黑体" w:eastAsia="黑体" w:hAnsi="黑体"/>
          <w:sz w:val="24"/>
        </w:rPr>
      </w:pPr>
      <w:r w:rsidRPr="006A0A20">
        <w:rPr>
          <w:rFonts w:ascii="黑体" w:eastAsia="黑体" w:hAnsi="黑体" w:hint="eastAsia"/>
          <w:sz w:val="24"/>
        </w:rPr>
        <w:t>立项目的和意义</w:t>
      </w:r>
      <w:bookmarkStart w:id="0" w:name="OLE_LINK6"/>
      <w:bookmarkStart w:id="1" w:name="OLE_LINK7"/>
    </w:p>
    <w:p w:rsidR="00D35711" w:rsidRPr="000607CD" w:rsidRDefault="00B87AA8" w:rsidP="00D35711">
      <w:pPr>
        <w:adjustRightInd w:val="0"/>
        <w:snapToGrid w:val="0"/>
        <w:spacing w:line="360" w:lineRule="auto"/>
        <w:ind w:firstLineChars="200" w:firstLine="480"/>
        <w:rPr>
          <w:sz w:val="24"/>
        </w:rPr>
      </w:pPr>
      <w:r>
        <w:rPr>
          <w:rFonts w:hint="eastAsia"/>
          <w:sz w:val="24"/>
        </w:rPr>
        <w:t>目前全球光伏组件出货量中的</w:t>
      </w:r>
      <w:r>
        <w:rPr>
          <w:rFonts w:hint="eastAsia"/>
          <w:sz w:val="24"/>
        </w:rPr>
        <w:t>90%</w:t>
      </w:r>
      <w:proofErr w:type="gramStart"/>
      <w:r>
        <w:rPr>
          <w:rFonts w:hint="eastAsia"/>
          <w:sz w:val="24"/>
        </w:rPr>
        <w:t>以上为晶硅</w:t>
      </w:r>
      <w:proofErr w:type="gramEnd"/>
      <w:r>
        <w:rPr>
          <w:rFonts w:hint="eastAsia"/>
          <w:sz w:val="24"/>
        </w:rPr>
        <w:t>材料。其中</w:t>
      </w:r>
      <w:r w:rsidR="000A3D99">
        <w:rPr>
          <w:rFonts w:hint="eastAsia"/>
          <w:sz w:val="24"/>
        </w:rPr>
        <w:t>，</w:t>
      </w:r>
      <w:r>
        <w:rPr>
          <w:rFonts w:hint="eastAsia"/>
          <w:sz w:val="24"/>
        </w:rPr>
        <w:t>单晶</w:t>
      </w:r>
      <w:r w:rsidR="00D35711">
        <w:rPr>
          <w:rFonts w:hint="eastAsia"/>
          <w:sz w:val="24"/>
        </w:rPr>
        <w:t>组件</w:t>
      </w:r>
      <w:r>
        <w:rPr>
          <w:rFonts w:hint="eastAsia"/>
          <w:sz w:val="24"/>
        </w:rPr>
        <w:t>占</w:t>
      </w:r>
      <w:r>
        <w:rPr>
          <w:rFonts w:hint="eastAsia"/>
          <w:sz w:val="24"/>
        </w:rPr>
        <w:t>20%</w:t>
      </w:r>
      <w:r>
        <w:rPr>
          <w:rFonts w:hint="eastAsia"/>
          <w:sz w:val="24"/>
        </w:rPr>
        <w:t>左右，多晶</w:t>
      </w:r>
      <w:r w:rsidR="00D35711">
        <w:rPr>
          <w:rFonts w:hint="eastAsia"/>
          <w:sz w:val="24"/>
        </w:rPr>
        <w:t>组件</w:t>
      </w:r>
      <w:r>
        <w:rPr>
          <w:rFonts w:hint="eastAsia"/>
          <w:sz w:val="24"/>
        </w:rPr>
        <w:t>占</w:t>
      </w:r>
      <w:r>
        <w:rPr>
          <w:rFonts w:hint="eastAsia"/>
          <w:sz w:val="24"/>
        </w:rPr>
        <w:t>70%</w:t>
      </w:r>
      <w:r w:rsidR="00D35711">
        <w:rPr>
          <w:rFonts w:hint="eastAsia"/>
          <w:sz w:val="24"/>
        </w:rPr>
        <w:t>左右。在晶硅材料中，无论是单晶硅片还是多晶硅片，皆是由单晶锭或多晶</w:t>
      </w:r>
      <w:proofErr w:type="gramStart"/>
      <w:r w:rsidR="00D35711">
        <w:rPr>
          <w:rFonts w:hint="eastAsia"/>
          <w:sz w:val="24"/>
        </w:rPr>
        <w:t>锭通过</w:t>
      </w:r>
      <w:proofErr w:type="gramEnd"/>
      <w:r w:rsidR="00D35711">
        <w:rPr>
          <w:rFonts w:hint="eastAsia"/>
          <w:sz w:val="24"/>
        </w:rPr>
        <w:t>多线切</w:t>
      </w:r>
      <w:r w:rsidR="00D35711" w:rsidRPr="000607CD">
        <w:rPr>
          <w:rFonts w:hint="eastAsia"/>
          <w:sz w:val="24"/>
        </w:rPr>
        <w:t>片技术切割而成，为了获得符合规范的硅片产品，切片前需要对单晶晶锭或多晶小方锭（统称为硅晶锭）进行尺寸等外观的测量与检验。</w:t>
      </w:r>
    </w:p>
    <w:p w:rsidR="00D35711" w:rsidRPr="000607CD" w:rsidRDefault="00D35711" w:rsidP="00D35711">
      <w:pPr>
        <w:adjustRightInd w:val="0"/>
        <w:snapToGrid w:val="0"/>
        <w:spacing w:line="360" w:lineRule="auto"/>
        <w:ind w:firstLineChars="200" w:firstLine="480"/>
        <w:rPr>
          <w:sz w:val="24"/>
        </w:rPr>
      </w:pPr>
      <w:r w:rsidRPr="000607CD">
        <w:rPr>
          <w:rFonts w:hint="eastAsia"/>
          <w:sz w:val="24"/>
        </w:rPr>
        <w:t>目前，对于硅晶锭尺寸的测量，行业内普遍采用的方法为游标卡尺对硅晶锭的头、中、尾三个位置进行取点测试，如国标“</w:t>
      </w:r>
      <w:r w:rsidRPr="000607CD">
        <w:rPr>
          <w:rFonts w:hint="eastAsia"/>
          <w:sz w:val="24"/>
        </w:rPr>
        <w:t>GB/T 29054-2012</w:t>
      </w:r>
      <w:r w:rsidRPr="000607CD">
        <w:rPr>
          <w:rFonts w:hint="eastAsia"/>
          <w:sz w:val="24"/>
        </w:rPr>
        <w:t>太阳能级铸造多晶硅块”和</w:t>
      </w:r>
      <w:proofErr w:type="gramStart"/>
      <w:r w:rsidRPr="000607CD">
        <w:rPr>
          <w:rFonts w:hint="eastAsia"/>
          <w:sz w:val="24"/>
        </w:rPr>
        <w:t>”</w:t>
      </w:r>
      <w:proofErr w:type="gramEnd"/>
      <w:r w:rsidRPr="000607CD">
        <w:rPr>
          <w:rFonts w:hint="eastAsia"/>
          <w:sz w:val="24"/>
        </w:rPr>
        <w:t>GB/T 25076-2010</w:t>
      </w:r>
      <w:r w:rsidRPr="000607CD">
        <w:rPr>
          <w:rFonts w:hint="eastAsia"/>
          <w:sz w:val="24"/>
        </w:rPr>
        <w:t>太阳电池用硅单晶</w:t>
      </w:r>
      <w:proofErr w:type="gramStart"/>
      <w:r w:rsidRPr="000607CD">
        <w:rPr>
          <w:rFonts w:hint="eastAsia"/>
          <w:sz w:val="24"/>
        </w:rPr>
        <w:t>”</w:t>
      </w:r>
      <w:proofErr w:type="gramEnd"/>
      <w:r w:rsidRPr="000607CD">
        <w:rPr>
          <w:rFonts w:hint="eastAsia"/>
          <w:sz w:val="24"/>
        </w:rPr>
        <w:t>中对硅晶锭外形尺寸的检测都采用了游标卡尺的方法。在实际使用中，游标卡尺的磨损会导致测试结果的偏移，再者，游标卡尺测量还存在人为影响因素大，测量点有限等问题，这与大批量生产所要求的准确、快速、高效相违背，其中，测试点数量有限，加大了硅晶锭不良尺寸漏检的可能性。因此，国内在大批量生产的硅晶锭检验中亟待建立一种准确、快速、高效的测试方法。</w:t>
      </w:r>
    </w:p>
    <w:p w:rsidR="00921449" w:rsidRPr="000607CD" w:rsidRDefault="00D35711" w:rsidP="00317028">
      <w:pPr>
        <w:adjustRightInd w:val="0"/>
        <w:snapToGrid w:val="0"/>
        <w:spacing w:line="360" w:lineRule="auto"/>
        <w:ind w:firstLineChars="200" w:firstLine="480"/>
        <w:rPr>
          <w:sz w:val="24"/>
        </w:rPr>
      </w:pPr>
      <w:r w:rsidRPr="000607CD">
        <w:rPr>
          <w:rFonts w:hint="eastAsia"/>
          <w:sz w:val="24"/>
        </w:rPr>
        <w:t>本标准的制定将满足这一需求，且与产品标准配套，便于产品标准的实施。制定《硅晶锭尺寸的测定</w:t>
      </w:r>
      <w:r w:rsidRPr="000607CD">
        <w:rPr>
          <w:rFonts w:hint="eastAsia"/>
          <w:sz w:val="24"/>
        </w:rPr>
        <w:t xml:space="preserve"> </w:t>
      </w:r>
      <w:r w:rsidRPr="000607CD">
        <w:rPr>
          <w:rFonts w:hint="eastAsia"/>
          <w:sz w:val="24"/>
        </w:rPr>
        <w:t>激光法》的</w:t>
      </w:r>
      <w:r w:rsidR="00640F94" w:rsidRPr="000607CD">
        <w:rPr>
          <w:rFonts w:hint="eastAsia"/>
          <w:sz w:val="24"/>
        </w:rPr>
        <w:t>国家</w:t>
      </w:r>
      <w:r w:rsidRPr="000607CD">
        <w:rPr>
          <w:rFonts w:hint="eastAsia"/>
          <w:sz w:val="24"/>
        </w:rPr>
        <w:t>标准，能进一步补充硅材料产品测试标准体系，有利于规范、指导硅单晶锭、多晶锭的生产，促进产业的进步和发展。</w:t>
      </w:r>
    </w:p>
    <w:p w:rsidR="00921449" w:rsidRPr="000607CD" w:rsidRDefault="00921449" w:rsidP="00317028">
      <w:pPr>
        <w:adjustRightInd w:val="0"/>
        <w:snapToGrid w:val="0"/>
        <w:spacing w:line="360" w:lineRule="auto"/>
        <w:ind w:firstLineChars="200" w:firstLine="480"/>
        <w:rPr>
          <w:sz w:val="24"/>
        </w:rPr>
      </w:pPr>
    </w:p>
    <w:bookmarkEnd w:id="0"/>
    <w:bookmarkEnd w:id="1"/>
    <w:p w:rsidR="0087406E" w:rsidRPr="000607CD" w:rsidRDefault="0087406E" w:rsidP="00710FE7">
      <w:pPr>
        <w:numPr>
          <w:ilvl w:val="0"/>
          <w:numId w:val="4"/>
        </w:numPr>
        <w:adjustRightInd w:val="0"/>
        <w:snapToGrid w:val="0"/>
        <w:spacing w:line="360" w:lineRule="auto"/>
        <w:rPr>
          <w:rFonts w:ascii="黑体" w:eastAsia="黑体" w:hAnsi="黑体"/>
          <w:sz w:val="24"/>
        </w:rPr>
      </w:pPr>
      <w:r w:rsidRPr="000607CD">
        <w:rPr>
          <w:rFonts w:ascii="黑体" w:eastAsia="黑体" w:hAnsi="黑体" w:hint="eastAsia"/>
          <w:sz w:val="24"/>
        </w:rPr>
        <w:t>任务来源</w:t>
      </w:r>
    </w:p>
    <w:p w:rsidR="006A0A20" w:rsidRPr="000607CD" w:rsidRDefault="00E231FD" w:rsidP="00710FE7">
      <w:pPr>
        <w:adjustRightInd w:val="0"/>
        <w:snapToGrid w:val="0"/>
        <w:spacing w:line="360" w:lineRule="auto"/>
        <w:ind w:firstLineChars="200" w:firstLine="480"/>
        <w:rPr>
          <w:sz w:val="24"/>
        </w:rPr>
      </w:pPr>
      <w:r w:rsidRPr="000607CD">
        <w:rPr>
          <w:rFonts w:hint="eastAsia"/>
          <w:sz w:val="24"/>
        </w:rPr>
        <w:t>根据</w:t>
      </w:r>
      <w:r w:rsidR="00C545AF" w:rsidRPr="000607CD">
        <w:rPr>
          <w:rFonts w:hint="eastAsia"/>
          <w:sz w:val="24"/>
        </w:rPr>
        <w:t>2016</w:t>
      </w:r>
      <w:r w:rsidR="00C545AF" w:rsidRPr="000607CD">
        <w:rPr>
          <w:rFonts w:hint="eastAsia"/>
          <w:sz w:val="24"/>
        </w:rPr>
        <w:t>年</w:t>
      </w:r>
      <w:r w:rsidR="00C545AF" w:rsidRPr="000607CD">
        <w:rPr>
          <w:rFonts w:hint="eastAsia"/>
          <w:sz w:val="24"/>
        </w:rPr>
        <w:t>6</w:t>
      </w:r>
      <w:r w:rsidR="00C545AF" w:rsidRPr="000607CD">
        <w:rPr>
          <w:rFonts w:hint="eastAsia"/>
          <w:sz w:val="24"/>
        </w:rPr>
        <w:t>月</w:t>
      </w:r>
      <w:r w:rsidR="00C545AF" w:rsidRPr="000607CD">
        <w:rPr>
          <w:rFonts w:hint="eastAsia"/>
          <w:sz w:val="24"/>
        </w:rPr>
        <w:t>12</w:t>
      </w:r>
      <w:r w:rsidR="00C545AF" w:rsidRPr="000607CD">
        <w:rPr>
          <w:rFonts w:hint="eastAsia"/>
          <w:sz w:val="24"/>
        </w:rPr>
        <w:t>日</w:t>
      </w:r>
      <w:r w:rsidRPr="000607CD">
        <w:rPr>
          <w:rFonts w:hint="eastAsia"/>
          <w:sz w:val="24"/>
        </w:rPr>
        <w:t>《</w:t>
      </w:r>
      <w:r w:rsidR="00C545AF" w:rsidRPr="000607CD">
        <w:rPr>
          <w:rFonts w:hint="eastAsia"/>
          <w:sz w:val="24"/>
        </w:rPr>
        <w:t>国家标准委关于下达</w:t>
      </w:r>
      <w:r w:rsidR="00C545AF" w:rsidRPr="000607CD">
        <w:rPr>
          <w:rFonts w:hint="eastAsia"/>
          <w:sz w:val="24"/>
        </w:rPr>
        <w:t>2016</w:t>
      </w:r>
      <w:r w:rsidR="00C545AF" w:rsidRPr="000607CD">
        <w:rPr>
          <w:rFonts w:hint="eastAsia"/>
          <w:sz w:val="24"/>
        </w:rPr>
        <w:t>年第一批国家标准制修订计划的通知</w:t>
      </w:r>
      <w:r w:rsidRPr="000607CD">
        <w:rPr>
          <w:rFonts w:hint="eastAsia"/>
          <w:sz w:val="24"/>
        </w:rPr>
        <w:t>》（</w:t>
      </w:r>
      <w:proofErr w:type="gramStart"/>
      <w:r w:rsidR="00C545AF" w:rsidRPr="000607CD">
        <w:rPr>
          <w:rFonts w:hint="eastAsia"/>
          <w:sz w:val="24"/>
        </w:rPr>
        <w:t>国标委综合</w:t>
      </w:r>
      <w:proofErr w:type="gramEnd"/>
      <w:r w:rsidR="00C545AF" w:rsidRPr="000607CD">
        <w:rPr>
          <w:rFonts w:hint="eastAsia"/>
          <w:sz w:val="24"/>
        </w:rPr>
        <w:t>[</w:t>
      </w:r>
      <w:r w:rsidR="00C545AF" w:rsidRPr="000607CD">
        <w:rPr>
          <w:sz w:val="24"/>
        </w:rPr>
        <w:t>2016</w:t>
      </w:r>
      <w:r w:rsidR="00C545AF" w:rsidRPr="000607CD">
        <w:rPr>
          <w:rFonts w:hint="eastAsia"/>
          <w:sz w:val="24"/>
        </w:rPr>
        <w:t>]</w:t>
      </w:r>
      <w:r w:rsidR="00C545AF" w:rsidRPr="000607CD">
        <w:rPr>
          <w:sz w:val="24"/>
        </w:rPr>
        <w:t xml:space="preserve"> 39</w:t>
      </w:r>
      <w:r w:rsidR="00C545AF" w:rsidRPr="000607CD">
        <w:rPr>
          <w:rFonts w:hint="eastAsia"/>
          <w:sz w:val="24"/>
        </w:rPr>
        <w:t>号</w:t>
      </w:r>
      <w:r w:rsidRPr="000607CD">
        <w:rPr>
          <w:rFonts w:hint="eastAsia"/>
          <w:sz w:val="24"/>
        </w:rPr>
        <w:t>）的要求，由</w:t>
      </w:r>
      <w:r w:rsidR="00FE17F6" w:rsidRPr="000607CD">
        <w:rPr>
          <w:rFonts w:hint="eastAsia"/>
          <w:sz w:val="24"/>
        </w:rPr>
        <w:t>苏州协鑫光伏科技有限公司</w:t>
      </w:r>
      <w:r w:rsidRPr="000607CD">
        <w:rPr>
          <w:rFonts w:hint="eastAsia"/>
          <w:sz w:val="24"/>
        </w:rPr>
        <w:t>负责《</w:t>
      </w:r>
      <w:r w:rsidR="00FE17F6" w:rsidRPr="000607CD">
        <w:rPr>
          <w:rFonts w:hint="eastAsia"/>
          <w:sz w:val="24"/>
        </w:rPr>
        <w:t>硅晶锭尺寸的测定</w:t>
      </w:r>
      <w:r w:rsidR="00FE17F6" w:rsidRPr="000607CD">
        <w:rPr>
          <w:rFonts w:hint="eastAsia"/>
          <w:sz w:val="24"/>
        </w:rPr>
        <w:t xml:space="preserve"> </w:t>
      </w:r>
      <w:r w:rsidR="00FE17F6" w:rsidRPr="000607CD">
        <w:rPr>
          <w:rFonts w:hint="eastAsia"/>
          <w:sz w:val="24"/>
        </w:rPr>
        <w:t>激光法</w:t>
      </w:r>
      <w:r w:rsidRPr="000607CD">
        <w:rPr>
          <w:rFonts w:hint="eastAsia"/>
          <w:sz w:val="24"/>
        </w:rPr>
        <w:t>》的编制，</w:t>
      </w:r>
      <w:r w:rsidR="00FC6889" w:rsidRPr="000607CD">
        <w:rPr>
          <w:rFonts w:hint="eastAsia"/>
          <w:sz w:val="24"/>
        </w:rPr>
        <w:t>项目编号：</w:t>
      </w:r>
      <w:r w:rsidR="00FE17F6" w:rsidRPr="000607CD">
        <w:rPr>
          <w:sz w:val="24"/>
        </w:rPr>
        <w:t>20160588-T-469</w:t>
      </w:r>
      <w:r w:rsidRPr="000607CD">
        <w:rPr>
          <w:rFonts w:hint="eastAsia"/>
          <w:sz w:val="24"/>
        </w:rPr>
        <w:t>，要求</w:t>
      </w:r>
      <w:r w:rsidRPr="000607CD">
        <w:rPr>
          <w:rFonts w:hint="eastAsia"/>
          <w:sz w:val="24"/>
        </w:rPr>
        <w:t>201</w:t>
      </w:r>
      <w:r w:rsidR="00FE17F6" w:rsidRPr="000607CD">
        <w:rPr>
          <w:sz w:val="24"/>
        </w:rPr>
        <w:t>8</w:t>
      </w:r>
      <w:r w:rsidRPr="000607CD">
        <w:rPr>
          <w:rFonts w:hint="eastAsia"/>
          <w:sz w:val="24"/>
        </w:rPr>
        <w:t>年完成</w:t>
      </w:r>
      <w:r w:rsidR="00850B6E" w:rsidRPr="000607CD">
        <w:rPr>
          <w:rFonts w:hint="eastAsia"/>
          <w:sz w:val="24"/>
        </w:rPr>
        <w:t>。</w:t>
      </w:r>
      <w:r w:rsidR="004709D0" w:rsidRPr="000607CD">
        <w:rPr>
          <w:rFonts w:hint="eastAsia"/>
          <w:sz w:val="24"/>
        </w:rPr>
        <w:t>201</w:t>
      </w:r>
      <w:r w:rsidR="00FE17F6" w:rsidRPr="000607CD">
        <w:rPr>
          <w:sz w:val="24"/>
        </w:rPr>
        <w:t>6</w:t>
      </w:r>
      <w:r w:rsidR="004709D0" w:rsidRPr="000607CD">
        <w:rPr>
          <w:rFonts w:hint="eastAsia"/>
          <w:sz w:val="24"/>
        </w:rPr>
        <w:t>年</w:t>
      </w:r>
      <w:r w:rsidR="00FE17F6" w:rsidRPr="000607CD">
        <w:rPr>
          <w:sz w:val="24"/>
        </w:rPr>
        <w:t>6</w:t>
      </w:r>
      <w:r w:rsidR="004709D0" w:rsidRPr="000607CD">
        <w:rPr>
          <w:rFonts w:hint="eastAsia"/>
          <w:sz w:val="24"/>
        </w:rPr>
        <w:t>月在</w:t>
      </w:r>
      <w:r w:rsidR="00FE17F6" w:rsidRPr="000607CD">
        <w:rPr>
          <w:rFonts w:hint="eastAsia"/>
          <w:sz w:val="24"/>
        </w:rPr>
        <w:t>湖北宜昌</w:t>
      </w:r>
      <w:r w:rsidR="004709D0" w:rsidRPr="000607CD">
        <w:rPr>
          <w:rFonts w:hint="eastAsia"/>
          <w:sz w:val="24"/>
        </w:rPr>
        <w:t>召开</w:t>
      </w:r>
      <w:r w:rsidRPr="000607CD">
        <w:rPr>
          <w:rFonts w:hint="eastAsia"/>
          <w:sz w:val="24"/>
        </w:rPr>
        <w:t>的任务落实会上</w:t>
      </w:r>
      <w:r w:rsidR="004709D0" w:rsidRPr="000607CD">
        <w:rPr>
          <w:rFonts w:hint="eastAsia"/>
          <w:sz w:val="24"/>
        </w:rPr>
        <w:t>中，</w:t>
      </w:r>
      <w:r w:rsidR="00391C62" w:rsidRPr="000607CD">
        <w:rPr>
          <w:rFonts w:hint="eastAsia"/>
          <w:sz w:val="24"/>
        </w:rPr>
        <w:t>经过</w:t>
      </w:r>
      <w:r w:rsidR="00850B6E" w:rsidRPr="000607CD">
        <w:rPr>
          <w:rFonts w:hint="eastAsia"/>
          <w:sz w:val="24"/>
        </w:rPr>
        <w:t>与会的行业技术人员讨论，决定将</w:t>
      </w:r>
      <w:r w:rsidR="00FE17F6" w:rsidRPr="000607CD">
        <w:rPr>
          <w:rFonts w:hint="eastAsia"/>
          <w:sz w:val="24"/>
        </w:rPr>
        <w:t>硅晶锭尺寸的测定</w:t>
      </w:r>
      <w:r w:rsidR="00FE17F6" w:rsidRPr="000607CD">
        <w:rPr>
          <w:rFonts w:hint="eastAsia"/>
          <w:sz w:val="24"/>
        </w:rPr>
        <w:t xml:space="preserve"> </w:t>
      </w:r>
      <w:r w:rsidR="00FE17F6" w:rsidRPr="000607CD">
        <w:rPr>
          <w:rFonts w:hint="eastAsia"/>
          <w:sz w:val="24"/>
        </w:rPr>
        <w:t>激光法纳入标准起草</w:t>
      </w:r>
      <w:r w:rsidR="004709D0" w:rsidRPr="000607CD">
        <w:rPr>
          <w:rFonts w:hint="eastAsia"/>
          <w:sz w:val="24"/>
        </w:rPr>
        <w:t>。</w:t>
      </w:r>
    </w:p>
    <w:p w:rsidR="00D35711" w:rsidRPr="000607CD" w:rsidRDefault="00D35711" w:rsidP="00710FE7">
      <w:pPr>
        <w:adjustRightInd w:val="0"/>
        <w:snapToGrid w:val="0"/>
        <w:spacing w:line="360" w:lineRule="auto"/>
        <w:ind w:firstLineChars="200" w:firstLine="480"/>
        <w:rPr>
          <w:sz w:val="24"/>
        </w:rPr>
      </w:pPr>
    </w:p>
    <w:p w:rsidR="0087406E" w:rsidRPr="000607CD" w:rsidRDefault="0087406E" w:rsidP="00710FE7">
      <w:pPr>
        <w:numPr>
          <w:ilvl w:val="0"/>
          <w:numId w:val="4"/>
        </w:numPr>
        <w:adjustRightInd w:val="0"/>
        <w:snapToGrid w:val="0"/>
        <w:spacing w:line="360" w:lineRule="auto"/>
        <w:rPr>
          <w:rFonts w:ascii="黑体" w:eastAsia="黑体" w:hAnsi="黑体"/>
          <w:sz w:val="24"/>
        </w:rPr>
      </w:pPr>
      <w:r w:rsidRPr="000607CD">
        <w:rPr>
          <w:rFonts w:ascii="黑体" w:eastAsia="黑体" w:hAnsi="黑体" w:hint="eastAsia"/>
          <w:sz w:val="24"/>
        </w:rPr>
        <w:t>项目承担单位</w:t>
      </w:r>
      <w:r w:rsidR="00E231FD" w:rsidRPr="000607CD">
        <w:rPr>
          <w:rFonts w:ascii="黑体" w:eastAsia="黑体" w:hAnsi="黑体" w:hint="eastAsia"/>
          <w:sz w:val="24"/>
        </w:rPr>
        <w:t>概况</w:t>
      </w:r>
    </w:p>
    <w:p w:rsidR="00021C2F" w:rsidRPr="000607CD" w:rsidRDefault="001C708C" w:rsidP="00021C2F">
      <w:pPr>
        <w:adjustRightInd w:val="0"/>
        <w:snapToGrid w:val="0"/>
        <w:spacing w:line="360" w:lineRule="auto"/>
        <w:ind w:firstLineChars="200" w:firstLine="480"/>
        <w:rPr>
          <w:sz w:val="24"/>
        </w:rPr>
      </w:pPr>
      <w:r w:rsidRPr="000607CD">
        <w:rPr>
          <w:rFonts w:hint="eastAsia"/>
          <w:sz w:val="24"/>
        </w:rPr>
        <w:t>本项目</w:t>
      </w:r>
      <w:r w:rsidR="00E231FD" w:rsidRPr="000607CD">
        <w:rPr>
          <w:rFonts w:hint="eastAsia"/>
          <w:sz w:val="24"/>
        </w:rPr>
        <w:t>承</w:t>
      </w:r>
      <w:proofErr w:type="gramStart"/>
      <w:r w:rsidR="00E231FD" w:rsidRPr="000607CD">
        <w:rPr>
          <w:rFonts w:hint="eastAsia"/>
          <w:sz w:val="24"/>
        </w:rPr>
        <w:t>研</w:t>
      </w:r>
      <w:proofErr w:type="gramEnd"/>
      <w:r w:rsidR="00E231FD" w:rsidRPr="000607CD">
        <w:rPr>
          <w:rFonts w:hint="eastAsia"/>
          <w:sz w:val="24"/>
        </w:rPr>
        <w:t>单位</w:t>
      </w:r>
      <w:r w:rsidR="00427A6C" w:rsidRPr="000607CD">
        <w:rPr>
          <w:rFonts w:hint="eastAsia"/>
          <w:sz w:val="24"/>
        </w:rPr>
        <w:t>苏州协鑫光伏科技有限公司</w:t>
      </w:r>
      <w:r w:rsidR="00021C2F" w:rsidRPr="000607CD">
        <w:rPr>
          <w:rFonts w:hint="eastAsia"/>
          <w:sz w:val="24"/>
        </w:rPr>
        <w:t>。苏州协鑫光伏科技有限公司于</w:t>
      </w:r>
      <w:r w:rsidR="00021C2F" w:rsidRPr="000607CD">
        <w:rPr>
          <w:rFonts w:hint="eastAsia"/>
          <w:sz w:val="24"/>
        </w:rPr>
        <w:t>2010</w:t>
      </w:r>
      <w:r w:rsidR="00021C2F" w:rsidRPr="000607CD">
        <w:rPr>
          <w:rFonts w:hint="eastAsia"/>
          <w:sz w:val="24"/>
        </w:rPr>
        <w:t>年</w:t>
      </w:r>
      <w:r w:rsidR="00021C2F" w:rsidRPr="000607CD">
        <w:rPr>
          <w:rFonts w:hint="eastAsia"/>
          <w:sz w:val="24"/>
        </w:rPr>
        <w:t>5</w:t>
      </w:r>
      <w:r w:rsidR="00021C2F" w:rsidRPr="000607CD">
        <w:rPr>
          <w:rFonts w:hint="eastAsia"/>
          <w:sz w:val="24"/>
        </w:rPr>
        <w:t>月</w:t>
      </w:r>
      <w:r w:rsidR="00021C2F" w:rsidRPr="000607CD">
        <w:rPr>
          <w:rFonts w:hint="eastAsia"/>
          <w:sz w:val="24"/>
        </w:rPr>
        <w:t>13</w:t>
      </w:r>
      <w:r w:rsidR="00021C2F" w:rsidRPr="000607CD">
        <w:rPr>
          <w:rFonts w:hint="eastAsia"/>
          <w:sz w:val="24"/>
        </w:rPr>
        <w:t>日成立，是香港上市公司保利协</w:t>
      </w:r>
      <w:proofErr w:type="gramStart"/>
      <w:r w:rsidR="00021C2F" w:rsidRPr="000607CD">
        <w:rPr>
          <w:rFonts w:hint="eastAsia"/>
          <w:sz w:val="24"/>
        </w:rPr>
        <w:t>鑫</w:t>
      </w:r>
      <w:proofErr w:type="gramEnd"/>
      <w:r w:rsidR="00021C2F" w:rsidRPr="000607CD">
        <w:rPr>
          <w:rFonts w:hint="eastAsia"/>
          <w:sz w:val="24"/>
        </w:rPr>
        <w:t>能源控股有限公司（股票代号：</w:t>
      </w:r>
      <w:r w:rsidR="00021C2F" w:rsidRPr="000607CD">
        <w:rPr>
          <w:rFonts w:hint="eastAsia"/>
          <w:sz w:val="24"/>
        </w:rPr>
        <w:t>3800.HK</w:t>
      </w:r>
      <w:r w:rsidR="00021C2F" w:rsidRPr="000607CD">
        <w:rPr>
          <w:rFonts w:hint="eastAsia"/>
          <w:sz w:val="24"/>
        </w:rPr>
        <w:t>）全资控股的从事高纯多晶硅切片、单晶硅切片生产的新能源企业。作为入驻江苏省光</w:t>
      </w:r>
      <w:proofErr w:type="gramStart"/>
      <w:r w:rsidR="00021C2F" w:rsidRPr="000607CD">
        <w:rPr>
          <w:rFonts w:hint="eastAsia"/>
          <w:sz w:val="24"/>
        </w:rPr>
        <w:t>伏产业</w:t>
      </w:r>
      <w:proofErr w:type="gramEnd"/>
      <w:r w:rsidR="00021C2F" w:rsidRPr="000607CD">
        <w:rPr>
          <w:rFonts w:hint="eastAsia"/>
          <w:sz w:val="24"/>
        </w:rPr>
        <w:t>园的龙头企业，拥有集团自产硅料、价格优惠品质稳定的辅料供应、良好的品牌效应、精湛的</w:t>
      </w:r>
      <w:r w:rsidR="00021C2F" w:rsidRPr="000607CD">
        <w:rPr>
          <w:rFonts w:hint="eastAsia"/>
          <w:sz w:val="24"/>
        </w:rPr>
        <w:lastRenderedPageBreak/>
        <w:t>研发及生产技术、优秀的行业人才团队、国内一流的客户群等多方优势，目前已经成为国际技术领先的太阳能硅片生产厂商，单体产能排在国际前列。公司员工人数</w:t>
      </w:r>
      <w:r w:rsidR="00021C2F" w:rsidRPr="000607CD">
        <w:rPr>
          <w:rFonts w:hint="eastAsia"/>
          <w:sz w:val="24"/>
        </w:rPr>
        <w:t>1200</w:t>
      </w:r>
      <w:r w:rsidR="00021C2F" w:rsidRPr="000607CD">
        <w:rPr>
          <w:rFonts w:hint="eastAsia"/>
          <w:sz w:val="24"/>
        </w:rPr>
        <w:t>人左右，产品除在国内（含台湾）销售外，主要还销往日本、韩国、马来西亚、美国等国家和地区。</w:t>
      </w:r>
    </w:p>
    <w:p w:rsidR="00021C2F" w:rsidRPr="000607CD" w:rsidRDefault="00021C2F" w:rsidP="00021C2F">
      <w:pPr>
        <w:adjustRightInd w:val="0"/>
        <w:snapToGrid w:val="0"/>
        <w:spacing w:line="360" w:lineRule="auto"/>
        <w:rPr>
          <w:sz w:val="24"/>
        </w:rPr>
      </w:pPr>
    </w:p>
    <w:p w:rsidR="0087406E" w:rsidRPr="000607CD" w:rsidRDefault="00501066" w:rsidP="00021C2F">
      <w:pPr>
        <w:numPr>
          <w:ilvl w:val="0"/>
          <w:numId w:val="4"/>
        </w:numPr>
        <w:adjustRightInd w:val="0"/>
        <w:snapToGrid w:val="0"/>
        <w:spacing w:line="360" w:lineRule="auto"/>
        <w:rPr>
          <w:rFonts w:ascii="黑体" w:eastAsia="黑体" w:hAnsi="黑体"/>
          <w:sz w:val="24"/>
        </w:rPr>
      </w:pPr>
      <w:r w:rsidRPr="000607CD">
        <w:rPr>
          <w:rFonts w:ascii="黑体" w:eastAsia="黑体" w:hAnsi="黑体" w:hint="eastAsia"/>
          <w:sz w:val="24"/>
        </w:rPr>
        <w:t>主要工作过程</w:t>
      </w:r>
    </w:p>
    <w:p w:rsidR="00A33FE4" w:rsidRPr="000607CD" w:rsidRDefault="00E06CC0" w:rsidP="00710FE7">
      <w:pPr>
        <w:adjustRightInd w:val="0"/>
        <w:snapToGrid w:val="0"/>
        <w:spacing w:line="360" w:lineRule="auto"/>
        <w:ind w:firstLineChars="200" w:firstLine="480"/>
        <w:rPr>
          <w:sz w:val="24"/>
        </w:rPr>
      </w:pPr>
      <w:r w:rsidRPr="000607CD">
        <w:rPr>
          <w:rFonts w:hint="eastAsia"/>
          <w:sz w:val="24"/>
        </w:rPr>
        <w:t>本项目在下达计划</w:t>
      </w:r>
      <w:r w:rsidR="0007225F" w:rsidRPr="000607CD">
        <w:rPr>
          <w:rFonts w:hint="eastAsia"/>
          <w:sz w:val="24"/>
        </w:rPr>
        <w:t>之日起，</w:t>
      </w:r>
      <w:r w:rsidR="005C76FC" w:rsidRPr="000607CD">
        <w:rPr>
          <w:rFonts w:hint="eastAsia"/>
          <w:sz w:val="24"/>
        </w:rPr>
        <w:t>在</w:t>
      </w:r>
      <w:r w:rsidR="0004378C" w:rsidRPr="000607CD">
        <w:rPr>
          <w:rFonts w:hint="eastAsia"/>
          <w:sz w:val="24"/>
        </w:rPr>
        <w:t>苏州协鑫光伏科技有限公司</w:t>
      </w:r>
      <w:r w:rsidR="005C76FC" w:rsidRPr="000607CD">
        <w:rPr>
          <w:rFonts w:hint="eastAsia"/>
          <w:sz w:val="24"/>
        </w:rPr>
        <w:t>内部召开了关于标准起草的工作会议，布置了标准起草的相关工作，产品测试和数据收集等工作</w:t>
      </w:r>
      <w:r w:rsidR="00A33FE4" w:rsidRPr="000607CD">
        <w:rPr>
          <w:rFonts w:hint="eastAsia"/>
          <w:sz w:val="24"/>
        </w:rPr>
        <w:t>。</w:t>
      </w:r>
      <w:r w:rsidR="00A25AB1" w:rsidRPr="000607CD">
        <w:rPr>
          <w:sz w:val="24"/>
        </w:rPr>
        <w:t>201</w:t>
      </w:r>
      <w:r w:rsidR="0004378C" w:rsidRPr="000607CD">
        <w:rPr>
          <w:rFonts w:hint="eastAsia"/>
          <w:sz w:val="24"/>
        </w:rPr>
        <w:t>6</w:t>
      </w:r>
      <w:r w:rsidR="00A25AB1" w:rsidRPr="000607CD">
        <w:rPr>
          <w:sz w:val="24"/>
        </w:rPr>
        <w:t>年</w:t>
      </w:r>
      <w:r w:rsidR="0004378C" w:rsidRPr="000607CD">
        <w:rPr>
          <w:sz w:val="24"/>
        </w:rPr>
        <w:t>6</w:t>
      </w:r>
      <w:r w:rsidR="00A25AB1" w:rsidRPr="000607CD">
        <w:rPr>
          <w:sz w:val="24"/>
        </w:rPr>
        <w:t>月</w:t>
      </w:r>
      <w:r w:rsidR="0004378C" w:rsidRPr="000607CD">
        <w:rPr>
          <w:rFonts w:hint="eastAsia"/>
          <w:sz w:val="24"/>
        </w:rPr>
        <w:t>23</w:t>
      </w:r>
      <w:r w:rsidR="00A25AB1" w:rsidRPr="000607CD">
        <w:rPr>
          <w:sz w:val="24"/>
        </w:rPr>
        <w:t>日，</w:t>
      </w:r>
      <w:r w:rsidR="00A25AB1" w:rsidRPr="000607CD">
        <w:rPr>
          <w:rFonts w:hint="eastAsia"/>
          <w:sz w:val="24"/>
        </w:rPr>
        <w:t>由</w:t>
      </w:r>
      <w:r w:rsidR="00A25AB1" w:rsidRPr="000607CD">
        <w:rPr>
          <w:sz w:val="24"/>
        </w:rPr>
        <w:t>全国有色金属标准化技术委员会</w:t>
      </w:r>
      <w:r w:rsidR="00A25AB1" w:rsidRPr="000607CD">
        <w:rPr>
          <w:rFonts w:hint="eastAsia"/>
          <w:sz w:val="24"/>
        </w:rPr>
        <w:t>主持</w:t>
      </w:r>
      <w:r w:rsidR="00A25AB1" w:rsidRPr="000607CD">
        <w:rPr>
          <w:sz w:val="24"/>
        </w:rPr>
        <w:t>在</w:t>
      </w:r>
      <w:r w:rsidR="0004378C" w:rsidRPr="000607CD">
        <w:rPr>
          <w:rFonts w:hint="eastAsia"/>
          <w:sz w:val="24"/>
        </w:rPr>
        <w:t>湖北宜昌</w:t>
      </w:r>
      <w:r w:rsidR="00A25AB1" w:rsidRPr="000607CD">
        <w:rPr>
          <w:rFonts w:hint="eastAsia"/>
          <w:sz w:val="24"/>
        </w:rPr>
        <w:t>召开了《</w:t>
      </w:r>
      <w:r w:rsidR="0004378C" w:rsidRPr="000607CD">
        <w:rPr>
          <w:rFonts w:hint="eastAsia"/>
          <w:sz w:val="24"/>
        </w:rPr>
        <w:t>硅晶锭尺寸的测定</w:t>
      </w:r>
      <w:r w:rsidR="0004378C" w:rsidRPr="000607CD">
        <w:rPr>
          <w:rFonts w:hint="eastAsia"/>
          <w:sz w:val="24"/>
        </w:rPr>
        <w:t xml:space="preserve"> </w:t>
      </w:r>
      <w:r w:rsidR="0004378C" w:rsidRPr="000607CD">
        <w:rPr>
          <w:rFonts w:hint="eastAsia"/>
          <w:sz w:val="24"/>
        </w:rPr>
        <w:t>激光法》国家</w:t>
      </w:r>
      <w:r w:rsidR="00A25AB1" w:rsidRPr="000607CD">
        <w:rPr>
          <w:rFonts w:hint="eastAsia"/>
          <w:sz w:val="24"/>
        </w:rPr>
        <w:t>标准</w:t>
      </w:r>
      <w:r w:rsidR="00A33FE4" w:rsidRPr="000607CD">
        <w:rPr>
          <w:rFonts w:hint="eastAsia"/>
          <w:sz w:val="24"/>
        </w:rPr>
        <w:t>任务落实会</w:t>
      </w:r>
      <w:r w:rsidR="00A25AB1" w:rsidRPr="000607CD">
        <w:rPr>
          <w:rFonts w:hint="eastAsia"/>
          <w:sz w:val="24"/>
        </w:rPr>
        <w:t>，会议上对标准的起草任务进行</w:t>
      </w:r>
      <w:r w:rsidR="00A33FE4" w:rsidRPr="000607CD">
        <w:rPr>
          <w:rFonts w:hint="eastAsia"/>
          <w:sz w:val="24"/>
        </w:rPr>
        <w:t>确定</w:t>
      </w:r>
      <w:r w:rsidR="00A25AB1" w:rsidRPr="000607CD">
        <w:rPr>
          <w:rFonts w:hint="eastAsia"/>
          <w:sz w:val="24"/>
        </w:rPr>
        <w:t>，成立了标准编制组，确定了</w:t>
      </w:r>
      <w:r w:rsidR="00A33FE4" w:rsidRPr="000607CD">
        <w:rPr>
          <w:rFonts w:hint="eastAsia"/>
          <w:sz w:val="24"/>
        </w:rPr>
        <w:t>时间进度安排和主要内容等</w:t>
      </w:r>
      <w:r w:rsidR="00A25AB1" w:rsidRPr="000607CD">
        <w:rPr>
          <w:rFonts w:hint="eastAsia"/>
          <w:sz w:val="24"/>
        </w:rPr>
        <w:t>。</w:t>
      </w:r>
    </w:p>
    <w:p w:rsidR="00A33FE4" w:rsidRPr="000607CD" w:rsidRDefault="00A25AB1" w:rsidP="007A53B4">
      <w:pPr>
        <w:adjustRightInd w:val="0"/>
        <w:snapToGrid w:val="0"/>
        <w:spacing w:line="360" w:lineRule="auto"/>
        <w:ind w:firstLineChars="200" w:firstLine="480"/>
        <w:rPr>
          <w:sz w:val="24"/>
        </w:rPr>
      </w:pPr>
      <w:r w:rsidRPr="000607CD">
        <w:rPr>
          <w:noProof/>
          <w:kern w:val="0"/>
          <w:sz w:val="24"/>
        </w:rPr>
        <w:t>201</w:t>
      </w:r>
      <w:r w:rsidR="0004378C" w:rsidRPr="000607CD">
        <w:rPr>
          <w:noProof/>
          <w:kern w:val="0"/>
          <w:sz w:val="24"/>
        </w:rPr>
        <w:t>6</w:t>
      </w:r>
      <w:r w:rsidRPr="000607CD">
        <w:rPr>
          <w:noProof/>
          <w:kern w:val="0"/>
          <w:sz w:val="24"/>
        </w:rPr>
        <w:t>年</w:t>
      </w:r>
      <w:r w:rsidR="0004378C" w:rsidRPr="000607CD">
        <w:rPr>
          <w:noProof/>
          <w:kern w:val="0"/>
          <w:sz w:val="24"/>
        </w:rPr>
        <w:t>6</w:t>
      </w:r>
      <w:r w:rsidRPr="000607CD">
        <w:rPr>
          <w:noProof/>
          <w:kern w:val="0"/>
          <w:sz w:val="24"/>
        </w:rPr>
        <w:t>月～</w:t>
      </w:r>
      <w:r w:rsidR="00DE4E99" w:rsidRPr="000607CD">
        <w:rPr>
          <w:noProof/>
          <w:kern w:val="0"/>
          <w:sz w:val="24"/>
        </w:rPr>
        <w:t>201</w:t>
      </w:r>
      <w:r w:rsidR="0004378C" w:rsidRPr="000607CD">
        <w:rPr>
          <w:noProof/>
          <w:kern w:val="0"/>
          <w:sz w:val="24"/>
        </w:rPr>
        <w:t>6</w:t>
      </w:r>
      <w:r w:rsidR="00DE4E99" w:rsidRPr="000607CD">
        <w:rPr>
          <w:noProof/>
          <w:kern w:val="0"/>
          <w:sz w:val="24"/>
        </w:rPr>
        <w:t>年</w:t>
      </w:r>
      <w:r w:rsidR="0004378C" w:rsidRPr="000607CD">
        <w:rPr>
          <w:noProof/>
          <w:kern w:val="0"/>
          <w:sz w:val="24"/>
        </w:rPr>
        <w:t>9</w:t>
      </w:r>
      <w:r w:rsidRPr="000607CD">
        <w:rPr>
          <w:noProof/>
          <w:kern w:val="0"/>
          <w:sz w:val="24"/>
        </w:rPr>
        <w:t>月，编制组根据</w:t>
      </w:r>
      <w:r w:rsidR="0004378C" w:rsidRPr="000607CD">
        <w:rPr>
          <w:rFonts w:hint="eastAsia"/>
          <w:noProof/>
          <w:kern w:val="0"/>
          <w:sz w:val="24"/>
        </w:rPr>
        <w:t>湖北宜昌</w:t>
      </w:r>
      <w:r w:rsidRPr="000607CD">
        <w:rPr>
          <w:noProof/>
          <w:kern w:val="0"/>
          <w:sz w:val="24"/>
        </w:rPr>
        <w:t>任务落实会确定的起草原则，对我国目前</w:t>
      </w:r>
      <w:r w:rsidR="0004378C" w:rsidRPr="000607CD">
        <w:rPr>
          <w:rFonts w:hint="eastAsia"/>
          <w:noProof/>
          <w:kern w:val="0"/>
          <w:sz w:val="24"/>
        </w:rPr>
        <w:t>光伏行业</w:t>
      </w:r>
      <w:r w:rsidRPr="000607CD">
        <w:rPr>
          <w:noProof/>
          <w:kern w:val="0"/>
          <w:sz w:val="24"/>
        </w:rPr>
        <w:t>生产</w:t>
      </w:r>
      <w:r w:rsidR="00E06CC0" w:rsidRPr="000607CD">
        <w:rPr>
          <w:noProof/>
          <w:kern w:val="0"/>
          <w:sz w:val="24"/>
        </w:rPr>
        <w:t>硅单晶</w:t>
      </w:r>
      <w:r w:rsidR="00E06CC0" w:rsidRPr="000607CD">
        <w:rPr>
          <w:rFonts w:hint="eastAsia"/>
          <w:noProof/>
          <w:kern w:val="0"/>
          <w:sz w:val="24"/>
        </w:rPr>
        <w:t>产品</w:t>
      </w:r>
      <w:r w:rsidR="00DE4E99" w:rsidRPr="000607CD">
        <w:rPr>
          <w:noProof/>
          <w:kern w:val="0"/>
          <w:sz w:val="24"/>
        </w:rPr>
        <w:t>的</w:t>
      </w:r>
      <w:r w:rsidR="00E06CC0" w:rsidRPr="000607CD">
        <w:rPr>
          <w:noProof/>
          <w:kern w:val="0"/>
          <w:sz w:val="24"/>
        </w:rPr>
        <w:t>相关企业进行调研和</w:t>
      </w:r>
      <w:r w:rsidRPr="000607CD">
        <w:rPr>
          <w:noProof/>
          <w:kern w:val="0"/>
          <w:sz w:val="24"/>
        </w:rPr>
        <w:t>统计</w:t>
      </w:r>
      <w:r w:rsidR="00E06CC0" w:rsidRPr="000607CD">
        <w:rPr>
          <w:rFonts w:hint="eastAsia"/>
          <w:noProof/>
          <w:kern w:val="0"/>
          <w:sz w:val="24"/>
        </w:rPr>
        <w:t>，</w:t>
      </w:r>
      <w:r w:rsidRPr="000607CD">
        <w:rPr>
          <w:noProof/>
          <w:kern w:val="0"/>
          <w:sz w:val="24"/>
        </w:rPr>
        <w:t>参考</w:t>
      </w:r>
      <w:r w:rsidR="0004378C" w:rsidRPr="000607CD">
        <w:rPr>
          <w:rFonts w:hint="eastAsia"/>
          <w:sz w:val="24"/>
        </w:rPr>
        <w:t>国标“</w:t>
      </w:r>
      <w:r w:rsidR="0004378C" w:rsidRPr="000607CD">
        <w:rPr>
          <w:rFonts w:hint="eastAsia"/>
          <w:sz w:val="24"/>
        </w:rPr>
        <w:t>GB/T 29054-2012</w:t>
      </w:r>
      <w:r w:rsidR="0004378C" w:rsidRPr="000607CD">
        <w:rPr>
          <w:rFonts w:hint="eastAsia"/>
          <w:sz w:val="24"/>
        </w:rPr>
        <w:t>太阳能级铸造多晶硅块”和</w:t>
      </w:r>
      <w:proofErr w:type="gramStart"/>
      <w:r w:rsidR="0004378C" w:rsidRPr="000607CD">
        <w:rPr>
          <w:rFonts w:hint="eastAsia"/>
          <w:sz w:val="24"/>
        </w:rPr>
        <w:t>”</w:t>
      </w:r>
      <w:proofErr w:type="gramEnd"/>
      <w:r w:rsidR="0004378C" w:rsidRPr="000607CD">
        <w:rPr>
          <w:rFonts w:hint="eastAsia"/>
          <w:sz w:val="24"/>
        </w:rPr>
        <w:t>GB/T 25076-2010</w:t>
      </w:r>
      <w:r w:rsidR="0004378C" w:rsidRPr="000607CD">
        <w:rPr>
          <w:rFonts w:hint="eastAsia"/>
          <w:sz w:val="24"/>
        </w:rPr>
        <w:t>太阳电池用硅单晶</w:t>
      </w:r>
      <w:proofErr w:type="gramStart"/>
      <w:r w:rsidR="0004378C" w:rsidRPr="000607CD">
        <w:rPr>
          <w:rFonts w:hint="eastAsia"/>
          <w:sz w:val="24"/>
        </w:rPr>
        <w:t>”</w:t>
      </w:r>
      <w:proofErr w:type="gramEnd"/>
      <w:r w:rsidR="0004378C" w:rsidRPr="000607CD">
        <w:rPr>
          <w:rFonts w:hint="eastAsia"/>
          <w:sz w:val="24"/>
        </w:rPr>
        <w:t>中对硅晶锭外形尺寸的检测需求</w:t>
      </w:r>
      <w:r w:rsidR="00DE4E99" w:rsidRPr="000607CD">
        <w:rPr>
          <w:sz w:val="24"/>
        </w:rPr>
        <w:t>。</w:t>
      </w:r>
      <w:r w:rsidR="00DE4E99" w:rsidRPr="000607CD">
        <w:rPr>
          <w:noProof/>
          <w:kern w:val="0"/>
          <w:sz w:val="24"/>
        </w:rPr>
        <w:t>201</w:t>
      </w:r>
      <w:r w:rsidR="00C43530">
        <w:rPr>
          <w:noProof/>
          <w:kern w:val="0"/>
          <w:sz w:val="24"/>
        </w:rPr>
        <w:t>6</w:t>
      </w:r>
      <w:r w:rsidR="00DE4E99" w:rsidRPr="000607CD">
        <w:rPr>
          <w:noProof/>
          <w:kern w:val="0"/>
          <w:sz w:val="24"/>
        </w:rPr>
        <w:t>年</w:t>
      </w:r>
      <w:r w:rsidR="0004378C" w:rsidRPr="000607CD">
        <w:rPr>
          <w:noProof/>
          <w:kern w:val="0"/>
          <w:sz w:val="24"/>
        </w:rPr>
        <w:t>9</w:t>
      </w:r>
      <w:r w:rsidR="00DE4E99" w:rsidRPr="000607CD">
        <w:rPr>
          <w:noProof/>
          <w:kern w:val="0"/>
          <w:sz w:val="24"/>
        </w:rPr>
        <w:t>月，起草单位</w:t>
      </w:r>
      <w:r w:rsidR="00DF4F0D" w:rsidRPr="000607CD">
        <w:rPr>
          <w:rFonts w:hint="eastAsia"/>
          <w:noProof/>
          <w:kern w:val="0"/>
          <w:sz w:val="24"/>
        </w:rPr>
        <w:t>对初稿</w:t>
      </w:r>
      <w:r w:rsidR="0004378C" w:rsidRPr="000607CD">
        <w:rPr>
          <w:rFonts w:hint="eastAsia"/>
          <w:noProof/>
          <w:kern w:val="0"/>
          <w:sz w:val="24"/>
        </w:rPr>
        <w:t>不断</w:t>
      </w:r>
      <w:r w:rsidR="00DF4F0D" w:rsidRPr="000607CD">
        <w:rPr>
          <w:rFonts w:hint="eastAsia"/>
          <w:noProof/>
          <w:kern w:val="0"/>
          <w:sz w:val="24"/>
        </w:rPr>
        <w:t>进行</w:t>
      </w:r>
      <w:r w:rsidR="0004378C" w:rsidRPr="000607CD">
        <w:rPr>
          <w:rFonts w:hint="eastAsia"/>
          <w:noProof/>
          <w:kern w:val="0"/>
          <w:sz w:val="24"/>
        </w:rPr>
        <w:t>完善，并</w:t>
      </w:r>
      <w:r w:rsidR="00DF4F0D" w:rsidRPr="000607CD">
        <w:rPr>
          <w:rFonts w:hint="eastAsia"/>
          <w:noProof/>
          <w:kern w:val="0"/>
          <w:sz w:val="24"/>
        </w:rPr>
        <w:t>征求</w:t>
      </w:r>
      <w:r w:rsidR="0004378C" w:rsidRPr="000607CD">
        <w:rPr>
          <w:rFonts w:hint="eastAsia"/>
          <w:noProof/>
          <w:kern w:val="0"/>
          <w:sz w:val="24"/>
        </w:rPr>
        <w:t>业内相关企业的</w:t>
      </w:r>
      <w:r w:rsidR="00DF4F0D" w:rsidRPr="000607CD">
        <w:rPr>
          <w:rFonts w:hint="eastAsia"/>
          <w:noProof/>
          <w:kern w:val="0"/>
          <w:sz w:val="24"/>
        </w:rPr>
        <w:t>意见</w:t>
      </w:r>
      <w:r w:rsidR="00DE4E99" w:rsidRPr="000607CD">
        <w:rPr>
          <w:noProof/>
          <w:kern w:val="0"/>
          <w:sz w:val="24"/>
        </w:rPr>
        <w:t>，经过编制组的多次讨论和修改形成了讨论稿</w:t>
      </w:r>
      <w:r w:rsidR="00E23A31" w:rsidRPr="000607CD">
        <w:rPr>
          <w:noProof/>
          <w:kern w:val="0"/>
          <w:sz w:val="24"/>
        </w:rPr>
        <w:t>。</w:t>
      </w:r>
    </w:p>
    <w:p w:rsidR="00E55732" w:rsidRPr="000607CD" w:rsidRDefault="00A25AB1" w:rsidP="00FA3A6E">
      <w:pPr>
        <w:adjustRightInd w:val="0"/>
        <w:snapToGrid w:val="0"/>
        <w:spacing w:line="360" w:lineRule="auto"/>
        <w:ind w:firstLineChars="200" w:firstLine="480"/>
        <w:rPr>
          <w:sz w:val="24"/>
        </w:rPr>
      </w:pPr>
      <w:r w:rsidRPr="000607CD">
        <w:rPr>
          <w:sz w:val="24"/>
        </w:rPr>
        <w:t>201</w:t>
      </w:r>
      <w:r w:rsidR="0004378C" w:rsidRPr="000607CD">
        <w:rPr>
          <w:rFonts w:hint="eastAsia"/>
          <w:sz w:val="24"/>
        </w:rPr>
        <w:t>6</w:t>
      </w:r>
      <w:r w:rsidRPr="000607CD">
        <w:rPr>
          <w:sz w:val="24"/>
        </w:rPr>
        <w:t>年</w:t>
      </w:r>
      <w:r w:rsidR="0004378C" w:rsidRPr="000607CD">
        <w:rPr>
          <w:rFonts w:hint="eastAsia"/>
          <w:sz w:val="24"/>
        </w:rPr>
        <w:t>9</w:t>
      </w:r>
      <w:r w:rsidRPr="000607CD">
        <w:rPr>
          <w:sz w:val="24"/>
        </w:rPr>
        <w:t>月，</w:t>
      </w:r>
      <w:r w:rsidRPr="000607CD">
        <w:rPr>
          <w:rFonts w:hint="eastAsia"/>
          <w:sz w:val="24"/>
        </w:rPr>
        <w:t>由</w:t>
      </w:r>
      <w:r w:rsidRPr="000607CD">
        <w:rPr>
          <w:sz w:val="24"/>
        </w:rPr>
        <w:t>全国有色金属标准化技术委员会</w:t>
      </w:r>
      <w:r w:rsidRPr="000607CD">
        <w:rPr>
          <w:rFonts w:hint="eastAsia"/>
          <w:sz w:val="24"/>
        </w:rPr>
        <w:t>主持</w:t>
      </w:r>
      <w:r w:rsidRPr="000607CD">
        <w:rPr>
          <w:sz w:val="24"/>
        </w:rPr>
        <w:t>在</w:t>
      </w:r>
      <w:r w:rsidR="0004378C" w:rsidRPr="000607CD">
        <w:rPr>
          <w:rFonts w:hint="eastAsia"/>
          <w:sz w:val="24"/>
        </w:rPr>
        <w:t>新疆昌吉</w:t>
      </w:r>
      <w:r w:rsidR="00E23A31" w:rsidRPr="000607CD">
        <w:rPr>
          <w:rFonts w:hint="eastAsia"/>
          <w:sz w:val="24"/>
        </w:rPr>
        <w:t>召开了</w:t>
      </w:r>
      <w:r w:rsidR="00DF4F0D" w:rsidRPr="000607CD">
        <w:rPr>
          <w:rFonts w:hint="eastAsia"/>
          <w:sz w:val="24"/>
        </w:rPr>
        <w:t>《硅晶锭尺寸的测定</w:t>
      </w:r>
      <w:r w:rsidR="00DF4F0D" w:rsidRPr="000607CD">
        <w:rPr>
          <w:rFonts w:hint="eastAsia"/>
          <w:sz w:val="24"/>
        </w:rPr>
        <w:t xml:space="preserve"> </w:t>
      </w:r>
      <w:r w:rsidR="00DF4F0D" w:rsidRPr="000607CD">
        <w:rPr>
          <w:rFonts w:hint="eastAsia"/>
          <w:sz w:val="24"/>
        </w:rPr>
        <w:t>激光法》</w:t>
      </w:r>
      <w:r w:rsidR="00E23A31" w:rsidRPr="000607CD">
        <w:rPr>
          <w:rFonts w:hint="eastAsia"/>
          <w:sz w:val="24"/>
        </w:rPr>
        <w:t>标准的第</w:t>
      </w:r>
      <w:r w:rsidR="00A33FE4" w:rsidRPr="000607CD">
        <w:rPr>
          <w:rFonts w:hint="eastAsia"/>
          <w:sz w:val="24"/>
        </w:rPr>
        <w:t>一</w:t>
      </w:r>
      <w:r w:rsidR="00E23A31" w:rsidRPr="000607CD">
        <w:rPr>
          <w:rFonts w:hint="eastAsia"/>
          <w:sz w:val="24"/>
        </w:rPr>
        <w:t>次会议，</w:t>
      </w:r>
      <w:r w:rsidRPr="000607CD">
        <w:rPr>
          <w:sz w:val="24"/>
        </w:rPr>
        <w:t>与会专家对标准的讨论稿进行了认真、热烈的讨论，</w:t>
      </w:r>
      <w:r w:rsidRPr="000607CD">
        <w:rPr>
          <w:rFonts w:hint="eastAsia"/>
          <w:sz w:val="24"/>
        </w:rPr>
        <w:t>从</w:t>
      </w:r>
      <w:r w:rsidR="00FA3A6E" w:rsidRPr="000607CD">
        <w:rPr>
          <w:rFonts w:hint="eastAsia"/>
          <w:sz w:val="24"/>
        </w:rPr>
        <w:t>方法摘要描述、原理方法、影响因素等多方面提出了</w:t>
      </w:r>
      <w:r w:rsidR="00FA3A6E" w:rsidRPr="000607CD">
        <w:rPr>
          <w:rFonts w:hint="eastAsia"/>
          <w:sz w:val="24"/>
        </w:rPr>
        <w:t>4</w:t>
      </w:r>
      <w:r w:rsidR="00FA3A6E" w:rsidRPr="000607CD">
        <w:rPr>
          <w:rFonts w:hint="eastAsia"/>
          <w:sz w:val="24"/>
        </w:rPr>
        <w:t>条修改建议。</w:t>
      </w:r>
    </w:p>
    <w:p w:rsidR="009E502E" w:rsidRDefault="00A25AB1" w:rsidP="00FA3A6E">
      <w:pPr>
        <w:adjustRightInd w:val="0"/>
        <w:snapToGrid w:val="0"/>
        <w:spacing w:line="360" w:lineRule="auto"/>
        <w:ind w:firstLineChars="200" w:firstLine="480"/>
        <w:rPr>
          <w:sz w:val="24"/>
        </w:rPr>
      </w:pPr>
      <w:r w:rsidRPr="000607CD">
        <w:rPr>
          <w:rFonts w:hAnsi="宋体" w:hint="eastAsia"/>
          <w:sz w:val="24"/>
        </w:rPr>
        <w:t>根据</w:t>
      </w:r>
      <w:r w:rsidR="00FA3A6E" w:rsidRPr="000607CD">
        <w:rPr>
          <w:rFonts w:hAnsi="宋体" w:hint="eastAsia"/>
          <w:sz w:val="24"/>
        </w:rPr>
        <w:t>新疆昌吉</w:t>
      </w:r>
      <w:r w:rsidR="00E06CC0" w:rsidRPr="000607CD">
        <w:rPr>
          <w:rFonts w:hAnsi="宋体" w:hint="eastAsia"/>
          <w:sz w:val="24"/>
        </w:rPr>
        <w:t>工作</w:t>
      </w:r>
      <w:r w:rsidR="00A26D8C" w:rsidRPr="000607CD">
        <w:rPr>
          <w:rFonts w:hAnsi="宋体" w:hint="eastAsia"/>
          <w:sz w:val="24"/>
        </w:rPr>
        <w:t>会议的要求，</w:t>
      </w:r>
      <w:r w:rsidR="00FA3A6E" w:rsidRPr="000607CD">
        <w:rPr>
          <w:rFonts w:hAnsi="宋体" w:hint="eastAsia"/>
          <w:sz w:val="24"/>
        </w:rPr>
        <w:t>会后</w:t>
      </w:r>
      <w:r w:rsidR="00A33FE4" w:rsidRPr="000607CD">
        <w:rPr>
          <w:rFonts w:hAnsi="宋体" w:hint="eastAsia"/>
          <w:sz w:val="24"/>
        </w:rPr>
        <w:t>编制组</w:t>
      </w:r>
      <w:r w:rsidR="00FA3A6E" w:rsidRPr="000607CD">
        <w:rPr>
          <w:rFonts w:hAnsi="宋体" w:hint="eastAsia"/>
          <w:sz w:val="24"/>
        </w:rPr>
        <w:t>收集</w:t>
      </w:r>
      <w:r w:rsidR="00B27F23">
        <w:rPr>
          <w:rFonts w:hAnsi="宋体" w:hint="eastAsia"/>
          <w:sz w:val="24"/>
        </w:rPr>
        <w:t>实验室间的</w:t>
      </w:r>
      <w:r w:rsidR="00FA3A6E" w:rsidRPr="000607CD">
        <w:rPr>
          <w:rFonts w:hAnsi="宋体" w:hint="eastAsia"/>
          <w:sz w:val="24"/>
        </w:rPr>
        <w:t>检测数据，进行对比分析，对</w:t>
      </w:r>
      <w:r w:rsidR="00FA3A6E" w:rsidRPr="000607CD">
        <w:rPr>
          <w:rFonts w:hint="eastAsia"/>
          <w:sz w:val="24"/>
        </w:rPr>
        <w:t>《硅晶锭尺寸的测定</w:t>
      </w:r>
      <w:r w:rsidR="00FA3A6E" w:rsidRPr="000607CD">
        <w:rPr>
          <w:rFonts w:hint="eastAsia"/>
          <w:sz w:val="24"/>
        </w:rPr>
        <w:t xml:space="preserve"> </w:t>
      </w:r>
      <w:r w:rsidR="00FA3A6E" w:rsidRPr="000607CD">
        <w:rPr>
          <w:rFonts w:hint="eastAsia"/>
          <w:sz w:val="24"/>
        </w:rPr>
        <w:t>激光法》</w:t>
      </w:r>
      <w:r w:rsidR="00FA3A6E" w:rsidRPr="000607CD">
        <w:rPr>
          <w:rFonts w:hAnsi="宋体" w:hint="eastAsia"/>
          <w:sz w:val="24"/>
        </w:rPr>
        <w:t>标准进行了修</w:t>
      </w:r>
      <w:r w:rsidR="00FA3A6E" w:rsidRPr="000607CD">
        <w:rPr>
          <w:rFonts w:hint="eastAsia"/>
          <w:sz w:val="24"/>
        </w:rPr>
        <w:t>改，形成预审稿。</w:t>
      </w:r>
    </w:p>
    <w:p w:rsidR="00E7245A" w:rsidRPr="000607CD" w:rsidRDefault="00E7245A" w:rsidP="00E7245A">
      <w:pPr>
        <w:adjustRightInd w:val="0"/>
        <w:snapToGrid w:val="0"/>
        <w:spacing w:line="360" w:lineRule="auto"/>
        <w:ind w:firstLineChars="200" w:firstLine="480"/>
        <w:rPr>
          <w:sz w:val="24"/>
        </w:rPr>
      </w:pPr>
      <w:r>
        <w:rPr>
          <w:sz w:val="24"/>
        </w:rPr>
        <w:t>2017</w:t>
      </w:r>
      <w:r>
        <w:rPr>
          <w:rFonts w:hint="eastAsia"/>
          <w:sz w:val="24"/>
        </w:rPr>
        <w:t>年</w:t>
      </w:r>
      <w:r>
        <w:rPr>
          <w:rFonts w:hint="eastAsia"/>
          <w:sz w:val="24"/>
        </w:rPr>
        <w:t>10</w:t>
      </w:r>
      <w:r>
        <w:rPr>
          <w:rFonts w:hint="eastAsia"/>
          <w:sz w:val="24"/>
        </w:rPr>
        <w:t>月，</w:t>
      </w:r>
      <w:r w:rsidRPr="000607CD">
        <w:rPr>
          <w:rFonts w:hint="eastAsia"/>
          <w:sz w:val="24"/>
        </w:rPr>
        <w:t>由</w:t>
      </w:r>
      <w:r w:rsidRPr="000607CD">
        <w:rPr>
          <w:sz w:val="24"/>
        </w:rPr>
        <w:t>全国有色金属标准化技术委员会</w:t>
      </w:r>
      <w:r w:rsidRPr="000607CD">
        <w:rPr>
          <w:rFonts w:hint="eastAsia"/>
          <w:sz w:val="24"/>
        </w:rPr>
        <w:t>主持</w:t>
      </w:r>
      <w:r w:rsidRPr="000607CD">
        <w:rPr>
          <w:sz w:val="24"/>
        </w:rPr>
        <w:t>在</w:t>
      </w:r>
      <w:r>
        <w:rPr>
          <w:rFonts w:hint="eastAsia"/>
          <w:sz w:val="24"/>
        </w:rPr>
        <w:t>东莞</w:t>
      </w:r>
      <w:r w:rsidRPr="000607CD">
        <w:rPr>
          <w:rFonts w:hint="eastAsia"/>
          <w:sz w:val="24"/>
        </w:rPr>
        <w:t>召开了《硅晶锭尺寸的测定</w:t>
      </w:r>
      <w:r w:rsidRPr="000607CD">
        <w:rPr>
          <w:rFonts w:hint="eastAsia"/>
          <w:sz w:val="24"/>
        </w:rPr>
        <w:t xml:space="preserve"> </w:t>
      </w:r>
      <w:r w:rsidRPr="000607CD">
        <w:rPr>
          <w:rFonts w:hint="eastAsia"/>
          <w:sz w:val="24"/>
        </w:rPr>
        <w:t>激光法》标准的第</w:t>
      </w:r>
      <w:r>
        <w:rPr>
          <w:rFonts w:hint="eastAsia"/>
          <w:sz w:val="24"/>
        </w:rPr>
        <w:t>二</w:t>
      </w:r>
      <w:r w:rsidRPr="000607CD">
        <w:rPr>
          <w:rFonts w:hint="eastAsia"/>
          <w:sz w:val="24"/>
        </w:rPr>
        <w:t>次</w:t>
      </w:r>
      <w:r>
        <w:rPr>
          <w:rFonts w:hint="eastAsia"/>
          <w:sz w:val="24"/>
        </w:rPr>
        <w:t>讨论</w:t>
      </w:r>
      <w:r w:rsidRPr="000607CD">
        <w:rPr>
          <w:rFonts w:hint="eastAsia"/>
          <w:sz w:val="24"/>
        </w:rPr>
        <w:t>会议，</w:t>
      </w:r>
      <w:r w:rsidRPr="000607CD">
        <w:rPr>
          <w:sz w:val="24"/>
        </w:rPr>
        <w:t>与会专家对标准的讨论稿进行了认真、热烈的讨论，</w:t>
      </w:r>
      <w:r w:rsidRPr="00B27F23">
        <w:rPr>
          <w:rFonts w:hint="eastAsia"/>
          <w:sz w:val="24"/>
        </w:rPr>
        <w:t>从文字表述等方面提出了</w:t>
      </w:r>
      <w:r w:rsidR="00271A85">
        <w:rPr>
          <w:rFonts w:hint="eastAsia"/>
          <w:sz w:val="24"/>
        </w:rPr>
        <w:t>3</w:t>
      </w:r>
      <w:r w:rsidRPr="00B27F23">
        <w:rPr>
          <w:rFonts w:hint="eastAsia"/>
          <w:sz w:val="24"/>
        </w:rPr>
        <w:t>条修改建议。</w:t>
      </w:r>
    </w:p>
    <w:p w:rsidR="00E7245A" w:rsidRPr="00E7245A" w:rsidRDefault="00E7245A" w:rsidP="00FA3A6E">
      <w:pPr>
        <w:adjustRightInd w:val="0"/>
        <w:snapToGrid w:val="0"/>
        <w:spacing w:line="360" w:lineRule="auto"/>
        <w:ind w:firstLineChars="200" w:firstLine="480"/>
        <w:rPr>
          <w:sz w:val="24"/>
        </w:rPr>
      </w:pPr>
      <w:r w:rsidRPr="000607CD">
        <w:rPr>
          <w:rFonts w:hAnsi="宋体" w:hint="eastAsia"/>
          <w:sz w:val="24"/>
        </w:rPr>
        <w:t>根据</w:t>
      </w:r>
      <w:r>
        <w:rPr>
          <w:rFonts w:hAnsi="宋体" w:hint="eastAsia"/>
          <w:sz w:val="24"/>
        </w:rPr>
        <w:t>东莞</w:t>
      </w:r>
      <w:r w:rsidRPr="000607CD">
        <w:rPr>
          <w:rFonts w:hAnsi="宋体" w:hint="eastAsia"/>
          <w:sz w:val="24"/>
        </w:rPr>
        <w:t>会议的要求，会后编制组，对</w:t>
      </w:r>
      <w:r w:rsidRPr="000607CD">
        <w:rPr>
          <w:rFonts w:hint="eastAsia"/>
          <w:sz w:val="24"/>
        </w:rPr>
        <w:t>《硅晶锭尺寸的测定</w:t>
      </w:r>
      <w:r w:rsidRPr="000607CD">
        <w:rPr>
          <w:rFonts w:hint="eastAsia"/>
          <w:sz w:val="24"/>
        </w:rPr>
        <w:t xml:space="preserve"> </w:t>
      </w:r>
      <w:r w:rsidRPr="000607CD">
        <w:rPr>
          <w:rFonts w:hint="eastAsia"/>
          <w:sz w:val="24"/>
        </w:rPr>
        <w:t>激光法》</w:t>
      </w:r>
      <w:r w:rsidRPr="000607CD">
        <w:rPr>
          <w:rFonts w:hAnsi="宋体" w:hint="eastAsia"/>
          <w:sz w:val="24"/>
        </w:rPr>
        <w:t>标准进行了修</w:t>
      </w:r>
      <w:r w:rsidRPr="000607CD">
        <w:rPr>
          <w:rFonts w:hint="eastAsia"/>
          <w:sz w:val="24"/>
        </w:rPr>
        <w:t>改</w:t>
      </w:r>
      <w:r>
        <w:rPr>
          <w:rFonts w:hint="eastAsia"/>
          <w:sz w:val="24"/>
        </w:rPr>
        <w:t>完善</w:t>
      </w:r>
      <w:r w:rsidRPr="000607CD">
        <w:rPr>
          <w:rFonts w:hint="eastAsia"/>
          <w:sz w:val="24"/>
        </w:rPr>
        <w:t>，形成</w:t>
      </w:r>
      <w:r>
        <w:rPr>
          <w:rFonts w:hint="eastAsia"/>
          <w:sz w:val="24"/>
        </w:rPr>
        <w:t>审定</w:t>
      </w:r>
      <w:r w:rsidRPr="000607CD">
        <w:rPr>
          <w:rFonts w:hint="eastAsia"/>
          <w:sz w:val="24"/>
        </w:rPr>
        <w:t>稿。</w:t>
      </w:r>
    </w:p>
    <w:p w:rsidR="00C666C8" w:rsidRPr="000607CD" w:rsidRDefault="00C666C8" w:rsidP="00FA3A6E">
      <w:pPr>
        <w:adjustRightInd w:val="0"/>
        <w:snapToGrid w:val="0"/>
        <w:spacing w:line="360" w:lineRule="auto"/>
        <w:ind w:firstLineChars="200" w:firstLine="480"/>
        <w:rPr>
          <w:rFonts w:hAnsi="宋体"/>
          <w:sz w:val="24"/>
        </w:rPr>
      </w:pPr>
    </w:p>
    <w:p w:rsidR="00501066" w:rsidRPr="000607CD" w:rsidRDefault="00501066" w:rsidP="00710FE7">
      <w:pPr>
        <w:numPr>
          <w:ilvl w:val="0"/>
          <w:numId w:val="4"/>
        </w:numPr>
        <w:adjustRightInd w:val="0"/>
        <w:snapToGrid w:val="0"/>
        <w:spacing w:line="360" w:lineRule="auto"/>
        <w:rPr>
          <w:rFonts w:ascii="黑体" w:eastAsia="黑体" w:hAnsi="黑体"/>
          <w:sz w:val="24"/>
        </w:rPr>
      </w:pPr>
      <w:r w:rsidRPr="000607CD">
        <w:rPr>
          <w:rFonts w:ascii="黑体" w:eastAsia="黑体" w:hAnsi="黑体" w:hint="eastAsia"/>
          <w:sz w:val="24"/>
        </w:rPr>
        <w:t>标准主要起草人</w:t>
      </w:r>
      <w:r w:rsidR="00973B86" w:rsidRPr="000607CD">
        <w:rPr>
          <w:rFonts w:ascii="黑体" w:eastAsia="黑体" w:hAnsi="黑体" w:hint="eastAsia"/>
          <w:sz w:val="24"/>
        </w:rPr>
        <w:t>及起草工作</w:t>
      </w:r>
    </w:p>
    <w:p w:rsidR="00A6608E" w:rsidRPr="000607CD" w:rsidRDefault="00C666C8" w:rsidP="00710FE7">
      <w:pPr>
        <w:adjustRightInd w:val="0"/>
        <w:snapToGrid w:val="0"/>
        <w:spacing w:line="360" w:lineRule="auto"/>
        <w:ind w:firstLineChars="200" w:firstLine="480"/>
        <w:rPr>
          <w:sz w:val="24"/>
        </w:rPr>
      </w:pPr>
      <w:r w:rsidRPr="000607CD">
        <w:rPr>
          <w:rFonts w:hint="eastAsia"/>
          <w:sz w:val="24"/>
        </w:rPr>
        <w:t>宫龙飞</w:t>
      </w:r>
      <w:r w:rsidR="00973B86" w:rsidRPr="000607CD">
        <w:rPr>
          <w:rFonts w:hint="eastAsia"/>
          <w:sz w:val="24"/>
        </w:rPr>
        <w:t>同志</w:t>
      </w:r>
      <w:r w:rsidR="00B66964" w:rsidRPr="000607CD">
        <w:rPr>
          <w:rFonts w:hint="eastAsia"/>
          <w:sz w:val="24"/>
        </w:rPr>
        <w:t>，</w:t>
      </w:r>
      <w:r w:rsidR="00F416BD">
        <w:rPr>
          <w:rFonts w:hint="eastAsia"/>
          <w:sz w:val="24"/>
        </w:rPr>
        <w:t>苏州协</w:t>
      </w:r>
      <w:proofErr w:type="gramStart"/>
      <w:r w:rsidR="00F416BD">
        <w:rPr>
          <w:rFonts w:hint="eastAsia"/>
          <w:sz w:val="24"/>
        </w:rPr>
        <w:t>鑫</w:t>
      </w:r>
      <w:proofErr w:type="gramEnd"/>
      <w:r w:rsidRPr="000607CD">
        <w:rPr>
          <w:rFonts w:hint="eastAsia"/>
          <w:sz w:val="24"/>
        </w:rPr>
        <w:t>总</w:t>
      </w:r>
      <w:r w:rsidR="00F416BD">
        <w:rPr>
          <w:rFonts w:hint="eastAsia"/>
          <w:sz w:val="24"/>
        </w:rPr>
        <w:t>工程师办公室</w:t>
      </w:r>
      <w:r w:rsidRPr="000607CD">
        <w:rPr>
          <w:rFonts w:hint="eastAsia"/>
          <w:sz w:val="24"/>
        </w:rPr>
        <w:t>负责人，</w:t>
      </w:r>
      <w:r w:rsidR="009E502E" w:rsidRPr="000607CD">
        <w:rPr>
          <w:rFonts w:hint="eastAsia"/>
          <w:sz w:val="24"/>
        </w:rPr>
        <w:t>本标准的主要起草人</w:t>
      </w:r>
      <w:r w:rsidRPr="000607CD">
        <w:rPr>
          <w:rFonts w:hint="eastAsia"/>
          <w:sz w:val="24"/>
        </w:rPr>
        <w:t>之一</w:t>
      </w:r>
      <w:r w:rsidR="009E502E" w:rsidRPr="000607CD">
        <w:rPr>
          <w:rFonts w:hint="eastAsia"/>
          <w:sz w:val="24"/>
        </w:rPr>
        <w:t>，</w:t>
      </w:r>
      <w:r w:rsidRPr="000607CD">
        <w:rPr>
          <w:rFonts w:hint="eastAsia"/>
          <w:sz w:val="24"/>
        </w:rPr>
        <w:t>组织公司总工办及品质部计量及</w:t>
      </w:r>
      <w:r w:rsidRPr="000607CD">
        <w:rPr>
          <w:rFonts w:hint="eastAsia"/>
          <w:sz w:val="24"/>
        </w:rPr>
        <w:t>IQC</w:t>
      </w:r>
      <w:r w:rsidRPr="000607CD">
        <w:rPr>
          <w:rFonts w:hint="eastAsia"/>
          <w:sz w:val="24"/>
        </w:rPr>
        <w:t>工程师，</w:t>
      </w:r>
      <w:r w:rsidR="00B66964" w:rsidRPr="000607CD">
        <w:rPr>
          <w:rFonts w:hint="eastAsia"/>
          <w:sz w:val="24"/>
        </w:rPr>
        <w:t>制定了</w:t>
      </w:r>
      <w:r w:rsidR="000B6E78" w:rsidRPr="000607CD">
        <w:rPr>
          <w:rFonts w:hint="eastAsia"/>
          <w:sz w:val="24"/>
        </w:rPr>
        <w:t>企业</w:t>
      </w:r>
      <w:r w:rsidR="00B66964" w:rsidRPr="000607CD">
        <w:rPr>
          <w:rFonts w:hint="eastAsia"/>
          <w:sz w:val="24"/>
        </w:rPr>
        <w:t>内部</w:t>
      </w:r>
      <w:r w:rsidRPr="000607CD">
        <w:rPr>
          <w:rFonts w:hint="eastAsia"/>
          <w:sz w:val="24"/>
        </w:rPr>
        <w:t>硅锭激光法检测标准</w:t>
      </w:r>
      <w:r w:rsidR="0007225F" w:rsidRPr="000607CD">
        <w:rPr>
          <w:rFonts w:hint="eastAsia"/>
          <w:sz w:val="24"/>
        </w:rPr>
        <w:t>，</w:t>
      </w:r>
      <w:r w:rsidR="00B66964" w:rsidRPr="000607CD">
        <w:rPr>
          <w:rFonts w:hint="eastAsia"/>
          <w:sz w:val="24"/>
        </w:rPr>
        <w:t>为</w:t>
      </w:r>
      <w:r w:rsidR="00A74C34" w:rsidRPr="000607CD">
        <w:rPr>
          <w:rFonts w:hint="eastAsia"/>
          <w:sz w:val="24"/>
        </w:rPr>
        <w:t>公司</w:t>
      </w:r>
      <w:r w:rsidRPr="000607CD">
        <w:rPr>
          <w:rFonts w:hint="eastAsia"/>
          <w:sz w:val="24"/>
        </w:rPr>
        <w:t>硅锭激光发检测技术</w:t>
      </w:r>
      <w:r w:rsidR="00B66964" w:rsidRPr="000607CD">
        <w:rPr>
          <w:rFonts w:hint="eastAsia"/>
          <w:sz w:val="24"/>
        </w:rPr>
        <w:t>顺利开发奠定基础。</w:t>
      </w:r>
      <w:r w:rsidRPr="000607CD">
        <w:rPr>
          <w:rFonts w:hint="eastAsia"/>
          <w:sz w:val="24"/>
        </w:rPr>
        <w:t>金善明</w:t>
      </w:r>
      <w:r w:rsidR="00DB2C4C">
        <w:rPr>
          <w:rFonts w:hint="eastAsia"/>
          <w:sz w:val="24"/>
        </w:rPr>
        <w:t>、夏根平</w:t>
      </w:r>
      <w:bookmarkStart w:id="2" w:name="_GoBack"/>
      <w:bookmarkEnd w:id="2"/>
      <w:r w:rsidR="00A6608E" w:rsidRPr="000607CD">
        <w:rPr>
          <w:rFonts w:hint="eastAsia"/>
          <w:sz w:val="24"/>
        </w:rPr>
        <w:t>等</w:t>
      </w:r>
      <w:r w:rsidR="008F456F" w:rsidRPr="000607CD">
        <w:rPr>
          <w:rFonts w:hint="eastAsia"/>
          <w:sz w:val="24"/>
        </w:rPr>
        <w:t>同志</w:t>
      </w:r>
      <w:r w:rsidR="00ED4464" w:rsidRPr="000607CD">
        <w:rPr>
          <w:rFonts w:hint="eastAsia"/>
          <w:sz w:val="24"/>
        </w:rPr>
        <w:t>负</w:t>
      </w:r>
      <w:r w:rsidR="00A6608E" w:rsidRPr="000607CD">
        <w:rPr>
          <w:rFonts w:hint="eastAsia"/>
          <w:sz w:val="24"/>
        </w:rPr>
        <w:t>责</w:t>
      </w:r>
      <w:r w:rsidR="00ED4464" w:rsidRPr="000607CD">
        <w:rPr>
          <w:rFonts w:hint="eastAsia"/>
          <w:sz w:val="24"/>
        </w:rPr>
        <w:t>标准起草</w:t>
      </w:r>
      <w:r w:rsidR="00B66964" w:rsidRPr="000607CD">
        <w:rPr>
          <w:rFonts w:hint="eastAsia"/>
          <w:sz w:val="24"/>
        </w:rPr>
        <w:t>的</w:t>
      </w:r>
      <w:r w:rsidR="00ED4464" w:rsidRPr="000607CD">
        <w:rPr>
          <w:rFonts w:hint="eastAsia"/>
          <w:sz w:val="24"/>
        </w:rPr>
        <w:t>指导</w:t>
      </w:r>
      <w:r w:rsidR="00A74C34" w:rsidRPr="000607CD">
        <w:rPr>
          <w:rFonts w:hint="eastAsia"/>
          <w:sz w:val="24"/>
        </w:rPr>
        <w:t>工作</w:t>
      </w:r>
      <w:r w:rsidR="008F456F" w:rsidRPr="000607CD">
        <w:rPr>
          <w:rFonts w:hint="eastAsia"/>
          <w:sz w:val="24"/>
        </w:rPr>
        <w:t>。</w:t>
      </w:r>
    </w:p>
    <w:p w:rsidR="00C666C8" w:rsidRPr="000607CD" w:rsidRDefault="00C666C8" w:rsidP="00710FE7">
      <w:pPr>
        <w:adjustRightInd w:val="0"/>
        <w:snapToGrid w:val="0"/>
        <w:spacing w:line="360" w:lineRule="auto"/>
        <w:ind w:firstLineChars="200" w:firstLine="480"/>
        <w:rPr>
          <w:sz w:val="24"/>
        </w:rPr>
      </w:pPr>
      <w:r w:rsidRPr="000607CD">
        <w:rPr>
          <w:rFonts w:hint="eastAsia"/>
          <w:sz w:val="24"/>
        </w:rPr>
        <w:t>林清香</w:t>
      </w:r>
      <w:r w:rsidR="007032FF" w:rsidRPr="000607CD">
        <w:rPr>
          <w:rFonts w:hint="eastAsia"/>
          <w:sz w:val="24"/>
        </w:rPr>
        <w:t>同志</w:t>
      </w:r>
      <w:r w:rsidR="00B57699" w:rsidRPr="000607CD">
        <w:rPr>
          <w:rFonts w:hint="eastAsia"/>
          <w:sz w:val="24"/>
        </w:rPr>
        <w:t>，</w:t>
      </w:r>
      <w:r w:rsidR="007032FF" w:rsidRPr="000607CD">
        <w:rPr>
          <w:rFonts w:hint="eastAsia"/>
          <w:sz w:val="24"/>
        </w:rPr>
        <w:t>配合协助硅晶锭的检测及分析工作，对标准的编制起草中给出非常中肯</w:t>
      </w:r>
      <w:r w:rsidR="007032FF" w:rsidRPr="000607CD">
        <w:rPr>
          <w:rFonts w:hint="eastAsia"/>
          <w:sz w:val="24"/>
        </w:rPr>
        <w:lastRenderedPageBreak/>
        <w:t>的建议。</w:t>
      </w:r>
    </w:p>
    <w:p w:rsidR="001D2DD3" w:rsidRPr="000607CD" w:rsidRDefault="001D2DD3" w:rsidP="00710FE7">
      <w:pPr>
        <w:adjustRightInd w:val="0"/>
        <w:snapToGrid w:val="0"/>
        <w:spacing w:line="360" w:lineRule="auto"/>
        <w:ind w:firstLineChars="200" w:firstLine="480"/>
        <w:rPr>
          <w:sz w:val="24"/>
        </w:rPr>
      </w:pPr>
    </w:p>
    <w:p w:rsidR="00263EAA" w:rsidRPr="000607CD" w:rsidRDefault="00501066" w:rsidP="00710FE7">
      <w:pPr>
        <w:numPr>
          <w:ilvl w:val="0"/>
          <w:numId w:val="2"/>
        </w:numPr>
        <w:tabs>
          <w:tab w:val="left" w:pos="567"/>
        </w:tabs>
        <w:adjustRightInd w:val="0"/>
        <w:snapToGrid w:val="0"/>
        <w:spacing w:line="360" w:lineRule="auto"/>
        <w:rPr>
          <w:sz w:val="24"/>
        </w:rPr>
      </w:pPr>
      <w:r w:rsidRPr="000607CD">
        <w:rPr>
          <w:rFonts w:ascii="黑体" w:eastAsia="黑体" w:hint="eastAsia"/>
          <w:sz w:val="24"/>
        </w:rPr>
        <w:t>标准编制原则</w:t>
      </w:r>
      <w:r w:rsidR="00263EAA" w:rsidRPr="000607CD">
        <w:rPr>
          <w:rFonts w:ascii="黑体" w:eastAsia="黑体" w:hint="eastAsia"/>
          <w:sz w:val="24"/>
        </w:rPr>
        <w:t>和确定标准主要内容的</w:t>
      </w:r>
      <w:r w:rsidR="00E55732" w:rsidRPr="000607CD">
        <w:rPr>
          <w:rFonts w:ascii="黑体" w:eastAsia="黑体" w:hint="eastAsia"/>
          <w:sz w:val="24"/>
        </w:rPr>
        <w:t>依</w:t>
      </w:r>
      <w:r w:rsidR="00263EAA" w:rsidRPr="000607CD">
        <w:rPr>
          <w:rFonts w:ascii="黑体" w:eastAsia="黑体" w:hint="eastAsia"/>
          <w:sz w:val="24"/>
        </w:rPr>
        <w:t>据</w:t>
      </w:r>
    </w:p>
    <w:p w:rsidR="00B21E80" w:rsidRPr="000607CD" w:rsidRDefault="00263EAA" w:rsidP="00710FE7">
      <w:pPr>
        <w:numPr>
          <w:ilvl w:val="0"/>
          <w:numId w:val="10"/>
        </w:numPr>
        <w:adjustRightInd w:val="0"/>
        <w:snapToGrid w:val="0"/>
        <w:spacing w:line="360" w:lineRule="auto"/>
        <w:rPr>
          <w:rFonts w:ascii="黑体" w:eastAsia="黑体"/>
          <w:sz w:val="24"/>
        </w:rPr>
      </w:pPr>
      <w:r w:rsidRPr="000607CD">
        <w:rPr>
          <w:rFonts w:ascii="黑体" w:eastAsia="黑体" w:hint="eastAsia"/>
          <w:sz w:val="24"/>
        </w:rPr>
        <w:t>编制原则</w:t>
      </w:r>
    </w:p>
    <w:p w:rsidR="008C4BFB" w:rsidRPr="000607CD" w:rsidRDefault="008C4BFB" w:rsidP="00710FE7">
      <w:pPr>
        <w:adjustRightInd w:val="0"/>
        <w:snapToGrid w:val="0"/>
        <w:spacing w:line="360" w:lineRule="auto"/>
        <w:ind w:firstLineChars="200" w:firstLine="480"/>
        <w:rPr>
          <w:sz w:val="24"/>
        </w:rPr>
      </w:pPr>
      <w:bookmarkStart w:id="3" w:name="OLE_LINK10"/>
      <w:bookmarkStart w:id="4" w:name="OLE_LINK11"/>
      <w:bookmarkStart w:id="5" w:name="OLE_LINK12"/>
      <w:r w:rsidRPr="000607CD">
        <w:rPr>
          <w:rFonts w:hint="eastAsia"/>
          <w:sz w:val="24"/>
        </w:rPr>
        <w:t>本标准起草单位自接</w:t>
      </w:r>
      <w:r w:rsidR="00D4008E">
        <w:rPr>
          <w:rFonts w:hint="eastAsia"/>
          <w:sz w:val="24"/>
        </w:rPr>
        <w:t>收</w:t>
      </w:r>
      <w:r w:rsidRPr="000607CD">
        <w:rPr>
          <w:rFonts w:hint="eastAsia"/>
          <w:sz w:val="24"/>
        </w:rPr>
        <w:t>起草任务后，成立了标准编制组负责收集生产统计、检验数据、市场需求及客户要求等信息，初步确定了</w:t>
      </w:r>
      <w:r w:rsidR="0026540F" w:rsidRPr="000607CD">
        <w:rPr>
          <w:rFonts w:hint="eastAsia"/>
          <w:sz w:val="24"/>
        </w:rPr>
        <w:t>《硅晶锭尺寸的测定</w:t>
      </w:r>
      <w:r w:rsidR="0026540F" w:rsidRPr="000607CD">
        <w:rPr>
          <w:rFonts w:hint="eastAsia"/>
          <w:sz w:val="24"/>
        </w:rPr>
        <w:t xml:space="preserve"> </w:t>
      </w:r>
      <w:r w:rsidR="0026540F" w:rsidRPr="000607CD">
        <w:rPr>
          <w:rFonts w:hint="eastAsia"/>
          <w:sz w:val="24"/>
        </w:rPr>
        <w:t>激光法》</w:t>
      </w:r>
      <w:r w:rsidRPr="000607CD">
        <w:rPr>
          <w:rFonts w:hint="eastAsia"/>
          <w:sz w:val="24"/>
        </w:rPr>
        <w:t>标准起草所遵循的基本原则和编制依据：</w:t>
      </w:r>
    </w:p>
    <w:p w:rsidR="008C4BFB" w:rsidRPr="000607CD" w:rsidRDefault="00B21E80" w:rsidP="00710FE7">
      <w:pPr>
        <w:adjustRightInd w:val="0"/>
        <w:snapToGrid w:val="0"/>
        <w:spacing w:line="360" w:lineRule="auto"/>
        <w:ind w:firstLineChars="200" w:firstLine="480"/>
        <w:rPr>
          <w:sz w:val="24"/>
        </w:rPr>
      </w:pPr>
      <w:r w:rsidRPr="000607CD">
        <w:rPr>
          <w:rFonts w:hint="eastAsia"/>
          <w:sz w:val="24"/>
        </w:rPr>
        <w:t>1</w:t>
      </w:r>
      <w:r w:rsidRPr="000607CD">
        <w:rPr>
          <w:rFonts w:hint="eastAsia"/>
          <w:sz w:val="24"/>
        </w:rPr>
        <w:t>）</w:t>
      </w:r>
      <w:r w:rsidR="008C4BFB" w:rsidRPr="000607CD">
        <w:rPr>
          <w:rFonts w:hint="eastAsia"/>
          <w:sz w:val="24"/>
        </w:rPr>
        <w:t>查阅相关标准和国内外客户的相关技术要求；</w:t>
      </w:r>
    </w:p>
    <w:p w:rsidR="008C4BFB" w:rsidRPr="000607CD" w:rsidRDefault="00B21E80" w:rsidP="00710FE7">
      <w:pPr>
        <w:adjustRightInd w:val="0"/>
        <w:snapToGrid w:val="0"/>
        <w:spacing w:line="360" w:lineRule="auto"/>
        <w:ind w:firstLineChars="200" w:firstLine="480"/>
        <w:rPr>
          <w:sz w:val="24"/>
        </w:rPr>
      </w:pPr>
      <w:r w:rsidRPr="000607CD">
        <w:rPr>
          <w:rFonts w:hint="eastAsia"/>
          <w:sz w:val="24"/>
        </w:rPr>
        <w:t>2</w:t>
      </w:r>
      <w:r w:rsidRPr="000607CD">
        <w:rPr>
          <w:rFonts w:hint="eastAsia"/>
          <w:sz w:val="24"/>
        </w:rPr>
        <w:t>）</w:t>
      </w:r>
      <w:r w:rsidR="008C4BFB" w:rsidRPr="000607CD">
        <w:rPr>
          <w:rFonts w:hint="eastAsia"/>
          <w:sz w:val="24"/>
        </w:rPr>
        <w:t>根据国内</w:t>
      </w:r>
      <w:r w:rsidR="0026540F" w:rsidRPr="000607CD">
        <w:rPr>
          <w:rFonts w:hint="eastAsia"/>
          <w:sz w:val="24"/>
        </w:rPr>
        <w:t>硅晶</w:t>
      </w:r>
      <w:proofErr w:type="gramStart"/>
      <w:r w:rsidR="0026540F" w:rsidRPr="000607CD">
        <w:rPr>
          <w:rFonts w:hint="eastAsia"/>
          <w:sz w:val="24"/>
        </w:rPr>
        <w:t>锭</w:t>
      </w:r>
      <w:r w:rsidR="008C4BFB" w:rsidRPr="000607CD">
        <w:rPr>
          <w:rFonts w:hint="eastAsia"/>
          <w:sz w:val="24"/>
        </w:rPr>
        <w:t>生产</w:t>
      </w:r>
      <w:proofErr w:type="gramEnd"/>
      <w:r w:rsidR="008C4BFB" w:rsidRPr="000607CD">
        <w:rPr>
          <w:rFonts w:hint="eastAsia"/>
          <w:sz w:val="24"/>
        </w:rPr>
        <w:t>企业的具体情况，力求做到标准的合理性和实用性；</w:t>
      </w:r>
    </w:p>
    <w:p w:rsidR="008C4BFB" w:rsidRPr="000607CD" w:rsidRDefault="00B21E80" w:rsidP="00710FE7">
      <w:pPr>
        <w:adjustRightInd w:val="0"/>
        <w:snapToGrid w:val="0"/>
        <w:spacing w:line="360" w:lineRule="auto"/>
        <w:ind w:firstLineChars="200" w:firstLine="480"/>
        <w:rPr>
          <w:sz w:val="24"/>
        </w:rPr>
      </w:pPr>
      <w:r w:rsidRPr="000607CD">
        <w:rPr>
          <w:rFonts w:hint="eastAsia"/>
          <w:sz w:val="24"/>
        </w:rPr>
        <w:t>3</w:t>
      </w:r>
      <w:r w:rsidRPr="000607CD">
        <w:rPr>
          <w:rFonts w:hint="eastAsia"/>
          <w:sz w:val="24"/>
        </w:rPr>
        <w:t>）根据技术发展水平及测试数据确定技术指标取值范围；</w:t>
      </w:r>
    </w:p>
    <w:p w:rsidR="00FD2B93" w:rsidRPr="000607CD" w:rsidRDefault="00B21E80" w:rsidP="00710FE7">
      <w:pPr>
        <w:adjustRightInd w:val="0"/>
        <w:snapToGrid w:val="0"/>
        <w:spacing w:line="360" w:lineRule="auto"/>
        <w:ind w:firstLineChars="200" w:firstLine="480"/>
        <w:rPr>
          <w:rFonts w:ascii="宋体" w:hAnsi="宋体"/>
          <w:kern w:val="0"/>
          <w:sz w:val="24"/>
        </w:rPr>
      </w:pPr>
      <w:r w:rsidRPr="000607CD">
        <w:rPr>
          <w:rFonts w:ascii="宋体" w:hAnsi="宋体" w:hint="eastAsia"/>
          <w:kern w:val="0"/>
          <w:sz w:val="24"/>
        </w:rPr>
        <w:t>4）按照GB/T 1.1和有色加工产品标准和国家标准编写示例的要求进行格式和结构编写。</w:t>
      </w:r>
      <w:bookmarkEnd w:id="3"/>
      <w:bookmarkEnd w:id="4"/>
      <w:bookmarkEnd w:id="5"/>
    </w:p>
    <w:p w:rsidR="005B1A9E" w:rsidRPr="000607CD" w:rsidRDefault="001311B0" w:rsidP="00710FE7">
      <w:pPr>
        <w:numPr>
          <w:ilvl w:val="0"/>
          <w:numId w:val="10"/>
        </w:numPr>
        <w:adjustRightInd w:val="0"/>
        <w:snapToGrid w:val="0"/>
        <w:spacing w:line="360" w:lineRule="auto"/>
        <w:rPr>
          <w:sz w:val="24"/>
        </w:rPr>
      </w:pPr>
      <w:r w:rsidRPr="000607CD">
        <w:rPr>
          <w:rFonts w:ascii="黑体" w:eastAsia="黑体" w:hint="eastAsia"/>
          <w:sz w:val="24"/>
        </w:rPr>
        <w:t>确定标准主要内容的</w:t>
      </w:r>
      <w:r w:rsidR="00E55732" w:rsidRPr="000607CD">
        <w:rPr>
          <w:rFonts w:ascii="黑体" w:eastAsia="黑体" w:hint="eastAsia"/>
          <w:sz w:val="24"/>
        </w:rPr>
        <w:t>依</w:t>
      </w:r>
      <w:r w:rsidRPr="000607CD">
        <w:rPr>
          <w:rFonts w:ascii="黑体" w:eastAsia="黑体" w:hint="eastAsia"/>
          <w:sz w:val="24"/>
        </w:rPr>
        <w:t>据</w:t>
      </w:r>
    </w:p>
    <w:p w:rsidR="00BE61FF" w:rsidRPr="000607CD" w:rsidRDefault="00BE61FF" w:rsidP="00710FE7">
      <w:pPr>
        <w:adjustRightInd w:val="0"/>
        <w:snapToGrid w:val="0"/>
        <w:spacing w:line="360" w:lineRule="auto"/>
        <w:ind w:firstLineChars="200" w:firstLine="480"/>
        <w:rPr>
          <w:rFonts w:ascii="宋体" w:hAnsi="宋体"/>
          <w:sz w:val="24"/>
        </w:rPr>
      </w:pPr>
      <w:r w:rsidRPr="000607CD">
        <w:rPr>
          <w:rFonts w:ascii="宋体" w:hAnsi="宋体" w:hint="eastAsia"/>
          <w:sz w:val="24"/>
        </w:rPr>
        <w:t>本标准结合我国行业内硅</w:t>
      </w:r>
      <w:r w:rsidR="0026540F" w:rsidRPr="000607CD">
        <w:rPr>
          <w:rFonts w:ascii="宋体" w:hAnsi="宋体" w:hint="eastAsia"/>
          <w:sz w:val="24"/>
        </w:rPr>
        <w:t>晶锭加工</w:t>
      </w:r>
      <w:r w:rsidRPr="000607CD">
        <w:rPr>
          <w:rFonts w:ascii="宋体" w:hAnsi="宋体" w:hint="eastAsia"/>
          <w:sz w:val="24"/>
        </w:rPr>
        <w:t>的实际生产和使用情况，考虑</w:t>
      </w:r>
      <w:r w:rsidR="0026540F" w:rsidRPr="000607CD">
        <w:rPr>
          <w:rFonts w:ascii="宋体" w:hAnsi="宋体" w:hint="eastAsia"/>
          <w:sz w:val="24"/>
        </w:rPr>
        <w:t>硅晶锭</w:t>
      </w:r>
      <w:r w:rsidRPr="000607CD">
        <w:rPr>
          <w:rFonts w:ascii="宋体" w:hAnsi="宋体" w:hint="eastAsia"/>
          <w:sz w:val="24"/>
        </w:rPr>
        <w:t>的发展和行业现状制定而成。</w:t>
      </w:r>
    </w:p>
    <w:p w:rsidR="00640F94" w:rsidRPr="000607CD" w:rsidRDefault="00640F94" w:rsidP="00640F94">
      <w:pPr>
        <w:adjustRightInd w:val="0"/>
        <w:snapToGrid w:val="0"/>
        <w:spacing w:line="360" w:lineRule="auto"/>
        <w:ind w:firstLineChars="200" w:firstLine="480"/>
        <w:rPr>
          <w:sz w:val="24"/>
        </w:rPr>
      </w:pPr>
      <w:r w:rsidRPr="000607CD">
        <w:rPr>
          <w:rFonts w:hint="eastAsia"/>
          <w:sz w:val="24"/>
        </w:rPr>
        <w:t>根据资料查阅了解到：</w:t>
      </w:r>
    </w:p>
    <w:p w:rsidR="00640F94" w:rsidRPr="000607CD" w:rsidRDefault="00640F94" w:rsidP="00640F94">
      <w:pPr>
        <w:adjustRightInd w:val="0"/>
        <w:snapToGrid w:val="0"/>
        <w:spacing w:line="360" w:lineRule="auto"/>
        <w:ind w:firstLineChars="200" w:firstLine="480"/>
        <w:rPr>
          <w:sz w:val="24"/>
        </w:rPr>
      </w:pPr>
      <w:r w:rsidRPr="000607CD">
        <w:rPr>
          <w:rFonts w:hint="eastAsia"/>
          <w:sz w:val="24"/>
        </w:rPr>
        <w:t>1</w:t>
      </w:r>
      <w:r w:rsidRPr="000607CD">
        <w:rPr>
          <w:rFonts w:hint="eastAsia"/>
          <w:sz w:val="24"/>
        </w:rPr>
        <w:t>、目前国内外</w:t>
      </w:r>
      <w:proofErr w:type="gramStart"/>
      <w:r w:rsidRPr="000607CD">
        <w:rPr>
          <w:rFonts w:hint="eastAsia"/>
          <w:sz w:val="24"/>
        </w:rPr>
        <w:t>对硅锭</w:t>
      </w:r>
      <w:proofErr w:type="gramEnd"/>
      <w:r w:rsidRPr="000607CD">
        <w:rPr>
          <w:rFonts w:hint="eastAsia"/>
          <w:sz w:val="24"/>
        </w:rPr>
        <w:t>尺寸的检测主要采用游标卡尺和直角尺人工测量，这种测量方法，不仅测量数据点有限，重复性、稳定性也较差，人为因素影响大，无法有效地对硅晶锭的尺寸和垂直度等进行质量管控，而且在测量的过程中，测量效率低，劳动强度大，容易对测量工具和</w:t>
      </w:r>
      <w:proofErr w:type="gramStart"/>
      <w:r w:rsidRPr="000607CD">
        <w:rPr>
          <w:rFonts w:hint="eastAsia"/>
          <w:sz w:val="24"/>
        </w:rPr>
        <w:t>硅晶锭都造成</w:t>
      </w:r>
      <w:proofErr w:type="gramEnd"/>
      <w:r w:rsidRPr="000607CD">
        <w:rPr>
          <w:rFonts w:hint="eastAsia"/>
          <w:sz w:val="24"/>
        </w:rPr>
        <w:t>损伤。</w:t>
      </w:r>
    </w:p>
    <w:p w:rsidR="00640F94" w:rsidRPr="000607CD" w:rsidRDefault="00640F94" w:rsidP="00640F94">
      <w:pPr>
        <w:adjustRightInd w:val="0"/>
        <w:snapToGrid w:val="0"/>
        <w:spacing w:line="360" w:lineRule="auto"/>
        <w:ind w:firstLineChars="200" w:firstLine="480"/>
        <w:rPr>
          <w:sz w:val="24"/>
        </w:rPr>
      </w:pPr>
      <w:r w:rsidRPr="000607CD">
        <w:rPr>
          <w:rFonts w:hint="eastAsia"/>
          <w:sz w:val="24"/>
        </w:rPr>
        <w:t>2</w:t>
      </w:r>
      <w:r w:rsidRPr="000607CD">
        <w:rPr>
          <w:rFonts w:hint="eastAsia"/>
          <w:sz w:val="24"/>
        </w:rPr>
        <w:t>、该技术为硅晶锭尺寸测试的自动化检测提供了可能，而采用硅晶锭尺寸自动测量机，测量精度和测量效率都得到很大的提升，减轻测量人员的工作强度，减低测量成本，能更有效的对硅晶锭的产品质量进行管控，降低后续切片工序中出现不良产品尺寸的机率，降低生产成本。该技术完全能够达到游标卡尺检测的精度。</w:t>
      </w:r>
    </w:p>
    <w:p w:rsidR="00640F94" w:rsidRPr="000607CD" w:rsidRDefault="00640F94" w:rsidP="00640F94">
      <w:pPr>
        <w:adjustRightInd w:val="0"/>
        <w:snapToGrid w:val="0"/>
        <w:spacing w:line="360" w:lineRule="auto"/>
        <w:ind w:firstLineChars="200" w:firstLine="480"/>
        <w:rPr>
          <w:sz w:val="24"/>
        </w:rPr>
      </w:pPr>
      <w:r w:rsidRPr="000607CD">
        <w:rPr>
          <w:rFonts w:hint="eastAsia"/>
          <w:sz w:val="24"/>
        </w:rPr>
        <w:t>3</w:t>
      </w:r>
      <w:r w:rsidRPr="000607CD">
        <w:rPr>
          <w:rFonts w:hint="eastAsia"/>
          <w:sz w:val="24"/>
        </w:rPr>
        <w:t>、无相关及类似标准或知识产权等问题。</w:t>
      </w:r>
    </w:p>
    <w:p w:rsidR="00640F94" w:rsidRPr="000607CD" w:rsidRDefault="00640F94" w:rsidP="00640F94">
      <w:pPr>
        <w:adjustRightInd w:val="0"/>
        <w:snapToGrid w:val="0"/>
        <w:spacing w:line="360" w:lineRule="auto"/>
        <w:ind w:firstLineChars="200" w:firstLine="480"/>
        <w:rPr>
          <w:rFonts w:ascii="宋体" w:hAnsi="宋体"/>
          <w:sz w:val="24"/>
        </w:rPr>
      </w:pPr>
      <w:r w:rsidRPr="000607CD">
        <w:rPr>
          <w:rFonts w:ascii="宋体" w:hAnsi="宋体" w:hint="eastAsia"/>
          <w:sz w:val="24"/>
        </w:rPr>
        <w:t>基于此，需要建立相关的标准</w:t>
      </w:r>
      <w:r w:rsidRPr="000607CD">
        <w:rPr>
          <w:rFonts w:hint="eastAsia"/>
          <w:sz w:val="24"/>
        </w:rPr>
        <w:t>补充硅材料产品测试标准体系，规范和指导硅晶锭的生产，促进产业的进步和发展</w:t>
      </w:r>
      <w:r w:rsidR="00BB02DB">
        <w:rPr>
          <w:rFonts w:hint="eastAsia"/>
          <w:sz w:val="24"/>
        </w:rPr>
        <w:t>。</w:t>
      </w:r>
    </w:p>
    <w:p w:rsidR="005A1F39" w:rsidRPr="001311B0" w:rsidRDefault="005A1F39" w:rsidP="00202FC5">
      <w:pPr>
        <w:spacing w:line="360" w:lineRule="auto"/>
        <w:ind w:firstLineChars="200" w:firstLine="480"/>
        <w:rPr>
          <w:sz w:val="24"/>
        </w:rPr>
      </w:pPr>
    </w:p>
    <w:p w:rsidR="00B21E80" w:rsidRPr="00F416BD" w:rsidRDefault="001311B0" w:rsidP="00F416BD">
      <w:pPr>
        <w:numPr>
          <w:ilvl w:val="0"/>
          <w:numId w:val="10"/>
        </w:numPr>
        <w:adjustRightInd w:val="0"/>
        <w:snapToGrid w:val="0"/>
        <w:spacing w:line="360" w:lineRule="auto"/>
        <w:rPr>
          <w:rFonts w:ascii="黑体" w:eastAsia="黑体"/>
          <w:sz w:val="24"/>
        </w:rPr>
      </w:pPr>
      <w:r w:rsidRPr="00F416BD">
        <w:rPr>
          <w:rFonts w:ascii="黑体" w:eastAsia="黑体" w:hint="eastAsia"/>
          <w:sz w:val="24"/>
        </w:rPr>
        <w:t>标题题目与适用范围</w:t>
      </w:r>
    </w:p>
    <w:p w:rsidR="001311B0" w:rsidRDefault="001311B0" w:rsidP="006D2363">
      <w:pPr>
        <w:adjustRightInd w:val="0"/>
        <w:snapToGrid w:val="0"/>
        <w:spacing w:line="360" w:lineRule="auto"/>
        <w:ind w:firstLineChars="200" w:firstLine="480"/>
        <w:rPr>
          <w:rFonts w:ascii="宋体" w:hAnsi="宋体"/>
          <w:kern w:val="0"/>
          <w:sz w:val="24"/>
        </w:rPr>
      </w:pPr>
      <w:r>
        <w:rPr>
          <w:rFonts w:ascii="宋体" w:hAnsi="宋体" w:hint="eastAsia"/>
          <w:kern w:val="0"/>
          <w:sz w:val="24"/>
        </w:rPr>
        <w:t>1.1 本标准立项名称为“</w:t>
      </w:r>
      <w:r w:rsidR="001F6511" w:rsidRPr="000607CD">
        <w:rPr>
          <w:rFonts w:hint="eastAsia"/>
          <w:sz w:val="24"/>
        </w:rPr>
        <w:t>硅晶锭尺寸的测定</w:t>
      </w:r>
      <w:r w:rsidR="001F6511" w:rsidRPr="000607CD">
        <w:rPr>
          <w:rFonts w:hint="eastAsia"/>
          <w:sz w:val="24"/>
        </w:rPr>
        <w:t xml:space="preserve"> </w:t>
      </w:r>
      <w:r w:rsidR="001F6511" w:rsidRPr="000607CD">
        <w:rPr>
          <w:rFonts w:hint="eastAsia"/>
          <w:sz w:val="24"/>
        </w:rPr>
        <w:t>激光法</w:t>
      </w:r>
      <w:r w:rsidR="001F6511">
        <w:rPr>
          <w:rFonts w:ascii="宋体" w:hAnsi="宋体" w:hint="eastAsia"/>
          <w:kern w:val="0"/>
          <w:sz w:val="24"/>
        </w:rPr>
        <w:t>”</w:t>
      </w:r>
      <w:r w:rsidR="0000433E">
        <w:rPr>
          <w:rFonts w:ascii="宋体" w:hAnsi="宋体" w:hint="eastAsia"/>
          <w:kern w:val="0"/>
          <w:sz w:val="24"/>
        </w:rPr>
        <w:t>。</w:t>
      </w:r>
      <w:r w:rsidR="00ED0FB1" w:rsidRPr="00ED0FB1">
        <w:rPr>
          <w:rFonts w:ascii="宋体" w:hAnsi="宋体" w:hint="eastAsia"/>
          <w:kern w:val="0"/>
          <w:sz w:val="24"/>
        </w:rPr>
        <w:t>标准规定了采用激光法非接触式测量硅单晶锭、铸造</w:t>
      </w:r>
      <w:proofErr w:type="gramStart"/>
      <w:r w:rsidR="00ED0FB1" w:rsidRPr="00ED0FB1">
        <w:rPr>
          <w:rFonts w:ascii="宋体" w:hAnsi="宋体" w:hint="eastAsia"/>
          <w:kern w:val="0"/>
          <w:sz w:val="24"/>
        </w:rPr>
        <w:t>多晶硅块外观</w:t>
      </w:r>
      <w:proofErr w:type="gramEnd"/>
      <w:r w:rsidR="00ED0FB1" w:rsidRPr="00ED0FB1">
        <w:rPr>
          <w:rFonts w:ascii="宋体" w:hAnsi="宋体" w:hint="eastAsia"/>
          <w:kern w:val="0"/>
          <w:sz w:val="24"/>
        </w:rPr>
        <w:t>尺寸，如边长、对角线、倒角、垂直度和长度等参数的</w:t>
      </w:r>
      <w:r w:rsidR="00ED0FB1" w:rsidRPr="00ED0FB1">
        <w:rPr>
          <w:rFonts w:ascii="宋体" w:hAnsi="宋体" w:hint="eastAsia"/>
          <w:kern w:val="0"/>
          <w:sz w:val="24"/>
        </w:rPr>
        <w:lastRenderedPageBreak/>
        <w:t>方法。</w:t>
      </w:r>
    </w:p>
    <w:p w:rsidR="0000433E" w:rsidRDefault="001311B0" w:rsidP="00341AD2">
      <w:pPr>
        <w:adjustRightInd w:val="0"/>
        <w:snapToGrid w:val="0"/>
        <w:spacing w:line="360" w:lineRule="auto"/>
        <w:ind w:firstLineChars="200" w:firstLine="480"/>
        <w:rPr>
          <w:rFonts w:ascii="宋体" w:hAnsi="宋体"/>
          <w:kern w:val="0"/>
          <w:sz w:val="24"/>
        </w:rPr>
      </w:pPr>
      <w:r w:rsidRPr="000B36CE">
        <w:rPr>
          <w:rFonts w:ascii="宋体" w:hAnsi="宋体" w:hint="eastAsia"/>
          <w:kern w:val="0"/>
          <w:sz w:val="24"/>
        </w:rPr>
        <w:t>1.2本标准适用范围：</w:t>
      </w:r>
      <w:r w:rsidR="00ED0FB1" w:rsidRPr="00ED0FB1">
        <w:rPr>
          <w:rFonts w:ascii="宋体" w:hAnsi="宋体" w:hint="eastAsia"/>
          <w:kern w:val="0"/>
          <w:sz w:val="24"/>
        </w:rPr>
        <w:t>标准主要适用于光</w:t>
      </w:r>
      <w:proofErr w:type="gramStart"/>
      <w:r w:rsidR="00ED0FB1" w:rsidRPr="00ED0FB1">
        <w:rPr>
          <w:rFonts w:ascii="宋体" w:hAnsi="宋体" w:hint="eastAsia"/>
          <w:kern w:val="0"/>
          <w:sz w:val="24"/>
        </w:rPr>
        <w:t>伏领域用</w:t>
      </w:r>
      <w:proofErr w:type="gramEnd"/>
      <w:r w:rsidR="00ED0FB1" w:rsidRPr="00ED0FB1">
        <w:rPr>
          <w:rFonts w:ascii="宋体" w:hAnsi="宋体" w:hint="eastAsia"/>
          <w:kern w:val="0"/>
          <w:sz w:val="24"/>
        </w:rPr>
        <w:t>硅单晶</w:t>
      </w:r>
      <w:r w:rsidR="00B80F94">
        <w:rPr>
          <w:rFonts w:ascii="宋体" w:hAnsi="宋体" w:hint="eastAsia"/>
          <w:kern w:val="0"/>
          <w:sz w:val="24"/>
        </w:rPr>
        <w:t>方</w:t>
      </w:r>
      <w:r w:rsidR="00ED0FB1" w:rsidRPr="00ED0FB1">
        <w:rPr>
          <w:rFonts w:ascii="宋体" w:hAnsi="宋体" w:hint="eastAsia"/>
          <w:kern w:val="0"/>
          <w:sz w:val="24"/>
        </w:rPr>
        <w:t>锭、铸造</w:t>
      </w:r>
      <w:proofErr w:type="gramStart"/>
      <w:r w:rsidR="00ED0FB1" w:rsidRPr="00ED0FB1">
        <w:rPr>
          <w:rFonts w:ascii="宋体" w:hAnsi="宋体" w:hint="eastAsia"/>
          <w:kern w:val="0"/>
          <w:sz w:val="24"/>
        </w:rPr>
        <w:t>多晶硅块等</w:t>
      </w:r>
      <w:proofErr w:type="gramEnd"/>
      <w:r w:rsidR="00ED0FB1" w:rsidRPr="00ED0FB1">
        <w:rPr>
          <w:rFonts w:ascii="宋体" w:hAnsi="宋体" w:hint="eastAsia"/>
          <w:kern w:val="0"/>
          <w:sz w:val="24"/>
        </w:rPr>
        <w:t>产品</w:t>
      </w:r>
      <w:r w:rsidR="00341AD2">
        <w:rPr>
          <w:rFonts w:ascii="宋体" w:hAnsi="宋体" w:hint="eastAsia"/>
          <w:kern w:val="0"/>
          <w:sz w:val="24"/>
        </w:rPr>
        <w:t>以利于上下游客户间产品交流及销售中的检测规范</w:t>
      </w:r>
      <w:r w:rsidR="00ED0FB1" w:rsidRPr="00ED0FB1">
        <w:rPr>
          <w:rFonts w:ascii="宋体" w:hAnsi="宋体" w:hint="eastAsia"/>
          <w:kern w:val="0"/>
          <w:sz w:val="24"/>
        </w:rPr>
        <w:t>。</w:t>
      </w:r>
    </w:p>
    <w:p w:rsidR="006D2363" w:rsidRDefault="006D2363" w:rsidP="00710FE7">
      <w:pPr>
        <w:adjustRightInd w:val="0"/>
        <w:snapToGrid w:val="0"/>
        <w:spacing w:line="360" w:lineRule="auto"/>
        <w:ind w:firstLineChars="150" w:firstLine="360"/>
        <w:rPr>
          <w:rFonts w:ascii="宋体" w:hAnsi="宋体"/>
          <w:kern w:val="0"/>
          <w:sz w:val="24"/>
        </w:rPr>
      </w:pPr>
    </w:p>
    <w:p w:rsidR="005B1A9E" w:rsidRPr="00F416BD" w:rsidRDefault="00F416BD" w:rsidP="00F416BD">
      <w:pPr>
        <w:numPr>
          <w:ilvl w:val="0"/>
          <w:numId w:val="10"/>
        </w:numPr>
        <w:adjustRightInd w:val="0"/>
        <w:snapToGrid w:val="0"/>
        <w:spacing w:line="360" w:lineRule="auto"/>
        <w:rPr>
          <w:rFonts w:ascii="黑体" w:eastAsia="黑体"/>
          <w:sz w:val="24"/>
        </w:rPr>
      </w:pPr>
      <w:r>
        <w:rPr>
          <w:rFonts w:ascii="黑体" w:eastAsia="黑体" w:hint="eastAsia"/>
          <w:sz w:val="24"/>
        </w:rPr>
        <w:t>标准基本原理</w:t>
      </w:r>
    </w:p>
    <w:p w:rsidR="00F416BD" w:rsidRDefault="00F416BD" w:rsidP="00F416BD">
      <w:pPr>
        <w:adjustRightInd w:val="0"/>
        <w:snapToGrid w:val="0"/>
        <w:spacing w:line="360" w:lineRule="auto"/>
        <w:ind w:firstLineChars="200" w:firstLine="480"/>
        <w:rPr>
          <w:rFonts w:ascii="宋体" w:hAnsi="宋体"/>
          <w:kern w:val="0"/>
          <w:sz w:val="24"/>
        </w:rPr>
      </w:pPr>
      <w:r w:rsidRPr="00F416BD">
        <w:rPr>
          <w:rFonts w:ascii="宋体" w:hAnsi="宋体" w:hint="eastAsia"/>
          <w:kern w:val="0"/>
          <w:sz w:val="24"/>
        </w:rPr>
        <w:t>本测量方法采用激光镭射技术构架一个尺寸测量系统，用激光光源作为入射光入射硅晶锭样品，通过探头接收并反馈数据，通过计算机软件处理系统进行硅晶锭横截面、长度、倒角、对角线等各个参数的模拟与计算，从而一次性给出硅晶锭的多个尺寸参数。</w:t>
      </w:r>
    </w:p>
    <w:p w:rsidR="00F416BD" w:rsidRDefault="00F416BD" w:rsidP="00F416BD">
      <w:pPr>
        <w:adjustRightInd w:val="0"/>
        <w:snapToGrid w:val="0"/>
        <w:spacing w:line="360" w:lineRule="auto"/>
        <w:ind w:firstLineChars="200" w:firstLine="480"/>
        <w:rPr>
          <w:rFonts w:ascii="宋体" w:hAnsi="宋体"/>
          <w:kern w:val="0"/>
          <w:sz w:val="24"/>
        </w:rPr>
      </w:pPr>
      <w:r w:rsidRPr="00F416BD">
        <w:rPr>
          <w:rFonts w:ascii="宋体" w:hAnsi="宋体" w:hint="eastAsia"/>
          <w:kern w:val="0"/>
          <w:sz w:val="24"/>
        </w:rPr>
        <w:t>此装置包含激光测量组件、定位装置、传送装置和软件数据处理装置。放置到传送装置上的硅晶锭样品，经由定位装置，被传送经过一组或多组激光光源和激光探头平面的检测系统中进行测试。</w:t>
      </w:r>
    </w:p>
    <w:p w:rsidR="0001386C" w:rsidRDefault="0001386C" w:rsidP="0001386C">
      <w:pPr>
        <w:adjustRightInd w:val="0"/>
        <w:snapToGrid w:val="0"/>
        <w:spacing w:line="360" w:lineRule="auto"/>
        <w:rPr>
          <w:rFonts w:ascii="宋体" w:hAnsi="宋体"/>
          <w:kern w:val="0"/>
          <w:sz w:val="24"/>
        </w:rPr>
      </w:pPr>
    </w:p>
    <w:p w:rsidR="0001386C" w:rsidRPr="0001386C" w:rsidRDefault="0001386C" w:rsidP="0001386C">
      <w:pPr>
        <w:numPr>
          <w:ilvl w:val="0"/>
          <w:numId w:val="10"/>
        </w:numPr>
        <w:adjustRightInd w:val="0"/>
        <w:snapToGrid w:val="0"/>
        <w:spacing w:line="360" w:lineRule="auto"/>
        <w:rPr>
          <w:rFonts w:ascii="黑体" w:eastAsia="黑体"/>
          <w:sz w:val="24"/>
        </w:rPr>
      </w:pPr>
      <w:r>
        <w:rPr>
          <w:rFonts w:ascii="黑体" w:eastAsia="黑体" w:hint="eastAsia"/>
          <w:sz w:val="24"/>
        </w:rPr>
        <w:t>精密度</w:t>
      </w:r>
    </w:p>
    <w:p w:rsidR="0001386C" w:rsidRDefault="00E15C93" w:rsidP="00710FE7">
      <w:pPr>
        <w:adjustRightInd w:val="0"/>
        <w:snapToGrid w:val="0"/>
        <w:spacing w:line="360" w:lineRule="auto"/>
        <w:ind w:firstLineChars="200" w:firstLine="480"/>
        <w:rPr>
          <w:rFonts w:ascii="宋体" w:hAnsi="宋体"/>
          <w:kern w:val="0"/>
          <w:sz w:val="24"/>
        </w:rPr>
      </w:pPr>
      <w:r>
        <w:rPr>
          <w:rFonts w:ascii="宋体" w:hAnsi="宋体" w:hint="eastAsia"/>
          <w:kern w:val="0"/>
          <w:sz w:val="24"/>
        </w:rPr>
        <w:t>现场选取边长156.75mm</w:t>
      </w:r>
      <w:r>
        <w:rPr>
          <w:rFonts w:ascii="Arial Unicode MS" w:eastAsia="Arial Unicode MS" w:hAnsi="Arial Unicode MS" w:cs="Arial Unicode MS" w:hint="eastAsia"/>
          <w:kern w:val="0"/>
          <w:sz w:val="24"/>
        </w:rPr>
        <w:t>±</w:t>
      </w:r>
      <w:r>
        <w:rPr>
          <w:rFonts w:ascii="宋体" w:hAnsi="宋体" w:hint="eastAsia"/>
          <w:kern w:val="0"/>
          <w:sz w:val="24"/>
        </w:rPr>
        <w:t>0.25mm小方锭样品，在苏州协</w:t>
      </w:r>
      <w:proofErr w:type="gramStart"/>
      <w:r>
        <w:rPr>
          <w:rFonts w:ascii="宋体" w:hAnsi="宋体" w:hint="eastAsia"/>
          <w:kern w:val="0"/>
          <w:sz w:val="24"/>
        </w:rPr>
        <w:t>鑫</w:t>
      </w:r>
      <w:proofErr w:type="gramEnd"/>
      <w:r>
        <w:rPr>
          <w:rFonts w:ascii="宋体" w:hAnsi="宋体" w:hint="eastAsia"/>
          <w:kern w:val="0"/>
          <w:sz w:val="24"/>
        </w:rPr>
        <w:t>和徐州协</w:t>
      </w:r>
      <w:proofErr w:type="gramStart"/>
      <w:r>
        <w:rPr>
          <w:rFonts w:ascii="宋体" w:hAnsi="宋体" w:hint="eastAsia"/>
          <w:kern w:val="0"/>
          <w:sz w:val="24"/>
        </w:rPr>
        <w:t>鑫</w:t>
      </w:r>
      <w:proofErr w:type="gramEnd"/>
      <w:r>
        <w:rPr>
          <w:rFonts w:ascii="宋体" w:hAnsi="宋体" w:hint="eastAsia"/>
          <w:kern w:val="0"/>
          <w:sz w:val="24"/>
        </w:rPr>
        <w:t>两个实验室进行检测，每个实验室对该样品重复测试5次</w:t>
      </w:r>
      <w:r w:rsidR="0001386C">
        <w:rPr>
          <w:rFonts w:ascii="宋体" w:hAnsi="宋体" w:hint="eastAsia"/>
          <w:kern w:val="0"/>
          <w:sz w:val="24"/>
        </w:rPr>
        <w:t>，</w:t>
      </w:r>
      <w:r>
        <w:rPr>
          <w:rFonts w:ascii="宋体" w:hAnsi="宋体" w:hint="eastAsia"/>
          <w:kern w:val="0"/>
          <w:sz w:val="24"/>
        </w:rPr>
        <w:t>测试结果如下</w:t>
      </w:r>
      <w:r w:rsidR="00B47F73">
        <w:rPr>
          <w:rFonts w:ascii="宋体" w:hAnsi="宋体" w:hint="eastAsia"/>
          <w:kern w:val="0"/>
          <w:sz w:val="24"/>
        </w:rPr>
        <w:t>：</w:t>
      </w:r>
    </w:p>
    <w:tbl>
      <w:tblPr>
        <w:tblW w:w="8100" w:type="dxa"/>
        <w:jc w:val="center"/>
        <w:tblLook w:val="04A0" w:firstRow="1" w:lastRow="0" w:firstColumn="1" w:lastColumn="0" w:noHBand="0" w:noVBand="1"/>
      </w:tblPr>
      <w:tblGrid>
        <w:gridCol w:w="1020"/>
        <w:gridCol w:w="1180"/>
        <w:gridCol w:w="1180"/>
        <w:gridCol w:w="1180"/>
        <w:gridCol w:w="1180"/>
        <w:gridCol w:w="1180"/>
        <w:gridCol w:w="1180"/>
      </w:tblGrid>
      <w:tr w:rsidR="00E15C93" w:rsidRPr="00E15C93" w:rsidTr="00E15C93">
        <w:trPr>
          <w:trHeight w:val="270"/>
          <w:jc w:val="center"/>
        </w:trPr>
        <w:tc>
          <w:tcPr>
            <w:tcW w:w="1020" w:type="dxa"/>
            <w:vMerge w:val="restart"/>
            <w:tcBorders>
              <w:top w:val="nil"/>
              <w:left w:val="nil"/>
              <w:bottom w:val="nil"/>
              <w:right w:val="single" w:sz="8" w:space="0" w:color="auto"/>
            </w:tcBorders>
            <w:shd w:val="clear" w:color="auto" w:fill="auto"/>
            <w:noWrap/>
            <w:vAlign w:val="center"/>
            <w:hideMark/>
          </w:tcPr>
          <w:p w:rsidR="00E15C93" w:rsidRPr="00E15C93" w:rsidRDefault="00E15C93" w:rsidP="00E15C93">
            <w:pPr>
              <w:widowControl/>
              <w:jc w:val="center"/>
              <w:rPr>
                <w:rFonts w:ascii="宋体" w:hAnsi="宋体" w:cs="宋体"/>
                <w:b/>
                <w:bCs/>
                <w:color w:val="000000"/>
                <w:kern w:val="0"/>
                <w:sz w:val="22"/>
                <w:szCs w:val="22"/>
              </w:rPr>
            </w:pPr>
            <w:r w:rsidRPr="00E15C93">
              <w:rPr>
                <w:rFonts w:ascii="宋体" w:hAnsi="宋体" w:cs="宋体" w:hint="eastAsia"/>
                <w:b/>
                <w:bCs/>
                <w:color w:val="000000"/>
                <w:kern w:val="0"/>
                <w:sz w:val="22"/>
                <w:szCs w:val="22"/>
              </w:rPr>
              <w:t>L</w:t>
            </w:r>
            <w:r>
              <w:rPr>
                <w:rFonts w:ascii="宋体" w:hAnsi="宋体" w:cs="宋体"/>
                <w:b/>
                <w:bCs/>
                <w:color w:val="000000"/>
                <w:kern w:val="0"/>
                <w:sz w:val="22"/>
                <w:szCs w:val="22"/>
              </w:rPr>
              <w:t>ab</w:t>
            </w:r>
            <w:r w:rsidRPr="00E15C93">
              <w:rPr>
                <w:rFonts w:ascii="宋体" w:hAnsi="宋体" w:cs="宋体" w:hint="eastAsia"/>
                <w:b/>
                <w:bCs/>
                <w:color w:val="000000"/>
                <w:kern w:val="0"/>
                <w:sz w:val="22"/>
                <w:szCs w:val="22"/>
              </w:rPr>
              <w:t>1</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E15C93" w:rsidRDefault="00E15C93" w:rsidP="00E15C93">
            <w:pPr>
              <w:widowControl/>
              <w:jc w:val="center"/>
              <w:rPr>
                <w:b/>
                <w:bCs/>
                <w:color w:val="000000"/>
                <w:kern w:val="0"/>
                <w:sz w:val="22"/>
                <w:szCs w:val="22"/>
              </w:rPr>
            </w:pPr>
            <w:r>
              <w:rPr>
                <w:rFonts w:hint="eastAsia"/>
                <w:b/>
                <w:bCs/>
                <w:color w:val="000000"/>
                <w:sz w:val="22"/>
                <w:szCs w:val="22"/>
              </w:rPr>
              <w:t>测试次数</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E15C93" w:rsidRDefault="00E15C93" w:rsidP="00E15C93">
            <w:pPr>
              <w:jc w:val="center"/>
              <w:rPr>
                <w:b/>
                <w:bCs/>
                <w:color w:val="000000"/>
                <w:sz w:val="22"/>
                <w:szCs w:val="22"/>
              </w:rPr>
            </w:pPr>
            <w:r>
              <w:rPr>
                <w:rFonts w:hint="eastAsia"/>
                <w:b/>
                <w:bCs/>
                <w:color w:val="000000"/>
                <w:sz w:val="22"/>
                <w:szCs w:val="22"/>
              </w:rPr>
              <w:t>长度</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E15C93" w:rsidRDefault="00E15C93" w:rsidP="00E15C93">
            <w:pPr>
              <w:jc w:val="center"/>
              <w:rPr>
                <w:b/>
                <w:bCs/>
                <w:color w:val="000000"/>
                <w:sz w:val="22"/>
                <w:szCs w:val="22"/>
              </w:rPr>
            </w:pPr>
            <w:r>
              <w:rPr>
                <w:rFonts w:hint="eastAsia"/>
                <w:b/>
                <w:bCs/>
                <w:color w:val="000000"/>
                <w:sz w:val="22"/>
                <w:szCs w:val="22"/>
              </w:rPr>
              <w:t>边长</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E15C93" w:rsidRDefault="00E15C93" w:rsidP="00E15C93">
            <w:pPr>
              <w:jc w:val="center"/>
              <w:rPr>
                <w:b/>
                <w:bCs/>
                <w:color w:val="000000"/>
                <w:sz w:val="22"/>
                <w:szCs w:val="22"/>
              </w:rPr>
            </w:pPr>
            <w:r>
              <w:rPr>
                <w:rFonts w:hint="eastAsia"/>
                <w:b/>
                <w:bCs/>
                <w:color w:val="000000"/>
                <w:sz w:val="22"/>
                <w:szCs w:val="22"/>
              </w:rPr>
              <w:t>对角线长度</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E15C93" w:rsidRDefault="00E15C93" w:rsidP="00E15C93">
            <w:pPr>
              <w:jc w:val="center"/>
              <w:rPr>
                <w:b/>
                <w:bCs/>
                <w:color w:val="000000"/>
                <w:sz w:val="22"/>
                <w:szCs w:val="22"/>
              </w:rPr>
            </w:pPr>
            <w:r>
              <w:rPr>
                <w:rFonts w:hint="eastAsia"/>
                <w:b/>
                <w:bCs/>
                <w:color w:val="000000"/>
                <w:sz w:val="22"/>
                <w:szCs w:val="22"/>
              </w:rPr>
              <w:t>倒角长度</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rsidR="00E15C93" w:rsidRDefault="00E15C93" w:rsidP="00E15C93">
            <w:pPr>
              <w:jc w:val="center"/>
              <w:rPr>
                <w:b/>
                <w:bCs/>
                <w:color w:val="000000"/>
                <w:sz w:val="22"/>
                <w:szCs w:val="22"/>
              </w:rPr>
            </w:pPr>
            <w:r>
              <w:rPr>
                <w:rFonts w:hint="eastAsia"/>
                <w:b/>
                <w:bCs/>
                <w:color w:val="000000"/>
                <w:sz w:val="22"/>
                <w:szCs w:val="22"/>
              </w:rPr>
              <w:t>垂直度</w:t>
            </w:r>
          </w:p>
        </w:tc>
      </w:tr>
      <w:tr w:rsidR="00F15419" w:rsidRPr="00E15C93" w:rsidTr="00E15C93">
        <w:trPr>
          <w:trHeight w:val="270"/>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center"/>
              <w:rPr>
                <w:color w:val="000000"/>
                <w:sz w:val="22"/>
                <w:szCs w:val="22"/>
              </w:rPr>
            </w:pPr>
            <w:r>
              <w:rPr>
                <w:rFonts w:hint="eastAsia"/>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296.015</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156.868</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widowControl/>
              <w:jc w:val="right"/>
              <w:rPr>
                <w:color w:val="000000"/>
                <w:kern w:val="0"/>
                <w:sz w:val="22"/>
                <w:szCs w:val="22"/>
              </w:rPr>
            </w:pPr>
            <w:r>
              <w:rPr>
                <w:rFonts w:hint="eastAsia"/>
                <w:color w:val="000000"/>
                <w:sz w:val="22"/>
                <w:szCs w:val="22"/>
              </w:rPr>
              <w:t>219.226</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widowControl/>
              <w:jc w:val="right"/>
              <w:rPr>
                <w:color w:val="000000"/>
                <w:kern w:val="0"/>
                <w:sz w:val="22"/>
                <w:szCs w:val="22"/>
              </w:rPr>
            </w:pPr>
            <w:r>
              <w:rPr>
                <w:rFonts w:hint="eastAsia"/>
                <w:color w:val="000000"/>
                <w:sz w:val="22"/>
                <w:szCs w:val="22"/>
              </w:rPr>
              <w:t>1.110</w:t>
            </w:r>
          </w:p>
        </w:tc>
        <w:tc>
          <w:tcPr>
            <w:tcW w:w="1180" w:type="dxa"/>
            <w:tcBorders>
              <w:top w:val="nil"/>
              <w:left w:val="nil"/>
              <w:bottom w:val="single" w:sz="4" w:space="0" w:color="auto"/>
              <w:right w:val="single" w:sz="8"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90.18</w:t>
            </w:r>
          </w:p>
        </w:tc>
      </w:tr>
      <w:tr w:rsidR="00F15419" w:rsidRPr="00E15C93" w:rsidTr="00E15C93">
        <w:trPr>
          <w:trHeight w:val="270"/>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center"/>
              <w:rPr>
                <w:color w:val="000000"/>
                <w:sz w:val="22"/>
                <w:szCs w:val="22"/>
              </w:rPr>
            </w:pPr>
            <w:r>
              <w:rPr>
                <w:rFonts w:hint="eastAsia"/>
                <w:color w:val="000000"/>
                <w:sz w:val="22"/>
                <w:szCs w:val="22"/>
              </w:rPr>
              <w:t>2</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296.004</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156.897</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219.308</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1.125</w:t>
            </w:r>
          </w:p>
        </w:tc>
        <w:tc>
          <w:tcPr>
            <w:tcW w:w="1180" w:type="dxa"/>
            <w:tcBorders>
              <w:top w:val="nil"/>
              <w:left w:val="nil"/>
              <w:bottom w:val="single" w:sz="4" w:space="0" w:color="auto"/>
              <w:right w:val="single" w:sz="8"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90.13</w:t>
            </w:r>
          </w:p>
        </w:tc>
      </w:tr>
      <w:tr w:rsidR="00F15419" w:rsidRPr="00E15C93" w:rsidTr="00E15C93">
        <w:trPr>
          <w:trHeight w:val="270"/>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center"/>
              <w:rPr>
                <w:color w:val="000000"/>
                <w:sz w:val="22"/>
                <w:szCs w:val="22"/>
              </w:rPr>
            </w:pPr>
            <w:r>
              <w:rPr>
                <w:rFonts w:hint="eastAsia"/>
                <w:color w:val="00000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296.032</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156.874</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219.256</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1.141</w:t>
            </w:r>
          </w:p>
        </w:tc>
        <w:tc>
          <w:tcPr>
            <w:tcW w:w="1180" w:type="dxa"/>
            <w:tcBorders>
              <w:top w:val="nil"/>
              <w:left w:val="nil"/>
              <w:bottom w:val="single" w:sz="4" w:space="0" w:color="auto"/>
              <w:right w:val="single" w:sz="8"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90.14</w:t>
            </w:r>
          </w:p>
        </w:tc>
      </w:tr>
      <w:tr w:rsidR="00F15419" w:rsidRPr="00E15C93" w:rsidTr="00E15C93">
        <w:trPr>
          <w:trHeight w:val="270"/>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center"/>
              <w:rPr>
                <w:color w:val="000000"/>
                <w:sz w:val="22"/>
                <w:szCs w:val="22"/>
              </w:rPr>
            </w:pPr>
            <w:r>
              <w:rPr>
                <w:rFonts w:hint="eastAsia"/>
                <w:color w:val="000000"/>
                <w:sz w:val="22"/>
                <w:szCs w:val="22"/>
              </w:rPr>
              <w:t>4</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295.993</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156.871</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219.254</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1.170</w:t>
            </w:r>
          </w:p>
        </w:tc>
        <w:tc>
          <w:tcPr>
            <w:tcW w:w="1180" w:type="dxa"/>
            <w:tcBorders>
              <w:top w:val="nil"/>
              <w:left w:val="nil"/>
              <w:bottom w:val="single" w:sz="4" w:space="0" w:color="auto"/>
              <w:right w:val="single" w:sz="8"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90.30</w:t>
            </w:r>
          </w:p>
        </w:tc>
      </w:tr>
      <w:tr w:rsidR="00F15419" w:rsidRPr="00E15C93" w:rsidTr="00E15C93">
        <w:trPr>
          <w:trHeight w:val="278"/>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center"/>
              <w:rPr>
                <w:color w:val="000000"/>
                <w:sz w:val="22"/>
                <w:szCs w:val="22"/>
              </w:rPr>
            </w:pPr>
            <w:r>
              <w:rPr>
                <w:rFonts w:hint="eastAsia"/>
                <w:color w:val="00000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296.009</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156.879</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219.227</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1.186</w:t>
            </w:r>
          </w:p>
        </w:tc>
        <w:tc>
          <w:tcPr>
            <w:tcW w:w="1180" w:type="dxa"/>
            <w:tcBorders>
              <w:top w:val="nil"/>
              <w:left w:val="nil"/>
              <w:bottom w:val="single" w:sz="4" w:space="0" w:color="auto"/>
              <w:right w:val="single" w:sz="8"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90.07</w:t>
            </w:r>
          </w:p>
        </w:tc>
      </w:tr>
      <w:tr w:rsidR="00F15419" w:rsidRPr="00E15C93" w:rsidTr="00E15C93">
        <w:trPr>
          <w:trHeight w:val="270"/>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Default="00F15419" w:rsidP="00F15419">
            <w:pPr>
              <w:jc w:val="center"/>
              <w:rPr>
                <w:b/>
                <w:bCs/>
                <w:color w:val="000000"/>
                <w:sz w:val="22"/>
                <w:szCs w:val="22"/>
              </w:rPr>
            </w:pPr>
            <w:r>
              <w:rPr>
                <w:rFonts w:hint="eastAsia"/>
                <w:b/>
                <w:bCs/>
                <w:color w:val="000000"/>
                <w:sz w:val="22"/>
                <w:szCs w:val="22"/>
              </w:rPr>
              <w:t>平均值</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296.011</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156.878</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219.254</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1.146</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90.16</w:t>
            </w:r>
          </w:p>
        </w:tc>
      </w:tr>
      <w:tr w:rsidR="00F15419" w:rsidRPr="00E15C93" w:rsidTr="00E15C93">
        <w:trPr>
          <w:trHeight w:val="278"/>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8" w:space="0" w:color="auto"/>
              <w:right w:val="single" w:sz="4" w:space="0" w:color="auto"/>
            </w:tcBorders>
            <w:shd w:val="clear" w:color="auto" w:fill="auto"/>
            <w:noWrap/>
            <w:vAlign w:val="center"/>
            <w:hideMark/>
          </w:tcPr>
          <w:p w:rsidR="00F15419" w:rsidRDefault="00F15419" w:rsidP="00F15419">
            <w:pPr>
              <w:jc w:val="center"/>
              <w:rPr>
                <w:b/>
                <w:bCs/>
                <w:color w:val="000000"/>
                <w:sz w:val="22"/>
                <w:szCs w:val="22"/>
              </w:rPr>
            </w:pPr>
            <w:r>
              <w:rPr>
                <w:rFonts w:hint="eastAsia"/>
                <w:b/>
                <w:bCs/>
                <w:color w:val="000000"/>
                <w:sz w:val="22"/>
                <w:szCs w:val="22"/>
              </w:rPr>
              <w:t>标准偏差</w:t>
            </w:r>
          </w:p>
        </w:tc>
        <w:tc>
          <w:tcPr>
            <w:tcW w:w="1180" w:type="dxa"/>
            <w:tcBorders>
              <w:top w:val="nil"/>
              <w:left w:val="nil"/>
              <w:bottom w:val="single" w:sz="8"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0.013</w:t>
            </w:r>
          </w:p>
        </w:tc>
        <w:tc>
          <w:tcPr>
            <w:tcW w:w="1180" w:type="dxa"/>
            <w:tcBorders>
              <w:top w:val="nil"/>
              <w:left w:val="nil"/>
              <w:bottom w:val="single" w:sz="8"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0.010</w:t>
            </w:r>
          </w:p>
        </w:tc>
        <w:tc>
          <w:tcPr>
            <w:tcW w:w="1180" w:type="dxa"/>
            <w:tcBorders>
              <w:top w:val="nil"/>
              <w:left w:val="nil"/>
              <w:bottom w:val="single" w:sz="8"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0.030</w:t>
            </w:r>
          </w:p>
        </w:tc>
        <w:tc>
          <w:tcPr>
            <w:tcW w:w="1180" w:type="dxa"/>
            <w:tcBorders>
              <w:top w:val="nil"/>
              <w:left w:val="nil"/>
              <w:bottom w:val="single" w:sz="8"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0.028</w:t>
            </w:r>
          </w:p>
        </w:tc>
        <w:tc>
          <w:tcPr>
            <w:tcW w:w="1180" w:type="dxa"/>
            <w:tcBorders>
              <w:top w:val="nil"/>
              <w:left w:val="nil"/>
              <w:bottom w:val="single" w:sz="8"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0.08</w:t>
            </w:r>
          </w:p>
        </w:tc>
      </w:tr>
    </w:tbl>
    <w:p w:rsidR="00E15C93" w:rsidRDefault="00E15C93" w:rsidP="00710FE7">
      <w:pPr>
        <w:adjustRightInd w:val="0"/>
        <w:snapToGrid w:val="0"/>
        <w:spacing w:line="360" w:lineRule="auto"/>
        <w:ind w:firstLineChars="200" w:firstLine="480"/>
        <w:rPr>
          <w:rFonts w:ascii="宋体" w:hAnsi="宋体"/>
          <w:kern w:val="0"/>
          <w:sz w:val="24"/>
        </w:rPr>
      </w:pPr>
    </w:p>
    <w:tbl>
      <w:tblPr>
        <w:tblW w:w="8100" w:type="dxa"/>
        <w:jc w:val="center"/>
        <w:tblLook w:val="04A0" w:firstRow="1" w:lastRow="0" w:firstColumn="1" w:lastColumn="0" w:noHBand="0" w:noVBand="1"/>
      </w:tblPr>
      <w:tblGrid>
        <w:gridCol w:w="1020"/>
        <w:gridCol w:w="1180"/>
        <w:gridCol w:w="1180"/>
        <w:gridCol w:w="1180"/>
        <w:gridCol w:w="1180"/>
        <w:gridCol w:w="1180"/>
        <w:gridCol w:w="1180"/>
      </w:tblGrid>
      <w:tr w:rsidR="00E15C93" w:rsidRPr="00E15C93" w:rsidTr="00E15C93">
        <w:trPr>
          <w:trHeight w:val="270"/>
          <w:jc w:val="center"/>
        </w:trPr>
        <w:tc>
          <w:tcPr>
            <w:tcW w:w="1020" w:type="dxa"/>
            <w:vMerge w:val="restart"/>
            <w:tcBorders>
              <w:top w:val="nil"/>
              <w:left w:val="nil"/>
              <w:bottom w:val="nil"/>
              <w:right w:val="single" w:sz="8" w:space="0" w:color="auto"/>
            </w:tcBorders>
            <w:shd w:val="clear" w:color="auto" w:fill="auto"/>
            <w:noWrap/>
            <w:vAlign w:val="center"/>
            <w:hideMark/>
          </w:tcPr>
          <w:p w:rsidR="00E15C93" w:rsidRPr="00E15C93" w:rsidRDefault="00E15C93" w:rsidP="00E15C93">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Lab2</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E15C93" w:rsidRPr="00E15C93" w:rsidRDefault="00E15C93" w:rsidP="00E15C93">
            <w:pPr>
              <w:widowControl/>
              <w:jc w:val="center"/>
              <w:rPr>
                <w:rFonts w:ascii="宋体" w:hAnsi="宋体" w:cs="宋体"/>
                <w:b/>
                <w:bCs/>
                <w:color w:val="000000"/>
                <w:kern w:val="0"/>
                <w:sz w:val="22"/>
                <w:szCs w:val="22"/>
              </w:rPr>
            </w:pPr>
            <w:r w:rsidRPr="00E15C93">
              <w:rPr>
                <w:rFonts w:ascii="宋体" w:hAnsi="宋体" w:cs="宋体" w:hint="eastAsia"/>
                <w:b/>
                <w:bCs/>
                <w:color w:val="000000"/>
                <w:kern w:val="0"/>
                <w:sz w:val="22"/>
                <w:szCs w:val="22"/>
              </w:rPr>
              <w:t>测试次数</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E15C93" w:rsidRPr="00E15C93" w:rsidRDefault="00E15C93" w:rsidP="00E15C93">
            <w:pPr>
              <w:widowControl/>
              <w:jc w:val="center"/>
              <w:rPr>
                <w:rFonts w:ascii="宋体" w:hAnsi="宋体" w:cs="宋体"/>
                <w:b/>
                <w:bCs/>
                <w:color w:val="000000"/>
                <w:kern w:val="0"/>
                <w:sz w:val="22"/>
                <w:szCs w:val="22"/>
              </w:rPr>
            </w:pPr>
            <w:r w:rsidRPr="00E15C93">
              <w:rPr>
                <w:rFonts w:ascii="宋体" w:hAnsi="宋体" w:cs="宋体" w:hint="eastAsia"/>
                <w:b/>
                <w:bCs/>
                <w:color w:val="000000"/>
                <w:kern w:val="0"/>
                <w:sz w:val="22"/>
                <w:szCs w:val="22"/>
              </w:rPr>
              <w:t>长度</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E15C93" w:rsidRPr="00E15C93" w:rsidRDefault="00E15C93" w:rsidP="00E15C93">
            <w:pPr>
              <w:widowControl/>
              <w:jc w:val="center"/>
              <w:rPr>
                <w:rFonts w:ascii="宋体" w:hAnsi="宋体" w:cs="宋体"/>
                <w:b/>
                <w:bCs/>
                <w:color w:val="000000"/>
                <w:kern w:val="0"/>
                <w:sz w:val="22"/>
                <w:szCs w:val="22"/>
              </w:rPr>
            </w:pPr>
            <w:r w:rsidRPr="00E15C93">
              <w:rPr>
                <w:rFonts w:ascii="宋体" w:hAnsi="宋体" w:cs="宋体" w:hint="eastAsia"/>
                <w:b/>
                <w:bCs/>
                <w:color w:val="000000"/>
                <w:kern w:val="0"/>
                <w:sz w:val="22"/>
                <w:szCs w:val="22"/>
              </w:rPr>
              <w:t>边长</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E15C93" w:rsidRPr="00E15C93" w:rsidRDefault="00E15C93" w:rsidP="00E15C93">
            <w:pPr>
              <w:widowControl/>
              <w:jc w:val="center"/>
              <w:rPr>
                <w:rFonts w:ascii="宋体" w:hAnsi="宋体" w:cs="宋体"/>
                <w:b/>
                <w:bCs/>
                <w:color w:val="000000"/>
                <w:kern w:val="0"/>
                <w:sz w:val="22"/>
                <w:szCs w:val="22"/>
              </w:rPr>
            </w:pPr>
            <w:r w:rsidRPr="00E15C93">
              <w:rPr>
                <w:rFonts w:ascii="宋体" w:hAnsi="宋体" w:cs="宋体" w:hint="eastAsia"/>
                <w:b/>
                <w:bCs/>
                <w:color w:val="000000"/>
                <w:kern w:val="0"/>
                <w:sz w:val="22"/>
                <w:szCs w:val="22"/>
              </w:rPr>
              <w:t>对角线长度</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E15C93" w:rsidRPr="00E15C93" w:rsidRDefault="00E15C93" w:rsidP="00E15C93">
            <w:pPr>
              <w:widowControl/>
              <w:jc w:val="center"/>
              <w:rPr>
                <w:rFonts w:ascii="宋体" w:hAnsi="宋体" w:cs="宋体"/>
                <w:b/>
                <w:bCs/>
                <w:color w:val="000000"/>
                <w:kern w:val="0"/>
                <w:sz w:val="22"/>
                <w:szCs w:val="22"/>
              </w:rPr>
            </w:pPr>
            <w:r w:rsidRPr="00E15C93">
              <w:rPr>
                <w:rFonts w:ascii="宋体" w:hAnsi="宋体" w:cs="宋体" w:hint="eastAsia"/>
                <w:b/>
                <w:bCs/>
                <w:color w:val="000000"/>
                <w:kern w:val="0"/>
                <w:sz w:val="22"/>
                <w:szCs w:val="22"/>
              </w:rPr>
              <w:t>倒角长度</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rsidR="00E15C93" w:rsidRPr="00E15C93" w:rsidRDefault="00E15C93" w:rsidP="00E15C93">
            <w:pPr>
              <w:widowControl/>
              <w:jc w:val="center"/>
              <w:rPr>
                <w:rFonts w:ascii="宋体" w:hAnsi="宋体" w:cs="宋体"/>
                <w:b/>
                <w:bCs/>
                <w:color w:val="000000"/>
                <w:kern w:val="0"/>
                <w:sz w:val="22"/>
                <w:szCs w:val="22"/>
              </w:rPr>
            </w:pPr>
            <w:r w:rsidRPr="00E15C93">
              <w:rPr>
                <w:rFonts w:ascii="宋体" w:hAnsi="宋体" w:cs="宋体" w:hint="eastAsia"/>
                <w:b/>
                <w:bCs/>
                <w:color w:val="000000"/>
                <w:kern w:val="0"/>
                <w:sz w:val="22"/>
                <w:szCs w:val="22"/>
              </w:rPr>
              <w:t>垂直度</w:t>
            </w:r>
          </w:p>
        </w:tc>
      </w:tr>
      <w:tr w:rsidR="00F15419" w:rsidRPr="00E15C93" w:rsidTr="00E15C93">
        <w:trPr>
          <w:trHeight w:val="278"/>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center"/>
              <w:rPr>
                <w:rFonts w:ascii="宋体" w:hAnsi="宋体" w:cs="宋体"/>
                <w:color w:val="000000"/>
                <w:kern w:val="0"/>
                <w:sz w:val="22"/>
                <w:szCs w:val="22"/>
              </w:rPr>
            </w:pPr>
            <w:r w:rsidRPr="00E15C93">
              <w:rPr>
                <w:rFonts w:ascii="宋体" w:hAnsi="宋体" w:cs="宋体" w:hint="eastAsia"/>
                <w:color w:val="000000"/>
                <w:kern w:val="0"/>
                <w:sz w:val="22"/>
                <w:szCs w:val="22"/>
              </w:rPr>
              <w:t>1</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295.994</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156.866</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widowControl/>
              <w:jc w:val="right"/>
              <w:rPr>
                <w:color w:val="000000"/>
                <w:kern w:val="0"/>
                <w:sz w:val="22"/>
                <w:szCs w:val="22"/>
              </w:rPr>
            </w:pPr>
            <w:r>
              <w:rPr>
                <w:rFonts w:hint="eastAsia"/>
                <w:color w:val="000000"/>
                <w:sz w:val="22"/>
                <w:szCs w:val="22"/>
              </w:rPr>
              <w:t>219.199</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widowControl/>
              <w:jc w:val="right"/>
              <w:rPr>
                <w:color w:val="000000"/>
                <w:kern w:val="0"/>
                <w:sz w:val="22"/>
                <w:szCs w:val="22"/>
              </w:rPr>
            </w:pPr>
            <w:r>
              <w:rPr>
                <w:rFonts w:hint="eastAsia"/>
                <w:color w:val="000000"/>
                <w:sz w:val="22"/>
                <w:szCs w:val="22"/>
              </w:rPr>
              <w:t>1.166</w:t>
            </w:r>
          </w:p>
        </w:tc>
        <w:tc>
          <w:tcPr>
            <w:tcW w:w="1180" w:type="dxa"/>
            <w:tcBorders>
              <w:top w:val="nil"/>
              <w:left w:val="nil"/>
              <w:bottom w:val="single" w:sz="4" w:space="0" w:color="auto"/>
              <w:right w:val="single" w:sz="8"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90.08</w:t>
            </w:r>
          </w:p>
        </w:tc>
      </w:tr>
      <w:tr w:rsidR="00F15419" w:rsidRPr="00E15C93" w:rsidTr="00E15C93">
        <w:trPr>
          <w:trHeight w:val="270"/>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center"/>
              <w:rPr>
                <w:rFonts w:ascii="宋体" w:hAnsi="宋体" w:cs="宋体"/>
                <w:color w:val="000000"/>
                <w:kern w:val="0"/>
                <w:sz w:val="22"/>
                <w:szCs w:val="22"/>
              </w:rPr>
            </w:pPr>
            <w:r w:rsidRPr="00E15C93">
              <w:rPr>
                <w:rFonts w:ascii="宋体" w:hAnsi="宋体" w:cs="宋体" w:hint="eastAsia"/>
                <w:color w:val="000000"/>
                <w:kern w:val="0"/>
                <w:sz w:val="22"/>
                <w:szCs w:val="22"/>
              </w:rPr>
              <w:t>2</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296.010</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156.883</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219.250</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1.119</w:t>
            </w:r>
          </w:p>
        </w:tc>
        <w:tc>
          <w:tcPr>
            <w:tcW w:w="1180" w:type="dxa"/>
            <w:tcBorders>
              <w:top w:val="nil"/>
              <w:left w:val="nil"/>
              <w:bottom w:val="single" w:sz="4" w:space="0" w:color="auto"/>
              <w:right w:val="single" w:sz="8"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90.25</w:t>
            </w:r>
          </w:p>
        </w:tc>
      </w:tr>
      <w:tr w:rsidR="00F15419" w:rsidRPr="00E15C93" w:rsidTr="00E15C93">
        <w:trPr>
          <w:trHeight w:val="270"/>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center"/>
              <w:rPr>
                <w:rFonts w:ascii="宋体" w:hAnsi="宋体" w:cs="宋体"/>
                <w:color w:val="000000"/>
                <w:kern w:val="0"/>
                <w:sz w:val="22"/>
                <w:szCs w:val="22"/>
              </w:rPr>
            </w:pPr>
            <w:r w:rsidRPr="00E15C93">
              <w:rPr>
                <w:rFonts w:ascii="宋体" w:hAnsi="宋体" w:cs="宋体"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296.008</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156.849</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219.245</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1.152</w:t>
            </w:r>
          </w:p>
        </w:tc>
        <w:tc>
          <w:tcPr>
            <w:tcW w:w="1180" w:type="dxa"/>
            <w:tcBorders>
              <w:top w:val="nil"/>
              <w:left w:val="nil"/>
              <w:bottom w:val="single" w:sz="4" w:space="0" w:color="auto"/>
              <w:right w:val="single" w:sz="8"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90.22</w:t>
            </w:r>
          </w:p>
        </w:tc>
      </w:tr>
      <w:tr w:rsidR="00F15419" w:rsidRPr="00E15C93" w:rsidTr="00E15C93">
        <w:trPr>
          <w:trHeight w:val="270"/>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center"/>
              <w:rPr>
                <w:rFonts w:ascii="宋体" w:hAnsi="宋体" w:cs="宋体"/>
                <w:color w:val="000000"/>
                <w:kern w:val="0"/>
                <w:sz w:val="22"/>
                <w:szCs w:val="22"/>
              </w:rPr>
            </w:pPr>
            <w:r w:rsidRPr="00E15C93">
              <w:rPr>
                <w:rFonts w:ascii="宋体" w:hAnsi="宋体" w:cs="宋体" w:hint="eastAsia"/>
                <w:color w:val="000000"/>
                <w:kern w:val="0"/>
                <w:sz w:val="22"/>
                <w:szCs w:val="22"/>
              </w:rPr>
              <w:t>4</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295.958</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156.866</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219.302</w:t>
            </w:r>
          </w:p>
        </w:tc>
        <w:tc>
          <w:tcPr>
            <w:tcW w:w="1180" w:type="dxa"/>
            <w:tcBorders>
              <w:top w:val="nil"/>
              <w:left w:val="nil"/>
              <w:bottom w:val="single" w:sz="4" w:space="0" w:color="auto"/>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1.105</w:t>
            </w:r>
          </w:p>
        </w:tc>
        <w:tc>
          <w:tcPr>
            <w:tcW w:w="1180" w:type="dxa"/>
            <w:tcBorders>
              <w:top w:val="nil"/>
              <w:left w:val="nil"/>
              <w:bottom w:val="single" w:sz="4" w:space="0" w:color="auto"/>
              <w:right w:val="single" w:sz="8"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90.20</w:t>
            </w:r>
          </w:p>
        </w:tc>
      </w:tr>
      <w:tr w:rsidR="00F15419" w:rsidRPr="00E15C93" w:rsidTr="00E15C93">
        <w:trPr>
          <w:trHeight w:val="278"/>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center"/>
              <w:rPr>
                <w:rFonts w:ascii="宋体" w:hAnsi="宋体" w:cs="宋体"/>
                <w:color w:val="000000"/>
                <w:kern w:val="0"/>
                <w:sz w:val="22"/>
                <w:szCs w:val="22"/>
              </w:rPr>
            </w:pPr>
            <w:r w:rsidRPr="00E15C93">
              <w:rPr>
                <w:rFonts w:ascii="宋体" w:hAnsi="宋体" w:cs="宋体" w:hint="eastAsia"/>
                <w:color w:val="000000"/>
                <w:kern w:val="0"/>
                <w:sz w:val="22"/>
                <w:szCs w:val="22"/>
              </w:rPr>
              <w:t>5</w:t>
            </w:r>
          </w:p>
        </w:tc>
        <w:tc>
          <w:tcPr>
            <w:tcW w:w="1180" w:type="dxa"/>
            <w:tcBorders>
              <w:top w:val="nil"/>
              <w:left w:val="nil"/>
              <w:bottom w:val="nil"/>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296.003</w:t>
            </w:r>
          </w:p>
        </w:tc>
        <w:tc>
          <w:tcPr>
            <w:tcW w:w="1180" w:type="dxa"/>
            <w:tcBorders>
              <w:top w:val="nil"/>
              <w:left w:val="nil"/>
              <w:bottom w:val="nil"/>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156.833</w:t>
            </w:r>
          </w:p>
        </w:tc>
        <w:tc>
          <w:tcPr>
            <w:tcW w:w="1180" w:type="dxa"/>
            <w:tcBorders>
              <w:top w:val="nil"/>
              <w:left w:val="nil"/>
              <w:bottom w:val="nil"/>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219.240</w:t>
            </w:r>
          </w:p>
        </w:tc>
        <w:tc>
          <w:tcPr>
            <w:tcW w:w="1180" w:type="dxa"/>
            <w:tcBorders>
              <w:top w:val="nil"/>
              <w:left w:val="nil"/>
              <w:bottom w:val="nil"/>
              <w:right w:val="single" w:sz="4" w:space="0" w:color="auto"/>
            </w:tcBorders>
            <w:shd w:val="clear" w:color="auto" w:fill="auto"/>
            <w:noWrap/>
            <w:vAlign w:val="center"/>
            <w:hideMark/>
          </w:tcPr>
          <w:p w:rsidR="00F15419" w:rsidRDefault="00F15419" w:rsidP="00F15419">
            <w:pPr>
              <w:jc w:val="right"/>
              <w:rPr>
                <w:color w:val="000000"/>
                <w:sz w:val="22"/>
                <w:szCs w:val="22"/>
              </w:rPr>
            </w:pPr>
            <w:r>
              <w:rPr>
                <w:rFonts w:hint="eastAsia"/>
                <w:color w:val="000000"/>
                <w:sz w:val="22"/>
                <w:szCs w:val="22"/>
              </w:rPr>
              <w:t>1.137</w:t>
            </w:r>
          </w:p>
        </w:tc>
        <w:tc>
          <w:tcPr>
            <w:tcW w:w="1180" w:type="dxa"/>
            <w:tcBorders>
              <w:top w:val="nil"/>
              <w:left w:val="nil"/>
              <w:bottom w:val="nil"/>
              <w:right w:val="single" w:sz="8" w:space="0" w:color="auto"/>
            </w:tcBorders>
            <w:shd w:val="clear" w:color="auto" w:fill="auto"/>
            <w:noWrap/>
            <w:vAlign w:val="center"/>
            <w:hideMark/>
          </w:tcPr>
          <w:p w:rsidR="00F15419" w:rsidRPr="00E15C93" w:rsidRDefault="00F15419" w:rsidP="00F15419">
            <w:pPr>
              <w:widowControl/>
              <w:jc w:val="right"/>
              <w:rPr>
                <w:rFonts w:ascii="宋体" w:hAnsi="宋体" w:cs="宋体"/>
                <w:color w:val="000000"/>
                <w:kern w:val="0"/>
                <w:sz w:val="22"/>
                <w:szCs w:val="22"/>
              </w:rPr>
            </w:pPr>
            <w:r w:rsidRPr="00E15C93">
              <w:rPr>
                <w:rFonts w:ascii="宋体" w:hAnsi="宋体" w:cs="宋体" w:hint="eastAsia"/>
                <w:color w:val="000000"/>
                <w:kern w:val="0"/>
                <w:sz w:val="22"/>
                <w:szCs w:val="22"/>
              </w:rPr>
              <w:t>90.02</w:t>
            </w:r>
          </w:p>
        </w:tc>
      </w:tr>
      <w:tr w:rsidR="00F15419" w:rsidRPr="00E15C93" w:rsidTr="00E15C93">
        <w:trPr>
          <w:trHeight w:val="278"/>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center"/>
              <w:rPr>
                <w:rFonts w:ascii="宋体" w:hAnsi="宋体" w:cs="宋体"/>
                <w:b/>
                <w:bCs/>
                <w:color w:val="000000"/>
                <w:kern w:val="0"/>
                <w:sz w:val="22"/>
                <w:szCs w:val="22"/>
              </w:rPr>
            </w:pPr>
            <w:r w:rsidRPr="00E15C93">
              <w:rPr>
                <w:rFonts w:ascii="宋体" w:hAnsi="宋体" w:cs="宋体" w:hint="eastAsia"/>
                <w:b/>
                <w:bCs/>
                <w:color w:val="000000"/>
                <w:kern w:val="0"/>
                <w:sz w:val="22"/>
                <w:szCs w:val="22"/>
              </w:rPr>
              <w:t>平均值</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b/>
                <w:bCs/>
                <w:color w:val="000000"/>
                <w:kern w:val="0"/>
                <w:sz w:val="22"/>
                <w:szCs w:val="22"/>
              </w:rPr>
            </w:pPr>
            <w:r w:rsidRPr="00E15C93">
              <w:rPr>
                <w:rFonts w:ascii="宋体" w:hAnsi="宋体" w:cs="宋体" w:hint="eastAsia"/>
                <w:b/>
                <w:bCs/>
                <w:color w:val="000000"/>
                <w:kern w:val="0"/>
                <w:sz w:val="22"/>
                <w:szCs w:val="22"/>
              </w:rPr>
              <w:t>295.995</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b/>
                <w:bCs/>
                <w:color w:val="000000"/>
                <w:kern w:val="0"/>
                <w:sz w:val="22"/>
                <w:szCs w:val="22"/>
              </w:rPr>
            </w:pPr>
            <w:r w:rsidRPr="00E15C93">
              <w:rPr>
                <w:rFonts w:ascii="宋体" w:hAnsi="宋体" w:cs="宋体" w:hint="eastAsia"/>
                <w:b/>
                <w:bCs/>
                <w:color w:val="000000"/>
                <w:kern w:val="0"/>
                <w:sz w:val="22"/>
                <w:szCs w:val="22"/>
              </w:rPr>
              <w:t>156.859</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219.247</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1.136</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b/>
                <w:bCs/>
                <w:color w:val="000000"/>
                <w:kern w:val="0"/>
                <w:sz w:val="22"/>
                <w:szCs w:val="22"/>
              </w:rPr>
            </w:pPr>
            <w:r w:rsidRPr="00E15C93">
              <w:rPr>
                <w:rFonts w:ascii="宋体" w:hAnsi="宋体" w:cs="宋体" w:hint="eastAsia"/>
                <w:b/>
                <w:bCs/>
                <w:color w:val="000000"/>
                <w:kern w:val="0"/>
                <w:sz w:val="22"/>
                <w:szCs w:val="22"/>
              </w:rPr>
              <w:t>90.15</w:t>
            </w:r>
          </w:p>
        </w:tc>
      </w:tr>
      <w:tr w:rsidR="00F15419" w:rsidRPr="00E15C93" w:rsidTr="00E15C93">
        <w:trPr>
          <w:trHeight w:val="278"/>
          <w:jc w:val="center"/>
        </w:trPr>
        <w:tc>
          <w:tcPr>
            <w:tcW w:w="1020" w:type="dxa"/>
            <w:vMerge/>
            <w:tcBorders>
              <w:top w:val="nil"/>
              <w:left w:val="nil"/>
              <w:bottom w:val="nil"/>
              <w:right w:val="single" w:sz="8" w:space="0" w:color="auto"/>
            </w:tcBorders>
            <w:vAlign w:val="center"/>
            <w:hideMark/>
          </w:tcPr>
          <w:p w:rsidR="00F15419" w:rsidRPr="00E15C93" w:rsidRDefault="00F15419" w:rsidP="00F15419">
            <w:pPr>
              <w:widowControl/>
              <w:jc w:val="left"/>
              <w:rPr>
                <w:rFonts w:ascii="宋体" w:hAnsi="宋体" w:cs="宋体"/>
                <w:b/>
                <w:bCs/>
                <w:color w:val="000000"/>
                <w:kern w:val="0"/>
                <w:sz w:val="22"/>
                <w:szCs w:val="22"/>
              </w:rPr>
            </w:pPr>
          </w:p>
        </w:tc>
        <w:tc>
          <w:tcPr>
            <w:tcW w:w="1180" w:type="dxa"/>
            <w:tcBorders>
              <w:top w:val="nil"/>
              <w:left w:val="nil"/>
              <w:bottom w:val="single" w:sz="8" w:space="0" w:color="auto"/>
              <w:right w:val="single" w:sz="4" w:space="0" w:color="auto"/>
            </w:tcBorders>
            <w:shd w:val="clear" w:color="auto" w:fill="auto"/>
            <w:noWrap/>
            <w:vAlign w:val="center"/>
            <w:hideMark/>
          </w:tcPr>
          <w:p w:rsidR="00F15419" w:rsidRPr="00E15C93" w:rsidRDefault="00F15419" w:rsidP="00F15419">
            <w:pPr>
              <w:widowControl/>
              <w:jc w:val="center"/>
              <w:rPr>
                <w:rFonts w:ascii="宋体" w:hAnsi="宋体" w:cs="宋体"/>
                <w:b/>
                <w:bCs/>
                <w:color w:val="000000"/>
                <w:kern w:val="0"/>
                <w:sz w:val="22"/>
                <w:szCs w:val="22"/>
              </w:rPr>
            </w:pPr>
            <w:r w:rsidRPr="00E15C93">
              <w:rPr>
                <w:rFonts w:ascii="宋体" w:hAnsi="宋体" w:cs="宋体" w:hint="eastAsia"/>
                <w:b/>
                <w:bCs/>
                <w:color w:val="000000"/>
                <w:kern w:val="0"/>
                <w:sz w:val="22"/>
                <w:szCs w:val="22"/>
              </w:rPr>
              <w:t>标准偏差</w:t>
            </w:r>
          </w:p>
        </w:tc>
        <w:tc>
          <w:tcPr>
            <w:tcW w:w="1180" w:type="dxa"/>
            <w:tcBorders>
              <w:top w:val="nil"/>
              <w:left w:val="nil"/>
              <w:bottom w:val="single" w:sz="8"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b/>
                <w:bCs/>
                <w:color w:val="000000"/>
                <w:kern w:val="0"/>
                <w:sz w:val="22"/>
                <w:szCs w:val="22"/>
              </w:rPr>
            </w:pPr>
            <w:r w:rsidRPr="00E15C93">
              <w:rPr>
                <w:rFonts w:ascii="宋体" w:hAnsi="宋体" w:cs="宋体" w:hint="eastAsia"/>
                <w:b/>
                <w:bCs/>
                <w:color w:val="000000"/>
                <w:kern w:val="0"/>
                <w:sz w:val="22"/>
                <w:szCs w:val="22"/>
              </w:rPr>
              <w:t>0.019</w:t>
            </w:r>
          </w:p>
        </w:tc>
        <w:tc>
          <w:tcPr>
            <w:tcW w:w="1180" w:type="dxa"/>
            <w:tcBorders>
              <w:top w:val="nil"/>
              <w:left w:val="nil"/>
              <w:bottom w:val="single" w:sz="8"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b/>
                <w:bCs/>
                <w:color w:val="000000"/>
                <w:kern w:val="0"/>
                <w:sz w:val="22"/>
                <w:szCs w:val="22"/>
              </w:rPr>
            </w:pPr>
            <w:r w:rsidRPr="00E15C93">
              <w:rPr>
                <w:rFonts w:ascii="宋体" w:hAnsi="宋体" w:cs="宋体" w:hint="eastAsia"/>
                <w:b/>
                <w:bCs/>
                <w:color w:val="000000"/>
                <w:kern w:val="0"/>
                <w:sz w:val="22"/>
                <w:szCs w:val="22"/>
              </w:rPr>
              <w:t>0.017</w:t>
            </w:r>
          </w:p>
        </w:tc>
        <w:tc>
          <w:tcPr>
            <w:tcW w:w="1180" w:type="dxa"/>
            <w:tcBorders>
              <w:top w:val="nil"/>
              <w:left w:val="nil"/>
              <w:bottom w:val="single" w:sz="8"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0.033</w:t>
            </w:r>
          </w:p>
        </w:tc>
        <w:tc>
          <w:tcPr>
            <w:tcW w:w="1180" w:type="dxa"/>
            <w:tcBorders>
              <w:top w:val="nil"/>
              <w:left w:val="nil"/>
              <w:bottom w:val="single" w:sz="8" w:space="0" w:color="auto"/>
              <w:right w:val="single" w:sz="4" w:space="0" w:color="auto"/>
            </w:tcBorders>
            <w:shd w:val="clear" w:color="auto" w:fill="auto"/>
            <w:noWrap/>
            <w:vAlign w:val="center"/>
            <w:hideMark/>
          </w:tcPr>
          <w:p w:rsidR="00F15419" w:rsidRDefault="00F15419" w:rsidP="00F15419">
            <w:pPr>
              <w:jc w:val="right"/>
              <w:rPr>
                <w:b/>
                <w:bCs/>
                <w:color w:val="000000"/>
                <w:sz w:val="22"/>
                <w:szCs w:val="22"/>
              </w:rPr>
            </w:pPr>
            <w:r>
              <w:rPr>
                <w:rFonts w:hint="eastAsia"/>
                <w:b/>
                <w:bCs/>
                <w:color w:val="000000"/>
                <w:sz w:val="22"/>
                <w:szCs w:val="22"/>
              </w:rPr>
              <w:t>0.022</w:t>
            </w:r>
          </w:p>
        </w:tc>
        <w:tc>
          <w:tcPr>
            <w:tcW w:w="1180" w:type="dxa"/>
            <w:tcBorders>
              <w:top w:val="nil"/>
              <w:left w:val="nil"/>
              <w:bottom w:val="single" w:sz="8" w:space="0" w:color="auto"/>
              <w:right w:val="single" w:sz="4" w:space="0" w:color="auto"/>
            </w:tcBorders>
            <w:shd w:val="clear" w:color="auto" w:fill="auto"/>
            <w:noWrap/>
            <w:vAlign w:val="center"/>
            <w:hideMark/>
          </w:tcPr>
          <w:p w:rsidR="00F15419" w:rsidRPr="00E15C93" w:rsidRDefault="00F15419" w:rsidP="00F15419">
            <w:pPr>
              <w:widowControl/>
              <w:jc w:val="right"/>
              <w:rPr>
                <w:rFonts w:ascii="宋体" w:hAnsi="宋体" w:cs="宋体"/>
                <w:b/>
                <w:bCs/>
                <w:color w:val="000000"/>
                <w:kern w:val="0"/>
                <w:sz w:val="22"/>
                <w:szCs w:val="22"/>
              </w:rPr>
            </w:pPr>
            <w:r w:rsidRPr="00E15C93">
              <w:rPr>
                <w:rFonts w:ascii="宋体" w:hAnsi="宋体" w:cs="宋体" w:hint="eastAsia"/>
                <w:b/>
                <w:bCs/>
                <w:color w:val="000000"/>
                <w:kern w:val="0"/>
                <w:sz w:val="22"/>
                <w:szCs w:val="22"/>
              </w:rPr>
              <w:t>0.09</w:t>
            </w:r>
          </w:p>
        </w:tc>
      </w:tr>
    </w:tbl>
    <w:p w:rsidR="00E15C93" w:rsidRDefault="00E15C93" w:rsidP="00710FE7">
      <w:pPr>
        <w:adjustRightInd w:val="0"/>
        <w:snapToGrid w:val="0"/>
        <w:spacing w:line="360" w:lineRule="auto"/>
        <w:ind w:firstLineChars="200" w:firstLine="480"/>
        <w:rPr>
          <w:rFonts w:ascii="宋体" w:hAnsi="宋体"/>
          <w:kern w:val="0"/>
          <w:sz w:val="24"/>
        </w:rPr>
      </w:pPr>
    </w:p>
    <w:p w:rsidR="00E15C93" w:rsidRDefault="00E15C93" w:rsidP="00710FE7">
      <w:pPr>
        <w:adjustRightInd w:val="0"/>
        <w:snapToGrid w:val="0"/>
        <w:spacing w:line="360" w:lineRule="auto"/>
        <w:ind w:firstLineChars="200" w:firstLine="480"/>
        <w:rPr>
          <w:rFonts w:ascii="宋体" w:hAnsi="宋体"/>
          <w:kern w:val="0"/>
          <w:sz w:val="24"/>
        </w:rPr>
      </w:pPr>
      <w:r>
        <w:rPr>
          <w:rFonts w:ascii="宋体" w:hAnsi="宋体" w:hint="eastAsia"/>
          <w:kern w:val="0"/>
          <w:sz w:val="24"/>
        </w:rPr>
        <w:t>从</w:t>
      </w:r>
      <w:r w:rsidR="00496709">
        <w:rPr>
          <w:rFonts w:ascii="宋体" w:hAnsi="宋体" w:hint="eastAsia"/>
          <w:kern w:val="0"/>
          <w:sz w:val="24"/>
        </w:rPr>
        <w:t>如上</w:t>
      </w:r>
      <w:r>
        <w:rPr>
          <w:rFonts w:ascii="宋体" w:hAnsi="宋体" w:hint="eastAsia"/>
          <w:kern w:val="0"/>
          <w:sz w:val="24"/>
        </w:rPr>
        <w:t>测试数据来看，</w:t>
      </w:r>
    </w:p>
    <w:p w:rsidR="00E15C93" w:rsidRPr="00E15C93" w:rsidRDefault="00E15C93" w:rsidP="00E15C93">
      <w:pPr>
        <w:pStyle w:val="aff0"/>
        <w:numPr>
          <w:ilvl w:val="1"/>
          <w:numId w:val="2"/>
        </w:numPr>
        <w:adjustRightInd w:val="0"/>
        <w:snapToGrid w:val="0"/>
        <w:spacing w:line="360" w:lineRule="auto"/>
        <w:ind w:firstLineChars="0"/>
        <w:rPr>
          <w:rFonts w:ascii="宋体" w:hAnsi="宋体"/>
          <w:kern w:val="0"/>
          <w:sz w:val="24"/>
        </w:rPr>
      </w:pPr>
      <w:r w:rsidRPr="00E15C93">
        <w:rPr>
          <w:rFonts w:ascii="宋体" w:hAnsi="宋体" w:hint="eastAsia"/>
          <w:kern w:val="0"/>
          <w:sz w:val="24"/>
        </w:rPr>
        <w:lastRenderedPageBreak/>
        <w:t>长度测试，单个实验室的标准偏差</w:t>
      </w:r>
      <w:r w:rsidR="002612FF">
        <w:rPr>
          <w:rFonts w:ascii="宋体" w:hAnsi="宋体" w:hint="eastAsia"/>
          <w:kern w:val="0"/>
          <w:sz w:val="24"/>
        </w:rPr>
        <w:t>&lt;</w:t>
      </w:r>
      <w:r w:rsidRPr="00E15C93">
        <w:rPr>
          <w:rFonts w:ascii="宋体" w:hAnsi="宋体" w:hint="eastAsia"/>
          <w:kern w:val="0"/>
          <w:sz w:val="24"/>
        </w:rPr>
        <w:t>0.02mm；</w:t>
      </w:r>
    </w:p>
    <w:p w:rsidR="00E15C93" w:rsidRPr="00E15C93" w:rsidRDefault="00E15C93" w:rsidP="00E15C93">
      <w:pPr>
        <w:pStyle w:val="aff0"/>
        <w:numPr>
          <w:ilvl w:val="1"/>
          <w:numId w:val="2"/>
        </w:numPr>
        <w:adjustRightInd w:val="0"/>
        <w:snapToGrid w:val="0"/>
        <w:spacing w:line="360" w:lineRule="auto"/>
        <w:ind w:firstLineChars="0"/>
        <w:rPr>
          <w:rFonts w:ascii="宋体" w:hAnsi="宋体"/>
          <w:kern w:val="0"/>
          <w:sz w:val="24"/>
        </w:rPr>
      </w:pPr>
      <w:r w:rsidRPr="00E15C93">
        <w:rPr>
          <w:rFonts w:ascii="宋体" w:hAnsi="宋体" w:hint="eastAsia"/>
          <w:kern w:val="0"/>
          <w:sz w:val="24"/>
        </w:rPr>
        <w:t>边长测试，单个实验室的标准偏差</w:t>
      </w:r>
      <w:r w:rsidR="002612FF">
        <w:rPr>
          <w:rFonts w:ascii="宋体" w:hAnsi="宋体" w:hint="eastAsia"/>
          <w:kern w:val="0"/>
          <w:sz w:val="24"/>
        </w:rPr>
        <w:t>&lt;</w:t>
      </w:r>
      <w:r w:rsidRPr="00E15C93">
        <w:rPr>
          <w:rFonts w:ascii="宋体" w:hAnsi="宋体" w:hint="eastAsia"/>
          <w:kern w:val="0"/>
          <w:sz w:val="24"/>
        </w:rPr>
        <w:t>0.02mm；</w:t>
      </w:r>
      <w:r w:rsidRPr="00E15C93">
        <w:rPr>
          <w:rFonts w:ascii="宋体" w:hAnsi="宋体"/>
          <w:kern w:val="0"/>
          <w:sz w:val="24"/>
        </w:rPr>
        <w:t xml:space="preserve"> </w:t>
      </w:r>
    </w:p>
    <w:p w:rsidR="00E15C93" w:rsidRPr="00E15C93" w:rsidRDefault="00E15C93" w:rsidP="00E15C93">
      <w:pPr>
        <w:pStyle w:val="aff0"/>
        <w:numPr>
          <w:ilvl w:val="1"/>
          <w:numId w:val="2"/>
        </w:numPr>
        <w:adjustRightInd w:val="0"/>
        <w:snapToGrid w:val="0"/>
        <w:spacing w:line="360" w:lineRule="auto"/>
        <w:ind w:firstLineChars="0"/>
        <w:rPr>
          <w:rFonts w:ascii="宋体" w:hAnsi="宋体"/>
          <w:kern w:val="0"/>
          <w:sz w:val="24"/>
        </w:rPr>
      </w:pPr>
      <w:r w:rsidRPr="00E15C93">
        <w:rPr>
          <w:rFonts w:ascii="宋体" w:hAnsi="宋体" w:hint="eastAsia"/>
          <w:kern w:val="0"/>
          <w:sz w:val="24"/>
        </w:rPr>
        <w:t>对角线长度测试，单个实验室的标准偏差</w:t>
      </w:r>
      <w:r w:rsidR="002612FF">
        <w:rPr>
          <w:rFonts w:ascii="宋体" w:hAnsi="宋体" w:hint="eastAsia"/>
          <w:kern w:val="0"/>
          <w:sz w:val="24"/>
        </w:rPr>
        <w:t>&lt;</w:t>
      </w:r>
      <w:r w:rsidRPr="00E15C93">
        <w:rPr>
          <w:rFonts w:ascii="宋体" w:hAnsi="宋体" w:hint="eastAsia"/>
          <w:kern w:val="0"/>
          <w:sz w:val="24"/>
        </w:rPr>
        <w:t>0.0</w:t>
      </w:r>
      <w:r w:rsidR="00F15419">
        <w:rPr>
          <w:rFonts w:ascii="宋体" w:hAnsi="宋体" w:hint="eastAsia"/>
          <w:kern w:val="0"/>
          <w:sz w:val="24"/>
        </w:rPr>
        <w:t>4</w:t>
      </w:r>
      <w:r w:rsidRPr="00E15C93">
        <w:rPr>
          <w:rFonts w:ascii="宋体" w:hAnsi="宋体" w:hint="eastAsia"/>
          <w:kern w:val="0"/>
          <w:sz w:val="24"/>
        </w:rPr>
        <w:t>mm；</w:t>
      </w:r>
    </w:p>
    <w:p w:rsidR="00E15C93" w:rsidRPr="00E15C93" w:rsidRDefault="00E15C93" w:rsidP="00E15C93">
      <w:pPr>
        <w:pStyle w:val="aff0"/>
        <w:numPr>
          <w:ilvl w:val="1"/>
          <w:numId w:val="2"/>
        </w:numPr>
        <w:adjustRightInd w:val="0"/>
        <w:snapToGrid w:val="0"/>
        <w:spacing w:line="360" w:lineRule="auto"/>
        <w:ind w:firstLineChars="0"/>
        <w:rPr>
          <w:rFonts w:ascii="宋体" w:hAnsi="宋体"/>
          <w:kern w:val="0"/>
          <w:sz w:val="24"/>
        </w:rPr>
      </w:pPr>
      <w:r w:rsidRPr="00E15C93">
        <w:rPr>
          <w:rFonts w:ascii="宋体" w:hAnsi="宋体" w:hint="eastAsia"/>
          <w:kern w:val="0"/>
          <w:sz w:val="24"/>
        </w:rPr>
        <w:t>倒角长度测试，单个实验室标准偏差</w:t>
      </w:r>
      <w:r w:rsidR="002612FF">
        <w:rPr>
          <w:rFonts w:ascii="宋体" w:hAnsi="宋体" w:hint="eastAsia"/>
          <w:kern w:val="0"/>
          <w:sz w:val="24"/>
        </w:rPr>
        <w:t>&lt;</w:t>
      </w:r>
      <w:r w:rsidRPr="00E15C93">
        <w:rPr>
          <w:rFonts w:ascii="宋体" w:hAnsi="宋体" w:hint="eastAsia"/>
          <w:kern w:val="0"/>
          <w:sz w:val="24"/>
        </w:rPr>
        <w:t>0.0</w:t>
      </w:r>
      <w:r w:rsidR="00F15419">
        <w:rPr>
          <w:rFonts w:ascii="宋体" w:hAnsi="宋体" w:hint="eastAsia"/>
          <w:kern w:val="0"/>
          <w:sz w:val="24"/>
        </w:rPr>
        <w:t>3</w:t>
      </w:r>
      <w:r w:rsidRPr="00E15C93">
        <w:rPr>
          <w:rFonts w:ascii="宋体" w:hAnsi="宋体" w:hint="eastAsia"/>
          <w:kern w:val="0"/>
          <w:sz w:val="24"/>
        </w:rPr>
        <w:t>mm；</w:t>
      </w:r>
    </w:p>
    <w:p w:rsidR="00E15C93" w:rsidRPr="00E15C93" w:rsidRDefault="00E15C93" w:rsidP="00E15C93">
      <w:pPr>
        <w:pStyle w:val="aff0"/>
        <w:numPr>
          <w:ilvl w:val="1"/>
          <w:numId w:val="2"/>
        </w:numPr>
        <w:adjustRightInd w:val="0"/>
        <w:snapToGrid w:val="0"/>
        <w:spacing w:line="360" w:lineRule="auto"/>
        <w:ind w:firstLineChars="0"/>
        <w:rPr>
          <w:rFonts w:ascii="宋体" w:hAnsi="宋体"/>
          <w:kern w:val="0"/>
          <w:sz w:val="24"/>
        </w:rPr>
      </w:pPr>
      <w:r w:rsidRPr="00E15C93">
        <w:rPr>
          <w:rFonts w:ascii="宋体" w:hAnsi="宋体" w:hint="eastAsia"/>
          <w:kern w:val="0"/>
          <w:sz w:val="24"/>
        </w:rPr>
        <w:t>垂直度测试，单个实验室的标准偏差</w:t>
      </w:r>
      <w:r w:rsidR="002612FF">
        <w:rPr>
          <w:rFonts w:ascii="宋体" w:hAnsi="宋体" w:hint="eastAsia"/>
          <w:kern w:val="0"/>
          <w:sz w:val="24"/>
        </w:rPr>
        <w:t>&lt;</w:t>
      </w:r>
      <w:r w:rsidRPr="00E15C93">
        <w:rPr>
          <w:rFonts w:ascii="宋体" w:hAnsi="宋体" w:hint="eastAsia"/>
          <w:kern w:val="0"/>
          <w:sz w:val="24"/>
        </w:rPr>
        <w:t>0.1°；</w:t>
      </w:r>
    </w:p>
    <w:p w:rsidR="00E15C93" w:rsidRDefault="00E15C93" w:rsidP="00710FE7">
      <w:pPr>
        <w:adjustRightInd w:val="0"/>
        <w:snapToGrid w:val="0"/>
        <w:spacing w:line="360" w:lineRule="auto"/>
        <w:ind w:firstLineChars="200" w:firstLine="480"/>
        <w:rPr>
          <w:rFonts w:ascii="宋体" w:hAnsi="宋体"/>
          <w:kern w:val="0"/>
          <w:sz w:val="24"/>
        </w:rPr>
      </w:pPr>
    </w:p>
    <w:p w:rsidR="00D141F4" w:rsidRDefault="00D141F4" w:rsidP="00710FE7">
      <w:pPr>
        <w:numPr>
          <w:ilvl w:val="0"/>
          <w:numId w:val="2"/>
        </w:numPr>
        <w:tabs>
          <w:tab w:val="left" w:pos="567"/>
        </w:tabs>
        <w:adjustRightInd w:val="0"/>
        <w:snapToGrid w:val="0"/>
        <w:spacing w:line="360" w:lineRule="auto"/>
        <w:rPr>
          <w:rFonts w:ascii="黑体" w:eastAsia="黑体"/>
          <w:sz w:val="24"/>
        </w:rPr>
      </w:pPr>
      <w:r>
        <w:rPr>
          <w:rFonts w:ascii="黑体" w:eastAsia="黑体" w:hint="eastAsia"/>
          <w:sz w:val="24"/>
        </w:rPr>
        <w:t>标准水平分析</w:t>
      </w:r>
    </w:p>
    <w:p w:rsidR="007A787E" w:rsidRDefault="004D77AA" w:rsidP="007A787E">
      <w:pPr>
        <w:spacing w:line="360" w:lineRule="auto"/>
        <w:ind w:firstLineChars="200" w:firstLine="480"/>
        <w:rPr>
          <w:sz w:val="24"/>
        </w:rPr>
      </w:pPr>
      <w:r>
        <w:rPr>
          <w:rFonts w:hint="eastAsia"/>
          <w:sz w:val="24"/>
        </w:rPr>
        <w:t>“</w:t>
      </w:r>
      <w:r w:rsidR="00D52291">
        <w:rPr>
          <w:rFonts w:hint="eastAsia"/>
          <w:sz w:val="24"/>
        </w:rPr>
        <w:t>硅</w:t>
      </w:r>
      <w:r>
        <w:rPr>
          <w:rFonts w:hint="eastAsia"/>
          <w:sz w:val="24"/>
        </w:rPr>
        <w:t>晶锭尺寸的测定</w:t>
      </w:r>
      <w:r>
        <w:rPr>
          <w:rFonts w:hint="eastAsia"/>
          <w:sz w:val="24"/>
        </w:rPr>
        <w:t xml:space="preserve"> </w:t>
      </w:r>
      <w:r>
        <w:rPr>
          <w:rFonts w:hint="eastAsia"/>
          <w:sz w:val="24"/>
        </w:rPr>
        <w:t>激光法”</w:t>
      </w:r>
      <w:r w:rsidR="00D52291">
        <w:rPr>
          <w:rFonts w:hint="eastAsia"/>
          <w:sz w:val="24"/>
        </w:rPr>
        <w:t>目前尚无相应的国际标准、国家标准和行业标准，本次标准</w:t>
      </w:r>
      <w:r w:rsidR="007A787E" w:rsidRPr="00151342">
        <w:rPr>
          <w:rFonts w:hint="eastAsia"/>
          <w:sz w:val="24"/>
        </w:rPr>
        <w:t>起草为新制定的</w:t>
      </w:r>
      <w:r>
        <w:rPr>
          <w:rFonts w:hint="eastAsia"/>
          <w:sz w:val="24"/>
        </w:rPr>
        <w:t>国家</w:t>
      </w:r>
      <w:r w:rsidR="007A787E" w:rsidRPr="00151342">
        <w:rPr>
          <w:rFonts w:hint="eastAsia"/>
          <w:sz w:val="24"/>
        </w:rPr>
        <w:t>标准</w:t>
      </w:r>
      <w:r w:rsidR="00D52291">
        <w:rPr>
          <w:rFonts w:hint="eastAsia"/>
          <w:sz w:val="24"/>
        </w:rPr>
        <w:t>，</w:t>
      </w:r>
      <w:r w:rsidR="007A787E" w:rsidRPr="00151342">
        <w:rPr>
          <w:rFonts w:ascii="宋体" w:hAnsi="宋体" w:hint="eastAsia"/>
          <w:sz w:val="24"/>
        </w:rPr>
        <w:t>推荐性的标准，主要目的是规范和统一硅</w:t>
      </w:r>
      <w:r>
        <w:rPr>
          <w:rFonts w:ascii="宋体" w:hAnsi="宋体" w:hint="eastAsia"/>
          <w:sz w:val="24"/>
        </w:rPr>
        <w:t>晶锭的检测方法</w:t>
      </w:r>
      <w:r w:rsidR="007A787E" w:rsidRPr="00151342">
        <w:rPr>
          <w:rFonts w:ascii="宋体" w:hAnsi="宋体" w:hint="eastAsia"/>
          <w:sz w:val="24"/>
        </w:rPr>
        <w:t>，便于采购订单制定和生产厂家对产品</w:t>
      </w:r>
      <w:r>
        <w:rPr>
          <w:rFonts w:ascii="宋体" w:hAnsi="宋体" w:hint="eastAsia"/>
          <w:sz w:val="24"/>
        </w:rPr>
        <w:t>检测</w:t>
      </w:r>
      <w:r w:rsidR="007A787E" w:rsidRPr="00151342">
        <w:rPr>
          <w:rFonts w:ascii="宋体" w:hAnsi="宋体" w:hint="eastAsia"/>
          <w:sz w:val="24"/>
        </w:rPr>
        <w:t>需求</w:t>
      </w:r>
      <w:r w:rsidR="00E55732">
        <w:rPr>
          <w:rFonts w:ascii="宋体" w:hAnsi="宋体" w:hint="eastAsia"/>
          <w:sz w:val="24"/>
        </w:rPr>
        <w:t>。本标准达到了国际一般水平。</w:t>
      </w:r>
    </w:p>
    <w:p w:rsidR="00151342" w:rsidRDefault="00151342" w:rsidP="00C75692">
      <w:pPr>
        <w:spacing w:line="420" w:lineRule="exact"/>
        <w:ind w:firstLineChars="200" w:firstLine="480"/>
        <w:rPr>
          <w:sz w:val="24"/>
        </w:rPr>
      </w:pPr>
    </w:p>
    <w:p w:rsidR="00501066" w:rsidRDefault="00501066" w:rsidP="00355B71">
      <w:pPr>
        <w:numPr>
          <w:ilvl w:val="0"/>
          <w:numId w:val="2"/>
        </w:numPr>
        <w:tabs>
          <w:tab w:val="left" w:pos="567"/>
          <w:tab w:val="left" w:pos="1276"/>
        </w:tabs>
        <w:adjustRightInd w:val="0"/>
        <w:snapToGrid w:val="0"/>
        <w:spacing w:beforeLines="50" w:before="156" w:line="360" w:lineRule="auto"/>
        <w:ind w:left="357" w:hanging="357"/>
        <w:rPr>
          <w:rFonts w:ascii="黑体" w:eastAsia="黑体"/>
          <w:sz w:val="24"/>
        </w:rPr>
      </w:pPr>
      <w:r w:rsidRPr="00A26A5E">
        <w:rPr>
          <w:rFonts w:ascii="黑体" w:eastAsia="黑体" w:hint="eastAsia"/>
          <w:sz w:val="24"/>
        </w:rPr>
        <w:t>与我国有关的现行法律、法规和相关强制性标准的关系。</w:t>
      </w:r>
    </w:p>
    <w:p w:rsidR="006A12FA" w:rsidRPr="008A5E87" w:rsidRDefault="00151A96" w:rsidP="00CD056D">
      <w:pPr>
        <w:adjustRightInd w:val="0"/>
        <w:snapToGrid w:val="0"/>
        <w:spacing w:line="360" w:lineRule="auto"/>
        <w:ind w:firstLineChars="200" w:firstLine="480"/>
        <w:rPr>
          <w:rFonts w:ascii="宋体" w:hAnsi="宋体"/>
          <w:sz w:val="24"/>
        </w:rPr>
      </w:pPr>
      <w:r>
        <w:rPr>
          <w:rFonts w:ascii="宋体" w:hAnsi="宋体" w:hint="eastAsia"/>
          <w:sz w:val="24"/>
        </w:rPr>
        <w:t>国家</w:t>
      </w:r>
      <w:r w:rsidR="006A12FA" w:rsidRPr="008A5E87">
        <w:rPr>
          <w:rFonts w:ascii="宋体" w:hAnsi="宋体" w:hint="eastAsia"/>
          <w:sz w:val="24"/>
        </w:rPr>
        <w:t>标准《</w:t>
      </w:r>
      <w:r>
        <w:rPr>
          <w:rFonts w:ascii="宋体" w:hAnsi="宋体" w:hint="eastAsia"/>
          <w:sz w:val="24"/>
        </w:rPr>
        <w:t>硅晶锭尺寸的测定 激光法</w:t>
      </w:r>
      <w:r w:rsidR="006A12FA" w:rsidRPr="008A5E87">
        <w:rPr>
          <w:rFonts w:ascii="宋体" w:hAnsi="宋体" w:hint="eastAsia"/>
          <w:sz w:val="24"/>
        </w:rPr>
        <w:t>》</w:t>
      </w:r>
      <w:r w:rsidR="001906B5">
        <w:rPr>
          <w:rFonts w:ascii="宋体" w:hAnsi="宋体" w:hint="eastAsia"/>
          <w:sz w:val="24"/>
        </w:rPr>
        <w:t>是推荐性标准，</w:t>
      </w:r>
      <w:r w:rsidR="006A12FA" w:rsidRPr="008A5E87">
        <w:rPr>
          <w:rFonts w:ascii="宋体" w:hAnsi="宋体" w:hint="eastAsia"/>
          <w:sz w:val="24"/>
        </w:rPr>
        <w:t>与国家现行法律、法规和相关强制性标准不存在相违背和抵触的地方。</w:t>
      </w:r>
    </w:p>
    <w:p w:rsidR="00501066" w:rsidRDefault="00501066" w:rsidP="00CD056D">
      <w:pPr>
        <w:numPr>
          <w:ilvl w:val="0"/>
          <w:numId w:val="2"/>
        </w:numPr>
        <w:tabs>
          <w:tab w:val="left" w:pos="567"/>
        </w:tabs>
        <w:adjustRightInd w:val="0"/>
        <w:snapToGrid w:val="0"/>
        <w:spacing w:line="360" w:lineRule="auto"/>
        <w:rPr>
          <w:rFonts w:ascii="黑体" w:eastAsia="黑体"/>
          <w:sz w:val="24"/>
        </w:rPr>
      </w:pPr>
      <w:r w:rsidRPr="00A26A5E">
        <w:rPr>
          <w:rFonts w:ascii="黑体" w:eastAsia="黑体" w:hint="eastAsia"/>
          <w:sz w:val="24"/>
        </w:rPr>
        <w:t>重大分歧意见的处理经过和依据。</w:t>
      </w:r>
    </w:p>
    <w:p w:rsidR="00ED29A3" w:rsidRPr="008A5E87" w:rsidRDefault="007945C1" w:rsidP="00CD056D">
      <w:pPr>
        <w:adjustRightInd w:val="0"/>
        <w:snapToGrid w:val="0"/>
        <w:spacing w:line="360" w:lineRule="auto"/>
        <w:ind w:firstLineChars="200" w:firstLine="480"/>
        <w:rPr>
          <w:rFonts w:ascii="宋体" w:hAnsi="宋体"/>
          <w:sz w:val="24"/>
        </w:rPr>
      </w:pPr>
      <w:r>
        <w:rPr>
          <w:rFonts w:ascii="宋体" w:hAnsi="宋体" w:hint="eastAsia"/>
          <w:sz w:val="24"/>
        </w:rPr>
        <w:t>无</w:t>
      </w:r>
    </w:p>
    <w:p w:rsidR="002B6266" w:rsidRPr="00ED29A3" w:rsidRDefault="00501066" w:rsidP="00CD056D">
      <w:pPr>
        <w:numPr>
          <w:ilvl w:val="0"/>
          <w:numId w:val="2"/>
        </w:numPr>
        <w:tabs>
          <w:tab w:val="left" w:pos="567"/>
        </w:tabs>
        <w:adjustRightInd w:val="0"/>
        <w:snapToGrid w:val="0"/>
        <w:spacing w:line="360" w:lineRule="auto"/>
        <w:rPr>
          <w:sz w:val="24"/>
        </w:rPr>
      </w:pPr>
      <w:r w:rsidRPr="002B6266">
        <w:rPr>
          <w:rFonts w:ascii="黑体" w:eastAsia="黑体" w:hint="eastAsia"/>
          <w:sz w:val="24"/>
        </w:rPr>
        <w:t>标准作为强制性标准或推荐性标准的建议</w:t>
      </w:r>
    </w:p>
    <w:p w:rsidR="00ED29A3" w:rsidRPr="008A5E87" w:rsidRDefault="007945C1" w:rsidP="00CD056D">
      <w:pPr>
        <w:adjustRightInd w:val="0"/>
        <w:snapToGrid w:val="0"/>
        <w:spacing w:line="360" w:lineRule="auto"/>
        <w:ind w:firstLineChars="200" w:firstLine="480"/>
        <w:rPr>
          <w:rFonts w:ascii="宋体" w:hAnsi="宋体"/>
          <w:sz w:val="24"/>
        </w:rPr>
      </w:pPr>
      <w:r w:rsidRPr="000A5A44">
        <w:rPr>
          <w:rFonts w:hint="eastAsia"/>
          <w:sz w:val="24"/>
        </w:rPr>
        <w:t>建议</w:t>
      </w:r>
      <w:r w:rsidR="00CD056D" w:rsidRPr="000A5A44">
        <w:rPr>
          <w:rFonts w:hint="eastAsia"/>
          <w:sz w:val="24"/>
        </w:rPr>
        <w:t>本标准</w:t>
      </w:r>
      <w:r w:rsidRPr="000A5A44">
        <w:rPr>
          <w:rFonts w:hint="eastAsia"/>
          <w:sz w:val="24"/>
        </w:rPr>
        <w:t>作为推荐性</w:t>
      </w:r>
      <w:r w:rsidR="00666E8D">
        <w:rPr>
          <w:rFonts w:hint="eastAsia"/>
          <w:sz w:val="24"/>
        </w:rPr>
        <w:t>国家</w:t>
      </w:r>
      <w:r w:rsidRPr="000A5A44">
        <w:rPr>
          <w:rFonts w:hint="eastAsia"/>
          <w:sz w:val="24"/>
        </w:rPr>
        <w:t>标准</w:t>
      </w:r>
      <w:r w:rsidR="00CD056D">
        <w:rPr>
          <w:rFonts w:hint="eastAsia"/>
          <w:sz w:val="24"/>
        </w:rPr>
        <w:t>发布实施</w:t>
      </w:r>
      <w:r w:rsidRPr="000A5A44">
        <w:rPr>
          <w:rFonts w:hint="eastAsia"/>
          <w:sz w:val="24"/>
        </w:rPr>
        <w:t>。</w:t>
      </w:r>
    </w:p>
    <w:p w:rsidR="00501066" w:rsidRDefault="007B1D1B" w:rsidP="00CD056D">
      <w:pPr>
        <w:numPr>
          <w:ilvl w:val="0"/>
          <w:numId w:val="2"/>
        </w:numPr>
        <w:tabs>
          <w:tab w:val="left" w:pos="567"/>
        </w:tabs>
        <w:adjustRightInd w:val="0"/>
        <w:snapToGrid w:val="0"/>
        <w:spacing w:line="360" w:lineRule="auto"/>
        <w:rPr>
          <w:rFonts w:ascii="黑体" w:eastAsia="黑体"/>
          <w:sz w:val="24"/>
        </w:rPr>
      </w:pPr>
      <w:r>
        <w:rPr>
          <w:rFonts w:ascii="黑体" w:eastAsia="黑体" w:hint="eastAsia"/>
          <w:sz w:val="24"/>
        </w:rPr>
        <w:t>代替或废止现行有关标准的建议</w:t>
      </w:r>
    </w:p>
    <w:p w:rsidR="00801061" w:rsidRPr="00203C00" w:rsidRDefault="007945C1" w:rsidP="00CD056D">
      <w:pPr>
        <w:adjustRightInd w:val="0"/>
        <w:snapToGrid w:val="0"/>
        <w:spacing w:line="360" w:lineRule="auto"/>
        <w:ind w:firstLineChars="200" w:firstLine="480"/>
        <w:rPr>
          <w:rFonts w:ascii="宋体" w:hAnsi="宋体"/>
          <w:sz w:val="24"/>
        </w:rPr>
      </w:pPr>
      <w:r>
        <w:rPr>
          <w:rFonts w:ascii="宋体" w:hAnsi="宋体" w:hint="eastAsia"/>
          <w:sz w:val="24"/>
        </w:rPr>
        <w:t>无</w:t>
      </w:r>
    </w:p>
    <w:p w:rsidR="00501066" w:rsidRDefault="00501066" w:rsidP="00CD056D">
      <w:pPr>
        <w:numPr>
          <w:ilvl w:val="0"/>
          <w:numId w:val="2"/>
        </w:numPr>
        <w:tabs>
          <w:tab w:val="left" w:pos="567"/>
        </w:tabs>
        <w:adjustRightInd w:val="0"/>
        <w:snapToGrid w:val="0"/>
        <w:spacing w:line="360" w:lineRule="auto"/>
        <w:rPr>
          <w:sz w:val="24"/>
        </w:rPr>
      </w:pPr>
      <w:r w:rsidRPr="00EF789F">
        <w:rPr>
          <w:rFonts w:ascii="黑体" w:eastAsia="黑体" w:hint="eastAsia"/>
          <w:sz w:val="24"/>
        </w:rPr>
        <w:t>其他需要说明的事项</w:t>
      </w:r>
    </w:p>
    <w:p w:rsidR="00801061" w:rsidRPr="007945C1" w:rsidRDefault="00666E8D" w:rsidP="00710FE7">
      <w:pPr>
        <w:pStyle w:val="af1"/>
        <w:adjustRightInd w:val="0"/>
        <w:snapToGrid w:val="0"/>
        <w:spacing w:line="360" w:lineRule="auto"/>
        <w:ind w:firstLine="480"/>
        <w:rPr>
          <w:rFonts w:ascii="Times New Roman"/>
          <w:noProof w:val="0"/>
          <w:kern w:val="2"/>
          <w:sz w:val="24"/>
          <w:szCs w:val="24"/>
        </w:rPr>
      </w:pPr>
      <w:r>
        <w:rPr>
          <w:rFonts w:ascii="Times New Roman" w:hint="eastAsia"/>
          <w:noProof w:val="0"/>
          <w:kern w:val="2"/>
          <w:sz w:val="24"/>
          <w:szCs w:val="24"/>
        </w:rPr>
        <w:t>无</w:t>
      </w:r>
      <w:r w:rsidR="007945C1" w:rsidRPr="000A5A44">
        <w:rPr>
          <w:rFonts w:ascii="Times New Roman" w:hint="eastAsia"/>
          <w:noProof w:val="0"/>
          <w:kern w:val="2"/>
          <w:sz w:val="24"/>
          <w:szCs w:val="24"/>
        </w:rPr>
        <w:t>。</w:t>
      </w:r>
    </w:p>
    <w:p w:rsidR="00CD056D" w:rsidRDefault="00D141F4" w:rsidP="00CD056D">
      <w:pPr>
        <w:numPr>
          <w:ilvl w:val="0"/>
          <w:numId w:val="2"/>
        </w:numPr>
        <w:tabs>
          <w:tab w:val="left" w:pos="567"/>
        </w:tabs>
        <w:adjustRightInd w:val="0"/>
        <w:snapToGrid w:val="0"/>
        <w:spacing w:line="360" w:lineRule="auto"/>
        <w:rPr>
          <w:sz w:val="24"/>
        </w:rPr>
      </w:pPr>
      <w:r w:rsidRPr="00CD056D">
        <w:rPr>
          <w:rFonts w:ascii="黑体" w:eastAsia="黑体" w:hint="eastAsia"/>
          <w:sz w:val="24"/>
        </w:rPr>
        <w:t>预期效果</w:t>
      </w:r>
    </w:p>
    <w:p w:rsidR="00666E8D" w:rsidRDefault="00666E8D" w:rsidP="008A44B9">
      <w:pPr>
        <w:spacing w:line="360" w:lineRule="auto"/>
        <w:ind w:firstLineChars="200" w:firstLine="480"/>
        <w:rPr>
          <w:sz w:val="24"/>
        </w:rPr>
      </w:pPr>
      <w:r w:rsidRPr="00666E8D">
        <w:rPr>
          <w:rFonts w:hint="eastAsia"/>
          <w:sz w:val="24"/>
        </w:rPr>
        <w:t>本标准建立了用激光镭射技术检测硅晶锭的关键尺寸的检测技术。该测试方法测量精度可达</w:t>
      </w:r>
      <w:r w:rsidRPr="00666E8D">
        <w:rPr>
          <w:rFonts w:hint="eastAsia"/>
          <w:sz w:val="24"/>
        </w:rPr>
        <w:t>0.01mm</w:t>
      </w:r>
      <w:r w:rsidRPr="00666E8D">
        <w:rPr>
          <w:rFonts w:hint="eastAsia"/>
          <w:sz w:val="24"/>
        </w:rPr>
        <w:t>，与卡尺的测量精度相当，且测试重复性好，能够解决传统的测试方法中存在测试重复性差、测试系统稳定性差、测试结果随人员的变动变化较大、测试效率低、漏检率高等问题。</w:t>
      </w:r>
    </w:p>
    <w:p w:rsidR="00975ECD" w:rsidRPr="0089325C" w:rsidRDefault="00666E8D" w:rsidP="00666E8D">
      <w:pPr>
        <w:spacing w:line="360" w:lineRule="auto"/>
        <w:ind w:firstLineChars="200" w:firstLine="480"/>
        <w:rPr>
          <w:sz w:val="24"/>
        </w:rPr>
      </w:pPr>
      <w:r w:rsidRPr="00666E8D">
        <w:rPr>
          <w:rFonts w:hint="eastAsia"/>
          <w:sz w:val="24"/>
        </w:rPr>
        <w:t>本标准的制定和推广，将促进</w:t>
      </w:r>
      <w:r>
        <w:rPr>
          <w:rFonts w:hint="eastAsia"/>
          <w:sz w:val="24"/>
        </w:rPr>
        <w:t>硅晶锭检测</w:t>
      </w:r>
      <w:r w:rsidRPr="00666E8D">
        <w:rPr>
          <w:rFonts w:hint="eastAsia"/>
          <w:sz w:val="24"/>
        </w:rPr>
        <w:t>规范的</w:t>
      </w:r>
      <w:r>
        <w:rPr>
          <w:rFonts w:hint="eastAsia"/>
          <w:sz w:val="24"/>
        </w:rPr>
        <w:t>完善</w:t>
      </w:r>
      <w:r w:rsidRPr="00666E8D">
        <w:rPr>
          <w:rFonts w:hint="eastAsia"/>
          <w:sz w:val="24"/>
        </w:rPr>
        <w:t>，更有利于供需双方对产品的确认和加工，</w:t>
      </w:r>
      <w:r>
        <w:rPr>
          <w:rFonts w:hint="eastAsia"/>
          <w:sz w:val="24"/>
        </w:rPr>
        <w:t>标准的建立，一方面提升了检测结果的重复性和再现性、降低了漏检率，另一方面</w:t>
      </w:r>
      <w:r w:rsidRPr="00666E8D">
        <w:rPr>
          <w:rFonts w:hint="eastAsia"/>
          <w:sz w:val="24"/>
        </w:rPr>
        <w:t>为自动化检测设备的开发提供了可行性</w:t>
      </w:r>
      <w:r>
        <w:rPr>
          <w:rFonts w:hint="eastAsia"/>
          <w:sz w:val="24"/>
        </w:rPr>
        <w:t>，且可以配合软件处理实现对所有参数的一次</w:t>
      </w:r>
      <w:r>
        <w:rPr>
          <w:rFonts w:hint="eastAsia"/>
          <w:sz w:val="24"/>
        </w:rPr>
        <w:lastRenderedPageBreak/>
        <w:t>性自动测试、分析和分选，大大缓解了人员的劳动强度，为自动化设备的导入提供了支持。</w:t>
      </w:r>
    </w:p>
    <w:sectPr w:rsidR="00975ECD" w:rsidRPr="0089325C" w:rsidSect="009D39EE">
      <w:footerReference w:type="default" r:id="rId7"/>
      <w:pgSz w:w="11906" w:h="16838"/>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72" w:rsidRDefault="00F40A72" w:rsidP="00D8619E">
      <w:r>
        <w:separator/>
      </w:r>
    </w:p>
  </w:endnote>
  <w:endnote w:type="continuationSeparator" w:id="0">
    <w:p w:rsidR="00F40A72" w:rsidRDefault="00F40A72" w:rsidP="00D8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E7" w:rsidRDefault="00710FE7">
    <w:pPr>
      <w:pStyle w:val="af"/>
      <w:jc w:val="center"/>
    </w:pPr>
    <w:r>
      <w:fldChar w:fldCharType="begin"/>
    </w:r>
    <w:r>
      <w:instrText xml:space="preserve"> PAGE   \* MERGEFORMAT </w:instrText>
    </w:r>
    <w:r>
      <w:fldChar w:fldCharType="separate"/>
    </w:r>
    <w:r w:rsidR="00DB2C4C" w:rsidRPr="00DB2C4C">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72" w:rsidRDefault="00F40A72" w:rsidP="00D8619E">
      <w:r>
        <w:separator/>
      </w:r>
    </w:p>
  </w:footnote>
  <w:footnote w:type="continuationSeparator" w:id="0">
    <w:p w:rsidR="00F40A72" w:rsidRDefault="00F40A72" w:rsidP="00D86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812"/>
    <w:multiLevelType w:val="hybridMultilevel"/>
    <w:tmpl w:val="A4C23574"/>
    <w:lvl w:ilvl="0" w:tplc="2BE2D9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E12E8C"/>
    <w:multiLevelType w:val="hybridMultilevel"/>
    <w:tmpl w:val="B9660F8A"/>
    <w:lvl w:ilvl="0" w:tplc="D74C2AFE">
      <w:start w:val="1"/>
      <w:numFmt w:val="decimal"/>
      <w:lvlText w:val="（%1）"/>
      <w:lvlJc w:val="left"/>
      <w:pPr>
        <w:ind w:left="1320" w:hanging="960"/>
      </w:pPr>
      <w:rPr>
        <w:rFonts w:ascii="宋体"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16B67EEB"/>
    <w:multiLevelType w:val="hybridMultilevel"/>
    <w:tmpl w:val="8C681A38"/>
    <w:lvl w:ilvl="0" w:tplc="16F6592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BD0EAA"/>
    <w:multiLevelType w:val="hybridMultilevel"/>
    <w:tmpl w:val="4DD08CE4"/>
    <w:lvl w:ilvl="0" w:tplc="163A35EE">
      <w:start w:val="1"/>
      <w:numFmt w:val="japaneseCounting"/>
      <w:lvlText w:val="%1、"/>
      <w:lvlJc w:val="left"/>
      <w:pPr>
        <w:tabs>
          <w:tab w:val="num" w:pos="480"/>
        </w:tabs>
        <w:ind w:left="480" w:hanging="480"/>
      </w:pPr>
      <w:rPr>
        <w:rFonts w:hint="default"/>
      </w:rPr>
    </w:lvl>
    <w:lvl w:ilvl="1" w:tplc="70DAB502" w:tentative="1">
      <w:start w:val="1"/>
      <w:numFmt w:val="lowerLetter"/>
      <w:lvlText w:val="%2)"/>
      <w:lvlJc w:val="left"/>
      <w:pPr>
        <w:tabs>
          <w:tab w:val="num" w:pos="840"/>
        </w:tabs>
        <w:ind w:left="840" w:hanging="420"/>
      </w:pPr>
    </w:lvl>
    <w:lvl w:ilvl="2" w:tplc="BB58C070" w:tentative="1">
      <w:start w:val="1"/>
      <w:numFmt w:val="lowerRoman"/>
      <w:lvlText w:val="%3."/>
      <w:lvlJc w:val="right"/>
      <w:pPr>
        <w:tabs>
          <w:tab w:val="num" w:pos="1260"/>
        </w:tabs>
        <w:ind w:left="1260" w:hanging="420"/>
      </w:pPr>
    </w:lvl>
    <w:lvl w:ilvl="3" w:tplc="35682708" w:tentative="1">
      <w:start w:val="1"/>
      <w:numFmt w:val="decimal"/>
      <w:lvlText w:val="%4."/>
      <w:lvlJc w:val="left"/>
      <w:pPr>
        <w:tabs>
          <w:tab w:val="num" w:pos="1680"/>
        </w:tabs>
        <w:ind w:left="1680" w:hanging="420"/>
      </w:pPr>
    </w:lvl>
    <w:lvl w:ilvl="4" w:tplc="C302B1FC" w:tentative="1">
      <w:start w:val="1"/>
      <w:numFmt w:val="lowerLetter"/>
      <w:lvlText w:val="%5)"/>
      <w:lvlJc w:val="left"/>
      <w:pPr>
        <w:tabs>
          <w:tab w:val="num" w:pos="2100"/>
        </w:tabs>
        <w:ind w:left="2100" w:hanging="420"/>
      </w:pPr>
    </w:lvl>
    <w:lvl w:ilvl="5" w:tplc="A02AD86E" w:tentative="1">
      <w:start w:val="1"/>
      <w:numFmt w:val="lowerRoman"/>
      <w:lvlText w:val="%6."/>
      <w:lvlJc w:val="right"/>
      <w:pPr>
        <w:tabs>
          <w:tab w:val="num" w:pos="2520"/>
        </w:tabs>
        <w:ind w:left="2520" w:hanging="420"/>
      </w:pPr>
    </w:lvl>
    <w:lvl w:ilvl="6" w:tplc="B3BCB42E" w:tentative="1">
      <w:start w:val="1"/>
      <w:numFmt w:val="decimal"/>
      <w:lvlText w:val="%7."/>
      <w:lvlJc w:val="left"/>
      <w:pPr>
        <w:tabs>
          <w:tab w:val="num" w:pos="2940"/>
        </w:tabs>
        <w:ind w:left="2940" w:hanging="420"/>
      </w:pPr>
    </w:lvl>
    <w:lvl w:ilvl="7" w:tplc="D0A4A9D6" w:tentative="1">
      <w:start w:val="1"/>
      <w:numFmt w:val="lowerLetter"/>
      <w:lvlText w:val="%8)"/>
      <w:lvlJc w:val="left"/>
      <w:pPr>
        <w:tabs>
          <w:tab w:val="num" w:pos="3360"/>
        </w:tabs>
        <w:ind w:left="3360" w:hanging="420"/>
      </w:pPr>
    </w:lvl>
    <w:lvl w:ilvl="8" w:tplc="EECA7166" w:tentative="1">
      <w:start w:val="1"/>
      <w:numFmt w:val="lowerRoman"/>
      <w:lvlText w:val="%9."/>
      <w:lvlJc w:val="right"/>
      <w:pPr>
        <w:tabs>
          <w:tab w:val="num" w:pos="3780"/>
        </w:tabs>
        <w:ind w:left="3780" w:hanging="420"/>
      </w:pPr>
    </w:lvl>
  </w:abstractNum>
  <w:abstractNum w:abstractNumId="4" w15:restartNumberingAfterBreak="0">
    <w:nsid w:val="2E3F5D41"/>
    <w:multiLevelType w:val="multilevel"/>
    <w:tmpl w:val="ACD015A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095C55"/>
    <w:multiLevelType w:val="hybridMultilevel"/>
    <w:tmpl w:val="15C0EB6A"/>
    <w:lvl w:ilvl="0" w:tplc="7356390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6" w15:restartNumberingAfterBreak="0">
    <w:nsid w:val="458C4193"/>
    <w:multiLevelType w:val="hybridMultilevel"/>
    <w:tmpl w:val="50785A5C"/>
    <w:lvl w:ilvl="0" w:tplc="3788ED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5CE3429"/>
    <w:multiLevelType w:val="hybridMultilevel"/>
    <w:tmpl w:val="7842D6D4"/>
    <w:lvl w:ilvl="0" w:tplc="71FE8768">
      <w:start w:val="1"/>
      <w:numFmt w:val="japaneseCounting"/>
      <w:pStyle w:val="a0"/>
      <w:lvlText w:val="%1、"/>
      <w:lvlJc w:val="left"/>
      <w:pPr>
        <w:tabs>
          <w:tab w:val="num" w:pos="360"/>
        </w:tabs>
        <w:ind w:left="360" w:hanging="360"/>
      </w:pPr>
      <w:rPr>
        <w:rFonts w:ascii="黑体" w:eastAsia="黑体" w:hAnsi="Times New Roman" w:cs="Times New Roman"/>
        <w:lang w:val="en-US"/>
      </w:rPr>
    </w:lvl>
    <w:lvl w:ilvl="1" w:tplc="FD52E548">
      <w:start w:val="1"/>
      <w:numFmt w:val="decimal"/>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3633928"/>
    <w:multiLevelType w:val="hybridMultilevel"/>
    <w:tmpl w:val="D8C8277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57C2AF5"/>
    <w:multiLevelType w:val="multilevel"/>
    <w:tmpl w:val="5AB41562"/>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5D793C26"/>
    <w:multiLevelType w:val="hybridMultilevel"/>
    <w:tmpl w:val="4E44E84C"/>
    <w:lvl w:ilvl="0" w:tplc="43741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6260FA"/>
    <w:multiLevelType w:val="multilevel"/>
    <w:tmpl w:val="4F2011E8"/>
    <w:lvl w:ilvl="0">
      <w:start w:val="1"/>
      <w:numFmt w:val="decimal"/>
      <w:pStyle w:val="a2"/>
      <w:suff w:val="nothing"/>
      <w:lvlText w:val="表%1　"/>
      <w:lvlJc w:val="left"/>
      <w:pPr>
        <w:ind w:left="2978" w:firstLine="0"/>
      </w:pPr>
      <w:rPr>
        <w:rFonts w:ascii="黑体" w:eastAsia="黑体" w:hAnsi="Times New Roman" w:hint="eastAsia"/>
        <w:b w:val="0"/>
        <w:i w:val="0"/>
        <w:sz w:val="21"/>
      </w:rPr>
    </w:lvl>
    <w:lvl w:ilvl="1">
      <w:start w:val="1"/>
      <w:numFmt w:val="decimal"/>
      <w:lvlText w:val="%1.%2"/>
      <w:lvlJc w:val="left"/>
      <w:pPr>
        <w:tabs>
          <w:tab w:val="num" w:pos="3970"/>
        </w:tabs>
        <w:ind w:left="3970" w:hanging="567"/>
      </w:pPr>
      <w:rPr>
        <w:rFonts w:hint="eastAsia"/>
      </w:rPr>
    </w:lvl>
    <w:lvl w:ilvl="2">
      <w:start w:val="1"/>
      <w:numFmt w:val="decimal"/>
      <w:lvlText w:val="%1.%2.%3"/>
      <w:lvlJc w:val="left"/>
      <w:pPr>
        <w:tabs>
          <w:tab w:val="num" w:pos="4396"/>
        </w:tabs>
        <w:ind w:left="4396" w:hanging="567"/>
      </w:pPr>
      <w:rPr>
        <w:rFonts w:hint="eastAsia"/>
      </w:rPr>
    </w:lvl>
    <w:lvl w:ilvl="3">
      <w:start w:val="1"/>
      <w:numFmt w:val="decimal"/>
      <w:lvlText w:val="%1.%2.%3.%4"/>
      <w:lvlJc w:val="left"/>
      <w:pPr>
        <w:tabs>
          <w:tab w:val="num" w:pos="4962"/>
        </w:tabs>
        <w:ind w:left="4962" w:hanging="708"/>
      </w:pPr>
      <w:rPr>
        <w:rFonts w:hint="eastAsia"/>
      </w:rPr>
    </w:lvl>
    <w:lvl w:ilvl="4">
      <w:start w:val="1"/>
      <w:numFmt w:val="decimal"/>
      <w:lvlText w:val="%1.%2.%3.%4.%5"/>
      <w:lvlJc w:val="left"/>
      <w:pPr>
        <w:tabs>
          <w:tab w:val="num" w:pos="5529"/>
        </w:tabs>
        <w:ind w:left="5529" w:hanging="850"/>
      </w:pPr>
      <w:rPr>
        <w:rFonts w:hint="eastAsia"/>
      </w:rPr>
    </w:lvl>
    <w:lvl w:ilvl="5">
      <w:start w:val="1"/>
      <w:numFmt w:val="decimal"/>
      <w:lvlText w:val="%1.%2.%3.%4.%5.%6"/>
      <w:lvlJc w:val="left"/>
      <w:pPr>
        <w:tabs>
          <w:tab w:val="num" w:pos="6238"/>
        </w:tabs>
        <w:ind w:left="6238" w:hanging="1134"/>
      </w:pPr>
      <w:rPr>
        <w:rFonts w:hint="eastAsia"/>
      </w:rPr>
    </w:lvl>
    <w:lvl w:ilvl="6">
      <w:start w:val="1"/>
      <w:numFmt w:val="decimal"/>
      <w:lvlText w:val="%1.%2.%3.%4.%5.%6.%7"/>
      <w:lvlJc w:val="left"/>
      <w:pPr>
        <w:tabs>
          <w:tab w:val="num" w:pos="6805"/>
        </w:tabs>
        <w:ind w:left="6805" w:hanging="1276"/>
      </w:pPr>
      <w:rPr>
        <w:rFonts w:hint="eastAsia"/>
      </w:rPr>
    </w:lvl>
    <w:lvl w:ilvl="7">
      <w:start w:val="1"/>
      <w:numFmt w:val="decimal"/>
      <w:lvlText w:val="%1.%2.%3.%4.%5.%6.%7.%8"/>
      <w:lvlJc w:val="left"/>
      <w:pPr>
        <w:tabs>
          <w:tab w:val="num" w:pos="7372"/>
        </w:tabs>
        <w:ind w:left="7372" w:hanging="1418"/>
      </w:pPr>
      <w:rPr>
        <w:rFonts w:hint="eastAsia"/>
      </w:rPr>
    </w:lvl>
    <w:lvl w:ilvl="8">
      <w:start w:val="1"/>
      <w:numFmt w:val="decimal"/>
      <w:lvlText w:val="%1.%2.%3.%4.%5.%6.%7.%8.%9"/>
      <w:lvlJc w:val="left"/>
      <w:pPr>
        <w:tabs>
          <w:tab w:val="num" w:pos="8080"/>
        </w:tabs>
        <w:ind w:left="8080" w:hanging="1700"/>
      </w:pPr>
      <w:rPr>
        <w:rFonts w:hint="eastAsia"/>
      </w:rPr>
    </w:lvl>
  </w:abstractNum>
  <w:abstractNum w:abstractNumId="12" w15:restartNumberingAfterBreak="0">
    <w:nsid w:val="657D3FBC"/>
    <w:multiLevelType w:val="multilevel"/>
    <w:tmpl w:val="95FA0F16"/>
    <w:lvl w:ilvl="0">
      <w:start w:val="1"/>
      <w:numFmt w:val="upperLetter"/>
      <w:pStyle w:val="a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
  </w:num>
  <w:num w:numId="2">
    <w:abstractNumId w:val="7"/>
  </w:num>
  <w:num w:numId="3">
    <w:abstractNumId w:val="5"/>
  </w:num>
  <w:num w:numId="4">
    <w:abstractNumId w:val="0"/>
  </w:num>
  <w:num w:numId="5">
    <w:abstractNumId w:val="2"/>
  </w:num>
  <w:num w:numId="6">
    <w:abstractNumId w:val="6"/>
  </w:num>
  <w:num w:numId="7">
    <w:abstractNumId w:val="1"/>
  </w:num>
  <w:num w:numId="8">
    <w:abstractNumId w:val="11"/>
  </w:num>
  <w:num w:numId="9">
    <w:abstractNumId w:val="9"/>
  </w:num>
  <w:num w:numId="10">
    <w:abstractNumId w:val="10"/>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9E"/>
    <w:rsid w:val="00000285"/>
    <w:rsid w:val="0000433E"/>
    <w:rsid w:val="00004378"/>
    <w:rsid w:val="0000759A"/>
    <w:rsid w:val="0001386C"/>
    <w:rsid w:val="0001775A"/>
    <w:rsid w:val="00021C2F"/>
    <w:rsid w:val="00030427"/>
    <w:rsid w:val="00040054"/>
    <w:rsid w:val="0004378C"/>
    <w:rsid w:val="000607CD"/>
    <w:rsid w:val="0007225F"/>
    <w:rsid w:val="000761DE"/>
    <w:rsid w:val="00076E6E"/>
    <w:rsid w:val="0008318E"/>
    <w:rsid w:val="00093370"/>
    <w:rsid w:val="000A208E"/>
    <w:rsid w:val="000A3D99"/>
    <w:rsid w:val="000A71E0"/>
    <w:rsid w:val="000B4590"/>
    <w:rsid w:val="000B5A1A"/>
    <w:rsid w:val="000B6E78"/>
    <w:rsid w:val="000C6096"/>
    <w:rsid w:val="000D3552"/>
    <w:rsid w:val="000E40CA"/>
    <w:rsid w:val="001030C9"/>
    <w:rsid w:val="00105CE0"/>
    <w:rsid w:val="00113BDA"/>
    <w:rsid w:val="00113FA7"/>
    <w:rsid w:val="001148C8"/>
    <w:rsid w:val="001311B0"/>
    <w:rsid w:val="001428FE"/>
    <w:rsid w:val="001450FD"/>
    <w:rsid w:val="00151342"/>
    <w:rsid w:val="00151A96"/>
    <w:rsid w:val="001633FA"/>
    <w:rsid w:val="001637E8"/>
    <w:rsid w:val="0016712B"/>
    <w:rsid w:val="00176C84"/>
    <w:rsid w:val="00185C04"/>
    <w:rsid w:val="001906B5"/>
    <w:rsid w:val="00191CD3"/>
    <w:rsid w:val="001A6305"/>
    <w:rsid w:val="001A631B"/>
    <w:rsid w:val="001B4625"/>
    <w:rsid w:val="001C58A2"/>
    <w:rsid w:val="001C622D"/>
    <w:rsid w:val="001C708C"/>
    <w:rsid w:val="001D2DD3"/>
    <w:rsid w:val="001D763E"/>
    <w:rsid w:val="001E43C4"/>
    <w:rsid w:val="001F1FBE"/>
    <w:rsid w:val="001F6511"/>
    <w:rsid w:val="00200133"/>
    <w:rsid w:val="00202FC5"/>
    <w:rsid w:val="00203C00"/>
    <w:rsid w:val="00204CAB"/>
    <w:rsid w:val="00207DC8"/>
    <w:rsid w:val="00212D00"/>
    <w:rsid w:val="00216A0A"/>
    <w:rsid w:val="00223320"/>
    <w:rsid w:val="00232987"/>
    <w:rsid w:val="002417FC"/>
    <w:rsid w:val="00241899"/>
    <w:rsid w:val="0024526A"/>
    <w:rsid w:val="002612FF"/>
    <w:rsid w:val="00262D55"/>
    <w:rsid w:val="00263EAA"/>
    <w:rsid w:val="00264A22"/>
    <w:rsid w:val="0026540F"/>
    <w:rsid w:val="002707D1"/>
    <w:rsid w:val="00271A85"/>
    <w:rsid w:val="00272468"/>
    <w:rsid w:val="0027452D"/>
    <w:rsid w:val="00284FBF"/>
    <w:rsid w:val="002852E8"/>
    <w:rsid w:val="00291D44"/>
    <w:rsid w:val="00295DBE"/>
    <w:rsid w:val="002B6266"/>
    <w:rsid w:val="002E282C"/>
    <w:rsid w:val="002F0006"/>
    <w:rsid w:val="00306F87"/>
    <w:rsid w:val="00317028"/>
    <w:rsid w:val="00326A9D"/>
    <w:rsid w:val="00327539"/>
    <w:rsid w:val="00335910"/>
    <w:rsid w:val="00341AD2"/>
    <w:rsid w:val="00346645"/>
    <w:rsid w:val="00355B71"/>
    <w:rsid w:val="003622BE"/>
    <w:rsid w:val="00366554"/>
    <w:rsid w:val="003852A1"/>
    <w:rsid w:val="00385EFA"/>
    <w:rsid w:val="00391C62"/>
    <w:rsid w:val="00392655"/>
    <w:rsid w:val="003A0F37"/>
    <w:rsid w:val="003B75F1"/>
    <w:rsid w:val="003B7760"/>
    <w:rsid w:val="003C75C1"/>
    <w:rsid w:val="003C7A48"/>
    <w:rsid w:val="003D1E9F"/>
    <w:rsid w:val="003D280C"/>
    <w:rsid w:val="003D568C"/>
    <w:rsid w:val="003E2E3C"/>
    <w:rsid w:val="003F11A1"/>
    <w:rsid w:val="003F25CA"/>
    <w:rsid w:val="00400404"/>
    <w:rsid w:val="0040591E"/>
    <w:rsid w:val="004143A8"/>
    <w:rsid w:val="00426002"/>
    <w:rsid w:val="00427A6C"/>
    <w:rsid w:val="0043326C"/>
    <w:rsid w:val="004447E1"/>
    <w:rsid w:val="004647EA"/>
    <w:rsid w:val="00466A37"/>
    <w:rsid w:val="004709D0"/>
    <w:rsid w:val="00472299"/>
    <w:rsid w:val="00476FE9"/>
    <w:rsid w:val="00481B0E"/>
    <w:rsid w:val="00496709"/>
    <w:rsid w:val="00496718"/>
    <w:rsid w:val="004972E8"/>
    <w:rsid w:val="004B77D0"/>
    <w:rsid w:val="004C6B0D"/>
    <w:rsid w:val="004D77AA"/>
    <w:rsid w:val="004E2597"/>
    <w:rsid w:val="00501066"/>
    <w:rsid w:val="0051021B"/>
    <w:rsid w:val="00515E37"/>
    <w:rsid w:val="00522C62"/>
    <w:rsid w:val="005334BE"/>
    <w:rsid w:val="0053687B"/>
    <w:rsid w:val="00537DED"/>
    <w:rsid w:val="00540D40"/>
    <w:rsid w:val="00542AD3"/>
    <w:rsid w:val="00560A52"/>
    <w:rsid w:val="00561C06"/>
    <w:rsid w:val="00576325"/>
    <w:rsid w:val="005768D7"/>
    <w:rsid w:val="005A1F39"/>
    <w:rsid w:val="005A78AB"/>
    <w:rsid w:val="005B1A9E"/>
    <w:rsid w:val="005C168A"/>
    <w:rsid w:val="005C6B41"/>
    <w:rsid w:val="005C76FC"/>
    <w:rsid w:val="005D19B6"/>
    <w:rsid w:val="005D3B9E"/>
    <w:rsid w:val="005D4ADD"/>
    <w:rsid w:val="005F09F7"/>
    <w:rsid w:val="005F4242"/>
    <w:rsid w:val="005F4911"/>
    <w:rsid w:val="0060186D"/>
    <w:rsid w:val="00616786"/>
    <w:rsid w:val="00625011"/>
    <w:rsid w:val="00625732"/>
    <w:rsid w:val="00626573"/>
    <w:rsid w:val="00626A08"/>
    <w:rsid w:val="006312B4"/>
    <w:rsid w:val="006315AF"/>
    <w:rsid w:val="00640F94"/>
    <w:rsid w:val="0065437C"/>
    <w:rsid w:val="00665969"/>
    <w:rsid w:val="0066696C"/>
    <w:rsid w:val="00666E8D"/>
    <w:rsid w:val="006806F9"/>
    <w:rsid w:val="00680947"/>
    <w:rsid w:val="00682AB2"/>
    <w:rsid w:val="00684D70"/>
    <w:rsid w:val="006A0A20"/>
    <w:rsid w:val="006A12FA"/>
    <w:rsid w:val="006A7ADE"/>
    <w:rsid w:val="006D2363"/>
    <w:rsid w:val="006D6C43"/>
    <w:rsid w:val="006E6FF6"/>
    <w:rsid w:val="006F52C0"/>
    <w:rsid w:val="007032FF"/>
    <w:rsid w:val="00704E3C"/>
    <w:rsid w:val="00710FE7"/>
    <w:rsid w:val="00712DC2"/>
    <w:rsid w:val="007207C9"/>
    <w:rsid w:val="0072316C"/>
    <w:rsid w:val="007427CA"/>
    <w:rsid w:val="0076458D"/>
    <w:rsid w:val="00776059"/>
    <w:rsid w:val="00777E97"/>
    <w:rsid w:val="00791D8D"/>
    <w:rsid w:val="007945C1"/>
    <w:rsid w:val="00794D08"/>
    <w:rsid w:val="007A53B4"/>
    <w:rsid w:val="007A787E"/>
    <w:rsid w:val="007B1D1B"/>
    <w:rsid w:val="007B584F"/>
    <w:rsid w:val="007E021D"/>
    <w:rsid w:val="007F3308"/>
    <w:rsid w:val="00801061"/>
    <w:rsid w:val="0082232A"/>
    <w:rsid w:val="00831F80"/>
    <w:rsid w:val="00844348"/>
    <w:rsid w:val="00850B6E"/>
    <w:rsid w:val="00852A7F"/>
    <w:rsid w:val="008540E3"/>
    <w:rsid w:val="008700FA"/>
    <w:rsid w:val="0087397C"/>
    <w:rsid w:val="0087406E"/>
    <w:rsid w:val="008810E3"/>
    <w:rsid w:val="00887C58"/>
    <w:rsid w:val="00887EBC"/>
    <w:rsid w:val="0089325C"/>
    <w:rsid w:val="008A3E83"/>
    <w:rsid w:val="008A44B9"/>
    <w:rsid w:val="008A5E87"/>
    <w:rsid w:val="008C15E0"/>
    <w:rsid w:val="008C4BFB"/>
    <w:rsid w:val="008E5E6A"/>
    <w:rsid w:val="008F13DD"/>
    <w:rsid w:val="008F26F9"/>
    <w:rsid w:val="008F39C4"/>
    <w:rsid w:val="008F456F"/>
    <w:rsid w:val="00903312"/>
    <w:rsid w:val="0090769E"/>
    <w:rsid w:val="009134A9"/>
    <w:rsid w:val="0092085C"/>
    <w:rsid w:val="00920C39"/>
    <w:rsid w:val="00921449"/>
    <w:rsid w:val="00925792"/>
    <w:rsid w:val="0092586E"/>
    <w:rsid w:val="00946732"/>
    <w:rsid w:val="00964006"/>
    <w:rsid w:val="00973B86"/>
    <w:rsid w:val="00975ECD"/>
    <w:rsid w:val="0098401F"/>
    <w:rsid w:val="009A019C"/>
    <w:rsid w:val="009A4FE1"/>
    <w:rsid w:val="009A7AA8"/>
    <w:rsid w:val="009D39EE"/>
    <w:rsid w:val="009E502E"/>
    <w:rsid w:val="00A00B99"/>
    <w:rsid w:val="00A12F6C"/>
    <w:rsid w:val="00A25AB1"/>
    <w:rsid w:val="00A26D8C"/>
    <w:rsid w:val="00A31AE7"/>
    <w:rsid w:val="00A33FE4"/>
    <w:rsid w:val="00A407DC"/>
    <w:rsid w:val="00A46016"/>
    <w:rsid w:val="00A56B65"/>
    <w:rsid w:val="00A6608E"/>
    <w:rsid w:val="00A74C34"/>
    <w:rsid w:val="00A752F2"/>
    <w:rsid w:val="00AA1D76"/>
    <w:rsid w:val="00AA5898"/>
    <w:rsid w:val="00AB06D8"/>
    <w:rsid w:val="00AC5D41"/>
    <w:rsid w:val="00AF6CAE"/>
    <w:rsid w:val="00B13813"/>
    <w:rsid w:val="00B15CC8"/>
    <w:rsid w:val="00B21A06"/>
    <w:rsid w:val="00B21E80"/>
    <w:rsid w:val="00B27F23"/>
    <w:rsid w:val="00B31BD9"/>
    <w:rsid w:val="00B36E94"/>
    <w:rsid w:val="00B46E22"/>
    <w:rsid w:val="00B47F73"/>
    <w:rsid w:val="00B548A1"/>
    <w:rsid w:val="00B554BB"/>
    <w:rsid w:val="00B57699"/>
    <w:rsid w:val="00B578C7"/>
    <w:rsid w:val="00B66964"/>
    <w:rsid w:val="00B80F94"/>
    <w:rsid w:val="00B823E9"/>
    <w:rsid w:val="00B86822"/>
    <w:rsid w:val="00B87AA8"/>
    <w:rsid w:val="00B93238"/>
    <w:rsid w:val="00BA0804"/>
    <w:rsid w:val="00BA0948"/>
    <w:rsid w:val="00BA0A5B"/>
    <w:rsid w:val="00BA6965"/>
    <w:rsid w:val="00BB02DB"/>
    <w:rsid w:val="00BB2692"/>
    <w:rsid w:val="00BB3FE9"/>
    <w:rsid w:val="00BC4956"/>
    <w:rsid w:val="00BE61FF"/>
    <w:rsid w:val="00BF1428"/>
    <w:rsid w:val="00C0272C"/>
    <w:rsid w:val="00C20869"/>
    <w:rsid w:val="00C43530"/>
    <w:rsid w:val="00C44A34"/>
    <w:rsid w:val="00C51222"/>
    <w:rsid w:val="00C545AF"/>
    <w:rsid w:val="00C5705A"/>
    <w:rsid w:val="00C662BB"/>
    <w:rsid w:val="00C666C8"/>
    <w:rsid w:val="00C66FCB"/>
    <w:rsid w:val="00C75692"/>
    <w:rsid w:val="00C80CF8"/>
    <w:rsid w:val="00C82655"/>
    <w:rsid w:val="00CA6F08"/>
    <w:rsid w:val="00CB021B"/>
    <w:rsid w:val="00CD056D"/>
    <w:rsid w:val="00CD10C0"/>
    <w:rsid w:val="00CF6EE7"/>
    <w:rsid w:val="00CF778C"/>
    <w:rsid w:val="00D0209C"/>
    <w:rsid w:val="00D11797"/>
    <w:rsid w:val="00D141F4"/>
    <w:rsid w:val="00D310CE"/>
    <w:rsid w:val="00D33B6D"/>
    <w:rsid w:val="00D352F2"/>
    <w:rsid w:val="00D35711"/>
    <w:rsid w:val="00D35DBB"/>
    <w:rsid w:val="00D4008E"/>
    <w:rsid w:val="00D52291"/>
    <w:rsid w:val="00D64043"/>
    <w:rsid w:val="00D67943"/>
    <w:rsid w:val="00D8619E"/>
    <w:rsid w:val="00D91C1F"/>
    <w:rsid w:val="00DA20F0"/>
    <w:rsid w:val="00DA3946"/>
    <w:rsid w:val="00DB2C4C"/>
    <w:rsid w:val="00DC217C"/>
    <w:rsid w:val="00DC77F9"/>
    <w:rsid w:val="00DE4E99"/>
    <w:rsid w:val="00DF4F0D"/>
    <w:rsid w:val="00E03AE0"/>
    <w:rsid w:val="00E0417B"/>
    <w:rsid w:val="00E06687"/>
    <w:rsid w:val="00E06CC0"/>
    <w:rsid w:val="00E143E5"/>
    <w:rsid w:val="00E15C93"/>
    <w:rsid w:val="00E15E51"/>
    <w:rsid w:val="00E231FD"/>
    <w:rsid w:val="00E23A31"/>
    <w:rsid w:val="00E27D4F"/>
    <w:rsid w:val="00E41CC2"/>
    <w:rsid w:val="00E44DF7"/>
    <w:rsid w:val="00E53168"/>
    <w:rsid w:val="00E54AE0"/>
    <w:rsid w:val="00E55732"/>
    <w:rsid w:val="00E70A21"/>
    <w:rsid w:val="00E7245A"/>
    <w:rsid w:val="00E7701A"/>
    <w:rsid w:val="00E805DF"/>
    <w:rsid w:val="00E915DC"/>
    <w:rsid w:val="00EB4F7F"/>
    <w:rsid w:val="00EC2216"/>
    <w:rsid w:val="00EC5ABC"/>
    <w:rsid w:val="00ED0059"/>
    <w:rsid w:val="00ED0FB1"/>
    <w:rsid w:val="00ED29A3"/>
    <w:rsid w:val="00ED4464"/>
    <w:rsid w:val="00ED4702"/>
    <w:rsid w:val="00EE4881"/>
    <w:rsid w:val="00EF270E"/>
    <w:rsid w:val="00F01D52"/>
    <w:rsid w:val="00F047D0"/>
    <w:rsid w:val="00F057A0"/>
    <w:rsid w:val="00F151D7"/>
    <w:rsid w:val="00F15419"/>
    <w:rsid w:val="00F23DBF"/>
    <w:rsid w:val="00F33B1E"/>
    <w:rsid w:val="00F37D0E"/>
    <w:rsid w:val="00F409FA"/>
    <w:rsid w:val="00F40A72"/>
    <w:rsid w:val="00F416BD"/>
    <w:rsid w:val="00F53691"/>
    <w:rsid w:val="00F76363"/>
    <w:rsid w:val="00F83456"/>
    <w:rsid w:val="00FA15B3"/>
    <w:rsid w:val="00FA3A6E"/>
    <w:rsid w:val="00FB12D9"/>
    <w:rsid w:val="00FC6889"/>
    <w:rsid w:val="00FD2B93"/>
    <w:rsid w:val="00FE17F6"/>
    <w:rsid w:val="00FE30F1"/>
    <w:rsid w:val="00FE68C9"/>
    <w:rsid w:val="00FE6E8B"/>
    <w:rsid w:val="00FE7E9E"/>
    <w:rsid w:val="00FF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A9442-3FBD-4E74-8797-9A5732DA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501066"/>
    <w:pPr>
      <w:widowControl w:val="0"/>
      <w:jc w:val="both"/>
    </w:pPr>
    <w:rPr>
      <w:rFonts w:ascii="Times New Roman" w:hAnsi="Times New Roman"/>
      <w:kern w:val="2"/>
      <w:sz w:val="21"/>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nhideWhenUsed/>
    <w:rsid w:val="00D86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semiHidden/>
    <w:rsid w:val="00D8619E"/>
    <w:rPr>
      <w:sz w:val="18"/>
      <w:szCs w:val="18"/>
    </w:rPr>
  </w:style>
  <w:style w:type="paragraph" w:styleId="af">
    <w:name w:val="footer"/>
    <w:basedOn w:val="aa"/>
    <w:link w:val="Char0"/>
    <w:uiPriority w:val="99"/>
    <w:unhideWhenUsed/>
    <w:rsid w:val="00D8619E"/>
    <w:pPr>
      <w:tabs>
        <w:tab w:val="center" w:pos="4153"/>
        <w:tab w:val="right" w:pos="8306"/>
      </w:tabs>
      <w:snapToGrid w:val="0"/>
      <w:jc w:val="left"/>
    </w:pPr>
    <w:rPr>
      <w:sz w:val="18"/>
      <w:szCs w:val="18"/>
    </w:rPr>
  </w:style>
  <w:style w:type="character" w:customStyle="1" w:styleId="Char0">
    <w:name w:val="页脚 Char"/>
    <w:basedOn w:val="ab"/>
    <w:link w:val="af"/>
    <w:uiPriority w:val="99"/>
    <w:rsid w:val="00D8619E"/>
    <w:rPr>
      <w:sz w:val="18"/>
      <w:szCs w:val="18"/>
    </w:rPr>
  </w:style>
  <w:style w:type="table" w:styleId="af0">
    <w:name w:val="Table Grid"/>
    <w:basedOn w:val="ac"/>
    <w:uiPriority w:val="59"/>
    <w:rsid w:val="005A7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段"/>
    <w:link w:val="Char1"/>
    <w:rsid w:val="00975ECD"/>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basedOn w:val="ab"/>
    <w:link w:val="af1"/>
    <w:rsid w:val="00975ECD"/>
    <w:rPr>
      <w:rFonts w:ascii="宋体" w:hAnsi="Times New Roman"/>
      <w:noProof/>
      <w:sz w:val="21"/>
      <w:lang w:val="en-US" w:eastAsia="zh-CN" w:bidi="ar-SA"/>
    </w:rPr>
  </w:style>
  <w:style w:type="paragraph" w:customStyle="1" w:styleId="af2">
    <w:name w:val="标准书脚_奇数页"/>
    <w:rsid w:val="00975ECD"/>
    <w:pPr>
      <w:spacing w:before="120"/>
      <w:ind w:right="198"/>
      <w:jc w:val="right"/>
    </w:pPr>
    <w:rPr>
      <w:rFonts w:ascii="宋体" w:hAnsi="Times New Roman"/>
      <w:sz w:val="18"/>
      <w:szCs w:val="18"/>
    </w:rPr>
  </w:style>
  <w:style w:type="paragraph" w:customStyle="1" w:styleId="af3">
    <w:name w:val="标准书眉_奇数页"/>
    <w:next w:val="aa"/>
    <w:rsid w:val="00975ECD"/>
    <w:pPr>
      <w:tabs>
        <w:tab w:val="center" w:pos="4154"/>
        <w:tab w:val="right" w:pos="8306"/>
      </w:tabs>
      <w:spacing w:after="220"/>
      <w:jc w:val="right"/>
    </w:pPr>
    <w:rPr>
      <w:rFonts w:ascii="黑体" w:eastAsia="黑体" w:hAnsi="Times New Roman"/>
      <w:noProof/>
      <w:sz w:val="21"/>
      <w:szCs w:val="21"/>
    </w:rPr>
  </w:style>
  <w:style w:type="paragraph" w:styleId="af4">
    <w:name w:val="Body Text"/>
    <w:basedOn w:val="aa"/>
    <w:link w:val="Char2"/>
    <w:uiPriority w:val="99"/>
    <w:semiHidden/>
    <w:unhideWhenUsed/>
    <w:rsid w:val="00975ECD"/>
    <w:pPr>
      <w:spacing w:after="120"/>
    </w:pPr>
  </w:style>
  <w:style w:type="character" w:customStyle="1" w:styleId="Char2">
    <w:name w:val="正文文本 Char"/>
    <w:basedOn w:val="ab"/>
    <w:link w:val="af4"/>
    <w:uiPriority w:val="99"/>
    <w:semiHidden/>
    <w:rsid w:val="00975ECD"/>
    <w:rPr>
      <w:rFonts w:ascii="Times New Roman" w:hAnsi="Times New Roman"/>
      <w:kern w:val="2"/>
      <w:sz w:val="21"/>
      <w:szCs w:val="24"/>
    </w:rPr>
  </w:style>
  <w:style w:type="paragraph" w:styleId="af5">
    <w:name w:val="Body Text First Indent"/>
    <w:basedOn w:val="af4"/>
    <w:link w:val="Char3"/>
    <w:rsid w:val="00975ECD"/>
    <w:pPr>
      <w:adjustRightInd w:val="0"/>
      <w:spacing w:after="0" w:line="240" w:lineRule="atLeast"/>
      <w:jc w:val="left"/>
      <w:textAlignment w:val="baseline"/>
    </w:pPr>
    <w:rPr>
      <w:rFonts w:ascii="宋体" w:hAnsi="宋体"/>
      <w:color w:val="000000"/>
      <w:kern w:val="0"/>
      <w:szCs w:val="20"/>
    </w:rPr>
  </w:style>
  <w:style w:type="character" w:customStyle="1" w:styleId="Char3">
    <w:name w:val="正文首行缩进 Char"/>
    <w:basedOn w:val="Char2"/>
    <w:link w:val="af5"/>
    <w:rsid w:val="00975ECD"/>
    <w:rPr>
      <w:rFonts w:ascii="宋体" w:hAnsi="宋体"/>
      <w:color w:val="000000"/>
      <w:kern w:val="2"/>
      <w:sz w:val="21"/>
      <w:szCs w:val="24"/>
    </w:rPr>
  </w:style>
  <w:style w:type="character" w:styleId="af6">
    <w:name w:val="annotation reference"/>
    <w:basedOn w:val="ab"/>
    <w:rsid w:val="00975ECD"/>
    <w:rPr>
      <w:sz w:val="21"/>
      <w:szCs w:val="21"/>
    </w:rPr>
  </w:style>
  <w:style w:type="paragraph" w:styleId="af7">
    <w:name w:val="annotation text"/>
    <w:basedOn w:val="aa"/>
    <w:link w:val="Char4"/>
    <w:rsid w:val="00975ECD"/>
    <w:pPr>
      <w:jc w:val="left"/>
    </w:pPr>
  </w:style>
  <w:style w:type="character" w:customStyle="1" w:styleId="Char4">
    <w:name w:val="批注文字 Char"/>
    <w:basedOn w:val="ab"/>
    <w:link w:val="af7"/>
    <w:rsid w:val="00975ECD"/>
    <w:rPr>
      <w:rFonts w:ascii="Times New Roman" w:hAnsi="Times New Roman"/>
      <w:kern w:val="2"/>
      <w:sz w:val="21"/>
      <w:szCs w:val="24"/>
    </w:rPr>
  </w:style>
  <w:style w:type="paragraph" w:styleId="af8">
    <w:name w:val="Balloon Text"/>
    <w:basedOn w:val="aa"/>
    <w:link w:val="Char5"/>
    <w:uiPriority w:val="99"/>
    <w:semiHidden/>
    <w:unhideWhenUsed/>
    <w:rsid w:val="00975ECD"/>
    <w:rPr>
      <w:sz w:val="18"/>
      <w:szCs w:val="18"/>
    </w:rPr>
  </w:style>
  <w:style w:type="character" w:customStyle="1" w:styleId="Char5">
    <w:name w:val="批注框文本 Char"/>
    <w:basedOn w:val="ab"/>
    <w:link w:val="af8"/>
    <w:uiPriority w:val="99"/>
    <w:semiHidden/>
    <w:rsid w:val="00975ECD"/>
    <w:rPr>
      <w:rFonts w:ascii="Times New Roman" w:hAnsi="Times New Roman"/>
      <w:kern w:val="2"/>
      <w:sz w:val="18"/>
      <w:szCs w:val="18"/>
    </w:rPr>
  </w:style>
  <w:style w:type="paragraph" w:customStyle="1" w:styleId="af9">
    <w:name w:val="一级条标题"/>
    <w:basedOn w:val="aa"/>
    <w:next w:val="af1"/>
    <w:link w:val="Char6"/>
    <w:rsid w:val="00A25AB1"/>
    <w:pPr>
      <w:widowControl/>
      <w:outlineLvl w:val="2"/>
    </w:pPr>
    <w:rPr>
      <w:rFonts w:ascii="黑体" w:eastAsia="黑体"/>
      <w:kern w:val="0"/>
      <w:szCs w:val="20"/>
      <w:lang w:val="x-none" w:eastAsia="x-none"/>
    </w:rPr>
  </w:style>
  <w:style w:type="character" w:customStyle="1" w:styleId="Char6">
    <w:name w:val="一级条标题 Char"/>
    <w:link w:val="af9"/>
    <w:rsid w:val="00A25AB1"/>
    <w:rPr>
      <w:rFonts w:ascii="黑体" w:eastAsia="黑体" w:hAnsi="Times New Roman"/>
      <w:sz w:val="21"/>
      <w:lang w:val="x-none" w:eastAsia="x-none"/>
    </w:rPr>
  </w:style>
  <w:style w:type="paragraph" w:customStyle="1" w:styleId="afa">
    <w:name w:val="章标题"/>
    <w:next w:val="af1"/>
    <w:link w:val="Char7"/>
    <w:rsid w:val="006E6FF6"/>
    <w:pPr>
      <w:spacing w:beforeLines="50" w:before="156" w:afterLines="50" w:after="156"/>
      <w:jc w:val="both"/>
      <w:outlineLvl w:val="1"/>
    </w:pPr>
    <w:rPr>
      <w:rFonts w:ascii="黑体" w:eastAsia="黑体" w:hAnsi="Times New Roman"/>
      <w:sz w:val="21"/>
    </w:rPr>
  </w:style>
  <w:style w:type="character" w:customStyle="1" w:styleId="Char7">
    <w:name w:val="章标题 Char"/>
    <w:link w:val="afa"/>
    <w:rsid w:val="006E6FF6"/>
    <w:rPr>
      <w:rFonts w:ascii="黑体" w:eastAsia="黑体" w:hAnsi="Times New Roman"/>
      <w:sz w:val="21"/>
      <w:lang w:bidi="ar-SA"/>
    </w:rPr>
  </w:style>
  <w:style w:type="paragraph" w:customStyle="1" w:styleId="a0">
    <w:name w:val="注：（正文）"/>
    <w:basedOn w:val="aa"/>
    <w:next w:val="af1"/>
    <w:rsid w:val="00AC5D41"/>
    <w:pPr>
      <w:numPr>
        <w:numId w:val="2"/>
      </w:numPr>
      <w:autoSpaceDE w:val="0"/>
      <w:autoSpaceDN w:val="0"/>
      <w:ind w:left="726"/>
    </w:pPr>
    <w:rPr>
      <w:rFonts w:ascii="宋体"/>
      <w:kern w:val="0"/>
      <w:sz w:val="18"/>
      <w:szCs w:val="18"/>
    </w:rPr>
  </w:style>
  <w:style w:type="paragraph" w:customStyle="1" w:styleId="a">
    <w:name w:val="正文表标题"/>
    <w:next w:val="af1"/>
    <w:rsid w:val="00AC5D41"/>
    <w:pPr>
      <w:numPr>
        <w:numId w:val="12"/>
      </w:numPr>
      <w:spacing w:beforeLines="50" w:before="156" w:afterLines="50" w:after="156"/>
      <w:jc w:val="center"/>
    </w:pPr>
    <w:rPr>
      <w:rFonts w:ascii="黑体" w:eastAsia="黑体" w:hAnsi="Times New Roman"/>
      <w:sz w:val="21"/>
    </w:rPr>
  </w:style>
  <w:style w:type="paragraph" w:customStyle="1" w:styleId="a2">
    <w:name w:val="正文图标题"/>
    <w:next w:val="af1"/>
    <w:rsid w:val="00AC5D41"/>
    <w:pPr>
      <w:numPr>
        <w:numId w:val="8"/>
      </w:numPr>
      <w:tabs>
        <w:tab w:val="num" w:pos="360"/>
      </w:tabs>
      <w:spacing w:beforeLines="50" w:before="156" w:afterLines="50" w:after="156"/>
      <w:ind w:left="0"/>
      <w:jc w:val="center"/>
    </w:pPr>
    <w:rPr>
      <w:rFonts w:ascii="黑体" w:eastAsia="黑体" w:hAnsi="Times New Roman"/>
      <w:sz w:val="21"/>
    </w:rPr>
  </w:style>
  <w:style w:type="paragraph" w:customStyle="1" w:styleId="a1">
    <w:name w:val="其他发布日期"/>
    <w:basedOn w:val="aa"/>
    <w:rsid w:val="00AC5D41"/>
    <w:pPr>
      <w:framePr w:w="3997" w:h="471" w:hRule="exact" w:vSpace="181" w:wrap="around" w:vAnchor="page" w:hAnchor="page" w:x="1419" w:y="14097" w:anchorLock="1"/>
      <w:widowControl/>
      <w:numPr>
        <w:numId w:val="9"/>
      </w:numPr>
      <w:jc w:val="left"/>
    </w:pPr>
    <w:rPr>
      <w:rFonts w:eastAsia="黑体"/>
      <w:kern w:val="0"/>
      <w:sz w:val="28"/>
      <w:szCs w:val="20"/>
    </w:rPr>
  </w:style>
  <w:style w:type="paragraph" w:customStyle="1" w:styleId="afb">
    <w:name w:val="二级条标题"/>
    <w:basedOn w:val="af9"/>
    <w:next w:val="af1"/>
    <w:rsid w:val="00295DBE"/>
    <w:pPr>
      <w:spacing w:beforeLines="50" w:before="50" w:afterLines="50" w:after="50"/>
      <w:jc w:val="left"/>
      <w:outlineLvl w:val="3"/>
    </w:pPr>
    <w:rPr>
      <w:szCs w:val="21"/>
      <w:lang w:val="en-US" w:eastAsia="zh-CN"/>
    </w:rPr>
  </w:style>
  <w:style w:type="paragraph" w:customStyle="1" w:styleId="afc">
    <w:name w:val="三级条标题"/>
    <w:basedOn w:val="afb"/>
    <w:next w:val="af1"/>
    <w:rsid w:val="00295DBE"/>
    <w:pPr>
      <w:outlineLvl w:val="4"/>
    </w:pPr>
  </w:style>
  <w:style w:type="paragraph" w:customStyle="1" w:styleId="afd">
    <w:name w:val="四级条标题"/>
    <w:basedOn w:val="afc"/>
    <w:next w:val="af1"/>
    <w:rsid w:val="00295DBE"/>
    <w:pPr>
      <w:outlineLvl w:val="5"/>
    </w:pPr>
  </w:style>
  <w:style w:type="paragraph" w:customStyle="1" w:styleId="afe">
    <w:name w:val="五级条标题"/>
    <w:basedOn w:val="afd"/>
    <w:next w:val="af1"/>
    <w:rsid w:val="00295DBE"/>
    <w:pPr>
      <w:outlineLvl w:val="6"/>
    </w:pPr>
  </w:style>
  <w:style w:type="paragraph" w:styleId="aff">
    <w:name w:val="annotation subject"/>
    <w:basedOn w:val="af7"/>
    <w:next w:val="af7"/>
    <w:link w:val="Char8"/>
    <w:uiPriority w:val="99"/>
    <w:semiHidden/>
    <w:unhideWhenUsed/>
    <w:rsid w:val="00263EAA"/>
    <w:rPr>
      <w:b/>
      <w:bCs/>
    </w:rPr>
  </w:style>
  <w:style w:type="character" w:customStyle="1" w:styleId="Char8">
    <w:name w:val="批注主题 Char"/>
    <w:basedOn w:val="Char4"/>
    <w:link w:val="aff"/>
    <w:uiPriority w:val="99"/>
    <w:semiHidden/>
    <w:rsid w:val="00263EAA"/>
    <w:rPr>
      <w:rFonts w:ascii="Times New Roman" w:hAnsi="Times New Roman"/>
      <w:b/>
      <w:bCs/>
      <w:kern w:val="2"/>
      <w:sz w:val="21"/>
      <w:szCs w:val="24"/>
    </w:rPr>
  </w:style>
  <w:style w:type="paragraph" w:customStyle="1" w:styleId="a3">
    <w:name w:val="附录标识"/>
    <w:basedOn w:val="aa"/>
    <w:next w:val="af1"/>
    <w:rsid w:val="00AA5898"/>
    <w:pPr>
      <w:keepNext/>
      <w:widowControl/>
      <w:numPr>
        <w:numId w:val="11"/>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6">
    <w:name w:val="附录二级条标题"/>
    <w:basedOn w:val="aa"/>
    <w:next w:val="af1"/>
    <w:rsid w:val="00AA5898"/>
    <w:pPr>
      <w:widowControl/>
      <w:numPr>
        <w:ilvl w:val="3"/>
        <w:numId w:val="11"/>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7">
    <w:name w:val="附录三级条标题"/>
    <w:basedOn w:val="a6"/>
    <w:next w:val="af1"/>
    <w:rsid w:val="00AA5898"/>
    <w:pPr>
      <w:numPr>
        <w:ilvl w:val="4"/>
      </w:numPr>
      <w:tabs>
        <w:tab w:val="num" w:pos="360"/>
      </w:tabs>
      <w:outlineLvl w:val="4"/>
    </w:pPr>
  </w:style>
  <w:style w:type="paragraph" w:customStyle="1" w:styleId="a8">
    <w:name w:val="附录四级条标题"/>
    <w:basedOn w:val="a7"/>
    <w:next w:val="af1"/>
    <w:rsid w:val="00AA5898"/>
    <w:pPr>
      <w:numPr>
        <w:ilvl w:val="5"/>
      </w:numPr>
      <w:tabs>
        <w:tab w:val="num" w:pos="360"/>
      </w:tabs>
      <w:outlineLvl w:val="5"/>
    </w:pPr>
  </w:style>
  <w:style w:type="paragraph" w:customStyle="1" w:styleId="a9">
    <w:name w:val="附录五级条标题"/>
    <w:basedOn w:val="a8"/>
    <w:next w:val="af1"/>
    <w:rsid w:val="00AA5898"/>
    <w:pPr>
      <w:numPr>
        <w:ilvl w:val="6"/>
      </w:numPr>
      <w:tabs>
        <w:tab w:val="num" w:pos="360"/>
      </w:tabs>
      <w:outlineLvl w:val="6"/>
    </w:pPr>
  </w:style>
  <w:style w:type="paragraph" w:customStyle="1" w:styleId="a4">
    <w:name w:val="附录章标题"/>
    <w:next w:val="af1"/>
    <w:rsid w:val="00AA5898"/>
    <w:pPr>
      <w:numPr>
        <w:ilvl w:val="1"/>
        <w:numId w:val="11"/>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5">
    <w:name w:val="附录一级条标题"/>
    <w:basedOn w:val="a4"/>
    <w:next w:val="af1"/>
    <w:rsid w:val="00AA5898"/>
    <w:pPr>
      <w:numPr>
        <w:ilvl w:val="2"/>
      </w:numPr>
      <w:tabs>
        <w:tab w:val="num" w:pos="360"/>
      </w:tabs>
      <w:autoSpaceDN w:val="0"/>
      <w:spacing w:beforeLines="50" w:before="50" w:afterLines="50" w:after="50"/>
      <w:outlineLvl w:val="2"/>
    </w:pPr>
  </w:style>
  <w:style w:type="paragraph" w:styleId="aff0">
    <w:name w:val="List Paragraph"/>
    <w:basedOn w:val="aa"/>
    <w:uiPriority w:val="34"/>
    <w:qFormat/>
    <w:rsid w:val="00E15C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5963">
      <w:bodyDiv w:val="1"/>
      <w:marLeft w:val="0"/>
      <w:marRight w:val="0"/>
      <w:marTop w:val="0"/>
      <w:marBottom w:val="0"/>
      <w:divBdr>
        <w:top w:val="none" w:sz="0" w:space="0" w:color="auto"/>
        <w:left w:val="none" w:sz="0" w:space="0" w:color="auto"/>
        <w:bottom w:val="none" w:sz="0" w:space="0" w:color="auto"/>
        <w:right w:val="none" w:sz="0" w:space="0" w:color="auto"/>
      </w:divBdr>
    </w:div>
    <w:div w:id="927930454">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38506593">
      <w:bodyDiv w:val="1"/>
      <w:marLeft w:val="0"/>
      <w:marRight w:val="0"/>
      <w:marTop w:val="0"/>
      <w:marBottom w:val="0"/>
      <w:divBdr>
        <w:top w:val="none" w:sz="0" w:space="0" w:color="auto"/>
        <w:left w:val="none" w:sz="0" w:space="0" w:color="auto"/>
        <w:bottom w:val="none" w:sz="0" w:space="0" w:color="auto"/>
        <w:right w:val="none" w:sz="0" w:space="0" w:color="auto"/>
      </w:divBdr>
    </w:div>
    <w:div w:id="1566650223">
      <w:bodyDiv w:val="1"/>
      <w:marLeft w:val="0"/>
      <w:marRight w:val="0"/>
      <w:marTop w:val="0"/>
      <w:marBottom w:val="0"/>
      <w:divBdr>
        <w:top w:val="none" w:sz="0" w:space="0" w:color="auto"/>
        <w:left w:val="none" w:sz="0" w:space="0" w:color="auto"/>
        <w:bottom w:val="none" w:sz="0" w:space="0" w:color="auto"/>
        <w:right w:val="none" w:sz="0" w:space="0" w:color="auto"/>
      </w:divBdr>
    </w:div>
    <w:div w:id="1659843725">
      <w:bodyDiv w:val="1"/>
      <w:marLeft w:val="0"/>
      <w:marRight w:val="0"/>
      <w:marTop w:val="0"/>
      <w:marBottom w:val="0"/>
      <w:divBdr>
        <w:top w:val="none" w:sz="0" w:space="0" w:color="auto"/>
        <w:left w:val="none" w:sz="0" w:space="0" w:color="auto"/>
        <w:bottom w:val="none" w:sz="0" w:space="0" w:color="auto"/>
        <w:right w:val="none" w:sz="0" w:space="0" w:color="auto"/>
      </w:divBdr>
    </w:div>
    <w:div w:id="19690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6</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Gong Longfei</cp:lastModifiedBy>
  <cp:revision>15</cp:revision>
  <cp:lastPrinted>2015-12-11T05:07:00Z</cp:lastPrinted>
  <dcterms:created xsi:type="dcterms:W3CDTF">2017-10-26T02:38:00Z</dcterms:created>
  <dcterms:modified xsi:type="dcterms:W3CDTF">2018-05-14T23:41:00Z</dcterms:modified>
</cp:coreProperties>
</file>