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F8" w:rsidRPr="001A2E39" w:rsidRDefault="00ED7DF8" w:rsidP="000A77B3">
      <w:pPr>
        <w:pStyle w:val="a4"/>
        <w:spacing w:before="0" w:line="360" w:lineRule="auto"/>
        <w:ind w:firstLineChars="0" w:firstLine="0"/>
        <w:rPr>
          <w:sz w:val="21"/>
          <w:szCs w:val="21"/>
        </w:rPr>
      </w:pPr>
    </w:p>
    <w:p w:rsidR="00ED7DF8" w:rsidRPr="001A2E39" w:rsidRDefault="00ED7DF8" w:rsidP="000A77B3">
      <w:pPr>
        <w:pStyle w:val="a4"/>
        <w:spacing w:before="0" w:line="360" w:lineRule="auto"/>
        <w:ind w:firstLineChars="0" w:firstLine="0"/>
        <w:rPr>
          <w:sz w:val="21"/>
          <w:szCs w:val="21"/>
        </w:rPr>
      </w:pPr>
    </w:p>
    <w:p w:rsidR="000A77B3" w:rsidRDefault="000A77B3" w:rsidP="000A77B3">
      <w:pPr>
        <w:pStyle w:val="a4"/>
        <w:spacing w:before="0" w:line="360" w:lineRule="auto"/>
        <w:ind w:firstLineChars="0" w:firstLine="0"/>
        <w:rPr>
          <w:rFonts w:hAnsi="宋体"/>
          <w:b/>
          <w:sz w:val="48"/>
          <w:szCs w:val="48"/>
        </w:rPr>
      </w:pPr>
    </w:p>
    <w:p w:rsidR="000A77B3" w:rsidRDefault="000A77B3" w:rsidP="000A77B3">
      <w:pPr>
        <w:pStyle w:val="a4"/>
        <w:spacing w:before="0" w:line="360" w:lineRule="auto"/>
        <w:ind w:firstLineChars="0" w:firstLine="0"/>
        <w:rPr>
          <w:rFonts w:hAnsi="宋体"/>
          <w:b/>
          <w:sz w:val="48"/>
          <w:szCs w:val="48"/>
        </w:rPr>
      </w:pPr>
    </w:p>
    <w:p w:rsidR="004359F4" w:rsidRPr="004359F4" w:rsidRDefault="004359F4" w:rsidP="000A77B3">
      <w:pPr>
        <w:pStyle w:val="a4"/>
        <w:spacing w:before="0" w:line="360" w:lineRule="auto"/>
        <w:ind w:firstLineChars="0" w:firstLine="0"/>
        <w:rPr>
          <w:b/>
          <w:sz w:val="48"/>
          <w:szCs w:val="48"/>
        </w:rPr>
      </w:pPr>
      <w:r w:rsidRPr="004359F4">
        <w:rPr>
          <w:rFonts w:hAnsi="宋体" w:hint="eastAsia"/>
          <w:b/>
          <w:sz w:val="48"/>
          <w:szCs w:val="48"/>
        </w:rPr>
        <w:t>编</w:t>
      </w:r>
      <w:r w:rsidRPr="004359F4">
        <w:rPr>
          <w:rFonts w:hAnsi="宋体"/>
          <w:b/>
          <w:sz w:val="48"/>
          <w:szCs w:val="48"/>
        </w:rPr>
        <w:t xml:space="preserve"> </w:t>
      </w:r>
      <w:r w:rsidRPr="004359F4">
        <w:rPr>
          <w:rFonts w:hAnsi="宋体" w:hint="eastAsia"/>
          <w:b/>
          <w:sz w:val="48"/>
          <w:szCs w:val="48"/>
        </w:rPr>
        <w:t>制</w:t>
      </w:r>
      <w:r w:rsidRPr="004359F4">
        <w:rPr>
          <w:rFonts w:hAnsi="宋体"/>
          <w:b/>
          <w:sz w:val="48"/>
          <w:szCs w:val="48"/>
        </w:rPr>
        <w:t xml:space="preserve"> </w:t>
      </w:r>
      <w:r w:rsidRPr="004359F4">
        <w:rPr>
          <w:rFonts w:hAnsi="宋体" w:hint="eastAsia"/>
          <w:b/>
          <w:sz w:val="48"/>
          <w:szCs w:val="48"/>
        </w:rPr>
        <w:t>说</w:t>
      </w:r>
      <w:r w:rsidRPr="004359F4">
        <w:rPr>
          <w:rFonts w:hAnsi="宋体"/>
          <w:b/>
          <w:sz w:val="48"/>
          <w:szCs w:val="48"/>
        </w:rPr>
        <w:t xml:space="preserve"> </w:t>
      </w:r>
      <w:r w:rsidRPr="004359F4">
        <w:rPr>
          <w:rFonts w:hAnsi="宋体" w:hint="eastAsia"/>
          <w:b/>
          <w:sz w:val="48"/>
          <w:szCs w:val="48"/>
        </w:rPr>
        <w:t>明</w:t>
      </w:r>
    </w:p>
    <w:p w:rsidR="00ED7DF8" w:rsidRDefault="00ED7DF8" w:rsidP="000A77B3">
      <w:pPr>
        <w:pStyle w:val="a4"/>
        <w:spacing w:before="0" w:line="360" w:lineRule="auto"/>
        <w:ind w:firstLineChars="0" w:firstLine="0"/>
        <w:rPr>
          <w:sz w:val="21"/>
          <w:szCs w:val="21"/>
        </w:rPr>
      </w:pPr>
    </w:p>
    <w:p w:rsidR="00ED7DF8" w:rsidRDefault="00ED7DF8" w:rsidP="000A77B3">
      <w:pPr>
        <w:pStyle w:val="a4"/>
        <w:spacing w:before="0" w:line="360" w:lineRule="auto"/>
        <w:ind w:firstLineChars="0" w:firstLine="0"/>
        <w:rPr>
          <w:sz w:val="21"/>
          <w:szCs w:val="21"/>
        </w:rPr>
      </w:pPr>
    </w:p>
    <w:p w:rsidR="004359F4" w:rsidRPr="001A2E39" w:rsidRDefault="004359F4" w:rsidP="000A77B3">
      <w:pPr>
        <w:pStyle w:val="a4"/>
        <w:spacing w:before="0" w:line="360" w:lineRule="auto"/>
        <w:ind w:firstLineChars="0" w:firstLine="0"/>
        <w:rPr>
          <w:sz w:val="21"/>
          <w:szCs w:val="21"/>
        </w:rPr>
      </w:pPr>
    </w:p>
    <w:p w:rsidR="00ED7DF8" w:rsidRPr="000A77B3" w:rsidRDefault="00ED7DF8" w:rsidP="000A77B3">
      <w:pPr>
        <w:pStyle w:val="a4"/>
        <w:spacing w:before="0" w:line="240" w:lineRule="auto"/>
        <w:ind w:firstLineChars="0" w:firstLine="0"/>
        <w:rPr>
          <w:rFonts w:hAnsi="宋体"/>
          <w:b/>
          <w:sz w:val="32"/>
          <w:szCs w:val="32"/>
        </w:rPr>
      </w:pPr>
      <w:r w:rsidRPr="004359F4">
        <w:rPr>
          <w:rFonts w:hAnsi="宋体" w:hint="eastAsia"/>
          <w:b/>
          <w:sz w:val="32"/>
          <w:szCs w:val="32"/>
        </w:rPr>
        <w:t>粗锌化学分析方法</w:t>
      </w:r>
    </w:p>
    <w:p w:rsidR="00ED7DF8" w:rsidRPr="000A77B3" w:rsidRDefault="00ED7DF8" w:rsidP="000A77B3">
      <w:pPr>
        <w:jc w:val="center"/>
        <w:rPr>
          <w:rFonts w:hAnsi="宋体"/>
          <w:b/>
          <w:sz w:val="32"/>
          <w:szCs w:val="32"/>
        </w:rPr>
      </w:pPr>
      <w:r w:rsidRPr="004359F4">
        <w:rPr>
          <w:rFonts w:hAnsi="宋体" w:hint="eastAsia"/>
          <w:b/>
          <w:sz w:val="32"/>
          <w:szCs w:val="32"/>
        </w:rPr>
        <w:t>第</w:t>
      </w:r>
      <w:r w:rsidRPr="004359F4">
        <w:rPr>
          <w:b/>
          <w:sz w:val="32"/>
          <w:szCs w:val="32"/>
        </w:rPr>
        <w:t>10</w:t>
      </w:r>
      <w:r w:rsidRPr="004359F4">
        <w:rPr>
          <w:rFonts w:hAnsi="宋体" w:hint="eastAsia"/>
          <w:b/>
          <w:sz w:val="32"/>
          <w:szCs w:val="32"/>
        </w:rPr>
        <w:t>部分：</w:t>
      </w:r>
      <w:proofErr w:type="gramStart"/>
      <w:r w:rsidRPr="004359F4">
        <w:rPr>
          <w:rFonts w:hAnsi="宋体" w:hint="eastAsia"/>
          <w:b/>
          <w:sz w:val="32"/>
          <w:szCs w:val="32"/>
        </w:rPr>
        <w:t>铟量的</w:t>
      </w:r>
      <w:proofErr w:type="gramEnd"/>
      <w:r w:rsidRPr="004359F4">
        <w:rPr>
          <w:rFonts w:hAnsi="宋体" w:hint="eastAsia"/>
          <w:b/>
          <w:sz w:val="32"/>
          <w:szCs w:val="32"/>
        </w:rPr>
        <w:t>测定</w:t>
      </w:r>
    </w:p>
    <w:p w:rsidR="00ED7DF8" w:rsidRPr="004359F4" w:rsidRDefault="00ED7DF8" w:rsidP="000A77B3">
      <w:pPr>
        <w:jc w:val="center"/>
        <w:rPr>
          <w:b/>
          <w:sz w:val="32"/>
          <w:szCs w:val="32"/>
        </w:rPr>
      </w:pPr>
      <w:r w:rsidRPr="004359F4">
        <w:rPr>
          <w:rFonts w:hAnsi="宋体" w:hint="eastAsia"/>
          <w:b/>
          <w:sz w:val="32"/>
          <w:szCs w:val="32"/>
        </w:rPr>
        <w:t>火焰原子吸收光谱法</w:t>
      </w:r>
    </w:p>
    <w:p w:rsidR="00ED7DF8" w:rsidRPr="004359F4" w:rsidRDefault="00ED7DF8" w:rsidP="000A77B3">
      <w:pPr>
        <w:pStyle w:val="a4"/>
        <w:spacing w:before="0" w:line="360" w:lineRule="auto"/>
        <w:ind w:firstLineChars="0" w:firstLine="0"/>
        <w:rPr>
          <w:b/>
          <w:sz w:val="32"/>
          <w:szCs w:val="32"/>
        </w:rPr>
      </w:pPr>
    </w:p>
    <w:p w:rsidR="00ED7DF8" w:rsidRDefault="00ED7DF8" w:rsidP="000A77B3">
      <w:pPr>
        <w:pStyle w:val="a4"/>
        <w:spacing w:before="0" w:line="360" w:lineRule="auto"/>
        <w:ind w:firstLineChars="0" w:firstLine="0"/>
        <w:rPr>
          <w:b/>
          <w:sz w:val="44"/>
          <w:szCs w:val="44"/>
        </w:rPr>
      </w:pPr>
    </w:p>
    <w:p w:rsidR="000A77B3" w:rsidRPr="0004560F" w:rsidRDefault="000A77B3" w:rsidP="000A77B3">
      <w:pPr>
        <w:pStyle w:val="a4"/>
        <w:spacing w:before="0" w:line="360" w:lineRule="auto"/>
        <w:ind w:firstLineChars="0" w:firstLine="0"/>
        <w:rPr>
          <w:b/>
          <w:sz w:val="44"/>
          <w:szCs w:val="44"/>
        </w:rPr>
      </w:pPr>
    </w:p>
    <w:p w:rsidR="00ED7DF8" w:rsidRPr="0004560F" w:rsidRDefault="00ED7DF8" w:rsidP="000A77B3">
      <w:pPr>
        <w:pStyle w:val="a4"/>
        <w:spacing w:before="0" w:line="360" w:lineRule="auto"/>
        <w:ind w:left="4130" w:hangingChars="935" w:hanging="4130"/>
        <w:rPr>
          <w:b/>
          <w:sz w:val="44"/>
          <w:szCs w:val="44"/>
        </w:rPr>
      </w:pPr>
      <w:r w:rsidRPr="0004560F">
        <w:rPr>
          <w:b/>
          <w:sz w:val="44"/>
          <w:szCs w:val="44"/>
        </w:rPr>
        <w:t>(</w:t>
      </w:r>
      <w:r w:rsidRPr="0004560F">
        <w:rPr>
          <w:rFonts w:hAnsi="宋体" w:hint="eastAsia"/>
          <w:b/>
          <w:sz w:val="44"/>
          <w:szCs w:val="44"/>
        </w:rPr>
        <w:t>送审稿</w:t>
      </w:r>
      <w:r w:rsidRPr="0004560F">
        <w:rPr>
          <w:b/>
          <w:sz w:val="44"/>
          <w:szCs w:val="44"/>
        </w:rPr>
        <w:t>)</w:t>
      </w:r>
    </w:p>
    <w:p w:rsidR="00ED7DF8" w:rsidRPr="0004560F" w:rsidRDefault="00ED7DF8" w:rsidP="000A77B3">
      <w:pPr>
        <w:pStyle w:val="a4"/>
        <w:spacing w:before="0" w:line="360" w:lineRule="auto"/>
        <w:ind w:firstLineChars="0" w:firstLine="0"/>
        <w:rPr>
          <w:b/>
          <w:sz w:val="44"/>
          <w:szCs w:val="44"/>
        </w:rPr>
      </w:pPr>
    </w:p>
    <w:p w:rsidR="00ED7DF8" w:rsidRPr="0004560F" w:rsidRDefault="00ED7DF8" w:rsidP="000A77B3">
      <w:pPr>
        <w:pStyle w:val="a4"/>
        <w:spacing w:before="0" w:line="360" w:lineRule="auto"/>
        <w:ind w:firstLineChars="0" w:firstLine="0"/>
        <w:rPr>
          <w:b/>
          <w:sz w:val="44"/>
          <w:szCs w:val="44"/>
        </w:rPr>
      </w:pPr>
    </w:p>
    <w:p w:rsidR="00ED7DF8" w:rsidRPr="0004560F" w:rsidRDefault="00ED7DF8" w:rsidP="000A77B3">
      <w:pPr>
        <w:pStyle w:val="a4"/>
        <w:spacing w:before="0" w:line="360" w:lineRule="auto"/>
        <w:ind w:firstLineChars="0" w:firstLine="0"/>
        <w:rPr>
          <w:b/>
          <w:sz w:val="44"/>
          <w:szCs w:val="44"/>
        </w:rPr>
      </w:pPr>
    </w:p>
    <w:p w:rsidR="00ED7DF8" w:rsidRPr="0004560F" w:rsidRDefault="00ED7DF8" w:rsidP="000A77B3">
      <w:pPr>
        <w:pStyle w:val="a4"/>
        <w:spacing w:before="0" w:line="360" w:lineRule="auto"/>
        <w:ind w:firstLineChars="0" w:firstLine="0"/>
        <w:jc w:val="both"/>
        <w:rPr>
          <w:b/>
          <w:sz w:val="44"/>
          <w:szCs w:val="44"/>
        </w:rPr>
      </w:pPr>
    </w:p>
    <w:p w:rsidR="00ED7DF8" w:rsidRPr="0004560F" w:rsidRDefault="00ED7DF8" w:rsidP="000A77B3">
      <w:pPr>
        <w:pStyle w:val="a4"/>
        <w:spacing w:before="0" w:line="360" w:lineRule="auto"/>
        <w:ind w:firstLineChars="0" w:firstLine="0"/>
        <w:jc w:val="both"/>
        <w:rPr>
          <w:b/>
          <w:sz w:val="44"/>
          <w:szCs w:val="44"/>
        </w:rPr>
      </w:pPr>
    </w:p>
    <w:p w:rsidR="00ED7DF8" w:rsidRPr="001C780C" w:rsidRDefault="00ED7DF8" w:rsidP="000A77B3">
      <w:pPr>
        <w:pStyle w:val="a4"/>
        <w:spacing w:before="0" w:line="360" w:lineRule="auto"/>
        <w:ind w:firstLineChars="0" w:firstLine="0"/>
        <w:rPr>
          <w:b/>
          <w:sz w:val="32"/>
          <w:szCs w:val="32"/>
        </w:rPr>
      </w:pPr>
      <w:r w:rsidRPr="001C780C">
        <w:rPr>
          <w:rFonts w:hAnsi="宋体" w:hint="eastAsia"/>
          <w:b/>
          <w:sz w:val="32"/>
          <w:szCs w:val="32"/>
        </w:rPr>
        <w:t>国标（北京）检验认证有限公司</w:t>
      </w:r>
    </w:p>
    <w:p w:rsidR="00ED7DF8" w:rsidRPr="001C780C" w:rsidRDefault="00ED7DF8" w:rsidP="000A77B3">
      <w:pPr>
        <w:pStyle w:val="a4"/>
        <w:spacing w:before="0" w:line="360" w:lineRule="auto"/>
        <w:ind w:firstLineChars="0" w:firstLine="0"/>
        <w:rPr>
          <w:b/>
          <w:sz w:val="32"/>
          <w:szCs w:val="32"/>
        </w:rPr>
      </w:pPr>
      <w:smartTag w:uri="urn:schemas-microsoft-com:office:smarttags" w:element="chsdate">
        <w:smartTagPr>
          <w:attr w:name="Year" w:val="2017"/>
          <w:attr w:name="Month" w:val="6"/>
          <w:attr w:name="Day" w:val="19"/>
          <w:attr w:name="IsLunarDate" w:val="False"/>
          <w:attr w:name="IsROCDate" w:val="False"/>
        </w:smartTagPr>
        <w:r w:rsidRPr="001C780C">
          <w:rPr>
            <w:b/>
            <w:sz w:val="32"/>
            <w:szCs w:val="32"/>
          </w:rPr>
          <w:t>2017-6-19</w:t>
        </w:r>
      </w:smartTag>
    </w:p>
    <w:p w:rsidR="00ED7DF8" w:rsidRPr="001C780C" w:rsidRDefault="00ED7DF8" w:rsidP="000A77B3">
      <w:pPr>
        <w:pStyle w:val="a4"/>
        <w:spacing w:before="0" w:line="360" w:lineRule="auto"/>
        <w:ind w:firstLineChars="0" w:firstLine="0"/>
        <w:rPr>
          <w:b/>
          <w:sz w:val="32"/>
          <w:szCs w:val="32"/>
        </w:rPr>
      </w:pPr>
    </w:p>
    <w:p w:rsidR="00ED7DF8" w:rsidRDefault="00ED7DF8" w:rsidP="000A77B3">
      <w:pPr>
        <w:pStyle w:val="a4"/>
        <w:spacing w:before="0" w:line="360" w:lineRule="auto"/>
        <w:ind w:firstLineChars="0" w:firstLine="0"/>
        <w:jc w:val="both"/>
        <w:rPr>
          <w:b/>
          <w:sz w:val="21"/>
          <w:szCs w:val="21"/>
        </w:rPr>
      </w:pPr>
    </w:p>
    <w:p w:rsidR="004359F4" w:rsidRPr="001A2E39" w:rsidRDefault="004359F4" w:rsidP="000A77B3">
      <w:pPr>
        <w:pStyle w:val="a4"/>
        <w:spacing w:before="0" w:line="360" w:lineRule="auto"/>
        <w:ind w:firstLineChars="0" w:firstLine="0"/>
        <w:jc w:val="both"/>
        <w:rPr>
          <w:b/>
          <w:sz w:val="21"/>
          <w:szCs w:val="21"/>
        </w:rPr>
      </w:pPr>
    </w:p>
    <w:p w:rsidR="00ED7DF8" w:rsidRPr="001A2E39" w:rsidRDefault="00ED7DF8" w:rsidP="000A77B3">
      <w:pPr>
        <w:pStyle w:val="a6"/>
        <w:tabs>
          <w:tab w:val="clear" w:pos="675"/>
        </w:tabs>
        <w:spacing w:beforeLines="0" w:afterLines="0" w:line="360" w:lineRule="auto"/>
        <w:ind w:left="0" w:firstLine="0"/>
        <w:jc w:val="left"/>
        <w:rPr>
          <w:rFonts w:ascii="Times New Roman" w:eastAsia="宋体"/>
          <w:b/>
          <w:szCs w:val="21"/>
        </w:rPr>
      </w:pPr>
      <w:r w:rsidRPr="001A2E39">
        <w:rPr>
          <w:rFonts w:ascii="Times New Roman" w:eastAsia="宋体"/>
          <w:b/>
          <w:szCs w:val="21"/>
        </w:rPr>
        <w:lastRenderedPageBreak/>
        <w:t>1</w:t>
      </w:r>
      <w:r w:rsidRPr="001A2E39">
        <w:rPr>
          <w:rFonts w:ascii="Times New Roman" w:eastAsia="宋体" w:hAnsi="宋体" w:hint="eastAsia"/>
          <w:b/>
          <w:szCs w:val="21"/>
        </w:rPr>
        <w:t>工作简况</w:t>
      </w:r>
    </w:p>
    <w:p w:rsidR="00ED7DF8" w:rsidRPr="001A2E39" w:rsidRDefault="00ED7DF8" w:rsidP="000A77B3">
      <w:pPr>
        <w:spacing w:line="360" w:lineRule="auto"/>
        <w:rPr>
          <w:b/>
          <w:szCs w:val="21"/>
        </w:rPr>
      </w:pPr>
      <w:r w:rsidRPr="001A2E39">
        <w:rPr>
          <w:b/>
          <w:szCs w:val="21"/>
        </w:rPr>
        <w:t>1.1</w:t>
      </w:r>
      <w:r w:rsidRPr="001A2E39">
        <w:rPr>
          <w:rFonts w:hAnsi="宋体" w:hint="eastAsia"/>
          <w:b/>
          <w:szCs w:val="21"/>
        </w:rPr>
        <w:t>立项的目的和意义</w:t>
      </w:r>
    </w:p>
    <w:p w:rsidR="00ED7DF8" w:rsidRPr="001A2E39" w:rsidRDefault="00ED7DF8" w:rsidP="000A77B3">
      <w:pPr>
        <w:spacing w:line="360" w:lineRule="auto"/>
        <w:ind w:firstLineChars="200" w:firstLine="400"/>
        <w:rPr>
          <w:szCs w:val="21"/>
        </w:rPr>
      </w:pPr>
      <w:r w:rsidRPr="001A2E39">
        <w:rPr>
          <w:rFonts w:hAnsi="宋体" w:hint="eastAsia"/>
          <w:szCs w:val="21"/>
        </w:rPr>
        <w:t>锌是我国有色金属四大品种之一，其独特的功能是其他材料无可代替的。锌矿是不可再生的稀缺资源，目前世界上已探明的锌矿储量非常有限。粗锌是锌制品回收到工厂然后通过一定的工艺再次进行提料重熔的锌锭。引导粗锌产品再利用，对于促进保护环境和资源的综合利用具有重要的意义。粗锌产品</w:t>
      </w:r>
      <w:proofErr w:type="gramStart"/>
      <w:r w:rsidRPr="001A2E39">
        <w:rPr>
          <w:rFonts w:hAnsi="宋体" w:hint="eastAsia"/>
          <w:szCs w:val="21"/>
        </w:rPr>
        <w:t>中铟量关系到</w:t>
      </w:r>
      <w:proofErr w:type="gramEnd"/>
      <w:r w:rsidRPr="001A2E39">
        <w:rPr>
          <w:rFonts w:hAnsi="宋体" w:hint="eastAsia"/>
          <w:szCs w:val="21"/>
        </w:rPr>
        <w:t>粗锌产品中的品位及其应用。而我国现行的</w:t>
      </w:r>
      <w:r w:rsidRPr="001A2E39">
        <w:rPr>
          <w:szCs w:val="21"/>
        </w:rPr>
        <w:t>GB/T12689.X-2004</w:t>
      </w:r>
      <w:r w:rsidRPr="001A2E39">
        <w:rPr>
          <w:rFonts w:hAnsi="宋体" w:hint="eastAsia"/>
          <w:szCs w:val="21"/>
        </w:rPr>
        <w:t>锌及锌合金化学分析方法，以及</w:t>
      </w:r>
      <w:r w:rsidRPr="001A2E39">
        <w:rPr>
          <w:szCs w:val="21"/>
        </w:rPr>
        <w:t>GB/T8151.X-2012</w:t>
      </w:r>
      <w:proofErr w:type="gramStart"/>
      <w:r w:rsidRPr="001A2E39">
        <w:rPr>
          <w:rFonts w:hAnsi="宋体" w:hint="eastAsia"/>
          <w:szCs w:val="21"/>
        </w:rPr>
        <w:t>锌</w:t>
      </w:r>
      <w:proofErr w:type="gramEnd"/>
      <w:r w:rsidRPr="001A2E39">
        <w:rPr>
          <w:rFonts w:hAnsi="宋体" w:hint="eastAsia"/>
          <w:szCs w:val="21"/>
        </w:rPr>
        <w:t>精矿化学分析方法中均</w:t>
      </w:r>
      <w:proofErr w:type="gramStart"/>
      <w:r w:rsidRPr="001A2E39">
        <w:rPr>
          <w:rFonts w:hAnsi="宋体" w:hint="eastAsia"/>
          <w:szCs w:val="21"/>
        </w:rPr>
        <w:t>没有铟量的</w:t>
      </w:r>
      <w:proofErr w:type="gramEnd"/>
      <w:r w:rsidRPr="001A2E39">
        <w:rPr>
          <w:rFonts w:hAnsi="宋体" w:hint="eastAsia"/>
          <w:szCs w:val="21"/>
        </w:rPr>
        <w:t>测定方法，因此建立</w:t>
      </w:r>
      <w:proofErr w:type="gramStart"/>
      <w:r w:rsidRPr="001A2E39">
        <w:rPr>
          <w:rFonts w:hAnsi="宋体" w:hint="eastAsia"/>
          <w:szCs w:val="21"/>
        </w:rPr>
        <w:t>粗锌中铟量的</w:t>
      </w:r>
      <w:proofErr w:type="gramEnd"/>
      <w:r w:rsidRPr="001A2E39">
        <w:rPr>
          <w:rFonts w:hAnsi="宋体" w:hint="eastAsia"/>
          <w:szCs w:val="21"/>
        </w:rPr>
        <w:t>分析方法显的尤为重要。本部分标准旨在建立粗锌中</w:t>
      </w:r>
      <w:proofErr w:type="gramStart"/>
      <w:r w:rsidRPr="001A2E39">
        <w:rPr>
          <w:rFonts w:hAnsi="宋体" w:hint="eastAsia"/>
          <w:szCs w:val="21"/>
        </w:rPr>
        <w:t>铟</w:t>
      </w:r>
      <w:proofErr w:type="gramEnd"/>
      <w:r w:rsidRPr="001A2E39">
        <w:rPr>
          <w:rFonts w:hAnsi="宋体" w:hint="eastAsia"/>
          <w:szCs w:val="21"/>
        </w:rPr>
        <w:t>含量的分析方法。</w:t>
      </w:r>
    </w:p>
    <w:p w:rsidR="00ED7DF8" w:rsidRPr="001A2E39" w:rsidRDefault="00ED7DF8" w:rsidP="000A77B3">
      <w:pPr>
        <w:spacing w:line="360" w:lineRule="auto"/>
        <w:rPr>
          <w:b/>
          <w:szCs w:val="21"/>
        </w:rPr>
      </w:pPr>
      <w:r w:rsidRPr="001A2E39">
        <w:rPr>
          <w:b/>
          <w:szCs w:val="21"/>
        </w:rPr>
        <w:t>1.2</w:t>
      </w:r>
      <w:r w:rsidRPr="001A2E39">
        <w:rPr>
          <w:rFonts w:hAnsi="宋体" w:hint="eastAsia"/>
          <w:b/>
          <w:szCs w:val="21"/>
        </w:rPr>
        <w:t>任务来源</w:t>
      </w:r>
    </w:p>
    <w:p w:rsidR="00ED7DF8" w:rsidRPr="001A2E39" w:rsidRDefault="00ED7DF8" w:rsidP="000A77B3">
      <w:pPr>
        <w:spacing w:line="360" w:lineRule="auto"/>
        <w:ind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2016</w:t>
        </w:r>
        <w:r w:rsidRPr="001A2E39">
          <w:rPr>
            <w:rFonts w:hAnsi="宋体" w:hint="eastAsia"/>
            <w:szCs w:val="21"/>
          </w:rPr>
          <w:t>年</w:t>
        </w:r>
        <w:r w:rsidRPr="001A2E39">
          <w:rPr>
            <w:szCs w:val="21"/>
          </w:rPr>
          <w:t>7</w:t>
        </w:r>
        <w:r w:rsidRPr="001A2E39">
          <w:rPr>
            <w:rFonts w:hAnsi="宋体" w:hint="eastAsia"/>
            <w:szCs w:val="21"/>
          </w:rPr>
          <w:t>月</w:t>
        </w:r>
        <w:r w:rsidRPr="001A2E39">
          <w:rPr>
            <w:szCs w:val="21"/>
          </w:rPr>
          <w:t>12</w:t>
        </w:r>
        <w:r w:rsidRPr="001A2E39">
          <w:rPr>
            <w:rFonts w:hAnsi="宋体" w:hint="eastAsia"/>
            <w:szCs w:val="21"/>
          </w:rPr>
          <w:t>日</w:t>
        </w:r>
      </w:smartTag>
      <w:r w:rsidRPr="001A2E39">
        <w:rPr>
          <w:rFonts w:hAnsi="宋体" w:hint="eastAsia"/>
          <w:szCs w:val="21"/>
        </w:rPr>
        <w:t>～</w:t>
      </w:r>
      <w:r w:rsidRPr="001A2E39">
        <w:rPr>
          <w:szCs w:val="21"/>
        </w:rPr>
        <w:t>14</w:t>
      </w:r>
      <w:r w:rsidRPr="001A2E39">
        <w:rPr>
          <w:rFonts w:hAnsi="宋体" w:hint="eastAsia"/>
          <w:szCs w:val="21"/>
        </w:rPr>
        <w:t>日全国有色金属标准化技术委员会在陕西省宝鸡市组织召开了《粗锌化学分析方法》等</w:t>
      </w:r>
      <w:r w:rsidRPr="001A2E39">
        <w:rPr>
          <w:szCs w:val="21"/>
        </w:rPr>
        <w:t>95</w:t>
      </w:r>
      <w:r w:rsidRPr="001A2E39">
        <w:rPr>
          <w:rFonts w:hAnsi="宋体" w:hint="eastAsia"/>
          <w:szCs w:val="21"/>
        </w:rPr>
        <w:t>项有色金属标准项目会议，会议确定了《粗锌化学分析方法第</w:t>
      </w:r>
      <w:r w:rsidRPr="001A2E39">
        <w:rPr>
          <w:szCs w:val="21"/>
        </w:rPr>
        <w:t>10</w:t>
      </w:r>
      <w:r w:rsidRPr="001A2E39">
        <w:rPr>
          <w:rFonts w:hAnsi="宋体" w:hint="eastAsia"/>
          <w:szCs w:val="21"/>
        </w:rPr>
        <w:t>部分</w:t>
      </w:r>
      <w:r w:rsidRPr="001A2E39">
        <w:rPr>
          <w:szCs w:val="21"/>
        </w:rPr>
        <w:t xml:space="preserve">  </w:t>
      </w:r>
      <w:r w:rsidRPr="001A2E39">
        <w:rPr>
          <w:rFonts w:hAnsi="宋体" w:hint="eastAsia"/>
          <w:szCs w:val="21"/>
        </w:rPr>
        <w:t>铟量的测定</w:t>
      </w:r>
      <w:r w:rsidRPr="001A2E39">
        <w:rPr>
          <w:szCs w:val="21"/>
        </w:rPr>
        <w:t xml:space="preserve"> </w:t>
      </w:r>
      <w:r w:rsidRPr="001A2E39">
        <w:rPr>
          <w:rFonts w:hAnsi="宋体" w:hint="eastAsia"/>
          <w:szCs w:val="21"/>
        </w:rPr>
        <w:t>火焰原子吸收光谱法》由北京有色金属研究总院国标（北京）检验认证有限公司负责起草，昆明冶金研究院、广东省工业分析检测中心、湖南有色金属研究院、广西冶金产品质量检验站、北矿检测技术有限公司、有</w:t>
      </w:r>
      <w:proofErr w:type="gramStart"/>
      <w:r w:rsidRPr="001A2E39">
        <w:rPr>
          <w:rFonts w:hAnsi="宋体" w:hint="eastAsia"/>
          <w:szCs w:val="21"/>
        </w:rPr>
        <w:t>研</w:t>
      </w:r>
      <w:proofErr w:type="gramEnd"/>
      <w:r w:rsidRPr="001A2E39">
        <w:rPr>
          <w:rFonts w:hAnsi="宋体" w:hint="eastAsia"/>
          <w:szCs w:val="21"/>
        </w:rPr>
        <w:t>亿金新材料股份有限公司、深圳市中金岭南有色金属股份有限公司韶关冶炼厂协助起草。标准制定的起草单位和参与验证单位，落实了标准计划项目的进度安排和分工。鉴于粗锌中</w:t>
      </w:r>
      <w:proofErr w:type="gramStart"/>
      <w:r w:rsidRPr="001A2E39">
        <w:rPr>
          <w:rFonts w:hAnsi="宋体" w:hint="eastAsia"/>
          <w:szCs w:val="21"/>
        </w:rPr>
        <w:t>铟</w:t>
      </w:r>
      <w:proofErr w:type="gramEnd"/>
      <w:r w:rsidRPr="001A2E39">
        <w:rPr>
          <w:rFonts w:hAnsi="宋体" w:hint="eastAsia"/>
          <w:szCs w:val="21"/>
        </w:rPr>
        <w:t>含量范围通常在</w:t>
      </w:r>
      <w:r w:rsidRPr="001A2E39">
        <w:rPr>
          <w:szCs w:val="21"/>
        </w:rPr>
        <w:t>0.0050~0.50%</w:t>
      </w:r>
      <w:r w:rsidRPr="001A2E39">
        <w:rPr>
          <w:rFonts w:hAnsi="宋体" w:hint="eastAsia"/>
          <w:szCs w:val="21"/>
        </w:rPr>
        <w:t>，决定采取应用范围较广的火焰原子吸收光谱法。项目计划编号：</w:t>
      </w:r>
      <w:proofErr w:type="gramStart"/>
      <w:r w:rsidRPr="001A2E39">
        <w:rPr>
          <w:rFonts w:hAnsi="宋体" w:hint="eastAsia"/>
          <w:szCs w:val="21"/>
        </w:rPr>
        <w:t>工信厅科</w:t>
      </w:r>
      <w:proofErr w:type="gramEnd"/>
      <w:r w:rsidRPr="001A2E39">
        <w:rPr>
          <w:szCs w:val="21"/>
        </w:rPr>
        <w:t>[2017]40</w:t>
      </w:r>
      <w:r w:rsidRPr="001A2E39">
        <w:rPr>
          <w:rFonts w:hAnsi="宋体" w:hint="eastAsia"/>
          <w:szCs w:val="21"/>
        </w:rPr>
        <w:t>号</w:t>
      </w:r>
      <w:r w:rsidRPr="001A2E39">
        <w:rPr>
          <w:szCs w:val="21"/>
        </w:rPr>
        <w:t>2017-0140T-YS</w:t>
      </w:r>
      <w:r w:rsidRPr="001A2E39">
        <w:rPr>
          <w:rFonts w:hAnsi="宋体" w:hint="eastAsia"/>
          <w:szCs w:val="21"/>
        </w:rPr>
        <w:t>，计划完成年限</w:t>
      </w:r>
      <w:r w:rsidRPr="001A2E39">
        <w:rPr>
          <w:szCs w:val="21"/>
        </w:rPr>
        <w:t>2019</w:t>
      </w:r>
      <w:r w:rsidRPr="001A2E39">
        <w:rPr>
          <w:rFonts w:hAnsi="宋体" w:hint="eastAsia"/>
          <w:szCs w:val="21"/>
        </w:rPr>
        <w:t>年。</w:t>
      </w:r>
    </w:p>
    <w:p w:rsidR="00ED7DF8" w:rsidRPr="001A2E39" w:rsidRDefault="00ED7DF8" w:rsidP="000A77B3">
      <w:pPr>
        <w:spacing w:line="360" w:lineRule="auto"/>
        <w:rPr>
          <w:b/>
          <w:szCs w:val="21"/>
        </w:rPr>
      </w:pPr>
      <w:r w:rsidRPr="001A2E39">
        <w:rPr>
          <w:b/>
          <w:szCs w:val="21"/>
        </w:rPr>
        <w:t xml:space="preserve">1.3 </w:t>
      </w:r>
      <w:r w:rsidRPr="001A2E39">
        <w:rPr>
          <w:rFonts w:hAnsi="宋体" w:hint="eastAsia"/>
          <w:b/>
          <w:szCs w:val="21"/>
        </w:rPr>
        <w:t>起草单位</w:t>
      </w:r>
    </w:p>
    <w:p w:rsidR="00ED7DF8" w:rsidRDefault="00ED7DF8" w:rsidP="000A77B3">
      <w:pPr>
        <w:spacing w:line="360" w:lineRule="auto"/>
        <w:ind w:firstLine="420"/>
        <w:rPr>
          <w:rFonts w:hAnsi="宋体"/>
        </w:rPr>
      </w:pPr>
      <w:r w:rsidRPr="00134E2D">
        <w:rPr>
          <w:rFonts w:hAnsi="宋体" w:hint="eastAsia"/>
        </w:rPr>
        <w:t>国标（北京）检验认证有限公司是中国权威的第三方检验认证服务机构，隶属于北京有色金属研究总院，管理并</w:t>
      </w:r>
      <w:proofErr w:type="gramStart"/>
      <w:r w:rsidRPr="00134E2D">
        <w:rPr>
          <w:rFonts w:hAnsi="宋体" w:hint="eastAsia"/>
        </w:rPr>
        <w:t>运营着</w:t>
      </w:r>
      <w:proofErr w:type="gramEnd"/>
      <w:r w:rsidRPr="00134E2D">
        <w:rPr>
          <w:rFonts w:hAnsi="宋体" w:hint="eastAsia"/>
        </w:rPr>
        <w:t>国家有色金属及电子材料分析测试中心（</w:t>
      </w:r>
      <w:r w:rsidRPr="00134E2D">
        <w:rPr>
          <w:rFonts w:hAnsi="宋体"/>
        </w:rPr>
        <w:t>1983</w:t>
      </w:r>
      <w:r w:rsidRPr="00134E2D">
        <w:rPr>
          <w:rFonts w:hAnsi="宋体" w:hint="eastAsia"/>
        </w:rPr>
        <w:t>年由原国家科委批准建立）与国家有色金属质量监督检验中心（</w:t>
      </w:r>
      <w:r w:rsidRPr="00134E2D">
        <w:rPr>
          <w:rFonts w:hAnsi="宋体"/>
        </w:rPr>
        <w:t>1985</w:t>
      </w:r>
      <w:r w:rsidRPr="00134E2D">
        <w:rPr>
          <w:rFonts w:hAnsi="宋体" w:hint="eastAsia"/>
        </w:rPr>
        <w:t>年由国家质量技术监督局批准建立）。中心于</w:t>
      </w:r>
      <w:r w:rsidRPr="00134E2D">
        <w:rPr>
          <w:rFonts w:hAnsi="宋体"/>
        </w:rPr>
        <w:t>1992</w:t>
      </w:r>
      <w:r w:rsidRPr="00134E2D">
        <w:rPr>
          <w:rFonts w:hAnsi="宋体" w:hint="eastAsia"/>
        </w:rPr>
        <w:t>年通过计量认证</w:t>
      </w:r>
      <w:r w:rsidRPr="00134E2D">
        <w:rPr>
          <w:rFonts w:hAnsi="宋体"/>
        </w:rPr>
        <w:t>(CMA)</w:t>
      </w:r>
      <w:r w:rsidRPr="00134E2D">
        <w:rPr>
          <w:rFonts w:hAnsi="宋体" w:hint="eastAsia"/>
        </w:rPr>
        <w:t>，</w:t>
      </w:r>
      <w:r w:rsidRPr="00134E2D">
        <w:rPr>
          <w:rFonts w:hAnsi="宋体"/>
        </w:rPr>
        <w:t>2001</w:t>
      </w:r>
      <w:r w:rsidRPr="00134E2D">
        <w:rPr>
          <w:rFonts w:hAnsi="宋体" w:hint="eastAsia"/>
        </w:rPr>
        <w:t>年通过中国合格评定国家认可委员会（</w:t>
      </w:r>
      <w:r w:rsidRPr="00134E2D">
        <w:rPr>
          <w:rFonts w:hAnsi="宋体"/>
        </w:rPr>
        <w:t>CNAS</w:t>
      </w:r>
      <w:r w:rsidRPr="00134E2D">
        <w:rPr>
          <w:rFonts w:hAnsi="宋体" w:hint="eastAsia"/>
        </w:rPr>
        <w:t>）认可</w:t>
      </w:r>
      <w:r>
        <w:rPr>
          <w:rFonts w:hAnsi="宋体" w:hint="eastAsia"/>
        </w:rPr>
        <w:t>，</w:t>
      </w:r>
      <w:r w:rsidRPr="00134E2D">
        <w:rPr>
          <w:rFonts w:hAnsi="宋体" w:hint="eastAsia"/>
        </w:rPr>
        <w:t>是我国金属及电子材料的权威检测机构，同时是我国有色金属行业分析测试标准的主要起草单位之一。</w:t>
      </w:r>
    </w:p>
    <w:p w:rsidR="00ED7DF8" w:rsidRPr="002367F8" w:rsidRDefault="00ED7DF8" w:rsidP="000A77B3">
      <w:pPr>
        <w:pStyle w:val="af3"/>
        <w:spacing w:before="0" w:beforeAutospacing="0" w:after="0" w:afterAutospacing="0" w:line="360" w:lineRule="auto"/>
        <w:ind w:firstLine="435"/>
        <w:rPr>
          <w:rFonts w:ascii="Times New Roman" w:hAnsi="Times New Roman" w:cs="Times New Roman"/>
          <w:kern w:val="2"/>
          <w:sz w:val="20"/>
          <w:szCs w:val="20"/>
        </w:rPr>
      </w:pPr>
      <w:r w:rsidRPr="002367F8">
        <w:rPr>
          <w:rFonts w:ascii="Times New Roman" w:cs="Times New Roman" w:hint="eastAsia"/>
          <w:kern w:val="2"/>
          <w:sz w:val="20"/>
          <w:szCs w:val="20"/>
        </w:rPr>
        <w:t>公司拥有一支基础理论扎实、实践经验丰富的研究和服务队伍，其中教授级高工</w:t>
      </w:r>
      <w:r w:rsidRPr="002367F8">
        <w:rPr>
          <w:rFonts w:ascii="Times New Roman" w:hAnsi="Times New Roman" w:cs="Times New Roman"/>
          <w:kern w:val="2"/>
          <w:sz w:val="20"/>
          <w:szCs w:val="20"/>
        </w:rPr>
        <w:t>15</w:t>
      </w:r>
      <w:r w:rsidRPr="002367F8">
        <w:rPr>
          <w:rFonts w:ascii="Times New Roman" w:cs="Times New Roman" w:hint="eastAsia"/>
          <w:kern w:val="2"/>
          <w:sz w:val="20"/>
          <w:szCs w:val="20"/>
        </w:rPr>
        <w:t>名，高级工程师</w:t>
      </w:r>
      <w:r w:rsidRPr="002367F8">
        <w:rPr>
          <w:rFonts w:ascii="Times New Roman" w:hAnsi="Times New Roman" w:cs="Times New Roman"/>
          <w:kern w:val="2"/>
          <w:sz w:val="20"/>
          <w:szCs w:val="20"/>
        </w:rPr>
        <w:t>39</w:t>
      </w:r>
      <w:r w:rsidRPr="002367F8">
        <w:rPr>
          <w:rFonts w:ascii="Times New Roman" w:cs="Times New Roman" w:hint="eastAsia"/>
          <w:kern w:val="2"/>
          <w:sz w:val="20"/>
          <w:szCs w:val="20"/>
        </w:rPr>
        <w:t>名，工程师</w:t>
      </w:r>
      <w:r w:rsidRPr="002367F8">
        <w:rPr>
          <w:rFonts w:ascii="Times New Roman" w:hAnsi="Times New Roman" w:cs="Times New Roman"/>
          <w:kern w:val="2"/>
          <w:sz w:val="20"/>
          <w:szCs w:val="20"/>
        </w:rPr>
        <w:t>26</w:t>
      </w:r>
      <w:r w:rsidRPr="002367F8">
        <w:rPr>
          <w:rFonts w:ascii="Times New Roman" w:cs="Times New Roman" w:hint="eastAsia"/>
          <w:kern w:val="2"/>
          <w:sz w:val="20"/>
          <w:szCs w:val="20"/>
        </w:rPr>
        <w:t>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w:t>
      </w:r>
      <w:r w:rsidRPr="002367F8">
        <w:rPr>
          <w:rFonts w:ascii="Times New Roman" w:hAnsi="Times New Roman" w:cs="Times New Roman"/>
          <w:kern w:val="2"/>
          <w:sz w:val="20"/>
          <w:szCs w:val="20"/>
        </w:rPr>
        <w:t>X</w:t>
      </w:r>
      <w:r w:rsidRPr="002367F8">
        <w:rPr>
          <w:rFonts w:ascii="Times New Roman" w:cs="Times New Roman" w:hint="eastAsia"/>
          <w:kern w:val="2"/>
          <w:sz w:val="20"/>
          <w:szCs w:val="20"/>
        </w:rPr>
        <w:t>射线荧光光谱仪等国内外先进仪器，仪器设备在国内实验室处于领先水平。</w:t>
      </w:r>
    </w:p>
    <w:p w:rsidR="00ED7DF8" w:rsidRPr="001A2E39" w:rsidRDefault="00ED7DF8" w:rsidP="000A77B3">
      <w:pPr>
        <w:spacing w:line="360" w:lineRule="auto"/>
        <w:rPr>
          <w:b/>
          <w:szCs w:val="21"/>
        </w:rPr>
      </w:pPr>
      <w:r w:rsidRPr="001A2E39">
        <w:rPr>
          <w:b/>
          <w:szCs w:val="21"/>
        </w:rPr>
        <w:t>1.4</w:t>
      </w:r>
      <w:r w:rsidRPr="001A2E39">
        <w:rPr>
          <w:rFonts w:hAnsi="宋体" w:hint="eastAsia"/>
          <w:b/>
          <w:szCs w:val="21"/>
        </w:rPr>
        <w:t>主要工作过程</w:t>
      </w:r>
    </w:p>
    <w:p w:rsidR="00ED7DF8" w:rsidRPr="001A2E39" w:rsidRDefault="00ED7DF8" w:rsidP="000A77B3">
      <w:pPr>
        <w:spacing w:line="360" w:lineRule="auto"/>
        <w:ind w:firstLine="420"/>
        <w:rPr>
          <w:szCs w:val="21"/>
        </w:rPr>
      </w:pPr>
      <w:smartTag w:uri="urn:schemas-microsoft-com:office:smarttags" w:element="chsdate">
        <w:smartTagPr>
          <w:attr w:name="Year" w:val="2016"/>
          <w:attr w:name="Month" w:val="7"/>
          <w:attr w:name="Day" w:val="12"/>
          <w:attr w:name="IsLunarDate" w:val="False"/>
          <w:attr w:name="IsROCDate" w:val="False"/>
        </w:smartTagPr>
        <w:r w:rsidRPr="001A2E39">
          <w:rPr>
            <w:szCs w:val="21"/>
          </w:rPr>
          <w:t>2016</w:t>
        </w:r>
        <w:r w:rsidRPr="001A2E39">
          <w:rPr>
            <w:rFonts w:hAnsi="宋体" w:hint="eastAsia"/>
            <w:szCs w:val="21"/>
          </w:rPr>
          <w:t>年</w:t>
        </w:r>
        <w:r w:rsidRPr="001A2E39">
          <w:rPr>
            <w:szCs w:val="21"/>
          </w:rPr>
          <w:t>7</w:t>
        </w:r>
        <w:r w:rsidRPr="001A2E39">
          <w:rPr>
            <w:rFonts w:hAnsi="宋体" w:hint="eastAsia"/>
            <w:szCs w:val="21"/>
          </w:rPr>
          <w:t>月</w:t>
        </w:r>
        <w:r w:rsidRPr="001A2E39">
          <w:rPr>
            <w:szCs w:val="21"/>
          </w:rPr>
          <w:t>12</w:t>
        </w:r>
        <w:r w:rsidRPr="001A2E39">
          <w:rPr>
            <w:rFonts w:hAnsi="宋体" w:hint="eastAsia"/>
            <w:szCs w:val="21"/>
          </w:rPr>
          <w:t>日</w:t>
        </w:r>
      </w:smartTag>
      <w:r w:rsidRPr="001A2E39">
        <w:rPr>
          <w:rFonts w:hAnsi="宋体" w:hint="eastAsia"/>
          <w:szCs w:val="21"/>
        </w:rPr>
        <w:t>～</w:t>
      </w:r>
      <w:r w:rsidRPr="001A2E39">
        <w:rPr>
          <w:szCs w:val="21"/>
        </w:rPr>
        <w:t>14</w:t>
      </w:r>
      <w:r w:rsidRPr="001A2E39">
        <w:rPr>
          <w:rFonts w:hAnsi="宋体" w:hint="eastAsia"/>
          <w:szCs w:val="21"/>
        </w:rPr>
        <w:t>日全国有色金属标准化技术委员会在陕西省宝鸡市组织召开了《粗锌化学分析方法》等</w:t>
      </w:r>
      <w:r w:rsidRPr="001A2E39">
        <w:rPr>
          <w:szCs w:val="21"/>
        </w:rPr>
        <w:t>95</w:t>
      </w:r>
      <w:r w:rsidRPr="001A2E39">
        <w:rPr>
          <w:rFonts w:hAnsi="宋体" w:hint="eastAsia"/>
          <w:szCs w:val="21"/>
        </w:rPr>
        <w:t>项有色金属标准项目会议，会议上确定了标准制定的起草单位和参与验证单位，落实了标准计划项目的进度安排和分工。会议上确定：</w:t>
      </w:r>
      <w:proofErr w:type="gramStart"/>
      <w:r w:rsidRPr="001A2E39">
        <w:rPr>
          <w:rFonts w:hAnsi="宋体" w:hint="eastAsia"/>
          <w:szCs w:val="21"/>
        </w:rPr>
        <w:t>粗锌中铟量的</w:t>
      </w:r>
      <w:proofErr w:type="gramEnd"/>
      <w:r w:rsidRPr="001A2E39">
        <w:rPr>
          <w:rFonts w:hAnsi="宋体" w:hint="eastAsia"/>
          <w:szCs w:val="21"/>
        </w:rPr>
        <w:t>测定标准方法选定为火焰原子吸收分光光度法，测定范围为</w:t>
      </w:r>
      <w:r>
        <w:rPr>
          <w:szCs w:val="21"/>
        </w:rPr>
        <w:lastRenderedPageBreak/>
        <w:t>0.005%-0.5</w:t>
      </w:r>
      <w:r w:rsidRPr="001A2E39">
        <w:rPr>
          <w:szCs w:val="21"/>
        </w:rPr>
        <w:t>%</w:t>
      </w:r>
      <w:r w:rsidRPr="001A2E39">
        <w:rPr>
          <w:rFonts w:hAnsi="宋体" w:hint="eastAsia"/>
          <w:szCs w:val="21"/>
        </w:rPr>
        <w:t>。</w:t>
      </w:r>
    </w:p>
    <w:p w:rsidR="00ED7DF8" w:rsidRPr="001A2E39" w:rsidRDefault="00ED7DF8" w:rsidP="000A77B3">
      <w:pPr>
        <w:spacing w:line="360" w:lineRule="auto"/>
        <w:ind w:firstLine="420"/>
        <w:rPr>
          <w:szCs w:val="21"/>
        </w:rPr>
      </w:pPr>
      <w:r w:rsidRPr="001A2E39">
        <w:rPr>
          <w:rFonts w:hAnsi="宋体" w:hint="eastAsia"/>
          <w:szCs w:val="21"/>
        </w:rPr>
        <w:t>接受任务后，公司成立了《粗锌化学分析方法</w:t>
      </w:r>
      <w:r w:rsidRPr="001A2E39">
        <w:rPr>
          <w:szCs w:val="21"/>
        </w:rPr>
        <w:t xml:space="preserve"> </w:t>
      </w:r>
      <w:r w:rsidRPr="001A2E39">
        <w:rPr>
          <w:rFonts w:hAnsi="宋体" w:hint="eastAsia"/>
          <w:szCs w:val="21"/>
        </w:rPr>
        <w:t>铜量的测定》标准研究小组，负责完成火焰原子吸收法测定</w:t>
      </w:r>
      <w:proofErr w:type="gramStart"/>
      <w:r w:rsidRPr="001A2E39">
        <w:rPr>
          <w:rFonts w:hAnsi="宋体" w:hint="eastAsia"/>
          <w:szCs w:val="21"/>
        </w:rPr>
        <w:t>粗锌中铟量的</w:t>
      </w:r>
      <w:proofErr w:type="gramEnd"/>
      <w:r w:rsidRPr="001A2E39">
        <w:rPr>
          <w:rFonts w:hAnsi="宋体" w:hint="eastAsia"/>
          <w:szCs w:val="21"/>
        </w:rPr>
        <w:t>实验方案及水平样品的测定。</w:t>
      </w:r>
      <w:r w:rsidRPr="001A2E39">
        <w:rPr>
          <w:szCs w:val="21"/>
        </w:rPr>
        <w:t>2016</w:t>
      </w:r>
      <w:r w:rsidRPr="001A2E39">
        <w:rPr>
          <w:rFonts w:hAnsi="宋体" w:hint="eastAsia"/>
          <w:szCs w:val="21"/>
        </w:rPr>
        <w:t>年</w:t>
      </w:r>
      <w:r w:rsidRPr="001A2E39">
        <w:rPr>
          <w:szCs w:val="21"/>
        </w:rPr>
        <w:t>12</w:t>
      </w:r>
      <w:r w:rsidRPr="001A2E39">
        <w:rPr>
          <w:rFonts w:hAnsi="宋体" w:hint="eastAsia"/>
          <w:szCs w:val="21"/>
        </w:rPr>
        <w:t>月底收到韶关冶炼厂提供的相关粗锌</w:t>
      </w:r>
      <w:r w:rsidRPr="001A2E39">
        <w:rPr>
          <w:szCs w:val="21"/>
        </w:rPr>
        <w:t>4</w:t>
      </w:r>
      <w:r w:rsidRPr="001A2E39">
        <w:rPr>
          <w:rFonts w:hAnsi="宋体" w:hint="eastAsia"/>
          <w:szCs w:val="21"/>
        </w:rPr>
        <w:t>个水平的样品进行实验。</w:t>
      </w:r>
    </w:p>
    <w:p w:rsidR="00ED7DF8" w:rsidRPr="001A2E39" w:rsidRDefault="00ED7DF8" w:rsidP="000A77B3">
      <w:pPr>
        <w:spacing w:line="360" w:lineRule="auto"/>
        <w:ind w:firstLine="420"/>
        <w:rPr>
          <w:szCs w:val="21"/>
        </w:rPr>
      </w:pPr>
      <w:r w:rsidRPr="001A2E39">
        <w:rPr>
          <w:szCs w:val="21"/>
        </w:rPr>
        <w:t>2017</w:t>
      </w:r>
      <w:r w:rsidRPr="001A2E39">
        <w:rPr>
          <w:rFonts w:hAnsi="宋体" w:hint="eastAsia"/>
          <w:szCs w:val="21"/>
        </w:rPr>
        <w:t>年</w:t>
      </w:r>
      <w:r w:rsidRPr="001A2E39">
        <w:rPr>
          <w:szCs w:val="21"/>
        </w:rPr>
        <w:t>2</w:t>
      </w:r>
      <w:r w:rsidRPr="001A2E39">
        <w:rPr>
          <w:rFonts w:hAnsi="宋体" w:hint="eastAsia"/>
          <w:szCs w:val="21"/>
        </w:rPr>
        <w:t>月公司完成实验方案的研究工作及相关样品的数据测定，并撰写研究报告和</w:t>
      </w:r>
      <w:r w:rsidRPr="001A2E39">
        <w:rPr>
          <w:szCs w:val="21"/>
        </w:rPr>
        <w:t>4</w:t>
      </w:r>
      <w:r w:rsidRPr="001A2E39">
        <w:rPr>
          <w:rFonts w:hAnsi="宋体" w:hint="eastAsia"/>
          <w:szCs w:val="21"/>
        </w:rPr>
        <w:t>个样品分别寄给</w:t>
      </w:r>
      <w:r w:rsidRPr="001A2E39">
        <w:rPr>
          <w:szCs w:val="21"/>
        </w:rPr>
        <w:t>7</w:t>
      </w:r>
      <w:r w:rsidRPr="001A2E39">
        <w:rPr>
          <w:rFonts w:hAnsi="宋体" w:hint="eastAsia"/>
          <w:szCs w:val="21"/>
        </w:rPr>
        <w:t>个验证单位。各验证单位收到样品后也积极投入到相关实验流程的验证及数据测定工作中，并及时与我单位沟通。截止</w:t>
      </w:r>
      <w:smartTag w:uri="urn:schemas-microsoft-com:office:smarttags" w:element="chsdate">
        <w:smartTagPr>
          <w:attr w:name="Year" w:val="2017"/>
          <w:attr w:name="Month" w:val="5"/>
          <w:attr w:name="Day" w:val="15"/>
          <w:attr w:name="IsLunarDate" w:val="False"/>
          <w:attr w:name="IsROCDate" w:val="False"/>
        </w:smartTagPr>
        <w:r w:rsidRPr="001A2E39">
          <w:rPr>
            <w:szCs w:val="21"/>
          </w:rPr>
          <w:t>2017</w:t>
        </w:r>
        <w:r w:rsidRPr="001A2E39">
          <w:rPr>
            <w:rFonts w:hAnsi="宋体" w:hint="eastAsia"/>
            <w:szCs w:val="21"/>
          </w:rPr>
          <w:t>年</w:t>
        </w:r>
        <w:r w:rsidRPr="001A2E39">
          <w:rPr>
            <w:szCs w:val="21"/>
          </w:rPr>
          <w:t>5</w:t>
        </w:r>
        <w:r w:rsidRPr="001A2E39">
          <w:rPr>
            <w:rFonts w:hAnsi="宋体" w:hint="eastAsia"/>
            <w:szCs w:val="21"/>
          </w:rPr>
          <w:t>月</w:t>
        </w:r>
        <w:r w:rsidRPr="001A2E39">
          <w:rPr>
            <w:szCs w:val="21"/>
          </w:rPr>
          <w:t>15</w:t>
        </w:r>
        <w:r w:rsidRPr="001A2E39">
          <w:rPr>
            <w:rFonts w:hAnsi="宋体" w:hint="eastAsia"/>
            <w:szCs w:val="21"/>
          </w:rPr>
          <w:t>日</w:t>
        </w:r>
      </w:smartTag>
      <w:r w:rsidRPr="001A2E39">
        <w:rPr>
          <w:rFonts w:hAnsi="宋体" w:hint="eastAsia"/>
          <w:szCs w:val="21"/>
        </w:rPr>
        <w:t>，</w:t>
      </w:r>
      <w:r w:rsidRPr="001A2E39">
        <w:rPr>
          <w:szCs w:val="21"/>
        </w:rPr>
        <w:t xml:space="preserve"> 7</w:t>
      </w:r>
      <w:r w:rsidRPr="001A2E39">
        <w:rPr>
          <w:rFonts w:hAnsi="宋体" w:hint="eastAsia"/>
          <w:szCs w:val="21"/>
        </w:rPr>
        <w:t>份验证报告</w:t>
      </w:r>
      <w:r>
        <w:rPr>
          <w:rFonts w:hAnsi="宋体" w:hint="eastAsia"/>
          <w:szCs w:val="21"/>
        </w:rPr>
        <w:t>全部</w:t>
      </w:r>
      <w:r w:rsidRPr="001A2E39">
        <w:rPr>
          <w:rFonts w:hAnsi="宋体" w:hint="eastAsia"/>
          <w:szCs w:val="21"/>
        </w:rPr>
        <w:t>收到。</w:t>
      </w:r>
    </w:p>
    <w:p w:rsidR="00ED7DF8" w:rsidRDefault="00ED7DF8" w:rsidP="000A77B3">
      <w:pPr>
        <w:spacing w:line="360" w:lineRule="auto"/>
        <w:ind w:firstLine="420"/>
        <w:rPr>
          <w:rFonts w:hAnsi="宋体"/>
          <w:szCs w:val="21"/>
        </w:rPr>
      </w:pPr>
      <w:smartTag w:uri="urn:schemas-microsoft-com:office:smarttags" w:element="chsdate">
        <w:smartTagPr>
          <w:attr w:name="Year" w:val="2017"/>
          <w:attr w:name="Month" w:val="5"/>
          <w:attr w:name="Day" w:val="18"/>
          <w:attr w:name="IsLunarDate" w:val="False"/>
          <w:attr w:name="IsROCDate" w:val="False"/>
        </w:smartTagPr>
        <w:r w:rsidRPr="001A2E39">
          <w:rPr>
            <w:szCs w:val="21"/>
          </w:rPr>
          <w:t>2017</w:t>
        </w:r>
        <w:r w:rsidRPr="001A2E39">
          <w:rPr>
            <w:rFonts w:hAnsi="宋体" w:hint="eastAsia"/>
            <w:szCs w:val="21"/>
          </w:rPr>
          <w:t>年</w:t>
        </w:r>
        <w:r w:rsidRPr="001A2E39">
          <w:rPr>
            <w:szCs w:val="21"/>
          </w:rPr>
          <w:t>5</w:t>
        </w:r>
        <w:r w:rsidRPr="001A2E39">
          <w:rPr>
            <w:rFonts w:hAnsi="宋体" w:hint="eastAsia"/>
            <w:szCs w:val="21"/>
          </w:rPr>
          <w:t>月</w:t>
        </w:r>
        <w:r w:rsidRPr="001A2E39">
          <w:rPr>
            <w:szCs w:val="21"/>
          </w:rPr>
          <w:t>18</w:t>
        </w:r>
        <w:r w:rsidRPr="001A2E39">
          <w:rPr>
            <w:rFonts w:hAnsi="宋体" w:hint="eastAsia"/>
            <w:szCs w:val="21"/>
          </w:rPr>
          <w:t>日</w:t>
        </w:r>
      </w:smartTag>
      <w:r w:rsidRPr="001A2E39">
        <w:rPr>
          <w:szCs w:val="21"/>
        </w:rPr>
        <w:t>~</w:t>
      </w:r>
      <w:smartTag w:uri="urn:schemas-microsoft-com:office:smarttags" w:element="chsdate">
        <w:smartTagPr>
          <w:attr w:name="Year" w:val="2017"/>
          <w:attr w:name="Month" w:val="5"/>
          <w:attr w:name="Day" w:val="20"/>
          <w:attr w:name="IsLunarDate" w:val="False"/>
          <w:attr w:name="IsROCDate" w:val="False"/>
        </w:smartTagPr>
        <w:r w:rsidRPr="001A2E39">
          <w:rPr>
            <w:szCs w:val="21"/>
          </w:rPr>
          <w:t>5</w:t>
        </w:r>
        <w:r w:rsidRPr="001A2E39">
          <w:rPr>
            <w:rFonts w:hAnsi="宋体" w:hint="eastAsia"/>
            <w:szCs w:val="21"/>
          </w:rPr>
          <w:t>月</w:t>
        </w:r>
        <w:r w:rsidRPr="001A2E39">
          <w:rPr>
            <w:szCs w:val="21"/>
          </w:rPr>
          <w:t>20</w:t>
        </w:r>
        <w:r w:rsidRPr="001A2E39">
          <w:rPr>
            <w:rFonts w:hAnsi="宋体" w:hint="eastAsia"/>
            <w:szCs w:val="21"/>
          </w:rPr>
          <w:t>日</w:t>
        </w:r>
      </w:smartTag>
      <w:r w:rsidRPr="001A2E39">
        <w:rPr>
          <w:rFonts w:hAnsi="宋体" w:hint="eastAsia"/>
          <w:szCs w:val="21"/>
        </w:rPr>
        <w:t>全国有色金属标准化技术委员会在广东省韶关市召开了《粗锌化学分析方法（共</w:t>
      </w:r>
      <w:r w:rsidRPr="001A2E39">
        <w:rPr>
          <w:szCs w:val="21"/>
        </w:rPr>
        <w:t>11</w:t>
      </w:r>
      <w:r w:rsidRPr="001A2E39">
        <w:rPr>
          <w:rFonts w:hAnsi="宋体" w:hint="eastAsia"/>
          <w:szCs w:val="21"/>
        </w:rPr>
        <w:t>部分）》行业标准预审会议。会议对</w:t>
      </w:r>
      <w:r w:rsidRPr="001A2E39">
        <w:rPr>
          <w:szCs w:val="21"/>
        </w:rPr>
        <w:t>11</w:t>
      </w:r>
      <w:r w:rsidRPr="001A2E39">
        <w:rPr>
          <w:rFonts w:hAnsi="宋体" w:hint="eastAsia"/>
          <w:szCs w:val="21"/>
        </w:rPr>
        <w:t>个分标准预审稿、实验报告及验证报告进行了详细分析和讨论，与会代表对《粗锌化学分析方法</w:t>
      </w:r>
      <w:r w:rsidRPr="001A2E39">
        <w:rPr>
          <w:szCs w:val="21"/>
        </w:rPr>
        <w:t xml:space="preserve"> </w:t>
      </w:r>
      <w:r w:rsidRPr="001A2E39">
        <w:rPr>
          <w:rFonts w:hAnsi="宋体" w:hint="eastAsia"/>
          <w:szCs w:val="21"/>
        </w:rPr>
        <w:t>第</w:t>
      </w:r>
      <w:r w:rsidRPr="001A2E39">
        <w:rPr>
          <w:szCs w:val="21"/>
        </w:rPr>
        <w:t>10</w:t>
      </w:r>
      <w:r w:rsidRPr="001A2E39">
        <w:rPr>
          <w:rFonts w:hAnsi="宋体" w:hint="eastAsia"/>
          <w:szCs w:val="21"/>
        </w:rPr>
        <w:t>部分</w:t>
      </w:r>
      <w:r w:rsidRPr="001A2E39">
        <w:rPr>
          <w:szCs w:val="21"/>
        </w:rPr>
        <w:t xml:space="preserve"> </w:t>
      </w:r>
      <w:r w:rsidRPr="001A2E39">
        <w:rPr>
          <w:rFonts w:hAnsi="宋体" w:hint="eastAsia"/>
          <w:szCs w:val="21"/>
        </w:rPr>
        <w:t>铟量的测定》也提出了意见和建议，并对该部分接下来需要进一步完善的工作进行了安排。</w:t>
      </w:r>
    </w:p>
    <w:p w:rsidR="004359F4" w:rsidRPr="001A2E39" w:rsidRDefault="004359F4" w:rsidP="000A77B3">
      <w:pPr>
        <w:spacing w:line="360" w:lineRule="auto"/>
        <w:ind w:firstLine="420"/>
        <w:rPr>
          <w:szCs w:val="21"/>
        </w:rPr>
      </w:pPr>
      <w:r>
        <w:rPr>
          <w:rFonts w:hAnsi="宋体" w:hint="eastAsia"/>
        </w:rPr>
        <w:t>2018</w:t>
      </w:r>
      <w:r>
        <w:rPr>
          <w:rFonts w:hAnsi="宋体" w:hint="eastAsia"/>
        </w:rPr>
        <w:t>年</w:t>
      </w:r>
      <w:r>
        <w:rPr>
          <w:rFonts w:hAnsi="宋体" w:hint="eastAsia"/>
        </w:rPr>
        <w:t>3</w:t>
      </w:r>
      <w:r>
        <w:rPr>
          <w:rFonts w:hAnsi="宋体" w:hint="eastAsia"/>
        </w:rPr>
        <w:t>月</w:t>
      </w:r>
      <w:r>
        <w:rPr>
          <w:rFonts w:hAnsi="宋体" w:hint="eastAsia"/>
        </w:rPr>
        <w:t>13</w:t>
      </w:r>
      <w:r>
        <w:rPr>
          <w:rFonts w:hAnsi="宋体" w:hint="eastAsia"/>
        </w:rPr>
        <w:t>日</w:t>
      </w:r>
      <w:r>
        <w:rPr>
          <w:rFonts w:hAnsi="宋体" w:hint="eastAsia"/>
        </w:rPr>
        <w:t>~3</w:t>
      </w:r>
      <w:r>
        <w:rPr>
          <w:rFonts w:hAnsi="宋体" w:hint="eastAsia"/>
        </w:rPr>
        <w:t>月</w:t>
      </w:r>
      <w:r>
        <w:rPr>
          <w:rFonts w:hAnsi="宋体" w:hint="eastAsia"/>
        </w:rPr>
        <w:t>15</w:t>
      </w:r>
      <w:r>
        <w:rPr>
          <w:rFonts w:hAnsi="宋体" w:hint="eastAsia"/>
        </w:rPr>
        <w:t>日在云南曲靖市召开有色重金属标准工作会议，会议完成《粗锌化学分析方法</w:t>
      </w:r>
      <w:r>
        <w:rPr>
          <w:rFonts w:hint="eastAsia"/>
        </w:rPr>
        <w:t>（共</w:t>
      </w:r>
      <w:r>
        <w:rPr>
          <w:rFonts w:hint="eastAsia"/>
        </w:rPr>
        <w:t>11</w:t>
      </w:r>
      <w:r>
        <w:rPr>
          <w:rFonts w:hint="eastAsia"/>
        </w:rPr>
        <w:t>部分）</w:t>
      </w:r>
      <w:r>
        <w:rPr>
          <w:rFonts w:hAnsi="宋体" w:hint="eastAsia"/>
        </w:rPr>
        <w:t>》的审定工作。</w:t>
      </w:r>
    </w:p>
    <w:p w:rsidR="00ED7DF8" w:rsidRPr="001A2E39" w:rsidRDefault="00ED7DF8" w:rsidP="000A77B3">
      <w:pPr>
        <w:spacing w:line="360" w:lineRule="auto"/>
        <w:rPr>
          <w:b/>
          <w:szCs w:val="21"/>
        </w:rPr>
      </w:pPr>
      <w:r w:rsidRPr="001A2E39">
        <w:rPr>
          <w:b/>
          <w:szCs w:val="21"/>
        </w:rPr>
        <w:t>2.</w:t>
      </w:r>
      <w:r w:rsidRPr="001A2E39">
        <w:rPr>
          <w:rFonts w:hAnsi="宋体" w:hint="eastAsia"/>
          <w:b/>
          <w:szCs w:val="21"/>
        </w:rPr>
        <w:t>编写原则依据</w:t>
      </w:r>
    </w:p>
    <w:p w:rsidR="00ED7DF8" w:rsidRPr="001A2E39" w:rsidRDefault="00ED7DF8" w:rsidP="000A77B3">
      <w:pPr>
        <w:pStyle w:val="a7"/>
        <w:tabs>
          <w:tab w:val="center" w:pos="4201"/>
          <w:tab w:val="right" w:leader="dot" w:pos="9298"/>
        </w:tabs>
        <w:spacing w:line="360" w:lineRule="auto"/>
        <w:ind w:firstLine="400"/>
        <w:rPr>
          <w:rFonts w:ascii="Times New Roman" w:hAnsi="Times New Roman"/>
          <w:szCs w:val="21"/>
        </w:rPr>
      </w:pPr>
      <w:r w:rsidRPr="001A2E39">
        <w:rPr>
          <w:rFonts w:ascii="Times New Roman" w:hint="eastAsia"/>
          <w:szCs w:val="21"/>
        </w:rPr>
        <w:t>本部分是依据生产厂家对产品的要求进行编写的。遵循以下原则：</w:t>
      </w:r>
    </w:p>
    <w:p w:rsidR="00ED7DF8" w:rsidRPr="001A2E39" w:rsidRDefault="00ED7DF8" w:rsidP="000A77B3">
      <w:pPr>
        <w:pStyle w:val="a7"/>
        <w:tabs>
          <w:tab w:val="center" w:pos="4201"/>
          <w:tab w:val="right" w:leader="dot" w:pos="9298"/>
        </w:tabs>
        <w:spacing w:line="360" w:lineRule="auto"/>
        <w:ind w:firstLineChars="0" w:firstLine="0"/>
        <w:rPr>
          <w:rFonts w:ascii="Times New Roman" w:hAnsi="Times New Roman"/>
          <w:szCs w:val="21"/>
        </w:rPr>
      </w:pPr>
      <w:r>
        <w:rPr>
          <w:rFonts w:ascii="Times New Roman" w:hAnsi="Times New Roman"/>
          <w:szCs w:val="21"/>
        </w:rPr>
        <w:t>(1)</w:t>
      </w:r>
      <w:r w:rsidR="004359F4">
        <w:rPr>
          <w:rFonts w:ascii="Times New Roman" w:hint="eastAsia"/>
          <w:szCs w:val="21"/>
        </w:rPr>
        <w:t>普遍适用性原则，根据国内粗锌生产和使用企业的具体情况</w:t>
      </w:r>
      <w:proofErr w:type="gramStart"/>
      <w:r w:rsidR="004359F4">
        <w:rPr>
          <w:rFonts w:ascii="Times New Roman" w:hint="eastAsia"/>
          <w:szCs w:val="21"/>
        </w:rPr>
        <w:t>起草铟</w:t>
      </w:r>
      <w:r w:rsidRPr="001A2E39">
        <w:rPr>
          <w:rFonts w:ascii="Times New Roman" w:hint="eastAsia"/>
          <w:szCs w:val="21"/>
        </w:rPr>
        <w:t>量的</w:t>
      </w:r>
      <w:proofErr w:type="gramEnd"/>
      <w:r w:rsidRPr="001A2E39">
        <w:rPr>
          <w:rFonts w:ascii="Times New Roman" w:hint="eastAsia"/>
          <w:szCs w:val="21"/>
        </w:rPr>
        <w:t>测定方法，试验流程易于掌握，检测范围应满足企业需求；</w:t>
      </w:r>
    </w:p>
    <w:p w:rsidR="00ED7DF8" w:rsidRPr="001A2E39" w:rsidRDefault="00ED7DF8" w:rsidP="000A77B3">
      <w:pPr>
        <w:pStyle w:val="a7"/>
        <w:tabs>
          <w:tab w:val="center" w:pos="4201"/>
          <w:tab w:val="right" w:leader="dot" w:pos="9298"/>
        </w:tabs>
        <w:spacing w:line="360" w:lineRule="auto"/>
        <w:ind w:firstLineChars="0" w:firstLine="0"/>
        <w:rPr>
          <w:rFonts w:ascii="Times New Roman" w:hAnsi="Times New Roman"/>
          <w:szCs w:val="21"/>
        </w:rPr>
      </w:pPr>
      <w:r>
        <w:rPr>
          <w:rFonts w:ascii="Times New Roman" w:hAnsi="Times New Roman"/>
          <w:szCs w:val="21"/>
        </w:rPr>
        <w:t>(2)</w:t>
      </w:r>
      <w:r w:rsidRPr="001A2E39">
        <w:rPr>
          <w:rFonts w:ascii="Times New Roman" w:hint="eastAsia"/>
          <w:szCs w:val="21"/>
        </w:rPr>
        <w:t>先进性和科学性原则，实验室结果具有可靠性，不同实验室之间的检测结果应具有一致性；</w:t>
      </w:r>
    </w:p>
    <w:p w:rsidR="00ED7DF8" w:rsidRPr="001A2E39" w:rsidRDefault="00ED7DF8" w:rsidP="000A77B3">
      <w:pPr>
        <w:pStyle w:val="a7"/>
        <w:tabs>
          <w:tab w:val="center" w:pos="4201"/>
          <w:tab w:val="right" w:leader="dot" w:pos="9298"/>
        </w:tabs>
        <w:spacing w:line="360" w:lineRule="auto"/>
        <w:ind w:firstLineChars="0" w:firstLine="0"/>
        <w:rPr>
          <w:rFonts w:ascii="Times New Roman" w:hAnsi="Times New Roman"/>
          <w:szCs w:val="21"/>
        </w:rPr>
      </w:pPr>
      <w:r>
        <w:rPr>
          <w:rFonts w:ascii="Times New Roman" w:hAnsi="Times New Roman"/>
          <w:szCs w:val="21"/>
        </w:rPr>
        <w:t>(3)</w:t>
      </w:r>
      <w:r w:rsidRPr="001A2E39">
        <w:rPr>
          <w:rFonts w:ascii="Times New Roman" w:hint="eastAsia"/>
          <w:szCs w:val="21"/>
        </w:rPr>
        <w:t>规范性原则，本标准是根据</w:t>
      </w:r>
      <w:r w:rsidRPr="001A2E39">
        <w:rPr>
          <w:rFonts w:ascii="Times New Roman" w:hAnsi="Times New Roman"/>
          <w:szCs w:val="21"/>
        </w:rPr>
        <w:t>GB/T1.1-2009</w:t>
      </w:r>
      <w:r w:rsidRPr="001A2E39">
        <w:rPr>
          <w:rFonts w:ascii="Times New Roman" w:hint="eastAsia"/>
          <w:szCs w:val="21"/>
        </w:rPr>
        <w:t>《标准化工作导则</w:t>
      </w:r>
      <w:r w:rsidRPr="001A2E39">
        <w:rPr>
          <w:rFonts w:ascii="Times New Roman" w:hAnsi="Times New Roman"/>
          <w:szCs w:val="21"/>
        </w:rPr>
        <w:t xml:space="preserve"> </w:t>
      </w:r>
      <w:r w:rsidRPr="001A2E39">
        <w:rPr>
          <w:rFonts w:ascii="Times New Roman" w:hint="eastAsia"/>
          <w:szCs w:val="21"/>
        </w:rPr>
        <w:t>第</w:t>
      </w:r>
      <w:r w:rsidRPr="001A2E39">
        <w:rPr>
          <w:rFonts w:ascii="Times New Roman" w:hAnsi="Times New Roman"/>
          <w:szCs w:val="21"/>
        </w:rPr>
        <w:t>1</w:t>
      </w:r>
      <w:r w:rsidRPr="001A2E39">
        <w:rPr>
          <w:rFonts w:ascii="Times New Roman" w:hint="eastAsia"/>
          <w:szCs w:val="21"/>
        </w:rPr>
        <w:t>部分：标准的结构和编写规则》和</w:t>
      </w:r>
      <w:r w:rsidRPr="001A2E39">
        <w:rPr>
          <w:rFonts w:ascii="Times New Roman" w:hAnsi="Times New Roman"/>
          <w:szCs w:val="21"/>
        </w:rPr>
        <w:t>GB/T20001.</w:t>
      </w:r>
      <w:r w:rsidR="002367F8">
        <w:rPr>
          <w:rFonts w:ascii="Times New Roman" w:hAnsi="Times New Roman"/>
          <w:szCs w:val="21"/>
        </w:rPr>
        <w:t>4-20</w:t>
      </w:r>
      <w:r w:rsidR="002367F8">
        <w:rPr>
          <w:rFonts w:ascii="Times New Roman" w:hAnsi="Times New Roman" w:hint="eastAsia"/>
          <w:szCs w:val="21"/>
        </w:rPr>
        <w:t>15</w:t>
      </w:r>
      <w:r w:rsidRPr="001A2E39">
        <w:rPr>
          <w:rFonts w:ascii="Times New Roman" w:hint="eastAsia"/>
          <w:szCs w:val="21"/>
        </w:rPr>
        <w:t>《标准编写规则</w:t>
      </w:r>
      <w:r w:rsidRPr="001A2E39">
        <w:rPr>
          <w:rFonts w:ascii="Times New Roman" w:hAnsi="Times New Roman"/>
          <w:szCs w:val="21"/>
        </w:rPr>
        <w:t xml:space="preserve"> </w:t>
      </w:r>
      <w:r w:rsidRPr="001A2E39">
        <w:rPr>
          <w:rFonts w:ascii="Times New Roman" w:hint="eastAsia"/>
          <w:szCs w:val="21"/>
        </w:rPr>
        <w:t>第</w:t>
      </w:r>
      <w:r w:rsidRPr="001A2E39">
        <w:rPr>
          <w:rFonts w:ascii="Times New Roman" w:hAnsi="Times New Roman"/>
          <w:szCs w:val="21"/>
        </w:rPr>
        <w:t>4</w:t>
      </w:r>
      <w:r w:rsidRPr="001A2E39">
        <w:rPr>
          <w:rFonts w:ascii="Times New Roman" w:hint="eastAsia"/>
          <w:szCs w:val="21"/>
        </w:rPr>
        <w:t>部分：化学分析方法》的要求进行编写的。</w:t>
      </w:r>
    </w:p>
    <w:p w:rsidR="00ED7DF8" w:rsidRPr="001A2E39" w:rsidRDefault="00ED7DF8" w:rsidP="000A77B3">
      <w:pPr>
        <w:spacing w:line="360" w:lineRule="auto"/>
        <w:rPr>
          <w:b/>
          <w:szCs w:val="21"/>
        </w:rPr>
      </w:pPr>
      <w:r w:rsidRPr="001A2E39">
        <w:rPr>
          <w:b/>
          <w:szCs w:val="21"/>
        </w:rPr>
        <w:t>3.</w:t>
      </w:r>
      <w:r w:rsidRPr="001A2E39">
        <w:rPr>
          <w:rFonts w:hAnsi="宋体" w:hint="eastAsia"/>
          <w:b/>
          <w:szCs w:val="21"/>
        </w:rPr>
        <w:t>标准主要内容</w:t>
      </w:r>
    </w:p>
    <w:p w:rsidR="00ED7DF8" w:rsidRPr="001A2E39" w:rsidRDefault="00ED7DF8" w:rsidP="000A77B3">
      <w:pPr>
        <w:pStyle w:val="a6"/>
        <w:tabs>
          <w:tab w:val="clear" w:pos="675"/>
        </w:tabs>
        <w:spacing w:beforeLines="0" w:afterLines="0" w:line="360" w:lineRule="auto"/>
        <w:ind w:left="0" w:firstLine="0"/>
        <w:rPr>
          <w:rFonts w:ascii="Times New Roman" w:eastAsia="宋体"/>
          <w:b/>
          <w:szCs w:val="21"/>
        </w:rPr>
      </w:pPr>
      <w:r w:rsidRPr="001A2E39">
        <w:rPr>
          <w:rFonts w:ascii="Times New Roman" w:eastAsia="宋体"/>
          <w:b/>
          <w:szCs w:val="21"/>
        </w:rPr>
        <w:t>3.1</w:t>
      </w:r>
      <w:r w:rsidRPr="001A2E39">
        <w:rPr>
          <w:rFonts w:ascii="Times New Roman" w:eastAsia="宋体" w:hAnsi="宋体" w:hint="eastAsia"/>
          <w:b/>
          <w:szCs w:val="21"/>
        </w:rPr>
        <w:t>标准题目的确定</w:t>
      </w:r>
    </w:p>
    <w:p w:rsidR="00ED7DF8" w:rsidRPr="001A2E39" w:rsidRDefault="00ED7DF8" w:rsidP="000A77B3">
      <w:pPr>
        <w:spacing w:line="360" w:lineRule="auto"/>
        <w:ind w:firstLineChars="200" w:firstLine="400"/>
        <w:rPr>
          <w:szCs w:val="21"/>
        </w:rPr>
      </w:pPr>
      <w:r w:rsidRPr="001A2E39">
        <w:rPr>
          <w:rFonts w:hAnsi="宋体" w:hint="eastAsia"/>
          <w:szCs w:val="21"/>
        </w:rPr>
        <w:t>本标准是初次制定，之前没有</w:t>
      </w:r>
      <w:proofErr w:type="gramStart"/>
      <w:r w:rsidRPr="001A2E39">
        <w:rPr>
          <w:rFonts w:hAnsi="宋体" w:hint="eastAsia"/>
          <w:szCs w:val="21"/>
        </w:rPr>
        <w:t>粗锌中铟量化学分析</w:t>
      </w:r>
      <w:proofErr w:type="gramEnd"/>
      <w:r w:rsidRPr="001A2E39">
        <w:rPr>
          <w:rFonts w:hAnsi="宋体" w:hint="eastAsia"/>
          <w:szCs w:val="21"/>
        </w:rPr>
        <w:t>方法的相关标准。本部分的工作内容是建立</w:t>
      </w:r>
      <w:proofErr w:type="gramStart"/>
      <w:r w:rsidRPr="001A2E39">
        <w:rPr>
          <w:rFonts w:hAnsi="宋体" w:hint="eastAsia"/>
          <w:szCs w:val="21"/>
        </w:rPr>
        <w:t>粗锌中铟量测定</w:t>
      </w:r>
      <w:proofErr w:type="gramEnd"/>
      <w:r w:rsidRPr="001A2E39">
        <w:rPr>
          <w:rFonts w:hAnsi="宋体" w:hint="eastAsia"/>
          <w:szCs w:val="21"/>
        </w:rPr>
        <w:t>的化学方法，为粗锌的生产、贸易发挥作用。</w:t>
      </w:r>
    </w:p>
    <w:p w:rsidR="00ED7DF8" w:rsidRPr="001A2E39" w:rsidRDefault="00ED7DF8" w:rsidP="000A77B3">
      <w:pPr>
        <w:pStyle w:val="a7"/>
        <w:tabs>
          <w:tab w:val="center" w:pos="4201"/>
          <w:tab w:val="right" w:leader="dot" w:pos="9298"/>
        </w:tabs>
        <w:spacing w:line="360" w:lineRule="auto"/>
        <w:ind w:firstLineChars="0" w:firstLine="0"/>
        <w:rPr>
          <w:rFonts w:ascii="Times New Roman" w:hAnsi="Times New Roman"/>
          <w:b/>
          <w:szCs w:val="21"/>
        </w:rPr>
      </w:pPr>
      <w:r w:rsidRPr="001A2E39">
        <w:rPr>
          <w:rFonts w:ascii="Times New Roman" w:hAnsi="Times New Roman"/>
          <w:b/>
          <w:szCs w:val="21"/>
        </w:rPr>
        <w:t xml:space="preserve">3.2  </w:t>
      </w:r>
      <w:r w:rsidRPr="001A2E39">
        <w:rPr>
          <w:rFonts w:ascii="Times New Roman" w:hint="eastAsia"/>
          <w:b/>
          <w:szCs w:val="21"/>
        </w:rPr>
        <w:t>标准适用范围</w:t>
      </w:r>
    </w:p>
    <w:p w:rsidR="00ED7DF8" w:rsidRPr="001A2E39" w:rsidRDefault="00ED7DF8" w:rsidP="000A77B3">
      <w:pPr>
        <w:pStyle w:val="a7"/>
        <w:tabs>
          <w:tab w:val="center" w:pos="4201"/>
          <w:tab w:val="right" w:leader="dot" w:pos="9298"/>
        </w:tabs>
        <w:spacing w:line="360" w:lineRule="auto"/>
        <w:ind w:firstLine="400"/>
        <w:rPr>
          <w:rFonts w:ascii="Times New Roman" w:hAnsi="Times New Roman"/>
          <w:szCs w:val="21"/>
        </w:rPr>
      </w:pPr>
      <w:r w:rsidRPr="001A2E39">
        <w:rPr>
          <w:rFonts w:ascii="Times New Roman" w:hint="eastAsia"/>
          <w:szCs w:val="21"/>
        </w:rPr>
        <w:t>经过项目落实会议上与会单位的讨论，鉴于粗锌中</w:t>
      </w:r>
      <w:proofErr w:type="gramStart"/>
      <w:r w:rsidRPr="001A2E39">
        <w:rPr>
          <w:rFonts w:ascii="Times New Roman" w:hint="eastAsia"/>
          <w:szCs w:val="21"/>
        </w:rPr>
        <w:t>铟</w:t>
      </w:r>
      <w:proofErr w:type="gramEnd"/>
      <w:r w:rsidRPr="001A2E39">
        <w:rPr>
          <w:rFonts w:ascii="Times New Roman" w:hint="eastAsia"/>
          <w:szCs w:val="21"/>
        </w:rPr>
        <w:t>含量范围通常在</w:t>
      </w:r>
      <w:r w:rsidRPr="001A2E39">
        <w:rPr>
          <w:rFonts w:ascii="Times New Roman" w:hAnsi="Times New Roman"/>
          <w:szCs w:val="21"/>
        </w:rPr>
        <w:t>0.0050%~0.50%</w:t>
      </w:r>
      <w:r w:rsidRPr="001A2E39">
        <w:rPr>
          <w:rFonts w:ascii="Times New Roman" w:hint="eastAsia"/>
          <w:szCs w:val="21"/>
        </w:rPr>
        <w:t>，决定采用应用范围较广的火焰原子吸收光谱法。粗锌的成分更加复杂，且一些元素含量比较高（包括铅、铁、铜、镉、砷、锑、锡、锗、</w:t>
      </w:r>
      <w:proofErr w:type="gramStart"/>
      <w:r w:rsidRPr="001A2E39">
        <w:rPr>
          <w:rFonts w:ascii="Times New Roman" w:hint="eastAsia"/>
          <w:szCs w:val="21"/>
        </w:rPr>
        <w:t>铟等元素</w:t>
      </w:r>
      <w:proofErr w:type="gramEnd"/>
      <w:r w:rsidRPr="001A2E39">
        <w:rPr>
          <w:rFonts w:ascii="Times New Roman" w:hint="eastAsia"/>
          <w:szCs w:val="21"/>
        </w:rPr>
        <w:t>），因此需要各起草单位对条件实验进行充分探索，对制定出来的分析方法进行充分论证。</w:t>
      </w:r>
    </w:p>
    <w:p w:rsidR="00ED7DF8" w:rsidRPr="001A2E39" w:rsidRDefault="00ED7DF8" w:rsidP="000A77B3">
      <w:pPr>
        <w:pStyle w:val="a6"/>
        <w:tabs>
          <w:tab w:val="clear" w:pos="675"/>
        </w:tabs>
        <w:spacing w:beforeLines="0" w:afterLines="0" w:line="360" w:lineRule="auto"/>
        <w:ind w:left="0" w:firstLine="0"/>
        <w:rPr>
          <w:rFonts w:ascii="Times New Roman" w:eastAsia="宋体"/>
          <w:b/>
          <w:szCs w:val="21"/>
        </w:rPr>
      </w:pPr>
      <w:r w:rsidRPr="001A2E39">
        <w:rPr>
          <w:rFonts w:ascii="Times New Roman" w:eastAsia="宋体"/>
          <w:b/>
          <w:szCs w:val="21"/>
        </w:rPr>
        <w:t>3.3</w:t>
      </w:r>
      <w:r w:rsidRPr="001A2E39">
        <w:rPr>
          <w:rFonts w:ascii="Times New Roman" w:eastAsia="宋体" w:hAnsi="宋体" w:hint="eastAsia"/>
          <w:b/>
          <w:szCs w:val="21"/>
        </w:rPr>
        <w:t>标准主要技术内容</w:t>
      </w:r>
    </w:p>
    <w:p w:rsidR="00ED7DF8" w:rsidRPr="001A2E39" w:rsidRDefault="00ED7DF8" w:rsidP="000A77B3">
      <w:pPr>
        <w:pStyle w:val="a6"/>
        <w:tabs>
          <w:tab w:val="clear" w:pos="675"/>
        </w:tabs>
        <w:spacing w:beforeLines="0" w:afterLines="0" w:line="360" w:lineRule="auto"/>
        <w:ind w:left="0" w:firstLine="0"/>
        <w:rPr>
          <w:rFonts w:ascii="Times New Roman" w:eastAsia="宋体"/>
          <w:b/>
          <w:szCs w:val="21"/>
        </w:rPr>
      </w:pPr>
      <w:smartTag w:uri="urn:schemas-microsoft-com:office:smarttags" w:element="chsdate">
        <w:smartTagPr>
          <w:attr w:name="Year" w:val="1899"/>
          <w:attr w:name="Month" w:val="12"/>
          <w:attr w:name="Day" w:val="30"/>
          <w:attr w:name="IsLunarDate" w:val="False"/>
          <w:attr w:name="IsROCDate" w:val="False"/>
        </w:smartTagPr>
        <w:r w:rsidRPr="001A2E39">
          <w:rPr>
            <w:rFonts w:ascii="Times New Roman" w:eastAsia="宋体"/>
            <w:b/>
            <w:szCs w:val="21"/>
          </w:rPr>
          <w:t>3.3.1</w:t>
        </w:r>
      </w:smartTag>
      <w:r w:rsidRPr="001A2E39">
        <w:rPr>
          <w:rFonts w:ascii="Times New Roman" w:eastAsia="宋体" w:hAnsi="宋体" w:hint="eastAsia"/>
          <w:b/>
          <w:szCs w:val="21"/>
        </w:rPr>
        <w:t>试剂</w:t>
      </w:r>
    </w:p>
    <w:p w:rsidR="00ED7DF8" w:rsidRPr="001A2E39" w:rsidRDefault="00ED7DF8" w:rsidP="002367F8">
      <w:pPr>
        <w:spacing w:beforeLines="50" w:afterLines="50" w:line="360" w:lineRule="auto"/>
        <w:rPr>
          <w:szCs w:val="21"/>
        </w:rPr>
      </w:pPr>
      <w:r w:rsidRPr="001A2E39">
        <w:rPr>
          <w:szCs w:val="21"/>
        </w:rPr>
        <w:lastRenderedPageBreak/>
        <w:t xml:space="preserve">    </w:t>
      </w:r>
      <w:r w:rsidRPr="001A2E39">
        <w:rPr>
          <w:rFonts w:hAnsi="宋体" w:hint="eastAsia"/>
          <w:szCs w:val="21"/>
        </w:rPr>
        <w:t>除另有说明外，本部分所用试剂均为分析纯试剂，用水为二级或相当纯度的水。</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 xml:space="preserve">.1 </w:t>
      </w:r>
      <w:r w:rsidRPr="001A2E39">
        <w:rPr>
          <w:rFonts w:hAnsi="宋体" w:hint="eastAsia"/>
          <w:szCs w:val="21"/>
        </w:rPr>
        <w:t>硝酸，</w:t>
      </w:r>
      <w:r w:rsidRPr="001A2E39">
        <w:rPr>
          <w:i/>
          <w:szCs w:val="21"/>
        </w:rPr>
        <w:t>ρ</w:t>
      </w:r>
      <w:r w:rsidRPr="001A2E39">
        <w:rPr>
          <w:szCs w:val="21"/>
        </w:rPr>
        <w:t>=</w:t>
      </w:r>
      <w:smartTag w:uri="urn:schemas-microsoft-com:office:smarttags" w:element="chmetcnv">
        <w:smartTagPr>
          <w:attr w:name="UnitName" w:val="g"/>
          <w:attr w:name="SourceValue" w:val="1.42"/>
          <w:attr w:name="HasSpace" w:val="False"/>
          <w:attr w:name="Negative" w:val="False"/>
          <w:attr w:name="NumberType" w:val="1"/>
          <w:attr w:name="TCSC" w:val="0"/>
        </w:smartTagPr>
        <w:r w:rsidRPr="001A2E39">
          <w:rPr>
            <w:szCs w:val="21"/>
          </w:rPr>
          <w:t>1.42g</w:t>
        </w:r>
      </w:smartTag>
      <w:r w:rsidRPr="001A2E39">
        <w:rPr>
          <w:szCs w:val="21"/>
        </w:rPr>
        <w:t>/</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 xml:space="preserve">.2 </w:t>
      </w:r>
      <w:r w:rsidRPr="001A2E39">
        <w:rPr>
          <w:rFonts w:hAnsi="宋体" w:hint="eastAsia"/>
          <w:szCs w:val="21"/>
        </w:rPr>
        <w:t>盐酸，</w:t>
      </w:r>
      <w:r w:rsidRPr="001A2E39">
        <w:rPr>
          <w:i/>
          <w:szCs w:val="21"/>
        </w:rPr>
        <w:t>ρ</w:t>
      </w:r>
      <w:r w:rsidRPr="001A2E39">
        <w:rPr>
          <w:szCs w:val="21"/>
        </w:rPr>
        <w:t>=1.19g/</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 xml:space="preserve">.3 </w:t>
      </w:r>
      <w:r w:rsidRPr="001A2E39">
        <w:rPr>
          <w:rFonts w:hAnsi="宋体" w:hint="eastAsia"/>
          <w:szCs w:val="21"/>
        </w:rPr>
        <w:t>酒石酸溶液。称取</w:t>
      </w:r>
      <w:r w:rsidRPr="001A2E39">
        <w:rPr>
          <w:szCs w:val="21"/>
        </w:rPr>
        <w:t>25g</w:t>
      </w:r>
      <w:r w:rsidRPr="001A2E39">
        <w:rPr>
          <w:rFonts w:hAnsi="宋体" w:hint="eastAsia"/>
          <w:szCs w:val="21"/>
        </w:rPr>
        <w:t>酒石酸置于</w:t>
      </w:r>
      <w:r w:rsidRPr="001A2E39">
        <w:rPr>
          <w:szCs w:val="21"/>
        </w:rPr>
        <w:t>250mL</w:t>
      </w:r>
      <w:r w:rsidRPr="001A2E39">
        <w:rPr>
          <w:rFonts w:hAnsi="宋体" w:hint="eastAsia"/>
          <w:szCs w:val="21"/>
        </w:rPr>
        <w:t>的烧杯中加入纯水搅拌至溶解完全，移至</w:t>
      </w:r>
      <w:r w:rsidRPr="001A2E39">
        <w:rPr>
          <w:szCs w:val="21"/>
        </w:rPr>
        <w:t>250mL</w:t>
      </w:r>
      <w:r w:rsidRPr="001A2E39">
        <w:rPr>
          <w:rFonts w:hAnsi="宋体" w:hint="eastAsia"/>
          <w:szCs w:val="21"/>
        </w:rPr>
        <w:t>容量瓶中，用水稀释至刻度线，摇匀备用。</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.4</w:t>
      </w:r>
      <w:r w:rsidRPr="001A2E39">
        <w:rPr>
          <w:b/>
          <w:szCs w:val="21"/>
        </w:rPr>
        <w:t xml:space="preserve"> </w:t>
      </w:r>
      <w:proofErr w:type="gramStart"/>
      <w:r w:rsidRPr="001A2E39">
        <w:rPr>
          <w:rFonts w:hAnsi="宋体" w:hint="eastAsia"/>
          <w:szCs w:val="21"/>
        </w:rPr>
        <w:t>铟标准</w:t>
      </w:r>
      <w:proofErr w:type="gramEnd"/>
      <w:r w:rsidRPr="001A2E39">
        <w:rPr>
          <w:rFonts w:hAnsi="宋体" w:hint="eastAsia"/>
          <w:szCs w:val="21"/>
        </w:rPr>
        <w:t>贮存溶液：</w:t>
      </w:r>
      <w:proofErr w:type="gramStart"/>
      <w:r w:rsidRPr="001A2E39">
        <w:rPr>
          <w:rFonts w:hAnsi="宋体" w:hint="eastAsia"/>
          <w:szCs w:val="21"/>
        </w:rPr>
        <w:t>铟</w:t>
      </w:r>
      <w:proofErr w:type="gramEnd"/>
      <w:r w:rsidRPr="001A2E39">
        <w:rPr>
          <w:rFonts w:hAnsi="宋体" w:hint="eastAsia"/>
          <w:szCs w:val="21"/>
        </w:rPr>
        <w:t>标准贮存溶液：称取</w:t>
      </w:r>
      <w:r w:rsidRPr="001A2E39">
        <w:rPr>
          <w:szCs w:val="21"/>
        </w:rPr>
        <w:t>1.0000 g</w:t>
      </w:r>
      <w:r w:rsidRPr="001A2E39">
        <w:rPr>
          <w:rFonts w:hAnsi="宋体" w:hint="eastAsia"/>
          <w:szCs w:val="21"/>
        </w:rPr>
        <w:t>金属</w:t>
      </w:r>
      <w:proofErr w:type="gramStart"/>
      <w:r w:rsidRPr="001A2E39">
        <w:rPr>
          <w:rFonts w:hAnsi="宋体" w:hint="eastAsia"/>
          <w:szCs w:val="21"/>
        </w:rPr>
        <w:t>铟</w:t>
      </w:r>
      <w:proofErr w:type="spellStart"/>
      <w:proofErr w:type="gramEnd"/>
      <w:r w:rsidRPr="001A2E39">
        <w:rPr>
          <w:i/>
          <w:szCs w:val="21"/>
        </w:rPr>
        <w:t>w</w:t>
      </w:r>
      <w:r w:rsidRPr="001A2E39">
        <w:rPr>
          <w:szCs w:val="21"/>
          <w:vertAlign w:val="subscript"/>
        </w:rPr>
        <w:t>In</w:t>
      </w:r>
      <w:proofErr w:type="spellEnd"/>
      <w:r w:rsidRPr="00933B15">
        <w:rPr>
          <w:szCs w:val="21"/>
          <w:vertAlign w:val="subscript"/>
        </w:rPr>
        <w:t xml:space="preserve"> </w:t>
      </w:r>
      <w:r w:rsidRPr="001A2E39">
        <w:rPr>
          <w:szCs w:val="21"/>
        </w:rPr>
        <w:t>&gt;99.99%</w:t>
      </w:r>
      <w:r w:rsidRPr="001A2E39">
        <w:rPr>
          <w:rFonts w:hAnsi="宋体" w:hint="eastAsia"/>
          <w:szCs w:val="21"/>
        </w:rPr>
        <w:t>），置于</w:t>
      </w:r>
      <w:r w:rsidRPr="001A2E39">
        <w:rPr>
          <w:szCs w:val="21"/>
        </w:rPr>
        <w:t>250mL</w:t>
      </w:r>
      <w:r w:rsidRPr="001A2E39">
        <w:rPr>
          <w:rFonts w:hAnsi="宋体" w:hint="eastAsia"/>
          <w:szCs w:val="21"/>
        </w:rPr>
        <w:t>烧杯中，加入</w:t>
      </w:r>
      <w:r w:rsidRPr="001A2E39">
        <w:rPr>
          <w:szCs w:val="21"/>
        </w:rPr>
        <w:t>30mL</w:t>
      </w:r>
      <w:r w:rsidRPr="001A2E39">
        <w:rPr>
          <w:rFonts w:hAnsi="宋体" w:hint="eastAsia"/>
          <w:szCs w:val="21"/>
        </w:rPr>
        <w:t>硝酸（</w:t>
      </w:r>
      <w:r w:rsidRPr="001A2E39">
        <w:rPr>
          <w:szCs w:val="21"/>
        </w:rPr>
        <w:t>3.3.1.1</w:t>
      </w:r>
      <w:r w:rsidRPr="001A2E39">
        <w:rPr>
          <w:rFonts w:hAnsi="宋体" w:hint="eastAsia"/>
          <w:szCs w:val="21"/>
        </w:rPr>
        <w:t>），低温加热驱除氮的氧化物，取下冷却，移入</w:t>
      </w:r>
      <w:r w:rsidRPr="001A2E39">
        <w:rPr>
          <w:szCs w:val="21"/>
        </w:rPr>
        <w:t>1000mL</w:t>
      </w:r>
      <w:r w:rsidRPr="001A2E39">
        <w:rPr>
          <w:rFonts w:hAnsi="宋体" w:hint="eastAsia"/>
          <w:szCs w:val="21"/>
        </w:rPr>
        <w:t>容量瓶中，用水稀释至刻度，混匀。此溶液</w:t>
      </w:r>
      <w:r w:rsidRPr="001A2E39">
        <w:rPr>
          <w:szCs w:val="21"/>
        </w:rPr>
        <w:t xml:space="preserve">1 </w:t>
      </w:r>
      <w:proofErr w:type="spellStart"/>
      <w:r w:rsidRPr="001A2E39">
        <w:rPr>
          <w:szCs w:val="21"/>
        </w:rPr>
        <w:t>mL</w:t>
      </w:r>
      <w:proofErr w:type="spellEnd"/>
      <w:r w:rsidRPr="001A2E39">
        <w:rPr>
          <w:rFonts w:hAnsi="宋体" w:hint="eastAsia"/>
          <w:szCs w:val="21"/>
        </w:rPr>
        <w:t>含</w:t>
      </w:r>
      <w:r w:rsidRPr="001A2E39">
        <w:rPr>
          <w:szCs w:val="21"/>
        </w:rPr>
        <w:t>1 mg</w:t>
      </w:r>
      <w:proofErr w:type="gramStart"/>
      <w:r w:rsidRPr="001A2E39">
        <w:rPr>
          <w:rFonts w:hAnsi="宋体" w:hint="eastAsia"/>
          <w:szCs w:val="21"/>
        </w:rPr>
        <w:t>铟</w:t>
      </w:r>
      <w:proofErr w:type="gramEnd"/>
      <w:r w:rsidRPr="001A2E39">
        <w:rPr>
          <w:rFonts w:hAnsi="宋体" w:hint="eastAsia"/>
          <w:szCs w:val="21"/>
        </w:rPr>
        <w:t>。</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 xml:space="preserve">.5 </w:t>
      </w:r>
      <w:r w:rsidRPr="001A2E39">
        <w:rPr>
          <w:rFonts w:hAnsi="宋体" w:hint="eastAsia"/>
          <w:szCs w:val="21"/>
        </w:rPr>
        <w:t>铟标准溶液：移取</w:t>
      </w:r>
      <w:r w:rsidRPr="001A2E39">
        <w:rPr>
          <w:szCs w:val="21"/>
        </w:rPr>
        <w:t>10.00mL</w:t>
      </w:r>
      <w:proofErr w:type="gramStart"/>
      <w:r w:rsidRPr="001A2E39">
        <w:rPr>
          <w:rFonts w:hAnsi="宋体" w:hint="eastAsia"/>
          <w:szCs w:val="21"/>
        </w:rPr>
        <w:t>铟</w:t>
      </w:r>
      <w:proofErr w:type="gramEnd"/>
      <w:r w:rsidRPr="001A2E39">
        <w:rPr>
          <w:rFonts w:hAnsi="宋体" w:hint="eastAsia"/>
          <w:szCs w:val="21"/>
        </w:rPr>
        <w:t>标准溶液（</w:t>
      </w:r>
      <w:r w:rsidRPr="001A2E39">
        <w:rPr>
          <w:szCs w:val="21"/>
        </w:rPr>
        <w:t>3.3.1.4</w:t>
      </w:r>
      <w:r w:rsidRPr="001A2E39">
        <w:rPr>
          <w:rFonts w:hAnsi="宋体" w:hint="eastAsia"/>
          <w:szCs w:val="21"/>
        </w:rPr>
        <w:t>）于</w:t>
      </w:r>
      <w:r w:rsidRPr="001A2E39">
        <w:rPr>
          <w:szCs w:val="21"/>
        </w:rPr>
        <w:t>100mL</w:t>
      </w:r>
      <w:r w:rsidRPr="001A2E39">
        <w:rPr>
          <w:rFonts w:hAnsi="宋体" w:hint="eastAsia"/>
          <w:szCs w:val="21"/>
        </w:rPr>
        <w:t>容量瓶中，加入</w:t>
      </w:r>
      <w:r w:rsidRPr="001A2E39">
        <w:rPr>
          <w:szCs w:val="21"/>
        </w:rPr>
        <w:t>5mL</w:t>
      </w:r>
      <w:r w:rsidRPr="001A2E39">
        <w:rPr>
          <w:rFonts w:hAnsi="宋体" w:hint="eastAsia"/>
          <w:szCs w:val="21"/>
        </w:rPr>
        <w:t>硝酸，用水稀释至刻度，混匀。此溶液</w:t>
      </w:r>
      <w:r w:rsidRPr="001A2E39">
        <w:rPr>
          <w:szCs w:val="21"/>
        </w:rPr>
        <w:t>1mL</w:t>
      </w:r>
      <w:r w:rsidRPr="001A2E39">
        <w:rPr>
          <w:rFonts w:hAnsi="宋体" w:hint="eastAsia"/>
          <w:szCs w:val="21"/>
        </w:rPr>
        <w:t>含</w:t>
      </w:r>
      <w:r w:rsidRPr="001A2E39">
        <w:rPr>
          <w:szCs w:val="21"/>
        </w:rPr>
        <w:t>100μg</w:t>
      </w:r>
      <w:proofErr w:type="gramStart"/>
      <w:r w:rsidRPr="001A2E39">
        <w:rPr>
          <w:rFonts w:hAnsi="宋体" w:hint="eastAsia"/>
          <w:szCs w:val="21"/>
        </w:rPr>
        <w:t>铟</w:t>
      </w:r>
      <w:proofErr w:type="gramEnd"/>
      <w:r w:rsidRPr="001A2E39">
        <w:rPr>
          <w:rFonts w:hAnsi="宋体" w:hint="eastAsia"/>
          <w:szCs w:val="21"/>
        </w:rPr>
        <w:t>。</w:t>
      </w:r>
    </w:p>
    <w:p w:rsidR="00ED7DF8" w:rsidRPr="001A2E39" w:rsidRDefault="00ED7DF8" w:rsidP="002367F8">
      <w:pPr>
        <w:spacing w:beforeLines="50" w:afterLines="50"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1A2E39">
          <w:rPr>
            <w:b/>
            <w:szCs w:val="21"/>
          </w:rPr>
          <w:t>3.3.2</w:t>
        </w:r>
      </w:smartTag>
      <w:r w:rsidRPr="001A2E39">
        <w:rPr>
          <w:rFonts w:hAnsi="宋体" w:hint="eastAsia"/>
          <w:b/>
          <w:szCs w:val="21"/>
        </w:rPr>
        <w:t>仪器</w:t>
      </w:r>
    </w:p>
    <w:p w:rsidR="00ED7DF8" w:rsidRPr="001A2E39" w:rsidRDefault="00ED7DF8" w:rsidP="000A77B3">
      <w:pPr>
        <w:pStyle w:val="af"/>
        <w:spacing w:line="360" w:lineRule="auto"/>
        <w:ind w:firstLineChars="200" w:firstLine="400"/>
        <w:rPr>
          <w:rFonts w:ascii="Times New Roman" w:hAnsi="Times New Roman" w:cs="Times New Roman"/>
        </w:rPr>
      </w:pPr>
      <w:r w:rsidRPr="001A2E39">
        <w:rPr>
          <w:rFonts w:ascii="Times New Roman" w:hAnsi="宋体" w:cs="Times New Roman" w:hint="eastAsia"/>
        </w:rPr>
        <w:t>原子吸收光谱仪，附铟空心阴极灯。</w:t>
      </w:r>
    </w:p>
    <w:p w:rsidR="00ED7DF8" w:rsidRPr="001A2E39" w:rsidRDefault="00ED7DF8" w:rsidP="000A77B3">
      <w:pPr>
        <w:pStyle w:val="af"/>
        <w:spacing w:line="360" w:lineRule="auto"/>
        <w:ind w:firstLine="420"/>
        <w:rPr>
          <w:rFonts w:ascii="Times New Roman" w:hAnsi="Times New Roman" w:cs="Times New Roman"/>
        </w:rPr>
      </w:pPr>
      <w:r w:rsidRPr="001A2E39">
        <w:rPr>
          <w:rFonts w:ascii="Times New Roman" w:hAnsi="宋体" w:cs="Times New Roman" w:hint="eastAsia"/>
        </w:rPr>
        <w:t>在仪器最佳工作条件下，凡能达到下列指标者均可使用：</w:t>
      </w:r>
    </w:p>
    <w:p w:rsidR="00ED7DF8" w:rsidRPr="001A2E39" w:rsidRDefault="00ED7DF8" w:rsidP="000A77B3">
      <w:pPr>
        <w:pStyle w:val="af"/>
        <w:spacing w:line="360" w:lineRule="auto"/>
        <w:ind w:leftChars="200" w:left="700" w:hangingChars="150" w:hanging="300"/>
        <w:rPr>
          <w:rFonts w:ascii="Times New Roman" w:hAnsi="Times New Roman" w:cs="Times New Roman"/>
        </w:rPr>
      </w:pPr>
      <w:r w:rsidRPr="001A2E39">
        <w:rPr>
          <w:rFonts w:ascii="Times New Roman" w:hAnsi="Times New Roman" w:cs="Times New Roman"/>
        </w:rPr>
        <w:t>——</w:t>
      </w:r>
      <w:r w:rsidRPr="001A2E39">
        <w:rPr>
          <w:rFonts w:ascii="Times New Roman" w:hAnsi="宋体" w:cs="Times New Roman" w:hint="eastAsia"/>
        </w:rPr>
        <w:t>特征浓度：在与测量溶液的基体相一致的溶液中，</w:t>
      </w:r>
      <w:proofErr w:type="gramStart"/>
      <w:r w:rsidRPr="001A2E39">
        <w:rPr>
          <w:rFonts w:ascii="Times New Roman" w:hAnsi="宋体" w:cs="Times New Roman" w:hint="eastAsia"/>
        </w:rPr>
        <w:t>铟的特征</w:t>
      </w:r>
      <w:proofErr w:type="gramEnd"/>
      <w:r w:rsidRPr="001A2E39">
        <w:rPr>
          <w:rFonts w:ascii="Times New Roman" w:hAnsi="宋体" w:cs="Times New Roman" w:hint="eastAsia"/>
        </w:rPr>
        <w:t>质量浓度不大于</w:t>
      </w:r>
      <w:r w:rsidRPr="001A2E39">
        <w:rPr>
          <w:rFonts w:ascii="Times New Roman" w:hAnsi="Times New Roman" w:cs="Times New Roman"/>
        </w:rPr>
        <w:t>0.5µg/</w:t>
      </w:r>
      <w:proofErr w:type="spellStart"/>
      <w:r w:rsidRPr="001A2E39">
        <w:rPr>
          <w:rFonts w:ascii="Times New Roman" w:hAnsi="Times New Roman" w:cs="Times New Roman"/>
        </w:rPr>
        <w:t>mL</w:t>
      </w:r>
      <w:proofErr w:type="spellEnd"/>
      <w:r w:rsidRPr="001A2E39">
        <w:rPr>
          <w:rFonts w:ascii="Times New Roman" w:hAnsi="宋体" w:cs="Times New Roman" w:hint="eastAsia"/>
        </w:rPr>
        <w:t>。</w:t>
      </w:r>
    </w:p>
    <w:p w:rsidR="00ED7DF8" w:rsidRPr="001A2E39" w:rsidRDefault="00ED7DF8" w:rsidP="000A77B3">
      <w:pPr>
        <w:pStyle w:val="af"/>
        <w:spacing w:line="360" w:lineRule="auto"/>
        <w:ind w:firstLine="420"/>
        <w:rPr>
          <w:rFonts w:ascii="Times New Roman" w:hAnsi="Times New Roman" w:cs="Times New Roman"/>
        </w:rPr>
      </w:pPr>
      <w:r w:rsidRPr="001A2E39">
        <w:rPr>
          <w:rFonts w:ascii="Times New Roman" w:hAnsi="Times New Roman" w:cs="Times New Roman"/>
        </w:rPr>
        <w:t>——</w:t>
      </w:r>
      <w:r w:rsidRPr="001A2E39">
        <w:rPr>
          <w:rFonts w:ascii="Times New Roman" w:hAnsi="宋体" w:cs="Times New Roman" w:hint="eastAsia"/>
        </w:rPr>
        <w:t>精密度：用最高浓度标准溶液测量</w:t>
      </w:r>
      <w:r w:rsidRPr="001A2E39">
        <w:rPr>
          <w:rFonts w:ascii="Times New Roman" w:hAnsi="Times New Roman" w:cs="Times New Roman"/>
        </w:rPr>
        <w:t>10</w:t>
      </w:r>
      <w:r w:rsidRPr="001A2E39">
        <w:rPr>
          <w:rFonts w:ascii="Times New Roman" w:hAnsi="宋体" w:cs="Times New Roman" w:hint="eastAsia"/>
        </w:rPr>
        <w:t>次，其吸光度的标准偏差应不超过其平均吸光度的</w:t>
      </w:r>
      <w:r w:rsidRPr="001A2E39">
        <w:rPr>
          <w:rFonts w:ascii="Times New Roman" w:hAnsi="Times New Roman" w:cs="Times New Roman"/>
        </w:rPr>
        <w:t>1.0%</w:t>
      </w:r>
      <w:r w:rsidRPr="001A2E39">
        <w:rPr>
          <w:rFonts w:ascii="Times New Roman" w:hAnsi="宋体" w:cs="Times New Roman" w:hint="eastAsia"/>
        </w:rPr>
        <w:t>；用最低浓度的标准溶液（不是</w:t>
      </w:r>
      <w:r w:rsidRPr="001A2E39">
        <w:rPr>
          <w:rFonts w:ascii="Times New Roman" w:hAnsi="Times New Roman" w:cs="Times New Roman"/>
        </w:rPr>
        <w:t>“</w:t>
      </w:r>
      <w:r w:rsidRPr="001A2E39">
        <w:rPr>
          <w:rFonts w:ascii="Times New Roman" w:hAnsi="宋体" w:cs="Times New Roman" w:hint="eastAsia"/>
        </w:rPr>
        <w:t>零浓度</w:t>
      </w:r>
      <w:r w:rsidRPr="001A2E39">
        <w:rPr>
          <w:rFonts w:ascii="Times New Roman" w:hAnsi="Times New Roman" w:cs="Times New Roman"/>
        </w:rPr>
        <w:t>”</w:t>
      </w:r>
      <w:r w:rsidRPr="001A2E39">
        <w:rPr>
          <w:rFonts w:ascii="Times New Roman" w:hAnsi="宋体" w:cs="Times New Roman" w:hint="eastAsia"/>
        </w:rPr>
        <w:t>标准溶液）测量</w:t>
      </w:r>
      <w:r w:rsidRPr="001A2E39">
        <w:rPr>
          <w:rFonts w:ascii="Times New Roman" w:hAnsi="Times New Roman" w:cs="Times New Roman"/>
        </w:rPr>
        <w:t>10</w:t>
      </w:r>
      <w:r w:rsidRPr="001A2E39">
        <w:rPr>
          <w:rFonts w:ascii="Times New Roman" w:hAnsi="宋体" w:cs="Times New Roman" w:hint="eastAsia"/>
        </w:rPr>
        <w:t>次吸光度，其标准偏差应不超过最高浓度标准溶液平均吸光度的</w:t>
      </w:r>
      <w:r w:rsidRPr="001A2E39">
        <w:rPr>
          <w:rFonts w:ascii="Times New Roman" w:hAnsi="Times New Roman" w:cs="Times New Roman"/>
        </w:rPr>
        <w:t>0.5%</w:t>
      </w:r>
      <w:r w:rsidRPr="001A2E39">
        <w:rPr>
          <w:rFonts w:ascii="Times New Roman" w:hAnsi="宋体" w:cs="Times New Roman" w:hint="eastAsia"/>
        </w:rPr>
        <w:t>。</w:t>
      </w:r>
    </w:p>
    <w:p w:rsidR="00ED7DF8" w:rsidRPr="001A2E39" w:rsidRDefault="00ED7DF8" w:rsidP="000A77B3">
      <w:pPr>
        <w:pStyle w:val="af"/>
        <w:spacing w:line="360" w:lineRule="auto"/>
        <w:ind w:firstLine="420"/>
        <w:rPr>
          <w:rFonts w:ascii="Times New Roman" w:hAnsi="Times New Roman" w:cs="Times New Roman"/>
        </w:rPr>
      </w:pPr>
      <w:r w:rsidRPr="001A2E39">
        <w:rPr>
          <w:rFonts w:ascii="Times New Roman" w:hAnsi="Times New Roman" w:cs="Times New Roman"/>
        </w:rPr>
        <w:t>——</w:t>
      </w:r>
      <w:r w:rsidRPr="001A2E39">
        <w:rPr>
          <w:rFonts w:ascii="Times New Roman" w:hAnsi="宋体" w:cs="Times New Roman" w:hint="eastAsia"/>
        </w:rPr>
        <w:t>工作曲线线性：将工作曲线按浓度等分为</w:t>
      </w:r>
      <w:r w:rsidRPr="001A2E39">
        <w:rPr>
          <w:rFonts w:ascii="Times New Roman" w:hAnsi="Times New Roman" w:cs="Times New Roman"/>
        </w:rPr>
        <w:t>5</w:t>
      </w:r>
      <w:r w:rsidRPr="001A2E39">
        <w:rPr>
          <w:rFonts w:ascii="Times New Roman" w:hAnsi="宋体" w:cs="Times New Roman" w:hint="eastAsia"/>
        </w:rPr>
        <w:t>段，最高段的吸光度差值与最低段的吸光度差值之比，应不小于</w:t>
      </w:r>
      <w:r w:rsidRPr="001A2E39">
        <w:rPr>
          <w:rFonts w:ascii="Times New Roman" w:hAnsi="Times New Roman" w:cs="Times New Roman"/>
        </w:rPr>
        <w:t>0.7</w:t>
      </w:r>
      <w:r w:rsidRPr="001A2E39">
        <w:rPr>
          <w:rFonts w:ascii="Times New Roman" w:hAnsi="宋体" w:cs="Times New Roman" w:hint="eastAsia"/>
        </w:rPr>
        <w:t>。</w:t>
      </w:r>
    </w:p>
    <w:p w:rsidR="00ED7DF8" w:rsidRPr="001A2E39" w:rsidRDefault="00ED7DF8" w:rsidP="000A77B3">
      <w:pPr>
        <w:pStyle w:val="af"/>
        <w:spacing w:line="360" w:lineRule="auto"/>
        <w:ind w:firstLine="420"/>
        <w:rPr>
          <w:rFonts w:ascii="Times New Roman" w:hAnsi="Times New Roman" w:cs="Times New Roman"/>
        </w:rPr>
      </w:pPr>
      <w:r w:rsidRPr="001A2E39">
        <w:rPr>
          <w:rFonts w:ascii="Times New Roman" w:hAnsi="宋体" w:cs="Times New Roman" w:hint="eastAsia"/>
        </w:rPr>
        <w:t>仪器参考工作条件：灯电流</w:t>
      </w:r>
      <w:r w:rsidRPr="001A2E39">
        <w:rPr>
          <w:rFonts w:ascii="Times New Roman" w:hAnsi="Times New Roman" w:cs="Times New Roman"/>
        </w:rPr>
        <w:t xml:space="preserve">4mA, </w:t>
      </w:r>
      <w:r w:rsidRPr="001A2E39">
        <w:rPr>
          <w:rFonts w:ascii="Times New Roman" w:hAnsi="宋体" w:cs="Times New Roman" w:hint="eastAsia"/>
        </w:rPr>
        <w:t>火焰类型：空气</w:t>
      </w:r>
      <w:r w:rsidRPr="001A2E39">
        <w:rPr>
          <w:rFonts w:ascii="Times New Roman" w:hAnsi="Times New Roman" w:cs="Times New Roman"/>
        </w:rPr>
        <w:t>-</w:t>
      </w:r>
      <w:r w:rsidRPr="001A2E39">
        <w:rPr>
          <w:rFonts w:ascii="Times New Roman" w:hAnsi="宋体" w:cs="Times New Roman" w:hint="eastAsia"/>
        </w:rPr>
        <w:t>乙炔贫燃火焰。</w:t>
      </w:r>
    </w:p>
    <w:p w:rsidR="00ED7DF8" w:rsidRPr="001A2E39" w:rsidRDefault="00ED7DF8" w:rsidP="000A77B3">
      <w:pPr>
        <w:pStyle w:val="af"/>
        <w:spacing w:line="360" w:lineRule="auto"/>
        <w:ind w:left="602" w:hangingChars="300" w:hanging="602"/>
        <w:rPr>
          <w:rFonts w:ascii="Times New Roman" w:hAnsi="Times New Roman" w:cs="Times New Roman"/>
          <w:b/>
        </w:rPr>
      </w:pPr>
      <w:smartTag w:uri="urn:schemas-microsoft-com:office:smarttags" w:element="chsdate">
        <w:smartTagPr>
          <w:attr w:name="Year" w:val="1899"/>
          <w:attr w:name="Month" w:val="12"/>
          <w:attr w:name="Day" w:val="30"/>
          <w:attr w:name="IsLunarDate" w:val="False"/>
          <w:attr w:name="IsROCDate" w:val="False"/>
        </w:smartTagPr>
        <w:r w:rsidRPr="001A2E39">
          <w:rPr>
            <w:rFonts w:ascii="Times New Roman" w:hAnsi="Times New Roman" w:cs="Times New Roman"/>
            <w:b/>
          </w:rPr>
          <w:t>3.3.3</w:t>
        </w:r>
      </w:smartTag>
      <w:r w:rsidRPr="001A2E39">
        <w:rPr>
          <w:rFonts w:ascii="Times New Roman" w:hAnsi="宋体" w:cs="Times New Roman" w:hint="eastAsia"/>
          <w:b/>
        </w:rPr>
        <w:t>分析步骤</w:t>
      </w:r>
    </w:p>
    <w:p w:rsidR="00ED7DF8" w:rsidRPr="001A2E39" w:rsidRDefault="00ED7DF8" w:rsidP="000A77B3">
      <w:pPr>
        <w:pStyle w:val="af"/>
        <w:spacing w:line="36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A2E39">
          <w:rPr>
            <w:rFonts w:ascii="Times New Roman" w:hAnsi="Times New Roman" w:cs="Times New Roman"/>
          </w:rPr>
          <w:t>3.3.3</w:t>
        </w:r>
      </w:smartTag>
      <w:r w:rsidRPr="001A2E39">
        <w:rPr>
          <w:rFonts w:ascii="Times New Roman" w:hAnsi="Times New Roman" w:cs="Times New Roman"/>
        </w:rPr>
        <w:t xml:space="preserve">.1 </w:t>
      </w:r>
      <w:r w:rsidRPr="001A2E39">
        <w:rPr>
          <w:rFonts w:ascii="Times New Roman" w:hAnsi="宋体" w:cs="Times New Roman" w:hint="eastAsia"/>
        </w:rPr>
        <w:t>将试样剪碎至</w:t>
      </w:r>
      <w:r w:rsidRPr="001A2E39">
        <w:rPr>
          <w:rFonts w:ascii="Times New Roman" w:hAnsi="Times New Roman" w:cs="Times New Roman"/>
        </w:rPr>
        <w:t>4mm</w:t>
      </w:r>
      <w:r w:rsidRPr="001A2E39">
        <w:rPr>
          <w:rFonts w:ascii="Times New Roman" w:hAnsi="宋体" w:cs="Times New Roman" w:hint="eastAsia"/>
        </w:rPr>
        <w:t>以下，用磁铁除去加工时带入的铁屑，然后过</w:t>
      </w:r>
      <w:r w:rsidRPr="001A2E39">
        <w:rPr>
          <w:rFonts w:ascii="Times New Roman" w:hAnsi="Times New Roman" w:cs="Times New Roman"/>
        </w:rPr>
        <w:t>0.44mm</w:t>
      </w:r>
      <w:r w:rsidRPr="001A2E39">
        <w:rPr>
          <w:rFonts w:ascii="Times New Roman" w:hAnsi="宋体" w:cs="Times New Roman" w:hint="eastAsia"/>
        </w:rPr>
        <w:t>筛，按四分法取样，备用。</w:t>
      </w:r>
    </w:p>
    <w:p w:rsidR="00ED7DF8" w:rsidRPr="001A2E39" w:rsidRDefault="00ED7DF8" w:rsidP="000A77B3">
      <w:pPr>
        <w:pStyle w:val="af"/>
        <w:spacing w:line="360" w:lineRule="auto"/>
        <w:ind w:left="600" w:hangingChars="300" w:hanging="600"/>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A2E39">
          <w:rPr>
            <w:rFonts w:ascii="Times New Roman" w:hAnsi="Times New Roman" w:cs="Times New Roman"/>
          </w:rPr>
          <w:t>3.3.3</w:t>
        </w:r>
      </w:smartTag>
      <w:r w:rsidRPr="001A2E39">
        <w:rPr>
          <w:rFonts w:ascii="Times New Roman" w:hAnsi="Times New Roman" w:cs="Times New Roman"/>
        </w:rPr>
        <w:t>.2</w:t>
      </w:r>
      <w:r w:rsidRPr="001A2E39">
        <w:rPr>
          <w:rFonts w:ascii="Times New Roman" w:hAnsi="宋体" w:cs="Times New Roman" w:hint="eastAsia"/>
        </w:rPr>
        <w:t>测定次数</w:t>
      </w:r>
    </w:p>
    <w:p w:rsidR="00ED7DF8" w:rsidRPr="001A2E39" w:rsidRDefault="00ED7DF8" w:rsidP="000A77B3">
      <w:pPr>
        <w:spacing w:line="360" w:lineRule="auto"/>
        <w:ind w:left="210"/>
        <w:rPr>
          <w:szCs w:val="21"/>
        </w:rPr>
      </w:pPr>
      <w:r w:rsidRPr="001A2E39">
        <w:rPr>
          <w:szCs w:val="21"/>
        </w:rPr>
        <w:t xml:space="preserve">  </w:t>
      </w:r>
      <w:r w:rsidRPr="001A2E39">
        <w:rPr>
          <w:rFonts w:hAnsi="宋体" w:hint="eastAsia"/>
          <w:szCs w:val="21"/>
        </w:rPr>
        <w:t>独立地进行两次测定，测定值在实验室内允许差之内，取其平均值。</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3.3.3</w:t>
        </w:r>
      </w:smartTag>
      <w:r w:rsidRPr="001A2E39">
        <w:rPr>
          <w:szCs w:val="21"/>
        </w:rPr>
        <w:t>.3</w:t>
      </w:r>
      <w:r w:rsidRPr="001A2E39">
        <w:rPr>
          <w:rFonts w:hAnsi="宋体" w:hint="eastAsia"/>
          <w:szCs w:val="21"/>
        </w:rPr>
        <w:t>按表</w:t>
      </w:r>
      <w:r w:rsidRPr="001A2E39">
        <w:rPr>
          <w:szCs w:val="21"/>
        </w:rPr>
        <w:t>1</w:t>
      </w:r>
      <w:r w:rsidRPr="001A2E39">
        <w:rPr>
          <w:rFonts w:hAnsi="宋体" w:hint="eastAsia"/>
          <w:szCs w:val="21"/>
        </w:rPr>
        <w:t>称取试料量，精确至</w:t>
      </w:r>
      <w:r w:rsidRPr="001A2E39">
        <w:rPr>
          <w:szCs w:val="21"/>
        </w:rPr>
        <w:t>0.0001g</w:t>
      </w:r>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Pr="001A2E39">
        <w:rPr>
          <w:rFonts w:hAnsi="宋体" w:hint="eastAsia"/>
          <w:szCs w:val="21"/>
        </w:rPr>
        <w:t>表</w:t>
      </w:r>
      <w:r w:rsidRPr="001A2E39">
        <w:rPr>
          <w:szCs w:val="21"/>
        </w:rPr>
        <w:t>1</w:t>
      </w:r>
      <w:r w:rsidRPr="001A2E39">
        <w:rPr>
          <w:rFonts w:hAnsi="宋体" w:hint="eastAsia"/>
          <w:szCs w:val="21"/>
        </w:rPr>
        <w:t>称取试料量及定容体积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7"/>
        <w:gridCol w:w="1153"/>
        <w:gridCol w:w="1366"/>
        <w:gridCol w:w="1447"/>
        <w:gridCol w:w="1447"/>
        <w:gridCol w:w="3218"/>
      </w:tblGrid>
      <w:tr w:rsidR="00ED7DF8" w:rsidRPr="001A2E39" w:rsidTr="002A7ABC">
        <w:tc>
          <w:tcPr>
            <w:tcW w:w="670" w:type="pct"/>
          </w:tcPr>
          <w:p w:rsidR="00ED7DF8" w:rsidRPr="001A2E39" w:rsidRDefault="00ED7DF8" w:rsidP="000A77B3">
            <w:pPr>
              <w:spacing w:line="360" w:lineRule="auto"/>
              <w:rPr>
                <w:szCs w:val="21"/>
              </w:rPr>
            </w:pPr>
            <w:proofErr w:type="gramStart"/>
            <w:r w:rsidRPr="001A2E39">
              <w:rPr>
                <w:rFonts w:hAnsi="宋体" w:hint="eastAsia"/>
                <w:szCs w:val="21"/>
              </w:rPr>
              <w:t>铟</w:t>
            </w:r>
            <w:proofErr w:type="gramEnd"/>
            <w:r w:rsidRPr="001A2E39">
              <w:rPr>
                <w:rFonts w:hAnsi="宋体" w:hint="eastAsia"/>
                <w:szCs w:val="21"/>
              </w:rPr>
              <w:t>含量</w:t>
            </w:r>
          </w:p>
          <w:p w:rsidR="00ED7DF8" w:rsidRPr="001A2E39" w:rsidRDefault="00ED7DF8" w:rsidP="000A77B3">
            <w:pPr>
              <w:spacing w:line="360" w:lineRule="auto"/>
              <w:rPr>
                <w:szCs w:val="21"/>
              </w:rPr>
            </w:pPr>
            <w:r w:rsidRPr="001A2E39">
              <w:rPr>
                <w:szCs w:val="21"/>
              </w:rPr>
              <w:t>/%</w:t>
            </w:r>
          </w:p>
        </w:tc>
        <w:tc>
          <w:tcPr>
            <w:tcW w:w="578" w:type="pct"/>
          </w:tcPr>
          <w:p w:rsidR="00ED7DF8" w:rsidRPr="001A2E39" w:rsidRDefault="00ED7DF8" w:rsidP="000A77B3">
            <w:pPr>
              <w:spacing w:line="360" w:lineRule="auto"/>
              <w:rPr>
                <w:szCs w:val="21"/>
              </w:rPr>
            </w:pPr>
            <w:proofErr w:type="gramStart"/>
            <w:r w:rsidRPr="001A2E39">
              <w:rPr>
                <w:rFonts w:hAnsi="宋体" w:hint="eastAsia"/>
                <w:szCs w:val="21"/>
              </w:rPr>
              <w:t>称样量</w:t>
            </w:r>
            <w:proofErr w:type="gramEnd"/>
            <w:r w:rsidRPr="001A2E39">
              <w:rPr>
                <w:szCs w:val="21"/>
              </w:rPr>
              <w:t>/g</w:t>
            </w:r>
          </w:p>
        </w:tc>
        <w:tc>
          <w:tcPr>
            <w:tcW w:w="685" w:type="pct"/>
          </w:tcPr>
          <w:p w:rsidR="00ED7DF8" w:rsidRPr="001A2E39" w:rsidRDefault="00ED7DF8" w:rsidP="000A77B3">
            <w:pPr>
              <w:spacing w:line="360" w:lineRule="auto"/>
              <w:rPr>
                <w:szCs w:val="21"/>
              </w:rPr>
            </w:pPr>
            <w:r w:rsidRPr="001A2E39">
              <w:rPr>
                <w:rFonts w:hAnsi="宋体" w:hint="eastAsia"/>
                <w:szCs w:val="21"/>
              </w:rPr>
              <w:t>总体积</w:t>
            </w:r>
            <w:r w:rsidRPr="001A2E39">
              <w:rPr>
                <w:szCs w:val="21"/>
              </w:rPr>
              <w:t>/</w:t>
            </w:r>
            <w:proofErr w:type="spellStart"/>
            <w:r w:rsidRPr="001A2E39">
              <w:rPr>
                <w:szCs w:val="21"/>
              </w:rPr>
              <w:t>mL</w:t>
            </w:r>
            <w:proofErr w:type="spellEnd"/>
          </w:p>
        </w:tc>
        <w:tc>
          <w:tcPr>
            <w:tcW w:w="726" w:type="pct"/>
          </w:tcPr>
          <w:p w:rsidR="00ED7DF8" w:rsidRPr="001A2E39" w:rsidRDefault="00ED7DF8" w:rsidP="000A77B3">
            <w:pPr>
              <w:spacing w:line="360" w:lineRule="auto"/>
              <w:rPr>
                <w:szCs w:val="21"/>
              </w:rPr>
            </w:pPr>
            <w:r w:rsidRPr="001A2E39">
              <w:rPr>
                <w:rFonts w:hAnsi="宋体" w:hint="eastAsia"/>
                <w:szCs w:val="21"/>
              </w:rPr>
              <w:t>分取体积</w:t>
            </w:r>
            <w:r w:rsidRPr="001A2E39">
              <w:rPr>
                <w:szCs w:val="21"/>
              </w:rPr>
              <w:t>/</w:t>
            </w:r>
            <w:proofErr w:type="spellStart"/>
            <w:r w:rsidRPr="001A2E39">
              <w:rPr>
                <w:szCs w:val="21"/>
              </w:rPr>
              <w:t>mL</w:t>
            </w:r>
            <w:proofErr w:type="spellEnd"/>
          </w:p>
        </w:tc>
        <w:tc>
          <w:tcPr>
            <w:tcW w:w="726" w:type="pct"/>
          </w:tcPr>
          <w:p w:rsidR="00ED7DF8" w:rsidRPr="001A2E39" w:rsidRDefault="00ED7DF8" w:rsidP="000A77B3">
            <w:pPr>
              <w:spacing w:line="360" w:lineRule="auto"/>
              <w:rPr>
                <w:szCs w:val="21"/>
              </w:rPr>
            </w:pPr>
            <w:r w:rsidRPr="001A2E39">
              <w:rPr>
                <w:rFonts w:hAnsi="宋体" w:hint="eastAsia"/>
                <w:szCs w:val="21"/>
              </w:rPr>
              <w:t>测定体积</w:t>
            </w:r>
            <w:r w:rsidRPr="001A2E39">
              <w:rPr>
                <w:szCs w:val="21"/>
              </w:rPr>
              <w:t>/</w:t>
            </w:r>
            <w:proofErr w:type="spellStart"/>
            <w:r w:rsidRPr="001A2E39">
              <w:rPr>
                <w:szCs w:val="21"/>
              </w:rPr>
              <w:t>mL</w:t>
            </w:r>
            <w:proofErr w:type="spellEnd"/>
          </w:p>
        </w:tc>
        <w:tc>
          <w:tcPr>
            <w:tcW w:w="1614" w:type="pct"/>
          </w:tcPr>
          <w:p w:rsidR="00ED7DF8" w:rsidRPr="001A2E39" w:rsidRDefault="00ED7DF8" w:rsidP="000A77B3">
            <w:pPr>
              <w:spacing w:line="360" w:lineRule="auto"/>
              <w:rPr>
                <w:szCs w:val="21"/>
              </w:rPr>
            </w:pPr>
            <w:r w:rsidRPr="001A2E39">
              <w:rPr>
                <w:rFonts w:hAnsi="宋体" w:hint="eastAsia"/>
                <w:szCs w:val="21"/>
              </w:rPr>
              <w:t>补加酸体积</w:t>
            </w:r>
          </w:p>
          <w:p w:rsidR="00ED7DF8" w:rsidRPr="001A2E39" w:rsidRDefault="00ED7DF8" w:rsidP="000A77B3">
            <w:pPr>
              <w:spacing w:line="360" w:lineRule="auto"/>
              <w:rPr>
                <w:szCs w:val="21"/>
              </w:rPr>
            </w:pPr>
            <w:r w:rsidRPr="001A2E39">
              <w:rPr>
                <w:szCs w:val="21"/>
              </w:rPr>
              <w:t>/</w:t>
            </w:r>
            <w:proofErr w:type="spellStart"/>
            <w:r w:rsidRPr="001A2E39">
              <w:rPr>
                <w:szCs w:val="21"/>
              </w:rPr>
              <w:t>mL</w:t>
            </w:r>
            <w:proofErr w:type="spellEnd"/>
          </w:p>
        </w:tc>
      </w:tr>
      <w:tr w:rsidR="00ED7DF8" w:rsidRPr="001A2E39" w:rsidTr="002A7ABC">
        <w:tc>
          <w:tcPr>
            <w:tcW w:w="670" w:type="pct"/>
          </w:tcPr>
          <w:p w:rsidR="00ED7DF8" w:rsidRPr="001A2E39" w:rsidRDefault="00ED7DF8" w:rsidP="000A77B3">
            <w:pPr>
              <w:spacing w:line="360" w:lineRule="auto"/>
              <w:rPr>
                <w:szCs w:val="21"/>
              </w:rPr>
            </w:pPr>
            <w:r w:rsidRPr="001A2E39">
              <w:rPr>
                <w:szCs w:val="21"/>
              </w:rPr>
              <w:t>0.005~0.05</w:t>
            </w:r>
          </w:p>
        </w:tc>
        <w:tc>
          <w:tcPr>
            <w:tcW w:w="578" w:type="pct"/>
          </w:tcPr>
          <w:p w:rsidR="00ED7DF8" w:rsidRPr="001A2E39" w:rsidRDefault="00ED7DF8" w:rsidP="000A77B3">
            <w:pPr>
              <w:spacing w:line="360" w:lineRule="auto"/>
              <w:rPr>
                <w:szCs w:val="21"/>
              </w:rPr>
            </w:pPr>
            <w:r w:rsidRPr="001A2E39">
              <w:rPr>
                <w:szCs w:val="21"/>
              </w:rPr>
              <w:t>1.00</w:t>
            </w:r>
          </w:p>
        </w:tc>
        <w:tc>
          <w:tcPr>
            <w:tcW w:w="685" w:type="pct"/>
          </w:tcPr>
          <w:p w:rsidR="00ED7DF8" w:rsidRPr="001A2E39" w:rsidRDefault="00ED7DF8" w:rsidP="000A77B3">
            <w:pPr>
              <w:spacing w:line="360" w:lineRule="auto"/>
              <w:rPr>
                <w:szCs w:val="21"/>
              </w:rPr>
            </w:pPr>
            <w:r w:rsidRPr="001A2E39">
              <w:rPr>
                <w:szCs w:val="21"/>
              </w:rPr>
              <w:t>100</w:t>
            </w:r>
          </w:p>
        </w:tc>
        <w:tc>
          <w:tcPr>
            <w:tcW w:w="726" w:type="pct"/>
          </w:tcPr>
          <w:p w:rsidR="00ED7DF8" w:rsidRPr="001A2E39" w:rsidRDefault="00ED7DF8" w:rsidP="000A77B3">
            <w:pPr>
              <w:spacing w:line="360" w:lineRule="auto"/>
              <w:rPr>
                <w:szCs w:val="21"/>
              </w:rPr>
            </w:pPr>
            <w:r w:rsidRPr="001A2E39">
              <w:rPr>
                <w:szCs w:val="21"/>
              </w:rPr>
              <w:t>-</w:t>
            </w:r>
          </w:p>
        </w:tc>
        <w:tc>
          <w:tcPr>
            <w:tcW w:w="726" w:type="pct"/>
          </w:tcPr>
          <w:p w:rsidR="00ED7DF8" w:rsidRPr="001A2E39" w:rsidRDefault="00ED7DF8" w:rsidP="000A77B3">
            <w:pPr>
              <w:spacing w:line="360" w:lineRule="auto"/>
              <w:rPr>
                <w:szCs w:val="21"/>
              </w:rPr>
            </w:pPr>
            <w:r w:rsidRPr="001A2E39">
              <w:rPr>
                <w:szCs w:val="21"/>
              </w:rPr>
              <w:t>-</w:t>
            </w:r>
          </w:p>
        </w:tc>
        <w:tc>
          <w:tcPr>
            <w:tcW w:w="1614" w:type="pct"/>
          </w:tcPr>
          <w:p w:rsidR="00ED7DF8" w:rsidRPr="001A2E39" w:rsidRDefault="00ED7DF8" w:rsidP="000A77B3">
            <w:pPr>
              <w:spacing w:line="360" w:lineRule="auto"/>
              <w:rPr>
                <w:szCs w:val="21"/>
              </w:rPr>
            </w:pPr>
            <w:r w:rsidRPr="001A2E39">
              <w:rPr>
                <w:szCs w:val="21"/>
              </w:rPr>
              <w:t>-</w:t>
            </w:r>
          </w:p>
        </w:tc>
      </w:tr>
      <w:tr w:rsidR="00ED7DF8" w:rsidRPr="001A2E39" w:rsidTr="002A7ABC">
        <w:tc>
          <w:tcPr>
            <w:tcW w:w="670" w:type="pct"/>
          </w:tcPr>
          <w:p w:rsidR="00ED7DF8" w:rsidRPr="001A2E39" w:rsidRDefault="00ED7DF8" w:rsidP="000A77B3">
            <w:pPr>
              <w:spacing w:line="360" w:lineRule="auto"/>
              <w:rPr>
                <w:szCs w:val="21"/>
              </w:rPr>
            </w:pPr>
            <w:r w:rsidRPr="001A2E39">
              <w:rPr>
                <w:szCs w:val="21"/>
              </w:rPr>
              <w:lastRenderedPageBreak/>
              <w:t>&gt;0.05~0.5</w:t>
            </w:r>
          </w:p>
        </w:tc>
        <w:tc>
          <w:tcPr>
            <w:tcW w:w="578" w:type="pct"/>
          </w:tcPr>
          <w:p w:rsidR="00ED7DF8" w:rsidRPr="001A2E39" w:rsidRDefault="00ED7DF8" w:rsidP="000A77B3">
            <w:pPr>
              <w:spacing w:line="360" w:lineRule="auto"/>
              <w:rPr>
                <w:szCs w:val="21"/>
              </w:rPr>
            </w:pPr>
            <w:r w:rsidRPr="001A2E39">
              <w:rPr>
                <w:szCs w:val="21"/>
              </w:rPr>
              <w:t>1.00</w:t>
            </w:r>
          </w:p>
        </w:tc>
        <w:tc>
          <w:tcPr>
            <w:tcW w:w="685" w:type="pct"/>
          </w:tcPr>
          <w:p w:rsidR="00ED7DF8" w:rsidRPr="001A2E39" w:rsidRDefault="00ED7DF8" w:rsidP="000A77B3">
            <w:pPr>
              <w:spacing w:line="360" w:lineRule="auto"/>
              <w:rPr>
                <w:szCs w:val="21"/>
              </w:rPr>
            </w:pPr>
            <w:r w:rsidRPr="001A2E39">
              <w:rPr>
                <w:szCs w:val="21"/>
              </w:rPr>
              <w:t>100</w:t>
            </w:r>
          </w:p>
        </w:tc>
        <w:tc>
          <w:tcPr>
            <w:tcW w:w="726" w:type="pct"/>
          </w:tcPr>
          <w:p w:rsidR="00ED7DF8" w:rsidRPr="001A2E39" w:rsidRDefault="00ED7DF8" w:rsidP="000A77B3">
            <w:pPr>
              <w:spacing w:line="360" w:lineRule="auto"/>
              <w:rPr>
                <w:szCs w:val="21"/>
              </w:rPr>
            </w:pPr>
            <w:r w:rsidRPr="001A2E39">
              <w:rPr>
                <w:szCs w:val="21"/>
              </w:rPr>
              <w:t>20</w:t>
            </w:r>
          </w:p>
        </w:tc>
        <w:tc>
          <w:tcPr>
            <w:tcW w:w="726" w:type="pct"/>
          </w:tcPr>
          <w:p w:rsidR="00ED7DF8" w:rsidRPr="001A2E39" w:rsidRDefault="00ED7DF8" w:rsidP="000A77B3">
            <w:pPr>
              <w:spacing w:line="360" w:lineRule="auto"/>
              <w:rPr>
                <w:szCs w:val="21"/>
              </w:rPr>
            </w:pPr>
            <w:r w:rsidRPr="001A2E39">
              <w:rPr>
                <w:szCs w:val="21"/>
              </w:rPr>
              <w:t>100</w:t>
            </w:r>
          </w:p>
        </w:tc>
        <w:tc>
          <w:tcPr>
            <w:tcW w:w="1614" w:type="pct"/>
          </w:tcPr>
          <w:p w:rsidR="00ED7DF8" w:rsidRPr="001A2E39" w:rsidRDefault="00ED7DF8" w:rsidP="000A77B3">
            <w:pPr>
              <w:spacing w:line="360" w:lineRule="auto"/>
              <w:rPr>
                <w:szCs w:val="21"/>
              </w:rPr>
            </w:pPr>
            <w:r w:rsidRPr="001A2E39">
              <w:rPr>
                <w:szCs w:val="21"/>
              </w:rPr>
              <w:t xml:space="preserve">4 </w:t>
            </w:r>
            <w:proofErr w:type="spellStart"/>
            <w:r w:rsidRPr="001A2E39">
              <w:rPr>
                <w:szCs w:val="21"/>
              </w:rPr>
              <w:t>mL</w:t>
            </w:r>
            <w:proofErr w:type="spellEnd"/>
            <w:r w:rsidRPr="001A2E39">
              <w:rPr>
                <w:rFonts w:hAnsi="宋体" w:hint="eastAsia"/>
                <w:szCs w:val="21"/>
              </w:rPr>
              <w:t>酒石酸溶液（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.3</w:t>
            </w:r>
            <w:r w:rsidRPr="001A2E39">
              <w:rPr>
                <w:rFonts w:hAnsi="宋体" w:hint="eastAsia"/>
                <w:szCs w:val="21"/>
              </w:rPr>
              <w:t>），</w:t>
            </w:r>
          </w:p>
          <w:p w:rsidR="00ED7DF8" w:rsidRPr="001A2E39" w:rsidRDefault="00ED7DF8" w:rsidP="000A77B3">
            <w:pPr>
              <w:spacing w:line="360" w:lineRule="auto"/>
              <w:rPr>
                <w:szCs w:val="21"/>
              </w:rPr>
            </w:pPr>
            <w:r w:rsidRPr="001A2E39">
              <w:rPr>
                <w:szCs w:val="21"/>
              </w:rPr>
              <w:t>4mL</w:t>
            </w:r>
            <w:r w:rsidRPr="001A2E39">
              <w:rPr>
                <w:rFonts w:hAnsi="宋体" w:hint="eastAsia"/>
                <w:szCs w:val="21"/>
              </w:rPr>
              <w:t>硝酸（</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.1</w:t>
            </w:r>
            <w:r w:rsidRPr="001A2E39">
              <w:rPr>
                <w:rFonts w:hAnsi="宋体" w:hint="eastAsia"/>
                <w:szCs w:val="21"/>
              </w:rPr>
              <w:t>）</w:t>
            </w:r>
          </w:p>
        </w:tc>
      </w:tr>
    </w:tbl>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3.3.3</w:t>
        </w:r>
      </w:smartTag>
      <w:r w:rsidRPr="001A2E39">
        <w:rPr>
          <w:szCs w:val="21"/>
        </w:rPr>
        <w:t>.4</w:t>
      </w:r>
      <w:r w:rsidRPr="001A2E39">
        <w:rPr>
          <w:rFonts w:hAnsi="宋体" w:hint="eastAsia"/>
          <w:szCs w:val="21"/>
        </w:rPr>
        <w:t>空白实验</w:t>
      </w:r>
    </w:p>
    <w:p w:rsidR="00ED7DF8" w:rsidRPr="001A2E39" w:rsidRDefault="00ED7DF8" w:rsidP="000A77B3">
      <w:pPr>
        <w:spacing w:line="360" w:lineRule="auto"/>
        <w:ind w:firstLineChars="200" w:firstLine="400"/>
        <w:rPr>
          <w:szCs w:val="21"/>
        </w:rPr>
      </w:pPr>
      <w:r w:rsidRPr="001A2E39">
        <w:rPr>
          <w:szCs w:val="21"/>
        </w:rPr>
        <w:t xml:space="preserve">   </w:t>
      </w:r>
      <w:r w:rsidRPr="001A2E39">
        <w:rPr>
          <w:rFonts w:hAnsi="宋体" w:hint="eastAsia"/>
          <w:szCs w:val="21"/>
        </w:rPr>
        <w:t>随同试料做空白试验。</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3.3.3</w:t>
        </w:r>
      </w:smartTag>
      <w:r w:rsidRPr="001A2E39">
        <w:rPr>
          <w:szCs w:val="21"/>
        </w:rPr>
        <w:t>.5</w:t>
      </w:r>
      <w:r w:rsidRPr="001A2E39">
        <w:rPr>
          <w:rFonts w:hAnsi="宋体" w:hint="eastAsia"/>
          <w:szCs w:val="21"/>
        </w:rPr>
        <w:t>试料溶解</w:t>
      </w:r>
    </w:p>
    <w:p w:rsidR="00ED7DF8" w:rsidRPr="001A2E39" w:rsidRDefault="00ED7DF8" w:rsidP="000A77B3">
      <w:pPr>
        <w:spacing w:line="360" w:lineRule="auto"/>
        <w:ind w:firstLineChars="200" w:firstLine="400"/>
        <w:rPr>
          <w:szCs w:val="21"/>
        </w:rPr>
      </w:pPr>
      <w:r w:rsidRPr="001A2E39">
        <w:rPr>
          <w:rFonts w:hAnsi="宋体" w:hint="eastAsia"/>
          <w:szCs w:val="21"/>
        </w:rPr>
        <w:t>根据</w:t>
      </w:r>
      <w:proofErr w:type="gramStart"/>
      <w:r w:rsidRPr="001A2E39">
        <w:rPr>
          <w:rFonts w:hAnsi="宋体" w:hint="eastAsia"/>
          <w:szCs w:val="21"/>
        </w:rPr>
        <w:t>铟</w:t>
      </w:r>
      <w:proofErr w:type="gramEnd"/>
      <w:r w:rsidRPr="001A2E39">
        <w:rPr>
          <w:rFonts w:hAnsi="宋体" w:hint="eastAsia"/>
          <w:szCs w:val="21"/>
        </w:rPr>
        <w:t>含量，按表</w:t>
      </w:r>
      <w:proofErr w:type="gramStart"/>
      <w:r w:rsidRPr="001A2E39">
        <w:rPr>
          <w:szCs w:val="21"/>
        </w:rPr>
        <w:t>1</w:t>
      </w:r>
      <w:r w:rsidRPr="001A2E39">
        <w:rPr>
          <w:rFonts w:hAnsi="宋体" w:hint="eastAsia"/>
          <w:szCs w:val="21"/>
        </w:rPr>
        <w:t>所示称取</w:t>
      </w:r>
      <w:proofErr w:type="gramEnd"/>
      <w:r w:rsidRPr="001A2E39">
        <w:rPr>
          <w:rFonts w:hAnsi="宋体" w:hint="eastAsia"/>
          <w:szCs w:val="21"/>
        </w:rPr>
        <w:t>试料，置于</w:t>
      </w:r>
      <w:r w:rsidRPr="001A2E39">
        <w:rPr>
          <w:szCs w:val="21"/>
        </w:rPr>
        <w:t>100mL</w:t>
      </w:r>
      <w:r w:rsidRPr="001A2E39">
        <w:rPr>
          <w:rFonts w:hAnsi="宋体" w:hint="eastAsia"/>
          <w:szCs w:val="21"/>
        </w:rPr>
        <w:t>烧杯中，依次加入</w:t>
      </w:r>
      <w:r w:rsidRPr="001A2E39">
        <w:rPr>
          <w:szCs w:val="21"/>
        </w:rPr>
        <w:t xml:space="preserve">5 </w:t>
      </w:r>
      <w:proofErr w:type="spellStart"/>
      <w:r w:rsidRPr="001A2E39">
        <w:rPr>
          <w:szCs w:val="21"/>
        </w:rPr>
        <w:t>mL</w:t>
      </w:r>
      <w:proofErr w:type="spellEnd"/>
      <w:r w:rsidRPr="001A2E39">
        <w:rPr>
          <w:rFonts w:hAnsi="宋体" w:hint="eastAsia"/>
          <w:szCs w:val="21"/>
        </w:rPr>
        <w:t>酒石酸溶液（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.3</w:t>
      </w:r>
      <w:r w:rsidRPr="001A2E39">
        <w:rPr>
          <w:rFonts w:hAnsi="宋体" w:hint="eastAsia"/>
          <w:szCs w:val="21"/>
        </w:rPr>
        <w:t>），</w:t>
      </w:r>
      <w:r w:rsidRPr="001A2E39">
        <w:rPr>
          <w:szCs w:val="21"/>
        </w:rPr>
        <w:t>5mL</w:t>
      </w:r>
      <w:r w:rsidRPr="001A2E39">
        <w:rPr>
          <w:rFonts w:hAnsi="宋体" w:hint="eastAsia"/>
          <w:szCs w:val="21"/>
        </w:rPr>
        <w:t>硝酸（</w:t>
      </w:r>
      <w:r w:rsidRPr="001A2E39">
        <w:rPr>
          <w:szCs w:val="21"/>
        </w:rPr>
        <w:t>3.3.1.1</w:t>
      </w:r>
      <w:r w:rsidRPr="001A2E39">
        <w:rPr>
          <w:rFonts w:hAnsi="宋体" w:hint="eastAsia"/>
          <w:szCs w:val="21"/>
        </w:rPr>
        <w:t>），待试料剧烈反应后，低温加热至溶解完全，冷却后转入</w:t>
      </w:r>
      <w:r w:rsidRPr="001A2E39">
        <w:rPr>
          <w:szCs w:val="21"/>
        </w:rPr>
        <w:t>100mL</w:t>
      </w:r>
      <w:r w:rsidRPr="001A2E39">
        <w:rPr>
          <w:rFonts w:hAnsi="宋体" w:hint="eastAsia"/>
          <w:szCs w:val="21"/>
        </w:rPr>
        <w:t>容量瓶中用水稀释至刻度线，摇匀。</w:t>
      </w:r>
    </w:p>
    <w:p w:rsidR="00ED7DF8" w:rsidRPr="001A2E39" w:rsidRDefault="00ED7DF8" w:rsidP="000A77B3">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3.3.3</w:t>
        </w:r>
      </w:smartTag>
      <w:r w:rsidRPr="001A2E39">
        <w:rPr>
          <w:szCs w:val="21"/>
        </w:rPr>
        <w:t>.6</w:t>
      </w:r>
      <w:r w:rsidRPr="001A2E39">
        <w:rPr>
          <w:rFonts w:hAnsi="宋体" w:hint="eastAsia"/>
          <w:szCs w:val="21"/>
        </w:rPr>
        <w:t>工作曲线的绘制</w:t>
      </w:r>
      <w:r w:rsidRPr="001A2E39">
        <w:rPr>
          <w:szCs w:val="21"/>
        </w:rPr>
        <w:t xml:space="preserve"> </w:t>
      </w:r>
    </w:p>
    <w:p w:rsidR="00ED7DF8" w:rsidRPr="001A2E39" w:rsidRDefault="00ED7DF8" w:rsidP="000A77B3">
      <w:pPr>
        <w:spacing w:line="360" w:lineRule="auto"/>
        <w:ind w:firstLineChars="200" w:firstLine="400"/>
        <w:rPr>
          <w:szCs w:val="21"/>
        </w:rPr>
      </w:pPr>
      <w:r w:rsidRPr="001A2E39">
        <w:rPr>
          <w:rFonts w:hAnsi="宋体" w:hint="eastAsia"/>
          <w:szCs w:val="21"/>
        </w:rPr>
        <w:t>分别移取</w:t>
      </w:r>
      <w:r w:rsidRPr="001A2E39">
        <w:rPr>
          <w:szCs w:val="21"/>
        </w:rPr>
        <w:t>0</w:t>
      </w:r>
      <w:r w:rsidRPr="001A2E39">
        <w:rPr>
          <w:rFonts w:hAnsi="宋体" w:hint="eastAsia"/>
          <w:szCs w:val="21"/>
        </w:rPr>
        <w:t>、</w:t>
      </w:r>
      <w:r w:rsidRPr="001A2E39">
        <w:rPr>
          <w:szCs w:val="21"/>
        </w:rPr>
        <w:t>0.50</w:t>
      </w:r>
      <w:r w:rsidRPr="001A2E39">
        <w:rPr>
          <w:rFonts w:hAnsi="宋体" w:hint="eastAsia"/>
          <w:szCs w:val="21"/>
        </w:rPr>
        <w:t>、</w:t>
      </w:r>
      <w:r w:rsidRPr="001A2E39">
        <w:rPr>
          <w:szCs w:val="21"/>
        </w:rPr>
        <w:t>2.00</w:t>
      </w:r>
      <w:r w:rsidRPr="001A2E39">
        <w:rPr>
          <w:rFonts w:hAnsi="宋体" w:hint="eastAsia"/>
          <w:szCs w:val="21"/>
        </w:rPr>
        <w:t>、</w:t>
      </w:r>
      <w:r w:rsidRPr="001A2E39">
        <w:rPr>
          <w:szCs w:val="21"/>
        </w:rPr>
        <w:t>4.00</w:t>
      </w:r>
      <w:r w:rsidRPr="001A2E39">
        <w:rPr>
          <w:rFonts w:hAnsi="宋体" w:hint="eastAsia"/>
          <w:szCs w:val="21"/>
        </w:rPr>
        <w:t>、</w:t>
      </w:r>
      <w:r w:rsidRPr="001A2E39">
        <w:rPr>
          <w:szCs w:val="21"/>
        </w:rPr>
        <w:t>6.00</w:t>
      </w:r>
      <w:r w:rsidRPr="001A2E39">
        <w:rPr>
          <w:rFonts w:hAnsi="宋体" w:hint="eastAsia"/>
          <w:szCs w:val="21"/>
        </w:rPr>
        <w:t>、</w:t>
      </w:r>
      <w:r w:rsidRPr="001A2E39">
        <w:rPr>
          <w:szCs w:val="21"/>
        </w:rPr>
        <w:t>8.00</w:t>
      </w:r>
      <w:r w:rsidRPr="001A2E39">
        <w:rPr>
          <w:rFonts w:hAnsi="宋体" w:hint="eastAsia"/>
          <w:szCs w:val="21"/>
        </w:rPr>
        <w:t>、</w:t>
      </w:r>
      <w:r w:rsidRPr="001A2E39">
        <w:rPr>
          <w:szCs w:val="21"/>
        </w:rPr>
        <w:t>10.00mL</w:t>
      </w:r>
      <w:proofErr w:type="gramStart"/>
      <w:r w:rsidRPr="001A2E39">
        <w:rPr>
          <w:rFonts w:hAnsi="宋体" w:hint="eastAsia"/>
          <w:szCs w:val="21"/>
        </w:rPr>
        <w:t>铟</w:t>
      </w:r>
      <w:proofErr w:type="gramEnd"/>
      <w:r w:rsidRPr="001A2E39">
        <w:rPr>
          <w:rFonts w:hAnsi="宋体" w:hint="eastAsia"/>
          <w:szCs w:val="21"/>
        </w:rPr>
        <w:t>标准溶液（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.5</w:t>
      </w:r>
      <w:r w:rsidRPr="001A2E39">
        <w:rPr>
          <w:rFonts w:hAnsi="宋体" w:hint="eastAsia"/>
          <w:szCs w:val="21"/>
        </w:rPr>
        <w:t>）于一组</w:t>
      </w:r>
      <w:r w:rsidRPr="001A2E39">
        <w:rPr>
          <w:szCs w:val="21"/>
        </w:rPr>
        <w:t>100mL</w:t>
      </w:r>
      <w:r w:rsidRPr="001A2E39">
        <w:rPr>
          <w:rFonts w:hAnsi="宋体" w:hint="eastAsia"/>
          <w:szCs w:val="21"/>
        </w:rPr>
        <w:t>容量瓶中，依次加入约</w:t>
      </w:r>
      <w:r w:rsidRPr="001A2E39">
        <w:rPr>
          <w:szCs w:val="21"/>
        </w:rPr>
        <w:t xml:space="preserve">5 </w:t>
      </w:r>
      <w:proofErr w:type="spellStart"/>
      <w:r w:rsidRPr="001A2E39">
        <w:rPr>
          <w:szCs w:val="21"/>
        </w:rPr>
        <w:t>mL</w:t>
      </w:r>
      <w:proofErr w:type="spellEnd"/>
      <w:r w:rsidRPr="001A2E39">
        <w:rPr>
          <w:rFonts w:hAnsi="宋体" w:hint="eastAsia"/>
          <w:szCs w:val="21"/>
        </w:rPr>
        <w:t>酒石酸溶液（</w:t>
      </w:r>
      <w:r w:rsidRPr="001A2E39">
        <w:rPr>
          <w:szCs w:val="21"/>
        </w:rPr>
        <w:t>3.3.1.3</w:t>
      </w:r>
      <w:r w:rsidRPr="001A2E39">
        <w:rPr>
          <w:rFonts w:hAnsi="宋体" w:hint="eastAsia"/>
          <w:szCs w:val="21"/>
        </w:rPr>
        <w:t>），</w:t>
      </w:r>
      <w:r w:rsidRPr="001A2E39">
        <w:rPr>
          <w:szCs w:val="21"/>
        </w:rPr>
        <w:t>5mL</w:t>
      </w:r>
      <w:r w:rsidRPr="001A2E39">
        <w:rPr>
          <w:rFonts w:hAnsi="宋体" w:hint="eastAsia"/>
          <w:szCs w:val="21"/>
        </w:rPr>
        <w:t>硝酸（</w:t>
      </w:r>
      <w:r w:rsidRPr="001A2E39">
        <w:rPr>
          <w:szCs w:val="21"/>
        </w:rPr>
        <w:t>3.3.1.1</w:t>
      </w:r>
      <w:r w:rsidRPr="001A2E39">
        <w:rPr>
          <w:rFonts w:hAnsi="宋体" w:hint="eastAsia"/>
          <w:szCs w:val="21"/>
        </w:rPr>
        <w:t>），以水稀释至刻度，混匀。该系列标准溶液所对应</w:t>
      </w:r>
      <w:proofErr w:type="gramStart"/>
      <w:r w:rsidRPr="001A2E39">
        <w:rPr>
          <w:rFonts w:hAnsi="宋体" w:hint="eastAsia"/>
          <w:szCs w:val="21"/>
        </w:rPr>
        <w:t>的铟的浓度</w:t>
      </w:r>
      <w:proofErr w:type="gramEnd"/>
      <w:r w:rsidRPr="001A2E39">
        <w:rPr>
          <w:rFonts w:hAnsi="宋体" w:hint="eastAsia"/>
          <w:szCs w:val="21"/>
        </w:rPr>
        <w:t>为</w:t>
      </w:r>
      <w:r w:rsidRPr="001A2E39">
        <w:rPr>
          <w:szCs w:val="21"/>
        </w:rPr>
        <w:t>0</w:t>
      </w:r>
      <w:r w:rsidRPr="001A2E39">
        <w:rPr>
          <w:rFonts w:hAnsi="宋体" w:hint="eastAsia"/>
          <w:szCs w:val="21"/>
        </w:rPr>
        <w:t>、</w:t>
      </w:r>
      <w:r w:rsidRPr="001A2E39">
        <w:rPr>
          <w:szCs w:val="21"/>
        </w:rPr>
        <w:t>0.50</w:t>
      </w:r>
      <w:r w:rsidRPr="001A2E39">
        <w:rPr>
          <w:rFonts w:hAnsi="宋体" w:hint="eastAsia"/>
          <w:szCs w:val="21"/>
        </w:rPr>
        <w:t>、</w:t>
      </w:r>
      <w:r w:rsidRPr="001A2E39">
        <w:rPr>
          <w:szCs w:val="21"/>
        </w:rPr>
        <w:t>2.00</w:t>
      </w:r>
      <w:r w:rsidRPr="001A2E39">
        <w:rPr>
          <w:rFonts w:hAnsi="宋体" w:hint="eastAsia"/>
          <w:szCs w:val="21"/>
        </w:rPr>
        <w:t>、</w:t>
      </w:r>
      <w:r w:rsidRPr="001A2E39">
        <w:rPr>
          <w:szCs w:val="21"/>
        </w:rPr>
        <w:t>4.00</w:t>
      </w:r>
      <w:r w:rsidRPr="001A2E39">
        <w:rPr>
          <w:rFonts w:hAnsi="宋体" w:hint="eastAsia"/>
          <w:szCs w:val="21"/>
        </w:rPr>
        <w:t>、</w:t>
      </w:r>
      <w:r w:rsidRPr="001A2E39">
        <w:rPr>
          <w:szCs w:val="21"/>
        </w:rPr>
        <w:t>6.00</w:t>
      </w:r>
      <w:r w:rsidRPr="001A2E39">
        <w:rPr>
          <w:rFonts w:hAnsi="宋体" w:hint="eastAsia"/>
          <w:szCs w:val="21"/>
        </w:rPr>
        <w:t>、</w:t>
      </w:r>
      <w:r w:rsidRPr="001A2E39">
        <w:rPr>
          <w:szCs w:val="21"/>
        </w:rPr>
        <w:t>8.00</w:t>
      </w:r>
      <w:r w:rsidRPr="001A2E39">
        <w:rPr>
          <w:rFonts w:hAnsi="宋体" w:hint="eastAsia"/>
          <w:szCs w:val="21"/>
        </w:rPr>
        <w:t>、</w:t>
      </w:r>
      <w:r w:rsidRPr="001A2E39">
        <w:rPr>
          <w:szCs w:val="21"/>
        </w:rPr>
        <w:t>10.00μg /</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1A2E39">
          <w:rPr>
            <w:b/>
            <w:szCs w:val="21"/>
          </w:rPr>
          <w:t>3.3.4</w:t>
        </w:r>
      </w:smartTag>
      <w:r w:rsidRPr="001A2E39">
        <w:rPr>
          <w:rFonts w:hAnsi="宋体" w:hint="eastAsia"/>
          <w:b/>
          <w:szCs w:val="21"/>
        </w:rPr>
        <w:t>测定</w:t>
      </w:r>
    </w:p>
    <w:p w:rsidR="00ED7DF8" w:rsidRPr="001A2E39" w:rsidRDefault="00ED7DF8" w:rsidP="000A77B3">
      <w:pPr>
        <w:spacing w:line="360" w:lineRule="auto"/>
        <w:ind w:firstLineChars="200" w:firstLine="420"/>
        <w:rPr>
          <w:szCs w:val="21"/>
        </w:rPr>
      </w:pPr>
      <w:r w:rsidRPr="001A2E39">
        <w:rPr>
          <w:rStyle w:val="CharChar21"/>
          <w:rFonts w:ascii="Times New Roman" w:hAnsi="宋体" w:cs="Times New Roman" w:hint="eastAsia"/>
        </w:rPr>
        <w:t>利用原子吸收光谱仪，</w:t>
      </w:r>
      <w:r w:rsidRPr="001A2E39">
        <w:rPr>
          <w:rFonts w:hAnsi="宋体" w:hint="eastAsia"/>
          <w:szCs w:val="21"/>
        </w:rPr>
        <w:t>使用空气</w:t>
      </w:r>
      <w:r w:rsidRPr="001A2E39">
        <w:rPr>
          <w:szCs w:val="21"/>
        </w:rPr>
        <w:t>-</w:t>
      </w:r>
      <w:r w:rsidRPr="001A2E39">
        <w:rPr>
          <w:rFonts w:hAnsi="宋体" w:hint="eastAsia"/>
          <w:szCs w:val="21"/>
        </w:rPr>
        <w:t>乙炔火焰，于波长</w:t>
      </w:r>
      <w:r w:rsidRPr="001A2E39">
        <w:rPr>
          <w:szCs w:val="21"/>
        </w:rPr>
        <w:t>303.9nm</w:t>
      </w:r>
      <w:r w:rsidRPr="001A2E39">
        <w:rPr>
          <w:rFonts w:hAnsi="宋体" w:hint="eastAsia"/>
          <w:szCs w:val="21"/>
        </w:rPr>
        <w:t>处依次测定标准曲线、空白溶液和样品溶液</w:t>
      </w:r>
      <w:proofErr w:type="gramStart"/>
      <w:r w:rsidRPr="001A2E39">
        <w:rPr>
          <w:rFonts w:hAnsi="宋体" w:hint="eastAsia"/>
          <w:szCs w:val="21"/>
        </w:rPr>
        <w:t>中铟的吸光度</w:t>
      </w:r>
      <w:proofErr w:type="gramEnd"/>
      <w:r w:rsidRPr="001A2E39">
        <w:rPr>
          <w:rFonts w:hAnsi="宋体" w:hint="eastAsia"/>
          <w:szCs w:val="21"/>
        </w:rPr>
        <w:t>。</w:t>
      </w:r>
    </w:p>
    <w:p w:rsidR="00ED7DF8" w:rsidRPr="001A2E39" w:rsidRDefault="00ED7DF8" w:rsidP="002367F8">
      <w:pPr>
        <w:pStyle w:val="af"/>
        <w:spacing w:beforeLines="50" w:afterLines="50" w:line="360" w:lineRule="auto"/>
        <w:rPr>
          <w:rFonts w:ascii="Times New Roman" w:hAnsi="Times New Roman" w:cs="Times New Roman"/>
          <w:b/>
        </w:rPr>
      </w:pPr>
      <w:smartTag w:uri="urn:schemas-microsoft-com:office:smarttags" w:element="chsdate">
        <w:smartTagPr>
          <w:attr w:name="Year" w:val="1899"/>
          <w:attr w:name="Month" w:val="12"/>
          <w:attr w:name="Day" w:val="30"/>
          <w:attr w:name="IsLunarDate" w:val="False"/>
          <w:attr w:name="IsROCDate" w:val="False"/>
        </w:smartTagPr>
        <w:r w:rsidRPr="001A2E39">
          <w:rPr>
            <w:rFonts w:ascii="Times New Roman" w:hAnsi="Times New Roman" w:cs="Times New Roman"/>
            <w:b/>
          </w:rPr>
          <w:t>3.3.5</w:t>
        </w:r>
      </w:smartTag>
      <w:r w:rsidRPr="001A2E39">
        <w:rPr>
          <w:rFonts w:ascii="Times New Roman" w:hAnsi="宋体" w:cs="Times New Roman" w:hint="eastAsia"/>
          <w:b/>
        </w:rPr>
        <w:t>结果的计算</w:t>
      </w:r>
    </w:p>
    <w:p w:rsidR="00ED7DF8" w:rsidRPr="001A2E39" w:rsidRDefault="00ED7DF8" w:rsidP="000A77B3">
      <w:pPr>
        <w:spacing w:line="360" w:lineRule="auto"/>
        <w:rPr>
          <w:szCs w:val="21"/>
        </w:rPr>
      </w:pPr>
      <w:r w:rsidRPr="001A2E39">
        <w:rPr>
          <w:szCs w:val="21"/>
        </w:rPr>
        <w:t xml:space="preserve">  </w:t>
      </w:r>
      <w:proofErr w:type="gramStart"/>
      <w:r w:rsidRPr="001A2E39">
        <w:rPr>
          <w:rFonts w:hAnsi="宋体" w:hint="eastAsia"/>
          <w:szCs w:val="21"/>
        </w:rPr>
        <w:t>铟含量铟的质量</w:t>
      </w:r>
      <w:proofErr w:type="gramEnd"/>
      <w:r w:rsidRPr="001A2E39">
        <w:rPr>
          <w:rFonts w:hAnsi="宋体" w:hint="eastAsia"/>
          <w:szCs w:val="21"/>
        </w:rPr>
        <w:t>分数</w:t>
      </w:r>
      <w:proofErr w:type="spellStart"/>
      <w:r w:rsidRPr="001A2E39">
        <w:rPr>
          <w:i/>
          <w:szCs w:val="21"/>
        </w:rPr>
        <w:t>w</w:t>
      </w:r>
      <w:r w:rsidRPr="001A2E39">
        <w:rPr>
          <w:szCs w:val="21"/>
          <w:vertAlign w:val="subscript"/>
        </w:rPr>
        <w:t>In</w:t>
      </w:r>
      <w:proofErr w:type="spellEnd"/>
      <w:r w:rsidRPr="001A2E39">
        <w:rPr>
          <w:szCs w:val="21"/>
          <w:vertAlign w:val="subscript"/>
        </w:rPr>
        <w:t xml:space="preserve"> </w:t>
      </w:r>
      <w:r w:rsidRPr="001A2E39">
        <w:rPr>
          <w:rFonts w:hAnsi="宋体" w:hint="eastAsia"/>
          <w:szCs w:val="21"/>
        </w:rPr>
        <w:t>计，数值以</w:t>
      </w:r>
      <w:r w:rsidRPr="001A2E39">
        <w:rPr>
          <w:szCs w:val="21"/>
        </w:rPr>
        <w:t>%</w:t>
      </w:r>
      <w:r w:rsidRPr="001A2E39">
        <w:rPr>
          <w:rFonts w:hAnsi="宋体" w:hint="eastAsia"/>
          <w:szCs w:val="21"/>
        </w:rPr>
        <w:t>表示，按下式</w:t>
      </w:r>
      <w:proofErr w:type="gramStart"/>
      <w:r w:rsidRPr="001A2E39">
        <w:rPr>
          <w:rFonts w:hAnsi="宋体" w:hint="eastAsia"/>
          <w:szCs w:val="21"/>
        </w:rPr>
        <w:t>计算铟的质量</w:t>
      </w:r>
      <w:proofErr w:type="gramEnd"/>
      <w:r w:rsidRPr="001A2E39">
        <w:rPr>
          <w:rFonts w:hAnsi="宋体" w:hint="eastAsia"/>
          <w:szCs w:val="21"/>
        </w:rPr>
        <w:t>分数，</w:t>
      </w:r>
    </w:p>
    <w:p w:rsidR="00ED7DF8" w:rsidRPr="001A2E39" w:rsidRDefault="00ED7DF8" w:rsidP="000A77B3">
      <w:pPr>
        <w:spacing w:line="360" w:lineRule="auto"/>
        <w:ind w:firstLineChars="1100" w:firstLine="2200"/>
        <w:rPr>
          <w:szCs w:val="21"/>
        </w:rPr>
      </w:pPr>
      <w:r w:rsidRPr="001A2E39">
        <w:rPr>
          <w:position w:val="-30"/>
          <w:szCs w:val="21"/>
        </w:rPr>
        <w:object w:dxaOrig="41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3.75pt" o:ole="">
            <v:imagedata r:id="rId7" o:title=""/>
          </v:shape>
          <o:OLEObject Type="Embed" ProgID="Equation.3" ShapeID="_x0000_i1025" DrawAspect="Content" ObjectID="_1582378149" r:id="rId8"/>
        </w:object>
      </w:r>
    </w:p>
    <w:p w:rsidR="00ED7DF8" w:rsidRPr="001A2E39" w:rsidRDefault="00ED7DF8" w:rsidP="000A77B3">
      <w:pPr>
        <w:spacing w:line="360" w:lineRule="auto"/>
        <w:rPr>
          <w:szCs w:val="21"/>
        </w:rPr>
      </w:pPr>
      <w:r w:rsidRPr="001A2E39">
        <w:rPr>
          <w:rFonts w:hAnsi="宋体" w:hint="eastAsia"/>
          <w:szCs w:val="21"/>
        </w:rPr>
        <w:t>式中：</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26" type="#_x0000_t75" style="width:6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E6B14&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2E6B14&quot;&gt;&lt;m:oMathPara&gt;&lt;m:oMath&gt;&lt;m:r&gt;&lt;w:rPr&gt;&lt;w:rFonts w:ascii=&quot;Cambria Math&quot; w:fareast=&quot;畫浣? w:h-ansi=sp:&quot;Cambria00F M4&quot;/&gt;a&quot;/t71Eh&quot;/wsp:&gt;&lt;wx:font wx:val=&quot;Cambrid a Math&quot;=&quot;/&gt;&lt;w:i/0F&gt;&lt;/w:rP&gt;&lt;r&gt;&lt;m:t&gt;蟻&lt;/m:t&gt;&lt;/m:r&gt;&lt;/m:o:p :p Math&gt;&lt;/m:oMathPasidra&gt;&lt;/w:p&gt;&lt;w:sectPr wsp:rsidR=&quot;0000RDe0000&quot;&gt;&lt;w:pgSz w:w=&quot;1&lt;m:2w:r240&quot; w:h=&quot;15840w:r&quot;/&gt;&lt;w:FonpgMar w:top=&quot;1440&quot; w:rw:aight=&quot;1800&quot; w:bottom=&quot;1440&quot; w:t=&quot;left=&quot;1800&quot; w:h:eade:r&gt;&quot;=&quot;7/20&quot; sw:fFoo ter=&quot;E&quot;720&quot; w:gutter=&quot;0&quot;/&gt;&lt;&lt;w:colFs w:space=&quot;720&quot;/&gt;&lt;/w:sectPr&gt;&lt;/w:body&gt;&lt;/w:wordDocument&gt;">
            <v:imagedata r:id="rId9"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27" type="#_x0000_t75" style="width:6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E6B14&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2E6B14&quot;&gt;&lt;m:oMathPara&gt;&lt;m:oMath&gt;&lt;m:r&gt;&lt;w:rPr&gt;&lt;w:rFonts w:ascii=&quot;Cambria Math&quot; w:fareast=&quot;畫浣? w:h-ansi=sp:&quot;Cambria00F M4&quot;/&gt;a&quot;/t71Eh&quot;/wsp:&gt;&lt;wx:font wx:val=&quot;Cambrid a Math&quot;=&quot;/&gt;&lt;w:i/0F&gt;&lt;/w:rP&gt;&lt;r&gt;&lt;m:t&gt;蟻&lt;/m:t&gt;&lt;/m:r&gt;&lt;/m:o:p :p Math&gt;&lt;/m:oMathPasidra&gt;&lt;/w:p&gt;&lt;w:sectPr wsp:rsidR=&quot;0000RDe0000&quot;&gt;&lt;w:pgSz w:w=&quot;1&lt;m:2w:r240&quot; w:h=&quot;15840w:r&quot;/&gt;&lt;w:FonpgMar w:top=&quot;1440&quot; w:rw:aight=&quot;1800&quot; w:bottom=&quot;1440&quot; w:t=&quot;left=&quot;1800&quot; w:h:eade:r&gt;&quot;=&quot;7/20&quot; sw:fFoo ter=&quot;E&quot;720&quot; w:gutter=&quot;0&quot;/&gt;&lt;&lt;w:colFs w:space=&quot;720&quot;/&gt;&lt;/w:sectPr&gt;&lt;/w:body&gt;&lt;/w:wordDocument&gt;">
            <v:imagedata r:id="rId9" o:title="" chromakey="white"/>
          </v:shape>
        </w:pict>
      </w:r>
      <w:r w:rsidR="00180E51" w:rsidRPr="001A2E39">
        <w:rPr>
          <w:szCs w:val="21"/>
        </w:rPr>
        <w:fldChar w:fldCharType="end"/>
      </w:r>
      <w:r w:rsidRPr="001A2E39">
        <w:rPr>
          <w:szCs w:val="21"/>
        </w:rPr>
        <w:t>—</w:t>
      </w:r>
      <w:r w:rsidRPr="001A2E39">
        <w:rPr>
          <w:rFonts w:hAnsi="宋体" w:hint="eastAsia"/>
          <w:szCs w:val="21"/>
        </w:rPr>
        <w:t>从校准曲线上查得试料溶液</w:t>
      </w:r>
      <w:proofErr w:type="gramStart"/>
      <w:r w:rsidRPr="001A2E39">
        <w:rPr>
          <w:rFonts w:hAnsi="宋体" w:hint="eastAsia"/>
          <w:szCs w:val="21"/>
        </w:rPr>
        <w:t>中铟的质量</w:t>
      </w:r>
      <w:proofErr w:type="gramEnd"/>
      <w:r w:rsidRPr="001A2E39">
        <w:rPr>
          <w:rFonts w:hAnsi="宋体" w:hint="eastAsia"/>
          <w:szCs w:val="21"/>
        </w:rPr>
        <w:t>浓度，单位为</w:t>
      </w:r>
      <w:proofErr w:type="gramStart"/>
      <w:r w:rsidRPr="001A2E39">
        <w:rPr>
          <w:rFonts w:hAnsi="宋体" w:hint="eastAsia"/>
          <w:szCs w:val="21"/>
        </w:rPr>
        <w:t>微克每</w:t>
      </w:r>
      <w:proofErr w:type="gramEnd"/>
      <w:r w:rsidRPr="001A2E39">
        <w:rPr>
          <w:rFonts w:hAnsi="宋体" w:hint="eastAsia"/>
          <w:szCs w:val="21"/>
        </w:rPr>
        <w:t>毫升（</w:t>
      </w:r>
      <w:proofErr w:type="spellStart"/>
      <w:r w:rsidRPr="001A2E39">
        <w:rPr>
          <w:szCs w:val="21"/>
        </w:rPr>
        <w:t>μg</w:t>
      </w:r>
      <w:proofErr w:type="spellEnd"/>
      <w:r w:rsidRPr="001A2E39">
        <w:rPr>
          <w:szCs w:val="21"/>
        </w:rPr>
        <w:t>/</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28" type="#_x0000_t75" style="width:10.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B03C4&quot;/&gt;&lt;wsp:rsid wsp:val=&quot;001E16A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1B03C4&quot;&gt;&lt;m:oMathPara&gt;&lt;m:oMath&gt;&lt;m:sSub&gt;&lt;m:sSubPr&gt;&lt;m:ctrlPr&gt;&lt;w:rPr&gt;&lt;w:rFonts w:ascii=&quot;Cambria Math&quot; w:fareast=&quot;瀹F嬩綋7E4&quot;/&gt;&quot;14&quot;/E&quot; w wsp:s:h-ansi=&quot;Cambria Math&quot;id /&gt;&lt;wx:l=&quot;font wx:v00Fal=&quot;Ca/&gt;&lt;mbria Math&quot;/&gt;&lt;w:i/&gt;&lt;w::p :p sz-cs w:val=&quot;22&quot;/&gt;&lt;/sidw:rPr&gt;&lt;/m:ctrlPr&gt;&lt;/m:sSubPr&gt;&lt;m:e&gt;&lt;m:r&gt;&lt;RDew:rPr&gt;&lt;w:rFontsb&gt;&lt;&lt;m: w:ascii=&quot;CambriubPa Mathr&gt;&lt;&quot; w:fareast=&quot;瀹嬩綋&quot; w:h-anm:ctrlsi=&quot;Cambria Math&quot;/&gt;&lt;wx:font wx:vi=&quot;Camasp:l=&quot;Cambria&quot;/&gt; E4&quot;Ma id wstl=&quot;h4&quot;/ w:far&quot;/&gt;&lt;w:i/&gt;t=&quot;瀹F&lt;/a/&gt;&lt;w:r::p Pr7::p v00F1E&gt;&lt;m:t&gt;蟻&lt;/m:t&gt;&lt;/m:r&gt;&lt;/m:e&gt;&lt;m:sub&gt;&lt;m:&lt;/sidr&gt;&lt;w:rPr&gt;&lt;w:rFonts w:ascii=&quot;Cambria tsb&gt;&lt;Math&quot; w:fareast=&quot;瀹嬩綋&quot; w:Fonts&lt;m:ambriubPhm:r&gt;&lt;RDe-ansi Mathr&gt;&lt;=&quot;Cambria Math&quot;/&gt;&lt;wx:font wx:val=&quot;Cambria Math&quot;masp:/&gt;&lt;w:i/&gt;&lt;/w:rPra istl=&quot;d &gt;&lt;m:ctrl:t&gt;0&lt;/m:t&gt;::p &lt;/m:r&gt;&lt;::p /m:sub&gt;&lt;/m:sSia/&gt;&lt;a&quot;/&gt;uMa wsb&gt;&lt;a E4&quot;/m:o=&quot;Cth4&quot;/amMath&gt;&lt;/v00Fm:oMathPara&gt;&lt;/ww:fsidar:p&gt;&lt;b&gt;&lt;w:sectPr ws=&quot;瀹Fp:rsidR=&quot;0r71E0000000&quot;&gt;&lt;w:pgSz w:w=&quot;12240&quot; w:hP=&quot;15840&quot;/&gt;&lt;:w:pgMar w:top&lt;=&quot;1440&quot; w:right=&quot;180e0&quot; w:bottom=&quot;1440:&quot; w:left=&quot;18&quot;00 &quot; w:heade r=&quot;720&quot; w:f ooter=&quot;720&quot; w:gutter=&quot;0&quot;&lt;l/&gt;&lt;w:cols w:space=&gt;s&quot;720&quot;/&gt;&lt;/&quot;w:sectPr&gt;&lt;/w/:bodmFy&gt;&lt;/w:wordDocumd&lt;ent&gt;&gt;">
            <v:imagedata r:id="rId10"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29" type="#_x0000_t75" style="width:10.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B03C4&quot;/&gt;&lt;wsp:rsid wsp:val=&quot;001E16A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1B03C4&quot;&gt;&lt;m:oMathPara&gt;&lt;m:oMath&gt;&lt;m:sSub&gt;&lt;m:sSubPr&gt;&lt;m:ctrlPr&gt;&lt;w:rPr&gt;&lt;w:rFonts w:ascii=&quot;Cambria Math&quot; w:fareast=&quot;瀹F嬩綋7E4&quot;/&gt;&quot;14&quot;/E&quot; w wsp:s:h-ansi=&quot;Cambria Math&quot;id /&gt;&lt;wx:l=&quot;font wx:v00Fal=&quot;Ca/&gt;&lt;mbria Math&quot;/&gt;&lt;w:i/&gt;&lt;w::p :p sz-cs w:val=&quot;22&quot;/&gt;&lt;/sidw:rPr&gt;&lt;/m:ctrlPr&gt;&lt;/m:sSubPr&gt;&lt;m:e&gt;&lt;m:r&gt;&lt;RDew:rPr&gt;&lt;w:rFontsb&gt;&lt;&lt;m: w:ascii=&quot;CambriubPa Mathr&gt;&lt;&quot; w:fareast=&quot;瀹嬩綋&quot; w:h-anm:ctrlsi=&quot;Cambria Math&quot;/&gt;&lt;wx:font wx:vi=&quot;Camasp:l=&quot;Cambria&quot;/&gt; E4&quot;Ma id wstl=&quot;h4&quot;/ w:far&quot;/&gt;&lt;w:i/&gt;t=&quot;瀹F&lt;/a/&gt;&lt;w:r::p Pr7::p v00F1E&gt;&lt;m:t&gt;蟻&lt;/m:t&gt;&lt;/m:r&gt;&lt;/m:e&gt;&lt;m:sub&gt;&lt;m:&lt;/sidr&gt;&lt;w:rPr&gt;&lt;w:rFonts w:ascii=&quot;Cambria tsb&gt;&lt;Math&quot; w:fareast=&quot;瀹嬩綋&quot; w:Fonts&lt;m:ambriubPhm:r&gt;&lt;RDe-ansi Mathr&gt;&lt;=&quot;Cambria Math&quot;/&gt;&lt;wx:font wx:val=&quot;Cambria Math&quot;masp:/&gt;&lt;w:i/&gt;&lt;/w:rPra istl=&quot;d &gt;&lt;m:ctrl:t&gt;0&lt;/m:t&gt;::p &lt;/m:r&gt;&lt;::p /m:sub&gt;&lt;/m:sSia/&gt;&lt;a&quot;/&gt;uMa wsb&gt;&lt;a E4&quot;/m:o=&quot;Cth4&quot;/amMath&gt;&lt;/v00Fm:oMathPara&gt;&lt;/ww:fsidar:p&gt;&lt;b&gt;&lt;w:sectPr ws=&quot;瀹Fp:rsidR=&quot;0r71E0000000&quot;&gt;&lt;w:pgSz w:w=&quot;12240&quot; w:hP=&quot;15840&quot;/&gt;&lt;:w:pgMar w:top&lt;=&quot;1440&quot; w:right=&quot;180e0&quot; w:bottom=&quot;1440:&quot; w:left=&quot;18&quot;00 &quot; w:heade r=&quot;720&quot; w:f ooter=&quot;720&quot; w:gutter=&quot;0&quot;&lt;l/&gt;&lt;w:cols w:space=&gt;s&quot;720&quot;/&gt;&lt;/&quot;w:sectPr&gt;&lt;/w/:bodmFy&gt;&lt;/w:wordDocumd&lt;ent&gt;&gt;">
            <v:imagedata r:id="rId10" o:title="" chromakey="white"/>
          </v:shape>
        </w:pict>
      </w:r>
      <w:r w:rsidR="00180E51" w:rsidRPr="001A2E39">
        <w:rPr>
          <w:szCs w:val="21"/>
        </w:rPr>
        <w:fldChar w:fldCharType="end"/>
      </w:r>
      <w:r w:rsidRPr="001A2E39">
        <w:rPr>
          <w:szCs w:val="21"/>
        </w:rPr>
        <w:t>—</w:t>
      </w:r>
      <w:r w:rsidRPr="001A2E39">
        <w:rPr>
          <w:rFonts w:hAnsi="宋体" w:hint="eastAsia"/>
          <w:szCs w:val="21"/>
        </w:rPr>
        <w:t>从校准曲线上查得空白溶液</w:t>
      </w:r>
      <w:proofErr w:type="gramStart"/>
      <w:r w:rsidRPr="001A2E39">
        <w:rPr>
          <w:rFonts w:hAnsi="宋体" w:hint="eastAsia"/>
          <w:szCs w:val="21"/>
        </w:rPr>
        <w:t>中铟的质量</w:t>
      </w:r>
      <w:proofErr w:type="gramEnd"/>
      <w:r w:rsidRPr="001A2E39">
        <w:rPr>
          <w:rFonts w:hAnsi="宋体" w:hint="eastAsia"/>
          <w:szCs w:val="21"/>
        </w:rPr>
        <w:t>浓度，单位为</w:t>
      </w:r>
      <w:proofErr w:type="gramStart"/>
      <w:r w:rsidRPr="001A2E39">
        <w:rPr>
          <w:rFonts w:hAnsi="宋体" w:hint="eastAsia"/>
          <w:szCs w:val="21"/>
        </w:rPr>
        <w:t>微克每</w:t>
      </w:r>
      <w:proofErr w:type="gramEnd"/>
      <w:r w:rsidRPr="001A2E39">
        <w:rPr>
          <w:rFonts w:hAnsi="宋体" w:hint="eastAsia"/>
          <w:szCs w:val="21"/>
        </w:rPr>
        <w:t>毫升（</w:t>
      </w:r>
      <w:proofErr w:type="spellStart"/>
      <w:r w:rsidRPr="001A2E39">
        <w:rPr>
          <w:szCs w:val="21"/>
        </w:rPr>
        <w:t>μg</w:t>
      </w:r>
      <w:proofErr w:type="spellEnd"/>
      <w:r w:rsidRPr="001A2E39">
        <w:rPr>
          <w:szCs w:val="21"/>
        </w:rPr>
        <w:t>/</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30"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31"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00180E51" w:rsidRPr="001A2E39">
        <w:rPr>
          <w:szCs w:val="21"/>
        </w:rPr>
        <w:fldChar w:fldCharType="end"/>
      </w:r>
      <w:r w:rsidRPr="001A2E39">
        <w:rPr>
          <w:szCs w:val="21"/>
          <w:vertAlign w:val="subscript"/>
        </w:rPr>
        <w:t>1</w:t>
      </w:r>
      <w:r w:rsidRPr="001A2E39">
        <w:rPr>
          <w:szCs w:val="21"/>
        </w:rPr>
        <w:t>—</w:t>
      </w:r>
      <w:r w:rsidRPr="001A2E39">
        <w:rPr>
          <w:rFonts w:hAnsi="宋体" w:hint="eastAsia"/>
          <w:szCs w:val="21"/>
        </w:rPr>
        <w:t>试液总体积，单位为毫升（</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32"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33"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00180E51" w:rsidRPr="001A2E39">
        <w:rPr>
          <w:szCs w:val="21"/>
        </w:rPr>
        <w:fldChar w:fldCharType="end"/>
      </w:r>
      <w:r w:rsidRPr="001A2E39">
        <w:rPr>
          <w:szCs w:val="21"/>
          <w:vertAlign w:val="subscript"/>
        </w:rPr>
        <w:t>2</w:t>
      </w:r>
      <w:r w:rsidRPr="001A2E39">
        <w:rPr>
          <w:szCs w:val="21"/>
        </w:rPr>
        <w:t>—</w:t>
      </w:r>
      <w:r w:rsidRPr="001A2E39">
        <w:rPr>
          <w:rFonts w:hAnsi="宋体" w:hint="eastAsia"/>
          <w:szCs w:val="21"/>
        </w:rPr>
        <w:t>试液分取体积，单位为毫升（</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34"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35" type="#_x0000_t75" style="width:6.75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86502&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586502&quot;&gt;&lt;m:oMathPara&gt;&lt;m:oMath&gt;&lt;m:r&gt;&lt;w:rPr&gt;&lt;w:rFonts w:ascii=&quot;Cambria Math&quot; w:fareast=&quot;?嬩&gt;綋&quot; w:h-answsp:i=&quot;Cambria Math&quot;/&gt;&lt;wx:fod nt wx:v=&quot;al=&quot;Cam0Fbria Ma&gt;&lt;th&quot;/&gt;&lt;w:i/&gt;&lt;/w:rPr&gt;&lt;m:t&gt;V&lt;spsp/m:t&gt;&lt;/m:r&gt;&lt;/m:o&gt;&lt;Math&gt;&lt;/m:oMathPara&gt;&lt;/w:p&gt;&lt;w: wssectPr wsp:rsidR=&quot;00000000au&quot;&gt;&lt;&gt;&lt;w:pgSz w:w=&quot;122th40&quot; war:h=&quot;15840&quot;/&gt;&lt;w:m:opgMar w:top=&quot;1440&quot; w:right=&quot;1800asc&quot; w:bottom=&quot;1440ath&quot;=&quot; w&gt;瀹/:leftarse=&quot;18st=00&quot;  w:hea&quot;der=&quot;720&quot; w:footer=&lt;&quot;F720&quot; w:gutter=&quot;0&quot;p/&gt;p&lt;w:cols w:space=&quot;720&quot;/&gt;&lt;/&lt;w:sectPr&gt;&lt;/w:body&gt;&lt;/w:wordDocument&gt; wt :s&quot;">
            <v:imagedata r:id="rId11" o:title="" chromakey="white"/>
          </v:shape>
        </w:pict>
      </w:r>
      <w:r w:rsidR="00180E51" w:rsidRPr="001A2E39">
        <w:rPr>
          <w:szCs w:val="21"/>
        </w:rPr>
        <w:fldChar w:fldCharType="end"/>
      </w:r>
      <w:r w:rsidRPr="001A2E39">
        <w:rPr>
          <w:szCs w:val="21"/>
          <w:vertAlign w:val="subscript"/>
        </w:rPr>
        <w:t>3</w:t>
      </w:r>
      <w:r w:rsidRPr="001A2E39">
        <w:rPr>
          <w:szCs w:val="21"/>
        </w:rPr>
        <w:t>—</w:t>
      </w:r>
      <w:r w:rsidRPr="001A2E39">
        <w:rPr>
          <w:rFonts w:hAnsi="宋体" w:hint="eastAsia"/>
          <w:szCs w:val="21"/>
        </w:rPr>
        <w:t>试液测定体积，单位为毫升（</w:t>
      </w:r>
      <w:proofErr w:type="spellStart"/>
      <w:r w:rsidRPr="001A2E39">
        <w:rPr>
          <w:szCs w:val="21"/>
        </w:rPr>
        <w:t>mL</w:t>
      </w:r>
      <w:proofErr w:type="spellEnd"/>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00180E51" w:rsidRPr="001A2E39">
        <w:rPr>
          <w:szCs w:val="21"/>
        </w:rPr>
        <w:fldChar w:fldCharType="begin"/>
      </w:r>
      <w:r w:rsidRPr="001A2E39">
        <w:rPr>
          <w:szCs w:val="21"/>
        </w:rPr>
        <w:instrText xml:space="preserve"> QUOTE </w:instrText>
      </w:r>
      <w:r w:rsidR="002367F8" w:rsidRPr="00180E51">
        <w:rPr>
          <w:position w:val="-8"/>
          <w:szCs w:val="21"/>
        </w:rPr>
        <w:pict>
          <v:shape id="_x0000_i1036" type="#_x0000_t75" style="width:9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2400&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892400&quot;&gt;&lt;m:oMathPara&gt;&lt;m:oMath&gt;&lt;m:r&gt;&lt;w:rPr&gt;&lt;w:rFonts w:ascii=&quot;Cambria Math&quot; w:fareast=&quot;?嬩&gt;綋&quot; w:h-answsp:i=&quot;瀹嬩綋&quot;/&gt;&lt;wx:font wx:rsid val=val=&quot;&quot;Cambria M=&quot;00Fath&quot;6&quot;/&gt;&lt;/&gt;&lt;w:i/&gt;&lt;/w:rPr&gt;&lt;&lt;/wsp&lt;/wspm:t&gt;m&lt;/m:t&gt;&lt;/m:r&gt;&lt;/m:oMatids&gt;&lt;h&gt;&lt;/m:oMathPara&gt;&lt;/w:p&gt;&lt;w:sectPrw:p ws wsp:rsidR=&quot;000&quot;&gt;&lt;0000000Defau&quot;&gt;&lt;w:pgSz w:oMathw=&quot;12240thPar&quot; w:h=&quot;15840&quot;/&gt;&lt;w:pgMar a&gt;&lt;m:ow:top=&quot;1440&quot; w:right=&quot;1800&quot; w:bo wsp::ascttom=&quot;1440&quot;ast=&quot;?嬩&gt;&quot;&quot; wt=&quot;nsws瀹/:lea Mathft=&quot;18&gt;&lt;0sp0w:faspre&quot; w:reas0Ft=header=&quot;720&quot; w:footer=&quot;720&quot; w:gu&gt;&lt;tter=&quot;0&quot;/&gt;&lt;w:cols w:space=&quot;720&quot;/&gt;&lt;/w:&gt;&lt;sectPr&gt;&lt;/w:body&gt;&lt;/w:wordDocumeaunt&gt;th00&gt;:wPar&quot;w">
            <v:imagedata r:id="rId12" o:title="" chromakey="white"/>
          </v:shape>
        </w:pict>
      </w:r>
      <w:r w:rsidRPr="001A2E39">
        <w:rPr>
          <w:szCs w:val="21"/>
        </w:rPr>
        <w:instrText xml:space="preserve"> </w:instrText>
      </w:r>
      <w:r w:rsidR="00180E51" w:rsidRPr="001A2E39">
        <w:rPr>
          <w:szCs w:val="21"/>
        </w:rPr>
        <w:fldChar w:fldCharType="separate"/>
      </w:r>
      <w:r w:rsidR="002367F8" w:rsidRPr="00180E51">
        <w:rPr>
          <w:position w:val="-8"/>
          <w:szCs w:val="21"/>
        </w:rPr>
        <w:pict>
          <v:shape id="_x0000_i1037" type="#_x0000_t75" style="width:9pt;height:15.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3E68&quot;/&gt;&lt;wsp:rsid wsp:val=&quot;00026800&quot;/&gt;&lt;wsp:rsid wsp:val=&quot;000624ED&quot;/&gt;&lt;wsp:rsid wsp:val=&quot;00066619&quot;/&gt;&lt;wsp:rsid wsp:val=&quot;00074FB0&quot;/&gt;&lt;wsp:rsid wsp:val=&quot;00077584&quot;/&gt;&lt;wsp:rsid wsp:val=&quot;000810F9&quot;/&gt;&lt;wsp:rsid wsp:val=&quot;000951B3&quot;/&gt;&lt;wsp:rsid wsp:val=&quot;000A37B9&quot;/&gt;&lt;wsp:rsid wsp:val=&quot;000B6DC7&quot;/&gt;&lt;wsp:rsid wsp:val=&quot;000C07AD&quot;/&gt;&lt;wsp:rsid wsp:val=&quot;000C2682&quot;/&gt;&lt;wsp:rsid wsp:val=&quot;000E1F46&quot;/&gt;&lt;wsp:rsid wsp:val=&quot;000E33A2&quot;/&gt;&lt;wsp:rsid wsp:val=&quot;001265E1&quot;/&gt;&lt;wsp:rsid wsp:val=&quot;001713C1&quot;/&gt;&lt;wsp:rsid wsp:val=&quot;001A077C&quot;/&gt;&lt;wsp:rsid wsp:val=&quot;001A1EE5&quot;/&gt;&lt;wsp:rsid wsp:val=&quot;001E16A0&quot;/&gt;&lt;wsp:rsid wsp:val=&quot;00201C30&quot;/&gt;&lt;wsp:rsid wsp:val=&quot;00205D53&quot;/&gt;&lt;wsp:rsid wsp:val=&quot;0021391A&quot;/&gt;&lt;wsp:rsid wsp:val=&quot;00215FD9&quot;/&gt;&lt;wsp:rsid wsp:val=&quot;002166C1&quot;/&gt;&lt;wsp:rsid wsp:val=&quot;00222929&quot;/&gt;&lt;wsp:rsid wsp:val=&quot;002337C3&quot;/&gt;&lt;wsp:rsid wsp:val=&quot;00256E7E&quot;/&gt;&lt;wsp:rsid wsp:val=&quot;00260ED6&quot;/&gt;&lt;wsp:rsid wsp:val=&quot;002C2B82&quot;/&gt;&lt;wsp:rsid wsp:val=&quot;002F0336&quot;/&gt;&lt;wsp:rsid wsp:val=&quot;002F5936&quot;/&gt;&lt;wsp:rsid wsp:val=&quot;00303096&quot;/&gt;&lt;wsp:rsid wsp:val=&quot;003333CF&quot;/&gt;&lt;wsp:rsid wsp:val=&quot;00345233&quot;/&gt;&lt;wsp:rsid wsp:val=&quot;00347388&quot;/&gt;&lt;wsp:rsid wsp:val=&quot;00367494&quot;/&gt;&lt;wsp:rsid wsp:val=&quot;00395B4C&quot;/&gt;&lt;wsp:rsid wsp:val=&quot;003B1E63&quot;/&gt;&lt;wsp:rsid wsp:val=&quot;003C0749&quot;/&gt;&lt;wsp:rsid wsp:val=&quot;003D2141&quot;/&gt;&lt;wsp:rsid wsp:val=&quot;00410F50&quot;/&gt;&lt;wsp:rsid wsp:val=&quot;00426D14&quot;/&gt;&lt;wsp:rsid wsp:val=&quot;00432C46&quot;/&gt;&lt;wsp:rsid wsp:val=&quot;0043530E&quot;/&gt;&lt;wsp:rsid wsp:val=&quot;004370F4&quot;/&gt;&lt;wsp:rsid wsp:val=&quot;0044354C&quot;/&gt;&lt;wsp:rsid wsp:val=&quot;00451C29&quot;/&gt;&lt;wsp:rsid wsp:val=&quot;00472EA1&quot;/&gt;&lt;wsp:rsid wsp:val=&quot;00480ED2&quot;/&gt;&lt;wsp:rsid wsp:val=&quot;00493008&quot;/&gt;&lt;wsp:rsid wsp:val=&quot;00495619&quot;/&gt;&lt;wsp:rsid wsp:val=&quot;004A4AD5&quot;/&gt;&lt;wsp:rsid wsp:val=&quot;004C2EB4&quot;/&gt;&lt;wsp:rsid wsp:val=&quot;004F0BCB&quot;/&gt;&lt;wsp:rsid wsp:val=&quot;004F3FA4&quot;/&gt;&lt;wsp:rsid wsp:val=&quot;0050208F&quot;/&gt;&lt;wsp:rsid wsp:val=&quot;0050373F&quot;/&gt;&lt;wsp:rsid wsp:val=&quot;00510A4B&quot;/&gt;&lt;wsp:rsid wsp:val=&quot;005349EA&quot;/&gt;&lt;wsp:rsid wsp:val=&quot;0055015B&quot;/&gt;&lt;wsp:rsid wsp:val=&quot;00565985&quot;/&gt;&lt;wsp:rsid wsp:val=&quot;00576C91&quot;/&gt;&lt;wsp:rsid wsp:val=&quot;00582CCB&quot;/&gt;&lt;wsp:rsid wsp:val=&quot;00591711&quot;/&gt;&lt;wsp:rsid wsp:val=&quot;0059643C&quot;/&gt;&lt;wsp:rsid wsp:val=&quot;005A29B5&quot;/&gt;&lt;wsp:rsid wsp:val=&quot;005A43AB&quot;/&gt;&lt;wsp:rsid wsp:val=&quot;005F3722&quot;/&gt;&lt;wsp:rsid wsp:val=&quot;005F469B&quot;/&gt;&lt;wsp:rsid wsp:val=&quot;006121F0&quot;/&gt;&lt;wsp:rsid wsp:val=&quot;0061540C&quot;/&gt;&lt;wsp:rsid wsp:val=&quot;00616975&quot;/&gt;&lt;wsp:rsid wsp:val=&quot;00626974&quot;/&gt;&lt;wsp:rsid wsp:val=&quot;00637534&quot;/&gt;&lt;wsp:rsid wsp:val=&quot;006465A7&quot;/&gt;&lt;wsp:rsid wsp:val=&quot;00670F8F&quot;/&gt;&lt;wsp:rsid wsp:val=&quot;00673879&quot;/&gt;&lt;wsp:rsid wsp:val=&quot;00681BF6&quot;/&gt;&lt;wsp:rsid wsp:val=&quot;00682517&quot;/&gt;&lt;wsp:rsid wsp:val=&quot;006A532D&quot;/&gt;&lt;wsp:rsid wsp:val=&quot;006B13AD&quot;/&gt;&lt;wsp:rsid wsp:val=&quot;006B44B6&quot;/&gt;&lt;wsp:rsid wsp:val=&quot;006C07B0&quot;/&gt;&lt;wsp:rsid wsp:val=&quot;006C38EF&quot;/&gt;&lt;wsp:rsid wsp:val=&quot;006C60E7&quot;/&gt;&lt;wsp:rsid wsp:val=&quot;006D1E2E&quot;/&gt;&lt;wsp:rsid wsp:val=&quot;006D4139&quot;/&gt;&lt;wsp:rsid wsp:val=&quot;006D5554&quot;/&gt;&lt;wsp:rsid wsp:val=&quot;006E15CF&quot;/&gt;&lt;wsp:rsid wsp:val=&quot;006E2C50&quot;/&gt;&lt;wsp:rsid wsp:val=&quot;006E684C&quot;/&gt;&lt;wsp:rsid wsp:val=&quot;00752947&quot;/&gt;&lt;wsp:rsid wsp:val=&quot;00754FB2&quot;/&gt;&lt;wsp:rsid wsp:val=&quot;007917A6&quot;/&gt;&lt;wsp:rsid wsp:val=&quot;00797CE2&quot;/&gt;&lt;wsp:rsid wsp:val=&quot;007A6132&quot;/&gt;&lt;wsp:rsid wsp:val=&quot;007F59C0&quot;/&gt;&lt;wsp:rsid wsp:val=&quot;00801469&quot;/&gt;&lt;wsp:rsid wsp:val=&quot;00820CC0&quot;/&gt;&lt;wsp:rsid wsp:val=&quot;008325AA&quot;/&gt;&lt;wsp:rsid wsp:val=&quot;00852B8E&quot;/&gt;&lt;wsp:rsid wsp:val=&quot;0086064A&quot;/&gt;&lt;wsp:rsid wsp:val=&quot;008816C9&quot;/&gt;&lt;wsp:rsid wsp:val=&quot;00892400&quot;/&gt;&lt;wsp:rsid wsp:val=&quot;00893A1A&quot;/&gt;&lt;wsp:rsid wsp:val=&quot;008A01AE&quot;/&gt;&lt;wsp:rsid wsp:val=&quot;008A64B8&quot;/&gt;&lt;wsp:rsid wsp:val=&quot;008B5119&quot;/&gt;&lt;wsp:rsid wsp:val=&quot;008C3D44&quot;/&gt;&lt;wsp:rsid wsp:val=&quot;008C760C&quot;/&gt;&lt;wsp:rsid wsp:val=&quot;008F2E0E&quot;/&gt;&lt;wsp:rsid wsp:val=&quot;008F3564&quot;/&gt;&lt;wsp:rsid wsp:val=&quot;00920097&quot;/&gt;&lt;wsp:rsid wsp:val=&quot;00926D2E&quot;/&gt;&lt;wsp:rsid wsp:val=&quot;00930DE1&quot;/&gt;&lt;wsp:rsid wsp:val=&quot;009568C0&quot;/&gt;&lt;wsp:rsid wsp:val=&quot;00971F18&quot;/&gt;&lt;wsp:rsid wsp:val=&quot;00972737&quot;/&gt;&lt;wsp:rsid wsp:val=&quot;009C01CC&quot;/&gt;&lt;wsp:rsid wsp:val=&quot;00A15A0C&quot;/&gt;&lt;wsp:rsid wsp:val=&quot;00A617CD&quot;/&gt;&lt;wsp:rsid wsp:val=&quot;00A63235&quot;/&gt;&lt;wsp:rsid wsp:val=&quot;00A70DEC&quot;/&gt;&lt;wsp:rsid wsp:val=&quot;00A7694B&quot;/&gt;&lt;wsp:rsid wsp:val=&quot;00AA702C&quot;/&gt;&lt;wsp:rsid wsp:val=&quot;00AC0028&quot;/&gt;&lt;wsp:rsid wsp:val=&quot;00AD0CA9&quot;/&gt;&lt;wsp:rsid wsp:val=&quot;00AD4AC0&quot;/&gt;&lt;wsp:rsid wsp:val=&quot;00AE52B7&quot;/&gt;&lt;wsp:rsid wsp:val=&quot;00AE66B0&quot;/&gt;&lt;wsp:rsid wsp:val=&quot;00B0217E&quot;/&gt;&lt;wsp:rsid wsp:val=&quot;00B103B7&quot;/&gt;&lt;wsp:rsid wsp:val=&quot;00B11932&quot;/&gt;&lt;wsp:rsid wsp:val=&quot;00B20AB8&quot;/&gt;&lt;wsp:rsid wsp:val=&quot;00B25EBE&quot;/&gt;&lt;wsp:rsid wsp:val=&quot;00B35304&quot;/&gt;&lt;wsp:rsid wsp:val=&quot;00B36280&quot;/&gt;&lt;wsp:rsid wsp:val=&quot;00B40C1D&quot;/&gt;&lt;wsp:rsid wsp:val=&quot;00B44394&quot;/&gt;&lt;wsp:rsid wsp:val=&quot;00B97C18&quot;/&gt;&lt;wsp:rsid wsp:val=&quot;00BA1DBF&quot;/&gt;&lt;wsp:rsid wsp:val=&quot;00BC3BFF&quot;/&gt;&lt;wsp:rsid wsp:val=&quot;00BD4845&quot;/&gt;&lt;wsp:rsid wsp:val=&quot;00BD5264&quot;/&gt;&lt;wsp:rsid wsp:val=&quot;00BD52E8&quot;/&gt;&lt;wsp:rsid wsp:val=&quot;00BE06F7&quot;/&gt;&lt;wsp:rsid wsp:val=&quot;00BE3A90&quot;/&gt;&lt;wsp:rsid wsp:val=&quot;00BE5B53&quot;/&gt;&lt;wsp:rsid wsp:val=&quot;00C00CC1&quot;/&gt;&lt;wsp:rsid wsp:val=&quot;00C15C4B&quot;/&gt;&lt;wsp:rsid wsp:val=&quot;00C16C55&quot;/&gt;&lt;wsp:rsid wsp:val=&quot;00C339D6&quot;/&gt;&lt;wsp:rsid wsp:val=&quot;00C42A3B&quot;/&gt;&lt;wsp:rsid wsp:val=&quot;00C52164&quot;/&gt;&lt;wsp:rsid wsp:val=&quot;00C92FB7&quot;/&gt;&lt;wsp:rsid wsp:val=&quot;00C97AAE&quot;/&gt;&lt;wsp:rsid wsp:val=&quot;00CD0A8F&quot;/&gt;&lt;wsp:rsid wsp:val=&quot;00D07C43&quot;/&gt;&lt;wsp:rsid wsp:val=&quot;00D22C3A&quot;/&gt;&lt;wsp:rsid wsp:val=&quot;00D36FB9&quot;/&gt;&lt;wsp:rsid wsp:val=&quot;00D5522E&quot;/&gt;&lt;wsp:rsid wsp:val=&quot;00D56DE6&quot;/&gt;&lt;wsp:rsid wsp:val=&quot;00DB3A69&quot;/&gt;&lt;wsp:rsid wsp:val=&quot;00DC3E4C&quot;/&gt;&lt;wsp:rsid wsp:val=&quot;00DE14F1&quot;/&gt;&lt;wsp:rsid wsp:val=&quot;00DF21D9&quot;/&gt;&lt;wsp:rsid wsp:val=&quot;00E27C58&quot;/&gt;&lt;wsp:rsid wsp:val=&quot;00E36D02&quot;/&gt;&lt;wsp:rsid wsp:val=&quot;00E40467&quot;/&gt;&lt;wsp:rsid wsp:val=&quot;00E60CFD&quot;/&gt;&lt;wsp:rsid wsp:val=&quot;00E705A0&quot;/&gt;&lt;wsp:rsid wsp:val=&quot;00E93E69&quot;/&gt;&lt;wsp:rsid wsp:val=&quot;00EA00AF&quot;/&gt;&lt;wsp:rsid wsp:val=&quot;00EA0470&quot;/&gt;&lt;wsp:rsid wsp:val=&quot;00EC6976&quot;/&gt;&lt;wsp:rsid wsp:val=&quot;00EE7DCE&quot;/&gt;&lt;wsp:rsid wsp:val=&quot;00EF56B3&quot;/&gt;&lt;wsp:rsid wsp:val=&quot;00F10B6C&quot;/&gt;&lt;wsp:rsid wsp:val=&quot;00F25FEB&quot;/&gt;&lt;wsp:rsid wsp:val=&quot;00F30EC0&quot;/&gt;&lt;wsp:rsid wsp:val=&quot;00F36586&quot;/&gt;&lt;wsp:rsid wsp:val=&quot;00F5050C&quot;/&gt;&lt;wsp:rsid wsp:val=&quot;00F72188&quot;/&gt;&lt;wsp:rsid wsp:val=&quot;00F725D7&quot;/&gt;&lt;wsp:rsid wsp:val=&quot;00F75F85&quot;/&gt;&lt;wsp:rsid wsp:val=&quot;00F7675B&quot;/&gt;&lt;wsp:rsid wsp:val=&quot;00F924E0&quot;/&gt;&lt;wsp:rsid wsp:val=&quot;00FB2066&quot;/&gt;&lt;wsp:rsid wsp:val=&quot;00FB71E4&quot;/&gt;&lt;wsp:rsid wsp:val=&quot;00FC54D6&quot;/&gt;&lt;wsp:rsid wsp:val=&quot;00FE4592&quot;/&gt;&lt;/wsp:rsids&gt;&lt;/w:docPr&gt;&lt;w:body&gt;&lt;w:p wsp:rsidR=&quot;00000000&quot; wsp:rsidRDefault=&quot;00892400&quot;&gt;&lt;m:oMathPara&gt;&lt;m:oMath&gt;&lt;m:r&gt;&lt;w:rPr&gt;&lt;w:rFonts w:ascii=&quot;Cambria Math&quot; w:fareast=&quot;?嬩&gt;綋&quot; w:h-answsp:i=&quot;瀹嬩綋&quot;/&gt;&lt;wx:font wx:rsid val=val=&quot;&quot;Cambria M=&quot;00Fath&quot;6&quot;/&gt;&lt;/&gt;&lt;w:i/&gt;&lt;/w:rPr&gt;&lt;&lt;/wsp&lt;/wspm:t&gt;m&lt;/m:t&gt;&lt;/m:r&gt;&lt;/m:oMatids&gt;&lt;h&gt;&lt;/m:oMathPara&gt;&lt;/w:p&gt;&lt;w:sectPrw:p ws wsp:rsidR=&quot;000&quot;&gt;&lt;0000000Defau&quot;&gt;&lt;w:pgSz w:oMathw=&quot;12240thPar&quot; w:h=&quot;15840&quot;/&gt;&lt;w:pgMar a&gt;&lt;m:ow:top=&quot;1440&quot; w:right=&quot;1800&quot; w:bo wsp::ascttom=&quot;1440&quot;ast=&quot;?嬩&gt;&quot;&quot; wt=&quot;nsws瀹/:lea Mathft=&quot;18&gt;&lt;0sp0w:faspre&quot; w:reas0Ft=header=&quot;720&quot; w:footer=&quot;720&quot; w:gu&gt;&lt;tter=&quot;0&quot;/&gt;&lt;w:cols w:space=&quot;720&quot;/&gt;&lt;/w:&gt;&lt;sectPr&gt;&lt;/w:body&gt;&lt;/w:wordDocumeaunt&gt;th00&gt;:wPar&quot;w">
            <v:imagedata r:id="rId12" o:title="" chromakey="white"/>
          </v:shape>
        </w:pict>
      </w:r>
      <w:r w:rsidR="00180E51" w:rsidRPr="001A2E39">
        <w:rPr>
          <w:szCs w:val="21"/>
        </w:rPr>
        <w:fldChar w:fldCharType="end"/>
      </w:r>
      <w:r w:rsidRPr="001A2E39">
        <w:rPr>
          <w:szCs w:val="21"/>
        </w:rPr>
        <w:t>—</w:t>
      </w:r>
      <w:r w:rsidRPr="001A2E39">
        <w:rPr>
          <w:rFonts w:hAnsi="宋体" w:hint="eastAsia"/>
          <w:szCs w:val="21"/>
        </w:rPr>
        <w:t>试料量，单位为克（</w:t>
      </w:r>
      <w:r w:rsidRPr="001A2E39">
        <w:rPr>
          <w:szCs w:val="21"/>
        </w:rPr>
        <w:t>g</w:t>
      </w:r>
      <w:r w:rsidRPr="001A2E39">
        <w:rPr>
          <w:rFonts w:hAnsi="宋体" w:hint="eastAsia"/>
          <w:szCs w:val="21"/>
        </w:rPr>
        <w:t>）。</w:t>
      </w:r>
    </w:p>
    <w:p w:rsidR="00ED7DF8" w:rsidRPr="001A2E39" w:rsidRDefault="00ED7DF8" w:rsidP="000A77B3">
      <w:pPr>
        <w:spacing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1A2E39">
          <w:rPr>
            <w:b/>
            <w:szCs w:val="21"/>
          </w:rPr>
          <w:t>3.3.6</w:t>
        </w:r>
      </w:smartTag>
      <w:r w:rsidRPr="001A2E39">
        <w:rPr>
          <w:b/>
          <w:szCs w:val="21"/>
        </w:rPr>
        <w:t xml:space="preserve"> </w:t>
      </w:r>
      <w:r w:rsidRPr="001A2E39">
        <w:rPr>
          <w:rFonts w:hAnsi="宋体" w:hint="eastAsia"/>
          <w:b/>
          <w:szCs w:val="21"/>
        </w:rPr>
        <w:t>结果与讨论</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3.3.6</w:t>
        </w:r>
      </w:smartTag>
      <w:r w:rsidRPr="001A2E39">
        <w:rPr>
          <w:szCs w:val="21"/>
        </w:rPr>
        <w:t>.1</w:t>
      </w:r>
      <w:r w:rsidRPr="001A2E39">
        <w:rPr>
          <w:rFonts w:hAnsi="宋体" w:hint="eastAsia"/>
          <w:szCs w:val="21"/>
        </w:rPr>
        <w:t>仪器性能考察</w:t>
      </w:r>
    </w:p>
    <w:p w:rsidR="00ED7DF8" w:rsidRPr="001A2E39" w:rsidRDefault="00ED7DF8" w:rsidP="000A77B3">
      <w:pPr>
        <w:spacing w:line="360" w:lineRule="auto"/>
        <w:ind w:firstLineChars="200" w:firstLine="400"/>
        <w:rPr>
          <w:bCs/>
          <w:szCs w:val="21"/>
        </w:rPr>
      </w:pPr>
      <w:r w:rsidRPr="001A2E39">
        <w:rPr>
          <w:rFonts w:hAnsi="宋体" w:hint="eastAsia"/>
          <w:bCs/>
          <w:szCs w:val="21"/>
        </w:rPr>
        <w:t>原子吸收光谱仪，经调到最佳状态后，应满足下列性能要求，才适合工作。</w:t>
      </w:r>
    </w:p>
    <w:p w:rsidR="00ED7DF8" w:rsidRPr="001A2E39" w:rsidRDefault="00ED7DF8" w:rsidP="000A77B3">
      <w:pPr>
        <w:spacing w:line="360" w:lineRule="auto"/>
        <w:rPr>
          <w:bCs/>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lastRenderedPageBreak/>
          <w:t>3.3.6</w:t>
        </w:r>
      </w:smartTag>
      <w:r w:rsidRPr="001A2E39">
        <w:rPr>
          <w:szCs w:val="21"/>
        </w:rPr>
        <w:t>.2</w:t>
      </w:r>
      <w:r w:rsidRPr="001A2E39">
        <w:rPr>
          <w:rFonts w:hAnsi="宋体" w:hint="eastAsia"/>
          <w:bCs/>
          <w:szCs w:val="21"/>
        </w:rPr>
        <w:t>特征浓度考察</w:t>
      </w:r>
    </w:p>
    <w:p w:rsidR="00ED7DF8" w:rsidRPr="001A2E39" w:rsidRDefault="00ED7DF8" w:rsidP="000A77B3">
      <w:pPr>
        <w:spacing w:line="360" w:lineRule="auto"/>
        <w:ind w:firstLineChars="200" w:firstLine="400"/>
        <w:rPr>
          <w:szCs w:val="21"/>
        </w:rPr>
      </w:pPr>
      <w:r w:rsidRPr="001A2E39">
        <w:rPr>
          <w:rFonts w:hAnsi="宋体" w:hint="eastAsia"/>
          <w:szCs w:val="21"/>
        </w:rPr>
        <w:t>在与测量溶液的基体相一致的溶液中，</w:t>
      </w:r>
      <w:proofErr w:type="gramStart"/>
      <w:r w:rsidRPr="001A2E39">
        <w:rPr>
          <w:rFonts w:hAnsi="宋体" w:hint="eastAsia"/>
          <w:szCs w:val="21"/>
        </w:rPr>
        <w:t>铟的特征</w:t>
      </w:r>
      <w:proofErr w:type="gramEnd"/>
      <w:r w:rsidRPr="001A2E39">
        <w:rPr>
          <w:rFonts w:hAnsi="宋体" w:hint="eastAsia"/>
          <w:szCs w:val="21"/>
        </w:rPr>
        <w:t>质量浓度不大于</w:t>
      </w:r>
      <w:r w:rsidRPr="001A2E39">
        <w:rPr>
          <w:szCs w:val="21"/>
        </w:rPr>
        <w:t xml:space="preserve"> 0.5µg/</w:t>
      </w:r>
      <w:proofErr w:type="spellStart"/>
      <w:r w:rsidRPr="001A2E39">
        <w:rPr>
          <w:szCs w:val="21"/>
        </w:rPr>
        <w:t>mL</w:t>
      </w:r>
      <w:proofErr w:type="spellEnd"/>
      <w:r w:rsidRPr="001A2E39">
        <w:rPr>
          <w:rFonts w:hAnsi="宋体" w:hint="eastAsia"/>
          <w:szCs w:val="21"/>
        </w:rPr>
        <w:t>。测量数据见表</w:t>
      </w:r>
      <w:r w:rsidRPr="001A2E39">
        <w:rPr>
          <w:szCs w:val="21"/>
        </w:rPr>
        <w:t>2</w:t>
      </w:r>
      <w:r w:rsidRPr="001A2E39">
        <w:rPr>
          <w:rFonts w:hAnsi="宋体" w:hint="eastAsia"/>
          <w:szCs w:val="21"/>
        </w:rPr>
        <w:t>。</w:t>
      </w:r>
    </w:p>
    <w:p w:rsidR="00ED7DF8" w:rsidRPr="001A2E39" w:rsidRDefault="00ED7DF8" w:rsidP="000A77B3">
      <w:pPr>
        <w:spacing w:line="360" w:lineRule="auto"/>
        <w:ind w:firstLineChars="1400" w:firstLine="2800"/>
        <w:rPr>
          <w:szCs w:val="21"/>
        </w:rPr>
      </w:pPr>
      <w:r w:rsidRPr="001A2E39">
        <w:rPr>
          <w:rFonts w:hAnsi="宋体" w:hint="eastAsia"/>
          <w:szCs w:val="21"/>
        </w:rPr>
        <w:t>表</w:t>
      </w:r>
      <w:r w:rsidRPr="001A2E39">
        <w:rPr>
          <w:szCs w:val="21"/>
        </w:rPr>
        <w:t xml:space="preserve">2  </w:t>
      </w:r>
      <w:r w:rsidRPr="001A2E39">
        <w:rPr>
          <w:rFonts w:hAnsi="宋体" w:hint="eastAsia"/>
          <w:szCs w:val="21"/>
        </w:rPr>
        <w:t>特征浓度实验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1689"/>
        <w:gridCol w:w="4685"/>
        <w:gridCol w:w="1382"/>
      </w:tblGrid>
      <w:tr w:rsidR="00ED7DF8" w:rsidRPr="001A2E39" w:rsidTr="006F6BC2">
        <w:tc>
          <w:tcPr>
            <w:tcW w:w="1110"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试液名称</w:t>
            </w:r>
          </w:p>
        </w:tc>
        <w:tc>
          <w:tcPr>
            <w:tcW w:w="847"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吸光度</w:t>
            </w:r>
          </w:p>
        </w:tc>
        <w:tc>
          <w:tcPr>
            <w:tcW w:w="2350" w:type="pct"/>
          </w:tcPr>
          <w:p w:rsidR="00ED7DF8" w:rsidRPr="001A2E39" w:rsidRDefault="00ED7DF8" w:rsidP="000A77B3">
            <w:pPr>
              <w:spacing w:line="360" w:lineRule="auto"/>
              <w:jc w:val="center"/>
              <w:rPr>
                <w:bCs/>
                <w:szCs w:val="21"/>
              </w:rPr>
            </w:pPr>
            <w:r w:rsidRPr="001A2E39">
              <w:rPr>
                <w:rFonts w:hAnsi="宋体" w:hint="eastAsia"/>
                <w:bCs/>
                <w:szCs w:val="21"/>
              </w:rPr>
              <w:t>特征浓度</w:t>
            </w:r>
            <w:r w:rsidRPr="001A2E39">
              <w:rPr>
                <w:bCs/>
                <w:szCs w:val="21"/>
              </w:rPr>
              <w:t>(</w:t>
            </w:r>
            <w:r w:rsidRPr="001A2E39">
              <w:rPr>
                <w:szCs w:val="21"/>
              </w:rPr>
              <w:t>µg/</w:t>
            </w:r>
            <w:proofErr w:type="spellStart"/>
            <w:r w:rsidRPr="001A2E39">
              <w:rPr>
                <w:szCs w:val="21"/>
              </w:rPr>
              <w:t>mL</w:t>
            </w:r>
            <w:proofErr w:type="spellEnd"/>
            <w:r w:rsidRPr="001A2E39">
              <w:rPr>
                <w:szCs w:val="21"/>
              </w:rPr>
              <w:t>)</w:t>
            </w:r>
          </w:p>
        </w:tc>
        <w:tc>
          <w:tcPr>
            <w:tcW w:w="693"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说明</w:t>
            </w:r>
          </w:p>
        </w:tc>
      </w:tr>
      <w:tr w:rsidR="00ED7DF8" w:rsidRPr="001A2E39" w:rsidTr="006F6BC2">
        <w:trPr>
          <w:trHeight w:val="608"/>
        </w:trPr>
        <w:tc>
          <w:tcPr>
            <w:tcW w:w="1110" w:type="pct"/>
            <w:vAlign w:val="center"/>
          </w:tcPr>
          <w:p w:rsidR="00ED7DF8" w:rsidRPr="001A2E39" w:rsidRDefault="00ED7DF8" w:rsidP="000A77B3">
            <w:pPr>
              <w:snapToGrid w:val="0"/>
              <w:spacing w:line="360" w:lineRule="auto"/>
              <w:jc w:val="center"/>
              <w:rPr>
                <w:szCs w:val="21"/>
              </w:rPr>
            </w:pPr>
            <w:proofErr w:type="gramStart"/>
            <w:r w:rsidRPr="001A2E39">
              <w:rPr>
                <w:rFonts w:hAnsi="宋体" w:hint="eastAsia"/>
                <w:szCs w:val="21"/>
              </w:rPr>
              <w:t>铟</w:t>
            </w:r>
            <w:proofErr w:type="gramEnd"/>
            <w:r w:rsidRPr="001A2E39">
              <w:rPr>
                <w:rFonts w:hAnsi="宋体" w:hint="eastAsia"/>
                <w:szCs w:val="21"/>
              </w:rPr>
              <w:t>标准空白</w:t>
            </w:r>
          </w:p>
        </w:tc>
        <w:tc>
          <w:tcPr>
            <w:tcW w:w="847" w:type="pct"/>
          </w:tcPr>
          <w:p w:rsidR="00ED7DF8" w:rsidRPr="001A2E39" w:rsidRDefault="00ED7DF8" w:rsidP="000A77B3">
            <w:pPr>
              <w:spacing w:line="360" w:lineRule="auto"/>
              <w:jc w:val="center"/>
              <w:rPr>
                <w:bCs/>
                <w:szCs w:val="21"/>
              </w:rPr>
            </w:pPr>
            <w:r w:rsidRPr="001A2E39">
              <w:rPr>
                <w:bCs/>
                <w:szCs w:val="21"/>
              </w:rPr>
              <w:t>0.0004</w:t>
            </w:r>
          </w:p>
        </w:tc>
        <w:tc>
          <w:tcPr>
            <w:tcW w:w="2350" w:type="pct"/>
          </w:tcPr>
          <w:p w:rsidR="00ED7DF8" w:rsidRPr="001A2E39" w:rsidRDefault="00ED7DF8" w:rsidP="000A77B3">
            <w:pPr>
              <w:spacing w:line="360" w:lineRule="auto"/>
              <w:jc w:val="center"/>
              <w:rPr>
                <w:bCs/>
                <w:szCs w:val="21"/>
              </w:rPr>
            </w:pPr>
            <w:r w:rsidRPr="001A2E39">
              <w:rPr>
                <w:rFonts w:hAnsi="宋体" w:hint="eastAsia"/>
                <w:bCs/>
                <w:szCs w:val="21"/>
              </w:rPr>
              <w:t>（</w:t>
            </w:r>
            <w:r w:rsidRPr="001A2E39">
              <w:rPr>
                <w:bCs/>
                <w:szCs w:val="21"/>
              </w:rPr>
              <w:t>C×0.0044</w:t>
            </w:r>
            <w:r w:rsidRPr="001A2E39">
              <w:rPr>
                <w:rFonts w:hAnsi="宋体" w:hint="eastAsia"/>
                <w:bCs/>
                <w:szCs w:val="21"/>
              </w:rPr>
              <w:t>）</w:t>
            </w:r>
            <w:r w:rsidRPr="001A2E39">
              <w:rPr>
                <w:bCs/>
                <w:szCs w:val="21"/>
              </w:rPr>
              <w:t>÷A</w:t>
            </w:r>
          </w:p>
        </w:tc>
        <w:tc>
          <w:tcPr>
            <w:tcW w:w="693" w:type="pct"/>
            <w:vMerge w:val="restart"/>
            <w:vAlign w:val="center"/>
          </w:tcPr>
          <w:p w:rsidR="00ED7DF8" w:rsidRPr="001A2E39" w:rsidRDefault="00ED7DF8" w:rsidP="000A77B3">
            <w:pPr>
              <w:snapToGrid w:val="0"/>
              <w:spacing w:line="360" w:lineRule="auto"/>
              <w:jc w:val="center"/>
              <w:rPr>
                <w:szCs w:val="21"/>
              </w:rPr>
            </w:pPr>
            <w:r w:rsidRPr="001A2E39">
              <w:rPr>
                <w:rFonts w:hAnsi="宋体" w:hint="eastAsia"/>
                <w:szCs w:val="21"/>
              </w:rPr>
              <w:t>特征浓度符合要求</w:t>
            </w:r>
          </w:p>
        </w:tc>
      </w:tr>
      <w:tr w:rsidR="00ED7DF8" w:rsidRPr="001A2E39" w:rsidTr="006F6BC2">
        <w:trPr>
          <w:trHeight w:val="396"/>
        </w:trPr>
        <w:tc>
          <w:tcPr>
            <w:tcW w:w="1110"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标准溶液</w:t>
            </w:r>
          </w:p>
          <w:p w:rsidR="00ED7DF8" w:rsidRPr="001A2E39" w:rsidRDefault="00ED7DF8" w:rsidP="000A77B3">
            <w:pPr>
              <w:snapToGrid w:val="0"/>
              <w:spacing w:line="360" w:lineRule="auto"/>
              <w:jc w:val="center"/>
              <w:rPr>
                <w:szCs w:val="21"/>
              </w:rPr>
            </w:pPr>
            <w:r w:rsidRPr="001A2E39">
              <w:rPr>
                <w:szCs w:val="21"/>
              </w:rPr>
              <w:t>0.5µg/</w:t>
            </w:r>
            <w:proofErr w:type="spellStart"/>
            <w:r w:rsidRPr="001A2E39">
              <w:rPr>
                <w:szCs w:val="21"/>
              </w:rPr>
              <w:t>mL</w:t>
            </w:r>
            <w:proofErr w:type="spellEnd"/>
          </w:p>
        </w:tc>
        <w:tc>
          <w:tcPr>
            <w:tcW w:w="847" w:type="pct"/>
          </w:tcPr>
          <w:p w:rsidR="00ED7DF8" w:rsidRPr="001A2E39" w:rsidRDefault="00ED7DF8" w:rsidP="000A77B3">
            <w:pPr>
              <w:spacing w:line="360" w:lineRule="auto"/>
              <w:jc w:val="center"/>
              <w:rPr>
                <w:bCs/>
                <w:szCs w:val="21"/>
              </w:rPr>
            </w:pPr>
            <w:r w:rsidRPr="001A2E39">
              <w:rPr>
                <w:bCs/>
                <w:szCs w:val="21"/>
              </w:rPr>
              <w:t>0.0049</w:t>
            </w:r>
          </w:p>
        </w:tc>
        <w:tc>
          <w:tcPr>
            <w:tcW w:w="2350" w:type="pct"/>
          </w:tcPr>
          <w:p w:rsidR="00ED7DF8" w:rsidRPr="001A2E39" w:rsidRDefault="00ED7DF8" w:rsidP="000A77B3">
            <w:pPr>
              <w:spacing w:line="360" w:lineRule="auto"/>
              <w:jc w:val="center"/>
              <w:rPr>
                <w:bCs/>
                <w:szCs w:val="21"/>
              </w:rPr>
            </w:pPr>
            <w:r w:rsidRPr="001A2E39">
              <w:rPr>
                <w:rFonts w:hAnsi="宋体" w:hint="eastAsia"/>
                <w:bCs/>
                <w:szCs w:val="21"/>
              </w:rPr>
              <w:t>（</w:t>
            </w:r>
            <w:r w:rsidRPr="001A2E39">
              <w:rPr>
                <w:bCs/>
                <w:szCs w:val="21"/>
              </w:rPr>
              <w:t>0.5 ×0.0044</w:t>
            </w:r>
            <w:r w:rsidRPr="001A2E39">
              <w:rPr>
                <w:rFonts w:hAnsi="宋体" w:hint="eastAsia"/>
                <w:bCs/>
                <w:szCs w:val="21"/>
              </w:rPr>
              <w:t>）</w:t>
            </w:r>
            <w:r w:rsidRPr="001A2E39">
              <w:rPr>
                <w:bCs/>
                <w:szCs w:val="21"/>
              </w:rPr>
              <w:t>÷ 0.0045=0.49</w:t>
            </w:r>
          </w:p>
        </w:tc>
        <w:tc>
          <w:tcPr>
            <w:tcW w:w="693" w:type="pct"/>
            <w:vMerge/>
          </w:tcPr>
          <w:p w:rsidR="00ED7DF8" w:rsidRPr="001A2E39" w:rsidRDefault="00ED7DF8" w:rsidP="000A77B3">
            <w:pPr>
              <w:spacing w:line="360" w:lineRule="auto"/>
              <w:jc w:val="center"/>
              <w:rPr>
                <w:bCs/>
                <w:szCs w:val="21"/>
              </w:rPr>
            </w:pPr>
          </w:p>
        </w:tc>
      </w:tr>
    </w:tbl>
    <w:p w:rsidR="00ED7DF8" w:rsidRPr="001A2E39" w:rsidRDefault="00ED7DF8" w:rsidP="000A77B3">
      <w:pPr>
        <w:spacing w:line="360" w:lineRule="auto"/>
        <w:rPr>
          <w:bCs/>
          <w:szCs w:val="21"/>
        </w:rPr>
      </w:pPr>
      <w:smartTag w:uri="urn:schemas-microsoft-com:office:smarttags" w:element="chsdate">
        <w:smartTagPr>
          <w:attr w:name="Year" w:val="1899"/>
          <w:attr w:name="Month" w:val="12"/>
          <w:attr w:name="Day" w:val="30"/>
          <w:attr w:name="IsLunarDate" w:val="False"/>
          <w:attr w:name="IsROCDate" w:val="False"/>
        </w:smartTagPr>
        <w:r w:rsidRPr="001A2E39">
          <w:rPr>
            <w:bCs/>
            <w:szCs w:val="21"/>
          </w:rPr>
          <w:t>3.3.6</w:t>
        </w:r>
      </w:smartTag>
      <w:r w:rsidRPr="001A2E39">
        <w:rPr>
          <w:bCs/>
          <w:szCs w:val="21"/>
        </w:rPr>
        <w:t>.3</w:t>
      </w:r>
      <w:r w:rsidRPr="001A2E39">
        <w:rPr>
          <w:rFonts w:hAnsi="宋体" w:hint="eastAsia"/>
          <w:bCs/>
          <w:szCs w:val="21"/>
        </w:rPr>
        <w:t>精密度考察</w:t>
      </w:r>
    </w:p>
    <w:p w:rsidR="00ED7DF8" w:rsidRPr="001A2E39" w:rsidRDefault="00ED7DF8" w:rsidP="000A77B3">
      <w:pPr>
        <w:adjustRightInd w:val="0"/>
        <w:snapToGrid w:val="0"/>
        <w:spacing w:line="360" w:lineRule="auto"/>
        <w:ind w:firstLineChars="200" w:firstLine="400"/>
        <w:rPr>
          <w:szCs w:val="21"/>
        </w:rPr>
      </w:pPr>
      <w:r w:rsidRPr="001A2E39">
        <w:rPr>
          <w:rFonts w:hAnsi="宋体" w:hint="eastAsia"/>
          <w:bCs/>
          <w:szCs w:val="21"/>
        </w:rPr>
        <w:t>用最高浓度的标准溶液测量</w:t>
      </w:r>
      <w:r w:rsidRPr="001A2E39">
        <w:rPr>
          <w:bCs/>
          <w:szCs w:val="21"/>
        </w:rPr>
        <w:t>10</w:t>
      </w:r>
      <w:r w:rsidRPr="001A2E39">
        <w:rPr>
          <w:rFonts w:hAnsi="宋体" w:hint="eastAsia"/>
          <w:bCs/>
          <w:szCs w:val="21"/>
        </w:rPr>
        <w:t>次吸光度，其标准偏差应不超过平均吸光度的</w:t>
      </w:r>
      <w:r w:rsidRPr="001A2E39">
        <w:rPr>
          <w:bCs/>
          <w:szCs w:val="21"/>
        </w:rPr>
        <w:t>1.0%</w:t>
      </w:r>
      <w:r w:rsidRPr="001A2E39">
        <w:rPr>
          <w:rFonts w:hAnsi="宋体" w:hint="eastAsia"/>
          <w:bCs/>
          <w:szCs w:val="21"/>
        </w:rPr>
        <w:t>；用最低浓度的标准溶液（不是</w:t>
      </w:r>
      <w:r w:rsidRPr="001A2E39">
        <w:rPr>
          <w:bCs/>
          <w:szCs w:val="21"/>
        </w:rPr>
        <w:t>“</w:t>
      </w:r>
      <w:r w:rsidRPr="001A2E39">
        <w:rPr>
          <w:rFonts w:hAnsi="宋体" w:hint="eastAsia"/>
          <w:bCs/>
          <w:szCs w:val="21"/>
        </w:rPr>
        <w:t>零</w:t>
      </w:r>
      <w:r w:rsidRPr="001A2E39">
        <w:rPr>
          <w:bCs/>
          <w:szCs w:val="21"/>
        </w:rPr>
        <w:t>”</w:t>
      </w:r>
      <w:r w:rsidRPr="001A2E39">
        <w:rPr>
          <w:rFonts w:hAnsi="宋体" w:hint="eastAsia"/>
          <w:bCs/>
          <w:szCs w:val="21"/>
        </w:rPr>
        <w:t>浓度标准溶液）测量</w:t>
      </w:r>
      <w:r w:rsidRPr="001A2E39">
        <w:rPr>
          <w:bCs/>
          <w:szCs w:val="21"/>
        </w:rPr>
        <w:t>10</w:t>
      </w:r>
      <w:r w:rsidRPr="001A2E39">
        <w:rPr>
          <w:rFonts w:hAnsi="宋体" w:hint="eastAsia"/>
          <w:bCs/>
          <w:szCs w:val="21"/>
        </w:rPr>
        <w:t>次吸光度，其标准偏差应不超过最高标准溶液平均吸光度的</w:t>
      </w:r>
      <w:r w:rsidRPr="001A2E39">
        <w:rPr>
          <w:bCs/>
          <w:szCs w:val="21"/>
        </w:rPr>
        <w:t>0.5%</w:t>
      </w:r>
      <w:r w:rsidRPr="001A2E39">
        <w:rPr>
          <w:rFonts w:hAnsi="宋体" w:hint="eastAsia"/>
          <w:bCs/>
          <w:szCs w:val="21"/>
        </w:rPr>
        <w:t>。</w:t>
      </w:r>
      <w:r w:rsidRPr="001A2E39">
        <w:rPr>
          <w:rFonts w:hAnsi="宋体" w:hint="eastAsia"/>
          <w:szCs w:val="21"/>
        </w:rPr>
        <w:t>测定数据见表</w:t>
      </w:r>
      <w:r w:rsidRPr="001A2E39">
        <w:rPr>
          <w:szCs w:val="21"/>
        </w:rPr>
        <w:t>3</w:t>
      </w:r>
      <w:r w:rsidRPr="001A2E39">
        <w:rPr>
          <w:rFonts w:hAnsi="宋体" w:hint="eastAsia"/>
          <w:szCs w:val="21"/>
        </w:rPr>
        <w:t>。</w:t>
      </w:r>
    </w:p>
    <w:p w:rsidR="00ED7DF8" w:rsidRPr="001A2E39" w:rsidRDefault="00ED7DF8" w:rsidP="000A77B3">
      <w:pPr>
        <w:adjustRightInd w:val="0"/>
        <w:snapToGrid w:val="0"/>
        <w:spacing w:line="360" w:lineRule="auto"/>
        <w:ind w:firstLineChars="200" w:firstLine="400"/>
        <w:jc w:val="center"/>
        <w:rPr>
          <w:szCs w:val="21"/>
        </w:rPr>
      </w:pPr>
    </w:p>
    <w:p w:rsidR="00ED7DF8" w:rsidRPr="001A2E39" w:rsidRDefault="00ED7DF8" w:rsidP="000A77B3">
      <w:pPr>
        <w:adjustRightInd w:val="0"/>
        <w:snapToGrid w:val="0"/>
        <w:spacing w:line="360" w:lineRule="auto"/>
        <w:ind w:firstLineChars="200" w:firstLine="400"/>
        <w:jc w:val="center"/>
        <w:rPr>
          <w:szCs w:val="21"/>
        </w:rPr>
      </w:pPr>
      <w:r w:rsidRPr="001A2E39">
        <w:rPr>
          <w:rFonts w:hAnsi="宋体" w:hint="eastAsia"/>
          <w:szCs w:val="21"/>
        </w:rPr>
        <w:t>表</w:t>
      </w:r>
      <w:r w:rsidRPr="001A2E39">
        <w:rPr>
          <w:szCs w:val="21"/>
        </w:rPr>
        <w:t xml:space="preserve">3  </w:t>
      </w:r>
      <w:r w:rsidRPr="001A2E39">
        <w:rPr>
          <w:rFonts w:hAnsi="宋体" w:hint="eastAsia"/>
          <w:szCs w:val="21"/>
        </w:rPr>
        <w:t>精密度实验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802"/>
        <w:gridCol w:w="1090"/>
        <w:gridCol w:w="1053"/>
        <w:gridCol w:w="1264"/>
        <w:gridCol w:w="787"/>
      </w:tblGrid>
      <w:tr w:rsidR="00ED7DF8" w:rsidRPr="001A2E39" w:rsidTr="006F6BC2">
        <w:trPr>
          <w:trHeight w:val="804"/>
        </w:trPr>
        <w:tc>
          <w:tcPr>
            <w:tcW w:w="989"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试液名称</w:t>
            </w:r>
          </w:p>
        </w:tc>
        <w:tc>
          <w:tcPr>
            <w:tcW w:w="1907"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吸光度</w:t>
            </w:r>
          </w:p>
        </w:tc>
        <w:tc>
          <w:tcPr>
            <w:tcW w:w="547"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平均值</w:t>
            </w:r>
          </w:p>
        </w:tc>
        <w:tc>
          <w:tcPr>
            <w:tcW w:w="528"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标准偏差</w:t>
            </w:r>
          </w:p>
        </w:tc>
        <w:tc>
          <w:tcPr>
            <w:tcW w:w="634"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性能</w:t>
            </w:r>
          </w:p>
          <w:p w:rsidR="00ED7DF8" w:rsidRPr="001A2E39" w:rsidRDefault="00ED7DF8" w:rsidP="000A77B3">
            <w:pPr>
              <w:snapToGrid w:val="0"/>
              <w:spacing w:line="360" w:lineRule="auto"/>
              <w:jc w:val="center"/>
              <w:rPr>
                <w:szCs w:val="21"/>
              </w:rPr>
            </w:pPr>
            <w:r w:rsidRPr="001A2E39">
              <w:rPr>
                <w:rFonts w:hAnsi="宋体" w:hint="eastAsia"/>
                <w:szCs w:val="21"/>
              </w:rPr>
              <w:t>要求值</w:t>
            </w:r>
          </w:p>
        </w:tc>
        <w:tc>
          <w:tcPr>
            <w:tcW w:w="395"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说明</w:t>
            </w:r>
          </w:p>
        </w:tc>
      </w:tr>
      <w:tr w:rsidR="00ED7DF8" w:rsidRPr="001A2E39" w:rsidTr="006F6BC2">
        <w:trPr>
          <w:trHeight w:val="804"/>
        </w:trPr>
        <w:tc>
          <w:tcPr>
            <w:tcW w:w="989"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最低浓度</w:t>
            </w:r>
            <w:proofErr w:type="gramStart"/>
            <w:r w:rsidRPr="001A2E39">
              <w:rPr>
                <w:rFonts w:hAnsi="宋体" w:hint="eastAsia"/>
                <w:szCs w:val="21"/>
              </w:rPr>
              <w:t>铟标液</w:t>
            </w:r>
            <w:proofErr w:type="gramEnd"/>
            <w:r w:rsidRPr="001A2E39">
              <w:rPr>
                <w:szCs w:val="21"/>
              </w:rPr>
              <w:t>0.5µg/</w:t>
            </w:r>
            <w:proofErr w:type="spellStart"/>
            <w:r w:rsidRPr="001A2E39">
              <w:rPr>
                <w:szCs w:val="21"/>
              </w:rPr>
              <w:t>mL</w:t>
            </w:r>
            <w:proofErr w:type="spellEnd"/>
          </w:p>
        </w:tc>
        <w:tc>
          <w:tcPr>
            <w:tcW w:w="1907" w:type="pct"/>
            <w:vAlign w:val="center"/>
          </w:tcPr>
          <w:p w:rsidR="00ED7DF8" w:rsidRPr="001A2E39" w:rsidRDefault="00ED7DF8" w:rsidP="000A77B3">
            <w:pPr>
              <w:snapToGrid w:val="0"/>
              <w:spacing w:line="360" w:lineRule="auto"/>
              <w:rPr>
                <w:szCs w:val="21"/>
              </w:rPr>
            </w:pPr>
            <w:r w:rsidRPr="001A2E39">
              <w:rPr>
                <w:szCs w:val="21"/>
              </w:rPr>
              <w:t>0.0044</w:t>
            </w:r>
            <w:r w:rsidRPr="001A2E39">
              <w:rPr>
                <w:rFonts w:hAnsi="宋体" w:hint="eastAsia"/>
                <w:szCs w:val="21"/>
              </w:rPr>
              <w:t>，</w:t>
            </w:r>
            <w:r w:rsidRPr="001A2E39">
              <w:rPr>
                <w:szCs w:val="21"/>
              </w:rPr>
              <w:t>0.0050</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0.0050</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0.0054</w:t>
            </w:r>
            <w:r w:rsidRPr="001A2E39">
              <w:rPr>
                <w:rFonts w:hAnsi="宋体" w:hint="eastAsia"/>
                <w:szCs w:val="21"/>
              </w:rPr>
              <w:t>，</w:t>
            </w:r>
            <w:r w:rsidRPr="001A2E39">
              <w:rPr>
                <w:szCs w:val="21"/>
              </w:rPr>
              <w:t>0.0045</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0.0044</w:t>
            </w:r>
            <w:r w:rsidRPr="001A2E39">
              <w:rPr>
                <w:rFonts w:hAnsi="宋体" w:hint="eastAsia"/>
                <w:szCs w:val="21"/>
              </w:rPr>
              <w:t>，</w:t>
            </w:r>
            <w:r w:rsidRPr="001A2E39">
              <w:rPr>
                <w:szCs w:val="21"/>
              </w:rPr>
              <w:t>0.0055</w:t>
            </w:r>
          </w:p>
        </w:tc>
        <w:tc>
          <w:tcPr>
            <w:tcW w:w="547" w:type="pct"/>
            <w:vAlign w:val="center"/>
          </w:tcPr>
          <w:p w:rsidR="00ED7DF8" w:rsidRPr="001A2E39" w:rsidRDefault="00ED7DF8" w:rsidP="000A77B3">
            <w:pPr>
              <w:snapToGrid w:val="0"/>
              <w:spacing w:line="360" w:lineRule="auto"/>
              <w:jc w:val="center"/>
              <w:rPr>
                <w:szCs w:val="21"/>
              </w:rPr>
            </w:pPr>
            <w:r w:rsidRPr="001A2E39">
              <w:rPr>
                <w:szCs w:val="21"/>
              </w:rPr>
              <w:t>0.0049</w:t>
            </w:r>
          </w:p>
        </w:tc>
        <w:tc>
          <w:tcPr>
            <w:tcW w:w="528" w:type="pct"/>
            <w:vAlign w:val="center"/>
          </w:tcPr>
          <w:p w:rsidR="00ED7DF8" w:rsidRPr="001A2E39" w:rsidRDefault="00ED7DF8" w:rsidP="000A77B3">
            <w:pPr>
              <w:snapToGrid w:val="0"/>
              <w:spacing w:line="360" w:lineRule="auto"/>
              <w:jc w:val="center"/>
              <w:rPr>
                <w:szCs w:val="21"/>
              </w:rPr>
            </w:pPr>
            <w:r w:rsidRPr="001A2E39">
              <w:rPr>
                <w:szCs w:val="21"/>
              </w:rPr>
              <w:t>0.0005</w:t>
            </w:r>
          </w:p>
        </w:tc>
        <w:tc>
          <w:tcPr>
            <w:tcW w:w="634" w:type="pct"/>
            <w:vAlign w:val="center"/>
          </w:tcPr>
          <w:p w:rsidR="00ED7DF8" w:rsidRPr="001A2E39" w:rsidRDefault="00ED7DF8" w:rsidP="000A77B3">
            <w:pPr>
              <w:snapToGrid w:val="0"/>
              <w:spacing w:line="360" w:lineRule="auto"/>
              <w:rPr>
                <w:szCs w:val="21"/>
              </w:rPr>
            </w:pPr>
            <w:r w:rsidRPr="001A2E39">
              <w:rPr>
                <w:szCs w:val="21"/>
              </w:rPr>
              <w:t>0.0005</w:t>
            </w:r>
          </w:p>
        </w:tc>
        <w:tc>
          <w:tcPr>
            <w:tcW w:w="395" w:type="pct"/>
            <w:vMerge w:val="restart"/>
            <w:vAlign w:val="center"/>
          </w:tcPr>
          <w:p w:rsidR="00ED7DF8" w:rsidRPr="001A2E39" w:rsidRDefault="00ED7DF8" w:rsidP="000A77B3">
            <w:pPr>
              <w:snapToGrid w:val="0"/>
              <w:spacing w:line="360" w:lineRule="auto"/>
              <w:jc w:val="center"/>
              <w:rPr>
                <w:szCs w:val="21"/>
              </w:rPr>
            </w:pPr>
            <w:r w:rsidRPr="001A2E39">
              <w:rPr>
                <w:rFonts w:hAnsi="宋体" w:hint="eastAsia"/>
                <w:szCs w:val="21"/>
              </w:rPr>
              <w:t>精密度符合要求</w:t>
            </w:r>
          </w:p>
        </w:tc>
      </w:tr>
      <w:tr w:rsidR="00ED7DF8" w:rsidRPr="001A2E39" w:rsidTr="006F6BC2">
        <w:trPr>
          <w:trHeight w:val="804"/>
        </w:trPr>
        <w:tc>
          <w:tcPr>
            <w:tcW w:w="989"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最高</w:t>
            </w:r>
            <w:proofErr w:type="gramStart"/>
            <w:r w:rsidRPr="001A2E39">
              <w:rPr>
                <w:rFonts w:hAnsi="宋体" w:hint="eastAsia"/>
                <w:szCs w:val="21"/>
              </w:rPr>
              <w:t>浓度铟标液</w:t>
            </w:r>
            <w:proofErr w:type="gramEnd"/>
          </w:p>
          <w:p w:rsidR="00ED7DF8" w:rsidRPr="001A2E39" w:rsidRDefault="00ED7DF8" w:rsidP="000A77B3">
            <w:pPr>
              <w:snapToGrid w:val="0"/>
              <w:spacing w:line="360" w:lineRule="auto"/>
              <w:jc w:val="center"/>
              <w:rPr>
                <w:szCs w:val="21"/>
              </w:rPr>
            </w:pPr>
            <w:r w:rsidRPr="001A2E39">
              <w:rPr>
                <w:szCs w:val="21"/>
              </w:rPr>
              <w:t>10.0µg/</w:t>
            </w:r>
            <w:proofErr w:type="spellStart"/>
            <w:r w:rsidRPr="001A2E39">
              <w:rPr>
                <w:szCs w:val="21"/>
              </w:rPr>
              <w:t>mL</w:t>
            </w:r>
            <w:proofErr w:type="spellEnd"/>
          </w:p>
        </w:tc>
        <w:tc>
          <w:tcPr>
            <w:tcW w:w="1907" w:type="pct"/>
            <w:vAlign w:val="center"/>
          </w:tcPr>
          <w:p w:rsidR="00ED7DF8" w:rsidRPr="001A2E39" w:rsidRDefault="00ED7DF8" w:rsidP="000A77B3">
            <w:pPr>
              <w:snapToGrid w:val="0"/>
              <w:spacing w:line="360" w:lineRule="auto"/>
              <w:rPr>
                <w:szCs w:val="21"/>
              </w:rPr>
            </w:pPr>
            <w:r w:rsidRPr="001A2E39">
              <w:rPr>
                <w:szCs w:val="21"/>
              </w:rPr>
              <w:t>0.0901</w:t>
            </w:r>
            <w:r w:rsidRPr="001A2E39">
              <w:rPr>
                <w:rFonts w:hAnsi="宋体" w:hint="eastAsia"/>
                <w:szCs w:val="21"/>
              </w:rPr>
              <w:t>，</w:t>
            </w:r>
            <w:r w:rsidRPr="001A2E39">
              <w:rPr>
                <w:szCs w:val="21"/>
              </w:rPr>
              <w:t>0.0896</w:t>
            </w:r>
            <w:r w:rsidRPr="001A2E39">
              <w:rPr>
                <w:rFonts w:hAnsi="宋体" w:hint="eastAsia"/>
                <w:szCs w:val="21"/>
              </w:rPr>
              <w:t>，</w:t>
            </w:r>
            <w:r w:rsidRPr="001A2E39">
              <w:rPr>
                <w:szCs w:val="21"/>
              </w:rPr>
              <w:t>0.0904</w:t>
            </w:r>
            <w:r w:rsidRPr="001A2E39">
              <w:rPr>
                <w:rFonts w:hAnsi="宋体" w:hint="eastAsia"/>
                <w:szCs w:val="21"/>
              </w:rPr>
              <w:t>，</w:t>
            </w:r>
            <w:r w:rsidRPr="001A2E39">
              <w:rPr>
                <w:szCs w:val="21"/>
              </w:rPr>
              <w:t>0.0906</w:t>
            </w:r>
            <w:r w:rsidRPr="001A2E39">
              <w:rPr>
                <w:rFonts w:hAnsi="宋体" w:hint="eastAsia"/>
                <w:szCs w:val="21"/>
              </w:rPr>
              <w:t>，</w:t>
            </w:r>
            <w:r w:rsidRPr="001A2E39">
              <w:rPr>
                <w:szCs w:val="21"/>
              </w:rPr>
              <w:t>0.0902</w:t>
            </w:r>
            <w:r w:rsidRPr="001A2E39">
              <w:rPr>
                <w:rFonts w:hAnsi="宋体" w:hint="eastAsia"/>
                <w:szCs w:val="21"/>
              </w:rPr>
              <w:t>，</w:t>
            </w:r>
            <w:r w:rsidRPr="001A2E39">
              <w:rPr>
                <w:szCs w:val="21"/>
              </w:rPr>
              <w:t>0.0897</w:t>
            </w:r>
            <w:r w:rsidRPr="001A2E39">
              <w:rPr>
                <w:rFonts w:hAnsi="宋体" w:hint="eastAsia"/>
                <w:szCs w:val="21"/>
              </w:rPr>
              <w:t>，</w:t>
            </w:r>
            <w:r w:rsidRPr="001A2E39">
              <w:rPr>
                <w:szCs w:val="21"/>
              </w:rPr>
              <w:t>0.0893</w:t>
            </w:r>
            <w:r w:rsidRPr="001A2E39">
              <w:rPr>
                <w:rFonts w:hAnsi="宋体" w:hint="eastAsia"/>
                <w:szCs w:val="21"/>
              </w:rPr>
              <w:t>，</w:t>
            </w:r>
            <w:r w:rsidRPr="001A2E39">
              <w:rPr>
                <w:szCs w:val="21"/>
              </w:rPr>
              <w:t>0.0892</w:t>
            </w:r>
            <w:r w:rsidRPr="001A2E39">
              <w:rPr>
                <w:rFonts w:hAnsi="宋体" w:hint="eastAsia"/>
                <w:szCs w:val="21"/>
              </w:rPr>
              <w:t>，</w:t>
            </w:r>
            <w:r>
              <w:rPr>
                <w:szCs w:val="21"/>
              </w:rPr>
              <w:t>0.0893</w:t>
            </w:r>
            <w:r>
              <w:rPr>
                <w:rFonts w:hint="eastAsia"/>
                <w:szCs w:val="21"/>
              </w:rPr>
              <w:t>，</w:t>
            </w:r>
            <w:r w:rsidRPr="001A2E39">
              <w:rPr>
                <w:szCs w:val="21"/>
              </w:rPr>
              <w:t>0.0904</w:t>
            </w:r>
          </w:p>
        </w:tc>
        <w:tc>
          <w:tcPr>
            <w:tcW w:w="547" w:type="pct"/>
            <w:vAlign w:val="center"/>
          </w:tcPr>
          <w:p w:rsidR="00ED7DF8" w:rsidRPr="001A2E39" w:rsidRDefault="00ED7DF8" w:rsidP="000A77B3">
            <w:pPr>
              <w:snapToGrid w:val="0"/>
              <w:spacing w:line="360" w:lineRule="auto"/>
              <w:jc w:val="center"/>
              <w:rPr>
                <w:szCs w:val="21"/>
              </w:rPr>
            </w:pPr>
            <w:r w:rsidRPr="001A2E39">
              <w:rPr>
                <w:szCs w:val="21"/>
              </w:rPr>
              <w:t>0.0899</w:t>
            </w:r>
          </w:p>
        </w:tc>
        <w:tc>
          <w:tcPr>
            <w:tcW w:w="528" w:type="pct"/>
            <w:vAlign w:val="center"/>
          </w:tcPr>
          <w:p w:rsidR="00ED7DF8" w:rsidRPr="001A2E39" w:rsidRDefault="00ED7DF8" w:rsidP="000A77B3">
            <w:pPr>
              <w:snapToGrid w:val="0"/>
              <w:spacing w:line="360" w:lineRule="auto"/>
              <w:jc w:val="center"/>
              <w:rPr>
                <w:szCs w:val="21"/>
              </w:rPr>
            </w:pPr>
            <w:r w:rsidRPr="001A2E39">
              <w:rPr>
                <w:szCs w:val="21"/>
              </w:rPr>
              <w:t>0.0005</w:t>
            </w:r>
          </w:p>
        </w:tc>
        <w:tc>
          <w:tcPr>
            <w:tcW w:w="634" w:type="pct"/>
            <w:vAlign w:val="center"/>
          </w:tcPr>
          <w:p w:rsidR="00ED7DF8" w:rsidRPr="001A2E39" w:rsidRDefault="00ED7DF8" w:rsidP="000A77B3">
            <w:pPr>
              <w:snapToGrid w:val="0"/>
              <w:spacing w:line="360" w:lineRule="auto"/>
              <w:rPr>
                <w:szCs w:val="21"/>
              </w:rPr>
            </w:pPr>
            <w:r w:rsidRPr="001A2E39">
              <w:rPr>
                <w:szCs w:val="21"/>
              </w:rPr>
              <w:t>0.0009</w:t>
            </w:r>
          </w:p>
        </w:tc>
        <w:tc>
          <w:tcPr>
            <w:tcW w:w="395" w:type="pct"/>
            <w:vMerge/>
            <w:vAlign w:val="center"/>
          </w:tcPr>
          <w:p w:rsidR="00ED7DF8" w:rsidRPr="001A2E39" w:rsidRDefault="00ED7DF8" w:rsidP="000A77B3">
            <w:pPr>
              <w:snapToGrid w:val="0"/>
              <w:spacing w:line="360" w:lineRule="auto"/>
              <w:jc w:val="center"/>
              <w:rPr>
                <w:szCs w:val="21"/>
              </w:rPr>
            </w:pPr>
          </w:p>
        </w:tc>
      </w:tr>
    </w:tbl>
    <w:p w:rsidR="00ED7DF8" w:rsidRPr="001A2E39" w:rsidRDefault="00ED7DF8" w:rsidP="002367F8">
      <w:pPr>
        <w:adjustRightInd w:val="0"/>
        <w:snapToGrid w:val="0"/>
        <w:spacing w:before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3.3.6</w:t>
        </w:r>
      </w:smartTag>
      <w:r w:rsidRPr="001A2E39">
        <w:rPr>
          <w:szCs w:val="21"/>
        </w:rPr>
        <w:t>.4</w:t>
      </w:r>
      <w:r w:rsidRPr="001A2E39">
        <w:rPr>
          <w:rFonts w:hAnsi="宋体" w:hint="eastAsia"/>
          <w:szCs w:val="21"/>
        </w:rPr>
        <w:t>工作曲线线性考察</w:t>
      </w:r>
    </w:p>
    <w:p w:rsidR="00ED7DF8" w:rsidRPr="001A2E39" w:rsidRDefault="00ED7DF8" w:rsidP="002367F8">
      <w:pPr>
        <w:adjustRightInd w:val="0"/>
        <w:snapToGrid w:val="0"/>
        <w:spacing w:beforeLines="50" w:line="360" w:lineRule="auto"/>
        <w:ind w:firstLineChars="200" w:firstLine="400"/>
        <w:rPr>
          <w:szCs w:val="21"/>
        </w:rPr>
      </w:pPr>
      <w:r w:rsidRPr="001A2E39">
        <w:rPr>
          <w:rFonts w:hAnsi="宋体" w:hint="eastAsia"/>
          <w:szCs w:val="21"/>
        </w:rPr>
        <w:t>将工作曲线按浓度等分成</w:t>
      </w:r>
      <w:r w:rsidRPr="001A2E39">
        <w:rPr>
          <w:szCs w:val="21"/>
        </w:rPr>
        <w:t>5</w:t>
      </w:r>
      <w:r w:rsidRPr="001A2E39">
        <w:rPr>
          <w:rFonts w:hAnsi="宋体" w:hint="eastAsia"/>
          <w:szCs w:val="21"/>
        </w:rPr>
        <w:t>段，最高段的吸光度差值与最低段的吸光度差值之比不小于</w:t>
      </w:r>
      <w:r w:rsidRPr="001A2E39">
        <w:rPr>
          <w:szCs w:val="21"/>
        </w:rPr>
        <w:t>0.7</w:t>
      </w:r>
      <w:r w:rsidRPr="001A2E39">
        <w:rPr>
          <w:rFonts w:hAnsi="宋体" w:hint="eastAsia"/>
          <w:szCs w:val="21"/>
        </w:rPr>
        <w:t>。测定数据见表</w:t>
      </w:r>
      <w:r w:rsidRPr="001A2E39">
        <w:rPr>
          <w:szCs w:val="21"/>
        </w:rPr>
        <w:t>4</w:t>
      </w:r>
      <w:r w:rsidRPr="001A2E39">
        <w:rPr>
          <w:rFonts w:hAnsi="宋体" w:hint="eastAsia"/>
          <w:szCs w:val="21"/>
        </w:rPr>
        <w:t>。</w:t>
      </w:r>
      <w:r w:rsidRPr="001A2E39">
        <w:rPr>
          <w:szCs w:val="21"/>
        </w:rPr>
        <w:t xml:space="preserve"> </w:t>
      </w:r>
      <w:r w:rsidRPr="001A2E39">
        <w:rPr>
          <w:rFonts w:hAnsi="宋体" w:hint="eastAsia"/>
          <w:szCs w:val="21"/>
        </w:rPr>
        <w:t>工作曲线见图</w:t>
      </w:r>
      <w:r w:rsidRPr="001A2E39">
        <w:rPr>
          <w:szCs w:val="21"/>
        </w:rPr>
        <w:t>1</w:t>
      </w:r>
      <w:r w:rsidRPr="001A2E39">
        <w:rPr>
          <w:rFonts w:hAnsi="宋体" w:hint="eastAsia"/>
          <w:szCs w:val="21"/>
        </w:rPr>
        <w:t>。</w:t>
      </w:r>
    </w:p>
    <w:p w:rsidR="00ED7DF8" w:rsidRPr="001A2E39" w:rsidRDefault="00ED7DF8" w:rsidP="002367F8">
      <w:pPr>
        <w:adjustRightInd w:val="0"/>
        <w:snapToGrid w:val="0"/>
        <w:spacing w:beforeLines="50" w:line="360" w:lineRule="auto"/>
        <w:jc w:val="center"/>
        <w:rPr>
          <w:szCs w:val="21"/>
        </w:rPr>
      </w:pPr>
      <w:r w:rsidRPr="001A2E39">
        <w:rPr>
          <w:rFonts w:hAnsi="宋体" w:hint="eastAsia"/>
          <w:szCs w:val="21"/>
        </w:rPr>
        <w:t>表</w:t>
      </w:r>
      <w:r w:rsidRPr="001A2E39">
        <w:rPr>
          <w:szCs w:val="21"/>
        </w:rPr>
        <w:t xml:space="preserve">4  </w:t>
      </w:r>
      <w:r w:rsidRPr="001A2E39">
        <w:rPr>
          <w:rFonts w:hAnsi="宋体" w:hint="eastAsia"/>
          <w:szCs w:val="21"/>
        </w:rPr>
        <w:t>工作曲线实验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288"/>
        <w:gridCol w:w="1288"/>
        <w:gridCol w:w="1292"/>
        <w:gridCol w:w="1292"/>
        <w:gridCol w:w="1362"/>
        <w:gridCol w:w="1541"/>
      </w:tblGrid>
      <w:tr w:rsidR="00ED7DF8" w:rsidRPr="001A2E39" w:rsidTr="00837F7B">
        <w:trPr>
          <w:trHeight w:val="732"/>
        </w:trPr>
        <w:tc>
          <w:tcPr>
            <w:tcW w:w="956" w:type="pct"/>
            <w:vAlign w:val="center"/>
          </w:tcPr>
          <w:p w:rsidR="00ED7DF8" w:rsidRPr="001A2E39" w:rsidRDefault="00ED7DF8" w:rsidP="002367F8">
            <w:pPr>
              <w:snapToGrid w:val="0"/>
              <w:spacing w:beforeLines="50" w:line="360" w:lineRule="auto"/>
              <w:jc w:val="center"/>
              <w:rPr>
                <w:szCs w:val="21"/>
              </w:rPr>
            </w:pPr>
            <w:r w:rsidRPr="001A2E39">
              <w:rPr>
                <w:rFonts w:hAnsi="宋体" w:hint="eastAsia"/>
                <w:szCs w:val="21"/>
              </w:rPr>
              <w:t>铟标（</w:t>
            </w:r>
            <w:proofErr w:type="spellStart"/>
            <w:r w:rsidRPr="001A2E39">
              <w:rPr>
                <w:szCs w:val="21"/>
              </w:rPr>
              <w:t>ug</w:t>
            </w:r>
            <w:proofErr w:type="spellEnd"/>
            <w:r w:rsidRPr="001A2E39">
              <w:rPr>
                <w:szCs w:val="21"/>
              </w:rPr>
              <w:t>/ml</w:t>
            </w:r>
            <w:r w:rsidRPr="001A2E39">
              <w:rPr>
                <w:rFonts w:hAnsi="宋体" w:hint="eastAsia"/>
                <w:szCs w:val="21"/>
              </w:rPr>
              <w:t>）</w:t>
            </w:r>
          </w:p>
        </w:tc>
        <w:tc>
          <w:tcPr>
            <w:tcW w:w="646" w:type="pct"/>
            <w:vAlign w:val="center"/>
          </w:tcPr>
          <w:p w:rsidR="00ED7DF8" w:rsidRPr="001A2E39" w:rsidRDefault="00ED7DF8" w:rsidP="002367F8">
            <w:pPr>
              <w:snapToGrid w:val="0"/>
              <w:spacing w:beforeLines="50" w:line="360" w:lineRule="auto"/>
              <w:jc w:val="center"/>
              <w:rPr>
                <w:szCs w:val="21"/>
              </w:rPr>
            </w:pPr>
            <w:r w:rsidRPr="001A2E39">
              <w:rPr>
                <w:szCs w:val="21"/>
              </w:rPr>
              <w:t>0</w:t>
            </w:r>
          </w:p>
        </w:tc>
        <w:tc>
          <w:tcPr>
            <w:tcW w:w="646" w:type="pct"/>
            <w:vAlign w:val="center"/>
          </w:tcPr>
          <w:p w:rsidR="00ED7DF8" w:rsidRPr="001A2E39" w:rsidRDefault="00ED7DF8" w:rsidP="002367F8">
            <w:pPr>
              <w:snapToGrid w:val="0"/>
              <w:spacing w:beforeLines="50" w:line="360" w:lineRule="auto"/>
              <w:jc w:val="center"/>
              <w:rPr>
                <w:szCs w:val="21"/>
              </w:rPr>
            </w:pPr>
            <w:r w:rsidRPr="001A2E39">
              <w:rPr>
                <w:szCs w:val="21"/>
              </w:rPr>
              <w:t>2.00</w:t>
            </w:r>
          </w:p>
        </w:tc>
        <w:tc>
          <w:tcPr>
            <w:tcW w:w="648" w:type="pct"/>
            <w:vAlign w:val="center"/>
          </w:tcPr>
          <w:p w:rsidR="00ED7DF8" w:rsidRPr="001A2E39" w:rsidRDefault="00ED7DF8" w:rsidP="002367F8">
            <w:pPr>
              <w:snapToGrid w:val="0"/>
              <w:spacing w:beforeLines="50" w:line="360" w:lineRule="auto"/>
              <w:jc w:val="center"/>
              <w:rPr>
                <w:szCs w:val="21"/>
              </w:rPr>
            </w:pPr>
            <w:r w:rsidRPr="001A2E39">
              <w:rPr>
                <w:szCs w:val="21"/>
              </w:rPr>
              <w:t>4.00</w:t>
            </w:r>
          </w:p>
        </w:tc>
        <w:tc>
          <w:tcPr>
            <w:tcW w:w="648" w:type="pct"/>
            <w:vAlign w:val="center"/>
          </w:tcPr>
          <w:p w:rsidR="00ED7DF8" w:rsidRPr="001A2E39" w:rsidRDefault="00ED7DF8" w:rsidP="002367F8">
            <w:pPr>
              <w:snapToGrid w:val="0"/>
              <w:spacing w:beforeLines="50" w:line="360" w:lineRule="auto"/>
              <w:jc w:val="center"/>
              <w:rPr>
                <w:szCs w:val="21"/>
              </w:rPr>
            </w:pPr>
            <w:r w:rsidRPr="001A2E39">
              <w:rPr>
                <w:szCs w:val="21"/>
              </w:rPr>
              <w:t>6.00</w:t>
            </w:r>
          </w:p>
        </w:tc>
        <w:tc>
          <w:tcPr>
            <w:tcW w:w="683" w:type="pct"/>
            <w:vAlign w:val="center"/>
          </w:tcPr>
          <w:p w:rsidR="00ED7DF8" w:rsidRPr="001A2E39" w:rsidRDefault="00ED7DF8" w:rsidP="002367F8">
            <w:pPr>
              <w:snapToGrid w:val="0"/>
              <w:spacing w:beforeLines="50" w:line="360" w:lineRule="auto"/>
              <w:jc w:val="center"/>
              <w:rPr>
                <w:szCs w:val="21"/>
              </w:rPr>
            </w:pPr>
            <w:r w:rsidRPr="001A2E39">
              <w:rPr>
                <w:szCs w:val="21"/>
              </w:rPr>
              <w:t>8.00</w:t>
            </w:r>
          </w:p>
        </w:tc>
        <w:tc>
          <w:tcPr>
            <w:tcW w:w="774" w:type="pct"/>
            <w:vAlign w:val="center"/>
          </w:tcPr>
          <w:p w:rsidR="00ED7DF8" w:rsidRPr="001A2E39" w:rsidRDefault="00ED7DF8" w:rsidP="002367F8">
            <w:pPr>
              <w:snapToGrid w:val="0"/>
              <w:spacing w:beforeLines="50" w:line="360" w:lineRule="auto"/>
              <w:jc w:val="center"/>
              <w:rPr>
                <w:szCs w:val="21"/>
              </w:rPr>
            </w:pPr>
            <w:r w:rsidRPr="001A2E39">
              <w:rPr>
                <w:szCs w:val="21"/>
              </w:rPr>
              <w:t>10.00</w:t>
            </w:r>
          </w:p>
        </w:tc>
      </w:tr>
      <w:tr w:rsidR="00ED7DF8" w:rsidRPr="001A2E39" w:rsidTr="00837F7B">
        <w:trPr>
          <w:trHeight w:val="628"/>
        </w:trPr>
        <w:tc>
          <w:tcPr>
            <w:tcW w:w="956" w:type="pct"/>
            <w:vAlign w:val="center"/>
          </w:tcPr>
          <w:p w:rsidR="00ED7DF8" w:rsidRPr="001A2E39" w:rsidRDefault="00ED7DF8" w:rsidP="002367F8">
            <w:pPr>
              <w:snapToGrid w:val="0"/>
              <w:spacing w:beforeLines="50" w:line="360" w:lineRule="auto"/>
              <w:jc w:val="center"/>
              <w:rPr>
                <w:szCs w:val="21"/>
              </w:rPr>
            </w:pPr>
            <w:r w:rsidRPr="001A2E39">
              <w:rPr>
                <w:rFonts w:hAnsi="宋体" w:hint="eastAsia"/>
                <w:szCs w:val="21"/>
              </w:rPr>
              <w:t>吸光度（</w:t>
            </w:r>
            <w:r w:rsidRPr="001A2E39">
              <w:rPr>
                <w:szCs w:val="21"/>
              </w:rPr>
              <w:t>A</w:t>
            </w:r>
            <w:r w:rsidRPr="001A2E39">
              <w:rPr>
                <w:rFonts w:hAnsi="宋体" w:hint="eastAsia"/>
                <w:szCs w:val="21"/>
              </w:rPr>
              <w:t>）</w:t>
            </w:r>
          </w:p>
        </w:tc>
        <w:tc>
          <w:tcPr>
            <w:tcW w:w="646" w:type="pct"/>
            <w:vAlign w:val="center"/>
          </w:tcPr>
          <w:p w:rsidR="00ED7DF8" w:rsidRPr="001A2E39" w:rsidRDefault="00ED7DF8" w:rsidP="002367F8">
            <w:pPr>
              <w:snapToGrid w:val="0"/>
              <w:spacing w:beforeLines="50" w:line="360" w:lineRule="auto"/>
              <w:jc w:val="center"/>
              <w:rPr>
                <w:szCs w:val="21"/>
              </w:rPr>
            </w:pPr>
            <w:r w:rsidRPr="001A2E39">
              <w:rPr>
                <w:szCs w:val="21"/>
              </w:rPr>
              <w:t>0.0003</w:t>
            </w:r>
          </w:p>
        </w:tc>
        <w:tc>
          <w:tcPr>
            <w:tcW w:w="646" w:type="pct"/>
            <w:vAlign w:val="center"/>
          </w:tcPr>
          <w:p w:rsidR="00ED7DF8" w:rsidRPr="001A2E39" w:rsidRDefault="00ED7DF8" w:rsidP="002367F8">
            <w:pPr>
              <w:snapToGrid w:val="0"/>
              <w:spacing w:beforeLines="50" w:line="360" w:lineRule="auto"/>
              <w:jc w:val="center"/>
              <w:rPr>
                <w:szCs w:val="21"/>
              </w:rPr>
            </w:pPr>
            <w:r w:rsidRPr="001A2E39">
              <w:rPr>
                <w:szCs w:val="21"/>
              </w:rPr>
              <w:t>0.0186</w:t>
            </w:r>
          </w:p>
        </w:tc>
        <w:tc>
          <w:tcPr>
            <w:tcW w:w="648" w:type="pct"/>
            <w:vAlign w:val="center"/>
          </w:tcPr>
          <w:p w:rsidR="00ED7DF8" w:rsidRPr="001A2E39" w:rsidRDefault="00ED7DF8" w:rsidP="002367F8">
            <w:pPr>
              <w:snapToGrid w:val="0"/>
              <w:spacing w:beforeLines="50" w:line="360" w:lineRule="auto"/>
              <w:jc w:val="center"/>
              <w:rPr>
                <w:szCs w:val="21"/>
              </w:rPr>
            </w:pPr>
            <w:r w:rsidRPr="001A2E39">
              <w:rPr>
                <w:szCs w:val="21"/>
              </w:rPr>
              <w:t>0.0370</w:t>
            </w:r>
          </w:p>
        </w:tc>
        <w:tc>
          <w:tcPr>
            <w:tcW w:w="648" w:type="pct"/>
            <w:vAlign w:val="center"/>
          </w:tcPr>
          <w:p w:rsidR="00ED7DF8" w:rsidRPr="001A2E39" w:rsidRDefault="00ED7DF8" w:rsidP="002367F8">
            <w:pPr>
              <w:snapToGrid w:val="0"/>
              <w:spacing w:beforeLines="50" w:line="360" w:lineRule="auto"/>
              <w:jc w:val="center"/>
              <w:rPr>
                <w:szCs w:val="21"/>
              </w:rPr>
            </w:pPr>
            <w:r w:rsidRPr="001A2E39">
              <w:rPr>
                <w:szCs w:val="21"/>
              </w:rPr>
              <w:t>0.0557</w:t>
            </w:r>
          </w:p>
        </w:tc>
        <w:tc>
          <w:tcPr>
            <w:tcW w:w="683" w:type="pct"/>
            <w:vAlign w:val="center"/>
          </w:tcPr>
          <w:p w:rsidR="00ED7DF8" w:rsidRPr="001A2E39" w:rsidRDefault="00ED7DF8" w:rsidP="002367F8">
            <w:pPr>
              <w:snapToGrid w:val="0"/>
              <w:spacing w:beforeLines="50" w:line="360" w:lineRule="auto"/>
              <w:jc w:val="center"/>
              <w:rPr>
                <w:szCs w:val="21"/>
              </w:rPr>
            </w:pPr>
            <w:r w:rsidRPr="001A2E39">
              <w:rPr>
                <w:szCs w:val="21"/>
              </w:rPr>
              <w:t>0.0744</w:t>
            </w:r>
          </w:p>
        </w:tc>
        <w:tc>
          <w:tcPr>
            <w:tcW w:w="774" w:type="pct"/>
            <w:vAlign w:val="center"/>
          </w:tcPr>
          <w:p w:rsidR="00ED7DF8" w:rsidRPr="001A2E39" w:rsidRDefault="00ED7DF8" w:rsidP="002367F8">
            <w:pPr>
              <w:snapToGrid w:val="0"/>
              <w:spacing w:beforeLines="50" w:line="360" w:lineRule="auto"/>
              <w:jc w:val="center"/>
              <w:rPr>
                <w:szCs w:val="21"/>
              </w:rPr>
            </w:pPr>
            <w:r w:rsidRPr="001A2E39">
              <w:rPr>
                <w:szCs w:val="21"/>
              </w:rPr>
              <w:t>0.0899</w:t>
            </w:r>
          </w:p>
        </w:tc>
      </w:tr>
      <w:tr w:rsidR="00ED7DF8" w:rsidRPr="001A2E39" w:rsidTr="00837F7B">
        <w:trPr>
          <w:trHeight w:val="608"/>
        </w:trPr>
        <w:tc>
          <w:tcPr>
            <w:tcW w:w="956" w:type="pct"/>
            <w:vAlign w:val="center"/>
          </w:tcPr>
          <w:p w:rsidR="00ED7DF8" w:rsidRPr="001A2E39" w:rsidRDefault="00ED7DF8" w:rsidP="002367F8">
            <w:pPr>
              <w:snapToGrid w:val="0"/>
              <w:spacing w:beforeLines="50" w:line="360" w:lineRule="auto"/>
              <w:jc w:val="center"/>
              <w:rPr>
                <w:szCs w:val="21"/>
              </w:rPr>
            </w:pPr>
            <w:r w:rsidRPr="001A2E39">
              <w:rPr>
                <w:rFonts w:hAnsi="宋体" w:hint="eastAsia"/>
                <w:szCs w:val="21"/>
              </w:rPr>
              <w:t>工作曲线线性</w:t>
            </w:r>
          </w:p>
        </w:tc>
        <w:tc>
          <w:tcPr>
            <w:tcW w:w="4044" w:type="pct"/>
            <w:gridSpan w:val="6"/>
            <w:vAlign w:val="center"/>
          </w:tcPr>
          <w:p w:rsidR="00ED7DF8" w:rsidRPr="001A2E39" w:rsidRDefault="00ED7DF8" w:rsidP="002367F8">
            <w:pPr>
              <w:snapToGrid w:val="0"/>
              <w:spacing w:beforeLines="50" w:line="360" w:lineRule="auto"/>
              <w:ind w:firstLineChars="150" w:firstLine="300"/>
              <w:rPr>
                <w:szCs w:val="21"/>
              </w:rPr>
            </w:pPr>
            <w:r w:rsidRPr="001A2E39">
              <w:rPr>
                <w:szCs w:val="21"/>
              </w:rPr>
              <w:t>y=0.0091x+0.00005,    R</w:t>
            </w:r>
            <w:r w:rsidRPr="001A2E39">
              <w:rPr>
                <w:szCs w:val="21"/>
                <w:vertAlign w:val="superscript"/>
              </w:rPr>
              <w:t>2</w:t>
            </w:r>
            <w:r w:rsidRPr="001A2E39">
              <w:rPr>
                <w:szCs w:val="21"/>
              </w:rPr>
              <w:t>=0.9995</w:t>
            </w:r>
          </w:p>
        </w:tc>
      </w:tr>
      <w:tr w:rsidR="00ED7DF8" w:rsidRPr="001A2E39" w:rsidTr="00837F7B">
        <w:trPr>
          <w:trHeight w:val="608"/>
        </w:trPr>
        <w:tc>
          <w:tcPr>
            <w:tcW w:w="956" w:type="pct"/>
            <w:vAlign w:val="center"/>
          </w:tcPr>
          <w:p w:rsidR="00ED7DF8" w:rsidRPr="001A2E39" w:rsidRDefault="00ED7DF8" w:rsidP="002367F8">
            <w:pPr>
              <w:snapToGrid w:val="0"/>
              <w:spacing w:beforeLines="50" w:line="360" w:lineRule="auto"/>
              <w:jc w:val="center"/>
              <w:rPr>
                <w:szCs w:val="21"/>
              </w:rPr>
            </w:pPr>
            <w:r w:rsidRPr="001A2E39">
              <w:rPr>
                <w:rFonts w:hAnsi="宋体" w:hint="eastAsia"/>
                <w:szCs w:val="21"/>
              </w:rPr>
              <w:t>说明</w:t>
            </w:r>
          </w:p>
        </w:tc>
        <w:tc>
          <w:tcPr>
            <w:tcW w:w="4044" w:type="pct"/>
            <w:gridSpan w:val="6"/>
            <w:vAlign w:val="center"/>
          </w:tcPr>
          <w:p w:rsidR="00ED7DF8" w:rsidRPr="001A2E39" w:rsidRDefault="00ED7DF8" w:rsidP="002367F8">
            <w:pPr>
              <w:snapToGrid w:val="0"/>
              <w:spacing w:beforeLines="50" w:line="360" w:lineRule="auto"/>
              <w:jc w:val="center"/>
              <w:rPr>
                <w:szCs w:val="21"/>
              </w:rPr>
            </w:pPr>
            <w:r w:rsidRPr="001A2E39">
              <w:rPr>
                <w:szCs w:val="21"/>
              </w:rPr>
              <w:t>(0.0899-0.0744) / (0.0186-0.0003) =0.85</w:t>
            </w:r>
            <w:r w:rsidRPr="001A2E39">
              <w:rPr>
                <w:rFonts w:hAnsi="宋体" w:hint="eastAsia"/>
                <w:szCs w:val="21"/>
              </w:rPr>
              <w:t>，工作曲线符合要求</w:t>
            </w:r>
          </w:p>
        </w:tc>
      </w:tr>
    </w:tbl>
    <w:p w:rsidR="00ED7DF8" w:rsidRDefault="00ED7DF8" w:rsidP="002367F8">
      <w:pPr>
        <w:adjustRightInd w:val="0"/>
        <w:snapToGrid w:val="0"/>
        <w:spacing w:beforeLines="50" w:line="360" w:lineRule="auto"/>
        <w:rPr>
          <w:szCs w:val="21"/>
        </w:rPr>
      </w:pPr>
    </w:p>
    <w:p w:rsidR="00ED7DF8" w:rsidRDefault="00ED7DF8" w:rsidP="002367F8">
      <w:pPr>
        <w:adjustRightInd w:val="0"/>
        <w:snapToGrid w:val="0"/>
        <w:spacing w:beforeLines="50" w:line="360" w:lineRule="auto"/>
        <w:rPr>
          <w:szCs w:val="21"/>
        </w:rPr>
      </w:pPr>
    </w:p>
    <w:p w:rsidR="00ED7DF8" w:rsidRDefault="002367F8" w:rsidP="002367F8">
      <w:pPr>
        <w:adjustRightInd w:val="0"/>
        <w:snapToGrid w:val="0"/>
        <w:spacing w:beforeLines="50" w:line="360" w:lineRule="auto"/>
        <w:ind w:firstLineChars="200" w:firstLine="400"/>
        <w:rPr>
          <w:szCs w:val="21"/>
        </w:rPr>
      </w:pPr>
      <w:r w:rsidRPr="00180E51">
        <w:rPr>
          <w:szCs w:val="21"/>
        </w:rPr>
        <w:lastRenderedPageBreak/>
        <w:pict>
          <v:shape id="_x0000_i1038" type="#_x0000_t75" style="width:365.25pt;height:194.25pt">
            <v:imagedata r:id="rId13" o:title=""/>
          </v:shape>
        </w:pict>
      </w:r>
    </w:p>
    <w:p w:rsidR="00ED7DF8" w:rsidRPr="00DF4AC4" w:rsidRDefault="00ED7DF8" w:rsidP="002367F8">
      <w:pPr>
        <w:adjustRightInd w:val="0"/>
        <w:snapToGrid w:val="0"/>
        <w:spacing w:beforeLines="50" w:line="360" w:lineRule="auto"/>
        <w:ind w:firstLineChars="1150" w:firstLine="2300"/>
        <w:rPr>
          <w:szCs w:val="21"/>
        </w:rPr>
      </w:pPr>
      <w:r w:rsidRPr="001A2E39">
        <w:rPr>
          <w:rFonts w:hAnsi="宋体" w:hint="eastAsia"/>
          <w:szCs w:val="21"/>
        </w:rPr>
        <w:t>图</w:t>
      </w:r>
      <w:r w:rsidRPr="001A2E39">
        <w:rPr>
          <w:szCs w:val="21"/>
        </w:rPr>
        <w:t xml:space="preserve">1   </w:t>
      </w:r>
      <w:r w:rsidRPr="001A2E39">
        <w:rPr>
          <w:rFonts w:hAnsi="宋体" w:hint="eastAsia"/>
          <w:szCs w:val="21"/>
        </w:rPr>
        <w:t>工作曲线</w:t>
      </w:r>
    </w:p>
    <w:p w:rsidR="00ED7DF8" w:rsidRPr="001A2E39" w:rsidRDefault="00ED7DF8" w:rsidP="000A77B3">
      <w:pPr>
        <w:spacing w:line="360" w:lineRule="auto"/>
        <w:rPr>
          <w:bCs/>
          <w:szCs w:val="21"/>
        </w:rPr>
      </w:pPr>
      <w:smartTag w:uri="urn:schemas-microsoft-com:office:smarttags" w:element="chsdate">
        <w:smartTagPr>
          <w:attr w:name="Year" w:val="1899"/>
          <w:attr w:name="Month" w:val="12"/>
          <w:attr w:name="Day" w:val="30"/>
          <w:attr w:name="IsLunarDate" w:val="False"/>
          <w:attr w:name="IsROCDate" w:val="False"/>
        </w:smartTagPr>
        <w:r w:rsidRPr="001A2E39">
          <w:rPr>
            <w:bCs/>
            <w:szCs w:val="21"/>
          </w:rPr>
          <w:t>3.3.6</w:t>
        </w:r>
      </w:smartTag>
      <w:r w:rsidRPr="001A2E39">
        <w:rPr>
          <w:bCs/>
          <w:szCs w:val="21"/>
        </w:rPr>
        <w:t>.5</w:t>
      </w:r>
      <w:r w:rsidRPr="001A2E39">
        <w:rPr>
          <w:rFonts w:hAnsi="宋体" w:hint="eastAsia"/>
          <w:bCs/>
          <w:szCs w:val="21"/>
        </w:rPr>
        <w:t>检出限</w:t>
      </w:r>
    </w:p>
    <w:p w:rsidR="00ED7DF8" w:rsidRPr="001A2E39" w:rsidRDefault="00ED7DF8" w:rsidP="000A77B3">
      <w:pPr>
        <w:spacing w:line="360" w:lineRule="auto"/>
        <w:ind w:firstLineChars="200" w:firstLine="400"/>
        <w:rPr>
          <w:szCs w:val="21"/>
        </w:rPr>
      </w:pPr>
      <w:r w:rsidRPr="001A2E39">
        <w:rPr>
          <w:rFonts w:hAnsi="宋体" w:hint="eastAsia"/>
          <w:szCs w:val="21"/>
        </w:rPr>
        <w:t>配制空白溶液及质量浓度为</w:t>
      </w:r>
      <w:r w:rsidRPr="001A2E39">
        <w:rPr>
          <w:szCs w:val="21"/>
        </w:rPr>
        <w:t>0.50µg/</w:t>
      </w:r>
      <w:proofErr w:type="spellStart"/>
      <w:r w:rsidRPr="001A2E39">
        <w:rPr>
          <w:szCs w:val="21"/>
        </w:rPr>
        <w:t>mL</w:t>
      </w:r>
      <w:proofErr w:type="spellEnd"/>
      <w:proofErr w:type="gramStart"/>
      <w:r w:rsidRPr="001A2E39">
        <w:rPr>
          <w:rFonts w:hAnsi="宋体" w:hint="eastAsia"/>
          <w:szCs w:val="21"/>
        </w:rPr>
        <w:t>铟</w:t>
      </w:r>
      <w:proofErr w:type="gramEnd"/>
      <w:r w:rsidRPr="001A2E39">
        <w:rPr>
          <w:rFonts w:hAnsi="宋体" w:hint="eastAsia"/>
          <w:szCs w:val="21"/>
        </w:rPr>
        <w:t>标准溶液，连续测定</w:t>
      </w:r>
      <w:r w:rsidRPr="001A2E39">
        <w:rPr>
          <w:szCs w:val="21"/>
        </w:rPr>
        <w:t>11</w:t>
      </w:r>
      <w:r w:rsidRPr="001A2E39">
        <w:rPr>
          <w:rFonts w:hAnsi="宋体" w:hint="eastAsia"/>
          <w:szCs w:val="21"/>
        </w:rPr>
        <w:t>次，按以下公式计算检出限，见表</w:t>
      </w:r>
      <w:r w:rsidRPr="001A2E39">
        <w:rPr>
          <w:szCs w:val="21"/>
        </w:rPr>
        <w:t>5</w:t>
      </w:r>
      <w:r w:rsidRPr="001A2E39">
        <w:rPr>
          <w:rFonts w:hAnsi="宋体" w:hint="eastAsia"/>
          <w:szCs w:val="21"/>
        </w:rPr>
        <w:t>。</w:t>
      </w:r>
    </w:p>
    <w:p w:rsidR="00ED7DF8" w:rsidRPr="001A2E39" w:rsidRDefault="00ED7DF8" w:rsidP="000A77B3">
      <w:pPr>
        <w:tabs>
          <w:tab w:val="left" w:pos="6300"/>
        </w:tabs>
        <w:spacing w:line="360" w:lineRule="auto"/>
        <w:jc w:val="center"/>
        <w:rPr>
          <w:szCs w:val="21"/>
        </w:rPr>
      </w:pPr>
      <w:r w:rsidRPr="001A2E39">
        <w:rPr>
          <w:position w:val="-30"/>
          <w:szCs w:val="21"/>
        </w:rPr>
        <w:object w:dxaOrig="1359" w:dyaOrig="680">
          <v:shape id="_x0000_i1039" type="#_x0000_t75" style="width:68.25pt;height:33.75pt" o:ole="">
            <v:imagedata r:id="rId14" o:title=""/>
          </v:shape>
          <o:OLEObject Type="Embed" ProgID="Equation.DSMT4" ShapeID="_x0000_i1039" DrawAspect="Content" ObjectID="_1582378150" r:id="rId15"/>
        </w:object>
      </w:r>
      <w:r w:rsidRPr="001A2E39">
        <w:rPr>
          <w:szCs w:val="21"/>
        </w:rPr>
        <w:t xml:space="preserve">          </w:t>
      </w:r>
    </w:p>
    <w:p w:rsidR="00ED7DF8" w:rsidRPr="001A2E39" w:rsidRDefault="00ED7DF8" w:rsidP="000A77B3">
      <w:pPr>
        <w:tabs>
          <w:tab w:val="left" w:pos="6300"/>
        </w:tabs>
        <w:spacing w:line="360" w:lineRule="auto"/>
        <w:ind w:firstLineChars="200" w:firstLine="400"/>
        <w:rPr>
          <w:szCs w:val="21"/>
        </w:rPr>
      </w:pPr>
      <w:r w:rsidRPr="001A2E39">
        <w:rPr>
          <w:rFonts w:hAnsi="宋体" w:hint="eastAsia"/>
          <w:szCs w:val="21"/>
        </w:rPr>
        <w:t>式中</w:t>
      </w:r>
      <w:proofErr w:type="spellStart"/>
      <w:r w:rsidRPr="001A2E39">
        <w:rPr>
          <w:i/>
          <w:szCs w:val="21"/>
        </w:rPr>
        <w:t>ρ</w:t>
      </w:r>
      <w:r w:rsidRPr="001A2E39">
        <w:rPr>
          <w:szCs w:val="21"/>
          <w:vertAlign w:val="subscript"/>
        </w:rPr>
        <w:t>L</w:t>
      </w:r>
      <w:proofErr w:type="spellEnd"/>
      <w:r w:rsidRPr="001A2E39">
        <w:rPr>
          <w:rFonts w:hAnsi="宋体" w:hint="eastAsia"/>
          <w:szCs w:val="21"/>
        </w:rPr>
        <w:t>－被测元素的检出限（</w:t>
      </w:r>
      <w:proofErr w:type="spellStart"/>
      <w:r w:rsidRPr="001A2E39">
        <w:rPr>
          <w:szCs w:val="21"/>
        </w:rPr>
        <w:t>μg</w:t>
      </w:r>
      <w:proofErr w:type="spellEnd"/>
      <w:r w:rsidRPr="001A2E39">
        <w:rPr>
          <w:szCs w:val="21"/>
        </w:rPr>
        <w:t>/</w:t>
      </w:r>
      <w:proofErr w:type="spellStart"/>
      <w:r w:rsidRPr="001A2E39">
        <w:rPr>
          <w:szCs w:val="21"/>
        </w:rPr>
        <w:t>mL</w:t>
      </w:r>
      <w:proofErr w:type="spellEnd"/>
      <w:r w:rsidRPr="001A2E39">
        <w:rPr>
          <w:rFonts w:hAnsi="宋体" w:hint="eastAsia"/>
          <w:szCs w:val="21"/>
        </w:rPr>
        <w:t>）；</w:t>
      </w:r>
    </w:p>
    <w:p w:rsidR="00ED7DF8" w:rsidRPr="001A2E39" w:rsidRDefault="00ED7DF8" w:rsidP="000A77B3">
      <w:pPr>
        <w:tabs>
          <w:tab w:val="left" w:pos="6300"/>
        </w:tabs>
        <w:spacing w:line="360" w:lineRule="auto"/>
        <w:ind w:firstLineChars="350" w:firstLine="700"/>
        <w:rPr>
          <w:szCs w:val="21"/>
        </w:rPr>
      </w:pPr>
      <w:r w:rsidRPr="001A2E39">
        <w:rPr>
          <w:i/>
          <w:szCs w:val="21"/>
        </w:rPr>
        <w:t>S</w:t>
      </w:r>
      <w:r w:rsidRPr="001A2E39">
        <w:rPr>
          <w:szCs w:val="21"/>
          <w:vertAlign w:val="subscript"/>
        </w:rPr>
        <w:t>B</w:t>
      </w:r>
      <w:r w:rsidRPr="001A2E39">
        <w:rPr>
          <w:rFonts w:hAnsi="宋体" w:hint="eastAsia"/>
          <w:szCs w:val="21"/>
        </w:rPr>
        <w:t>－空白溶液吸光度的标准偏差</w:t>
      </w:r>
      <w:r w:rsidRPr="001A2E39">
        <w:rPr>
          <w:szCs w:val="21"/>
        </w:rPr>
        <w:t>(n=11)</w:t>
      </w:r>
      <w:r w:rsidRPr="001A2E39">
        <w:rPr>
          <w:rFonts w:hAnsi="宋体" w:hint="eastAsia"/>
          <w:szCs w:val="21"/>
        </w:rPr>
        <w:t>；</w:t>
      </w:r>
    </w:p>
    <w:p w:rsidR="00ED7DF8" w:rsidRPr="001A2E39" w:rsidRDefault="00ED7DF8" w:rsidP="000A77B3">
      <w:pPr>
        <w:tabs>
          <w:tab w:val="left" w:pos="6300"/>
        </w:tabs>
        <w:spacing w:line="360" w:lineRule="auto"/>
        <w:ind w:firstLineChars="350" w:firstLine="700"/>
        <w:rPr>
          <w:szCs w:val="21"/>
        </w:rPr>
      </w:pPr>
      <w:proofErr w:type="spellStart"/>
      <w:r w:rsidRPr="001A2E39">
        <w:rPr>
          <w:i/>
          <w:szCs w:val="21"/>
        </w:rPr>
        <w:t>ρ</w:t>
      </w:r>
      <w:r w:rsidRPr="001A2E39">
        <w:rPr>
          <w:szCs w:val="21"/>
          <w:vertAlign w:val="subscript"/>
        </w:rPr>
        <w:t>A</w:t>
      </w:r>
      <w:proofErr w:type="spellEnd"/>
      <w:r w:rsidRPr="001A2E39">
        <w:rPr>
          <w:rFonts w:hAnsi="宋体" w:hint="eastAsia"/>
          <w:szCs w:val="21"/>
        </w:rPr>
        <w:t>－被测元素标准溶液的质量浓度（</w:t>
      </w:r>
      <w:proofErr w:type="spellStart"/>
      <w:r w:rsidRPr="001A2E39">
        <w:rPr>
          <w:szCs w:val="21"/>
        </w:rPr>
        <w:t>μg</w:t>
      </w:r>
      <w:proofErr w:type="spellEnd"/>
      <w:r w:rsidRPr="001A2E39">
        <w:rPr>
          <w:szCs w:val="21"/>
        </w:rPr>
        <w:t>/</w:t>
      </w:r>
      <w:proofErr w:type="spellStart"/>
      <w:r w:rsidRPr="001A2E39">
        <w:rPr>
          <w:szCs w:val="21"/>
        </w:rPr>
        <w:t>mL</w:t>
      </w:r>
      <w:proofErr w:type="spellEnd"/>
      <w:r w:rsidRPr="001A2E39">
        <w:rPr>
          <w:rFonts w:hAnsi="宋体" w:hint="eastAsia"/>
          <w:szCs w:val="21"/>
        </w:rPr>
        <w:t>）；</w:t>
      </w:r>
    </w:p>
    <w:p w:rsidR="00ED7DF8" w:rsidRPr="001A2E39" w:rsidRDefault="00ED7DF8" w:rsidP="000A77B3">
      <w:pPr>
        <w:tabs>
          <w:tab w:val="left" w:pos="6300"/>
        </w:tabs>
        <w:spacing w:line="360" w:lineRule="auto"/>
        <w:ind w:firstLineChars="350" w:firstLine="700"/>
        <w:rPr>
          <w:szCs w:val="21"/>
        </w:rPr>
      </w:pPr>
      <w:proofErr w:type="spellStart"/>
      <w:r w:rsidRPr="001A2E39">
        <w:rPr>
          <w:i/>
          <w:szCs w:val="21"/>
        </w:rPr>
        <w:t>x</w:t>
      </w:r>
      <w:r w:rsidRPr="001A2E39">
        <w:rPr>
          <w:szCs w:val="21"/>
          <w:vertAlign w:val="subscript"/>
        </w:rPr>
        <w:t>A</w:t>
      </w:r>
      <w:proofErr w:type="spellEnd"/>
      <w:r w:rsidRPr="001A2E39">
        <w:rPr>
          <w:rFonts w:hAnsi="宋体" w:hint="eastAsia"/>
          <w:szCs w:val="21"/>
        </w:rPr>
        <w:t>－被测元素标准溶液吸光度的平均值</w:t>
      </w:r>
      <w:r w:rsidRPr="001A2E39">
        <w:rPr>
          <w:szCs w:val="21"/>
        </w:rPr>
        <w:t>(n=11)</w:t>
      </w:r>
      <w:r w:rsidRPr="001A2E39">
        <w:rPr>
          <w:rFonts w:hAnsi="宋体" w:hint="eastAsia"/>
          <w:szCs w:val="21"/>
        </w:rPr>
        <w:t>与空白溶液吸光度的平均值</w:t>
      </w:r>
      <w:r w:rsidRPr="001A2E39">
        <w:rPr>
          <w:szCs w:val="21"/>
        </w:rPr>
        <w:t>(n=11)</w:t>
      </w:r>
      <w:r w:rsidRPr="001A2E39">
        <w:rPr>
          <w:rFonts w:hAnsi="宋体" w:hint="eastAsia"/>
          <w:szCs w:val="21"/>
        </w:rPr>
        <w:t>的差值。</w:t>
      </w:r>
    </w:p>
    <w:p w:rsidR="00ED7DF8" w:rsidRPr="001A2E39" w:rsidRDefault="00ED7DF8" w:rsidP="000A77B3">
      <w:pPr>
        <w:tabs>
          <w:tab w:val="left" w:pos="6300"/>
        </w:tabs>
        <w:spacing w:line="360" w:lineRule="auto"/>
        <w:ind w:firstLineChars="2050" w:firstLine="4100"/>
        <w:rPr>
          <w:szCs w:val="21"/>
        </w:rPr>
      </w:pPr>
      <w:r w:rsidRPr="001A2E39">
        <w:rPr>
          <w:rFonts w:hAnsi="宋体" w:hint="eastAsia"/>
          <w:szCs w:val="21"/>
        </w:rPr>
        <w:t>表</w:t>
      </w:r>
      <w:r w:rsidRPr="001A2E39">
        <w:rPr>
          <w:szCs w:val="21"/>
        </w:rPr>
        <w:t>5</w:t>
      </w:r>
      <w:r w:rsidRPr="001A2E39">
        <w:rPr>
          <w:rFonts w:hAnsi="宋体" w:hint="eastAsia"/>
          <w:szCs w:val="21"/>
        </w:rPr>
        <w:t>检出限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4131"/>
        <w:gridCol w:w="1184"/>
        <w:gridCol w:w="1142"/>
        <w:gridCol w:w="1368"/>
      </w:tblGrid>
      <w:tr w:rsidR="00ED7DF8" w:rsidRPr="001A2E39" w:rsidTr="006F6BC2">
        <w:trPr>
          <w:trHeight w:val="804"/>
        </w:trPr>
        <w:tc>
          <w:tcPr>
            <w:tcW w:w="1075"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试液名称</w:t>
            </w:r>
          </w:p>
        </w:tc>
        <w:tc>
          <w:tcPr>
            <w:tcW w:w="2072"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吸光度</w:t>
            </w:r>
          </w:p>
        </w:tc>
        <w:tc>
          <w:tcPr>
            <w:tcW w:w="594"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平均值</w:t>
            </w:r>
          </w:p>
        </w:tc>
        <w:tc>
          <w:tcPr>
            <w:tcW w:w="573"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检出限</w:t>
            </w:r>
          </w:p>
        </w:tc>
        <w:tc>
          <w:tcPr>
            <w:tcW w:w="687"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性能</w:t>
            </w:r>
          </w:p>
          <w:p w:rsidR="00ED7DF8" w:rsidRPr="001A2E39" w:rsidRDefault="00ED7DF8" w:rsidP="000A77B3">
            <w:pPr>
              <w:snapToGrid w:val="0"/>
              <w:spacing w:line="360" w:lineRule="auto"/>
              <w:jc w:val="center"/>
              <w:rPr>
                <w:szCs w:val="21"/>
              </w:rPr>
            </w:pPr>
            <w:r w:rsidRPr="001A2E39">
              <w:rPr>
                <w:rFonts w:hAnsi="宋体" w:hint="eastAsia"/>
                <w:szCs w:val="21"/>
              </w:rPr>
              <w:t>要求值</w:t>
            </w:r>
          </w:p>
        </w:tc>
      </w:tr>
      <w:tr w:rsidR="00ED7DF8" w:rsidRPr="001A2E39" w:rsidTr="006F6BC2">
        <w:trPr>
          <w:trHeight w:val="804"/>
        </w:trPr>
        <w:tc>
          <w:tcPr>
            <w:tcW w:w="1075" w:type="pct"/>
            <w:vAlign w:val="center"/>
          </w:tcPr>
          <w:p w:rsidR="00ED7DF8" w:rsidRPr="001A2E39" w:rsidRDefault="00ED7DF8" w:rsidP="000A77B3">
            <w:pPr>
              <w:snapToGrid w:val="0"/>
              <w:spacing w:line="360" w:lineRule="auto"/>
              <w:jc w:val="center"/>
              <w:rPr>
                <w:szCs w:val="21"/>
              </w:rPr>
            </w:pPr>
            <w:r w:rsidRPr="001A2E39">
              <w:rPr>
                <w:rFonts w:hAnsi="宋体" w:hint="eastAsia"/>
                <w:szCs w:val="21"/>
              </w:rPr>
              <w:t>空白溶液</w:t>
            </w:r>
          </w:p>
        </w:tc>
        <w:tc>
          <w:tcPr>
            <w:tcW w:w="2072" w:type="pct"/>
            <w:vAlign w:val="center"/>
          </w:tcPr>
          <w:p w:rsidR="00ED7DF8" w:rsidRPr="001A2E39" w:rsidRDefault="00ED7DF8" w:rsidP="000A77B3">
            <w:pPr>
              <w:snapToGrid w:val="0"/>
              <w:spacing w:line="360" w:lineRule="auto"/>
              <w:rPr>
                <w:szCs w:val="21"/>
              </w:rPr>
            </w:pPr>
            <w:r w:rsidRPr="001A2E39">
              <w:rPr>
                <w:szCs w:val="21"/>
              </w:rPr>
              <w:t>0.0005</w:t>
            </w:r>
            <w:r w:rsidRPr="001A2E39">
              <w:rPr>
                <w:rFonts w:hAnsi="宋体" w:hint="eastAsia"/>
                <w:szCs w:val="21"/>
              </w:rPr>
              <w:t>，</w:t>
            </w:r>
            <w:r w:rsidRPr="001A2E39">
              <w:rPr>
                <w:szCs w:val="21"/>
              </w:rPr>
              <w:t>0.0003</w:t>
            </w:r>
            <w:r w:rsidRPr="001A2E39">
              <w:rPr>
                <w:rFonts w:hAnsi="宋体" w:hint="eastAsia"/>
                <w:szCs w:val="21"/>
              </w:rPr>
              <w:t>，</w:t>
            </w:r>
            <w:r w:rsidRPr="001A2E39">
              <w:rPr>
                <w:szCs w:val="21"/>
              </w:rPr>
              <w:t>0.0005</w:t>
            </w:r>
            <w:r w:rsidRPr="001A2E39">
              <w:rPr>
                <w:rFonts w:hAnsi="宋体" w:hint="eastAsia"/>
                <w:szCs w:val="21"/>
              </w:rPr>
              <w:t>，</w:t>
            </w:r>
            <w:r w:rsidRPr="001A2E39">
              <w:rPr>
                <w:szCs w:val="21"/>
              </w:rPr>
              <w:t>0.0004</w:t>
            </w:r>
            <w:r w:rsidRPr="001A2E39">
              <w:rPr>
                <w:rFonts w:hAnsi="宋体" w:hint="eastAsia"/>
                <w:szCs w:val="21"/>
              </w:rPr>
              <w:t>，</w:t>
            </w:r>
            <w:r w:rsidRPr="001A2E39">
              <w:rPr>
                <w:szCs w:val="21"/>
              </w:rPr>
              <w:t>0.0002</w:t>
            </w:r>
            <w:r w:rsidRPr="001A2E39">
              <w:rPr>
                <w:rFonts w:hAnsi="宋体" w:hint="eastAsia"/>
                <w:szCs w:val="21"/>
              </w:rPr>
              <w:t>，</w:t>
            </w:r>
            <w:r w:rsidRPr="001A2E39">
              <w:rPr>
                <w:szCs w:val="21"/>
              </w:rPr>
              <w:t>0.0003</w:t>
            </w:r>
            <w:r w:rsidRPr="001A2E39">
              <w:rPr>
                <w:rFonts w:hAnsi="宋体" w:hint="eastAsia"/>
                <w:szCs w:val="21"/>
              </w:rPr>
              <w:t>，</w:t>
            </w:r>
            <w:r w:rsidRPr="001A2E39">
              <w:rPr>
                <w:szCs w:val="21"/>
              </w:rPr>
              <w:t>0.0003</w:t>
            </w:r>
            <w:r w:rsidRPr="001A2E39">
              <w:rPr>
                <w:rFonts w:hAnsi="宋体" w:hint="eastAsia"/>
                <w:szCs w:val="21"/>
              </w:rPr>
              <w:t>，</w:t>
            </w:r>
            <w:r w:rsidRPr="001A2E39">
              <w:rPr>
                <w:szCs w:val="21"/>
              </w:rPr>
              <w:t>0.0004</w:t>
            </w:r>
            <w:r w:rsidRPr="001A2E39">
              <w:rPr>
                <w:rFonts w:hAnsi="宋体" w:hint="eastAsia"/>
                <w:szCs w:val="21"/>
              </w:rPr>
              <w:t>，</w:t>
            </w:r>
            <w:r w:rsidRPr="001A2E39">
              <w:rPr>
                <w:szCs w:val="21"/>
              </w:rPr>
              <w:t>0.0002</w:t>
            </w:r>
            <w:r w:rsidRPr="001A2E39">
              <w:rPr>
                <w:rFonts w:hAnsi="宋体" w:hint="eastAsia"/>
                <w:szCs w:val="21"/>
              </w:rPr>
              <w:t>，</w:t>
            </w:r>
            <w:r w:rsidRPr="001A2E39">
              <w:rPr>
                <w:szCs w:val="21"/>
              </w:rPr>
              <w:t>0.0003</w:t>
            </w:r>
            <w:r w:rsidRPr="001A2E39">
              <w:rPr>
                <w:rFonts w:hAnsi="宋体" w:hint="eastAsia"/>
                <w:szCs w:val="21"/>
              </w:rPr>
              <w:t>，</w:t>
            </w:r>
            <w:r w:rsidRPr="001A2E39">
              <w:rPr>
                <w:szCs w:val="21"/>
              </w:rPr>
              <w:t>0.0004</w:t>
            </w:r>
          </w:p>
        </w:tc>
        <w:tc>
          <w:tcPr>
            <w:tcW w:w="594" w:type="pct"/>
            <w:vAlign w:val="center"/>
          </w:tcPr>
          <w:p w:rsidR="00ED7DF8" w:rsidRPr="001A2E39" w:rsidRDefault="00ED7DF8" w:rsidP="000A77B3">
            <w:pPr>
              <w:snapToGrid w:val="0"/>
              <w:spacing w:line="360" w:lineRule="auto"/>
              <w:jc w:val="center"/>
              <w:rPr>
                <w:szCs w:val="21"/>
              </w:rPr>
            </w:pPr>
            <w:r w:rsidRPr="001A2E39">
              <w:rPr>
                <w:szCs w:val="21"/>
              </w:rPr>
              <w:t>0.0003</w:t>
            </w:r>
          </w:p>
        </w:tc>
        <w:tc>
          <w:tcPr>
            <w:tcW w:w="573" w:type="pct"/>
            <w:vMerge w:val="restart"/>
            <w:vAlign w:val="center"/>
          </w:tcPr>
          <w:p w:rsidR="00ED7DF8" w:rsidRPr="001A2E39" w:rsidRDefault="00ED7DF8" w:rsidP="000A77B3">
            <w:pPr>
              <w:snapToGrid w:val="0"/>
              <w:spacing w:line="360" w:lineRule="auto"/>
              <w:jc w:val="center"/>
              <w:rPr>
                <w:szCs w:val="21"/>
              </w:rPr>
            </w:pPr>
            <w:r w:rsidRPr="001A2E39">
              <w:rPr>
                <w:szCs w:val="21"/>
              </w:rPr>
              <w:t>0.033</w:t>
            </w:r>
          </w:p>
        </w:tc>
        <w:tc>
          <w:tcPr>
            <w:tcW w:w="687" w:type="pct"/>
            <w:vMerge w:val="restart"/>
            <w:vAlign w:val="center"/>
          </w:tcPr>
          <w:p w:rsidR="00ED7DF8" w:rsidRPr="001A2E39" w:rsidRDefault="00ED7DF8" w:rsidP="000A77B3">
            <w:pPr>
              <w:snapToGrid w:val="0"/>
              <w:spacing w:line="360" w:lineRule="auto"/>
              <w:rPr>
                <w:szCs w:val="21"/>
              </w:rPr>
            </w:pPr>
            <w:r w:rsidRPr="001A2E39">
              <w:rPr>
                <w:rFonts w:hAnsi="宋体" w:hint="eastAsia"/>
                <w:szCs w:val="21"/>
              </w:rPr>
              <w:t>符合要求</w:t>
            </w:r>
          </w:p>
        </w:tc>
      </w:tr>
      <w:tr w:rsidR="00ED7DF8" w:rsidRPr="001A2E39" w:rsidTr="006F6BC2">
        <w:trPr>
          <w:trHeight w:val="804"/>
        </w:trPr>
        <w:tc>
          <w:tcPr>
            <w:tcW w:w="1075" w:type="pct"/>
            <w:vAlign w:val="center"/>
          </w:tcPr>
          <w:p w:rsidR="00ED7DF8" w:rsidRPr="001A2E39" w:rsidRDefault="00ED7DF8" w:rsidP="000A77B3">
            <w:pPr>
              <w:snapToGrid w:val="0"/>
              <w:spacing w:line="360" w:lineRule="auto"/>
              <w:jc w:val="center"/>
              <w:rPr>
                <w:szCs w:val="21"/>
              </w:rPr>
            </w:pPr>
            <w:proofErr w:type="gramStart"/>
            <w:r w:rsidRPr="001A2E39">
              <w:rPr>
                <w:rFonts w:hAnsi="宋体" w:hint="eastAsia"/>
                <w:szCs w:val="21"/>
              </w:rPr>
              <w:t>铟标液</w:t>
            </w:r>
            <w:proofErr w:type="gramEnd"/>
            <w:r w:rsidRPr="001A2E39">
              <w:rPr>
                <w:szCs w:val="21"/>
              </w:rPr>
              <w:t>0.5µg/</w:t>
            </w:r>
            <w:proofErr w:type="spellStart"/>
            <w:r w:rsidRPr="001A2E39">
              <w:rPr>
                <w:szCs w:val="21"/>
              </w:rPr>
              <w:t>mL</w:t>
            </w:r>
            <w:proofErr w:type="spellEnd"/>
          </w:p>
        </w:tc>
        <w:tc>
          <w:tcPr>
            <w:tcW w:w="2072" w:type="pct"/>
            <w:vAlign w:val="center"/>
          </w:tcPr>
          <w:p w:rsidR="00ED7DF8" w:rsidRPr="001A2E39" w:rsidRDefault="00ED7DF8" w:rsidP="000A77B3">
            <w:pPr>
              <w:snapToGrid w:val="0"/>
              <w:spacing w:line="360" w:lineRule="auto"/>
              <w:rPr>
                <w:szCs w:val="21"/>
              </w:rPr>
            </w:pPr>
            <w:r w:rsidRPr="001A2E39">
              <w:rPr>
                <w:szCs w:val="21"/>
              </w:rPr>
              <w:t>0.0044</w:t>
            </w:r>
            <w:r w:rsidRPr="001A2E39">
              <w:rPr>
                <w:rFonts w:hAnsi="宋体" w:hint="eastAsia"/>
                <w:szCs w:val="21"/>
              </w:rPr>
              <w:t>，</w:t>
            </w:r>
            <w:r w:rsidRPr="001A2E39">
              <w:rPr>
                <w:szCs w:val="21"/>
              </w:rPr>
              <w:t>0.0050</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0.0050</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0.0054</w:t>
            </w:r>
            <w:r w:rsidRPr="001A2E39">
              <w:rPr>
                <w:rFonts w:hAnsi="宋体" w:hint="eastAsia"/>
                <w:szCs w:val="21"/>
              </w:rPr>
              <w:t>，</w:t>
            </w:r>
            <w:r w:rsidRPr="001A2E39">
              <w:rPr>
                <w:szCs w:val="21"/>
              </w:rPr>
              <w:t>0.0045</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0.0044</w:t>
            </w:r>
            <w:r w:rsidRPr="001A2E39">
              <w:rPr>
                <w:rFonts w:hAnsi="宋体" w:hint="eastAsia"/>
                <w:szCs w:val="21"/>
              </w:rPr>
              <w:t>，</w:t>
            </w:r>
            <w:r w:rsidRPr="001A2E39">
              <w:rPr>
                <w:szCs w:val="21"/>
              </w:rPr>
              <w:t>0.0055</w:t>
            </w:r>
            <w:r w:rsidRPr="001A2E39">
              <w:rPr>
                <w:rFonts w:hAnsi="宋体" w:hint="eastAsia"/>
                <w:szCs w:val="21"/>
              </w:rPr>
              <w:t>，</w:t>
            </w:r>
            <w:r w:rsidRPr="001A2E39">
              <w:rPr>
                <w:szCs w:val="21"/>
              </w:rPr>
              <w:t>0.0050</w:t>
            </w:r>
          </w:p>
        </w:tc>
        <w:tc>
          <w:tcPr>
            <w:tcW w:w="594" w:type="pct"/>
            <w:vAlign w:val="center"/>
          </w:tcPr>
          <w:p w:rsidR="00ED7DF8" w:rsidRPr="001A2E39" w:rsidRDefault="00ED7DF8" w:rsidP="000A77B3">
            <w:pPr>
              <w:snapToGrid w:val="0"/>
              <w:spacing w:line="360" w:lineRule="auto"/>
              <w:jc w:val="center"/>
              <w:rPr>
                <w:szCs w:val="21"/>
              </w:rPr>
            </w:pPr>
            <w:r w:rsidRPr="001A2E39">
              <w:rPr>
                <w:szCs w:val="21"/>
              </w:rPr>
              <w:t>0.0049</w:t>
            </w:r>
          </w:p>
        </w:tc>
        <w:tc>
          <w:tcPr>
            <w:tcW w:w="573" w:type="pct"/>
            <w:vMerge/>
            <w:vAlign w:val="center"/>
          </w:tcPr>
          <w:p w:rsidR="00ED7DF8" w:rsidRPr="001A2E39" w:rsidRDefault="00ED7DF8" w:rsidP="000A77B3">
            <w:pPr>
              <w:snapToGrid w:val="0"/>
              <w:spacing w:line="360" w:lineRule="auto"/>
              <w:jc w:val="center"/>
              <w:rPr>
                <w:szCs w:val="21"/>
              </w:rPr>
            </w:pPr>
          </w:p>
        </w:tc>
        <w:tc>
          <w:tcPr>
            <w:tcW w:w="687" w:type="pct"/>
            <w:vMerge/>
            <w:vAlign w:val="center"/>
          </w:tcPr>
          <w:p w:rsidR="00ED7DF8" w:rsidRPr="001A2E39" w:rsidRDefault="00ED7DF8" w:rsidP="000A77B3">
            <w:pPr>
              <w:snapToGrid w:val="0"/>
              <w:spacing w:line="360" w:lineRule="auto"/>
              <w:rPr>
                <w:szCs w:val="21"/>
              </w:rPr>
            </w:pPr>
          </w:p>
        </w:tc>
      </w:tr>
    </w:tbl>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 xml:space="preserve">.6 </w:t>
      </w:r>
      <w:r w:rsidRPr="001A2E39">
        <w:rPr>
          <w:rFonts w:hAnsi="宋体" w:hint="eastAsia"/>
          <w:szCs w:val="21"/>
        </w:rPr>
        <w:t>锌基体对铟测定的影响</w:t>
      </w:r>
    </w:p>
    <w:p w:rsidR="00ED7DF8" w:rsidRPr="001A2E39" w:rsidRDefault="00ED7DF8" w:rsidP="002367F8">
      <w:pPr>
        <w:spacing w:beforeLines="50" w:afterLines="50" w:line="360" w:lineRule="auto"/>
        <w:ind w:firstLine="435"/>
        <w:rPr>
          <w:szCs w:val="21"/>
        </w:rPr>
      </w:pPr>
      <w:r w:rsidRPr="001A2E39">
        <w:rPr>
          <w:rFonts w:hAnsi="宋体" w:hint="eastAsia"/>
          <w:szCs w:val="21"/>
        </w:rPr>
        <w:t>样品测定时分别含有</w:t>
      </w:r>
      <w:r w:rsidRPr="001A2E39">
        <w:rPr>
          <w:szCs w:val="21"/>
        </w:rPr>
        <w:t>2.0mg/</w:t>
      </w:r>
      <w:proofErr w:type="spellStart"/>
      <w:r w:rsidRPr="001A2E39">
        <w:rPr>
          <w:szCs w:val="21"/>
        </w:rPr>
        <w:t>mL</w:t>
      </w:r>
      <w:proofErr w:type="spellEnd"/>
      <w:r w:rsidRPr="001A2E39">
        <w:rPr>
          <w:rFonts w:hAnsi="宋体" w:hint="eastAsia"/>
          <w:szCs w:val="21"/>
        </w:rPr>
        <w:t>、</w:t>
      </w:r>
      <w:r w:rsidRPr="001A2E39">
        <w:rPr>
          <w:szCs w:val="21"/>
        </w:rPr>
        <w:t>10.0mg/</w:t>
      </w:r>
      <w:proofErr w:type="spellStart"/>
      <w:r w:rsidRPr="001A2E39">
        <w:rPr>
          <w:szCs w:val="21"/>
        </w:rPr>
        <w:t>mL</w:t>
      </w:r>
      <w:proofErr w:type="spellEnd"/>
      <w:r w:rsidRPr="001A2E39">
        <w:rPr>
          <w:rFonts w:hAnsi="宋体" w:hint="eastAsia"/>
          <w:szCs w:val="21"/>
        </w:rPr>
        <w:t>的锌基体，因此以标准系列比较含有</w:t>
      </w:r>
      <w:r w:rsidRPr="001A2E39">
        <w:rPr>
          <w:szCs w:val="21"/>
        </w:rPr>
        <w:t>0mg/</w:t>
      </w:r>
      <w:proofErr w:type="spellStart"/>
      <w:r w:rsidRPr="001A2E39">
        <w:rPr>
          <w:szCs w:val="21"/>
        </w:rPr>
        <w:t>mL</w:t>
      </w:r>
      <w:proofErr w:type="spellEnd"/>
      <w:r w:rsidRPr="001A2E39">
        <w:rPr>
          <w:rFonts w:hAnsi="宋体" w:hint="eastAsia"/>
          <w:szCs w:val="21"/>
        </w:rPr>
        <w:t>、</w:t>
      </w:r>
      <w:r w:rsidRPr="001A2E39">
        <w:rPr>
          <w:szCs w:val="21"/>
        </w:rPr>
        <w:t>2.0mg/</w:t>
      </w:r>
      <w:proofErr w:type="spellStart"/>
      <w:r w:rsidRPr="001A2E39">
        <w:rPr>
          <w:szCs w:val="21"/>
        </w:rPr>
        <w:t>mL</w:t>
      </w:r>
      <w:proofErr w:type="spellEnd"/>
      <w:r w:rsidRPr="001A2E39">
        <w:rPr>
          <w:rFonts w:hAnsi="宋体" w:hint="eastAsia"/>
          <w:szCs w:val="21"/>
        </w:rPr>
        <w:t>、</w:t>
      </w:r>
      <w:r w:rsidRPr="001A2E39">
        <w:rPr>
          <w:szCs w:val="21"/>
        </w:rPr>
        <w:t>10.0mg/</w:t>
      </w:r>
      <w:proofErr w:type="spellStart"/>
      <w:r w:rsidRPr="001A2E39">
        <w:rPr>
          <w:szCs w:val="21"/>
        </w:rPr>
        <w:t>mL</w:t>
      </w:r>
      <w:proofErr w:type="spellEnd"/>
      <w:r w:rsidRPr="001A2E39">
        <w:rPr>
          <w:rFonts w:hAnsi="宋体" w:hint="eastAsia"/>
          <w:szCs w:val="21"/>
        </w:rPr>
        <w:t>的锌基体对</w:t>
      </w:r>
      <w:r w:rsidRPr="001A2E39">
        <w:rPr>
          <w:szCs w:val="21"/>
        </w:rPr>
        <w:t>0.50</w:t>
      </w:r>
      <w:r w:rsidRPr="001A2E39">
        <w:rPr>
          <w:rFonts w:hAnsi="宋体" w:hint="eastAsia"/>
          <w:szCs w:val="21"/>
        </w:rPr>
        <w:t>、</w:t>
      </w:r>
      <w:r w:rsidRPr="001A2E39">
        <w:rPr>
          <w:szCs w:val="21"/>
        </w:rPr>
        <w:t>2.00</w:t>
      </w:r>
      <w:r w:rsidRPr="001A2E39">
        <w:rPr>
          <w:rFonts w:hAnsi="宋体" w:hint="eastAsia"/>
          <w:szCs w:val="21"/>
        </w:rPr>
        <w:t>、</w:t>
      </w:r>
      <w:r w:rsidRPr="001A2E39">
        <w:rPr>
          <w:szCs w:val="21"/>
        </w:rPr>
        <w:t>10.00μg/</w:t>
      </w:r>
      <w:proofErr w:type="spellStart"/>
      <w:r w:rsidRPr="001A2E39">
        <w:rPr>
          <w:szCs w:val="21"/>
        </w:rPr>
        <w:t>mL</w:t>
      </w:r>
      <w:proofErr w:type="spellEnd"/>
      <w:proofErr w:type="gramStart"/>
      <w:r w:rsidRPr="001A2E39">
        <w:rPr>
          <w:rFonts w:hAnsi="宋体" w:hint="eastAsia"/>
          <w:szCs w:val="21"/>
        </w:rPr>
        <w:t>铟</w:t>
      </w:r>
      <w:proofErr w:type="gramEnd"/>
      <w:r w:rsidRPr="001A2E39">
        <w:rPr>
          <w:rFonts w:hAnsi="宋体" w:hint="eastAsia"/>
          <w:szCs w:val="21"/>
        </w:rPr>
        <w:t>标准溶液的测定浓度，考察</w:t>
      </w:r>
      <w:proofErr w:type="gramStart"/>
      <w:r w:rsidRPr="001A2E39">
        <w:rPr>
          <w:rFonts w:hAnsi="宋体" w:hint="eastAsia"/>
          <w:szCs w:val="21"/>
        </w:rPr>
        <w:t>锌</w:t>
      </w:r>
      <w:proofErr w:type="gramEnd"/>
      <w:r w:rsidRPr="001A2E39">
        <w:rPr>
          <w:rFonts w:hAnsi="宋体" w:hint="eastAsia"/>
          <w:szCs w:val="21"/>
        </w:rPr>
        <w:t>基体对铟含量测定结果的影响。试验结果见表</w:t>
      </w:r>
      <w:r w:rsidRPr="001A2E39">
        <w:rPr>
          <w:szCs w:val="21"/>
        </w:rPr>
        <w:t>6</w:t>
      </w:r>
      <w:r w:rsidRPr="001A2E39">
        <w:rPr>
          <w:rFonts w:hAnsi="宋体" w:hint="eastAsia"/>
          <w:szCs w:val="21"/>
        </w:rPr>
        <w:t>。</w:t>
      </w:r>
    </w:p>
    <w:p w:rsidR="00ED7DF8" w:rsidRPr="001A2E39" w:rsidRDefault="00ED7DF8" w:rsidP="002367F8">
      <w:pPr>
        <w:spacing w:beforeLines="50" w:afterLines="50" w:line="360" w:lineRule="auto"/>
        <w:jc w:val="center"/>
        <w:rPr>
          <w:szCs w:val="21"/>
        </w:rPr>
      </w:pPr>
      <w:r w:rsidRPr="001A2E39">
        <w:rPr>
          <w:rFonts w:hAnsi="宋体" w:hint="eastAsia"/>
          <w:szCs w:val="21"/>
        </w:rPr>
        <w:t>表</w:t>
      </w:r>
      <w:r w:rsidRPr="001A2E39">
        <w:rPr>
          <w:szCs w:val="21"/>
        </w:rPr>
        <w:t xml:space="preserve">6  </w:t>
      </w:r>
      <w:proofErr w:type="gramStart"/>
      <w:r w:rsidRPr="001A2E39">
        <w:rPr>
          <w:rFonts w:hAnsi="宋体" w:hint="eastAsia"/>
          <w:szCs w:val="21"/>
        </w:rPr>
        <w:t>锌</w:t>
      </w:r>
      <w:proofErr w:type="gramEnd"/>
      <w:r w:rsidRPr="001A2E39">
        <w:rPr>
          <w:rFonts w:hAnsi="宋体" w:hint="eastAsia"/>
          <w:szCs w:val="21"/>
        </w:rPr>
        <w:t>基体的影响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4"/>
        <w:gridCol w:w="2827"/>
        <w:gridCol w:w="1711"/>
        <w:gridCol w:w="1936"/>
      </w:tblGrid>
      <w:tr w:rsidR="00ED7DF8" w:rsidRPr="001A2E39" w:rsidTr="006F6BC2">
        <w:trPr>
          <w:trHeight w:val="227"/>
        </w:trPr>
        <w:tc>
          <w:tcPr>
            <w:tcW w:w="1753" w:type="pct"/>
            <w:vMerge w:val="restart"/>
            <w:vAlign w:val="center"/>
          </w:tcPr>
          <w:p w:rsidR="00ED7DF8" w:rsidRPr="001A2E39" w:rsidRDefault="00ED7DF8" w:rsidP="002367F8">
            <w:pPr>
              <w:spacing w:beforeLines="50" w:afterLines="50" w:line="360" w:lineRule="auto"/>
              <w:jc w:val="center"/>
              <w:rPr>
                <w:szCs w:val="21"/>
              </w:rPr>
            </w:pPr>
            <w:proofErr w:type="gramStart"/>
            <w:r w:rsidRPr="001A2E39">
              <w:rPr>
                <w:rFonts w:hAnsi="宋体" w:hint="eastAsia"/>
                <w:szCs w:val="21"/>
              </w:rPr>
              <w:lastRenderedPageBreak/>
              <w:t>锌</w:t>
            </w:r>
            <w:proofErr w:type="gramEnd"/>
            <w:r w:rsidRPr="001A2E39">
              <w:rPr>
                <w:rFonts w:hAnsi="宋体" w:hint="eastAsia"/>
                <w:szCs w:val="21"/>
              </w:rPr>
              <w:t>基体浓度（</w:t>
            </w:r>
            <w:r w:rsidRPr="001A2E39">
              <w:rPr>
                <w:szCs w:val="21"/>
              </w:rPr>
              <w:t>mg/ml</w:t>
            </w:r>
            <w:r w:rsidRPr="001A2E39">
              <w:rPr>
                <w:rFonts w:hAnsi="宋体" w:hint="eastAsia"/>
                <w:szCs w:val="21"/>
              </w:rPr>
              <w:t>）</w:t>
            </w:r>
          </w:p>
        </w:tc>
        <w:tc>
          <w:tcPr>
            <w:tcW w:w="3247" w:type="pct"/>
            <w:gridSpan w:val="3"/>
            <w:vAlign w:val="center"/>
          </w:tcPr>
          <w:p w:rsidR="00ED7DF8" w:rsidRPr="001A2E39" w:rsidRDefault="00ED7DF8" w:rsidP="002367F8">
            <w:pPr>
              <w:spacing w:beforeLines="50" w:afterLines="50" w:line="360" w:lineRule="auto"/>
              <w:jc w:val="center"/>
              <w:rPr>
                <w:szCs w:val="21"/>
              </w:rPr>
            </w:pPr>
            <w:proofErr w:type="gramStart"/>
            <w:r w:rsidRPr="001A2E39">
              <w:rPr>
                <w:rFonts w:hAnsi="宋体" w:hint="eastAsia"/>
                <w:szCs w:val="21"/>
              </w:rPr>
              <w:t>铟</w:t>
            </w:r>
            <w:proofErr w:type="gramEnd"/>
            <w:r w:rsidRPr="001A2E39">
              <w:rPr>
                <w:rFonts w:hAnsi="宋体" w:hint="eastAsia"/>
                <w:szCs w:val="21"/>
              </w:rPr>
              <w:t>标准系列浓度（</w:t>
            </w:r>
            <w:proofErr w:type="spellStart"/>
            <w:r w:rsidRPr="001A2E39">
              <w:rPr>
                <w:szCs w:val="21"/>
              </w:rPr>
              <w:t>ug</w:t>
            </w:r>
            <w:proofErr w:type="spellEnd"/>
            <w:r w:rsidRPr="001A2E39">
              <w:rPr>
                <w:szCs w:val="21"/>
              </w:rPr>
              <w:t>/ml</w:t>
            </w:r>
            <w:r w:rsidRPr="001A2E39">
              <w:rPr>
                <w:rFonts w:hAnsi="宋体" w:hint="eastAsia"/>
                <w:szCs w:val="21"/>
              </w:rPr>
              <w:t>）</w:t>
            </w:r>
          </w:p>
        </w:tc>
      </w:tr>
      <w:tr w:rsidR="00ED7DF8" w:rsidRPr="001A2E39" w:rsidTr="006F6BC2">
        <w:trPr>
          <w:trHeight w:val="582"/>
        </w:trPr>
        <w:tc>
          <w:tcPr>
            <w:tcW w:w="1753" w:type="pct"/>
            <w:vMerge/>
            <w:vAlign w:val="center"/>
          </w:tcPr>
          <w:p w:rsidR="00ED7DF8" w:rsidRPr="001A2E39" w:rsidRDefault="00ED7DF8" w:rsidP="002367F8">
            <w:pPr>
              <w:spacing w:beforeLines="50" w:afterLines="50" w:line="360" w:lineRule="auto"/>
              <w:jc w:val="center"/>
              <w:rPr>
                <w:szCs w:val="21"/>
              </w:rPr>
            </w:pPr>
          </w:p>
        </w:tc>
        <w:tc>
          <w:tcPr>
            <w:tcW w:w="1418" w:type="pct"/>
            <w:vAlign w:val="center"/>
          </w:tcPr>
          <w:p w:rsidR="00ED7DF8" w:rsidRPr="001A2E39" w:rsidRDefault="00ED7DF8" w:rsidP="002367F8">
            <w:pPr>
              <w:spacing w:beforeLines="50" w:afterLines="50" w:line="360" w:lineRule="auto"/>
              <w:jc w:val="center"/>
              <w:rPr>
                <w:szCs w:val="21"/>
              </w:rPr>
            </w:pPr>
            <w:r w:rsidRPr="001A2E39">
              <w:rPr>
                <w:szCs w:val="21"/>
              </w:rPr>
              <w:t>0.500</w:t>
            </w:r>
          </w:p>
        </w:tc>
        <w:tc>
          <w:tcPr>
            <w:tcW w:w="858" w:type="pct"/>
            <w:vAlign w:val="center"/>
          </w:tcPr>
          <w:p w:rsidR="00ED7DF8" w:rsidRPr="001A2E39" w:rsidRDefault="00ED7DF8" w:rsidP="002367F8">
            <w:pPr>
              <w:spacing w:beforeLines="50" w:afterLines="50" w:line="360" w:lineRule="auto"/>
              <w:jc w:val="center"/>
              <w:rPr>
                <w:szCs w:val="21"/>
              </w:rPr>
            </w:pPr>
            <w:r w:rsidRPr="001A2E39">
              <w:rPr>
                <w:szCs w:val="21"/>
              </w:rPr>
              <w:t>2.000</w:t>
            </w:r>
          </w:p>
        </w:tc>
        <w:tc>
          <w:tcPr>
            <w:tcW w:w="971" w:type="pct"/>
            <w:vAlign w:val="center"/>
          </w:tcPr>
          <w:p w:rsidR="00ED7DF8" w:rsidRPr="001A2E39" w:rsidRDefault="00ED7DF8" w:rsidP="002367F8">
            <w:pPr>
              <w:spacing w:beforeLines="50" w:afterLines="50" w:line="360" w:lineRule="auto"/>
              <w:jc w:val="center"/>
              <w:rPr>
                <w:szCs w:val="21"/>
              </w:rPr>
            </w:pPr>
            <w:r w:rsidRPr="001A2E39">
              <w:rPr>
                <w:szCs w:val="21"/>
              </w:rPr>
              <w:t>10.00</w:t>
            </w:r>
          </w:p>
        </w:tc>
      </w:tr>
      <w:tr w:rsidR="00ED7DF8" w:rsidRPr="001A2E39" w:rsidTr="006F6BC2">
        <w:trPr>
          <w:trHeight w:val="578"/>
        </w:trPr>
        <w:tc>
          <w:tcPr>
            <w:tcW w:w="1753" w:type="pct"/>
            <w:vMerge/>
            <w:vAlign w:val="center"/>
          </w:tcPr>
          <w:p w:rsidR="00ED7DF8" w:rsidRPr="001A2E39" w:rsidRDefault="00ED7DF8" w:rsidP="002367F8">
            <w:pPr>
              <w:spacing w:beforeLines="50" w:afterLines="50" w:line="360" w:lineRule="auto"/>
              <w:jc w:val="center"/>
              <w:rPr>
                <w:szCs w:val="21"/>
              </w:rPr>
            </w:pPr>
          </w:p>
        </w:tc>
        <w:tc>
          <w:tcPr>
            <w:tcW w:w="3247" w:type="pct"/>
            <w:gridSpan w:val="3"/>
            <w:vAlign w:val="center"/>
          </w:tcPr>
          <w:p w:rsidR="00ED7DF8" w:rsidRPr="001A2E39" w:rsidRDefault="00ED7DF8" w:rsidP="002367F8">
            <w:pPr>
              <w:spacing w:beforeLines="50" w:afterLines="50" w:line="360" w:lineRule="auto"/>
              <w:jc w:val="center"/>
              <w:rPr>
                <w:szCs w:val="21"/>
              </w:rPr>
            </w:pPr>
            <w:r w:rsidRPr="001A2E39">
              <w:rPr>
                <w:rFonts w:hAnsi="宋体" w:hint="eastAsia"/>
                <w:szCs w:val="21"/>
              </w:rPr>
              <w:t>测定浓度（</w:t>
            </w:r>
            <w:proofErr w:type="spellStart"/>
            <w:r w:rsidRPr="001A2E39">
              <w:rPr>
                <w:szCs w:val="21"/>
              </w:rPr>
              <w:t>ug</w:t>
            </w:r>
            <w:proofErr w:type="spellEnd"/>
            <w:r w:rsidRPr="001A2E39">
              <w:rPr>
                <w:szCs w:val="21"/>
              </w:rPr>
              <w:t>/ml</w:t>
            </w:r>
            <w:r w:rsidRPr="001A2E39">
              <w:rPr>
                <w:rFonts w:hAnsi="宋体" w:hint="eastAsia"/>
                <w:szCs w:val="21"/>
              </w:rPr>
              <w:t>）</w:t>
            </w:r>
          </w:p>
        </w:tc>
      </w:tr>
      <w:tr w:rsidR="00ED7DF8" w:rsidRPr="001A2E39" w:rsidTr="006F6BC2">
        <w:trPr>
          <w:trHeight w:val="227"/>
        </w:trPr>
        <w:tc>
          <w:tcPr>
            <w:tcW w:w="1753" w:type="pct"/>
            <w:vAlign w:val="center"/>
          </w:tcPr>
          <w:p w:rsidR="00ED7DF8" w:rsidRPr="001A2E39" w:rsidRDefault="00ED7DF8" w:rsidP="002367F8">
            <w:pPr>
              <w:spacing w:beforeLines="50" w:afterLines="50" w:line="360" w:lineRule="auto"/>
              <w:jc w:val="center"/>
              <w:rPr>
                <w:szCs w:val="21"/>
              </w:rPr>
            </w:pPr>
            <w:r w:rsidRPr="001A2E39">
              <w:rPr>
                <w:szCs w:val="21"/>
              </w:rPr>
              <w:t>0</w:t>
            </w:r>
          </w:p>
        </w:tc>
        <w:tc>
          <w:tcPr>
            <w:tcW w:w="1418" w:type="pct"/>
            <w:vAlign w:val="center"/>
          </w:tcPr>
          <w:p w:rsidR="00ED7DF8" w:rsidRPr="001A2E39" w:rsidRDefault="00ED7DF8" w:rsidP="002367F8">
            <w:pPr>
              <w:spacing w:beforeLines="50" w:afterLines="50" w:line="360" w:lineRule="auto"/>
              <w:jc w:val="center"/>
              <w:rPr>
                <w:szCs w:val="21"/>
              </w:rPr>
            </w:pPr>
            <w:r w:rsidRPr="001A2E39">
              <w:rPr>
                <w:szCs w:val="21"/>
              </w:rPr>
              <w:t>0.5060</w:t>
            </w:r>
          </w:p>
        </w:tc>
        <w:tc>
          <w:tcPr>
            <w:tcW w:w="858" w:type="pct"/>
            <w:vAlign w:val="center"/>
          </w:tcPr>
          <w:p w:rsidR="00ED7DF8" w:rsidRPr="001A2E39" w:rsidRDefault="00ED7DF8" w:rsidP="002367F8">
            <w:pPr>
              <w:spacing w:beforeLines="50" w:afterLines="50" w:line="360" w:lineRule="auto"/>
              <w:jc w:val="center"/>
              <w:rPr>
                <w:szCs w:val="21"/>
              </w:rPr>
            </w:pPr>
            <w:r w:rsidRPr="001A2E39">
              <w:rPr>
                <w:szCs w:val="21"/>
              </w:rPr>
              <w:t>2.0435</w:t>
            </w:r>
          </w:p>
        </w:tc>
        <w:tc>
          <w:tcPr>
            <w:tcW w:w="971" w:type="pct"/>
            <w:vAlign w:val="center"/>
          </w:tcPr>
          <w:p w:rsidR="00ED7DF8" w:rsidRPr="001A2E39" w:rsidRDefault="00ED7DF8" w:rsidP="002367F8">
            <w:pPr>
              <w:spacing w:beforeLines="50" w:afterLines="50" w:line="360" w:lineRule="auto"/>
              <w:jc w:val="center"/>
              <w:rPr>
                <w:szCs w:val="21"/>
              </w:rPr>
            </w:pPr>
            <w:r w:rsidRPr="001A2E39">
              <w:rPr>
                <w:szCs w:val="21"/>
              </w:rPr>
              <w:t>10.0723</w:t>
            </w:r>
          </w:p>
        </w:tc>
      </w:tr>
      <w:tr w:rsidR="00ED7DF8" w:rsidRPr="001A2E39" w:rsidTr="006F6BC2">
        <w:trPr>
          <w:trHeight w:val="227"/>
        </w:trPr>
        <w:tc>
          <w:tcPr>
            <w:tcW w:w="1753" w:type="pct"/>
            <w:vAlign w:val="center"/>
          </w:tcPr>
          <w:p w:rsidR="00ED7DF8" w:rsidRPr="001A2E39" w:rsidRDefault="00ED7DF8" w:rsidP="002367F8">
            <w:pPr>
              <w:spacing w:beforeLines="50" w:afterLines="50" w:line="360" w:lineRule="auto"/>
              <w:jc w:val="center"/>
              <w:rPr>
                <w:szCs w:val="21"/>
              </w:rPr>
            </w:pPr>
            <w:r w:rsidRPr="001A2E39">
              <w:rPr>
                <w:szCs w:val="21"/>
              </w:rPr>
              <w:t>2.0</w:t>
            </w:r>
          </w:p>
        </w:tc>
        <w:tc>
          <w:tcPr>
            <w:tcW w:w="1418" w:type="pct"/>
            <w:vAlign w:val="center"/>
          </w:tcPr>
          <w:p w:rsidR="00ED7DF8" w:rsidRPr="001A2E39" w:rsidRDefault="00ED7DF8" w:rsidP="002367F8">
            <w:pPr>
              <w:spacing w:beforeLines="50" w:afterLines="50" w:line="360" w:lineRule="auto"/>
              <w:jc w:val="center"/>
              <w:rPr>
                <w:szCs w:val="21"/>
              </w:rPr>
            </w:pPr>
            <w:r w:rsidRPr="001A2E39">
              <w:rPr>
                <w:szCs w:val="21"/>
              </w:rPr>
              <w:t>0.5051</w:t>
            </w:r>
          </w:p>
        </w:tc>
        <w:tc>
          <w:tcPr>
            <w:tcW w:w="858" w:type="pct"/>
            <w:vAlign w:val="center"/>
          </w:tcPr>
          <w:p w:rsidR="00ED7DF8" w:rsidRPr="001A2E39" w:rsidRDefault="00ED7DF8" w:rsidP="002367F8">
            <w:pPr>
              <w:spacing w:beforeLines="50" w:afterLines="50" w:line="360" w:lineRule="auto"/>
              <w:jc w:val="center"/>
              <w:rPr>
                <w:szCs w:val="21"/>
              </w:rPr>
            </w:pPr>
            <w:r w:rsidRPr="001A2E39">
              <w:rPr>
                <w:szCs w:val="21"/>
              </w:rPr>
              <w:t>2.0260</w:t>
            </w:r>
          </w:p>
        </w:tc>
        <w:tc>
          <w:tcPr>
            <w:tcW w:w="971" w:type="pct"/>
            <w:vAlign w:val="center"/>
          </w:tcPr>
          <w:p w:rsidR="00ED7DF8" w:rsidRPr="001A2E39" w:rsidRDefault="00ED7DF8" w:rsidP="002367F8">
            <w:pPr>
              <w:spacing w:beforeLines="50" w:afterLines="50" w:line="360" w:lineRule="auto"/>
              <w:jc w:val="center"/>
              <w:rPr>
                <w:szCs w:val="21"/>
              </w:rPr>
            </w:pPr>
            <w:r w:rsidRPr="001A2E39">
              <w:rPr>
                <w:szCs w:val="21"/>
              </w:rPr>
              <w:t>9.9940</w:t>
            </w:r>
          </w:p>
        </w:tc>
      </w:tr>
      <w:tr w:rsidR="00ED7DF8" w:rsidRPr="001A2E39" w:rsidTr="006F6BC2">
        <w:trPr>
          <w:trHeight w:val="227"/>
        </w:trPr>
        <w:tc>
          <w:tcPr>
            <w:tcW w:w="1753" w:type="pct"/>
            <w:vAlign w:val="center"/>
          </w:tcPr>
          <w:p w:rsidR="00ED7DF8" w:rsidRPr="001A2E39" w:rsidRDefault="00ED7DF8" w:rsidP="002367F8">
            <w:pPr>
              <w:spacing w:beforeLines="50" w:afterLines="50" w:line="360" w:lineRule="auto"/>
              <w:jc w:val="center"/>
              <w:rPr>
                <w:szCs w:val="21"/>
              </w:rPr>
            </w:pPr>
            <w:r w:rsidRPr="001A2E39">
              <w:rPr>
                <w:szCs w:val="21"/>
              </w:rPr>
              <w:t>10.0</w:t>
            </w:r>
          </w:p>
        </w:tc>
        <w:tc>
          <w:tcPr>
            <w:tcW w:w="1418" w:type="pct"/>
            <w:vAlign w:val="center"/>
          </w:tcPr>
          <w:p w:rsidR="00ED7DF8" w:rsidRPr="001A2E39" w:rsidRDefault="00ED7DF8" w:rsidP="002367F8">
            <w:pPr>
              <w:spacing w:beforeLines="50" w:afterLines="50" w:line="360" w:lineRule="auto"/>
              <w:jc w:val="center"/>
              <w:rPr>
                <w:szCs w:val="21"/>
              </w:rPr>
            </w:pPr>
            <w:r w:rsidRPr="001A2E39">
              <w:rPr>
                <w:szCs w:val="21"/>
              </w:rPr>
              <w:t>0.5052</w:t>
            </w:r>
          </w:p>
        </w:tc>
        <w:tc>
          <w:tcPr>
            <w:tcW w:w="858" w:type="pct"/>
            <w:vAlign w:val="center"/>
          </w:tcPr>
          <w:p w:rsidR="00ED7DF8" w:rsidRPr="001A2E39" w:rsidRDefault="00ED7DF8" w:rsidP="002367F8">
            <w:pPr>
              <w:spacing w:beforeLines="50" w:afterLines="50" w:line="360" w:lineRule="auto"/>
              <w:jc w:val="center"/>
              <w:rPr>
                <w:szCs w:val="21"/>
              </w:rPr>
            </w:pPr>
            <w:r w:rsidRPr="001A2E39">
              <w:rPr>
                <w:szCs w:val="21"/>
              </w:rPr>
              <w:t>1.988</w:t>
            </w:r>
          </w:p>
        </w:tc>
        <w:tc>
          <w:tcPr>
            <w:tcW w:w="971" w:type="pct"/>
            <w:vAlign w:val="center"/>
          </w:tcPr>
          <w:p w:rsidR="00ED7DF8" w:rsidRPr="001A2E39" w:rsidRDefault="00ED7DF8" w:rsidP="002367F8">
            <w:pPr>
              <w:spacing w:beforeLines="50" w:afterLines="50" w:line="360" w:lineRule="auto"/>
              <w:jc w:val="center"/>
              <w:rPr>
                <w:szCs w:val="21"/>
              </w:rPr>
            </w:pPr>
            <w:r w:rsidRPr="001A2E39">
              <w:rPr>
                <w:szCs w:val="21"/>
              </w:rPr>
              <w:t>10.1001</w:t>
            </w:r>
          </w:p>
        </w:tc>
      </w:tr>
    </w:tbl>
    <w:p w:rsidR="00ED7DF8" w:rsidRPr="001A2E39" w:rsidRDefault="00ED7DF8" w:rsidP="002367F8">
      <w:pPr>
        <w:spacing w:beforeLines="50" w:afterLines="50" w:line="360" w:lineRule="auto"/>
        <w:rPr>
          <w:szCs w:val="21"/>
        </w:rPr>
      </w:pPr>
      <w:r w:rsidRPr="001A2E39">
        <w:rPr>
          <w:szCs w:val="21"/>
        </w:rPr>
        <w:t xml:space="preserve">  </w:t>
      </w:r>
      <w:r w:rsidRPr="001A2E39">
        <w:rPr>
          <w:rFonts w:hAnsi="宋体" w:hint="eastAsia"/>
          <w:szCs w:val="21"/>
        </w:rPr>
        <w:t>由表</w:t>
      </w:r>
      <w:r w:rsidRPr="001A2E39">
        <w:rPr>
          <w:szCs w:val="21"/>
        </w:rPr>
        <w:t>6</w:t>
      </w:r>
      <w:r w:rsidRPr="001A2E39">
        <w:rPr>
          <w:rFonts w:hAnsi="宋体" w:hint="eastAsia"/>
          <w:szCs w:val="21"/>
        </w:rPr>
        <w:t>可知，当基体浓度不大于</w:t>
      </w:r>
      <w:r w:rsidRPr="001A2E39">
        <w:rPr>
          <w:szCs w:val="21"/>
        </w:rPr>
        <w:t>10g/L</w:t>
      </w:r>
      <w:r w:rsidRPr="001A2E39">
        <w:rPr>
          <w:rFonts w:hAnsi="宋体" w:hint="eastAsia"/>
          <w:szCs w:val="21"/>
        </w:rPr>
        <w:t>时，基体锌的存在</w:t>
      </w:r>
      <w:proofErr w:type="gramStart"/>
      <w:r w:rsidRPr="001A2E39">
        <w:rPr>
          <w:rFonts w:hAnsi="宋体" w:hint="eastAsia"/>
          <w:szCs w:val="21"/>
        </w:rPr>
        <w:t>对铟的测定</w:t>
      </w:r>
      <w:proofErr w:type="gramEnd"/>
      <w:r w:rsidRPr="001A2E39">
        <w:rPr>
          <w:rFonts w:hAnsi="宋体" w:hint="eastAsia"/>
          <w:szCs w:val="21"/>
        </w:rPr>
        <w:t>无干扰。</w:t>
      </w:r>
    </w:p>
    <w:p w:rsidR="00ED7DF8" w:rsidRPr="001A2E39" w:rsidRDefault="00ED7DF8" w:rsidP="000A77B3">
      <w:pPr>
        <w:autoSpaceDE w:val="0"/>
        <w:autoSpaceDN w:val="0"/>
        <w:adjustRightInd w:val="0"/>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 xml:space="preserve">.7 </w:t>
      </w:r>
      <w:r w:rsidRPr="001A2E39">
        <w:rPr>
          <w:rFonts w:hAnsi="宋体" w:hint="eastAsia"/>
          <w:szCs w:val="21"/>
        </w:rPr>
        <w:t>酸度条件试验</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.7.1</w:t>
      </w:r>
      <w:r w:rsidRPr="001A2E39">
        <w:rPr>
          <w:rFonts w:hAnsi="宋体" w:hint="eastAsia"/>
          <w:szCs w:val="21"/>
        </w:rPr>
        <w:t>硝酸介质对铟测定的影响</w:t>
      </w:r>
    </w:p>
    <w:p w:rsidR="00ED7DF8" w:rsidRPr="001A2E39" w:rsidRDefault="00ED7DF8" w:rsidP="000A77B3">
      <w:pPr>
        <w:spacing w:line="360" w:lineRule="auto"/>
        <w:ind w:firstLine="435"/>
        <w:rPr>
          <w:szCs w:val="21"/>
        </w:rPr>
      </w:pPr>
      <w:r w:rsidRPr="001A2E39">
        <w:rPr>
          <w:rFonts w:hAnsi="宋体" w:hint="eastAsia"/>
          <w:szCs w:val="21"/>
        </w:rPr>
        <w:t>分别移取</w:t>
      </w:r>
      <w:r w:rsidRPr="001A2E39">
        <w:rPr>
          <w:szCs w:val="21"/>
        </w:rPr>
        <w:t xml:space="preserve">5.0 </w:t>
      </w:r>
      <w:proofErr w:type="spellStart"/>
      <w:r w:rsidRPr="001A2E39">
        <w:rPr>
          <w:szCs w:val="21"/>
        </w:rPr>
        <w:t>mL</w:t>
      </w:r>
      <w:proofErr w:type="spellEnd"/>
      <w:proofErr w:type="gramStart"/>
      <w:r w:rsidRPr="001A2E39">
        <w:rPr>
          <w:rFonts w:hAnsi="宋体" w:hint="eastAsia"/>
          <w:szCs w:val="21"/>
        </w:rPr>
        <w:t>铟</w:t>
      </w:r>
      <w:proofErr w:type="gramEnd"/>
      <w:r w:rsidRPr="001A2E39">
        <w:rPr>
          <w:rFonts w:hAnsi="宋体" w:hint="eastAsia"/>
          <w:szCs w:val="21"/>
        </w:rPr>
        <w:t>标准溶液（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.5</w:t>
      </w:r>
      <w:r w:rsidRPr="001A2E39">
        <w:rPr>
          <w:rFonts w:hAnsi="宋体" w:hint="eastAsia"/>
          <w:szCs w:val="21"/>
        </w:rPr>
        <w:t>）于一组</w:t>
      </w:r>
      <w:r w:rsidRPr="001A2E39">
        <w:rPr>
          <w:szCs w:val="21"/>
        </w:rPr>
        <w:t xml:space="preserve">100 </w:t>
      </w:r>
      <w:proofErr w:type="spellStart"/>
      <w:r w:rsidRPr="001A2E39">
        <w:rPr>
          <w:szCs w:val="21"/>
        </w:rPr>
        <w:t>mL</w:t>
      </w:r>
      <w:proofErr w:type="spellEnd"/>
      <w:r w:rsidRPr="001A2E39">
        <w:rPr>
          <w:rFonts w:hAnsi="宋体" w:hint="eastAsia"/>
          <w:szCs w:val="21"/>
        </w:rPr>
        <w:t>容量瓶，分别加入</w:t>
      </w:r>
      <w:r w:rsidRPr="001A2E39">
        <w:rPr>
          <w:szCs w:val="21"/>
        </w:rPr>
        <w:t xml:space="preserve">0 </w:t>
      </w:r>
      <w:r w:rsidRPr="001A2E39">
        <w:rPr>
          <w:rFonts w:hAnsi="宋体" w:hint="eastAsia"/>
          <w:szCs w:val="21"/>
        </w:rPr>
        <w:t>、</w:t>
      </w:r>
      <w:r w:rsidRPr="001A2E39">
        <w:rPr>
          <w:szCs w:val="21"/>
        </w:rPr>
        <w:t xml:space="preserve">2 </w:t>
      </w:r>
      <w:r w:rsidRPr="001A2E39">
        <w:rPr>
          <w:rFonts w:hAnsi="宋体" w:hint="eastAsia"/>
          <w:szCs w:val="21"/>
        </w:rPr>
        <w:t>、</w:t>
      </w:r>
      <w:r w:rsidRPr="001A2E39">
        <w:rPr>
          <w:szCs w:val="21"/>
        </w:rPr>
        <w:t xml:space="preserve">5 </w:t>
      </w:r>
      <w:r w:rsidRPr="001A2E39">
        <w:rPr>
          <w:rFonts w:hAnsi="宋体" w:hint="eastAsia"/>
          <w:szCs w:val="21"/>
        </w:rPr>
        <w:t>、</w:t>
      </w:r>
      <w:r w:rsidRPr="001A2E39">
        <w:rPr>
          <w:szCs w:val="21"/>
        </w:rPr>
        <w:t xml:space="preserve">10 </w:t>
      </w:r>
      <w:proofErr w:type="spellStart"/>
      <w:r w:rsidRPr="001A2E39">
        <w:rPr>
          <w:szCs w:val="21"/>
        </w:rPr>
        <w:t>mL</w:t>
      </w:r>
      <w:proofErr w:type="spellEnd"/>
      <w:r w:rsidRPr="001A2E39">
        <w:rPr>
          <w:rFonts w:hAnsi="宋体" w:hint="eastAsia"/>
          <w:szCs w:val="21"/>
        </w:rPr>
        <w:t>硝酸（</w:t>
      </w:r>
      <w:r w:rsidRPr="001A2E39">
        <w:rPr>
          <w:szCs w:val="21"/>
        </w:rPr>
        <w:t>3.3.1.3</w:t>
      </w:r>
      <w:r w:rsidRPr="001A2E39">
        <w:rPr>
          <w:rFonts w:hAnsi="宋体" w:hint="eastAsia"/>
          <w:szCs w:val="21"/>
        </w:rPr>
        <w:t>）其他条件不变，考察硝酸浓度对测定的影响。试验结果见表</w:t>
      </w:r>
      <w:r w:rsidRPr="001A2E39">
        <w:rPr>
          <w:szCs w:val="21"/>
        </w:rPr>
        <w:t>7</w:t>
      </w:r>
      <w:r w:rsidRPr="001A2E39">
        <w:rPr>
          <w:rFonts w:hAnsi="宋体" w:hint="eastAsia"/>
          <w:szCs w:val="21"/>
        </w:rPr>
        <w:t>。</w:t>
      </w:r>
    </w:p>
    <w:p w:rsidR="00ED7DF8" w:rsidRPr="001A2E39" w:rsidRDefault="00ED7DF8" w:rsidP="000A77B3">
      <w:pPr>
        <w:spacing w:line="360" w:lineRule="auto"/>
        <w:ind w:firstLineChars="1350" w:firstLine="2700"/>
        <w:rPr>
          <w:szCs w:val="21"/>
        </w:rPr>
      </w:pPr>
      <w:r w:rsidRPr="001A2E39">
        <w:rPr>
          <w:rFonts w:hAnsi="宋体" w:hint="eastAsia"/>
          <w:szCs w:val="21"/>
        </w:rPr>
        <w:t>表</w:t>
      </w:r>
      <w:r w:rsidRPr="001A2E39">
        <w:rPr>
          <w:szCs w:val="21"/>
        </w:rPr>
        <w:t xml:space="preserve">7  </w:t>
      </w:r>
      <w:r w:rsidRPr="001A2E39">
        <w:rPr>
          <w:rFonts w:hAnsi="宋体" w:hint="eastAsia"/>
          <w:szCs w:val="21"/>
        </w:rPr>
        <w:t>硝酸加入量对测定的影响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1914"/>
        <w:gridCol w:w="1685"/>
        <w:gridCol w:w="1894"/>
        <w:gridCol w:w="1631"/>
      </w:tblGrid>
      <w:tr w:rsidR="00ED7DF8" w:rsidRPr="001A2E39" w:rsidTr="006F6BC2">
        <w:trPr>
          <w:trHeight w:val="754"/>
        </w:trPr>
        <w:tc>
          <w:tcPr>
            <w:tcW w:w="1426" w:type="pct"/>
            <w:vAlign w:val="center"/>
          </w:tcPr>
          <w:p w:rsidR="00ED7DF8" w:rsidRPr="001A2E39" w:rsidRDefault="00ED7DF8" w:rsidP="002367F8">
            <w:pPr>
              <w:spacing w:beforeLines="50" w:afterLines="50" w:line="360" w:lineRule="auto"/>
              <w:rPr>
                <w:szCs w:val="21"/>
              </w:rPr>
            </w:pPr>
            <w:r w:rsidRPr="001A2E39">
              <w:rPr>
                <w:rFonts w:hAnsi="宋体" w:hint="eastAsia"/>
                <w:szCs w:val="21"/>
              </w:rPr>
              <w:t>加入硝酸体积（</w:t>
            </w:r>
            <w:proofErr w:type="spellStart"/>
            <w:r w:rsidRPr="001A2E39">
              <w:rPr>
                <w:szCs w:val="21"/>
              </w:rPr>
              <w:t>mL</w:t>
            </w:r>
            <w:proofErr w:type="spellEnd"/>
            <w:r w:rsidRPr="001A2E39">
              <w:rPr>
                <w:rFonts w:hAnsi="宋体" w:hint="eastAsia"/>
                <w:szCs w:val="21"/>
              </w:rPr>
              <w:t>）</w:t>
            </w:r>
          </w:p>
        </w:tc>
        <w:tc>
          <w:tcPr>
            <w:tcW w:w="960" w:type="pct"/>
            <w:vAlign w:val="center"/>
          </w:tcPr>
          <w:p w:rsidR="00ED7DF8" w:rsidRPr="001A2E39" w:rsidRDefault="00ED7DF8" w:rsidP="002367F8">
            <w:pPr>
              <w:spacing w:beforeLines="50" w:afterLines="50" w:line="360" w:lineRule="auto"/>
              <w:jc w:val="center"/>
              <w:rPr>
                <w:szCs w:val="21"/>
              </w:rPr>
            </w:pPr>
            <w:r w:rsidRPr="001A2E39">
              <w:rPr>
                <w:szCs w:val="21"/>
              </w:rPr>
              <w:t>0</w:t>
            </w:r>
          </w:p>
        </w:tc>
        <w:tc>
          <w:tcPr>
            <w:tcW w:w="845" w:type="pct"/>
            <w:vAlign w:val="center"/>
          </w:tcPr>
          <w:p w:rsidR="00ED7DF8" w:rsidRPr="001A2E39" w:rsidRDefault="00ED7DF8" w:rsidP="002367F8">
            <w:pPr>
              <w:spacing w:beforeLines="50" w:afterLines="50" w:line="360" w:lineRule="auto"/>
              <w:jc w:val="center"/>
              <w:rPr>
                <w:szCs w:val="21"/>
              </w:rPr>
            </w:pPr>
            <w:r w:rsidRPr="001A2E39">
              <w:rPr>
                <w:szCs w:val="21"/>
              </w:rPr>
              <w:t>2</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5</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10</w:t>
            </w:r>
          </w:p>
        </w:tc>
      </w:tr>
      <w:tr w:rsidR="00ED7DF8" w:rsidRPr="001A2E39" w:rsidTr="006F6BC2">
        <w:trPr>
          <w:trHeight w:val="738"/>
        </w:trPr>
        <w:tc>
          <w:tcPr>
            <w:tcW w:w="1426" w:type="pct"/>
            <w:vAlign w:val="center"/>
          </w:tcPr>
          <w:p w:rsidR="00ED7DF8" w:rsidRPr="001A2E39" w:rsidRDefault="00ED7DF8" w:rsidP="002367F8">
            <w:pPr>
              <w:spacing w:beforeLines="50" w:afterLines="50" w:line="360" w:lineRule="auto"/>
              <w:rPr>
                <w:szCs w:val="21"/>
              </w:rPr>
            </w:pPr>
            <w:proofErr w:type="gramStart"/>
            <w:r w:rsidRPr="001A2E39">
              <w:rPr>
                <w:rFonts w:hAnsi="宋体" w:hint="eastAsia"/>
                <w:szCs w:val="21"/>
              </w:rPr>
              <w:t>铟</w:t>
            </w:r>
            <w:proofErr w:type="gramEnd"/>
            <w:r w:rsidRPr="001A2E39">
              <w:rPr>
                <w:rFonts w:hAnsi="宋体" w:hint="eastAsia"/>
                <w:szCs w:val="21"/>
              </w:rPr>
              <w:t>标准测定值（</w:t>
            </w:r>
            <w:proofErr w:type="spellStart"/>
            <w:r w:rsidRPr="001A2E39">
              <w:rPr>
                <w:szCs w:val="21"/>
              </w:rPr>
              <w:t>ug</w:t>
            </w:r>
            <w:proofErr w:type="spellEnd"/>
            <w:r w:rsidRPr="001A2E39">
              <w:rPr>
                <w:szCs w:val="21"/>
              </w:rPr>
              <w:t>/ml</w:t>
            </w:r>
            <w:r w:rsidRPr="001A2E39">
              <w:rPr>
                <w:rFonts w:hAnsi="宋体" w:hint="eastAsia"/>
                <w:szCs w:val="21"/>
              </w:rPr>
              <w:t>）</w:t>
            </w:r>
          </w:p>
        </w:tc>
        <w:tc>
          <w:tcPr>
            <w:tcW w:w="960" w:type="pct"/>
            <w:vAlign w:val="center"/>
          </w:tcPr>
          <w:p w:rsidR="00ED7DF8" w:rsidRPr="001A2E39" w:rsidRDefault="00ED7DF8" w:rsidP="002367F8">
            <w:pPr>
              <w:spacing w:beforeLines="50" w:afterLines="50" w:line="360" w:lineRule="auto"/>
              <w:jc w:val="center"/>
              <w:rPr>
                <w:szCs w:val="21"/>
              </w:rPr>
            </w:pPr>
            <w:r w:rsidRPr="001A2E39">
              <w:rPr>
                <w:szCs w:val="21"/>
              </w:rPr>
              <w:t>5.0330</w:t>
            </w:r>
          </w:p>
        </w:tc>
        <w:tc>
          <w:tcPr>
            <w:tcW w:w="845" w:type="pct"/>
            <w:vAlign w:val="center"/>
          </w:tcPr>
          <w:p w:rsidR="00ED7DF8" w:rsidRPr="001A2E39" w:rsidRDefault="00ED7DF8" w:rsidP="002367F8">
            <w:pPr>
              <w:spacing w:beforeLines="50" w:afterLines="50" w:line="360" w:lineRule="auto"/>
              <w:jc w:val="center"/>
              <w:rPr>
                <w:szCs w:val="21"/>
              </w:rPr>
            </w:pPr>
            <w:r w:rsidRPr="001A2E39">
              <w:rPr>
                <w:szCs w:val="21"/>
              </w:rPr>
              <w:t>5.0501</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5.0417</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5.0385</w:t>
            </w:r>
          </w:p>
        </w:tc>
      </w:tr>
    </w:tbl>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实验表明：在以上实验条件下，硝酸介质不超过</w:t>
      </w:r>
      <w:r w:rsidRPr="001A2E39">
        <w:rPr>
          <w:szCs w:val="21"/>
        </w:rPr>
        <w:t>10mL</w:t>
      </w:r>
      <w:r w:rsidRPr="001A2E39">
        <w:rPr>
          <w:rFonts w:hAnsi="宋体" w:hint="eastAsia"/>
          <w:szCs w:val="21"/>
        </w:rPr>
        <w:t>对铟含量的测定无影响。</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.7.2</w:t>
      </w:r>
      <w:r w:rsidRPr="001A2E39">
        <w:rPr>
          <w:rFonts w:hAnsi="宋体" w:hint="eastAsia"/>
          <w:szCs w:val="21"/>
        </w:rPr>
        <w:t>盐酸介质对铟测定的影响</w:t>
      </w:r>
    </w:p>
    <w:p w:rsidR="00ED7DF8" w:rsidRPr="001A2E39" w:rsidRDefault="00ED7DF8" w:rsidP="000A77B3">
      <w:pPr>
        <w:spacing w:line="360" w:lineRule="auto"/>
        <w:ind w:firstLineChars="200" w:firstLine="400"/>
        <w:rPr>
          <w:szCs w:val="21"/>
        </w:rPr>
      </w:pPr>
      <w:r w:rsidRPr="001A2E39">
        <w:rPr>
          <w:rFonts w:hAnsi="宋体" w:hint="eastAsia"/>
          <w:szCs w:val="21"/>
        </w:rPr>
        <w:t>分别移取</w:t>
      </w:r>
      <w:r w:rsidRPr="001A2E39">
        <w:rPr>
          <w:szCs w:val="21"/>
        </w:rPr>
        <w:t xml:space="preserve">5.0 </w:t>
      </w:r>
      <w:proofErr w:type="spellStart"/>
      <w:r w:rsidRPr="001A2E39">
        <w:rPr>
          <w:szCs w:val="21"/>
        </w:rPr>
        <w:t>mL</w:t>
      </w:r>
      <w:proofErr w:type="spellEnd"/>
      <w:proofErr w:type="gramStart"/>
      <w:r w:rsidRPr="001A2E39">
        <w:rPr>
          <w:rFonts w:hAnsi="宋体" w:hint="eastAsia"/>
          <w:szCs w:val="21"/>
        </w:rPr>
        <w:t>铟</w:t>
      </w:r>
      <w:proofErr w:type="gramEnd"/>
      <w:r w:rsidRPr="001A2E39">
        <w:rPr>
          <w:rFonts w:hAnsi="宋体" w:hint="eastAsia"/>
          <w:szCs w:val="21"/>
        </w:rPr>
        <w:t>标准溶液（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.5</w:t>
      </w:r>
      <w:r w:rsidRPr="001A2E39">
        <w:rPr>
          <w:rFonts w:hAnsi="宋体" w:hint="eastAsia"/>
          <w:szCs w:val="21"/>
        </w:rPr>
        <w:t>）于一组</w:t>
      </w:r>
      <w:r w:rsidRPr="001A2E39">
        <w:rPr>
          <w:szCs w:val="21"/>
        </w:rPr>
        <w:t xml:space="preserve">100 </w:t>
      </w:r>
      <w:proofErr w:type="spellStart"/>
      <w:r w:rsidRPr="001A2E39">
        <w:rPr>
          <w:szCs w:val="21"/>
        </w:rPr>
        <w:t>mL</w:t>
      </w:r>
      <w:proofErr w:type="spellEnd"/>
      <w:r w:rsidRPr="001A2E39">
        <w:rPr>
          <w:rFonts w:hAnsi="宋体" w:hint="eastAsia"/>
          <w:szCs w:val="21"/>
        </w:rPr>
        <w:t>容量瓶，分别加入</w:t>
      </w:r>
      <w:r w:rsidRPr="001A2E39">
        <w:rPr>
          <w:szCs w:val="21"/>
        </w:rPr>
        <w:t xml:space="preserve">0 </w:t>
      </w:r>
      <w:r w:rsidRPr="001A2E39">
        <w:rPr>
          <w:rFonts w:hAnsi="宋体" w:hint="eastAsia"/>
          <w:szCs w:val="21"/>
        </w:rPr>
        <w:t>、</w:t>
      </w:r>
      <w:r w:rsidRPr="001A2E39">
        <w:rPr>
          <w:szCs w:val="21"/>
        </w:rPr>
        <w:t xml:space="preserve">2 </w:t>
      </w:r>
      <w:r w:rsidRPr="001A2E39">
        <w:rPr>
          <w:rFonts w:hAnsi="宋体" w:hint="eastAsia"/>
          <w:szCs w:val="21"/>
        </w:rPr>
        <w:t>、</w:t>
      </w:r>
      <w:r w:rsidRPr="001A2E39">
        <w:rPr>
          <w:szCs w:val="21"/>
        </w:rPr>
        <w:t xml:space="preserve">5 </w:t>
      </w:r>
      <w:r w:rsidRPr="001A2E39">
        <w:rPr>
          <w:rFonts w:hAnsi="宋体" w:hint="eastAsia"/>
          <w:szCs w:val="21"/>
        </w:rPr>
        <w:t>、</w:t>
      </w:r>
      <w:r w:rsidRPr="001A2E39">
        <w:rPr>
          <w:szCs w:val="21"/>
        </w:rPr>
        <w:t xml:space="preserve">10 </w:t>
      </w:r>
      <w:proofErr w:type="spellStart"/>
      <w:r w:rsidRPr="001A2E39">
        <w:rPr>
          <w:szCs w:val="21"/>
        </w:rPr>
        <w:t>mL</w:t>
      </w:r>
      <w:proofErr w:type="spellEnd"/>
      <w:r w:rsidRPr="001A2E39">
        <w:rPr>
          <w:rFonts w:hAnsi="宋体" w:hint="eastAsia"/>
          <w:szCs w:val="21"/>
        </w:rPr>
        <w:t>盐酸（</w:t>
      </w:r>
      <w:r w:rsidRPr="001A2E39">
        <w:rPr>
          <w:szCs w:val="21"/>
        </w:rPr>
        <w:t>3.3.1.2</w:t>
      </w:r>
      <w:r w:rsidRPr="001A2E39">
        <w:rPr>
          <w:rFonts w:hAnsi="宋体" w:hint="eastAsia"/>
          <w:szCs w:val="21"/>
        </w:rPr>
        <w:t>）其他条件不变，考察盐酸浓度对测定的影响。试验结果见表</w:t>
      </w:r>
      <w:r w:rsidRPr="001A2E39">
        <w:rPr>
          <w:szCs w:val="21"/>
        </w:rPr>
        <w:t>8</w:t>
      </w:r>
      <w:r w:rsidRPr="001A2E39">
        <w:rPr>
          <w:rFonts w:hAnsi="宋体" w:hint="eastAsia"/>
          <w:szCs w:val="21"/>
        </w:rPr>
        <w:t>。</w:t>
      </w:r>
    </w:p>
    <w:p w:rsidR="00ED7DF8" w:rsidRPr="001A2E39" w:rsidRDefault="00ED7DF8" w:rsidP="000A77B3">
      <w:pPr>
        <w:spacing w:line="360" w:lineRule="auto"/>
        <w:jc w:val="center"/>
        <w:rPr>
          <w:szCs w:val="21"/>
        </w:rPr>
      </w:pPr>
      <w:r w:rsidRPr="001A2E39">
        <w:rPr>
          <w:rFonts w:hAnsi="宋体" w:hint="eastAsia"/>
          <w:szCs w:val="21"/>
        </w:rPr>
        <w:t>表</w:t>
      </w:r>
      <w:r w:rsidRPr="001A2E39">
        <w:rPr>
          <w:szCs w:val="21"/>
        </w:rPr>
        <w:t xml:space="preserve">8  </w:t>
      </w:r>
      <w:r w:rsidRPr="001A2E39">
        <w:rPr>
          <w:rFonts w:hAnsi="宋体" w:hint="eastAsia"/>
          <w:szCs w:val="21"/>
        </w:rPr>
        <w:t>盐酸加入量对测定的影响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1898"/>
        <w:gridCol w:w="1683"/>
        <w:gridCol w:w="1894"/>
        <w:gridCol w:w="1631"/>
      </w:tblGrid>
      <w:tr w:rsidR="00ED7DF8" w:rsidRPr="001A2E39" w:rsidTr="006F6BC2">
        <w:trPr>
          <w:trHeight w:val="716"/>
        </w:trPr>
        <w:tc>
          <w:tcPr>
            <w:tcW w:w="1436" w:type="pct"/>
            <w:vAlign w:val="center"/>
          </w:tcPr>
          <w:p w:rsidR="00ED7DF8" w:rsidRPr="001A2E39" w:rsidRDefault="00ED7DF8" w:rsidP="002367F8">
            <w:pPr>
              <w:spacing w:beforeLines="50" w:afterLines="50" w:line="360" w:lineRule="auto"/>
              <w:jc w:val="center"/>
              <w:rPr>
                <w:szCs w:val="21"/>
              </w:rPr>
            </w:pPr>
            <w:r w:rsidRPr="001A2E39">
              <w:rPr>
                <w:rFonts w:hAnsi="宋体" w:hint="eastAsia"/>
                <w:szCs w:val="21"/>
              </w:rPr>
              <w:t>加入盐酸体积（</w:t>
            </w:r>
            <w:proofErr w:type="spellStart"/>
            <w:r w:rsidRPr="001A2E39">
              <w:rPr>
                <w:szCs w:val="21"/>
              </w:rPr>
              <w:t>mL</w:t>
            </w:r>
            <w:proofErr w:type="spellEnd"/>
            <w:r w:rsidRPr="001A2E39">
              <w:rPr>
                <w:rFonts w:hAnsi="宋体" w:hint="eastAsia"/>
                <w:szCs w:val="21"/>
              </w:rPr>
              <w:t>）</w:t>
            </w:r>
          </w:p>
        </w:tc>
        <w:tc>
          <w:tcPr>
            <w:tcW w:w="952" w:type="pct"/>
            <w:vAlign w:val="center"/>
          </w:tcPr>
          <w:p w:rsidR="00ED7DF8" w:rsidRPr="001A2E39" w:rsidRDefault="00ED7DF8" w:rsidP="002367F8">
            <w:pPr>
              <w:spacing w:beforeLines="50" w:afterLines="50" w:line="360" w:lineRule="auto"/>
              <w:jc w:val="center"/>
              <w:rPr>
                <w:szCs w:val="21"/>
              </w:rPr>
            </w:pPr>
            <w:r w:rsidRPr="001A2E39">
              <w:rPr>
                <w:szCs w:val="21"/>
              </w:rPr>
              <w:t>0</w:t>
            </w:r>
          </w:p>
        </w:tc>
        <w:tc>
          <w:tcPr>
            <w:tcW w:w="844" w:type="pct"/>
            <w:vAlign w:val="center"/>
          </w:tcPr>
          <w:p w:rsidR="00ED7DF8" w:rsidRPr="001A2E39" w:rsidRDefault="00ED7DF8" w:rsidP="002367F8">
            <w:pPr>
              <w:spacing w:beforeLines="50" w:afterLines="50" w:line="360" w:lineRule="auto"/>
              <w:jc w:val="center"/>
              <w:rPr>
                <w:szCs w:val="21"/>
              </w:rPr>
            </w:pPr>
            <w:r w:rsidRPr="001A2E39">
              <w:rPr>
                <w:szCs w:val="21"/>
              </w:rPr>
              <w:t>2</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5</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10</w:t>
            </w:r>
          </w:p>
        </w:tc>
      </w:tr>
      <w:tr w:rsidR="00ED7DF8" w:rsidRPr="001A2E39" w:rsidTr="006F6BC2">
        <w:trPr>
          <w:trHeight w:val="227"/>
        </w:trPr>
        <w:tc>
          <w:tcPr>
            <w:tcW w:w="1436" w:type="pct"/>
            <w:vAlign w:val="center"/>
          </w:tcPr>
          <w:p w:rsidR="00ED7DF8" w:rsidRPr="001A2E39" w:rsidRDefault="00ED7DF8" w:rsidP="002367F8">
            <w:pPr>
              <w:spacing w:beforeLines="50" w:afterLines="50" w:line="360" w:lineRule="auto"/>
              <w:jc w:val="center"/>
              <w:rPr>
                <w:szCs w:val="21"/>
              </w:rPr>
            </w:pPr>
            <w:proofErr w:type="gramStart"/>
            <w:r w:rsidRPr="001A2E39">
              <w:rPr>
                <w:rFonts w:hAnsi="宋体" w:hint="eastAsia"/>
                <w:szCs w:val="21"/>
              </w:rPr>
              <w:t>铟</w:t>
            </w:r>
            <w:proofErr w:type="gramEnd"/>
            <w:r w:rsidRPr="001A2E39">
              <w:rPr>
                <w:rFonts w:hAnsi="宋体" w:hint="eastAsia"/>
                <w:szCs w:val="21"/>
              </w:rPr>
              <w:t>标准测定值（</w:t>
            </w:r>
            <w:proofErr w:type="spellStart"/>
            <w:r w:rsidRPr="001A2E39">
              <w:rPr>
                <w:szCs w:val="21"/>
              </w:rPr>
              <w:t>ug</w:t>
            </w:r>
            <w:proofErr w:type="spellEnd"/>
            <w:r w:rsidRPr="001A2E39">
              <w:rPr>
                <w:szCs w:val="21"/>
              </w:rPr>
              <w:t>/ml</w:t>
            </w:r>
            <w:r w:rsidRPr="001A2E39">
              <w:rPr>
                <w:rFonts w:hAnsi="宋体" w:hint="eastAsia"/>
                <w:szCs w:val="21"/>
              </w:rPr>
              <w:t>）</w:t>
            </w:r>
          </w:p>
        </w:tc>
        <w:tc>
          <w:tcPr>
            <w:tcW w:w="952" w:type="pct"/>
            <w:vAlign w:val="center"/>
          </w:tcPr>
          <w:p w:rsidR="00ED7DF8" w:rsidRPr="001A2E39" w:rsidRDefault="00ED7DF8" w:rsidP="002367F8">
            <w:pPr>
              <w:spacing w:beforeLines="50" w:afterLines="50" w:line="360" w:lineRule="auto"/>
              <w:jc w:val="center"/>
              <w:rPr>
                <w:szCs w:val="21"/>
              </w:rPr>
            </w:pPr>
            <w:r w:rsidRPr="001A2E39">
              <w:rPr>
                <w:szCs w:val="21"/>
              </w:rPr>
              <w:t>5.0290</w:t>
            </w:r>
          </w:p>
        </w:tc>
        <w:tc>
          <w:tcPr>
            <w:tcW w:w="844" w:type="pct"/>
            <w:vAlign w:val="center"/>
          </w:tcPr>
          <w:p w:rsidR="00ED7DF8" w:rsidRPr="001A2E39" w:rsidRDefault="00ED7DF8" w:rsidP="002367F8">
            <w:pPr>
              <w:spacing w:beforeLines="50" w:afterLines="50" w:line="360" w:lineRule="auto"/>
              <w:jc w:val="center"/>
              <w:rPr>
                <w:szCs w:val="21"/>
              </w:rPr>
            </w:pPr>
            <w:r w:rsidRPr="001A2E39">
              <w:rPr>
                <w:szCs w:val="21"/>
              </w:rPr>
              <w:t>4.8061</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4.4124</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4.1466</w:t>
            </w:r>
          </w:p>
        </w:tc>
      </w:tr>
    </w:tbl>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lastRenderedPageBreak/>
        <w:t>实验表明：在以上实验条件下，盐酸介质不超过</w:t>
      </w:r>
      <w:r w:rsidRPr="001A2E39">
        <w:rPr>
          <w:szCs w:val="21"/>
        </w:rPr>
        <w:t>10mL</w:t>
      </w:r>
      <w:r w:rsidRPr="001A2E39">
        <w:rPr>
          <w:rFonts w:hAnsi="宋体" w:hint="eastAsia"/>
          <w:szCs w:val="21"/>
        </w:rPr>
        <w:t>对铟含量的测定有影响。</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.7.3</w:t>
      </w:r>
      <w:r w:rsidRPr="001A2E39">
        <w:rPr>
          <w:rFonts w:hAnsi="宋体" w:hint="eastAsia"/>
          <w:szCs w:val="21"/>
        </w:rPr>
        <w:t>酒石酸介质对铟测定的影响</w:t>
      </w:r>
    </w:p>
    <w:p w:rsidR="00ED7DF8" w:rsidRPr="001A2E39" w:rsidRDefault="00ED7DF8" w:rsidP="000A77B3">
      <w:pPr>
        <w:spacing w:line="360" w:lineRule="auto"/>
        <w:ind w:firstLineChars="200" w:firstLine="400"/>
        <w:rPr>
          <w:szCs w:val="21"/>
        </w:rPr>
      </w:pPr>
      <w:r w:rsidRPr="001A2E39">
        <w:rPr>
          <w:rFonts w:hAnsi="宋体" w:hint="eastAsia"/>
          <w:szCs w:val="21"/>
        </w:rPr>
        <w:t>分别移取</w:t>
      </w:r>
      <w:r w:rsidRPr="001A2E39">
        <w:rPr>
          <w:szCs w:val="21"/>
        </w:rPr>
        <w:t xml:space="preserve">5.0 </w:t>
      </w:r>
      <w:proofErr w:type="spellStart"/>
      <w:r w:rsidRPr="001A2E39">
        <w:rPr>
          <w:szCs w:val="21"/>
        </w:rPr>
        <w:t>mL</w:t>
      </w:r>
      <w:proofErr w:type="spellEnd"/>
      <w:proofErr w:type="gramStart"/>
      <w:r w:rsidRPr="001A2E39">
        <w:rPr>
          <w:rFonts w:hAnsi="宋体" w:hint="eastAsia"/>
          <w:szCs w:val="21"/>
        </w:rPr>
        <w:t>铟</w:t>
      </w:r>
      <w:proofErr w:type="gramEnd"/>
      <w:r w:rsidRPr="001A2E39">
        <w:rPr>
          <w:rFonts w:hAnsi="宋体" w:hint="eastAsia"/>
          <w:szCs w:val="21"/>
        </w:rPr>
        <w:t>标准溶液（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.5</w:t>
      </w:r>
      <w:r w:rsidRPr="001A2E39">
        <w:rPr>
          <w:rFonts w:hAnsi="宋体" w:hint="eastAsia"/>
          <w:szCs w:val="21"/>
        </w:rPr>
        <w:t>）于一组</w:t>
      </w:r>
      <w:r w:rsidRPr="001A2E39">
        <w:rPr>
          <w:szCs w:val="21"/>
        </w:rPr>
        <w:t xml:space="preserve">100 </w:t>
      </w:r>
      <w:proofErr w:type="spellStart"/>
      <w:r w:rsidRPr="001A2E39">
        <w:rPr>
          <w:szCs w:val="21"/>
        </w:rPr>
        <w:t>mL</w:t>
      </w:r>
      <w:proofErr w:type="spellEnd"/>
      <w:r w:rsidRPr="001A2E39">
        <w:rPr>
          <w:rFonts w:hAnsi="宋体" w:hint="eastAsia"/>
          <w:szCs w:val="21"/>
        </w:rPr>
        <w:t>容量瓶，分别加入</w:t>
      </w:r>
      <w:r w:rsidRPr="001A2E39">
        <w:rPr>
          <w:szCs w:val="21"/>
        </w:rPr>
        <w:t xml:space="preserve">0 </w:t>
      </w:r>
      <w:r w:rsidRPr="001A2E39">
        <w:rPr>
          <w:rFonts w:hAnsi="宋体" w:hint="eastAsia"/>
          <w:szCs w:val="21"/>
        </w:rPr>
        <w:t>、</w:t>
      </w:r>
      <w:r w:rsidRPr="001A2E39">
        <w:rPr>
          <w:szCs w:val="21"/>
        </w:rPr>
        <w:t xml:space="preserve">2 </w:t>
      </w:r>
      <w:r w:rsidRPr="001A2E39">
        <w:rPr>
          <w:rFonts w:hAnsi="宋体" w:hint="eastAsia"/>
          <w:szCs w:val="21"/>
        </w:rPr>
        <w:t>、</w:t>
      </w:r>
      <w:r w:rsidRPr="001A2E39">
        <w:rPr>
          <w:szCs w:val="21"/>
        </w:rPr>
        <w:t xml:space="preserve">5 </w:t>
      </w:r>
      <w:r w:rsidRPr="001A2E39">
        <w:rPr>
          <w:rFonts w:hAnsi="宋体" w:hint="eastAsia"/>
          <w:szCs w:val="21"/>
        </w:rPr>
        <w:t>、</w:t>
      </w:r>
      <w:r w:rsidRPr="001A2E39">
        <w:rPr>
          <w:szCs w:val="21"/>
        </w:rPr>
        <w:t xml:space="preserve">10 </w:t>
      </w:r>
      <w:proofErr w:type="spellStart"/>
      <w:r w:rsidRPr="001A2E39">
        <w:rPr>
          <w:szCs w:val="21"/>
        </w:rPr>
        <w:t>mL</w:t>
      </w:r>
      <w:proofErr w:type="spellEnd"/>
      <w:r w:rsidRPr="001A2E39">
        <w:rPr>
          <w:rFonts w:hAnsi="宋体" w:hint="eastAsia"/>
          <w:szCs w:val="21"/>
        </w:rPr>
        <w:t>酒石酸水溶液（</w:t>
      </w:r>
      <w:r w:rsidRPr="001A2E39">
        <w:rPr>
          <w:szCs w:val="21"/>
        </w:rPr>
        <w:t>3.3.1.2</w:t>
      </w:r>
      <w:r w:rsidRPr="001A2E39">
        <w:rPr>
          <w:rFonts w:hAnsi="宋体" w:hint="eastAsia"/>
          <w:szCs w:val="21"/>
        </w:rPr>
        <w:t>），其他条件不变，考察酒石酸酸度对测定的影响。试验结果见表</w:t>
      </w:r>
      <w:r w:rsidRPr="001A2E39">
        <w:rPr>
          <w:szCs w:val="21"/>
        </w:rPr>
        <w:t>9</w:t>
      </w:r>
      <w:r w:rsidRPr="001A2E39">
        <w:rPr>
          <w:rFonts w:hAnsi="宋体" w:hint="eastAsia"/>
          <w:szCs w:val="21"/>
        </w:rPr>
        <w:t>。</w:t>
      </w:r>
    </w:p>
    <w:p w:rsidR="00ED7DF8" w:rsidRPr="001A2E39" w:rsidRDefault="00ED7DF8" w:rsidP="000A77B3">
      <w:pPr>
        <w:spacing w:line="360" w:lineRule="auto"/>
        <w:ind w:firstLineChars="1250" w:firstLine="2500"/>
        <w:rPr>
          <w:szCs w:val="21"/>
        </w:rPr>
      </w:pPr>
      <w:r w:rsidRPr="001A2E39">
        <w:rPr>
          <w:rFonts w:hAnsi="宋体" w:hint="eastAsia"/>
          <w:szCs w:val="21"/>
        </w:rPr>
        <w:t>表</w:t>
      </w:r>
      <w:r w:rsidRPr="001A2E39">
        <w:rPr>
          <w:szCs w:val="21"/>
        </w:rPr>
        <w:t xml:space="preserve">9   </w:t>
      </w:r>
      <w:r w:rsidRPr="001A2E39">
        <w:rPr>
          <w:rFonts w:hAnsi="宋体" w:hint="eastAsia"/>
          <w:szCs w:val="21"/>
        </w:rPr>
        <w:t>酒石酸加入量对测定的影响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918"/>
        <w:gridCol w:w="1685"/>
        <w:gridCol w:w="1894"/>
        <w:gridCol w:w="1631"/>
      </w:tblGrid>
      <w:tr w:rsidR="00ED7DF8" w:rsidRPr="001A2E39" w:rsidTr="006F6BC2">
        <w:trPr>
          <w:trHeight w:val="912"/>
        </w:trPr>
        <w:tc>
          <w:tcPr>
            <w:tcW w:w="1425" w:type="pct"/>
            <w:vAlign w:val="center"/>
          </w:tcPr>
          <w:p w:rsidR="00ED7DF8" w:rsidRPr="001A2E39" w:rsidRDefault="00ED7DF8" w:rsidP="002367F8">
            <w:pPr>
              <w:spacing w:beforeLines="50" w:afterLines="50" w:line="360" w:lineRule="auto"/>
              <w:jc w:val="center"/>
              <w:rPr>
                <w:szCs w:val="21"/>
              </w:rPr>
            </w:pPr>
            <w:r w:rsidRPr="001A2E39">
              <w:rPr>
                <w:rFonts w:hAnsi="宋体" w:hint="eastAsia"/>
                <w:szCs w:val="21"/>
              </w:rPr>
              <w:t>加入盐酸体积（</w:t>
            </w:r>
            <w:proofErr w:type="spellStart"/>
            <w:r w:rsidRPr="001A2E39">
              <w:rPr>
                <w:szCs w:val="21"/>
              </w:rPr>
              <w:t>mL</w:t>
            </w:r>
            <w:proofErr w:type="spellEnd"/>
            <w:r w:rsidRPr="001A2E39">
              <w:rPr>
                <w:rFonts w:hAnsi="宋体" w:hint="eastAsia"/>
                <w:szCs w:val="21"/>
              </w:rPr>
              <w:t>）</w:t>
            </w:r>
          </w:p>
        </w:tc>
        <w:tc>
          <w:tcPr>
            <w:tcW w:w="962" w:type="pct"/>
            <w:vAlign w:val="center"/>
          </w:tcPr>
          <w:p w:rsidR="00ED7DF8" w:rsidRPr="001A2E39" w:rsidRDefault="00ED7DF8" w:rsidP="002367F8">
            <w:pPr>
              <w:spacing w:beforeLines="50" w:afterLines="50" w:line="360" w:lineRule="auto"/>
              <w:jc w:val="center"/>
              <w:rPr>
                <w:szCs w:val="21"/>
              </w:rPr>
            </w:pPr>
            <w:r w:rsidRPr="001A2E39">
              <w:rPr>
                <w:szCs w:val="21"/>
              </w:rPr>
              <w:t>0</w:t>
            </w:r>
          </w:p>
        </w:tc>
        <w:tc>
          <w:tcPr>
            <w:tcW w:w="845" w:type="pct"/>
            <w:vAlign w:val="center"/>
          </w:tcPr>
          <w:p w:rsidR="00ED7DF8" w:rsidRPr="001A2E39" w:rsidRDefault="00ED7DF8" w:rsidP="002367F8">
            <w:pPr>
              <w:spacing w:beforeLines="50" w:afterLines="50" w:line="360" w:lineRule="auto"/>
              <w:jc w:val="center"/>
              <w:rPr>
                <w:szCs w:val="21"/>
              </w:rPr>
            </w:pPr>
            <w:r w:rsidRPr="001A2E39">
              <w:rPr>
                <w:szCs w:val="21"/>
              </w:rPr>
              <w:t>2</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5</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10</w:t>
            </w:r>
          </w:p>
        </w:tc>
      </w:tr>
      <w:tr w:rsidR="00ED7DF8" w:rsidRPr="001A2E39" w:rsidTr="006F6BC2">
        <w:trPr>
          <w:trHeight w:val="227"/>
        </w:trPr>
        <w:tc>
          <w:tcPr>
            <w:tcW w:w="1425" w:type="pct"/>
            <w:vAlign w:val="center"/>
          </w:tcPr>
          <w:p w:rsidR="00ED7DF8" w:rsidRPr="001A2E39" w:rsidRDefault="00ED7DF8" w:rsidP="002367F8">
            <w:pPr>
              <w:spacing w:beforeLines="50" w:afterLines="50" w:line="360" w:lineRule="auto"/>
              <w:jc w:val="center"/>
              <w:rPr>
                <w:szCs w:val="21"/>
              </w:rPr>
            </w:pPr>
            <w:proofErr w:type="gramStart"/>
            <w:r w:rsidRPr="001A2E39">
              <w:rPr>
                <w:rFonts w:hAnsi="宋体" w:hint="eastAsia"/>
                <w:szCs w:val="21"/>
              </w:rPr>
              <w:t>铟</w:t>
            </w:r>
            <w:proofErr w:type="gramEnd"/>
            <w:r w:rsidRPr="001A2E39">
              <w:rPr>
                <w:rFonts w:hAnsi="宋体" w:hint="eastAsia"/>
                <w:szCs w:val="21"/>
              </w:rPr>
              <w:t>标准测定值（</w:t>
            </w:r>
            <w:proofErr w:type="spellStart"/>
            <w:r w:rsidRPr="001A2E39">
              <w:rPr>
                <w:szCs w:val="21"/>
              </w:rPr>
              <w:t>ug</w:t>
            </w:r>
            <w:proofErr w:type="spellEnd"/>
            <w:r w:rsidRPr="001A2E39">
              <w:rPr>
                <w:szCs w:val="21"/>
              </w:rPr>
              <w:t>/ml</w:t>
            </w:r>
            <w:r w:rsidRPr="001A2E39">
              <w:rPr>
                <w:rFonts w:hAnsi="宋体" w:hint="eastAsia"/>
                <w:szCs w:val="21"/>
              </w:rPr>
              <w:t>）</w:t>
            </w:r>
          </w:p>
        </w:tc>
        <w:tc>
          <w:tcPr>
            <w:tcW w:w="962" w:type="pct"/>
            <w:vAlign w:val="center"/>
          </w:tcPr>
          <w:p w:rsidR="00ED7DF8" w:rsidRPr="001A2E39" w:rsidRDefault="00ED7DF8" w:rsidP="002367F8">
            <w:pPr>
              <w:spacing w:beforeLines="50" w:afterLines="50" w:line="360" w:lineRule="auto"/>
              <w:jc w:val="center"/>
              <w:rPr>
                <w:szCs w:val="21"/>
              </w:rPr>
            </w:pPr>
            <w:r w:rsidRPr="001A2E39">
              <w:rPr>
                <w:szCs w:val="21"/>
              </w:rPr>
              <w:t>5.0514</w:t>
            </w:r>
          </w:p>
        </w:tc>
        <w:tc>
          <w:tcPr>
            <w:tcW w:w="845" w:type="pct"/>
            <w:vAlign w:val="center"/>
          </w:tcPr>
          <w:p w:rsidR="00ED7DF8" w:rsidRPr="001A2E39" w:rsidRDefault="00ED7DF8" w:rsidP="002367F8">
            <w:pPr>
              <w:spacing w:beforeLines="50" w:afterLines="50" w:line="360" w:lineRule="auto"/>
              <w:jc w:val="center"/>
              <w:rPr>
                <w:szCs w:val="21"/>
              </w:rPr>
            </w:pPr>
            <w:r w:rsidRPr="001A2E39">
              <w:rPr>
                <w:szCs w:val="21"/>
              </w:rPr>
              <w:t>5.0714</w:t>
            </w:r>
          </w:p>
        </w:tc>
        <w:tc>
          <w:tcPr>
            <w:tcW w:w="950" w:type="pct"/>
            <w:vAlign w:val="center"/>
          </w:tcPr>
          <w:p w:rsidR="00ED7DF8" w:rsidRPr="001A2E39" w:rsidRDefault="00ED7DF8" w:rsidP="002367F8">
            <w:pPr>
              <w:spacing w:beforeLines="50" w:afterLines="50" w:line="360" w:lineRule="auto"/>
              <w:jc w:val="center"/>
              <w:rPr>
                <w:szCs w:val="21"/>
              </w:rPr>
            </w:pPr>
            <w:r w:rsidRPr="001A2E39">
              <w:rPr>
                <w:szCs w:val="21"/>
              </w:rPr>
              <w:t>5.0314</w:t>
            </w:r>
          </w:p>
        </w:tc>
        <w:tc>
          <w:tcPr>
            <w:tcW w:w="818" w:type="pct"/>
            <w:vAlign w:val="center"/>
          </w:tcPr>
          <w:p w:rsidR="00ED7DF8" w:rsidRPr="001A2E39" w:rsidRDefault="00ED7DF8" w:rsidP="002367F8">
            <w:pPr>
              <w:spacing w:beforeLines="50" w:afterLines="50" w:line="360" w:lineRule="auto"/>
              <w:jc w:val="center"/>
              <w:rPr>
                <w:szCs w:val="21"/>
              </w:rPr>
            </w:pPr>
            <w:r w:rsidRPr="001A2E39">
              <w:rPr>
                <w:szCs w:val="21"/>
              </w:rPr>
              <w:t>5.0414</w:t>
            </w:r>
          </w:p>
        </w:tc>
      </w:tr>
    </w:tbl>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实验表明：在以上实验条件下，酒石酸介质不超过</w:t>
      </w:r>
      <w:r w:rsidRPr="001A2E39">
        <w:rPr>
          <w:szCs w:val="21"/>
        </w:rPr>
        <w:t>10mL</w:t>
      </w:r>
      <w:r w:rsidRPr="001A2E39">
        <w:rPr>
          <w:rFonts w:hAnsi="宋体" w:hint="eastAsia"/>
          <w:szCs w:val="21"/>
        </w:rPr>
        <w:t>对铟含量的测定无影响。</w:t>
      </w:r>
    </w:p>
    <w:p w:rsidR="00ED7DF8" w:rsidRPr="001A2E39" w:rsidRDefault="00ED7DF8" w:rsidP="000A77B3">
      <w:pPr>
        <w:spacing w:line="360" w:lineRule="auto"/>
        <w:ind w:firstLineChars="200" w:firstLine="400"/>
        <w:rPr>
          <w:szCs w:val="21"/>
        </w:rPr>
      </w:pPr>
      <w:r w:rsidRPr="001A2E39">
        <w:rPr>
          <w:rFonts w:hAnsi="宋体" w:hint="eastAsia"/>
          <w:szCs w:val="21"/>
        </w:rPr>
        <w:t>结论：采用硝酸及酒石酸的溶样方法溶解样品</w:t>
      </w:r>
      <w:proofErr w:type="gramStart"/>
      <w:r w:rsidRPr="001A2E39">
        <w:rPr>
          <w:rFonts w:hAnsi="宋体" w:hint="eastAsia"/>
          <w:szCs w:val="21"/>
        </w:rPr>
        <w:t>对于铟的测定</w:t>
      </w:r>
      <w:proofErr w:type="gramEnd"/>
      <w:r w:rsidRPr="001A2E39">
        <w:rPr>
          <w:rFonts w:hAnsi="宋体" w:hint="eastAsia"/>
          <w:szCs w:val="21"/>
        </w:rPr>
        <w:t>没有影响。基于对试料完全溶解且存在稳定的</w:t>
      </w:r>
      <w:proofErr w:type="gramStart"/>
      <w:r w:rsidRPr="001A2E39">
        <w:rPr>
          <w:rFonts w:hAnsi="宋体" w:hint="eastAsia"/>
          <w:szCs w:val="21"/>
        </w:rPr>
        <w:t>考量</w:t>
      </w:r>
      <w:proofErr w:type="gramEnd"/>
      <w:r w:rsidRPr="001A2E39">
        <w:rPr>
          <w:rFonts w:hAnsi="宋体" w:hint="eastAsia"/>
          <w:szCs w:val="21"/>
        </w:rPr>
        <w:t>，溶解试料最终选定</w:t>
      </w:r>
      <w:r w:rsidRPr="001A2E39">
        <w:rPr>
          <w:szCs w:val="21"/>
        </w:rPr>
        <w:t xml:space="preserve">5 </w:t>
      </w:r>
      <w:proofErr w:type="spellStart"/>
      <w:r w:rsidRPr="001A2E39">
        <w:rPr>
          <w:szCs w:val="21"/>
        </w:rPr>
        <w:t>mL</w:t>
      </w:r>
      <w:proofErr w:type="spellEnd"/>
      <w:r w:rsidRPr="001A2E39">
        <w:rPr>
          <w:rFonts w:hAnsi="宋体" w:hint="eastAsia"/>
          <w:szCs w:val="21"/>
        </w:rPr>
        <w:t>酒石酸溶液（</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3.3.1</w:t>
        </w:r>
      </w:smartTag>
      <w:r w:rsidRPr="001A2E39">
        <w:rPr>
          <w:szCs w:val="21"/>
        </w:rPr>
        <w:t>.3</w:t>
      </w:r>
      <w:r w:rsidRPr="001A2E39">
        <w:rPr>
          <w:rFonts w:hAnsi="宋体" w:hint="eastAsia"/>
          <w:szCs w:val="21"/>
        </w:rPr>
        <w:t>），</w:t>
      </w:r>
      <w:r w:rsidRPr="001A2E39">
        <w:rPr>
          <w:szCs w:val="21"/>
        </w:rPr>
        <w:t>5mL</w:t>
      </w:r>
      <w:r w:rsidRPr="001A2E39">
        <w:rPr>
          <w:rFonts w:hAnsi="宋体" w:hint="eastAsia"/>
          <w:szCs w:val="21"/>
        </w:rPr>
        <w:t>硝酸（</w:t>
      </w:r>
      <w:r w:rsidRPr="001A2E39">
        <w:rPr>
          <w:szCs w:val="21"/>
        </w:rPr>
        <w:t>3.3.1.1</w:t>
      </w:r>
      <w:r w:rsidRPr="001A2E39">
        <w:rPr>
          <w:rFonts w:hAnsi="宋体" w:hint="eastAsia"/>
          <w:szCs w:val="21"/>
        </w:rPr>
        <w:t>），溶解。</w:t>
      </w:r>
    </w:p>
    <w:p w:rsidR="00ED7DF8" w:rsidRPr="001A2E39" w:rsidRDefault="00ED7DF8" w:rsidP="002367F8">
      <w:pPr>
        <w:spacing w:beforeLines="50" w:afterLines="50"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.8</w:t>
      </w:r>
      <w:r w:rsidRPr="001A2E39">
        <w:rPr>
          <w:rFonts w:hAnsi="宋体" w:hint="eastAsia"/>
          <w:szCs w:val="21"/>
        </w:rPr>
        <w:t>共存元素干扰实验</w:t>
      </w:r>
    </w:p>
    <w:p w:rsidR="00ED7DF8" w:rsidRPr="001A2E39" w:rsidRDefault="00ED7DF8" w:rsidP="000A77B3">
      <w:pPr>
        <w:spacing w:line="360" w:lineRule="auto"/>
        <w:ind w:firstLineChars="250" w:firstLine="500"/>
        <w:rPr>
          <w:szCs w:val="21"/>
        </w:rPr>
      </w:pPr>
      <w:r w:rsidRPr="001A2E39">
        <w:rPr>
          <w:rFonts w:hAnsi="宋体" w:hint="eastAsia"/>
          <w:szCs w:val="21"/>
        </w:rPr>
        <w:t>在选定最佳工作的条件下，针对粗锌中所含杂质元素常为</w:t>
      </w:r>
      <w:proofErr w:type="spellStart"/>
      <w:r w:rsidRPr="001A2E39">
        <w:rPr>
          <w:szCs w:val="21"/>
        </w:rPr>
        <w:t>Pb</w:t>
      </w:r>
      <w:proofErr w:type="spellEnd"/>
      <w:r w:rsidRPr="001A2E39">
        <w:rPr>
          <w:rFonts w:hAnsi="宋体" w:hint="eastAsia"/>
          <w:szCs w:val="21"/>
        </w:rPr>
        <w:t>、</w:t>
      </w:r>
      <w:proofErr w:type="spellStart"/>
      <w:r w:rsidRPr="001A2E39">
        <w:rPr>
          <w:szCs w:val="21"/>
        </w:rPr>
        <w:t>Cd</w:t>
      </w:r>
      <w:proofErr w:type="spellEnd"/>
      <w:r w:rsidRPr="001A2E39">
        <w:rPr>
          <w:rFonts w:hAnsi="宋体" w:hint="eastAsia"/>
          <w:szCs w:val="21"/>
        </w:rPr>
        <w:t>、</w:t>
      </w:r>
      <w:r w:rsidRPr="001A2E39">
        <w:rPr>
          <w:szCs w:val="21"/>
        </w:rPr>
        <w:t>Fe</w:t>
      </w:r>
      <w:r w:rsidRPr="001A2E39">
        <w:rPr>
          <w:rFonts w:hAnsi="宋体" w:hint="eastAsia"/>
          <w:szCs w:val="21"/>
        </w:rPr>
        <w:t>、</w:t>
      </w:r>
      <w:r w:rsidRPr="001A2E39">
        <w:rPr>
          <w:szCs w:val="21"/>
        </w:rPr>
        <w:t>Cu</w:t>
      </w:r>
      <w:r w:rsidRPr="001A2E39">
        <w:rPr>
          <w:rFonts w:hAnsi="宋体" w:hint="eastAsia"/>
          <w:szCs w:val="21"/>
        </w:rPr>
        <w:t>、</w:t>
      </w:r>
      <w:r w:rsidRPr="001A2E39">
        <w:rPr>
          <w:szCs w:val="21"/>
        </w:rPr>
        <w:t>As</w:t>
      </w:r>
      <w:r w:rsidRPr="001A2E39">
        <w:rPr>
          <w:rFonts w:hAnsi="宋体" w:hint="eastAsia"/>
          <w:szCs w:val="21"/>
        </w:rPr>
        <w:t>、</w:t>
      </w:r>
      <w:proofErr w:type="spellStart"/>
      <w:r w:rsidRPr="001A2E39">
        <w:rPr>
          <w:szCs w:val="21"/>
        </w:rPr>
        <w:t>Sb</w:t>
      </w:r>
      <w:proofErr w:type="spellEnd"/>
      <w:r w:rsidRPr="001A2E39">
        <w:rPr>
          <w:rFonts w:hAnsi="宋体" w:hint="eastAsia"/>
          <w:szCs w:val="21"/>
        </w:rPr>
        <w:t>、</w:t>
      </w:r>
      <w:proofErr w:type="spellStart"/>
      <w:r w:rsidRPr="001A2E39">
        <w:rPr>
          <w:szCs w:val="21"/>
        </w:rPr>
        <w:t>Sn</w:t>
      </w:r>
      <w:proofErr w:type="spellEnd"/>
      <w:r w:rsidRPr="001A2E39">
        <w:rPr>
          <w:rFonts w:hAnsi="宋体" w:hint="eastAsia"/>
          <w:szCs w:val="21"/>
        </w:rPr>
        <w:t>、</w:t>
      </w:r>
      <w:proofErr w:type="spellStart"/>
      <w:r w:rsidRPr="001A2E39">
        <w:rPr>
          <w:szCs w:val="21"/>
        </w:rPr>
        <w:t>Ge</w:t>
      </w:r>
      <w:proofErr w:type="spellEnd"/>
      <w:r w:rsidRPr="001A2E39">
        <w:rPr>
          <w:rFonts w:hAnsi="宋体" w:hint="eastAsia"/>
          <w:szCs w:val="21"/>
        </w:rPr>
        <w:t>等进行干扰条件实验，考察其影响，试验结果见表</w:t>
      </w:r>
      <w:r w:rsidRPr="001A2E39">
        <w:rPr>
          <w:szCs w:val="21"/>
        </w:rPr>
        <w:t>10</w:t>
      </w:r>
      <w:r w:rsidRPr="001A2E39">
        <w:rPr>
          <w:rFonts w:hAnsi="宋体" w:hint="eastAsia"/>
          <w:szCs w:val="21"/>
        </w:rPr>
        <w:t>。</w:t>
      </w:r>
    </w:p>
    <w:p w:rsidR="00ED7DF8" w:rsidRPr="001A2E39" w:rsidRDefault="00ED7DF8" w:rsidP="000A77B3">
      <w:pPr>
        <w:spacing w:line="360" w:lineRule="auto"/>
        <w:rPr>
          <w:szCs w:val="21"/>
        </w:rPr>
      </w:pPr>
      <w:r w:rsidRPr="001A2E39">
        <w:rPr>
          <w:szCs w:val="21"/>
        </w:rPr>
        <w:t xml:space="preserve">                          </w:t>
      </w:r>
      <w:r w:rsidRPr="001A2E39">
        <w:rPr>
          <w:rFonts w:hAnsi="宋体" w:hint="eastAsia"/>
          <w:szCs w:val="21"/>
        </w:rPr>
        <w:t>表</w:t>
      </w:r>
      <w:r w:rsidRPr="001A2E39">
        <w:rPr>
          <w:szCs w:val="21"/>
        </w:rPr>
        <w:t xml:space="preserve">10    </w:t>
      </w:r>
      <w:r w:rsidRPr="001A2E39">
        <w:rPr>
          <w:rFonts w:hAnsi="宋体" w:hint="eastAsia"/>
          <w:szCs w:val="21"/>
        </w:rPr>
        <w:t>共存元素对</w:t>
      </w:r>
      <w:proofErr w:type="gramStart"/>
      <w:r w:rsidRPr="001A2E39">
        <w:rPr>
          <w:rFonts w:hAnsi="宋体" w:hint="eastAsia"/>
          <w:szCs w:val="21"/>
        </w:rPr>
        <w:t>铟</w:t>
      </w:r>
      <w:proofErr w:type="gramEnd"/>
      <w:r w:rsidRPr="001A2E39">
        <w:rPr>
          <w:rFonts w:hAnsi="宋体" w:hint="eastAsia"/>
          <w:szCs w:val="21"/>
        </w:rPr>
        <w:t>测定的影响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
        <w:gridCol w:w="2199"/>
        <w:gridCol w:w="3104"/>
        <w:gridCol w:w="3104"/>
      </w:tblGrid>
      <w:tr w:rsidR="00ED7DF8" w:rsidRPr="001A2E39" w:rsidTr="006F6BC2">
        <w:trPr>
          <w:trHeight w:val="640"/>
        </w:trPr>
        <w:tc>
          <w:tcPr>
            <w:tcW w:w="783" w:type="pct"/>
          </w:tcPr>
          <w:p w:rsidR="00ED7DF8" w:rsidRPr="001A2E39" w:rsidRDefault="00ED7DF8" w:rsidP="000A77B3">
            <w:pPr>
              <w:spacing w:line="360" w:lineRule="auto"/>
              <w:rPr>
                <w:szCs w:val="21"/>
              </w:rPr>
            </w:pPr>
            <w:proofErr w:type="gramStart"/>
            <w:r w:rsidRPr="001A2E39">
              <w:rPr>
                <w:rFonts w:hAnsi="宋体" w:hint="eastAsia"/>
                <w:szCs w:val="21"/>
              </w:rPr>
              <w:t>铟</w:t>
            </w:r>
            <w:proofErr w:type="gramEnd"/>
            <w:r w:rsidRPr="001A2E39">
              <w:rPr>
                <w:rFonts w:hAnsi="宋体" w:hint="eastAsia"/>
                <w:szCs w:val="21"/>
              </w:rPr>
              <w:t>标准（</w:t>
            </w:r>
            <w:proofErr w:type="spellStart"/>
            <w:r w:rsidRPr="001A2E39">
              <w:rPr>
                <w:szCs w:val="21"/>
              </w:rPr>
              <w:t>ug</w:t>
            </w:r>
            <w:proofErr w:type="spellEnd"/>
            <w:r w:rsidRPr="001A2E39">
              <w:rPr>
                <w:szCs w:val="21"/>
              </w:rPr>
              <w:t>/ml</w:t>
            </w:r>
            <w:r w:rsidRPr="001A2E39">
              <w:rPr>
                <w:rFonts w:hAnsi="宋体" w:hint="eastAsia"/>
                <w:szCs w:val="21"/>
              </w:rPr>
              <w:t>）</w:t>
            </w:r>
          </w:p>
        </w:tc>
        <w:tc>
          <w:tcPr>
            <w:tcW w:w="1103" w:type="pct"/>
          </w:tcPr>
          <w:p w:rsidR="00ED7DF8" w:rsidRPr="001A2E39" w:rsidRDefault="00ED7DF8" w:rsidP="000A77B3">
            <w:pPr>
              <w:spacing w:line="360" w:lineRule="auto"/>
              <w:rPr>
                <w:szCs w:val="21"/>
              </w:rPr>
            </w:pPr>
            <w:r w:rsidRPr="001A2E39">
              <w:rPr>
                <w:rFonts w:hAnsi="宋体" w:hint="eastAsia"/>
                <w:szCs w:val="21"/>
              </w:rPr>
              <w:t>共存离子量</w:t>
            </w:r>
          </w:p>
          <w:p w:rsidR="00ED7DF8" w:rsidRPr="001A2E39" w:rsidRDefault="00ED7DF8" w:rsidP="000A77B3">
            <w:pPr>
              <w:spacing w:line="360" w:lineRule="auto"/>
              <w:rPr>
                <w:szCs w:val="21"/>
              </w:rPr>
            </w:pPr>
            <w:r w:rsidRPr="001A2E39">
              <w:rPr>
                <w:rFonts w:hAnsi="宋体" w:hint="eastAsia"/>
                <w:szCs w:val="21"/>
              </w:rPr>
              <w:t>（</w:t>
            </w:r>
            <w:proofErr w:type="spellStart"/>
            <w:r w:rsidRPr="001A2E39">
              <w:rPr>
                <w:szCs w:val="21"/>
              </w:rPr>
              <w:t>ug</w:t>
            </w:r>
            <w:proofErr w:type="spellEnd"/>
            <w:r w:rsidRPr="001A2E39">
              <w:rPr>
                <w:szCs w:val="21"/>
              </w:rPr>
              <w:t>/ml</w:t>
            </w:r>
            <w:r w:rsidRPr="001A2E39">
              <w:rPr>
                <w:rFonts w:hAnsi="宋体" w:hint="eastAsia"/>
                <w:szCs w:val="21"/>
              </w:rPr>
              <w:t>）</w:t>
            </w:r>
          </w:p>
        </w:tc>
        <w:tc>
          <w:tcPr>
            <w:tcW w:w="1557" w:type="pct"/>
          </w:tcPr>
          <w:p w:rsidR="00ED7DF8" w:rsidRPr="001A2E39" w:rsidRDefault="00ED7DF8" w:rsidP="000A77B3">
            <w:pPr>
              <w:spacing w:line="360" w:lineRule="auto"/>
              <w:rPr>
                <w:szCs w:val="21"/>
              </w:rPr>
            </w:pPr>
            <w:r w:rsidRPr="001A2E39">
              <w:rPr>
                <w:rFonts w:hAnsi="宋体" w:hint="eastAsia"/>
                <w:szCs w:val="21"/>
              </w:rPr>
              <w:t>吸光度（</w:t>
            </w:r>
            <w:r w:rsidRPr="001A2E39">
              <w:rPr>
                <w:szCs w:val="21"/>
              </w:rPr>
              <w:t>A</w:t>
            </w:r>
            <w:r w:rsidRPr="001A2E39">
              <w:rPr>
                <w:rFonts w:hAnsi="宋体" w:hint="eastAsia"/>
                <w:szCs w:val="21"/>
              </w:rPr>
              <w:t>）</w:t>
            </w:r>
          </w:p>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rFonts w:hAnsi="宋体" w:hint="eastAsia"/>
                <w:szCs w:val="21"/>
              </w:rPr>
              <w:t>测得铟量（</w:t>
            </w:r>
            <w:proofErr w:type="spellStart"/>
            <w:r w:rsidRPr="001A2E39">
              <w:rPr>
                <w:szCs w:val="21"/>
              </w:rPr>
              <w:t>ug</w:t>
            </w:r>
            <w:proofErr w:type="spellEnd"/>
            <w:r w:rsidRPr="001A2E39">
              <w:rPr>
                <w:szCs w:val="21"/>
              </w:rPr>
              <w:t>/ml</w:t>
            </w:r>
            <w:r w:rsidRPr="001A2E39">
              <w:rPr>
                <w:rFonts w:hAnsi="宋体" w:hint="eastAsia"/>
                <w:szCs w:val="21"/>
              </w:rPr>
              <w:t>）</w:t>
            </w:r>
          </w:p>
          <w:p w:rsidR="00ED7DF8" w:rsidRPr="001A2E39" w:rsidRDefault="00ED7DF8" w:rsidP="000A77B3">
            <w:pPr>
              <w:spacing w:line="360" w:lineRule="auto"/>
              <w:rPr>
                <w:szCs w:val="21"/>
              </w:rPr>
            </w:pPr>
          </w:p>
        </w:tc>
      </w:tr>
      <w:tr w:rsidR="00ED7DF8" w:rsidRPr="001A2E39" w:rsidTr="006F6BC2">
        <w:trPr>
          <w:trHeight w:val="572"/>
        </w:trPr>
        <w:tc>
          <w:tcPr>
            <w:tcW w:w="783" w:type="pct"/>
          </w:tcPr>
          <w:p w:rsidR="00ED7DF8" w:rsidRPr="001A2E39" w:rsidRDefault="00ED7DF8" w:rsidP="000A77B3">
            <w:pPr>
              <w:spacing w:line="360" w:lineRule="auto"/>
              <w:rPr>
                <w:szCs w:val="21"/>
              </w:rPr>
            </w:pPr>
            <w:r w:rsidRPr="001A2E39">
              <w:rPr>
                <w:szCs w:val="21"/>
              </w:rPr>
              <w:t>0.00</w:t>
            </w:r>
          </w:p>
        </w:tc>
        <w:tc>
          <w:tcPr>
            <w:tcW w:w="1103" w:type="pct"/>
            <w:vMerge w:val="restart"/>
          </w:tcPr>
          <w:p w:rsidR="00ED7DF8" w:rsidRPr="001A2E39" w:rsidRDefault="00ED7DF8" w:rsidP="000A77B3">
            <w:pPr>
              <w:spacing w:line="360" w:lineRule="auto"/>
              <w:rPr>
                <w:szCs w:val="21"/>
              </w:rPr>
            </w:pPr>
            <w:r w:rsidRPr="001A2E39">
              <w:rPr>
                <w:szCs w:val="21"/>
              </w:rPr>
              <w:t>Pb500</w:t>
            </w:r>
            <w:r w:rsidRPr="001A2E39">
              <w:rPr>
                <w:rFonts w:hAnsi="宋体" w:hint="eastAsia"/>
                <w:szCs w:val="21"/>
              </w:rPr>
              <w:t>、</w:t>
            </w:r>
          </w:p>
          <w:p w:rsidR="00ED7DF8" w:rsidRPr="001A2E39" w:rsidRDefault="00ED7DF8" w:rsidP="000A77B3">
            <w:pPr>
              <w:spacing w:line="360" w:lineRule="auto"/>
              <w:rPr>
                <w:szCs w:val="21"/>
              </w:rPr>
            </w:pPr>
            <w:r w:rsidRPr="001A2E39">
              <w:rPr>
                <w:szCs w:val="21"/>
              </w:rPr>
              <w:t>Cd200</w:t>
            </w:r>
            <w:r w:rsidRPr="001A2E39">
              <w:rPr>
                <w:rFonts w:hAnsi="宋体" w:hint="eastAsia"/>
                <w:szCs w:val="21"/>
              </w:rPr>
              <w:t>、</w:t>
            </w:r>
          </w:p>
          <w:p w:rsidR="00ED7DF8" w:rsidRPr="001A2E39" w:rsidRDefault="00ED7DF8" w:rsidP="000A77B3">
            <w:pPr>
              <w:spacing w:line="360" w:lineRule="auto"/>
              <w:rPr>
                <w:szCs w:val="21"/>
              </w:rPr>
            </w:pPr>
            <w:r w:rsidRPr="001A2E39">
              <w:rPr>
                <w:szCs w:val="21"/>
              </w:rPr>
              <w:t>Fe100</w:t>
            </w:r>
            <w:r w:rsidRPr="001A2E39">
              <w:rPr>
                <w:rFonts w:hAnsi="宋体" w:hint="eastAsia"/>
                <w:szCs w:val="21"/>
              </w:rPr>
              <w:t>、</w:t>
            </w:r>
          </w:p>
          <w:p w:rsidR="00ED7DF8" w:rsidRPr="001A2E39" w:rsidRDefault="00ED7DF8" w:rsidP="000A77B3">
            <w:pPr>
              <w:spacing w:line="360" w:lineRule="auto"/>
              <w:rPr>
                <w:szCs w:val="21"/>
              </w:rPr>
            </w:pPr>
            <w:r w:rsidRPr="001A2E39">
              <w:rPr>
                <w:szCs w:val="21"/>
              </w:rPr>
              <w:t>Cu100</w:t>
            </w:r>
            <w:r w:rsidRPr="001A2E39">
              <w:rPr>
                <w:rFonts w:hAnsi="宋体" w:hint="eastAsia"/>
                <w:szCs w:val="21"/>
              </w:rPr>
              <w:t>、</w:t>
            </w:r>
          </w:p>
          <w:p w:rsidR="00ED7DF8" w:rsidRPr="001A2E39" w:rsidRDefault="00ED7DF8" w:rsidP="000A77B3">
            <w:pPr>
              <w:spacing w:line="360" w:lineRule="auto"/>
              <w:rPr>
                <w:szCs w:val="21"/>
              </w:rPr>
            </w:pPr>
            <w:r w:rsidRPr="001A2E39">
              <w:rPr>
                <w:szCs w:val="21"/>
              </w:rPr>
              <w:t>As50</w:t>
            </w:r>
            <w:r w:rsidRPr="001A2E39">
              <w:rPr>
                <w:rFonts w:hAnsi="宋体" w:hint="eastAsia"/>
                <w:szCs w:val="21"/>
              </w:rPr>
              <w:t>、</w:t>
            </w:r>
          </w:p>
          <w:p w:rsidR="00ED7DF8" w:rsidRPr="001A2E39" w:rsidRDefault="00ED7DF8" w:rsidP="000A77B3">
            <w:pPr>
              <w:spacing w:line="360" w:lineRule="auto"/>
              <w:rPr>
                <w:szCs w:val="21"/>
              </w:rPr>
            </w:pPr>
            <w:r w:rsidRPr="001A2E39">
              <w:rPr>
                <w:szCs w:val="21"/>
              </w:rPr>
              <w:t>Sb50</w:t>
            </w:r>
            <w:r w:rsidRPr="001A2E39">
              <w:rPr>
                <w:rFonts w:hAnsi="宋体" w:hint="eastAsia"/>
                <w:szCs w:val="21"/>
              </w:rPr>
              <w:t>、</w:t>
            </w:r>
          </w:p>
          <w:p w:rsidR="00ED7DF8" w:rsidRPr="001A2E39" w:rsidRDefault="00ED7DF8" w:rsidP="000A77B3">
            <w:pPr>
              <w:spacing w:line="360" w:lineRule="auto"/>
              <w:rPr>
                <w:szCs w:val="21"/>
              </w:rPr>
            </w:pPr>
            <w:r w:rsidRPr="001A2E39">
              <w:rPr>
                <w:szCs w:val="21"/>
              </w:rPr>
              <w:t>Sn50</w:t>
            </w:r>
            <w:r w:rsidRPr="001A2E39">
              <w:rPr>
                <w:rFonts w:hAnsi="宋体" w:hint="eastAsia"/>
                <w:szCs w:val="21"/>
              </w:rPr>
              <w:t>、</w:t>
            </w:r>
          </w:p>
          <w:p w:rsidR="00ED7DF8" w:rsidRPr="001A2E39" w:rsidRDefault="00ED7DF8" w:rsidP="000A77B3">
            <w:pPr>
              <w:spacing w:line="360" w:lineRule="auto"/>
              <w:rPr>
                <w:szCs w:val="21"/>
              </w:rPr>
            </w:pPr>
            <w:r w:rsidRPr="001A2E39">
              <w:rPr>
                <w:szCs w:val="21"/>
              </w:rPr>
              <w:t>Ge50</w:t>
            </w:r>
          </w:p>
        </w:tc>
        <w:tc>
          <w:tcPr>
            <w:tcW w:w="1557" w:type="pct"/>
          </w:tcPr>
          <w:p w:rsidR="00ED7DF8" w:rsidRPr="001A2E39" w:rsidRDefault="00ED7DF8" w:rsidP="000A77B3">
            <w:pPr>
              <w:spacing w:line="360" w:lineRule="auto"/>
              <w:rPr>
                <w:szCs w:val="21"/>
              </w:rPr>
            </w:pPr>
            <w:r w:rsidRPr="001A2E39">
              <w:rPr>
                <w:szCs w:val="21"/>
              </w:rPr>
              <w:t>0.0006</w:t>
            </w:r>
          </w:p>
        </w:tc>
        <w:tc>
          <w:tcPr>
            <w:tcW w:w="1557" w:type="pct"/>
          </w:tcPr>
          <w:p w:rsidR="00ED7DF8" w:rsidRPr="001A2E39" w:rsidRDefault="00ED7DF8" w:rsidP="000A77B3">
            <w:pPr>
              <w:spacing w:line="360" w:lineRule="auto"/>
              <w:rPr>
                <w:szCs w:val="21"/>
              </w:rPr>
            </w:pPr>
            <w:r w:rsidRPr="001A2E39">
              <w:rPr>
                <w:szCs w:val="21"/>
              </w:rPr>
              <w:t>0.010</w:t>
            </w:r>
          </w:p>
        </w:tc>
      </w:tr>
      <w:tr w:rsidR="00ED7DF8" w:rsidRPr="001A2E39" w:rsidTr="006F6BC2">
        <w:trPr>
          <w:trHeight w:val="454"/>
        </w:trPr>
        <w:tc>
          <w:tcPr>
            <w:tcW w:w="783" w:type="pct"/>
          </w:tcPr>
          <w:p w:rsidR="00ED7DF8" w:rsidRPr="001A2E39" w:rsidRDefault="00ED7DF8" w:rsidP="000A77B3">
            <w:pPr>
              <w:spacing w:line="360" w:lineRule="auto"/>
              <w:rPr>
                <w:szCs w:val="21"/>
              </w:rPr>
            </w:pPr>
            <w:r w:rsidRPr="001A2E39">
              <w:rPr>
                <w:szCs w:val="21"/>
              </w:rPr>
              <w:t>0.50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0.0051</w:t>
            </w:r>
          </w:p>
        </w:tc>
        <w:tc>
          <w:tcPr>
            <w:tcW w:w="1557" w:type="pct"/>
          </w:tcPr>
          <w:p w:rsidR="00ED7DF8" w:rsidRPr="001A2E39" w:rsidRDefault="00ED7DF8" w:rsidP="000A77B3">
            <w:pPr>
              <w:spacing w:line="360" w:lineRule="auto"/>
              <w:rPr>
                <w:szCs w:val="21"/>
              </w:rPr>
            </w:pPr>
            <w:r w:rsidRPr="001A2E39">
              <w:rPr>
                <w:szCs w:val="21"/>
              </w:rPr>
              <w:t>0.5052</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1.00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0.0099</w:t>
            </w:r>
          </w:p>
        </w:tc>
        <w:tc>
          <w:tcPr>
            <w:tcW w:w="1557" w:type="pct"/>
          </w:tcPr>
          <w:p w:rsidR="00ED7DF8" w:rsidRPr="001A2E39" w:rsidRDefault="00ED7DF8" w:rsidP="000A77B3">
            <w:pPr>
              <w:spacing w:line="360" w:lineRule="auto"/>
              <w:rPr>
                <w:szCs w:val="21"/>
              </w:rPr>
            </w:pPr>
            <w:r w:rsidRPr="001A2E39">
              <w:rPr>
                <w:szCs w:val="21"/>
              </w:rPr>
              <w:t>1.0346</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2.00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0.0189</w:t>
            </w:r>
          </w:p>
        </w:tc>
        <w:tc>
          <w:tcPr>
            <w:tcW w:w="1557" w:type="pct"/>
          </w:tcPr>
          <w:p w:rsidR="00ED7DF8" w:rsidRPr="001A2E39" w:rsidRDefault="00ED7DF8" w:rsidP="000A77B3">
            <w:pPr>
              <w:spacing w:line="360" w:lineRule="auto"/>
              <w:rPr>
                <w:szCs w:val="21"/>
              </w:rPr>
            </w:pPr>
            <w:r w:rsidRPr="001A2E39">
              <w:rPr>
                <w:szCs w:val="21"/>
              </w:rPr>
              <w:t>2.0294</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4.00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0.0365</w:t>
            </w:r>
          </w:p>
        </w:tc>
        <w:tc>
          <w:tcPr>
            <w:tcW w:w="1557" w:type="pct"/>
          </w:tcPr>
          <w:p w:rsidR="00ED7DF8" w:rsidRPr="001A2E39" w:rsidRDefault="00ED7DF8" w:rsidP="000A77B3">
            <w:pPr>
              <w:spacing w:line="360" w:lineRule="auto"/>
              <w:rPr>
                <w:szCs w:val="21"/>
              </w:rPr>
            </w:pPr>
            <w:r w:rsidRPr="001A2E39">
              <w:rPr>
                <w:szCs w:val="21"/>
              </w:rPr>
              <w:t>3.9593</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6.00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0.0548</w:t>
            </w:r>
          </w:p>
        </w:tc>
        <w:tc>
          <w:tcPr>
            <w:tcW w:w="1557" w:type="pct"/>
          </w:tcPr>
          <w:p w:rsidR="00ED7DF8" w:rsidRPr="001A2E39" w:rsidRDefault="00ED7DF8" w:rsidP="000A77B3">
            <w:pPr>
              <w:spacing w:line="360" w:lineRule="auto"/>
              <w:rPr>
                <w:szCs w:val="21"/>
              </w:rPr>
            </w:pPr>
            <w:r w:rsidRPr="001A2E39">
              <w:rPr>
                <w:szCs w:val="21"/>
              </w:rPr>
              <w:t>5.9717</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8.00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0.0728</w:t>
            </w:r>
          </w:p>
        </w:tc>
        <w:tc>
          <w:tcPr>
            <w:tcW w:w="1557" w:type="pct"/>
          </w:tcPr>
          <w:p w:rsidR="00ED7DF8" w:rsidRPr="001A2E39" w:rsidRDefault="00ED7DF8" w:rsidP="000A77B3">
            <w:pPr>
              <w:spacing w:line="360" w:lineRule="auto"/>
              <w:rPr>
                <w:szCs w:val="21"/>
              </w:rPr>
            </w:pPr>
            <w:r w:rsidRPr="001A2E39">
              <w:rPr>
                <w:szCs w:val="21"/>
              </w:rPr>
              <w:t>7.9429</w:t>
            </w:r>
          </w:p>
        </w:tc>
      </w:tr>
      <w:tr w:rsidR="00ED7DF8" w:rsidRPr="001A2E39" w:rsidTr="006F6BC2">
        <w:tc>
          <w:tcPr>
            <w:tcW w:w="783" w:type="pct"/>
          </w:tcPr>
          <w:p w:rsidR="00ED7DF8" w:rsidRPr="001A2E39" w:rsidRDefault="00ED7DF8" w:rsidP="000A77B3">
            <w:pPr>
              <w:spacing w:line="360" w:lineRule="auto"/>
              <w:rPr>
                <w:szCs w:val="21"/>
              </w:rPr>
            </w:pPr>
            <w:r w:rsidRPr="001A2E39">
              <w:rPr>
                <w:szCs w:val="21"/>
              </w:rPr>
              <w:t>10.00</w:t>
            </w:r>
          </w:p>
        </w:tc>
        <w:tc>
          <w:tcPr>
            <w:tcW w:w="1103" w:type="pct"/>
            <w:vMerge/>
          </w:tcPr>
          <w:p w:rsidR="00ED7DF8" w:rsidRPr="001A2E39" w:rsidRDefault="00ED7DF8" w:rsidP="000A77B3">
            <w:pPr>
              <w:spacing w:line="360" w:lineRule="auto"/>
              <w:rPr>
                <w:szCs w:val="21"/>
              </w:rPr>
            </w:pPr>
          </w:p>
        </w:tc>
        <w:tc>
          <w:tcPr>
            <w:tcW w:w="1557" w:type="pct"/>
          </w:tcPr>
          <w:p w:rsidR="00ED7DF8" w:rsidRPr="001A2E39" w:rsidRDefault="00ED7DF8" w:rsidP="000A77B3">
            <w:pPr>
              <w:spacing w:line="360" w:lineRule="auto"/>
              <w:rPr>
                <w:szCs w:val="21"/>
              </w:rPr>
            </w:pPr>
            <w:r w:rsidRPr="001A2E39">
              <w:rPr>
                <w:szCs w:val="21"/>
              </w:rPr>
              <w:t>0.0896</w:t>
            </w:r>
          </w:p>
        </w:tc>
        <w:tc>
          <w:tcPr>
            <w:tcW w:w="1557" w:type="pct"/>
          </w:tcPr>
          <w:p w:rsidR="00ED7DF8" w:rsidRPr="001A2E39" w:rsidRDefault="00ED7DF8" w:rsidP="000A77B3">
            <w:pPr>
              <w:spacing w:line="360" w:lineRule="auto"/>
              <w:rPr>
                <w:szCs w:val="21"/>
              </w:rPr>
            </w:pPr>
            <w:r w:rsidRPr="001A2E39">
              <w:rPr>
                <w:szCs w:val="21"/>
              </w:rPr>
              <w:t>9.7887</w:t>
            </w:r>
          </w:p>
        </w:tc>
      </w:tr>
    </w:tbl>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实验结果表明：当粗锌中上述元素不超过以上含量范围时，以上共存元素对</w:t>
      </w:r>
      <w:proofErr w:type="gramStart"/>
      <w:r w:rsidRPr="001A2E39">
        <w:rPr>
          <w:rFonts w:hAnsi="宋体" w:hint="eastAsia"/>
          <w:szCs w:val="21"/>
        </w:rPr>
        <w:t>于铟量的</w:t>
      </w:r>
      <w:proofErr w:type="gramEnd"/>
      <w:r w:rsidRPr="001A2E39">
        <w:rPr>
          <w:rFonts w:hAnsi="宋体" w:hint="eastAsia"/>
          <w:szCs w:val="21"/>
        </w:rPr>
        <w:t>测定结果基本无影响。</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A2E39">
          <w:rPr>
            <w:szCs w:val="21"/>
          </w:rPr>
          <w:t>3.6.6</w:t>
        </w:r>
      </w:smartTag>
      <w:r w:rsidRPr="001A2E39">
        <w:rPr>
          <w:szCs w:val="21"/>
        </w:rPr>
        <w:t>.9</w:t>
      </w:r>
      <w:r w:rsidRPr="001A2E39">
        <w:rPr>
          <w:rFonts w:hAnsi="宋体" w:hint="eastAsia"/>
          <w:szCs w:val="21"/>
        </w:rPr>
        <w:t>方法精密度实验</w:t>
      </w:r>
    </w:p>
    <w:p w:rsidR="00ED7DF8" w:rsidRPr="001A2E39" w:rsidRDefault="00ED7DF8" w:rsidP="002367F8">
      <w:pPr>
        <w:spacing w:beforeLines="50" w:afterLines="50" w:line="360" w:lineRule="auto"/>
        <w:ind w:firstLineChars="200" w:firstLine="400"/>
        <w:rPr>
          <w:b/>
          <w:szCs w:val="21"/>
        </w:rPr>
      </w:pPr>
      <w:r w:rsidRPr="001A2E39">
        <w:rPr>
          <w:rFonts w:hAnsi="宋体" w:hint="eastAsia"/>
          <w:szCs w:val="21"/>
        </w:rPr>
        <w:lastRenderedPageBreak/>
        <w:t>按照</w:t>
      </w:r>
      <w:smartTag w:uri="urn:schemas-microsoft-com:office:smarttags" w:element="chsdate">
        <w:smartTagPr>
          <w:attr w:name="Year" w:val="1899"/>
          <w:attr w:name="Month" w:val="12"/>
          <w:attr w:name="Day" w:val="30"/>
          <w:attr w:name="IsLunarDate" w:val="False"/>
          <w:attr w:name="IsROCDate" w:val="False"/>
        </w:smartTagPr>
        <w:r w:rsidRPr="001A2E39">
          <w:rPr>
            <w:szCs w:val="21"/>
          </w:rPr>
          <w:t>3.3.3</w:t>
        </w:r>
      </w:smartTag>
      <w:r w:rsidRPr="001A2E39">
        <w:rPr>
          <w:szCs w:val="21"/>
        </w:rPr>
        <w:t>-3.3.5</w:t>
      </w:r>
      <w:r w:rsidRPr="001A2E39">
        <w:rPr>
          <w:rFonts w:hAnsi="宋体" w:hint="eastAsia"/>
          <w:szCs w:val="21"/>
        </w:rPr>
        <w:t>分析步骤对提供的试料按照本方法进行了</w:t>
      </w:r>
      <w:r w:rsidRPr="001A2E39">
        <w:rPr>
          <w:szCs w:val="21"/>
        </w:rPr>
        <w:t>11</w:t>
      </w:r>
      <w:r w:rsidRPr="001A2E39">
        <w:rPr>
          <w:rFonts w:hAnsi="宋体" w:hint="eastAsia"/>
          <w:szCs w:val="21"/>
        </w:rPr>
        <w:t>次试验测定，考察方法的精密度，结果见表</w:t>
      </w:r>
      <w:r w:rsidRPr="001A2E39">
        <w:rPr>
          <w:szCs w:val="21"/>
        </w:rPr>
        <w:t>11</w:t>
      </w:r>
      <w:r w:rsidRPr="001A2E39">
        <w:rPr>
          <w:rFonts w:hAnsi="宋体" w:hint="eastAsia"/>
          <w:szCs w:val="21"/>
        </w:rPr>
        <w:t>。</w:t>
      </w:r>
    </w:p>
    <w:p w:rsidR="00ED7DF8" w:rsidRPr="001A2E39" w:rsidRDefault="00ED7DF8" w:rsidP="002367F8">
      <w:pPr>
        <w:spacing w:afterLines="50" w:line="360" w:lineRule="auto"/>
        <w:jc w:val="center"/>
        <w:rPr>
          <w:szCs w:val="21"/>
        </w:rPr>
      </w:pPr>
      <w:r w:rsidRPr="001A2E39">
        <w:rPr>
          <w:rFonts w:hAnsi="宋体" w:hint="eastAsia"/>
          <w:szCs w:val="21"/>
        </w:rPr>
        <w:t>表</w:t>
      </w:r>
      <w:r w:rsidRPr="001A2E39">
        <w:rPr>
          <w:szCs w:val="21"/>
        </w:rPr>
        <w:t xml:space="preserve">11  </w:t>
      </w:r>
      <w:r w:rsidRPr="001A2E39">
        <w:rPr>
          <w:rFonts w:hAnsi="宋体" w:hint="eastAsia"/>
          <w:szCs w:val="21"/>
        </w:rPr>
        <w:t>本法</w:t>
      </w:r>
      <w:proofErr w:type="gramStart"/>
      <w:r w:rsidRPr="001A2E39">
        <w:rPr>
          <w:rFonts w:hAnsi="宋体" w:hint="eastAsia"/>
          <w:szCs w:val="21"/>
        </w:rPr>
        <w:t>测定铟的精密度</w:t>
      </w:r>
      <w:proofErr w:type="gramEnd"/>
      <w:r w:rsidRPr="001A2E39">
        <w:rPr>
          <w:rFonts w:hAnsi="宋体" w:hint="eastAsia"/>
          <w:szCs w:val="21"/>
        </w:rPr>
        <w:t>试验</w:t>
      </w:r>
      <w:r w:rsidRPr="001A2E39">
        <w:rPr>
          <w:szCs w:val="21"/>
        </w:rPr>
        <w:t xml:space="preserve"> </w:t>
      </w:r>
      <w:r w:rsidRPr="001A2E39">
        <w:rPr>
          <w:rFonts w:hAnsi="宋体" w:hint="eastAsia"/>
          <w:szCs w:val="21"/>
        </w:rPr>
        <w:t>（</w:t>
      </w:r>
      <w:r w:rsidRPr="001A2E39">
        <w:rPr>
          <w:rFonts w:hAnsi="宋体" w:hint="eastAsia"/>
          <w:color w:val="444444"/>
          <w:szCs w:val="21"/>
        </w:rPr>
        <w:t>注：原始数据，未修约。</w:t>
      </w:r>
      <w:r w:rsidRPr="001A2E39">
        <w:rPr>
          <w:rFonts w:hAnsi="宋体" w:hint="eastAsia"/>
          <w:szCs w:val="21"/>
        </w:rPr>
        <w:t>）</w:t>
      </w:r>
      <w:r w:rsidRPr="001A2E39">
        <w:rPr>
          <w:szCs w:val="21"/>
        </w:rPr>
        <w:t xml:space="preserve">                      </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692"/>
        <w:gridCol w:w="3612"/>
        <w:gridCol w:w="1471"/>
        <w:gridCol w:w="1475"/>
        <w:gridCol w:w="1718"/>
      </w:tblGrid>
      <w:tr w:rsidR="00ED7DF8" w:rsidRPr="001A2E39" w:rsidTr="006F6BC2">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rFonts w:hAnsi="宋体" w:hint="eastAsia"/>
                <w:szCs w:val="21"/>
              </w:rPr>
              <w:t>试料编号</w:t>
            </w:r>
          </w:p>
        </w:tc>
        <w:tc>
          <w:tcPr>
            <w:tcW w:w="1812" w:type="pct"/>
            <w:vAlign w:val="center"/>
          </w:tcPr>
          <w:p w:rsidR="00ED7DF8" w:rsidRPr="001A2E39" w:rsidRDefault="00ED7DF8" w:rsidP="000A77B3">
            <w:pPr>
              <w:spacing w:line="360" w:lineRule="auto"/>
              <w:jc w:val="center"/>
              <w:rPr>
                <w:szCs w:val="21"/>
              </w:rPr>
            </w:pPr>
            <w:r w:rsidRPr="001A2E39">
              <w:rPr>
                <w:rFonts w:hAnsi="宋体" w:hint="eastAsia"/>
                <w:szCs w:val="21"/>
              </w:rPr>
              <w:t>独立的测定结果</w:t>
            </w:r>
            <w:r w:rsidRPr="001A2E39">
              <w:rPr>
                <w:szCs w:val="21"/>
              </w:rPr>
              <w:t>/%</w:t>
            </w:r>
          </w:p>
        </w:tc>
        <w:tc>
          <w:tcPr>
            <w:tcW w:w="738" w:type="pct"/>
            <w:vAlign w:val="center"/>
          </w:tcPr>
          <w:p w:rsidR="00ED7DF8" w:rsidRPr="001A2E39" w:rsidRDefault="00ED7DF8" w:rsidP="000A77B3">
            <w:pPr>
              <w:spacing w:line="360" w:lineRule="auto"/>
              <w:jc w:val="center"/>
              <w:rPr>
                <w:szCs w:val="21"/>
              </w:rPr>
            </w:pPr>
            <w:r w:rsidRPr="001A2E39">
              <w:rPr>
                <w:rFonts w:hAnsi="宋体" w:hint="eastAsia"/>
                <w:szCs w:val="21"/>
              </w:rPr>
              <w:t>试料中</w:t>
            </w:r>
            <w:proofErr w:type="gramStart"/>
            <w:r w:rsidRPr="001A2E39">
              <w:rPr>
                <w:rFonts w:hAnsi="宋体" w:hint="eastAsia"/>
                <w:szCs w:val="21"/>
              </w:rPr>
              <w:t>铟</w:t>
            </w:r>
            <w:proofErr w:type="gramEnd"/>
            <w:r w:rsidRPr="001A2E39">
              <w:rPr>
                <w:rFonts w:hAnsi="宋体" w:hint="eastAsia"/>
                <w:szCs w:val="21"/>
              </w:rPr>
              <w:t>含量平均值</w:t>
            </w:r>
            <w:r w:rsidRPr="001A2E39">
              <w:rPr>
                <w:szCs w:val="21"/>
              </w:rPr>
              <w:t>/%</w:t>
            </w:r>
          </w:p>
        </w:tc>
        <w:tc>
          <w:tcPr>
            <w:tcW w:w="740" w:type="pct"/>
            <w:vAlign w:val="center"/>
          </w:tcPr>
          <w:p w:rsidR="00ED7DF8" w:rsidRPr="001A2E39" w:rsidRDefault="00ED7DF8" w:rsidP="000A77B3">
            <w:pPr>
              <w:spacing w:line="360" w:lineRule="auto"/>
              <w:jc w:val="center"/>
              <w:rPr>
                <w:szCs w:val="21"/>
              </w:rPr>
            </w:pPr>
            <w:r w:rsidRPr="001A2E39">
              <w:rPr>
                <w:rFonts w:hAnsi="宋体" w:hint="eastAsia"/>
                <w:szCs w:val="21"/>
              </w:rPr>
              <w:t>标准偏差</w:t>
            </w:r>
            <w:r w:rsidRPr="001A2E39">
              <w:rPr>
                <w:szCs w:val="21"/>
              </w:rPr>
              <w:t>/%</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sidRPr="001A2E39">
              <w:rPr>
                <w:rFonts w:hAnsi="宋体" w:hint="eastAsia"/>
                <w:szCs w:val="21"/>
              </w:rPr>
              <w:t>相对标准偏差</w:t>
            </w:r>
            <w:r w:rsidRPr="001A2E39">
              <w:rPr>
                <w:szCs w:val="21"/>
              </w:rPr>
              <w:t>/%</w:t>
            </w:r>
          </w:p>
        </w:tc>
      </w:tr>
      <w:tr w:rsidR="00ED7DF8" w:rsidRPr="001A2E39" w:rsidTr="006F6BC2">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szCs w:val="21"/>
              </w:rPr>
              <w:t>CZ19</w:t>
            </w:r>
          </w:p>
          <w:p w:rsidR="00ED7DF8" w:rsidRPr="001A2E39" w:rsidRDefault="00ED7DF8" w:rsidP="000A77B3">
            <w:pPr>
              <w:spacing w:line="360" w:lineRule="auto"/>
              <w:jc w:val="center"/>
              <w:rPr>
                <w:szCs w:val="21"/>
              </w:rPr>
            </w:pPr>
          </w:p>
        </w:tc>
        <w:tc>
          <w:tcPr>
            <w:tcW w:w="1812" w:type="pct"/>
            <w:vAlign w:val="center"/>
          </w:tcPr>
          <w:p w:rsidR="00ED7DF8" w:rsidRPr="001A2E39" w:rsidRDefault="00ED7DF8" w:rsidP="000A77B3">
            <w:pPr>
              <w:spacing w:line="360" w:lineRule="auto"/>
              <w:rPr>
                <w:szCs w:val="21"/>
              </w:rPr>
            </w:pPr>
            <w:r w:rsidRPr="001A2E39">
              <w:rPr>
                <w:szCs w:val="21"/>
              </w:rPr>
              <w:t>0.0040</w:t>
            </w:r>
            <w:r w:rsidRPr="001A2E39">
              <w:rPr>
                <w:rFonts w:hAnsi="宋体" w:hint="eastAsia"/>
                <w:szCs w:val="21"/>
              </w:rPr>
              <w:t>、</w:t>
            </w:r>
            <w:r w:rsidRPr="001A2E39">
              <w:rPr>
                <w:szCs w:val="21"/>
              </w:rPr>
              <w:t>0.0045</w:t>
            </w:r>
            <w:r w:rsidRPr="001A2E39">
              <w:rPr>
                <w:rFonts w:hAnsi="宋体" w:hint="eastAsia"/>
                <w:szCs w:val="21"/>
              </w:rPr>
              <w:t>、</w:t>
            </w:r>
            <w:r w:rsidRPr="001A2E39">
              <w:rPr>
                <w:szCs w:val="21"/>
              </w:rPr>
              <w:t>0.0045</w:t>
            </w:r>
            <w:r w:rsidRPr="001A2E39">
              <w:rPr>
                <w:rFonts w:hAnsi="宋体" w:hint="eastAsia"/>
                <w:szCs w:val="21"/>
              </w:rPr>
              <w:t>、</w:t>
            </w:r>
            <w:r w:rsidRPr="001A2E39">
              <w:rPr>
                <w:szCs w:val="21"/>
              </w:rPr>
              <w:t>0.0040</w:t>
            </w:r>
            <w:r w:rsidRPr="001A2E39">
              <w:rPr>
                <w:rFonts w:hAnsi="宋体" w:hint="eastAsia"/>
                <w:szCs w:val="21"/>
              </w:rPr>
              <w:t>、</w:t>
            </w:r>
            <w:r w:rsidRPr="001A2E39">
              <w:rPr>
                <w:szCs w:val="21"/>
              </w:rPr>
              <w:t>0.0036</w:t>
            </w:r>
            <w:r w:rsidRPr="001A2E39">
              <w:rPr>
                <w:rFonts w:hAnsi="宋体" w:hint="eastAsia"/>
                <w:szCs w:val="21"/>
              </w:rPr>
              <w:t>、</w:t>
            </w:r>
            <w:r w:rsidRPr="001A2E39">
              <w:rPr>
                <w:szCs w:val="21"/>
              </w:rPr>
              <w:t>0.0044</w:t>
            </w:r>
            <w:r w:rsidRPr="001A2E39">
              <w:rPr>
                <w:rFonts w:hAnsi="宋体" w:hint="eastAsia"/>
                <w:szCs w:val="21"/>
              </w:rPr>
              <w:t>、</w:t>
            </w:r>
            <w:r>
              <w:rPr>
                <w:szCs w:val="21"/>
              </w:rPr>
              <w:t>0.0045</w:t>
            </w:r>
            <w:r w:rsidRPr="001A2E39">
              <w:rPr>
                <w:rFonts w:hAnsi="宋体" w:hint="eastAsia"/>
                <w:szCs w:val="21"/>
              </w:rPr>
              <w:t>、</w:t>
            </w:r>
            <w:r w:rsidRPr="001A2E39">
              <w:rPr>
                <w:szCs w:val="21"/>
              </w:rPr>
              <w:t>0.0047</w:t>
            </w:r>
            <w:r w:rsidRPr="001A2E39">
              <w:rPr>
                <w:rFonts w:hAnsi="宋体" w:hint="eastAsia"/>
                <w:szCs w:val="21"/>
              </w:rPr>
              <w:t>、</w:t>
            </w:r>
            <w:r w:rsidRPr="001A2E39">
              <w:rPr>
                <w:szCs w:val="21"/>
              </w:rPr>
              <w:t>0.0043</w:t>
            </w:r>
            <w:r w:rsidRPr="001A2E39">
              <w:rPr>
                <w:rFonts w:hAnsi="宋体" w:hint="eastAsia"/>
                <w:szCs w:val="21"/>
              </w:rPr>
              <w:t>、</w:t>
            </w:r>
            <w:r w:rsidRPr="001A2E39">
              <w:rPr>
                <w:szCs w:val="21"/>
              </w:rPr>
              <w:t>0.0045</w:t>
            </w:r>
            <w:r w:rsidRPr="001A2E39">
              <w:rPr>
                <w:rFonts w:hAnsi="宋体" w:hint="eastAsia"/>
                <w:szCs w:val="21"/>
              </w:rPr>
              <w:t>、</w:t>
            </w:r>
            <w:r>
              <w:rPr>
                <w:szCs w:val="21"/>
              </w:rPr>
              <w:t>0.0038</w:t>
            </w:r>
          </w:p>
        </w:tc>
        <w:tc>
          <w:tcPr>
            <w:tcW w:w="738" w:type="pct"/>
            <w:vAlign w:val="center"/>
          </w:tcPr>
          <w:p w:rsidR="00ED7DF8" w:rsidRPr="001A2E39" w:rsidRDefault="00ED7DF8" w:rsidP="000A77B3">
            <w:pPr>
              <w:spacing w:line="360" w:lineRule="auto"/>
              <w:jc w:val="center"/>
              <w:rPr>
                <w:szCs w:val="21"/>
              </w:rPr>
            </w:pPr>
            <w:r w:rsidRPr="001A2E39">
              <w:rPr>
                <w:szCs w:val="21"/>
              </w:rPr>
              <w:t>0.0042</w:t>
            </w:r>
            <w:r>
              <w:rPr>
                <w:szCs w:val="21"/>
              </w:rPr>
              <w:t>5</w:t>
            </w:r>
          </w:p>
        </w:tc>
        <w:tc>
          <w:tcPr>
            <w:tcW w:w="740" w:type="pct"/>
            <w:vAlign w:val="center"/>
          </w:tcPr>
          <w:p w:rsidR="00ED7DF8" w:rsidRPr="001A2E39" w:rsidRDefault="00ED7DF8" w:rsidP="000A77B3">
            <w:pPr>
              <w:spacing w:line="360" w:lineRule="auto"/>
              <w:jc w:val="center"/>
              <w:rPr>
                <w:szCs w:val="21"/>
              </w:rPr>
            </w:pPr>
            <w:r>
              <w:rPr>
                <w:szCs w:val="21"/>
              </w:rPr>
              <w:t>0.00035</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Pr>
                <w:szCs w:val="21"/>
              </w:rPr>
              <w:t>8.24</w:t>
            </w:r>
          </w:p>
        </w:tc>
      </w:tr>
      <w:tr w:rsidR="00ED7DF8" w:rsidRPr="001A2E39" w:rsidTr="006F6BC2">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rFonts w:hAnsi="宋体" w:hint="eastAsia"/>
                <w:szCs w:val="21"/>
              </w:rPr>
              <w:t>纯锌加入</w:t>
            </w:r>
            <w:proofErr w:type="gramStart"/>
            <w:r w:rsidRPr="001A2E39">
              <w:rPr>
                <w:rFonts w:hAnsi="宋体" w:hint="eastAsia"/>
                <w:szCs w:val="21"/>
              </w:rPr>
              <w:t>铟</w:t>
            </w:r>
            <w:proofErr w:type="gramEnd"/>
            <w:r w:rsidRPr="001A2E39">
              <w:rPr>
                <w:szCs w:val="21"/>
              </w:rPr>
              <w:t>50ug</w:t>
            </w:r>
          </w:p>
        </w:tc>
        <w:tc>
          <w:tcPr>
            <w:tcW w:w="1812" w:type="pct"/>
            <w:vAlign w:val="center"/>
          </w:tcPr>
          <w:p w:rsidR="00ED7DF8" w:rsidRPr="001A2E39" w:rsidRDefault="00ED7DF8" w:rsidP="000A77B3">
            <w:pPr>
              <w:spacing w:line="360" w:lineRule="auto"/>
              <w:rPr>
                <w:szCs w:val="21"/>
              </w:rPr>
            </w:pPr>
            <w:r w:rsidRPr="001A2E39">
              <w:rPr>
                <w:szCs w:val="21"/>
              </w:rPr>
              <w:t>0.0054</w:t>
            </w:r>
            <w:r w:rsidRPr="001A2E39">
              <w:rPr>
                <w:rFonts w:hAnsi="宋体" w:hint="eastAsia"/>
                <w:szCs w:val="21"/>
              </w:rPr>
              <w:t>、</w:t>
            </w:r>
            <w:r w:rsidRPr="001A2E39">
              <w:rPr>
                <w:szCs w:val="21"/>
              </w:rPr>
              <w:t>0.0051</w:t>
            </w:r>
            <w:r w:rsidRPr="001A2E39">
              <w:rPr>
                <w:rFonts w:hAnsi="宋体" w:hint="eastAsia"/>
                <w:szCs w:val="21"/>
              </w:rPr>
              <w:t>、</w:t>
            </w:r>
            <w:r w:rsidRPr="001A2E39">
              <w:rPr>
                <w:szCs w:val="21"/>
              </w:rPr>
              <w:t>0.0048</w:t>
            </w:r>
            <w:r w:rsidRPr="001A2E39">
              <w:rPr>
                <w:rFonts w:hAnsi="宋体" w:hint="eastAsia"/>
                <w:szCs w:val="21"/>
              </w:rPr>
              <w:t>、</w:t>
            </w:r>
            <w:r w:rsidRPr="001A2E39">
              <w:rPr>
                <w:szCs w:val="21"/>
              </w:rPr>
              <w:t>0.0052</w:t>
            </w:r>
            <w:r w:rsidRPr="001A2E39">
              <w:rPr>
                <w:rFonts w:hAnsi="宋体" w:hint="eastAsia"/>
                <w:szCs w:val="21"/>
              </w:rPr>
              <w:t>、</w:t>
            </w:r>
            <w:r w:rsidRPr="001A2E39">
              <w:rPr>
                <w:szCs w:val="21"/>
              </w:rPr>
              <w:t>0.0051</w:t>
            </w:r>
            <w:r w:rsidRPr="001A2E39">
              <w:rPr>
                <w:rFonts w:hAnsi="宋体" w:hint="eastAsia"/>
                <w:szCs w:val="21"/>
              </w:rPr>
              <w:t>、</w:t>
            </w:r>
            <w:r w:rsidRPr="001A2E39">
              <w:rPr>
                <w:szCs w:val="21"/>
              </w:rPr>
              <w:t>0.0053</w:t>
            </w:r>
            <w:r w:rsidRPr="001A2E39">
              <w:rPr>
                <w:rFonts w:hAnsi="宋体" w:hint="eastAsia"/>
                <w:szCs w:val="21"/>
              </w:rPr>
              <w:t>、</w:t>
            </w:r>
            <w:r w:rsidRPr="001A2E39">
              <w:rPr>
                <w:szCs w:val="21"/>
              </w:rPr>
              <w:t>0.0049</w:t>
            </w:r>
            <w:r w:rsidRPr="001A2E39">
              <w:rPr>
                <w:rFonts w:hAnsi="宋体" w:hint="eastAsia"/>
                <w:szCs w:val="21"/>
              </w:rPr>
              <w:t>、</w:t>
            </w:r>
            <w:r w:rsidRPr="001A2E39">
              <w:rPr>
                <w:szCs w:val="21"/>
              </w:rPr>
              <w:t>0.0052</w:t>
            </w:r>
            <w:r w:rsidRPr="001A2E39">
              <w:rPr>
                <w:rFonts w:hAnsi="宋体" w:hint="eastAsia"/>
                <w:szCs w:val="21"/>
              </w:rPr>
              <w:t>、</w:t>
            </w:r>
            <w:r w:rsidRPr="001A2E39">
              <w:rPr>
                <w:szCs w:val="21"/>
              </w:rPr>
              <w:t>0.0052</w:t>
            </w:r>
            <w:r w:rsidRPr="001A2E39">
              <w:rPr>
                <w:rFonts w:hAnsi="宋体" w:hint="eastAsia"/>
                <w:szCs w:val="21"/>
              </w:rPr>
              <w:t>、</w:t>
            </w:r>
            <w:r w:rsidRPr="001A2E39">
              <w:rPr>
                <w:szCs w:val="21"/>
              </w:rPr>
              <w:t>0.0048</w:t>
            </w:r>
            <w:r w:rsidRPr="001A2E39">
              <w:rPr>
                <w:rFonts w:hAnsi="宋体" w:hint="eastAsia"/>
                <w:szCs w:val="21"/>
              </w:rPr>
              <w:t>、</w:t>
            </w:r>
            <w:r w:rsidRPr="001A2E39">
              <w:rPr>
                <w:szCs w:val="21"/>
              </w:rPr>
              <w:t>0.0051</w:t>
            </w:r>
          </w:p>
        </w:tc>
        <w:tc>
          <w:tcPr>
            <w:tcW w:w="738" w:type="pct"/>
            <w:vAlign w:val="center"/>
          </w:tcPr>
          <w:p w:rsidR="00ED7DF8" w:rsidRPr="001A2E39" w:rsidRDefault="00ED7DF8" w:rsidP="000A77B3">
            <w:pPr>
              <w:spacing w:line="360" w:lineRule="auto"/>
              <w:jc w:val="center"/>
              <w:rPr>
                <w:szCs w:val="21"/>
              </w:rPr>
            </w:pPr>
            <w:r w:rsidRPr="001A2E39">
              <w:rPr>
                <w:szCs w:val="21"/>
              </w:rPr>
              <w:t>0.0051</w:t>
            </w:r>
          </w:p>
        </w:tc>
        <w:tc>
          <w:tcPr>
            <w:tcW w:w="740" w:type="pct"/>
            <w:vAlign w:val="center"/>
          </w:tcPr>
          <w:p w:rsidR="00ED7DF8" w:rsidRPr="001A2E39" w:rsidRDefault="00ED7DF8" w:rsidP="000A77B3">
            <w:pPr>
              <w:spacing w:line="360" w:lineRule="auto"/>
              <w:jc w:val="center"/>
              <w:rPr>
                <w:szCs w:val="21"/>
              </w:rPr>
            </w:pPr>
            <w:r w:rsidRPr="001A2E39">
              <w:rPr>
                <w:szCs w:val="21"/>
              </w:rPr>
              <w:t>0.00020</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sidRPr="001A2E39">
              <w:rPr>
                <w:szCs w:val="21"/>
              </w:rPr>
              <w:t>3.92</w:t>
            </w:r>
          </w:p>
        </w:tc>
      </w:tr>
      <w:tr w:rsidR="00ED7DF8" w:rsidRPr="001A2E39" w:rsidTr="006F6BC2">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rFonts w:hAnsi="宋体" w:hint="eastAsia"/>
                <w:szCs w:val="21"/>
              </w:rPr>
              <w:t>纯锌加入</w:t>
            </w:r>
            <w:proofErr w:type="gramStart"/>
            <w:r w:rsidRPr="001A2E39">
              <w:rPr>
                <w:rFonts w:hAnsi="宋体" w:hint="eastAsia"/>
                <w:szCs w:val="21"/>
              </w:rPr>
              <w:t>铟</w:t>
            </w:r>
            <w:proofErr w:type="gramEnd"/>
            <w:r w:rsidRPr="001A2E39">
              <w:rPr>
                <w:szCs w:val="21"/>
              </w:rPr>
              <w:t>100ug</w:t>
            </w:r>
          </w:p>
        </w:tc>
        <w:tc>
          <w:tcPr>
            <w:tcW w:w="1812" w:type="pct"/>
            <w:vAlign w:val="center"/>
          </w:tcPr>
          <w:p w:rsidR="00ED7DF8" w:rsidRPr="001A2E39" w:rsidRDefault="00ED7DF8" w:rsidP="000A77B3">
            <w:pPr>
              <w:spacing w:line="360" w:lineRule="auto"/>
              <w:rPr>
                <w:szCs w:val="21"/>
              </w:rPr>
            </w:pPr>
            <w:r w:rsidRPr="001A2E39">
              <w:rPr>
                <w:szCs w:val="21"/>
              </w:rPr>
              <w:t>0.0102</w:t>
            </w:r>
            <w:r w:rsidRPr="001A2E39">
              <w:rPr>
                <w:rFonts w:hAnsi="宋体" w:hint="eastAsia"/>
                <w:szCs w:val="21"/>
              </w:rPr>
              <w:t>、</w:t>
            </w:r>
            <w:r w:rsidRPr="001A2E39">
              <w:rPr>
                <w:szCs w:val="21"/>
              </w:rPr>
              <w:t>0.0105</w:t>
            </w:r>
            <w:r w:rsidRPr="001A2E39">
              <w:rPr>
                <w:rFonts w:hAnsi="宋体" w:hint="eastAsia"/>
                <w:szCs w:val="21"/>
              </w:rPr>
              <w:t>、</w:t>
            </w:r>
            <w:r w:rsidRPr="001A2E39">
              <w:rPr>
                <w:szCs w:val="21"/>
              </w:rPr>
              <w:t>0.0107</w:t>
            </w:r>
            <w:r w:rsidRPr="001A2E39">
              <w:rPr>
                <w:rFonts w:hAnsi="宋体" w:hint="eastAsia"/>
                <w:szCs w:val="21"/>
              </w:rPr>
              <w:t>、</w:t>
            </w:r>
            <w:r w:rsidRPr="001A2E39">
              <w:rPr>
                <w:szCs w:val="21"/>
              </w:rPr>
              <w:t>0.0102</w:t>
            </w:r>
            <w:r w:rsidRPr="001A2E39">
              <w:rPr>
                <w:rFonts w:hAnsi="宋体" w:hint="eastAsia"/>
                <w:szCs w:val="21"/>
              </w:rPr>
              <w:t>、</w:t>
            </w:r>
            <w:r w:rsidRPr="001A2E39">
              <w:rPr>
                <w:szCs w:val="21"/>
              </w:rPr>
              <w:t>0.0106</w:t>
            </w:r>
            <w:r w:rsidRPr="001A2E39">
              <w:rPr>
                <w:rFonts w:hAnsi="宋体" w:hint="eastAsia"/>
                <w:szCs w:val="21"/>
              </w:rPr>
              <w:t>、</w:t>
            </w:r>
            <w:r w:rsidRPr="001A2E39">
              <w:rPr>
                <w:szCs w:val="21"/>
              </w:rPr>
              <w:t>0.0105</w:t>
            </w:r>
            <w:r w:rsidRPr="001A2E39">
              <w:rPr>
                <w:rFonts w:hAnsi="宋体" w:hint="eastAsia"/>
                <w:szCs w:val="21"/>
              </w:rPr>
              <w:t>、</w:t>
            </w:r>
            <w:r w:rsidRPr="001A2E39">
              <w:rPr>
                <w:szCs w:val="21"/>
              </w:rPr>
              <w:t>0.0111</w:t>
            </w:r>
            <w:r w:rsidRPr="001A2E39">
              <w:rPr>
                <w:rFonts w:hAnsi="宋体" w:hint="eastAsia"/>
                <w:szCs w:val="21"/>
              </w:rPr>
              <w:t>、</w:t>
            </w:r>
            <w:r w:rsidRPr="001A2E39">
              <w:rPr>
                <w:szCs w:val="21"/>
              </w:rPr>
              <w:t>0.0107</w:t>
            </w:r>
            <w:r w:rsidRPr="001A2E39">
              <w:rPr>
                <w:rFonts w:hAnsi="宋体" w:hint="eastAsia"/>
                <w:szCs w:val="21"/>
              </w:rPr>
              <w:t>、</w:t>
            </w:r>
            <w:r w:rsidRPr="001A2E39">
              <w:rPr>
                <w:szCs w:val="21"/>
              </w:rPr>
              <w:t>0.0105</w:t>
            </w:r>
            <w:r w:rsidRPr="001A2E39">
              <w:rPr>
                <w:rFonts w:hAnsi="宋体" w:hint="eastAsia"/>
                <w:szCs w:val="21"/>
              </w:rPr>
              <w:t>、</w:t>
            </w:r>
            <w:r w:rsidRPr="001A2E39">
              <w:rPr>
                <w:szCs w:val="21"/>
              </w:rPr>
              <w:t>0.0108</w:t>
            </w:r>
            <w:r w:rsidRPr="001A2E39">
              <w:rPr>
                <w:rFonts w:hAnsi="宋体" w:hint="eastAsia"/>
                <w:szCs w:val="21"/>
              </w:rPr>
              <w:t>、</w:t>
            </w:r>
            <w:r w:rsidRPr="001A2E39">
              <w:rPr>
                <w:szCs w:val="21"/>
              </w:rPr>
              <w:t>0.0104</w:t>
            </w:r>
          </w:p>
        </w:tc>
        <w:tc>
          <w:tcPr>
            <w:tcW w:w="738" w:type="pct"/>
            <w:vAlign w:val="center"/>
          </w:tcPr>
          <w:p w:rsidR="00ED7DF8" w:rsidRPr="001A2E39" w:rsidRDefault="00ED7DF8" w:rsidP="000A77B3">
            <w:pPr>
              <w:spacing w:line="360" w:lineRule="auto"/>
              <w:jc w:val="center"/>
              <w:rPr>
                <w:szCs w:val="21"/>
              </w:rPr>
            </w:pPr>
            <w:r w:rsidRPr="001A2E39">
              <w:rPr>
                <w:szCs w:val="21"/>
              </w:rPr>
              <w:t>0.0106</w:t>
            </w:r>
          </w:p>
        </w:tc>
        <w:tc>
          <w:tcPr>
            <w:tcW w:w="740" w:type="pct"/>
            <w:vAlign w:val="center"/>
          </w:tcPr>
          <w:p w:rsidR="00ED7DF8" w:rsidRPr="001A2E39" w:rsidRDefault="00ED7DF8" w:rsidP="000A77B3">
            <w:pPr>
              <w:spacing w:line="360" w:lineRule="auto"/>
              <w:jc w:val="center"/>
              <w:rPr>
                <w:szCs w:val="21"/>
              </w:rPr>
            </w:pPr>
            <w:r w:rsidRPr="001A2E39">
              <w:rPr>
                <w:szCs w:val="21"/>
              </w:rPr>
              <w:t>0.00026</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sidRPr="001A2E39">
              <w:rPr>
                <w:szCs w:val="21"/>
              </w:rPr>
              <w:t>2.45</w:t>
            </w:r>
          </w:p>
        </w:tc>
      </w:tr>
      <w:tr w:rsidR="00ED7DF8" w:rsidRPr="001A2E39" w:rsidTr="006F6BC2">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szCs w:val="21"/>
              </w:rPr>
              <w:t>CZ21</w:t>
            </w:r>
          </w:p>
          <w:p w:rsidR="00ED7DF8" w:rsidRPr="001A2E39" w:rsidRDefault="00ED7DF8" w:rsidP="000A77B3">
            <w:pPr>
              <w:spacing w:line="360" w:lineRule="auto"/>
              <w:jc w:val="center"/>
              <w:rPr>
                <w:szCs w:val="21"/>
              </w:rPr>
            </w:pPr>
          </w:p>
        </w:tc>
        <w:tc>
          <w:tcPr>
            <w:tcW w:w="1812" w:type="pct"/>
            <w:vAlign w:val="center"/>
          </w:tcPr>
          <w:p w:rsidR="00ED7DF8" w:rsidRPr="001A2E39" w:rsidRDefault="00ED7DF8" w:rsidP="000A77B3">
            <w:pPr>
              <w:spacing w:line="360" w:lineRule="auto"/>
              <w:rPr>
                <w:szCs w:val="21"/>
              </w:rPr>
            </w:pPr>
            <w:r w:rsidRPr="001A2E39">
              <w:rPr>
                <w:szCs w:val="21"/>
              </w:rPr>
              <w:t>0.0529</w:t>
            </w:r>
            <w:r w:rsidRPr="001A2E39">
              <w:rPr>
                <w:rFonts w:hAnsi="宋体" w:hint="eastAsia"/>
                <w:szCs w:val="21"/>
              </w:rPr>
              <w:t>、</w:t>
            </w:r>
            <w:r w:rsidRPr="001A2E39">
              <w:rPr>
                <w:szCs w:val="21"/>
              </w:rPr>
              <w:t>0.0528</w:t>
            </w:r>
            <w:r w:rsidRPr="001A2E39">
              <w:rPr>
                <w:rFonts w:hAnsi="宋体" w:hint="eastAsia"/>
                <w:szCs w:val="21"/>
              </w:rPr>
              <w:t>、</w:t>
            </w:r>
            <w:r w:rsidRPr="001A2E39">
              <w:rPr>
                <w:szCs w:val="21"/>
              </w:rPr>
              <w:t>0.0526</w:t>
            </w:r>
            <w:r w:rsidRPr="001A2E39">
              <w:rPr>
                <w:rFonts w:hAnsi="宋体" w:hint="eastAsia"/>
                <w:szCs w:val="21"/>
              </w:rPr>
              <w:t>、</w:t>
            </w:r>
            <w:r>
              <w:rPr>
                <w:szCs w:val="21"/>
              </w:rPr>
              <w:t>0.053</w:t>
            </w:r>
            <w:r w:rsidRPr="001A2E39">
              <w:rPr>
                <w:szCs w:val="21"/>
              </w:rPr>
              <w:t>3</w:t>
            </w:r>
            <w:r w:rsidRPr="001A2E39">
              <w:rPr>
                <w:rFonts w:hAnsi="宋体" w:hint="eastAsia"/>
                <w:szCs w:val="21"/>
              </w:rPr>
              <w:t>、</w:t>
            </w:r>
            <w:r w:rsidRPr="001A2E39">
              <w:rPr>
                <w:szCs w:val="21"/>
              </w:rPr>
              <w:t>0.0522</w:t>
            </w:r>
            <w:r w:rsidRPr="001A2E39">
              <w:rPr>
                <w:rFonts w:hAnsi="宋体" w:hint="eastAsia"/>
                <w:szCs w:val="21"/>
              </w:rPr>
              <w:t>、</w:t>
            </w:r>
            <w:r>
              <w:rPr>
                <w:szCs w:val="21"/>
              </w:rPr>
              <w:t>0.0531</w:t>
            </w:r>
            <w:r w:rsidRPr="001A2E39">
              <w:rPr>
                <w:rFonts w:hAnsi="宋体" w:hint="eastAsia"/>
                <w:szCs w:val="21"/>
              </w:rPr>
              <w:t>、</w:t>
            </w:r>
            <w:r w:rsidRPr="001A2E39">
              <w:rPr>
                <w:szCs w:val="21"/>
              </w:rPr>
              <w:t>0.0522</w:t>
            </w:r>
            <w:r w:rsidRPr="001A2E39">
              <w:rPr>
                <w:rFonts w:hAnsi="宋体" w:hint="eastAsia"/>
                <w:szCs w:val="21"/>
              </w:rPr>
              <w:t>、</w:t>
            </w:r>
            <w:r w:rsidRPr="001A2E39">
              <w:rPr>
                <w:szCs w:val="21"/>
              </w:rPr>
              <w:t>0.0513</w:t>
            </w:r>
            <w:r w:rsidRPr="001A2E39">
              <w:rPr>
                <w:rFonts w:hAnsi="宋体" w:hint="eastAsia"/>
                <w:szCs w:val="21"/>
              </w:rPr>
              <w:t>、</w:t>
            </w:r>
            <w:r w:rsidRPr="001A2E39">
              <w:rPr>
                <w:szCs w:val="21"/>
              </w:rPr>
              <w:t>0.0516</w:t>
            </w:r>
            <w:r w:rsidRPr="001A2E39">
              <w:rPr>
                <w:rFonts w:hAnsi="宋体" w:hint="eastAsia"/>
                <w:szCs w:val="21"/>
              </w:rPr>
              <w:t>、</w:t>
            </w:r>
            <w:r>
              <w:rPr>
                <w:szCs w:val="21"/>
              </w:rPr>
              <w:t>0.052</w:t>
            </w:r>
            <w:r w:rsidRPr="001A2E39">
              <w:rPr>
                <w:szCs w:val="21"/>
              </w:rPr>
              <w:t>3</w:t>
            </w:r>
            <w:r w:rsidRPr="001A2E39">
              <w:rPr>
                <w:rFonts w:hAnsi="宋体" w:hint="eastAsia"/>
                <w:szCs w:val="21"/>
              </w:rPr>
              <w:t>、</w:t>
            </w:r>
            <w:r>
              <w:rPr>
                <w:szCs w:val="21"/>
              </w:rPr>
              <w:t>0.054</w:t>
            </w:r>
            <w:r w:rsidRPr="001A2E39">
              <w:rPr>
                <w:szCs w:val="21"/>
              </w:rPr>
              <w:t>1</w:t>
            </w:r>
          </w:p>
        </w:tc>
        <w:tc>
          <w:tcPr>
            <w:tcW w:w="738" w:type="pct"/>
            <w:vAlign w:val="center"/>
          </w:tcPr>
          <w:p w:rsidR="00ED7DF8" w:rsidRPr="001A2E39" w:rsidRDefault="00ED7DF8" w:rsidP="000A77B3">
            <w:pPr>
              <w:spacing w:line="360" w:lineRule="auto"/>
              <w:jc w:val="center"/>
              <w:rPr>
                <w:szCs w:val="21"/>
              </w:rPr>
            </w:pPr>
            <w:r>
              <w:rPr>
                <w:szCs w:val="21"/>
              </w:rPr>
              <w:t>0.0526</w:t>
            </w:r>
          </w:p>
        </w:tc>
        <w:tc>
          <w:tcPr>
            <w:tcW w:w="740" w:type="pct"/>
            <w:vAlign w:val="center"/>
          </w:tcPr>
          <w:p w:rsidR="00ED7DF8" w:rsidRPr="001A2E39" w:rsidRDefault="00ED7DF8" w:rsidP="000A77B3">
            <w:pPr>
              <w:spacing w:line="360" w:lineRule="auto"/>
              <w:jc w:val="center"/>
              <w:rPr>
                <w:szCs w:val="21"/>
              </w:rPr>
            </w:pPr>
            <w:r>
              <w:rPr>
                <w:szCs w:val="21"/>
              </w:rPr>
              <w:t>0.00079</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Pr>
                <w:szCs w:val="21"/>
              </w:rPr>
              <w:t>1.</w:t>
            </w:r>
            <w:r w:rsidRPr="001A2E39">
              <w:rPr>
                <w:szCs w:val="21"/>
              </w:rPr>
              <w:t>5</w:t>
            </w:r>
            <w:r>
              <w:rPr>
                <w:szCs w:val="21"/>
              </w:rPr>
              <w:t>0</w:t>
            </w:r>
          </w:p>
        </w:tc>
      </w:tr>
      <w:tr w:rsidR="00ED7DF8" w:rsidRPr="001A2E39" w:rsidTr="006F6BC2">
        <w:trPr>
          <w:trHeight w:val="863"/>
        </w:trPr>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szCs w:val="21"/>
              </w:rPr>
              <w:t>B13</w:t>
            </w:r>
          </w:p>
          <w:p w:rsidR="00ED7DF8" w:rsidRPr="001A2E39" w:rsidRDefault="00ED7DF8" w:rsidP="000A77B3">
            <w:pPr>
              <w:spacing w:line="360" w:lineRule="auto"/>
              <w:jc w:val="center"/>
              <w:rPr>
                <w:szCs w:val="21"/>
              </w:rPr>
            </w:pPr>
          </w:p>
        </w:tc>
        <w:tc>
          <w:tcPr>
            <w:tcW w:w="1812" w:type="pct"/>
            <w:vAlign w:val="center"/>
          </w:tcPr>
          <w:p w:rsidR="00ED7DF8" w:rsidRPr="001A2E39" w:rsidRDefault="00ED7DF8" w:rsidP="000A77B3">
            <w:pPr>
              <w:spacing w:line="360" w:lineRule="auto"/>
              <w:rPr>
                <w:szCs w:val="21"/>
              </w:rPr>
            </w:pPr>
            <w:r w:rsidRPr="001A2E39">
              <w:rPr>
                <w:szCs w:val="21"/>
              </w:rPr>
              <w:t>0.153</w:t>
            </w:r>
            <w:r w:rsidRPr="001A2E39">
              <w:rPr>
                <w:rFonts w:hAnsi="宋体" w:hint="eastAsia"/>
                <w:szCs w:val="21"/>
              </w:rPr>
              <w:t>、</w:t>
            </w:r>
            <w:r w:rsidRPr="001A2E39">
              <w:rPr>
                <w:szCs w:val="21"/>
              </w:rPr>
              <w:t>0.146</w:t>
            </w:r>
            <w:r w:rsidRPr="001A2E39">
              <w:rPr>
                <w:rFonts w:hAnsi="宋体" w:hint="eastAsia"/>
                <w:szCs w:val="21"/>
              </w:rPr>
              <w:t>、</w:t>
            </w:r>
            <w:r w:rsidRPr="001A2E39">
              <w:rPr>
                <w:szCs w:val="21"/>
              </w:rPr>
              <w:t>0.145</w:t>
            </w:r>
            <w:r w:rsidRPr="001A2E39">
              <w:rPr>
                <w:rFonts w:hAnsi="宋体" w:hint="eastAsia"/>
                <w:szCs w:val="21"/>
              </w:rPr>
              <w:t>、</w:t>
            </w:r>
            <w:r w:rsidRPr="001A2E39">
              <w:rPr>
                <w:szCs w:val="21"/>
              </w:rPr>
              <w:t>0.151</w:t>
            </w:r>
            <w:r w:rsidRPr="001A2E39">
              <w:rPr>
                <w:rFonts w:hAnsi="宋体" w:hint="eastAsia"/>
                <w:szCs w:val="21"/>
              </w:rPr>
              <w:t>、</w:t>
            </w:r>
            <w:r w:rsidRPr="001A2E39">
              <w:rPr>
                <w:szCs w:val="21"/>
              </w:rPr>
              <w:t>0.145</w:t>
            </w:r>
            <w:r w:rsidRPr="001A2E39">
              <w:rPr>
                <w:rFonts w:hAnsi="宋体" w:hint="eastAsia"/>
                <w:szCs w:val="21"/>
              </w:rPr>
              <w:t>、</w:t>
            </w:r>
            <w:r w:rsidRPr="001A2E39">
              <w:rPr>
                <w:szCs w:val="21"/>
              </w:rPr>
              <w:t>0.147</w:t>
            </w:r>
            <w:r w:rsidRPr="001A2E39">
              <w:rPr>
                <w:rFonts w:hAnsi="宋体" w:hint="eastAsia"/>
                <w:szCs w:val="21"/>
              </w:rPr>
              <w:t>、</w:t>
            </w:r>
            <w:r w:rsidRPr="001A2E39">
              <w:rPr>
                <w:szCs w:val="21"/>
              </w:rPr>
              <w:t>0.152</w:t>
            </w:r>
            <w:r w:rsidRPr="001A2E39">
              <w:rPr>
                <w:rFonts w:hAnsi="宋体" w:hint="eastAsia"/>
                <w:szCs w:val="21"/>
              </w:rPr>
              <w:t>、</w:t>
            </w:r>
            <w:r w:rsidRPr="001A2E39">
              <w:rPr>
                <w:szCs w:val="21"/>
              </w:rPr>
              <w:t>0.155</w:t>
            </w:r>
            <w:r w:rsidRPr="001A2E39">
              <w:rPr>
                <w:rFonts w:hAnsi="宋体" w:hint="eastAsia"/>
                <w:szCs w:val="21"/>
              </w:rPr>
              <w:t>、</w:t>
            </w:r>
            <w:r w:rsidRPr="001A2E39">
              <w:rPr>
                <w:szCs w:val="21"/>
              </w:rPr>
              <w:t>0.144</w:t>
            </w:r>
            <w:r w:rsidRPr="001A2E39">
              <w:rPr>
                <w:rFonts w:hAnsi="宋体" w:hint="eastAsia"/>
                <w:szCs w:val="21"/>
              </w:rPr>
              <w:t>、</w:t>
            </w:r>
            <w:r w:rsidRPr="001A2E39">
              <w:rPr>
                <w:szCs w:val="21"/>
              </w:rPr>
              <w:t>0.146</w:t>
            </w:r>
            <w:r w:rsidRPr="001A2E39">
              <w:rPr>
                <w:rFonts w:hAnsi="宋体" w:hint="eastAsia"/>
                <w:szCs w:val="21"/>
              </w:rPr>
              <w:t>、</w:t>
            </w:r>
            <w:r w:rsidRPr="001A2E39">
              <w:rPr>
                <w:szCs w:val="21"/>
              </w:rPr>
              <w:t>0.149</w:t>
            </w:r>
          </w:p>
        </w:tc>
        <w:tc>
          <w:tcPr>
            <w:tcW w:w="738" w:type="pct"/>
            <w:vAlign w:val="center"/>
          </w:tcPr>
          <w:p w:rsidR="00ED7DF8" w:rsidRPr="001A2E39" w:rsidRDefault="00ED7DF8" w:rsidP="000A77B3">
            <w:pPr>
              <w:spacing w:line="360" w:lineRule="auto"/>
              <w:jc w:val="center"/>
              <w:rPr>
                <w:szCs w:val="21"/>
              </w:rPr>
            </w:pPr>
            <w:r w:rsidRPr="001A2E39">
              <w:rPr>
                <w:szCs w:val="21"/>
              </w:rPr>
              <w:t>0.148</w:t>
            </w:r>
          </w:p>
        </w:tc>
        <w:tc>
          <w:tcPr>
            <w:tcW w:w="740" w:type="pct"/>
            <w:vAlign w:val="center"/>
          </w:tcPr>
          <w:p w:rsidR="00ED7DF8" w:rsidRPr="001A2E39" w:rsidRDefault="00ED7DF8" w:rsidP="000A77B3">
            <w:pPr>
              <w:spacing w:line="360" w:lineRule="auto"/>
              <w:jc w:val="center"/>
              <w:rPr>
                <w:szCs w:val="21"/>
              </w:rPr>
            </w:pPr>
            <w:r w:rsidRPr="001A2E39">
              <w:rPr>
                <w:szCs w:val="21"/>
              </w:rPr>
              <w:t>0.0038</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sidRPr="001A2E39">
              <w:rPr>
                <w:szCs w:val="21"/>
              </w:rPr>
              <w:t>2.57</w:t>
            </w:r>
          </w:p>
        </w:tc>
      </w:tr>
      <w:tr w:rsidR="00ED7DF8" w:rsidRPr="001A2E39" w:rsidTr="006F6BC2">
        <w:trPr>
          <w:trHeight w:val="863"/>
        </w:trPr>
        <w:tc>
          <w:tcPr>
            <w:tcW w:w="848" w:type="pct"/>
            <w:tcBorders>
              <w:left w:val="single" w:sz="4" w:space="0" w:color="auto"/>
            </w:tcBorders>
            <w:vAlign w:val="center"/>
          </w:tcPr>
          <w:p w:rsidR="00ED7DF8" w:rsidRPr="001A2E39" w:rsidRDefault="00ED7DF8" w:rsidP="000A77B3">
            <w:pPr>
              <w:spacing w:line="360" w:lineRule="auto"/>
              <w:jc w:val="center"/>
              <w:rPr>
                <w:szCs w:val="21"/>
              </w:rPr>
            </w:pPr>
            <w:r w:rsidRPr="001A2E39">
              <w:rPr>
                <w:szCs w:val="21"/>
              </w:rPr>
              <w:t>B1</w:t>
            </w:r>
          </w:p>
          <w:p w:rsidR="00ED7DF8" w:rsidRPr="001A2E39" w:rsidRDefault="00ED7DF8" w:rsidP="000A77B3">
            <w:pPr>
              <w:spacing w:line="360" w:lineRule="auto"/>
              <w:jc w:val="center"/>
              <w:rPr>
                <w:szCs w:val="21"/>
              </w:rPr>
            </w:pPr>
          </w:p>
        </w:tc>
        <w:tc>
          <w:tcPr>
            <w:tcW w:w="1812" w:type="pct"/>
            <w:vAlign w:val="center"/>
          </w:tcPr>
          <w:p w:rsidR="00ED7DF8" w:rsidRPr="001A2E39" w:rsidRDefault="00ED7DF8" w:rsidP="000A77B3">
            <w:pPr>
              <w:spacing w:line="360" w:lineRule="auto"/>
              <w:rPr>
                <w:szCs w:val="21"/>
              </w:rPr>
            </w:pPr>
            <w:r w:rsidRPr="001A2E39">
              <w:rPr>
                <w:szCs w:val="21"/>
              </w:rPr>
              <w:t>0.442</w:t>
            </w:r>
            <w:r w:rsidRPr="001A2E39">
              <w:rPr>
                <w:rFonts w:hAnsi="宋体" w:hint="eastAsia"/>
                <w:szCs w:val="21"/>
              </w:rPr>
              <w:t>、</w:t>
            </w:r>
            <w:r w:rsidRPr="001A2E39">
              <w:rPr>
                <w:szCs w:val="21"/>
              </w:rPr>
              <w:t>0.441</w:t>
            </w:r>
            <w:r w:rsidRPr="001A2E39">
              <w:rPr>
                <w:rFonts w:hAnsi="宋体" w:hint="eastAsia"/>
                <w:szCs w:val="21"/>
              </w:rPr>
              <w:t>、</w:t>
            </w:r>
            <w:r w:rsidRPr="001A2E39">
              <w:rPr>
                <w:szCs w:val="21"/>
              </w:rPr>
              <w:t>0.444</w:t>
            </w:r>
            <w:r w:rsidRPr="001A2E39">
              <w:rPr>
                <w:rFonts w:hAnsi="宋体" w:hint="eastAsia"/>
                <w:szCs w:val="21"/>
              </w:rPr>
              <w:t>、</w:t>
            </w:r>
            <w:r w:rsidRPr="001A2E39">
              <w:rPr>
                <w:szCs w:val="21"/>
              </w:rPr>
              <w:t>0.440</w:t>
            </w:r>
            <w:r w:rsidRPr="001A2E39">
              <w:rPr>
                <w:rFonts w:hAnsi="宋体" w:hint="eastAsia"/>
                <w:szCs w:val="21"/>
              </w:rPr>
              <w:t>、</w:t>
            </w:r>
            <w:r w:rsidRPr="001A2E39">
              <w:rPr>
                <w:szCs w:val="21"/>
              </w:rPr>
              <w:t>0.445</w:t>
            </w:r>
            <w:r w:rsidRPr="001A2E39">
              <w:rPr>
                <w:rFonts w:hAnsi="宋体" w:hint="eastAsia"/>
                <w:szCs w:val="21"/>
              </w:rPr>
              <w:t>、</w:t>
            </w:r>
            <w:r w:rsidRPr="001A2E39">
              <w:rPr>
                <w:szCs w:val="21"/>
              </w:rPr>
              <w:t>0.436</w:t>
            </w:r>
            <w:r w:rsidRPr="001A2E39">
              <w:rPr>
                <w:rFonts w:hAnsi="宋体" w:hint="eastAsia"/>
                <w:szCs w:val="21"/>
              </w:rPr>
              <w:t>、</w:t>
            </w:r>
            <w:r w:rsidRPr="001A2E39">
              <w:rPr>
                <w:szCs w:val="21"/>
              </w:rPr>
              <w:t>0.443</w:t>
            </w:r>
            <w:r w:rsidRPr="001A2E39">
              <w:rPr>
                <w:rFonts w:hAnsi="宋体" w:hint="eastAsia"/>
                <w:szCs w:val="21"/>
              </w:rPr>
              <w:t>、</w:t>
            </w:r>
            <w:r w:rsidRPr="001A2E39">
              <w:rPr>
                <w:szCs w:val="21"/>
              </w:rPr>
              <w:t>0.451</w:t>
            </w:r>
            <w:r w:rsidRPr="001A2E39">
              <w:rPr>
                <w:rFonts w:hAnsi="宋体" w:hint="eastAsia"/>
                <w:szCs w:val="21"/>
              </w:rPr>
              <w:t>、</w:t>
            </w:r>
            <w:r w:rsidRPr="001A2E39">
              <w:rPr>
                <w:szCs w:val="21"/>
              </w:rPr>
              <w:t>0.448</w:t>
            </w:r>
            <w:r w:rsidRPr="001A2E39">
              <w:rPr>
                <w:rFonts w:hAnsi="宋体" w:hint="eastAsia"/>
                <w:szCs w:val="21"/>
              </w:rPr>
              <w:t>、</w:t>
            </w:r>
            <w:r w:rsidRPr="001A2E39">
              <w:rPr>
                <w:szCs w:val="21"/>
              </w:rPr>
              <w:t>0.441</w:t>
            </w:r>
            <w:r w:rsidRPr="001A2E39">
              <w:rPr>
                <w:rFonts w:hAnsi="宋体" w:hint="eastAsia"/>
                <w:szCs w:val="21"/>
              </w:rPr>
              <w:t>、</w:t>
            </w:r>
            <w:r w:rsidRPr="001A2E39">
              <w:rPr>
                <w:szCs w:val="21"/>
              </w:rPr>
              <w:t>0.445</w:t>
            </w:r>
          </w:p>
        </w:tc>
        <w:tc>
          <w:tcPr>
            <w:tcW w:w="738" w:type="pct"/>
            <w:vAlign w:val="center"/>
          </w:tcPr>
          <w:p w:rsidR="00ED7DF8" w:rsidRPr="001A2E39" w:rsidRDefault="00ED7DF8" w:rsidP="000A77B3">
            <w:pPr>
              <w:spacing w:line="360" w:lineRule="auto"/>
              <w:jc w:val="center"/>
              <w:rPr>
                <w:szCs w:val="21"/>
              </w:rPr>
            </w:pPr>
            <w:r w:rsidRPr="001A2E39">
              <w:rPr>
                <w:szCs w:val="21"/>
              </w:rPr>
              <w:t>0.443</w:t>
            </w:r>
          </w:p>
        </w:tc>
        <w:tc>
          <w:tcPr>
            <w:tcW w:w="740" w:type="pct"/>
            <w:vAlign w:val="center"/>
          </w:tcPr>
          <w:p w:rsidR="00ED7DF8" w:rsidRPr="001A2E39" w:rsidRDefault="00ED7DF8" w:rsidP="000A77B3">
            <w:pPr>
              <w:spacing w:line="360" w:lineRule="auto"/>
              <w:jc w:val="center"/>
              <w:rPr>
                <w:szCs w:val="21"/>
              </w:rPr>
            </w:pPr>
            <w:r w:rsidRPr="001A2E39">
              <w:rPr>
                <w:szCs w:val="21"/>
              </w:rPr>
              <w:t>0.0037</w:t>
            </w:r>
          </w:p>
        </w:tc>
        <w:tc>
          <w:tcPr>
            <w:tcW w:w="862" w:type="pct"/>
            <w:tcBorders>
              <w:right w:val="single" w:sz="4" w:space="0" w:color="auto"/>
            </w:tcBorders>
            <w:vAlign w:val="center"/>
          </w:tcPr>
          <w:p w:rsidR="00ED7DF8" w:rsidRPr="001A2E39" w:rsidRDefault="00ED7DF8" w:rsidP="000A77B3">
            <w:pPr>
              <w:spacing w:line="360" w:lineRule="auto"/>
              <w:jc w:val="center"/>
              <w:rPr>
                <w:szCs w:val="21"/>
              </w:rPr>
            </w:pPr>
            <w:r w:rsidRPr="001A2E39">
              <w:rPr>
                <w:szCs w:val="21"/>
              </w:rPr>
              <w:t>0.84</w:t>
            </w:r>
          </w:p>
        </w:tc>
      </w:tr>
    </w:tbl>
    <w:p w:rsidR="00ED7DF8" w:rsidRPr="001A2E39" w:rsidRDefault="00ED7DF8" w:rsidP="002367F8">
      <w:pPr>
        <w:spacing w:beforeLines="50" w:afterLines="50" w:line="360" w:lineRule="auto"/>
        <w:ind w:firstLine="435"/>
        <w:rPr>
          <w:szCs w:val="21"/>
        </w:rPr>
      </w:pPr>
      <w:r w:rsidRPr="001A2E39">
        <w:rPr>
          <w:rFonts w:hAnsi="宋体" w:hint="eastAsia"/>
          <w:szCs w:val="21"/>
        </w:rPr>
        <w:t>由表</w:t>
      </w:r>
      <w:r w:rsidRPr="001A2E39">
        <w:rPr>
          <w:szCs w:val="21"/>
        </w:rPr>
        <w:t>11</w:t>
      </w:r>
      <w:r w:rsidRPr="001A2E39">
        <w:rPr>
          <w:rFonts w:hAnsi="宋体" w:hint="eastAsia"/>
          <w:szCs w:val="21"/>
        </w:rPr>
        <w:t>可知本方法有较好的精密度。</w:t>
      </w:r>
    </w:p>
    <w:p w:rsidR="00ED7DF8" w:rsidRPr="001A2E39" w:rsidRDefault="00ED7DF8" w:rsidP="002367F8">
      <w:pPr>
        <w:spacing w:beforeLines="50" w:afterLines="50"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Pr>
            <w:szCs w:val="21"/>
          </w:rPr>
          <w:t>3.6.</w:t>
        </w:r>
        <w:r w:rsidRPr="001A2E39">
          <w:rPr>
            <w:szCs w:val="21"/>
          </w:rPr>
          <w:t>6</w:t>
        </w:r>
      </w:smartTag>
      <w:r w:rsidRPr="001A2E39">
        <w:rPr>
          <w:szCs w:val="21"/>
        </w:rPr>
        <w:t xml:space="preserve">.8 </w:t>
      </w:r>
      <w:r w:rsidRPr="001A2E39">
        <w:rPr>
          <w:rFonts w:hAnsi="宋体" w:hint="eastAsia"/>
          <w:szCs w:val="21"/>
        </w:rPr>
        <w:t>加标回收实验</w:t>
      </w:r>
    </w:p>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按照试验方法对试验的三个样品进行了加标回收实验，测定结果见表</w:t>
      </w:r>
      <w:r w:rsidRPr="001A2E39">
        <w:rPr>
          <w:szCs w:val="21"/>
        </w:rPr>
        <w:t>12</w:t>
      </w:r>
      <w:r w:rsidRPr="001A2E39">
        <w:rPr>
          <w:rFonts w:hAnsi="宋体" w:hint="eastAsia"/>
          <w:szCs w:val="21"/>
        </w:rPr>
        <w:t>。</w:t>
      </w:r>
    </w:p>
    <w:p w:rsidR="00ED7DF8" w:rsidRPr="001A2E39" w:rsidRDefault="00ED7DF8" w:rsidP="002367F8">
      <w:pPr>
        <w:spacing w:beforeLines="50" w:afterLines="50" w:line="360" w:lineRule="auto"/>
        <w:ind w:firstLineChars="200" w:firstLine="400"/>
        <w:jc w:val="center"/>
        <w:rPr>
          <w:szCs w:val="21"/>
        </w:rPr>
      </w:pPr>
      <w:r w:rsidRPr="001A2E39">
        <w:rPr>
          <w:rFonts w:hAnsi="宋体" w:hint="eastAsia"/>
          <w:szCs w:val="21"/>
        </w:rPr>
        <w:t>表</w:t>
      </w:r>
      <w:r w:rsidRPr="001A2E39">
        <w:rPr>
          <w:szCs w:val="21"/>
        </w:rPr>
        <w:t xml:space="preserve">12  </w:t>
      </w:r>
      <w:r w:rsidRPr="001A2E39">
        <w:rPr>
          <w:rFonts w:hAnsi="宋体" w:hint="eastAsia"/>
          <w:szCs w:val="21"/>
        </w:rPr>
        <w:t>回收率实验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661"/>
        <w:gridCol w:w="2191"/>
        <w:gridCol w:w="2135"/>
        <w:gridCol w:w="1982"/>
      </w:tblGrid>
      <w:tr w:rsidR="00ED7DF8" w:rsidRPr="001A2E39" w:rsidTr="006F6BC2">
        <w:tc>
          <w:tcPr>
            <w:tcW w:w="1003" w:type="pct"/>
            <w:vAlign w:val="center"/>
          </w:tcPr>
          <w:p w:rsidR="00ED7DF8" w:rsidRPr="00E229DC" w:rsidRDefault="00ED7DF8" w:rsidP="002367F8">
            <w:pPr>
              <w:spacing w:beforeLines="50" w:afterLines="50" w:line="360" w:lineRule="auto"/>
              <w:jc w:val="center"/>
              <w:rPr>
                <w:szCs w:val="21"/>
              </w:rPr>
            </w:pPr>
            <w:r w:rsidRPr="00E229DC">
              <w:rPr>
                <w:rFonts w:hint="eastAsia"/>
                <w:szCs w:val="21"/>
              </w:rPr>
              <w:t>样品名称</w:t>
            </w:r>
          </w:p>
        </w:tc>
        <w:tc>
          <w:tcPr>
            <w:tcW w:w="833" w:type="pct"/>
            <w:vAlign w:val="center"/>
          </w:tcPr>
          <w:p w:rsidR="00ED7DF8" w:rsidRPr="00E229DC" w:rsidRDefault="00ED7DF8" w:rsidP="002367F8">
            <w:pPr>
              <w:spacing w:beforeLines="50" w:afterLines="50" w:line="360" w:lineRule="auto"/>
              <w:jc w:val="center"/>
              <w:rPr>
                <w:szCs w:val="21"/>
              </w:rPr>
            </w:pPr>
            <w:r w:rsidRPr="00E229DC">
              <w:rPr>
                <w:szCs w:val="21"/>
              </w:rPr>
              <w:t>1g</w:t>
            </w:r>
            <w:proofErr w:type="gramStart"/>
            <w:r w:rsidRPr="00E229DC">
              <w:rPr>
                <w:rFonts w:hint="eastAsia"/>
                <w:szCs w:val="21"/>
              </w:rPr>
              <w:t>试料中铟量</w:t>
            </w:r>
            <w:proofErr w:type="gramEnd"/>
            <w:r w:rsidRPr="00E229DC">
              <w:rPr>
                <w:szCs w:val="21"/>
              </w:rPr>
              <w:t>/</w:t>
            </w:r>
            <w:proofErr w:type="spellStart"/>
            <w:r w:rsidRPr="00E229DC">
              <w:rPr>
                <w:szCs w:val="21"/>
              </w:rPr>
              <w:t>ug</w:t>
            </w:r>
            <w:proofErr w:type="spellEnd"/>
          </w:p>
        </w:tc>
        <w:tc>
          <w:tcPr>
            <w:tcW w:w="1099" w:type="pct"/>
            <w:vAlign w:val="center"/>
          </w:tcPr>
          <w:p w:rsidR="00ED7DF8" w:rsidRPr="00E229DC" w:rsidRDefault="00ED7DF8" w:rsidP="002367F8">
            <w:pPr>
              <w:spacing w:beforeLines="50" w:afterLines="50" w:line="360" w:lineRule="auto"/>
              <w:jc w:val="center"/>
              <w:rPr>
                <w:szCs w:val="21"/>
              </w:rPr>
            </w:pPr>
            <w:r>
              <w:rPr>
                <w:rFonts w:hint="eastAsia"/>
                <w:szCs w:val="21"/>
              </w:rPr>
              <w:t>加入</w:t>
            </w:r>
            <w:proofErr w:type="gramStart"/>
            <w:r>
              <w:rPr>
                <w:rFonts w:hint="eastAsia"/>
                <w:szCs w:val="21"/>
              </w:rPr>
              <w:t>的铟量</w:t>
            </w:r>
            <w:proofErr w:type="gramEnd"/>
            <w:r>
              <w:rPr>
                <w:szCs w:val="21"/>
              </w:rPr>
              <w:t xml:space="preserve">/ </w:t>
            </w:r>
            <w:proofErr w:type="spellStart"/>
            <w:r>
              <w:rPr>
                <w:szCs w:val="21"/>
              </w:rPr>
              <w:t>ug</w:t>
            </w:r>
            <w:proofErr w:type="spellEnd"/>
          </w:p>
        </w:tc>
        <w:tc>
          <w:tcPr>
            <w:tcW w:w="1071" w:type="pct"/>
            <w:vAlign w:val="center"/>
          </w:tcPr>
          <w:p w:rsidR="00ED7DF8" w:rsidRPr="00E229DC" w:rsidRDefault="00ED7DF8" w:rsidP="002367F8">
            <w:pPr>
              <w:spacing w:beforeLines="50" w:afterLines="50" w:line="360" w:lineRule="auto"/>
              <w:jc w:val="center"/>
              <w:rPr>
                <w:szCs w:val="21"/>
              </w:rPr>
            </w:pPr>
            <w:r w:rsidRPr="00E229DC">
              <w:rPr>
                <w:rFonts w:hint="eastAsia"/>
                <w:szCs w:val="21"/>
              </w:rPr>
              <w:t>测定溶液中铟</w:t>
            </w:r>
            <w:r>
              <w:rPr>
                <w:rFonts w:hint="eastAsia"/>
                <w:szCs w:val="21"/>
              </w:rPr>
              <w:t>质量</w:t>
            </w:r>
            <w:r w:rsidRPr="00E229DC">
              <w:rPr>
                <w:rFonts w:hint="eastAsia"/>
                <w:szCs w:val="21"/>
              </w:rPr>
              <w:t>（测定值）</w:t>
            </w:r>
            <w:r>
              <w:rPr>
                <w:szCs w:val="21"/>
              </w:rPr>
              <w:t>/</w:t>
            </w:r>
            <w:proofErr w:type="spellStart"/>
            <w:r>
              <w:rPr>
                <w:szCs w:val="21"/>
              </w:rPr>
              <w:t>ug</w:t>
            </w:r>
            <w:proofErr w:type="spellEnd"/>
            <w:r>
              <w:rPr>
                <w:szCs w:val="21"/>
              </w:rPr>
              <w:t>/</w:t>
            </w:r>
          </w:p>
        </w:tc>
        <w:tc>
          <w:tcPr>
            <w:tcW w:w="994" w:type="pct"/>
            <w:vAlign w:val="center"/>
          </w:tcPr>
          <w:p w:rsidR="00ED7DF8" w:rsidRPr="00E229DC" w:rsidRDefault="00ED7DF8" w:rsidP="002367F8">
            <w:pPr>
              <w:spacing w:beforeLines="50" w:afterLines="50" w:line="360" w:lineRule="auto"/>
              <w:jc w:val="center"/>
              <w:rPr>
                <w:szCs w:val="21"/>
              </w:rPr>
            </w:pPr>
            <w:r w:rsidRPr="00E229DC">
              <w:rPr>
                <w:rFonts w:hint="eastAsia"/>
                <w:szCs w:val="21"/>
              </w:rPr>
              <w:t>回收率（</w:t>
            </w:r>
            <w:r w:rsidRPr="00E229DC">
              <w:rPr>
                <w:szCs w:val="21"/>
              </w:rPr>
              <w:t>%</w:t>
            </w:r>
            <w:r w:rsidRPr="00E229DC">
              <w:rPr>
                <w:rFonts w:hint="eastAsia"/>
                <w:szCs w:val="21"/>
              </w:rPr>
              <w:t>）</w:t>
            </w:r>
          </w:p>
        </w:tc>
      </w:tr>
      <w:tr w:rsidR="00ED7DF8" w:rsidRPr="001A2E39" w:rsidTr="006F6BC2">
        <w:tc>
          <w:tcPr>
            <w:tcW w:w="1003" w:type="pct"/>
            <w:vMerge w:val="restart"/>
            <w:vAlign w:val="center"/>
          </w:tcPr>
          <w:p w:rsidR="00ED7DF8" w:rsidRPr="00E229DC" w:rsidRDefault="00ED7DF8" w:rsidP="000A77B3">
            <w:pPr>
              <w:spacing w:line="360" w:lineRule="auto"/>
              <w:jc w:val="center"/>
              <w:rPr>
                <w:szCs w:val="21"/>
              </w:rPr>
            </w:pPr>
            <w:r w:rsidRPr="00E229DC">
              <w:rPr>
                <w:szCs w:val="21"/>
              </w:rPr>
              <w:t>CZ19</w:t>
            </w:r>
          </w:p>
        </w:tc>
        <w:tc>
          <w:tcPr>
            <w:tcW w:w="833" w:type="pct"/>
            <w:vMerge w:val="restart"/>
            <w:vAlign w:val="center"/>
          </w:tcPr>
          <w:p w:rsidR="00ED7DF8" w:rsidRPr="00E229DC" w:rsidRDefault="00ED7DF8" w:rsidP="002367F8">
            <w:pPr>
              <w:spacing w:beforeLines="50" w:afterLines="50" w:line="360" w:lineRule="auto"/>
              <w:jc w:val="center"/>
              <w:rPr>
                <w:szCs w:val="21"/>
              </w:rPr>
            </w:pPr>
            <w:r>
              <w:rPr>
                <w:szCs w:val="21"/>
              </w:rPr>
              <w:t>41.5</w:t>
            </w:r>
          </w:p>
        </w:tc>
        <w:tc>
          <w:tcPr>
            <w:tcW w:w="1099" w:type="pct"/>
            <w:vMerge w:val="restart"/>
            <w:vAlign w:val="center"/>
          </w:tcPr>
          <w:p w:rsidR="00ED7DF8" w:rsidRPr="00E229DC" w:rsidRDefault="00ED7DF8" w:rsidP="002367F8">
            <w:pPr>
              <w:spacing w:beforeLines="50" w:afterLines="50" w:line="360" w:lineRule="auto"/>
              <w:jc w:val="center"/>
              <w:rPr>
                <w:szCs w:val="21"/>
              </w:rPr>
            </w:pPr>
            <w:r>
              <w:rPr>
                <w:szCs w:val="21"/>
              </w:rPr>
              <w:t>50</w:t>
            </w:r>
          </w:p>
        </w:tc>
        <w:tc>
          <w:tcPr>
            <w:tcW w:w="1071" w:type="pct"/>
            <w:vAlign w:val="center"/>
          </w:tcPr>
          <w:p w:rsidR="00ED7DF8" w:rsidRPr="00E229DC" w:rsidRDefault="00ED7DF8" w:rsidP="002367F8">
            <w:pPr>
              <w:spacing w:beforeLines="50" w:afterLines="50" w:line="360" w:lineRule="auto"/>
              <w:jc w:val="center"/>
              <w:rPr>
                <w:szCs w:val="21"/>
              </w:rPr>
            </w:pPr>
            <w:r>
              <w:rPr>
                <w:szCs w:val="21"/>
              </w:rPr>
              <w:t>90.5</w:t>
            </w:r>
          </w:p>
        </w:tc>
        <w:tc>
          <w:tcPr>
            <w:tcW w:w="994" w:type="pct"/>
            <w:vAlign w:val="center"/>
          </w:tcPr>
          <w:p w:rsidR="00ED7DF8" w:rsidRPr="00E229DC" w:rsidRDefault="00ED7DF8" w:rsidP="002367F8">
            <w:pPr>
              <w:spacing w:beforeLines="50" w:afterLines="50" w:line="360" w:lineRule="auto"/>
              <w:jc w:val="center"/>
              <w:rPr>
                <w:szCs w:val="21"/>
              </w:rPr>
            </w:pPr>
            <w:r>
              <w:rPr>
                <w:szCs w:val="21"/>
              </w:rPr>
              <w:t>98.0</w:t>
            </w:r>
          </w:p>
        </w:tc>
      </w:tr>
      <w:tr w:rsidR="00ED7DF8" w:rsidRPr="001A2E39" w:rsidTr="006F6BC2">
        <w:tc>
          <w:tcPr>
            <w:tcW w:w="1003" w:type="pct"/>
            <w:vMerge/>
            <w:vAlign w:val="center"/>
          </w:tcPr>
          <w:p w:rsidR="00ED7DF8" w:rsidRPr="001A2E39" w:rsidRDefault="00ED7DF8" w:rsidP="000A77B3">
            <w:pPr>
              <w:spacing w:line="360" w:lineRule="auto"/>
              <w:jc w:val="center"/>
              <w:rPr>
                <w:szCs w:val="21"/>
              </w:rPr>
            </w:pPr>
          </w:p>
        </w:tc>
        <w:tc>
          <w:tcPr>
            <w:tcW w:w="833" w:type="pct"/>
            <w:vMerge/>
            <w:vAlign w:val="center"/>
          </w:tcPr>
          <w:p w:rsidR="00ED7DF8" w:rsidRPr="001A2E39" w:rsidRDefault="00ED7DF8" w:rsidP="002367F8">
            <w:pPr>
              <w:spacing w:beforeLines="50" w:afterLines="50" w:line="360" w:lineRule="auto"/>
              <w:jc w:val="center"/>
              <w:rPr>
                <w:szCs w:val="21"/>
              </w:rPr>
            </w:pPr>
          </w:p>
        </w:tc>
        <w:tc>
          <w:tcPr>
            <w:tcW w:w="1099" w:type="pct"/>
            <w:vMerge/>
            <w:vAlign w:val="center"/>
          </w:tcPr>
          <w:p w:rsidR="00ED7DF8" w:rsidRPr="001A2E39" w:rsidRDefault="00ED7DF8" w:rsidP="002367F8">
            <w:pPr>
              <w:spacing w:beforeLines="50" w:afterLines="50" w:line="360" w:lineRule="auto"/>
              <w:jc w:val="center"/>
              <w:rPr>
                <w:szCs w:val="21"/>
              </w:rPr>
            </w:pPr>
          </w:p>
        </w:tc>
        <w:tc>
          <w:tcPr>
            <w:tcW w:w="1071" w:type="pct"/>
            <w:vAlign w:val="center"/>
          </w:tcPr>
          <w:p w:rsidR="00ED7DF8" w:rsidRPr="001A2E39" w:rsidRDefault="00ED7DF8" w:rsidP="002367F8">
            <w:pPr>
              <w:spacing w:beforeLines="50" w:afterLines="50" w:line="360" w:lineRule="auto"/>
              <w:jc w:val="center"/>
              <w:rPr>
                <w:szCs w:val="21"/>
              </w:rPr>
            </w:pPr>
            <w:r>
              <w:rPr>
                <w:szCs w:val="21"/>
              </w:rPr>
              <w:t>89.7</w:t>
            </w:r>
          </w:p>
        </w:tc>
        <w:tc>
          <w:tcPr>
            <w:tcW w:w="994" w:type="pct"/>
            <w:vAlign w:val="center"/>
          </w:tcPr>
          <w:p w:rsidR="00ED7DF8" w:rsidRPr="001A2E39" w:rsidRDefault="00ED7DF8" w:rsidP="002367F8">
            <w:pPr>
              <w:spacing w:beforeLines="50" w:afterLines="50" w:line="360" w:lineRule="auto"/>
              <w:jc w:val="center"/>
              <w:rPr>
                <w:szCs w:val="21"/>
              </w:rPr>
            </w:pPr>
            <w:r>
              <w:rPr>
                <w:szCs w:val="21"/>
              </w:rPr>
              <w:t>96.4</w:t>
            </w:r>
          </w:p>
        </w:tc>
      </w:tr>
      <w:tr w:rsidR="00ED7DF8" w:rsidRPr="001A2E39" w:rsidTr="006F6BC2">
        <w:tc>
          <w:tcPr>
            <w:tcW w:w="1003" w:type="pct"/>
            <w:vMerge w:val="restart"/>
            <w:vAlign w:val="center"/>
          </w:tcPr>
          <w:p w:rsidR="00ED7DF8" w:rsidRPr="00E229DC" w:rsidRDefault="00ED7DF8" w:rsidP="000A77B3">
            <w:pPr>
              <w:spacing w:line="360" w:lineRule="auto"/>
              <w:jc w:val="center"/>
              <w:rPr>
                <w:szCs w:val="21"/>
              </w:rPr>
            </w:pPr>
            <w:r w:rsidRPr="00E229DC">
              <w:rPr>
                <w:szCs w:val="21"/>
              </w:rPr>
              <w:t>CZ21</w:t>
            </w:r>
          </w:p>
        </w:tc>
        <w:tc>
          <w:tcPr>
            <w:tcW w:w="833" w:type="pct"/>
            <w:vMerge w:val="restart"/>
            <w:vAlign w:val="center"/>
          </w:tcPr>
          <w:p w:rsidR="00ED7DF8" w:rsidRPr="00E229DC" w:rsidRDefault="00ED7DF8" w:rsidP="002367F8">
            <w:pPr>
              <w:spacing w:beforeLines="50" w:afterLines="50" w:line="360" w:lineRule="auto"/>
              <w:jc w:val="center"/>
              <w:rPr>
                <w:szCs w:val="21"/>
              </w:rPr>
            </w:pPr>
            <w:r>
              <w:rPr>
                <w:szCs w:val="21"/>
              </w:rPr>
              <w:t>575</w:t>
            </w:r>
          </w:p>
        </w:tc>
        <w:tc>
          <w:tcPr>
            <w:tcW w:w="1099" w:type="pct"/>
            <w:vMerge w:val="restart"/>
            <w:vAlign w:val="center"/>
          </w:tcPr>
          <w:p w:rsidR="00ED7DF8" w:rsidRPr="00E229DC" w:rsidRDefault="00ED7DF8" w:rsidP="002367F8">
            <w:pPr>
              <w:spacing w:beforeLines="50" w:afterLines="50" w:line="360" w:lineRule="auto"/>
              <w:jc w:val="center"/>
              <w:rPr>
                <w:szCs w:val="21"/>
              </w:rPr>
            </w:pPr>
            <w:r>
              <w:rPr>
                <w:szCs w:val="21"/>
              </w:rPr>
              <w:t>600</w:t>
            </w:r>
          </w:p>
        </w:tc>
        <w:tc>
          <w:tcPr>
            <w:tcW w:w="1071" w:type="pct"/>
            <w:vAlign w:val="center"/>
          </w:tcPr>
          <w:p w:rsidR="00ED7DF8" w:rsidRPr="00E229DC" w:rsidRDefault="00ED7DF8" w:rsidP="002367F8">
            <w:pPr>
              <w:spacing w:beforeLines="50" w:afterLines="50" w:line="360" w:lineRule="auto"/>
              <w:jc w:val="center"/>
              <w:rPr>
                <w:szCs w:val="21"/>
              </w:rPr>
            </w:pPr>
            <w:r>
              <w:rPr>
                <w:szCs w:val="21"/>
              </w:rPr>
              <w:t>231.4</w:t>
            </w:r>
          </w:p>
        </w:tc>
        <w:tc>
          <w:tcPr>
            <w:tcW w:w="994" w:type="pct"/>
            <w:vAlign w:val="center"/>
          </w:tcPr>
          <w:p w:rsidR="00ED7DF8" w:rsidRPr="00E229DC" w:rsidRDefault="00ED7DF8" w:rsidP="002367F8">
            <w:pPr>
              <w:spacing w:beforeLines="50" w:afterLines="50" w:line="360" w:lineRule="auto"/>
              <w:jc w:val="center"/>
              <w:rPr>
                <w:szCs w:val="21"/>
              </w:rPr>
            </w:pPr>
            <w:r>
              <w:rPr>
                <w:szCs w:val="21"/>
              </w:rPr>
              <w:t>97.0</w:t>
            </w:r>
          </w:p>
        </w:tc>
      </w:tr>
      <w:tr w:rsidR="00ED7DF8" w:rsidRPr="001A2E39" w:rsidTr="006F6BC2">
        <w:tc>
          <w:tcPr>
            <w:tcW w:w="1003" w:type="pct"/>
            <w:vMerge/>
            <w:vAlign w:val="center"/>
          </w:tcPr>
          <w:p w:rsidR="00ED7DF8" w:rsidRPr="001A2E39" w:rsidRDefault="00ED7DF8" w:rsidP="000A77B3">
            <w:pPr>
              <w:spacing w:line="360" w:lineRule="auto"/>
              <w:jc w:val="center"/>
              <w:rPr>
                <w:szCs w:val="21"/>
              </w:rPr>
            </w:pPr>
          </w:p>
        </w:tc>
        <w:tc>
          <w:tcPr>
            <w:tcW w:w="833" w:type="pct"/>
            <w:vMerge/>
            <w:vAlign w:val="center"/>
          </w:tcPr>
          <w:p w:rsidR="00ED7DF8" w:rsidRPr="001A2E39" w:rsidRDefault="00ED7DF8" w:rsidP="002367F8">
            <w:pPr>
              <w:spacing w:beforeLines="50" w:afterLines="50" w:line="360" w:lineRule="auto"/>
              <w:jc w:val="center"/>
              <w:rPr>
                <w:szCs w:val="21"/>
              </w:rPr>
            </w:pPr>
          </w:p>
        </w:tc>
        <w:tc>
          <w:tcPr>
            <w:tcW w:w="1099" w:type="pct"/>
            <w:vMerge/>
            <w:vAlign w:val="center"/>
          </w:tcPr>
          <w:p w:rsidR="00ED7DF8" w:rsidRPr="001A2E39" w:rsidRDefault="00ED7DF8" w:rsidP="002367F8">
            <w:pPr>
              <w:spacing w:beforeLines="50" w:afterLines="50" w:line="360" w:lineRule="auto"/>
              <w:jc w:val="center"/>
              <w:rPr>
                <w:szCs w:val="21"/>
              </w:rPr>
            </w:pPr>
          </w:p>
        </w:tc>
        <w:tc>
          <w:tcPr>
            <w:tcW w:w="1071" w:type="pct"/>
            <w:vAlign w:val="center"/>
          </w:tcPr>
          <w:p w:rsidR="00ED7DF8" w:rsidRPr="001A2E39" w:rsidRDefault="00ED7DF8" w:rsidP="002367F8">
            <w:pPr>
              <w:spacing w:beforeLines="50" w:afterLines="50" w:line="360" w:lineRule="auto"/>
              <w:jc w:val="center"/>
              <w:rPr>
                <w:szCs w:val="21"/>
              </w:rPr>
            </w:pPr>
            <w:r>
              <w:rPr>
                <w:szCs w:val="21"/>
              </w:rPr>
              <w:t>230.2</w:t>
            </w:r>
          </w:p>
        </w:tc>
        <w:tc>
          <w:tcPr>
            <w:tcW w:w="994" w:type="pct"/>
            <w:vAlign w:val="center"/>
          </w:tcPr>
          <w:p w:rsidR="00ED7DF8" w:rsidRPr="001A2E39" w:rsidRDefault="00ED7DF8" w:rsidP="002367F8">
            <w:pPr>
              <w:spacing w:beforeLines="50" w:afterLines="50" w:line="360" w:lineRule="auto"/>
              <w:jc w:val="center"/>
              <w:rPr>
                <w:szCs w:val="21"/>
              </w:rPr>
            </w:pPr>
            <w:r>
              <w:rPr>
                <w:szCs w:val="21"/>
              </w:rPr>
              <w:t>96.0</w:t>
            </w:r>
          </w:p>
        </w:tc>
      </w:tr>
      <w:tr w:rsidR="00ED7DF8" w:rsidRPr="001A2E39" w:rsidTr="006F6BC2">
        <w:tc>
          <w:tcPr>
            <w:tcW w:w="1003" w:type="pct"/>
            <w:vMerge w:val="restart"/>
            <w:vAlign w:val="center"/>
          </w:tcPr>
          <w:p w:rsidR="00ED7DF8" w:rsidRPr="00E229DC" w:rsidRDefault="00ED7DF8" w:rsidP="000A77B3">
            <w:pPr>
              <w:spacing w:line="360" w:lineRule="auto"/>
              <w:jc w:val="center"/>
              <w:rPr>
                <w:szCs w:val="21"/>
              </w:rPr>
            </w:pPr>
            <w:r>
              <w:rPr>
                <w:szCs w:val="21"/>
              </w:rPr>
              <w:t>B13</w:t>
            </w:r>
          </w:p>
        </w:tc>
        <w:tc>
          <w:tcPr>
            <w:tcW w:w="833" w:type="pct"/>
            <w:vMerge w:val="restart"/>
            <w:vAlign w:val="center"/>
          </w:tcPr>
          <w:p w:rsidR="00ED7DF8" w:rsidRPr="00E229DC" w:rsidRDefault="00ED7DF8" w:rsidP="002367F8">
            <w:pPr>
              <w:spacing w:beforeLines="50" w:afterLines="50" w:line="360" w:lineRule="auto"/>
              <w:jc w:val="center"/>
              <w:rPr>
                <w:szCs w:val="21"/>
              </w:rPr>
            </w:pPr>
            <w:r>
              <w:rPr>
                <w:szCs w:val="21"/>
              </w:rPr>
              <w:t>1456</w:t>
            </w:r>
          </w:p>
        </w:tc>
        <w:tc>
          <w:tcPr>
            <w:tcW w:w="1099" w:type="pct"/>
            <w:vMerge w:val="restart"/>
            <w:vAlign w:val="center"/>
          </w:tcPr>
          <w:p w:rsidR="00ED7DF8" w:rsidRPr="00E229DC" w:rsidRDefault="00ED7DF8" w:rsidP="002367F8">
            <w:pPr>
              <w:spacing w:beforeLines="50" w:afterLines="50" w:line="360" w:lineRule="auto"/>
              <w:jc w:val="center"/>
              <w:rPr>
                <w:szCs w:val="21"/>
              </w:rPr>
            </w:pPr>
            <w:r>
              <w:rPr>
                <w:szCs w:val="21"/>
              </w:rPr>
              <w:t>1500</w:t>
            </w:r>
          </w:p>
        </w:tc>
        <w:tc>
          <w:tcPr>
            <w:tcW w:w="1071" w:type="pct"/>
            <w:vAlign w:val="center"/>
          </w:tcPr>
          <w:p w:rsidR="00ED7DF8" w:rsidRPr="00E229DC" w:rsidRDefault="00ED7DF8" w:rsidP="002367F8">
            <w:pPr>
              <w:spacing w:beforeLines="50" w:afterLines="50" w:line="360" w:lineRule="auto"/>
              <w:jc w:val="center"/>
              <w:rPr>
                <w:szCs w:val="21"/>
              </w:rPr>
            </w:pPr>
            <w:r>
              <w:rPr>
                <w:szCs w:val="21"/>
              </w:rPr>
              <w:t>588.6</w:t>
            </w:r>
          </w:p>
        </w:tc>
        <w:tc>
          <w:tcPr>
            <w:tcW w:w="994" w:type="pct"/>
            <w:vAlign w:val="center"/>
          </w:tcPr>
          <w:p w:rsidR="00ED7DF8" w:rsidRPr="00E229DC" w:rsidRDefault="00ED7DF8" w:rsidP="002367F8">
            <w:pPr>
              <w:spacing w:beforeLines="50" w:afterLines="50" w:line="360" w:lineRule="auto"/>
              <w:jc w:val="center"/>
              <w:rPr>
                <w:szCs w:val="21"/>
              </w:rPr>
            </w:pPr>
            <w:r w:rsidRPr="00E229DC">
              <w:rPr>
                <w:szCs w:val="21"/>
              </w:rPr>
              <w:t>9</w:t>
            </w:r>
            <w:r>
              <w:rPr>
                <w:szCs w:val="21"/>
              </w:rPr>
              <w:t>9.1</w:t>
            </w:r>
          </w:p>
        </w:tc>
      </w:tr>
      <w:tr w:rsidR="00ED7DF8" w:rsidRPr="001A2E39" w:rsidTr="006F6BC2">
        <w:tc>
          <w:tcPr>
            <w:tcW w:w="1003" w:type="pct"/>
            <w:vMerge/>
            <w:vAlign w:val="center"/>
          </w:tcPr>
          <w:p w:rsidR="00ED7DF8" w:rsidRPr="001A2E39" w:rsidRDefault="00ED7DF8" w:rsidP="000A77B3">
            <w:pPr>
              <w:spacing w:line="360" w:lineRule="auto"/>
              <w:jc w:val="center"/>
              <w:rPr>
                <w:szCs w:val="21"/>
              </w:rPr>
            </w:pPr>
          </w:p>
        </w:tc>
        <w:tc>
          <w:tcPr>
            <w:tcW w:w="833" w:type="pct"/>
            <w:vMerge/>
            <w:vAlign w:val="center"/>
          </w:tcPr>
          <w:p w:rsidR="00ED7DF8" w:rsidRPr="001A2E39" w:rsidRDefault="00ED7DF8" w:rsidP="002367F8">
            <w:pPr>
              <w:spacing w:beforeLines="50" w:afterLines="50" w:line="360" w:lineRule="auto"/>
              <w:jc w:val="center"/>
              <w:rPr>
                <w:szCs w:val="21"/>
              </w:rPr>
            </w:pPr>
          </w:p>
        </w:tc>
        <w:tc>
          <w:tcPr>
            <w:tcW w:w="1099" w:type="pct"/>
            <w:vMerge/>
            <w:vAlign w:val="center"/>
          </w:tcPr>
          <w:p w:rsidR="00ED7DF8" w:rsidRPr="001A2E39" w:rsidRDefault="00ED7DF8" w:rsidP="002367F8">
            <w:pPr>
              <w:spacing w:beforeLines="50" w:afterLines="50" w:line="360" w:lineRule="auto"/>
              <w:jc w:val="center"/>
              <w:rPr>
                <w:szCs w:val="21"/>
              </w:rPr>
            </w:pPr>
          </w:p>
        </w:tc>
        <w:tc>
          <w:tcPr>
            <w:tcW w:w="1071" w:type="pct"/>
            <w:vAlign w:val="center"/>
          </w:tcPr>
          <w:p w:rsidR="00ED7DF8" w:rsidRPr="001A2E39" w:rsidRDefault="00ED7DF8" w:rsidP="002367F8">
            <w:pPr>
              <w:spacing w:beforeLines="50" w:afterLines="50" w:line="360" w:lineRule="auto"/>
              <w:jc w:val="center"/>
              <w:rPr>
                <w:szCs w:val="21"/>
              </w:rPr>
            </w:pPr>
            <w:r>
              <w:rPr>
                <w:szCs w:val="21"/>
              </w:rPr>
              <w:t>587.3</w:t>
            </w:r>
          </w:p>
        </w:tc>
        <w:tc>
          <w:tcPr>
            <w:tcW w:w="994" w:type="pct"/>
            <w:vAlign w:val="center"/>
          </w:tcPr>
          <w:p w:rsidR="00ED7DF8" w:rsidRPr="001A2E39" w:rsidRDefault="00ED7DF8" w:rsidP="002367F8">
            <w:pPr>
              <w:spacing w:beforeLines="50" w:afterLines="50" w:line="360" w:lineRule="auto"/>
              <w:jc w:val="center"/>
              <w:rPr>
                <w:szCs w:val="21"/>
              </w:rPr>
            </w:pPr>
            <w:r>
              <w:rPr>
                <w:szCs w:val="21"/>
              </w:rPr>
              <w:t>98.7</w:t>
            </w:r>
          </w:p>
        </w:tc>
      </w:tr>
    </w:tbl>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由表</w:t>
      </w:r>
      <w:r w:rsidRPr="001A2E39">
        <w:rPr>
          <w:szCs w:val="21"/>
        </w:rPr>
        <w:t>12</w:t>
      </w:r>
      <w:r w:rsidRPr="001A2E39">
        <w:rPr>
          <w:rFonts w:hAnsi="宋体" w:hint="eastAsia"/>
          <w:szCs w:val="21"/>
        </w:rPr>
        <w:t>可知加标回收率情况良好，符合分析要求。</w:t>
      </w:r>
    </w:p>
    <w:p w:rsidR="00ED7DF8" w:rsidRPr="00B97576" w:rsidRDefault="00ED7DF8" w:rsidP="002367F8">
      <w:pPr>
        <w:spacing w:beforeLines="50" w:afterLines="50"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B97576">
          <w:rPr>
            <w:b/>
            <w:szCs w:val="21"/>
          </w:rPr>
          <w:t>3.3.7</w:t>
        </w:r>
      </w:smartTag>
      <w:r w:rsidRPr="00B97576">
        <w:rPr>
          <w:rFonts w:hAnsi="宋体" w:hint="eastAsia"/>
          <w:b/>
          <w:szCs w:val="21"/>
        </w:rPr>
        <w:t>结论</w:t>
      </w:r>
    </w:p>
    <w:p w:rsidR="00ED7DF8" w:rsidRPr="001A2E39" w:rsidRDefault="00ED7DF8" w:rsidP="000A77B3">
      <w:pPr>
        <w:pStyle w:val="a6"/>
        <w:tabs>
          <w:tab w:val="clear" w:pos="675"/>
        </w:tabs>
        <w:spacing w:beforeLines="0" w:afterLines="0" w:line="360" w:lineRule="auto"/>
        <w:ind w:left="0" w:firstLineChars="200" w:firstLine="400"/>
        <w:rPr>
          <w:rFonts w:ascii="Times New Roman" w:eastAsia="宋体"/>
          <w:szCs w:val="21"/>
        </w:rPr>
      </w:pPr>
      <w:r>
        <w:rPr>
          <w:rFonts w:ascii="Times New Roman" w:eastAsia="宋体" w:hAnsi="宋体" w:hint="eastAsia"/>
          <w:szCs w:val="21"/>
        </w:rPr>
        <w:t>本方法具有灵敏高、结果准确、操作简便等特点，建议推荐为行业</w:t>
      </w:r>
      <w:r w:rsidRPr="001A2E39">
        <w:rPr>
          <w:rFonts w:ascii="Times New Roman" w:eastAsia="宋体" w:hAnsi="宋体" w:hint="eastAsia"/>
          <w:szCs w:val="21"/>
        </w:rPr>
        <w:t>标准分析方法。</w:t>
      </w:r>
    </w:p>
    <w:p w:rsidR="00ED7DF8" w:rsidRPr="00B97576" w:rsidRDefault="00ED7DF8" w:rsidP="000A77B3">
      <w:pPr>
        <w:pStyle w:val="a6"/>
        <w:tabs>
          <w:tab w:val="clear" w:pos="675"/>
        </w:tabs>
        <w:spacing w:beforeLines="0" w:afterLines="0" w:line="360" w:lineRule="auto"/>
        <w:ind w:left="0" w:firstLine="0"/>
        <w:rPr>
          <w:rFonts w:ascii="Times New Roman" w:eastAsia="宋体"/>
          <w:b/>
          <w:szCs w:val="21"/>
        </w:rPr>
      </w:pPr>
      <w:smartTag w:uri="urn:schemas-microsoft-com:office:smarttags" w:element="chsdate">
        <w:smartTagPr>
          <w:attr w:name="Year" w:val="1899"/>
          <w:attr w:name="Month" w:val="12"/>
          <w:attr w:name="Day" w:val="30"/>
          <w:attr w:name="IsLunarDate" w:val="False"/>
          <w:attr w:name="IsROCDate" w:val="False"/>
        </w:smartTagPr>
        <w:r w:rsidRPr="00B97576">
          <w:rPr>
            <w:rFonts w:ascii="Times New Roman" w:eastAsia="宋体"/>
            <w:b/>
            <w:szCs w:val="21"/>
          </w:rPr>
          <w:t>3.3.8</w:t>
        </w:r>
      </w:smartTag>
      <w:r w:rsidRPr="00B97576">
        <w:rPr>
          <w:rFonts w:ascii="Times New Roman" w:eastAsia="宋体"/>
          <w:b/>
          <w:szCs w:val="21"/>
        </w:rPr>
        <w:t xml:space="preserve"> </w:t>
      </w:r>
      <w:r w:rsidRPr="00B97576">
        <w:rPr>
          <w:rFonts w:ascii="Times New Roman" w:eastAsia="宋体" w:hAnsi="宋体" w:hint="eastAsia"/>
          <w:b/>
          <w:szCs w:val="21"/>
        </w:rPr>
        <w:t>重复性与再现性数理统计见附件</w:t>
      </w:r>
      <w:r w:rsidRPr="00B97576">
        <w:rPr>
          <w:rFonts w:ascii="Times New Roman" w:eastAsia="宋体"/>
          <w:b/>
          <w:szCs w:val="21"/>
        </w:rPr>
        <w:t>1</w:t>
      </w:r>
      <w:r w:rsidRPr="00B97576">
        <w:rPr>
          <w:rFonts w:ascii="Times New Roman" w:eastAsia="宋体" w:hAnsi="宋体" w:hint="eastAsia"/>
          <w:b/>
          <w:szCs w:val="21"/>
        </w:rPr>
        <w:t>。</w:t>
      </w:r>
    </w:p>
    <w:p w:rsidR="00ED7DF8" w:rsidRPr="001A2E39" w:rsidRDefault="00ED7DF8" w:rsidP="002367F8">
      <w:pPr>
        <w:spacing w:beforeLines="50" w:afterLines="50" w:line="360" w:lineRule="auto"/>
        <w:rPr>
          <w:b/>
          <w:bCs/>
          <w:szCs w:val="21"/>
        </w:rPr>
      </w:pPr>
      <w:r w:rsidRPr="001A2E39">
        <w:rPr>
          <w:b/>
          <w:bCs/>
          <w:szCs w:val="21"/>
        </w:rPr>
        <w:t>4</w:t>
      </w:r>
      <w:r w:rsidRPr="001A2E39">
        <w:rPr>
          <w:rFonts w:hAnsi="宋体" w:hint="eastAsia"/>
          <w:b/>
          <w:bCs/>
          <w:szCs w:val="21"/>
        </w:rPr>
        <w:t>、标准水平分析</w:t>
      </w:r>
    </w:p>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火焰原子吸收光谱法测定粗锌中</w:t>
      </w:r>
      <w:proofErr w:type="gramStart"/>
      <w:r w:rsidRPr="001A2E39">
        <w:rPr>
          <w:rFonts w:hAnsi="宋体" w:hint="eastAsia"/>
          <w:szCs w:val="21"/>
        </w:rPr>
        <w:t>的铟量是</w:t>
      </w:r>
      <w:proofErr w:type="gramEnd"/>
      <w:r w:rsidRPr="001A2E39">
        <w:rPr>
          <w:rFonts w:hAnsi="宋体" w:hint="eastAsia"/>
          <w:szCs w:val="21"/>
        </w:rPr>
        <w:t>初次制定的分析方法。该方法具有灵敏高、结果准确、操作简便等特点，</w:t>
      </w:r>
      <w:proofErr w:type="gramStart"/>
      <w:r w:rsidRPr="001A2E39">
        <w:rPr>
          <w:rFonts w:hAnsi="宋体" w:hint="eastAsia"/>
          <w:szCs w:val="21"/>
        </w:rPr>
        <w:t>铜量的</w:t>
      </w:r>
      <w:proofErr w:type="gramEnd"/>
      <w:r w:rsidRPr="001A2E39">
        <w:rPr>
          <w:rFonts w:hAnsi="宋体" w:hint="eastAsia"/>
          <w:szCs w:val="21"/>
        </w:rPr>
        <w:t>测定范围</w:t>
      </w:r>
      <w:r w:rsidRPr="001A2E39">
        <w:rPr>
          <w:szCs w:val="21"/>
        </w:rPr>
        <w:t>0.0050%~0.50%</w:t>
      </w:r>
      <w:r w:rsidRPr="001A2E39">
        <w:rPr>
          <w:rFonts w:hAnsi="宋体" w:hint="eastAsia"/>
          <w:szCs w:val="21"/>
        </w:rPr>
        <w:t>，符合目前国内粗锌行业的发展需求。该标准基本达到国内先进水平。</w:t>
      </w:r>
    </w:p>
    <w:p w:rsidR="00ED7DF8" w:rsidRPr="001A2E39" w:rsidRDefault="00ED7DF8" w:rsidP="002367F8">
      <w:pPr>
        <w:spacing w:beforeLines="50" w:afterLines="50" w:line="360" w:lineRule="auto"/>
        <w:rPr>
          <w:b/>
          <w:bCs/>
          <w:szCs w:val="21"/>
        </w:rPr>
      </w:pPr>
      <w:r w:rsidRPr="001A2E39">
        <w:rPr>
          <w:b/>
          <w:bCs/>
          <w:szCs w:val="21"/>
        </w:rPr>
        <w:t>5</w:t>
      </w:r>
      <w:r w:rsidRPr="001A2E39">
        <w:rPr>
          <w:rFonts w:hAnsi="宋体" w:hint="eastAsia"/>
          <w:b/>
          <w:bCs/>
          <w:szCs w:val="21"/>
        </w:rPr>
        <w:t>、与现行相关法律、法规、规章及相关标准的关系</w:t>
      </w:r>
    </w:p>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本标准属于粗锌的化学分析方法标准，领域内没有强制性标准，本标准与现行法律、法规和相关标准相协调、无冲突。</w:t>
      </w:r>
    </w:p>
    <w:p w:rsidR="00ED7DF8" w:rsidRPr="00690AF0" w:rsidRDefault="00ED7DF8" w:rsidP="002367F8">
      <w:pPr>
        <w:spacing w:beforeLines="50" w:afterLines="50" w:line="360" w:lineRule="auto"/>
        <w:rPr>
          <w:b/>
          <w:bCs/>
          <w:szCs w:val="21"/>
        </w:rPr>
      </w:pPr>
      <w:r w:rsidRPr="00690AF0">
        <w:rPr>
          <w:b/>
          <w:bCs/>
          <w:szCs w:val="21"/>
        </w:rPr>
        <w:t>6</w:t>
      </w:r>
      <w:r w:rsidRPr="00690AF0">
        <w:rPr>
          <w:rFonts w:hAnsi="宋体" w:hint="eastAsia"/>
          <w:b/>
          <w:bCs/>
          <w:szCs w:val="21"/>
        </w:rPr>
        <w:t>、专利及涉及知识产权</w:t>
      </w:r>
    </w:p>
    <w:p w:rsidR="00ED7DF8" w:rsidRPr="001A2E39" w:rsidRDefault="00ED7DF8" w:rsidP="002367F8">
      <w:pPr>
        <w:spacing w:beforeLines="50" w:afterLines="50" w:line="360" w:lineRule="auto"/>
        <w:ind w:firstLineChars="200" w:firstLine="400"/>
        <w:rPr>
          <w:szCs w:val="21"/>
        </w:rPr>
      </w:pPr>
      <w:r w:rsidRPr="001A2E39">
        <w:rPr>
          <w:rFonts w:hAnsi="宋体" w:hint="eastAsia"/>
          <w:szCs w:val="21"/>
        </w:rPr>
        <w:t>本文件起草过程中没有检索到专利和知识产权问题。</w:t>
      </w:r>
    </w:p>
    <w:p w:rsidR="00ED7DF8" w:rsidRPr="00690AF0" w:rsidRDefault="00ED7DF8" w:rsidP="002367F8">
      <w:pPr>
        <w:spacing w:beforeLines="50" w:afterLines="50" w:line="360" w:lineRule="auto"/>
        <w:rPr>
          <w:b/>
          <w:bCs/>
          <w:szCs w:val="21"/>
        </w:rPr>
      </w:pPr>
      <w:r w:rsidRPr="00690AF0">
        <w:rPr>
          <w:b/>
          <w:bCs/>
          <w:szCs w:val="21"/>
        </w:rPr>
        <w:t>7</w:t>
      </w:r>
      <w:r w:rsidRPr="00690AF0">
        <w:rPr>
          <w:rFonts w:hAnsi="宋体" w:hint="eastAsia"/>
          <w:b/>
          <w:bCs/>
          <w:szCs w:val="21"/>
        </w:rPr>
        <w:t>、标准征求意见</w:t>
      </w:r>
      <w:proofErr w:type="gramStart"/>
      <w:r w:rsidRPr="00690AF0">
        <w:rPr>
          <w:rFonts w:hAnsi="宋体" w:hint="eastAsia"/>
          <w:b/>
          <w:bCs/>
          <w:szCs w:val="21"/>
        </w:rPr>
        <w:t>稿意见</w:t>
      </w:r>
      <w:proofErr w:type="gramEnd"/>
      <w:r w:rsidRPr="00690AF0">
        <w:rPr>
          <w:rFonts w:hAnsi="宋体" w:hint="eastAsia"/>
          <w:b/>
          <w:bCs/>
          <w:szCs w:val="21"/>
        </w:rPr>
        <w:t>汇总与处理</w:t>
      </w:r>
    </w:p>
    <w:p w:rsidR="00ED7DF8" w:rsidRPr="001A2E39" w:rsidRDefault="00ED7DF8" w:rsidP="000A77B3">
      <w:pPr>
        <w:pStyle w:val="a7"/>
        <w:tabs>
          <w:tab w:val="center" w:pos="4201"/>
          <w:tab w:val="right" w:leader="dot" w:pos="9298"/>
        </w:tabs>
        <w:spacing w:line="360" w:lineRule="auto"/>
        <w:ind w:firstLine="400"/>
        <w:rPr>
          <w:rFonts w:ascii="Times New Roman" w:hAnsi="Times New Roman"/>
          <w:szCs w:val="21"/>
        </w:rPr>
      </w:pPr>
      <w:r w:rsidRPr="001A2E39">
        <w:rPr>
          <w:rFonts w:ascii="Times New Roman" w:hint="eastAsia"/>
          <w:szCs w:val="21"/>
        </w:rPr>
        <w:t>在协同试验和标准预审过程中，征求的意见以及对意见的分析处理，</w:t>
      </w:r>
      <w:proofErr w:type="gramStart"/>
      <w:r w:rsidRPr="001A2E39">
        <w:rPr>
          <w:rFonts w:ascii="Times New Roman" w:hint="eastAsia"/>
          <w:szCs w:val="21"/>
        </w:rPr>
        <w:t>见意见</w:t>
      </w:r>
      <w:proofErr w:type="gramEnd"/>
      <w:r w:rsidRPr="001A2E39">
        <w:rPr>
          <w:rFonts w:ascii="Times New Roman" w:hint="eastAsia"/>
          <w:szCs w:val="21"/>
        </w:rPr>
        <w:t>汇总表</w:t>
      </w:r>
      <w:r>
        <w:rPr>
          <w:rFonts w:ascii="Times New Roman"/>
          <w:szCs w:val="21"/>
        </w:rPr>
        <w:t>13</w:t>
      </w:r>
      <w:r w:rsidRPr="001A2E39">
        <w:rPr>
          <w:rFonts w:ascii="Times New Roman" w:hint="eastAsia"/>
          <w:szCs w:val="21"/>
        </w:rPr>
        <w:t>。</w:t>
      </w:r>
    </w:p>
    <w:p w:rsidR="00ED7DF8" w:rsidRPr="006E1682" w:rsidRDefault="00ED7DF8" w:rsidP="000A77B3">
      <w:pPr>
        <w:pStyle w:val="a7"/>
        <w:tabs>
          <w:tab w:val="center" w:pos="4201"/>
          <w:tab w:val="right" w:leader="dot" w:pos="9298"/>
        </w:tabs>
        <w:spacing w:line="360" w:lineRule="auto"/>
        <w:ind w:firstLine="400"/>
        <w:jc w:val="center"/>
        <w:rPr>
          <w:rFonts w:ascii="Times New Roman" w:hAnsi="Times New Roman"/>
          <w:szCs w:val="21"/>
        </w:rPr>
      </w:pPr>
    </w:p>
    <w:p w:rsidR="00ED7DF8" w:rsidRPr="001A2E39" w:rsidRDefault="00ED7DF8" w:rsidP="000A77B3">
      <w:pPr>
        <w:pStyle w:val="a7"/>
        <w:tabs>
          <w:tab w:val="center" w:pos="4201"/>
          <w:tab w:val="right" w:leader="dot" w:pos="9298"/>
        </w:tabs>
        <w:spacing w:line="360" w:lineRule="auto"/>
        <w:ind w:firstLine="400"/>
        <w:jc w:val="center"/>
        <w:rPr>
          <w:rFonts w:ascii="Times New Roman" w:hAnsi="Times New Roman"/>
          <w:szCs w:val="21"/>
        </w:rPr>
      </w:pPr>
      <w:r w:rsidRPr="001A2E39">
        <w:rPr>
          <w:rFonts w:ascii="Times New Roman" w:hint="eastAsia"/>
          <w:szCs w:val="21"/>
        </w:rPr>
        <w:t>表</w:t>
      </w:r>
      <w:r>
        <w:rPr>
          <w:rFonts w:ascii="Times New Roman" w:hAnsi="Times New Roman"/>
          <w:szCs w:val="21"/>
        </w:rPr>
        <w:t>13</w:t>
      </w:r>
      <w:r w:rsidRPr="001A2E39">
        <w:rPr>
          <w:rFonts w:ascii="Times New Roman" w:hAnsi="Times New Roman"/>
          <w:szCs w:val="21"/>
        </w:rPr>
        <w:t xml:space="preserve">  </w:t>
      </w:r>
      <w:r w:rsidRPr="001A2E39">
        <w:rPr>
          <w:rFonts w:ascii="Times New Roman" w:hint="eastAsia"/>
          <w:szCs w:val="21"/>
        </w:rPr>
        <w:t>意见汇总处理表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3744"/>
        <w:gridCol w:w="2340"/>
        <w:gridCol w:w="2876"/>
        <w:gridCol w:w="504"/>
      </w:tblGrid>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rFonts w:hAnsi="宋体" w:hint="eastAsia"/>
                <w:szCs w:val="21"/>
              </w:rPr>
              <w:t>序号</w:t>
            </w:r>
          </w:p>
        </w:tc>
        <w:tc>
          <w:tcPr>
            <w:tcW w:w="3744" w:type="dxa"/>
            <w:vAlign w:val="center"/>
          </w:tcPr>
          <w:p w:rsidR="00ED7DF8" w:rsidRPr="001A2E39" w:rsidRDefault="00ED7DF8" w:rsidP="000A77B3">
            <w:pPr>
              <w:spacing w:line="360" w:lineRule="auto"/>
              <w:jc w:val="center"/>
              <w:rPr>
                <w:szCs w:val="21"/>
              </w:rPr>
            </w:pPr>
            <w:r w:rsidRPr="001A2E39">
              <w:rPr>
                <w:rFonts w:hAnsi="宋体" w:hint="eastAsia"/>
                <w:szCs w:val="21"/>
              </w:rPr>
              <w:t>意见内容</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提出单位</w:t>
            </w:r>
          </w:p>
        </w:tc>
        <w:tc>
          <w:tcPr>
            <w:tcW w:w="2876" w:type="dxa"/>
            <w:vAlign w:val="center"/>
          </w:tcPr>
          <w:p w:rsidR="00ED7DF8" w:rsidRPr="001A2E39" w:rsidRDefault="00ED7DF8" w:rsidP="000A77B3">
            <w:pPr>
              <w:spacing w:line="360" w:lineRule="auto"/>
              <w:jc w:val="center"/>
              <w:rPr>
                <w:szCs w:val="21"/>
              </w:rPr>
            </w:pPr>
            <w:r w:rsidRPr="001A2E39">
              <w:rPr>
                <w:rFonts w:hAnsi="宋体" w:hint="eastAsia"/>
                <w:szCs w:val="21"/>
              </w:rPr>
              <w:t>处理意见</w:t>
            </w:r>
          </w:p>
        </w:tc>
        <w:tc>
          <w:tcPr>
            <w:tcW w:w="0" w:type="auto"/>
            <w:vAlign w:val="center"/>
          </w:tcPr>
          <w:p w:rsidR="00ED7DF8" w:rsidRPr="001A2E39" w:rsidRDefault="00ED7DF8" w:rsidP="000A77B3">
            <w:pPr>
              <w:spacing w:line="360" w:lineRule="auto"/>
              <w:jc w:val="center"/>
              <w:rPr>
                <w:szCs w:val="21"/>
              </w:rPr>
            </w:pPr>
            <w:r w:rsidRPr="001A2E39">
              <w:rPr>
                <w:rFonts w:hAnsi="宋体" w:hint="eastAsia"/>
                <w:szCs w:val="21"/>
              </w:rPr>
              <w:t>备注</w:t>
            </w: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lastRenderedPageBreak/>
              <w:t>1</w:t>
            </w:r>
          </w:p>
        </w:tc>
        <w:tc>
          <w:tcPr>
            <w:tcW w:w="3744" w:type="dxa"/>
            <w:vAlign w:val="center"/>
          </w:tcPr>
          <w:p w:rsidR="00ED7DF8" w:rsidRPr="001A2E39" w:rsidRDefault="00ED7DF8" w:rsidP="000A77B3">
            <w:pPr>
              <w:spacing w:line="360" w:lineRule="auto"/>
              <w:rPr>
                <w:szCs w:val="21"/>
              </w:rPr>
            </w:pPr>
            <w:r w:rsidRPr="001A2E39">
              <w:rPr>
                <w:rFonts w:hAnsi="宋体" w:hint="eastAsia"/>
                <w:szCs w:val="21"/>
              </w:rPr>
              <w:t>是否考虑原子吸收燃烧头高度，空心阴极灯最佳工作电流和空气</w:t>
            </w:r>
            <w:r w:rsidRPr="001A2E39">
              <w:rPr>
                <w:szCs w:val="21"/>
              </w:rPr>
              <w:t>-</w:t>
            </w:r>
            <w:r w:rsidRPr="001A2E39">
              <w:rPr>
                <w:rFonts w:hAnsi="宋体" w:hint="eastAsia"/>
                <w:szCs w:val="21"/>
              </w:rPr>
              <w:t>乙炔流量</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color w:val="000000"/>
                <w:szCs w:val="21"/>
              </w:rPr>
              <w:t>昆明冶金研究院</w:t>
            </w:r>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各家仪器差别大，参数选择有所不同，除参考电流和火焰类型</w:t>
            </w:r>
            <w:proofErr w:type="gramStart"/>
            <w:r w:rsidRPr="001A2E39">
              <w:rPr>
                <w:rFonts w:hAnsi="宋体" w:hint="eastAsia"/>
                <w:szCs w:val="21"/>
              </w:rPr>
              <w:t>外不再</w:t>
            </w:r>
            <w:proofErr w:type="gramEnd"/>
            <w:r w:rsidRPr="001A2E39">
              <w:rPr>
                <w:rFonts w:hAnsi="宋体" w:hint="eastAsia"/>
                <w:szCs w:val="21"/>
              </w:rPr>
              <w:t>提其他建议参数</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t>2</w:t>
            </w:r>
          </w:p>
        </w:tc>
        <w:tc>
          <w:tcPr>
            <w:tcW w:w="3744" w:type="dxa"/>
            <w:vAlign w:val="center"/>
          </w:tcPr>
          <w:p w:rsidR="00ED7DF8" w:rsidRPr="001A2E39" w:rsidRDefault="00ED7DF8" w:rsidP="000A77B3">
            <w:pPr>
              <w:widowControl/>
              <w:shd w:val="clear" w:color="auto" w:fill="FFFFFF"/>
              <w:spacing w:line="360" w:lineRule="auto"/>
              <w:jc w:val="left"/>
              <w:rPr>
                <w:szCs w:val="21"/>
              </w:rPr>
            </w:pPr>
            <w:r w:rsidRPr="001A2E39">
              <w:rPr>
                <w:rFonts w:hAnsi="宋体" w:hint="eastAsia"/>
                <w:szCs w:val="21"/>
              </w:rPr>
              <w:t>是否考虑</w:t>
            </w:r>
            <w:proofErr w:type="gramStart"/>
            <w:r w:rsidRPr="001A2E39">
              <w:rPr>
                <w:rFonts w:hAnsi="宋体" w:hint="eastAsia"/>
                <w:szCs w:val="21"/>
              </w:rPr>
              <w:t>锌</w:t>
            </w:r>
            <w:proofErr w:type="gramEnd"/>
            <w:r w:rsidRPr="001A2E39">
              <w:rPr>
                <w:rFonts w:hAnsi="宋体" w:hint="eastAsia"/>
                <w:szCs w:val="21"/>
              </w:rPr>
              <w:t>基体多大浓度有干扰，是否考虑硝酸浓度多大时对</w:t>
            </w:r>
            <w:proofErr w:type="gramStart"/>
            <w:r w:rsidRPr="001A2E39">
              <w:rPr>
                <w:rFonts w:hAnsi="宋体" w:hint="eastAsia"/>
                <w:szCs w:val="21"/>
              </w:rPr>
              <w:t>测定铟有干扰</w:t>
            </w:r>
            <w:proofErr w:type="gramEnd"/>
            <w:r w:rsidRPr="001A2E39">
              <w:rPr>
                <w:rFonts w:hAnsi="宋体" w:hint="eastAsia"/>
                <w:szCs w:val="21"/>
              </w:rPr>
              <w:t>，是否考虑酒石酸介质浓度多大时对</w:t>
            </w:r>
            <w:proofErr w:type="gramStart"/>
            <w:r w:rsidRPr="001A2E39">
              <w:rPr>
                <w:rFonts w:hAnsi="宋体" w:hint="eastAsia"/>
                <w:szCs w:val="21"/>
              </w:rPr>
              <w:t>测定铟有干扰</w:t>
            </w:r>
            <w:proofErr w:type="gramEnd"/>
          </w:p>
        </w:tc>
        <w:tc>
          <w:tcPr>
            <w:tcW w:w="2340" w:type="dxa"/>
            <w:vAlign w:val="center"/>
          </w:tcPr>
          <w:p w:rsidR="00ED7DF8" w:rsidRPr="001A2E39" w:rsidRDefault="00ED7DF8" w:rsidP="000A77B3">
            <w:pPr>
              <w:spacing w:line="360" w:lineRule="auto"/>
              <w:jc w:val="center"/>
              <w:rPr>
                <w:szCs w:val="21"/>
              </w:rPr>
            </w:pPr>
            <w:r w:rsidRPr="001A2E39">
              <w:rPr>
                <w:rFonts w:hAnsi="宋体" w:hint="eastAsia"/>
                <w:color w:val="000000"/>
                <w:szCs w:val="21"/>
              </w:rPr>
              <w:t>昆明冶金研究院</w:t>
            </w:r>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基体浓度试验和</w:t>
            </w:r>
            <w:proofErr w:type="gramStart"/>
            <w:r w:rsidRPr="001A2E39">
              <w:rPr>
                <w:rFonts w:hAnsi="宋体" w:hint="eastAsia"/>
                <w:szCs w:val="21"/>
              </w:rPr>
              <w:t>酸用量</w:t>
            </w:r>
            <w:proofErr w:type="gramEnd"/>
            <w:r w:rsidRPr="001A2E39">
              <w:rPr>
                <w:rFonts w:hAnsi="宋体" w:hint="eastAsia"/>
                <w:szCs w:val="21"/>
              </w:rPr>
              <w:t>试验已经设计了比较宽的范围，已经完全满足。不需一直做出有影响的条件，而且仪器不宜使用过高的酸度。</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t>3</w:t>
            </w:r>
          </w:p>
        </w:tc>
        <w:tc>
          <w:tcPr>
            <w:tcW w:w="3744" w:type="dxa"/>
            <w:vAlign w:val="center"/>
          </w:tcPr>
          <w:p w:rsidR="00ED7DF8" w:rsidRPr="001A2E39" w:rsidRDefault="00ED7DF8" w:rsidP="000A77B3">
            <w:pPr>
              <w:spacing w:line="360" w:lineRule="auto"/>
              <w:jc w:val="left"/>
              <w:rPr>
                <w:szCs w:val="21"/>
              </w:rPr>
            </w:pPr>
            <w:r w:rsidRPr="001A2E39">
              <w:rPr>
                <w:rFonts w:hAnsi="宋体" w:hint="eastAsia"/>
                <w:szCs w:val="21"/>
              </w:rPr>
              <w:t>独立测定结果</w:t>
            </w:r>
            <w:r w:rsidRPr="001A2E39">
              <w:rPr>
                <w:szCs w:val="21"/>
              </w:rPr>
              <w:t>%</w:t>
            </w:r>
            <w:r w:rsidRPr="001A2E39">
              <w:rPr>
                <w:rFonts w:hAnsi="宋体" w:hint="eastAsia"/>
                <w:szCs w:val="21"/>
              </w:rPr>
              <w:t>，单位不对，是否该为吸光度值</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北矿检测技术有限公司</w:t>
            </w:r>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表格设计已经修改</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t>4</w:t>
            </w:r>
          </w:p>
        </w:tc>
        <w:tc>
          <w:tcPr>
            <w:tcW w:w="3744" w:type="dxa"/>
            <w:vAlign w:val="center"/>
          </w:tcPr>
          <w:p w:rsidR="00ED7DF8" w:rsidRPr="001A2E39" w:rsidRDefault="00ED7DF8" w:rsidP="000A77B3">
            <w:pPr>
              <w:spacing w:line="360" w:lineRule="auto"/>
              <w:jc w:val="left"/>
              <w:rPr>
                <w:szCs w:val="21"/>
              </w:rPr>
            </w:pPr>
            <w:r w:rsidRPr="001A2E39">
              <w:rPr>
                <w:rFonts w:hAnsi="宋体" w:hint="eastAsia"/>
                <w:szCs w:val="21"/>
              </w:rPr>
              <w:t>粗锌方法为行标，而不是国标</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北矿检测技术有限公司</w:t>
            </w:r>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采纳</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t>5</w:t>
            </w:r>
          </w:p>
        </w:tc>
        <w:tc>
          <w:tcPr>
            <w:tcW w:w="3744" w:type="dxa"/>
            <w:vAlign w:val="center"/>
          </w:tcPr>
          <w:p w:rsidR="00ED7DF8" w:rsidRPr="001A2E39" w:rsidRDefault="00ED7DF8" w:rsidP="000A77B3">
            <w:pPr>
              <w:spacing w:line="360" w:lineRule="auto"/>
              <w:jc w:val="left"/>
              <w:rPr>
                <w:szCs w:val="21"/>
              </w:rPr>
            </w:pPr>
            <w:r w:rsidRPr="001A2E39">
              <w:rPr>
                <w:rFonts w:hAnsi="宋体" w:hint="eastAsia"/>
                <w:color w:val="000000"/>
                <w:szCs w:val="21"/>
              </w:rPr>
              <w:t>补充</w:t>
            </w:r>
            <w:proofErr w:type="gramStart"/>
            <w:r w:rsidRPr="001A2E39">
              <w:rPr>
                <w:rFonts w:hAnsi="宋体" w:hint="eastAsia"/>
                <w:szCs w:val="21"/>
              </w:rPr>
              <w:t>铟</w:t>
            </w:r>
            <w:proofErr w:type="gramEnd"/>
            <w:r w:rsidRPr="001A2E39">
              <w:rPr>
                <w:rFonts w:hAnsi="宋体" w:hint="eastAsia"/>
                <w:szCs w:val="21"/>
              </w:rPr>
              <w:t>标准贮存溶液的配制方法</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深圳市中金岭南有色金属股份有限公司韶关冶炼厂</w:t>
            </w:r>
          </w:p>
        </w:tc>
        <w:tc>
          <w:tcPr>
            <w:tcW w:w="2876" w:type="dxa"/>
            <w:vAlign w:val="center"/>
          </w:tcPr>
          <w:p w:rsidR="00ED7DF8" w:rsidRPr="001A2E39" w:rsidRDefault="00ED7DF8" w:rsidP="000A77B3">
            <w:pPr>
              <w:spacing w:line="360" w:lineRule="auto"/>
              <w:jc w:val="left"/>
              <w:rPr>
                <w:szCs w:val="21"/>
              </w:rPr>
            </w:pPr>
            <w:r w:rsidRPr="001A2E39">
              <w:rPr>
                <w:rFonts w:hAnsi="宋体" w:hint="eastAsia"/>
                <w:szCs w:val="21"/>
              </w:rPr>
              <w:t>采纳</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sidRPr="001A2E39">
              <w:rPr>
                <w:szCs w:val="21"/>
              </w:rPr>
              <w:t>6</w:t>
            </w:r>
          </w:p>
        </w:tc>
        <w:tc>
          <w:tcPr>
            <w:tcW w:w="3744" w:type="dxa"/>
            <w:vAlign w:val="center"/>
          </w:tcPr>
          <w:p w:rsidR="00ED7DF8" w:rsidRPr="001A2E39" w:rsidRDefault="00ED7DF8" w:rsidP="000A77B3">
            <w:pPr>
              <w:spacing w:line="360" w:lineRule="auto"/>
              <w:jc w:val="left"/>
              <w:rPr>
                <w:szCs w:val="21"/>
              </w:rPr>
            </w:pPr>
            <w:r w:rsidRPr="001A2E39">
              <w:rPr>
                <w:rFonts w:hAnsi="宋体" w:hint="eastAsia"/>
                <w:szCs w:val="21"/>
              </w:rPr>
              <w:t>检出限有些型号的仪器做的勉强，建议方法测定范围下限</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预审</w:t>
            </w:r>
            <w:proofErr w:type="gramStart"/>
            <w:r w:rsidRPr="001A2E39">
              <w:rPr>
                <w:rFonts w:hAnsi="宋体" w:hint="eastAsia"/>
                <w:szCs w:val="21"/>
              </w:rPr>
              <w:t>会意见</w:t>
            </w:r>
            <w:proofErr w:type="gramEnd"/>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经讨论未采纳，维持原下限</w:t>
            </w:r>
            <w:r w:rsidRPr="001A2E39">
              <w:rPr>
                <w:szCs w:val="21"/>
              </w:rPr>
              <w:t>0.005%</w:t>
            </w:r>
          </w:p>
        </w:tc>
        <w:tc>
          <w:tcPr>
            <w:tcW w:w="0" w:type="auto"/>
            <w:vAlign w:val="center"/>
          </w:tcPr>
          <w:p w:rsidR="00ED7DF8" w:rsidRPr="001A2E39" w:rsidRDefault="00ED7DF8" w:rsidP="000A77B3">
            <w:pPr>
              <w:spacing w:line="360" w:lineRule="auto"/>
              <w:jc w:val="center"/>
              <w:rPr>
                <w:szCs w:val="21"/>
              </w:rPr>
            </w:pPr>
          </w:p>
        </w:tc>
      </w:tr>
      <w:tr w:rsidR="00ED7DF8" w:rsidRPr="001A2E39" w:rsidTr="007D57F0">
        <w:trPr>
          <w:trHeight w:val="567"/>
        </w:trPr>
        <w:tc>
          <w:tcPr>
            <w:tcW w:w="0" w:type="auto"/>
            <w:vAlign w:val="center"/>
          </w:tcPr>
          <w:p w:rsidR="00ED7DF8" w:rsidRPr="001A2E39" w:rsidRDefault="00ED7DF8" w:rsidP="000A77B3">
            <w:pPr>
              <w:spacing w:line="360" w:lineRule="auto"/>
              <w:jc w:val="center"/>
              <w:rPr>
                <w:szCs w:val="21"/>
              </w:rPr>
            </w:pPr>
            <w:r>
              <w:rPr>
                <w:szCs w:val="21"/>
              </w:rPr>
              <w:t>7</w:t>
            </w:r>
          </w:p>
        </w:tc>
        <w:tc>
          <w:tcPr>
            <w:tcW w:w="3744" w:type="dxa"/>
            <w:vAlign w:val="center"/>
          </w:tcPr>
          <w:p w:rsidR="00ED7DF8" w:rsidRPr="001A2E39" w:rsidRDefault="00ED7DF8" w:rsidP="000A77B3">
            <w:pPr>
              <w:spacing w:line="360" w:lineRule="auto"/>
              <w:jc w:val="left"/>
              <w:rPr>
                <w:szCs w:val="21"/>
              </w:rPr>
            </w:pPr>
            <w:r w:rsidRPr="001A2E39">
              <w:rPr>
                <w:rFonts w:hAnsi="宋体" w:hint="eastAsia"/>
                <w:szCs w:val="21"/>
              </w:rPr>
              <w:t>修改方法草案文本格式</w:t>
            </w:r>
          </w:p>
        </w:tc>
        <w:tc>
          <w:tcPr>
            <w:tcW w:w="2340" w:type="dxa"/>
            <w:vAlign w:val="center"/>
          </w:tcPr>
          <w:p w:rsidR="00ED7DF8" w:rsidRPr="001A2E39" w:rsidRDefault="00ED7DF8" w:rsidP="000A77B3">
            <w:pPr>
              <w:spacing w:line="360" w:lineRule="auto"/>
              <w:jc w:val="center"/>
              <w:rPr>
                <w:szCs w:val="21"/>
              </w:rPr>
            </w:pPr>
            <w:r w:rsidRPr="001A2E39">
              <w:rPr>
                <w:rFonts w:hAnsi="宋体" w:hint="eastAsia"/>
                <w:szCs w:val="21"/>
              </w:rPr>
              <w:t>预审</w:t>
            </w:r>
            <w:proofErr w:type="gramStart"/>
            <w:r w:rsidRPr="001A2E39">
              <w:rPr>
                <w:rFonts w:hAnsi="宋体" w:hint="eastAsia"/>
                <w:szCs w:val="21"/>
              </w:rPr>
              <w:t>会意见</w:t>
            </w:r>
            <w:proofErr w:type="gramEnd"/>
          </w:p>
        </w:tc>
        <w:tc>
          <w:tcPr>
            <w:tcW w:w="2876" w:type="dxa"/>
            <w:vAlign w:val="center"/>
          </w:tcPr>
          <w:p w:rsidR="00ED7DF8" w:rsidRPr="001A2E39" w:rsidRDefault="00ED7DF8" w:rsidP="000A77B3">
            <w:pPr>
              <w:spacing w:line="360" w:lineRule="auto"/>
              <w:rPr>
                <w:szCs w:val="21"/>
              </w:rPr>
            </w:pPr>
            <w:r w:rsidRPr="001A2E39">
              <w:rPr>
                <w:rFonts w:hAnsi="宋体" w:hint="eastAsia"/>
                <w:szCs w:val="21"/>
              </w:rPr>
              <w:t>采纳</w:t>
            </w:r>
          </w:p>
        </w:tc>
        <w:tc>
          <w:tcPr>
            <w:tcW w:w="0" w:type="auto"/>
            <w:vAlign w:val="center"/>
          </w:tcPr>
          <w:p w:rsidR="00ED7DF8" w:rsidRPr="001A2E39" w:rsidRDefault="00ED7DF8" w:rsidP="000A77B3">
            <w:pPr>
              <w:spacing w:line="360" w:lineRule="auto"/>
              <w:jc w:val="center"/>
              <w:rPr>
                <w:szCs w:val="21"/>
              </w:rPr>
            </w:pPr>
          </w:p>
        </w:tc>
      </w:tr>
    </w:tbl>
    <w:p w:rsidR="00ED7DF8" w:rsidRPr="001A2E39" w:rsidRDefault="00ED7DF8" w:rsidP="000A77B3">
      <w:pPr>
        <w:pStyle w:val="a7"/>
        <w:tabs>
          <w:tab w:val="center" w:pos="4201"/>
          <w:tab w:val="right" w:leader="dot" w:pos="9298"/>
        </w:tabs>
        <w:spacing w:line="360" w:lineRule="auto"/>
        <w:ind w:firstLineChars="0" w:firstLine="0"/>
        <w:rPr>
          <w:rFonts w:ascii="Times New Roman" w:hAnsi="Times New Roman"/>
          <w:szCs w:val="21"/>
        </w:rPr>
      </w:pPr>
    </w:p>
    <w:p w:rsidR="00ED7DF8" w:rsidRPr="00690AF0" w:rsidRDefault="00ED7DF8" w:rsidP="002367F8">
      <w:pPr>
        <w:spacing w:beforeLines="50" w:afterLines="50" w:line="360" w:lineRule="auto"/>
        <w:rPr>
          <w:b/>
          <w:bCs/>
          <w:szCs w:val="21"/>
        </w:rPr>
      </w:pPr>
      <w:r w:rsidRPr="00690AF0">
        <w:rPr>
          <w:b/>
          <w:bCs/>
          <w:szCs w:val="21"/>
        </w:rPr>
        <w:t>8</w:t>
      </w:r>
      <w:r w:rsidRPr="00690AF0">
        <w:rPr>
          <w:rFonts w:hAnsi="宋体" w:hint="eastAsia"/>
          <w:b/>
          <w:bCs/>
          <w:szCs w:val="21"/>
        </w:rPr>
        <w:t>、标准作为强制性或推荐性国家（或行业）标准的建议</w:t>
      </w:r>
    </w:p>
    <w:p w:rsidR="00ED7DF8" w:rsidRPr="001A2E39" w:rsidRDefault="00ED7DF8" w:rsidP="000A77B3">
      <w:pPr>
        <w:pStyle w:val="a7"/>
        <w:tabs>
          <w:tab w:val="center" w:pos="4201"/>
          <w:tab w:val="right" w:leader="dot" w:pos="9298"/>
        </w:tabs>
        <w:spacing w:line="360" w:lineRule="auto"/>
        <w:ind w:firstLine="400"/>
        <w:rPr>
          <w:rFonts w:ascii="Times New Roman" w:hAnsi="Times New Roman"/>
          <w:szCs w:val="21"/>
        </w:rPr>
      </w:pPr>
      <w:r w:rsidRPr="001A2E39">
        <w:rPr>
          <w:rFonts w:ascii="Times New Roman" w:hint="eastAsia"/>
          <w:szCs w:val="21"/>
        </w:rPr>
        <w:t>本标准为我国粗锌化学分析方法系列的第</w:t>
      </w:r>
      <w:r w:rsidRPr="001A2E39">
        <w:rPr>
          <w:rFonts w:ascii="Times New Roman" w:hAnsi="Times New Roman"/>
          <w:szCs w:val="21"/>
        </w:rPr>
        <w:t>10</w:t>
      </w:r>
      <w:r w:rsidRPr="001A2E39">
        <w:rPr>
          <w:rFonts w:ascii="Times New Roman" w:hint="eastAsia"/>
          <w:szCs w:val="21"/>
        </w:rPr>
        <w:t>部分，内容规定了</w:t>
      </w:r>
      <w:proofErr w:type="gramStart"/>
      <w:r w:rsidRPr="001A2E39">
        <w:rPr>
          <w:rFonts w:ascii="Times New Roman" w:hint="eastAsia"/>
          <w:szCs w:val="21"/>
        </w:rPr>
        <w:t>粗锌中铟量的</w:t>
      </w:r>
      <w:proofErr w:type="gramEnd"/>
      <w:r w:rsidRPr="001A2E39">
        <w:rPr>
          <w:rFonts w:ascii="Times New Roman" w:hint="eastAsia"/>
          <w:szCs w:val="21"/>
        </w:rPr>
        <w:t>测定，具有较好的适用性和科学性，用于粗锌产品中</w:t>
      </w:r>
      <w:proofErr w:type="gramStart"/>
      <w:r w:rsidRPr="001A2E39">
        <w:rPr>
          <w:rFonts w:ascii="Times New Roman" w:hint="eastAsia"/>
          <w:szCs w:val="21"/>
        </w:rPr>
        <w:t>的铟量测定</w:t>
      </w:r>
      <w:proofErr w:type="gramEnd"/>
      <w:r w:rsidRPr="001A2E39">
        <w:rPr>
          <w:rFonts w:ascii="Times New Roman" w:hint="eastAsia"/>
          <w:szCs w:val="21"/>
        </w:rPr>
        <w:t>准确可靠，因此建议推荐为行业标准分析方法。</w:t>
      </w:r>
    </w:p>
    <w:p w:rsidR="00ED7DF8" w:rsidRPr="00690AF0" w:rsidRDefault="00ED7DF8" w:rsidP="002367F8">
      <w:pPr>
        <w:spacing w:beforeLines="50" w:afterLines="50" w:line="360" w:lineRule="auto"/>
        <w:rPr>
          <w:b/>
          <w:bCs/>
          <w:szCs w:val="21"/>
        </w:rPr>
      </w:pPr>
      <w:r w:rsidRPr="00690AF0">
        <w:rPr>
          <w:b/>
          <w:bCs/>
          <w:szCs w:val="21"/>
        </w:rPr>
        <w:t>9</w:t>
      </w:r>
      <w:r w:rsidRPr="00690AF0">
        <w:rPr>
          <w:rFonts w:hAnsi="宋体" w:hint="eastAsia"/>
          <w:b/>
          <w:bCs/>
          <w:szCs w:val="21"/>
        </w:rPr>
        <w:t>、贯彻标准的要求和措施建议</w:t>
      </w:r>
    </w:p>
    <w:p w:rsidR="00ED7DF8" w:rsidRPr="001A2E39" w:rsidRDefault="00ED7DF8" w:rsidP="000A77B3">
      <w:pPr>
        <w:spacing w:line="360" w:lineRule="auto"/>
        <w:ind w:firstLineChars="200" w:firstLine="400"/>
        <w:rPr>
          <w:szCs w:val="21"/>
        </w:rPr>
      </w:pPr>
      <w:r w:rsidRPr="001A2E39">
        <w:rPr>
          <w:rFonts w:hAnsi="宋体" w:hint="eastAsia"/>
          <w:szCs w:val="21"/>
        </w:rPr>
        <w:t>建议粗锌产品的生产和使用单位组织专项标准宣贯会进行系统的学习与贯彻实施，同时可向企业、公司和科研院校（所）推荐本标准。</w:t>
      </w:r>
    </w:p>
    <w:p w:rsidR="00ED7DF8" w:rsidRPr="00690AF0" w:rsidRDefault="00ED7DF8" w:rsidP="002367F8">
      <w:pPr>
        <w:spacing w:beforeLines="50" w:afterLines="50" w:line="360" w:lineRule="auto"/>
        <w:rPr>
          <w:b/>
          <w:bCs/>
          <w:szCs w:val="21"/>
        </w:rPr>
      </w:pPr>
      <w:r w:rsidRPr="00690AF0">
        <w:rPr>
          <w:b/>
          <w:bCs/>
          <w:szCs w:val="21"/>
        </w:rPr>
        <w:t>10</w:t>
      </w:r>
      <w:r w:rsidRPr="00690AF0">
        <w:rPr>
          <w:rFonts w:hAnsi="宋体" w:hint="eastAsia"/>
          <w:b/>
          <w:bCs/>
          <w:szCs w:val="21"/>
        </w:rPr>
        <w:t>、废止现行有关标准的建议</w:t>
      </w:r>
    </w:p>
    <w:p w:rsidR="00ED7DF8" w:rsidRPr="001A2E39" w:rsidRDefault="00ED7DF8" w:rsidP="000A77B3">
      <w:pPr>
        <w:pStyle w:val="a7"/>
        <w:spacing w:line="360" w:lineRule="auto"/>
        <w:ind w:firstLine="400"/>
        <w:rPr>
          <w:rFonts w:ascii="Times New Roman" w:hAnsi="Times New Roman"/>
          <w:szCs w:val="21"/>
        </w:rPr>
      </w:pPr>
      <w:r w:rsidRPr="001A2E39">
        <w:rPr>
          <w:rFonts w:ascii="Times New Roman" w:hint="eastAsia"/>
          <w:szCs w:val="21"/>
        </w:rPr>
        <w:t>本标准为新制定标准，不涉及其它标准的废止。</w:t>
      </w:r>
    </w:p>
    <w:p w:rsidR="00ED7DF8" w:rsidRPr="00690AF0" w:rsidRDefault="00ED7DF8" w:rsidP="002367F8">
      <w:pPr>
        <w:spacing w:beforeLines="50" w:afterLines="50" w:line="360" w:lineRule="auto"/>
        <w:rPr>
          <w:b/>
          <w:bCs/>
          <w:szCs w:val="21"/>
        </w:rPr>
      </w:pPr>
      <w:r w:rsidRPr="00690AF0">
        <w:rPr>
          <w:b/>
          <w:bCs/>
          <w:szCs w:val="21"/>
        </w:rPr>
        <w:t>11</w:t>
      </w:r>
      <w:r w:rsidRPr="00690AF0">
        <w:rPr>
          <w:rFonts w:hAnsi="宋体" w:hint="eastAsia"/>
          <w:b/>
          <w:bCs/>
          <w:szCs w:val="21"/>
        </w:rPr>
        <w:t>、其它应予说明的事项</w:t>
      </w:r>
    </w:p>
    <w:p w:rsidR="00ED7DF8" w:rsidRPr="001A2E39" w:rsidRDefault="00ED7DF8" w:rsidP="000A77B3">
      <w:pPr>
        <w:spacing w:line="360" w:lineRule="auto"/>
        <w:ind w:firstLineChars="200" w:firstLine="400"/>
        <w:rPr>
          <w:szCs w:val="21"/>
        </w:rPr>
      </w:pPr>
      <w:r w:rsidRPr="001A2E39">
        <w:rPr>
          <w:rFonts w:hAnsi="宋体" w:hint="eastAsia"/>
          <w:szCs w:val="21"/>
        </w:rPr>
        <w:lastRenderedPageBreak/>
        <w:t>无</w:t>
      </w:r>
    </w:p>
    <w:p w:rsidR="00ED7DF8" w:rsidRPr="00690AF0" w:rsidRDefault="00ED7DF8" w:rsidP="002367F8">
      <w:pPr>
        <w:spacing w:beforeLines="50" w:afterLines="50" w:line="360" w:lineRule="auto"/>
        <w:rPr>
          <w:b/>
          <w:bCs/>
          <w:szCs w:val="21"/>
        </w:rPr>
      </w:pPr>
      <w:r w:rsidRPr="00690AF0">
        <w:rPr>
          <w:b/>
          <w:bCs/>
          <w:szCs w:val="21"/>
        </w:rPr>
        <w:t>12</w:t>
      </w:r>
      <w:r w:rsidRPr="00690AF0">
        <w:rPr>
          <w:rFonts w:hAnsi="宋体" w:hint="eastAsia"/>
          <w:b/>
          <w:bCs/>
          <w:szCs w:val="21"/>
        </w:rPr>
        <w:t>、推广应用的预期效果</w:t>
      </w:r>
    </w:p>
    <w:p w:rsidR="00ED7DF8" w:rsidRPr="001A2E39" w:rsidRDefault="00ED7DF8" w:rsidP="000A77B3">
      <w:pPr>
        <w:spacing w:line="360" w:lineRule="auto"/>
        <w:ind w:firstLine="437"/>
        <w:jc w:val="left"/>
        <w:rPr>
          <w:szCs w:val="21"/>
        </w:rPr>
      </w:pPr>
      <w:r w:rsidRPr="001A2E39">
        <w:rPr>
          <w:rFonts w:hAnsi="宋体" w:hint="eastAsia"/>
          <w:szCs w:val="21"/>
        </w:rPr>
        <w:t>本标准是粗锌分析方法标准，与粗锌的产品标准相配合，对我国粗锌的生产、贸易具有较强的指导作用，对于粗锌产品的品质划分提供了技术保障。同时在理论方法，进一步健全和完善了我国现行的粗锌产品化学分析方法，促进我国粗锌产业的健康发展。经研究讨论后，所制定的《粗锌化学分析方法</w:t>
      </w:r>
      <w:r w:rsidRPr="001A2E39">
        <w:rPr>
          <w:szCs w:val="21"/>
        </w:rPr>
        <w:t xml:space="preserve"> </w:t>
      </w:r>
      <w:r w:rsidRPr="001A2E39">
        <w:rPr>
          <w:rFonts w:hAnsi="宋体" w:hint="eastAsia"/>
          <w:szCs w:val="21"/>
        </w:rPr>
        <w:t>第</w:t>
      </w:r>
      <w:r w:rsidRPr="001A2E39">
        <w:rPr>
          <w:szCs w:val="21"/>
        </w:rPr>
        <w:t>10</w:t>
      </w:r>
      <w:r w:rsidRPr="001A2E39">
        <w:rPr>
          <w:rFonts w:hAnsi="宋体" w:hint="eastAsia"/>
          <w:szCs w:val="21"/>
        </w:rPr>
        <w:t>部分铟量的测定</w:t>
      </w:r>
      <w:r w:rsidRPr="001A2E39">
        <w:rPr>
          <w:szCs w:val="21"/>
        </w:rPr>
        <w:t xml:space="preserve">  </w:t>
      </w:r>
      <w:r w:rsidRPr="001A2E39">
        <w:rPr>
          <w:rFonts w:hAnsi="宋体" w:hint="eastAsia"/>
          <w:szCs w:val="21"/>
        </w:rPr>
        <w:t>火焰原子吸收光谱法》标准为推荐性有色金属化学分析方法行业标准，为国内首次制定、发行。</w:t>
      </w:r>
    </w:p>
    <w:p w:rsidR="0065413F" w:rsidRDefault="0065413F" w:rsidP="000A77B3">
      <w:pPr>
        <w:spacing w:line="360" w:lineRule="auto"/>
        <w:ind w:firstLine="437"/>
        <w:jc w:val="right"/>
        <w:rPr>
          <w:rFonts w:hAnsi="宋体"/>
          <w:color w:val="000000"/>
          <w:szCs w:val="21"/>
        </w:rPr>
      </w:pPr>
    </w:p>
    <w:p w:rsidR="00ED7DF8" w:rsidRPr="001A2E39" w:rsidRDefault="00ED7DF8" w:rsidP="000A77B3">
      <w:pPr>
        <w:spacing w:line="360" w:lineRule="auto"/>
        <w:ind w:firstLine="437"/>
        <w:jc w:val="right"/>
        <w:rPr>
          <w:szCs w:val="21"/>
        </w:rPr>
      </w:pPr>
      <w:r>
        <w:rPr>
          <w:rFonts w:hAnsi="宋体" w:hint="eastAsia"/>
          <w:color w:val="000000"/>
          <w:szCs w:val="21"/>
        </w:rPr>
        <w:t>国标（北京）检验认证有限公司</w:t>
      </w:r>
      <w:r w:rsidRPr="001A2E39">
        <w:rPr>
          <w:szCs w:val="21"/>
        </w:rPr>
        <w:t xml:space="preserve">                                    </w:t>
      </w:r>
    </w:p>
    <w:p w:rsidR="00ED7DF8" w:rsidRPr="001A2E39" w:rsidRDefault="00ED7DF8" w:rsidP="000A77B3">
      <w:pPr>
        <w:spacing w:line="360" w:lineRule="auto"/>
        <w:ind w:right="420" w:firstLine="437"/>
        <w:jc w:val="center"/>
        <w:rPr>
          <w:szCs w:val="21"/>
        </w:rPr>
      </w:pPr>
      <w:r>
        <w:rPr>
          <w:szCs w:val="21"/>
        </w:rPr>
        <w:t xml:space="preserve">                                                                  </w:t>
      </w:r>
      <w:r w:rsidRPr="001A2E39">
        <w:rPr>
          <w:szCs w:val="21"/>
        </w:rPr>
        <w:t>2017</w:t>
      </w:r>
      <w:r w:rsidRPr="001A2E39">
        <w:rPr>
          <w:rFonts w:hAnsi="宋体" w:hint="eastAsia"/>
          <w:szCs w:val="21"/>
        </w:rPr>
        <w:t>年</w:t>
      </w:r>
      <w:r>
        <w:rPr>
          <w:szCs w:val="21"/>
        </w:rPr>
        <w:t>6</w:t>
      </w:r>
      <w:r w:rsidRPr="001A2E39">
        <w:rPr>
          <w:rFonts w:hAnsi="宋体" w:hint="eastAsia"/>
          <w:szCs w:val="21"/>
        </w:rPr>
        <w:t>月</w:t>
      </w:r>
      <w:r w:rsidRPr="001A2E39">
        <w:rPr>
          <w:szCs w:val="21"/>
        </w:rPr>
        <w:t>19</w:t>
      </w:r>
      <w:r w:rsidRPr="001A2E39">
        <w:rPr>
          <w:rFonts w:hAnsi="宋体" w:hint="eastAsia"/>
          <w:szCs w:val="21"/>
        </w:rPr>
        <w:t>日</w:t>
      </w:r>
    </w:p>
    <w:p w:rsidR="00ED7DF8" w:rsidRPr="001A2E39" w:rsidRDefault="00ED7DF8" w:rsidP="000A77B3">
      <w:pPr>
        <w:spacing w:line="360" w:lineRule="auto"/>
        <w:rPr>
          <w:szCs w:val="21"/>
        </w:rPr>
      </w:pPr>
    </w:p>
    <w:p w:rsidR="00ED7DF8" w:rsidRPr="0072346D" w:rsidRDefault="00ED7DF8" w:rsidP="000A77B3">
      <w:pPr>
        <w:pStyle w:val="a8"/>
        <w:spacing w:line="360" w:lineRule="auto"/>
        <w:ind w:firstLineChars="0" w:firstLine="0"/>
        <w:rPr>
          <w:bCs/>
          <w:color w:val="000000"/>
          <w:szCs w:val="21"/>
        </w:rPr>
      </w:pPr>
      <w:r w:rsidRPr="001A2E39">
        <w:rPr>
          <w:b/>
        </w:rPr>
        <w:br w:type="page"/>
      </w:r>
      <w:r w:rsidRPr="001A2E39">
        <w:rPr>
          <w:rFonts w:hAnsi="宋体" w:hint="eastAsia"/>
        </w:rPr>
        <w:lastRenderedPageBreak/>
        <w:t>附件</w:t>
      </w:r>
      <w:r w:rsidRPr="001A2E39">
        <w:t>1</w:t>
      </w:r>
      <w:r w:rsidRPr="001A2E39">
        <w:rPr>
          <w:rFonts w:hAnsi="宋体" w:hint="eastAsia"/>
        </w:rPr>
        <w:t>：</w:t>
      </w:r>
    </w:p>
    <w:p w:rsidR="00ED7DF8" w:rsidRPr="001A2E39" w:rsidRDefault="00ED7DF8" w:rsidP="000A77B3">
      <w:pPr>
        <w:spacing w:line="360" w:lineRule="auto"/>
        <w:jc w:val="center"/>
        <w:rPr>
          <w:szCs w:val="21"/>
        </w:rPr>
      </w:pPr>
      <w:r w:rsidRPr="001A2E39">
        <w:rPr>
          <w:rFonts w:hAnsi="宋体" w:hint="eastAsia"/>
          <w:szCs w:val="21"/>
        </w:rPr>
        <w:t>粗锌化学分析方法</w:t>
      </w:r>
    </w:p>
    <w:p w:rsidR="00ED7DF8" w:rsidRPr="001A2E39" w:rsidRDefault="00ED7DF8" w:rsidP="000A77B3">
      <w:pPr>
        <w:spacing w:line="360" w:lineRule="auto"/>
        <w:jc w:val="center"/>
        <w:rPr>
          <w:szCs w:val="21"/>
        </w:rPr>
      </w:pPr>
      <w:r w:rsidRPr="001A2E39">
        <w:rPr>
          <w:rFonts w:hAnsi="宋体" w:hint="eastAsia"/>
          <w:szCs w:val="21"/>
        </w:rPr>
        <w:t>第</w:t>
      </w:r>
      <w:r>
        <w:rPr>
          <w:szCs w:val="21"/>
        </w:rPr>
        <w:t>10</w:t>
      </w:r>
      <w:r w:rsidRPr="001A2E39">
        <w:rPr>
          <w:rFonts w:hAnsi="宋体" w:hint="eastAsia"/>
          <w:szCs w:val="21"/>
        </w:rPr>
        <w:t>部分：</w:t>
      </w:r>
      <w:proofErr w:type="gramStart"/>
      <w:r w:rsidRPr="001A2E39">
        <w:rPr>
          <w:rFonts w:hAnsi="宋体" w:hint="eastAsia"/>
          <w:szCs w:val="21"/>
        </w:rPr>
        <w:t>铟量的</w:t>
      </w:r>
      <w:proofErr w:type="gramEnd"/>
      <w:r w:rsidRPr="001A2E39">
        <w:rPr>
          <w:rFonts w:hAnsi="宋体" w:hint="eastAsia"/>
          <w:szCs w:val="21"/>
        </w:rPr>
        <w:t>测定</w:t>
      </w:r>
      <w:r w:rsidRPr="001A2E39">
        <w:rPr>
          <w:szCs w:val="21"/>
        </w:rPr>
        <w:t xml:space="preserve">  </w:t>
      </w:r>
      <w:r w:rsidRPr="001A2E39">
        <w:rPr>
          <w:rFonts w:hAnsi="宋体" w:hint="eastAsia"/>
          <w:szCs w:val="21"/>
        </w:rPr>
        <w:t>火焰原子吸收光谱法</w:t>
      </w:r>
    </w:p>
    <w:p w:rsidR="00ED7DF8" w:rsidRPr="001A2E39" w:rsidRDefault="00ED7DF8" w:rsidP="000A77B3">
      <w:pPr>
        <w:spacing w:line="360" w:lineRule="auto"/>
        <w:jc w:val="center"/>
        <w:rPr>
          <w:szCs w:val="21"/>
        </w:rPr>
      </w:pPr>
      <w:r w:rsidRPr="001A2E39">
        <w:rPr>
          <w:rFonts w:hAnsi="宋体" w:hint="eastAsia"/>
          <w:szCs w:val="21"/>
        </w:rPr>
        <w:t>精密度试验数据处理</w:t>
      </w:r>
    </w:p>
    <w:p w:rsidR="00ED7DF8" w:rsidRPr="001A2E39" w:rsidRDefault="00ED7DF8" w:rsidP="000A77B3">
      <w:pPr>
        <w:spacing w:line="360" w:lineRule="auto"/>
        <w:rPr>
          <w:szCs w:val="21"/>
        </w:rPr>
      </w:pPr>
      <w:r w:rsidRPr="001A2E39">
        <w:rPr>
          <w:szCs w:val="21"/>
        </w:rPr>
        <w:t xml:space="preserve">1  </w:t>
      </w:r>
      <w:r w:rsidRPr="001A2E39">
        <w:rPr>
          <w:rFonts w:hAnsi="宋体" w:hint="eastAsia"/>
          <w:szCs w:val="21"/>
        </w:rPr>
        <w:t>背景</w:t>
      </w:r>
    </w:p>
    <w:p w:rsidR="00ED7DF8" w:rsidRPr="0072346D" w:rsidRDefault="00ED7DF8" w:rsidP="000A77B3">
      <w:pPr>
        <w:spacing w:line="360" w:lineRule="auto"/>
        <w:ind w:firstLine="420"/>
        <w:rPr>
          <w:szCs w:val="21"/>
        </w:rPr>
      </w:pPr>
      <w:proofErr w:type="gramStart"/>
      <w:r w:rsidRPr="001A2E39">
        <w:rPr>
          <w:rFonts w:hint="eastAsia"/>
        </w:rPr>
        <w:t>粗锌中铟量的</w:t>
      </w:r>
      <w:proofErr w:type="gramEnd"/>
      <w:r w:rsidRPr="001A2E39">
        <w:rPr>
          <w:rFonts w:hint="eastAsia"/>
        </w:rPr>
        <w:t>测定范围</w:t>
      </w:r>
      <w:r w:rsidRPr="001A2E39">
        <w:t>0.0050%~0.5</w:t>
      </w:r>
      <w:r>
        <w:t>0</w:t>
      </w:r>
      <w:r w:rsidRPr="001A2E39">
        <w:t>%</w:t>
      </w:r>
      <w:r w:rsidRPr="001A2E39">
        <w:rPr>
          <w:rFonts w:hint="eastAsia"/>
        </w:rPr>
        <w:t>，样品由中金岭南韶关冶炼厂收集试样并提供了</w:t>
      </w:r>
      <w:r w:rsidRPr="001A2E39">
        <w:t>4</w:t>
      </w:r>
      <w:r w:rsidRPr="001A2E39">
        <w:rPr>
          <w:rFonts w:hint="eastAsia"/>
        </w:rPr>
        <w:t>个粗锌样品，其编号依次为</w:t>
      </w:r>
      <w:r w:rsidRPr="001A2E39">
        <w:t>CZ 19</w:t>
      </w:r>
      <w:r w:rsidRPr="001A2E39">
        <w:rPr>
          <w:rFonts w:hint="eastAsia"/>
        </w:rPr>
        <w:t>、</w:t>
      </w:r>
      <w:r w:rsidRPr="001A2E39">
        <w:t>CZ 21</w:t>
      </w:r>
      <w:r w:rsidRPr="001A2E39">
        <w:rPr>
          <w:rFonts w:hint="eastAsia"/>
        </w:rPr>
        <w:t>、</w:t>
      </w:r>
      <w:r w:rsidRPr="001A2E39">
        <w:t>B 13</w:t>
      </w:r>
      <w:r w:rsidRPr="001A2E39">
        <w:rPr>
          <w:rFonts w:hint="eastAsia"/>
        </w:rPr>
        <w:t>、</w:t>
      </w:r>
      <w:r w:rsidRPr="001A2E39">
        <w:t>B1</w:t>
      </w:r>
      <w:r w:rsidRPr="001A2E39">
        <w:rPr>
          <w:rFonts w:hint="eastAsia"/>
        </w:rPr>
        <w:t>。为了确定《粗锌化学分析方法</w:t>
      </w:r>
      <w:r w:rsidRPr="001A2E39">
        <w:t xml:space="preserve"> </w:t>
      </w:r>
      <w:r w:rsidRPr="001A2E39">
        <w:rPr>
          <w:rFonts w:hint="eastAsia"/>
        </w:rPr>
        <w:t>第</w:t>
      </w:r>
      <w:r w:rsidRPr="001A2E39">
        <w:t>10</w:t>
      </w:r>
      <w:r w:rsidRPr="001A2E39">
        <w:rPr>
          <w:rFonts w:hint="eastAsia"/>
        </w:rPr>
        <w:t>部分：铟量的测定</w:t>
      </w:r>
      <w:r w:rsidRPr="001A2E39">
        <w:t xml:space="preserve">  </w:t>
      </w:r>
      <w:r w:rsidRPr="001A2E39">
        <w:rPr>
          <w:rFonts w:hint="eastAsia"/>
        </w:rPr>
        <w:t>火焰原子吸收光谱法》</w:t>
      </w:r>
      <w:proofErr w:type="gramStart"/>
      <w:r w:rsidRPr="001A2E39">
        <w:rPr>
          <w:rFonts w:hint="eastAsia"/>
        </w:rPr>
        <w:t>中铟量测定</w:t>
      </w:r>
      <w:proofErr w:type="gramEnd"/>
      <w:r w:rsidRPr="001A2E39">
        <w:rPr>
          <w:rFonts w:hint="eastAsia"/>
        </w:rPr>
        <w:t>方法的重复性与再现性，</w:t>
      </w:r>
      <w:r w:rsidRPr="001A2E39">
        <w:t>8</w:t>
      </w:r>
      <w:r w:rsidRPr="001A2E39">
        <w:rPr>
          <w:rFonts w:hint="eastAsia"/>
        </w:rPr>
        <w:t>个实验室对</w:t>
      </w:r>
      <w:r>
        <w:t>4</w:t>
      </w:r>
      <w:r>
        <w:rPr>
          <w:rFonts w:hint="eastAsia"/>
        </w:rPr>
        <w:t>个</w:t>
      </w:r>
      <w:r w:rsidRPr="001A2E39">
        <w:rPr>
          <w:rFonts w:hint="eastAsia"/>
        </w:rPr>
        <w:t>粗锌原料样品</w:t>
      </w:r>
      <w:r w:rsidRPr="00EC1D9E">
        <w:rPr>
          <w:rFonts w:ascii="宋体" w:hint="eastAsia"/>
        </w:rPr>
        <w:t>及</w:t>
      </w:r>
      <w:r w:rsidRPr="00E469A5">
        <w:t>2</w:t>
      </w:r>
      <w:r w:rsidRPr="00EC1D9E">
        <w:rPr>
          <w:rFonts w:ascii="宋体" w:hint="eastAsia"/>
        </w:rPr>
        <w:t>个加标样品</w:t>
      </w:r>
      <w:r>
        <w:rPr>
          <w:rFonts w:ascii="宋体" w:hint="eastAsia"/>
        </w:rPr>
        <w:t>共计</w:t>
      </w:r>
      <w:r w:rsidRPr="00E469A5">
        <w:t>6</w:t>
      </w:r>
      <w:r>
        <w:rPr>
          <w:rFonts w:ascii="宋体" w:hint="eastAsia"/>
        </w:rPr>
        <w:t>个</w:t>
      </w:r>
      <w:r w:rsidRPr="001A2E39">
        <w:rPr>
          <w:rFonts w:hint="eastAsia"/>
        </w:rPr>
        <w:t>水平进行了协同试验。根据国家标准</w:t>
      </w:r>
      <w:r w:rsidRPr="001A2E39">
        <w:t>GB/T 6379.2-2004</w:t>
      </w:r>
      <w:r w:rsidRPr="001A2E39">
        <w:rPr>
          <w:rFonts w:hint="eastAsia"/>
        </w:rPr>
        <w:t>确定标准测量方法的重复性和再现性的基本方法（</w:t>
      </w:r>
      <w:r w:rsidRPr="001A2E39">
        <w:t>ISO 5725-2</w:t>
      </w:r>
      <w:r w:rsidRPr="001A2E39">
        <w:rPr>
          <w:rFonts w:hint="eastAsia"/>
        </w:rPr>
        <w:t>：</w:t>
      </w:r>
      <w:r w:rsidRPr="001A2E39">
        <w:t>1994</w:t>
      </w:r>
      <w:r w:rsidRPr="001A2E39">
        <w:rPr>
          <w:rFonts w:hint="eastAsia"/>
        </w:rPr>
        <w:t>，</w:t>
      </w:r>
      <w:r w:rsidRPr="001A2E39">
        <w:t>IDT</w:t>
      </w:r>
      <w:r w:rsidRPr="001A2E39">
        <w:rPr>
          <w:rFonts w:hint="eastAsia"/>
        </w:rPr>
        <w:t>）的规定，对收到的全部数据进行了统计分析。</w:t>
      </w:r>
    </w:p>
    <w:p w:rsidR="00ED7DF8" w:rsidRDefault="00ED7DF8" w:rsidP="000A77B3">
      <w:pPr>
        <w:widowControl/>
        <w:spacing w:line="360" w:lineRule="auto"/>
        <w:jc w:val="left"/>
        <w:rPr>
          <w:rFonts w:hAnsi="宋体"/>
          <w:szCs w:val="21"/>
        </w:rPr>
      </w:pPr>
      <w:r w:rsidRPr="001A2E39">
        <w:rPr>
          <w:szCs w:val="21"/>
        </w:rPr>
        <w:t xml:space="preserve">2  </w:t>
      </w:r>
      <w:r w:rsidRPr="001A2E39">
        <w:rPr>
          <w:rFonts w:hAnsi="宋体" w:hint="eastAsia"/>
          <w:szCs w:val="21"/>
        </w:rPr>
        <w:t>各实验室实验数据表</w:t>
      </w:r>
    </w:p>
    <w:p w:rsidR="00ED7DF8" w:rsidRPr="0072346D" w:rsidRDefault="00ED7DF8" w:rsidP="000A77B3">
      <w:pPr>
        <w:widowControl/>
        <w:spacing w:line="360" w:lineRule="auto"/>
        <w:ind w:firstLineChars="1850" w:firstLine="3700"/>
        <w:jc w:val="left"/>
        <w:rPr>
          <w:b/>
          <w:szCs w:val="21"/>
        </w:rPr>
      </w:pPr>
      <w:r>
        <w:rPr>
          <w:rFonts w:hint="eastAsia"/>
          <w:szCs w:val="21"/>
        </w:rPr>
        <w:t>表</w:t>
      </w:r>
      <w:r w:rsidRPr="001A2E39">
        <w:rPr>
          <w:szCs w:val="21"/>
        </w:rPr>
        <w:t xml:space="preserve">1  </w:t>
      </w:r>
      <w:r w:rsidRPr="001A2E39">
        <w:rPr>
          <w:rFonts w:hAnsi="宋体" w:hint="eastAsia"/>
          <w:szCs w:val="21"/>
        </w:rPr>
        <w:t>协同试验的实验室编号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gridCol w:w="8616"/>
      </w:tblGrid>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rFonts w:hAnsi="宋体" w:hint="eastAsia"/>
                <w:szCs w:val="21"/>
              </w:rPr>
              <w:t>编号</w:t>
            </w:r>
          </w:p>
        </w:tc>
        <w:tc>
          <w:tcPr>
            <w:tcW w:w="4322" w:type="pct"/>
            <w:vAlign w:val="center"/>
          </w:tcPr>
          <w:p w:rsidR="00ED7DF8" w:rsidRPr="001A2E39" w:rsidRDefault="00ED7DF8" w:rsidP="000A77B3">
            <w:pPr>
              <w:spacing w:line="360" w:lineRule="auto"/>
              <w:jc w:val="center"/>
              <w:rPr>
                <w:szCs w:val="21"/>
              </w:rPr>
            </w:pPr>
            <w:r w:rsidRPr="001A2E39">
              <w:rPr>
                <w:rFonts w:hAnsi="宋体" w:hint="eastAsia"/>
                <w:szCs w:val="21"/>
              </w:rPr>
              <w:t>实验室</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1</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北京有色金属研究总院</w:t>
            </w:r>
            <w:r>
              <w:rPr>
                <w:rFonts w:hAnsi="宋体" w:hint="eastAsia"/>
                <w:color w:val="000000"/>
                <w:szCs w:val="21"/>
              </w:rPr>
              <w:t>国标（北京）检验认证有限公司</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2</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昆明冶金研究所</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3</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广东省工业分析检测中心</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4</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湖南有色金属院</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5</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广西冶金产品质量检验站</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6</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北矿检测技术有限公司</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7</w:t>
            </w:r>
          </w:p>
        </w:tc>
        <w:tc>
          <w:tcPr>
            <w:tcW w:w="43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有</w:t>
            </w:r>
            <w:proofErr w:type="gramStart"/>
            <w:r w:rsidRPr="001A2E39">
              <w:rPr>
                <w:rFonts w:hAnsi="宋体" w:hint="eastAsia"/>
                <w:color w:val="000000"/>
                <w:szCs w:val="21"/>
              </w:rPr>
              <w:t>研</w:t>
            </w:r>
            <w:proofErr w:type="gramEnd"/>
            <w:r w:rsidRPr="001A2E39">
              <w:rPr>
                <w:rFonts w:hAnsi="宋体" w:hint="eastAsia"/>
                <w:color w:val="000000"/>
                <w:szCs w:val="21"/>
              </w:rPr>
              <w:t>亿金新材料股份有限公司</w:t>
            </w:r>
          </w:p>
        </w:tc>
      </w:tr>
      <w:tr w:rsidR="00ED7DF8" w:rsidRPr="001A2E39" w:rsidTr="00215A99">
        <w:trPr>
          <w:trHeight w:val="340"/>
          <w:jc w:val="center"/>
        </w:trPr>
        <w:tc>
          <w:tcPr>
            <w:tcW w:w="678" w:type="pct"/>
            <w:vAlign w:val="center"/>
          </w:tcPr>
          <w:p w:rsidR="00ED7DF8" w:rsidRPr="001A2E39" w:rsidRDefault="00ED7DF8" w:rsidP="000A77B3">
            <w:pPr>
              <w:spacing w:line="360" w:lineRule="auto"/>
              <w:jc w:val="center"/>
              <w:rPr>
                <w:szCs w:val="21"/>
              </w:rPr>
            </w:pPr>
            <w:r w:rsidRPr="001A2E39">
              <w:rPr>
                <w:szCs w:val="21"/>
              </w:rPr>
              <w:t>8</w:t>
            </w:r>
          </w:p>
        </w:tc>
        <w:tc>
          <w:tcPr>
            <w:tcW w:w="4322" w:type="pct"/>
            <w:vAlign w:val="center"/>
          </w:tcPr>
          <w:p w:rsidR="00ED7DF8" w:rsidRPr="00A52B8B" w:rsidRDefault="00ED7DF8" w:rsidP="000A77B3">
            <w:pPr>
              <w:pStyle w:val="a7"/>
              <w:spacing w:line="360" w:lineRule="auto"/>
              <w:ind w:firstLineChars="0" w:firstLine="420"/>
              <w:jc w:val="center"/>
              <w:rPr>
                <w:szCs w:val="21"/>
              </w:rPr>
            </w:pPr>
            <w:r>
              <w:rPr>
                <w:rFonts w:hint="eastAsia"/>
              </w:rPr>
              <w:t>深圳市中金岭南有色金属股份有限公司</w:t>
            </w:r>
          </w:p>
        </w:tc>
      </w:tr>
    </w:tbl>
    <w:p w:rsidR="00ED7DF8" w:rsidRDefault="00ED7DF8" w:rsidP="000A77B3">
      <w:pPr>
        <w:spacing w:line="360" w:lineRule="auto"/>
        <w:jc w:val="center"/>
        <w:rPr>
          <w:rFonts w:hAnsi="宋体"/>
          <w:szCs w:val="21"/>
        </w:rPr>
      </w:pPr>
    </w:p>
    <w:p w:rsidR="00ED7DF8" w:rsidRPr="001A2E39" w:rsidRDefault="00ED7DF8" w:rsidP="000A77B3">
      <w:pPr>
        <w:spacing w:line="360" w:lineRule="auto"/>
        <w:jc w:val="center"/>
        <w:rPr>
          <w:szCs w:val="21"/>
        </w:rPr>
      </w:pPr>
      <w:r w:rsidRPr="001A2E39">
        <w:rPr>
          <w:rFonts w:hAnsi="宋体" w:hint="eastAsia"/>
          <w:szCs w:val="21"/>
        </w:rPr>
        <w:t>表</w:t>
      </w:r>
      <w:r>
        <w:rPr>
          <w:szCs w:val="21"/>
        </w:rPr>
        <w:t>2</w:t>
      </w:r>
      <w:r w:rsidRPr="001A2E39">
        <w:rPr>
          <w:szCs w:val="21"/>
        </w:rPr>
        <w:t xml:space="preserve">  </w:t>
      </w:r>
      <w:r w:rsidRPr="001A2E39">
        <w:rPr>
          <w:rFonts w:hAnsi="宋体" w:hint="eastAsia"/>
          <w:szCs w:val="21"/>
        </w:rPr>
        <w:t>各实验室提供的实验数据（</w:t>
      </w:r>
      <w:r w:rsidRPr="001A2E39">
        <w:rPr>
          <w:szCs w:val="21"/>
        </w:rPr>
        <w:t>%</w:t>
      </w:r>
      <w:r w:rsidRPr="001A2E39">
        <w:rPr>
          <w:rFonts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1513"/>
        <w:gridCol w:w="1513"/>
        <w:gridCol w:w="1513"/>
        <w:gridCol w:w="1336"/>
        <w:gridCol w:w="1336"/>
        <w:gridCol w:w="1334"/>
      </w:tblGrid>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sidRPr="001A2E39">
              <w:rPr>
                <w:rFonts w:hAnsi="宋体" w:hint="eastAsia"/>
                <w:color w:val="000000"/>
                <w:szCs w:val="21"/>
              </w:rPr>
              <w:t>实验室</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1</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2</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3</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4</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5</w:t>
            </w:r>
          </w:p>
        </w:tc>
        <w:tc>
          <w:tcPr>
            <w:tcW w:w="670"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Pr>
                <w:color w:val="000000"/>
                <w:szCs w:val="21"/>
              </w:rPr>
              <w:t>6</w:t>
            </w:r>
          </w:p>
        </w:tc>
      </w:tr>
      <w:tr w:rsidR="00ED7DF8" w:rsidRPr="001A2E39" w:rsidTr="00215A99">
        <w:trPr>
          <w:trHeight w:val="270"/>
        </w:trPr>
        <w:tc>
          <w:tcPr>
            <w:tcW w:w="714" w:type="pct"/>
            <w:vMerge w:val="restart"/>
            <w:noWrap/>
            <w:vAlign w:val="center"/>
          </w:tcPr>
          <w:p w:rsidR="00ED7DF8" w:rsidRPr="001A2E39" w:rsidRDefault="00ED7DF8" w:rsidP="000A77B3">
            <w:pPr>
              <w:spacing w:line="360" w:lineRule="auto"/>
              <w:jc w:val="left"/>
              <w:rPr>
                <w:color w:val="000000"/>
                <w:szCs w:val="21"/>
              </w:rPr>
            </w:pPr>
            <w:r>
              <w:rPr>
                <w:rFonts w:hAnsi="宋体"/>
                <w:color w:val="000000"/>
                <w:szCs w:val="21"/>
              </w:rPr>
              <w:t>1</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0.0040</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0.0054</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sidRPr="00296A60">
              <w:rPr>
                <w:szCs w:val="21"/>
              </w:rPr>
              <w:t>0.0</w:t>
            </w:r>
            <w:r>
              <w:rPr>
                <w:szCs w:val="21"/>
              </w:rPr>
              <w:t>52</w:t>
            </w:r>
            <w:r w:rsidRPr="00296A60">
              <w:rPr>
                <w:szCs w:val="21"/>
              </w:rPr>
              <w:t>9</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0.153</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0.442</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0.0045</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0.0051</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0.0105</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0.0528</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0.0045</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0.0107</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0.0526</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0.145</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0.0040</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0.0533</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0.151</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0.440</w:t>
            </w:r>
          </w:p>
        </w:tc>
      </w:tr>
      <w:tr w:rsidR="00ED7DF8" w:rsidRPr="008F220C"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0.0036</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0.0051</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0.0106</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0.0522</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0.145</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0.445</w:t>
            </w:r>
          </w:p>
        </w:tc>
      </w:tr>
      <w:tr w:rsidR="00ED7DF8" w:rsidRPr="008F220C"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0.0053</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0.0105</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0.0531</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0.147</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0.436</w:t>
            </w:r>
          </w:p>
        </w:tc>
      </w:tr>
      <w:tr w:rsidR="00ED7DF8" w:rsidRPr="008F220C"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w:t>
            </w:r>
            <w:r>
              <w:rPr>
                <w:szCs w:val="21"/>
              </w:rPr>
              <w:t>45</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0.0049</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0.0111</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0.0522</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0.152</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0.443</w:t>
            </w:r>
          </w:p>
        </w:tc>
      </w:tr>
      <w:tr w:rsidR="00ED7DF8" w:rsidRPr="008F220C" w:rsidTr="00215A99">
        <w:trPr>
          <w:trHeight w:val="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0.0107</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0.0513</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0.155</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0.451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0.0105</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0.051</w:t>
            </w:r>
            <w:r w:rsidRPr="00296A60">
              <w:rPr>
                <w:szCs w:val="21"/>
              </w:rPr>
              <w:t>6</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0.144</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0.448</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0.0045</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0.0108</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0.0523</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w:t>
            </w:r>
            <w:r>
              <w:rPr>
                <w:szCs w:val="21"/>
              </w:rPr>
              <w:t>38</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0.0051</w:t>
            </w:r>
          </w:p>
        </w:tc>
        <w:tc>
          <w:tcPr>
            <w:tcW w:w="759" w:type="pct"/>
            <w:noWrap/>
            <w:vAlign w:val="center"/>
          </w:tcPr>
          <w:p w:rsidR="00ED7DF8" w:rsidRPr="001A2E39" w:rsidRDefault="00ED7DF8" w:rsidP="000A77B3">
            <w:pPr>
              <w:widowControl/>
              <w:spacing w:line="360" w:lineRule="auto"/>
              <w:jc w:val="center"/>
              <w:rPr>
                <w:color w:val="000000"/>
                <w:szCs w:val="21"/>
              </w:rPr>
            </w:pPr>
            <w:r w:rsidRPr="00E229DC">
              <w:rPr>
                <w:szCs w:val="21"/>
              </w:rPr>
              <w:t>0.0104</w:t>
            </w:r>
          </w:p>
        </w:tc>
        <w:tc>
          <w:tcPr>
            <w:tcW w:w="670" w:type="pct"/>
            <w:noWrap/>
            <w:vAlign w:val="center"/>
          </w:tcPr>
          <w:p w:rsidR="00ED7DF8" w:rsidRPr="001A2E39" w:rsidRDefault="00ED7DF8" w:rsidP="000A77B3">
            <w:pPr>
              <w:widowControl/>
              <w:spacing w:line="360" w:lineRule="auto"/>
              <w:jc w:val="center"/>
              <w:rPr>
                <w:color w:val="000000"/>
                <w:szCs w:val="21"/>
              </w:rPr>
            </w:pPr>
            <w:r w:rsidRPr="00296A60">
              <w:rPr>
                <w:szCs w:val="21"/>
              </w:rPr>
              <w:t>0.05</w:t>
            </w:r>
            <w:r>
              <w:rPr>
                <w:szCs w:val="21"/>
              </w:rPr>
              <w:t>41</w:t>
            </w:r>
          </w:p>
        </w:tc>
        <w:tc>
          <w:tcPr>
            <w:tcW w:w="670" w:type="pct"/>
            <w:noWrap/>
            <w:vAlign w:val="center"/>
          </w:tcPr>
          <w:p w:rsidR="00ED7DF8" w:rsidRPr="001A2E39" w:rsidRDefault="00ED7DF8" w:rsidP="000A77B3">
            <w:pPr>
              <w:widowControl/>
              <w:spacing w:line="360" w:lineRule="auto"/>
              <w:jc w:val="center"/>
              <w:rPr>
                <w:color w:val="000000"/>
                <w:szCs w:val="21"/>
              </w:rPr>
            </w:pPr>
            <w:r w:rsidRPr="00035BDF">
              <w:rPr>
                <w:szCs w:val="21"/>
              </w:rPr>
              <w:t>0.149</w:t>
            </w:r>
          </w:p>
        </w:tc>
        <w:tc>
          <w:tcPr>
            <w:tcW w:w="670" w:type="pct"/>
            <w:vAlign w:val="center"/>
          </w:tcPr>
          <w:p w:rsidR="00ED7DF8" w:rsidRPr="001A2E39" w:rsidRDefault="00ED7DF8" w:rsidP="000A77B3">
            <w:pPr>
              <w:widowControl/>
              <w:spacing w:line="360" w:lineRule="auto"/>
              <w:jc w:val="center"/>
              <w:rPr>
                <w:color w:val="000000"/>
                <w:szCs w:val="21"/>
              </w:rPr>
            </w:pPr>
            <w:r w:rsidRPr="004C2826">
              <w:rPr>
                <w:szCs w:val="21"/>
              </w:rPr>
              <w:t>0.445</w:t>
            </w:r>
          </w:p>
        </w:tc>
      </w:tr>
      <w:tr w:rsidR="00ED7DF8" w:rsidRPr="001A2E39" w:rsidTr="00215A99">
        <w:trPr>
          <w:trHeight w:val="270"/>
        </w:trPr>
        <w:tc>
          <w:tcPr>
            <w:tcW w:w="714" w:type="pct"/>
            <w:vMerge w:val="restart"/>
            <w:noWrap/>
            <w:vAlign w:val="center"/>
          </w:tcPr>
          <w:p w:rsidR="00ED7DF8" w:rsidRPr="001A2E39" w:rsidRDefault="00ED7DF8" w:rsidP="000A77B3">
            <w:pPr>
              <w:widowControl/>
              <w:spacing w:line="360" w:lineRule="auto"/>
              <w:ind w:left="300" w:hangingChars="150" w:hanging="300"/>
              <w:jc w:val="left"/>
              <w:rPr>
                <w:color w:val="000000"/>
                <w:szCs w:val="21"/>
              </w:rPr>
            </w:pPr>
            <w:r>
              <w:rPr>
                <w:rFonts w:hAnsi="宋体"/>
                <w:color w:val="000000"/>
                <w:szCs w:val="21"/>
              </w:rPr>
              <w:t>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0.0099</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0.1436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0.4192</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0.1444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0.4186</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0.1367</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0.4141</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0.0486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0.1402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0.4149</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0.1389</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0.4256</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0.1405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0.4196</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0.0481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0.1417</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0.4194</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Default="00ED7DF8" w:rsidP="000A77B3">
            <w:pPr>
              <w:widowControl/>
              <w:spacing w:line="360" w:lineRule="auto"/>
              <w:jc w:val="center"/>
              <w:rPr>
                <w:color w:val="000000"/>
                <w:szCs w:val="21"/>
              </w:rPr>
            </w:pPr>
            <w:r>
              <w:rPr>
                <w:color w:val="000000"/>
                <w:szCs w:val="21"/>
              </w:rPr>
              <w:t>0.0039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0.1433</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0.4202</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Default="00ED7DF8" w:rsidP="000A77B3">
            <w:pPr>
              <w:widowControl/>
              <w:spacing w:line="360" w:lineRule="auto"/>
              <w:jc w:val="center"/>
              <w:rPr>
                <w:color w:val="000000"/>
                <w:szCs w:val="21"/>
              </w:rPr>
            </w:pPr>
            <w:r>
              <w:rPr>
                <w:color w:val="000000"/>
                <w:szCs w:val="21"/>
              </w:rPr>
              <w:t>0.0037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0.1402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0.4220</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Default="00ED7DF8" w:rsidP="000A77B3">
            <w:pPr>
              <w:widowControl/>
              <w:spacing w:line="360" w:lineRule="auto"/>
              <w:jc w:val="center"/>
              <w:rPr>
                <w:color w:val="000000"/>
                <w:szCs w:val="21"/>
              </w:rPr>
            </w:pPr>
            <w:r>
              <w:rPr>
                <w:color w:val="000000"/>
                <w:szCs w:val="21"/>
              </w:rPr>
              <w:t>0.0036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0.1378</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0.4188</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0.0105</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0.0474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0.1406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0.4209</w:t>
            </w:r>
          </w:p>
        </w:tc>
      </w:tr>
      <w:tr w:rsidR="00ED7DF8" w:rsidRPr="001A2E39" w:rsidTr="00215A99">
        <w:trPr>
          <w:trHeight w:val="270"/>
        </w:trPr>
        <w:tc>
          <w:tcPr>
            <w:tcW w:w="714" w:type="pct"/>
            <w:vMerge w:val="restart"/>
            <w:noWrap/>
            <w:vAlign w:val="center"/>
          </w:tcPr>
          <w:p w:rsidR="00ED7DF8" w:rsidRPr="001A2E39" w:rsidRDefault="00ED7DF8" w:rsidP="000A77B3">
            <w:pPr>
              <w:spacing w:line="360" w:lineRule="auto"/>
              <w:jc w:val="left"/>
              <w:rPr>
                <w:color w:val="000000"/>
                <w:szCs w:val="21"/>
              </w:rPr>
            </w:pPr>
            <w:r>
              <w:rPr>
                <w:rFonts w:hAnsi="宋体"/>
                <w:color w:val="000000"/>
                <w:szCs w:val="21"/>
              </w:rPr>
              <w:t>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0.0054</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0.13</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0.0049</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0.0055</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0.0052</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0.0051</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0.012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w:t>
            </w:r>
          </w:p>
        </w:tc>
      </w:tr>
      <w:tr w:rsidR="00ED7DF8" w:rsidRPr="001A2E39" w:rsidTr="00215A99">
        <w:trPr>
          <w:trHeight w:val="270"/>
        </w:trPr>
        <w:tc>
          <w:tcPr>
            <w:tcW w:w="714" w:type="pct"/>
            <w:vMerge w:val="restar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4</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0.00369</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0.00501</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0.0543</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0.1475</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0.4372</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0.00356</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0.00483</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0.0532</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0.1463</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0.4285</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0.00374</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0.00499</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0.0556</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0.1485</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0.4156</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0.00385</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0.00487</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0.0096</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0.0584</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0.1456</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0.4233</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0.00361</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0.00502</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0.0103</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0.0565</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0.1462</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0.4312</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0.00359</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0.00486</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0.0098</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0.0572</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0.1448</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0.4235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0.00363</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0.00492</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0.0557</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0.1465</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0.4406</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0.00378</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0.00506</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0.0561</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0.1472</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0.4213</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0.00383</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0.00485</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0.0554</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0.1481</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0.4197</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0.00376</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0.00486</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0.0098</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0.0563</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0.1467</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0.4215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0.00365</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0.00493</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0.0095</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0.0571</w:t>
            </w:r>
          </w:p>
        </w:tc>
        <w:tc>
          <w:tcPr>
            <w:tcW w:w="670" w:type="pct"/>
            <w:noWrap/>
            <w:vAlign w:val="center"/>
          </w:tcPr>
          <w:p w:rsidR="00ED7DF8" w:rsidRPr="001A2E39" w:rsidRDefault="00ED7DF8" w:rsidP="000A77B3">
            <w:pPr>
              <w:widowControl/>
              <w:spacing w:line="360" w:lineRule="auto"/>
              <w:jc w:val="center"/>
              <w:rPr>
                <w:color w:val="000000"/>
                <w:szCs w:val="21"/>
              </w:rPr>
            </w:pPr>
            <w:r>
              <w:rPr>
                <w:szCs w:val="21"/>
              </w:rPr>
              <w:t>0.1453</w:t>
            </w:r>
          </w:p>
        </w:tc>
        <w:tc>
          <w:tcPr>
            <w:tcW w:w="670" w:type="pct"/>
            <w:vAlign w:val="center"/>
          </w:tcPr>
          <w:p w:rsidR="00ED7DF8" w:rsidRPr="001A2E39" w:rsidRDefault="00ED7DF8" w:rsidP="000A77B3">
            <w:pPr>
              <w:widowControl/>
              <w:spacing w:line="360" w:lineRule="auto"/>
              <w:jc w:val="center"/>
              <w:rPr>
                <w:color w:val="000000"/>
                <w:szCs w:val="21"/>
              </w:rPr>
            </w:pPr>
            <w:r>
              <w:rPr>
                <w:szCs w:val="21"/>
              </w:rPr>
              <w:t>0.4326</w:t>
            </w:r>
          </w:p>
        </w:tc>
      </w:tr>
      <w:tr w:rsidR="00ED7DF8" w:rsidRPr="001A2E39" w:rsidTr="00215A99">
        <w:trPr>
          <w:trHeight w:val="270"/>
        </w:trPr>
        <w:tc>
          <w:tcPr>
            <w:tcW w:w="714" w:type="pct"/>
            <w:vMerge w:val="restart"/>
            <w:noWrap/>
            <w:vAlign w:val="center"/>
          </w:tcPr>
          <w:p w:rsidR="00ED7DF8" w:rsidRPr="001A2E39" w:rsidRDefault="00ED7DF8" w:rsidP="000A77B3">
            <w:pPr>
              <w:spacing w:line="360" w:lineRule="auto"/>
              <w:jc w:val="left"/>
              <w:rPr>
                <w:color w:val="000000"/>
                <w:szCs w:val="21"/>
              </w:rPr>
            </w:pPr>
            <w:r>
              <w:rPr>
                <w:rFonts w:hAnsi="宋体"/>
                <w:color w:val="000000"/>
                <w:szCs w:val="21"/>
              </w:rPr>
              <w:t>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0.0036</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0.0060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0.058</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0.438</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0.0061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0.430</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0.0037</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0.153</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0.432</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0.0036</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0.151</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0.430</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0.0036</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0.0099</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0.453</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0.0099</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0.450</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0.0054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0.442</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0.0046</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0.0060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0.0060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0.0099</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0.151</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0.442</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0.0045</w:t>
            </w:r>
          </w:p>
        </w:tc>
        <w:tc>
          <w:tcPr>
            <w:tcW w:w="759" w:type="pct"/>
            <w:noWrap/>
            <w:vAlign w:val="center"/>
          </w:tcPr>
          <w:p w:rsidR="00ED7DF8" w:rsidRPr="00447210" w:rsidRDefault="00ED7DF8" w:rsidP="000A77B3">
            <w:pPr>
              <w:widowControl/>
              <w:spacing w:line="360" w:lineRule="auto"/>
              <w:jc w:val="center"/>
              <w:rPr>
                <w:color w:val="FF0000"/>
                <w:szCs w:val="21"/>
              </w:rPr>
            </w:pPr>
            <w:r w:rsidRPr="00447210">
              <w:rPr>
                <w:color w:val="FF0000"/>
                <w:szCs w:val="21"/>
              </w:rPr>
              <w:t>0.0060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0.445</w:t>
            </w:r>
          </w:p>
        </w:tc>
      </w:tr>
      <w:tr w:rsidR="00ED7DF8" w:rsidRPr="001A2E39" w:rsidTr="00215A99">
        <w:trPr>
          <w:trHeight w:val="270"/>
        </w:trPr>
        <w:tc>
          <w:tcPr>
            <w:tcW w:w="714" w:type="pct"/>
            <w:vMerge w:val="restar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6</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0.00452</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0.00500</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0.00987</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0.0516</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0.420</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0.00401</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0.00487</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0.00998</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0.0520</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0.409</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0.00405</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0.00501</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0.00993</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0.0495</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0.142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0.419</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0.00412</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0.00492</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0.01000</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0.0503</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0.414</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0.00416</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0.00493</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0.01046</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0.0516</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0.145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0.430</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0.00420</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0.00504</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0.01005</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0.0510</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0.426</w:t>
            </w:r>
          </w:p>
        </w:tc>
      </w:tr>
      <w:tr w:rsidR="00ED7DF8" w:rsidRPr="001A2E39" w:rsidTr="00215A99">
        <w:trPr>
          <w:trHeight w:val="270"/>
        </w:trPr>
        <w:tc>
          <w:tcPr>
            <w:tcW w:w="714" w:type="pct"/>
            <w:vMerge/>
            <w:noWrap/>
            <w:vAlign w:val="center"/>
          </w:tcPr>
          <w:p w:rsidR="00ED7DF8" w:rsidRPr="001A2E39" w:rsidRDefault="00ED7DF8" w:rsidP="000A77B3">
            <w:pPr>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0.00415</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0.00507</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0.00997</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0.0517</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0.152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0.439</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0.00409</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0.00498</w:t>
            </w:r>
          </w:p>
        </w:tc>
        <w:tc>
          <w:tcPr>
            <w:tcW w:w="759" w:type="pct"/>
            <w:noWrap/>
            <w:vAlign w:val="center"/>
          </w:tcPr>
          <w:p w:rsidR="00ED7DF8" w:rsidRPr="001A2E39" w:rsidRDefault="00ED7DF8" w:rsidP="000A77B3">
            <w:pPr>
              <w:spacing w:line="360" w:lineRule="auto"/>
              <w:jc w:val="center"/>
              <w:rPr>
                <w:color w:val="000000"/>
                <w:szCs w:val="21"/>
              </w:rPr>
            </w:pPr>
            <w:r>
              <w:rPr>
                <w:color w:val="000000"/>
                <w:szCs w:val="21"/>
              </w:rPr>
              <w:t>0.00989</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0.0527</w:t>
            </w:r>
          </w:p>
        </w:tc>
        <w:tc>
          <w:tcPr>
            <w:tcW w:w="670" w:type="pct"/>
            <w:noWrap/>
            <w:vAlign w:val="center"/>
          </w:tcPr>
          <w:p w:rsidR="00ED7DF8" w:rsidRPr="001A2E39" w:rsidRDefault="00ED7DF8" w:rsidP="000A77B3">
            <w:pPr>
              <w:spacing w:line="360" w:lineRule="auto"/>
              <w:jc w:val="center"/>
              <w:rPr>
                <w:color w:val="000000"/>
                <w:szCs w:val="21"/>
              </w:rPr>
            </w:pPr>
            <w:r>
              <w:rPr>
                <w:color w:val="000000"/>
                <w:szCs w:val="21"/>
              </w:rPr>
              <w:t>0.144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0.435</w:t>
            </w:r>
          </w:p>
        </w:tc>
      </w:tr>
      <w:tr w:rsidR="00ED7DF8" w:rsidRPr="001A2E39" w:rsidTr="00215A99">
        <w:trPr>
          <w:trHeight w:val="270"/>
        </w:trPr>
        <w:tc>
          <w:tcPr>
            <w:tcW w:w="714" w:type="pct"/>
            <w:vMerge w:val="restar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0.0098</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0.143</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0.438</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0.0525</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0.436</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0.0099</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0.440</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0.0044</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0.0518</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0.0145</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0.434</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0.0149</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0.437</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0.0525</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0.0144</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0.442</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0.0524</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0.0147</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0.438</w:t>
            </w:r>
          </w:p>
        </w:tc>
      </w:tr>
      <w:tr w:rsidR="00ED7DF8" w:rsidRPr="001A2E39" w:rsidTr="00215A99">
        <w:trPr>
          <w:trHeight w:val="270"/>
        </w:trPr>
        <w:tc>
          <w:tcPr>
            <w:tcW w:w="714" w:type="pct"/>
            <w:vMerge w:val="restar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0.00519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0.0535</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0.447</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0.00492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0.0513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0.156</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0.443</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 xml:space="preserve">0.00402 </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0.0491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0.153</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0.00535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0.0533</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0.161</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0.452</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0.00526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0.0498</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0.455</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0.0487</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0.162</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0.456</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0.00403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0.00500</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0.00982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0.0541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0.158</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0.461</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0.00433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0.00519</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0.0506</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0.160</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0.458</w:t>
            </w:r>
          </w:p>
        </w:tc>
      </w:tr>
      <w:tr w:rsidR="00ED7DF8" w:rsidRPr="001A2E39" w:rsidTr="00215A99">
        <w:trPr>
          <w:trHeight w:val="270"/>
        </w:trPr>
        <w:tc>
          <w:tcPr>
            <w:tcW w:w="714" w:type="pct"/>
            <w:vMerge/>
            <w:noWrap/>
            <w:vAlign w:val="center"/>
          </w:tcPr>
          <w:p w:rsidR="00ED7DF8" w:rsidRPr="001A2E39" w:rsidRDefault="00ED7DF8" w:rsidP="000A77B3">
            <w:pPr>
              <w:widowControl/>
              <w:spacing w:line="360" w:lineRule="auto"/>
              <w:jc w:val="left"/>
              <w:rPr>
                <w:color w:val="000000"/>
                <w:szCs w:val="21"/>
              </w:rPr>
            </w:pP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0.00506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0.0101</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0.0528</w:t>
            </w:r>
          </w:p>
        </w:tc>
        <w:tc>
          <w:tcPr>
            <w:tcW w:w="670" w:type="pct"/>
            <w:noWrap/>
            <w:vAlign w:val="center"/>
          </w:tcPr>
          <w:p w:rsidR="00ED7DF8" w:rsidRPr="001A2E39" w:rsidRDefault="00ED7DF8" w:rsidP="000A77B3">
            <w:pPr>
              <w:widowControl/>
              <w:spacing w:line="360" w:lineRule="auto"/>
              <w:jc w:val="center"/>
              <w:rPr>
                <w:color w:val="000000"/>
                <w:szCs w:val="21"/>
              </w:rPr>
            </w:pPr>
            <w:r>
              <w:rPr>
                <w:color w:val="000000"/>
                <w:szCs w:val="21"/>
              </w:rPr>
              <w:t>0.151</w:t>
            </w:r>
          </w:p>
        </w:tc>
        <w:tc>
          <w:tcPr>
            <w:tcW w:w="670" w:type="pct"/>
            <w:vAlign w:val="center"/>
          </w:tcPr>
          <w:p w:rsidR="00ED7DF8" w:rsidRPr="001A2E39" w:rsidRDefault="00ED7DF8" w:rsidP="000A77B3">
            <w:pPr>
              <w:widowControl/>
              <w:spacing w:line="360" w:lineRule="auto"/>
              <w:jc w:val="center"/>
              <w:rPr>
                <w:color w:val="000000"/>
                <w:szCs w:val="21"/>
              </w:rPr>
            </w:pPr>
            <w:r>
              <w:rPr>
                <w:color w:val="000000"/>
                <w:szCs w:val="21"/>
              </w:rPr>
              <w:t>0.457</w:t>
            </w:r>
          </w:p>
        </w:tc>
      </w:tr>
    </w:tbl>
    <w:p w:rsidR="00ED7DF8" w:rsidRPr="001A2E39" w:rsidRDefault="00ED7DF8" w:rsidP="000A77B3">
      <w:pPr>
        <w:spacing w:line="360" w:lineRule="auto"/>
        <w:rPr>
          <w:szCs w:val="21"/>
        </w:rPr>
      </w:pPr>
    </w:p>
    <w:p w:rsidR="00ED7DF8" w:rsidRPr="001A2E39" w:rsidRDefault="00ED7DF8" w:rsidP="000A77B3">
      <w:pPr>
        <w:spacing w:line="360" w:lineRule="auto"/>
        <w:jc w:val="center"/>
        <w:rPr>
          <w:szCs w:val="21"/>
        </w:rPr>
      </w:pPr>
      <w:r w:rsidRPr="001A2E39">
        <w:rPr>
          <w:rFonts w:hAnsi="宋体" w:hint="eastAsia"/>
          <w:szCs w:val="21"/>
        </w:rPr>
        <w:t>表</w:t>
      </w:r>
      <w:r>
        <w:rPr>
          <w:szCs w:val="21"/>
        </w:rPr>
        <w:t>3</w:t>
      </w:r>
      <w:r w:rsidRPr="001A2E39">
        <w:rPr>
          <w:szCs w:val="21"/>
        </w:rPr>
        <w:t xml:space="preserve"> </w:t>
      </w:r>
      <w:r w:rsidRPr="001A2E39">
        <w:rPr>
          <w:rFonts w:hAnsi="宋体" w:hint="eastAsia"/>
          <w:szCs w:val="21"/>
        </w:rPr>
        <w:t>各单元平均值（</w:t>
      </w:r>
      <w:r w:rsidRPr="001A2E39">
        <w:rPr>
          <w:szCs w:val="21"/>
        </w:rPr>
        <w:t>%</w:t>
      </w:r>
      <w:r w:rsidRPr="001A2E39">
        <w:rPr>
          <w:rFonts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1513"/>
        <w:gridCol w:w="1513"/>
        <w:gridCol w:w="1513"/>
        <w:gridCol w:w="1336"/>
        <w:gridCol w:w="1336"/>
        <w:gridCol w:w="1334"/>
      </w:tblGrid>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sidRPr="001A2E39">
              <w:rPr>
                <w:rFonts w:hAnsi="宋体" w:hint="eastAsia"/>
                <w:color w:val="000000"/>
                <w:szCs w:val="21"/>
              </w:rPr>
              <w:t>实验室</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1</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2</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3</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4</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5</w:t>
            </w:r>
          </w:p>
        </w:tc>
        <w:tc>
          <w:tcPr>
            <w:tcW w:w="670"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Pr>
                <w:color w:val="000000"/>
                <w:szCs w:val="21"/>
              </w:rPr>
              <w:t>6</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0.00425</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0.0051</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szCs w:val="21"/>
              </w:rPr>
              <w:t>0.0106</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szCs w:val="21"/>
              </w:rPr>
              <w:t>0.052</w:t>
            </w:r>
            <w:r>
              <w:rPr>
                <w:szCs w:val="21"/>
              </w:rPr>
              <w:t>6</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szCs w:val="21"/>
              </w:rPr>
              <w:t>0.148</w:t>
            </w:r>
          </w:p>
        </w:tc>
        <w:tc>
          <w:tcPr>
            <w:tcW w:w="670" w:type="pct"/>
            <w:vAlign w:val="center"/>
          </w:tcPr>
          <w:p w:rsidR="00ED7DF8" w:rsidRPr="001A2E39" w:rsidRDefault="00ED7DF8" w:rsidP="000A77B3">
            <w:pPr>
              <w:widowControl/>
              <w:spacing w:line="360" w:lineRule="auto"/>
              <w:jc w:val="center"/>
              <w:rPr>
                <w:color w:val="000000"/>
                <w:szCs w:val="21"/>
              </w:rPr>
            </w:pPr>
            <w:r w:rsidRPr="001A2E39">
              <w:rPr>
                <w:szCs w:val="21"/>
              </w:rPr>
              <w:t>0.443</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2</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0.0039</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0.0050</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0.0476</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0.1408</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0.4198</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3</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0.00427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0.00516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0.0123</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0.0519</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0.144</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0.444</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4</w:t>
            </w:r>
          </w:p>
        </w:tc>
        <w:tc>
          <w:tcPr>
            <w:tcW w:w="759" w:type="pct"/>
            <w:noWrap/>
            <w:vAlign w:val="center"/>
          </w:tcPr>
          <w:p w:rsidR="00ED7DF8" w:rsidRPr="001A2E39" w:rsidRDefault="00ED7DF8" w:rsidP="000A77B3">
            <w:pPr>
              <w:widowControl/>
              <w:spacing w:line="360" w:lineRule="auto"/>
              <w:jc w:val="center"/>
              <w:rPr>
                <w:color w:val="000000"/>
                <w:szCs w:val="21"/>
              </w:rPr>
            </w:pPr>
            <w:r>
              <w:rPr>
                <w:szCs w:val="21"/>
              </w:rPr>
              <w:t>0.00370</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0.00493</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0.00988</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0.0559</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0.147</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0.427</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5</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0.0058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0.010</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0.055</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0.15</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0.44</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6</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0.00416</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0.00498</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0.0100</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0.0513</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0.147</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0.424</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7</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0.00413</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0.00487</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0.00994</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0.0520</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0.146</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0.438</w:t>
            </w:r>
          </w:p>
        </w:tc>
      </w:tr>
      <w:tr w:rsidR="00ED7DF8" w:rsidRPr="001A2E39" w:rsidTr="00215A99">
        <w:trPr>
          <w:trHeight w:val="270"/>
        </w:trPr>
        <w:tc>
          <w:tcPr>
            <w:tcW w:w="714"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8</w:t>
            </w:r>
          </w:p>
        </w:tc>
        <w:tc>
          <w:tcPr>
            <w:tcW w:w="759" w:type="pct"/>
            <w:noWrap/>
            <w:vAlign w:val="center"/>
          </w:tcPr>
          <w:p w:rsidR="00ED7DF8" w:rsidRPr="001A2E39" w:rsidRDefault="00ED7DF8" w:rsidP="000A77B3">
            <w:pPr>
              <w:widowControl/>
              <w:spacing w:line="360" w:lineRule="auto"/>
              <w:jc w:val="center"/>
              <w:rPr>
                <w:color w:val="000000"/>
                <w:szCs w:val="21"/>
              </w:rPr>
            </w:pPr>
            <w:r>
              <w:rPr>
                <w:color w:val="000000"/>
                <w:szCs w:val="21"/>
              </w:rPr>
              <w:t>0.00415</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0.00515</w:t>
            </w:r>
          </w:p>
        </w:tc>
        <w:tc>
          <w:tcPr>
            <w:tcW w:w="759"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0.0102</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0.515</w:t>
            </w:r>
          </w:p>
        </w:tc>
        <w:tc>
          <w:tcPr>
            <w:tcW w:w="670"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0.157</w:t>
            </w:r>
          </w:p>
        </w:tc>
        <w:tc>
          <w:tcPr>
            <w:tcW w:w="670"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0.453</w:t>
            </w:r>
          </w:p>
        </w:tc>
      </w:tr>
    </w:tbl>
    <w:p w:rsidR="00ED7DF8" w:rsidRPr="001A2E39" w:rsidRDefault="00ED7DF8" w:rsidP="000A77B3">
      <w:pPr>
        <w:spacing w:line="360" w:lineRule="auto"/>
        <w:rPr>
          <w:szCs w:val="21"/>
        </w:rPr>
      </w:pPr>
    </w:p>
    <w:p w:rsidR="00ED7DF8" w:rsidRPr="001A2E39" w:rsidRDefault="00ED7DF8" w:rsidP="000A77B3">
      <w:pPr>
        <w:spacing w:line="360" w:lineRule="auto"/>
        <w:jc w:val="center"/>
        <w:rPr>
          <w:szCs w:val="21"/>
        </w:rPr>
      </w:pPr>
      <w:r w:rsidRPr="001A2E39">
        <w:rPr>
          <w:rFonts w:hAnsi="宋体" w:hint="eastAsia"/>
          <w:szCs w:val="21"/>
        </w:rPr>
        <w:t>表</w:t>
      </w:r>
      <w:r>
        <w:rPr>
          <w:szCs w:val="21"/>
        </w:rPr>
        <w:t>4</w:t>
      </w:r>
      <w:r w:rsidRPr="001A2E39">
        <w:rPr>
          <w:szCs w:val="21"/>
        </w:rPr>
        <w:t xml:space="preserve"> </w:t>
      </w:r>
      <w:r w:rsidRPr="001A2E39">
        <w:rPr>
          <w:rFonts w:hAnsi="宋体" w:hint="eastAsia"/>
          <w:szCs w:val="21"/>
        </w:rPr>
        <w:t>各单元的标准差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1503"/>
        <w:gridCol w:w="1503"/>
        <w:gridCol w:w="1503"/>
        <w:gridCol w:w="1503"/>
        <w:gridCol w:w="1346"/>
        <w:gridCol w:w="1344"/>
      </w:tblGrid>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sidRPr="001A2E39">
              <w:rPr>
                <w:rFonts w:hAnsi="宋体" w:hint="eastAsia"/>
                <w:color w:val="000000"/>
                <w:szCs w:val="21"/>
              </w:rPr>
              <w:lastRenderedPageBreak/>
              <w:t>实验室</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1</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2</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3</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4</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5</w:t>
            </w:r>
          </w:p>
        </w:tc>
        <w:tc>
          <w:tcPr>
            <w:tcW w:w="675"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Pr>
                <w:color w:val="000000"/>
                <w:szCs w:val="21"/>
              </w:rPr>
              <w:t>6</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1</w:t>
            </w:r>
          </w:p>
        </w:tc>
        <w:tc>
          <w:tcPr>
            <w:tcW w:w="754" w:type="pct"/>
            <w:noWrap/>
            <w:vAlign w:val="center"/>
          </w:tcPr>
          <w:p w:rsidR="00ED7DF8" w:rsidRPr="001A2E39" w:rsidRDefault="00ED7DF8" w:rsidP="000A77B3">
            <w:pPr>
              <w:widowControl/>
              <w:spacing w:line="360" w:lineRule="auto"/>
              <w:jc w:val="center"/>
              <w:rPr>
                <w:color w:val="000000"/>
                <w:szCs w:val="21"/>
              </w:rPr>
            </w:pPr>
            <w:r w:rsidRPr="00E229DC">
              <w:rPr>
                <w:szCs w:val="21"/>
              </w:rPr>
              <w:t>0.000</w:t>
            </w:r>
            <w:r>
              <w:rPr>
                <w:szCs w:val="21"/>
              </w:rPr>
              <w:t>35</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0.00020</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0.00026</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0.00079</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0.0038</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0.0037</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0.00030</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0.00026</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0.00022</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0.00042</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0.0023</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0.0031</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3</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0.000052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0.00022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0.00047</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0.00070</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0.0069</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0.0050</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4</w:t>
            </w:r>
          </w:p>
        </w:tc>
        <w:tc>
          <w:tcPr>
            <w:tcW w:w="754" w:type="pct"/>
            <w:noWrap/>
            <w:vAlign w:val="center"/>
          </w:tcPr>
          <w:p w:rsidR="00ED7DF8" w:rsidRPr="001A2E39" w:rsidRDefault="00ED7DF8" w:rsidP="000A77B3">
            <w:pPr>
              <w:widowControl/>
              <w:spacing w:line="360" w:lineRule="auto"/>
              <w:jc w:val="center"/>
              <w:rPr>
                <w:color w:val="000000"/>
                <w:szCs w:val="21"/>
              </w:rPr>
            </w:pPr>
            <w:r>
              <w:rPr>
                <w:szCs w:val="21"/>
              </w:rPr>
              <w:t>0.000095</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0.000077</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0.000244</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0.00135</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0.00109</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0.00746</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5</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0.00040</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0.00023</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0.000454</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0.000205</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0.00459</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0.0070</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6</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0.000157</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0.0001</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0.00101</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0.00344</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0.0104</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7</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0.00033</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0.00014</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0.00025</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0.00040</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0.0021</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0.0028</w:t>
            </w:r>
          </w:p>
        </w:tc>
      </w:tr>
      <w:tr w:rsidR="00ED7DF8" w:rsidRPr="001A2E39" w:rsidTr="00215A99">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color w:val="000000"/>
                <w:szCs w:val="21"/>
              </w:rPr>
              <w:t>8</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0.00012</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0.00016</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0.00027</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0.00020</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color w:val="000000"/>
                <w:szCs w:val="21"/>
              </w:rPr>
              <w:t>0.0045</w:t>
            </w:r>
          </w:p>
        </w:tc>
        <w:tc>
          <w:tcPr>
            <w:tcW w:w="675" w:type="pct"/>
            <w:vAlign w:val="center"/>
          </w:tcPr>
          <w:p w:rsidR="00ED7DF8" w:rsidRPr="001A2E39" w:rsidRDefault="00ED7DF8" w:rsidP="000A77B3">
            <w:pPr>
              <w:widowControl/>
              <w:spacing w:line="360" w:lineRule="auto"/>
              <w:jc w:val="center"/>
              <w:rPr>
                <w:color w:val="000000"/>
                <w:szCs w:val="21"/>
              </w:rPr>
            </w:pPr>
            <w:r w:rsidRPr="001A2E39">
              <w:rPr>
                <w:color w:val="000000"/>
                <w:szCs w:val="21"/>
              </w:rPr>
              <w:t>0.0057</w:t>
            </w:r>
          </w:p>
        </w:tc>
      </w:tr>
    </w:tbl>
    <w:p w:rsidR="00ED7DF8" w:rsidRPr="001A2E39" w:rsidRDefault="00ED7DF8" w:rsidP="000A77B3">
      <w:pPr>
        <w:spacing w:line="360" w:lineRule="auto"/>
        <w:rPr>
          <w:szCs w:val="21"/>
        </w:rPr>
      </w:pPr>
      <w:r w:rsidRPr="001A2E39">
        <w:rPr>
          <w:szCs w:val="21"/>
        </w:rPr>
        <w:t xml:space="preserve">3  </w:t>
      </w:r>
      <w:r w:rsidRPr="001A2E39">
        <w:rPr>
          <w:rFonts w:hAnsi="宋体" w:hint="eastAsia"/>
          <w:szCs w:val="21"/>
        </w:rPr>
        <w:t>一致性和离群值的检查</w:t>
      </w:r>
    </w:p>
    <w:p w:rsidR="00ED7DF8" w:rsidRPr="001A2E39" w:rsidRDefault="00ED7DF8" w:rsidP="000A77B3">
      <w:pPr>
        <w:spacing w:line="360" w:lineRule="auto"/>
        <w:rPr>
          <w:szCs w:val="21"/>
        </w:rPr>
      </w:pPr>
      <w:r w:rsidRPr="001A2E39">
        <w:rPr>
          <w:szCs w:val="21"/>
        </w:rPr>
        <w:t xml:space="preserve">3.1  </w:t>
      </w:r>
      <w:r w:rsidRPr="001A2E39">
        <w:rPr>
          <w:rFonts w:hAnsi="宋体" w:hint="eastAsia"/>
          <w:szCs w:val="21"/>
        </w:rPr>
        <w:t>柯克伦检验</w:t>
      </w:r>
    </w:p>
    <w:p w:rsidR="00ED7DF8" w:rsidRPr="001A2E39" w:rsidRDefault="00ED7DF8" w:rsidP="000A77B3">
      <w:pPr>
        <w:spacing w:line="360" w:lineRule="auto"/>
        <w:ind w:firstLineChars="200" w:firstLine="400"/>
        <w:rPr>
          <w:szCs w:val="21"/>
        </w:rPr>
      </w:pPr>
      <w:r w:rsidRPr="001A2E39">
        <w:rPr>
          <w:rFonts w:hAnsi="宋体" w:hint="eastAsia"/>
          <w:szCs w:val="21"/>
        </w:rPr>
        <w:t>对</w:t>
      </w:r>
      <w:r w:rsidRPr="001A2E39">
        <w:rPr>
          <w:szCs w:val="21"/>
        </w:rPr>
        <w:t>n=6</w:t>
      </w:r>
      <w:r w:rsidRPr="001A2E39">
        <w:rPr>
          <w:rFonts w:hAnsi="宋体" w:hint="eastAsia"/>
          <w:szCs w:val="21"/>
        </w:rPr>
        <w:t>，</w:t>
      </w:r>
      <w:r w:rsidRPr="001A2E39">
        <w:rPr>
          <w:szCs w:val="21"/>
        </w:rPr>
        <w:t>p=8</w:t>
      </w:r>
      <w:r w:rsidRPr="001A2E39">
        <w:rPr>
          <w:rFonts w:hAnsi="宋体" w:hint="eastAsia"/>
          <w:szCs w:val="21"/>
        </w:rPr>
        <w:t>，科克伦检验</w:t>
      </w:r>
      <w:r w:rsidRPr="001A2E39">
        <w:rPr>
          <w:szCs w:val="21"/>
        </w:rPr>
        <w:t>5%</w:t>
      </w:r>
      <w:r w:rsidRPr="001A2E39">
        <w:rPr>
          <w:rFonts w:hAnsi="宋体" w:hint="eastAsia"/>
          <w:szCs w:val="21"/>
        </w:rPr>
        <w:t>临界值为</w:t>
      </w:r>
      <w:r w:rsidRPr="001A2E39">
        <w:rPr>
          <w:szCs w:val="21"/>
        </w:rPr>
        <w:t>0.360</w:t>
      </w:r>
      <w:r w:rsidRPr="001A2E39">
        <w:rPr>
          <w:rFonts w:hAnsi="宋体" w:hint="eastAsia"/>
          <w:szCs w:val="21"/>
        </w:rPr>
        <w:t>，</w:t>
      </w:r>
      <w:r w:rsidRPr="001A2E39">
        <w:rPr>
          <w:szCs w:val="21"/>
        </w:rPr>
        <w:t>1%</w:t>
      </w:r>
      <w:r w:rsidRPr="001A2E39">
        <w:rPr>
          <w:rFonts w:hAnsi="宋体" w:hint="eastAsia"/>
          <w:szCs w:val="21"/>
        </w:rPr>
        <w:t>临界值为</w:t>
      </w:r>
      <w:r w:rsidRPr="001A2E39">
        <w:rPr>
          <w:szCs w:val="21"/>
        </w:rPr>
        <w:t>0.423</w:t>
      </w:r>
      <w:r w:rsidRPr="001A2E39">
        <w:rPr>
          <w:rFonts w:hAnsi="宋体" w:hint="eastAsia"/>
          <w:szCs w:val="21"/>
        </w:rPr>
        <w:t>。本次实验</w:t>
      </w:r>
      <w:r w:rsidRPr="001A2E39">
        <w:rPr>
          <w:szCs w:val="21"/>
        </w:rPr>
        <w:t>n=6</w:t>
      </w:r>
      <w:r w:rsidRPr="001A2E39">
        <w:rPr>
          <w:rFonts w:hAnsi="宋体" w:hint="eastAsia"/>
          <w:szCs w:val="21"/>
        </w:rPr>
        <w:t>，按</w:t>
      </w:r>
      <w:r w:rsidRPr="001A2E39">
        <w:rPr>
          <w:szCs w:val="21"/>
        </w:rPr>
        <w:t>p=8</w:t>
      </w:r>
      <w:r w:rsidRPr="001A2E39">
        <w:rPr>
          <w:rFonts w:hAnsi="宋体" w:hint="eastAsia"/>
          <w:szCs w:val="21"/>
        </w:rPr>
        <w:t>时的临界值进行离群值的排除。按柯克伦检验统计量计算结果如表</w:t>
      </w:r>
      <w:r>
        <w:rPr>
          <w:szCs w:val="21"/>
        </w:rPr>
        <w:t>5</w:t>
      </w:r>
      <w:r w:rsidRPr="001A2E39">
        <w:rPr>
          <w:rFonts w:hAnsi="宋体" w:hint="eastAsia"/>
          <w:szCs w:val="21"/>
        </w:rPr>
        <w:t>。</w:t>
      </w:r>
      <w:r>
        <w:rPr>
          <w:rFonts w:hAnsi="宋体"/>
          <w:szCs w:val="21"/>
        </w:rPr>
        <w:t xml:space="preserve"> </w:t>
      </w:r>
    </w:p>
    <w:p w:rsidR="00ED7DF8" w:rsidRPr="001A2E39" w:rsidRDefault="00ED7DF8" w:rsidP="000A77B3">
      <w:pPr>
        <w:spacing w:line="360" w:lineRule="auto"/>
        <w:ind w:firstLineChars="200" w:firstLine="400"/>
        <w:jc w:val="center"/>
        <w:rPr>
          <w:szCs w:val="21"/>
        </w:rPr>
      </w:pPr>
      <w:r w:rsidRPr="001A2E39">
        <w:rPr>
          <w:rFonts w:hAnsi="宋体" w:hint="eastAsia"/>
          <w:szCs w:val="21"/>
        </w:rPr>
        <w:t>表</w:t>
      </w:r>
      <w:r>
        <w:rPr>
          <w:szCs w:val="21"/>
        </w:rPr>
        <w:t>5</w:t>
      </w:r>
      <w:r w:rsidRPr="001A2E39">
        <w:rPr>
          <w:szCs w:val="21"/>
        </w:rPr>
        <w:t xml:space="preserve"> </w:t>
      </w:r>
      <w:r w:rsidRPr="001A2E39">
        <w:rPr>
          <w:rFonts w:hAnsi="宋体" w:hint="eastAsia"/>
          <w:szCs w:val="21"/>
        </w:rPr>
        <w:t>柯克伦检验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1240"/>
        <w:gridCol w:w="1344"/>
        <w:gridCol w:w="1344"/>
        <w:gridCol w:w="1238"/>
        <w:gridCol w:w="1238"/>
        <w:gridCol w:w="1238"/>
      </w:tblGrid>
      <w:tr w:rsidR="00ED7DF8" w:rsidRPr="001A2E39" w:rsidTr="00E249C6">
        <w:tc>
          <w:tcPr>
            <w:tcW w:w="1167" w:type="pct"/>
          </w:tcPr>
          <w:p w:rsidR="00ED7DF8" w:rsidRPr="001A2E39" w:rsidRDefault="00ED7DF8" w:rsidP="000A77B3">
            <w:pPr>
              <w:spacing w:line="360" w:lineRule="auto"/>
              <w:rPr>
                <w:szCs w:val="21"/>
              </w:rPr>
            </w:pPr>
            <w:r w:rsidRPr="001A2E39">
              <w:rPr>
                <w:rFonts w:hAnsi="宋体" w:hint="eastAsia"/>
                <w:szCs w:val="21"/>
              </w:rPr>
              <w:t>实验室</w:t>
            </w:r>
            <w:proofErr w:type="spellStart"/>
            <w:r w:rsidRPr="001A2E39">
              <w:rPr>
                <w:szCs w:val="21"/>
              </w:rPr>
              <w:t>i</w:t>
            </w:r>
            <w:proofErr w:type="spellEnd"/>
          </w:p>
        </w:tc>
        <w:tc>
          <w:tcPr>
            <w:tcW w:w="622"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1</w:t>
            </w:r>
          </w:p>
        </w:tc>
        <w:tc>
          <w:tcPr>
            <w:tcW w:w="674"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2</w:t>
            </w:r>
          </w:p>
        </w:tc>
        <w:tc>
          <w:tcPr>
            <w:tcW w:w="674"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3</w:t>
            </w:r>
          </w:p>
        </w:tc>
        <w:tc>
          <w:tcPr>
            <w:tcW w:w="621"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4</w:t>
            </w:r>
          </w:p>
        </w:tc>
        <w:tc>
          <w:tcPr>
            <w:tcW w:w="621"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5</w:t>
            </w:r>
          </w:p>
        </w:tc>
        <w:tc>
          <w:tcPr>
            <w:tcW w:w="621"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Pr>
                <w:color w:val="000000"/>
                <w:szCs w:val="21"/>
              </w:rPr>
              <w:t>6</w:t>
            </w:r>
          </w:p>
        </w:tc>
      </w:tr>
      <w:tr w:rsidR="00ED7DF8" w:rsidRPr="001A2E39" w:rsidTr="00E249C6">
        <w:tc>
          <w:tcPr>
            <w:tcW w:w="1167" w:type="pct"/>
          </w:tcPr>
          <w:p w:rsidR="00ED7DF8" w:rsidRPr="001A2E39" w:rsidRDefault="00ED7DF8" w:rsidP="000A77B3">
            <w:pPr>
              <w:spacing w:line="360" w:lineRule="auto"/>
              <w:rPr>
                <w:szCs w:val="21"/>
              </w:rPr>
            </w:pPr>
            <w:proofErr w:type="spellStart"/>
            <w:r w:rsidRPr="001A2E39">
              <w:rPr>
                <w:szCs w:val="21"/>
              </w:rPr>
              <w:t>Smax</w:t>
            </w:r>
            <w:proofErr w:type="spellEnd"/>
            <w:r w:rsidRPr="001A2E39">
              <w:rPr>
                <w:rFonts w:hAnsi="宋体" w:hint="eastAsia"/>
                <w:szCs w:val="21"/>
              </w:rPr>
              <w:t>实验室</w:t>
            </w:r>
          </w:p>
        </w:tc>
        <w:tc>
          <w:tcPr>
            <w:tcW w:w="622" w:type="pct"/>
          </w:tcPr>
          <w:p w:rsidR="00ED7DF8" w:rsidRPr="00BB14BB" w:rsidRDefault="00ED7DF8" w:rsidP="000A77B3">
            <w:pPr>
              <w:spacing w:line="360" w:lineRule="auto"/>
              <w:jc w:val="center"/>
              <w:rPr>
                <w:szCs w:val="21"/>
              </w:rPr>
            </w:pPr>
            <w:r>
              <w:rPr>
                <w:szCs w:val="21"/>
              </w:rPr>
              <w:t>5</w:t>
            </w:r>
          </w:p>
        </w:tc>
        <w:tc>
          <w:tcPr>
            <w:tcW w:w="674" w:type="pct"/>
          </w:tcPr>
          <w:p w:rsidR="00ED7DF8" w:rsidRPr="00BB14BB" w:rsidRDefault="00ED7DF8" w:rsidP="000A77B3">
            <w:pPr>
              <w:spacing w:line="360" w:lineRule="auto"/>
              <w:jc w:val="center"/>
              <w:rPr>
                <w:szCs w:val="21"/>
              </w:rPr>
            </w:pPr>
            <w:r>
              <w:rPr>
                <w:szCs w:val="21"/>
              </w:rPr>
              <w:t>2</w:t>
            </w:r>
          </w:p>
        </w:tc>
        <w:tc>
          <w:tcPr>
            <w:tcW w:w="674" w:type="pct"/>
          </w:tcPr>
          <w:p w:rsidR="00ED7DF8" w:rsidRPr="00BB14BB" w:rsidRDefault="00ED7DF8" w:rsidP="000A77B3">
            <w:pPr>
              <w:spacing w:line="360" w:lineRule="auto"/>
              <w:jc w:val="center"/>
              <w:rPr>
                <w:szCs w:val="21"/>
              </w:rPr>
            </w:pPr>
            <w:r>
              <w:rPr>
                <w:szCs w:val="21"/>
              </w:rPr>
              <w:t>3</w:t>
            </w:r>
          </w:p>
        </w:tc>
        <w:tc>
          <w:tcPr>
            <w:tcW w:w="621" w:type="pct"/>
          </w:tcPr>
          <w:p w:rsidR="00ED7DF8" w:rsidRPr="00BB14BB" w:rsidRDefault="00ED7DF8" w:rsidP="000A77B3">
            <w:pPr>
              <w:spacing w:line="360" w:lineRule="auto"/>
              <w:jc w:val="center"/>
              <w:rPr>
                <w:szCs w:val="21"/>
              </w:rPr>
            </w:pPr>
            <w:r>
              <w:rPr>
                <w:szCs w:val="21"/>
              </w:rPr>
              <w:t>4</w:t>
            </w:r>
          </w:p>
        </w:tc>
        <w:tc>
          <w:tcPr>
            <w:tcW w:w="621" w:type="pct"/>
          </w:tcPr>
          <w:p w:rsidR="00ED7DF8" w:rsidRPr="00BB14BB" w:rsidRDefault="00ED7DF8" w:rsidP="000A77B3">
            <w:pPr>
              <w:spacing w:line="360" w:lineRule="auto"/>
              <w:jc w:val="center"/>
              <w:rPr>
                <w:szCs w:val="21"/>
              </w:rPr>
            </w:pPr>
            <w:r>
              <w:rPr>
                <w:szCs w:val="21"/>
              </w:rPr>
              <w:t>3</w:t>
            </w:r>
          </w:p>
        </w:tc>
        <w:tc>
          <w:tcPr>
            <w:tcW w:w="621" w:type="pct"/>
          </w:tcPr>
          <w:p w:rsidR="00ED7DF8" w:rsidRPr="00BB14BB" w:rsidRDefault="00ED7DF8" w:rsidP="000A77B3">
            <w:pPr>
              <w:spacing w:line="360" w:lineRule="auto"/>
              <w:jc w:val="center"/>
              <w:rPr>
                <w:szCs w:val="21"/>
              </w:rPr>
            </w:pPr>
            <w:r>
              <w:rPr>
                <w:szCs w:val="21"/>
              </w:rPr>
              <w:t>6</w:t>
            </w:r>
          </w:p>
        </w:tc>
      </w:tr>
      <w:tr w:rsidR="00ED7DF8" w:rsidRPr="001A2E39" w:rsidTr="00E249C6">
        <w:tc>
          <w:tcPr>
            <w:tcW w:w="1167" w:type="pct"/>
          </w:tcPr>
          <w:p w:rsidR="00ED7DF8" w:rsidRPr="001A2E39" w:rsidRDefault="00ED7DF8" w:rsidP="000A77B3">
            <w:pPr>
              <w:spacing w:line="360" w:lineRule="auto"/>
              <w:rPr>
                <w:szCs w:val="21"/>
              </w:rPr>
            </w:pPr>
            <w:proofErr w:type="spellStart"/>
            <w:r w:rsidRPr="001A2E39">
              <w:rPr>
                <w:szCs w:val="21"/>
              </w:rPr>
              <w:t>Smax</w:t>
            </w:r>
            <w:proofErr w:type="spellEnd"/>
            <w:r w:rsidRPr="001A2E39">
              <w:rPr>
                <w:rFonts w:hAnsi="宋体" w:hint="eastAsia"/>
                <w:szCs w:val="21"/>
              </w:rPr>
              <w:t>值</w:t>
            </w:r>
          </w:p>
        </w:tc>
        <w:tc>
          <w:tcPr>
            <w:tcW w:w="622" w:type="pct"/>
          </w:tcPr>
          <w:p w:rsidR="00ED7DF8" w:rsidRPr="00BB14BB" w:rsidRDefault="00ED7DF8" w:rsidP="000A77B3">
            <w:pPr>
              <w:spacing w:line="360" w:lineRule="auto"/>
              <w:jc w:val="center"/>
              <w:rPr>
                <w:szCs w:val="21"/>
              </w:rPr>
            </w:pPr>
            <w:r>
              <w:rPr>
                <w:szCs w:val="21"/>
              </w:rPr>
              <w:t>0.0004</w:t>
            </w:r>
          </w:p>
        </w:tc>
        <w:tc>
          <w:tcPr>
            <w:tcW w:w="674" w:type="pct"/>
          </w:tcPr>
          <w:p w:rsidR="00ED7DF8" w:rsidRPr="00BB14BB" w:rsidRDefault="00ED7DF8" w:rsidP="000A77B3">
            <w:pPr>
              <w:spacing w:line="360" w:lineRule="auto"/>
              <w:jc w:val="center"/>
              <w:rPr>
                <w:szCs w:val="21"/>
              </w:rPr>
            </w:pPr>
            <w:r>
              <w:rPr>
                <w:szCs w:val="21"/>
              </w:rPr>
              <w:t>0.00026</w:t>
            </w:r>
          </w:p>
        </w:tc>
        <w:tc>
          <w:tcPr>
            <w:tcW w:w="674" w:type="pct"/>
          </w:tcPr>
          <w:p w:rsidR="00ED7DF8" w:rsidRPr="00BB14BB" w:rsidRDefault="00ED7DF8" w:rsidP="000A77B3">
            <w:pPr>
              <w:spacing w:line="360" w:lineRule="auto"/>
              <w:jc w:val="center"/>
              <w:rPr>
                <w:szCs w:val="21"/>
              </w:rPr>
            </w:pPr>
            <w:r>
              <w:rPr>
                <w:szCs w:val="21"/>
              </w:rPr>
              <w:t>0.00047</w:t>
            </w:r>
          </w:p>
        </w:tc>
        <w:tc>
          <w:tcPr>
            <w:tcW w:w="621" w:type="pct"/>
          </w:tcPr>
          <w:p w:rsidR="00ED7DF8" w:rsidRPr="00BB14BB" w:rsidRDefault="00ED7DF8" w:rsidP="000A77B3">
            <w:pPr>
              <w:spacing w:line="360" w:lineRule="auto"/>
              <w:jc w:val="center"/>
              <w:rPr>
                <w:szCs w:val="21"/>
              </w:rPr>
            </w:pPr>
            <w:r>
              <w:rPr>
                <w:szCs w:val="21"/>
              </w:rPr>
              <w:t>0.00135</w:t>
            </w:r>
          </w:p>
        </w:tc>
        <w:tc>
          <w:tcPr>
            <w:tcW w:w="621" w:type="pct"/>
          </w:tcPr>
          <w:p w:rsidR="00ED7DF8" w:rsidRPr="00BB14BB" w:rsidRDefault="00ED7DF8" w:rsidP="000A77B3">
            <w:pPr>
              <w:spacing w:line="360" w:lineRule="auto"/>
              <w:jc w:val="center"/>
              <w:rPr>
                <w:szCs w:val="21"/>
              </w:rPr>
            </w:pPr>
            <w:r>
              <w:rPr>
                <w:szCs w:val="21"/>
              </w:rPr>
              <w:t>0.0069</w:t>
            </w:r>
          </w:p>
        </w:tc>
        <w:tc>
          <w:tcPr>
            <w:tcW w:w="621" w:type="pct"/>
          </w:tcPr>
          <w:p w:rsidR="00ED7DF8" w:rsidRPr="00BB14BB" w:rsidRDefault="00ED7DF8" w:rsidP="000A77B3">
            <w:pPr>
              <w:spacing w:line="360" w:lineRule="auto"/>
              <w:jc w:val="center"/>
              <w:rPr>
                <w:szCs w:val="21"/>
              </w:rPr>
            </w:pPr>
            <w:r w:rsidRPr="001A2E39">
              <w:rPr>
                <w:color w:val="000000"/>
                <w:szCs w:val="21"/>
              </w:rPr>
              <w:t>0.0104</w:t>
            </w:r>
          </w:p>
        </w:tc>
      </w:tr>
      <w:tr w:rsidR="00ED7DF8" w:rsidRPr="001A2E39" w:rsidTr="00E249C6">
        <w:tc>
          <w:tcPr>
            <w:tcW w:w="1167" w:type="pct"/>
          </w:tcPr>
          <w:p w:rsidR="00ED7DF8" w:rsidRPr="001A2E39" w:rsidRDefault="00ED7DF8" w:rsidP="000A77B3">
            <w:pPr>
              <w:spacing w:line="360" w:lineRule="auto"/>
              <w:rPr>
                <w:szCs w:val="21"/>
              </w:rPr>
            </w:pPr>
            <w:r w:rsidRPr="001A2E39">
              <w:rPr>
                <w:szCs w:val="21"/>
              </w:rPr>
              <w:t>∑S</w:t>
            </w:r>
            <w:r w:rsidRPr="001A2E39">
              <w:rPr>
                <w:szCs w:val="21"/>
                <w:vertAlign w:val="superscript"/>
              </w:rPr>
              <w:t>2</w:t>
            </w:r>
          </w:p>
        </w:tc>
        <w:tc>
          <w:tcPr>
            <w:tcW w:w="622" w:type="pct"/>
          </w:tcPr>
          <w:p w:rsidR="00ED7DF8" w:rsidRPr="00BB14BB" w:rsidRDefault="00ED7DF8" w:rsidP="000A77B3">
            <w:pPr>
              <w:spacing w:line="360" w:lineRule="auto"/>
              <w:jc w:val="center"/>
              <w:rPr>
                <w:szCs w:val="21"/>
              </w:rPr>
            </w:pPr>
            <w:r>
              <w:rPr>
                <w:szCs w:val="21"/>
              </w:rPr>
              <w:t>5.32</w:t>
            </w:r>
            <w:r w:rsidRPr="00BB14BB">
              <w:rPr>
                <w:szCs w:val="21"/>
              </w:rPr>
              <w:t>×10</w:t>
            </w:r>
            <w:r w:rsidRPr="00BB14BB">
              <w:rPr>
                <w:szCs w:val="21"/>
                <w:vertAlign w:val="superscript"/>
              </w:rPr>
              <w:t>-7</w:t>
            </w:r>
          </w:p>
        </w:tc>
        <w:tc>
          <w:tcPr>
            <w:tcW w:w="674" w:type="pct"/>
          </w:tcPr>
          <w:p w:rsidR="00ED7DF8" w:rsidRPr="00BB14BB" w:rsidRDefault="00ED7DF8" w:rsidP="000A77B3">
            <w:pPr>
              <w:spacing w:line="360" w:lineRule="auto"/>
              <w:jc w:val="center"/>
              <w:rPr>
                <w:szCs w:val="21"/>
              </w:rPr>
            </w:pPr>
            <w:r>
              <w:rPr>
                <w:szCs w:val="21"/>
              </w:rPr>
              <w:t>2.70</w:t>
            </w:r>
            <w:r w:rsidRPr="00BB14BB">
              <w:rPr>
                <w:szCs w:val="21"/>
              </w:rPr>
              <w:t>×10</w:t>
            </w:r>
            <w:r w:rsidRPr="00BB14BB">
              <w:rPr>
                <w:szCs w:val="21"/>
                <w:vertAlign w:val="superscript"/>
              </w:rPr>
              <w:t>-7</w:t>
            </w:r>
          </w:p>
        </w:tc>
        <w:tc>
          <w:tcPr>
            <w:tcW w:w="674" w:type="pct"/>
          </w:tcPr>
          <w:p w:rsidR="00ED7DF8" w:rsidRPr="00BB14BB" w:rsidRDefault="00ED7DF8" w:rsidP="000A77B3">
            <w:pPr>
              <w:spacing w:line="360" w:lineRule="auto"/>
              <w:jc w:val="center"/>
              <w:rPr>
                <w:szCs w:val="21"/>
              </w:rPr>
            </w:pPr>
            <w:r>
              <w:rPr>
                <w:szCs w:val="21"/>
              </w:rPr>
              <w:t>7.78</w:t>
            </w:r>
            <w:r w:rsidRPr="00BB14BB">
              <w:rPr>
                <w:szCs w:val="21"/>
              </w:rPr>
              <w:t>×10</w:t>
            </w:r>
            <w:r w:rsidRPr="00BB14BB">
              <w:rPr>
                <w:szCs w:val="21"/>
                <w:vertAlign w:val="superscript"/>
              </w:rPr>
              <w:t>-7</w:t>
            </w:r>
          </w:p>
        </w:tc>
        <w:tc>
          <w:tcPr>
            <w:tcW w:w="621" w:type="pct"/>
          </w:tcPr>
          <w:p w:rsidR="00ED7DF8" w:rsidRPr="00BB14BB" w:rsidRDefault="00ED7DF8" w:rsidP="000A77B3">
            <w:pPr>
              <w:spacing w:line="360" w:lineRule="auto"/>
              <w:jc w:val="center"/>
              <w:rPr>
                <w:szCs w:val="21"/>
              </w:rPr>
            </w:pPr>
            <w:r>
              <w:rPr>
                <w:szCs w:val="21"/>
              </w:rPr>
              <w:t>4.38</w:t>
            </w:r>
            <w:r w:rsidRPr="00BB14BB">
              <w:rPr>
                <w:szCs w:val="21"/>
              </w:rPr>
              <w:t>×10</w:t>
            </w:r>
            <w:r w:rsidRPr="00BB14BB">
              <w:rPr>
                <w:szCs w:val="21"/>
                <w:vertAlign w:val="superscript"/>
              </w:rPr>
              <w:t>-</w:t>
            </w:r>
            <w:r>
              <w:rPr>
                <w:szCs w:val="21"/>
                <w:vertAlign w:val="superscript"/>
              </w:rPr>
              <w:t>6</w:t>
            </w:r>
          </w:p>
        </w:tc>
        <w:tc>
          <w:tcPr>
            <w:tcW w:w="621" w:type="pct"/>
          </w:tcPr>
          <w:p w:rsidR="00ED7DF8" w:rsidRPr="00BB14BB" w:rsidRDefault="00ED7DF8" w:rsidP="000A77B3">
            <w:pPr>
              <w:spacing w:line="360" w:lineRule="auto"/>
              <w:jc w:val="center"/>
              <w:rPr>
                <w:szCs w:val="21"/>
              </w:rPr>
            </w:pPr>
            <w:r>
              <w:rPr>
                <w:szCs w:val="21"/>
              </w:rPr>
              <w:t>1.26</w:t>
            </w:r>
            <w:r w:rsidRPr="00BB14BB">
              <w:rPr>
                <w:szCs w:val="21"/>
              </w:rPr>
              <w:t>×10</w:t>
            </w:r>
            <w:r w:rsidRPr="00BB14BB">
              <w:rPr>
                <w:szCs w:val="21"/>
                <w:vertAlign w:val="superscript"/>
              </w:rPr>
              <w:t>-</w:t>
            </w:r>
            <w:r>
              <w:rPr>
                <w:szCs w:val="21"/>
                <w:vertAlign w:val="superscript"/>
              </w:rPr>
              <w:t>4</w:t>
            </w:r>
          </w:p>
        </w:tc>
        <w:tc>
          <w:tcPr>
            <w:tcW w:w="621" w:type="pct"/>
          </w:tcPr>
          <w:p w:rsidR="00ED7DF8" w:rsidRPr="00BB14BB" w:rsidRDefault="00ED7DF8" w:rsidP="000A77B3">
            <w:pPr>
              <w:spacing w:line="360" w:lineRule="auto"/>
              <w:jc w:val="center"/>
              <w:rPr>
                <w:szCs w:val="21"/>
              </w:rPr>
            </w:pPr>
            <w:r>
              <w:rPr>
                <w:szCs w:val="21"/>
              </w:rPr>
              <w:t>3.01</w:t>
            </w:r>
            <w:r w:rsidRPr="00BB14BB">
              <w:rPr>
                <w:szCs w:val="21"/>
              </w:rPr>
              <w:t>×10</w:t>
            </w:r>
            <w:r w:rsidRPr="00BB14BB">
              <w:rPr>
                <w:szCs w:val="21"/>
                <w:vertAlign w:val="superscript"/>
              </w:rPr>
              <w:t>-</w:t>
            </w:r>
            <w:r>
              <w:rPr>
                <w:szCs w:val="21"/>
                <w:vertAlign w:val="superscript"/>
              </w:rPr>
              <w:t>4</w:t>
            </w:r>
          </w:p>
        </w:tc>
      </w:tr>
      <w:tr w:rsidR="00ED7DF8" w:rsidRPr="001A2E39" w:rsidTr="00E249C6">
        <w:tc>
          <w:tcPr>
            <w:tcW w:w="1167" w:type="pct"/>
          </w:tcPr>
          <w:p w:rsidR="00ED7DF8" w:rsidRPr="001A2E39" w:rsidRDefault="00ED7DF8" w:rsidP="000A77B3">
            <w:pPr>
              <w:spacing w:line="360" w:lineRule="auto"/>
              <w:rPr>
                <w:szCs w:val="21"/>
              </w:rPr>
            </w:pPr>
            <w:r w:rsidRPr="001A2E39">
              <w:rPr>
                <w:szCs w:val="21"/>
              </w:rPr>
              <w:t>C</w:t>
            </w:r>
          </w:p>
        </w:tc>
        <w:tc>
          <w:tcPr>
            <w:tcW w:w="622" w:type="pct"/>
          </w:tcPr>
          <w:p w:rsidR="00ED7DF8" w:rsidRPr="00BB14BB" w:rsidRDefault="00ED7DF8" w:rsidP="000A77B3">
            <w:pPr>
              <w:spacing w:line="360" w:lineRule="auto"/>
              <w:jc w:val="center"/>
              <w:rPr>
                <w:szCs w:val="21"/>
              </w:rPr>
            </w:pPr>
            <w:r w:rsidRPr="00BB14BB">
              <w:rPr>
                <w:szCs w:val="21"/>
              </w:rPr>
              <w:t>0.3</w:t>
            </w:r>
            <w:r>
              <w:rPr>
                <w:szCs w:val="21"/>
              </w:rPr>
              <w:t>007</w:t>
            </w:r>
          </w:p>
        </w:tc>
        <w:tc>
          <w:tcPr>
            <w:tcW w:w="674" w:type="pct"/>
          </w:tcPr>
          <w:p w:rsidR="00ED7DF8" w:rsidRPr="00BB14BB" w:rsidRDefault="00ED7DF8" w:rsidP="000A77B3">
            <w:pPr>
              <w:spacing w:line="360" w:lineRule="auto"/>
              <w:jc w:val="center"/>
              <w:rPr>
                <w:szCs w:val="21"/>
              </w:rPr>
            </w:pPr>
            <w:r>
              <w:rPr>
                <w:szCs w:val="21"/>
              </w:rPr>
              <w:t>0.2503</w:t>
            </w:r>
          </w:p>
        </w:tc>
        <w:tc>
          <w:tcPr>
            <w:tcW w:w="674" w:type="pct"/>
          </w:tcPr>
          <w:p w:rsidR="00ED7DF8" w:rsidRPr="00BB14BB" w:rsidRDefault="00ED7DF8" w:rsidP="000A77B3">
            <w:pPr>
              <w:spacing w:line="360" w:lineRule="auto"/>
              <w:jc w:val="center"/>
              <w:rPr>
                <w:szCs w:val="21"/>
              </w:rPr>
            </w:pPr>
            <w:r>
              <w:rPr>
                <w:szCs w:val="21"/>
              </w:rPr>
              <w:t>0.2839</w:t>
            </w:r>
          </w:p>
        </w:tc>
        <w:tc>
          <w:tcPr>
            <w:tcW w:w="621" w:type="pct"/>
          </w:tcPr>
          <w:p w:rsidR="00ED7DF8" w:rsidRPr="00BB14BB" w:rsidRDefault="00ED7DF8" w:rsidP="000A77B3">
            <w:pPr>
              <w:spacing w:line="360" w:lineRule="auto"/>
              <w:jc w:val="center"/>
              <w:rPr>
                <w:szCs w:val="21"/>
              </w:rPr>
            </w:pPr>
            <w:r>
              <w:rPr>
                <w:szCs w:val="21"/>
              </w:rPr>
              <w:t>0.4165</w:t>
            </w:r>
          </w:p>
        </w:tc>
        <w:tc>
          <w:tcPr>
            <w:tcW w:w="621" w:type="pct"/>
          </w:tcPr>
          <w:p w:rsidR="00ED7DF8" w:rsidRPr="00BB14BB" w:rsidRDefault="00ED7DF8" w:rsidP="000A77B3">
            <w:pPr>
              <w:spacing w:line="360" w:lineRule="auto"/>
              <w:jc w:val="center"/>
              <w:rPr>
                <w:szCs w:val="21"/>
              </w:rPr>
            </w:pPr>
            <w:r>
              <w:rPr>
                <w:szCs w:val="21"/>
              </w:rPr>
              <w:t>0.3778</w:t>
            </w:r>
          </w:p>
        </w:tc>
        <w:tc>
          <w:tcPr>
            <w:tcW w:w="621" w:type="pct"/>
          </w:tcPr>
          <w:p w:rsidR="00ED7DF8" w:rsidRPr="00BB14BB" w:rsidRDefault="00ED7DF8" w:rsidP="000A77B3">
            <w:pPr>
              <w:spacing w:line="360" w:lineRule="auto"/>
              <w:jc w:val="center"/>
              <w:rPr>
                <w:szCs w:val="21"/>
              </w:rPr>
            </w:pPr>
            <w:r>
              <w:rPr>
                <w:szCs w:val="21"/>
              </w:rPr>
              <w:t>0.3588</w:t>
            </w:r>
          </w:p>
        </w:tc>
      </w:tr>
      <w:tr w:rsidR="00ED7DF8" w:rsidRPr="001A2E39" w:rsidTr="00E249C6">
        <w:tc>
          <w:tcPr>
            <w:tcW w:w="1167" w:type="pct"/>
          </w:tcPr>
          <w:p w:rsidR="00ED7DF8" w:rsidRPr="001A2E39" w:rsidRDefault="00ED7DF8" w:rsidP="000A77B3">
            <w:pPr>
              <w:spacing w:line="360" w:lineRule="auto"/>
              <w:rPr>
                <w:szCs w:val="21"/>
              </w:rPr>
            </w:pPr>
            <w:r w:rsidRPr="001A2E39">
              <w:rPr>
                <w:rFonts w:hAnsi="宋体" w:hint="eastAsia"/>
                <w:szCs w:val="21"/>
              </w:rPr>
              <w:t>离群值（</w:t>
            </w:r>
            <w:r w:rsidRPr="001A2E39">
              <w:rPr>
                <w:szCs w:val="21"/>
              </w:rPr>
              <w:t>Y/N</w:t>
            </w:r>
            <w:r w:rsidRPr="001A2E39">
              <w:rPr>
                <w:rFonts w:hAnsi="宋体" w:hint="eastAsia"/>
                <w:szCs w:val="21"/>
              </w:rPr>
              <w:t>）</w:t>
            </w:r>
          </w:p>
        </w:tc>
        <w:tc>
          <w:tcPr>
            <w:tcW w:w="622" w:type="pct"/>
          </w:tcPr>
          <w:p w:rsidR="00ED7DF8" w:rsidRPr="00BB14BB" w:rsidRDefault="00ED7DF8" w:rsidP="000A77B3">
            <w:pPr>
              <w:spacing w:line="360" w:lineRule="auto"/>
              <w:jc w:val="center"/>
              <w:rPr>
                <w:szCs w:val="21"/>
              </w:rPr>
            </w:pPr>
            <w:r w:rsidRPr="001A2E39">
              <w:rPr>
                <w:szCs w:val="21"/>
              </w:rPr>
              <w:t>N</w:t>
            </w:r>
          </w:p>
        </w:tc>
        <w:tc>
          <w:tcPr>
            <w:tcW w:w="674" w:type="pct"/>
          </w:tcPr>
          <w:p w:rsidR="00ED7DF8" w:rsidRPr="00BB14BB" w:rsidRDefault="00ED7DF8" w:rsidP="000A77B3">
            <w:pPr>
              <w:spacing w:line="360" w:lineRule="auto"/>
              <w:jc w:val="center"/>
              <w:rPr>
                <w:szCs w:val="21"/>
              </w:rPr>
            </w:pPr>
            <w:r w:rsidRPr="001A2E39">
              <w:rPr>
                <w:szCs w:val="21"/>
              </w:rPr>
              <w:t>N</w:t>
            </w:r>
          </w:p>
        </w:tc>
        <w:tc>
          <w:tcPr>
            <w:tcW w:w="674" w:type="pct"/>
          </w:tcPr>
          <w:p w:rsidR="00ED7DF8" w:rsidRPr="00BB14BB" w:rsidRDefault="00ED7DF8" w:rsidP="000A77B3">
            <w:pPr>
              <w:spacing w:line="360" w:lineRule="auto"/>
              <w:jc w:val="center"/>
              <w:rPr>
                <w:szCs w:val="21"/>
              </w:rPr>
            </w:pPr>
            <w:r w:rsidRPr="001A2E39">
              <w:rPr>
                <w:szCs w:val="21"/>
              </w:rPr>
              <w:t>N</w:t>
            </w:r>
          </w:p>
        </w:tc>
        <w:tc>
          <w:tcPr>
            <w:tcW w:w="621" w:type="pct"/>
          </w:tcPr>
          <w:p w:rsidR="00ED7DF8" w:rsidRPr="00BB14BB" w:rsidRDefault="00ED7DF8" w:rsidP="000A77B3">
            <w:pPr>
              <w:spacing w:line="360" w:lineRule="auto"/>
              <w:jc w:val="center"/>
              <w:rPr>
                <w:szCs w:val="21"/>
              </w:rPr>
            </w:pPr>
            <w:r w:rsidRPr="001A2E39">
              <w:rPr>
                <w:szCs w:val="21"/>
              </w:rPr>
              <w:t>N</w:t>
            </w:r>
          </w:p>
        </w:tc>
        <w:tc>
          <w:tcPr>
            <w:tcW w:w="621" w:type="pct"/>
          </w:tcPr>
          <w:p w:rsidR="00ED7DF8" w:rsidRPr="00BB14BB" w:rsidRDefault="00ED7DF8" w:rsidP="000A77B3">
            <w:pPr>
              <w:spacing w:line="360" w:lineRule="auto"/>
              <w:jc w:val="center"/>
              <w:rPr>
                <w:szCs w:val="21"/>
              </w:rPr>
            </w:pPr>
            <w:r w:rsidRPr="001A2E39">
              <w:rPr>
                <w:szCs w:val="21"/>
              </w:rPr>
              <w:t>N</w:t>
            </w:r>
          </w:p>
        </w:tc>
        <w:tc>
          <w:tcPr>
            <w:tcW w:w="621" w:type="pct"/>
          </w:tcPr>
          <w:p w:rsidR="00ED7DF8" w:rsidRPr="00BB14BB" w:rsidRDefault="00ED7DF8" w:rsidP="000A77B3">
            <w:pPr>
              <w:spacing w:line="360" w:lineRule="auto"/>
              <w:jc w:val="center"/>
              <w:rPr>
                <w:szCs w:val="21"/>
              </w:rPr>
            </w:pPr>
            <w:r w:rsidRPr="001A2E39">
              <w:rPr>
                <w:szCs w:val="21"/>
              </w:rPr>
              <w:t>N</w:t>
            </w:r>
          </w:p>
        </w:tc>
      </w:tr>
      <w:tr w:rsidR="00ED7DF8" w:rsidRPr="001A2E39" w:rsidTr="00E249C6">
        <w:tc>
          <w:tcPr>
            <w:tcW w:w="1167" w:type="pct"/>
          </w:tcPr>
          <w:p w:rsidR="00ED7DF8" w:rsidRPr="001A2E39" w:rsidRDefault="00ED7DF8" w:rsidP="000A77B3">
            <w:pPr>
              <w:spacing w:line="360" w:lineRule="auto"/>
              <w:rPr>
                <w:szCs w:val="21"/>
              </w:rPr>
            </w:pPr>
            <w:proofErr w:type="gramStart"/>
            <w:r w:rsidRPr="001A2E39">
              <w:rPr>
                <w:rFonts w:hAnsi="宋体" w:hint="eastAsia"/>
                <w:szCs w:val="21"/>
              </w:rPr>
              <w:t>歧</w:t>
            </w:r>
            <w:proofErr w:type="gramEnd"/>
            <w:r w:rsidRPr="001A2E39">
              <w:rPr>
                <w:rFonts w:hAnsi="宋体" w:hint="eastAsia"/>
                <w:szCs w:val="21"/>
              </w:rPr>
              <w:t>离值（</w:t>
            </w:r>
            <w:r w:rsidRPr="001A2E39">
              <w:rPr>
                <w:szCs w:val="21"/>
              </w:rPr>
              <w:t>Y/N</w:t>
            </w:r>
            <w:r w:rsidRPr="001A2E39">
              <w:rPr>
                <w:rFonts w:hAnsi="宋体" w:hint="eastAsia"/>
                <w:szCs w:val="21"/>
              </w:rPr>
              <w:t>）</w:t>
            </w:r>
          </w:p>
        </w:tc>
        <w:tc>
          <w:tcPr>
            <w:tcW w:w="622" w:type="pct"/>
          </w:tcPr>
          <w:p w:rsidR="00ED7DF8" w:rsidRPr="00BB14BB" w:rsidRDefault="00ED7DF8" w:rsidP="000A77B3">
            <w:pPr>
              <w:spacing w:line="360" w:lineRule="auto"/>
              <w:jc w:val="center"/>
              <w:rPr>
                <w:szCs w:val="21"/>
              </w:rPr>
            </w:pPr>
            <w:r w:rsidRPr="001A2E39">
              <w:rPr>
                <w:szCs w:val="21"/>
              </w:rPr>
              <w:t>N</w:t>
            </w:r>
          </w:p>
        </w:tc>
        <w:tc>
          <w:tcPr>
            <w:tcW w:w="674" w:type="pct"/>
          </w:tcPr>
          <w:p w:rsidR="00ED7DF8" w:rsidRPr="00BB14BB" w:rsidRDefault="00ED7DF8" w:rsidP="000A77B3">
            <w:pPr>
              <w:spacing w:line="360" w:lineRule="auto"/>
              <w:jc w:val="center"/>
              <w:rPr>
                <w:szCs w:val="21"/>
              </w:rPr>
            </w:pPr>
            <w:r w:rsidRPr="001A2E39">
              <w:rPr>
                <w:szCs w:val="21"/>
              </w:rPr>
              <w:t>N</w:t>
            </w:r>
          </w:p>
        </w:tc>
        <w:tc>
          <w:tcPr>
            <w:tcW w:w="674" w:type="pct"/>
          </w:tcPr>
          <w:p w:rsidR="00ED7DF8" w:rsidRPr="00BB14BB" w:rsidRDefault="00ED7DF8" w:rsidP="000A77B3">
            <w:pPr>
              <w:spacing w:line="360" w:lineRule="auto"/>
              <w:jc w:val="center"/>
              <w:rPr>
                <w:szCs w:val="21"/>
              </w:rPr>
            </w:pPr>
            <w:r w:rsidRPr="001A2E39">
              <w:rPr>
                <w:szCs w:val="21"/>
              </w:rPr>
              <w:t>N</w:t>
            </w:r>
          </w:p>
        </w:tc>
        <w:tc>
          <w:tcPr>
            <w:tcW w:w="621" w:type="pct"/>
          </w:tcPr>
          <w:p w:rsidR="00ED7DF8" w:rsidRPr="00BB14BB" w:rsidRDefault="00ED7DF8" w:rsidP="000A77B3">
            <w:pPr>
              <w:spacing w:line="360" w:lineRule="auto"/>
              <w:jc w:val="center"/>
              <w:rPr>
                <w:szCs w:val="21"/>
              </w:rPr>
            </w:pPr>
            <w:r w:rsidRPr="001A2E39">
              <w:rPr>
                <w:szCs w:val="21"/>
              </w:rPr>
              <w:t>Y</w:t>
            </w:r>
          </w:p>
        </w:tc>
        <w:tc>
          <w:tcPr>
            <w:tcW w:w="621" w:type="pct"/>
          </w:tcPr>
          <w:p w:rsidR="00ED7DF8" w:rsidRPr="00BB14BB" w:rsidRDefault="00ED7DF8" w:rsidP="000A77B3">
            <w:pPr>
              <w:spacing w:line="360" w:lineRule="auto"/>
              <w:jc w:val="center"/>
              <w:rPr>
                <w:szCs w:val="21"/>
              </w:rPr>
            </w:pPr>
            <w:r w:rsidRPr="001A2E39">
              <w:rPr>
                <w:szCs w:val="21"/>
              </w:rPr>
              <w:t>Y</w:t>
            </w:r>
          </w:p>
        </w:tc>
        <w:tc>
          <w:tcPr>
            <w:tcW w:w="621" w:type="pct"/>
          </w:tcPr>
          <w:p w:rsidR="00ED7DF8" w:rsidRPr="00BB14BB" w:rsidRDefault="00ED7DF8" w:rsidP="000A77B3">
            <w:pPr>
              <w:spacing w:line="360" w:lineRule="auto"/>
              <w:jc w:val="center"/>
              <w:rPr>
                <w:szCs w:val="21"/>
              </w:rPr>
            </w:pPr>
            <w:r w:rsidRPr="001A2E39">
              <w:rPr>
                <w:szCs w:val="21"/>
              </w:rPr>
              <w:t>N</w:t>
            </w:r>
          </w:p>
        </w:tc>
      </w:tr>
      <w:tr w:rsidR="00ED7DF8" w:rsidRPr="001A2E39" w:rsidTr="00E249C6">
        <w:tc>
          <w:tcPr>
            <w:tcW w:w="1167" w:type="pct"/>
          </w:tcPr>
          <w:p w:rsidR="00ED7DF8" w:rsidRPr="001A2E39" w:rsidRDefault="00ED7DF8" w:rsidP="000A77B3">
            <w:pPr>
              <w:spacing w:line="360" w:lineRule="auto"/>
              <w:rPr>
                <w:szCs w:val="21"/>
              </w:rPr>
            </w:pPr>
            <w:r w:rsidRPr="001A2E39">
              <w:rPr>
                <w:szCs w:val="21"/>
              </w:rPr>
              <w:t>C</w:t>
            </w:r>
            <w:r w:rsidRPr="001A2E39">
              <w:rPr>
                <w:rFonts w:hAnsi="宋体" w:hint="eastAsia"/>
                <w:szCs w:val="21"/>
              </w:rPr>
              <w:t>临界</w:t>
            </w:r>
          </w:p>
        </w:tc>
        <w:tc>
          <w:tcPr>
            <w:tcW w:w="3833" w:type="pct"/>
            <w:gridSpan w:val="6"/>
          </w:tcPr>
          <w:p w:rsidR="00ED7DF8" w:rsidRPr="00BB14BB" w:rsidRDefault="00ED7DF8" w:rsidP="000A77B3">
            <w:pPr>
              <w:spacing w:line="360" w:lineRule="auto"/>
              <w:jc w:val="center"/>
              <w:rPr>
                <w:szCs w:val="21"/>
              </w:rPr>
            </w:pPr>
            <w:r w:rsidRPr="001A2E39">
              <w:rPr>
                <w:szCs w:val="21"/>
              </w:rPr>
              <w:t>5%</w:t>
            </w:r>
            <w:r w:rsidRPr="001A2E39">
              <w:rPr>
                <w:rFonts w:hAnsi="宋体" w:hint="eastAsia"/>
                <w:szCs w:val="21"/>
              </w:rPr>
              <w:t>临界值为</w:t>
            </w:r>
            <w:r w:rsidRPr="001A2E39">
              <w:rPr>
                <w:szCs w:val="21"/>
              </w:rPr>
              <w:t>0.360</w:t>
            </w:r>
            <w:r w:rsidRPr="001A2E39">
              <w:rPr>
                <w:rFonts w:hAnsi="宋体" w:hint="eastAsia"/>
                <w:szCs w:val="21"/>
              </w:rPr>
              <w:t>，</w:t>
            </w:r>
            <w:r w:rsidRPr="001A2E39">
              <w:rPr>
                <w:szCs w:val="21"/>
              </w:rPr>
              <w:t>1%</w:t>
            </w:r>
            <w:r w:rsidRPr="001A2E39">
              <w:rPr>
                <w:rFonts w:hAnsi="宋体" w:hint="eastAsia"/>
                <w:szCs w:val="21"/>
              </w:rPr>
              <w:t>临界值为</w:t>
            </w:r>
            <w:r w:rsidRPr="001A2E39">
              <w:rPr>
                <w:szCs w:val="21"/>
              </w:rPr>
              <w:t>0.423</w:t>
            </w:r>
          </w:p>
        </w:tc>
      </w:tr>
    </w:tbl>
    <w:p w:rsidR="00ED7DF8" w:rsidRPr="001A2E39" w:rsidRDefault="00ED7DF8" w:rsidP="000A77B3">
      <w:pPr>
        <w:spacing w:line="360" w:lineRule="auto"/>
        <w:ind w:firstLineChars="200" w:firstLine="400"/>
        <w:rPr>
          <w:szCs w:val="21"/>
        </w:rPr>
      </w:pPr>
      <w:r w:rsidRPr="001A2E39">
        <w:rPr>
          <w:rFonts w:hAnsi="宋体" w:hint="eastAsia"/>
          <w:szCs w:val="21"/>
        </w:rPr>
        <w:t>柯克伦检验的结果，实验室</w:t>
      </w:r>
      <w:r>
        <w:rPr>
          <w:rFonts w:hAnsi="宋体" w:hint="eastAsia"/>
          <w:szCs w:val="21"/>
        </w:rPr>
        <w:t>均无</w:t>
      </w:r>
      <w:r w:rsidRPr="001A2E39">
        <w:rPr>
          <w:rFonts w:hAnsi="宋体" w:hint="eastAsia"/>
          <w:szCs w:val="21"/>
        </w:rPr>
        <w:t>离群值，</w:t>
      </w:r>
      <w:r>
        <w:rPr>
          <w:rFonts w:hAnsi="宋体" w:hint="eastAsia"/>
          <w:szCs w:val="21"/>
        </w:rPr>
        <w:t>全部留</w:t>
      </w:r>
      <w:r w:rsidRPr="001A2E39">
        <w:rPr>
          <w:rFonts w:hAnsi="宋体" w:hint="eastAsia"/>
          <w:szCs w:val="21"/>
        </w:rPr>
        <w:t>用；</w:t>
      </w:r>
      <w:r>
        <w:rPr>
          <w:rFonts w:hAnsi="宋体" w:hint="eastAsia"/>
          <w:szCs w:val="21"/>
        </w:rPr>
        <w:t>实验室</w:t>
      </w:r>
      <w:r>
        <w:rPr>
          <w:rFonts w:hAnsi="宋体"/>
          <w:szCs w:val="21"/>
        </w:rPr>
        <w:t>4</w:t>
      </w:r>
      <w:r>
        <w:rPr>
          <w:rFonts w:hAnsi="宋体" w:hint="eastAsia"/>
          <w:szCs w:val="21"/>
        </w:rPr>
        <w:t>、</w:t>
      </w:r>
      <w:r>
        <w:rPr>
          <w:rFonts w:hAnsi="宋体"/>
          <w:szCs w:val="21"/>
        </w:rPr>
        <w:t>3</w:t>
      </w:r>
      <w:r>
        <w:rPr>
          <w:rFonts w:hint="eastAsia"/>
          <w:szCs w:val="21"/>
        </w:rPr>
        <w:t>的水平</w:t>
      </w:r>
      <w:r>
        <w:rPr>
          <w:szCs w:val="21"/>
        </w:rPr>
        <w:t>4</w:t>
      </w:r>
      <w:r>
        <w:rPr>
          <w:rFonts w:hint="eastAsia"/>
          <w:szCs w:val="21"/>
        </w:rPr>
        <w:t>、</w:t>
      </w:r>
      <w:r>
        <w:rPr>
          <w:szCs w:val="21"/>
        </w:rPr>
        <w:t>5</w:t>
      </w:r>
      <w:r>
        <w:rPr>
          <w:rFonts w:hint="eastAsia"/>
          <w:szCs w:val="21"/>
        </w:rPr>
        <w:t>分别</w:t>
      </w:r>
      <w:r w:rsidRPr="001A2E39">
        <w:rPr>
          <w:rFonts w:hAnsi="宋体" w:hint="eastAsia"/>
          <w:szCs w:val="21"/>
        </w:rPr>
        <w:t>为</w:t>
      </w:r>
      <w:proofErr w:type="gramStart"/>
      <w:r w:rsidRPr="001A2E39">
        <w:rPr>
          <w:rFonts w:hAnsi="宋体" w:hint="eastAsia"/>
          <w:szCs w:val="21"/>
        </w:rPr>
        <w:t>歧</w:t>
      </w:r>
      <w:proofErr w:type="gramEnd"/>
      <w:r w:rsidRPr="001A2E39">
        <w:rPr>
          <w:rFonts w:hAnsi="宋体" w:hint="eastAsia"/>
          <w:szCs w:val="21"/>
        </w:rPr>
        <w:t>离值，留用。</w:t>
      </w:r>
    </w:p>
    <w:p w:rsidR="00ED7DF8" w:rsidRPr="001A2E39" w:rsidRDefault="00ED7DF8" w:rsidP="000A77B3">
      <w:pPr>
        <w:spacing w:line="360" w:lineRule="auto"/>
        <w:rPr>
          <w:szCs w:val="21"/>
        </w:rPr>
      </w:pPr>
      <w:r w:rsidRPr="001A2E39">
        <w:rPr>
          <w:szCs w:val="21"/>
        </w:rPr>
        <w:t xml:space="preserve">3.2  </w:t>
      </w:r>
      <w:r w:rsidRPr="001A2E39">
        <w:rPr>
          <w:rFonts w:hAnsi="宋体" w:hint="eastAsia"/>
          <w:szCs w:val="21"/>
        </w:rPr>
        <w:t>格拉布斯检验</w:t>
      </w:r>
    </w:p>
    <w:p w:rsidR="00ED7DF8" w:rsidRPr="001A2E39" w:rsidRDefault="00ED7DF8" w:rsidP="000A77B3">
      <w:pPr>
        <w:spacing w:line="360" w:lineRule="auto"/>
        <w:jc w:val="center"/>
        <w:rPr>
          <w:szCs w:val="21"/>
        </w:rPr>
      </w:pPr>
      <w:r w:rsidRPr="001A2E39">
        <w:rPr>
          <w:rFonts w:hAnsi="宋体" w:hint="eastAsia"/>
          <w:szCs w:val="21"/>
        </w:rPr>
        <w:t>表</w:t>
      </w:r>
      <w:r>
        <w:rPr>
          <w:szCs w:val="21"/>
        </w:rPr>
        <w:t>6</w:t>
      </w:r>
      <w:r w:rsidRPr="001A2E39">
        <w:rPr>
          <w:szCs w:val="21"/>
        </w:rPr>
        <w:t xml:space="preserve">  </w:t>
      </w:r>
      <w:r w:rsidRPr="001A2E39">
        <w:rPr>
          <w:rFonts w:hAnsi="宋体" w:hint="eastAsia"/>
          <w:szCs w:val="21"/>
        </w:rPr>
        <w:t>格拉布斯检验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31"/>
        <w:gridCol w:w="1260"/>
        <w:gridCol w:w="1260"/>
        <w:gridCol w:w="1440"/>
        <w:gridCol w:w="1450"/>
        <w:gridCol w:w="1450"/>
      </w:tblGrid>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r w:rsidRPr="001A2E39">
              <w:rPr>
                <w:rFonts w:hAnsi="宋体" w:hint="eastAsia"/>
                <w:szCs w:val="21"/>
              </w:rPr>
              <w:t>统计量</w:t>
            </w:r>
          </w:p>
        </w:tc>
        <w:tc>
          <w:tcPr>
            <w:tcW w:w="1231"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sidRPr="001A2E39">
              <w:rPr>
                <w:szCs w:val="21"/>
              </w:rPr>
              <w:t>1</w:t>
            </w:r>
          </w:p>
        </w:tc>
        <w:tc>
          <w:tcPr>
            <w:tcW w:w="1260"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sidRPr="001A2E39">
              <w:rPr>
                <w:szCs w:val="21"/>
              </w:rPr>
              <w:t>2</w:t>
            </w:r>
          </w:p>
        </w:tc>
        <w:tc>
          <w:tcPr>
            <w:tcW w:w="1260"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sidRPr="001A2E39">
              <w:rPr>
                <w:szCs w:val="21"/>
              </w:rPr>
              <w:t>3</w:t>
            </w:r>
          </w:p>
        </w:tc>
        <w:tc>
          <w:tcPr>
            <w:tcW w:w="1440"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sidRPr="001A2E39">
              <w:rPr>
                <w:szCs w:val="21"/>
              </w:rPr>
              <w:t>4</w:t>
            </w:r>
          </w:p>
        </w:tc>
        <w:tc>
          <w:tcPr>
            <w:tcW w:w="1450"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sidRPr="001A2E39">
              <w:rPr>
                <w:szCs w:val="21"/>
              </w:rPr>
              <w:t>5</w:t>
            </w:r>
          </w:p>
        </w:tc>
        <w:tc>
          <w:tcPr>
            <w:tcW w:w="1450" w:type="dxa"/>
            <w:vAlign w:val="center"/>
          </w:tcPr>
          <w:p w:rsidR="00ED7DF8" w:rsidRPr="001A2E39" w:rsidRDefault="00ED7DF8" w:rsidP="000A77B3">
            <w:pPr>
              <w:widowControl/>
              <w:spacing w:line="360" w:lineRule="auto"/>
              <w:jc w:val="center"/>
              <w:rPr>
                <w:szCs w:val="21"/>
              </w:rPr>
            </w:pPr>
            <w:r w:rsidRPr="001A2E39">
              <w:rPr>
                <w:rFonts w:hAnsi="宋体" w:hint="eastAsia"/>
                <w:szCs w:val="21"/>
              </w:rPr>
              <w:t>水平</w:t>
            </w:r>
            <w:r>
              <w:rPr>
                <w:szCs w:val="21"/>
              </w:rPr>
              <w:t>6</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r w:rsidRPr="001A2E39">
              <w:rPr>
                <w:rFonts w:hAnsi="宋体" w:hint="eastAsia"/>
                <w:szCs w:val="21"/>
              </w:rPr>
              <w:t>均值的平均值</w:t>
            </w:r>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0.00408</w:t>
            </w:r>
          </w:p>
        </w:tc>
        <w:tc>
          <w:tcPr>
            <w:tcW w:w="1260" w:type="dxa"/>
            <w:vAlign w:val="bottom"/>
          </w:tcPr>
          <w:p w:rsidR="00ED7DF8" w:rsidRPr="001A2E39" w:rsidRDefault="00ED7DF8" w:rsidP="000A77B3">
            <w:pPr>
              <w:spacing w:line="360" w:lineRule="auto"/>
              <w:jc w:val="center"/>
              <w:rPr>
                <w:color w:val="000000"/>
                <w:szCs w:val="21"/>
              </w:rPr>
            </w:pPr>
            <w:r>
              <w:rPr>
                <w:color w:val="000000"/>
                <w:szCs w:val="21"/>
              </w:rPr>
              <w:t>0.00512</w:t>
            </w:r>
          </w:p>
        </w:tc>
        <w:tc>
          <w:tcPr>
            <w:tcW w:w="1260" w:type="dxa"/>
            <w:vAlign w:val="bottom"/>
          </w:tcPr>
          <w:p w:rsidR="00ED7DF8" w:rsidRPr="00EE71A7" w:rsidRDefault="00ED7DF8" w:rsidP="000A77B3">
            <w:pPr>
              <w:spacing w:line="360" w:lineRule="auto"/>
              <w:jc w:val="center"/>
              <w:rPr>
                <w:color w:val="000000"/>
                <w:szCs w:val="21"/>
              </w:rPr>
            </w:pPr>
            <w:r w:rsidRPr="00EE71A7">
              <w:rPr>
                <w:color w:val="000000"/>
                <w:szCs w:val="21"/>
              </w:rPr>
              <w:t>0.0104</w:t>
            </w:r>
          </w:p>
        </w:tc>
        <w:tc>
          <w:tcPr>
            <w:tcW w:w="1440" w:type="dxa"/>
            <w:vAlign w:val="bottom"/>
          </w:tcPr>
          <w:p w:rsidR="00ED7DF8" w:rsidRPr="00EE71A7" w:rsidRDefault="00ED7DF8" w:rsidP="000A77B3">
            <w:pPr>
              <w:spacing w:line="360" w:lineRule="auto"/>
              <w:jc w:val="center"/>
              <w:rPr>
                <w:color w:val="000000"/>
                <w:szCs w:val="21"/>
              </w:rPr>
            </w:pPr>
            <w:r>
              <w:rPr>
                <w:color w:val="000000"/>
                <w:szCs w:val="21"/>
              </w:rPr>
              <w:t>0.0522</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0.147</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0.4361</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r w:rsidRPr="001A2E39">
              <w:rPr>
                <w:rFonts w:hAnsi="宋体" w:hint="eastAsia"/>
                <w:szCs w:val="21"/>
              </w:rPr>
              <w:t>均值的标准差</w:t>
            </w:r>
            <w:r w:rsidRPr="001A2E39">
              <w:rPr>
                <w:i/>
                <w:szCs w:val="21"/>
              </w:rPr>
              <w:t>s</w:t>
            </w:r>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0.00019</w:t>
            </w:r>
          </w:p>
        </w:tc>
        <w:tc>
          <w:tcPr>
            <w:tcW w:w="1260" w:type="dxa"/>
            <w:vAlign w:val="bottom"/>
          </w:tcPr>
          <w:p w:rsidR="00ED7DF8" w:rsidRPr="001A2E39" w:rsidRDefault="00ED7DF8" w:rsidP="000A77B3">
            <w:pPr>
              <w:spacing w:line="360" w:lineRule="auto"/>
              <w:jc w:val="center"/>
              <w:rPr>
                <w:color w:val="000000"/>
                <w:szCs w:val="21"/>
              </w:rPr>
            </w:pPr>
            <w:r>
              <w:rPr>
                <w:color w:val="000000"/>
                <w:szCs w:val="21"/>
              </w:rPr>
              <w:t>0.00029</w:t>
            </w:r>
          </w:p>
        </w:tc>
        <w:tc>
          <w:tcPr>
            <w:tcW w:w="1260" w:type="dxa"/>
            <w:vAlign w:val="bottom"/>
          </w:tcPr>
          <w:p w:rsidR="00ED7DF8" w:rsidRPr="00EE71A7" w:rsidRDefault="00ED7DF8" w:rsidP="000A77B3">
            <w:pPr>
              <w:spacing w:line="360" w:lineRule="auto"/>
              <w:jc w:val="center"/>
              <w:rPr>
                <w:color w:val="000000"/>
                <w:szCs w:val="21"/>
              </w:rPr>
            </w:pPr>
            <w:r w:rsidRPr="00EE71A7">
              <w:rPr>
                <w:color w:val="000000"/>
                <w:szCs w:val="21"/>
              </w:rPr>
              <w:t>0.00080</w:t>
            </w:r>
          </w:p>
        </w:tc>
        <w:tc>
          <w:tcPr>
            <w:tcW w:w="1440" w:type="dxa"/>
            <w:vAlign w:val="bottom"/>
          </w:tcPr>
          <w:p w:rsidR="00ED7DF8" w:rsidRPr="00EE71A7" w:rsidRDefault="00ED7DF8" w:rsidP="000A77B3">
            <w:pPr>
              <w:spacing w:line="360" w:lineRule="auto"/>
              <w:jc w:val="center"/>
              <w:rPr>
                <w:color w:val="000000"/>
                <w:szCs w:val="21"/>
              </w:rPr>
            </w:pPr>
            <w:r>
              <w:rPr>
                <w:color w:val="000000"/>
                <w:szCs w:val="21"/>
              </w:rPr>
              <w:t>0.0025</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0.0047</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0.0114</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r w:rsidRPr="001A2E39">
              <w:rPr>
                <w:rFonts w:hAnsi="宋体" w:hint="eastAsia"/>
                <w:szCs w:val="21"/>
              </w:rPr>
              <w:t>最大均值</w:t>
            </w:r>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0.00427</w:t>
            </w:r>
          </w:p>
        </w:tc>
        <w:tc>
          <w:tcPr>
            <w:tcW w:w="1260" w:type="dxa"/>
            <w:vAlign w:val="bottom"/>
          </w:tcPr>
          <w:p w:rsidR="00ED7DF8" w:rsidRPr="001A2E39" w:rsidRDefault="00ED7DF8" w:rsidP="000A77B3">
            <w:pPr>
              <w:spacing w:line="360" w:lineRule="auto"/>
              <w:jc w:val="center"/>
              <w:rPr>
                <w:color w:val="000000"/>
                <w:szCs w:val="21"/>
              </w:rPr>
            </w:pPr>
            <w:r>
              <w:rPr>
                <w:color w:val="000000"/>
                <w:szCs w:val="21"/>
              </w:rPr>
              <w:t>0.0058</w:t>
            </w:r>
          </w:p>
        </w:tc>
        <w:tc>
          <w:tcPr>
            <w:tcW w:w="1260" w:type="dxa"/>
            <w:vAlign w:val="bottom"/>
          </w:tcPr>
          <w:p w:rsidR="00ED7DF8" w:rsidRPr="00EE71A7" w:rsidRDefault="00ED7DF8" w:rsidP="000A77B3">
            <w:pPr>
              <w:spacing w:line="360" w:lineRule="auto"/>
              <w:jc w:val="center"/>
              <w:rPr>
                <w:color w:val="000000"/>
                <w:szCs w:val="21"/>
              </w:rPr>
            </w:pPr>
            <w:r w:rsidRPr="00EE71A7">
              <w:rPr>
                <w:color w:val="000000"/>
                <w:szCs w:val="21"/>
              </w:rPr>
              <w:t>0.0123</w:t>
            </w:r>
          </w:p>
        </w:tc>
        <w:tc>
          <w:tcPr>
            <w:tcW w:w="1440" w:type="dxa"/>
            <w:vAlign w:val="bottom"/>
          </w:tcPr>
          <w:p w:rsidR="00ED7DF8" w:rsidRPr="00EE71A7" w:rsidRDefault="00ED7DF8" w:rsidP="000A77B3">
            <w:pPr>
              <w:spacing w:line="360" w:lineRule="auto"/>
              <w:jc w:val="center"/>
              <w:rPr>
                <w:color w:val="000000"/>
                <w:szCs w:val="21"/>
              </w:rPr>
            </w:pPr>
            <w:r>
              <w:rPr>
                <w:color w:val="000000"/>
                <w:szCs w:val="21"/>
              </w:rPr>
              <w:t>0.0559</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0.150</w:t>
            </w:r>
          </w:p>
        </w:tc>
        <w:tc>
          <w:tcPr>
            <w:tcW w:w="1450" w:type="dxa"/>
            <w:vAlign w:val="bottom"/>
          </w:tcPr>
          <w:p w:rsidR="00ED7DF8" w:rsidRPr="00EE71A7" w:rsidRDefault="00ED7DF8" w:rsidP="000A77B3">
            <w:pPr>
              <w:spacing w:line="360" w:lineRule="auto"/>
              <w:jc w:val="center"/>
              <w:rPr>
                <w:color w:val="000000"/>
                <w:szCs w:val="21"/>
              </w:rPr>
            </w:pPr>
            <w:r>
              <w:rPr>
                <w:color w:val="000000"/>
                <w:szCs w:val="21"/>
              </w:rPr>
              <w:t>0.453</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r w:rsidRPr="001A2E39">
              <w:rPr>
                <w:rFonts w:hAnsi="宋体" w:hint="eastAsia"/>
                <w:szCs w:val="21"/>
              </w:rPr>
              <w:t>最小均值</w:t>
            </w:r>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0.0037</w:t>
            </w:r>
          </w:p>
        </w:tc>
        <w:tc>
          <w:tcPr>
            <w:tcW w:w="1260" w:type="dxa"/>
            <w:vAlign w:val="bottom"/>
          </w:tcPr>
          <w:p w:rsidR="00ED7DF8" w:rsidRPr="00EE71A7" w:rsidRDefault="00ED7DF8" w:rsidP="000A77B3">
            <w:pPr>
              <w:spacing w:line="360" w:lineRule="auto"/>
              <w:jc w:val="center"/>
              <w:rPr>
                <w:bCs/>
                <w:color w:val="000000"/>
                <w:szCs w:val="21"/>
              </w:rPr>
            </w:pPr>
            <w:r w:rsidRPr="00EE71A7">
              <w:rPr>
                <w:bCs/>
                <w:color w:val="000000"/>
                <w:szCs w:val="21"/>
              </w:rPr>
              <w:t>0.00487</w:t>
            </w:r>
          </w:p>
        </w:tc>
        <w:tc>
          <w:tcPr>
            <w:tcW w:w="1260" w:type="dxa"/>
            <w:vAlign w:val="bottom"/>
          </w:tcPr>
          <w:p w:rsidR="00ED7DF8" w:rsidRPr="00EE71A7" w:rsidRDefault="00ED7DF8" w:rsidP="000A77B3">
            <w:pPr>
              <w:spacing w:line="360" w:lineRule="auto"/>
              <w:jc w:val="center"/>
              <w:rPr>
                <w:bCs/>
                <w:color w:val="000000"/>
                <w:szCs w:val="21"/>
              </w:rPr>
            </w:pPr>
            <w:r w:rsidRPr="00EE71A7">
              <w:rPr>
                <w:bCs/>
                <w:color w:val="000000"/>
                <w:szCs w:val="21"/>
              </w:rPr>
              <w:t>0.00994</w:t>
            </w:r>
          </w:p>
        </w:tc>
        <w:tc>
          <w:tcPr>
            <w:tcW w:w="1440" w:type="dxa"/>
            <w:vAlign w:val="bottom"/>
          </w:tcPr>
          <w:p w:rsidR="00ED7DF8" w:rsidRPr="00FF21C0" w:rsidRDefault="00ED7DF8" w:rsidP="000A77B3">
            <w:pPr>
              <w:spacing w:line="360" w:lineRule="auto"/>
              <w:jc w:val="center"/>
              <w:rPr>
                <w:bCs/>
                <w:color w:val="000000"/>
                <w:szCs w:val="21"/>
              </w:rPr>
            </w:pPr>
            <w:r w:rsidRPr="00FF21C0">
              <w:rPr>
                <w:bCs/>
                <w:color w:val="000000"/>
                <w:szCs w:val="21"/>
              </w:rPr>
              <w:t>0.0476</w:t>
            </w:r>
          </w:p>
        </w:tc>
        <w:tc>
          <w:tcPr>
            <w:tcW w:w="1450" w:type="dxa"/>
            <w:vAlign w:val="bottom"/>
          </w:tcPr>
          <w:p w:rsidR="00ED7DF8" w:rsidRPr="0053486F" w:rsidRDefault="00ED7DF8" w:rsidP="000A77B3">
            <w:pPr>
              <w:spacing w:line="360" w:lineRule="auto"/>
              <w:jc w:val="center"/>
              <w:rPr>
                <w:bCs/>
                <w:color w:val="000000"/>
                <w:szCs w:val="21"/>
              </w:rPr>
            </w:pPr>
            <w:r w:rsidRPr="0053486F">
              <w:rPr>
                <w:bCs/>
                <w:color w:val="000000"/>
                <w:szCs w:val="21"/>
              </w:rPr>
              <w:t>0.1408</w:t>
            </w:r>
          </w:p>
        </w:tc>
        <w:tc>
          <w:tcPr>
            <w:tcW w:w="1450" w:type="dxa"/>
            <w:vAlign w:val="bottom"/>
          </w:tcPr>
          <w:p w:rsidR="00ED7DF8" w:rsidRPr="0053486F" w:rsidRDefault="00ED7DF8" w:rsidP="000A77B3">
            <w:pPr>
              <w:spacing w:line="360" w:lineRule="auto"/>
              <w:jc w:val="center"/>
              <w:rPr>
                <w:bCs/>
                <w:color w:val="000000"/>
                <w:szCs w:val="21"/>
              </w:rPr>
            </w:pPr>
            <w:r w:rsidRPr="0053486F">
              <w:rPr>
                <w:bCs/>
                <w:color w:val="000000"/>
                <w:szCs w:val="21"/>
              </w:rPr>
              <w:t>0.4198</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proofErr w:type="spellStart"/>
            <w:r w:rsidRPr="001A2E39">
              <w:rPr>
                <w:szCs w:val="21"/>
              </w:rPr>
              <w:lastRenderedPageBreak/>
              <w:t>Gmax</w:t>
            </w:r>
            <w:proofErr w:type="spellEnd"/>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1.000</w:t>
            </w:r>
          </w:p>
        </w:tc>
        <w:tc>
          <w:tcPr>
            <w:tcW w:w="1260" w:type="dxa"/>
            <w:vAlign w:val="bottom"/>
          </w:tcPr>
          <w:p w:rsidR="00ED7DF8" w:rsidRPr="00C6261A" w:rsidRDefault="00ED7DF8" w:rsidP="000A77B3">
            <w:pPr>
              <w:spacing w:line="360" w:lineRule="auto"/>
              <w:jc w:val="center"/>
              <w:rPr>
                <w:color w:val="FF0000"/>
                <w:szCs w:val="21"/>
              </w:rPr>
            </w:pPr>
            <w:r w:rsidRPr="00C6261A">
              <w:rPr>
                <w:color w:val="FF0000"/>
                <w:szCs w:val="21"/>
              </w:rPr>
              <w:t>2.344</w:t>
            </w:r>
          </w:p>
        </w:tc>
        <w:tc>
          <w:tcPr>
            <w:tcW w:w="1260" w:type="dxa"/>
            <w:vAlign w:val="bottom"/>
          </w:tcPr>
          <w:p w:rsidR="00ED7DF8" w:rsidRPr="00C6261A" w:rsidRDefault="00ED7DF8" w:rsidP="000A77B3">
            <w:pPr>
              <w:spacing w:line="360" w:lineRule="auto"/>
              <w:jc w:val="center"/>
              <w:rPr>
                <w:color w:val="FF0000"/>
                <w:szCs w:val="21"/>
              </w:rPr>
            </w:pPr>
            <w:r w:rsidRPr="00C6261A">
              <w:rPr>
                <w:color w:val="FF0000"/>
                <w:szCs w:val="21"/>
              </w:rPr>
              <w:t>2.375</w:t>
            </w:r>
          </w:p>
        </w:tc>
        <w:tc>
          <w:tcPr>
            <w:tcW w:w="1440" w:type="dxa"/>
            <w:vAlign w:val="bottom"/>
          </w:tcPr>
          <w:p w:rsidR="00ED7DF8" w:rsidRPr="001A2E39" w:rsidRDefault="00ED7DF8" w:rsidP="000A77B3">
            <w:pPr>
              <w:spacing w:line="360" w:lineRule="auto"/>
              <w:jc w:val="center"/>
              <w:rPr>
                <w:color w:val="000000"/>
                <w:szCs w:val="21"/>
              </w:rPr>
            </w:pPr>
            <w:r>
              <w:rPr>
                <w:color w:val="000000"/>
                <w:szCs w:val="21"/>
              </w:rPr>
              <w:t>1.480</w:t>
            </w:r>
          </w:p>
        </w:tc>
        <w:tc>
          <w:tcPr>
            <w:tcW w:w="1450" w:type="dxa"/>
            <w:vAlign w:val="bottom"/>
          </w:tcPr>
          <w:p w:rsidR="00ED7DF8" w:rsidRPr="001A2E39" w:rsidRDefault="00ED7DF8" w:rsidP="000A77B3">
            <w:pPr>
              <w:spacing w:line="360" w:lineRule="auto"/>
              <w:jc w:val="center"/>
              <w:rPr>
                <w:color w:val="000000"/>
                <w:szCs w:val="21"/>
              </w:rPr>
            </w:pPr>
            <w:r>
              <w:rPr>
                <w:color w:val="000000"/>
                <w:szCs w:val="21"/>
              </w:rPr>
              <w:t>2.000</w:t>
            </w:r>
          </w:p>
        </w:tc>
        <w:tc>
          <w:tcPr>
            <w:tcW w:w="1450" w:type="dxa"/>
            <w:vAlign w:val="bottom"/>
          </w:tcPr>
          <w:p w:rsidR="00ED7DF8" w:rsidRPr="001A2E39" w:rsidRDefault="00ED7DF8" w:rsidP="000A77B3">
            <w:pPr>
              <w:spacing w:line="360" w:lineRule="auto"/>
              <w:jc w:val="center"/>
              <w:rPr>
                <w:color w:val="000000"/>
                <w:szCs w:val="21"/>
              </w:rPr>
            </w:pPr>
            <w:r>
              <w:rPr>
                <w:color w:val="000000"/>
                <w:szCs w:val="21"/>
              </w:rPr>
              <w:t>1.545</w:t>
            </w:r>
          </w:p>
        </w:tc>
      </w:tr>
      <w:tr w:rsidR="00ED7DF8" w:rsidRPr="001A2E39" w:rsidTr="00881ACF">
        <w:trPr>
          <w:trHeight w:val="340"/>
          <w:jc w:val="center"/>
        </w:trPr>
        <w:tc>
          <w:tcPr>
            <w:tcW w:w="1659" w:type="dxa"/>
            <w:vAlign w:val="center"/>
          </w:tcPr>
          <w:p w:rsidR="00ED7DF8" w:rsidRPr="001A2E39" w:rsidRDefault="00ED7DF8" w:rsidP="000A77B3">
            <w:pPr>
              <w:spacing w:line="360" w:lineRule="auto"/>
              <w:jc w:val="center"/>
              <w:rPr>
                <w:szCs w:val="21"/>
              </w:rPr>
            </w:pPr>
            <w:proofErr w:type="spellStart"/>
            <w:r w:rsidRPr="001A2E39">
              <w:rPr>
                <w:szCs w:val="21"/>
              </w:rPr>
              <w:t>Gmin</w:t>
            </w:r>
            <w:proofErr w:type="spellEnd"/>
          </w:p>
        </w:tc>
        <w:tc>
          <w:tcPr>
            <w:tcW w:w="1231" w:type="dxa"/>
            <w:vAlign w:val="bottom"/>
          </w:tcPr>
          <w:p w:rsidR="00ED7DF8" w:rsidRPr="001A2E39" w:rsidRDefault="00ED7DF8" w:rsidP="000A77B3">
            <w:pPr>
              <w:spacing w:line="360" w:lineRule="auto"/>
              <w:jc w:val="center"/>
              <w:rPr>
                <w:color w:val="000000"/>
                <w:szCs w:val="21"/>
              </w:rPr>
            </w:pPr>
            <w:r>
              <w:rPr>
                <w:color w:val="000000"/>
                <w:szCs w:val="21"/>
              </w:rPr>
              <w:t>2.000</w:t>
            </w:r>
          </w:p>
        </w:tc>
        <w:tc>
          <w:tcPr>
            <w:tcW w:w="1260" w:type="dxa"/>
            <w:vAlign w:val="bottom"/>
          </w:tcPr>
          <w:p w:rsidR="00ED7DF8" w:rsidRPr="001A2E39" w:rsidRDefault="00ED7DF8" w:rsidP="000A77B3">
            <w:pPr>
              <w:spacing w:line="360" w:lineRule="auto"/>
              <w:jc w:val="center"/>
              <w:rPr>
                <w:color w:val="000000"/>
                <w:szCs w:val="21"/>
              </w:rPr>
            </w:pPr>
            <w:r>
              <w:rPr>
                <w:color w:val="000000"/>
                <w:szCs w:val="21"/>
              </w:rPr>
              <w:t>0.862</w:t>
            </w:r>
          </w:p>
        </w:tc>
        <w:tc>
          <w:tcPr>
            <w:tcW w:w="1260" w:type="dxa"/>
            <w:vAlign w:val="bottom"/>
          </w:tcPr>
          <w:p w:rsidR="00ED7DF8" w:rsidRPr="001A2E39" w:rsidRDefault="00ED7DF8" w:rsidP="000A77B3">
            <w:pPr>
              <w:spacing w:line="360" w:lineRule="auto"/>
              <w:jc w:val="center"/>
              <w:rPr>
                <w:color w:val="000000"/>
                <w:szCs w:val="21"/>
              </w:rPr>
            </w:pPr>
            <w:r>
              <w:rPr>
                <w:rFonts w:hAnsi="宋体"/>
                <w:szCs w:val="21"/>
              </w:rPr>
              <w:t>0.650</w:t>
            </w:r>
          </w:p>
        </w:tc>
        <w:tc>
          <w:tcPr>
            <w:tcW w:w="1440" w:type="dxa"/>
            <w:vAlign w:val="bottom"/>
          </w:tcPr>
          <w:p w:rsidR="00ED7DF8" w:rsidRPr="001A2E39" w:rsidRDefault="00ED7DF8" w:rsidP="000A77B3">
            <w:pPr>
              <w:spacing w:line="360" w:lineRule="auto"/>
              <w:jc w:val="center"/>
              <w:rPr>
                <w:color w:val="000000"/>
                <w:szCs w:val="21"/>
              </w:rPr>
            </w:pPr>
            <w:r>
              <w:rPr>
                <w:color w:val="000000"/>
                <w:szCs w:val="21"/>
              </w:rPr>
              <w:t>1.840</w:t>
            </w:r>
          </w:p>
        </w:tc>
        <w:tc>
          <w:tcPr>
            <w:tcW w:w="1450" w:type="dxa"/>
            <w:vAlign w:val="bottom"/>
          </w:tcPr>
          <w:p w:rsidR="00ED7DF8" w:rsidRPr="001A2E39" w:rsidRDefault="00ED7DF8" w:rsidP="000A77B3">
            <w:pPr>
              <w:spacing w:line="360" w:lineRule="auto"/>
              <w:jc w:val="center"/>
              <w:rPr>
                <w:color w:val="000000"/>
                <w:szCs w:val="21"/>
              </w:rPr>
            </w:pPr>
            <w:r>
              <w:rPr>
                <w:color w:val="000000"/>
                <w:szCs w:val="21"/>
              </w:rPr>
              <w:t>1.240</w:t>
            </w:r>
          </w:p>
        </w:tc>
        <w:tc>
          <w:tcPr>
            <w:tcW w:w="1450" w:type="dxa"/>
            <w:vAlign w:val="bottom"/>
          </w:tcPr>
          <w:p w:rsidR="00ED7DF8" w:rsidRPr="001A2E39" w:rsidRDefault="00ED7DF8" w:rsidP="000A77B3">
            <w:pPr>
              <w:spacing w:line="360" w:lineRule="auto"/>
              <w:jc w:val="center"/>
              <w:rPr>
                <w:color w:val="000000"/>
                <w:szCs w:val="21"/>
              </w:rPr>
            </w:pPr>
            <w:r>
              <w:rPr>
                <w:color w:val="000000"/>
                <w:szCs w:val="21"/>
              </w:rPr>
              <w:t>1.473</w:t>
            </w:r>
          </w:p>
        </w:tc>
      </w:tr>
      <w:tr w:rsidR="00ED7DF8" w:rsidRPr="001A2E39" w:rsidTr="008B0543">
        <w:trPr>
          <w:trHeight w:val="319"/>
          <w:jc w:val="center"/>
        </w:trPr>
        <w:tc>
          <w:tcPr>
            <w:tcW w:w="1659" w:type="dxa"/>
            <w:vAlign w:val="center"/>
          </w:tcPr>
          <w:p w:rsidR="00ED7DF8" w:rsidRPr="001A2E39" w:rsidRDefault="00ED7DF8" w:rsidP="000A77B3">
            <w:pPr>
              <w:spacing w:line="360" w:lineRule="auto"/>
              <w:jc w:val="center"/>
              <w:rPr>
                <w:szCs w:val="21"/>
              </w:rPr>
            </w:pPr>
            <w:r w:rsidRPr="001A2E39">
              <w:rPr>
                <w:szCs w:val="21"/>
              </w:rPr>
              <w:t>G</w:t>
            </w:r>
            <w:r w:rsidRPr="001A2E39">
              <w:rPr>
                <w:rFonts w:hAnsi="宋体" w:hint="eastAsia"/>
                <w:szCs w:val="21"/>
              </w:rPr>
              <w:t>临界值</w:t>
            </w:r>
          </w:p>
        </w:tc>
        <w:tc>
          <w:tcPr>
            <w:tcW w:w="8091" w:type="dxa"/>
            <w:gridSpan w:val="6"/>
            <w:vAlign w:val="center"/>
          </w:tcPr>
          <w:p w:rsidR="00ED7DF8" w:rsidRPr="001A2E39" w:rsidRDefault="00ED7DF8" w:rsidP="000A77B3">
            <w:pPr>
              <w:spacing w:line="360" w:lineRule="auto"/>
              <w:jc w:val="center"/>
              <w:rPr>
                <w:color w:val="000000"/>
                <w:szCs w:val="21"/>
              </w:rPr>
            </w:pPr>
            <w:r w:rsidRPr="001A2E39">
              <w:rPr>
                <w:rFonts w:hAnsi="宋体" w:hint="eastAsia"/>
                <w:szCs w:val="21"/>
              </w:rPr>
              <w:t>实验室数</w:t>
            </w:r>
            <w:r w:rsidRPr="001A2E39">
              <w:rPr>
                <w:szCs w:val="21"/>
              </w:rPr>
              <w:t>p=8</w:t>
            </w:r>
            <w:r w:rsidRPr="001A2E39">
              <w:rPr>
                <w:rFonts w:hAnsi="宋体" w:hint="eastAsia"/>
                <w:szCs w:val="21"/>
              </w:rPr>
              <w:t>时，</w:t>
            </w:r>
            <w:r w:rsidRPr="001A2E39">
              <w:rPr>
                <w:szCs w:val="21"/>
              </w:rPr>
              <w:t>G</w:t>
            </w:r>
            <w:r w:rsidRPr="001A2E39">
              <w:rPr>
                <w:rFonts w:hAnsi="宋体" w:hint="eastAsia"/>
                <w:szCs w:val="21"/>
              </w:rPr>
              <w:t>临界值：上</w:t>
            </w:r>
            <w:r w:rsidRPr="001A2E39">
              <w:rPr>
                <w:szCs w:val="21"/>
              </w:rPr>
              <w:t>1%</w:t>
            </w:r>
            <w:r w:rsidRPr="001A2E39">
              <w:rPr>
                <w:rFonts w:hAnsi="宋体" w:hint="eastAsia"/>
                <w:szCs w:val="21"/>
              </w:rPr>
              <w:t>点时为</w:t>
            </w:r>
            <w:r w:rsidRPr="001A2E39">
              <w:rPr>
                <w:szCs w:val="21"/>
              </w:rPr>
              <w:t>2.274</w:t>
            </w:r>
            <w:r w:rsidRPr="001A2E39">
              <w:rPr>
                <w:rFonts w:hAnsi="宋体" w:hint="eastAsia"/>
                <w:szCs w:val="21"/>
              </w:rPr>
              <w:t>；上</w:t>
            </w:r>
            <w:r w:rsidRPr="001A2E39">
              <w:rPr>
                <w:szCs w:val="21"/>
              </w:rPr>
              <w:t>5%</w:t>
            </w:r>
            <w:r w:rsidRPr="001A2E39">
              <w:rPr>
                <w:rFonts w:hAnsi="宋体" w:hint="eastAsia"/>
                <w:szCs w:val="21"/>
              </w:rPr>
              <w:t>点时为</w:t>
            </w:r>
            <w:r w:rsidRPr="001A2E39">
              <w:rPr>
                <w:szCs w:val="21"/>
              </w:rPr>
              <w:t>2.126</w:t>
            </w:r>
            <w:r w:rsidRPr="001A2E39">
              <w:rPr>
                <w:rFonts w:hAnsi="宋体" w:hint="eastAsia"/>
                <w:szCs w:val="21"/>
              </w:rPr>
              <w:t>。</w:t>
            </w:r>
          </w:p>
        </w:tc>
      </w:tr>
    </w:tbl>
    <w:p w:rsidR="00ED7DF8" w:rsidRPr="001A2E39" w:rsidRDefault="00ED7DF8" w:rsidP="002367F8">
      <w:pPr>
        <w:spacing w:beforeLines="50" w:line="360" w:lineRule="auto"/>
        <w:ind w:firstLineChars="200" w:firstLine="400"/>
        <w:rPr>
          <w:szCs w:val="21"/>
        </w:rPr>
      </w:pPr>
      <w:r w:rsidRPr="001A2E39">
        <w:rPr>
          <w:rFonts w:hAnsi="宋体" w:hint="eastAsia"/>
          <w:szCs w:val="21"/>
        </w:rPr>
        <w:t>格拉布斯检验显示，实验室</w:t>
      </w:r>
      <w:r>
        <w:rPr>
          <w:rFonts w:hAnsi="宋体"/>
          <w:szCs w:val="21"/>
        </w:rPr>
        <w:t>5</w:t>
      </w:r>
      <w:r w:rsidRPr="001A2E39">
        <w:rPr>
          <w:rFonts w:hAnsi="宋体" w:hint="eastAsia"/>
          <w:szCs w:val="21"/>
        </w:rPr>
        <w:t>的水平</w:t>
      </w:r>
      <w:r>
        <w:rPr>
          <w:rFonts w:hAnsi="宋体"/>
          <w:szCs w:val="21"/>
        </w:rPr>
        <w:t>2</w:t>
      </w:r>
      <w:r>
        <w:rPr>
          <w:rFonts w:hAnsi="宋体" w:hint="eastAsia"/>
          <w:szCs w:val="21"/>
        </w:rPr>
        <w:t>，</w:t>
      </w:r>
      <w:r w:rsidRPr="001A2E39">
        <w:rPr>
          <w:rFonts w:hAnsi="宋体" w:hint="eastAsia"/>
          <w:szCs w:val="21"/>
        </w:rPr>
        <w:t>实验室</w:t>
      </w:r>
      <w:r>
        <w:rPr>
          <w:rFonts w:hAnsi="宋体"/>
          <w:szCs w:val="21"/>
        </w:rPr>
        <w:t>3</w:t>
      </w:r>
      <w:r w:rsidRPr="001A2E39">
        <w:rPr>
          <w:rFonts w:hAnsi="宋体" w:hint="eastAsia"/>
          <w:szCs w:val="21"/>
        </w:rPr>
        <w:t>的水平</w:t>
      </w:r>
      <w:r>
        <w:rPr>
          <w:rFonts w:hAnsi="宋体"/>
          <w:szCs w:val="21"/>
        </w:rPr>
        <w:t>3</w:t>
      </w:r>
      <w:r>
        <w:rPr>
          <w:rFonts w:hAnsi="宋体" w:hint="eastAsia"/>
          <w:szCs w:val="21"/>
        </w:rPr>
        <w:t>，</w:t>
      </w:r>
      <w:r w:rsidRPr="001A2E39">
        <w:rPr>
          <w:rFonts w:hAnsi="宋体" w:hint="eastAsia"/>
          <w:szCs w:val="21"/>
        </w:rPr>
        <w:t>为离群值，舍去不用。</w:t>
      </w:r>
    </w:p>
    <w:p w:rsidR="00ED7DF8" w:rsidRDefault="00ED7DF8" w:rsidP="000A77B3">
      <w:pPr>
        <w:spacing w:line="360" w:lineRule="auto"/>
        <w:rPr>
          <w:rFonts w:hAnsi="宋体"/>
          <w:szCs w:val="21"/>
        </w:rPr>
      </w:pPr>
      <w:r>
        <w:rPr>
          <w:szCs w:val="21"/>
        </w:rPr>
        <w:t>4</w:t>
      </w:r>
      <w:proofErr w:type="gramStart"/>
      <w:r w:rsidRPr="001A2E39">
        <w:rPr>
          <w:rFonts w:hAnsi="宋体" w:hint="eastAsia"/>
          <w:szCs w:val="21"/>
        </w:rPr>
        <w:t>重复线限和</w:t>
      </w:r>
      <w:proofErr w:type="gramEnd"/>
      <w:r w:rsidRPr="001A2E39">
        <w:rPr>
          <w:rFonts w:hAnsi="宋体" w:hint="eastAsia"/>
          <w:szCs w:val="21"/>
        </w:rPr>
        <w:t>再现线限</w:t>
      </w:r>
      <w:r>
        <w:rPr>
          <w:rFonts w:hAnsi="宋体"/>
          <w:szCs w:val="21"/>
        </w:rPr>
        <w:t xml:space="preserve"> </w:t>
      </w:r>
    </w:p>
    <w:p w:rsidR="00ED7DF8" w:rsidRDefault="00ED7DF8" w:rsidP="000A77B3">
      <w:pPr>
        <w:spacing w:line="360" w:lineRule="auto"/>
        <w:ind w:firstLineChars="100" w:firstLine="200"/>
        <w:rPr>
          <w:rFonts w:hAnsi="宋体"/>
          <w:szCs w:val="21"/>
        </w:rPr>
      </w:pPr>
      <w:r w:rsidRPr="001A2E39">
        <w:rPr>
          <w:rFonts w:hAnsi="宋体" w:hint="eastAsia"/>
          <w:szCs w:val="21"/>
        </w:rPr>
        <w:t>实验室数</w:t>
      </w:r>
      <w:r w:rsidRPr="001A2E39">
        <w:rPr>
          <w:szCs w:val="21"/>
        </w:rPr>
        <w:t>p=8</w:t>
      </w:r>
      <w:r w:rsidRPr="001A2E39">
        <w:rPr>
          <w:rFonts w:hAnsi="宋体" w:hint="eastAsia"/>
          <w:szCs w:val="21"/>
        </w:rPr>
        <w:t>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1503"/>
        <w:gridCol w:w="1503"/>
        <w:gridCol w:w="1597"/>
        <w:gridCol w:w="1409"/>
        <w:gridCol w:w="1346"/>
        <w:gridCol w:w="1344"/>
      </w:tblGrid>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sidRPr="001A2E39">
              <w:rPr>
                <w:rFonts w:hAnsi="宋体" w:hint="eastAsia"/>
                <w:color w:val="000000"/>
                <w:szCs w:val="21"/>
              </w:rPr>
              <w:t>实验室</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1</w:t>
            </w:r>
          </w:p>
        </w:tc>
        <w:tc>
          <w:tcPr>
            <w:tcW w:w="754"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2</w:t>
            </w:r>
          </w:p>
        </w:tc>
        <w:tc>
          <w:tcPr>
            <w:tcW w:w="801"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3</w:t>
            </w:r>
          </w:p>
        </w:tc>
        <w:tc>
          <w:tcPr>
            <w:tcW w:w="707"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4</w:t>
            </w:r>
          </w:p>
        </w:tc>
        <w:tc>
          <w:tcPr>
            <w:tcW w:w="675" w:type="pct"/>
            <w:noWrap/>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sidRPr="001A2E39">
              <w:rPr>
                <w:color w:val="000000"/>
                <w:szCs w:val="21"/>
              </w:rPr>
              <w:t>5</w:t>
            </w:r>
          </w:p>
        </w:tc>
        <w:tc>
          <w:tcPr>
            <w:tcW w:w="674" w:type="pct"/>
            <w:vAlign w:val="center"/>
          </w:tcPr>
          <w:p w:rsidR="00ED7DF8" w:rsidRPr="001A2E39" w:rsidRDefault="00ED7DF8" w:rsidP="000A77B3">
            <w:pPr>
              <w:widowControl/>
              <w:spacing w:line="360" w:lineRule="auto"/>
              <w:jc w:val="center"/>
              <w:rPr>
                <w:color w:val="000000"/>
                <w:szCs w:val="21"/>
              </w:rPr>
            </w:pPr>
            <w:r w:rsidRPr="001A2E39">
              <w:rPr>
                <w:rFonts w:hAnsi="宋体" w:hint="eastAsia"/>
                <w:color w:val="000000"/>
                <w:szCs w:val="21"/>
              </w:rPr>
              <w:t>水平</w:t>
            </w:r>
            <w:r>
              <w:rPr>
                <w:color w:val="000000"/>
                <w:szCs w:val="21"/>
              </w:rPr>
              <w:t>6</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T</w:t>
            </w:r>
            <w:r w:rsidRPr="001479FF">
              <w:rPr>
                <w:rFonts w:hAnsi="宋体"/>
                <w:color w:val="000000"/>
                <w:szCs w:val="21"/>
                <w:vertAlign w:val="subscript"/>
              </w:rPr>
              <w:t>1</w:t>
            </w:r>
          </w:p>
        </w:tc>
        <w:tc>
          <w:tcPr>
            <w:tcW w:w="754" w:type="pct"/>
            <w:noWrap/>
            <w:vAlign w:val="center"/>
          </w:tcPr>
          <w:p w:rsidR="00ED7DF8" w:rsidRPr="001A2E39" w:rsidRDefault="00ED7DF8" w:rsidP="000A77B3">
            <w:pPr>
              <w:widowControl/>
              <w:spacing w:line="360" w:lineRule="auto"/>
              <w:jc w:val="center"/>
              <w:rPr>
                <w:color w:val="000000"/>
                <w:szCs w:val="21"/>
              </w:rPr>
            </w:pPr>
            <w:r>
              <w:rPr>
                <w:szCs w:val="21"/>
              </w:rPr>
              <w:t>0.3590</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0.3873</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0.7474</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4.5936</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12.936</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38.368</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T</w:t>
            </w:r>
            <w:r w:rsidRPr="001479FF">
              <w:rPr>
                <w:rFonts w:hAnsi="宋体"/>
                <w:color w:val="000000"/>
                <w:szCs w:val="21"/>
                <w:vertAlign w:val="subscript"/>
              </w:rPr>
              <w:t>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0.00147</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0.00232</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0.00955</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0.2406</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1.9157</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16.7552</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T</w:t>
            </w:r>
            <w:r w:rsidRPr="001479FF">
              <w:rPr>
                <w:rFonts w:hAnsi="宋体"/>
                <w:color w:val="000000"/>
                <w:szCs w:val="21"/>
                <w:vertAlign w:val="subscript"/>
              </w:rPr>
              <w:t>3</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85</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74</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74</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85</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85</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85</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T</w:t>
            </w:r>
            <w:r w:rsidRPr="001479FF">
              <w:rPr>
                <w:rFonts w:hAnsi="宋体"/>
                <w:color w:val="000000"/>
                <w:szCs w:val="21"/>
                <w:vertAlign w:val="subscript"/>
              </w:rPr>
              <w:t>4</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911</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790</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790</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911</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911</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911</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T</w:t>
            </w:r>
            <w:r w:rsidRPr="001479FF">
              <w:rPr>
                <w:rFonts w:hAnsi="宋体"/>
                <w:color w:val="000000"/>
                <w:szCs w:val="21"/>
                <w:vertAlign w:val="subscript"/>
              </w:rPr>
              <w:t>5</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5.32×10</w:t>
            </w:r>
            <w:r w:rsidRPr="00537078">
              <w:rPr>
                <w:color w:val="000000"/>
                <w:szCs w:val="21"/>
                <w:vertAlign w:val="superscript"/>
              </w:rPr>
              <w:t>-6</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2.70×10</w:t>
            </w:r>
            <w:r w:rsidRPr="00537078">
              <w:rPr>
                <w:color w:val="000000"/>
                <w:szCs w:val="21"/>
                <w:vertAlign w:val="superscript"/>
              </w:rPr>
              <w:t>-6</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7.78×10</w:t>
            </w:r>
            <w:r w:rsidRPr="00537078">
              <w:rPr>
                <w:color w:val="000000"/>
                <w:szCs w:val="21"/>
                <w:vertAlign w:val="superscript"/>
              </w:rPr>
              <w:t>-6</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4.82×10</w:t>
            </w:r>
            <w:r w:rsidRPr="00537078">
              <w:rPr>
                <w:color w:val="000000"/>
                <w:szCs w:val="21"/>
                <w:vertAlign w:val="superscript"/>
              </w:rPr>
              <w:t>-</w:t>
            </w:r>
            <w:r>
              <w:rPr>
                <w:color w:val="000000"/>
                <w:szCs w:val="21"/>
                <w:vertAlign w:val="superscript"/>
              </w:rPr>
              <w:t>5</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1.26×10</w:t>
            </w:r>
            <w:r w:rsidRPr="00537078">
              <w:rPr>
                <w:color w:val="000000"/>
                <w:szCs w:val="21"/>
                <w:vertAlign w:val="superscript"/>
              </w:rPr>
              <w:t>-</w:t>
            </w:r>
            <w:r>
              <w:rPr>
                <w:color w:val="000000"/>
                <w:szCs w:val="21"/>
                <w:vertAlign w:val="superscript"/>
              </w:rPr>
              <w:t>3</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3.01×10</w:t>
            </w:r>
            <w:r w:rsidRPr="00537078">
              <w:rPr>
                <w:color w:val="000000"/>
                <w:szCs w:val="21"/>
                <w:vertAlign w:val="superscript"/>
              </w:rPr>
              <w:t>-</w:t>
            </w:r>
            <w:r>
              <w:rPr>
                <w:color w:val="000000"/>
                <w:szCs w:val="21"/>
                <w:vertAlign w:val="superscript"/>
              </w:rPr>
              <w:t>3</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S</w:t>
            </w:r>
            <w:r w:rsidRPr="00BD6B44">
              <w:rPr>
                <w:rFonts w:hAnsi="宋体"/>
                <w:color w:val="000000"/>
                <w:szCs w:val="21"/>
                <w:vertAlign w:val="subscript"/>
              </w:rPr>
              <w:t>r</w:t>
            </w:r>
            <w:r w:rsidRPr="00BD6B44">
              <w:rPr>
                <w:rFonts w:hAnsi="宋体"/>
                <w:color w:val="000000"/>
                <w:szCs w:val="21"/>
                <w:vertAlign w:val="superscript"/>
              </w:rPr>
              <w:t>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6.26×10</w:t>
            </w:r>
            <w:r w:rsidRPr="00537078">
              <w:rPr>
                <w:color w:val="000000"/>
                <w:szCs w:val="21"/>
                <w:vertAlign w:val="superscript"/>
              </w:rPr>
              <w:t>-</w:t>
            </w:r>
            <w:r>
              <w:rPr>
                <w:color w:val="000000"/>
                <w:szCs w:val="21"/>
                <w:vertAlign w:val="superscript"/>
              </w:rPr>
              <w:t>8</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3.51×10</w:t>
            </w:r>
            <w:r w:rsidRPr="00537078">
              <w:rPr>
                <w:color w:val="000000"/>
                <w:szCs w:val="21"/>
                <w:vertAlign w:val="superscript"/>
              </w:rPr>
              <w:t>-</w:t>
            </w:r>
            <w:r>
              <w:rPr>
                <w:color w:val="000000"/>
                <w:szCs w:val="21"/>
                <w:vertAlign w:val="superscript"/>
              </w:rPr>
              <w:t>8</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1.01×10</w:t>
            </w:r>
            <w:r w:rsidRPr="00537078">
              <w:rPr>
                <w:color w:val="000000"/>
                <w:szCs w:val="21"/>
                <w:vertAlign w:val="superscript"/>
              </w:rPr>
              <w:t>-</w:t>
            </w:r>
            <w:r>
              <w:rPr>
                <w:color w:val="000000"/>
                <w:szCs w:val="21"/>
                <w:vertAlign w:val="superscript"/>
              </w:rPr>
              <w:t>7</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6.26×10</w:t>
            </w:r>
            <w:r w:rsidRPr="00537078">
              <w:rPr>
                <w:color w:val="000000"/>
                <w:szCs w:val="21"/>
                <w:vertAlign w:val="superscript"/>
              </w:rPr>
              <w:t>-</w:t>
            </w:r>
            <w:r>
              <w:rPr>
                <w:color w:val="000000"/>
                <w:szCs w:val="21"/>
                <w:vertAlign w:val="superscript"/>
              </w:rPr>
              <w:t>7</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1.64×10</w:t>
            </w:r>
            <w:r w:rsidRPr="00537078">
              <w:rPr>
                <w:color w:val="000000"/>
                <w:szCs w:val="21"/>
                <w:vertAlign w:val="superscript"/>
              </w:rPr>
              <w:t>-</w:t>
            </w:r>
            <w:r>
              <w:rPr>
                <w:color w:val="000000"/>
                <w:szCs w:val="21"/>
                <w:vertAlign w:val="superscript"/>
              </w:rPr>
              <w:t>5</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3.91×10</w:t>
            </w:r>
            <w:r w:rsidRPr="00537078">
              <w:rPr>
                <w:color w:val="000000"/>
                <w:szCs w:val="21"/>
                <w:vertAlign w:val="superscript"/>
              </w:rPr>
              <w:t>-</w:t>
            </w:r>
            <w:r>
              <w:rPr>
                <w:color w:val="000000"/>
                <w:szCs w:val="21"/>
                <w:vertAlign w:val="superscript"/>
              </w:rPr>
              <w:t>5</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S</w:t>
            </w:r>
            <w:r>
              <w:rPr>
                <w:rFonts w:hAnsi="宋体"/>
                <w:color w:val="000000"/>
                <w:szCs w:val="21"/>
                <w:vertAlign w:val="subscript"/>
              </w:rPr>
              <w:t>L</w:t>
            </w:r>
            <w:r w:rsidRPr="00BD6B44">
              <w:rPr>
                <w:rFonts w:hAnsi="宋体"/>
                <w:color w:val="000000"/>
                <w:szCs w:val="21"/>
                <w:vertAlign w:val="superscript"/>
              </w:rPr>
              <w:t>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7.02×10</w:t>
            </w:r>
            <w:r w:rsidRPr="00537078">
              <w:rPr>
                <w:color w:val="000000"/>
                <w:szCs w:val="21"/>
                <w:vertAlign w:val="superscript"/>
              </w:rPr>
              <w:t>-</w:t>
            </w:r>
            <w:r>
              <w:rPr>
                <w:color w:val="000000"/>
                <w:szCs w:val="21"/>
                <w:vertAlign w:val="superscript"/>
              </w:rPr>
              <w:t>8</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7.60×10</w:t>
            </w:r>
            <w:r w:rsidRPr="00537078">
              <w:rPr>
                <w:color w:val="000000"/>
                <w:szCs w:val="21"/>
                <w:vertAlign w:val="superscript"/>
              </w:rPr>
              <w:t>-</w:t>
            </w:r>
            <w:r>
              <w:rPr>
                <w:color w:val="000000"/>
                <w:szCs w:val="21"/>
                <w:vertAlign w:val="superscript"/>
              </w:rPr>
              <w:t>8</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5.31×10</w:t>
            </w:r>
            <w:r w:rsidRPr="00537078">
              <w:rPr>
                <w:color w:val="000000"/>
                <w:szCs w:val="21"/>
                <w:vertAlign w:val="superscript"/>
              </w:rPr>
              <w:t>-</w:t>
            </w:r>
            <w:r>
              <w:rPr>
                <w:color w:val="000000"/>
                <w:szCs w:val="21"/>
                <w:vertAlign w:val="superscript"/>
              </w:rPr>
              <w:t>8</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1.69×10</w:t>
            </w:r>
            <w:r w:rsidRPr="00537078">
              <w:rPr>
                <w:color w:val="000000"/>
                <w:szCs w:val="21"/>
                <w:vertAlign w:val="superscript"/>
              </w:rPr>
              <w:t>-</w:t>
            </w:r>
            <w:r>
              <w:rPr>
                <w:color w:val="000000"/>
                <w:szCs w:val="21"/>
                <w:vertAlign w:val="superscript"/>
              </w:rPr>
              <w:t>7</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1.97×10</w:t>
            </w:r>
            <w:r w:rsidRPr="00537078">
              <w:rPr>
                <w:color w:val="000000"/>
                <w:szCs w:val="21"/>
                <w:vertAlign w:val="superscript"/>
              </w:rPr>
              <w:t>-</w:t>
            </w:r>
            <w:r>
              <w:rPr>
                <w:color w:val="000000"/>
                <w:szCs w:val="21"/>
                <w:vertAlign w:val="superscript"/>
              </w:rPr>
              <w:t>6</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1.18×10</w:t>
            </w:r>
            <w:r w:rsidRPr="00537078">
              <w:rPr>
                <w:color w:val="000000"/>
                <w:szCs w:val="21"/>
                <w:vertAlign w:val="superscript"/>
              </w:rPr>
              <w:t>-</w:t>
            </w:r>
            <w:r>
              <w:rPr>
                <w:color w:val="000000"/>
                <w:szCs w:val="21"/>
                <w:vertAlign w:val="superscript"/>
              </w:rPr>
              <w:t>5</w:t>
            </w:r>
          </w:p>
        </w:tc>
      </w:tr>
      <w:tr w:rsidR="00ED7DF8" w:rsidRPr="001A2E39" w:rsidTr="003F474E">
        <w:trPr>
          <w:trHeight w:val="270"/>
        </w:trPr>
        <w:tc>
          <w:tcPr>
            <w:tcW w:w="635" w:type="pct"/>
            <w:noWrap/>
            <w:vAlign w:val="center"/>
          </w:tcPr>
          <w:p w:rsidR="00ED7DF8" w:rsidRPr="001A2E39" w:rsidRDefault="00ED7DF8" w:rsidP="000A77B3">
            <w:pPr>
              <w:widowControl/>
              <w:spacing w:line="360" w:lineRule="auto"/>
              <w:jc w:val="left"/>
              <w:rPr>
                <w:color w:val="000000"/>
                <w:szCs w:val="21"/>
              </w:rPr>
            </w:pPr>
            <w:r>
              <w:rPr>
                <w:rFonts w:hAnsi="宋体"/>
                <w:color w:val="000000"/>
                <w:szCs w:val="21"/>
              </w:rPr>
              <w:t>S</w:t>
            </w:r>
            <w:r>
              <w:rPr>
                <w:rFonts w:hAnsi="宋体"/>
                <w:color w:val="000000"/>
                <w:szCs w:val="21"/>
                <w:vertAlign w:val="subscript"/>
              </w:rPr>
              <w:t>R</w:t>
            </w:r>
            <w:r w:rsidRPr="00BD6B44">
              <w:rPr>
                <w:rFonts w:hAnsi="宋体"/>
                <w:color w:val="000000"/>
                <w:szCs w:val="21"/>
                <w:vertAlign w:val="superscript"/>
              </w:rPr>
              <w:t>2</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1.39×10</w:t>
            </w:r>
            <w:r w:rsidRPr="00537078">
              <w:rPr>
                <w:color w:val="000000"/>
                <w:szCs w:val="21"/>
                <w:vertAlign w:val="superscript"/>
              </w:rPr>
              <w:t>-</w:t>
            </w:r>
            <w:r>
              <w:rPr>
                <w:color w:val="000000"/>
                <w:szCs w:val="21"/>
                <w:vertAlign w:val="superscript"/>
              </w:rPr>
              <w:t>7</w:t>
            </w:r>
          </w:p>
        </w:tc>
        <w:tc>
          <w:tcPr>
            <w:tcW w:w="754" w:type="pct"/>
            <w:noWrap/>
            <w:vAlign w:val="center"/>
          </w:tcPr>
          <w:p w:rsidR="00ED7DF8" w:rsidRPr="001A2E39" w:rsidRDefault="00ED7DF8" w:rsidP="000A77B3">
            <w:pPr>
              <w:widowControl/>
              <w:spacing w:line="360" w:lineRule="auto"/>
              <w:jc w:val="center"/>
              <w:rPr>
                <w:color w:val="000000"/>
                <w:szCs w:val="21"/>
              </w:rPr>
            </w:pPr>
            <w:r>
              <w:rPr>
                <w:color w:val="000000"/>
                <w:szCs w:val="21"/>
              </w:rPr>
              <w:t>1.11×10</w:t>
            </w:r>
            <w:r w:rsidRPr="00537078">
              <w:rPr>
                <w:color w:val="000000"/>
                <w:szCs w:val="21"/>
                <w:vertAlign w:val="superscript"/>
              </w:rPr>
              <w:t>-</w:t>
            </w:r>
            <w:r>
              <w:rPr>
                <w:color w:val="000000"/>
                <w:szCs w:val="21"/>
                <w:vertAlign w:val="superscript"/>
              </w:rPr>
              <w:t>7</w:t>
            </w:r>
          </w:p>
        </w:tc>
        <w:tc>
          <w:tcPr>
            <w:tcW w:w="801" w:type="pct"/>
            <w:noWrap/>
            <w:vAlign w:val="center"/>
          </w:tcPr>
          <w:p w:rsidR="00ED7DF8" w:rsidRPr="001A2E39" w:rsidRDefault="00ED7DF8" w:rsidP="000A77B3">
            <w:pPr>
              <w:widowControl/>
              <w:spacing w:line="360" w:lineRule="auto"/>
              <w:jc w:val="center"/>
              <w:rPr>
                <w:color w:val="000000"/>
                <w:szCs w:val="21"/>
              </w:rPr>
            </w:pPr>
            <w:r>
              <w:rPr>
                <w:color w:val="000000"/>
                <w:szCs w:val="21"/>
              </w:rPr>
              <w:t>1.54×10</w:t>
            </w:r>
            <w:r w:rsidRPr="00537078">
              <w:rPr>
                <w:color w:val="000000"/>
                <w:szCs w:val="21"/>
                <w:vertAlign w:val="superscript"/>
              </w:rPr>
              <w:t>-</w:t>
            </w:r>
            <w:r>
              <w:rPr>
                <w:color w:val="000000"/>
                <w:szCs w:val="21"/>
                <w:vertAlign w:val="superscript"/>
              </w:rPr>
              <w:t>7</w:t>
            </w:r>
          </w:p>
        </w:tc>
        <w:tc>
          <w:tcPr>
            <w:tcW w:w="707" w:type="pct"/>
            <w:noWrap/>
            <w:vAlign w:val="center"/>
          </w:tcPr>
          <w:p w:rsidR="00ED7DF8" w:rsidRPr="001A2E39" w:rsidRDefault="00ED7DF8" w:rsidP="000A77B3">
            <w:pPr>
              <w:widowControl/>
              <w:spacing w:line="360" w:lineRule="auto"/>
              <w:jc w:val="center"/>
              <w:rPr>
                <w:color w:val="000000"/>
                <w:szCs w:val="21"/>
              </w:rPr>
            </w:pPr>
            <w:r>
              <w:rPr>
                <w:color w:val="000000"/>
                <w:szCs w:val="21"/>
              </w:rPr>
              <w:t>7.97×10</w:t>
            </w:r>
            <w:r w:rsidRPr="00537078">
              <w:rPr>
                <w:color w:val="000000"/>
                <w:szCs w:val="21"/>
                <w:vertAlign w:val="superscript"/>
              </w:rPr>
              <w:t>-</w:t>
            </w:r>
            <w:r>
              <w:rPr>
                <w:color w:val="000000"/>
                <w:szCs w:val="21"/>
                <w:vertAlign w:val="superscript"/>
              </w:rPr>
              <w:t>7</w:t>
            </w:r>
          </w:p>
        </w:tc>
        <w:tc>
          <w:tcPr>
            <w:tcW w:w="675" w:type="pct"/>
            <w:noWrap/>
            <w:vAlign w:val="center"/>
          </w:tcPr>
          <w:p w:rsidR="00ED7DF8" w:rsidRPr="001A2E39" w:rsidRDefault="00ED7DF8" w:rsidP="000A77B3">
            <w:pPr>
              <w:widowControl/>
              <w:spacing w:line="360" w:lineRule="auto"/>
              <w:jc w:val="center"/>
              <w:rPr>
                <w:color w:val="000000"/>
                <w:szCs w:val="21"/>
              </w:rPr>
            </w:pPr>
            <w:r>
              <w:rPr>
                <w:color w:val="000000"/>
                <w:szCs w:val="21"/>
              </w:rPr>
              <w:t>1.84×10</w:t>
            </w:r>
            <w:r w:rsidRPr="00537078">
              <w:rPr>
                <w:color w:val="000000"/>
                <w:szCs w:val="21"/>
                <w:vertAlign w:val="superscript"/>
              </w:rPr>
              <w:t>-</w:t>
            </w:r>
            <w:r>
              <w:rPr>
                <w:color w:val="000000"/>
                <w:szCs w:val="21"/>
                <w:vertAlign w:val="superscript"/>
              </w:rPr>
              <w:t>5</w:t>
            </w:r>
          </w:p>
        </w:tc>
        <w:tc>
          <w:tcPr>
            <w:tcW w:w="674" w:type="pct"/>
            <w:vAlign w:val="center"/>
          </w:tcPr>
          <w:p w:rsidR="00ED7DF8" w:rsidRPr="001A2E39" w:rsidRDefault="00ED7DF8" w:rsidP="000A77B3">
            <w:pPr>
              <w:widowControl/>
              <w:spacing w:line="360" w:lineRule="auto"/>
              <w:jc w:val="center"/>
              <w:rPr>
                <w:color w:val="000000"/>
                <w:szCs w:val="21"/>
              </w:rPr>
            </w:pPr>
            <w:r>
              <w:rPr>
                <w:color w:val="000000"/>
                <w:szCs w:val="21"/>
              </w:rPr>
              <w:t>5.09×10</w:t>
            </w:r>
            <w:r w:rsidRPr="00537078">
              <w:rPr>
                <w:color w:val="000000"/>
                <w:szCs w:val="21"/>
                <w:vertAlign w:val="superscript"/>
              </w:rPr>
              <w:t>-</w:t>
            </w:r>
            <w:r>
              <w:rPr>
                <w:color w:val="000000"/>
                <w:szCs w:val="21"/>
                <w:vertAlign w:val="superscript"/>
              </w:rPr>
              <w:t>5</w:t>
            </w:r>
          </w:p>
        </w:tc>
      </w:tr>
    </w:tbl>
    <w:p w:rsidR="00ED7DF8" w:rsidRDefault="00ED7DF8" w:rsidP="000A77B3">
      <w:pPr>
        <w:spacing w:line="360" w:lineRule="auto"/>
        <w:rPr>
          <w:rFonts w:hAnsi="宋体"/>
          <w:szCs w:val="21"/>
        </w:rPr>
      </w:pPr>
    </w:p>
    <w:p w:rsidR="00ED7DF8" w:rsidRPr="001A2E39" w:rsidRDefault="00ED7DF8" w:rsidP="000A77B3">
      <w:pPr>
        <w:spacing w:line="360" w:lineRule="auto"/>
        <w:ind w:firstLineChars="100" w:firstLine="200"/>
        <w:rPr>
          <w:szCs w:val="21"/>
        </w:rPr>
      </w:pPr>
      <w:r w:rsidRPr="001A2E39">
        <w:rPr>
          <w:rFonts w:hAnsi="宋体" w:hint="eastAsia"/>
          <w:szCs w:val="21"/>
        </w:rPr>
        <w:t>本标准方法的</w:t>
      </w:r>
      <w:proofErr w:type="gramStart"/>
      <w:r w:rsidRPr="001A2E39">
        <w:rPr>
          <w:rFonts w:hAnsi="宋体" w:hint="eastAsia"/>
          <w:szCs w:val="21"/>
        </w:rPr>
        <w:t>重复线限</w:t>
      </w:r>
      <w:proofErr w:type="gramEnd"/>
      <w:r w:rsidRPr="001A2E39">
        <w:rPr>
          <w:szCs w:val="21"/>
        </w:rPr>
        <w:t>r</w:t>
      </w:r>
      <w:r w:rsidRPr="001A2E39">
        <w:rPr>
          <w:rFonts w:hAnsi="宋体" w:hint="eastAsia"/>
          <w:szCs w:val="21"/>
        </w:rPr>
        <w:t>和再现性限</w:t>
      </w:r>
      <w:r w:rsidRPr="001A2E39">
        <w:rPr>
          <w:szCs w:val="21"/>
        </w:rPr>
        <w:t>R</w:t>
      </w:r>
      <w:r w:rsidRPr="001A2E39">
        <w:rPr>
          <w:rFonts w:hAnsi="宋体" w:hint="eastAsia"/>
          <w:szCs w:val="21"/>
        </w:rPr>
        <w:t>见表</w:t>
      </w:r>
      <w:r>
        <w:rPr>
          <w:szCs w:val="21"/>
        </w:rPr>
        <w:t>7</w:t>
      </w:r>
      <w:r>
        <w:rPr>
          <w:rFonts w:hint="eastAsia"/>
          <w:szCs w:val="21"/>
        </w:rPr>
        <w:t>。</w:t>
      </w:r>
    </w:p>
    <w:p w:rsidR="00ED7DF8" w:rsidRDefault="00ED7DF8" w:rsidP="000A77B3">
      <w:pPr>
        <w:pStyle w:val="af"/>
        <w:spacing w:line="360" w:lineRule="auto"/>
        <w:ind w:firstLineChars="1550" w:firstLine="3100"/>
        <w:rPr>
          <w:rFonts w:ascii="Times New Roman" w:hAnsi="宋体" w:cs="Times New Roman"/>
        </w:rPr>
      </w:pPr>
      <w:r w:rsidRPr="001A2E39">
        <w:rPr>
          <w:rFonts w:ascii="Times New Roman" w:hAnsi="宋体" w:cs="Times New Roman" w:hint="eastAsia"/>
        </w:rPr>
        <w:t>表</w:t>
      </w:r>
      <w:r>
        <w:rPr>
          <w:rFonts w:ascii="Times New Roman" w:hAnsi="Times New Roman" w:cs="Times New Roman"/>
        </w:rPr>
        <w:t xml:space="preserve"> 7</w:t>
      </w:r>
      <w:r w:rsidRPr="001A2E39">
        <w:rPr>
          <w:rFonts w:ascii="Times New Roman" w:hAnsi="Times New Roman" w:cs="Times New Roman"/>
        </w:rPr>
        <w:t xml:space="preserve">  </w:t>
      </w:r>
      <w:r w:rsidRPr="001A2E39">
        <w:rPr>
          <w:rFonts w:ascii="Times New Roman" w:hAnsi="宋体" w:cs="Times New Roman" w:hint="eastAsia"/>
        </w:rPr>
        <w:t>重复性限和再现性限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1433"/>
        <w:gridCol w:w="1206"/>
        <w:gridCol w:w="1266"/>
        <w:gridCol w:w="1382"/>
        <w:gridCol w:w="1326"/>
        <w:gridCol w:w="1324"/>
      </w:tblGrid>
      <w:tr w:rsidR="00ED7DF8" w:rsidRPr="001A2E39" w:rsidTr="003A6EDC">
        <w:trPr>
          <w:trHeight w:hRule="exact" w:val="340"/>
        </w:trPr>
        <w:tc>
          <w:tcPr>
            <w:tcW w:w="1019" w:type="pct"/>
            <w:vAlign w:val="center"/>
          </w:tcPr>
          <w:p w:rsidR="00ED7DF8" w:rsidRPr="001A2E39" w:rsidRDefault="00ED7DF8" w:rsidP="000A77B3">
            <w:pPr>
              <w:pStyle w:val="af"/>
              <w:spacing w:line="360" w:lineRule="auto"/>
              <w:jc w:val="center"/>
              <w:rPr>
                <w:rFonts w:ascii="Times New Roman" w:hAnsi="Times New Roman" w:cs="Times New Roman"/>
              </w:rPr>
            </w:pPr>
            <w:r w:rsidRPr="001A2E39">
              <w:rPr>
                <w:rFonts w:ascii="Times New Roman" w:hAnsi="Times New Roman" w:cs="Times New Roman"/>
                <w:i/>
              </w:rPr>
              <w:t>w</w:t>
            </w:r>
            <w:r w:rsidRPr="001A2E39">
              <w:rPr>
                <w:rFonts w:ascii="Times New Roman" w:hAnsi="Times New Roman" w:cs="Times New Roman"/>
              </w:rPr>
              <w:t xml:space="preserve"> </w:t>
            </w:r>
            <w:r w:rsidRPr="001A2E39">
              <w:rPr>
                <w:rFonts w:ascii="Times New Roman" w:hAnsi="Times New Roman" w:cs="Times New Roman"/>
                <w:vertAlign w:val="subscript"/>
              </w:rPr>
              <w:t>In</w:t>
            </w:r>
            <w:r w:rsidRPr="001A2E39">
              <w:rPr>
                <w:rFonts w:ascii="Times New Roman" w:hAnsi="Times New Roman" w:cs="Times New Roman"/>
              </w:rPr>
              <w:t>/%</w:t>
            </w:r>
          </w:p>
        </w:tc>
        <w:tc>
          <w:tcPr>
            <w:tcW w:w="719"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0.0042</w:t>
            </w:r>
          </w:p>
        </w:tc>
        <w:tc>
          <w:tcPr>
            <w:tcW w:w="60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0.0051</w:t>
            </w:r>
          </w:p>
        </w:tc>
        <w:tc>
          <w:tcPr>
            <w:tcW w:w="63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0.010</w:t>
            </w:r>
          </w:p>
        </w:tc>
        <w:tc>
          <w:tcPr>
            <w:tcW w:w="693"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0.052</w:t>
            </w:r>
          </w:p>
        </w:tc>
        <w:tc>
          <w:tcPr>
            <w:tcW w:w="66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0.147</w:t>
            </w:r>
          </w:p>
        </w:tc>
        <w:tc>
          <w:tcPr>
            <w:tcW w:w="664"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0.436</w:t>
            </w:r>
          </w:p>
        </w:tc>
      </w:tr>
      <w:tr w:rsidR="00ED7DF8" w:rsidRPr="001A2E39" w:rsidTr="003A6EDC">
        <w:trPr>
          <w:trHeight w:hRule="exact" w:val="397"/>
        </w:trPr>
        <w:tc>
          <w:tcPr>
            <w:tcW w:w="1019" w:type="pct"/>
            <w:vAlign w:val="center"/>
          </w:tcPr>
          <w:p w:rsidR="00ED7DF8" w:rsidRPr="001A2E39" w:rsidRDefault="00ED7DF8" w:rsidP="000A77B3">
            <w:pPr>
              <w:pStyle w:val="af"/>
              <w:spacing w:line="360" w:lineRule="auto"/>
              <w:jc w:val="center"/>
              <w:rPr>
                <w:rFonts w:ascii="Times New Roman" w:hAnsi="Times New Roman" w:cs="Times New Roman"/>
              </w:rPr>
            </w:pPr>
            <w:r w:rsidRPr="001A2E39">
              <w:rPr>
                <w:rFonts w:ascii="Times New Roman" w:hAnsi="宋体" w:cs="Times New Roman" w:hint="eastAsia"/>
              </w:rPr>
              <w:t>重复性限</w:t>
            </w:r>
            <w:r w:rsidRPr="001A2E39">
              <w:rPr>
                <w:rFonts w:ascii="Times New Roman" w:hAnsi="Times New Roman" w:cs="Times New Roman"/>
              </w:rPr>
              <w:t>r/%</w:t>
            </w:r>
          </w:p>
        </w:tc>
        <w:tc>
          <w:tcPr>
            <w:tcW w:w="719"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0.0007</w:t>
            </w:r>
          </w:p>
        </w:tc>
        <w:tc>
          <w:tcPr>
            <w:tcW w:w="60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0.000</w:t>
            </w:r>
            <w:r w:rsidR="00E91549">
              <w:rPr>
                <w:rFonts w:ascii="Times New Roman" w:hAnsi="Times New Roman" w:cs="Times New Roman" w:hint="eastAsia"/>
              </w:rPr>
              <w:t>8</w:t>
            </w:r>
          </w:p>
        </w:tc>
        <w:tc>
          <w:tcPr>
            <w:tcW w:w="63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0.00</w:t>
            </w:r>
            <w:r w:rsidR="00E91549">
              <w:rPr>
                <w:rFonts w:ascii="Times New Roman" w:hAnsi="Times New Roman" w:cs="Times New Roman" w:hint="eastAsia"/>
              </w:rPr>
              <w:t>1</w:t>
            </w:r>
          </w:p>
        </w:tc>
        <w:tc>
          <w:tcPr>
            <w:tcW w:w="693" w:type="pct"/>
            <w:vAlign w:val="center"/>
          </w:tcPr>
          <w:p w:rsidR="00ED7DF8" w:rsidRPr="001A2E39" w:rsidRDefault="00E91549" w:rsidP="000A77B3">
            <w:pPr>
              <w:pStyle w:val="af"/>
              <w:spacing w:line="360" w:lineRule="auto"/>
              <w:jc w:val="center"/>
              <w:rPr>
                <w:rFonts w:ascii="Times New Roman" w:hAnsi="Times New Roman" w:cs="Times New Roman"/>
              </w:rPr>
            </w:pPr>
            <w:r>
              <w:rPr>
                <w:rFonts w:ascii="Times New Roman" w:hAnsi="Times New Roman" w:cs="Times New Roman"/>
              </w:rPr>
              <w:t>0.00</w:t>
            </w:r>
            <w:r>
              <w:rPr>
                <w:rFonts w:ascii="Times New Roman" w:hAnsi="Times New Roman" w:cs="Times New Roman" w:hint="eastAsia"/>
              </w:rPr>
              <w:t>3</w:t>
            </w:r>
            <w:r w:rsidR="00ED7DF8">
              <w:rPr>
                <w:rFonts w:ascii="Times New Roman" w:hAnsi="Times New Roman" w:cs="Times New Roman"/>
              </w:rPr>
              <w:t xml:space="preserve"> </w:t>
            </w:r>
          </w:p>
        </w:tc>
        <w:tc>
          <w:tcPr>
            <w:tcW w:w="665"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w:t>
            </w:r>
            <w:r w:rsidR="00E91549">
              <w:rPr>
                <w:rFonts w:ascii="Times New Roman" w:hAnsi="Times New Roman" w:cs="Times New Roman" w:hint="eastAsia"/>
              </w:rPr>
              <w:t>2</w:t>
            </w:r>
          </w:p>
        </w:tc>
        <w:tc>
          <w:tcPr>
            <w:tcW w:w="664" w:type="pct"/>
            <w:vAlign w:val="center"/>
          </w:tcPr>
          <w:p w:rsidR="00ED7DF8" w:rsidRPr="001A2E39" w:rsidRDefault="00ED7DF8" w:rsidP="000A77B3">
            <w:pPr>
              <w:pStyle w:val="af"/>
              <w:spacing w:line="360" w:lineRule="auto"/>
              <w:jc w:val="center"/>
              <w:rPr>
                <w:rFonts w:ascii="Times New Roman" w:hAnsi="Times New Roman" w:cs="Times New Roman"/>
              </w:rPr>
            </w:pPr>
            <w:r>
              <w:rPr>
                <w:rFonts w:ascii="Times New Roman" w:hAnsi="Times New Roman" w:cs="Times New Roman"/>
              </w:rPr>
              <w:t>0.0</w:t>
            </w:r>
            <w:r w:rsidR="00E91549">
              <w:rPr>
                <w:rFonts w:ascii="Times New Roman" w:hAnsi="Times New Roman" w:cs="Times New Roman" w:hint="eastAsia"/>
              </w:rPr>
              <w:t>3</w:t>
            </w:r>
          </w:p>
        </w:tc>
      </w:tr>
      <w:tr w:rsidR="00ED7DF8" w:rsidRPr="001A2E39" w:rsidTr="003A6EDC">
        <w:trPr>
          <w:trHeight w:hRule="exact" w:val="397"/>
        </w:trPr>
        <w:tc>
          <w:tcPr>
            <w:tcW w:w="1019" w:type="pct"/>
          </w:tcPr>
          <w:p w:rsidR="00ED7DF8" w:rsidRPr="001A2E39" w:rsidRDefault="00ED7DF8" w:rsidP="000A77B3">
            <w:pPr>
              <w:spacing w:line="360" w:lineRule="auto"/>
              <w:jc w:val="center"/>
              <w:outlineLvl w:val="0"/>
              <w:rPr>
                <w:szCs w:val="21"/>
              </w:rPr>
            </w:pPr>
            <w:r w:rsidRPr="001A2E39">
              <w:rPr>
                <w:rFonts w:hAnsi="宋体" w:hint="eastAsia"/>
                <w:szCs w:val="21"/>
              </w:rPr>
              <w:t>再现性限</w:t>
            </w:r>
            <w:r w:rsidRPr="001A2E39">
              <w:rPr>
                <w:szCs w:val="21"/>
              </w:rPr>
              <w:t>R/%</w:t>
            </w:r>
          </w:p>
        </w:tc>
        <w:tc>
          <w:tcPr>
            <w:tcW w:w="719" w:type="pct"/>
            <w:vAlign w:val="bottom"/>
          </w:tcPr>
          <w:p w:rsidR="00ED7DF8" w:rsidRPr="001A2E39" w:rsidRDefault="00ED7DF8" w:rsidP="000A77B3">
            <w:pPr>
              <w:spacing w:line="360" w:lineRule="auto"/>
              <w:jc w:val="center"/>
              <w:rPr>
                <w:color w:val="000000"/>
                <w:szCs w:val="21"/>
              </w:rPr>
            </w:pPr>
            <w:r>
              <w:rPr>
                <w:color w:val="000000"/>
                <w:szCs w:val="21"/>
              </w:rPr>
              <w:t>0.0010</w:t>
            </w:r>
          </w:p>
        </w:tc>
        <w:tc>
          <w:tcPr>
            <w:tcW w:w="605" w:type="pct"/>
            <w:vAlign w:val="bottom"/>
          </w:tcPr>
          <w:p w:rsidR="00ED7DF8" w:rsidRPr="001A2E39" w:rsidRDefault="00ED7DF8" w:rsidP="000A77B3">
            <w:pPr>
              <w:spacing w:line="360" w:lineRule="auto"/>
              <w:jc w:val="center"/>
              <w:rPr>
                <w:color w:val="000000"/>
                <w:szCs w:val="21"/>
              </w:rPr>
            </w:pPr>
            <w:r>
              <w:rPr>
                <w:color w:val="000000"/>
                <w:szCs w:val="21"/>
              </w:rPr>
              <w:t>0.0010</w:t>
            </w:r>
          </w:p>
        </w:tc>
        <w:tc>
          <w:tcPr>
            <w:tcW w:w="635" w:type="pct"/>
            <w:vAlign w:val="bottom"/>
          </w:tcPr>
          <w:p w:rsidR="00ED7DF8" w:rsidRPr="001A2E39" w:rsidRDefault="00ED7DF8" w:rsidP="000A77B3">
            <w:pPr>
              <w:spacing w:line="360" w:lineRule="auto"/>
              <w:jc w:val="center"/>
              <w:rPr>
                <w:color w:val="000000"/>
                <w:szCs w:val="21"/>
              </w:rPr>
            </w:pPr>
            <w:r>
              <w:rPr>
                <w:color w:val="000000"/>
                <w:szCs w:val="21"/>
              </w:rPr>
              <w:t>0.00</w:t>
            </w:r>
            <w:r w:rsidR="00E91549">
              <w:rPr>
                <w:rFonts w:hint="eastAsia"/>
                <w:color w:val="000000"/>
                <w:szCs w:val="21"/>
              </w:rPr>
              <w:t>2</w:t>
            </w:r>
          </w:p>
        </w:tc>
        <w:tc>
          <w:tcPr>
            <w:tcW w:w="693" w:type="pct"/>
            <w:vAlign w:val="bottom"/>
          </w:tcPr>
          <w:p w:rsidR="00ED7DF8" w:rsidRPr="001A2E39" w:rsidRDefault="00ED7DF8" w:rsidP="000A77B3">
            <w:pPr>
              <w:spacing w:line="360" w:lineRule="auto"/>
              <w:jc w:val="center"/>
              <w:rPr>
                <w:color w:val="000000"/>
                <w:szCs w:val="21"/>
              </w:rPr>
            </w:pPr>
            <w:r>
              <w:rPr>
                <w:color w:val="000000"/>
                <w:szCs w:val="21"/>
              </w:rPr>
              <w:t>0.00</w:t>
            </w:r>
            <w:r w:rsidR="00E91549">
              <w:rPr>
                <w:rFonts w:hint="eastAsia"/>
                <w:color w:val="000000"/>
                <w:szCs w:val="21"/>
              </w:rPr>
              <w:t>4</w:t>
            </w:r>
          </w:p>
        </w:tc>
        <w:tc>
          <w:tcPr>
            <w:tcW w:w="665" w:type="pct"/>
            <w:vAlign w:val="bottom"/>
          </w:tcPr>
          <w:p w:rsidR="00ED7DF8" w:rsidRPr="001A2E39" w:rsidRDefault="00ED7DF8" w:rsidP="000A77B3">
            <w:pPr>
              <w:spacing w:line="360" w:lineRule="auto"/>
              <w:jc w:val="center"/>
              <w:rPr>
                <w:color w:val="000000"/>
                <w:szCs w:val="21"/>
              </w:rPr>
            </w:pPr>
            <w:r>
              <w:rPr>
                <w:color w:val="000000"/>
                <w:szCs w:val="21"/>
              </w:rPr>
              <w:t>0.0</w:t>
            </w:r>
            <w:r w:rsidR="00E91549">
              <w:rPr>
                <w:rFonts w:hint="eastAsia"/>
                <w:color w:val="000000"/>
                <w:szCs w:val="21"/>
              </w:rPr>
              <w:t>2</w:t>
            </w:r>
          </w:p>
        </w:tc>
        <w:tc>
          <w:tcPr>
            <w:tcW w:w="664" w:type="pct"/>
            <w:vAlign w:val="bottom"/>
          </w:tcPr>
          <w:p w:rsidR="00ED7DF8" w:rsidRPr="001A2E39" w:rsidRDefault="00ED7DF8" w:rsidP="000A77B3">
            <w:pPr>
              <w:spacing w:line="360" w:lineRule="auto"/>
              <w:jc w:val="center"/>
              <w:rPr>
                <w:color w:val="000000"/>
                <w:szCs w:val="21"/>
              </w:rPr>
            </w:pPr>
            <w:r>
              <w:rPr>
                <w:color w:val="000000"/>
                <w:szCs w:val="21"/>
              </w:rPr>
              <w:t>0.0</w:t>
            </w:r>
            <w:r w:rsidR="00E91549">
              <w:rPr>
                <w:rFonts w:hint="eastAsia"/>
                <w:color w:val="000000"/>
                <w:szCs w:val="21"/>
              </w:rPr>
              <w:t>4</w:t>
            </w:r>
          </w:p>
        </w:tc>
      </w:tr>
      <w:tr w:rsidR="00ED7DF8" w:rsidRPr="001A2E39" w:rsidTr="003A6EDC">
        <w:trPr>
          <w:trHeight w:hRule="exact" w:val="397"/>
        </w:trPr>
        <w:tc>
          <w:tcPr>
            <w:tcW w:w="5000" w:type="pct"/>
            <w:gridSpan w:val="7"/>
          </w:tcPr>
          <w:p w:rsidR="00ED7DF8" w:rsidRPr="001A2E39" w:rsidRDefault="00ED7DF8" w:rsidP="000A77B3">
            <w:pPr>
              <w:spacing w:line="360" w:lineRule="auto"/>
              <w:rPr>
                <w:szCs w:val="21"/>
              </w:rPr>
            </w:pPr>
            <w:r w:rsidRPr="00E229DC">
              <w:rPr>
                <w:rFonts w:hint="eastAsia"/>
              </w:rPr>
              <w:t>注：重复性（</w:t>
            </w:r>
            <w:r w:rsidRPr="00E229DC">
              <w:t>г</w:t>
            </w:r>
            <w:r w:rsidRPr="00E229DC">
              <w:rPr>
                <w:rFonts w:hint="eastAsia"/>
              </w:rPr>
              <w:t>）为</w:t>
            </w:r>
            <w:r w:rsidRPr="00E229DC">
              <w:t>2.8×S</w:t>
            </w:r>
            <w:r w:rsidRPr="00E229DC">
              <w:rPr>
                <w:vertAlign w:val="subscript"/>
              </w:rPr>
              <w:t>г</w:t>
            </w:r>
            <w:r w:rsidRPr="00E229DC">
              <w:rPr>
                <w:rFonts w:hint="eastAsia"/>
              </w:rPr>
              <w:t>，</w:t>
            </w:r>
            <w:proofErr w:type="spellStart"/>
            <w:r w:rsidRPr="00E229DC">
              <w:t>S</w:t>
            </w:r>
            <w:r w:rsidRPr="00E229DC">
              <w:rPr>
                <w:vertAlign w:val="subscript"/>
              </w:rPr>
              <w:t>г</w:t>
            </w:r>
            <w:proofErr w:type="spellEnd"/>
            <w:r w:rsidRPr="00E229DC">
              <w:rPr>
                <w:rFonts w:hint="eastAsia"/>
              </w:rPr>
              <w:t>为重复性标准差。</w:t>
            </w:r>
          </w:p>
          <w:p w:rsidR="00ED7DF8" w:rsidRPr="001A2E39" w:rsidRDefault="00ED7DF8" w:rsidP="000A77B3">
            <w:pPr>
              <w:spacing w:line="360" w:lineRule="auto"/>
              <w:jc w:val="center"/>
              <w:rPr>
                <w:color w:val="000000"/>
                <w:szCs w:val="21"/>
              </w:rPr>
            </w:pPr>
          </w:p>
        </w:tc>
      </w:tr>
    </w:tbl>
    <w:p w:rsidR="00ED7DF8" w:rsidRPr="004522B1" w:rsidRDefault="00ED7DF8" w:rsidP="000A77B3">
      <w:pPr>
        <w:pStyle w:val="af"/>
        <w:spacing w:line="360" w:lineRule="auto"/>
        <w:rPr>
          <w:rFonts w:ascii="Times New Roman" w:hAnsi="宋体" w:cs="Times New Roman"/>
        </w:rPr>
      </w:pPr>
    </w:p>
    <w:sectPr w:rsidR="00ED7DF8" w:rsidRPr="004522B1" w:rsidSect="005E3FDA">
      <w:headerReference w:type="default" r:id="rId16"/>
      <w:pgSz w:w="11906" w:h="16838"/>
      <w:pgMar w:top="1134" w:right="1077" w:bottom="1213"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D2" w:rsidRDefault="00E507D2">
      <w:r>
        <w:separator/>
      </w:r>
    </w:p>
  </w:endnote>
  <w:endnote w:type="continuationSeparator" w:id="0">
    <w:p w:rsidR="00E507D2" w:rsidRDefault="00E50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D2" w:rsidRDefault="00E507D2">
      <w:r>
        <w:separator/>
      </w:r>
    </w:p>
  </w:footnote>
  <w:footnote w:type="continuationSeparator" w:id="0">
    <w:p w:rsidR="00E507D2" w:rsidRDefault="00E5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8" w:rsidRDefault="00ED7DF8" w:rsidP="00243777">
    <w:pPr>
      <w:pStyle w:val="ab"/>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00000B"/>
    <w:multiLevelType w:val="multilevel"/>
    <w:tmpl w:val="0000000B"/>
    <w:lvl w:ilvl="0">
      <w:start w:val="2"/>
      <w:numFmt w:val="decimal"/>
      <w:lvlText w:val="%1"/>
      <w:lvlJc w:val="left"/>
      <w:pPr>
        <w:tabs>
          <w:tab w:val="num" w:pos="750"/>
        </w:tabs>
        <w:ind w:left="750" w:hanging="750"/>
      </w:pPr>
      <w:rPr>
        <w:rFonts w:cs="Times New Roman" w:hint="default"/>
      </w:rPr>
    </w:lvl>
    <w:lvl w:ilvl="1">
      <w:start w:val="3"/>
      <w:numFmt w:val="decimal"/>
      <w:lvlText w:val="%1.%2"/>
      <w:lvlJc w:val="left"/>
      <w:pPr>
        <w:tabs>
          <w:tab w:val="num" w:pos="1350"/>
        </w:tabs>
        <w:ind w:left="1350" w:hanging="750"/>
      </w:pPr>
      <w:rPr>
        <w:rFonts w:cs="Times New Roman" w:hint="default"/>
      </w:rPr>
    </w:lvl>
    <w:lvl w:ilvl="2">
      <w:start w:val="1"/>
      <w:numFmt w:val="decimal"/>
      <w:lvlText w:val="%1.%2.%3"/>
      <w:lvlJc w:val="left"/>
      <w:pPr>
        <w:tabs>
          <w:tab w:val="num" w:pos="2280"/>
        </w:tabs>
        <w:ind w:left="2280" w:hanging="108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800"/>
        </w:tabs>
        <w:ind w:left="4800" w:hanging="1800"/>
      </w:pPr>
      <w:rPr>
        <w:rFonts w:cs="Times New Roman" w:hint="default"/>
      </w:rPr>
    </w:lvl>
    <w:lvl w:ilvl="6">
      <w:start w:val="1"/>
      <w:numFmt w:val="decimal"/>
      <w:lvlText w:val="%1.%2.%3.%4.%5.%6.%7"/>
      <w:lvlJc w:val="left"/>
      <w:pPr>
        <w:tabs>
          <w:tab w:val="num" w:pos="5760"/>
        </w:tabs>
        <w:ind w:left="5760" w:hanging="2160"/>
      </w:pPr>
      <w:rPr>
        <w:rFonts w:cs="Times New Roman" w:hint="default"/>
      </w:rPr>
    </w:lvl>
    <w:lvl w:ilvl="7">
      <w:start w:val="1"/>
      <w:numFmt w:val="decimal"/>
      <w:lvlText w:val="%1.%2.%3.%4.%5.%6.%7.%8"/>
      <w:lvlJc w:val="left"/>
      <w:pPr>
        <w:tabs>
          <w:tab w:val="num" w:pos="6720"/>
        </w:tabs>
        <w:ind w:left="6720" w:hanging="2520"/>
      </w:pPr>
      <w:rPr>
        <w:rFonts w:cs="Times New Roman" w:hint="default"/>
      </w:rPr>
    </w:lvl>
    <w:lvl w:ilvl="8">
      <w:start w:val="1"/>
      <w:numFmt w:val="decimal"/>
      <w:lvlText w:val="%1.%2.%3.%4.%5.%6.%7.%8.%9"/>
      <w:lvlJc w:val="left"/>
      <w:pPr>
        <w:tabs>
          <w:tab w:val="num" w:pos="7320"/>
        </w:tabs>
        <w:ind w:left="7320" w:hanging="2520"/>
      </w:pPr>
      <w:rPr>
        <w:rFonts w:cs="Times New Roman" w:hint="default"/>
      </w:rPr>
    </w:lvl>
  </w:abstractNum>
  <w:abstractNum w:abstractNumId="2">
    <w:nsid w:val="0000000C"/>
    <w:multiLevelType w:val="multilevel"/>
    <w:tmpl w:val="0000000C"/>
    <w:lvl w:ilvl="0">
      <w:start w:val="5"/>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D"/>
    <w:multiLevelType w:val="multilevel"/>
    <w:tmpl w:val="0000000D"/>
    <w:lvl w:ilvl="0">
      <w:start w:val="1"/>
      <w:numFmt w:val="chineseCountingThousand"/>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0000000E"/>
    <w:multiLevelType w:val="multilevel"/>
    <w:tmpl w:val="0000000E"/>
    <w:lvl w:ilvl="0">
      <w:start w:val="7"/>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F"/>
    <w:multiLevelType w:val="multilevel"/>
    <w:tmpl w:val="0000000F"/>
    <w:lvl w:ilvl="0">
      <w:start w:val="1"/>
      <w:numFmt w:val="decimal"/>
      <w:lvlText w:val="%1、"/>
      <w:lvlJc w:val="left"/>
      <w:pPr>
        <w:tabs>
          <w:tab w:val="num" w:pos="960"/>
        </w:tabs>
        <w:ind w:left="960" w:hanging="720"/>
      </w:pPr>
      <w:rPr>
        <w:rFonts w:cs="Times New Roman" w:hint="default"/>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6">
    <w:nsid w:val="0B3C2CC5"/>
    <w:multiLevelType w:val="multilevel"/>
    <w:tmpl w:val="48B0E694"/>
    <w:lvl w:ilvl="0">
      <w:start w:val="2"/>
      <w:numFmt w:val="decimal"/>
      <w:lvlText w:val="%1......."/>
      <w:lvlJc w:val="left"/>
      <w:pPr>
        <w:tabs>
          <w:tab w:val="num" w:pos="1800"/>
        </w:tabs>
        <w:ind w:left="1800" w:hanging="1800"/>
      </w:pPr>
      <w:rPr>
        <w:rFonts w:ascii="宋体" w:eastAsia="宋体" w:cs="Times New Roman" w:hint="default"/>
      </w:rPr>
    </w:lvl>
    <w:lvl w:ilvl="1">
      <w:start w:val="5"/>
      <w:numFmt w:val="decimal"/>
      <w:lvlText w:val="%1.%2.0....."/>
      <w:lvlJc w:val="left"/>
      <w:pPr>
        <w:tabs>
          <w:tab w:val="num" w:pos="2160"/>
        </w:tabs>
        <w:ind w:left="2160" w:hanging="2160"/>
      </w:pPr>
      <w:rPr>
        <w:rFonts w:ascii="宋体" w:eastAsia="宋体" w:cs="Times New Roman"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4.%5.%6.%7.%8.%9"/>
      <w:lvlJc w:val="left"/>
      <w:pPr>
        <w:tabs>
          <w:tab w:val="num" w:pos="1800"/>
        </w:tabs>
        <w:ind w:left="1800" w:hanging="1800"/>
      </w:pPr>
      <w:rPr>
        <w:rFonts w:ascii="宋体" w:eastAsia="宋体" w:cs="Times New Roman" w:hint="default"/>
      </w:rPr>
    </w:lvl>
  </w:abstractNum>
  <w:abstractNum w:abstractNumId="7">
    <w:nsid w:val="14C576D1"/>
    <w:multiLevelType w:val="multilevel"/>
    <w:tmpl w:val="5F6AEEC0"/>
    <w:lvl w:ilvl="0">
      <w:start w:val="2"/>
      <w:numFmt w:val="decimal"/>
      <w:lvlText w:val="%1......."/>
      <w:lvlJc w:val="left"/>
      <w:pPr>
        <w:tabs>
          <w:tab w:val="num" w:pos="1800"/>
        </w:tabs>
        <w:ind w:left="1800" w:hanging="1800"/>
      </w:pPr>
      <w:rPr>
        <w:rFonts w:ascii="宋体" w:eastAsia="宋体" w:cs="Times New Roman" w:hint="default"/>
      </w:rPr>
    </w:lvl>
    <w:lvl w:ilvl="1">
      <w:start w:val="5"/>
      <w:numFmt w:val="decimal"/>
      <w:lvlText w:val="%1.%2.0....."/>
      <w:lvlJc w:val="left"/>
      <w:pPr>
        <w:tabs>
          <w:tab w:val="num" w:pos="2160"/>
        </w:tabs>
        <w:ind w:left="2160" w:hanging="2160"/>
      </w:pPr>
      <w:rPr>
        <w:rFonts w:ascii="宋体" w:eastAsia="宋体" w:cs="Times New Roman"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4.%5.%6.%7.%8.%9"/>
      <w:lvlJc w:val="left"/>
      <w:pPr>
        <w:tabs>
          <w:tab w:val="num" w:pos="1800"/>
        </w:tabs>
        <w:ind w:left="1800" w:hanging="1800"/>
      </w:pPr>
      <w:rPr>
        <w:rFonts w:ascii="宋体" w:eastAsia="宋体" w:cs="Times New Roman" w:hint="default"/>
      </w:rPr>
    </w:lvl>
  </w:abstractNum>
  <w:abstractNum w:abstractNumId="8">
    <w:nsid w:val="15C611D4"/>
    <w:multiLevelType w:val="multilevel"/>
    <w:tmpl w:val="15C611D4"/>
    <w:lvl w:ilvl="0">
      <w:start w:val="1"/>
      <w:numFmt w:val="decimal"/>
      <w:lvlText w:val="%1"/>
      <w:lvlJc w:val="left"/>
      <w:pPr>
        <w:tabs>
          <w:tab w:val="num" w:pos="360"/>
        </w:tabs>
        <w:ind w:left="360" w:hanging="360"/>
      </w:pPr>
      <w:rPr>
        <w:rFonts w:hAnsi="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18D011CB"/>
    <w:multiLevelType w:val="hybridMultilevel"/>
    <w:tmpl w:val="0F2EA946"/>
    <w:lvl w:ilvl="0" w:tplc="CC207FD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1C7F7381"/>
    <w:multiLevelType w:val="multilevel"/>
    <w:tmpl w:val="1C7F7381"/>
    <w:lvl w:ilvl="0">
      <w:start w:val="1"/>
      <w:numFmt w:val="decimal"/>
      <w:lvlText w:val="%1）"/>
      <w:lvlJc w:val="left"/>
      <w:pPr>
        <w:tabs>
          <w:tab w:val="num" w:pos="675"/>
        </w:tabs>
        <w:ind w:left="675" w:hanging="360"/>
      </w:pPr>
      <w:rPr>
        <w:rFonts w:cs="Times New Roman" w:hint="default"/>
      </w:rPr>
    </w:lvl>
    <w:lvl w:ilvl="1">
      <w:start w:val="1"/>
      <w:numFmt w:val="lowerLetter"/>
      <w:lvlText w:val="%2)"/>
      <w:lvlJc w:val="left"/>
      <w:pPr>
        <w:tabs>
          <w:tab w:val="num" w:pos="1155"/>
        </w:tabs>
        <w:ind w:left="1155" w:hanging="420"/>
      </w:pPr>
      <w:rPr>
        <w:rFonts w:cs="Times New Roman"/>
      </w:rPr>
    </w:lvl>
    <w:lvl w:ilvl="2">
      <w:start w:val="1"/>
      <w:numFmt w:val="lowerRoman"/>
      <w:lvlText w:val="%3."/>
      <w:lvlJc w:val="right"/>
      <w:pPr>
        <w:tabs>
          <w:tab w:val="num" w:pos="1575"/>
        </w:tabs>
        <w:ind w:left="1575" w:hanging="420"/>
      </w:pPr>
      <w:rPr>
        <w:rFonts w:cs="Times New Roman"/>
      </w:rPr>
    </w:lvl>
    <w:lvl w:ilvl="3">
      <w:start w:val="1"/>
      <w:numFmt w:val="decimal"/>
      <w:lvlText w:val="%4."/>
      <w:lvlJc w:val="left"/>
      <w:pPr>
        <w:tabs>
          <w:tab w:val="num" w:pos="1995"/>
        </w:tabs>
        <w:ind w:left="1995" w:hanging="420"/>
      </w:pPr>
      <w:rPr>
        <w:rFonts w:cs="Times New Roman"/>
      </w:rPr>
    </w:lvl>
    <w:lvl w:ilvl="4">
      <w:start w:val="1"/>
      <w:numFmt w:val="lowerLetter"/>
      <w:lvlText w:val="%5)"/>
      <w:lvlJc w:val="left"/>
      <w:pPr>
        <w:tabs>
          <w:tab w:val="num" w:pos="2415"/>
        </w:tabs>
        <w:ind w:left="2415" w:hanging="420"/>
      </w:pPr>
      <w:rPr>
        <w:rFonts w:cs="Times New Roman"/>
      </w:rPr>
    </w:lvl>
    <w:lvl w:ilvl="5">
      <w:start w:val="1"/>
      <w:numFmt w:val="lowerRoman"/>
      <w:lvlText w:val="%6."/>
      <w:lvlJc w:val="right"/>
      <w:pPr>
        <w:tabs>
          <w:tab w:val="num" w:pos="2835"/>
        </w:tabs>
        <w:ind w:left="2835" w:hanging="420"/>
      </w:pPr>
      <w:rPr>
        <w:rFonts w:cs="Times New Roman"/>
      </w:rPr>
    </w:lvl>
    <w:lvl w:ilvl="6">
      <w:start w:val="1"/>
      <w:numFmt w:val="decimal"/>
      <w:lvlText w:val="%7."/>
      <w:lvlJc w:val="left"/>
      <w:pPr>
        <w:tabs>
          <w:tab w:val="num" w:pos="3255"/>
        </w:tabs>
        <w:ind w:left="3255" w:hanging="420"/>
      </w:pPr>
      <w:rPr>
        <w:rFonts w:cs="Times New Roman"/>
      </w:rPr>
    </w:lvl>
    <w:lvl w:ilvl="7">
      <w:start w:val="1"/>
      <w:numFmt w:val="lowerLetter"/>
      <w:lvlText w:val="%8)"/>
      <w:lvlJc w:val="left"/>
      <w:pPr>
        <w:tabs>
          <w:tab w:val="num" w:pos="3675"/>
        </w:tabs>
        <w:ind w:left="3675" w:hanging="420"/>
      </w:pPr>
      <w:rPr>
        <w:rFonts w:cs="Times New Roman"/>
      </w:rPr>
    </w:lvl>
    <w:lvl w:ilvl="8">
      <w:start w:val="1"/>
      <w:numFmt w:val="lowerRoman"/>
      <w:lvlText w:val="%9."/>
      <w:lvlJc w:val="right"/>
      <w:pPr>
        <w:tabs>
          <w:tab w:val="num" w:pos="4095"/>
        </w:tabs>
        <w:ind w:left="4095" w:hanging="420"/>
      </w:pPr>
      <w:rPr>
        <w:rFonts w:cs="Times New Roman"/>
      </w:rPr>
    </w:lvl>
  </w:abstractNum>
  <w:abstractNum w:abstractNumId="11">
    <w:nsid w:val="1E0E373E"/>
    <w:multiLevelType w:val="multilevel"/>
    <w:tmpl w:val="65060A8A"/>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C91163"/>
    <w:multiLevelType w:val="multilevel"/>
    <w:tmpl w:val="1FC91163"/>
    <w:lvl w:ilvl="0">
      <w:start w:val="1"/>
      <w:numFmt w:val="decimal"/>
      <w:suff w:val="nothing"/>
      <w:lvlText w:val="%1　"/>
      <w:lvlJc w:val="left"/>
      <w:rPr>
        <w:rFonts w:ascii="宋体" w:eastAsia="宋体" w:hAnsi="宋体" w:cs="Times New Roman" w:hint="eastAsia"/>
        <w:b w:val="0"/>
        <w:i w:val="0"/>
        <w:sz w:val="21"/>
        <w:szCs w:val="21"/>
      </w:rPr>
    </w:lvl>
    <w:lvl w:ilvl="1">
      <w:start w:val="1"/>
      <w:numFmt w:val="decimal"/>
      <w:suff w:val="nothing"/>
      <w:lvlText w:val="%1.%2　"/>
      <w:lvlJc w:val="left"/>
      <w:pPr>
        <w:ind w:left="36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3">
    <w:nsid w:val="24F75A84"/>
    <w:multiLevelType w:val="hybridMultilevel"/>
    <w:tmpl w:val="000C4C58"/>
    <w:lvl w:ilvl="0" w:tplc="457ACB4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92E1480"/>
    <w:multiLevelType w:val="multilevel"/>
    <w:tmpl w:val="13F4B968"/>
    <w:lvl w:ilvl="0">
      <w:start w:val="1"/>
      <w:numFmt w:val="decimal"/>
      <w:lvlText w:val="%1"/>
      <w:lvlJc w:val="left"/>
      <w:pPr>
        <w:tabs>
          <w:tab w:val="num" w:pos="735"/>
        </w:tabs>
        <w:ind w:left="735" w:hanging="735"/>
      </w:pPr>
      <w:rPr>
        <w:rFonts w:cs="Times New Roman" w:hint="default"/>
      </w:rPr>
    </w:lvl>
    <w:lvl w:ilvl="1">
      <w:start w:val="3"/>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326101"/>
    <w:multiLevelType w:val="hybridMultilevel"/>
    <w:tmpl w:val="E166B1BC"/>
    <w:lvl w:ilvl="0" w:tplc="20A23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6983609"/>
    <w:multiLevelType w:val="multilevel"/>
    <w:tmpl w:val="4A4485A8"/>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9C0472"/>
    <w:multiLevelType w:val="multilevel"/>
    <w:tmpl w:val="9470FA4C"/>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59DED9C"/>
    <w:multiLevelType w:val="singleLevel"/>
    <w:tmpl w:val="559DED9C"/>
    <w:lvl w:ilvl="0">
      <w:start w:val="1"/>
      <w:numFmt w:val="decimal"/>
      <w:suff w:val="nothing"/>
      <w:lvlText w:val="%1."/>
      <w:lvlJc w:val="left"/>
      <w:rPr>
        <w:rFonts w:cs="Times New Roman"/>
      </w:rPr>
    </w:lvl>
  </w:abstractNum>
  <w:abstractNum w:abstractNumId="19">
    <w:nsid w:val="576D3302"/>
    <w:multiLevelType w:val="multilevel"/>
    <w:tmpl w:val="C532B42C"/>
    <w:lvl w:ilvl="0">
      <w:start w:val="2"/>
      <w:numFmt w:val="decimal"/>
      <w:lvlText w:val="%1.......聤"/>
      <w:lvlJc w:val="left"/>
      <w:pPr>
        <w:tabs>
          <w:tab w:val="num" w:pos="1800"/>
        </w:tabs>
        <w:ind w:left="1800" w:hanging="1800"/>
      </w:pPr>
      <w:rPr>
        <w:rFonts w:cs="Times New Roman" w:hint="default"/>
      </w:rPr>
    </w:lvl>
    <w:lvl w:ilvl="1">
      <w:start w:val="5"/>
      <w:numFmt w:val="decimal"/>
      <w:lvlText w:val="%ܾ%1殰.....聤"/>
      <w:lvlJc w:val="left"/>
      <w:pPr>
        <w:tabs>
          <w:tab w:val="num" w:pos="2520"/>
        </w:tabs>
        <w:ind w:left="2520" w:hanging="2520"/>
      </w:pPr>
      <w:rPr>
        <w:rFonts w:cs="Times New Roman"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4.%5.%6.%7.%8.%9"/>
      <w:lvlJc w:val="left"/>
      <w:pPr>
        <w:tabs>
          <w:tab w:val="num" w:pos="1800"/>
        </w:tabs>
        <w:ind w:left="1800" w:hanging="1800"/>
      </w:pPr>
      <w:rPr>
        <w:rFonts w:cs="Times New Roman" w:hint="default"/>
      </w:rPr>
    </w:lvl>
  </w:abstractNum>
  <w:abstractNum w:abstractNumId="20">
    <w:nsid w:val="59C23FA9"/>
    <w:multiLevelType w:val="multilevel"/>
    <w:tmpl w:val="CDC8F058"/>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FC00C4"/>
    <w:multiLevelType w:val="multilevel"/>
    <w:tmpl w:val="AAE6C912"/>
    <w:lvl w:ilvl="0">
      <w:start w:val="2"/>
      <w:numFmt w:val="decimal"/>
      <w:lvlText w:val="%ꅱ......"/>
      <w:lvlJc w:val="left"/>
      <w:pPr>
        <w:tabs>
          <w:tab w:val="num" w:pos="1800"/>
        </w:tabs>
        <w:ind w:left="1800" w:hanging="1800"/>
      </w:pPr>
      <w:rPr>
        <w:rFonts w:ascii="宋体" w:eastAsia="宋体" w:hAnsi="宋体" w:cs="Times New Roman" w:hint="default"/>
      </w:rPr>
    </w:lvl>
    <w:lvl w:ilvl="1">
      <w:start w:val="5"/>
      <w:numFmt w:val="decimal"/>
      <w:lvlText w:val="%ꅱ%ꅡꄼ...."/>
      <w:lvlJc w:val="left"/>
      <w:pPr>
        <w:tabs>
          <w:tab w:val="num" w:pos="2520"/>
        </w:tabs>
        <w:ind w:left="2520" w:hanging="2520"/>
      </w:pPr>
      <w:rPr>
        <w:rFonts w:ascii="宋体" w:eastAsia="宋体" w:hAnsi="宋体" w:cs="Times New Roman" w:hint="default"/>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4.%5.%6.%7.%8.%9"/>
      <w:lvlJc w:val="left"/>
      <w:pPr>
        <w:tabs>
          <w:tab w:val="num" w:pos="1800"/>
        </w:tabs>
        <w:ind w:left="1800" w:hanging="1800"/>
      </w:pPr>
      <w:rPr>
        <w:rFonts w:ascii="宋体" w:eastAsia="宋体" w:hAnsi="宋体" w:cs="Times New Roman" w:hint="default"/>
      </w:rPr>
    </w:lvl>
  </w:abstractNum>
  <w:abstractNum w:abstractNumId="22">
    <w:nsid w:val="79353CEB"/>
    <w:multiLevelType w:val="multilevel"/>
    <w:tmpl w:val="54C20CAC"/>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ascii="黑体" w:eastAsia="黑体" w:cs="Times New Roman" w:hint="eastAsia"/>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ED20A9D"/>
    <w:multiLevelType w:val="hybridMultilevel"/>
    <w:tmpl w:val="AFA4AA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8"/>
  </w:num>
  <w:num w:numId="4">
    <w:abstractNumId w:val="13"/>
  </w:num>
  <w:num w:numId="5">
    <w:abstractNumId w:val="18"/>
  </w:num>
  <w:num w:numId="6">
    <w:abstractNumId w:val="3"/>
  </w:num>
  <w:num w:numId="7">
    <w:abstractNumId w:val="0"/>
  </w:num>
  <w:num w:numId="8">
    <w:abstractNumId w:val="1"/>
  </w:num>
  <w:num w:numId="9">
    <w:abstractNumId w:val="2"/>
  </w:num>
  <w:num w:numId="10">
    <w:abstractNumId w:val="4"/>
  </w:num>
  <w:num w:numId="11">
    <w:abstractNumId w:val="5"/>
  </w:num>
  <w:num w:numId="12">
    <w:abstractNumId w:val="9"/>
  </w:num>
  <w:num w:numId="13">
    <w:abstractNumId w:val="15"/>
  </w:num>
  <w:num w:numId="14">
    <w:abstractNumId w:val="14"/>
  </w:num>
  <w:num w:numId="15">
    <w:abstractNumId w:val="11"/>
  </w:num>
  <w:num w:numId="16">
    <w:abstractNumId w:val="22"/>
  </w:num>
  <w:num w:numId="17">
    <w:abstractNumId w:val="20"/>
  </w:num>
  <w:num w:numId="18">
    <w:abstractNumId w:val="17"/>
  </w:num>
  <w:num w:numId="19">
    <w:abstractNumId w:val="16"/>
  </w:num>
  <w:num w:numId="20">
    <w:abstractNumId w:val="19"/>
  </w:num>
  <w:num w:numId="21">
    <w:abstractNumId w:val="21"/>
  </w:num>
  <w:num w:numId="22">
    <w:abstractNumId w:val="7"/>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3AB"/>
    <w:rsid w:val="000046B0"/>
    <w:rsid w:val="000071EB"/>
    <w:rsid w:val="00010180"/>
    <w:rsid w:val="00016CA8"/>
    <w:rsid w:val="0002096F"/>
    <w:rsid w:val="00024067"/>
    <w:rsid w:val="00024B42"/>
    <w:rsid w:val="0003180D"/>
    <w:rsid w:val="00035BDF"/>
    <w:rsid w:val="00036C57"/>
    <w:rsid w:val="00042D0F"/>
    <w:rsid w:val="0004560F"/>
    <w:rsid w:val="0004565D"/>
    <w:rsid w:val="00046620"/>
    <w:rsid w:val="00047F09"/>
    <w:rsid w:val="000524A1"/>
    <w:rsid w:val="0005499C"/>
    <w:rsid w:val="00056764"/>
    <w:rsid w:val="00062070"/>
    <w:rsid w:val="00066137"/>
    <w:rsid w:val="00070EA9"/>
    <w:rsid w:val="00090814"/>
    <w:rsid w:val="000954BA"/>
    <w:rsid w:val="0009593D"/>
    <w:rsid w:val="000A1DCD"/>
    <w:rsid w:val="000A4300"/>
    <w:rsid w:val="000A77B3"/>
    <w:rsid w:val="000B5567"/>
    <w:rsid w:val="000C1051"/>
    <w:rsid w:val="000C2FA1"/>
    <w:rsid w:val="000C3153"/>
    <w:rsid w:val="000C59E1"/>
    <w:rsid w:val="000D4043"/>
    <w:rsid w:val="000D62F1"/>
    <w:rsid w:val="000D6E57"/>
    <w:rsid w:val="000E7EDF"/>
    <w:rsid w:val="00103876"/>
    <w:rsid w:val="001038DA"/>
    <w:rsid w:val="001060CE"/>
    <w:rsid w:val="001065F8"/>
    <w:rsid w:val="00116D8F"/>
    <w:rsid w:val="00132B61"/>
    <w:rsid w:val="00134E2D"/>
    <w:rsid w:val="00135F13"/>
    <w:rsid w:val="00144C76"/>
    <w:rsid w:val="001479FF"/>
    <w:rsid w:val="0016327B"/>
    <w:rsid w:val="00166B76"/>
    <w:rsid w:val="001679E0"/>
    <w:rsid w:val="00175741"/>
    <w:rsid w:val="00176CA2"/>
    <w:rsid w:val="00180E51"/>
    <w:rsid w:val="00181F19"/>
    <w:rsid w:val="00182F64"/>
    <w:rsid w:val="0018345A"/>
    <w:rsid w:val="00184676"/>
    <w:rsid w:val="00187667"/>
    <w:rsid w:val="001A2163"/>
    <w:rsid w:val="001A2E39"/>
    <w:rsid w:val="001B2D83"/>
    <w:rsid w:val="001C12D7"/>
    <w:rsid w:val="001C44D5"/>
    <w:rsid w:val="001C780C"/>
    <w:rsid w:val="001D0C76"/>
    <w:rsid w:val="001D1839"/>
    <w:rsid w:val="001D1A3E"/>
    <w:rsid w:val="001D1E7E"/>
    <w:rsid w:val="001E120B"/>
    <w:rsid w:val="001E4975"/>
    <w:rsid w:val="001E7268"/>
    <w:rsid w:val="001E7946"/>
    <w:rsid w:val="001F3EDD"/>
    <w:rsid w:val="001F6E7B"/>
    <w:rsid w:val="001F715D"/>
    <w:rsid w:val="00200410"/>
    <w:rsid w:val="00201EB9"/>
    <w:rsid w:val="0020225C"/>
    <w:rsid w:val="00206F6B"/>
    <w:rsid w:val="002104EF"/>
    <w:rsid w:val="00210CB0"/>
    <w:rsid w:val="0021153B"/>
    <w:rsid w:val="00215A99"/>
    <w:rsid w:val="00216703"/>
    <w:rsid w:val="0022069E"/>
    <w:rsid w:val="00222AF0"/>
    <w:rsid w:val="0022446D"/>
    <w:rsid w:val="002256AC"/>
    <w:rsid w:val="00232B7E"/>
    <w:rsid w:val="002344C3"/>
    <w:rsid w:val="00234C01"/>
    <w:rsid w:val="002367F8"/>
    <w:rsid w:val="00237934"/>
    <w:rsid w:val="002408F8"/>
    <w:rsid w:val="0024114D"/>
    <w:rsid w:val="00242023"/>
    <w:rsid w:val="00243777"/>
    <w:rsid w:val="002503D0"/>
    <w:rsid w:val="00251840"/>
    <w:rsid w:val="00251D35"/>
    <w:rsid w:val="00252BD8"/>
    <w:rsid w:val="00255973"/>
    <w:rsid w:val="002565CE"/>
    <w:rsid w:val="002569A0"/>
    <w:rsid w:val="002711DD"/>
    <w:rsid w:val="00275AAA"/>
    <w:rsid w:val="00283872"/>
    <w:rsid w:val="002842F4"/>
    <w:rsid w:val="002847FD"/>
    <w:rsid w:val="00296A60"/>
    <w:rsid w:val="002A0545"/>
    <w:rsid w:val="002A1E87"/>
    <w:rsid w:val="002A6909"/>
    <w:rsid w:val="002A744F"/>
    <w:rsid w:val="002A7ABC"/>
    <w:rsid w:val="002B1E00"/>
    <w:rsid w:val="002B6D40"/>
    <w:rsid w:val="002B743A"/>
    <w:rsid w:val="002B7F73"/>
    <w:rsid w:val="002C14F3"/>
    <w:rsid w:val="002C4C87"/>
    <w:rsid w:val="002C6620"/>
    <w:rsid w:val="002D12EF"/>
    <w:rsid w:val="002D1A99"/>
    <w:rsid w:val="002D4DC6"/>
    <w:rsid w:val="002D5945"/>
    <w:rsid w:val="002E1898"/>
    <w:rsid w:val="002E4426"/>
    <w:rsid w:val="002F3670"/>
    <w:rsid w:val="002F4939"/>
    <w:rsid w:val="00303A2C"/>
    <w:rsid w:val="00306B25"/>
    <w:rsid w:val="00310717"/>
    <w:rsid w:val="00311372"/>
    <w:rsid w:val="003113DF"/>
    <w:rsid w:val="003134BE"/>
    <w:rsid w:val="00325C53"/>
    <w:rsid w:val="00330388"/>
    <w:rsid w:val="00330E87"/>
    <w:rsid w:val="003336E8"/>
    <w:rsid w:val="00334459"/>
    <w:rsid w:val="00337FB9"/>
    <w:rsid w:val="003430B3"/>
    <w:rsid w:val="0035257D"/>
    <w:rsid w:val="00353E44"/>
    <w:rsid w:val="00354471"/>
    <w:rsid w:val="0036103F"/>
    <w:rsid w:val="00364296"/>
    <w:rsid w:val="003642F3"/>
    <w:rsid w:val="00365F7B"/>
    <w:rsid w:val="0037491E"/>
    <w:rsid w:val="00376F19"/>
    <w:rsid w:val="003A1B1C"/>
    <w:rsid w:val="003A58C1"/>
    <w:rsid w:val="003A6EDC"/>
    <w:rsid w:val="003B05D8"/>
    <w:rsid w:val="003B13FB"/>
    <w:rsid w:val="003B30A2"/>
    <w:rsid w:val="003B3203"/>
    <w:rsid w:val="003C25C6"/>
    <w:rsid w:val="003C3185"/>
    <w:rsid w:val="003E1178"/>
    <w:rsid w:val="003E2665"/>
    <w:rsid w:val="003E47D4"/>
    <w:rsid w:val="003E7927"/>
    <w:rsid w:val="003F10A3"/>
    <w:rsid w:val="003F1283"/>
    <w:rsid w:val="003F474E"/>
    <w:rsid w:val="003F5178"/>
    <w:rsid w:val="003F5BB1"/>
    <w:rsid w:val="00402FE6"/>
    <w:rsid w:val="0040422D"/>
    <w:rsid w:val="00405AFC"/>
    <w:rsid w:val="004075F5"/>
    <w:rsid w:val="00411827"/>
    <w:rsid w:val="004169D7"/>
    <w:rsid w:val="004225B1"/>
    <w:rsid w:val="0043072C"/>
    <w:rsid w:val="00433247"/>
    <w:rsid w:val="004359F4"/>
    <w:rsid w:val="00437C61"/>
    <w:rsid w:val="00447210"/>
    <w:rsid w:val="0044747A"/>
    <w:rsid w:val="004522B1"/>
    <w:rsid w:val="0045511F"/>
    <w:rsid w:val="00475AC1"/>
    <w:rsid w:val="00477343"/>
    <w:rsid w:val="00482973"/>
    <w:rsid w:val="0048575A"/>
    <w:rsid w:val="00486E7A"/>
    <w:rsid w:val="004A2C5B"/>
    <w:rsid w:val="004A37D4"/>
    <w:rsid w:val="004A3A2A"/>
    <w:rsid w:val="004A4786"/>
    <w:rsid w:val="004A5DCE"/>
    <w:rsid w:val="004B26D1"/>
    <w:rsid w:val="004C2826"/>
    <w:rsid w:val="004D6919"/>
    <w:rsid w:val="004E4DEE"/>
    <w:rsid w:val="004F250D"/>
    <w:rsid w:val="004F59CD"/>
    <w:rsid w:val="00502B46"/>
    <w:rsid w:val="00505AB2"/>
    <w:rsid w:val="0050616B"/>
    <w:rsid w:val="00510622"/>
    <w:rsid w:val="00511935"/>
    <w:rsid w:val="00512455"/>
    <w:rsid w:val="0051543C"/>
    <w:rsid w:val="0052023C"/>
    <w:rsid w:val="00527111"/>
    <w:rsid w:val="00530913"/>
    <w:rsid w:val="0053486F"/>
    <w:rsid w:val="00537078"/>
    <w:rsid w:val="005460C2"/>
    <w:rsid w:val="00546B31"/>
    <w:rsid w:val="005475AF"/>
    <w:rsid w:val="00556DE0"/>
    <w:rsid w:val="00560A4F"/>
    <w:rsid w:val="0056199F"/>
    <w:rsid w:val="00563405"/>
    <w:rsid w:val="00563C32"/>
    <w:rsid w:val="00571877"/>
    <w:rsid w:val="00571CDA"/>
    <w:rsid w:val="00574636"/>
    <w:rsid w:val="00575102"/>
    <w:rsid w:val="0058235F"/>
    <w:rsid w:val="00585A02"/>
    <w:rsid w:val="00590DF2"/>
    <w:rsid w:val="00591B99"/>
    <w:rsid w:val="00597DBF"/>
    <w:rsid w:val="005A325E"/>
    <w:rsid w:val="005A509B"/>
    <w:rsid w:val="005A5DE9"/>
    <w:rsid w:val="005A7B5D"/>
    <w:rsid w:val="005B3108"/>
    <w:rsid w:val="005B3B2F"/>
    <w:rsid w:val="005B42C0"/>
    <w:rsid w:val="005B4754"/>
    <w:rsid w:val="005B576E"/>
    <w:rsid w:val="005C17EC"/>
    <w:rsid w:val="005C29E7"/>
    <w:rsid w:val="005C2AE2"/>
    <w:rsid w:val="005C7918"/>
    <w:rsid w:val="005D601F"/>
    <w:rsid w:val="005D7867"/>
    <w:rsid w:val="005E2F34"/>
    <w:rsid w:val="005E3FDA"/>
    <w:rsid w:val="005E578E"/>
    <w:rsid w:val="005E66CD"/>
    <w:rsid w:val="005F4EBF"/>
    <w:rsid w:val="00603996"/>
    <w:rsid w:val="00607F6D"/>
    <w:rsid w:val="006241B2"/>
    <w:rsid w:val="00625249"/>
    <w:rsid w:val="006263C2"/>
    <w:rsid w:val="006266C9"/>
    <w:rsid w:val="0063339D"/>
    <w:rsid w:val="006430FB"/>
    <w:rsid w:val="0064336E"/>
    <w:rsid w:val="00646FF4"/>
    <w:rsid w:val="0065039E"/>
    <w:rsid w:val="0065413F"/>
    <w:rsid w:val="00654D6D"/>
    <w:rsid w:val="0066318E"/>
    <w:rsid w:val="00664687"/>
    <w:rsid w:val="00664A4C"/>
    <w:rsid w:val="0067027A"/>
    <w:rsid w:val="00673F33"/>
    <w:rsid w:val="00674D40"/>
    <w:rsid w:val="006760EE"/>
    <w:rsid w:val="006808D4"/>
    <w:rsid w:val="00690616"/>
    <w:rsid w:val="006907A1"/>
    <w:rsid w:val="00690AF0"/>
    <w:rsid w:val="00690EBC"/>
    <w:rsid w:val="0069162E"/>
    <w:rsid w:val="00691D55"/>
    <w:rsid w:val="006A070E"/>
    <w:rsid w:val="006A2FD6"/>
    <w:rsid w:val="006A7AA1"/>
    <w:rsid w:val="006B1858"/>
    <w:rsid w:val="006C194E"/>
    <w:rsid w:val="006C5D9A"/>
    <w:rsid w:val="006C6F77"/>
    <w:rsid w:val="006D251E"/>
    <w:rsid w:val="006D34A7"/>
    <w:rsid w:val="006D42C7"/>
    <w:rsid w:val="006E059D"/>
    <w:rsid w:val="006E1682"/>
    <w:rsid w:val="006E1891"/>
    <w:rsid w:val="006E3C64"/>
    <w:rsid w:val="006E53F1"/>
    <w:rsid w:val="006E74EC"/>
    <w:rsid w:val="006F0D3C"/>
    <w:rsid w:val="006F3002"/>
    <w:rsid w:val="006F50A5"/>
    <w:rsid w:val="006F6BC2"/>
    <w:rsid w:val="006F704A"/>
    <w:rsid w:val="007011A5"/>
    <w:rsid w:val="00703C2E"/>
    <w:rsid w:val="00703E8A"/>
    <w:rsid w:val="00704897"/>
    <w:rsid w:val="007059DE"/>
    <w:rsid w:val="00707208"/>
    <w:rsid w:val="00712513"/>
    <w:rsid w:val="00715A3E"/>
    <w:rsid w:val="00717801"/>
    <w:rsid w:val="00720B00"/>
    <w:rsid w:val="00720F4E"/>
    <w:rsid w:val="0072346D"/>
    <w:rsid w:val="00723AF6"/>
    <w:rsid w:val="00723B32"/>
    <w:rsid w:val="00726B18"/>
    <w:rsid w:val="00726C2F"/>
    <w:rsid w:val="00732410"/>
    <w:rsid w:val="00733D99"/>
    <w:rsid w:val="00734A84"/>
    <w:rsid w:val="00735443"/>
    <w:rsid w:val="00736E95"/>
    <w:rsid w:val="00740D03"/>
    <w:rsid w:val="007415D6"/>
    <w:rsid w:val="00747EF8"/>
    <w:rsid w:val="00753CB2"/>
    <w:rsid w:val="00754832"/>
    <w:rsid w:val="00756D5B"/>
    <w:rsid w:val="00777755"/>
    <w:rsid w:val="007809D0"/>
    <w:rsid w:val="00782023"/>
    <w:rsid w:val="00791029"/>
    <w:rsid w:val="0079103D"/>
    <w:rsid w:val="0079274B"/>
    <w:rsid w:val="007949B2"/>
    <w:rsid w:val="007967ED"/>
    <w:rsid w:val="007B0576"/>
    <w:rsid w:val="007B688D"/>
    <w:rsid w:val="007B78D1"/>
    <w:rsid w:val="007C2A43"/>
    <w:rsid w:val="007C35DE"/>
    <w:rsid w:val="007C3D12"/>
    <w:rsid w:val="007C51F7"/>
    <w:rsid w:val="007D565F"/>
    <w:rsid w:val="007D57F0"/>
    <w:rsid w:val="007D6CD7"/>
    <w:rsid w:val="007D75D0"/>
    <w:rsid w:val="007E0E9E"/>
    <w:rsid w:val="007E1878"/>
    <w:rsid w:val="007F0ED2"/>
    <w:rsid w:val="007F2B5E"/>
    <w:rsid w:val="007F4032"/>
    <w:rsid w:val="007F464B"/>
    <w:rsid w:val="007F63CC"/>
    <w:rsid w:val="00801066"/>
    <w:rsid w:val="00801948"/>
    <w:rsid w:val="00802F76"/>
    <w:rsid w:val="008043CF"/>
    <w:rsid w:val="0081040F"/>
    <w:rsid w:val="008130E4"/>
    <w:rsid w:val="008130F2"/>
    <w:rsid w:val="00834C48"/>
    <w:rsid w:val="00835BDA"/>
    <w:rsid w:val="00836FB1"/>
    <w:rsid w:val="00837F7B"/>
    <w:rsid w:val="00843B8B"/>
    <w:rsid w:val="0084439E"/>
    <w:rsid w:val="0085285C"/>
    <w:rsid w:val="0085794E"/>
    <w:rsid w:val="00864B4F"/>
    <w:rsid w:val="00871055"/>
    <w:rsid w:val="008727A7"/>
    <w:rsid w:val="00875AA0"/>
    <w:rsid w:val="00881ACF"/>
    <w:rsid w:val="008862E6"/>
    <w:rsid w:val="00896F79"/>
    <w:rsid w:val="008A0469"/>
    <w:rsid w:val="008A3C8F"/>
    <w:rsid w:val="008A6140"/>
    <w:rsid w:val="008A6CAB"/>
    <w:rsid w:val="008B0543"/>
    <w:rsid w:val="008B3BAE"/>
    <w:rsid w:val="008C6DF3"/>
    <w:rsid w:val="008C73F2"/>
    <w:rsid w:val="008C754F"/>
    <w:rsid w:val="008C7B28"/>
    <w:rsid w:val="008D4991"/>
    <w:rsid w:val="008E1744"/>
    <w:rsid w:val="008E1C30"/>
    <w:rsid w:val="008E22B8"/>
    <w:rsid w:val="008E2B02"/>
    <w:rsid w:val="008F220C"/>
    <w:rsid w:val="008F740D"/>
    <w:rsid w:val="00901872"/>
    <w:rsid w:val="00920DBE"/>
    <w:rsid w:val="00921A3D"/>
    <w:rsid w:val="00923A65"/>
    <w:rsid w:val="00930233"/>
    <w:rsid w:val="00931DD4"/>
    <w:rsid w:val="00932CC6"/>
    <w:rsid w:val="00933B15"/>
    <w:rsid w:val="00934262"/>
    <w:rsid w:val="00935477"/>
    <w:rsid w:val="009355B9"/>
    <w:rsid w:val="00937190"/>
    <w:rsid w:val="00942BC0"/>
    <w:rsid w:val="0094359B"/>
    <w:rsid w:val="0095008A"/>
    <w:rsid w:val="00952E60"/>
    <w:rsid w:val="0095368C"/>
    <w:rsid w:val="00955138"/>
    <w:rsid w:val="009552E0"/>
    <w:rsid w:val="00965772"/>
    <w:rsid w:val="009718D8"/>
    <w:rsid w:val="00977009"/>
    <w:rsid w:val="00977426"/>
    <w:rsid w:val="009855CE"/>
    <w:rsid w:val="00986469"/>
    <w:rsid w:val="00987010"/>
    <w:rsid w:val="009870AC"/>
    <w:rsid w:val="00990368"/>
    <w:rsid w:val="009915E5"/>
    <w:rsid w:val="0099594D"/>
    <w:rsid w:val="00996BBA"/>
    <w:rsid w:val="00997EC6"/>
    <w:rsid w:val="00997FA2"/>
    <w:rsid w:val="009A679B"/>
    <w:rsid w:val="009C1544"/>
    <w:rsid w:val="009C2D24"/>
    <w:rsid w:val="009C4551"/>
    <w:rsid w:val="009D335C"/>
    <w:rsid w:val="009D7238"/>
    <w:rsid w:val="009E532E"/>
    <w:rsid w:val="009E7658"/>
    <w:rsid w:val="009F2865"/>
    <w:rsid w:val="009F31B1"/>
    <w:rsid w:val="009F3C43"/>
    <w:rsid w:val="009F5CF1"/>
    <w:rsid w:val="00A0169F"/>
    <w:rsid w:val="00A036F9"/>
    <w:rsid w:val="00A059E3"/>
    <w:rsid w:val="00A10B6F"/>
    <w:rsid w:val="00A17980"/>
    <w:rsid w:val="00A2101C"/>
    <w:rsid w:val="00A25709"/>
    <w:rsid w:val="00A275F7"/>
    <w:rsid w:val="00A31551"/>
    <w:rsid w:val="00A315E8"/>
    <w:rsid w:val="00A3197F"/>
    <w:rsid w:val="00A333FF"/>
    <w:rsid w:val="00A33871"/>
    <w:rsid w:val="00A41EFF"/>
    <w:rsid w:val="00A453E7"/>
    <w:rsid w:val="00A46447"/>
    <w:rsid w:val="00A46810"/>
    <w:rsid w:val="00A52B8B"/>
    <w:rsid w:val="00A551AC"/>
    <w:rsid w:val="00A56CCD"/>
    <w:rsid w:val="00A60FC6"/>
    <w:rsid w:val="00A62AC1"/>
    <w:rsid w:val="00A70C02"/>
    <w:rsid w:val="00A7188C"/>
    <w:rsid w:val="00A72A11"/>
    <w:rsid w:val="00A73C8F"/>
    <w:rsid w:val="00A74E6C"/>
    <w:rsid w:val="00A774BE"/>
    <w:rsid w:val="00A77C1A"/>
    <w:rsid w:val="00A8120B"/>
    <w:rsid w:val="00A9281D"/>
    <w:rsid w:val="00A92DEC"/>
    <w:rsid w:val="00A94309"/>
    <w:rsid w:val="00AA265A"/>
    <w:rsid w:val="00AA4816"/>
    <w:rsid w:val="00AB2F83"/>
    <w:rsid w:val="00AB77DE"/>
    <w:rsid w:val="00AD2E9B"/>
    <w:rsid w:val="00AD4946"/>
    <w:rsid w:val="00AD745A"/>
    <w:rsid w:val="00AF5C15"/>
    <w:rsid w:val="00B006D3"/>
    <w:rsid w:val="00B01873"/>
    <w:rsid w:val="00B01E95"/>
    <w:rsid w:val="00B06DBB"/>
    <w:rsid w:val="00B072E8"/>
    <w:rsid w:val="00B103B7"/>
    <w:rsid w:val="00B112F3"/>
    <w:rsid w:val="00B13F4A"/>
    <w:rsid w:val="00B1709B"/>
    <w:rsid w:val="00B30183"/>
    <w:rsid w:val="00B303BE"/>
    <w:rsid w:val="00B30745"/>
    <w:rsid w:val="00B320F4"/>
    <w:rsid w:val="00B33158"/>
    <w:rsid w:val="00B3625D"/>
    <w:rsid w:val="00B36772"/>
    <w:rsid w:val="00B37BC2"/>
    <w:rsid w:val="00B40972"/>
    <w:rsid w:val="00B43B76"/>
    <w:rsid w:val="00B44768"/>
    <w:rsid w:val="00B4613C"/>
    <w:rsid w:val="00B508A5"/>
    <w:rsid w:val="00B5096C"/>
    <w:rsid w:val="00B510D2"/>
    <w:rsid w:val="00B51941"/>
    <w:rsid w:val="00B52FAD"/>
    <w:rsid w:val="00B55384"/>
    <w:rsid w:val="00B60DA9"/>
    <w:rsid w:val="00B623AB"/>
    <w:rsid w:val="00B629E6"/>
    <w:rsid w:val="00B6789F"/>
    <w:rsid w:val="00B860E9"/>
    <w:rsid w:val="00B9108F"/>
    <w:rsid w:val="00B917FC"/>
    <w:rsid w:val="00B97576"/>
    <w:rsid w:val="00BA2E38"/>
    <w:rsid w:val="00BB081F"/>
    <w:rsid w:val="00BB14BB"/>
    <w:rsid w:val="00BB6830"/>
    <w:rsid w:val="00BC2CE1"/>
    <w:rsid w:val="00BC2D85"/>
    <w:rsid w:val="00BC3FAA"/>
    <w:rsid w:val="00BC6B01"/>
    <w:rsid w:val="00BC7247"/>
    <w:rsid w:val="00BD1BE2"/>
    <w:rsid w:val="00BD377D"/>
    <w:rsid w:val="00BD3E12"/>
    <w:rsid w:val="00BD6B44"/>
    <w:rsid w:val="00BE0B3E"/>
    <w:rsid w:val="00BE262B"/>
    <w:rsid w:val="00BF013A"/>
    <w:rsid w:val="00BF592D"/>
    <w:rsid w:val="00BF7C07"/>
    <w:rsid w:val="00BF7E63"/>
    <w:rsid w:val="00C027EA"/>
    <w:rsid w:val="00C06353"/>
    <w:rsid w:val="00C16D5D"/>
    <w:rsid w:val="00C2160F"/>
    <w:rsid w:val="00C22C6B"/>
    <w:rsid w:val="00C300BF"/>
    <w:rsid w:val="00C32CDE"/>
    <w:rsid w:val="00C470E5"/>
    <w:rsid w:val="00C5236F"/>
    <w:rsid w:val="00C53E37"/>
    <w:rsid w:val="00C55E1E"/>
    <w:rsid w:val="00C572C1"/>
    <w:rsid w:val="00C6261A"/>
    <w:rsid w:val="00C65001"/>
    <w:rsid w:val="00C659BF"/>
    <w:rsid w:val="00C66710"/>
    <w:rsid w:val="00C67EB3"/>
    <w:rsid w:val="00C72A2F"/>
    <w:rsid w:val="00C74972"/>
    <w:rsid w:val="00C76B98"/>
    <w:rsid w:val="00C831AB"/>
    <w:rsid w:val="00C83979"/>
    <w:rsid w:val="00C85A32"/>
    <w:rsid w:val="00CA49B2"/>
    <w:rsid w:val="00CA76BB"/>
    <w:rsid w:val="00CB20E3"/>
    <w:rsid w:val="00CC3009"/>
    <w:rsid w:val="00CD01DB"/>
    <w:rsid w:val="00CD25A3"/>
    <w:rsid w:val="00CD7E50"/>
    <w:rsid w:val="00CE1E32"/>
    <w:rsid w:val="00CE325B"/>
    <w:rsid w:val="00CE4947"/>
    <w:rsid w:val="00CE70B0"/>
    <w:rsid w:val="00D0007B"/>
    <w:rsid w:val="00D0344B"/>
    <w:rsid w:val="00D053A8"/>
    <w:rsid w:val="00D1026A"/>
    <w:rsid w:val="00D12912"/>
    <w:rsid w:val="00D15332"/>
    <w:rsid w:val="00D20A79"/>
    <w:rsid w:val="00D22C3A"/>
    <w:rsid w:val="00D2373F"/>
    <w:rsid w:val="00D23C6B"/>
    <w:rsid w:val="00D31144"/>
    <w:rsid w:val="00D37E79"/>
    <w:rsid w:val="00D432E4"/>
    <w:rsid w:val="00D45617"/>
    <w:rsid w:val="00D55AF9"/>
    <w:rsid w:val="00D5616C"/>
    <w:rsid w:val="00D627A0"/>
    <w:rsid w:val="00D63584"/>
    <w:rsid w:val="00D641E1"/>
    <w:rsid w:val="00D64546"/>
    <w:rsid w:val="00D65195"/>
    <w:rsid w:val="00D74E3A"/>
    <w:rsid w:val="00D77A8F"/>
    <w:rsid w:val="00D77C0E"/>
    <w:rsid w:val="00D82341"/>
    <w:rsid w:val="00D845FA"/>
    <w:rsid w:val="00D91399"/>
    <w:rsid w:val="00D94F2E"/>
    <w:rsid w:val="00DA0918"/>
    <w:rsid w:val="00DA1383"/>
    <w:rsid w:val="00DA4676"/>
    <w:rsid w:val="00DA4A98"/>
    <w:rsid w:val="00DA4D76"/>
    <w:rsid w:val="00DB0FA3"/>
    <w:rsid w:val="00DB359E"/>
    <w:rsid w:val="00DB4850"/>
    <w:rsid w:val="00DB4FBB"/>
    <w:rsid w:val="00DB75D2"/>
    <w:rsid w:val="00DC60EE"/>
    <w:rsid w:val="00DC7BD6"/>
    <w:rsid w:val="00DD018A"/>
    <w:rsid w:val="00DD3D44"/>
    <w:rsid w:val="00DE2AFA"/>
    <w:rsid w:val="00DF4AC4"/>
    <w:rsid w:val="00DF4F5C"/>
    <w:rsid w:val="00E04E00"/>
    <w:rsid w:val="00E1508B"/>
    <w:rsid w:val="00E229DC"/>
    <w:rsid w:val="00E23F95"/>
    <w:rsid w:val="00E249C6"/>
    <w:rsid w:val="00E3074A"/>
    <w:rsid w:val="00E469A5"/>
    <w:rsid w:val="00E47B28"/>
    <w:rsid w:val="00E507D2"/>
    <w:rsid w:val="00E52615"/>
    <w:rsid w:val="00E5334B"/>
    <w:rsid w:val="00E54EB8"/>
    <w:rsid w:val="00E5542E"/>
    <w:rsid w:val="00E57112"/>
    <w:rsid w:val="00E60485"/>
    <w:rsid w:val="00E76676"/>
    <w:rsid w:val="00E8134B"/>
    <w:rsid w:val="00E8217F"/>
    <w:rsid w:val="00E91549"/>
    <w:rsid w:val="00E927C8"/>
    <w:rsid w:val="00E97772"/>
    <w:rsid w:val="00EA1E40"/>
    <w:rsid w:val="00EA5E1E"/>
    <w:rsid w:val="00EB4A79"/>
    <w:rsid w:val="00EB5A48"/>
    <w:rsid w:val="00EC1D9E"/>
    <w:rsid w:val="00EC4492"/>
    <w:rsid w:val="00EC5CB5"/>
    <w:rsid w:val="00ED376D"/>
    <w:rsid w:val="00ED7DF8"/>
    <w:rsid w:val="00EE0CA4"/>
    <w:rsid w:val="00EE4A7C"/>
    <w:rsid w:val="00EE4BF7"/>
    <w:rsid w:val="00EE5E94"/>
    <w:rsid w:val="00EE71A7"/>
    <w:rsid w:val="00EE7CB8"/>
    <w:rsid w:val="00EF3474"/>
    <w:rsid w:val="00EF7A63"/>
    <w:rsid w:val="00F01577"/>
    <w:rsid w:val="00F04B73"/>
    <w:rsid w:val="00F06536"/>
    <w:rsid w:val="00F12C24"/>
    <w:rsid w:val="00F21543"/>
    <w:rsid w:val="00F233C0"/>
    <w:rsid w:val="00F242E2"/>
    <w:rsid w:val="00F26E33"/>
    <w:rsid w:val="00F36B37"/>
    <w:rsid w:val="00F51D56"/>
    <w:rsid w:val="00F52427"/>
    <w:rsid w:val="00F53263"/>
    <w:rsid w:val="00F61636"/>
    <w:rsid w:val="00F65E63"/>
    <w:rsid w:val="00F7263A"/>
    <w:rsid w:val="00F73967"/>
    <w:rsid w:val="00F76350"/>
    <w:rsid w:val="00F855AD"/>
    <w:rsid w:val="00F86539"/>
    <w:rsid w:val="00FA5E28"/>
    <w:rsid w:val="00FC0367"/>
    <w:rsid w:val="00FC2848"/>
    <w:rsid w:val="00FC561F"/>
    <w:rsid w:val="00FC7042"/>
    <w:rsid w:val="00FD2C03"/>
    <w:rsid w:val="00FE3922"/>
    <w:rsid w:val="00FE4886"/>
    <w:rsid w:val="00FF21C0"/>
    <w:rsid w:val="00FF595B"/>
    <w:rsid w:val="00FF5E58"/>
    <w:rsid w:val="00FF62DF"/>
    <w:rsid w:val="00FF7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52E60"/>
    <w:pPr>
      <w:widowControl w:val="0"/>
      <w:jc w:val="both"/>
    </w:pPr>
    <w:rPr>
      <w:szCs w:val="24"/>
    </w:rPr>
  </w:style>
  <w:style w:type="paragraph" w:styleId="1">
    <w:name w:val="heading 1"/>
    <w:basedOn w:val="a"/>
    <w:next w:val="a"/>
    <w:link w:val="1Char"/>
    <w:uiPriority w:val="99"/>
    <w:qFormat/>
    <w:rsid w:val="00A2570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257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A2570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A2570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A25709"/>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A25709"/>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A25709"/>
    <w:pPr>
      <w:keepNext/>
      <w:keepLines/>
      <w:spacing w:before="240" w:after="64" w:line="320" w:lineRule="auto"/>
      <w:outlineLvl w:val="6"/>
    </w:pPr>
    <w:rPr>
      <w:b/>
      <w:bCs/>
      <w:sz w:val="24"/>
    </w:rPr>
  </w:style>
  <w:style w:type="paragraph" w:styleId="8">
    <w:name w:val="heading 8"/>
    <w:basedOn w:val="a"/>
    <w:next w:val="a"/>
    <w:link w:val="8Char"/>
    <w:uiPriority w:val="99"/>
    <w:qFormat/>
    <w:rsid w:val="00A25709"/>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A2570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25709"/>
    <w:rPr>
      <w:rFonts w:cs="Times New Roman"/>
      <w:b/>
      <w:bCs/>
      <w:kern w:val="44"/>
      <w:sz w:val="44"/>
      <w:szCs w:val="44"/>
    </w:rPr>
  </w:style>
  <w:style w:type="character" w:customStyle="1" w:styleId="2Char">
    <w:name w:val="标题 2 Char"/>
    <w:basedOn w:val="a0"/>
    <w:link w:val="2"/>
    <w:uiPriority w:val="99"/>
    <w:locked/>
    <w:rsid w:val="00A25709"/>
    <w:rPr>
      <w:rFonts w:ascii="Arial" w:eastAsia="黑体" w:hAnsi="Arial" w:cs="Times New Roman"/>
      <w:b/>
      <w:bCs/>
      <w:kern w:val="2"/>
      <w:sz w:val="32"/>
      <w:szCs w:val="32"/>
    </w:rPr>
  </w:style>
  <w:style w:type="character" w:customStyle="1" w:styleId="3Char">
    <w:name w:val="标题 3 Char"/>
    <w:basedOn w:val="a0"/>
    <w:link w:val="3"/>
    <w:uiPriority w:val="99"/>
    <w:locked/>
    <w:rsid w:val="00A25709"/>
    <w:rPr>
      <w:rFonts w:cs="Times New Roman"/>
      <w:b/>
      <w:bCs/>
      <w:kern w:val="2"/>
      <w:sz w:val="32"/>
      <w:szCs w:val="32"/>
    </w:rPr>
  </w:style>
  <w:style w:type="character" w:customStyle="1" w:styleId="4Char">
    <w:name w:val="标题 4 Char"/>
    <w:basedOn w:val="a0"/>
    <w:link w:val="4"/>
    <w:uiPriority w:val="99"/>
    <w:locked/>
    <w:rsid w:val="00A25709"/>
    <w:rPr>
      <w:rFonts w:ascii="Arial" w:eastAsia="黑体" w:hAnsi="Arial" w:cs="Times New Roman"/>
      <w:b/>
      <w:bCs/>
      <w:kern w:val="2"/>
      <w:sz w:val="28"/>
      <w:szCs w:val="28"/>
    </w:rPr>
  </w:style>
  <w:style w:type="character" w:customStyle="1" w:styleId="5Char">
    <w:name w:val="标题 5 Char"/>
    <w:basedOn w:val="a0"/>
    <w:link w:val="5"/>
    <w:uiPriority w:val="99"/>
    <w:locked/>
    <w:rsid w:val="00A25709"/>
    <w:rPr>
      <w:rFonts w:cs="Times New Roman"/>
      <w:b/>
      <w:bCs/>
      <w:kern w:val="2"/>
      <w:sz w:val="28"/>
      <w:szCs w:val="28"/>
    </w:rPr>
  </w:style>
  <w:style w:type="character" w:customStyle="1" w:styleId="6Char">
    <w:name w:val="标题 6 Char"/>
    <w:basedOn w:val="a0"/>
    <w:link w:val="6"/>
    <w:uiPriority w:val="99"/>
    <w:locked/>
    <w:rsid w:val="00A25709"/>
    <w:rPr>
      <w:rFonts w:ascii="Arial" w:eastAsia="黑体" w:hAnsi="Arial" w:cs="Times New Roman"/>
      <w:b/>
      <w:bCs/>
      <w:kern w:val="2"/>
      <w:sz w:val="24"/>
      <w:szCs w:val="24"/>
    </w:rPr>
  </w:style>
  <w:style w:type="character" w:customStyle="1" w:styleId="7Char">
    <w:name w:val="标题 7 Char"/>
    <w:basedOn w:val="a0"/>
    <w:link w:val="7"/>
    <w:uiPriority w:val="99"/>
    <w:locked/>
    <w:rsid w:val="00A25709"/>
    <w:rPr>
      <w:rFonts w:cs="Times New Roman"/>
      <w:b/>
      <w:bCs/>
      <w:kern w:val="2"/>
      <w:sz w:val="24"/>
      <w:szCs w:val="24"/>
    </w:rPr>
  </w:style>
  <w:style w:type="character" w:customStyle="1" w:styleId="8Char">
    <w:name w:val="标题 8 Char"/>
    <w:basedOn w:val="a0"/>
    <w:link w:val="8"/>
    <w:uiPriority w:val="99"/>
    <w:locked/>
    <w:rsid w:val="00A25709"/>
    <w:rPr>
      <w:rFonts w:ascii="Arial" w:eastAsia="黑体" w:hAnsi="Arial" w:cs="Times New Roman"/>
      <w:kern w:val="2"/>
      <w:sz w:val="24"/>
      <w:szCs w:val="24"/>
    </w:rPr>
  </w:style>
  <w:style w:type="character" w:customStyle="1" w:styleId="9Char">
    <w:name w:val="标题 9 Char"/>
    <w:basedOn w:val="a0"/>
    <w:link w:val="9"/>
    <w:uiPriority w:val="99"/>
    <w:locked/>
    <w:rsid w:val="00A25709"/>
    <w:rPr>
      <w:rFonts w:ascii="Arial" w:eastAsia="黑体" w:hAnsi="Arial" w:cs="Times New Roman"/>
      <w:kern w:val="2"/>
      <w:sz w:val="21"/>
      <w:szCs w:val="21"/>
    </w:rPr>
  </w:style>
  <w:style w:type="table" w:styleId="a3">
    <w:name w:val="Table Grid"/>
    <w:basedOn w:val="a1"/>
    <w:uiPriority w:val="99"/>
    <w:rsid w:val="00B62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封面标准英文名称"/>
    <w:uiPriority w:val="99"/>
    <w:rsid w:val="00B623AB"/>
    <w:pPr>
      <w:widowControl w:val="0"/>
      <w:spacing w:before="370" w:line="400" w:lineRule="exact"/>
      <w:ind w:firstLineChars="200" w:firstLine="200"/>
      <w:jc w:val="center"/>
    </w:pPr>
    <w:rPr>
      <w:sz w:val="28"/>
    </w:rPr>
  </w:style>
  <w:style w:type="paragraph" w:customStyle="1" w:styleId="a5">
    <w:name w:val="标准"/>
    <w:basedOn w:val="a"/>
    <w:uiPriority w:val="99"/>
    <w:rsid w:val="00B623AB"/>
    <w:pPr>
      <w:adjustRightInd w:val="0"/>
      <w:spacing w:line="312" w:lineRule="atLeast"/>
      <w:jc w:val="center"/>
      <w:textAlignment w:val="baseline"/>
    </w:pPr>
    <w:rPr>
      <w:szCs w:val="20"/>
    </w:rPr>
  </w:style>
  <w:style w:type="paragraph" w:customStyle="1" w:styleId="20">
    <w:name w:val="封面标准号2"/>
    <w:basedOn w:val="a"/>
    <w:uiPriority w:val="99"/>
    <w:rsid w:val="00B3625D"/>
  </w:style>
  <w:style w:type="paragraph" w:customStyle="1" w:styleId="a6">
    <w:name w:val="章标题"/>
    <w:next w:val="a"/>
    <w:uiPriority w:val="99"/>
    <w:rsid w:val="00B3625D"/>
    <w:pPr>
      <w:tabs>
        <w:tab w:val="num" w:pos="675"/>
      </w:tabs>
      <w:spacing w:beforeLines="100" w:afterLines="100"/>
      <w:ind w:left="675" w:hanging="360"/>
      <w:jc w:val="both"/>
      <w:outlineLvl w:val="1"/>
    </w:pPr>
    <w:rPr>
      <w:rFonts w:ascii="黑体" w:eastAsia="黑体"/>
    </w:rPr>
  </w:style>
  <w:style w:type="paragraph" w:customStyle="1" w:styleId="a7">
    <w:name w:val="段"/>
    <w:link w:val="CharChar"/>
    <w:uiPriority w:val="99"/>
    <w:rsid w:val="00C76B98"/>
    <w:pPr>
      <w:autoSpaceDE w:val="0"/>
      <w:autoSpaceDN w:val="0"/>
      <w:ind w:firstLineChars="200" w:firstLine="200"/>
      <w:jc w:val="both"/>
    </w:pPr>
    <w:rPr>
      <w:rFonts w:ascii="宋体" w:hAnsi="宋体"/>
    </w:rPr>
  </w:style>
  <w:style w:type="paragraph" w:styleId="a8">
    <w:name w:val="Normal Indent"/>
    <w:basedOn w:val="a"/>
    <w:uiPriority w:val="99"/>
    <w:rsid w:val="00C76B98"/>
    <w:pPr>
      <w:ind w:firstLineChars="200" w:firstLine="420"/>
    </w:pPr>
  </w:style>
  <w:style w:type="character" w:styleId="a9">
    <w:name w:val="page number"/>
    <w:basedOn w:val="a0"/>
    <w:uiPriority w:val="99"/>
    <w:rsid w:val="00010180"/>
    <w:rPr>
      <w:rFonts w:ascii="Times New Roman" w:eastAsia="宋体" w:hAnsi="Times New Roman" w:cs="Times New Roman"/>
      <w:sz w:val="18"/>
    </w:rPr>
  </w:style>
  <w:style w:type="paragraph" w:styleId="aa">
    <w:name w:val="annotation text"/>
    <w:basedOn w:val="a"/>
    <w:link w:val="Char"/>
    <w:uiPriority w:val="99"/>
    <w:rsid w:val="00010180"/>
    <w:pPr>
      <w:jc w:val="left"/>
    </w:pPr>
    <w:rPr>
      <w:szCs w:val="21"/>
    </w:rPr>
  </w:style>
  <w:style w:type="character" w:customStyle="1" w:styleId="Char">
    <w:name w:val="批注文字 Char"/>
    <w:basedOn w:val="a0"/>
    <w:link w:val="aa"/>
    <w:uiPriority w:val="99"/>
    <w:locked/>
    <w:rsid w:val="00A25709"/>
    <w:rPr>
      <w:rFonts w:cs="Times New Roman"/>
      <w:kern w:val="2"/>
      <w:sz w:val="21"/>
      <w:szCs w:val="21"/>
    </w:rPr>
  </w:style>
  <w:style w:type="paragraph" w:styleId="ab">
    <w:name w:val="header"/>
    <w:basedOn w:val="a"/>
    <w:link w:val="Char0"/>
    <w:uiPriority w:val="99"/>
    <w:rsid w:val="00010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b"/>
    <w:uiPriority w:val="99"/>
    <w:locked/>
    <w:rsid w:val="00A25709"/>
    <w:rPr>
      <w:rFonts w:cs="Times New Roman"/>
      <w:kern w:val="2"/>
      <w:sz w:val="24"/>
      <w:szCs w:val="24"/>
    </w:rPr>
  </w:style>
  <w:style w:type="paragraph" w:styleId="ac">
    <w:name w:val="footer"/>
    <w:basedOn w:val="a"/>
    <w:link w:val="Char1"/>
    <w:uiPriority w:val="99"/>
    <w:rsid w:val="00010180"/>
    <w:pPr>
      <w:tabs>
        <w:tab w:val="center" w:pos="4153"/>
        <w:tab w:val="right" w:pos="8306"/>
      </w:tabs>
      <w:snapToGrid w:val="0"/>
      <w:jc w:val="left"/>
    </w:pPr>
    <w:rPr>
      <w:sz w:val="18"/>
    </w:rPr>
  </w:style>
  <w:style w:type="character" w:customStyle="1" w:styleId="Char1">
    <w:name w:val="页脚 Char"/>
    <w:basedOn w:val="a0"/>
    <w:link w:val="ac"/>
    <w:uiPriority w:val="99"/>
    <w:locked/>
    <w:rsid w:val="00A25709"/>
    <w:rPr>
      <w:rFonts w:cs="Times New Roman"/>
      <w:kern w:val="2"/>
      <w:sz w:val="24"/>
      <w:szCs w:val="24"/>
    </w:rPr>
  </w:style>
  <w:style w:type="paragraph" w:customStyle="1" w:styleId="10">
    <w:name w:val="列出段落1"/>
    <w:basedOn w:val="a"/>
    <w:uiPriority w:val="99"/>
    <w:rsid w:val="00010180"/>
    <w:pPr>
      <w:ind w:firstLineChars="200" w:firstLine="420"/>
    </w:pPr>
    <w:rPr>
      <w:rFonts w:ascii="Calibri" w:hAnsi="Calibri" w:cs="黑体"/>
      <w:szCs w:val="22"/>
    </w:rPr>
  </w:style>
  <w:style w:type="paragraph" w:customStyle="1" w:styleId="CharCharCharChar">
    <w:name w:val="Char Char Char Char"/>
    <w:basedOn w:val="a"/>
    <w:uiPriority w:val="99"/>
    <w:rsid w:val="00116D8F"/>
    <w:pPr>
      <w:widowControl/>
      <w:spacing w:after="160" w:line="240" w:lineRule="exact"/>
      <w:jc w:val="left"/>
    </w:pPr>
  </w:style>
  <w:style w:type="paragraph" w:styleId="ad">
    <w:name w:val="Title"/>
    <w:basedOn w:val="a"/>
    <w:link w:val="Char2"/>
    <w:uiPriority w:val="99"/>
    <w:qFormat/>
    <w:rsid w:val="00A25709"/>
    <w:pPr>
      <w:spacing w:before="240" w:after="60"/>
      <w:jc w:val="center"/>
      <w:outlineLvl w:val="0"/>
    </w:pPr>
    <w:rPr>
      <w:rFonts w:ascii="Arial" w:hAnsi="Arial" w:cs="Arial"/>
      <w:b/>
      <w:bCs/>
      <w:sz w:val="32"/>
      <w:szCs w:val="32"/>
    </w:rPr>
  </w:style>
  <w:style w:type="character" w:customStyle="1" w:styleId="Char2">
    <w:name w:val="标题 Char"/>
    <w:basedOn w:val="a0"/>
    <w:link w:val="ad"/>
    <w:uiPriority w:val="99"/>
    <w:locked/>
    <w:rsid w:val="00A25709"/>
    <w:rPr>
      <w:rFonts w:ascii="Arial" w:hAnsi="Arial" w:cs="Arial"/>
      <w:b/>
      <w:bCs/>
      <w:kern w:val="2"/>
      <w:sz w:val="32"/>
      <w:szCs w:val="32"/>
    </w:rPr>
  </w:style>
  <w:style w:type="character" w:customStyle="1" w:styleId="ttag">
    <w:name w:val="t_tag"/>
    <w:basedOn w:val="a0"/>
    <w:uiPriority w:val="99"/>
    <w:rsid w:val="00A25709"/>
    <w:rPr>
      <w:rFonts w:cs="Times New Roman"/>
    </w:rPr>
  </w:style>
  <w:style w:type="character" w:customStyle="1" w:styleId="apple-converted-space">
    <w:name w:val="apple-converted-space"/>
    <w:basedOn w:val="a0"/>
    <w:uiPriority w:val="99"/>
    <w:rsid w:val="00A25709"/>
    <w:rPr>
      <w:rFonts w:cs="Times New Roman"/>
    </w:rPr>
  </w:style>
  <w:style w:type="character" w:customStyle="1" w:styleId="apple-style-span">
    <w:name w:val="apple-style-span"/>
    <w:basedOn w:val="a0"/>
    <w:uiPriority w:val="99"/>
    <w:rsid w:val="00A25709"/>
    <w:rPr>
      <w:rFonts w:cs="Times New Roman"/>
    </w:rPr>
  </w:style>
  <w:style w:type="paragraph" w:styleId="ae">
    <w:name w:val="Date"/>
    <w:basedOn w:val="a"/>
    <w:next w:val="a"/>
    <w:link w:val="Char3"/>
    <w:uiPriority w:val="99"/>
    <w:rsid w:val="00A25709"/>
    <w:pPr>
      <w:ind w:leftChars="2500" w:left="100"/>
    </w:pPr>
  </w:style>
  <w:style w:type="character" w:customStyle="1" w:styleId="Char3">
    <w:name w:val="日期 Char"/>
    <w:basedOn w:val="a0"/>
    <w:link w:val="ae"/>
    <w:uiPriority w:val="99"/>
    <w:locked/>
    <w:rsid w:val="00A25709"/>
    <w:rPr>
      <w:rFonts w:cs="Times New Roman"/>
      <w:kern w:val="2"/>
      <w:sz w:val="24"/>
      <w:szCs w:val="24"/>
    </w:rPr>
  </w:style>
  <w:style w:type="paragraph" w:styleId="HTML">
    <w:name w:val="HTML Preformatted"/>
    <w:basedOn w:val="a"/>
    <w:link w:val="HTMLChar"/>
    <w:uiPriority w:val="99"/>
    <w:rsid w:val="00A2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Char">
    <w:name w:val="HTML 预设格式 Char"/>
    <w:basedOn w:val="a0"/>
    <w:link w:val="HTML"/>
    <w:uiPriority w:val="99"/>
    <w:locked/>
    <w:rsid w:val="00A25709"/>
    <w:rPr>
      <w:rFonts w:ascii="宋体" w:eastAsia="宋体" w:cs="宋体"/>
      <w:sz w:val="24"/>
      <w:szCs w:val="24"/>
    </w:rPr>
  </w:style>
  <w:style w:type="paragraph" w:styleId="af">
    <w:name w:val="Plain Text"/>
    <w:basedOn w:val="a"/>
    <w:link w:val="Char4"/>
    <w:uiPriority w:val="99"/>
    <w:rsid w:val="00A25709"/>
    <w:rPr>
      <w:rFonts w:ascii="宋体" w:hAnsi="Courier New" w:cs="Courier New"/>
      <w:szCs w:val="21"/>
    </w:rPr>
  </w:style>
  <w:style w:type="character" w:customStyle="1" w:styleId="Char4">
    <w:name w:val="纯文本 Char"/>
    <w:basedOn w:val="a0"/>
    <w:link w:val="af"/>
    <w:uiPriority w:val="99"/>
    <w:locked/>
    <w:rsid w:val="00A25709"/>
    <w:rPr>
      <w:rFonts w:ascii="宋体" w:hAnsi="Courier New" w:cs="Courier New"/>
      <w:kern w:val="2"/>
      <w:sz w:val="21"/>
      <w:szCs w:val="21"/>
    </w:rPr>
  </w:style>
  <w:style w:type="character" w:styleId="af0">
    <w:name w:val="annotation reference"/>
    <w:basedOn w:val="a0"/>
    <w:uiPriority w:val="99"/>
    <w:rsid w:val="00A25709"/>
    <w:rPr>
      <w:rFonts w:cs="Times New Roman"/>
      <w:sz w:val="21"/>
      <w:szCs w:val="21"/>
    </w:rPr>
  </w:style>
  <w:style w:type="paragraph" w:styleId="af1">
    <w:name w:val="annotation subject"/>
    <w:basedOn w:val="aa"/>
    <w:next w:val="aa"/>
    <w:link w:val="Char5"/>
    <w:uiPriority w:val="99"/>
    <w:rsid w:val="00A25709"/>
    <w:rPr>
      <w:b/>
      <w:bCs/>
      <w:szCs w:val="24"/>
    </w:rPr>
  </w:style>
  <w:style w:type="character" w:customStyle="1" w:styleId="Char5">
    <w:name w:val="批注主题 Char"/>
    <w:basedOn w:val="Char"/>
    <w:link w:val="af1"/>
    <w:uiPriority w:val="99"/>
    <w:locked/>
    <w:rsid w:val="00A25709"/>
    <w:rPr>
      <w:b/>
      <w:bCs/>
      <w:sz w:val="24"/>
      <w:szCs w:val="24"/>
    </w:rPr>
  </w:style>
  <w:style w:type="paragraph" w:styleId="af2">
    <w:name w:val="Balloon Text"/>
    <w:basedOn w:val="a"/>
    <w:link w:val="Char6"/>
    <w:uiPriority w:val="99"/>
    <w:rsid w:val="00A25709"/>
    <w:rPr>
      <w:sz w:val="18"/>
      <w:szCs w:val="18"/>
    </w:rPr>
  </w:style>
  <w:style w:type="character" w:customStyle="1" w:styleId="Char6">
    <w:name w:val="批注框文本 Char"/>
    <w:basedOn w:val="a0"/>
    <w:link w:val="af2"/>
    <w:uiPriority w:val="99"/>
    <w:locked/>
    <w:rsid w:val="00A25709"/>
    <w:rPr>
      <w:rFonts w:cs="Times New Roman"/>
      <w:kern w:val="2"/>
      <w:sz w:val="18"/>
      <w:szCs w:val="18"/>
    </w:rPr>
  </w:style>
  <w:style w:type="paragraph" w:styleId="21">
    <w:name w:val="List 2"/>
    <w:basedOn w:val="a"/>
    <w:uiPriority w:val="99"/>
    <w:rsid w:val="00A25709"/>
    <w:pPr>
      <w:ind w:leftChars="200" w:left="100" w:hangingChars="200" w:hanging="200"/>
      <w:contextualSpacing/>
    </w:pPr>
  </w:style>
  <w:style w:type="character" w:customStyle="1" w:styleId="CharChar1">
    <w:name w:val="Char Char1"/>
    <w:basedOn w:val="a0"/>
    <w:uiPriority w:val="99"/>
    <w:rsid w:val="005C17EC"/>
    <w:rPr>
      <w:rFonts w:ascii="宋体" w:eastAsia="宋体" w:hAnsi="宋体" w:cs="宋体"/>
      <w:sz w:val="18"/>
      <w:szCs w:val="18"/>
      <w:lang w:val="en-US" w:eastAsia="zh-CN" w:bidi="ar-SA"/>
    </w:rPr>
  </w:style>
  <w:style w:type="character" w:customStyle="1" w:styleId="CharChar0">
    <w:name w:val="Char Char"/>
    <w:basedOn w:val="a0"/>
    <w:uiPriority w:val="99"/>
    <w:rsid w:val="005C17EC"/>
    <w:rPr>
      <w:rFonts w:ascii="宋体" w:eastAsia="宋体" w:hAnsi="宋体" w:cs="宋体"/>
      <w:sz w:val="18"/>
      <w:szCs w:val="18"/>
      <w:lang w:val="en-US" w:eastAsia="zh-CN" w:bidi="ar-SA"/>
    </w:rPr>
  </w:style>
  <w:style w:type="character" w:customStyle="1" w:styleId="CharChar2">
    <w:name w:val="Char Char2"/>
    <w:basedOn w:val="a0"/>
    <w:uiPriority w:val="99"/>
    <w:rsid w:val="005C17EC"/>
    <w:rPr>
      <w:rFonts w:ascii="宋体" w:eastAsia="宋体" w:hAnsi="Courier New" w:cs="Courier New"/>
      <w:sz w:val="21"/>
      <w:szCs w:val="21"/>
      <w:lang w:val="en-US" w:eastAsia="zh-CN" w:bidi="ar-SA"/>
    </w:rPr>
  </w:style>
  <w:style w:type="paragraph" w:styleId="af3">
    <w:name w:val="Normal (Web)"/>
    <w:basedOn w:val="a"/>
    <w:uiPriority w:val="99"/>
    <w:locked/>
    <w:rsid w:val="002847FD"/>
    <w:pPr>
      <w:widowControl/>
      <w:spacing w:before="100" w:beforeAutospacing="1" w:after="100" w:afterAutospacing="1"/>
      <w:jc w:val="left"/>
    </w:pPr>
    <w:rPr>
      <w:rFonts w:ascii="宋体" w:hAnsi="宋体" w:cs="宋体"/>
      <w:sz w:val="24"/>
    </w:rPr>
  </w:style>
  <w:style w:type="character" w:customStyle="1" w:styleId="CharChar">
    <w:name w:val="段 Char Char"/>
    <w:basedOn w:val="a0"/>
    <w:link w:val="a7"/>
    <w:uiPriority w:val="99"/>
    <w:locked/>
    <w:rsid w:val="00ED376D"/>
    <w:rPr>
      <w:rFonts w:ascii="宋体" w:eastAsia="宋体" w:cs="Times New Roman"/>
      <w:sz w:val="21"/>
      <w:lang w:val="en-US" w:eastAsia="zh-CN" w:bidi="ar-SA"/>
    </w:rPr>
  </w:style>
  <w:style w:type="character" w:customStyle="1" w:styleId="CharChar21">
    <w:name w:val="Char Char21"/>
    <w:basedOn w:val="a0"/>
    <w:uiPriority w:val="99"/>
    <w:rsid w:val="00234C01"/>
    <w:rPr>
      <w:rFonts w:ascii="宋体" w:eastAsia="宋体" w:hAnsi="Courier New" w:cs="Courier New"/>
      <w:kern w:val="2"/>
      <w:sz w:val="21"/>
      <w:szCs w:val="21"/>
      <w:lang w:val="en-US" w:eastAsia="zh-CN" w:bidi="ar-SA"/>
    </w:rPr>
  </w:style>
  <w:style w:type="character" w:customStyle="1" w:styleId="Char7">
    <w:name w:val="段 Char"/>
    <w:uiPriority w:val="99"/>
    <w:rsid w:val="00A52B8B"/>
    <w:rPr>
      <w:rFonts w:ascii="宋体"/>
      <w:sz w:val="21"/>
      <w:lang w:val="en-US" w:eastAsia="zh-CN"/>
    </w:rPr>
  </w:style>
</w:styles>
</file>

<file path=word/webSettings.xml><?xml version="1.0" encoding="utf-8"?>
<w:webSettings xmlns:r="http://schemas.openxmlformats.org/officeDocument/2006/relationships" xmlns:w="http://schemas.openxmlformats.org/wordprocessingml/2006/main">
  <w:divs>
    <w:div w:id="1535655956">
      <w:marLeft w:val="0"/>
      <w:marRight w:val="0"/>
      <w:marTop w:val="0"/>
      <w:marBottom w:val="0"/>
      <w:divBdr>
        <w:top w:val="none" w:sz="0" w:space="0" w:color="auto"/>
        <w:left w:val="none" w:sz="0" w:space="0" w:color="auto"/>
        <w:bottom w:val="none" w:sz="0" w:space="0" w:color="auto"/>
        <w:right w:val="none" w:sz="0" w:space="0" w:color="auto"/>
      </w:divBdr>
    </w:div>
    <w:div w:id="1535655957">
      <w:marLeft w:val="0"/>
      <w:marRight w:val="0"/>
      <w:marTop w:val="0"/>
      <w:marBottom w:val="0"/>
      <w:divBdr>
        <w:top w:val="none" w:sz="0" w:space="0" w:color="auto"/>
        <w:left w:val="none" w:sz="0" w:space="0" w:color="auto"/>
        <w:bottom w:val="none" w:sz="0" w:space="0" w:color="auto"/>
        <w:right w:val="none" w:sz="0" w:space="0" w:color="auto"/>
      </w:divBdr>
    </w:div>
    <w:div w:id="1535655958">
      <w:marLeft w:val="0"/>
      <w:marRight w:val="0"/>
      <w:marTop w:val="0"/>
      <w:marBottom w:val="0"/>
      <w:divBdr>
        <w:top w:val="none" w:sz="0" w:space="0" w:color="auto"/>
        <w:left w:val="none" w:sz="0" w:space="0" w:color="auto"/>
        <w:bottom w:val="none" w:sz="0" w:space="0" w:color="auto"/>
        <w:right w:val="none" w:sz="0" w:space="0" w:color="auto"/>
      </w:divBdr>
    </w:div>
    <w:div w:id="1535655959">
      <w:marLeft w:val="0"/>
      <w:marRight w:val="0"/>
      <w:marTop w:val="0"/>
      <w:marBottom w:val="0"/>
      <w:divBdr>
        <w:top w:val="none" w:sz="0" w:space="0" w:color="auto"/>
        <w:left w:val="none" w:sz="0" w:space="0" w:color="auto"/>
        <w:bottom w:val="none" w:sz="0" w:space="0" w:color="auto"/>
        <w:right w:val="none" w:sz="0" w:space="0" w:color="auto"/>
      </w:divBdr>
    </w:div>
    <w:div w:id="1535655960">
      <w:marLeft w:val="0"/>
      <w:marRight w:val="0"/>
      <w:marTop w:val="0"/>
      <w:marBottom w:val="0"/>
      <w:divBdr>
        <w:top w:val="none" w:sz="0" w:space="0" w:color="auto"/>
        <w:left w:val="none" w:sz="0" w:space="0" w:color="auto"/>
        <w:bottom w:val="none" w:sz="0" w:space="0" w:color="auto"/>
        <w:right w:val="none" w:sz="0" w:space="0" w:color="auto"/>
      </w:divBdr>
    </w:div>
    <w:div w:id="1535655961">
      <w:marLeft w:val="0"/>
      <w:marRight w:val="0"/>
      <w:marTop w:val="0"/>
      <w:marBottom w:val="0"/>
      <w:divBdr>
        <w:top w:val="none" w:sz="0" w:space="0" w:color="auto"/>
        <w:left w:val="none" w:sz="0" w:space="0" w:color="auto"/>
        <w:bottom w:val="none" w:sz="0" w:space="0" w:color="auto"/>
        <w:right w:val="none" w:sz="0" w:space="0" w:color="auto"/>
      </w:divBdr>
    </w:div>
    <w:div w:id="1535655962">
      <w:marLeft w:val="0"/>
      <w:marRight w:val="0"/>
      <w:marTop w:val="0"/>
      <w:marBottom w:val="0"/>
      <w:divBdr>
        <w:top w:val="none" w:sz="0" w:space="0" w:color="auto"/>
        <w:left w:val="none" w:sz="0" w:space="0" w:color="auto"/>
        <w:bottom w:val="none" w:sz="0" w:space="0" w:color="auto"/>
        <w:right w:val="none" w:sz="0" w:space="0" w:color="auto"/>
      </w:divBdr>
    </w:div>
    <w:div w:id="1535655963">
      <w:marLeft w:val="0"/>
      <w:marRight w:val="0"/>
      <w:marTop w:val="0"/>
      <w:marBottom w:val="0"/>
      <w:divBdr>
        <w:top w:val="none" w:sz="0" w:space="0" w:color="auto"/>
        <w:left w:val="none" w:sz="0" w:space="0" w:color="auto"/>
        <w:bottom w:val="none" w:sz="0" w:space="0" w:color="auto"/>
        <w:right w:val="none" w:sz="0" w:space="0" w:color="auto"/>
      </w:divBdr>
    </w:div>
    <w:div w:id="1535655964">
      <w:marLeft w:val="0"/>
      <w:marRight w:val="0"/>
      <w:marTop w:val="0"/>
      <w:marBottom w:val="0"/>
      <w:divBdr>
        <w:top w:val="none" w:sz="0" w:space="0" w:color="auto"/>
        <w:left w:val="none" w:sz="0" w:space="0" w:color="auto"/>
        <w:bottom w:val="none" w:sz="0" w:space="0" w:color="auto"/>
        <w:right w:val="none" w:sz="0" w:space="0" w:color="auto"/>
      </w:divBdr>
    </w:div>
    <w:div w:id="1535655965">
      <w:marLeft w:val="0"/>
      <w:marRight w:val="0"/>
      <w:marTop w:val="0"/>
      <w:marBottom w:val="0"/>
      <w:divBdr>
        <w:top w:val="none" w:sz="0" w:space="0" w:color="auto"/>
        <w:left w:val="none" w:sz="0" w:space="0" w:color="auto"/>
        <w:bottom w:val="none" w:sz="0" w:space="0" w:color="auto"/>
        <w:right w:val="none" w:sz="0" w:space="0" w:color="auto"/>
      </w:divBdr>
    </w:div>
    <w:div w:id="1535655966">
      <w:marLeft w:val="0"/>
      <w:marRight w:val="0"/>
      <w:marTop w:val="0"/>
      <w:marBottom w:val="0"/>
      <w:divBdr>
        <w:top w:val="none" w:sz="0" w:space="0" w:color="auto"/>
        <w:left w:val="none" w:sz="0" w:space="0" w:color="auto"/>
        <w:bottom w:val="none" w:sz="0" w:space="0" w:color="auto"/>
        <w:right w:val="none" w:sz="0" w:space="0" w:color="auto"/>
      </w:divBdr>
    </w:div>
    <w:div w:id="1535655967">
      <w:marLeft w:val="0"/>
      <w:marRight w:val="0"/>
      <w:marTop w:val="0"/>
      <w:marBottom w:val="0"/>
      <w:divBdr>
        <w:top w:val="none" w:sz="0" w:space="0" w:color="auto"/>
        <w:left w:val="none" w:sz="0" w:space="0" w:color="auto"/>
        <w:bottom w:val="none" w:sz="0" w:space="0" w:color="auto"/>
        <w:right w:val="none" w:sz="0" w:space="0" w:color="auto"/>
      </w:divBdr>
    </w:div>
    <w:div w:id="1535655968">
      <w:marLeft w:val="0"/>
      <w:marRight w:val="0"/>
      <w:marTop w:val="0"/>
      <w:marBottom w:val="0"/>
      <w:divBdr>
        <w:top w:val="none" w:sz="0" w:space="0" w:color="auto"/>
        <w:left w:val="none" w:sz="0" w:space="0" w:color="auto"/>
        <w:bottom w:val="none" w:sz="0" w:space="0" w:color="auto"/>
        <w:right w:val="none" w:sz="0" w:space="0" w:color="auto"/>
      </w:divBdr>
    </w:div>
    <w:div w:id="1535655969">
      <w:marLeft w:val="0"/>
      <w:marRight w:val="0"/>
      <w:marTop w:val="0"/>
      <w:marBottom w:val="0"/>
      <w:divBdr>
        <w:top w:val="none" w:sz="0" w:space="0" w:color="auto"/>
        <w:left w:val="none" w:sz="0" w:space="0" w:color="auto"/>
        <w:bottom w:val="none" w:sz="0" w:space="0" w:color="auto"/>
        <w:right w:val="none" w:sz="0" w:space="0" w:color="auto"/>
      </w:divBdr>
    </w:div>
    <w:div w:id="1535655970">
      <w:marLeft w:val="0"/>
      <w:marRight w:val="0"/>
      <w:marTop w:val="0"/>
      <w:marBottom w:val="0"/>
      <w:divBdr>
        <w:top w:val="none" w:sz="0" w:space="0" w:color="auto"/>
        <w:left w:val="none" w:sz="0" w:space="0" w:color="auto"/>
        <w:bottom w:val="none" w:sz="0" w:space="0" w:color="auto"/>
        <w:right w:val="none" w:sz="0" w:space="0" w:color="auto"/>
      </w:divBdr>
    </w:div>
    <w:div w:id="1535655971">
      <w:marLeft w:val="0"/>
      <w:marRight w:val="0"/>
      <w:marTop w:val="0"/>
      <w:marBottom w:val="0"/>
      <w:divBdr>
        <w:top w:val="none" w:sz="0" w:space="0" w:color="auto"/>
        <w:left w:val="none" w:sz="0" w:space="0" w:color="auto"/>
        <w:bottom w:val="none" w:sz="0" w:space="0" w:color="auto"/>
        <w:right w:val="none" w:sz="0" w:space="0" w:color="auto"/>
      </w:divBdr>
    </w:div>
    <w:div w:id="1535655972">
      <w:marLeft w:val="0"/>
      <w:marRight w:val="0"/>
      <w:marTop w:val="0"/>
      <w:marBottom w:val="0"/>
      <w:divBdr>
        <w:top w:val="none" w:sz="0" w:space="0" w:color="auto"/>
        <w:left w:val="none" w:sz="0" w:space="0" w:color="auto"/>
        <w:bottom w:val="none" w:sz="0" w:space="0" w:color="auto"/>
        <w:right w:val="none" w:sz="0" w:space="0" w:color="auto"/>
      </w:divBdr>
    </w:div>
    <w:div w:id="1535655973">
      <w:marLeft w:val="0"/>
      <w:marRight w:val="0"/>
      <w:marTop w:val="0"/>
      <w:marBottom w:val="0"/>
      <w:divBdr>
        <w:top w:val="none" w:sz="0" w:space="0" w:color="auto"/>
        <w:left w:val="none" w:sz="0" w:space="0" w:color="auto"/>
        <w:bottom w:val="none" w:sz="0" w:space="0" w:color="auto"/>
        <w:right w:val="none" w:sz="0" w:space="0" w:color="auto"/>
      </w:divBdr>
    </w:div>
    <w:div w:id="1535655974">
      <w:marLeft w:val="0"/>
      <w:marRight w:val="0"/>
      <w:marTop w:val="0"/>
      <w:marBottom w:val="0"/>
      <w:divBdr>
        <w:top w:val="none" w:sz="0" w:space="0" w:color="auto"/>
        <w:left w:val="none" w:sz="0" w:space="0" w:color="auto"/>
        <w:bottom w:val="none" w:sz="0" w:space="0" w:color="auto"/>
        <w:right w:val="none" w:sz="0" w:space="0" w:color="auto"/>
      </w:divBdr>
    </w:div>
    <w:div w:id="1535655975">
      <w:marLeft w:val="0"/>
      <w:marRight w:val="0"/>
      <w:marTop w:val="0"/>
      <w:marBottom w:val="0"/>
      <w:divBdr>
        <w:top w:val="none" w:sz="0" w:space="0" w:color="auto"/>
        <w:left w:val="none" w:sz="0" w:space="0" w:color="auto"/>
        <w:bottom w:val="none" w:sz="0" w:space="0" w:color="auto"/>
        <w:right w:val="none" w:sz="0" w:space="0" w:color="auto"/>
      </w:divBdr>
    </w:div>
    <w:div w:id="1535655976">
      <w:marLeft w:val="0"/>
      <w:marRight w:val="0"/>
      <w:marTop w:val="0"/>
      <w:marBottom w:val="0"/>
      <w:divBdr>
        <w:top w:val="none" w:sz="0" w:space="0" w:color="auto"/>
        <w:left w:val="none" w:sz="0" w:space="0" w:color="auto"/>
        <w:bottom w:val="none" w:sz="0" w:space="0" w:color="auto"/>
        <w:right w:val="none" w:sz="0" w:space="0" w:color="auto"/>
      </w:divBdr>
    </w:div>
    <w:div w:id="1535655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2368</Words>
  <Characters>13503</Characters>
  <Application>Microsoft Office Word</Application>
  <DocSecurity>0</DocSecurity>
  <Lines>112</Lines>
  <Paragraphs>31</Paragraphs>
  <ScaleCrop>false</ScaleCrop>
  <Company>www.xunchi.com</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1</cp:revision>
  <cp:lastPrinted>2018-03-12T07:48:00Z</cp:lastPrinted>
  <dcterms:created xsi:type="dcterms:W3CDTF">2018-03-12T07:42:00Z</dcterms:created>
  <dcterms:modified xsi:type="dcterms:W3CDTF">2018-03-12T08:43:00Z</dcterms:modified>
</cp:coreProperties>
</file>