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3C" w:rsidRDefault="001C273C">
      <w:pPr>
        <w:pStyle w:val="8"/>
        <w:rPr>
          <w:rFonts w:ascii="Times New Roman"/>
        </w:rPr>
      </w:pPr>
      <w:bookmarkStart w:id="0" w:name="_Toc49776953"/>
      <w:bookmarkStart w:id="1" w:name="_Toc48717817"/>
      <w:bookmarkStart w:id="2" w:name="SectionMark0"/>
    </w:p>
    <w:p w:rsidR="001C273C" w:rsidRDefault="001C273C">
      <w:pPr>
        <w:pStyle w:val="8"/>
        <w:rPr>
          <w:rFonts w:ascii="Times New Roman"/>
        </w:rPr>
      </w:pPr>
    </w:p>
    <w:p w:rsidR="001C273C" w:rsidRDefault="001C273C">
      <w:pPr>
        <w:pStyle w:val="8"/>
        <w:rPr>
          <w:rFonts w:ascii="Times New Roman"/>
        </w:rPr>
      </w:pPr>
    </w:p>
    <w:p w:rsidR="001C273C" w:rsidRDefault="008F29CB">
      <w:pPr>
        <w:pStyle w:val="8"/>
        <w:rPr>
          <w:rFonts w:ascii="Times New Roman"/>
        </w:rPr>
        <w:sectPr w:rsidR="001C27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>
        <w:rPr>
          <w:rFonts w:ascii="Times New Roman"/>
          <w:noProof/>
        </w:rPr>
        <w:pict>
          <v:line id="Line 68" o:spid="_x0000_s1026" style="position:absolute;left:0;text-align:left;z-index:251662336;visibility:visible" from="-7.85pt,652.6pt" to="469.1pt,6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"/>
        </w:pict>
      </w:r>
      <w:r w:rsidRPr="008F29CB">
        <w:rPr>
          <w:rFonts w:asci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36" type="#_x0000_t202" style="position:absolute;left:0;text-align:left;margin-left:12.2pt;margin-top:158.55pt;width:456.9pt;height:67.75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DzeAIAAP0EAAAOAAAAZHJzL2Uyb0RvYy54bWysVNuO2yAQfa/Uf0C8Z21nnWxsxVntpa4q&#10;bS/Sth9ADI5RuRVI7G3Vf++A4+x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" stroked="f">
            <v:textbox inset="0,0,0,0">
              <w:txbxContent>
                <w:p w:rsidR="001C273C" w:rsidRDefault="00C278A0">
                  <w:pPr>
                    <w:pStyle w:val="20"/>
                    <w:wordWrap w:val="0"/>
                    <w:ind w:right="560"/>
                  </w:pPr>
                  <w:r>
                    <w:rPr>
                      <w:rFonts w:ascii="黑体" w:eastAsia="黑体" w:hint="eastAsia"/>
                    </w:rPr>
                    <w:t>YS/T XXXX.</w:t>
                  </w:r>
                  <w:r w:rsidR="003F3345">
                    <w:rPr>
                      <w:rFonts w:ascii="黑体" w:eastAsia="黑体" w:hint="eastAsia"/>
                    </w:rPr>
                    <w:t>4</w:t>
                  </w:r>
                  <w:r>
                    <w:rPr>
                      <w:rFonts w:ascii="黑体" w:eastAsia="黑体" w:hint="eastAsia"/>
                    </w:rPr>
                    <w:t>-201X</w:t>
                  </w:r>
                  <w:r>
                    <w:rPr>
                      <w:rFonts w:ascii="黑体" w:eastAsia="黑体"/>
                      <w:noProof/>
                    </w:rPr>
                    <w:drawing>
                      <wp:inline distT="0" distB="0" distL="0" distR="0">
                        <wp:extent cx="5800725" cy="19050"/>
                        <wp:effectExtent l="0" t="0" r="0" b="0"/>
                        <wp:docPr id="1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07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 w:rsidR="00633CD0">
        <w:rPr>
          <w:rFonts w:ascii="Times New Roman"/>
          <w:noProof/>
          <w:sz w:val="24"/>
        </w:rPr>
        <w:drawing>
          <wp:inline distT="0" distB="0" distL="0" distR="0">
            <wp:extent cx="5932805" cy="12877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pict>
          <v:shape id="fmFrame1" o:spid="_x0000_s1027" type="#_x0000_t202" style="position:absolute;left:0;text-align:left;margin-left:0;margin-top:36.95pt;width:189.5pt;height:40.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" stroked="f">
            <v:textbox inset="0,0,0,0">
              <w:txbxContent>
                <w:p w:rsidR="001C273C" w:rsidRDefault="00C278A0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ICS 73.060</w:t>
                  </w:r>
                </w:p>
                <w:p w:rsidR="001C273C" w:rsidRDefault="00C278A0">
                  <w:pPr>
                    <w:pStyle w:val="af7"/>
                    <w:rPr>
                      <w:rFonts w:ascii="黑体" w:hAnsi="黑体"/>
                      <w:szCs w:val="21"/>
                    </w:rPr>
                  </w:pPr>
                  <w:r>
                    <w:rPr>
                      <w:rFonts w:ascii="黑体" w:hAnsi="黑体" w:hint="eastAsia"/>
                      <w:szCs w:val="21"/>
                    </w:rPr>
                    <w:t>D 42</w:t>
                  </w:r>
                </w:p>
                <w:p w:rsidR="001C273C" w:rsidRDefault="001C273C">
                  <w:pPr>
                    <w:pStyle w:val="af7"/>
                    <w:rPr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7" o:spid="_x0000_s1028" type="#_x0000_t202" style="position:absolute;left:0;text-align:left;margin-left:-12.8pt;margin-top:695pt;width:481.9pt;height:62.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" stroked="f">
            <v:textbox inset="0,0,0,0">
              <w:txbxContent>
                <w:p w:rsidR="001C273C" w:rsidRDefault="001C273C" w:rsidP="001C273C">
                  <w:pPr>
                    <w:pStyle w:val="aff1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1C273C" w:rsidRDefault="001C273C">
                  <w:pPr>
                    <w:pStyle w:val="aff1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1C273C" w:rsidRDefault="00C278A0">
                  <w:pPr>
                    <w:pStyle w:val="aff1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1C273C" w:rsidRDefault="001C273C">
                  <w:pPr>
                    <w:pStyle w:val="af8"/>
                    <w:ind w:firstLine="420"/>
                  </w:pPr>
                </w:p>
                <w:p w:rsidR="001C273C" w:rsidRDefault="001C273C">
                  <w:pPr>
                    <w:pStyle w:val="af8"/>
                    <w:ind w:firstLine="420"/>
                  </w:pPr>
                </w:p>
                <w:p w:rsidR="001C273C" w:rsidRDefault="001C273C">
                  <w:pPr>
                    <w:pStyle w:val="af8"/>
                    <w:ind w:firstLine="42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6" o:spid="_x0000_s1029" type="#_x0000_t202" style="position:absolute;left:0;text-align:left;margin-left:301.1pt;margin-top:670.4pt;width:159pt;height:24.6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9IewIAAAQFAAAOAAAAZHJzL2Uyb0RvYy54bWysVNtu1DAQfUfiHyy/b5PdpttN1GzVC0FI&#10;5SIVPsBrOxsL37C9m5SKf2fsbJZ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" stroked="f">
            <v:textbox inset="0,0,0,0">
              <w:txbxContent>
                <w:p w:rsidR="001C273C" w:rsidRDefault="00C278A0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XXXX-XX-XX实施  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5" o:spid="_x0000_s1030" type="#_x0000_t202" style="position:absolute;left:0;text-align:left;margin-left:0;margin-top:670.6pt;width:159pt;height:24.6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" stroked="f">
            <v:textbox inset="0,0,0,0">
              <w:txbxContent>
                <w:p w:rsidR="001C273C" w:rsidRDefault="00C278A0">
                  <w:pPr>
                    <w:pStyle w:val="affb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XXXX-XX-XX发布</w:t>
                  </w:r>
                </w:p>
                <w:p w:rsidR="001C273C" w:rsidRDefault="001C273C"/>
              </w:txbxContent>
            </v:textbox>
            <w10:wrap anchorx="margin" anchory="margin"/>
            <w10:anchorlock/>
          </v:shape>
        </w:pict>
      </w:r>
      <w:r>
        <w:rPr>
          <w:rFonts w:ascii="Times New Roman"/>
          <w:noProof/>
        </w:rPr>
        <w:pict>
          <v:shape id="fmFrame4" o:spid="_x0000_s1031" type="#_x0000_t202" style="position:absolute;left:0;text-align:left;margin-left:-.9pt;margin-top:218.8pt;width:470pt;height:361.1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" stroked="f">
            <v:textbox inset="0,0,0,0">
              <w:txbxContent>
                <w:p w:rsidR="001C273C" w:rsidRDefault="001C273C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1C273C" w:rsidRDefault="00C278A0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铜阳极泥分银渣化学分析方法</w:t>
                  </w:r>
                </w:p>
                <w:p w:rsidR="003F3345" w:rsidRPr="00EA6B04" w:rsidRDefault="003F3345" w:rsidP="003F3345">
                  <w:pPr>
                    <w:ind w:left="105"/>
                    <w:jc w:val="center"/>
                    <w:rPr>
                      <w:rFonts w:ascii="黑体" w:eastAsia="黑体"/>
                      <w:bCs/>
                      <w:sz w:val="52"/>
                      <w:szCs w:val="52"/>
                    </w:rPr>
                  </w:pPr>
                  <w:r w:rsidRPr="00E70893"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第</w:t>
                  </w:r>
                  <w:r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4</w:t>
                  </w:r>
                  <w:r w:rsidRPr="00E70893"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部分：</w:t>
                  </w:r>
                  <w:r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锡</w:t>
                  </w:r>
                  <w:r w:rsidRPr="00E70893">
                    <w:rPr>
                      <w:rFonts w:ascii="黑体" w:eastAsia="黑体" w:hint="eastAsia"/>
                      <w:bCs/>
                      <w:sz w:val="52"/>
                      <w:szCs w:val="52"/>
                    </w:rPr>
                    <w:t>量的测定</w:t>
                  </w:r>
                </w:p>
                <w:p w:rsidR="003F3345" w:rsidRPr="00CE0A76" w:rsidRDefault="003F3345" w:rsidP="003F3345">
                  <w:pPr>
                    <w:pStyle w:val="aff8"/>
                    <w:spacing w:before="0" w:line="240" w:lineRule="auto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碘酸钾滴定法</w:t>
                  </w:r>
                </w:p>
                <w:p w:rsidR="003F3345" w:rsidRPr="005C46F2" w:rsidRDefault="003F3345" w:rsidP="003F3345">
                  <w:pPr>
                    <w:spacing w:line="360" w:lineRule="auto"/>
                    <w:jc w:val="center"/>
                    <w:rPr>
                      <w:rFonts w:eastAsia="黑体"/>
                      <w:b/>
                      <w:sz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Method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 xml:space="preserve"> for chemical analysis of 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>s</w:t>
                  </w:r>
                  <w:r>
                    <w:rPr>
                      <w:rFonts w:ascii="黑体" w:eastAsia="黑体" w:hAnsi="黑体"/>
                      <w:sz w:val="28"/>
                    </w:rPr>
                    <w:t>ilver separating residue</w:t>
                  </w:r>
                  <w:r>
                    <w:rPr>
                      <w:rFonts w:ascii="黑体" w:eastAsia="黑体" w:hAnsi="黑体" w:hint="eastAsia"/>
                      <w:sz w:val="28"/>
                    </w:rPr>
                    <w:t xml:space="preserve"> from </w:t>
                  </w:r>
                  <w:r w:rsidRPr="00E409F3">
                    <w:rPr>
                      <w:rFonts w:ascii="黑体" w:eastAsia="黑体" w:hAnsi="黑体"/>
                      <w:sz w:val="28"/>
                    </w:rPr>
                    <w:t>copper anode slime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—</w:t>
                  </w:r>
                </w:p>
                <w:p w:rsidR="003F3345" w:rsidRPr="00980932" w:rsidRDefault="003F3345" w:rsidP="003F3345">
                  <w:pPr>
                    <w:spacing w:line="360" w:lineRule="auto"/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  <w:r w:rsidRPr="00980932">
                    <w:rPr>
                      <w:rFonts w:ascii="黑体" w:eastAsia="黑体" w:hAnsi="黑体"/>
                      <w:color w:val="000000"/>
                      <w:sz w:val="28"/>
                    </w:rPr>
                    <w:t>Part</w:t>
                  </w:r>
                  <w:r w:rsidRPr="00980932">
                    <w:rPr>
                      <w:rFonts w:ascii="黑体" w:eastAsia="黑体" w:hAnsi="黑体" w:hint="eastAsia"/>
                      <w:color w:val="000000"/>
                      <w:sz w:val="28"/>
                    </w:rPr>
                    <w:t xml:space="preserve"> 4 </w:t>
                  </w:r>
                  <w:r w:rsidRPr="00980932">
                    <w:rPr>
                      <w:rFonts w:ascii="黑体" w:eastAsia="黑体" w:hAnsi="黑体"/>
                      <w:color w:val="000000"/>
                      <w:sz w:val="28"/>
                    </w:rPr>
                    <w:t>: Determination of tin content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—</w:t>
                  </w:r>
                </w:p>
                <w:p w:rsidR="001C273C" w:rsidRDefault="003F3345" w:rsidP="003F3345">
                  <w:pPr>
                    <w:jc w:val="center"/>
                    <w:rPr>
                      <w:rFonts w:ascii="黑体" w:eastAsia="黑体" w:hAnsi="黑体"/>
                      <w:sz w:val="28"/>
                    </w:rPr>
                  </w:pPr>
                  <w:r w:rsidRPr="00980932">
                    <w:rPr>
                      <w:rFonts w:ascii="黑体" w:eastAsia="黑体" w:hAnsi="黑体"/>
                      <w:color w:val="000000"/>
                      <w:sz w:val="28"/>
                    </w:rPr>
                    <w:t>The potassium iodate titrimetric method</w:t>
                  </w:r>
                </w:p>
                <w:p w:rsidR="001C273C" w:rsidRDefault="00DB2B05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（</w:t>
                  </w:r>
                  <w:r w:rsidR="00C278A0"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预审稿</w:t>
                  </w: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）</w:t>
                  </w:r>
                </w:p>
                <w:p w:rsidR="001C273C" w:rsidRDefault="001C273C">
                  <w:pPr>
                    <w:pStyle w:val="aff8"/>
                    <w:rPr>
                      <w:b/>
                      <w:sz w:val="30"/>
                    </w:rPr>
                  </w:pPr>
                </w:p>
                <w:p w:rsidR="001C273C" w:rsidRDefault="001C273C">
                  <w:pPr>
                    <w:pStyle w:val="aff0"/>
                  </w:pPr>
                </w:p>
              </w:txbxContent>
            </v:textbox>
            <w10:wrap anchorx="margin" anchory="margin"/>
            <w10:anchorlock/>
          </v:shape>
        </w:pict>
      </w:r>
      <w:bookmarkEnd w:id="0"/>
      <w:bookmarkEnd w:id="1"/>
    </w:p>
    <w:bookmarkEnd w:id="2"/>
    <w:p w:rsidR="001C273C" w:rsidRDefault="00C278A0">
      <w:pPr>
        <w:pStyle w:val="af4"/>
        <w:spacing w:line="340" w:lineRule="exact"/>
        <w:rPr>
          <w:rFonts w:ascii="Times New Roman"/>
        </w:rPr>
      </w:pPr>
      <w:r>
        <w:rPr>
          <w:rFonts w:ascii="Times New Roman"/>
        </w:rPr>
        <w:lastRenderedPageBreak/>
        <w:t>前言</w:t>
      </w:r>
    </w:p>
    <w:p w:rsidR="001C273C" w:rsidRDefault="00C278A0">
      <w:pPr>
        <w:spacing w:line="340" w:lineRule="exact"/>
        <w:ind w:leftChars="200" w:left="420"/>
      </w:pPr>
      <w:r>
        <w:t xml:space="preserve">YS/T XXXX-201X </w:t>
      </w:r>
      <w:r>
        <w:rPr>
          <w:rFonts w:hAnsi="宋体"/>
        </w:rPr>
        <w:t>《</w:t>
      </w:r>
      <w:r>
        <w:rPr>
          <w:rFonts w:hAnsi="宋体" w:hint="eastAsia"/>
        </w:rPr>
        <w:t>铜阳极泥</w:t>
      </w:r>
      <w:r>
        <w:rPr>
          <w:rFonts w:hAnsi="宋体"/>
        </w:rPr>
        <w:t>分银渣化学分析方法》分为</w:t>
      </w:r>
      <w:r>
        <w:t>8</w:t>
      </w:r>
      <w:r>
        <w:rPr>
          <w:rFonts w:hAnsi="宋体"/>
        </w:rPr>
        <w:t>个部分：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1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金量和银量的测定火试金法</w:t>
      </w:r>
      <w:r w:rsidR="00206FED">
        <w:rPr>
          <w:rFonts w:hAnsi="宋体" w:hint="eastAsia"/>
        </w:rPr>
        <w:t>；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2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铂量和钯量测定火试金法富集</w:t>
      </w:r>
      <w:r>
        <w:t>-</w:t>
      </w:r>
      <w:r>
        <w:rPr>
          <w:rFonts w:hAnsi="宋体"/>
        </w:rPr>
        <w:t>电感耦合等离子体原子发射光谱法</w:t>
      </w:r>
      <w:r w:rsidR="00206FED">
        <w:rPr>
          <w:rFonts w:hAnsi="宋体" w:hint="eastAsia"/>
        </w:rPr>
        <w:t>；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3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铅量的测定</w:t>
      </w:r>
      <w:r>
        <w:t xml:space="preserve"> Na</w:t>
      </w:r>
      <w:r>
        <w:rPr>
          <w:vertAlign w:val="subscript"/>
        </w:rPr>
        <w:t>2</w:t>
      </w:r>
      <w:r>
        <w:t>EDTA</w:t>
      </w:r>
      <w:r>
        <w:rPr>
          <w:rFonts w:hAnsi="宋体"/>
        </w:rPr>
        <w:t>滴定法</w:t>
      </w:r>
      <w:r w:rsidR="00206FED">
        <w:rPr>
          <w:rFonts w:hAnsi="宋体" w:hint="eastAsia"/>
        </w:rPr>
        <w:t>；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4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锡量的测定碘酸钾滴定法</w:t>
      </w:r>
      <w:r w:rsidR="00206FED">
        <w:rPr>
          <w:rFonts w:hAnsi="宋体" w:hint="eastAsia"/>
        </w:rPr>
        <w:t>；</w:t>
      </w:r>
    </w:p>
    <w:p w:rsidR="001C273C" w:rsidRPr="00E657D1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5</w:t>
      </w:r>
      <w:r>
        <w:rPr>
          <w:rFonts w:hAnsi="宋体"/>
        </w:rPr>
        <w:t>部分</w:t>
      </w:r>
      <w:r>
        <w:t>:</w:t>
      </w:r>
      <w:r w:rsidRPr="00E657D1">
        <w:t xml:space="preserve"> </w:t>
      </w:r>
      <w:r w:rsidRPr="00E657D1">
        <w:rPr>
          <w:rFonts w:hAnsi="宋体"/>
        </w:rPr>
        <w:t>铜量、锑量、铋量、硒量</w:t>
      </w:r>
      <w:r w:rsidR="00F05803" w:rsidRPr="00E657D1">
        <w:rPr>
          <w:rFonts w:hAnsi="宋体"/>
        </w:rPr>
        <w:t>、碲量</w:t>
      </w:r>
      <w:r w:rsidRPr="00E657D1">
        <w:rPr>
          <w:rFonts w:hAnsi="宋体"/>
        </w:rPr>
        <w:t>和</w:t>
      </w:r>
      <w:r w:rsidR="00F05803" w:rsidRPr="00E657D1">
        <w:rPr>
          <w:rFonts w:hAnsi="宋体" w:hint="eastAsia"/>
        </w:rPr>
        <w:t>锡量</w:t>
      </w:r>
      <w:r w:rsidRPr="00E657D1">
        <w:rPr>
          <w:rFonts w:hAnsi="宋体"/>
        </w:rPr>
        <w:t>的测定电感耦合等离子体原子发射光谱法</w:t>
      </w:r>
      <w:r w:rsidR="00206FED" w:rsidRPr="00E657D1">
        <w:rPr>
          <w:rFonts w:hAnsi="宋体" w:hint="eastAsia"/>
        </w:rPr>
        <w:t>；</w:t>
      </w:r>
    </w:p>
    <w:p w:rsidR="001C273C" w:rsidRPr="00E657D1" w:rsidRDefault="00C278A0">
      <w:pPr>
        <w:spacing w:line="340" w:lineRule="exact"/>
        <w:ind w:leftChars="200" w:left="420"/>
      </w:pPr>
      <w:r w:rsidRPr="00E657D1">
        <w:t>——</w:t>
      </w:r>
      <w:r w:rsidRPr="00E657D1">
        <w:rPr>
          <w:rFonts w:hAnsi="宋体"/>
        </w:rPr>
        <w:t>第</w:t>
      </w:r>
      <w:r w:rsidRPr="00E657D1">
        <w:t>6</w:t>
      </w:r>
      <w:r w:rsidRPr="00E657D1">
        <w:rPr>
          <w:rFonts w:hAnsi="宋体"/>
        </w:rPr>
        <w:t>部分</w:t>
      </w:r>
      <w:r w:rsidRPr="00E657D1">
        <w:t xml:space="preserve">: </w:t>
      </w:r>
      <w:r w:rsidRPr="00E657D1">
        <w:rPr>
          <w:rFonts w:hAnsi="宋体"/>
        </w:rPr>
        <w:t>铜量的测定碘量法</w:t>
      </w:r>
      <w:r w:rsidR="00206FED" w:rsidRPr="00E657D1">
        <w:rPr>
          <w:rFonts w:hAnsi="宋体" w:hint="eastAsia"/>
        </w:rPr>
        <w:t>；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7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锑量的测定硫酸铈滴定法</w:t>
      </w:r>
      <w:r w:rsidR="00206FED">
        <w:rPr>
          <w:rFonts w:hAnsi="宋体" w:hint="eastAsia"/>
        </w:rPr>
        <w:t>；</w:t>
      </w:r>
    </w:p>
    <w:p w:rsidR="001C273C" w:rsidRDefault="00C278A0">
      <w:pPr>
        <w:spacing w:line="340" w:lineRule="exact"/>
        <w:ind w:leftChars="200" w:left="420"/>
      </w:pPr>
      <w:r>
        <w:t>——</w:t>
      </w:r>
      <w:r>
        <w:rPr>
          <w:rFonts w:hAnsi="宋体"/>
        </w:rPr>
        <w:t>第</w:t>
      </w:r>
      <w:r>
        <w:t>8</w:t>
      </w:r>
      <w:r>
        <w:rPr>
          <w:rFonts w:hAnsi="宋体"/>
        </w:rPr>
        <w:t>部分</w:t>
      </w:r>
      <w:r>
        <w:t xml:space="preserve">: </w:t>
      </w:r>
      <w:r>
        <w:rPr>
          <w:rFonts w:hAnsi="宋体"/>
        </w:rPr>
        <w:t>铋量的测定</w:t>
      </w:r>
      <w:r>
        <w:t xml:space="preserve"> Na</w:t>
      </w:r>
      <w:r>
        <w:rPr>
          <w:vertAlign w:val="subscript"/>
        </w:rPr>
        <w:t>2</w:t>
      </w:r>
      <w:r>
        <w:t>EDTA</w:t>
      </w:r>
      <w:r>
        <w:rPr>
          <w:rFonts w:hAnsi="宋体"/>
        </w:rPr>
        <w:t>滴定法</w:t>
      </w:r>
      <w:r w:rsidR="00206FED">
        <w:rPr>
          <w:rFonts w:hAnsi="宋体" w:hint="eastAsia"/>
        </w:rPr>
        <w:t>。</w:t>
      </w:r>
    </w:p>
    <w:p w:rsidR="001C273C" w:rsidRDefault="00C278A0">
      <w:pPr>
        <w:spacing w:line="340" w:lineRule="exact"/>
        <w:ind w:firstLineChars="200" w:firstLine="420"/>
      </w:pPr>
      <w:r>
        <w:rPr>
          <w:rFonts w:hAnsi="宋体"/>
        </w:rPr>
        <w:t>本部分为</w:t>
      </w:r>
      <w:r>
        <w:t>YS/TXXXX-201X</w:t>
      </w:r>
      <w:r>
        <w:rPr>
          <w:rFonts w:hAnsi="宋体"/>
        </w:rPr>
        <w:t>的第</w:t>
      </w:r>
      <w:r w:rsidR="003F3345">
        <w:rPr>
          <w:rFonts w:hint="eastAsia"/>
        </w:rPr>
        <w:t>4</w:t>
      </w:r>
      <w:r>
        <w:rPr>
          <w:rFonts w:hAnsi="宋体"/>
        </w:rPr>
        <w:t>部分。</w:t>
      </w:r>
    </w:p>
    <w:p w:rsidR="001C273C" w:rsidRDefault="00C278A0">
      <w:pPr>
        <w:spacing w:line="340" w:lineRule="exact"/>
        <w:ind w:leftChars="200" w:left="420"/>
      </w:pPr>
      <w:r>
        <w:rPr>
          <w:rFonts w:hAnsi="宋体"/>
        </w:rPr>
        <w:t>本部分是按照</w:t>
      </w:r>
      <w:r>
        <w:t>GB/T 1.1-2009</w:t>
      </w:r>
      <w:r>
        <w:rPr>
          <w:rFonts w:hAnsi="宋体"/>
        </w:rPr>
        <w:t>给出的规则起草的。</w:t>
      </w:r>
    </w:p>
    <w:p w:rsidR="001C273C" w:rsidRDefault="00C278A0">
      <w:pPr>
        <w:spacing w:line="340" w:lineRule="exact"/>
        <w:ind w:leftChars="200" w:left="420"/>
      </w:pPr>
      <w:r>
        <w:rPr>
          <w:rFonts w:hAnsi="宋体"/>
        </w:rPr>
        <w:t>本标准由全国有色金属标准化技术委员会（</w:t>
      </w:r>
      <w:r>
        <w:t>SAC/TC 243</w:t>
      </w:r>
      <w:r>
        <w:rPr>
          <w:rFonts w:hAnsi="宋体"/>
        </w:rPr>
        <w:t>）归口。</w:t>
      </w:r>
    </w:p>
    <w:p w:rsidR="001C273C" w:rsidRDefault="00C278A0">
      <w:pPr>
        <w:pStyle w:val="af8"/>
        <w:spacing w:line="34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本标准负责起草单位：</w:t>
      </w:r>
      <w:r w:rsidR="001D3403">
        <w:rPr>
          <w:rFonts w:ascii="Times New Roman" w:hAnsi="宋体" w:cs="Times New Roman" w:hint="eastAsia"/>
        </w:rPr>
        <w:t>北矿检测技术有限公司、</w:t>
      </w:r>
      <w:r w:rsidR="001D3403" w:rsidRPr="001D3403">
        <w:rPr>
          <w:rFonts w:ascii="Times New Roman" w:hAnsi="宋体" w:cs="Times New Roman" w:hint="eastAsia"/>
        </w:rPr>
        <w:t>深圳市中金岭南有色金属股份有限公司</w:t>
      </w:r>
      <w:r w:rsidR="001D3403">
        <w:rPr>
          <w:rFonts w:ascii="Times New Roman" w:hAnsi="宋体" w:cs="Times New Roman" w:hint="eastAsia"/>
        </w:rPr>
        <w:t>韶关冶炼厂。</w:t>
      </w:r>
    </w:p>
    <w:p w:rsidR="001C273C" w:rsidRPr="001D3403" w:rsidRDefault="00C278A0" w:rsidP="001D3403">
      <w:pPr>
        <w:pStyle w:val="af8"/>
        <w:spacing w:line="34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本部分起草单位：</w:t>
      </w:r>
      <w:r w:rsidR="001D3403">
        <w:rPr>
          <w:rFonts w:ascii="Times New Roman" w:hAnsi="宋体" w:cs="Times New Roman" w:hint="eastAsia"/>
        </w:rPr>
        <w:t>北矿检测技术有限公司。</w:t>
      </w:r>
    </w:p>
    <w:p w:rsidR="001C273C" w:rsidRPr="003E382C" w:rsidRDefault="00C278A0" w:rsidP="0071316C">
      <w:pPr>
        <w:rPr>
          <w:szCs w:val="21"/>
        </w:rPr>
      </w:pPr>
      <w:r>
        <w:rPr>
          <w:rFonts w:hAnsi="宋体"/>
          <w:szCs w:val="21"/>
        </w:rPr>
        <w:t>本部分参加起草单位：</w:t>
      </w:r>
      <w:r w:rsidR="003F3345" w:rsidRPr="00450168">
        <w:rPr>
          <w:szCs w:val="21"/>
        </w:rPr>
        <w:t>株洲冶炼集团有限公司、广东省工业分析检测中心、大冶有色设计研究院有限公司、中金岭南韶关冶炼厂、中条山有色金属集团有限公司、浙江富冶集团有限公司、湖南有色金属研究院、郴州市金贵银业股份有限公司、福建紫金矿冶测试技术有限公司、浙江江铜富冶和鼎有限公司、江西铜业股份有限公司。</w:t>
      </w:r>
    </w:p>
    <w:p w:rsidR="001C273C" w:rsidRDefault="00C278A0">
      <w:pPr>
        <w:ind w:firstLine="435"/>
        <w:rPr>
          <w:szCs w:val="21"/>
        </w:rPr>
      </w:pPr>
      <w:r>
        <w:rPr>
          <w:rFonts w:hAnsi="宋体"/>
          <w:szCs w:val="21"/>
        </w:rPr>
        <w:t>本部分主要起草人：</w:t>
      </w:r>
      <w:r w:rsidR="003F3345" w:rsidRPr="00BB4206">
        <w:rPr>
          <w:rFonts w:hint="eastAsia"/>
          <w:szCs w:val="21"/>
        </w:rPr>
        <w:t>冯振华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汤淑芳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杨春林</w:t>
      </w:r>
      <w:r w:rsidR="003F3345">
        <w:rPr>
          <w:rFonts w:hint="eastAsia"/>
          <w:szCs w:val="21"/>
        </w:rPr>
        <w:t>、徐思婷、</w:t>
      </w:r>
      <w:r w:rsidR="003F3345" w:rsidRPr="00BB4206">
        <w:rPr>
          <w:rFonts w:hint="eastAsia"/>
          <w:szCs w:val="21"/>
        </w:rPr>
        <w:t>谭秀丽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林韶阳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段群英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刘锋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刘艳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谢燕红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侯丹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庞文林</w:t>
      </w:r>
      <w:r w:rsidR="003F3345">
        <w:rPr>
          <w:rFonts w:hint="eastAsia"/>
          <w:szCs w:val="21"/>
        </w:rPr>
        <w:t>、</w:t>
      </w:r>
      <w:r w:rsidR="003F3345" w:rsidRPr="00BB4206">
        <w:rPr>
          <w:rFonts w:hint="eastAsia"/>
          <w:szCs w:val="21"/>
        </w:rPr>
        <w:t>熊方祥</w:t>
      </w:r>
      <w:r w:rsidR="003F3345">
        <w:rPr>
          <w:rFonts w:hint="eastAsia"/>
          <w:szCs w:val="21"/>
        </w:rPr>
        <w:t>、。</w:t>
      </w:r>
    </w:p>
    <w:p w:rsidR="001C273C" w:rsidRDefault="001C273C">
      <w:pPr>
        <w:spacing w:line="340" w:lineRule="exact"/>
        <w:ind w:leftChars="200" w:left="420"/>
      </w:pPr>
    </w:p>
    <w:p w:rsidR="001C273C" w:rsidRPr="00737F78" w:rsidRDefault="001C273C">
      <w:pPr>
        <w:spacing w:line="340" w:lineRule="exact"/>
        <w:ind w:leftChars="200" w:left="420"/>
        <w:sectPr w:rsidR="001C273C" w:rsidRPr="00737F78">
          <w:footerReference w:type="even" r:id="rId18"/>
          <w:footerReference w:type="default" r:id="rId19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</w:p>
    <w:p w:rsidR="003F3345" w:rsidRPr="00450168" w:rsidRDefault="003F3345" w:rsidP="003F3345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铜阳极泥</w:t>
      </w:r>
      <w:r w:rsidRPr="00450168">
        <w:rPr>
          <w:rFonts w:eastAsia="黑体"/>
          <w:sz w:val="32"/>
          <w:szCs w:val="32"/>
        </w:rPr>
        <w:t>分银渣化学分析方法</w:t>
      </w:r>
    </w:p>
    <w:p w:rsidR="003F3345" w:rsidRDefault="003F3345" w:rsidP="003F3345">
      <w:pPr>
        <w:jc w:val="center"/>
        <w:rPr>
          <w:rFonts w:eastAsia="黑体"/>
          <w:sz w:val="32"/>
          <w:szCs w:val="32"/>
        </w:rPr>
      </w:pPr>
      <w:r w:rsidRPr="00450168">
        <w:rPr>
          <w:rFonts w:eastAsia="黑体"/>
          <w:sz w:val="32"/>
          <w:szCs w:val="32"/>
        </w:rPr>
        <w:t>第</w:t>
      </w:r>
      <w:r w:rsidRPr="00450168">
        <w:rPr>
          <w:rFonts w:eastAsia="黑体"/>
          <w:sz w:val="32"/>
          <w:szCs w:val="32"/>
        </w:rPr>
        <w:t>4</w:t>
      </w:r>
      <w:r w:rsidRPr="00450168">
        <w:rPr>
          <w:rFonts w:eastAsia="黑体"/>
          <w:sz w:val="32"/>
          <w:szCs w:val="32"/>
        </w:rPr>
        <w:t xml:space="preserve">部分：锡量的测定　</w:t>
      </w:r>
    </w:p>
    <w:p w:rsidR="003F3345" w:rsidRPr="00450168" w:rsidRDefault="003F3345" w:rsidP="003F3345">
      <w:pPr>
        <w:jc w:val="center"/>
        <w:rPr>
          <w:rFonts w:eastAsia="黑体"/>
          <w:sz w:val="32"/>
          <w:szCs w:val="32"/>
        </w:rPr>
      </w:pPr>
      <w:r w:rsidRPr="00450168">
        <w:rPr>
          <w:rFonts w:eastAsia="黑体"/>
          <w:sz w:val="32"/>
          <w:szCs w:val="32"/>
        </w:rPr>
        <w:t>碘酸钾滴定法</w:t>
      </w:r>
    </w:p>
    <w:p w:rsidR="003F3345" w:rsidRPr="00450168" w:rsidRDefault="003F3345" w:rsidP="003F3345">
      <w:pPr>
        <w:jc w:val="left"/>
        <w:rPr>
          <w:rFonts w:eastAsia="黑体"/>
          <w:szCs w:val="21"/>
        </w:rPr>
      </w:pPr>
      <w:r w:rsidRPr="00450168">
        <w:rPr>
          <w:rFonts w:eastAsia="黑体"/>
          <w:szCs w:val="21"/>
        </w:rPr>
        <w:t xml:space="preserve">1  </w:t>
      </w:r>
      <w:r w:rsidRPr="00450168">
        <w:rPr>
          <w:rFonts w:eastAsia="黑体"/>
          <w:szCs w:val="21"/>
        </w:rPr>
        <w:t>范围</w:t>
      </w:r>
    </w:p>
    <w:p w:rsidR="003F3345" w:rsidRPr="00DD70FE" w:rsidRDefault="003F3345" w:rsidP="003F3345">
      <w:pPr>
        <w:ind w:firstLineChars="200" w:firstLine="420"/>
        <w:rPr>
          <w:szCs w:val="21"/>
        </w:rPr>
      </w:pPr>
      <w:r w:rsidRPr="00DD70FE">
        <w:rPr>
          <w:szCs w:val="21"/>
        </w:rPr>
        <w:t>本标准规定了</w:t>
      </w:r>
      <w:r w:rsidRPr="00DD70FE">
        <w:rPr>
          <w:rFonts w:hint="eastAsia"/>
          <w:szCs w:val="21"/>
        </w:rPr>
        <w:t>铜阳极泥</w:t>
      </w:r>
      <w:r w:rsidRPr="00DD70FE">
        <w:rPr>
          <w:szCs w:val="21"/>
        </w:rPr>
        <w:t>分银渣中锡量的测定方法。</w:t>
      </w:r>
    </w:p>
    <w:p w:rsidR="003F3345" w:rsidRPr="00DD70FE" w:rsidRDefault="003F3345" w:rsidP="003F3345">
      <w:pPr>
        <w:ind w:firstLineChars="200" w:firstLine="420"/>
        <w:rPr>
          <w:szCs w:val="21"/>
        </w:rPr>
      </w:pPr>
      <w:r w:rsidRPr="00DD70FE">
        <w:rPr>
          <w:szCs w:val="21"/>
        </w:rPr>
        <w:t>本标准适用于</w:t>
      </w:r>
      <w:r w:rsidRPr="00DD70FE">
        <w:rPr>
          <w:rFonts w:hint="eastAsia"/>
          <w:szCs w:val="21"/>
        </w:rPr>
        <w:t>铜阳极泥</w:t>
      </w:r>
      <w:r w:rsidRPr="00DD70FE">
        <w:rPr>
          <w:szCs w:val="21"/>
        </w:rPr>
        <w:t>分银渣中锡量的测定。测定范围：</w:t>
      </w:r>
      <w:r w:rsidRPr="00DD70FE">
        <w:rPr>
          <w:szCs w:val="21"/>
        </w:rPr>
        <w:t>5.00</w:t>
      </w:r>
      <w:r w:rsidRPr="00DD70FE">
        <w:rPr>
          <w:rFonts w:hint="eastAsia"/>
          <w:szCs w:val="21"/>
        </w:rPr>
        <w:t>%</w:t>
      </w:r>
      <w:r w:rsidRPr="00DD70FE">
        <w:rPr>
          <w:szCs w:val="21"/>
        </w:rPr>
        <w:t>～</w:t>
      </w:r>
      <w:r w:rsidRPr="00DD70FE">
        <w:rPr>
          <w:szCs w:val="21"/>
        </w:rPr>
        <w:t>20.00%</w:t>
      </w:r>
      <w:r w:rsidRPr="00DD70FE">
        <w:rPr>
          <w:szCs w:val="21"/>
        </w:rPr>
        <w:t>。</w:t>
      </w:r>
    </w:p>
    <w:p w:rsidR="003F3345" w:rsidRPr="00450168" w:rsidRDefault="003F3345" w:rsidP="003F3345">
      <w:pPr>
        <w:rPr>
          <w:rFonts w:eastAsia="黑体"/>
          <w:szCs w:val="21"/>
        </w:rPr>
      </w:pPr>
      <w:r w:rsidRPr="00450168">
        <w:rPr>
          <w:rFonts w:eastAsia="黑体"/>
          <w:szCs w:val="21"/>
        </w:rPr>
        <w:t xml:space="preserve">2  </w:t>
      </w:r>
      <w:r w:rsidRPr="00DD70FE">
        <w:rPr>
          <w:rFonts w:eastAsia="黑体"/>
          <w:szCs w:val="21"/>
        </w:rPr>
        <w:t>方法</w:t>
      </w:r>
      <w:r w:rsidRPr="00DD70FE">
        <w:rPr>
          <w:rFonts w:eastAsia="黑体" w:hint="eastAsia"/>
          <w:szCs w:val="21"/>
        </w:rPr>
        <w:t>提要</w:t>
      </w:r>
    </w:p>
    <w:p w:rsidR="003F3345" w:rsidRPr="00450168" w:rsidRDefault="003F3345" w:rsidP="003F3345">
      <w:pPr>
        <w:ind w:firstLine="420"/>
        <w:rPr>
          <w:szCs w:val="21"/>
        </w:rPr>
      </w:pPr>
      <w:r>
        <w:rPr>
          <w:rFonts w:hint="eastAsia"/>
          <w:szCs w:val="21"/>
        </w:rPr>
        <w:t>试样以</w:t>
      </w:r>
      <w:r w:rsidRPr="00450168">
        <w:rPr>
          <w:szCs w:val="21"/>
        </w:rPr>
        <w:t>过氧化钠熔融，盐酸浸取</w:t>
      </w:r>
      <w:r>
        <w:rPr>
          <w:rFonts w:hint="eastAsia"/>
          <w:szCs w:val="21"/>
        </w:rPr>
        <w:t>（如果铜高，则</w:t>
      </w:r>
      <w:r w:rsidRPr="00450168">
        <w:rPr>
          <w:szCs w:val="21"/>
        </w:rPr>
        <w:t>先以硝酸分解，过滤除铜</w:t>
      </w:r>
      <w:r>
        <w:rPr>
          <w:rFonts w:hint="eastAsia"/>
          <w:szCs w:val="21"/>
        </w:rPr>
        <w:t>）</w:t>
      </w:r>
      <w:r w:rsidRPr="00450168">
        <w:rPr>
          <w:szCs w:val="21"/>
        </w:rPr>
        <w:t>。用还原铁粉置换，使锡与锑、铋、砷等元素分离。用金属铝</w:t>
      </w:r>
      <w:r>
        <w:rPr>
          <w:rFonts w:hint="eastAsia"/>
          <w:szCs w:val="21"/>
        </w:rPr>
        <w:t>片</w:t>
      </w:r>
      <w:r w:rsidRPr="00450168">
        <w:rPr>
          <w:szCs w:val="21"/>
        </w:rPr>
        <w:t>将锡还原为二价，以淀粉作指示剂，用碘酸钾标准滴定溶液滴定。</w:t>
      </w:r>
    </w:p>
    <w:p w:rsidR="003F3345" w:rsidRPr="00450168" w:rsidRDefault="003F3345" w:rsidP="003F3345">
      <w:pPr>
        <w:rPr>
          <w:rFonts w:eastAsia="黑体"/>
          <w:szCs w:val="21"/>
        </w:rPr>
      </w:pPr>
      <w:r w:rsidRPr="00450168">
        <w:rPr>
          <w:rFonts w:eastAsia="黑体"/>
          <w:szCs w:val="21"/>
        </w:rPr>
        <w:t xml:space="preserve">3  </w:t>
      </w:r>
      <w:r w:rsidRPr="00450168">
        <w:rPr>
          <w:rFonts w:eastAsia="黑体"/>
          <w:szCs w:val="21"/>
        </w:rPr>
        <w:t>试剂</w:t>
      </w:r>
    </w:p>
    <w:p w:rsidR="003F3345" w:rsidRDefault="003F3345" w:rsidP="003F3345">
      <w:pPr>
        <w:ind w:firstLineChars="200" w:firstLine="420"/>
        <w:rPr>
          <w:szCs w:val="21"/>
        </w:rPr>
      </w:pPr>
      <w:r>
        <w:t>除非另有说明，</w:t>
      </w:r>
      <w:r>
        <w:rPr>
          <w:szCs w:val="21"/>
        </w:rPr>
        <w:t>分析中仅使用确认为分析纯的试剂</w:t>
      </w:r>
      <w:r>
        <w:rPr>
          <w:spacing w:val="6"/>
        </w:rPr>
        <w:t>，</w:t>
      </w:r>
      <w:r>
        <w:rPr>
          <w:szCs w:val="21"/>
        </w:rPr>
        <w:t>所用水均为蒸馏水或去离子水或相当纯度的水。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3.1  </w:t>
      </w:r>
      <w:r w:rsidRPr="00450168">
        <w:rPr>
          <w:szCs w:val="21"/>
        </w:rPr>
        <w:t>金属铝片</w:t>
      </w:r>
      <w:r w:rsidR="00DB2B05">
        <w:rPr>
          <w:szCs w:val="21"/>
        </w:rPr>
        <w:t>（</w:t>
      </w:r>
      <w:r w:rsidRPr="00DB2B05">
        <w:rPr>
          <w:i/>
          <w:szCs w:val="21"/>
        </w:rPr>
        <w:t>w</w:t>
      </w:r>
      <w:r w:rsidRPr="00A7276C">
        <w:rPr>
          <w:szCs w:val="21"/>
          <w:vertAlign w:val="subscript"/>
        </w:rPr>
        <w:t>Al</w:t>
      </w:r>
      <w:r w:rsidRPr="00A7276C">
        <w:rPr>
          <w:rFonts w:asciiTheme="minorEastAsia" w:eastAsiaTheme="minorEastAsia" w:hAnsiTheme="minorEastAsia"/>
          <w:szCs w:val="21"/>
        </w:rPr>
        <w:t>≥</w:t>
      </w:r>
      <w:r w:rsidRPr="005C46F2">
        <w:rPr>
          <w:szCs w:val="21"/>
        </w:rPr>
        <w:t>99.9%</w:t>
      </w:r>
      <w:r w:rsidRPr="00F85674">
        <w:rPr>
          <w:szCs w:val="21"/>
        </w:rPr>
        <w:t>、</w:t>
      </w:r>
      <w:r w:rsidRPr="00DB2B05">
        <w:rPr>
          <w:i/>
          <w:szCs w:val="21"/>
        </w:rPr>
        <w:t>w</w:t>
      </w:r>
      <w:r w:rsidRPr="00A7276C">
        <w:rPr>
          <w:szCs w:val="21"/>
          <w:vertAlign w:val="subscript"/>
        </w:rPr>
        <w:t>Sn</w:t>
      </w:r>
      <w:r w:rsidRPr="00F85674">
        <w:rPr>
          <w:szCs w:val="21"/>
        </w:rPr>
        <w:t>＜</w:t>
      </w:r>
      <w:r w:rsidRPr="005C46F2">
        <w:rPr>
          <w:szCs w:val="21"/>
        </w:rPr>
        <w:t>0.001%</w:t>
      </w:r>
      <w:r w:rsidR="00DB2B05">
        <w:rPr>
          <w:szCs w:val="21"/>
        </w:rPr>
        <w:t>）</w:t>
      </w:r>
      <w:r w:rsidRPr="00450168">
        <w:rPr>
          <w:szCs w:val="21"/>
        </w:rPr>
        <w:t>，每块</w:t>
      </w:r>
      <w:r>
        <w:rPr>
          <w:rFonts w:hint="eastAsia"/>
          <w:szCs w:val="21"/>
        </w:rPr>
        <w:t>约</w:t>
      </w:r>
      <w:r w:rsidRPr="00450168">
        <w:rPr>
          <w:szCs w:val="21"/>
        </w:rPr>
        <w:t>0.5g</w:t>
      </w:r>
      <w:r w:rsidRPr="00450168">
        <w:rPr>
          <w:szCs w:val="21"/>
        </w:rPr>
        <w:t>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3.2  </w:t>
      </w:r>
      <w:r w:rsidRPr="00450168">
        <w:rPr>
          <w:szCs w:val="21"/>
        </w:rPr>
        <w:t>还原铁粉。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3.3  </w:t>
      </w:r>
      <w:r w:rsidRPr="00450168">
        <w:rPr>
          <w:szCs w:val="21"/>
        </w:rPr>
        <w:t>过氧化钠。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3.4  </w:t>
      </w:r>
      <w:r w:rsidRPr="00450168">
        <w:rPr>
          <w:szCs w:val="21"/>
        </w:rPr>
        <w:t>硝酸</w:t>
      </w:r>
      <w:r w:rsidR="00DB2B05">
        <w:rPr>
          <w:szCs w:val="21"/>
        </w:rPr>
        <w:t>（</w:t>
      </w:r>
      <w:r w:rsidRPr="00F85674">
        <w:rPr>
          <w:szCs w:val="21"/>
        </w:rPr>
        <w:t>ρ</w:t>
      </w:r>
      <w:r w:rsidRPr="00450168">
        <w:rPr>
          <w:szCs w:val="21"/>
        </w:rPr>
        <w:t>1.42g/mL</w:t>
      </w:r>
      <w:r w:rsidR="00DB2B05">
        <w:rPr>
          <w:szCs w:val="21"/>
        </w:rPr>
        <w:t>）</w:t>
      </w:r>
      <w:r w:rsidRPr="00450168">
        <w:rPr>
          <w:szCs w:val="21"/>
        </w:rPr>
        <w:t>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3.5  </w:t>
      </w:r>
      <w:r w:rsidRPr="00450168">
        <w:rPr>
          <w:szCs w:val="21"/>
        </w:rPr>
        <w:t>盐酸</w:t>
      </w:r>
      <w:r w:rsidR="00DB2B05">
        <w:rPr>
          <w:szCs w:val="21"/>
        </w:rPr>
        <w:t>（</w:t>
      </w:r>
      <w:r w:rsidRPr="00F85674">
        <w:rPr>
          <w:szCs w:val="21"/>
        </w:rPr>
        <w:t>ρ</w:t>
      </w:r>
      <w:smartTag w:uri="urn:schemas-microsoft-com:office:smarttags" w:element="chmetcnv">
        <w:smartTagPr>
          <w:attr w:name="UnitName" w:val="g"/>
          <w:attr w:name="SourceValue" w:val="1.19"/>
          <w:attr w:name="HasSpace" w:val="False"/>
          <w:attr w:name="Negative" w:val="False"/>
          <w:attr w:name="NumberType" w:val="1"/>
          <w:attr w:name="TCSC" w:val="0"/>
        </w:smartTagPr>
        <w:r w:rsidRPr="00450168">
          <w:rPr>
            <w:szCs w:val="21"/>
          </w:rPr>
          <w:t>1.19g</w:t>
        </w:r>
      </w:smartTag>
      <w:r w:rsidRPr="00450168">
        <w:rPr>
          <w:szCs w:val="21"/>
        </w:rPr>
        <w:t>/mL</w:t>
      </w:r>
      <w:r w:rsidR="00DB2B05">
        <w:rPr>
          <w:szCs w:val="21"/>
        </w:rPr>
        <w:t>）</w:t>
      </w:r>
      <w:r w:rsidRPr="00450168">
        <w:rPr>
          <w:szCs w:val="21"/>
        </w:rPr>
        <w:t>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3.6  </w:t>
      </w:r>
      <w:r w:rsidRPr="00450168">
        <w:rPr>
          <w:szCs w:val="21"/>
        </w:rPr>
        <w:t>硝酸</w:t>
      </w:r>
      <w:r w:rsidR="00DB2B05">
        <w:rPr>
          <w:szCs w:val="21"/>
        </w:rPr>
        <w:t>（</w:t>
      </w:r>
      <w:r w:rsidRPr="00450168">
        <w:rPr>
          <w:szCs w:val="21"/>
        </w:rPr>
        <w:t>1+4</w:t>
      </w:r>
      <w:r w:rsidR="00DB2B05">
        <w:rPr>
          <w:szCs w:val="21"/>
        </w:rPr>
        <w:t>）</w:t>
      </w:r>
      <w:r w:rsidRPr="00450168">
        <w:rPr>
          <w:szCs w:val="21"/>
        </w:rPr>
        <w:t>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3.7  </w:t>
      </w:r>
      <w:r w:rsidRPr="00450168">
        <w:rPr>
          <w:szCs w:val="21"/>
        </w:rPr>
        <w:t>盐酸</w:t>
      </w:r>
      <w:r w:rsidR="00DB2B05">
        <w:rPr>
          <w:szCs w:val="21"/>
        </w:rPr>
        <w:t>（</w:t>
      </w:r>
      <w:r w:rsidRPr="00450168">
        <w:rPr>
          <w:szCs w:val="21"/>
        </w:rPr>
        <w:t>1+1</w:t>
      </w:r>
      <w:r w:rsidR="00DB2B05">
        <w:rPr>
          <w:szCs w:val="21"/>
        </w:rPr>
        <w:t>）</w:t>
      </w:r>
      <w:r w:rsidRPr="00450168">
        <w:rPr>
          <w:szCs w:val="21"/>
        </w:rPr>
        <w:t>。</w:t>
      </w:r>
    </w:p>
    <w:p w:rsidR="003F3345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3.8  </w:t>
      </w:r>
      <w:r w:rsidRPr="00450168">
        <w:rPr>
          <w:szCs w:val="21"/>
        </w:rPr>
        <w:t>饱和碳酸氢钠溶液。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3.9  </w:t>
      </w:r>
      <w:r w:rsidRPr="00DD70FE">
        <w:rPr>
          <w:szCs w:val="21"/>
        </w:rPr>
        <w:t>淀粉溶液</w:t>
      </w:r>
      <w:r w:rsidR="00DB2B05">
        <w:rPr>
          <w:szCs w:val="21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DD70FE">
          <w:rPr>
            <w:szCs w:val="21"/>
          </w:rPr>
          <w:t>5g</w:t>
        </w:r>
      </w:smartTag>
      <w:r w:rsidRPr="00DD70FE">
        <w:rPr>
          <w:szCs w:val="21"/>
        </w:rPr>
        <w:t>/L</w:t>
      </w:r>
      <w:r w:rsidR="00DB2B05">
        <w:rPr>
          <w:szCs w:val="21"/>
        </w:rPr>
        <w:t>）</w:t>
      </w:r>
      <w:r w:rsidRPr="00DD70FE">
        <w:rPr>
          <w:szCs w:val="21"/>
        </w:rPr>
        <w:t>。</w:t>
      </w:r>
    </w:p>
    <w:p w:rsidR="003F3345" w:rsidRPr="005C46F2" w:rsidRDefault="003F3345" w:rsidP="003F3345">
      <w:pPr>
        <w:rPr>
          <w:szCs w:val="21"/>
        </w:rPr>
      </w:pPr>
      <w:r>
        <w:rPr>
          <w:rFonts w:hint="eastAsia"/>
          <w:szCs w:val="21"/>
        </w:rPr>
        <w:t xml:space="preserve">3.10  </w:t>
      </w:r>
      <w:r w:rsidRPr="005C46F2">
        <w:rPr>
          <w:szCs w:val="21"/>
        </w:rPr>
        <w:t>锡标准贮存溶液：称取</w:t>
      </w:r>
      <w:r w:rsidRPr="005C46F2">
        <w:rPr>
          <w:szCs w:val="21"/>
        </w:rPr>
        <w:t>1.0000g</w:t>
      </w:r>
      <w:r w:rsidRPr="005C46F2">
        <w:rPr>
          <w:szCs w:val="21"/>
        </w:rPr>
        <w:t>金属锡</w:t>
      </w:r>
      <w:r w:rsidR="00DB2B05">
        <w:rPr>
          <w:szCs w:val="21"/>
        </w:rPr>
        <w:t>（</w:t>
      </w:r>
      <w:r w:rsidRPr="005C46F2">
        <w:rPr>
          <w:i/>
          <w:iCs/>
        </w:rPr>
        <w:t>w</w:t>
      </w:r>
      <w:r w:rsidRPr="00A7276C">
        <w:rPr>
          <w:szCs w:val="21"/>
          <w:vertAlign w:val="subscript"/>
        </w:rPr>
        <w:t>Sn</w:t>
      </w:r>
      <w:r w:rsidRPr="00C94DCB">
        <w:rPr>
          <w:rFonts w:ascii="宋体" w:hAnsi="宋体"/>
          <w:szCs w:val="21"/>
        </w:rPr>
        <w:t>≥</w:t>
      </w:r>
      <w:r w:rsidRPr="005C46F2">
        <w:rPr>
          <w:szCs w:val="21"/>
        </w:rPr>
        <w:t>99.99%</w:t>
      </w:r>
      <w:r w:rsidR="00DB2B05">
        <w:rPr>
          <w:szCs w:val="21"/>
        </w:rPr>
        <w:t>）</w:t>
      </w:r>
      <w:r w:rsidRPr="005C46F2">
        <w:rPr>
          <w:szCs w:val="21"/>
        </w:rPr>
        <w:t>，置于</w:t>
      </w:r>
      <w:r w:rsidRPr="005C46F2">
        <w:rPr>
          <w:szCs w:val="21"/>
        </w:rPr>
        <w:t>1000mL</w:t>
      </w:r>
      <w:r w:rsidRPr="005C46F2">
        <w:rPr>
          <w:szCs w:val="21"/>
        </w:rPr>
        <w:t>容量瓶中，</w:t>
      </w:r>
      <w:r w:rsidRPr="00DD70FE">
        <w:rPr>
          <w:szCs w:val="21"/>
        </w:rPr>
        <w:t>加</w:t>
      </w:r>
      <w:r w:rsidRPr="00DD70FE">
        <w:rPr>
          <w:rFonts w:hint="eastAsia"/>
          <w:szCs w:val="21"/>
        </w:rPr>
        <w:t>入</w:t>
      </w:r>
      <w:r w:rsidRPr="005C46F2">
        <w:rPr>
          <w:szCs w:val="21"/>
        </w:rPr>
        <w:t>200mL</w:t>
      </w:r>
      <w:r w:rsidRPr="005C46F2">
        <w:rPr>
          <w:szCs w:val="21"/>
        </w:rPr>
        <w:t>盐酸</w:t>
      </w:r>
      <w:r w:rsidR="00DB2B05">
        <w:rPr>
          <w:szCs w:val="21"/>
        </w:rPr>
        <w:t>（</w:t>
      </w:r>
      <w:r w:rsidRPr="005C46F2">
        <w:rPr>
          <w:szCs w:val="21"/>
        </w:rPr>
        <w:t>3.7</w:t>
      </w:r>
      <w:r w:rsidR="00DB2B05">
        <w:rPr>
          <w:szCs w:val="21"/>
        </w:rPr>
        <w:t>）</w:t>
      </w:r>
      <w:r w:rsidRPr="005C46F2">
        <w:rPr>
          <w:szCs w:val="21"/>
        </w:rPr>
        <w:t>，待其完全溶解后，</w:t>
      </w:r>
      <w:r w:rsidRPr="00DD70FE">
        <w:rPr>
          <w:szCs w:val="21"/>
        </w:rPr>
        <w:t>加</w:t>
      </w:r>
      <w:r w:rsidRPr="00DD70FE">
        <w:rPr>
          <w:rFonts w:hint="eastAsia"/>
          <w:szCs w:val="21"/>
        </w:rPr>
        <w:t>入</w:t>
      </w:r>
      <w:r w:rsidRPr="005C46F2">
        <w:rPr>
          <w:szCs w:val="21"/>
        </w:rPr>
        <w:t>100mL</w:t>
      </w:r>
      <w:r w:rsidRPr="005C46F2">
        <w:rPr>
          <w:szCs w:val="21"/>
        </w:rPr>
        <w:t>盐酸</w:t>
      </w:r>
      <w:r w:rsidR="00DB2B05">
        <w:rPr>
          <w:szCs w:val="21"/>
        </w:rPr>
        <w:t>（</w:t>
      </w:r>
      <w:r w:rsidRPr="005C46F2">
        <w:rPr>
          <w:szCs w:val="21"/>
        </w:rPr>
        <w:t>3.</w:t>
      </w:r>
      <w:r>
        <w:rPr>
          <w:rFonts w:hint="eastAsia"/>
          <w:szCs w:val="21"/>
        </w:rPr>
        <w:t>5</w:t>
      </w:r>
      <w:r w:rsidR="00DB2B05">
        <w:rPr>
          <w:szCs w:val="21"/>
        </w:rPr>
        <w:t>）</w:t>
      </w:r>
      <w:r w:rsidRPr="005C46F2">
        <w:rPr>
          <w:szCs w:val="21"/>
        </w:rPr>
        <w:t>，用水稀释至刻度，混匀。此溶液</w:t>
      </w:r>
      <w:r>
        <w:rPr>
          <w:szCs w:val="21"/>
        </w:rPr>
        <w:t>1</w:t>
      </w:r>
      <w:r w:rsidRPr="005C46F2">
        <w:rPr>
          <w:szCs w:val="21"/>
        </w:rPr>
        <w:t>mL</w:t>
      </w:r>
      <w:r w:rsidRPr="005C46F2">
        <w:rPr>
          <w:szCs w:val="21"/>
        </w:rPr>
        <w:t>含</w:t>
      </w:r>
      <w:r w:rsidRPr="005C46F2">
        <w:rPr>
          <w:szCs w:val="21"/>
        </w:rPr>
        <w:t>1mg</w:t>
      </w:r>
      <w:r w:rsidRPr="005C46F2">
        <w:rPr>
          <w:szCs w:val="21"/>
        </w:rPr>
        <w:t>锡。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3.11  </w:t>
      </w:r>
      <w:r w:rsidRPr="00450168">
        <w:rPr>
          <w:szCs w:val="21"/>
        </w:rPr>
        <w:t>锡标准溶液：移取</w:t>
      </w:r>
      <w:r w:rsidRPr="00450168">
        <w:rPr>
          <w:szCs w:val="21"/>
        </w:rPr>
        <w:t>10.00mL</w:t>
      </w:r>
      <w:r w:rsidRPr="00450168">
        <w:rPr>
          <w:szCs w:val="21"/>
        </w:rPr>
        <w:t>锡标准贮存溶液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>
        <w:rPr>
          <w:rFonts w:hint="eastAsia"/>
          <w:szCs w:val="21"/>
        </w:rPr>
        <w:t>10</w:t>
      </w:r>
      <w:r w:rsidR="00DB2B05">
        <w:rPr>
          <w:szCs w:val="21"/>
        </w:rPr>
        <w:t>）</w:t>
      </w:r>
      <w:r w:rsidRPr="00450168">
        <w:rPr>
          <w:szCs w:val="21"/>
        </w:rPr>
        <w:t>于</w:t>
      </w:r>
      <w:r w:rsidRPr="00450168">
        <w:rPr>
          <w:szCs w:val="21"/>
        </w:rPr>
        <w:t>100mL</w:t>
      </w:r>
      <w:r w:rsidRPr="00450168">
        <w:rPr>
          <w:szCs w:val="21"/>
        </w:rPr>
        <w:t>容量瓶中，</w:t>
      </w:r>
      <w:r w:rsidRPr="00E3399F">
        <w:rPr>
          <w:rFonts w:hint="eastAsia"/>
          <w:szCs w:val="21"/>
        </w:rPr>
        <w:t>加入</w:t>
      </w:r>
      <w:r w:rsidRPr="00E3399F">
        <w:rPr>
          <w:szCs w:val="21"/>
        </w:rPr>
        <w:t>10mL</w:t>
      </w:r>
      <w:r w:rsidRPr="00E3399F">
        <w:rPr>
          <w:szCs w:val="21"/>
        </w:rPr>
        <w:t>盐酸</w:t>
      </w:r>
      <w:r w:rsidR="00DB2B05" w:rsidRPr="00E3399F">
        <w:rPr>
          <w:szCs w:val="21"/>
        </w:rPr>
        <w:t>（</w:t>
      </w:r>
      <w:r w:rsidRPr="00E3399F">
        <w:rPr>
          <w:szCs w:val="21"/>
        </w:rPr>
        <w:t>3.</w:t>
      </w:r>
      <w:r w:rsidRPr="00E3399F">
        <w:rPr>
          <w:rFonts w:hint="eastAsia"/>
          <w:szCs w:val="21"/>
        </w:rPr>
        <w:t>5</w:t>
      </w:r>
      <w:r w:rsidR="00DB2B05" w:rsidRPr="00E3399F">
        <w:rPr>
          <w:szCs w:val="21"/>
        </w:rPr>
        <w:t>）</w:t>
      </w:r>
      <w:r w:rsidRPr="00E3399F">
        <w:rPr>
          <w:szCs w:val="21"/>
        </w:rPr>
        <w:t>，</w:t>
      </w:r>
      <w:r w:rsidRPr="00450168">
        <w:rPr>
          <w:szCs w:val="21"/>
        </w:rPr>
        <w:t>用水稀释至刻度，混匀。此溶液</w:t>
      </w:r>
      <w:r>
        <w:rPr>
          <w:szCs w:val="21"/>
        </w:rPr>
        <w:t>1</w:t>
      </w:r>
      <w:r w:rsidRPr="00450168">
        <w:rPr>
          <w:szCs w:val="21"/>
        </w:rPr>
        <w:t>mL</w:t>
      </w:r>
      <w:r w:rsidRPr="00450168">
        <w:rPr>
          <w:szCs w:val="21"/>
        </w:rPr>
        <w:t>含</w:t>
      </w:r>
      <w:r w:rsidRPr="00450168">
        <w:rPr>
          <w:szCs w:val="21"/>
        </w:rPr>
        <w:t>100μg</w:t>
      </w:r>
      <w:r w:rsidRPr="00450168">
        <w:rPr>
          <w:szCs w:val="21"/>
        </w:rPr>
        <w:t>锡。</w:t>
      </w:r>
    </w:p>
    <w:p w:rsidR="003F3345" w:rsidRPr="00450168" w:rsidRDefault="003F3345" w:rsidP="003F3345">
      <w:pPr>
        <w:tabs>
          <w:tab w:val="num" w:pos="426"/>
        </w:tabs>
        <w:rPr>
          <w:szCs w:val="21"/>
        </w:rPr>
      </w:pPr>
      <w:r>
        <w:rPr>
          <w:rFonts w:hint="eastAsia"/>
          <w:szCs w:val="21"/>
        </w:rPr>
        <w:t xml:space="preserve">3.12  </w:t>
      </w:r>
      <w:r w:rsidRPr="00450168">
        <w:rPr>
          <w:szCs w:val="21"/>
        </w:rPr>
        <w:t>碘酸钾标准滴定溶液</w:t>
      </w:r>
      <w:r w:rsidRPr="00450168">
        <w:rPr>
          <w:szCs w:val="21"/>
        </w:rPr>
        <w:t>[</w:t>
      </w:r>
      <w:r w:rsidRPr="00450168">
        <w:rPr>
          <w:i/>
          <w:iCs/>
          <w:szCs w:val="21"/>
        </w:rPr>
        <w:t>c</w:t>
      </w:r>
      <w:r w:rsidR="0016143A">
        <w:rPr>
          <w:rFonts w:hint="eastAsia"/>
          <w:szCs w:val="21"/>
        </w:rPr>
        <w:t>(</w:t>
      </w:r>
      <w:r w:rsidRPr="00450168">
        <w:rPr>
          <w:szCs w:val="21"/>
        </w:rPr>
        <w:t>1/6KIO</w:t>
      </w:r>
      <w:r w:rsidRPr="00450168">
        <w:rPr>
          <w:szCs w:val="21"/>
          <w:vertAlign w:val="subscript"/>
        </w:rPr>
        <w:t>3</w:t>
      </w:r>
      <w:r w:rsidR="0016143A">
        <w:rPr>
          <w:rFonts w:hint="eastAsia"/>
          <w:szCs w:val="21"/>
        </w:rPr>
        <w:t>)</w:t>
      </w:r>
      <w:r w:rsidRPr="00450168">
        <w:rPr>
          <w:szCs w:val="21"/>
        </w:rPr>
        <w:t>≈0.015mol/L]</w:t>
      </w:r>
    </w:p>
    <w:p w:rsidR="003F3345" w:rsidRPr="00450168" w:rsidRDefault="003F3345" w:rsidP="003F3345">
      <w:pPr>
        <w:rPr>
          <w:szCs w:val="21"/>
        </w:rPr>
      </w:pPr>
      <w:r>
        <w:rPr>
          <w:szCs w:val="21"/>
        </w:rPr>
        <w:t>3.1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.1 </w:t>
      </w:r>
      <w:r w:rsidRPr="00450168">
        <w:rPr>
          <w:szCs w:val="21"/>
        </w:rPr>
        <w:t>配制：称取</w:t>
      </w:r>
      <w:r w:rsidRPr="00450168">
        <w:rPr>
          <w:szCs w:val="21"/>
        </w:rPr>
        <w:t>0.6g</w:t>
      </w:r>
      <w:r w:rsidRPr="00450168">
        <w:rPr>
          <w:szCs w:val="21"/>
        </w:rPr>
        <w:t>碘酸钾、</w:t>
      </w:r>
      <w:r w:rsidRPr="00450168">
        <w:rPr>
          <w:szCs w:val="21"/>
        </w:rPr>
        <w:t>3g</w:t>
      </w:r>
      <w:r w:rsidRPr="00450168">
        <w:rPr>
          <w:szCs w:val="21"/>
        </w:rPr>
        <w:t>碘化钾、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50168">
          <w:rPr>
            <w:szCs w:val="21"/>
          </w:rPr>
          <w:t>1g</w:t>
        </w:r>
      </w:smartTag>
      <w:r w:rsidRPr="00450168">
        <w:rPr>
          <w:szCs w:val="21"/>
        </w:rPr>
        <w:t>无水碳酸钠，置于</w:t>
      </w:r>
      <w:r w:rsidRPr="00450168">
        <w:rPr>
          <w:szCs w:val="21"/>
        </w:rPr>
        <w:t>500mL</w:t>
      </w:r>
      <w:r w:rsidRPr="00450168">
        <w:rPr>
          <w:szCs w:val="21"/>
        </w:rPr>
        <w:t>烧杯中，加入</w:t>
      </w:r>
      <w:r w:rsidRPr="00450168">
        <w:rPr>
          <w:szCs w:val="21"/>
        </w:rPr>
        <w:t>200mL</w:t>
      </w:r>
      <w:r w:rsidRPr="00450168">
        <w:rPr>
          <w:szCs w:val="21"/>
        </w:rPr>
        <w:t>水，加热至完全溶解，用慢速滤纸过滤于</w:t>
      </w:r>
      <w:r w:rsidRPr="00450168">
        <w:rPr>
          <w:szCs w:val="21"/>
        </w:rPr>
        <w:t>1000mL</w:t>
      </w:r>
      <w:r w:rsidRPr="00450168">
        <w:rPr>
          <w:szCs w:val="21"/>
        </w:rPr>
        <w:t>容量瓶中，用水稀释至刻度，混匀。</w:t>
      </w:r>
    </w:p>
    <w:p w:rsidR="003F3345" w:rsidRPr="00450168" w:rsidRDefault="003F3345" w:rsidP="003F3345">
      <w:pPr>
        <w:rPr>
          <w:szCs w:val="21"/>
        </w:rPr>
      </w:pPr>
      <w:r>
        <w:rPr>
          <w:szCs w:val="21"/>
        </w:rPr>
        <w:t>3.1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.2 </w:t>
      </w:r>
      <w:r w:rsidRPr="00450168">
        <w:rPr>
          <w:szCs w:val="21"/>
        </w:rPr>
        <w:t>标定：移取</w:t>
      </w:r>
      <w:r w:rsidRPr="00450168">
        <w:rPr>
          <w:szCs w:val="21"/>
        </w:rPr>
        <w:t>25.00mL</w:t>
      </w:r>
      <w:r w:rsidRPr="00450168">
        <w:rPr>
          <w:szCs w:val="21"/>
        </w:rPr>
        <w:t>锡标准贮存溶液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>
        <w:rPr>
          <w:rFonts w:hint="eastAsia"/>
          <w:szCs w:val="21"/>
        </w:rPr>
        <w:t>10</w:t>
      </w:r>
      <w:r w:rsidR="00DB2B05">
        <w:rPr>
          <w:szCs w:val="21"/>
        </w:rPr>
        <w:t>）</w:t>
      </w:r>
      <w:r w:rsidRPr="00450168">
        <w:rPr>
          <w:szCs w:val="21"/>
        </w:rPr>
        <w:t>置于</w:t>
      </w:r>
      <w:r w:rsidRPr="00450168">
        <w:rPr>
          <w:szCs w:val="21"/>
        </w:rPr>
        <w:t>500mL</w:t>
      </w:r>
      <w:r w:rsidRPr="00450168">
        <w:rPr>
          <w:szCs w:val="21"/>
        </w:rPr>
        <w:t>锥形瓶中，加入</w:t>
      </w:r>
      <w:r w:rsidRPr="00450168">
        <w:rPr>
          <w:szCs w:val="21"/>
        </w:rPr>
        <w:t>100mL</w:t>
      </w:r>
      <w:r w:rsidRPr="00450168">
        <w:rPr>
          <w:szCs w:val="21"/>
        </w:rPr>
        <w:t>盐酸</w:t>
      </w:r>
      <w:r w:rsidR="00DB2B05">
        <w:rPr>
          <w:szCs w:val="21"/>
        </w:rPr>
        <w:t>（</w:t>
      </w:r>
      <w:r w:rsidRPr="00450168">
        <w:rPr>
          <w:szCs w:val="21"/>
        </w:rPr>
        <w:t>3.7</w:t>
      </w:r>
      <w:r w:rsidR="00DB2B05">
        <w:rPr>
          <w:szCs w:val="21"/>
        </w:rPr>
        <w:t>）</w:t>
      </w:r>
      <w:r w:rsidRPr="00450168">
        <w:rPr>
          <w:szCs w:val="21"/>
        </w:rPr>
        <w:t>、</w:t>
      </w:r>
      <w:r w:rsidRPr="00450168">
        <w:rPr>
          <w:szCs w:val="21"/>
        </w:rPr>
        <w:t>0.5g</w:t>
      </w:r>
      <w:r w:rsidRPr="00450168">
        <w:rPr>
          <w:szCs w:val="21"/>
        </w:rPr>
        <w:t>还原铁粉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>
        <w:rPr>
          <w:rFonts w:hint="eastAsia"/>
          <w:szCs w:val="21"/>
        </w:rPr>
        <w:t>2</w:t>
      </w:r>
      <w:r w:rsidR="00DB2B05">
        <w:rPr>
          <w:szCs w:val="21"/>
        </w:rPr>
        <w:t>）</w:t>
      </w:r>
      <w:r w:rsidRPr="00450168">
        <w:rPr>
          <w:szCs w:val="21"/>
        </w:rPr>
        <w:t>，低温加热至铁粉溶解完全，取下稍冷。加入</w:t>
      </w:r>
      <w:r w:rsidRPr="00450168">
        <w:rPr>
          <w:szCs w:val="21"/>
        </w:rPr>
        <w:t>20mL</w:t>
      </w:r>
      <w:r w:rsidRPr="00450168">
        <w:rPr>
          <w:szCs w:val="21"/>
        </w:rPr>
        <w:t>水</w:t>
      </w:r>
      <w:r>
        <w:rPr>
          <w:rFonts w:hint="eastAsia"/>
          <w:szCs w:val="21"/>
        </w:rPr>
        <w:t>、</w:t>
      </w:r>
      <w:r w:rsidRPr="00450168">
        <w:rPr>
          <w:szCs w:val="21"/>
        </w:rPr>
        <w:t>2g</w:t>
      </w:r>
      <w:r w:rsidRPr="00450168">
        <w:rPr>
          <w:szCs w:val="21"/>
        </w:rPr>
        <w:t>铝片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>
        <w:rPr>
          <w:rFonts w:hint="eastAsia"/>
          <w:szCs w:val="21"/>
        </w:rPr>
        <w:t>1</w:t>
      </w:r>
      <w:r w:rsidR="00DB2B05">
        <w:rPr>
          <w:szCs w:val="21"/>
        </w:rPr>
        <w:t>）</w:t>
      </w:r>
      <w:r w:rsidRPr="00450168">
        <w:rPr>
          <w:szCs w:val="21"/>
        </w:rPr>
        <w:t>，</w:t>
      </w:r>
      <w:r w:rsidRPr="00353075">
        <w:rPr>
          <w:rFonts w:hint="eastAsia"/>
          <w:szCs w:val="21"/>
        </w:rPr>
        <w:t>用连接盖氏漏斗</w:t>
      </w:r>
      <w:r>
        <w:rPr>
          <w:rFonts w:hint="eastAsia"/>
          <w:szCs w:val="21"/>
        </w:rPr>
        <w:t>的</w:t>
      </w:r>
      <w:r w:rsidRPr="00353075">
        <w:rPr>
          <w:rFonts w:hint="eastAsia"/>
          <w:szCs w:val="21"/>
        </w:rPr>
        <w:t>橡皮塞塞紧瓶口，于盖氏漏斗中加入饱和碳酸氢钠溶液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>
        <w:rPr>
          <w:rFonts w:hint="eastAsia"/>
          <w:szCs w:val="21"/>
        </w:rPr>
        <w:t>8</w:t>
      </w:r>
      <w:r w:rsidR="00DB2B05">
        <w:rPr>
          <w:szCs w:val="21"/>
        </w:rPr>
        <w:t>）</w:t>
      </w:r>
      <w:r w:rsidRPr="00353075">
        <w:rPr>
          <w:rFonts w:hint="eastAsia"/>
          <w:szCs w:val="21"/>
        </w:rPr>
        <w:t>至</w:t>
      </w:r>
      <w:r w:rsidRPr="00353075">
        <w:rPr>
          <w:rFonts w:hint="eastAsia"/>
          <w:szCs w:val="21"/>
        </w:rPr>
        <w:t>1/2</w:t>
      </w:r>
      <w:r>
        <w:rPr>
          <w:rFonts w:hint="eastAsia"/>
          <w:szCs w:val="21"/>
        </w:rPr>
        <w:t>体积处，充分摇动</w:t>
      </w:r>
      <w:r w:rsidRPr="00450168">
        <w:rPr>
          <w:szCs w:val="21"/>
        </w:rPr>
        <w:t>。</w:t>
      </w:r>
      <w:r w:rsidR="0016143A">
        <w:rPr>
          <w:rFonts w:hint="eastAsia"/>
          <w:szCs w:val="21"/>
        </w:rPr>
        <w:t>待</w:t>
      </w:r>
      <w:r w:rsidRPr="00450168">
        <w:rPr>
          <w:szCs w:val="21"/>
        </w:rPr>
        <w:t>反应</w:t>
      </w:r>
      <w:r w:rsidR="0016143A">
        <w:rPr>
          <w:rFonts w:hint="eastAsia"/>
          <w:szCs w:val="21"/>
        </w:rPr>
        <w:t>平稳并</w:t>
      </w:r>
      <w:r w:rsidRPr="00450168">
        <w:rPr>
          <w:szCs w:val="21"/>
        </w:rPr>
        <w:t>剩余少量铝片时</w:t>
      </w:r>
      <w:r w:rsidR="0016143A">
        <w:rPr>
          <w:rFonts w:hint="eastAsia"/>
          <w:szCs w:val="21"/>
        </w:rPr>
        <w:t>，</w:t>
      </w:r>
      <w:r w:rsidRPr="00450168">
        <w:rPr>
          <w:szCs w:val="21"/>
        </w:rPr>
        <w:t>将锥形瓶置于电热板上加热煮沸至大气泡产生</w:t>
      </w:r>
      <w:r w:rsidR="00E355AB">
        <w:rPr>
          <w:rFonts w:hint="eastAsia"/>
          <w:szCs w:val="21"/>
        </w:rPr>
        <w:t>。</w:t>
      </w:r>
      <w:r w:rsidR="00E355AB" w:rsidRPr="00F05747">
        <w:rPr>
          <w:szCs w:val="21"/>
        </w:rPr>
        <w:t>取下，</w:t>
      </w:r>
      <w:r w:rsidR="00E355AB">
        <w:rPr>
          <w:rFonts w:hint="eastAsia"/>
          <w:szCs w:val="21"/>
        </w:rPr>
        <w:t>在饱和碳酸氢钠溶液保护下</w:t>
      </w:r>
      <w:r w:rsidR="00E355AB" w:rsidRPr="00F05747">
        <w:rPr>
          <w:szCs w:val="21"/>
        </w:rPr>
        <w:t>将锥形瓶置于流水中冷却至室温</w:t>
      </w:r>
      <w:r w:rsidRPr="00450168">
        <w:rPr>
          <w:szCs w:val="21"/>
        </w:rPr>
        <w:t>。以下按</w:t>
      </w:r>
      <w:r w:rsidRPr="00450168">
        <w:rPr>
          <w:szCs w:val="21"/>
        </w:rPr>
        <w:t>5.4.</w:t>
      </w:r>
      <w:r w:rsidR="00A7276C">
        <w:rPr>
          <w:rFonts w:hint="eastAsia"/>
          <w:szCs w:val="21"/>
        </w:rPr>
        <w:t>1.</w:t>
      </w:r>
      <w:r w:rsidR="00707B6E">
        <w:rPr>
          <w:rFonts w:hint="eastAsia"/>
          <w:szCs w:val="21"/>
        </w:rPr>
        <w:t>6</w:t>
      </w:r>
      <w:r w:rsidRPr="00450168">
        <w:rPr>
          <w:szCs w:val="21"/>
        </w:rPr>
        <w:t>进行。随同</w:t>
      </w:r>
      <w:r w:rsidR="00E355AB">
        <w:rPr>
          <w:rFonts w:hint="eastAsia"/>
          <w:szCs w:val="21"/>
        </w:rPr>
        <w:t>标定</w:t>
      </w:r>
      <w:r w:rsidRPr="00450168">
        <w:rPr>
          <w:szCs w:val="21"/>
        </w:rPr>
        <w:t>做空白试验。</w:t>
      </w:r>
    </w:p>
    <w:p w:rsidR="003F3345" w:rsidRPr="00450168" w:rsidRDefault="003F3345" w:rsidP="003F3345">
      <w:pPr>
        <w:ind w:firstLine="420"/>
        <w:rPr>
          <w:szCs w:val="21"/>
        </w:rPr>
      </w:pPr>
      <w:r w:rsidRPr="00450168">
        <w:rPr>
          <w:szCs w:val="21"/>
        </w:rPr>
        <w:t>按式</w:t>
      </w:r>
      <w:r w:rsidR="00DB2B05">
        <w:rPr>
          <w:szCs w:val="21"/>
        </w:rPr>
        <w:t>（</w:t>
      </w:r>
      <w:r w:rsidRPr="00450168">
        <w:rPr>
          <w:szCs w:val="21"/>
        </w:rPr>
        <w:t>1</w:t>
      </w:r>
      <w:r w:rsidR="00DB2B05">
        <w:rPr>
          <w:szCs w:val="21"/>
        </w:rPr>
        <w:t>）</w:t>
      </w:r>
      <w:r>
        <w:rPr>
          <w:szCs w:val="21"/>
        </w:rPr>
        <w:t>计算碘酸钾标准滴定溶液</w:t>
      </w:r>
      <w:r>
        <w:rPr>
          <w:rFonts w:hAnsi="宋体"/>
          <w:szCs w:val="21"/>
        </w:rPr>
        <w:t>对</w:t>
      </w:r>
      <w:r>
        <w:rPr>
          <w:rFonts w:hAnsi="宋体" w:hint="eastAsia"/>
          <w:szCs w:val="21"/>
        </w:rPr>
        <w:t>锡</w:t>
      </w:r>
      <w:r>
        <w:rPr>
          <w:rFonts w:hAnsi="宋体"/>
          <w:szCs w:val="21"/>
        </w:rPr>
        <w:t>的计算因子</w:t>
      </w:r>
      <w:r>
        <w:rPr>
          <w:i/>
          <w:iCs/>
          <w:szCs w:val="21"/>
        </w:rPr>
        <w:t>f</w:t>
      </w:r>
      <w:r w:rsidRPr="00450168">
        <w:rPr>
          <w:szCs w:val="21"/>
        </w:rPr>
        <w:t>：</w:t>
      </w:r>
    </w:p>
    <w:p w:rsidR="003F3345" w:rsidRDefault="000E6837" w:rsidP="003F3345">
      <w:pPr>
        <w:ind w:firstLine="405"/>
        <w:jc w:val="center"/>
        <w:rPr>
          <w:color w:val="FF0000"/>
          <w:sz w:val="24"/>
          <w:szCs w:val="24"/>
        </w:rPr>
      </w:pPr>
      <w:r w:rsidRPr="007B04CF">
        <w:rPr>
          <w:position w:val="-24"/>
          <w:sz w:val="28"/>
          <w:szCs w:val="28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30.55pt" o:ole="">
            <v:imagedata r:id="rId20" o:title=""/>
          </v:shape>
          <o:OLEObject Type="Embed" ProgID="Equation.DSMT4" ShapeID="_x0000_i1025" DrawAspect="Content" ObjectID="_1572090271" r:id="rId21"/>
        </w:object>
      </w:r>
      <w:r w:rsidR="003F3345">
        <w:rPr>
          <w:szCs w:val="21"/>
        </w:rPr>
        <w:t>………………………………</w:t>
      </w:r>
      <w:r w:rsidR="003F3345">
        <w:rPr>
          <w:szCs w:val="21"/>
        </w:rPr>
        <w:t>（</w:t>
      </w:r>
      <w:r w:rsidR="003F3345">
        <w:rPr>
          <w:szCs w:val="21"/>
        </w:rPr>
        <w:t>1</w:t>
      </w:r>
      <w:r w:rsidR="003F3345">
        <w:rPr>
          <w:szCs w:val="21"/>
        </w:rPr>
        <w:t>）</w:t>
      </w:r>
    </w:p>
    <w:p w:rsidR="003F3345" w:rsidRDefault="003F3345" w:rsidP="003F3345">
      <w:pPr>
        <w:ind w:firstLine="420"/>
        <w:rPr>
          <w:szCs w:val="21"/>
        </w:rPr>
      </w:pPr>
      <w:r>
        <w:rPr>
          <w:szCs w:val="21"/>
        </w:rPr>
        <w:t>式中：</w:t>
      </w:r>
    </w:p>
    <w:p w:rsidR="003F3345" w:rsidRPr="00980932" w:rsidRDefault="003F3345" w:rsidP="003F3345">
      <w:pPr>
        <w:adjustRightInd w:val="0"/>
        <w:snapToGrid w:val="0"/>
        <w:spacing w:before="50" w:after="50"/>
        <w:ind w:firstLineChars="200" w:firstLine="420"/>
        <w:rPr>
          <w:spacing w:val="6"/>
        </w:rPr>
      </w:pPr>
      <w:r w:rsidRPr="00980932">
        <w:rPr>
          <w:position w:val="-10"/>
        </w:rPr>
        <w:object w:dxaOrig="240" w:dyaOrig="320">
          <v:shape id="_x0000_i1026" type="#_x0000_t75" style="width:12.1pt;height:16.7pt" o:ole="">
            <v:imagedata r:id="rId22" o:title=""/>
          </v:shape>
          <o:OLEObject Type="Embed" ProgID="Equation.3" ShapeID="_x0000_i1026" DrawAspect="Content" ObjectID="_1572090272" r:id="rId23"/>
        </w:object>
      </w:r>
      <w:r w:rsidRPr="00980932">
        <w:rPr>
          <w:spacing w:val="6"/>
        </w:rPr>
        <w:t>——</w:t>
      </w:r>
      <w:r w:rsidRPr="00450168">
        <w:rPr>
          <w:szCs w:val="21"/>
        </w:rPr>
        <w:t>碘酸钾标准滴定溶液</w:t>
      </w:r>
      <w:r w:rsidRPr="00980932">
        <w:rPr>
          <w:rFonts w:hAnsi="宋体"/>
          <w:spacing w:val="6"/>
        </w:rPr>
        <w:t>对</w:t>
      </w:r>
      <w:r>
        <w:rPr>
          <w:rFonts w:hAnsi="宋体" w:hint="eastAsia"/>
          <w:spacing w:val="6"/>
        </w:rPr>
        <w:t>锡</w:t>
      </w:r>
      <w:r w:rsidRPr="00980932">
        <w:rPr>
          <w:rFonts w:hAnsi="宋体"/>
          <w:spacing w:val="6"/>
        </w:rPr>
        <w:t>的计算因子，单位为毫克每毫升（</w:t>
      </w:r>
      <w:r w:rsidRPr="00980932">
        <w:rPr>
          <w:spacing w:val="6"/>
        </w:rPr>
        <w:t>mg/mL</w:t>
      </w:r>
      <w:r w:rsidRPr="00980932">
        <w:rPr>
          <w:rFonts w:hAnsi="宋体"/>
          <w:spacing w:val="6"/>
        </w:rPr>
        <w:t>）；</w:t>
      </w:r>
    </w:p>
    <w:p w:rsidR="003F3345" w:rsidRPr="00980932" w:rsidRDefault="000E6837" w:rsidP="000E6837">
      <w:pPr>
        <w:ind w:firstLine="426"/>
        <w:rPr>
          <w:spacing w:val="6"/>
        </w:rPr>
      </w:pPr>
      <w:r w:rsidRPr="000E6837">
        <w:rPr>
          <w:i/>
          <w:spacing w:val="6"/>
        </w:rPr>
        <w:t>ρ</w:t>
      </w:r>
      <w:r w:rsidRPr="000E6837">
        <w:rPr>
          <w:i/>
          <w:spacing w:val="6"/>
          <w:vertAlign w:val="subscript"/>
        </w:rPr>
        <w:t>0</w:t>
      </w:r>
      <w:r w:rsidR="003F3345" w:rsidRPr="00980932">
        <w:rPr>
          <w:spacing w:val="6"/>
        </w:rPr>
        <w:t>——</w:t>
      </w:r>
      <w:r w:rsidR="003F3345">
        <w:rPr>
          <w:szCs w:val="21"/>
        </w:rPr>
        <w:t>锡标准贮存溶液浓度</w:t>
      </w:r>
      <w:r w:rsidR="003F3345" w:rsidRPr="00980932">
        <w:rPr>
          <w:rFonts w:hAnsi="宋体"/>
          <w:spacing w:val="6"/>
        </w:rPr>
        <w:t>，单位为毫克每毫升（</w:t>
      </w:r>
      <w:r w:rsidR="003F3345" w:rsidRPr="00980932">
        <w:rPr>
          <w:spacing w:val="6"/>
        </w:rPr>
        <w:t>mg/mL</w:t>
      </w:r>
      <w:r w:rsidR="003F3345" w:rsidRPr="00980932">
        <w:rPr>
          <w:rFonts w:hAnsi="宋体"/>
          <w:spacing w:val="6"/>
        </w:rPr>
        <w:t>）；</w:t>
      </w:r>
    </w:p>
    <w:p w:rsidR="003F3345" w:rsidRPr="00980932" w:rsidRDefault="003F3345" w:rsidP="000E6837">
      <w:pPr>
        <w:ind w:firstLineChars="191" w:firstLine="424"/>
        <w:rPr>
          <w:spacing w:val="6"/>
        </w:rPr>
      </w:pPr>
      <w:r w:rsidRPr="00980932">
        <w:rPr>
          <w:i/>
          <w:spacing w:val="6"/>
        </w:rPr>
        <w:lastRenderedPageBreak/>
        <w:t>V</w:t>
      </w:r>
      <w:r w:rsidRPr="00980932">
        <w:rPr>
          <w:spacing w:val="6"/>
          <w:vertAlign w:val="subscript"/>
        </w:rPr>
        <w:t>1</w:t>
      </w:r>
      <w:r w:rsidRPr="00980932">
        <w:rPr>
          <w:spacing w:val="6"/>
        </w:rPr>
        <w:t>——</w:t>
      </w:r>
      <w:r w:rsidRPr="00980932">
        <w:rPr>
          <w:rFonts w:hAnsi="宋体"/>
          <w:spacing w:val="6"/>
        </w:rPr>
        <w:t>移取</w:t>
      </w:r>
      <w:r>
        <w:rPr>
          <w:rFonts w:hAnsi="宋体" w:hint="eastAsia"/>
          <w:spacing w:val="6"/>
        </w:rPr>
        <w:t>锡</w:t>
      </w:r>
      <w:r w:rsidRPr="00980932">
        <w:rPr>
          <w:rFonts w:hAnsi="宋体"/>
          <w:spacing w:val="6"/>
        </w:rPr>
        <w:t>标准</w:t>
      </w:r>
      <w:r w:rsidRPr="008C40B1">
        <w:rPr>
          <w:rFonts w:hAnsi="宋体" w:hint="eastAsia"/>
          <w:spacing w:val="6"/>
        </w:rPr>
        <w:t>贮存</w:t>
      </w:r>
      <w:r w:rsidRPr="00980932">
        <w:rPr>
          <w:rFonts w:hAnsi="宋体"/>
          <w:spacing w:val="6"/>
        </w:rPr>
        <w:t>溶液的体积，单位为毫升（</w:t>
      </w:r>
      <w:r w:rsidRPr="00980932">
        <w:rPr>
          <w:spacing w:val="6"/>
        </w:rPr>
        <w:t>mL</w:t>
      </w:r>
      <w:r w:rsidRPr="00980932">
        <w:rPr>
          <w:rFonts w:hAnsi="宋体"/>
          <w:spacing w:val="6"/>
        </w:rPr>
        <w:t>）；</w:t>
      </w:r>
    </w:p>
    <w:p w:rsidR="001C273C" w:rsidRDefault="003F3345" w:rsidP="000E6837">
      <w:pPr>
        <w:ind w:firstLineChars="191" w:firstLine="424"/>
        <w:rPr>
          <w:szCs w:val="21"/>
        </w:rPr>
      </w:pPr>
      <w:r w:rsidRPr="00980932">
        <w:rPr>
          <w:i/>
          <w:spacing w:val="6"/>
        </w:rPr>
        <w:t>V</w:t>
      </w:r>
      <w:r w:rsidRPr="00980932">
        <w:rPr>
          <w:spacing w:val="6"/>
          <w:vertAlign w:val="subscript"/>
        </w:rPr>
        <w:t>2</w:t>
      </w:r>
      <w:r w:rsidRPr="00980932">
        <w:rPr>
          <w:spacing w:val="6"/>
        </w:rPr>
        <w:t>——</w:t>
      </w:r>
      <w:r w:rsidRPr="00980932">
        <w:rPr>
          <w:rFonts w:hAnsi="宋体"/>
          <w:spacing w:val="6"/>
        </w:rPr>
        <w:t>标定时消耗</w:t>
      </w:r>
      <w:r w:rsidRPr="00450168">
        <w:rPr>
          <w:szCs w:val="21"/>
        </w:rPr>
        <w:t>碘酸钾标准滴定溶液</w:t>
      </w:r>
      <w:r w:rsidRPr="00980932">
        <w:rPr>
          <w:rFonts w:hAnsi="宋体"/>
          <w:spacing w:val="6"/>
        </w:rPr>
        <w:t>的体积，单位为毫升（</w:t>
      </w:r>
      <w:r w:rsidRPr="00980932">
        <w:rPr>
          <w:spacing w:val="6"/>
        </w:rPr>
        <w:t>mL</w:t>
      </w:r>
      <w:r w:rsidRPr="00980932">
        <w:rPr>
          <w:rFonts w:hAnsi="宋体"/>
          <w:spacing w:val="6"/>
        </w:rPr>
        <w:t>）；</w:t>
      </w:r>
    </w:p>
    <w:p w:rsidR="003F3345" w:rsidRPr="00450168" w:rsidRDefault="003F3345" w:rsidP="003F3345">
      <w:pPr>
        <w:ind w:firstLine="420"/>
        <w:rPr>
          <w:szCs w:val="21"/>
        </w:rPr>
      </w:pPr>
      <w:r w:rsidRPr="00980932">
        <w:rPr>
          <w:i/>
          <w:spacing w:val="6"/>
        </w:rPr>
        <w:t>V</w:t>
      </w:r>
      <w:r w:rsidRPr="00980932">
        <w:rPr>
          <w:spacing w:val="6"/>
          <w:vertAlign w:val="subscript"/>
        </w:rPr>
        <w:t>0</w:t>
      </w:r>
      <w:r w:rsidRPr="00980932">
        <w:rPr>
          <w:spacing w:val="6"/>
        </w:rPr>
        <w:t>——</w:t>
      </w:r>
      <w:r w:rsidRPr="00980932">
        <w:rPr>
          <w:rFonts w:hAnsi="宋体"/>
          <w:spacing w:val="6"/>
        </w:rPr>
        <w:t>标定时滴定空白试液消耗</w:t>
      </w:r>
      <w:r w:rsidRPr="00450168">
        <w:rPr>
          <w:szCs w:val="21"/>
        </w:rPr>
        <w:t>碘酸钾标准滴定溶液</w:t>
      </w:r>
      <w:r w:rsidRPr="00980932">
        <w:rPr>
          <w:rFonts w:hAnsi="宋体"/>
          <w:spacing w:val="6"/>
        </w:rPr>
        <w:t>的体积，单位为毫升（</w:t>
      </w:r>
      <w:r w:rsidRPr="00980932">
        <w:rPr>
          <w:spacing w:val="6"/>
        </w:rPr>
        <w:t>mL</w:t>
      </w:r>
      <w:r w:rsidRPr="00980932">
        <w:rPr>
          <w:rFonts w:hAnsi="宋体"/>
          <w:spacing w:val="6"/>
        </w:rPr>
        <w:t>）。</w:t>
      </w:r>
    </w:p>
    <w:p w:rsidR="001C273C" w:rsidRPr="003F3345" w:rsidRDefault="003F3345" w:rsidP="003F3345">
      <w:pPr>
        <w:ind w:firstLineChars="200" w:firstLine="420"/>
        <w:rPr>
          <w:szCs w:val="21"/>
        </w:rPr>
      </w:pPr>
      <w:r w:rsidRPr="00980932">
        <w:rPr>
          <w:rFonts w:hAnsi="宋体"/>
        </w:rPr>
        <w:t>平行标定</w:t>
      </w:r>
      <w:r w:rsidRPr="00980932">
        <w:t>4</w:t>
      </w:r>
      <w:r w:rsidRPr="00980932">
        <w:rPr>
          <w:rFonts w:hAnsi="宋体"/>
        </w:rPr>
        <w:t>份，结果保留</w:t>
      </w:r>
      <w:r w:rsidRPr="00980932">
        <w:t>4</w:t>
      </w:r>
      <w:r w:rsidRPr="00980932">
        <w:rPr>
          <w:rFonts w:hAnsi="宋体"/>
        </w:rPr>
        <w:t>位有效数字，其极差值不大于</w:t>
      </w:r>
      <w:r w:rsidRPr="00980932">
        <w:t>0.0</w:t>
      </w:r>
      <w:r w:rsidRPr="00980932">
        <w:rPr>
          <w:rFonts w:hint="eastAsia"/>
        </w:rPr>
        <w:t>0</w:t>
      </w:r>
      <w:r>
        <w:rPr>
          <w:rFonts w:hint="eastAsia"/>
        </w:rPr>
        <w:t>5</w:t>
      </w:r>
      <w:r w:rsidRPr="00980932">
        <w:t xml:space="preserve"> mg/mL</w:t>
      </w:r>
      <w:r w:rsidRPr="00980932">
        <w:rPr>
          <w:rFonts w:hAnsi="宋体"/>
        </w:rPr>
        <w:t>时，取其平均值。否则重新标定。</w:t>
      </w:r>
    </w:p>
    <w:p w:rsidR="001C273C" w:rsidRDefault="00C278A0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4  </w:t>
      </w:r>
      <w:r>
        <w:rPr>
          <w:rFonts w:eastAsia="黑体"/>
          <w:bCs/>
          <w:color w:val="000000"/>
          <w:szCs w:val="21"/>
        </w:rPr>
        <w:t>试样</w:t>
      </w:r>
    </w:p>
    <w:p w:rsidR="001C273C" w:rsidRPr="002C7851" w:rsidRDefault="00C278A0" w:rsidP="002C7851">
      <w:pPr>
        <w:spacing w:line="360" w:lineRule="auto"/>
        <w:ind w:firstLineChars="100" w:firstLine="210"/>
        <w:rPr>
          <w:szCs w:val="21"/>
        </w:rPr>
      </w:pPr>
      <w:r>
        <w:rPr>
          <w:rFonts w:hAnsi="宋体"/>
          <w:szCs w:val="21"/>
        </w:rPr>
        <w:t>试样粒度应不大于</w:t>
      </w:r>
      <w:r>
        <w:rPr>
          <w:rFonts w:hint="eastAsia"/>
          <w:szCs w:val="21"/>
        </w:rPr>
        <w:t>0.096mm</w:t>
      </w:r>
      <w:r>
        <w:rPr>
          <w:rFonts w:hAnsi="宋体"/>
          <w:szCs w:val="21"/>
        </w:rPr>
        <w:t>。</w:t>
      </w:r>
      <w:r>
        <w:rPr>
          <w:rFonts w:eastAsiaTheme="minorEastAsia" w:hAnsiTheme="minorEastAsia"/>
          <w:szCs w:val="21"/>
        </w:rPr>
        <w:t>试样应在</w:t>
      </w:r>
      <w:r>
        <w:rPr>
          <w:rFonts w:eastAsiaTheme="minorEastAsia"/>
          <w:szCs w:val="21"/>
        </w:rPr>
        <w:t>100</w:t>
      </w:r>
      <w:r>
        <w:rPr>
          <w:rFonts w:eastAsiaTheme="minorEastAsia" w:hAnsiTheme="minorEastAsia"/>
          <w:szCs w:val="21"/>
        </w:rPr>
        <w:t>℃</w:t>
      </w:r>
      <w:r>
        <w:rPr>
          <w:rFonts w:eastAsiaTheme="minorEastAsia"/>
          <w:szCs w:val="21"/>
        </w:rPr>
        <w:t>~105</w:t>
      </w:r>
      <w:r>
        <w:rPr>
          <w:rFonts w:eastAsiaTheme="minorEastAsia" w:hAnsiTheme="minorEastAsia"/>
          <w:szCs w:val="21"/>
        </w:rPr>
        <w:t>℃烘</w:t>
      </w:r>
      <w:r>
        <w:rPr>
          <w:rFonts w:eastAsiaTheme="minorEastAsia"/>
          <w:szCs w:val="21"/>
        </w:rPr>
        <w:t>1h</w:t>
      </w:r>
      <w:r>
        <w:rPr>
          <w:rFonts w:eastAsiaTheme="minorEastAsia" w:hAnsiTheme="minorEastAsia"/>
          <w:szCs w:val="21"/>
        </w:rPr>
        <w:t>后置于干燥器中，冷却至室温。</w:t>
      </w:r>
    </w:p>
    <w:p w:rsidR="001C273C" w:rsidRDefault="00C278A0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5  </w:t>
      </w:r>
      <w:r>
        <w:rPr>
          <w:rFonts w:eastAsia="黑体"/>
          <w:bCs/>
          <w:color w:val="000000"/>
          <w:szCs w:val="21"/>
        </w:rPr>
        <w:t>分析步骤</w:t>
      </w:r>
    </w:p>
    <w:p w:rsidR="001C273C" w:rsidRDefault="00C278A0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5.1  </w:t>
      </w:r>
      <w:r>
        <w:rPr>
          <w:rFonts w:eastAsia="黑体"/>
          <w:bCs/>
          <w:color w:val="000000"/>
          <w:szCs w:val="21"/>
        </w:rPr>
        <w:t>试料</w:t>
      </w:r>
    </w:p>
    <w:p w:rsidR="001C273C" w:rsidRDefault="00C278A0">
      <w:pPr>
        <w:spacing w:line="360" w:lineRule="auto"/>
        <w:ind w:firstLineChars="200" w:firstLine="420"/>
        <w:rPr>
          <w:rFonts w:eastAsiaTheme="minorEastAsia"/>
          <w:bCs/>
          <w:color w:val="000000"/>
          <w:szCs w:val="21"/>
        </w:rPr>
      </w:pPr>
      <w:r>
        <w:rPr>
          <w:rFonts w:eastAsiaTheme="minorEastAsia" w:hAnsiTheme="minorEastAsia"/>
        </w:rPr>
        <w:t>称取</w:t>
      </w:r>
      <w:r>
        <w:rPr>
          <w:rFonts w:eastAsiaTheme="minorEastAsia"/>
        </w:rPr>
        <w:t>0.</w:t>
      </w:r>
      <w:r w:rsidR="003F3345">
        <w:rPr>
          <w:rFonts w:eastAsiaTheme="minorEastAsia" w:hint="eastAsia"/>
        </w:rPr>
        <w:t>20</w:t>
      </w:r>
      <w:r>
        <w:rPr>
          <w:rFonts w:eastAsiaTheme="minorEastAsia"/>
        </w:rPr>
        <w:t>g</w:t>
      </w:r>
      <w:r>
        <w:rPr>
          <w:rFonts w:eastAsiaTheme="minorEastAsia" w:hAnsiTheme="minorEastAsia"/>
        </w:rPr>
        <w:t>试样，精确至</w:t>
      </w:r>
      <w:r>
        <w:rPr>
          <w:rFonts w:eastAsiaTheme="minorEastAsia"/>
        </w:rPr>
        <w:t>0.0001g</w:t>
      </w:r>
      <w:r>
        <w:rPr>
          <w:rFonts w:eastAsiaTheme="minorEastAsia" w:hAnsiTheme="minorEastAsia"/>
        </w:rPr>
        <w:t>。</w:t>
      </w:r>
    </w:p>
    <w:p w:rsidR="001C273C" w:rsidRDefault="00C278A0">
      <w:pPr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5.2  </w:t>
      </w:r>
      <w:r>
        <w:rPr>
          <w:rFonts w:eastAsia="黑体"/>
          <w:bCs/>
          <w:color w:val="000000"/>
          <w:szCs w:val="21"/>
        </w:rPr>
        <w:t>测定次数</w:t>
      </w:r>
    </w:p>
    <w:p w:rsidR="001C273C" w:rsidRDefault="00C278A0" w:rsidP="00E355AB">
      <w:pPr>
        <w:ind w:firstLineChars="200" w:firstLine="420"/>
        <w:rPr>
          <w:rFonts w:eastAsia="黑体"/>
          <w:b/>
        </w:rPr>
      </w:pPr>
      <w:r>
        <w:rPr>
          <w:szCs w:val="21"/>
        </w:rPr>
        <w:t>独立地进行两次测定，取其平均值。</w:t>
      </w:r>
    </w:p>
    <w:p w:rsidR="001C273C" w:rsidRDefault="00C278A0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5.3  </w:t>
      </w:r>
      <w:r>
        <w:rPr>
          <w:rFonts w:eastAsia="黑体"/>
          <w:bCs/>
          <w:color w:val="000000"/>
          <w:szCs w:val="21"/>
        </w:rPr>
        <w:t>空白试验</w:t>
      </w:r>
    </w:p>
    <w:p w:rsidR="001C273C" w:rsidRDefault="00C278A0">
      <w:pPr>
        <w:ind w:firstLineChars="200" w:firstLine="420"/>
        <w:rPr>
          <w:szCs w:val="21"/>
        </w:rPr>
      </w:pPr>
      <w:r>
        <w:rPr>
          <w:szCs w:val="21"/>
        </w:rPr>
        <w:t>随同试料做空白试验。</w:t>
      </w:r>
    </w:p>
    <w:p w:rsidR="001C273C" w:rsidRDefault="00C278A0"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 xml:space="preserve">5.4  </w:t>
      </w:r>
      <w:r>
        <w:rPr>
          <w:rFonts w:eastAsia="黑体"/>
          <w:bCs/>
          <w:color w:val="000000"/>
          <w:szCs w:val="21"/>
        </w:rPr>
        <w:t>测定</w:t>
      </w:r>
    </w:p>
    <w:p w:rsidR="003F3345" w:rsidRPr="00F05747" w:rsidRDefault="003F3345" w:rsidP="003F3345">
      <w:pPr>
        <w:rPr>
          <w:szCs w:val="21"/>
        </w:rPr>
      </w:pPr>
      <w:r w:rsidRPr="00F05747">
        <w:rPr>
          <w:szCs w:val="21"/>
        </w:rPr>
        <w:t>5.4.</w:t>
      </w:r>
      <w:r>
        <w:rPr>
          <w:rFonts w:hint="eastAsia"/>
          <w:szCs w:val="21"/>
        </w:rPr>
        <w:t>1</w:t>
      </w:r>
      <w:r w:rsidRPr="00F05747">
        <w:rPr>
          <w:szCs w:val="21"/>
        </w:rPr>
        <w:t>含铜量</w:t>
      </w:r>
      <w:r>
        <w:rPr>
          <w:rFonts w:hint="eastAsia"/>
          <w:szCs w:val="21"/>
        </w:rPr>
        <w:t>&gt;</w:t>
      </w:r>
      <w:r w:rsidRPr="00F05747">
        <w:rPr>
          <w:szCs w:val="21"/>
        </w:rPr>
        <w:t>2</w:t>
      </w:r>
      <w:r>
        <w:rPr>
          <w:rFonts w:hint="eastAsia"/>
          <w:szCs w:val="21"/>
        </w:rPr>
        <w:t>.0</w:t>
      </w:r>
      <w:r w:rsidRPr="00F05747">
        <w:rPr>
          <w:szCs w:val="21"/>
        </w:rPr>
        <w:t>%</w:t>
      </w:r>
      <w:r w:rsidRPr="00F05747">
        <w:rPr>
          <w:szCs w:val="21"/>
        </w:rPr>
        <w:t>的试样</w:t>
      </w:r>
    </w:p>
    <w:p w:rsidR="00604715" w:rsidRDefault="003F3345" w:rsidP="003F3345">
      <w:pPr>
        <w:rPr>
          <w:szCs w:val="21"/>
        </w:rPr>
      </w:pPr>
      <w:r w:rsidRPr="00F05747">
        <w:rPr>
          <w:szCs w:val="21"/>
        </w:rPr>
        <w:t>5.4.</w:t>
      </w:r>
      <w:r>
        <w:rPr>
          <w:rFonts w:hint="eastAsia"/>
          <w:szCs w:val="21"/>
        </w:rPr>
        <w:t>1</w:t>
      </w:r>
      <w:r w:rsidRPr="00F05747">
        <w:rPr>
          <w:szCs w:val="21"/>
        </w:rPr>
        <w:t>.1</w:t>
      </w:r>
      <w:r w:rsidRPr="00F05747">
        <w:rPr>
          <w:szCs w:val="21"/>
        </w:rPr>
        <w:t>将试料</w:t>
      </w:r>
      <w:r w:rsidR="00DB2B05">
        <w:rPr>
          <w:szCs w:val="21"/>
        </w:rPr>
        <w:t>（</w:t>
      </w:r>
      <w:r w:rsidRPr="00F05747">
        <w:rPr>
          <w:szCs w:val="21"/>
        </w:rPr>
        <w:t>5.1</w:t>
      </w:r>
      <w:r w:rsidR="00DB2B05">
        <w:rPr>
          <w:szCs w:val="21"/>
        </w:rPr>
        <w:t>）</w:t>
      </w:r>
      <w:r w:rsidRPr="00F05747">
        <w:rPr>
          <w:szCs w:val="21"/>
        </w:rPr>
        <w:t>置于</w:t>
      </w:r>
      <w:r w:rsidRPr="00F05747">
        <w:rPr>
          <w:szCs w:val="21"/>
        </w:rPr>
        <w:t>250mL</w:t>
      </w:r>
      <w:r w:rsidRPr="00F05747">
        <w:rPr>
          <w:szCs w:val="21"/>
        </w:rPr>
        <w:t>烧杯中，加入</w:t>
      </w:r>
      <w:r w:rsidRPr="00F05747">
        <w:rPr>
          <w:szCs w:val="21"/>
        </w:rPr>
        <w:t>10mL</w:t>
      </w:r>
      <w:r w:rsidRPr="00F05747">
        <w:rPr>
          <w:szCs w:val="21"/>
        </w:rPr>
        <w:t>硝酸</w:t>
      </w:r>
      <w:r w:rsidR="00DB2B05">
        <w:rPr>
          <w:szCs w:val="21"/>
        </w:rPr>
        <w:t>（</w:t>
      </w:r>
      <w:r w:rsidRPr="00F05747">
        <w:rPr>
          <w:szCs w:val="21"/>
        </w:rPr>
        <w:t>3.6</w:t>
      </w:r>
      <w:r w:rsidR="00DB2B05">
        <w:rPr>
          <w:szCs w:val="21"/>
        </w:rPr>
        <w:t>）</w:t>
      </w:r>
      <w:r w:rsidRPr="00F05747">
        <w:rPr>
          <w:szCs w:val="21"/>
        </w:rPr>
        <w:t>，低温加热</w:t>
      </w:r>
      <w:r w:rsidRPr="00F05747">
        <w:rPr>
          <w:szCs w:val="21"/>
        </w:rPr>
        <w:t>10min</w:t>
      </w:r>
      <w:r w:rsidRPr="00F05747">
        <w:rPr>
          <w:szCs w:val="21"/>
        </w:rPr>
        <w:t>。取下冷却，用加有少量纸浆的慢速定量滤纸过滤，用</w:t>
      </w:r>
      <w:r w:rsidRPr="00F05747">
        <w:rPr>
          <w:szCs w:val="21"/>
        </w:rPr>
        <w:t>30mL</w:t>
      </w:r>
      <w:r w:rsidRPr="00F05747">
        <w:rPr>
          <w:szCs w:val="21"/>
        </w:rPr>
        <w:t>水洗涤烧杯和滤纸</w:t>
      </w:r>
      <w:r w:rsidRPr="00F05747">
        <w:rPr>
          <w:rFonts w:hint="eastAsia"/>
          <w:szCs w:val="21"/>
        </w:rPr>
        <w:t>3</w:t>
      </w:r>
      <w:r w:rsidRPr="00F05747">
        <w:rPr>
          <w:rFonts w:hint="eastAsia"/>
          <w:szCs w:val="21"/>
        </w:rPr>
        <w:t>次～</w:t>
      </w:r>
      <w:r w:rsidRPr="00F05747">
        <w:rPr>
          <w:rFonts w:hint="eastAsia"/>
          <w:szCs w:val="21"/>
        </w:rPr>
        <w:t>4</w:t>
      </w:r>
      <w:r w:rsidRPr="00F05747">
        <w:rPr>
          <w:szCs w:val="21"/>
        </w:rPr>
        <w:t>次</w:t>
      </w:r>
      <w:r w:rsidRPr="00F05747">
        <w:rPr>
          <w:rFonts w:hint="eastAsia"/>
          <w:szCs w:val="21"/>
        </w:rPr>
        <w:t>，</w:t>
      </w:r>
      <w:r w:rsidRPr="00F05747">
        <w:rPr>
          <w:szCs w:val="21"/>
        </w:rPr>
        <w:t>滤液用</w:t>
      </w:r>
      <w:r w:rsidRPr="00F05747">
        <w:rPr>
          <w:rFonts w:hint="eastAsia"/>
          <w:szCs w:val="21"/>
        </w:rPr>
        <w:t>100</w:t>
      </w:r>
      <w:r w:rsidRPr="00F05747">
        <w:rPr>
          <w:szCs w:val="21"/>
        </w:rPr>
        <w:t>mL</w:t>
      </w:r>
      <w:r w:rsidRPr="00F05747">
        <w:rPr>
          <w:rFonts w:hint="eastAsia"/>
          <w:szCs w:val="21"/>
        </w:rPr>
        <w:t>容量瓶</w:t>
      </w:r>
      <w:r w:rsidRPr="00F05747">
        <w:rPr>
          <w:szCs w:val="21"/>
        </w:rPr>
        <w:t>承接，</w:t>
      </w:r>
      <w:r w:rsidRPr="00F05747">
        <w:rPr>
          <w:rFonts w:hint="eastAsia"/>
          <w:szCs w:val="21"/>
        </w:rPr>
        <w:t>待用</w:t>
      </w:r>
      <w:r w:rsidRPr="00F05747">
        <w:rPr>
          <w:szCs w:val="21"/>
        </w:rPr>
        <w:t>。</w:t>
      </w:r>
    </w:p>
    <w:p w:rsidR="00DB2B05" w:rsidRDefault="00604715" w:rsidP="003F3345">
      <w:pPr>
        <w:rPr>
          <w:szCs w:val="21"/>
        </w:rPr>
      </w:pPr>
      <w:r>
        <w:rPr>
          <w:rFonts w:hint="eastAsia"/>
          <w:szCs w:val="21"/>
        </w:rPr>
        <w:t xml:space="preserve">5.4.1.2 </w:t>
      </w:r>
      <w:r w:rsidR="003F3345" w:rsidRPr="00F05747">
        <w:rPr>
          <w:szCs w:val="21"/>
        </w:rPr>
        <w:t>将滤纸和残渣移入</w:t>
      </w:r>
      <w:r w:rsidR="003F3345" w:rsidRPr="00F05747">
        <w:rPr>
          <w:szCs w:val="21"/>
        </w:rPr>
        <w:t>25mL</w:t>
      </w:r>
      <w:r w:rsidR="003F3345" w:rsidRPr="00F05747">
        <w:rPr>
          <w:szCs w:val="21"/>
        </w:rPr>
        <w:t>高型刚玉坩埚中，在</w:t>
      </w:r>
      <w:r w:rsidR="003F3345" w:rsidRPr="00F05747">
        <w:rPr>
          <w:szCs w:val="21"/>
        </w:rPr>
        <w:t>105</w:t>
      </w:r>
      <w:r w:rsidR="003F3345" w:rsidRPr="00F05747">
        <w:rPr>
          <w:rFonts w:ascii="宋体" w:hAnsi="宋体" w:cs="宋体" w:hint="eastAsia"/>
          <w:szCs w:val="21"/>
        </w:rPr>
        <w:t>℃</w:t>
      </w:r>
      <w:r w:rsidR="003F3345" w:rsidRPr="00F05747">
        <w:rPr>
          <w:szCs w:val="21"/>
        </w:rPr>
        <w:t>烘箱中烘干后移入炉门微开的</w:t>
      </w:r>
      <w:r w:rsidR="003F3345" w:rsidRPr="00F05747">
        <w:rPr>
          <w:szCs w:val="21"/>
        </w:rPr>
        <w:t>500</w:t>
      </w:r>
      <w:r w:rsidR="003F3345" w:rsidRPr="00F05747">
        <w:rPr>
          <w:rFonts w:ascii="宋体" w:hAnsi="宋体" w:cs="宋体" w:hint="eastAsia"/>
          <w:szCs w:val="21"/>
        </w:rPr>
        <w:t>℃</w:t>
      </w:r>
      <w:r w:rsidR="003F3345" w:rsidRPr="00F05747">
        <w:rPr>
          <w:szCs w:val="21"/>
        </w:rPr>
        <w:t>高温炉中灰化</w:t>
      </w:r>
      <w:r w:rsidR="00DB2B05">
        <w:rPr>
          <w:rFonts w:hint="eastAsia"/>
          <w:szCs w:val="21"/>
        </w:rPr>
        <w:t>。</w:t>
      </w:r>
      <w:r w:rsidR="00DB2B05" w:rsidRPr="00DB2B05">
        <w:rPr>
          <w:rFonts w:hint="eastAsia"/>
          <w:szCs w:val="21"/>
        </w:rPr>
        <w:t>取出，冷却。</w:t>
      </w:r>
    </w:p>
    <w:p w:rsidR="003F3345" w:rsidRDefault="00DB2B05" w:rsidP="003F3345">
      <w:pPr>
        <w:rPr>
          <w:szCs w:val="21"/>
        </w:rPr>
      </w:pPr>
      <w:r>
        <w:rPr>
          <w:rFonts w:hint="eastAsia"/>
          <w:szCs w:val="21"/>
        </w:rPr>
        <w:t>5.4.1.</w:t>
      </w:r>
      <w:r w:rsidR="00604715">
        <w:rPr>
          <w:rFonts w:hint="eastAsia"/>
          <w:szCs w:val="21"/>
        </w:rPr>
        <w:t>3</w:t>
      </w:r>
      <w:r w:rsidRPr="00DB2B05">
        <w:rPr>
          <w:rFonts w:hint="eastAsia"/>
          <w:szCs w:val="21"/>
        </w:rPr>
        <w:t>加入</w:t>
      </w:r>
      <w:r w:rsidRPr="00DB2B05">
        <w:rPr>
          <w:rFonts w:hint="eastAsia"/>
          <w:szCs w:val="21"/>
        </w:rPr>
        <w:t>2g</w:t>
      </w:r>
      <w:r w:rsidRPr="00DB2B05">
        <w:rPr>
          <w:rFonts w:hint="eastAsia"/>
          <w:szCs w:val="21"/>
        </w:rPr>
        <w:t>过氧化钠（</w:t>
      </w:r>
      <w:r>
        <w:rPr>
          <w:rFonts w:hint="eastAsia"/>
          <w:szCs w:val="21"/>
        </w:rPr>
        <w:t>3.3</w:t>
      </w:r>
      <w:r w:rsidRPr="00DB2B05">
        <w:rPr>
          <w:rFonts w:hint="eastAsia"/>
          <w:szCs w:val="21"/>
        </w:rPr>
        <w:t>）于</w:t>
      </w:r>
      <w:r w:rsidRPr="00F05747">
        <w:rPr>
          <w:szCs w:val="21"/>
        </w:rPr>
        <w:t>刚玉坩埚</w:t>
      </w:r>
      <w:r w:rsidRPr="00DB2B05">
        <w:rPr>
          <w:rFonts w:hint="eastAsia"/>
          <w:szCs w:val="21"/>
        </w:rPr>
        <w:t>中，用细玻璃棒搅匀，用小毛刷扫净细玻璃棒，覆盖</w:t>
      </w:r>
      <w:r w:rsidRPr="00DB2B05">
        <w:rPr>
          <w:rFonts w:hint="eastAsia"/>
          <w:szCs w:val="21"/>
        </w:rPr>
        <w:t>1g</w:t>
      </w:r>
      <w:r w:rsidRPr="00DB2B05">
        <w:rPr>
          <w:rFonts w:hint="eastAsia"/>
          <w:szCs w:val="21"/>
        </w:rPr>
        <w:t>过氧化钠（</w:t>
      </w:r>
      <w:r>
        <w:rPr>
          <w:rFonts w:hint="eastAsia"/>
          <w:szCs w:val="21"/>
        </w:rPr>
        <w:t>3.3</w:t>
      </w:r>
      <w:r w:rsidRPr="00DB2B05">
        <w:rPr>
          <w:rFonts w:hint="eastAsia"/>
          <w:szCs w:val="21"/>
        </w:rPr>
        <w:t>），</w:t>
      </w:r>
      <w:r w:rsidR="00E15B1E">
        <w:rPr>
          <w:rFonts w:hint="eastAsia"/>
          <w:szCs w:val="21"/>
        </w:rPr>
        <w:t>将</w:t>
      </w:r>
      <w:r w:rsidR="00E15B1E" w:rsidRPr="00F05747">
        <w:rPr>
          <w:szCs w:val="21"/>
        </w:rPr>
        <w:t>坩埚</w:t>
      </w:r>
      <w:r w:rsidRPr="00DB2B05">
        <w:rPr>
          <w:rFonts w:hint="eastAsia"/>
          <w:szCs w:val="21"/>
        </w:rPr>
        <w:t>移入已升温至</w:t>
      </w:r>
      <w:r w:rsidRPr="00DB2B05">
        <w:rPr>
          <w:rFonts w:hint="eastAsia"/>
          <w:szCs w:val="21"/>
        </w:rPr>
        <w:t>500</w:t>
      </w:r>
      <w:r w:rsidRPr="00DB2B05">
        <w:rPr>
          <w:rFonts w:hint="eastAsia"/>
          <w:szCs w:val="21"/>
        </w:rPr>
        <w:t>℃高温炉中，升温至</w:t>
      </w:r>
      <w:r w:rsidRPr="00DB2B05">
        <w:rPr>
          <w:rFonts w:hint="eastAsia"/>
          <w:szCs w:val="21"/>
        </w:rPr>
        <w:t>700</w:t>
      </w:r>
      <w:r w:rsidRPr="00DB2B05">
        <w:rPr>
          <w:rFonts w:hint="eastAsia"/>
          <w:szCs w:val="21"/>
        </w:rPr>
        <w:t>℃熔融</w:t>
      </w:r>
      <w:r w:rsidRPr="00DB2B05">
        <w:rPr>
          <w:rFonts w:hint="eastAsia"/>
          <w:szCs w:val="21"/>
        </w:rPr>
        <w:t>20min</w:t>
      </w:r>
      <w:r w:rsidRPr="00DB2B05">
        <w:rPr>
          <w:rFonts w:hint="eastAsia"/>
          <w:szCs w:val="21"/>
        </w:rPr>
        <w:t>，取出，冷却。</w:t>
      </w:r>
    </w:p>
    <w:p w:rsidR="003F3345" w:rsidRPr="00F05747" w:rsidRDefault="003F3345" w:rsidP="003F3345">
      <w:pPr>
        <w:rPr>
          <w:szCs w:val="21"/>
        </w:rPr>
      </w:pPr>
      <w:r w:rsidRPr="00F05747">
        <w:rPr>
          <w:szCs w:val="21"/>
        </w:rPr>
        <w:t>5.4.</w:t>
      </w:r>
      <w:r>
        <w:rPr>
          <w:rFonts w:hint="eastAsia"/>
          <w:szCs w:val="21"/>
        </w:rPr>
        <w:t>1.</w:t>
      </w:r>
      <w:r w:rsidR="00604715">
        <w:rPr>
          <w:rFonts w:hint="eastAsia"/>
          <w:szCs w:val="21"/>
        </w:rPr>
        <w:t>4</w:t>
      </w:r>
      <w:r>
        <w:rPr>
          <w:szCs w:val="21"/>
        </w:rPr>
        <w:t>将</w:t>
      </w:r>
      <w:r w:rsidR="00CE57A6" w:rsidRPr="00F05747">
        <w:rPr>
          <w:szCs w:val="21"/>
        </w:rPr>
        <w:t>刚玉</w:t>
      </w:r>
      <w:r>
        <w:rPr>
          <w:szCs w:val="21"/>
        </w:rPr>
        <w:t>坩埚移入预先</w:t>
      </w:r>
      <w:r>
        <w:rPr>
          <w:rFonts w:hint="eastAsia"/>
          <w:szCs w:val="21"/>
        </w:rPr>
        <w:t>盛</w:t>
      </w:r>
      <w:r w:rsidRPr="00F05747">
        <w:rPr>
          <w:szCs w:val="21"/>
        </w:rPr>
        <w:t>有</w:t>
      </w:r>
      <w:r w:rsidRPr="00F05747">
        <w:rPr>
          <w:szCs w:val="21"/>
        </w:rPr>
        <w:t>40mL</w:t>
      </w:r>
      <w:r w:rsidRPr="00F05747">
        <w:rPr>
          <w:szCs w:val="21"/>
        </w:rPr>
        <w:t>水的</w:t>
      </w:r>
      <w:r w:rsidRPr="00F05747">
        <w:rPr>
          <w:szCs w:val="21"/>
        </w:rPr>
        <w:t>250mL</w:t>
      </w:r>
      <w:r w:rsidRPr="00F05747">
        <w:rPr>
          <w:szCs w:val="21"/>
        </w:rPr>
        <w:t>烧杯中，</w:t>
      </w:r>
      <w:r w:rsidR="008A7659">
        <w:rPr>
          <w:rFonts w:hint="eastAsia"/>
          <w:szCs w:val="21"/>
        </w:rPr>
        <w:t>低温</w:t>
      </w:r>
      <w:r w:rsidRPr="00F05747">
        <w:rPr>
          <w:szCs w:val="21"/>
        </w:rPr>
        <w:t>加热至熔块溶解完全。用</w:t>
      </w:r>
      <w:r w:rsidRPr="00F05747">
        <w:rPr>
          <w:szCs w:val="21"/>
        </w:rPr>
        <w:t>10mL</w:t>
      </w:r>
      <w:r w:rsidRPr="00F05747">
        <w:rPr>
          <w:szCs w:val="21"/>
        </w:rPr>
        <w:t>水分多次洗涤坩埚</w:t>
      </w:r>
      <w:r w:rsidRPr="00F05747">
        <w:rPr>
          <w:rFonts w:hint="eastAsia"/>
          <w:szCs w:val="21"/>
        </w:rPr>
        <w:t>，再用少量盐酸</w:t>
      </w:r>
      <w:r w:rsidR="00DB2B05">
        <w:rPr>
          <w:szCs w:val="21"/>
        </w:rPr>
        <w:t>（</w:t>
      </w:r>
      <w:r w:rsidRPr="00F05747">
        <w:rPr>
          <w:rFonts w:hint="eastAsia"/>
          <w:szCs w:val="21"/>
        </w:rPr>
        <w:t>3.7</w:t>
      </w:r>
      <w:r w:rsidR="00DB2B05">
        <w:rPr>
          <w:szCs w:val="21"/>
        </w:rPr>
        <w:t>）</w:t>
      </w:r>
      <w:r w:rsidRPr="00F05747">
        <w:rPr>
          <w:rFonts w:hint="eastAsia"/>
          <w:szCs w:val="21"/>
        </w:rPr>
        <w:t>洗净坩埚</w:t>
      </w:r>
      <w:r w:rsidRPr="00F05747">
        <w:rPr>
          <w:szCs w:val="21"/>
        </w:rPr>
        <w:t>。加入盐酸</w:t>
      </w:r>
      <w:r w:rsidR="00DB2B05">
        <w:rPr>
          <w:szCs w:val="21"/>
        </w:rPr>
        <w:t>（</w:t>
      </w:r>
      <w:r w:rsidRPr="00F05747">
        <w:rPr>
          <w:szCs w:val="21"/>
        </w:rPr>
        <w:t>3.</w:t>
      </w:r>
      <w:r w:rsidR="0015622D">
        <w:rPr>
          <w:rFonts w:hint="eastAsia"/>
          <w:szCs w:val="21"/>
        </w:rPr>
        <w:t>5</w:t>
      </w:r>
      <w:r w:rsidR="00DB2B05">
        <w:rPr>
          <w:szCs w:val="21"/>
        </w:rPr>
        <w:t>）</w:t>
      </w:r>
      <w:r w:rsidRPr="00F05747">
        <w:rPr>
          <w:szCs w:val="21"/>
        </w:rPr>
        <w:t>至溶液酸化并过量</w:t>
      </w:r>
      <w:r w:rsidRPr="00F05747">
        <w:rPr>
          <w:szCs w:val="21"/>
        </w:rPr>
        <w:t>30mL</w:t>
      </w:r>
      <w:r w:rsidRPr="00F05747">
        <w:rPr>
          <w:szCs w:val="21"/>
        </w:rPr>
        <w:t>。</w:t>
      </w:r>
    </w:p>
    <w:p w:rsidR="003F3345" w:rsidRPr="00F05747" w:rsidRDefault="003F3345" w:rsidP="003F3345">
      <w:pPr>
        <w:rPr>
          <w:szCs w:val="21"/>
        </w:rPr>
      </w:pPr>
      <w:r w:rsidRPr="00F05747">
        <w:rPr>
          <w:szCs w:val="21"/>
        </w:rPr>
        <w:t>5.4.</w:t>
      </w:r>
      <w:r>
        <w:rPr>
          <w:rFonts w:hint="eastAsia"/>
          <w:szCs w:val="21"/>
        </w:rPr>
        <w:t>1.</w:t>
      </w:r>
      <w:r w:rsidR="00604715">
        <w:rPr>
          <w:rFonts w:hint="eastAsia"/>
          <w:szCs w:val="21"/>
        </w:rPr>
        <w:t>5</w:t>
      </w:r>
      <w:r w:rsidRPr="00F05747">
        <w:rPr>
          <w:szCs w:val="21"/>
        </w:rPr>
        <w:t>在充分搅拌下，分</w:t>
      </w:r>
      <w:r w:rsidRPr="00F05747">
        <w:rPr>
          <w:rFonts w:hint="eastAsia"/>
          <w:szCs w:val="21"/>
        </w:rPr>
        <w:t>3</w:t>
      </w:r>
      <w:r w:rsidRPr="00F05747">
        <w:rPr>
          <w:szCs w:val="21"/>
        </w:rPr>
        <w:t>次</w:t>
      </w:r>
      <w:r w:rsidRPr="00F05747">
        <w:rPr>
          <w:rFonts w:hint="eastAsia"/>
          <w:szCs w:val="21"/>
        </w:rPr>
        <w:t>～</w:t>
      </w:r>
      <w:r w:rsidRPr="00F05747">
        <w:rPr>
          <w:rFonts w:hint="eastAsia"/>
          <w:szCs w:val="21"/>
        </w:rPr>
        <w:t>4</w:t>
      </w:r>
      <w:r w:rsidRPr="00F05747">
        <w:rPr>
          <w:szCs w:val="21"/>
        </w:rPr>
        <w:t>次加入</w:t>
      </w:r>
      <w:r w:rsidRPr="00F05747">
        <w:rPr>
          <w:rFonts w:hint="eastAsia"/>
          <w:szCs w:val="21"/>
        </w:rPr>
        <w:t>3</w:t>
      </w:r>
      <w:r>
        <w:rPr>
          <w:rFonts w:hint="eastAsia"/>
          <w:szCs w:val="21"/>
        </w:rPr>
        <w:t>g</w:t>
      </w:r>
      <w:r w:rsidRPr="00F05747">
        <w:rPr>
          <w:szCs w:val="21"/>
        </w:rPr>
        <w:t>~4g</w:t>
      </w:r>
      <w:r w:rsidRPr="00F05747">
        <w:rPr>
          <w:szCs w:val="21"/>
        </w:rPr>
        <w:t>还原铁粉</w:t>
      </w:r>
      <w:r w:rsidR="00DB2B05">
        <w:rPr>
          <w:szCs w:val="21"/>
        </w:rPr>
        <w:t>（</w:t>
      </w:r>
      <w:r w:rsidRPr="00F05747">
        <w:rPr>
          <w:szCs w:val="21"/>
        </w:rPr>
        <w:t>3.</w:t>
      </w:r>
      <w:r>
        <w:rPr>
          <w:rFonts w:hint="eastAsia"/>
          <w:szCs w:val="21"/>
        </w:rPr>
        <w:t>2</w:t>
      </w:r>
      <w:r w:rsidR="00DB2B05">
        <w:rPr>
          <w:szCs w:val="21"/>
        </w:rPr>
        <w:t>）</w:t>
      </w:r>
      <w:r w:rsidRPr="00F05747">
        <w:rPr>
          <w:szCs w:val="21"/>
        </w:rPr>
        <w:t>，低温加热至溶液呈灰白色，</w:t>
      </w:r>
      <w:r>
        <w:rPr>
          <w:rFonts w:hint="eastAsia"/>
          <w:szCs w:val="21"/>
        </w:rPr>
        <w:t>继续</w:t>
      </w:r>
      <w:r w:rsidRPr="00F05747">
        <w:rPr>
          <w:szCs w:val="21"/>
        </w:rPr>
        <w:t>低温加热煮沸</w:t>
      </w:r>
      <w:r w:rsidRPr="00F05747">
        <w:rPr>
          <w:szCs w:val="21"/>
        </w:rPr>
        <w:t xml:space="preserve">1min </w:t>
      </w:r>
      <w:r w:rsidR="00DB2B05">
        <w:rPr>
          <w:szCs w:val="21"/>
        </w:rPr>
        <w:t>（</w:t>
      </w:r>
      <w:r w:rsidRPr="00F05747">
        <w:rPr>
          <w:szCs w:val="21"/>
        </w:rPr>
        <w:t>若还原铁粉溶解完全，需补加</w:t>
      </w:r>
      <w:r>
        <w:rPr>
          <w:szCs w:val="21"/>
        </w:rPr>
        <w:t>0.5</w:t>
      </w:r>
      <w:r w:rsidRPr="00F05747">
        <w:rPr>
          <w:szCs w:val="21"/>
        </w:rPr>
        <w:t>g</w:t>
      </w:r>
      <w:r w:rsidRPr="00F05747">
        <w:rPr>
          <w:szCs w:val="21"/>
        </w:rPr>
        <w:t>还原铁粉</w:t>
      </w:r>
      <w:r w:rsidR="00DB2B05">
        <w:rPr>
          <w:szCs w:val="21"/>
        </w:rPr>
        <w:t>）</w:t>
      </w:r>
      <w:r w:rsidRPr="00F05747">
        <w:rPr>
          <w:szCs w:val="21"/>
        </w:rPr>
        <w:t>，取下，趁热用垫有脱脂棉和纸浆的漏斗过滤，用</w:t>
      </w:r>
      <w:r w:rsidRPr="00F05747">
        <w:rPr>
          <w:szCs w:val="21"/>
        </w:rPr>
        <w:t>500mL</w:t>
      </w:r>
      <w:r w:rsidRPr="00F05747">
        <w:rPr>
          <w:szCs w:val="21"/>
        </w:rPr>
        <w:t>锥形瓶承接滤液，用</w:t>
      </w:r>
      <w:r w:rsidRPr="00F05747">
        <w:rPr>
          <w:szCs w:val="21"/>
        </w:rPr>
        <w:t>60mL</w:t>
      </w:r>
      <w:r w:rsidRPr="00F05747">
        <w:rPr>
          <w:szCs w:val="21"/>
        </w:rPr>
        <w:t>盐酸</w:t>
      </w:r>
      <w:r w:rsidR="00DB2B05">
        <w:rPr>
          <w:szCs w:val="21"/>
        </w:rPr>
        <w:t>（</w:t>
      </w:r>
      <w:r w:rsidRPr="00F05747">
        <w:rPr>
          <w:szCs w:val="21"/>
        </w:rPr>
        <w:t>3.7</w:t>
      </w:r>
      <w:r w:rsidR="00DB2B05">
        <w:rPr>
          <w:szCs w:val="21"/>
        </w:rPr>
        <w:t>）</w:t>
      </w:r>
      <w:r>
        <w:rPr>
          <w:szCs w:val="21"/>
        </w:rPr>
        <w:t>洗涤烧杯及</w:t>
      </w:r>
      <w:r>
        <w:rPr>
          <w:rFonts w:hint="eastAsia"/>
          <w:szCs w:val="21"/>
        </w:rPr>
        <w:t>沉淀</w:t>
      </w:r>
      <w:r w:rsidRPr="00F05747">
        <w:rPr>
          <w:rFonts w:hint="eastAsia"/>
          <w:szCs w:val="21"/>
        </w:rPr>
        <w:t>3</w:t>
      </w:r>
      <w:r>
        <w:rPr>
          <w:rFonts w:hint="eastAsia"/>
          <w:szCs w:val="21"/>
        </w:rPr>
        <w:t>次</w:t>
      </w:r>
      <w:r w:rsidRPr="00F05747">
        <w:rPr>
          <w:rFonts w:hint="eastAsia"/>
          <w:szCs w:val="21"/>
        </w:rPr>
        <w:t>~4</w:t>
      </w:r>
      <w:r w:rsidRPr="00F05747">
        <w:rPr>
          <w:szCs w:val="21"/>
        </w:rPr>
        <w:t>次。</w:t>
      </w:r>
      <w:r>
        <w:rPr>
          <w:rFonts w:hint="eastAsia"/>
          <w:szCs w:val="21"/>
        </w:rPr>
        <w:t>向滤液中</w:t>
      </w:r>
      <w:r w:rsidRPr="00F05747">
        <w:rPr>
          <w:szCs w:val="21"/>
        </w:rPr>
        <w:t>加入</w:t>
      </w:r>
      <w:r w:rsidRPr="00F05747">
        <w:rPr>
          <w:szCs w:val="21"/>
        </w:rPr>
        <w:t>10mL</w:t>
      </w:r>
      <w:r w:rsidRPr="00F05747">
        <w:rPr>
          <w:szCs w:val="21"/>
        </w:rPr>
        <w:t>盐酸</w:t>
      </w:r>
      <w:r w:rsidR="00DB2B05">
        <w:rPr>
          <w:szCs w:val="21"/>
        </w:rPr>
        <w:t>（</w:t>
      </w:r>
      <w:r w:rsidRPr="00F05747">
        <w:rPr>
          <w:szCs w:val="21"/>
        </w:rPr>
        <w:t>3.</w:t>
      </w:r>
      <w:r w:rsidR="0015622D">
        <w:rPr>
          <w:rFonts w:hint="eastAsia"/>
          <w:szCs w:val="21"/>
        </w:rPr>
        <w:t>5</w:t>
      </w:r>
      <w:r w:rsidR="00DB2B05">
        <w:rPr>
          <w:szCs w:val="21"/>
        </w:rPr>
        <w:t>）</w:t>
      </w:r>
      <w:r w:rsidRPr="00F05747">
        <w:rPr>
          <w:rFonts w:hint="eastAsia"/>
          <w:szCs w:val="21"/>
        </w:rPr>
        <w:t>、</w:t>
      </w:r>
      <w:r w:rsidRPr="00F05747">
        <w:rPr>
          <w:szCs w:val="21"/>
        </w:rPr>
        <w:t>2g</w:t>
      </w:r>
      <w:r w:rsidRPr="00F05747">
        <w:rPr>
          <w:szCs w:val="21"/>
        </w:rPr>
        <w:t>铝片</w:t>
      </w:r>
      <w:r w:rsidR="00DB2B05">
        <w:rPr>
          <w:szCs w:val="21"/>
        </w:rPr>
        <w:t>（</w:t>
      </w:r>
      <w:r w:rsidRPr="00F05747">
        <w:rPr>
          <w:szCs w:val="21"/>
        </w:rPr>
        <w:t>3.</w:t>
      </w:r>
      <w:r>
        <w:rPr>
          <w:rFonts w:hint="eastAsia"/>
          <w:szCs w:val="21"/>
        </w:rPr>
        <w:t>1</w:t>
      </w:r>
      <w:r w:rsidR="00DB2B05">
        <w:rPr>
          <w:szCs w:val="21"/>
        </w:rPr>
        <w:t>）</w:t>
      </w:r>
      <w:r w:rsidRPr="00F05747">
        <w:rPr>
          <w:szCs w:val="21"/>
        </w:rPr>
        <w:t>，</w:t>
      </w:r>
      <w:r w:rsidRPr="00F05747">
        <w:rPr>
          <w:rFonts w:hint="eastAsia"/>
          <w:szCs w:val="21"/>
        </w:rPr>
        <w:t>用连接盖氏漏斗</w:t>
      </w:r>
      <w:r>
        <w:rPr>
          <w:rFonts w:hint="eastAsia"/>
          <w:szCs w:val="21"/>
        </w:rPr>
        <w:t>的</w:t>
      </w:r>
      <w:r w:rsidRPr="00F05747">
        <w:rPr>
          <w:rFonts w:hint="eastAsia"/>
          <w:szCs w:val="21"/>
        </w:rPr>
        <w:t>橡皮塞塞紧瓶口，于盖氏漏斗中加入饱和碳酸氢钠溶液</w:t>
      </w:r>
      <w:r w:rsidR="00DB2B05">
        <w:rPr>
          <w:szCs w:val="21"/>
        </w:rPr>
        <w:t>（</w:t>
      </w:r>
      <w:r w:rsidRPr="00F05747">
        <w:rPr>
          <w:rFonts w:hint="eastAsia"/>
          <w:szCs w:val="21"/>
        </w:rPr>
        <w:t>3.8</w:t>
      </w:r>
      <w:r w:rsidR="00DB2B05">
        <w:rPr>
          <w:szCs w:val="21"/>
        </w:rPr>
        <w:t>）</w:t>
      </w:r>
      <w:r w:rsidRPr="00F05747">
        <w:rPr>
          <w:rFonts w:hint="eastAsia"/>
          <w:szCs w:val="21"/>
        </w:rPr>
        <w:t>至</w:t>
      </w:r>
      <w:r w:rsidRPr="00F05747">
        <w:rPr>
          <w:rFonts w:hint="eastAsia"/>
          <w:szCs w:val="21"/>
        </w:rPr>
        <w:t>1/2</w:t>
      </w:r>
      <w:r w:rsidRPr="00F05747">
        <w:rPr>
          <w:rFonts w:hint="eastAsia"/>
          <w:szCs w:val="21"/>
        </w:rPr>
        <w:t>体积处，充分摇动</w:t>
      </w:r>
      <w:r>
        <w:rPr>
          <w:rFonts w:hint="eastAsia"/>
          <w:szCs w:val="21"/>
        </w:rPr>
        <w:t>锥形瓶</w:t>
      </w:r>
      <w:r>
        <w:rPr>
          <w:szCs w:val="21"/>
        </w:rPr>
        <w:t>。待反应</w:t>
      </w:r>
      <w:r>
        <w:rPr>
          <w:rFonts w:hint="eastAsia"/>
          <w:szCs w:val="21"/>
        </w:rPr>
        <w:t>平稳并</w:t>
      </w:r>
      <w:r w:rsidRPr="00F05747">
        <w:rPr>
          <w:szCs w:val="21"/>
        </w:rPr>
        <w:t>剩余少量铝</w:t>
      </w:r>
      <w:r w:rsidRPr="00F05747">
        <w:rPr>
          <w:rFonts w:hint="eastAsia"/>
          <w:szCs w:val="21"/>
        </w:rPr>
        <w:t>片</w:t>
      </w:r>
      <w:r w:rsidRPr="00F05747">
        <w:rPr>
          <w:szCs w:val="21"/>
        </w:rPr>
        <w:t>时，加热煮沸至大气泡产生，取下，</w:t>
      </w:r>
      <w:r>
        <w:rPr>
          <w:rFonts w:hint="eastAsia"/>
          <w:szCs w:val="21"/>
        </w:rPr>
        <w:t>在饱和碳酸氢钠溶</w:t>
      </w:r>
      <w:bookmarkStart w:id="3" w:name="_GoBack"/>
      <w:bookmarkEnd w:id="3"/>
      <w:r>
        <w:rPr>
          <w:rFonts w:hint="eastAsia"/>
          <w:szCs w:val="21"/>
        </w:rPr>
        <w:t>液保护下</w:t>
      </w:r>
      <w:r w:rsidRPr="00F05747">
        <w:rPr>
          <w:szCs w:val="21"/>
        </w:rPr>
        <w:t>将锥形瓶置于流水中冷却至室温。</w:t>
      </w:r>
    </w:p>
    <w:p w:rsidR="003F3345" w:rsidRDefault="003F3345" w:rsidP="003F3345">
      <w:pPr>
        <w:rPr>
          <w:szCs w:val="21"/>
        </w:rPr>
      </w:pPr>
      <w:r w:rsidRPr="00450168">
        <w:rPr>
          <w:szCs w:val="21"/>
        </w:rPr>
        <w:t>5.4.</w:t>
      </w:r>
      <w:r>
        <w:rPr>
          <w:rFonts w:hint="eastAsia"/>
          <w:szCs w:val="21"/>
        </w:rPr>
        <w:t>1.</w:t>
      </w:r>
      <w:r w:rsidR="00604715">
        <w:rPr>
          <w:rFonts w:hint="eastAsia"/>
          <w:szCs w:val="21"/>
        </w:rPr>
        <w:t>6</w:t>
      </w:r>
      <w:r>
        <w:rPr>
          <w:szCs w:val="21"/>
        </w:rPr>
        <w:t>取下盖氏漏斗。立即</w:t>
      </w:r>
      <w:r w:rsidRPr="00450168">
        <w:rPr>
          <w:szCs w:val="21"/>
        </w:rPr>
        <w:t>加入</w:t>
      </w:r>
      <w:r w:rsidRPr="00450168">
        <w:rPr>
          <w:szCs w:val="21"/>
        </w:rPr>
        <w:t>5mL</w:t>
      </w:r>
      <w:r w:rsidRPr="00450168">
        <w:rPr>
          <w:szCs w:val="21"/>
        </w:rPr>
        <w:t>淀粉溶液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 w:rsidR="009806E5">
        <w:rPr>
          <w:rFonts w:hint="eastAsia"/>
          <w:szCs w:val="21"/>
        </w:rPr>
        <w:t>9</w:t>
      </w:r>
      <w:r w:rsidR="00DB2B05">
        <w:rPr>
          <w:szCs w:val="21"/>
        </w:rPr>
        <w:t>）</w:t>
      </w:r>
      <w:r w:rsidRPr="00450168">
        <w:rPr>
          <w:szCs w:val="21"/>
        </w:rPr>
        <w:t>，用碘酸钾标准滴定溶液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 w:rsidR="009806E5">
        <w:rPr>
          <w:rFonts w:hint="eastAsia"/>
          <w:szCs w:val="21"/>
        </w:rPr>
        <w:t>12</w:t>
      </w:r>
      <w:r w:rsidR="00DB2B05">
        <w:rPr>
          <w:szCs w:val="21"/>
        </w:rPr>
        <w:t>）</w:t>
      </w:r>
      <w:r>
        <w:rPr>
          <w:szCs w:val="21"/>
        </w:rPr>
        <w:t>滴定至</w:t>
      </w:r>
      <w:r>
        <w:rPr>
          <w:rFonts w:hint="eastAsia"/>
          <w:szCs w:val="21"/>
        </w:rPr>
        <w:t>溶液</w:t>
      </w:r>
      <w:r w:rsidRPr="00450168">
        <w:rPr>
          <w:szCs w:val="21"/>
        </w:rPr>
        <w:t>呈浅蓝色即为终点。</w:t>
      </w:r>
    </w:p>
    <w:p w:rsidR="003F3345" w:rsidRPr="00450168" w:rsidRDefault="003F3345" w:rsidP="003F3345">
      <w:pPr>
        <w:rPr>
          <w:szCs w:val="21"/>
        </w:rPr>
      </w:pPr>
      <w:r w:rsidRPr="00450168">
        <w:rPr>
          <w:szCs w:val="21"/>
        </w:rPr>
        <w:t>5.4.</w:t>
      </w:r>
      <w:r w:rsidR="00DB2B05">
        <w:rPr>
          <w:rFonts w:hint="eastAsia"/>
          <w:szCs w:val="21"/>
        </w:rPr>
        <w:t>1.</w:t>
      </w:r>
      <w:r w:rsidR="00604715">
        <w:rPr>
          <w:rFonts w:hint="eastAsia"/>
          <w:szCs w:val="21"/>
        </w:rPr>
        <w:t>7</w:t>
      </w:r>
      <w:r>
        <w:rPr>
          <w:rFonts w:hint="eastAsia"/>
          <w:szCs w:val="21"/>
        </w:rPr>
        <w:t>滤液</w:t>
      </w:r>
      <w:r w:rsidRPr="00450168">
        <w:rPr>
          <w:szCs w:val="21"/>
        </w:rPr>
        <w:t>补正</w:t>
      </w:r>
    </w:p>
    <w:p w:rsidR="00E236F8" w:rsidRDefault="003F3345" w:rsidP="00E355AB">
      <w:pPr>
        <w:ind w:firstLineChars="200" w:firstLine="420"/>
        <w:rPr>
          <w:szCs w:val="21"/>
        </w:rPr>
      </w:pPr>
      <w:r w:rsidRPr="00F05747">
        <w:rPr>
          <w:rFonts w:hint="eastAsia"/>
          <w:szCs w:val="21"/>
        </w:rPr>
        <w:t>于</w:t>
      </w:r>
      <w:r w:rsidRPr="00F05747">
        <w:rPr>
          <w:szCs w:val="21"/>
        </w:rPr>
        <w:t>滤液</w:t>
      </w:r>
      <w:r w:rsidR="00DB2B05">
        <w:rPr>
          <w:szCs w:val="21"/>
        </w:rPr>
        <w:t>（</w:t>
      </w:r>
      <w:r>
        <w:rPr>
          <w:rFonts w:hint="eastAsia"/>
          <w:szCs w:val="21"/>
        </w:rPr>
        <w:t>5.4.</w:t>
      </w:r>
      <w:r w:rsidR="003D2757">
        <w:rPr>
          <w:rFonts w:hint="eastAsia"/>
          <w:szCs w:val="21"/>
        </w:rPr>
        <w:t>1</w:t>
      </w:r>
      <w:r>
        <w:rPr>
          <w:rFonts w:hint="eastAsia"/>
          <w:szCs w:val="21"/>
        </w:rPr>
        <w:t>.1</w:t>
      </w:r>
      <w:r w:rsidR="00DB2B05">
        <w:rPr>
          <w:szCs w:val="21"/>
        </w:rPr>
        <w:t>）</w:t>
      </w:r>
      <w:r w:rsidRPr="00F05747">
        <w:rPr>
          <w:szCs w:val="21"/>
        </w:rPr>
        <w:t>中，加入</w:t>
      </w:r>
      <w:r>
        <w:rPr>
          <w:szCs w:val="21"/>
        </w:rPr>
        <w:t>10</w:t>
      </w:r>
      <w:r w:rsidRPr="00F05747">
        <w:rPr>
          <w:szCs w:val="21"/>
        </w:rPr>
        <w:t>mL</w:t>
      </w:r>
      <w:r w:rsidRPr="00F05747">
        <w:rPr>
          <w:szCs w:val="21"/>
        </w:rPr>
        <w:t>盐酸</w:t>
      </w:r>
      <w:r w:rsidR="00DB2B05">
        <w:rPr>
          <w:szCs w:val="21"/>
        </w:rPr>
        <w:t>（</w:t>
      </w:r>
      <w:r>
        <w:rPr>
          <w:rFonts w:hint="eastAsia"/>
          <w:szCs w:val="21"/>
        </w:rPr>
        <w:t>3</w:t>
      </w:r>
      <w:r w:rsidRPr="00F05747">
        <w:rPr>
          <w:szCs w:val="21"/>
        </w:rPr>
        <w:t>.</w:t>
      </w:r>
      <w:r w:rsidR="00E355AB">
        <w:rPr>
          <w:rFonts w:hint="eastAsia"/>
          <w:szCs w:val="21"/>
        </w:rPr>
        <w:t>5</w:t>
      </w:r>
      <w:r w:rsidR="00DB2B05">
        <w:rPr>
          <w:szCs w:val="21"/>
        </w:rPr>
        <w:t>）</w:t>
      </w:r>
      <w:r w:rsidRPr="00F05747">
        <w:rPr>
          <w:szCs w:val="21"/>
        </w:rPr>
        <w:t>，</w:t>
      </w:r>
      <w:r w:rsidRPr="00F05747">
        <w:rPr>
          <w:rFonts w:hint="eastAsia"/>
          <w:szCs w:val="21"/>
        </w:rPr>
        <w:t>用</w:t>
      </w:r>
      <w:r w:rsidRPr="00F05747">
        <w:rPr>
          <w:szCs w:val="21"/>
        </w:rPr>
        <w:t>水</w:t>
      </w:r>
      <w:r w:rsidRPr="00F05747">
        <w:rPr>
          <w:rFonts w:hint="eastAsia"/>
          <w:szCs w:val="21"/>
        </w:rPr>
        <w:t>稀释</w:t>
      </w:r>
      <w:r w:rsidRPr="00F05747">
        <w:rPr>
          <w:szCs w:val="21"/>
        </w:rPr>
        <w:t>至刻度，</w:t>
      </w:r>
      <w:r w:rsidRPr="00F05747">
        <w:rPr>
          <w:rFonts w:hint="eastAsia"/>
          <w:szCs w:val="21"/>
        </w:rPr>
        <w:t>混</w:t>
      </w:r>
      <w:r w:rsidRPr="00F05747">
        <w:rPr>
          <w:szCs w:val="21"/>
        </w:rPr>
        <w:t>匀。</w:t>
      </w:r>
    </w:p>
    <w:p w:rsidR="003F3345" w:rsidRPr="00450168" w:rsidRDefault="003F3345" w:rsidP="00E355AB">
      <w:pPr>
        <w:ind w:firstLineChars="200" w:firstLine="420"/>
        <w:rPr>
          <w:szCs w:val="21"/>
        </w:rPr>
      </w:pPr>
      <w:r w:rsidRPr="00450168">
        <w:rPr>
          <w:szCs w:val="21"/>
        </w:rPr>
        <w:t>于电感耦合等离子</w:t>
      </w:r>
      <w:r>
        <w:rPr>
          <w:rFonts w:hint="eastAsia"/>
          <w:szCs w:val="21"/>
        </w:rPr>
        <w:t>原子</w:t>
      </w:r>
      <w:r w:rsidRPr="00450168">
        <w:rPr>
          <w:szCs w:val="21"/>
        </w:rPr>
        <w:t>发射光谱仪波长</w:t>
      </w:r>
      <w:r w:rsidRPr="00450168">
        <w:rPr>
          <w:szCs w:val="21"/>
        </w:rPr>
        <w:t>189.925 nm</w:t>
      </w:r>
      <w:r w:rsidRPr="00450168">
        <w:rPr>
          <w:szCs w:val="21"/>
        </w:rPr>
        <w:t>处，在选定的仪器工作条件下，测定试液中锡的发射强度，从工作曲线中查出相应的锡浓度。</w:t>
      </w:r>
    </w:p>
    <w:p w:rsidR="003F3345" w:rsidRPr="00450168" w:rsidRDefault="003F3345" w:rsidP="003F3345">
      <w:pPr>
        <w:rPr>
          <w:szCs w:val="21"/>
        </w:rPr>
      </w:pPr>
      <w:r w:rsidRPr="00450168">
        <w:rPr>
          <w:szCs w:val="21"/>
        </w:rPr>
        <w:t>5.4.</w:t>
      </w:r>
      <w:r w:rsidR="00DB2B05">
        <w:rPr>
          <w:rFonts w:hint="eastAsia"/>
          <w:szCs w:val="21"/>
        </w:rPr>
        <w:t>1.</w:t>
      </w:r>
      <w:r w:rsidR="00604715">
        <w:rPr>
          <w:rFonts w:hint="eastAsia"/>
          <w:szCs w:val="21"/>
        </w:rPr>
        <w:t>8</w:t>
      </w:r>
      <w:r w:rsidRPr="00450168">
        <w:rPr>
          <w:szCs w:val="21"/>
        </w:rPr>
        <w:t>工作曲线的绘制</w:t>
      </w:r>
    </w:p>
    <w:p w:rsidR="003F3345" w:rsidRDefault="003F3345" w:rsidP="003F3345">
      <w:pPr>
        <w:rPr>
          <w:szCs w:val="21"/>
        </w:rPr>
      </w:pPr>
      <w:r w:rsidRPr="00450168">
        <w:rPr>
          <w:szCs w:val="21"/>
        </w:rPr>
        <w:t>分别移取</w:t>
      </w:r>
      <w:r>
        <w:rPr>
          <w:szCs w:val="21"/>
        </w:rPr>
        <w:t>0</w:t>
      </w:r>
      <w:r w:rsidRPr="00450168">
        <w:rPr>
          <w:szCs w:val="21"/>
        </w:rPr>
        <w:t>mL</w:t>
      </w:r>
      <w:r w:rsidRPr="00450168">
        <w:rPr>
          <w:szCs w:val="21"/>
        </w:rPr>
        <w:t>、</w:t>
      </w:r>
      <w:r w:rsidRPr="00450168">
        <w:rPr>
          <w:szCs w:val="21"/>
        </w:rPr>
        <w:t>1.00mL</w:t>
      </w:r>
      <w:r w:rsidRPr="00450168">
        <w:rPr>
          <w:szCs w:val="21"/>
        </w:rPr>
        <w:t>、</w:t>
      </w:r>
      <w:r w:rsidRPr="00450168">
        <w:rPr>
          <w:szCs w:val="21"/>
        </w:rPr>
        <w:t>5.00mL</w:t>
      </w:r>
      <w:r w:rsidRPr="00450168">
        <w:rPr>
          <w:szCs w:val="21"/>
        </w:rPr>
        <w:t>、</w:t>
      </w:r>
      <w:r w:rsidRPr="00450168">
        <w:rPr>
          <w:szCs w:val="21"/>
        </w:rPr>
        <w:t>10.00mL</w:t>
      </w:r>
      <w:r w:rsidRPr="00450168">
        <w:rPr>
          <w:szCs w:val="21"/>
        </w:rPr>
        <w:t>、</w:t>
      </w:r>
      <w:r w:rsidRPr="00450168">
        <w:rPr>
          <w:szCs w:val="21"/>
        </w:rPr>
        <w:t>20.00mL</w:t>
      </w:r>
      <w:r>
        <w:rPr>
          <w:szCs w:val="21"/>
        </w:rPr>
        <w:t>锡标准</w:t>
      </w:r>
      <w:r w:rsidRPr="00450168">
        <w:rPr>
          <w:szCs w:val="21"/>
        </w:rPr>
        <w:t>溶液</w:t>
      </w:r>
      <w:r w:rsidR="00DB2B05">
        <w:rPr>
          <w:szCs w:val="21"/>
        </w:rPr>
        <w:t>（</w:t>
      </w:r>
      <w:r w:rsidRPr="00450168">
        <w:rPr>
          <w:szCs w:val="21"/>
        </w:rPr>
        <w:t>3.1</w:t>
      </w:r>
      <w:r w:rsidR="009806E5">
        <w:rPr>
          <w:rFonts w:hint="eastAsia"/>
          <w:szCs w:val="21"/>
        </w:rPr>
        <w:t>1</w:t>
      </w:r>
      <w:r w:rsidR="00DB2B05">
        <w:rPr>
          <w:szCs w:val="21"/>
        </w:rPr>
        <w:t>）</w:t>
      </w:r>
      <w:r w:rsidRPr="00450168">
        <w:rPr>
          <w:szCs w:val="21"/>
        </w:rPr>
        <w:t>于一组</w:t>
      </w:r>
      <w:r w:rsidRPr="00450168">
        <w:rPr>
          <w:szCs w:val="21"/>
        </w:rPr>
        <w:t>100mL</w:t>
      </w:r>
      <w:r w:rsidRPr="00450168">
        <w:rPr>
          <w:szCs w:val="21"/>
        </w:rPr>
        <w:t>容量瓶中，加入</w:t>
      </w:r>
      <w:r w:rsidRPr="00450168">
        <w:rPr>
          <w:szCs w:val="21"/>
        </w:rPr>
        <w:t>10mL</w:t>
      </w:r>
      <w:r w:rsidRPr="00450168">
        <w:rPr>
          <w:szCs w:val="21"/>
        </w:rPr>
        <w:t>盐酸</w:t>
      </w:r>
      <w:r w:rsidR="00DB2B05">
        <w:rPr>
          <w:szCs w:val="21"/>
        </w:rPr>
        <w:t>（</w:t>
      </w:r>
      <w:r w:rsidRPr="00450168">
        <w:rPr>
          <w:szCs w:val="21"/>
        </w:rPr>
        <w:t>3.</w:t>
      </w:r>
      <w:r w:rsidR="00E355AB">
        <w:rPr>
          <w:rFonts w:hint="eastAsia"/>
          <w:szCs w:val="21"/>
        </w:rPr>
        <w:t>5</w:t>
      </w:r>
      <w:r w:rsidR="00DB2B05">
        <w:rPr>
          <w:szCs w:val="21"/>
        </w:rPr>
        <w:t>）</w:t>
      </w:r>
      <w:r w:rsidRPr="00450168">
        <w:rPr>
          <w:szCs w:val="21"/>
        </w:rPr>
        <w:t>，</w:t>
      </w:r>
      <w:r w:rsidRPr="00F05747">
        <w:rPr>
          <w:rFonts w:hint="eastAsia"/>
          <w:szCs w:val="21"/>
        </w:rPr>
        <w:t>用</w:t>
      </w:r>
      <w:r w:rsidRPr="00F05747">
        <w:rPr>
          <w:szCs w:val="21"/>
        </w:rPr>
        <w:t>水</w:t>
      </w:r>
      <w:r w:rsidRPr="00F05747">
        <w:rPr>
          <w:rFonts w:hint="eastAsia"/>
          <w:szCs w:val="21"/>
        </w:rPr>
        <w:t>稀释</w:t>
      </w:r>
      <w:r w:rsidRPr="00F05747">
        <w:rPr>
          <w:szCs w:val="21"/>
        </w:rPr>
        <w:t>至刻度，</w:t>
      </w:r>
      <w:r w:rsidRPr="00F05747">
        <w:rPr>
          <w:rFonts w:hint="eastAsia"/>
          <w:szCs w:val="21"/>
        </w:rPr>
        <w:t>混</w:t>
      </w:r>
      <w:r w:rsidRPr="00F05747">
        <w:rPr>
          <w:szCs w:val="21"/>
        </w:rPr>
        <w:t>匀</w:t>
      </w:r>
      <w:r>
        <w:rPr>
          <w:rFonts w:hint="eastAsia"/>
          <w:szCs w:val="21"/>
        </w:rPr>
        <w:t>。</w:t>
      </w:r>
      <w:r w:rsidRPr="00450168">
        <w:rPr>
          <w:szCs w:val="21"/>
        </w:rPr>
        <w:t>于电感耦合等离子体</w:t>
      </w:r>
      <w:r>
        <w:rPr>
          <w:rFonts w:hint="eastAsia"/>
          <w:szCs w:val="21"/>
        </w:rPr>
        <w:t>原子</w:t>
      </w:r>
      <w:r w:rsidRPr="00450168">
        <w:rPr>
          <w:szCs w:val="21"/>
        </w:rPr>
        <w:t>发射光谱仪</w:t>
      </w:r>
      <w:r w:rsidR="00E236F8" w:rsidRPr="00E236F8">
        <w:rPr>
          <w:rFonts w:hint="eastAsia"/>
          <w:szCs w:val="21"/>
        </w:rPr>
        <w:t>189.925 nm</w:t>
      </w:r>
      <w:r w:rsidR="00E236F8" w:rsidRPr="00E236F8">
        <w:rPr>
          <w:rFonts w:hint="eastAsia"/>
          <w:szCs w:val="21"/>
        </w:rPr>
        <w:t>处</w:t>
      </w:r>
      <w:r w:rsidRPr="00450168">
        <w:rPr>
          <w:szCs w:val="21"/>
        </w:rPr>
        <w:t>，测定系列标准溶液中锡的发射强度。以锡的浓度为横坐标，发射强度为纵坐标，绘制工作曲线。</w:t>
      </w:r>
    </w:p>
    <w:p w:rsidR="003F3345" w:rsidRPr="00F05747" w:rsidRDefault="003F3345" w:rsidP="003F3345">
      <w:pPr>
        <w:rPr>
          <w:szCs w:val="21"/>
        </w:rPr>
      </w:pPr>
      <w:r w:rsidRPr="00F05747">
        <w:rPr>
          <w:szCs w:val="21"/>
        </w:rPr>
        <w:t>5.4.</w:t>
      </w:r>
      <w:r>
        <w:rPr>
          <w:rFonts w:hint="eastAsia"/>
          <w:szCs w:val="21"/>
        </w:rPr>
        <w:t>2</w:t>
      </w:r>
      <w:r w:rsidRPr="00F05747">
        <w:rPr>
          <w:szCs w:val="21"/>
        </w:rPr>
        <w:t>含铜量</w:t>
      </w:r>
      <w:r>
        <w:rPr>
          <w:rFonts w:hint="eastAsia"/>
          <w:szCs w:val="21"/>
        </w:rPr>
        <w:t>≤</w:t>
      </w:r>
      <w:r w:rsidRPr="00F05747">
        <w:rPr>
          <w:szCs w:val="21"/>
        </w:rPr>
        <w:t>2</w:t>
      </w:r>
      <w:r>
        <w:rPr>
          <w:rFonts w:hint="eastAsia"/>
          <w:szCs w:val="21"/>
        </w:rPr>
        <w:t>.0</w:t>
      </w:r>
      <w:r w:rsidRPr="00F05747">
        <w:rPr>
          <w:szCs w:val="21"/>
        </w:rPr>
        <w:t>%</w:t>
      </w:r>
      <w:r w:rsidRPr="00F05747">
        <w:rPr>
          <w:szCs w:val="21"/>
        </w:rPr>
        <w:t>的试样</w:t>
      </w:r>
    </w:p>
    <w:p w:rsidR="003F3345" w:rsidRDefault="003F3345" w:rsidP="00DB2B05">
      <w:pPr>
        <w:ind w:firstLineChars="200" w:firstLine="420"/>
        <w:rPr>
          <w:szCs w:val="21"/>
        </w:rPr>
      </w:pPr>
      <w:r w:rsidRPr="00F05747">
        <w:rPr>
          <w:szCs w:val="21"/>
        </w:rPr>
        <w:lastRenderedPageBreak/>
        <w:t>将试料</w:t>
      </w:r>
      <w:r w:rsidR="00DB2B05">
        <w:rPr>
          <w:szCs w:val="21"/>
        </w:rPr>
        <w:t>（</w:t>
      </w:r>
      <w:r w:rsidRPr="00F05747">
        <w:rPr>
          <w:szCs w:val="21"/>
        </w:rPr>
        <w:t>5.1</w:t>
      </w:r>
      <w:r w:rsidR="00DB2B05">
        <w:rPr>
          <w:szCs w:val="21"/>
        </w:rPr>
        <w:t>）</w:t>
      </w:r>
      <w:r>
        <w:rPr>
          <w:szCs w:val="21"/>
        </w:rPr>
        <w:t>置于</w:t>
      </w:r>
      <w:r w:rsidRPr="00F05747">
        <w:rPr>
          <w:szCs w:val="21"/>
        </w:rPr>
        <w:t>已加入</w:t>
      </w:r>
      <w:r w:rsidRPr="00F05747">
        <w:rPr>
          <w:szCs w:val="21"/>
        </w:rPr>
        <w:t>2g</w:t>
      </w:r>
      <w:r w:rsidRPr="00F05747">
        <w:rPr>
          <w:szCs w:val="21"/>
        </w:rPr>
        <w:t>过氧化钠</w:t>
      </w:r>
      <w:r w:rsidR="00DB2B05">
        <w:rPr>
          <w:szCs w:val="21"/>
        </w:rPr>
        <w:t>（</w:t>
      </w:r>
      <w:r w:rsidRPr="00F05747">
        <w:rPr>
          <w:szCs w:val="21"/>
        </w:rPr>
        <w:t>3.3</w:t>
      </w:r>
      <w:r w:rsidR="00DB2B05">
        <w:rPr>
          <w:szCs w:val="21"/>
        </w:rPr>
        <w:t>）</w:t>
      </w:r>
      <w:r w:rsidRPr="00F05747">
        <w:rPr>
          <w:szCs w:val="21"/>
        </w:rPr>
        <w:t>的</w:t>
      </w:r>
      <w:r>
        <w:rPr>
          <w:rFonts w:hint="eastAsia"/>
          <w:szCs w:val="21"/>
        </w:rPr>
        <w:t>25mL</w:t>
      </w:r>
      <w:r w:rsidRPr="00F05747">
        <w:rPr>
          <w:szCs w:val="21"/>
        </w:rPr>
        <w:t>高型刚玉坩埚中，用细玻璃棒搅匀，用小毛刷扫净细玻璃棒，覆盖</w:t>
      </w:r>
      <w:r w:rsidRPr="00F05747">
        <w:rPr>
          <w:szCs w:val="21"/>
        </w:rPr>
        <w:t>1g</w:t>
      </w:r>
      <w:r w:rsidRPr="00F05747">
        <w:rPr>
          <w:szCs w:val="21"/>
        </w:rPr>
        <w:t>过氧化钠</w:t>
      </w:r>
      <w:r w:rsidR="00DB2B05">
        <w:rPr>
          <w:szCs w:val="21"/>
        </w:rPr>
        <w:t>（</w:t>
      </w:r>
      <w:r w:rsidRPr="00F05747">
        <w:rPr>
          <w:szCs w:val="21"/>
        </w:rPr>
        <w:t>3.3</w:t>
      </w:r>
      <w:r w:rsidR="00DB2B05">
        <w:rPr>
          <w:szCs w:val="21"/>
        </w:rPr>
        <w:t>）</w:t>
      </w:r>
      <w:r>
        <w:rPr>
          <w:szCs w:val="21"/>
        </w:rPr>
        <w:t>，</w:t>
      </w:r>
      <w:r w:rsidR="00E15B1E">
        <w:rPr>
          <w:rFonts w:hint="eastAsia"/>
          <w:szCs w:val="21"/>
        </w:rPr>
        <w:t>将</w:t>
      </w:r>
      <w:r w:rsidR="00E15B1E" w:rsidRPr="00F05747">
        <w:rPr>
          <w:szCs w:val="21"/>
        </w:rPr>
        <w:t>坩埚</w:t>
      </w:r>
      <w:r>
        <w:rPr>
          <w:szCs w:val="21"/>
        </w:rPr>
        <w:t>移入已</w:t>
      </w:r>
      <w:r>
        <w:rPr>
          <w:rFonts w:hint="eastAsia"/>
          <w:szCs w:val="21"/>
        </w:rPr>
        <w:t>预热</w:t>
      </w:r>
      <w:r w:rsidRPr="00F05747">
        <w:rPr>
          <w:szCs w:val="21"/>
        </w:rPr>
        <w:t>至</w:t>
      </w:r>
      <w:r w:rsidRPr="00F05747">
        <w:rPr>
          <w:szCs w:val="21"/>
        </w:rPr>
        <w:t>500</w:t>
      </w:r>
      <w:r w:rsidRPr="00F05747">
        <w:rPr>
          <w:rFonts w:ascii="宋体" w:hAnsi="宋体" w:cs="宋体" w:hint="eastAsia"/>
          <w:szCs w:val="21"/>
        </w:rPr>
        <w:t>℃</w:t>
      </w:r>
      <w:r w:rsidRPr="00F05747">
        <w:rPr>
          <w:szCs w:val="21"/>
        </w:rPr>
        <w:t>高温炉中，</w:t>
      </w:r>
      <w:r>
        <w:rPr>
          <w:rFonts w:hint="eastAsia"/>
          <w:szCs w:val="21"/>
        </w:rPr>
        <w:t>继续</w:t>
      </w:r>
      <w:r w:rsidRPr="00F05747">
        <w:rPr>
          <w:szCs w:val="21"/>
        </w:rPr>
        <w:t>升温至</w:t>
      </w:r>
      <w:r w:rsidRPr="00F05747">
        <w:rPr>
          <w:szCs w:val="21"/>
        </w:rPr>
        <w:t>700</w:t>
      </w:r>
      <w:r w:rsidRPr="00F05747"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 w:hint="eastAsia"/>
          <w:szCs w:val="21"/>
        </w:rPr>
        <w:t>，</w:t>
      </w:r>
      <w:r w:rsidRPr="00F05747">
        <w:rPr>
          <w:szCs w:val="21"/>
        </w:rPr>
        <w:t>熔融</w:t>
      </w:r>
      <w:r w:rsidRPr="00F05747">
        <w:rPr>
          <w:szCs w:val="21"/>
        </w:rPr>
        <w:t>20min</w:t>
      </w:r>
      <w:r w:rsidRPr="00F05747">
        <w:rPr>
          <w:szCs w:val="21"/>
        </w:rPr>
        <w:t>，取出，冷却。</w:t>
      </w:r>
      <w:r>
        <w:rPr>
          <w:rFonts w:hint="eastAsia"/>
          <w:szCs w:val="21"/>
        </w:rPr>
        <w:t>以下按</w:t>
      </w:r>
      <w:r>
        <w:rPr>
          <w:rFonts w:hint="eastAsia"/>
          <w:szCs w:val="21"/>
        </w:rPr>
        <w:t>5.4.1</w:t>
      </w:r>
      <w:r w:rsidR="00DB2B05">
        <w:rPr>
          <w:rFonts w:hint="eastAsia"/>
          <w:szCs w:val="21"/>
        </w:rPr>
        <w:t>.</w:t>
      </w:r>
      <w:r w:rsidR="00604715">
        <w:rPr>
          <w:rFonts w:hint="eastAsia"/>
          <w:szCs w:val="21"/>
        </w:rPr>
        <w:t>4</w:t>
      </w:r>
      <w:r>
        <w:rPr>
          <w:rFonts w:hint="eastAsia"/>
          <w:szCs w:val="21"/>
        </w:rPr>
        <w:t>~5.4.1.</w:t>
      </w:r>
      <w:r w:rsidR="00604715">
        <w:rPr>
          <w:rFonts w:hint="eastAsia"/>
          <w:szCs w:val="21"/>
        </w:rPr>
        <w:t>6</w:t>
      </w:r>
      <w:r>
        <w:rPr>
          <w:rFonts w:hint="eastAsia"/>
          <w:szCs w:val="21"/>
        </w:rPr>
        <w:t>进行。</w:t>
      </w:r>
    </w:p>
    <w:p w:rsidR="003F3345" w:rsidRPr="00450168" w:rsidRDefault="003F3345" w:rsidP="003F3345">
      <w:pPr>
        <w:rPr>
          <w:rFonts w:eastAsia="黑体"/>
          <w:szCs w:val="21"/>
        </w:rPr>
      </w:pPr>
      <w:r w:rsidRPr="00450168">
        <w:rPr>
          <w:rFonts w:eastAsia="黑体"/>
          <w:szCs w:val="21"/>
        </w:rPr>
        <w:t xml:space="preserve">6  </w:t>
      </w:r>
      <w:r w:rsidRPr="00450168">
        <w:rPr>
          <w:rFonts w:eastAsia="黑体"/>
          <w:szCs w:val="21"/>
        </w:rPr>
        <w:t>分析结果的计算</w:t>
      </w:r>
    </w:p>
    <w:p w:rsidR="00A24EB8" w:rsidRDefault="003F3345" w:rsidP="00A24EB8">
      <w:pPr>
        <w:ind w:firstLine="420"/>
        <w:rPr>
          <w:szCs w:val="21"/>
        </w:rPr>
      </w:pPr>
      <w:r w:rsidRPr="000B5BB2">
        <w:rPr>
          <w:rFonts w:hint="eastAsia"/>
          <w:szCs w:val="21"/>
        </w:rPr>
        <w:t>锡量以质量分数</w:t>
      </w:r>
      <w:r w:rsidRPr="00943287">
        <w:rPr>
          <w:rFonts w:hint="eastAsia"/>
          <w:i/>
          <w:szCs w:val="21"/>
        </w:rPr>
        <w:t>w</w:t>
      </w:r>
      <w:r w:rsidRPr="00943287">
        <w:rPr>
          <w:rFonts w:hint="eastAsia"/>
          <w:i/>
          <w:szCs w:val="21"/>
          <w:vertAlign w:val="subscript"/>
        </w:rPr>
        <w:t>Sn</w:t>
      </w:r>
      <w:r w:rsidRPr="000B5BB2">
        <w:rPr>
          <w:rFonts w:hint="eastAsia"/>
          <w:szCs w:val="21"/>
        </w:rPr>
        <w:t>计，数值以</w:t>
      </w:r>
      <w:r w:rsidRPr="000B5BB2">
        <w:rPr>
          <w:rFonts w:hint="eastAsia"/>
          <w:szCs w:val="21"/>
        </w:rPr>
        <w:t>%</w:t>
      </w:r>
      <w:r w:rsidRPr="000B5BB2">
        <w:rPr>
          <w:rFonts w:hint="eastAsia"/>
          <w:szCs w:val="21"/>
        </w:rPr>
        <w:t>表示，按公式</w:t>
      </w:r>
      <w:r w:rsidR="00DB2B05">
        <w:rPr>
          <w:szCs w:val="21"/>
        </w:rPr>
        <w:t>（</w:t>
      </w:r>
      <w:r w:rsidRPr="000B5BB2">
        <w:rPr>
          <w:rFonts w:hint="eastAsia"/>
          <w:szCs w:val="21"/>
        </w:rPr>
        <w:t>2</w:t>
      </w:r>
      <w:r w:rsidR="00DB2B05">
        <w:rPr>
          <w:szCs w:val="21"/>
        </w:rPr>
        <w:t>）</w:t>
      </w:r>
      <w:r w:rsidRPr="000B5BB2">
        <w:rPr>
          <w:rFonts w:hint="eastAsia"/>
          <w:szCs w:val="21"/>
        </w:rPr>
        <w:t>计算：</w:t>
      </w:r>
    </w:p>
    <w:p w:rsidR="003F3345" w:rsidRDefault="008F4556" w:rsidP="00A24EB8">
      <w:pPr>
        <w:ind w:firstLine="420"/>
        <w:jc w:val="center"/>
        <w:rPr>
          <w:szCs w:val="21"/>
        </w:rPr>
      </w:pPr>
      <w:r w:rsidRPr="001C273C">
        <w:rPr>
          <w:position w:val="-28"/>
          <w:sz w:val="28"/>
          <w:szCs w:val="28"/>
        </w:rPr>
        <w:object w:dxaOrig="4340" w:dyaOrig="700">
          <v:shape id="_x0000_i1027" type="#_x0000_t75" style="width:215.4pt;height:35.15pt" o:ole="">
            <v:imagedata r:id="rId24" o:title=""/>
          </v:shape>
          <o:OLEObject Type="Embed" ProgID="Equation.DSMT4" ShapeID="_x0000_i1027" DrawAspect="Content" ObjectID="_1572090273" r:id="rId25"/>
        </w:object>
      </w:r>
      <w:r w:rsidR="003F3345">
        <w:rPr>
          <w:szCs w:val="21"/>
        </w:rPr>
        <w:t>………………………………</w:t>
      </w:r>
      <w:r w:rsidR="003F3345">
        <w:rPr>
          <w:szCs w:val="21"/>
        </w:rPr>
        <w:t>（</w:t>
      </w:r>
      <w:r w:rsidR="003F3345">
        <w:rPr>
          <w:szCs w:val="21"/>
        </w:rPr>
        <w:t>2</w:t>
      </w:r>
      <w:r w:rsidR="003F3345">
        <w:rPr>
          <w:szCs w:val="21"/>
        </w:rPr>
        <w:t>）</w:t>
      </w:r>
    </w:p>
    <w:p w:rsidR="003F3345" w:rsidRDefault="003F3345" w:rsidP="003F3345">
      <w:pPr>
        <w:adjustRightInd w:val="0"/>
        <w:snapToGrid w:val="0"/>
        <w:spacing w:before="50" w:after="50"/>
        <w:ind w:firstLineChars="200" w:firstLine="444"/>
        <w:rPr>
          <w:rFonts w:eastAsiaTheme="minorEastAsia"/>
          <w:spacing w:val="6"/>
        </w:rPr>
      </w:pPr>
      <w:r>
        <w:rPr>
          <w:rFonts w:eastAsiaTheme="minorEastAsia" w:hAnsiTheme="minorEastAsia"/>
          <w:spacing w:val="6"/>
        </w:rPr>
        <w:t>式中：</w:t>
      </w:r>
    </w:p>
    <w:p w:rsidR="003F3345" w:rsidRDefault="003F3345" w:rsidP="000E6837">
      <w:pPr>
        <w:adjustRightInd w:val="0"/>
        <w:snapToGrid w:val="0"/>
        <w:spacing w:before="50" w:after="50"/>
        <w:ind w:firstLineChars="191" w:firstLine="42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f</w:t>
      </w:r>
      <w:r>
        <w:rPr>
          <w:rFonts w:eastAsiaTheme="minorEastAsia"/>
          <w:spacing w:val="6"/>
        </w:rPr>
        <w:t>——</w:t>
      </w:r>
      <w:r w:rsidR="00CE57A6">
        <w:rPr>
          <w:rFonts w:eastAsiaTheme="minorEastAsia" w:hint="eastAsia"/>
          <w:spacing w:val="6"/>
        </w:rPr>
        <w:t>碘酸钾</w:t>
      </w:r>
      <w:r>
        <w:rPr>
          <w:rFonts w:eastAsiaTheme="minorEastAsia"/>
          <w:spacing w:val="6"/>
        </w:rPr>
        <w:t>标准滴定溶液对</w:t>
      </w:r>
      <w:r w:rsidR="005D2AF5">
        <w:rPr>
          <w:rFonts w:eastAsiaTheme="minorEastAsia" w:hint="eastAsia"/>
          <w:spacing w:val="6"/>
        </w:rPr>
        <w:t>锡</w:t>
      </w:r>
      <w:r>
        <w:rPr>
          <w:rFonts w:eastAsiaTheme="minorEastAsia"/>
          <w:spacing w:val="6"/>
        </w:rPr>
        <w:t>的计算因子</w:t>
      </w:r>
      <w:r>
        <w:rPr>
          <w:rFonts w:eastAsiaTheme="minorEastAsia" w:hAnsiTheme="minorEastAsia"/>
          <w:spacing w:val="6"/>
        </w:rPr>
        <w:t>，单位为毫克每毫升（</w:t>
      </w:r>
      <w:r>
        <w:rPr>
          <w:rFonts w:eastAsiaTheme="minorEastAsia"/>
          <w:spacing w:val="6"/>
        </w:rPr>
        <w:t>mg/mL</w:t>
      </w:r>
      <w:r>
        <w:rPr>
          <w:rFonts w:eastAsiaTheme="minorEastAsia" w:hAnsiTheme="minorEastAsia"/>
          <w:spacing w:val="6"/>
        </w:rPr>
        <w:t>）；</w:t>
      </w:r>
    </w:p>
    <w:p w:rsidR="003F3345" w:rsidRDefault="003F3345" w:rsidP="000E6837">
      <w:pPr>
        <w:adjustRightInd w:val="0"/>
        <w:snapToGrid w:val="0"/>
        <w:spacing w:before="50" w:after="50"/>
        <w:ind w:firstLineChars="191" w:firstLine="42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3</w:t>
      </w:r>
      <w:r>
        <w:rPr>
          <w:rFonts w:eastAsiaTheme="minorEastAsia"/>
          <w:spacing w:val="6"/>
        </w:rPr>
        <w:t>——</w:t>
      </w:r>
      <w:r>
        <w:rPr>
          <w:rFonts w:eastAsiaTheme="minorEastAsia"/>
          <w:spacing w:val="6"/>
        </w:rPr>
        <w:t>滴定试液消耗</w:t>
      </w:r>
      <w:r w:rsidR="005D2AF5">
        <w:rPr>
          <w:rFonts w:eastAsiaTheme="minorEastAsia" w:hint="eastAsia"/>
          <w:spacing w:val="6"/>
        </w:rPr>
        <w:t>碘酸钾</w:t>
      </w:r>
      <w:r>
        <w:rPr>
          <w:rFonts w:eastAsiaTheme="minorEastAsia"/>
          <w:spacing w:val="6"/>
        </w:rPr>
        <w:t>标准滴定溶液的体积</w:t>
      </w:r>
      <w:r>
        <w:rPr>
          <w:rFonts w:eastAsiaTheme="minorEastAsia" w:hAnsiTheme="minorEastAsia"/>
          <w:spacing w:val="6"/>
        </w:rPr>
        <w:t>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:rsidR="003F3345" w:rsidRDefault="003F3345" w:rsidP="000E6837">
      <w:pPr>
        <w:adjustRightInd w:val="0"/>
        <w:snapToGrid w:val="0"/>
        <w:spacing w:before="50" w:after="50"/>
        <w:ind w:firstLineChars="191" w:firstLine="42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V</w:t>
      </w:r>
      <w:r>
        <w:rPr>
          <w:rFonts w:eastAsiaTheme="minorEastAsia"/>
          <w:spacing w:val="6"/>
          <w:vertAlign w:val="subscript"/>
        </w:rPr>
        <w:t>4</w:t>
      </w:r>
      <w:r>
        <w:rPr>
          <w:rFonts w:eastAsiaTheme="minorEastAsia"/>
          <w:spacing w:val="6"/>
        </w:rPr>
        <w:t>——</w:t>
      </w:r>
      <w:r>
        <w:rPr>
          <w:rFonts w:eastAsiaTheme="minorEastAsia"/>
          <w:spacing w:val="6"/>
        </w:rPr>
        <w:t>滴定空白试液消耗</w:t>
      </w:r>
      <w:r w:rsidR="005D2AF5">
        <w:rPr>
          <w:rFonts w:eastAsiaTheme="minorEastAsia" w:hint="eastAsia"/>
          <w:spacing w:val="6"/>
        </w:rPr>
        <w:t>碘酸钾</w:t>
      </w:r>
      <w:r>
        <w:rPr>
          <w:rFonts w:eastAsiaTheme="minorEastAsia"/>
          <w:spacing w:val="6"/>
        </w:rPr>
        <w:t>标准滴定溶液的体积</w:t>
      </w:r>
      <w:r>
        <w:rPr>
          <w:rFonts w:eastAsiaTheme="minorEastAsia" w:hAnsiTheme="minorEastAsia"/>
          <w:spacing w:val="6"/>
        </w:rPr>
        <w:t>，单位为毫升（</w:t>
      </w:r>
      <w:r>
        <w:rPr>
          <w:rFonts w:eastAsiaTheme="minorEastAsia"/>
          <w:spacing w:val="6"/>
        </w:rPr>
        <w:t>mL</w:t>
      </w:r>
      <w:r>
        <w:rPr>
          <w:rFonts w:eastAsiaTheme="minorEastAsia" w:hAnsiTheme="minorEastAsia"/>
          <w:spacing w:val="6"/>
        </w:rPr>
        <w:t>）；</w:t>
      </w:r>
    </w:p>
    <w:p w:rsidR="000E6837" w:rsidRPr="00450168" w:rsidRDefault="000E6837" w:rsidP="000E6837">
      <w:pPr>
        <w:ind w:firstLineChars="202" w:firstLine="424"/>
        <w:rPr>
          <w:szCs w:val="21"/>
        </w:rPr>
      </w:pPr>
      <w:r>
        <w:rPr>
          <w:i/>
          <w:szCs w:val="21"/>
        </w:rPr>
        <w:t>ρ</w:t>
      </w:r>
      <w:r>
        <w:rPr>
          <w:rFonts w:hint="eastAsia"/>
          <w:i/>
          <w:szCs w:val="21"/>
          <w:vertAlign w:val="subscript"/>
        </w:rPr>
        <w:t>1</w:t>
      </w:r>
      <w:r w:rsidRPr="00450168">
        <w:rPr>
          <w:szCs w:val="21"/>
        </w:rPr>
        <w:t>——</w:t>
      </w:r>
      <w:r w:rsidRPr="00450168">
        <w:rPr>
          <w:szCs w:val="21"/>
        </w:rPr>
        <w:t>从工作曲线中查得</w:t>
      </w:r>
      <w:r w:rsidR="009806E5">
        <w:rPr>
          <w:rFonts w:hint="eastAsia"/>
          <w:szCs w:val="21"/>
        </w:rPr>
        <w:t>滤液中</w:t>
      </w:r>
      <w:r w:rsidRPr="00450168">
        <w:rPr>
          <w:szCs w:val="21"/>
        </w:rPr>
        <w:t>锡的浓度，单位为微克每毫升</w:t>
      </w:r>
      <w:r w:rsidRPr="00450168">
        <w:rPr>
          <w:szCs w:val="21"/>
        </w:rPr>
        <w:t>(</w:t>
      </w:r>
      <w:r w:rsidRPr="00450168">
        <w:rPr>
          <w:rFonts w:eastAsia="方正兰亭超细黑简体"/>
          <w:szCs w:val="21"/>
        </w:rPr>
        <w:t>μg/mL</w:t>
      </w:r>
      <w:r w:rsidRPr="00450168">
        <w:rPr>
          <w:szCs w:val="21"/>
        </w:rPr>
        <w:t>)</w:t>
      </w:r>
      <w:r w:rsidRPr="00450168">
        <w:rPr>
          <w:szCs w:val="21"/>
        </w:rPr>
        <w:t>。</w:t>
      </w:r>
    </w:p>
    <w:p w:rsidR="000E6837" w:rsidRDefault="000E6837" w:rsidP="000E6837">
      <w:pPr>
        <w:adjustRightInd w:val="0"/>
        <w:snapToGrid w:val="0"/>
        <w:spacing w:before="50" w:after="50"/>
        <w:ind w:firstLineChars="200" w:firstLine="420"/>
        <w:rPr>
          <w:rFonts w:eastAsiaTheme="minorEastAsia"/>
          <w:i/>
          <w:spacing w:val="6"/>
        </w:rPr>
      </w:pPr>
      <w:r w:rsidRPr="00450168">
        <w:rPr>
          <w:i/>
          <w:szCs w:val="21"/>
        </w:rPr>
        <w:t>V</w:t>
      </w:r>
      <w:r>
        <w:rPr>
          <w:rFonts w:hint="eastAsia"/>
          <w:szCs w:val="21"/>
          <w:vertAlign w:val="subscript"/>
        </w:rPr>
        <w:t>5</w:t>
      </w:r>
      <w:r w:rsidRPr="00450168">
        <w:rPr>
          <w:szCs w:val="21"/>
        </w:rPr>
        <w:t>——</w:t>
      </w:r>
      <w:r w:rsidRPr="00450168">
        <w:rPr>
          <w:szCs w:val="21"/>
        </w:rPr>
        <w:t>滤液定容体积，单位为毫升</w:t>
      </w:r>
      <w:r w:rsidRPr="00450168">
        <w:rPr>
          <w:szCs w:val="21"/>
        </w:rPr>
        <w:t>(mL)</w:t>
      </w:r>
      <w:r w:rsidRPr="00450168">
        <w:rPr>
          <w:szCs w:val="21"/>
        </w:rPr>
        <w:t>。</w:t>
      </w:r>
    </w:p>
    <w:p w:rsidR="003F3345" w:rsidRPr="00D23DC3" w:rsidRDefault="003F3345" w:rsidP="000E6837">
      <w:pPr>
        <w:adjustRightInd w:val="0"/>
        <w:snapToGrid w:val="0"/>
        <w:spacing w:before="50" w:after="50"/>
        <w:ind w:firstLineChars="191" w:firstLine="424"/>
        <w:rPr>
          <w:rFonts w:eastAsiaTheme="minorEastAsia"/>
          <w:spacing w:val="6"/>
        </w:rPr>
      </w:pPr>
      <w:r>
        <w:rPr>
          <w:rFonts w:eastAsiaTheme="minorEastAsia"/>
          <w:i/>
          <w:spacing w:val="6"/>
        </w:rPr>
        <w:t>m</w:t>
      </w:r>
      <w:r>
        <w:rPr>
          <w:rFonts w:eastAsiaTheme="minorEastAsia"/>
          <w:spacing w:val="6"/>
        </w:rPr>
        <w:t>——</w:t>
      </w:r>
      <w:r>
        <w:rPr>
          <w:rFonts w:eastAsiaTheme="minorEastAsia" w:hAnsiTheme="minorEastAsia"/>
          <w:spacing w:val="6"/>
        </w:rPr>
        <w:t>试料的质量，单位为克（</w:t>
      </w:r>
      <w:r>
        <w:rPr>
          <w:rFonts w:eastAsiaTheme="minorEastAsia"/>
          <w:spacing w:val="6"/>
        </w:rPr>
        <w:t>g</w:t>
      </w:r>
      <w:r>
        <w:rPr>
          <w:rFonts w:eastAsiaTheme="minorEastAsia" w:hAnsiTheme="minorEastAsia"/>
          <w:spacing w:val="6"/>
        </w:rPr>
        <w:t>）</w:t>
      </w:r>
      <w:r>
        <w:rPr>
          <w:rFonts w:eastAsiaTheme="minorEastAsia" w:hAnsiTheme="minorEastAsia" w:hint="eastAsia"/>
          <w:spacing w:val="6"/>
        </w:rPr>
        <w:t>。</w:t>
      </w:r>
    </w:p>
    <w:p w:rsidR="003F3345" w:rsidRDefault="003F3345" w:rsidP="003F3345">
      <w:pPr>
        <w:ind w:firstLineChars="200" w:firstLine="420"/>
        <w:rPr>
          <w:szCs w:val="21"/>
        </w:rPr>
      </w:pPr>
      <w:r w:rsidRPr="000B5BB2">
        <w:rPr>
          <w:rFonts w:hint="eastAsia"/>
          <w:szCs w:val="21"/>
        </w:rPr>
        <w:t>所得结果表示至小数点后两位。</w:t>
      </w:r>
    </w:p>
    <w:p w:rsidR="003F3345" w:rsidRPr="00450168" w:rsidRDefault="003F3345" w:rsidP="003F3345">
      <w:pPr>
        <w:rPr>
          <w:rFonts w:eastAsia="黑体"/>
        </w:rPr>
      </w:pPr>
      <w:r w:rsidRPr="00450168">
        <w:rPr>
          <w:rFonts w:eastAsia="黑体"/>
        </w:rPr>
        <w:t xml:space="preserve">7  </w:t>
      </w:r>
      <w:r w:rsidRPr="00450168">
        <w:rPr>
          <w:rFonts w:eastAsia="黑体"/>
        </w:rPr>
        <w:t>精密度</w:t>
      </w:r>
    </w:p>
    <w:p w:rsidR="003F3345" w:rsidRPr="00450168" w:rsidRDefault="003F3345" w:rsidP="003F3345">
      <w:pPr>
        <w:rPr>
          <w:rFonts w:eastAsia="黑体"/>
          <w:szCs w:val="21"/>
        </w:rPr>
      </w:pPr>
      <w:r w:rsidRPr="00450168">
        <w:rPr>
          <w:rFonts w:eastAsia="黑体"/>
          <w:szCs w:val="21"/>
        </w:rPr>
        <w:t xml:space="preserve">7.1  </w:t>
      </w:r>
      <w:r w:rsidRPr="00450168">
        <w:rPr>
          <w:rFonts w:eastAsia="黑体"/>
          <w:szCs w:val="21"/>
        </w:rPr>
        <w:t>重复性</w:t>
      </w:r>
    </w:p>
    <w:p w:rsidR="003F3345" w:rsidRPr="00450168" w:rsidRDefault="003F3345" w:rsidP="003F3345">
      <w:pPr>
        <w:ind w:firstLine="435"/>
        <w:rPr>
          <w:bCs/>
          <w:szCs w:val="21"/>
        </w:rPr>
      </w:pPr>
      <w:r w:rsidRPr="00450168">
        <w:rPr>
          <w:bCs/>
          <w:szCs w:val="21"/>
        </w:rPr>
        <w:t>在重复性条件下获得的两次独立测试结果的测定值，在以下给出的平均值范围内，这两个测试结果的绝对差值不超过重复性限</w:t>
      </w:r>
      <w:r w:rsidR="00DB2B05">
        <w:rPr>
          <w:bCs/>
          <w:szCs w:val="21"/>
        </w:rPr>
        <w:t>（</w:t>
      </w:r>
      <w:r w:rsidRPr="00450168">
        <w:rPr>
          <w:bCs/>
          <w:i/>
          <w:szCs w:val="21"/>
        </w:rPr>
        <w:t>r</w:t>
      </w:r>
      <w:r w:rsidR="00DB2B05">
        <w:rPr>
          <w:bCs/>
          <w:szCs w:val="21"/>
        </w:rPr>
        <w:t>）</w:t>
      </w:r>
      <w:r w:rsidRPr="00450168">
        <w:rPr>
          <w:bCs/>
          <w:szCs w:val="21"/>
        </w:rPr>
        <w:t>，超过重复性限</w:t>
      </w:r>
      <w:r w:rsidR="00DB2B05">
        <w:rPr>
          <w:bCs/>
          <w:szCs w:val="21"/>
        </w:rPr>
        <w:t>（</w:t>
      </w:r>
      <w:r w:rsidRPr="00450168">
        <w:rPr>
          <w:bCs/>
          <w:i/>
          <w:szCs w:val="21"/>
        </w:rPr>
        <w:t>r</w:t>
      </w:r>
      <w:r w:rsidR="00DB2B05">
        <w:rPr>
          <w:bCs/>
          <w:szCs w:val="21"/>
        </w:rPr>
        <w:t>）</w:t>
      </w:r>
      <w:r w:rsidRPr="00450168">
        <w:rPr>
          <w:bCs/>
          <w:szCs w:val="21"/>
        </w:rPr>
        <w:t>的情况不超过</w:t>
      </w:r>
      <w:r w:rsidRPr="00450168">
        <w:rPr>
          <w:bCs/>
          <w:szCs w:val="21"/>
        </w:rPr>
        <w:t>5%</w:t>
      </w:r>
      <w:r w:rsidRPr="00450168">
        <w:rPr>
          <w:bCs/>
          <w:szCs w:val="21"/>
        </w:rPr>
        <w:t>，重复性限</w:t>
      </w:r>
      <w:r w:rsidR="00DB2B05">
        <w:rPr>
          <w:bCs/>
          <w:szCs w:val="21"/>
        </w:rPr>
        <w:t>（</w:t>
      </w:r>
      <w:r w:rsidRPr="00450168">
        <w:rPr>
          <w:bCs/>
          <w:i/>
          <w:szCs w:val="21"/>
        </w:rPr>
        <w:t>r</w:t>
      </w:r>
      <w:r w:rsidR="00DB2B05">
        <w:rPr>
          <w:bCs/>
          <w:szCs w:val="21"/>
        </w:rPr>
        <w:t>）</w:t>
      </w:r>
      <w:r w:rsidRPr="00450168">
        <w:rPr>
          <w:bCs/>
          <w:szCs w:val="21"/>
        </w:rPr>
        <w:t>按表</w:t>
      </w:r>
      <w:r>
        <w:rPr>
          <w:rFonts w:hint="eastAsia"/>
          <w:bCs/>
          <w:szCs w:val="21"/>
        </w:rPr>
        <w:t>1</w:t>
      </w:r>
      <w:r w:rsidRPr="00450168">
        <w:rPr>
          <w:bCs/>
          <w:szCs w:val="21"/>
        </w:rPr>
        <w:t>数据采用线性内插法或外延法求得：</w:t>
      </w:r>
    </w:p>
    <w:p w:rsidR="003F3345" w:rsidRPr="00450168" w:rsidRDefault="003F3345" w:rsidP="003F3345">
      <w:pPr>
        <w:jc w:val="center"/>
        <w:rPr>
          <w:rFonts w:eastAsia="黑体"/>
          <w:szCs w:val="21"/>
        </w:rPr>
      </w:pPr>
      <w:r w:rsidRPr="00450168">
        <w:rPr>
          <w:rFonts w:eastAsia="黑体"/>
          <w:bCs/>
          <w:szCs w:val="21"/>
        </w:rPr>
        <w:t>表</w:t>
      </w:r>
      <w:r>
        <w:rPr>
          <w:rFonts w:eastAsia="黑体" w:hint="eastAsia"/>
          <w:bCs/>
          <w:szCs w:val="21"/>
        </w:rPr>
        <w:t>1</w:t>
      </w:r>
      <w:r w:rsidRPr="00450168">
        <w:rPr>
          <w:rFonts w:eastAsia="黑体"/>
          <w:szCs w:val="21"/>
        </w:rPr>
        <w:t>重复性</w:t>
      </w:r>
    </w:p>
    <w:tbl>
      <w:tblPr>
        <w:tblW w:w="425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1164"/>
        <w:gridCol w:w="1164"/>
        <w:gridCol w:w="1164"/>
        <w:gridCol w:w="1164"/>
        <w:gridCol w:w="1164"/>
        <w:gridCol w:w="1164"/>
      </w:tblGrid>
      <w:tr w:rsidR="003F3345" w:rsidRPr="00450168" w:rsidTr="00C945F7">
        <w:trPr>
          <w:jc w:val="center"/>
        </w:trPr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bCs/>
                <w:szCs w:val="21"/>
              </w:rPr>
            </w:pPr>
            <w:r w:rsidRPr="009874F7">
              <w:rPr>
                <w:rFonts w:hint="eastAsia"/>
                <w:i/>
                <w:szCs w:val="21"/>
              </w:rPr>
              <w:t>w</w:t>
            </w:r>
            <w:r w:rsidRPr="009874F7">
              <w:rPr>
                <w:rFonts w:hint="eastAsia"/>
                <w:szCs w:val="21"/>
                <w:vertAlign w:val="subscript"/>
              </w:rPr>
              <w:t>Sn</w:t>
            </w:r>
            <w:r w:rsidRPr="009874F7">
              <w:rPr>
                <w:szCs w:val="21"/>
              </w:rPr>
              <w:t>/ %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5.91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9.00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10.80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12.89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16.04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19.77</w:t>
            </w:r>
          </w:p>
        </w:tc>
      </w:tr>
      <w:tr w:rsidR="003F3345" w:rsidRPr="00450168" w:rsidTr="00C945F7">
        <w:trPr>
          <w:jc w:val="center"/>
        </w:trPr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bCs/>
                <w:szCs w:val="21"/>
              </w:rPr>
            </w:pPr>
            <w:r w:rsidRPr="009874F7">
              <w:rPr>
                <w:bCs/>
                <w:i/>
                <w:szCs w:val="21"/>
              </w:rPr>
              <w:t>r</w:t>
            </w:r>
            <w:r w:rsidRPr="009874F7">
              <w:rPr>
                <w:bCs/>
                <w:szCs w:val="21"/>
              </w:rPr>
              <w:t xml:space="preserve"> / %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0.22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0.24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0.27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0.28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0.24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0.30</w:t>
            </w:r>
          </w:p>
        </w:tc>
      </w:tr>
    </w:tbl>
    <w:p w:rsidR="003F3345" w:rsidRPr="00450168" w:rsidRDefault="003F3345" w:rsidP="003F3345">
      <w:pPr>
        <w:rPr>
          <w:rFonts w:eastAsia="黑体"/>
          <w:color w:val="FF0000"/>
          <w:szCs w:val="21"/>
        </w:rPr>
      </w:pPr>
    </w:p>
    <w:p w:rsidR="003F3345" w:rsidRPr="00450168" w:rsidRDefault="003F3345" w:rsidP="003F3345">
      <w:pPr>
        <w:rPr>
          <w:rFonts w:eastAsia="黑体"/>
        </w:rPr>
      </w:pPr>
      <w:r w:rsidRPr="00450168">
        <w:rPr>
          <w:rFonts w:eastAsia="黑体"/>
          <w:szCs w:val="21"/>
        </w:rPr>
        <w:t xml:space="preserve">7.2  </w:t>
      </w:r>
      <w:r w:rsidRPr="00450168">
        <w:rPr>
          <w:rFonts w:eastAsia="黑体"/>
        </w:rPr>
        <w:t>再现性</w:t>
      </w:r>
    </w:p>
    <w:p w:rsidR="003F3345" w:rsidRPr="00450168" w:rsidRDefault="003F3345" w:rsidP="003F3345">
      <w:pPr>
        <w:ind w:firstLineChars="200" w:firstLine="420"/>
        <w:rPr>
          <w:rFonts w:eastAsia="黑体"/>
        </w:rPr>
      </w:pPr>
      <w:r w:rsidRPr="00450168">
        <w:t>在再现性条件下获得的两次独立测试结果的测定值，在以下给出的平均值范围内，这两个测试结果的绝对差值不大于再现性限</w:t>
      </w:r>
      <w:r w:rsidR="00DB2B05">
        <w:t>（</w:t>
      </w:r>
      <w:r w:rsidRPr="00450168">
        <w:rPr>
          <w:i/>
        </w:rPr>
        <w:t>R</w:t>
      </w:r>
      <w:r w:rsidR="00DB2B05">
        <w:t>）</w:t>
      </w:r>
      <w:r w:rsidRPr="00450168">
        <w:t>，</w:t>
      </w:r>
      <w:r w:rsidRPr="00450168">
        <w:rPr>
          <w:bCs/>
          <w:szCs w:val="21"/>
        </w:rPr>
        <w:t>超过</w:t>
      </w:r>
      <w:r w:rsidRPr="00450168">
        <w:t>再现性</w:t>
      </w:r>
      <w:r w:rsidRPr="00450168">
        <w:rPr>
          <w:bCs/>
          <w:szCs w:val="21"/>
        </w:rPr>
        <w:t>限</w:t>
      </w:r>
      <w:r w:rsidR="00DB2B05">
        <w:rPr>
          <w:bCs/>
          <w:szCs w:val="21"/>
        </w:rPr>
        <w:t>（</w:t>
      </w:r>
      <w:r w:rsidRPr="00450168">
        <w:rPr>
          <w:bCs/>
          <w:i/>
          <w:szCs w:val="21"/>
        </w:rPr>
        <w:t>R</w:t>
      </w:r>
      <w:r w:rsidR="00DB2B05">
        <w:rPr>
          <w:bCs/>
          <w:szCs w:val="21"/>
        </w:rPr>
        <w:t>）</w:t>
      </w:r>
      <w:r w:rsidRPr="00450168">
        <w:rPr>
          <w:bCs/>
          <w:szCs w:val="21"/>
        </w:rPr>
        <w:t>的情况不超过</w:t>
      </w:r>
      <w:r w:rsidRPr="00450168">
        <w:rPr>
          <w:bCs/>
          <w:szCs w:val="21"/>
        </w:rPr>
        <w:t>5%</w:t>
      </w:r>
      <w:r w:rsidRPr="00450168">
        <w:rPr>
          <w:bCs/>
          <w:szCs w:val="21"/>
        </w:rPr>
        <w:t>，</w:t>
      </w:r>
      <w:r w:rsidRPr="00450168">
        <w:t>再现性</w:t>
      </w:r>
      <w:r w:rsidRPr="00450168">
        <w:rPr>
          <w:bCs/>
          <w:szCs w:val="21"/>
        </w:rPr>
        <w:t>限</w:t>
      </w:r>
      <w:r w:rsidR="00DB2B05">
        <w:rPr>
          <w:bCs/>
          <w:szCs w:val="21"/>
        </w:rPr>
        <w:t>（</w:t>
      </w:r>
      <w:r w:rsidRPr="00450168">
        <w:rPr>
          <w:bCs/>
          <w:i/>
          <w:szCs w:val="21"/>
        </w:rPr>
        <w:t>R</w:t>
      </w:r>
      <w:r w:rsidR="00DB2B05">
        <w:rPr>
          <w:bCs/>
          <w:szCs w:val="21"/>
        </w:rPr>
        <w:t>）</w:t>
      </w:r>
      <w:r w:rsidRPr="00450168">
        <w:rPr>
          <w:bCs/>
          <w:szCs w:val="21"/>
        </w:rPr>
        <w:t>按表</w:t>
      </w:r>
      <w:r>
        <w:rPr>
          <w:rFonts w:hint="eastAsia"/>
          <w:bCs/>
          <w:szCs w:val="21"/>
        </w:rPr>
        <w:t>2</w:t>
      </w:r>
      <w:r w:rsidRPr="00450168">
        <w:rPr>
          <w:bCs/>
          <w:szCs w:val="21"/>
        </w:rPr>
        <w:t>数据采用线性内插法或外延法求得：</w:t>
      </w:r>
    </w:p>
    <w:p w:rsidR="003F3345" w:rsidRPr="00450168" w:rsidRDefault="003F3345" w:rsidP="003F3345">
      <w:pPr>
        <w:jc w:val="center"/>
        <w:rPr>
          <w:rFonts w:eastAsia="黑体"/>
        </w:rPr>
      </w:pPr>
      <w:r w:rsidRPr="00450168">
        <w:rPr>
          <w:rFonts w:eastAsia="黑体"/>
          <w:bCs/>
          <w:szCs w:val="21"/>
        </w:rPr>
        <w:t>表</w:t>
      </w:r>
      <w:r>
        <w:rPr>
          <w:rFonts w:eastAsia="黑体" w:hint="eastAsia"/>
          <w:bCs/>
          <w:szCs w:val="21"/>
        </w:rPr>
        <w:t>2</w:t>
      </w:r>
      <w:r w:rsidRPr="00450168">
        <w:rPr>
          <w:rFonts w:eastAsia="黑体"/>
        </w:rPr>
        <w:t>再现性</w:t>
      </w:r>
    </w:p>
    <w:tbl>
      <w:tblPr>
        <w:tblW w:w="425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1164"/>
        <w:gridCol w:w="1164"/>
        <w:gridCol w:w="1164"/>
        <w:gridCol w:w="1164"/>
        <w:gridCol w:w="1164"/>
        <w:gridCol w:w="1164"/>
      </w:tblGrid>
      <w:tr w:rsidR="003F3345" w:rsidRPr="00450168" w:rsidTr="00C945F7">
        <w:trPr>
          <w:jc w:val="center"/>
        </w:trPr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bCs/>
                <w:szCs w:val="21"/>
              </w:rPr>
            </w:pPr>
            <w:r w:rsidRPr="009874F7">
              <w:rPr>
                <w:rFonts w:hint="eastAsia"/>
                <w:i/>
                <w:szCs w:val="21"/>
              </w:rPr>
              <w:t>w</w:t>
            </w:r>
            <w:r w:rsidRPr="009874F7">
              <w:rPr>
                <w:rFonts w:hint="eastAsia"/>
                <w:szCs w:val="21"/>
                <w:vertAlign w:val="subscript"/>
              </w:rPr>
              <w:t>Sn</w:t>
            </w:r>
            <w:r w:rsidRPr="009874F7">
              <w:rPr>
                <w:i/>
                <w:szCs w:val="21"/>
                <w:vertAlign w:val="subscript"/>
              </w:rPr>
              <w:t>/</w:t>
            </w:r>
            <w:r w:rsidRPr="009874F7">
              <w:rPr>
                <w:szCs w:val="21"/>
              </w:rPr>
              <w:t>%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5.91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9.00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10.80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12.89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16.04</w:t>
            </w:r>
          </w:p>
        </w:tc>
        <w:tc>
          <w:tcPr>
            <w:tcW w:w="714" w:type="pct"/>
            <w:vAlign w:val="bottom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19.77</w:t>
            </w:r>
          </w:p>
        </w:tc>
      </w:tr>
      <w:tr w:rsidR="003F3345" w:rsidRPr="00450168" w:rsidTr="00C945F7">
        <w:trPr>
          <w:jc w:val="center"/>
        </w:trPr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bCs/>
                <w:szCs w:val="21"/>
              </w:rPr>
            </w:pPr>
            <w:r w:rsidRPr="009874F7">
              <w:rPr>
                <w:bCs/>
                <w:i/>
                <w:szCs w:val="21"/>
              </w:rPr>
              <w:t>R</w:t>
            </w:r>
            <w:r w:rsidRPr="009874F7">
              <w:rPr>
                <w:bCs/>
                <w:szCs w:val="21"/>
              </w:rPr>
              <w:t xml:space="preserve"> / %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0.26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0.29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0.33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0.41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0.33</w:t>
            </w:r>
          </w:p>
        </w:tc>
        <w:tc>
          <w:tcPr>
            <w:tcW w:w="714" w:type="pct"/>
            <w:vAlign w:val="center"/>
          </w:tcPr>
          <w:p w:rsidR="003F3345" w:rsidRPr="009874F7" w:rsidRDefault="003F3345" w:rsidP="00C945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4F7">
              <w:rPr>
                <w:rFonts w:hint="eastAsia"/>
                <w:color w:val="000000"/>
                <w:szCs w:val="21"/>
              </w:rPr>
              <w:t>0.33</w:t>
            </w:r>
          </w:p>
        </w:tc>
      </w:tr>
    </w:tbl>
    <w:p w:rsidR="001C273C" w:rsidRDefault="00C278A0" w:rsidP="00E657D1">
      <w:pPr>
        <w:spacing w:beforeLines="50"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8</w:t>
      </w:r>
      <w:r>
        <w:rPr>
          <w:rFonts w:eastAsia="黑体"/>
          <w:bCs/>
          <w:color w:val="000000"/>
          <w:szCs w:val="21"/>
        </w:rPr>
        <w:t>试验报告</w:t>
      </w:r>
    </w:p>
    <w:p w:rsidR="001C273C" w:rsidRDefault="00C278A0">
      <w:pPr>
        <w:ind w:firstLineChars="200" w:firstLine="420"/>
        <w:rPr>
          <w:spacing w:val="6"/>
        </w:rPr>
      </w:pPr>
      <w:r>
        <w:rPr>
          <w:rFonts w:hAnsi="宋体"/>
        </w:rPr>
        <w:t>试验报告至少给出以下几个方面的内容：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试样；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使用的标准（</w:t>
      </w:r>
      <w:r>
        <w:rPr>
          <w:spacing w:val="6"/>
        </w:rPr>
        <w:t>YS/T xxxx.</w:t>
      </w:r>
      <w:r w:rsidR="00D23DC3">
        <w:rPr>
          <w:rFonts w:hint="eastAsia"/>
          <w:spacing w:val="6"/>
        </w:rPr>
        <w:t>4</w:t>
      </w:r>
      <w:r>
        <w:rPr>
          <w:spacing w:val="6"/>
        </w:rPr>
        <w:t>-201x</w:t>
      </w:r>
      <w:r>
        <w:rPr>
          <w:rFonts w:hAnsi="宋体"/>
          <w:spacing w:val="6"/>
        </w:rPr>
        <w:t>）；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分析结果及其表示；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与基本分析步骤的差异；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测定中观察到的异常现象；</w:t>
      </w:r>
    </w:p>
    <w:p w:rsidR="001C273C" w:rsidRDefault="00C278A0">
      <w:pPr>
        <w:adjustRightInd w:val="0"/>
        <w:snapToGrid w:val="0"/>
        <w:ind w:firstLineChars="200" w:firstLine="444"/>
        <w:rPr>
          <w:spacing w:val="6"/>
        </w:rPr>
      </w:pPr>
      <w:r>
        <w:rPr>
          <w:spacing w:val="6"/>
        </w:rPr>
        <w:t>——</w:t>
      </w:r>
      <w:r>
        <w:rPr>
          <w:rFonts w:hAnsi="宋体"/>
          <w:spacing w:val="6"/>
        </w:rPr>
        <w:t>试验日期。</w:t>
      </w:r>
      <w:r>
        <w:rPr>
          <w:spacing w:val="6"/>
        </w:rPr>
        <w:tab/>
      </w:r>
    </w:p>
    <w:p w:rsidR="001C273C" w:rsidRDefault="008F29CB" w:rsidP="008F29CB">
      <w:pPr>
        <w:spacing w:beforeLines="50" w:afterLines="50" w:line="360" w:lineRule="auto"/>
      </w:pPr>
      <w:r>
        <w:rPr>
          <w:noProof/>
        </w:rPr>
        <w:pict>
          <v:line id="Line 1035" o:spid="_x0000_s1032" style="position:absolute;left:0;text-align:left;z-index:251665408;visibility:visible" from="157.75pt,21.55pt" to="30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" strokeweight="1pt"/>
        </w:pict>
      </w:r>
    </w:p>
    <w:sectPr w:rsidR="001C273C" w:rsidSect="001C273C">
      <w:headerReference w:type="default" r:id="rId26"/>
      <w:pgSz w:w="11906" w:h="16838"/>
      <w:pgMar w:top="1418" w:right="1134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7C" w:rsidRDefault="000B287C" w:rsidP="001C273C">
      <w:r>
        <w:separator/>
      </w:r>
    </w:p>
  </w:endnote>
  <w:endnote w:type="continuationSeparator" w:id="1">
    <w:p w:rsidR="000B287C" w:rsidRDefault="000B287C" w:rsidP="001C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兰亭超细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8F29CB">
    <w:pPr>
      <w:pStyle w:val="affa"/>
      <w:rPr>
        <w:rStyle w:val="ae"/>
      </w:rPr>
    </w:pPr>
    <w:r>
      <w:fldChar w:fldCharType="begin"/>
    </w:r>
    <w:r w:rsidR="00C278A0">
      <w:rPr>
        <w:rStyle w:val="ae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8F29CB">
    <w:pPr>
      <w:pStyle w:val="aff2"/>
      <w:rPr>
        <w:rStyle w:val="ae"/>
      </w:rPr>
    </w:pPr>
    <w:r>
      <w:fldChar w:fldCharType="begin"/>
    </w:r>
    <w:r w:rsidR="00C278A0">
      <w:rPr>
        <w:rStyle w:val="ae"/>
      </w:rPr>
      <w:instrText xml:space="preserve">PAGE  </w:instrText>
    </w:r>
    <w:r>
      <w:fldChar w:fldCharType="separate"/>
    </w:r>
    <w:r w:rsidR="00C278A0">
      <w:rPr>
        <w:rStyle w:val="ae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D1" w:rsidRDefault="00E657D1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8F29CB">
    <w:pPr>
      <w:pStyle w:val="ab"/>
      <w:ind w:right="1080" w:firstLineChars="200" w:firstLine="360"/>
    </w:pPr>
    <w:r>
      <w:fldChar w:fldCharType="begin"/>
    </w:r>
    <w:r w:rsidR="00C278A0">
      <w:rPr>
        <w:rStyle w:val="ae"/>
      </w:rPr>
      <w:instrText xml:space="preserve"> PAGE </w:instrText>
    </w:r>
    <w:r>
      <w:fldChar w:fldCharType="separate"/>
    </w:r>
    <w:r w:rsidR="00C278A0">
      <w:rPr>
        <w:rStyle w:val="ae"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8F29CB">
    <w:pPr>
      <w:pStyle w:val="ab"/>
      <w:ind w:left="5760" w:right="360" w:hangingChars="3200" w:hanging="5760"/>
      <w:jc w:val="right"/>
    </w:pPr>
    <w:r>
      <w:fldChar w:fldCharType="begin"/>
    </w:r>
    <w:r w:rsidR="00C278A0">
      <w:rPr>
        <w:rStyle w:val="ae"/>
      </w:rPr>
      <w:instrText xml:space="preserve"> PAGE </w:instrText>
    </w:r>
    <w:r>
      <w:fldChar w:fldCharType="separate"/>
    </w:r>
    <w:r w:rsidR="00E3399F">
      <w:rPr>
        <w:rStyle w:val="ae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7C" w:rsidRDefault="000B287C" w:rsidP="001C273C">
      <w:r>
        <w:separator/>
      </w:r>
    </w:p>
  </w:footnote>
  <w:footnote w:type="continuationSeparator" w:id="1">
    <w:p w:rsidR="000B287C" w:rsidRDefault="000B287C" w:rsidP="001C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C278A0">
    <w:pPr>
      <w:pStyle w:val="af5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C278A0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</w:t>
    </w:r>
    <w:r w:rsidR="003F3345">
      <w:rPr>
        <w:rFonts w:ascii="黑体" w:eastAsia="黑体" w:hint="eastAsia"/>
        <w:szCs w:val="21"/>
      </w:rPr>
      <w:t>4</w:t>
    </w:r>
    <w:r>
      <w:rPr>
        <w:rFonts w:ascii="黑体" w:eastAsia="黑体" w:hint="eastAsia"/>
        <w:szCs w:val="21"/>
      </w:rPr>
      <w:t>—201X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1C273C">
    <w:pPr>
      <w:pStyle w:val="af5"/>
      <w:wordWrap w:val="0"/>
      <w:rPr>
        <w:rFonts w:ascii="黑体" w:eastAsia="黑体"/>
      </w:rPr>
    </w:pPr>
  </w:p>
  <w:p w:rsidR="001C273C" w:rsidRDefault="001C273C">
    <w:pPr>
      <w:pStyle w:val="af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3C" w:rsidRDefault="00C278A0">
    <w:pPr>
      <w:pStyle w:val="af5"/>
      <w:wordWrap w:val="0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YS/T XXXX.</w:t>
    </w:r>
    <w:r w:rsidR="003F3345">
      <w:rPr>
        <w:rFonts w:ascii="黑体" w:eastAsia="黑体" w:hint="eastAsia"/>
        <w:szCs w:val="21"/>
      </w:rPr>
      <w:t>4</w:t>
    </w:r>
    <w:r>
      <w:rPr>
        <w:rFonts w:ascii="黑体" w:eastAsia="黑体" w:hint="eastAsia"/>
        <w:szCs w:val="21"/>
      </w:rPr>
      <w:t>—201X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869"/>
    <w:multiLevelType w:val="hybridMultilevel"/>
    <w:tmpl w:val="C616F546"/>
    <w:lvl w:ilvl="0" w:tplc="54F4A2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9D75D"/>
    <w:multiLevelType w:val="singleLevel"/>
    <w:tmpl w:val="59F9D75D"/>
    <w:lvl w:ilvl="0">
      <w:start w:val="3"/>
      <w:numFmt w:val="decimal"/>
      <w:suff w:val="space"/>
      <w:lvlText w:val="%1 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08"/>
    <w:rsid w:val="00002154"/>
    <w:rsid w:val="000165FD"/>
    <w:rsid w:val="00016924"/>
    <w:rsid w:val="0001748F"/>
    <w:rsid w:val="0002459F"/>
    <w:rsid w:val="00027EC5"/>
    <w:rsid w:val="000304B7"/>
    <w:rsid w:val="0003287F"/>
    <w:rsid w:val="00045606"/>
    <w:rsid w:val="00051E39"/>
    <w:rsid w:val="0006521B"/>
    <w:rsid w:val="0006624B"/>
    <w:rsid w:val="00073DCD"/>
    <w:rsid w:val="00074C6D"/>
    <w:rsid w:val="00080F41"/>
    <w:rsid w:val="0009633A"/>
    <w:rsid w:val="000A011F"/>
    <w:rsid w:val="000A0922"/>
    <w:rsid w:val="000B0AEB"/>
    <w:rsid w:val="000B287C"/>
    <w:rsid w:val="000C3D37"/>
    <w:rsid w:val="000C45D9"/>
    <w:rsid w:val="000C74A7"/>
    <w:rsid w:val="000D7685"/>
    <w:rsid w:val="000E1FE9"/>
    <w:rsid w:val="000E4C95"/>
    <w:rsid w:val="000E60C5"/>
    <w:rsid w:val="000E6837"/>
    <w:rsid w:val="000F1E08"/>
    <w:rsid w:val="00101F7A"/>
    <w:rsid w:val="00106436"/>
    <w:rsid w:val="00116F9A"/>
    <w:rsid w:val="00121280"/>
    <w:rsid w:val="00122BAB"/>
    <w:rsid w:val="001248D5"/>
    <w:rsid w:val="00132043"/>
    <w:rsid w:val="00133CE4"/>
    <w:rsid w:val="001344B9"/>
    <w:rsid w:val="00137C48"/>
    <w:rsid w:val="00141170"/>
    <w:rsid w:val="001415C2"/>
    <w:rsid w:val="001460F0"/>
    <w:rsid w:val="00150935"/>
    <w:rsid w:val="0015622D"/>
    <w:rsid w:val="0016143A"/>
    <w:rsid w:val="00170A6D"/>
    <w:rsid w:val="00174C27"/>
    <w:rsid w:val="00174FEA"/>
    <w:rsid w:val="001760C1"/>
    <w:rsid w:val="00186869"/>
    <w:rsid w:val="00192C4F"/>
    <w:rsid w:val="00194684"/>
    <w:rsid w:val="001A05FF"/>
    <w:rsid w:val="001B1F3A"/>
    <w:rsid w:val="001B46B1"/>
    <w:rsid w:val="001B4CFC"/>
    <w:rsid w:val="001C2527"/>
    <w:rsid w:val="001C273C"/>
    <w:rsid w:val="001C3E25"/>
    <w:rsid w:val="001C4344"/>
    <w:rsid w:val="001D3403"/>
    <w:rsid w:val="001E243B"/>
    <w:rsid w:val="001E338E"/>
    <w:rsid w:val="001F42C8"/>
    <w:rsid w:val="00206FED"/>
    <w:rsid w:val="00211F4A"/>
    <w:rsid w:val="00217F9C"/>
    <w:rsid w:val="00222339"/>
    <w:rsid w:val="00242B78"/>
    <w:rsid w:val="002759A2"/>
    <w:rsid w:val="00280CFB"/>
    <w:rsid w:val="00284AD6"/>
    <w:rsid w:val="0029112A"/>
    <w:rsid w:val="00294394"/>
    <w:rsid w:val="002947C1"/>
    <w:rsid w:val="002A48B2"/>
    <w:rsid w:val="002B11B6"/>
    <w:rsid w:val="002B75AB"/>
    <w:rsid w:val="002B7603"/>
    <w:rsid w:val="002C1F9F"/>
    <w:rsid w:val="002C7851"/>
    <w:rsid w:val="002D70E8"/>
    <w:rsid w:val="002E5E09"/>
    <w:rsid w:val="002F26DE"/>
    <w:rsid w:val="00304266"/>
    <w:rsid w:val="0030703E"/>
    <w:rsid w:val="003379F6"/>
    <w:rsid w:val="00350A69"/>
    <w:rsid w:val="003527A9"/>
    <w:rsid w:val="00356573"/>
    <w:rsid w:val="00373167"/>
    <w:rsid w:val="003805A6"/>
    <w:rsid w:val="003833BE"/>
    <w:rsid w:val="003A11CD"/>
    <w:rsid w:val="003A23D8"/>
    <w:rsid w:val="003A7EA5"/>
    <w:rsid w:val="003B4682"/>
    <w:rsid w:val="003C38A3"/>
    <w:rsid w:val="003D2012"/>
    <w:rsid w:val="003D2757"/>
    <w:rsid w:val="003D35EC"/>
    <w:rsid w:val="003E382C"/>
    <w:rsid w:val="003E3A60"/>
    <w:rsid w:val="003F0B44"/>
    <w:rsid w:val="003F3345"/>
    <w:rsid w:val="00400CA6"/>
    <w:rsid w:val="0040344B"/>
    <w:rsid w:val="0040444D"/>
    <w:rsid w:val="00407388"/>
    <w:rsid w:val="0041163E"/>
    <w:rsid w:val="00412FB1"/>
    <w:rsid w:val="00417D0D"/>
    <w:rsid w:val="004210AE"/>
    <w:rsid w:val="004210F1"/>
    <w:rsid w:val="004229CF"/>
    <w:rsid w:val="00433706"/>
    <w:rsid w:val="00434D85"/>
    <w:rsid w:val="00443ED9"/>
    <w:rsid w:val="004470A4"/>
    <w:rsid w:val="00452B9A"/>
    <w:rsid w:val="00453A9A"/>
    <w:rsid w:val="0049709F"/>
    <w:rsid w:val="004A730F"/>
    <w:rsid w:val="004C04C4"/>
    <w:rsid w:val="004D2E92"/>
    <w:rsid w:val="004D3C07"/>
    <w:rsid w:val="004E4D12"/>
    <w:rsid w:val="004E50E8"/>
    <w:rsid w:val="00500E8A"/>
    <w:rsid w:val="005123F2"/>
    <w:rsid w:val="00524C21"/>
    <w:rsid w:val="00534FC3"/>
    <w:rsid w:val="00541772"/>
    <w:rsid w:val="00547692"/>
    <w:rsid w:val="00551AE0"/>
    <w:rsid w:val="00554906"/>
    <w:rsid w:val="005608A9"/>
    <w:rsid w:val="00563904"/>
    <w:rsid w:val="00567051"/>
    <w:rsid w:val="00580C1D"/>
    <w:rsid w:val="005810C0"/>
    <w:rsid w:val="005A6101"/>
    <w:rsid w:val="005C0D53"/>
    <w:rsid w:val="005C2545"/>
    <w:rsid w:val="005C662E"/>
    <w:rsid w:val="005C70B7"/>
    <w:rsid w:val="005D0D36"/>
    <w:rsid w:val="005D2AF5"/>
    <w:rsid w:val="005E5A19"/>
    <w:rsid w:val="005E6494"/>
    <w:rsid w:val="005F0004"/>
    <w:rsid w:val="005F0098"/>
    <w:rsid w:val="005F3617"/>
    <w:rsid w:val="006000B4"/>
    <w:rsid w:val="00602552"/>
    <w:rsid w:val="00604715"/>
    <w:rsid w:val="00605104"/>
    <w:rsid w:val="00610C50"/>
    <w:rsid w:val="00611F14"/>
    <w:rsid w:val="00612E57"/>
    <w:rsid w:val="006135FE"/>
    <w:rsid w:val="00613731"/>
    <w:rsid w:val="00613CEE"/>
    <w:rsid w:val="00623AED"/>
    <w:rsid w:val="00626962"/>
    <w:rsid w:val="00633CD0"/>
    <w:rsid w:val="00635ABB"/>
    <w:rsid w:val="00637A0D"/>
    <w:rsid w:val="00646FFF"/>
    <w:rsid w:val="00657446"/>
    <w:rsid w:val="0067402B"/>
    <w:rsid w:val="00677D84"/>
    <w:rsid w:val="00683157"/>
    <w:rsid w:val="006838B1"/>
    <w:rsid w:val="00684D9C"/>
    <w:rsid w:val="00690251"/>
    <w:rsid w:val="006A6011"/>
    <w:rsid w:val="006B3E88"/>
    <w:rsid w:val="006C2B13"/>
    <w:rsid w:val="006D1869"/>
    <w:rsid w:val="006D2BA4"/>
    <w:rsid w:val="006D3DEF"/>
    <w:rsid w:val="006D505B"/>
    <w:rsid w:val="006E069D"/>
    <w:rsid w:val="006F0DB3"/>
    <w:rsid w:val="006F2338"/>
    <w:rsid w:val="006F3DF4"/>
    <w:rsid w:val="006F747A"/>
    <w:rsid w:val="006F7AC1"/>
    <w:rsid w:val="00706BDC"/>
    <w:rsid w:val="00707B6E"/>
    <w:rsid w:val="0071316C"/>
    <w:rsid w:val="007148AA"/>
    <w:rsid w:val="00717B5F"/>
    <w:rsid w:val="00723401"/>
    <w:rsid w:val="00737F78"/>
    <w:rsid w:val="00741BAF"/>
    <w:rsid w:val="00741EDD"/>
    <w:rsid w:val="00743941"/>
    <w:rsid w:val="00751A30"/>
    <w:rsid w:val="00752B56"/>
    <w:rsid w:val="00755941"/>
    <w:rsid w:val="007567C2"/>
    <w:rsid w:val="007602EF"/>
    <w:rsid w:val="00761F5F"/>
    <w:rsid w:val="00770EFA"/>
    <w:rsid w:val="00774E4B"/>
    <w:rsid w:val="00786D2C"/>
    <w:rsid w:val="00791FC6"/>
    <w:rsid w:val="007930D6"/>
    <w:rsid w:val="007A2ED6"/>
    <w:rsid w:val="007B04CF"/>
    <w:rsid w:val="007B0B55"/>
    <w:rsid w:val="007C4B99"/>
    <w:rsid w:val="007D0398"/>
    <w:rsid w:val="007D312A"/>
    <w:rsid w:val="007D313A"/>
    <w:rsid w:val="007E3D2E"/>
    <w:rsid w:val="007E5517"/>
    <w:rsid w:val="007F4ED9"/>
    <w:rsid w:val="007F6012"/>
    <w:rsid w:val="0080253A"/>
    <w:rsid w:val="0080358C"/>
    <w:rsid w:val="00804BF8"/>
    <w:rsid w:val="00804F83"/>
    <w:rsid w:val="00805ABC"/>
    <w:rsid w:val="00816DA2"/>
    <w:rsid w:val="00817F3B"/>
    <w:rsid w:val="0083531C"/>
    <w:rsid w:val="00837021"/>
    <w:rsid w:val="0085417F"/>
    <w:rsid w:val="0087144B"/>
    <w:rsid w:val="00874B46"/>
    <w:rsid w:val="0088459D"/>
    <w:rsid w:val="00892B7F"/>
    <w:rsid w:val="008A7659"/>
    <w:rsid w:val="008C17AF"/>
    <w:rsid w:val="008C1FB2"/>
    <w:rsid w:val="008C6AD7"/>
    <w:rsid w:val="008C6C3D"/>
    <w:rsid w:val="008C7C6B"/>
    <w:rsid w:val="008D4C01"/>
    <w:rsid w:val="008D6056"/>
    <w:rsid w:val="008D757E"/>
    <w:rsid w:val="008F24C2"/>
    <w:rsid w:val="008F29CB"/>
    <w:rsid w:val="008F3389"/>
    <w:rsid w:val="008F4034"/>
    <w:rsid w:val="008F4556"/>
    <w:rsid w:val="008F6789"/>
    <w:rsid w:val="00916FAC"/>
    <w:rsid w:val="0092792F"/>
    <w:rsid w:val="00936A50"/>
    <w:rsid w:val="00943287"/>
    <w:rsid w:val="009519A7"/>
    <w:rsid w:val="00956136"/>
    <w:rsid w:val="009607CF"/>
    <w:rsid w:val="00962883"/>
    <w:rsid w:val="00970ABA"/>
    <w:rsid w:val="00973567"/>
    <w:rsid w:val="009806E5"/>
    <w:rsid w:val="00982F86"/>
    <w:rsid w:val="00986C64"/>
    <w:rsid w:val="00992464"/>
    <w:rsid w:val="00994BE1"/>
    <w:rsid w:val="009953DC"/>
    <w:rsid w:val="009A07CE"/>
    <w:rsid w:val="009B5E5C"/>
    <w:rsid w:val="009C6558"/>
    <w:rsid w:val="009C7138"/>
    <w:rsid w:val="009D4570"/>
    <w:rsid w:val="009D6DB4"/>
    <w:rsid w:val="009D6E11"/>
    <w:rsid w:val="009D7A80"/>
    <w:rsid w:val="009E0699"/>
    <w:rsid w:val="009E10D8"/>
    <w:rsid w:val="009E2C49"/>
    <w:rsid w:val="009F517E"/>
    <w:rsid w:val="00A066F8"/>
    <w:rsid w:val="00A245CA"/>
    <w:rsid w:val="00A24EB8"/>
    <w:rsid w:val="00A35C3E"/>
    <w:rsid w:val="00A3607F"/>
    <w:rsid w:val="00A42177"/>
    <w:rsid w:val="00A52C15"/>
    <w:rsid w:val="00A530B6"/>
    <w:rsid w:val="00A57210"/>
    <w:rsid w:val="00A60610"/>
    <w:rsid w:val="00A64F85"/>
    <w:rsid w:val="00A7276C"/>
    <w:rsid w:val="00A72F4D"/>
    <w:rsid w:val="00A7601E"/>
    <w:rsid w:val="00A76A3B"/>
    <w:rsid w:val="00A811CC"/>
    <w:rsid w:val="00AB195F"/>
    <w:rsid w:val="00AB25EE"/>
    <w:rsid w:val="00AB7861"/>
    <w:rsid w:val="00AD404B"/>
    <w:rsid w:val="00AE13C2"/>
    <w:rsid w:val="00AE62D6"/>
    <w:rsid w:val="00AF25E4"/>
    <w:rsid w:val="00AF2E87"/>
    <w:rsid w:val="00B06E4D"/>
    <w:rsid w:val="00B25C4F"/>
    <w:rsid w:val="00B323EA"/>
    <w:rsid w:val="00B35D0F"/>
    <w:rsid w:val="00B35D62"/>
    <w:rsid w:val="00B36977"/>
    <w:rsid w:val="00B40D8E"/>
    <w:rsid w:val="00B40FDC"/>
    <w:rsid w:val="00B41EB8"/>
    <w:rsid w:val="00B52661"/>
    <w:rsid w:val="00B55B36"/>
    <w:rsid w:val="00B65178"/>
    <w:rsid w:val="00B656A8"/>
    <w:rsid w:val="00B66A3A"/>
    <w:rsid w:val="00B67211"/>
    <w:rsid w:val="00B7224B"/>
    <w:rsid w:val="00B773E9"/>
    <w:rsid w:val="00B8029B"/>
    <w:rsid w:val="00B8337C"/>
    <w:rsid w:val="00B840F0"/>
    <w:rsid w:val="00B90EC4"/>
    <w:rsid w:val="00B93A49"/>
    <w:rsid w:val="00B94C56"/>
    <w:rsid w:val="00B94DD7"/>
    <w:rsid w:val="00BA06A5"/>
    <w:rsid w:val="00BA5DA6"/>
    <w:rsid w:val="00BB039E"/>
    <w:rsid w:val="00BC2A08"/>
    <w:rsid w:val="00BC4F7A"/>
    <w:rsid w:val="00BE0A9E"/>
    <w:rsid w:val="00BE4835"/>
    <w:rsid w:val="00BF0CE7"/>
    <w:rsid w:val="00BF19BC"/>
    <w:rsid w:val="00BF5A59"/>
    <w:rsid w:val="00C12019"/>
    <w:rsid w:val="00C13F90"/>
    <w:rsid w:val="00C17F4E"/>
    <w:rsid w:val="00C2241A"/>
    <w:rsid w:val="00C278A0"/>
    <w:rsid w:val="00C30480"/>
    <w:rsid w:val="00C36FB4"/>
    <w:rsid w:val="00C47CC6"/>
    <w:rsid w:val="00C51E13"/>
    <w:rsid w:val="00C6071F"/>
    <w:rsid w:val="00C65AE6"/>
    <w:rsid w:val="00C72376"/>
    <w:rsid w:val="00C82C2F"/>
    <w:rsid w:val="00C91227"/>
    <w:rsid w:val="00C92CD0"/>
    <w:rsid w:val="00C94FE2"/>
    <w:rsid w:val="00CA4C1A"/>
    <w:rsid w:val="00CB4D58"/>
    <w:rsid w:val="00CC1A7C"/>
    <w:rsid w:val="00CD2AE4"/>
    <w:rsid w:val="00CE57A6"/>
    <w:rsid w:val="00CE60FA"/>
    <w:rsid w:val="00CE6A3E"/>
    <w:rsid w:val="00CE71AE"/>
    <w:rsid w:val="00CF0905"/>
    <w:rsid w:val="00D02AEE"/>
    <w:rsid w:val="00D04393"/>
    <w:rsid w:val="00D15401"/>
    <w:rsid w:val="00D23DC3"/>
    <w:rsid w:val="00D3434A"/>
    <w:rsid w:val="00D36077"/>
    <w:rsid w:val="00D521FB"/>
    <w:rsid w:val="00D604D1"/>
    <w:rsid w:val="00D75BA3"/>
    <w:rsid w:val="00D8173B"/>
    <w:rsid w:val="00D95856"/>
    <w:rsid w:val="00DA4273"/>
    <w:rsid w:val="00DA51E4"/>
    <w:rsid w:val="00DB0FB1"/>
    <w:rsid w:val="00DB2B05"/>
    <w:rsid w:val="00DB4595"/>
    <w:rsid w:val="00DB7F1C"/>
    <w:rsid w:val="00DC6BE2"/>
    <w:rsid w:val="00DC7B26"/>
    <w:rsid w:val="00DE33BF"/>
    <w:rsid w:val="00DF32A5"/>
    <w:rsid w:val="00DF53BC"/>
    <w:rsid w:val="00E11874"/>
    <w:rsid w:val="00E15B1E"/>
    <w:rsid w:val="00E236F8"/>
    <w:rsid w:val="00E24EE5"/>
    <w:rsid w:val="00E27589"/>
    <w:rsid w:val="00E30CB0"/>
    <w:rsid w:val="00E3399F"/>
    <w:rsid w:val="00E355AB"/>
    <w:rsid w:val="00E378F8"/>
    <w:rsid w:val="00E409F3"/>
    <w:rsid w:val="00E51AAE"/>
    <w:rsid w:val="00E51E78"/>
    <w:rsid w:val="00E53B9E"/>
    <w:rsid w:val="00E644DC"/>
    <w:rsid w:val="00E657D1"/>
    <w:rsid w:val="00E8609A"/>
    <w:rsid w:val="00E910BC"/>
    <w:rsid w:val="00E9760C"/>
    <w:rsid w:val="00EA1057"/>
    <w:rsid w:val="00EA5741"/>
    <w:rsid w:val="00EB1A1E"/>
    <w:rsid w:val="00EB494A"/>
    <w:rsid w:val="00ED12BA"/>
    <w:rsid w:val="00ED7A5C"/>
    <w:rsid w:val="00EE19AC"/>
    <w:rsid w:val="00EF1180"/>
    <w:rsid w:val="00EF6509"/>
    <w:rsid w:val="00F00BF8"/>
    <w:rsid w:val="00F027A7"/>
    <w:rsid w:val="00F02997"/>
    <w:rsid w:val="00F05803"/>
    <w:rsid w:val="00F129FF"/>
    <w:rsid w:val="00F14D1A"/>
    <w:rsid w:val="00F367B2"/>
    <w:rsid w:val="00F462A0"/>
    <w:rsid w:val="00F500F4"/>
    <w:rsid w:val="00F6230C"/>
    <w:rsid w:val="00F736F5"/>
    <w:rsid w:val="00F8057E"/>
    <w:rsid w:val="00F8200A"/>
    <w:rsid w:val="00F82EA4"/>
    <w:rsid w:val="00FA46C0"/>
    <w:rsid w:val="00FA59E6"/>
    <w:rsid w:val="00FA64DE"/>
    <w:rsid w:val="00FB1F8B"/>
    <w:rsid w:val="00FB4104"/>
    <w:rsid w:val="00FC77B0"/>
    <w:rsid w:val="00FE2ECA"/>
    <w:rsid w:val="00FE2FD8"/>
    <w:rsid w:val="00FE7F8B"/>
    <w:rsid w:val="00FF6B34"/>
    <w:rsid w:val="0102732C"/>
    <w:rsid w:val="02EB2B3C"/>
    <w:rsid w:val="058C52DE"/>
    <w:rsid w:val="08353B79"/>
    <w:rsid w:val="08CC1DA6"/>
    <w:rsid w:val="08E61B30"/>
    <w:rsid w:val="09186479"/>
    <w:rsid w:val="09D4019B"/>
    <w:rsid w:val="0AF3632A"/>
    <w:rsid w:val="0C55574E"/>
    <w:rsid w:val="0DA5781F"/>
    <w:rsid w:val="0E5543FD"/>
    <w:rsid w:val="106F2C7E"/>
    <w:rsid w:val="107668EC"/>
    <w:rsid w:val="120370C0"/>
    <w:rsid w:val="15684174"/>
    <w:rsid w:val="18E802F7"/>
    <w:rsid w:val="198F053E"/>
    <w:rsid w:val="19DE4A1C"/>
    <w:rsid w:val="1CD74D5A"/>
    <w:rsid w:val="1D4E3E71"/>
    <w:rsid w:val="207E013C"/>
    <w:rsid w:val="21764BB4"/>
    <w:rsid w:val="22AF38AE"/>
    <w:rsid w:val="243F4048"/>
    <w:rsid w:val="247F3B8D"/>
    <w:rsid w:val="261D00C3"/>
    <w:rsid w:val="27624D47"/>
    <w:rsid w:val="2AD576A6"/>
    <w:rsid w:val="2D862153"/>
    <w:rsid w:val="32076196"/>
    <w:rsid w:val="33553CA6"/>
    <w:rsid w:val="365A5E53"/>
    <w:rsid w:val="38E21624"/>
    <w:rsid w:val="394919D0"/>
    <w:rsid w:val="396B765C"/>
    <w:rsid w:val="3A374711"/>
    <w:rsid w:val="3C07613E"/>
    <w:rsid w:val="3E886B03"/>
    <w:rsid w:val="3F0E3AC5"/>
    <w:rsid w:val="404B64AD"/>
    <w:rsid w:val="4186196B"/>
    <w:rsid w:val="45861FF1"/>
    <w:rsid w:val="4AA96F28"/>
    <w:rsid w:val="4B405D3D"/>
    <w:rsid w:val="4C4C16A7"/>
    <w:rsid w:val="4D9F5EA6"/>
    <w:rsid w:val="4FF36326"/>
    <w:rsid w:val="5053146F"/>
    <w:rsid w:val="53691F9B"/>
    <w:rsid w:val="542B0B31"/>
    <w:rsid w:val="57C71D36"/>
    <w:rsid w:val="57FA7BBC"/>
    <w:rsid w:val="592C148E"/>
    <w:rsid w:val="5B271CAD"/>
    <w:rsid w:val="5CB03044"/>
    <w:rsid w:val="5DAA6A4F"/>
    <w:rsid w:val="5E73581B"/>
    <w:rsid w:val="5E7D1B6C"/>
    <w:rsid w:val="5F2A7D2E"/>
    <w:rsid w:val="5FAC6111"/>
    <w:rsid w:val="60334827"/>
    <w:rsid w:val="60ED2D8C"/>
    <w:rsid w:val="612B2384"/>
    <w:rsid w:val="62FA5C22"/>
    <w:rsid w:val="68442558"/>
    <w:rsid w:val="6B5C6C82"/>
    <w:rsid w:val="6C3A2797"/>
    <w:rsid w:val="6CFE584D"/>
    <w:rsid w:val="6EE9485F"/>
    <w:rsid w:val="72DB5C6F"/>
    <w:rsid w:val="73370F84"/>
    <w:rsid w:val="73E827C7"/>
    <w:rsid w:val="74D015E5"/>
    <w:rsid w:val="77DA324C"/>
    <w:rsid w:val="77FD377E"/>
    <w:rsid w:val="78AA29D6"/>
    <w:rsid w:val="78F75904"/>
    <w:rsid w:val="79224C5E"/>
    <w:rsid w:val="79C760A1"/>
    <w:rsid w:val="79F849F1"/>
    <w:rsid w:val="7C372F4A"/>
    <w:rsid w:val="7FF6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0" w:unhideWhenUsed="0" w:qFormat="1"/>
    <w:lsdException w:name="toc 8" w:semiHidden="0" w:unhideWhenUsed="0" w:qFormat="1"/>
    <w:lsdException w:name="toc 9" w:uiPriority="39"/>
    <w:lsdException w:name="Normal Indent" w:semiHidden="0" w:unhideWhenUsed="0" w:qFormat="1"/>
    <w:lsdException w:name="footnote tex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1C273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1C273C"/>
    <w:rPr>
      <w:b/>
      <w:bCs/>
    </w:rPr>
  </w:style>
  <w:style w:type="paragraph" w:styleId="a4">
    <w:name w:val="annotation text"/>
    <w:basedOn w:val="a"/>
    <w:link w:val="Char0"/>
    <w:qFormat/>
    <w:rsid w:val="001C273C"/>
    <w:pPr>
      <w:jc w:val="left"/>
    </w:pPr>
  </w:style>
  <w:style w:type="paragraph" w:styleId="7">
    <w:name w:val="toc 7"/>
    <w:basedOn w:val="a"/>
    <w:next w:val="a"/>
    <w:qFormat/>
    <w:rsid w:val="001C273C"/>
    <w:pPr>
      <w:ind w:leftChars="1200" w:left="2520"/>
    </w:pPr>
  </w:style>
  <w:style w:type="paragraph" w:styleId="a5">
    <w:name w:val="Normal Indent"/>
    <w:basedOn w:val="a"/>
    <w:qFormat/>
    <w:rsid w:val="001C273C"/>
    <w:pPr>
      <w:ind w:firstLineChars="200" w:firstLine="420"/>
    </w:pPr>
    <w:rPr>
      <w:szCs w:val="24"/>
    </w:rPr>
  </w:style>
  <w:style w:type="paragraph" w:styleId="a6">
    <w:name w:val="Document Map"/>
    <w:basedOn w:val="a"/>
    <w:link w:val="Char1"/>
    <w:qFormat/>
    <w:rsid w:val="001C273C"/>
    <w:pPr>
      <w:shd w:val="clear" w:color="auto" w:fill="000080"/>
    </w:pPr>
  </w:style>
  <w:style w:type="paragraph" w:styleId="a7">
    <w:name w:val="Body Text Indent"/>
    <w:basedOn w:val="a"/>
    <w:link w:val="Char2"/>
    <w:qFormat/>
    <w:rsid w:val="001C273C"/>
    <w:pPr>
      <w:ind w:firstLineChars="200" w:firstLine="480"/>
    </w:pPr>
    <w:rPr>
      <w:sz w:val="24"/>
    </w:rPr>
  </w:style>
  <w:style w:type="paragraph" w:styleId="a8">
    <w:name w:val="Plain Text"/>
    <w:basedOn w:val="a"/>
    <w:link w:val="Char3"/>
    <w:qFormat/>
    <w:rsid w:val="001C273C"/>
    <w:rPr>
      <w:rFonts w:ascii="宋体" w:hAnsi="Courier New" w:cs="Courier New"/>
      <w:szCs w:val="21"/>
    </w:rPr>
  </w:style>
  <w:style w:type="paragraph" w:styleId="8">
    <w:name w:val="toc 8"/>
    <w:basedOn w:val="7"/>
    <w:next w:val="a"/>
    <w:qFormat/>
    <w:rsid w:val="001C273C"/>
    <w:pPr>
      <w:widowControl/>
      <w:tabs>
        <w:tab w:val="left" w:pos="9000"/>
      </w:tabs>
      <w:ind w:leftChars="0" w:left="0"/>
    </w:pPr>
    <w:rPr>
      <w:rFonts w:ascii="宋体"/>
      <w:kern w:val="0"/>
    </w:rPr>
  </w:style>
  <w:style w:type="paragraph" w:styleId="a9">
    <w:name w:val="Date"/>
    <w:basedOn w:val="a"/>
    <w:next w:val="a"/>
    <w:link w:val="Char4"/>
    <w:qFormat/>
    <w:rsid w:val="001C273C"/>
    <w:pPr>
      <w:ind w:leftChars="2500" w:left="100"/>
    </w:pPr>
  </w:style>
  <w:style w:type="paragraph" w:styleId="aa">
    <w:name w:val="Balloon Text"/>
    <w:basedOn w:val="a"/>
    <w:link w:val="Char5"/>
    <w:qFormat/>
    <w:rsid w:val="001C273C"/>
    <w:rPr>
      <w:sz w:val="18"/>
    </w:rPr>
  </w:style>
  <w:style w:type="paragraph" w:styleId="ab">
    <w:name w:val="footer"/>
    <w:basedOn w:val="a"/>
    <w:link w:val="Char6"/>
    <w:unhideWhenUsed/>
    <w:qFormat/>
    <w:rsid w:val="001C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7"/>
    <w:unhideWhenUsed/>
    <w:qFormat/>
    <w:rsid w:val="001C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Char8"/>
    <w:qFormat/>
    <w:rsid w:val="001C273C"/>
    <w:pPr>
      <w:snapToGrid w:val="0"/>
      <w:jc w:val="left"/>
    </w:pPr>
    <w:rPr>
      <w:sz w:val="18"/>
    </w:rPr>
  </w:style>
  <w:style w:type="character" w:styleId="ae">
    <w:name w:val="page number"/>
    <w:basedOn w:val="a0"/>
    <w:qFormat/>
    <w:rsid w:val="001C273C"/>
  </w:style>
  <w:style w:type="character" w:styleId="af">
    <w:name w:val="Hyperlink"/>
    <w:basedOn w:val="a0"/>
    <w:qFormat/>
    <w:rsid w:val="001C273C"/>
    <w:rPr>
      <w:color w:val="261CDC"/>
      <w:u w:val="single"/>
    </w:rPr>
  </w:style>
  <w:style w:type="character" w:styleId="af0">
    <w:name w:val="annotation reference"/>
    <w:basedOn w:val="a0"/>
    <w:qFormat/>
    <w:rsid w:val="001C273C"/>
    <w:rPr>
      <w:sz w:val="21"/>
      <w:szCs w:val="21"/>
    </w:rPr>
  </w:style>
  <w:style w:type="character" w:styleId="af1">
    <w:name w:val="footnote reference"/>
    <w:basedOn w:val="a0"/>
    <w:qFormat/>
    <w:rsid w:val="001C273C"/>
    <w:rPr>
      <w:vertAlign w:val="superscript"/>
    </w:rPr>
  </w:style>
  <w:style w:type="table" w:styleId="af2">
    <w:name w:val="Table Grid"/>
    <w:basedOn w:val="a1"/>
    <w:uiPriority w:val="99"/>
    <w:unhideWhenUsed/>
    <w:qFormat/>
    <w:rsid w:val="001C2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标准标志"/>
    <w:next w:val="a"/>
    <w:qFormat/>
    <w:rsid w:val="001C273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">
    <w:name w:val="封面标准号1"/>
    <w:qFormat/>
    <w:rsid w:val="001C273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4">
    <w:name w:val="前言、引言标题"/>
    <w:next w:val="a"/>
    <w:qFormat/>
    <w:rsid w:val="001C273C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标准书眉_奇数页"/>
    <w:next w:val="a"/>
    <w:qFormat/>
    <w:rsid w:val="001C273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6">
    <w:name w:val="标准称谓"/>
    <w:next w:val="a"/>
    <w:qFormat/>
    <w:rsid w:val="001C273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7">
    <w:name w:val="文献分类号"/>
    <w:qFormat/>
    <w:rsid w:val="001C273C"/>
    <w:pPr>
      <w:widowControl w:val="0"/>
      <w:textAlignment w:val="center"/>
    </w:pPr>
    <w:rPr>
      <w:rFonts w:eastAsia="黑体"/>
      <w:sz w:val="21"/>
    </w:rPr>
  </w:style>
  <w:style w:type="paragraph" w:customStyle="1" w:styleId="af8">
    <w:name w:val="段"/>
    <w:link w:val="Char9"/>
    <w:qFormat/>
    <w:rsid w:val="001C273C"/>
    <w:pPr>
      <w:autoSpaceDE w:val="0"/>
      <w:autoSpaceDN w:val="0"/>
      <w:ind w:firstLineChars="200" w:firstLine="20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af9">
    <w:name w:val="附录三级条标题"/>
    <w:basedOn w:val="afa"/>
    <w:next w:val="af8"/>
    <w:qFormat/>
    <w:rsid w:val="001C273C"/>
    <w:pPr>
      <w:outlineLvl w:val="4"/>
    </w:pPr>
  </w:style>
  <w:style w:type="paragraph" w:customStyle="1" w:styleId="afa">
    <w:name w:val="附录二级条标题"/>
    <w:basedOn w:val="afb"/>
    <w:next w:val="af8"/>
    <w:qFormat/>
    <w:rsid w:val="001C273C"/>
    <w:pPr>
      <w:outlineLvl w:val="3"/>
    </w:pPr>
  </w:style>
  <w:style w:type="paragraph" w:customStyle="1" w:styleId="afb">
    <w:name w:val="附录一级条标题"/>
    <w:basedOn w:val="a"/>
    <w:next w:val="af8"/>
    <w:qFormat/>
    <w:rsid w:val="001C273C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afc">
    <w:name w:val="附录标识"/>
    <w:basedOn w:val="af4"/>
    <w:qFormat/>
    <w:rsid w:val="001C273C"/>
    <w:pPr>
      <w:tabs>
        <w:tab w:val="clear" w:pos="720"/>
        <w:tab w:val="left" w:pos="6405"/>
      </w:tabs>
      <w:spacing w:after="200"/>
    </w:pPr>
    <w:rPr>
      <w:sz w:val="21"/>
    </w:rPr>
  </w:style>
  <w:style w:type="paragraph" w:customStyle="1" w:styleId="afd">
    <w:name w:val="二级条标题"/>
    <w:basedOn w:val="afe"/>
    <w:next w:val="af8"/>
    <w:qFormat/>
    <w:rsid w:val="001C273C"/>
  </w:style>
  <w:style w:type="paragraph" w:customStyle="1" w:styleId="afe">
    <w:name w:val="一级条标题"/>
    <w:basedOn w:val="aff"/>
    <w:next w:val="af8"/>
    <w:qFormat/>
    <w:rsid w:val="001C273C"/>
    <w:pPr>
      <w:spacing w:beforeLines="0" w:afterLines="0"/>
      <w:outlineLvl w:val="2"/>
    </w:pPr>
  </w:style>
  <w:style w:type="paragraph" w:customStyle="1" w:styleId="aff">
    <w:name w:val="章标题"/>
    <w:next w:val="af8"/>
    <w:qFormat/>
    <w:rsid w:val="001C273C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封面标准文稿编辑信息"/>
    <w:qFormat/>
    <w:rsid w:val="001C273C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发布部门"/>
    <w:next w:val="af8"/>
    <w:qFormat/>
    <w:rsid w:val="001C273C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2">
    <w:name w:val="标准书脚_奇数页"/>
    <w:qFormat/>
    <w:rsid w:val="001C273C"/>
    <w:pPr>
      <w:spacing w:before="120"/>
      <w:jc w:val="right"/>
    </w:pPr>
    <w:rPr>
      <w:sz w:val="18"/>
    </w:rPr>
  </w:style>
  <w:style w:type="paragraph" w:customStyle="1" w:styleId="aff3">
    <w:name w:val="标准书眉_偶数页"/>
    <w:basedOn w:val="af5"/>
    <w:next w:val="a"/>
    <w:qFormat/>
    <w:rsid w:val="001C273C"/>
    <w:pPr>
      <w:jc w:val="left"/>
    </w:pPr>
  </w:style>
  <w:style w:type="paragraph" w:customStyle="1" w:styleId="aff4">
    <w:name w:val="三级条标题"/>
    <w:basedOn w:val="a"/>
    <w:next w:val="af8"/>
    <w:qFormat/>
    <w:rsid w:val="001C273C"/>
    <w:pPr>
      <w:widowControl/>
      <w:outlineLvl w:val="4"/>
    </w:pPr>
    <w:rPr>
      <w:rFonts w:ascii="黑体" w:eastAsia="黑体" w:hAnsi="宋体"/>
      <w:kern w:val="0"/>
    </w:rPr>
  </w:style>
  <w:style w:type="paragraph" w:customStyle="1" w:styleId="aff5">
    <w:name w:val="四级条标题"/>
    <w:basedOn w:val="aff4"/>
    <w:next w:val="af8"/>
    <w:qFormat/>
    <w:rsid w:val="001C273C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1C273C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6">
    <w:name w:val="附录图标题"/>
    <w:next w:val="af8"/>
    <w:qFormat/>
    <w:rsid w:val="001C273C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7">
    <w:name w:val="图表脚注"/>
    <w:next w:val="af8"/>
    <w:qFormat/>
    <w:rsid w:val="001C273C"/>
    <w:p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qFormat/>
    <w:rsid w:val="001C273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标准书眉一"/>
    <w:qFormat/>
    <w:rsid w:val="001C273C"/>
    <w:pPr>
      <w:jc w:val="both"/>
    </w:pPr>
  </w:style>
  <w:style w:type="paragraph" w:customStyle="1" w:styleId="CharCharCharChar">
    <w:name w:val="Char Char Char Char"/>
    <w:basedOn w:val="a"/>
    <w:qFormat/>
    <w:rsid w:val="001C273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a">
    <w:name w:val="标准书脚_偶数页"/>
    <w:qFormat/>
    <w:rsid w:val="001C273C"/>
    <w:pPr>
      <w:spacing w:before="120"/>
    </w:pPr>
    <w:rPr>
      <w:sz w:val="18"/>
    </w:rPr>
  </w:style>
  <w:style w:type="paragraph" w:customStyle="1" w:styleId="affb">
    <w:name w:val="发布日期"/>
    <w:qFormat/>
    <w:rsid w:val="001C273C"/>
    <w:rPr>
      <w:rFonts w:eastAsia="黑体"/>
      <w:sz w:val="28"/>
    </w:rPr>
  </w:style>
  <w:style w:type="paragraph" w:customStyle="1" w:styleId="affc">
    <w:name w:val="五级条标题"/>
    <w:basedOn w:val="aff5"/>
    <w:next w:val="af8"/>
    <w:qFormat/>
    <w:rsid w:val="001C273C"/>
    <w:pPr>
      <w:outlineLvl w:val="6"/>
    </w:pPr>
  </w:style>
  <w:style w:type="paragraph" w:customStyle="1" w:styleId="affd">
    <w:name w:val="附录四级条标题"/>
    <w:basedOn w:val="af9"/>
    <w:next w:val="af8"/>
    <w:qFormat/>
    <w:rsid w:val="001C273C"/>
    <w:pPr>
      <w:outlineLvl w:val="5"/>
    </w:pPr>
  </w:style>
  <w:style w:type="paragraph" w:customStyle="1" w:styleId="affe">
    <w:name w:val="附录表标题"/>
    <w:next w:val="af8"/>
    <w:qFormat/>
    <w:rsid w:val="001C273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封面一致性程度标识"/>
    <w:qFormat/>
    <w:rsid w:val="001C273C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实施日期"/>
    <w:basedOn w:val="affb"/>
    <w:qFormat/>
    <w:rsid w:val="001C273C"/>
    <w:pPr>
      <w:jc w:val="right"/>
    </w:pPr>
  </w:style>
  <w:style w:type="paragraph" w:customStyle="1" w:styleId="10">
    <w:name w:val="列出段落1"/>
    <w:basedOn w:val="a"/>
    <w:uiPriority w:val="34"/>
    <w:qFormat/>
    <w:rsid w:val="001C273C"/>
    <w:pPr>
      <w:ind w:firstLineChars="200" w:firstLine="420"/>
    </w:pPr>
  </w:style>
  <w:style w:type="paragraph" w:customStyle="1" w:styleId="20">
    <w:name w:val="封面标准号2"/>
    <w:basedOn w:val="1"/>
    <w:qFormat/>
    <w:rsid w:val="001C273C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1">
    <w:name w:val="封面标准代替信息"/>
    <w:basedOn w:val="20"/>
    <w:qFormat/>
    <w:rsid w:val="001C273C"/>
    <w:pPr>
      <w:framePr w:wrap="around"/>
      <w:spacing w:before="57"/>
    </w:pPr>
    <w:rPr>
      <w:rFonts w:ascii="宋体"/>
      <w:sz w:val="21"/>
    </w:rPr>
  </w:style>
  <w:style w:type="character" w:customStyle="1" w:styleId="Char7">
    <w:name w:val="页眉 Char"/>
    <w:basedOn w:val="a0"/>
    <w:link w:val="ac"/>
    <w:qFormat/>
    <w:rsid w:val="001C273C"/>
    <w:rPr>
      <w:sz w:val="18"/>
      <w:szCs w:val="18"/>
    </w:rPr>
  </w:style>
  <w:style w:type="character" w:customStyle="1" w:styleId="Char6">
    <w:name w:val="页脚 Char"/>
    <w:basedOn w:val="a0"/>
    <w:link w:val="ab"/>
    <w:qFormat/>
    <w:rsid w:val="001C273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C273C"/>
    <w:rPr>
      <w:rFonts w:ascii="Arial" w:eastAsia="黑体" w:hAnsi="Arial" w:cs="Times New Roman"/>
      <w:b/>
      <w:sz w:val="32"/>
      <w:szCs w:val="20"/>
    </w:rPr>
  </w:style>
  <w:style w:type="character" w:customStyle="1" w:styleId="Char9">
    <w:name w:val="段 Char"/>
    <w:link w:val="af8"/>
    <w:qFormat/>
    <w:rsid w:val="001C273C"/>
    <w:rPr>
      <w:rFonts w:ascii="宋体"/>
    </w:rPr>
  </w:style>
  <w:style w:type="character" w:customStyle="1" w:styleId="Char8">
    <w:name w:val="脚注文本 Char"/>
    <w:basedOn w:val="a0"/>
    <w:link w:val="ad"/>
    <w:qFormat/>
    <w:rsid w:val="001C273C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文本缩进 Char"/>
    <w:basedOn w:val="a0"/>
    <w:link w:val="a7"/>
    <w:qFormat/>
    <w:rsid w:val="001C273C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文档结构图 Char"/>
    <w:basedOn w:val="a0"/>
    <w:link w:val="a6"/>
    <w:qFormat/>
    <w:rsid w:val="001C273C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5">
    <w:name w:val="批注框文本 Char"/>
    <w:basedOn w:val="a0"/>
    <w:link w:val="aa"/>
    <w:qFormat/>
    <w:rsid w:val="001C273C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纯文本 Char"/>
    <w:basedOn w:val="a0"/>
    <w:link w:val="a8"/>
    <w:qFormat/>
    <w:rsid w:val="001C273C"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4"/>
    <w:qFormat/>
    <w:rsid w:val="001C273C"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qFormat/>
    <w:rsid w:val="001C273C"/>
    <w:rPr>
      <w:rFonts w:ascii="Times New Roman" w:eastAsia="宋体" w:hAnsi="Times New Roman" w:cs="Times New Roman"/>
      <w:b/>
      <w:bCs/>
      <w:szCs w:val="20"/>
    </w:rPr>
  </w:style>
  <w:style w:type="character" w:customStyle="1" w:styleId="sh141">
    <w:name w:val="sh141"/>
    <w:basedOn w:val="a0"/>
    <w:qFormat/>
    <w:rsid w:val="001C273C"/>
    <w:rPr>
      <w:color w:val="2B2B2B"/>
      <w:sz w:val="18"/>
      <w:szCs w:val="18"/>
    </w:rPr>
  </w:style>
  <w:style w:type="character" w:customStyle="1" w:styleId="Char4">
    <w:name w:val="日期 Char"/>
    <w:basedOn w:val="a0"/>
    <w:link w:val="a9"/>
    <w:qFormat/>
    <w:rsid w:val="001C273C"/>
    <w:rPr>
      <w:rFonts w:ascii="Times New Roman" w:eastAsia="宋体" w:hAnsi="Times New Roman" w:cs="Times New Roman"/>
      <w:szCs w:val="20"/>
    </w:rPr>
  </w:style>
  <w:style w:type="character" w:customStyle="1" w:styleId="11">
    <w:name w:val="占位符文本1"/>
    <w:basedOn w:val="a0"/>
    <w:uiPriority w:val="99"/>
    <w:semiHidden/>
    <w:qFormat/>
    <w:rsid w:val="001C273C"/>
    <w:rPr>
      <w:color w:val="808080"/>
    </w:rPr>
  </w:style>
  <w:style w:type="character" w:customStyle="1" w:styleId="21">
    <w:name w:val="占位符文本2"/>
    <w:basedOn w:val="a0"/>
    <w:uiPriority w:val="99"/>
    <w:unhideWhenUsed/>
    <w:qFormat/>
    <w:rsid w:val="001C273C"/>
    <w:rPr>
      <w:color w:val="808080"/>
    </w:rPr>
  </w:style>
  <w:style w:type="character" w:styleId="afff2">
    <w:name w:val="Placeholder Text"/>
    <w:basedOn w:val="a0"/>
    <w:uiPriority w:val="99"/>
    <w:unhideWhenUsed/>
    <w:rsid w:val="00A24E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0" w:unhideWhenUsed="0" w:qFormat="1"/>
    <w:lsdException w:name="toc 8" w:semiHidden="0" w:unhideWhenUsed="0" w:qFormat="1"/>
    <w:lsdException w:name="toc 9" w:uiPriority="39"/>
    <w:lsdException w:name="Normal Indent" w:semiHidden="0" w:unhideWhenUsed="0" w:qFormat="1"/>
    <w:lsdException w:name="footnote tex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semiHidden="0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1C273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1C273C"/>
    <w:rPr>
      <w:b/>
      <w:bCs/>
    </w:rPr>
  </w:style>
  <w:style w:type="paragraph" w:styleId="a4">
    <w:name w:val="annotation text"/>
    <w:basedOn w:val="a"/>
    <w:link w:val="Char0"/>
    <w:qFormat/>
    <w:rsid w:val="001C273C"/>
    <w:pPr>
      <w:jc w:val="left"/>
    </w:pPr>
  </w:style>
  <w:style w:type="paragraph" w:styleId="7">
    <w:name w:val="toc 7"/>
    <w:basedOn w:val="a"/>
    <w:next w:val="a"/>
    <w:qFormat/>
    <w:rsid w:val="001C273C"/>
    <w:pPr>
      <w:ind w:leftChars="1200" w:left="2520"/>
    </w:pPr>
  </w:style>
  <w:style w:type="paragraph" w:styleId="a5">
    <w:name w:val="Normal Indent"/>
    <w:basedOn w:val="a"/>
    <w:qFormat/>
    <w:rsid w:val="001C273C"/>
    <w:pPr>
      <w:ind w:firstLineChars="200" w:firstLine="420"/>
    </w:pPr>
    <w:rPr>
      <w:szCs w:val="24"/>
    </w:rPr>
  </w:style>
  <w:style w:type="paragraph" w:styleId="a6">
    <w:name w:val="Document Map"/>
    <w:basedOn w:val="a"/>
    <w:link w:val="Char1"/>
    <w:qFormat/>
    <w:rsid w:val="001C273C"/>
    <w:pPr>
      <w:shd w:val="clear" w:color="auto" w:fill="000080"/>
    </w:pPr>
  </w:style>
  <w:style w:type="paragraph" w:styleId="a7">
    <w:name w:val="Body Text Indent"/>
    <w:basedOn w:val="a"/>
    <w:link w:val="Char2"/>
    <w:qFormat/>
    <w:rsid w:val="001C273C"/>
    <w:pPr>
      <w:ind w:firstLineChars="200" w:firstLine="480"/>
    </w:pPr>
    <w:rPr>
      <w:sz w:val="24"/>
    </w:rPr>
  </w:style>
  <w:style w:type="paragraph" w:styleId="a8">
    <w:name w:val="Plain Text"/>
    <w:basedOn w:val="a"/>
    <w:link w:val="Char3"/>
    <w:qFormat/>
    <w:rsid w:val="001C273C"/>
    <w:rPr>
      <w:rFonts w:ascii="宋体" w:hAnsi="Courier New" w:cs="Courier New"/>
      <w:szCs w:val="21"/>
    </w:rPr>
  </w:style>
  <w:style w:type="paragraph" w:styleId="8">
    <w:name w:val="toc 8"/>
    <w:basedOn w:val="7"/>
    <w:next w:val="a"/>
    <w:qFormat/>
    <w:rsid w:val="001C273C"/>
    <w:pPr>
      <w:widowControl/>
      <w:tabs>
        <w:tab w:val="left" w:pos="9000"/>
      </w:tabs>
      <w:ind w:leftChars="0" w:left="0"/>
    </w:pPr>
    <w:rPr>
      <w:rFonts w:ascii="宋体"/>
      <w:kern w:val="0"/>
    </w:rPr>
  </w:style>
  <w:style w:type="paragraph" w:styleId="a9">
    <w:name w:val="Date"/>
    <w:basedOn w:val="a"/>
    <w:next w:val="a"/>
    <w:link w:val="Char4"/>
    <w:qFormat/>
    <w:rsid w:val="001C273C"/>
    <w:pPr>
      <w:ind w:leftChars="2500" w:left="100"/>
    </w:pPr>
  </w:style>
  <w:style w:type="paragraph" w:styleId="aa">
    <w:name w:val="Balloon Text"/>
    <w:basedOn w:val="a"/>
    <w:link w:val="Char5"/>
    <w:qFormat/>
    <w:rsid w:val="001C273C"/>
    <w:rPr>
      <w:sz w:val="18"/>
    </w:rPr>
  </w:style>
  <w:style w:type="paragraph" w:styleId="ab">
    <w:name w:val="footer"/>
    <w:basedOn w:val="a"/>
    <w:link w:val="Char6"/>
    <w:unhideWhenUsed/>
    <w:qFormat/>
    <w:rsid w:val="001C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7"/>
    <w:unhideWhenUsed/>
    <w:qFormat/>
    <w:rsid w:val="001C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Char8"/>
    <w:qFormat/>
    <w:rsid w:val="001C273C"/>
    <w:pPr>
      <w:snapToGrid w:val="0"/>
      <w:jc w:val="left"/>
    </w:pPr>
    <w:rPr>
      <w:sz w:val="18"/>
    </w:rPr>
  </w:style>
  <w:style w:type="character" w:styleId="ae">
    <w:name w:val="page number"/>
    <w:basedOn w:val="a0"/>
    <w:qFormat/>
    <w:rsid w:val="001C273C"/>
  </w:style>
  <w:style w:type="character" w:styleId="af">
    <w:name w:val="Hyperlink"/>
    <w:basedOn w:val="a0"/>
    <w:qFormat/>
    <w:rsid w:val="001C273C"/>
    <w:rPr>
      <w:color w:val="261CDC"/>
      <w:u w:val="single"/>
    </w:rPr>
  </w:style>
  <w:style w:type="character" w:styleId="af0">
    <w:name w:val="annotation reference"/>
    <w:basedOn w:val="a0"/>
    <w:qFormat/>
    <w:rsid w:val="001C273C"/>
    <w:rPr>
      <w:sz w:val="21"/>
      <w:szCs w:val="21"/>
    </w:rPr>
  </w:style>
  <w:style w:type="character" w:styleId="af1">
    <w:name w:val="footnote reference"/>
    <w:basedOn w:val="a0"/>
    <w:qFormat/>
    <w:rsid w:val="001C273C"/>
    <w:rPr>
      <w:vertAlign w:val="superscript"/>
    </w:rPr>
  </w:style>
  <w:style w:type="table" w:styleId="af2">
    <w:name w:val="Table Grid"/>
    <w:basedOn w:val="a1"/>
    <w:uiPriority w:val="99"/>
    <w:unhideWhenUsed/>
    <w:qFormat/>
    <w:rsid w:val="001C2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标准标志"/>
    <w:next w:val="a"/>
    <w:qFormat/>
    <w:rsid w:val="001C273C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1">
    <w:name w:val="封面标准号1"/>
    <w:qFormat/>
    <w:rsid w:val="001C273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4">
    <w:name w:val="前言、引言标题"/>
    <w:next w:val="a"/>
    <w:qFormat/>
    <w:rsid w:val="001C273C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5">
    <w:name w:val="标准书眉_奇数页"/>
    <w:next w:val="a"/>
    <w:qFormat/>
    <w:rsid w:val="001C273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6">
    <w:name w:val="标准称谓"/>
    <w:next w:val="a"/>
    <w:qFormat/>
    <w:rsid w:val="001C273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7">
    <w:name w:val="文献分类号"/>
    <w:qFormat/>
    <w:rsid w:val="001C273C"/>
    <w:pPr>
      <w:widowControl w:val="0"/>
      <w:textAlignment w:val="center"/>
    </w:pPr>
    <w:rPr>
      <w:rFonts w:eastAsia="黑体"/>
      <w:sz w:val="21"/>
    </w:rPr>
  </w:style>
  <w:style w:type="paragraph" w:customStyle="1" w:styleId="af8">
    <w:name w:val="段"/>
    <w:link w:val="Char9"/>
    <w:qFormat/>
    <w:rsid w:val="001C273C"/>
    <w:pPr>
      <w:autoSpaceDE w:val="0"/>
      <w:autoSpaceDN w:val="0"/>
      <w:ind w:firstLineChars="200" w:firstLine="20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af9">
    <w:name w:val="附录三级条标题"/>
    <w:basedOn w:val="afa"/>
    <w:next w:val="af8"/>
    <w:qFormat/>
    <w:rsid w:val="001C273C"/>
    <w:pPr>
      <w:outlineLvl w:val="4"/>
    </w:pPr>
  </w:style>
  <w:style w:type="paragraph" w:customStyle="1" w:styleId="afa">
    <w:name w:val="附录二级条标题"/>
    <w:basedOn w:val="afb"/>
    <w:next w:val="af8"/>
    <w:qFormat/>
    <w:rsid w:val="001C273C"/>
    <w:pPr>
      <w:outlineLvl w:val="3"/>
    </w:pPr>
  </w:style>
  <w:style w:type="paragraph" w:customStyle="1" w:styleId="afb">
    <w:name w:val="附录一级条标题"/>
    <w:basedOn w:val="a"/>
    <w:next w:val="af8"/>
    <w:qFormat/>
    <w:rsid w:val="001C273C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afc">
    <w:name w:val="附录标识"/>
    <w:basedOn w:val="af4"/>
    <w:qFormat/>
    <w:rsid w:val="001C273C"/>
    <w:pPr>
      <w:tabs>
        <w:tab w:val="clear" w:pos="720"/>
        <w:tab w:val="left" w:pos="6405"/>
      </w:tabs>
      <w:spacing w:after="200"/>
    </w:pPr>
    <w:rPr>
      <w:sz w:val="21"/>
    </w:rPr>
  </w:style>
  <w:style w:type="paragraph" w:customStyle="1" w:styleId="afd">
    <w:name w:val="二级条标题"/>
    <w:basedOn w:val="afe"/>
    <w:next w:val="af8"/>
    <w:qFormat/>
    <w:rsid w:val="001C273C"/>
  </w:style>
  <w:style w:type="paragraph" w:customStyle="1" w:styleId="afe">
    <w:name w:val="一级条标题"/>
    <w:basedOn w:val="aff"/>
    <w:next w:val="af8"/>
    <w:qFormat/>
    <w:rsid w:val="001C273C"/>
    <w:pPr>
      <w:spacing w:beforeLines="0" w:afterLines="0"/>
      <w:outlineLvl w:val="2"/>
    </w:pPr>
  </w:style>
  <w:style w:type="paragraph" w:customStyle="1" w:styleId="aff">
    <w:name w:val="章标题"/>
    <w:next w:val="af8"/>
    <w:qFormat/>
    <w:rsid w:val="001C273C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0">
    <w:name w:val="封面标准文稿编辑信息"/>
    <w:qFormat/>
    <w:rsid w:val="001C273C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1">
    <w:name w:val="发布部门"/>
    <w:next w:val="af8"/>
    <w:qFormat/>
    <w:rsid w:val="001C273C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2">
    <w:name w:val="标准书脚_奇数页"/>
    <w:qFormat/>
    <w:rsid w:val="001C273C"/>
    <w:pPr>
      <w:spacing w:before="120"/>
      <w:jc w:val="right"/>
    </w:pPr>
    <w:rPr>
      <w:sz w:val="18"/>
    </w:rPr>
  </w:style>
  <w:style w:type="paragraph" w:customStyle="1" w:styleId="aff3">
    <w:name w:val="标准书眉_偶数页"/>
    <w:basedOn w:val="af5"/>
    <w:next w:val="a"/>
    <w:qFormat/>
    <w:rsid w:val="001C273C"/>
    <w:pPr>
      <w:jc w:val="left"/>
    </w:pPr>
  </w:style>
  <w:style w:type="paragraph" w:customStyle="1" w:styleId="aff4">
    <w:name w:val="三级条标题"/>
    <w:basedOn w:val="a"/>
    <w:next w:val="af8"/>
    <w:qFormat/>
    <w:rsid w:val="001C273C"/>
    <w:pPr>
      <w:widowControl/>
      <w:outlineLvl w:val="4"/>
    </w:pPr>
    <w:rPr>
      <w:rFonts w:ascii="黑体" w:eastAsia="黑体" w:hAnsi="宋体"/>
      <w:kern w:val="0"/>
    </w:rPr>
  </w:style>
  <w:style w:type="paragraph" w:customStyle="1" w:styleId="aff5">
    <w:name w:val="四级条标题"/>
    <w:basedOn w:val="aff4"/>
    <w:next w:val="af8"/>
    <w:qFormat/>
    <w:rsid w:val="001C273C"/>
    <w:pPr>
      <w:outlineLvl w:val="5"/>
    </w:pPr>
  </w:style>
  <w:style w:type="paragraph" w:customStyle="1" w:styleId="CharCharChar1CharCharCharCharCharCharCharCharCharChar">
    <w:name w:val="Char Char Char1 Char Char Char Char Char Char Char Char Char Char"/>
    <w:basedOn w:val="a"/>
    <w:qFormat/>
    <w:rsid w:val="001C273C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aff6">
    <w:name w:val="附录图标题"/>
    <w:next w:val="af8"/>
    <w:qFormat/>
    <w:rsid w:val="001C273C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7">
    <w:name w:val="图表脚注"/>
    <w:next w:val="af8"/>
    <w:qFormat/>
    <w:rsid w:val="001C273C"/>
    <w:pPr>
      <w:ind w:leftChars="200" w:left="200" w:hangingChars="100" w:hanging="100"/>
      <w:jc w:val="both"/>
    </w:pPr>
    <w:rPr>
      <w:rFonts w:ascii="宋体"/>
      <w:sz w:val="18"/>
    </w:rPr>
  </w:style>
  <w:style w:type="paragraph" w:customStyle="1" w:styleId="aff8">
    <w:name w:val="封面标准文稿类别"/>
    <w:qFormat/>
    <w:rsid w:val="001C273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9">
    <w:name w:val="标准书眉一"/>
    <w:qFormat/>
    <w:rsid w:val="001C273C"/>
    <w:pPr>
      <w:jc w:val="both"/>
    </w:pPr>
  </w:style>
  <w:style w:type="paragraph" w:customStyle="1" w:styleId="CharCharCharChar">
    <w:name w:val="Char Char Char Char"/>
    <w:basedOn w:val="a"/>
    <w:qFormat/>
    <w:rsid w:val="001C273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a">
    <w:name w:val="标准书脚_偶数页"/>
    <w:qFormat/>
    <w:rsid w:val="001C273C"/>
    <w:pPr>
      <w:spacing w:before="120"/>
    </w:pPr>
    <w:rPr>
      <w:sz w:val="18"/>
    </w:rPr>
  </w:style>
  <w:style w:type="paragraph" w:customStyle="1" w:styleId="affb">
    <w:name w:val="发布日期"/>
    <w:qFormat/>
    <w:rsid w:val="001C273C"/>
    <w:rPr>
      <w:rFonts w:eastAsia="黑体"/>
      <w:sz w:val="28"/>
    </w:rPr>
  </w:style>
  <w:style w:type="paragraph" w:customStyle="1" w:styleId="affc">
    <w:name w:val="五级条标题"/>
    <w:basedOn w:val="aff5"/>
    <w:next w:val="af8"/>
    <w:qFormat/>
    <w:rsid w:val="001C273C"/>
    <w:pPr>
      <w:outlineLvl w:val="6"/>
    </w:pPr>
  </w:style>
  <w:style w:type="paragraph" w:customStyle="1" w:styleId="affd">
    <w:name w:val="附录四级条标题"/>
    <w:basedOn w:val="af9"/>
    <w:next w:val="af8"/>
    <w:qFormat/>
    <w:rsid w:val="001C273C"/>
    <w:pPr>
      <w:outlineLvl w:val="5"/>
    </w:pPr>
  </w:style>
  <w:style w:type="paragraph" w:customStyle="1" w:styleId="affe">
    <w:name w:val="附录表标题"/>
    <w:next w:val="af8"/>
    <w:qFormat/>
    <w:rsid w:val="001C273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">
    <w:name w:val="封面一致性程度标识"/>
    <w:qFormat/>
    <w:rsid w:val="001C273C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实施日期"/>
    <w:basedOn w:val="affb"/>
    <w:qFormat/>
    <w:rsid w:val="001C273C"/>
    <w:pPr>
      <w:jc w:val="right"/>
    </w:pPr>
  </w:style>
  <w:style w:type="paragraph" w:customStyle="1" w:styleId="10">
    <w:name w:val="列出段落1"/>
    <w:basedOn w:val="a"/>
    <w:uiPriority w:val="34"/>
    <w:qFormat/>
    <w:rsid w:val="001C273C"/>
    <w:pPr>
      <w:ind w:firstLineChars="200" w:firstLine="420"/>
    </w:pPr>
  </w:style>
  <w:style w:type="paragraph" w:customStyle="1" w:styleId="20">
    <w:name w:val="封面标准号2"/>
    <w:basedOn w:val="1"/>
    <w:qFormat/>
    <w:rsid w:val="001C273C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afff1">
    <w:name w:val="封面标准代替信息"/>
    <w:basedOn w:val="20"/>
    <w:qFormat/>
    <w:rsid w:val="001C273C"/>
    <w:pPr>
      <w:framePr w:wrap="around"/>
      <w:spacing w:before="57"/>
    </w:pPr>
    <w:rPr>
      <w:rFonts w:ascii="宋体"/>
      <w:sz w:val="21"/>
    </w:rPr>
  </w:style>
  <w:style w:type="character" w:customStyle="1" w:styleId="Char7">
    <w:name w:val="页眉 Char"/>
    <w:basedOn w:val="a0"/>
    <w:link w:val="ac"/>
    <w:qFormat/>
    <w:rsid w:val="001C273C"/>
    <w:rPr>
      <w:sz w:val="18"/>
      <w:szCs w:val="18"/>
    </w:rPr>
  </w:style>
  <w:style w:type="character" w:customStyle="1" w:styleId="Char6">
    <w:name w:val="页脚 Char"/>
    <w:basedOn w:val="a0"/>
    <w:link w:val="ab"/>
    <w:qFormat/>
    <w:rsid w:val="001C273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C273C"/>
    <w:rPr>
      <w:rFonts w:ascii="Arial" w:eastAsia="黑体" w:hAnsi="Arial" w:cs="Times New Roman"/>
      <w:b/>
      <w:sz w:val="32"/>
      <w:szCs w:val="20"/>
    </w:rPr>
  </w:style>
  <w:style w:type="character" w:customStyle="1" w:styleId="Char9">
    <w:name w:val="段 Char"/>
    <w:link w:val="af8"/>
    <w:qFormat/>
    <w:rsid w:val="001C273C"/>
    <w:rPr>
      <w:rFonts w:ascii="宋体"/>
    </w:rPr>
  </w:style>
  <w:style w:type="character" w:customStyle="1" w:styleId="Char8">
    <w:name w:val="脚注文本 Char"/>
    <w:basedOn w:val="a0"/>
    <w:link w:val="ad"/>
    <w:qFormat/>
    <w:rsid w:val="001C273C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文本缩进 Char"/>
    <w:basedOn w:val="a0"/>
    <w:link w:val="a7"/>
    <w:qFormat/>
    <w:rsid w:val="001C273C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文档结构图 Char"/>
    <w:basedOn w:val="a0"/>
    <w:link w:val="a6"/>
    <w:qFormat/>
    <w:rsid w:val="001C273C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5">
    <w:name w:val="批注框文本 Char"/>
    <w:basedOn w:val="a0"/>
    <w:link w:val="aa"/>
    <w:qFormat/>
    <w:rsid w:val="001C273C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纯文本 Char"/>
    <w:basedOn w:val="a0"/>
    <w:link w:val="a8"/>
    <w:qFormat/>
    <w:rsid w:val="001C273C"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4"/>
    <w:qFormat/>
    <w:rsid w:val="001C273C"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qFormat/>
    <w:rsid w:val="001C273C"/>
    <w:rPr>
      <w:rFonts w:ascii="Times New Roman" w:eastAsia="宋体" w:hAnsi="Times New Roman" w:cs="Times New Roman"/>
      <w:b/>
      <w:bCs/>
      <w:szCs w:val="20"/>
    </w:rPr>
  </w:style>
  <w:style w:type="character" w:customStyle="1" w:styleId="sh141">
    <w:name w:val="sh141"/>
    <w:basedOn w:val="a0"/>
    <w:qFormat/>
    <w:rsid w:val="001C273C"/>
    <w:rPr>
      <w:color w:val="2B2B2B"/>
      <w:sz w:val="18"/>
      <w:szCs w:val="18"/>
    </w:rPr>
  </w:style>
  <w:style w:type="character" w:customStyle="1" w:styleId="Char4">
    <w:name w:val="日期 Char"/>
    <w:basedOn w:val="a0"/>
    <w:link w:val="a9"/>
    <w:qFormat/>
    <w:rsid w:val="001C273C"/>
    <w:rPr>
      <w:rFonts w:ascii="Times New Roman" w:eastAsia="宋体" w:hAnsi="Times New Roman" w:cs="Times New Roman"/>
      <w:szCs w:val="20"/>
    </w:rPr>
  </w:style>
  <w:style w:type="character" w:customStyle="1" w:styleId="11">
    <w:name w:val="占位符文本1"/>
    <w:basedOn w:val="a0"/>
    <w:uiPriority w:val="99"/>
    <w:semiHidden/>
    <w:qFormat/>
    <w:rsid w:val="001C273C"/>
    <w:rPr>
      <w:color w:val="808080"/>
    </w:rPr>
  </w:style>
  <w:style w:type="character" w:customStyle="1" w:styleId="21">
    <w:name w:val="占位符文本2"/>
    <w:basedOn w:val="a0"/>
    <w:uiPriority w:val="99"/>
    <w:unhideWhenUsed/>
    <w:qFormat/>
    <w:rsid w:val="001C273C"/>
    <w:rPr>
      <w:color w:val="808080"/>
    </w:rPr>
  </w:style>
  <w:style w:type="character" w:styleId="afff2">
    <w:name w:val="Placeholder Text"/>
    <w:basedOn w:val="a0"/>
    <w:uiPriority w:val="99"/>
    <w:unhideWhenUsed/>
    <w:rsid w:val="00A24E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w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5.w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6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F88D3-F708-4267-8A2E-8D080DED689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105DE8C-4EB2-435A-B0A3-ED670F5418A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605</Words>
  <Characters>3452</Characters>
  <Application>Microsoft Office Word</Application>
  <DocSecurity>0</DocSecurity>
  <Lines>28</Lines>
  <Paragraphs>8</Paragraphs>
  <ScaleCrop>false</ScaleCrop>
  <Company>微软中国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22</cp:revision>
  <cp:lastPrinted>2015-07-22T07:26:00Z</cp:lastPrinted>
  <dcterms:created xsi:type="dcterms:W3CDTF">2017-11-11T03:18:00Z</dcterms:created>
  <dcterms:modified xsi:type="dcterms:W3CDTF">2017-11-13T06:58:00Z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