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《铷》行业标准</w:t>
      </w:r>
      <w:r>
        <w:rPr>
          <w:rFonts w:hint="eastAsia" w:ascii="黑体" w:hAnsi="Times New Roman" w:eastAsia="黑体" w:cs="Times New Roman"/>
          <w:b/>
          <w:sz w:val="28"/>
          <w:szCs w:val="28"/>
        </w:rPr>
        <w:t>编制说明（</w:t>
      </w:r>
      <w:r>
        <w:rPr>
          <w:rFonts w:hint="eastAsia" w:ascii="黑体" w:hAnsi="Times New Roman" w:eastAsia="黑体" w:cs="Times New Roman"/>
          <w:b/>
          <w:sz w:val="28"/>
          <w:szCs w:val="28"/>
          <w:lang w:eastAsia="zh-CN"/>
        </w:rPr>
        <w:t>送审</w:t>
      </w:r>
      <w:bookmarkStart w:id="1" w:name="_GoBack"/>
      <w:bookmarkEnd w:id="1"/>
      <w:r>
        <w:rPr>
          <w:rFonts w:hint="eastAsia" w:ascii="黑体" w:hAnsi="Times New Roman" w:eastAsia="黑体" w:cs="Times New Roman"/>
          <w:b/>
          <w:sz w:val="28"/>
          <w:szCs w:val="28"/>
        </w:rPr>
        <w:t>稿）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100" w:line="360" w:lineRule="auto"/>
        <w:ind w:left="482" w:hanging="482" w:firstLineChars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工作简况</w:t>
      </w:r>
    </w:p>
    <w:p>
      <w:pPr>
        <w:pStyle w:val="13"/>
        <w:adjustRightInd w:val="0"/>
        <w:snapToGrid w:val="0"/>
        <w:spacing w:line="360" w:lineRule="auto"/>
        <w:ind w:left="420" w:firstLine="0" w:firstLineChars="0"/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1、</w:t>
      </w:r>
      <w:r>
        <w:rPr>
          <w:rFonts w:hint="eastAsia" w:ascii="黑体" w:hAnsi="黑体" w:eastAsia="黑体" w:cs="Times New Roman"/>
          <w:sz w:val="24"/>
          <w:szCs w:val="24"/>
        </w:rPr>
        <w:t>任务来源</w:t>
      </w:r>
    </w:p>
    <w:p>
      <w:pPr>
        <w:pStyle w:val="13"/>
        <w:adjustRightInd w:val="0"/>
        <w:snapToGrid w:val="0"/>
        <w:spacing w:line="360" w:lineRule="auto"/>
        <w:ind w:firstLine="472" w:firstLineChars="197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根据工业和信息化部《关于印发2015年第三批行业标准制修订计划的通知》（工信厅科</w:t>
      </w:r>
      <w:r>
        <w:rPr>
          <w:rFonts w:hint="eastAsia" w:asciiTheme="minorEastAsia" w:hAnsiTheme="minorEastAsia"/>
          <w:sz w:val="24"/>
        </w:rPr>
        <w:t>【2015】115号</w:t>
      </w:r>
      <w:r>
        <w:rPr>
          <w:rFonts w:hint="eastAsia" w:ascii="宋体" w:hAnsi="宋体"/>
          <w:sz w:val="24"/>
        </w:rPr>
        <w:t>）文件，“铷”行业标准（项目号2015-1097T-YS）由新疆有色金属研究所主要负责制定，计划完成年限2017年。</w:t>
      </w:r>
    </w:p>
    <w:p>
      <w:pPr>
        <w:pStyle w:val="13"/>
        <w:adjustRightInd w:val="0"/>
        <w:snapToGrid w:val="0"/>
        <w:spacing w:line="360" w:lineRule="auto"/>
        <w:ind w:firstLine="361" w:firstLineChars="150"/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2、</w:t>
      </w:r>
      <w:r>
        <w:rPr>
          <w:rFonts w:hint="eastAsia" w:ascii="黑体" w:hAnsi="黑体" w:eastAsia="黑体" w:cs="Times New Roman"/>
          <w:sz w:val="24"/>
          <w:szCs w:val="24"/>
        </w:rPr>
        <w:t>起草单位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新疆有色金属研究所成立于1958年10月，先后隶属于国家重工业部、冶金工业部、中国有色金属工业总公司。2000年8月作为国家经贸委10个国家局直属的242个转制科研院所之一下划地方，现为新疆有色金属工业（集团）有限责任公司企业工程技术中心、自治区属应用开发类重点科研机构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新疆有色金属研究所建所50多年来，围绕有色金属、稀有金属、黑色金属、黄金等资源开发和行业发展开展技术攻关，累计完成包括国家863项目、国家科技支撑计划项目、国家305项目、自治区高新技术攻关项目等在内的各类科研项目近700余项，有75项获国家及省部级科技成果奖；发明专利授权</w:t>
      </w:r>
      <w:r>
        <w:rPr>
          <w:rFonts w:hint="eastAsia"/>
          <w:sz w:val="24"/>
          <w:szCs w:val="24"/>
        </w:rPr>
        <w:t>11</w:t>
      </w:r>
      <w:r>
        <w:rPr>
          <w:rFonts w:hint="eastAsia" w:ascii="Calibri" w:hAnsi="Calibri" w:eastAsia="宋体" w:cs="Times New Roman"/>
          <w:sz w:val="24"/>
          <w:szCs w:val="24"/>
        </w:rPr>
        <w:t>项；主持（参与）起草了54项锂铷铯矿产品及其新材料分析方法和产品标准。</w:t>
      </w:r>
    </w:p>
    <w:p>
      <w:pPr>
        <w:pStyle w:val="13"/>
        <w:adjustRightInd w:val="0"/>
        <w:snapToGrid w:val="0"/>
        <w:spacing w:line="360" w:lineRule="auto"/>
        <w:ind w:firstLine="361" w:firstLineChars="150"/>
        <w:jc w:val="left"/>
        <w:rPr>
          <w:rFonts w:ascii="黑体" w:hAnsi="黑体" w:eastAsia="黑体" w:cs="Times New Roman"/>
          <w:b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3、产品概况</w:t>
      </w:r>
    </w:p>
    <w:p>
      <w:pPr>
        <w:pStyle w:val="13"/>
        <w:adjustRightInd w:val="0"/>
        <w:snapToGrid w:val="0"/>
        <w:spacing w:line="360" w:lineRule="auto"/>
        <w:ind w:firstLine="361" w:firstLineChars="150"/>
        <w:jc w:val="lef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3.1、产品性质、用途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本产品的元素符号为Rb，分子量85.47，外观为银白色金属，熔点38.89℃，沸点688℃。固体密度1.532g/cm</w:t>
      </w:r>
      <w:r>
        <w:rPr>
          <w:rFonts w:hint="eastAsia" w:ascii="Calibri" w:hAnsi="Calibri" w:eastAsia="宋体" w:cs="Times New Roman"/>
          <w:sz w:val="24"/>
          <w:szCs w:val="24"/>
          <w:vertAlign w:val="superscript"/>
        </w:rPr>
        <w:t>3</w:t>
      </w:r>
      <w:r>
        <w:rPr>
          <w:rFonts w:hint="eastAsia" w:ascii="Calibri" w:hAnsi="Calibri" w:eastAsia="宋体" w:cs="Times New Roman"/>
          <w:sz w:val="24"/>
          <w:szCs w:val="24"/>
        </w:rPr>
        <w:t>，莫氏硬度0.3。铷</w:t>
      </w:r>
      <w:r>
        <w:rPr>
          <w:rFonts w:ascii="Calibri" w:hAnsi="Calibri" w:eastAsia="宋体" w:cs="Times New Roman"/>
          <w:sz w:val="24"/>
          <w:szCs w:val="24"/>
        </w:rPr>
        <w:t>共有45个</w:t>
      </w:r>
      <w:r>
        <w:fldChar w:fldCharType="begin"/>
      </w:r>
      <w:r>
        <w:instrText xml:space="preserve">HYPERLINK "http://baike.baidu.com/item/%E5%90%8C%E4%BD%8D%E7%B4%A0" \t "_blank"</w:instrText>
      </w:r>
      <w:r>
        <w:fldChar w:fldCharType="separate"/>
      </w:r>
      <w:r>
        <w:rPr>
          <w:rFonts w:ascii="Calibri" w:hAnsi="Calibri" w:eastAsia="宋体" w:cs="Times New Roman"/>
          <w:sz w:val="24"/>
          <w:szCs w:val="24"/>
        </w:rPr>
        <w:t>同位素</w:t>
      </w:r>
      <w:r>
        <w:fldChar w:fldCharType="end"/>
      </w:r>
      <w:r>
        <w:rPr>
          <w:rFonts w:ascii="Calibri" w:hAnsi="Calibri" w:eastAsia="宋体" w:cs="Times New Roman"/>
          <w:sz w:val="24"/>
          <w:szCs w:val="24"/>
        </w:rPr>
        <w:t>(铷-71~铷-102)，其中有1个同位素是稳定的。在自然界出现的铷-87，带有放射性。铷的性质极为活泼，在空气中即立即失去金属光泽，被氧气剧烈地氧化，并能引起铷自燃。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铷广泛应用于天文导航系统、物理学、原子核物理、天文及天体物理学、记录紫外线和光谱分析等方面。特别是可以作成体积小，重量轻和精度高的计时仪器—原子钟，</w:t>
      </w:r>
      <w:r>
        <w:rPr>
          <w:rFonts w:ascii="Times New Roman" w:hAnsi="Times New Roman" w:cs="Times New Roman"/>
          <w:sz w:val="24"/>
          <w:szCs w:val="24"/>
        </w:rPr>
        <w:t>其价格比铯原子频标低得多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铷原子钟非常适合应用于</w:t>
      </w:r>
      <w:r>
        <w:fldChar w:fldCharType="begin"/>
      </w:r>
      <w:r>
        <w:instrText xml:space="preserve"> HYPERLINK "http://baike.baidu.com/item/SDH/413593" \t "_blank"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SDH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fldChar w:fldCharType="begin"/>
      </w:r>
      <w:r>
        <w:instrText xml:space="preserve"> HYPERLINK "http://baike.baidu.com/item/%E6%95%B0%E5%AD%97%E5%90%8C%E6%AD%A5%E7%BD%91/6130288" \t "_blank"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数字同步网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的1，2级节点</w:t>
      </w:r>
      <w:r>
        <w:fldChar w:fldCharType="begin"/>
      </w:r>
      <w:r>
        <w:instrText xml:space="preserve">HYPERLINK "http://baike.baidu.com/item/%E6%97%B6%E9%92%9F/69960" \t "_blank"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时钟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>，为电力、电信、广电、时统、</w:t>
      </w:r>
      <w:r>
        <w:fldChar w:fldCharType="begin"/>
      </w:r>
      <w:r>
        <w:instrText xml:space="preserve"> HYPERLINK "http://baike.baidu.com/item/%E8%AE%A1%E9%87%8F%E6%A0%A1%E5%87%86/3325115" \t "_blank"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计量校准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、</w:t>
      </w:r>
      <w:r>
        <w:fldChar w:fldCharType="begin"/>
      </w:r>
      <w:r>
        <w:instrText xml:space="preserve"> HYPERLINK "http://baike.baidu.com/item/%E9%9B%B7%E8%BE%BE/10485" \t "_blank"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雷达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设备等提供高精度的时间和频率基准。</w:t>
      </w:r>
      <w:r>
        <w:rPr>
          <w:rFonts w:hint="eastAsia" w:ascii="Times New Roman" w:hAnsi="Times New Roman" w:cs="Times New Roman"/>
          <w:sz w:val="24"/>
          <w:szCs w:val="24"/>
        </w:rPr>
        <w:t>铷原子钟的特点是体积小，重量轻，需要的功率小。用铷气泡制成的磁强计，测量范围达15000～80000伽马(1伽马为10-9 特斯拉</w:t>
      </w:r>
      <w:r>
        <w:rPr>
          <w:rFonts w:hint="eastAsia" w:ascii="宋体" w:hAnsi="宋体"/>
          <w:bCs/>
          <w:sz w:val="24"/>
        </w:rPr>
        <w:t>)。铷是我国国防技术、航天事业和军事高科技装备的重要材料。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国内目前主要的生产厂家有新疆有色金属研究所、江西东鹏新材料有限公司等。</w:t>
      </w:r>
    </w:p>
    <w:p>
      <w:pPr>
        <w:pStyle w:val="13"/>
        <w:adjustRightInd w:val="0"/>
        <w:snapToGrid w:val="0"/>
        <w:spacing w:line="360" w:lineRule="auto"/>
        <w:ind w:left="420" w:firstLine="0" w:firstLineChars="0"/>
        <w:jc w:val="left"/>
        <w:rPr>
          <w:rFonts w:ascii="黑体" w:hAnsi="黑体" w:eastAsia="黑体" w:cs="Times New Roman"/>
          <w:b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3.2、生产工艺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目前国内外铷生产企业生产基本是采用真空热还原的的方式。通过对原料、还原工艺、提纯工艺的控制获得不同纯度的铷。在生产过程中，为获得高纯度的铷，要求原料经过两次提纯，产品至少经过两次真空蒸馏提纯。</w:t>
      </w:r>
    </w:p>
    <w:p>
      <w:pPr>
        <w:pStyle w:val="13"/>
        <w:adjustRightInd w:val="0"/>
        <w:snapToGrid w:val="0"/>
        <w:spacing w:line="360" w:lineRule="auto"/>
        <w:ind w:left="420" w:firstLine="0" w:firstLineChars="0"/>
        <w:jc w:val="left"/>
        <w:rPr>
          <w:rFonts w:ascii="黑体" w:hAnsi="黑体" w:eastAsia="黑体" w:cs="Times New Roman"/>
          <w:b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4、主要工作过程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4"/>
        </w:rPr>
        <w:t>本标准由新疆有色金属研究所负责起草，</w:t>
      </w:r>
      <w:r>
        <w:rPr>
          <w:rFonts w:hint="eastAsia" w:ascii="宋体" w:hAnsi="宋体"/>
          <w:sz w:val="24"/>
        </w:rPr>
        <w:t>江西东鹏新材料有限公司</w:t>
      </w:r>
      <w:r>
        <w:rPr>
          <w:rFonts w:hint="eastAsia" w:ascii="宋体" w:hAnsi="宋体"/>
          <w:sz w:val="24"/>
          <w:szCs w:val="24"/>
        </w:rPr>
        <w:t>等企事业单位参与起草。</w:t>
      </w:r>
    </w:p>
    <w:p>
      <w:pPr>
        <w:pStyle w:val="13"/>
        <w:tabs>
          <w:tab w:val="left" w:pos="709"/>
        </w:tabs>
        <w:adjustRightInd w:val="0"/>
        <w:snapToGrid w:val="0"/>
        <w:spacing w:line="360" w:lineRule="auto"/>
        <w:ind w:firstLine="566" w:firstLineChars="23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1）接到标准制定任务后于2016年6月组成《铷》行业标准编制组，并明确了工作职责和任务。</w:t>
      </w:r>
    </w:p>
    <w:p>
      <w:pPr>
        <w:pStyle w:val="13"/>
        <w:tabs>
          <w:tab w:val="left" w:pos="709"/>
        </w:tabs>
        <w:adjustRightInd w:val="0"/>
        <w:snapToGrid w:val="0"/>
        <w:spacing w:line="360" w:lineRule="auto"/>
        <w:ind w:firstLine="566" w:firstLineChars="236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2）2016年6月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hint="eastAsia" w:ascii="宋体" w:hAnsi="宋体"/>
          <w:sz w:val="24"/>
          <w:szCs w:val="24"/>
        </w:rPr>
        <w:t>2015年</w:t>
      </w:r>
      <w:r>
        <w:rPr>
          <w:rFonts w:hint="eastAsia" w:asciiTheme="minorEastAsia" w:hAnsiTheme="minorEastAsia"/>
          <w:sz w:val="24"/>
          <w:szCs w:val="24"/>
        </w:rPr>
        <w:t>9月，查阅相关标准，对运行的企业标准进行各方面的试验和验证，对生产企业和客户进行调研。</w:t>
      </w:r>
    </w:p>
    <w:p>
      <w:pPr>
        <w:pStyle w:val="13"/>
        <w:tabs>
          <w:tab w:val="left" w:pos="709"/>
        </w:tabs>
        <w:adjustRightInd w:val="0"/>
        <w:snapToGrid w:val="0"/>
        <w:spacing w:line="360" w:lineRule="auto"/>
        <w:ind w:firstLine="566" w:firstLineChars="236"/>
        <w:rPr>
          <w:rFonts w:ascii="宋体" w:hAnsi="宋体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>3）2016年10月～</w:t>
      </w:r>
      <w:r>
        <w:rPr>
          <w:rFonts w:hint="eastAsia" w:ascii="宋体" w:hAnsi="宋体"/>
          <w:sz w:val="24"/>
          <w:szCs w:val="24"/>
        </w:rPr>
        <w:t>2016年</w:t>
      </w:r>
      <w:r>
        <w:rPr>
          <w:rFonts w:hint="eastAsia" w:asciiTheme="minorEastAsia" w:hAnsiTheme="minorEastAsia"/>
          <w:sz w:val="24"/>
          <w:szCs w:val="24"/>
        </w:rPr>
        <w:t>12月，</w:t>
      </w:r>
      <w:r>
        <w:rPr>
          <w:rFonts w:hint="eastAsia" w:ascii="宋体" w:hAnsi="宋体"/>
          <w:sz w:val="24"/>
        </w:rPr>
        <w:t>进行了《铷》行业标准行业意见征求，本标准草案完成后，以书面形式征求了以下单位的意见：江西东鹏新材料有限公司、江西赣锋锂业股份有限公司、</w:t>
      </w:r>
      <w:r>
        <w:rPr>
          <w:rFonts w:ascii="宋体" w:hAnsi="宋体"/>
          <w:sz w:val="24"/>
        </w:rPr>
        <w:t>湖北汉光科技股份有限公司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中国科学院国家授时中心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4）2017年1月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hint="eastAsia" w:ascii="宋体" w:hAnsi="宋体"/>
          <w:sz w:val="24"/>
          <w:szCs w:val="24"/>
        </w:rPr>
        <w:t>2017年</w:t>
      </w:r>
      <w:r>
        <w:rPr>
          <w:rFonts w:hint="eastAsia" w:ascii="宋体" w:hAnsi="宋体"/>
          <w:sz w:val="24"/>
        </w:rPr>
        <w:t>3月，根据收集同行业和不同应用领域用户质量要求，结合企业标准，形成《铷》行业标准讨论稿。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5）2017年4月25日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hint="eastAsia" w:ascii="宋体" w:hAnsi="宋体"/>
          <w:sz w:val="24"/>
          <w:szCs w:val="24"/>
        </w:rPr>
        <w:t>27日，由全国有色金属标准化技术委员会组织，在江苏扬州召开该标准（讨论稿）的讨论会。来自江西东鹏新材料有限责任公司、江西赣锋锂业股份有限公司、四川天齐锂业股份有限公司、赣州有色冶金研究所、西北有色金属研究院、北京当升材料科技股份有限公司、江苏容汇通用锂业股份有限公司、浙江华友钴业股份有限公司、赣州有色冶金研究所、广东邦普循环科技有限公司等单位的与会专家代表参与会议，对本标准（讨论稿）进行了认真细致的研讨，提出修改意见（详见标准征求意见稿意见汇总处理表），新疆有色金属研究所据此进行修改，形成预审稿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6）2017年7月25日</w:t>
      </w:r>
      <w:r>
        <w:rPr>
          <w:rFonts w:hint="eastAsia" w:asciiTheme="minorEastAsia" w:hAnsiTheme="minorEastAsia"/>
          <w:sz w:val="24"/>
          <w:szCs w:val="24"/>
        </w:rPr>
        <w:t>～</w:t>
      </w:r>
      <w:r>
        <w:rPr>
          <w:rFonts w:hint="eastAsia" w:ascii="宋体" w:hAnsi="宋体"/>
          <w:sz w:val="24"/>
          <w:szCs w:val="24"/>
        </w:rPr>
        <w:t>27日，由全国有色金属标准化技术委员会组织，在天津市召开该标准（预审稿）的讨论会。来自江西东鹏新材料有限责任公司、江西赣锋锂业股份有限公司、四川天齐锂业股份有限公司、有研亿金新材料有限公司、宝钛集团有限公司、中铼新材料有限公司、自贡硬质合金有限责任公司、西北有色金属研究院、北京矿冶研究总院等单位的与会专家代表参与会议，对本标准（预审稿）进行了认真细致的研讨，提出修改意见（详见标准意见汇总处理表），新疆有色金属研究所据此进行修改，形成审定稿。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360" w:lineRule="auto"/>
        <w:ind w:left="482" w:hanging="482" w:firstLineChars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标准编制原则和确定标准主要内容的论据</w:t>
      </w:r>
    </w:p>
    <w:p>
      <w:pPr>
        <w:pStyle w:val="13"/>
        <w:tabs>
          <w:tab w:val="left" w:pos="426"/>
          <w:tab w:val="left" w:pos="709"/>
        </w:tabs>
        <w:adjustRightInd w:val="0"/>
        <w:snapToGrid w:val="0"/>
        <w:spacing w:line="360" w:lineRule="auto"/>
        <w:ind w:firstLine="0" w:firstLineChars="0"/>
        <w:rPr>
          <w:rFonts w:ascii="黑体" w:hAnsi="黑体" w:eastAsia="黑体" w:cs="Times New Roman"/>
          <w:b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1、标准编制原则</w:t>
      </w:r>
    </w:p>
    <w:p>
      <w:pPr>
        <w:pStyle w:val="13"/>
        <w:adjustRightInd w:val="0"/>
        <w:snapToGrid w:val="0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本标准严格按照GB/T 1.1-2009《标准化工作导则 第1部分：标准的结构和编写》的规定格式进行编写。</w:t>
      </w:r>
    </w:p>
    <w:p>
      <w:pPr>
        <w:pStyle w:val="13"/>
        <w:adjustRightInd w:val="0"/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标准是以新疆有色金属研究所为主要起草单位，参考国内企业的生产技术水平及客户对铷质量诉求的基础上制定，体现了国内大多数企业的技术水平，有利于规范国内市场，切实可行，具有可操作性，同时充考虑相关企业，使用单位等各方面的意见和建议。同时，也体现了与国际先进水平接轨，对国内生产企业及相关行业的技术进步将产生积极的推动作用。</w:t>
      </w:r>
    </w:p>
    <w:p>
      <w:pPr>
        <w:pStyle w:val="13"/>
        <w:tabs>
          <w:tab w:val="left" w:pos="426"/>
          <w:tab w:val="left" w:pos="709"/>
        </w:tabs>
        <w:adjustRightInd w:val="0"/>
        <w:snapToGrid w:val="0"/>
        <w:spacing w:line="360" w:lineRule="auto"/>
        <w:ind w:firstLine="0" w:firstLineChars="0"/>
        <w:rPr>
          <w:rFonts w:ascii="黑体" w:hAnsi="黑体" w:eastAsia="黑体" w:cs="Times New Roman"/>
          <w:b/>
          <w:sz w:val="24"/>
          <w:szCs w:val="24"/>
        </w:rPr>
      </w:pPr>
      <w:r>
        <w:rPr>
          <w:rFonts w:hint="eastAsia" w:ascii="黑体" w:hAnsi="黑体" w:eastAsia="黑体" w:cs="Times New Roman"/>
          <w:b/>
          <w:sz w:val="24"/>
          <w:szCs w:val="24"/>
        </w:rPr>
        <w:t>2、主要技术内容说明</w:t>
      </w:r>
    </w:p>
    <w:p>
      <w:pPr>
        <w:pStyle w:val="13"/>
        <w:tabs>
          <w:tab w:val="left" w:pos="426"/>
          <w:tab w:val="left" w:pos="709"/>
        </w:tabs>
        <w:adjustRightInd w:val="0"/>
        <w:snapToGrid w:val="0"/>
        <w:spacing w:line="360" w:lineRule="auto"/>
        <w:ind w:firstLine="48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1）化学成分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铷的化学成分应符合表1的规定。</w:t>
      </w:r>
    </w:p>
    <w:p>
      <w:pPr>
        <w:adjustRightInd w:val="0"/>
        <w:snapToGrid w:val="0"/>
        <w:spacing w:line="360" w:lineRule="auto"/>
        <w:ind w:firstLine="361" w:firstLineChars="200"/>
        <w:jc w:val="center"/>
        <w:rPr>
          <w:rFonts w:cs="Times New Roman" w:asciiTheme="minorEastAsia" w:hAnsiTheme="minorEastAsia"/>
          <w:b/>
          <w:sz w:val="18"/>
          <w:szCs w:val="18"/>
        </w:rPr>
      </w:pPr>
      <w:r>
        <w:rPr>
          <w:rFonts w:hint="eastAsia" w:cs="Times New Roman" w:asciiTheme="minorEastAsia" w:hAnsiTheme="minorEastAsia"/>
          <w:b/>
          <w:sz w:val="18"/>
          <w:szCs w:val="18"/>
        </w:rPr>
        <w:t>表1 化学成分</w:t>
      </w:r>
    </w:p>
    <w:tbl>
      <w:tblPr>
        <w:tblStyle w:val="10"/>
        <w:tblW w:w="970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24"/>
        <w:gridCol w:w="883"/>
        <w:gridCol w:w="767"/>
        <w:gridCol w:w="828"/>
        <w:gridCol w:w="900"/>
        <w:gridCol w:w="936"/>
        <w:gridCol w:w="936"/>
        <w:gridCol w:w="936"/>
        <w:gridCol w:w="936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牌号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Rb/%   不小于</w:t>
            </w:r>
          </w:p>
        </w:tc>
        <w:tc>
          <w:tcPr>
            <w:tcW w:w="8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杂质含量/%</w:t>
            </w:r>
          </w:p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不大于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Li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Na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Cs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Ca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Fe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Al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Pb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Rb-1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99.00%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0.0300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0.3000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0.0500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Rb-2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99.50%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0.1000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Rb-3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99.90%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0.0200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0.0500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7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rPr>
                <w:rFonts w:ascii="黑体" w:hAnsi="宋体"/>
                <w:sz w:val="18"/>
                <w:szCs w:val="18"/>
              </w:rPr>
            </w:pPr>
            <w:r>
              <w:rPr>
                <w:rFonts w:hint="eastAsia" w:ascii="黑体" w:hAnsi="宋体"/>
                <w:sz w:val="18"/>
                <w:szCs w:val="18"/>
              </w:rPr>
              <w:t>注：Rb含量（质量分数）为100%减去表中杂质实测总和后的余量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tabs>
          <w:tab w:val="left" w:pos="426"/>
          <w:tab w:val="left" w:pos="709"/>
        </w:tabs>
        <w:adjustRightInd w:val="0"/>
        <w:snapToGrid w:val="0"/>
        <w:spacing w:line="360" w:lineRule="auto"/>
        <w:ind w:firstLine="48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2）外观质量</w:t>
      </w:r>
    </w:p>
    <w:p>
      <w:pPr>
        <w:adjustRightInd w:val="0"/>
        <w:snapToGrid w:val="0"/>
        <w:spacing w:line="360" w:lineRule="auto"/>
        <w:ind w:firstLine="424" w:firstLineChars="17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铷主要用途是作为铷原子钟的原料，除生产过程中原材料杂质元素外，不能带入其他杂质元素和异物。因此，所供应的产品为外观银白色金属，真空封装、无目视可见夹杂物。</w:t>
      </w:r>
    </w:p>
    <w:p>
      <w:pPr>
        <w:pStyle w:val="13"/>
        <w:tabs>
          <w:tab w:val="left" w:pos="426"/>
          <w:tab w:val="left" w:pos="709"/>
        </w:tabs>
        <w:adjustRightInd w:val="0"/>
        <w:snapToGrid w:val="0"/>
        <w:spacing w:line="360" w:lineRule="auto"/>
        <w:ind w:firstLine="48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3）确定标准化学成分的依据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/>
          <w:sz w:val="24"/>
        </w:rPr>
        <w:t>本产品目前在国内外均无行业标准，</w:t>
      </w:r>
      <w:r>
        <w:rPr>
          <w:rFonts w:hint="eastAsia" w:ascii="Times New Roman" w:hAnsi="Times New Roman" w:cs="Times New Roman"/>
          <w:sz w:val="24"/>
          <w:szCs w:val="24"/>
        </w:rPr>
        <w:t>国内铷生产企业生产基本是采用真空热还原的的方式，在此工艺条件下，原料的品质及提纯技术决定了铷的产品品质，</w:t>
      </w:r>
      <w:r>
        <w:rPr>
          <w:rFonts w:hint="eastAsia" w:ascii="宋体" w:hAnsi="宋体"/>
          <w:sz w:val="24"/>
        </w:rPr>
        <w:t>因此本标准参考了产品的实测数值和国内客户实际要求，并</w:t>
      </w:r>
      <w:r>
        <w:rPr>
          <w:rFonts w:hint="eastAsia" w:ascii="Times New Roman" w:hAnsi="Times New Roman" w:cs="Times New Roman"/>
          <w:sz w:val="24"/>
          <w:szCs w:val="24"/>
        </w:rPr>
        <w:t>根据多年来对主要使用单位的调研，结合我所现有的企业标准</w:t>
      </w:r>
      <w:r>
        <w:rPr>
          <w:rFonts w:hint="eastAsia" w:ascii="宋体" w:hAnsi="宋体"/>
          <w:sz w:val="24"/>
          <w:lang w:val="ru-RU"/>
        </w:rPr>
        <w:t>对</w:t>
      </w:r>
      <w:r>
        <w:rPr>
          <w:rFonts w:hint="eastAsia" w:ascii="宋体" w:hAnsi="宋体"/>
          <w:sz w:val="24"/>
        </w:rPr>
        <w:t>各品级的化学成分做了相应规定</w:t>
      </w:r>
      <w:r>
        <w:rPr>
          <w:rFonts w:hint="eastAsia" w:ascii="Times New Roman" w:hAnsi="Times New Roman" w:cs="Times New Roman"/>
          <w:sz w:val="24"/>
          <w:szCs w:val="24"/>
        </w:rPr>
        <w:t>，本标准规定了杂质元素Li、Na、K、Cs、Ca、Mg、Al、Fe、Pb的指标要求，原料中Li的含量较低，且在生产过程不易富集因此标准控制相对严格，Na、K、Ca元素在原料中含量较高，生产过程中不容易分离因此标准要求相对较低，Cs元素性质与Rb相近且不易分离，因此要求相对较低，Mg 、Al、Fe、Pb在原料中易于提纯且在精制过程中不易富集，因此控制要求较为严格。</w:t>
      </w:r>
    </w:p>
    <w:p>
      <w:pPr>
        <w:adjustRightInd w:val="0"/>
        <w:snapToGrid w:val="0"/>
        <w:spacing w:line="360" w:lineRule="auto"/>
        <w:ind w:firstLine="361" w:firstLineChars="200"/>
        <w:jc w:val="center"/>
        <w:rPr>
          <w:rFonts w:cs="Times New Roman" w:asciiTheme="minorEastAsia" w:hAnsiTheme="minorEastAsia"/>
          <w:b/>
          <w:sz w:val="18"/>
          <w:szCs w:val="18"/>
        </w:rPr>
      </w:pPr>
      <w:r>
        <w:rPr>
          <w:rFonts w:hint="eastAsia" w:cs="Times New Roman" w:asciiTheme="minorEastAsia" w:hAnsiTheme="minorEastAsia"/>
          <w:b/>
          <w:sz w:val="18"/>
          <w:szCs w:val="18"/>
        </w:rPr>
        <w:t>表2 新疆有色金属研究所99.00%产品实测数据</w:t>
      </w:r>
    </w:p>
    <w:tbl>
      <w:tblPr>
        <w:tblStyle w:val="10"/>
        <w:tblW w:w="89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83"/>
        <w:gridCol w:w="767"/>
        <w:gridCol w:w="828"/>
        <w:gridCol w:w="900"/>
        <w:gridCol w:w="936"/>
        <w:gridCol w:w="936"/>
        <w:gridCol w:w="936"/>
        <w:gridCol w:w="936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杂质含量/%</w:t>
            </w:r>
          </w:p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检测 项目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Li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Na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Cs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Ca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Mg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Fe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Al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Pb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标准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0.0300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0.1000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0.3000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0.0500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0.0770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0.0550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0.0220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0.0670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0.0690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0.0045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样品3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0.0050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0.0170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0.0680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0.0360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0.0036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样品4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0.0019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0.0200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0.0950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0.0400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样品5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0.0043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0.0130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0.0700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0.0500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平均值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0.00344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0.0190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0.0754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0.0500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0.00228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0.00252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0.00047</w:t>
            </w:r>
          </w:p>
        </w:tc>
      </w:tr>
      <w:bookmarkEnd w:id="0"/>
    </w:tbl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61" w:firstLineChars="200"/>
        <w:jc w:val="center"/>
        <w:rPr>
          <w:rFonts w:cs="Times New Roman" w:asciiTheme="minorEastAsia" w:hAnsiTheme="minorEastAsia"/>
          <w:b/>
          <w:sz w:val="18"/>
          <w:szCs w:val="18"/>
        </w:rPr>
      </w:pPr>
      <w:r>
        <w:rPr>
          <w:rFonts w:hint="eastAsia" w:cs="Times New Roman" w:asciiTheme="minorEastAsia" w:hAnsiTheme="minorEastAsia"/>
          <w:b/>
          <w:sz w:val="18"/>
          <w:szCs w:val="18"/>
        </w:rPr>
        <w:t>表3 新疆有色金属研究所99.50%产品实测数据</w:t>
      </w:r>
    </w:p>
    <w:tbl>
      <w:tblPr>
        <w:tblStyle w:val="10"/>
        <w:tblW w:w="89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83"/>
        <w:gridCol w:w="767"/>
        <w:gridCol w:w="828"/>
        <w:gridCol w:w="900"/>
        <w:gridCol w:w="936"/>
        <w:gridCol w:w="936"/>
        <w:gridCol w:w="936"/>
        <w:gridCol w:w="936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ind w:firstLine="3870" w:firstLineChars="215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杂质含量/%</w:t>
            </w:r>
          </w:p>
          <w:p>
            <w:pPr>
              <w:pStyle w:val="22"/>
              <w:numPr>
                <w:ilvl w:val="0"/>
                <w:numId w:val="0"/>
              </w:num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检测 项目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Li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Na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Cs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Ca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Mg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Fe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Al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Pb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标准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0.0500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0.1000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0.0100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0.0051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0.0550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0.0043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0.00037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0.0014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0.0043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0.0430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0.0340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0.0070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0.0038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样品3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0.0020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0.0060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0.0400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0.0690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0.00035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0.0024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样品4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.0010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0.0500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0.0350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0.0067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0.0015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样品5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0.0023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0.0025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0.0230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0.0400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平均值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0.00158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0.0044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0.0376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0.0466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0.00196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0.00019</w:t>
            </w:r>
          </w:p>
        </w:tc>
      </w:tr>
    </w:tbl>
    <w:p>
      <w:pPr>
        <w:adjustRightInd w:val="0"/>
        <w:snapToGrid w:val="0"/>
        <w:spacing w:line="360" w:lineRule="auto"/>
        <w:ind w:firstLine="361" w:firstLineChars="200"/>
        <w:jc w:val="center"/>
        <w:rPr>
          <w:rFonts w:cs="Times New Roman" w:asciiTheme="minorEastAsia" w:hAnsiTheme="minorEastAsia"/>
          <w:b/>
          <w:sz w:val="18"/>
          <w:szCs w:val="18"/>
        </w:rPr>
      </w:pPr>
    </w:p>
    <w:p>
      <w:pPr>
        <w:adjustRightInd w:val="0"/>
        <w:snapToGrid w:val="0"/>
        <w:spacing w:line="360" w:lineRule="auto"/>
        <w:ind w:firstLine="361" w:firstLineChars="200"/>
        <w:jc w:val="center"/>
        <w:rPr>
          <w:rFonts w:cs="Times New Roman" w:asciiTheme="minorEastAsia" w:hAnsiTheme="minorEastAsia"/>
          <w:b/>
          <w:sz w:val="18"/>
          <w:szCs w:val="18"/>
        </w:rPr>
      </w:pPr>
      <w:r>
        <w:rPr>
          <w:rFonts w:hint="eastAsia" w:cs="Times New Roman" w:asciiTheme="minorEastAsia" w:hAnsiTheme="minorEastAsia"/>
          <w:b/>
          <w:sz w:val="18"/>
          <w:szCs w:val="18"/>
        </w:rPr>
        <w:t>表4 新疆有色金属研究所99.90%产品实测数据</w:t>
      </w:r>
    </w:p>
    <w:tbl>
      <w:tblPr>
        <w:tblStyle w:val="10"/>
        <w:tblW w:w="89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83"/>
        <w:gridCol w:w="767"/>
        <w:gridCol w:w="828"/>
        <w:gridCol w:w="900"/>
        <w:gridCol w:w="936"/>
        <w:gridCol w:w="936"/>
        <w:gridCol w:w="936"/>
        <w:gridCol w:w="936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杂质含量/%</w:t>
            </w:r>
          </w:p>
          <w:p>
            <w:pPr>
              <w:pStyle w:val="22"/>
              <w:numPr>
                <w:ilvl w:val="0"/>
                <w:numId w:val="0"/>
              </w:num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检测 项目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Li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Na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Cs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Ca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Mg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Fe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Al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Pb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标准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0.0500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0.0025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0.0170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0.0019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0.0014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0.00022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0.00074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样品3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0.00034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0.0017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0.0082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0.0200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0.0021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0.00034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0.00080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样品4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0.00054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0.0078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0.0080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0.00085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样品5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0.00047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0.0034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0.0120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0.0085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0.00070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平均值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0.00045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0.0020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0.0110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0.0127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0.00154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0.00032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0.00012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0.00082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0.00011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61" w:firstLineChars="200"/>
        <w:jc w:val="center"/>
        <w:rPr>
          <w:rFonts w:cs="Times New Roman" w:asciiTheme="minorEastAsia" w:hAnsiTheme="minorEastAsia"/>
          <w:b/>
          <w:sz w:val="18"/>
          <w:szCs w:val="18"/>
        </w:rPr>
      </w:pPr>
      <w:r>
        <w:rPr>
          <w:rFonts w:hint="eastAsia" w:cs="Times New Roman" w:asciiTheme="minorEastAsia" w:hAnsiTheme="minorEastAsia"/>
          <w:b/>
          <w:sz w:val="18"/>
          <w:szCs w:val="18"/>
        </w:rPr>
        <w:t>表5 江西东鹏99.90%产品实测数据</w:t>
      </w:r>
    </w:p>
    <w:tbl>
      <w:tblPr>
        <w:tblStyle w:val="10"/>
        <w:tblW w:w="89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83"/>
        <w:gridCol w:w="767"/>
        <w:gridCol w:w="828"/>
        <w:gridCol w:w="900"/>
        <w:gridCol w:w="936"/>
        <w:gridCol w:w="936"/>
        <w:gridCol w:w="936"/>
        <w:gridCol w:w="936"/>
        <w:gridCol w:w="1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杂质含量/%</w:t>
            </w:r>
          </w:p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检测 项目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Li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Na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K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Cs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Ca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Mg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Fe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Al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Pb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8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标准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0.0200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0.0500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0.0050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样品1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0.0050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0.0028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0.0002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样品2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0.0030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0.0020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0.0001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0.0002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平均值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0.0001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0.0040</w:t>
            </w:r>
          </w:p>
        </w:tc>
        <w:tc>
          <w:tcPr>
            <w:tcW w:w="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0.0013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0.0029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0.0019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0.00015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0.0015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18"/>
                <w:szCs w:val="18"/>
              </w:rPr>
              <w:t>0.00035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pStyle w:val="13"/>
        <w:tabs>
          <w:tab w:val="left" w:pos="426"/>
          <w:tab w:val="left" w:pos="709"/>
        </w:tabs>
        <w:adjustRightInd w:val="0"/>
        <w:snapToGrid w:val="0"/>
        <w:spacing w:line="360" w:lineRule="auto"/>
        <w:ind w:firstLine="0" w:firstLineChars="0"/>
        <w:rPr>
          <w:rFonts w:ascii="黑体" w:hAnsi="黑体" w:eastAsia="黑体" w:cs="Times New Roman"/>
          <w:sz w:val="24"/>
          <w:szCs w:val="24"/>
        </w:rPr>
      </w:pPr>
    </w:p>
    <w:p>
      <w:pPr>
        <w:pStyle w:val="13"/>
        <w:tabs>
          <w:tab w:val="left" w:pos="426"/>
          <w:tab w:val="left" w:pos="709"/>
        </w:tabs>
        <w:adjustRightInd w:val="0"/>
        <w:snapToGrid w:val="0"/>
        <w:spacing w:line="360" w:lineRule="auto"/>
        <w:ind w:firstLine="48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4）其他要求</w:t>
      </w:r>
    </w:p>
    <w:p>
      <w:pPr>
        <w:pStyle w:val="17"/>
        <w:adjustRightInd w:val="0"/>
        <w:snapToGrid w:val="0"/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根据生产过程中的技术要求等，本标准还规定了铷的化学成分、外观质量的实验方法，并对铷的检查和验收、组批、检验项目、检验结果判定等进行了规定，规定了铷的标志、包装、运输、储存、质量证明书、合同（或订货单）内容要求。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line="360" w:lineRule="auto"/>
        <w:ind w:left="482" w:hanging="482" w:firstLineChars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标准水平分析</w:t>
      </w:r>
    </w:p>
    <w:p>
      <w:pPr>
        <w:pStyle w:val="14"/>
        <w:spacing w:line="400" w:lineRule="exact"/>
        <w:ind w:firstLine="480"/>
        <w:rPr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通过文献检索，网上查询，国内外并没有</w:t>
      </w:r>
      <w:r>
        <w:rPr>
          <w:rFonts w:hint="eastAsia" w:hAnsi="宋体"/>
          <w:spacing w:val="8"/>
          <w:sz w:val="24"/>
          <w:szCs w:val="24"/>
        </w:rPr>
        <w:t>铷</w:t>
      </w:r>
      <w:r>
        <w:rPr>
          <w:rFonts w:hint="eastAsia" w:hAnsi="宋体" w:cs="宋体"/>
          <w:sz w:val="24"/>
          <w:szCs w:val="24"/>
        </w:rPr>
        <w:t>的相关国家、行业标准，</w:t>
      </w:r>
      <w:r>
        <w:rPr>
          <w:rFonts w:hint="eastAsia" w:hAnsi="宋体"/>
          <w:sz w:val="24"/>
          <w:szCs w:val="24"/>
        </w:rPr>
        <w:t>本标准为首次制定。在标准制定过程中，总结国内外铷的实际生产情况，首次对</w:t>
      </w:r>
      <w:r>
        <w:rPr>
          <w:rFonts w:hint="eastAsia"/>
          <w:sz w:val="24"/>
          <w:szCs w:val="24"/>
        </w:rPr>
        <w:t>铷的生产</w:t>
      </w:r>
      <w:r>
        <w:rPr>
          <w:rFonts w:hint="eastAsia" w:hAnsi="宋体"/>
          <w:sz w:val="24"/>
          <w:szCs w:val="24"/>
        </w:rPr>
        <w:t>制定了标准，主要参照国内客户提出的要求并结合国内铷生产实际而</w:t>
      </w:r>
      <w:r>
        <w:rPr>
          <w:rFonts w:hint="eastAsia" w:hAnsi="宋体" w:cs="宋体"/>
          <w:sz w:val="24"/>
          <w:szCs w:val="24"/>
        </w:rPr>
        <w:t>确定，代表国内铷行业生产的先进水平，本标准达到了国内先进标准的水平</w:t>
      </w:r>
      <w:r>
        <w:rPr>
          <w:rFonts w:hint="eastAsia"/>
          <w:sz w:val="24"/>
          <w:szCs w:val="24"/>
        </w:rPr>
        <w:t>。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400" w:lineRule="exact"/>
        <w:ind w:left="482" w:hanging="482" w:firstLineChars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与有关的现行法律、法规和强制性国家标准的关系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本标准属于专业基础标准</w:t>
      </w:r>
      <w:r>
        <w:rPr>
          <w:rFonts w:hint="eastAsia"/>
          <w:sz w:val="24"/>
          <w:szCs w:val="24"/>
        </w:rPr>
        <w:t>，没有现行的法律、法规、规章制度等对其要求，本领域没有强制性标准，且</w:t>
      </w:r>
      <w:r>
        <w:rPr>
          <w:rFonts w:hint="eastAsia" w:hAnsi="宋体"/>
          <w:sz w:val="24"/>
          <w:szCs w:val="24"/>
        </w:rPr>
        <w:t>与其他标准无矛盾与不协调之处。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400" w:lineRule="exact"/>
        <w:ind w:left="482" w:hanging="482" w:firstLineChars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重大分歧意见的处理经过和依据</w:t>
      </w:r>
    </w:p>
    <w:p>
      <w:pPr>
        <w:adjustRightInd w:val="0"/>
        <w:snapToGrid w:val="0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400" w:lineRule="exact"/>
        <w:ind w:left="482" w:hanging="482" w:firstLineChars="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标准作为强制性或推荐性标准的建议</w:t>
      </w:r>
    </w:p>
    <w:p>
      <w:pPr>
        <w:adjustRightInd w:val="0"/>
        <w:snapToGrid w:val="0"/>
        <w:spacing w:line="40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建议该标准为推荐性标准。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400" w:lineRule="exact"/>
        <w:ind w:left="482" w:hanging="482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贯彻标准的要求和措施建议</w:t>
      </w:r>
    </w:p>
    <w:p>
      <w:pPr>
        <w:adjustRightInd w:val="0"/>
        <w:snapToGrid w:val="0"/>
        <w:spacing w:line="400" w:lineRule="exact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可向生产厂家和用户推荐采用本标准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400" w:lineRule="exact"/>
        <w:ind w:left="482" w:hanging="482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废止现行有关标准的建议</w:t>
      </w:r>
    </w:p>
    <w:p>
      <w:pPr>
        <w:pStyle w:val="13"/>
        <w:adjustRightInd w:val="0"/>
        <w:snapToGrid w:val="0"/>
        <w:spacing w:beforeLines="50" w:afterLines="5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400" w:lineRule="exact"/>
        <w:ind w:left="482" w:hanging="482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其他应予说明的事项</w:t>
      </w:r>
    </w:p>
    <w:p>
      <w:pPr>
        <w:pStyle w:val="13"/>
        <w:adjustRightInd w:val="0"/>
        <w:snapToGrid w:val="0"/>
        <w:spacing w:beforeLines="50" w:afterLines="50"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无</w:t>
      </w:r>
    </w:p>
    <w:p>
      <w:pPr>
        <w:pStyle w:val="13"/>
        <w:numPr>
          <w:ilvl w:val="0"/>
          <w:numId w:val="2"/>
        </w:numPr>
        <w:adjustRightInd w:val="0"/>
        <w:snapToGrid w:val="0"/>
        <w:spacing w:beforeLines="50" w:afterLines="50" w:line="400" w:lineRule="exact"/>
        <w:ind w:left="482" w:hanging="482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预期效果</w:t>
      </w:r>
    </w:p>
    <w:p>
      <w:pPr>
        <w:pStyle w:val="13"/>
        <w:adjustRightInd w:val="0"/>
        <w:snapToGrid w:val="0"/>
        <w:spacing w:beforeLines="50" w:afterLines="50" w:line="400" w:lineRule="exact"/>
        <w:ind w:left="1" w:firstLine="424" w:firstLineChars="177"/>
        <w:rPr>
          <w:sz w:val="24"/>
          <w:szCs w:val="24"/>
        </w:rPr>
      </w:pPr>
      <w:r>
        <w:rPr>
          <w:rFonts w:hint="eastAsia"/>
          <w:sz w:val="24"/>
          <w:szCs w:val="24"/>
        </w:rPr>
        <w:t>本标准充分考虑了我国铷生产体系和工艺技术水平状况，以及铷行业当前及发展的要求。本标准的发布实施，规范了铷的质量要求，为铷的规范化生产和销售提供参考。</w:t>
      </w:r>
    </w:p>
    <w:p>
      <w:pPr>
        <w:pStyle w:val="13"/>
        <w:adjustRightInd w:val="0"/>
        <w:snapToGrid w:val="0"/>
        <w:spacing w:beforeLines="50" w:afterLines="50" w:line="400" w:lineRule="exact"/>
        <w:ind w:left="483" w:leftChars="230" w:right="482" w:firstLine="5160" w:firstLineChars="2150"/>
        <w:rPr>
          <w:sz w:val="24"/>
          <w:szCs w:val="24"/>
        </w:rPr>
      </w:pPr>
      <w:r>
        <w:rPr>
          <w:rFonts w:hint="eastAsia"/>
          <w:sz w:val="24"/>
          <w:szCs w:val="24"/>
        </w:rPr>
        <w:t>新疆有色金属研究所</w:t>
      </w:r>
    </w:p>
    <w:p>
      <w:pPr>
        <w:pStyle w:val="13"/>
        <w:adjustRightInd w:val="0"/>
        <w:snapToGrid w:val="0"/>
        <w:spacing w:beforeLines="50" w:afterLines="50" w:line="400" w:lineRule="exact"/>
        <w:ind w:left="483" w:leftChars="230" w:right="482" w:firstLine="5040" w:firstLineChars="2100"/>
        <w:rPr>
          <w:sz w:val="24"/>
          <w:szCs w:val="24"/>
        </w:rPr>
      </w:pPr>
      <w:r>
        <w:rPr>
          <w:rFonts w:hint="eastAsia"/>
          <w:sz w:val="24"/>
          <w:szCs w:val="24"/>
        </w:rPr>
        <w:t>《铷》行业标准编制组</w:t>
      </w:r>
    </w:p>
    <w:p>
      <w:pPr>
        <w:pStyle w:val="13"/>
        <w:adjustRightInd w:val="0"/>
        <w:snapToGrid w:val="0"/>
        <w:spacing w:beforeLines="50" w:afterLines="50" w:line="400" w:lineRule="exact"/>
        <w:ind w:right="482" w:firstLine="6300" w:firstLineChars="2625"/>
        <w:rPr>
          <w:sz w:val="24"/>
          <w:szCs w:val="24"/>
        </w:rPr>
      </w:pPr>
      <w:r>
        <w:rPr>
          <w:rFonts w:hint="eastAsia"/>
          <w:sz w:val="24"/>
          <w:szCs w:val="24"/>
        </w:rPr>
        <w:t>2017年6月</w:t>
      </w:r>
    </w:p>
    <w:p>
      <w:pPr>
        <w:pStyle w:val="13"/>
        <w:adjustRightInd w:val="0"/>
        <w:snapToGrid w:val="0"/>
        <w:spacing w:beforeLines="50" w:afterLines="50" w:line="400" w:lineRule="exact"/>
        <w:ind w:right="482" w:firstLine="6300" w:firstLineChars="2625"/>
        <w:rPr>
          <w:sz w:val="24"/>
          <w:szCs w:val="24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标准意见汇总处理表</w:t>
      </w:r>
    </w:p>
    <w:p>
      <w:pPr>
        <w:jc w:val="center"/>
        <w:rPr>
          <w:b/>
          <w:sz w:val="32"/>
          <w:szCs w:val="32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标准项目名称：铷                                           承办人：吴建江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标准项目名称负责起草单位：新疆有色金属研究所               电话：13699386306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2017年6月10日                                             邮箱：6636459@qq.com</w:t>
      </w:r>
    </w:p>
    <w:tbl>
      <w:tblPr>
        <w:tblStyle w:val="10"/>
        <w:tblW w:w="9828" w:type="dxa"/>
        <w:tblInd w:w="-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3090"/>
        <w:gridCol w:w="1985"/>
        <w:gridCol w:w="86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标准章条编号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意见内容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提出单位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处理意见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99.00%铷：钙0.01%建议放宽至0.05%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江西东鹏新材料有限责任公司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99.50%铷：钙0.005%建议放宽至0.01%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江西东鹏新材料有限责任公司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c主含量：建议改为产品牌号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射洪天齐锂业有限公司</w:t>
            </w:r>
          </w:p>
        </w:tc>
        <w:tc>
          <w:tcPr>
            <w:tcW w:w="865" w:type="dxa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5.3.3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建议增加：产品最大堆放重量不超过1000克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浙江华友钴业股份有限公司</w:t>
            </w:r>
          </w:p>
        </w:tc>
        <w:tc>
          <w:tcPr>
            <w:tcW w:w="865" w:type="dxa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b主含量：建议改为产品牌号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浙江华友钴业股份有限公司</w:t>
            </w:r>
          </w:p>
        </w:tc>
        <w:tc>
          <w:tcPr>
            <w:tcW w:w="865" w:type="dxa"/>
            <w:vAlign w:val="center"/>
          </w:tcPr>
          <w:p>
            <w:pPr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99.90%铷：钙0.0010%建议放宽至0.0050%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新疆有色金属研究所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99.00%铷：铝0.0010%建议放宽至0.0100%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新疆有色金属研究所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99.50%铷：铝0.0005%建议放宽至0.0050%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新疆有色金属研究所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2.2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99.90%铷：铝0.0003%建议放宽至0.0010%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新疆有色金属研究所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pStyle w:val="13"/>
        <w:adjustRightInd w:val="0"/>
        <w:snapToGrid w:val="0"/>
        <w:spacing w:beforeLines="50" w:afterLines="50" w:line="400" w:lineRule="exact"/>
        <w:ind w:right="482" w:firstLine="6300" w:firstLineChars="2625"/>
        <w:rPr>
          <w:sz w:val="24"/>
          <w:szCs w:val="24"/>
        </w:rPr>
      </w:pPr>
    </w:p>
    <w:p>
      <w:pPr>
        <w:pStyle w:val="13"/>
        <w:adjustRightInd w:val="0"/>
        <w:snapToGrid w:val="0"/>
        <w:spacing w:beforeLines="50" w:afterLines="50" w:line="400" w:lineRule="exact"/>
        <w:ind w:right="482" w:firstLine="0" w:firstLineChars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66D"/>
    <w:multiLevelType w:val="multilevel"/>
    <w:tmpl w:val="1F58266D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2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2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3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5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6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97094"/>
    <w:rsid w:val="00003299"/>
    <w:rsid w:val="000165B5"/>
    <w:rsid w:val="000209B8"/>
    <w:rsid w:val="0003648A"/>
    <w:rsid w:val="00046854"/>
    <w:rsid w:val="000707AC"/>
    <w:rsid w:val="00074A31"/>
    <w:rsid w:val="00082664"/>
    <w:rsid w:val="000868F4"/>
    <w:rsid w:val="00094A3C"/>
    <w:rsid w:val="000A0432"/>
    <w:rsid w:val="000A1265"/>
    <w:rsid w:val="000A4C7B"/>
    <w:rsid w:val="000A4E9C"/>
    <w:rsid w:val="000B3DE6"/>
    <w:rsid w:val="000C64FA"/>
    <w:rsid w:val="000D5389"/>
    <w:rsid w:val="000E26C7"/>
    <w:rsid w:val="000F02CC"/>
    <w:rsid w:val="00101AF5"/>
    <w:rsid w:val="00113F7D"/>
    <w:rsid w:val="00122DFB"/>
    <w:rsid w:val="00125EEE"/>
    <w:rsid w:val="001571BB"/>
    <w:rsid w:val="00170006"/>
    <w:rsid w:val="001804EF"/>
    <w:rsid w:val="00187218"/>
    <w:rsid w:val="001A24FD"/>
    <w:rsid w:val="001C49D0"/>
    <w:rsid w:val="001D21E8"/>
    <w:rsid w:val="001D3778"/>
    <w:rsid w:val="001D3B36"/>
    <w:rsid w:val="00203C57"/>
    <w:rsid w:val="002148AE"/>
    <w:rsid w:val="00227D0C"/>
    <w:rsid w:val="00237DA2"/>
    <w:rsid w:val="00243E7C"/>
    <w:rsid w:val="00247A1F"/>
    <w:rsid w:val="00261BC7"/>
    <w:rsid w:val="0026796C"/>
    <w:rsid w:val="00270D49"/>
    <w:rsid w:val="00280FFF"/>
    <w:rsid w:val="002855F1"/>
    <w:rsid w:val="00290674"/>
    <w:rsid w:val="00292D3A"/>
    <w:rsid w:val="002A2DC4"/>
    <w:rsid w:val="002A56AE"/>
    <w:rsid w:val="002A5DC1"/>
    <w:rsid w:val="002A70C0"/>
    <w:rsid w:val="002C2A22"/>
    <w:rsid w:val="002D7517"/>
    <w:rsid w:val="002F215A"/>
    <w:rsid w:val="00300C70"/>
    <w:rsid w:val="003069DC"/>
    <w:rsid w:val="00313EE4"/>
    <w:rsid w:val="00322FB3"/>
    <w:rsid w:val="00325B2D"/>
    <w:rsid w:val="00373021"/>
    <w:rsid w:val="00387932"/>
    <w:rsid w:val="0039375D"/>
    <w:rsid w:val="00394CF3"/>
    <w:rsid w:val="003A4882"/>
    <w:rsid w:val="003B0824"/>
    <w:rsid w:val="003B54EC"/>
    <w:rsid w:val="003D1CF6"/>
    <w:rsid w:val="003E2E32"/>
    <w:rsid w:val="003E457E"/>
    <w:rsid w:val="003F1718"/>
    <w:rsid w:val="003F4C14"/>
    <w:rsid w:val="00401D3F"/>
    <w:rsid w:val="0040272C"/>
    <w:rsid w:val="00402F99"/>
    <w:rsid w:val="0040510F"/>
    <w:rsid w:val="00413E4A"/>
    <w:rsid w:val="00421697"/>
    <w:rsid w:val="004268C1"/>
    <w:rsid w:val="00442C66"/>
    <w:rsid w:val="00451409"/>
    <w:rsid w:val="00467F8B"/>
    <w:rsid w:val="0047337E"/>
    <w:rsid w:val="00474F96"/>
    <w:rsid w:val="00485857"/>
    <w:rsid w:val="00494061"/>
    <w:rsid w:val="004F3AD1"/>
    <w:rsid w:val="00525B8A"/>
    <w:rsid w:val="00530653"/>
    <w:rsid w:val="005440B0"/>
    <w:rsid w:val="00550256"/>
    <w:rsid w:val="00556B07"/>
    <w:rsid w:val="00574AC3"/>
    <w:rsid w:val="00574C50"/>
    <w:rsid w:val="0057589F"/>
    <w:rsid w:val="00575E75"/>
    <w:rsid w:val="00590BE5"/>
    <w:rsid w:val="00592DB5"/>
    <w:rsid w:val="0059421E"/>
    <w:rsid w:val="00596D23"/>
    <w:rsid w:val="005A447F"/>
    <w:rsid w:val="005C5967"/>
    <w:rsid w:val="005D1BED"/>
    <w:rsid w:val="005E7F6A"/>
    <w:rsid w:val="00622CE9"/>
    <w:rsid w:val="006417C7"/>
    <w:rsid w:val="0065442D"/>
    <w:rsid w:val="00682C11"/>
    <w:rsid w:val="00682C80"/>
    <w:rsid w:val="006A267C"/>
    <w:rsid w:val="006A56F3"/>
    <w:rsid w:val="006B13B4"/>
    <w:rsid w:val="006B2518"/>
    <w:rsid w:val="006B7BEB"/>
    <w:rsid w:val="006D2E39"/>
    <w:rsid w:val="006D65FC"/>
    <w:rsid w:val="006D777B"/>
    <w:rsid w:val="006E43F3"/>
    <w:rsid w:val="006F5FF2"/>
    <w:rsid w:val="006F7AF5"/>
    <w:rsid w:val="00704FBD"/>
    <w:rsid w:val="00705532"/>
    <w:rsid w:val="00726346"/>
    <w:rsid w:val="007525AE"/>
    <w:rsid w:val="00762B31"/>
    <w:rsid w:val="00764A3D"/>
    <w:rsid w:val="00777403"/>
    <w:rsid w:val="00787967"/>
    <w:rsid w:val="00790026"/>
    <w:rsid w:val="007947A3"/>
    <w:rsid w:val="007A14BA"/>
    <w:rsid w:val="007B7BC5"/>
    <w:rsid w:val="007F46E6"/>
    <w:rsid w:val="007F5200"/>
    <w:rsid w:val="00817F50"/>
    <w:rsid w:val="00843177"/>
    <w:rsid w:val="00874A21"/>
    <w:rsid w:val="00874EFF"/>
    <w:rsid w:val="0089161F"/>
    <w:rsid w:val="00893832"/>
    <w:rsid w:val="008D6687"/>
    <w:rsid w:val="00901ED1"/>
    <w:rsid w:val="00920CD0"/>
    <w:rsid w:val="009237EF"/>
    <w:rsid w:val="0093696D"/>
    <w:rsid w:val="00945C03"/>
    <w:rsid w:val="0094685F"/>
    <w:rsid w:val="009778A8"/>
    <w:rsid w:val="009B20AE"/>
    <w:rsid w:val="009B532A"/>
    <w:rsid w:val="009C2BAE"/>
    <w:rsid w:val="009C42B8"/>
    <w:rsid w:val="009E6441"/>
    <w:rsid w:val="009F0FDC"/>
    <w:rsid w:val="009F41CE"/>
    <w:rsid w:val="009F4921"/>
    <w:rsid w:val="009F698B"/>
    <w:rsid w:val="009F7DAF"/>
    <w:rsid w:val="00A00FBD"/>
    <w:rsid w:val="00A02801"/>
    <w:rsid w:val="00A13E8A"/>
    <w:rsid w:val="00A17D5E"/>
    <w:rsid w:val="00A205FB"/>
    <w:rsid w:val="00A20AD7"/>
    <w:rsid w:val="00A22A47"/>
    <w:rsid w:val="00A46B91"/>
    <w:rsid w:val="00A55FFB"/>
    <w:rsid w:val="00A63AE8"/>
    <w:rsid w:val="00A74DC7"/>
    <w:rsid w:val="00A76D85"/>
    <w:rsid w:val="00A816C2"/>
    <w:rsid w:val="00A871E7"/>
    <w:rsid w:val="00A9226E"/>
    <w:rsid w:val="00A94219"/>
    <w:rsid w:val="00AB2B44"/>
    <w:rsid w:val="00AD486C"/>
    <w:rsid w:val="00AE333B"/>
    <w:rsid w:val="00AE3390"/>
    <w:rsid w:val="00AE7B77"/>
    <w:rsid w:val="00AF364E"/>
    <w:rsid w:val="00B00C0C"/>
    <w:rsid w:val="00B01262"/>
    <w:rsid w:val="00B05E73"/>
    <w:rsid w:val="00B07FC5"/>
    <w:rsid w:val="00B17DC4"/>
    <w:rsid w:val="00B20A85"/>
    <w:rsid w:val="00B2364C"/>
    <w:rsid w:val="00B25136"/>
    <w:rsid w:val="00B30F9A"/>
    <w:rsid w:val="00B3125B"/>
    <w:rsid w:val="00B4117D"/>
    <w:rsid w:val="00B46741"/>
    <w:rsid w:val="00B51B57"/>
    <w:rsid w:val="00B53733"/>
    <w:rsid w:val="00B53C9E"/>
    <w:rsid w:val="00B65724"/>
    <w:rsid w:val="00B8012A"/>
    <w:rsid w:val="00B80278"/>
    <w:rsid w:val="00B900A9"/>
    <w:rsid w:val="00B91D3D"/>
    <w:rsid w:val="00BB60C9"/>
    <w:rsid w:val="00BB6BEB"/>
    <w:rsid w:val="00BC0413"/>
    <w:rsid w:val="00BC1BA3"/>
    <w:rsid w:val="00BD2D36"/>
    <w:rsid w:val="00BF2C18"/>
    <w:rsid w:val="00BF7261"/>
    <w:rsid w:val="00C051A4"/>
    <w:rsid w:val="00C11C72"/>
    <w:rsid w:val="00C14946"/>
    <w:rsid w:val="00C150C4"/>
    <w:rsid w:val="00C1587A"/>
    <w:rsid w:val="00C20BB4"/>
    <w:rsid w:val="00C32741"/>
    <w:rsid w:val="00C36645"/>
    <w:rsid w:val="00C370BA"/>
    <w:rsid w:val="00C5222E"/>
    <w:rsid w:val="00C56C2C"/>
    <w:rsid w:val="00C76499"/>
    <w:rsid w:val="00CA4081"/>
    <w:rsid w:val="00CB0C34"/>
    <w:rsid w:val="00CB2D02"/>
    <w:rsid w:val="00CB619B"/>
    <w:rsid w:val="00CB7ECD"/>
    <w:rsid w:val="00CC368C"/>
    <w:rsid w:val="00CC7FE2"/>
    <w:rsid w:val="00CE3DC3"/>
    <w:rsid w:val="00CE55CB"/>
    <w:rsid w:val="00D20307"/>
    <w:rsid w:val="00D25C8F"/>
    <w:rsid w:val="00D404EF"/>
    <w:rsid w:val="00D6374C"/>
    <w:rsid w:val="00D70912"/>
    <w:rsid w:val="00D842B4"/>
    <w:rsid w:val="00D9647F"/>
    <w:rsid w:val="00DA4C6C"/>
    <w:rsid w:val="00DC075B"/>
    <w:rsid w:val="00DC29A6"/>
    <w:rsid w:val="00DC385B"/>
    <w:rsid w:val="00DE3384"/>
    <w:rsid w:val="00E05098"/>
    <w:rsid w:val="00E21329"/>
    <w:rsid w:val="00E26B8A"/>
    <w:rsid w:val="00E30C9F"/>
    <w:rsid w:val="00E45996"/>
    <w:rsid w:val="00E46764"/>
    <w:rsid w:val="00E758FA"/>
    <w:rsid w:val="00E954AD"/>
    <w:rsid w:val="00E97094"/>
    <w:rsid w:val="00EA1F4F"/>
    <w:rsid w:val="00EA3407"/>
    <w:rsid w:val="00EC13A5"/>
    <w:rsid w:val="00EC6200"/>
    <w:rsid w:val="00F16D46"/>
    <w:rsid w:val="00F24647"/>
    <w:rsid w:val="00F257FA"/>
    <w:rsid w:val="00F61159"/>
    <w:rsid w:val="00F61989"/>
    <w:rsid w:val="00F75E7A"/>
    <w:rsid w:val="00F77457"/>
    <w:rsid w:val="00F845A5"/>
    <w:rsid w:val="00FB6DFA"/>
    <w:rsid w:val="00FC3DAA"/>
    <w:rsid w:val="00FE30FE"/>
    <w:rsid w:val="00FF049A"/>
    <w:rsid w:val="00FF09E7"/>
    <w:rsid w:val="22BB2D33"/>
    <w:rsid w:val="241B2211"/>
    <w:rsid w:val="2D6801E2"/>
    <w:rsid w:val="4DFE00EE"/>
    <w:rsid w:val="751A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段"/>
    <w:link w:val="15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段 Char"/>
    <w:link w:val="1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8">
    <w:name w:val="日期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9">
    <w:name w:val="List Paragraph"/>
    <w:basedOn w:val="1"/>
    <w:unhideWhenUsed/>
    <w:uiPriority w:val="99"/>
    <w:pPr>
      <w:ind w:firstLine="420" w:firstLineChars="200"/>
    </w:pPr>
  </w:style>
  <w:style w:type="paragraph" w:customStyle="1" w:styleId="20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1">
    <w:name w:val="章标题"/>
    <w:next w:val="1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一级条标题"/>
    <w:next w:val="1"/>
    <w:link w:val="27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3">
    <w:name w:val="二级条标题"/>
    <w:basedOn w:val="22"/>
    <w:next w:val="1"/>
    <w:qFormat/>
    <w:uiPriority w:val="0"/>
    <w:pPr>
      <w:numPr>
        <w:ilvl w:val="3"/>
      </w:numPr>
      <w:ind w:left="1680" w:hanging="420"/>
      <w:outlineLvl w:val="3"/>
    </w:pPr>
  </w:style>
  <w:style w:type="paragraph" w:customStyle="1" w:styleId="24">
    <w:name w:val="三级条标题"/>
    <w:basedOn w:val="23"/>
    <w:next w:val="1"/>
    <w:uiPriority w:val="0"/>
    <w:pPr>
      <w:numPr>
        <w:ilvl w:val="4"/>
      </w:numPr>
      <w:ind w:left="2100" w:hanging="420"/>
      <w:outlineLvl w:val="4"/>
    </w:pPr>
  </w:style>
  <w:style w:type="paragraph" w:customStyle="1" w:styleId="25">
    <w:name w:val="四级条标题"/>
    <w:basedOn w:val="24"/>
    <w:next w:val="1"/>
    <w:qFormat/>
    <w:uiPriority w:val="0"/>
    <w:pPr>
      <w:numPr>
        <w:ilvl w:val="5"/>
      </w:numPr>
      <w:ind w:left="2520" w:hanging="420"/>
      <w:outlineLvl w:val="5"/>
    </w:pPr>
  </w:style>
  <w:style w:type="paragraph" w:customStyle="1" w:styleId="26">
    <w:name w:val="五级条标题"/>
    <w:basedOn w:val="25"/>
    <w:next w:val="1"/>
    <w:qFormat/>
    <w:uiPriority w:val="0"/>
    <w:pPr>
      <w:numPr>
        <w:ilvl w:val="6"/>
      </w:numPr>
      <w:ind w:left="2940" w:hanging="420"/>
      <w:outlineLvl w:val="6"/>
    </w:pPr>
  </w:style>
  <w:style w:type="character" w:customStyle="1" w:styleId="27">
    <w:name w:val="一级条标题 Char"/>
    <w:basedOn w:val="7"/>
    <w:link w:val="22"/>
    <w:qFormat/>
    <w:locked/>
    <w:uiPriority w:val="0"/>
    <w:rPr>
      <w:rFonts w:eastAsia="黑体"/>
      <w:sz w:val="21"/>
    </w:rPr>
  </w:style>
  <w:style w:type="character" w:customStyle="1" w:styleId="28">
    <w:name w:val="标题 3 Char"/>
    <w:basedOn w:val="7"/>
    <w:link w:val="3"/>
    <w:semiHidden/>
    <w:qFormat/>
    <w:uiPriority w:val="9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3E0B2-152D-4F4B-A6BE-808A76C48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UQi.me</Company>
  <Pages>7</Pages>
  <Words>988</Words>
  <Characters>5635</Characters>
  <Lines>46</Lines>
  <Paragraphs>13</Paragraphs>
  <TotalTime>0</TotalTime>
  <ScaleCrop>false</ScaleCrop>
  <LinksUpToDate>false</LinksUpToDate>
  <CharactersWithSpaces>6610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2017-09-18T07:33:00Z</dcterms:created>
  <dc:creator>李佳</dc:creator>
  <cp:lastModifiedBy>hnzjf</cp:lastModifiedBy>
  <cp:lastPrinted>2017-03-14T01:28:00Z</cp:lastPrinted>
  <dcterms:modified xsi:type="dcterms:W3CDTF">2017-10-17T02:40:45Z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