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3" w:rsidRDefault="0066274A" w:rsidP="0066274A">
      <w:pPr>
        <w:jc w:val="center"/>
        <w:rPr>
          <w:b/>
          <w:sz w:val="31"/>
        </w:rPr>
      </w:pPr>
      <w:r w:rsidRPr="003306F4">
        <w:rPr>
          <w:rFonts w:hint="eastAsia"/>
          <w:b/>
          <w:sz w:val="31"/>
        </w:rPr>
        <w:t>《</w:t>
      </w:r>
      <w:r w:rsidRPr="002249D0">
        <w:rPr>
          <w:rFonts w:hint="eastAsia"/>
          <w:b/>
          <w:sz w:val="31"/>
        </w:rPr>
        <w:t>导电用铜棒</w:t>
      </w:r>
      <w:r w:rsidRPr="003306F4">
        <w:rPr>
          <w:rFonts w:hint="eastAsia"/>
          <w:b/>
          <w:sz w:val="31"/>
        </w:rPr>
        <w:t>》</w:t>
      </w:r>
    </w:p>
    <w:p w:rsidR="0066274A" w:rsidRPr="00DA1FF4" w:rsidRDefault="0066274A" w:rsidP="0066274A">
      <w:pPr>
        <w:spacing w:afterLines="50" w:after="156" w:line="240" w:lineRule="atLeast"/>
        <w:jc w:val="center"/>
        <w:rPr>
          <w:rFonts w:ascii="宋体" w:hAnsi="宋体"/>
          <w:b/>
          <w:color w:val="000000" w:themeColor="text1"/>
          <w:sz w:val="28"/>
          <w:szCs w:val="28"/>
        </w:rPr>
      </w:pPr>
      <w:r w:rsidRPr="00DA1FF4">
        <w:rPr>
          <w:rFonts w:hint="eastAsia"/>
          <w:b/>
          <w:color w:val="000000" w:themeColor="text1"/>
          <w:sz w:val="28"/>
          <w:szCs w:val="28"/>
        </w:rPr>
        <w:t>标准（</w:t>
      </w:r>
      <w:r w:rsidR="009034BF" w:rsidRPr="00DA1FF4">
        <w:rPr>
          <w:rFonts w:ascii="宋体" w:hAnsi="宋体" w:hint="eastAsia"/>
          <w:b/>
          <w:color w:val="000000" w:themeColor="text1"/>
          <w:kern w:val="0"/>
          <w:sz w:val="28"/>
          <w:szCs w:val="28"/>
        </w:rPr>
        <w:t>送审</w:t>
      </w:r>
      <w:r w:rsidRPr="00DA1FF4">
        <w:rPr>
          <w:rFonts w:ascii="宋体" w:hAnsi="宋体" w:hint="eastAsia"/>
          <w:b/>
          <w:color w:val="000000" w:themeColor="text1"/>
          <w:kern w:val="0"/>
          <w:sz w:val="28"/>
          <w:szCs w:val="28"/>
        </w:rPr>
        <w:t>稿）</w:t>
      </w:r>
      <w:r w:rsidRPr="00DA1FF4">
        <w:rPr>
          <w:rFonts w:ascii="宋体" w:hAnsi="宋体" w:hint="eastAsia"/>
          <w:b/>
          <w:color w:val="000000" w:themeColor="text1"/>
          <w:sz w:val="28"/>
          <w:szCs w:val="28"/>
        </w:rPr>
        <w:t>编制说明</w:t>
      </w:r>
    </w:p>
    <w:p w:rsidR="0066274A"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任务来源</w:t>
      </w:r>
    </w:p>
    <w:p w:rsidR="0066274A" w:rsidRPr="002E5681" w:rsidRDefault="0066274A" w:rsidP="00AB21D0">
      <w:pPr>
        <w:spacing w:line="300" w:lineRule="auto"/>
        <w:ind w:firstLineChars="200" w:firstLine="420"/>
        <w:mirrorIndents/>
        <w:rPr>
          <w:color w:val="000000" w:themeColor="text1"/>
        </w:rPr>
      </w:pPr>
      <w:r w:rsidRPr="002E5681">
        <w:rPr>
          <w:rFonts w:asciiTheme="minorEastAsia" w:hAnsiTheme="minorEastAsia" w:cs="Times New Roman"/>
          <w:color w:val="000000" w:themeColor="text1"/>
          <w:kern w:val="0"/>
          <w:szCs w:val="21"/>
        </w:rPr>
        <w:t>根据</w:t>
      </w:r>
      <w:r w:rsidR="009034BF" w:rsidRPr="002E5681">
        <w:rPr>
          <w:rFonts w:asciiTheme="minorEastAsia" w:hAnsiTheme="minorEastAsia" w:cs="Times New Roman"/>
          <w:color w:val="000000" w:themeColor="text1"/>
          <w:kern w:val="0"/>
          <w:szCs w:val="21"/>
        </w:rPr>
        <w:t>工</w:t>
      </w:r>
      <w:proofErr w:type="gramStart"/>
      <w:r w:rsidR="009034BF" w:rsidRPr="002E5681">
        <w:rPr>
          <w:rFonts w:asciiTheme="minorEastAsia" w:hAnsiTheme="minorEastAsia" w:cs="Times New Roman"/>
          <w:color w:val="000000" w:themeColor="text1"/>
          <w:kern w:val="0"/>
          <w:szCs w:val="21"/>
        </w:rPr>
        <w:t>信厅科函</w:t>
      </w:r>
      <w:proofErr w:type="gramEnd"/>
      <w:r w:rsidR="009034BF" w:rsidRPr="002E5681">
        <w:rPr>
          <w:rFonts w:asciiTheme="minorEastAsia" w:hAnsiTheme="minorEastAsia" w:cs="Times New Roman"/>
          <w:color w:val="000000" w:themeColor="text1"/>
          <w:kern w:val="0"/>
          <w:szCs w:val="21"/>
        </w:rPr>
        <w:t>[201</w:t>
      </w:r>
      <w:r w:rsidR="009034BF" w:rsidRPr="002E5681">
        <w:rPr>
          <w:rFonts w:asciiTheme="minorEastAsia" w:hAnsiTheme="minorEastAsia" w:cs="Times New Roman" w:hint="eastAsia"/>
          <w:color w:val="000000" w:themeColor="text1"/>
          <w:kern w:val="0"/>
          <w:szCs w:val="21"/>
        </w:rPr>
        <w:t>5</w:t>
      </w:r>
      <w:r w:rsidR="009034BF" w:rsidRPr="002E5681">
        <w:rPr>
          <w:rFonts w:asciiTheme="minorEastAsia" w:hAnsiTheme="minorEastAsia" w:cs="Times New Roman"/>
          <w:color w:val="000000" w:themeColor="text1"/>
          <w:kern w:val="0"/>
          <w:szCs w:val="21"/>
        </w:rPr>
        <w:t>]</w:t>
      </w:r>
      <w:r w:rsidR="009034BF" w:rsidRPr="002E5681">
        <w:rPr>
          <w:rFonts w:asciiTheme="minorEastAsia" w:hAnsiTheme="minorEastAsia" w:cs="Times New Roman" w:hint="eastAsia"/>
          <w:color w:val="000000" w:themeColor="text1"/>
          <w:kern w:val="0"/>
          <w:szCs w:val="21"/>
        </w:rPr>
        <w:t>429</w:t>
      </w:r>
      <w:r w:rsidR="009034BF">
        <w:rPr>
          <w:rFonts w:asciiTheme="minorEastAsia" w:hAnsiTheme="minorEastAsia" w:cs="Times New Roman"/>
          <w:color w:val="000000" w:themeColor="text1"/>
          <w:kern w:val="0"/>
          <w:szCs w:val="21"/>
        </w:rPr>
        <w:t>号</w:t>
      </w:r>
      <w:r w:rsidR="009034BF">
        <w:rPr>
          <w:rFonts w:asciiTheme="minorEastAsia" w:hAnsiTheme="minorEastAsia" w:cs="Times New Roman" w:hint="eastAsia"/>
          <w:color w:val="000000" w:themeColor="text1"/>
          <w:kern w:val="0"/>
          <w:szCs w:val="21"/>
        </w:rPr>
        <w:t>及</w:t>
      </w:r>
      <w:r w:rsidRPr="002E5681">
        <w:rPr>
          <w:rFonts w:asciiTheme="minorEastAsia" w:hAnsiTheme="minorEastAsia" w:cs="Times New Roman" w:hint="eastAsia"/>
          <w:color w:val="000000" w:themeColor="text1"/>
          <w:kern w:val="0"/>
          <w:szCs w:val="21"/>
        </w:rPr>
        <w:t>有色标委[201</w:t>
      </w:r>
      <w:r w:rsidR="002E5681" w:rsidRPr="002E5681">
        <w:rPr>
          <w:rFonts w:asciiTheme="minorEastAsia" w:hAnsiTheme="minorEastAsia" w:cs="Times New Roman" w:hint="eastAsia"/>
          <w:color w:val="000000" w:themeColor="text1"/>
          <w:kern w:val="0"/>
          <w:szCs w:val="21"/>
        </w:rPr>
        <w:t>5</w:t>
      </w:r>
      <w:r w:rsidRPr="002E5681">
        <w:rPr>
          <w:rFonts w:asciiTheme="minorEastAsia" w:hAnsiTheme="minorEastAsia" w:cs="Times New Roman" w:hint="eastAsia"/>
          <w:color w:val="000000" w:themeColor="text1"/>
          <w:kern w:val="0"/>
          <w:szCs w:val="21"/>
        </w:rPr>
        <w:t xml:space="preserve">] </w:t>
      </w:r>
      <w:r w:rsidR="002E5681" w:rsidRPr="002E5681">
        <w:rPr>
          <w:rFonts w:asciiTheme="minorEastAsia" w:hAnsiTheme="minorEastAsia" w:cs="Times New Roman" w:hint="eastAsia"/>
          <w:color w:val="000000" w:themeColor="text1"/>
          <w:kern w:val="0"/>
          <w:szCs w:val="21"/>
        </w:rPr>
        <w:t>429</w:t>
      </w:r>
      <w:r w:rsidRPr="002E5681">
        <w:rPr>
          <w:rFonts w:asciiTheme="minorEastAsia" w:hAnsiTheme="minorEastAsia" w:cs="Times New Roman" w:hint="eastAsia"/>
          <w:color w:val="000000" w:themeColor="text1"/>
          <w:kern w:val="0"/>
          <w:szCs w:val="21"/>
        </w:rPr>
        <w:t>号文件《</w:t>
      </w:r>
      <w:r w:rsidRPr="002E5681">
        <w:rPr>
          <w:rFonts w:asciiTheme="minorEastAsia" w:hAnsiTheme="minorEastAsia" w:cs="Times New Roman"/>
          <w:color w:val="000000" w:themeColor="text1"/>
          <w:kern w:val="0"/>
          <w:szCs w:val="21"/>
        </w:rPr>
        <w:t>关于转发201</w:t>
      </w:r>
      <w:r w:rsidR="002E5681" w:rsidRPr="002E5681">
        <w:rPr>
          <w:rFonts w:asciiTheme="minorEastAsia" w:hAnsiTheme="minorEastAsia" w:cs="Times New Roman" w:hint="eastAsia"/>
          <w:color w:val="000000" w:themeColor="text1"/>
          <w:kern w:val="0"/>
          <w:szCs w:val="21"/>
        </w:rPr>
        <w:t>5</w:t>
      </w:r>
      <w:r w:rsidRPr="002E5681">
        <w:rPr>
          <w:rFonts w:asciiTheme="minorEastAsia" w:hAnsiTheme="minorEastAsia" w:cs="Times New Roman"/>
          <w:color w:val="000000" w:themeColor="text1"/>
          <w:kern w:val="0"/>
          <w:szCs w:val="21"/>
        </w:rPr>
        <w:t>年第</w:t>
      </w:r>
      <w:r w:rsidR="002E5681" w:rsidRPr="002E5681">
        <w:rPr>
          <w:rFonts w:asciiTheme="minorEastAsia" w:hAnsiTheme="minorEastAsia" w:cs="Times New Roman" w:hint="eastAsia"/>
          <w:color w:val="000000" w:themeColor="text1"/>
          <w:kern w:val="0"/>
          <w:szCs w:val="21"/>
        </w:rPr>
        <w:t>二</w:t>
      </w:r>
      <w:r w:rsidRPr="002E5681">
        <w:rPr>
          <w:rFonts w:asciiTheme="minorEastAsia" w:hAnsiTheme="minorEastAsia" w:cs="Times New Roman"/>
          <w:color w:val="000000" w:themeColor="text1"/>
          <w:kern w:val="0"/>
          <w:szCs w:val="21"/>
        </w:rPr>
        <w:t>批有色金属国家、行业标准制（修）</w:t>
      </w:r>
      <w:r w:rsidRPr="002E5681">
        <w:rPr>
          <w:rFonts w:asciiTheme="minorEastAsia" w:hAnsiTheme="minorEastAsia" w:cs="Times New Roman" w:hint="eastAsia"/>
          <w:color w:val="000000" w:themeColor="text1"/>
          <w:kern w:val="0"/>
          <w:szCs w:val="21"/>
        </w:rPr>
        <w:t>定</w:t>
      </w:r>
      <w:r w:rsidRPr="002E5681">
        <w:rPr>
          <w:rFonts w:asciiTheme="minorEastAsia" w:hAnsiTheme="minorEastAsia" w:cs="Times New Roman"/>
          <w:color w:val="000000" w:themeColor="text1"/>
          <w:kern w:val="0"/>
          <w:szCs w:val="21"/>
        </w:rPr>
        <w:t>项目计划的通知</w:t>
      </w:r>
      <w:r w:rsidRPr="002E5681">
        <w:rPr>
          <w:rFonts w:asciiTheme="minorEastAsia" w:hAnsiTheme="minorEastAsia" w:cs="Times New Roman" w:hint="eastAsia"/>
          <w:color w:val="000000" w:themeColor="text1"/>
          <w:kern w:val="0"/>
          <w:szCs w:val="21"/>
        </w:rPr>
        <w:t>》，其中附件2《</w:t>
      </w:r>
      <w:r w:rsidRPr="002E5681">
        <w:rPr>
          <w:rFonts w:asciiTheme="minorEastAsia" w:hAnsiTheme="minorEastAsia" w:cs="Times New Roman"/>
          <w:color w:val="000000" w:themeColor="text1"/>
          <w:kern w:val="0"/>
          <w:szCs w:val="21"/>
        </w:rPr>
        <w:t>20</w:t>
      </w:r>
      <w:r w:rsidRPr="002E5681">
        <w:rPr>
          <w:rFonts w:asciiTheme="minorEastAsia" w:hAnsiTheme="minorEastAsia" w:cs="Times New Roman" w:hint="eastAsia"/>
          <w:color w:val="000000" w:themeColor="text1"/>
          <w:kern w:val="0"/>
          <w:szCs w:val="21"/>
        </w:rPr>
        <w:t>1</w:t>
      </w:r>
      <w:r w:rsidR="002E5681" w:rsidRPr="002E5681">
        <w:rPr>
          <w:rFonts w:asciiTheme="minorEastAsia" w:hAnsiTheme="minorEastAsia" w:cs="Times New Roman" w:hint="eastAsia"/>
          <w:color w:val="000000" w:themeColor="text1"/>
          <w:kern w:val="0"/>
          <w:szCs w:val="21"/>
        </w:rPr>
        <w:t>5</w:t>
      </w:r>
      <w:r w:rsidRPr="002E5681">
        <w:rPr>
          <w:rFonts w:asciiTheme="minorEastAsia" w:hAnsiTheme="minorEastAsia" w:cs="Times New Roman"/>
          <w:color w:val="000000" w:themeColor="text1"/>
          <w:kern w:val="0"/>
          <w:szCs w:val="21"/>
        </w:rPr>
        <w:t>年第</w:t>
      </w:r>
      <w:r w:rsidR="002E5681" w:rsidRPr="002E5681">
        <w:rPr>
          <w:rFonts w:asciiTheme="minorEastAsia" w:hAnsiTheme="minorEastAsia" w:cs="Times New Roman" w:hint="eastAsia"/>
          <w:color w:val="000000" w:themeColor="text1"/>
          <w:kern w:val="0"/>
          <w:szCs w:val="21"/>
        </w:rPr>
        <w:t>二</w:t>
      </w:r>
      <w:r w:rsidRPr="002E5681">
        <w:rPr>
          <w:rFonts w:asciiTheme="minorEastAsia" w:hAnsiTheme="minorEastAsia" w:cs="Times New Roman"/>
          <w:color w:val="000000" w:themeColor="text1"/>
          <w:kern w:val="0"/>
          <w:szCs w:val="21"/>
        </w:rPr>
        <w:t>批有色金属</w:t>
      </w:r>
      <w:r w:rsidRPr="002E5681">
        <w:rPr>
          <w:rFonts w:asciiTheme="minorEastAsia" w:hAnsiTheme="minorEastAsia" w:cs="Times New Roman" w:hint="eastAsia"/>
          <w:color w:val="000000" w:themeColor="text1"/>
          <w:kern w:val="0"/>
          <w:szCs w:val="21"/>
        </w:rPr>
        <w:t>行业</w:t>
      </w:r>
      <w:r w:rsidRPr="002E5681">
        <w:rPr>
          <w:rFonts w:asciiTheme="minorEastAsia" w:hAnsiTheme="minorEastAsia" w:cs="Times New Roman"/>
          <w:color w:val="000000" w:themeColor="text1"/>
          <w:kern w:val="0"/>
          <w:szCs w:val="21"/>
        </w:rPr>
        <w:t>标准项目计划表</w:t>
      </w:r>
      <w:r w:rsidRPr="002E5681">
        <w:rPr>
          <w:rFonts w:asciiTheme="minorEastAsia" w:hAnsiTheme="minorEastAsia" w:cs="Times New Roman" w:hint="eastAsia"/>
          <w:color w:val="000000" w:themeColor="text1"/>
          <w:kern w:val="0"/>
          <w:szCs w:val="21"/>
        </w:rPr>
        <w:t>》序号第46项（项目计划为</w:t>
      </w:r>
      <w:r w:rsidR="002E5681" w:rsidRPr="002E5681">
        <w:rPr>
          <w:color w:val="000000" w:themeColor="text1"/>
        </w:rPr>
        <w:t>2015-0337T-YS</w:t>
      </w:r>
      <w:r w:rsidRPr="002E5681">
        <w:rPr>
          <w:rFonts w:asciiTheme="minorEastAsia" w:hAnsiTheme="minorEastAsia" w:cs="Times New Roman" w:hint="eastAsia"/>
          <w:color w:val="000000" w:themeColor="text1"/>
          <w:kern w:val="0"/>
          <w:szCs w:val="21"/>
        </w:rPr>
        <w:t>），《导电用铜棒》行业标准由</w:t>
      </w:r>
      <w:r w:rsidR="002E5681" w:rsidRPr="002E5681">
        <w:rPr>
          <w:rFonts w:asciiTheme="minorEastAsia" w:hAnsiTheme="minorEastAsia" w:cs="Times New Roman" w:hint="eastAsia"/>
          <w:color w:val="000000" w:themeColor="text1"/>
          <w:kern w:val="0"/>
          <w:szCs w:val="21"/>
        </w:rPr>
        <w:t>佛山</w:t>
      </w:r>
      <w:proofErr w:type="gramStart"/>
      <w:r w:rsidR="002E5681" w:rsidRPr="002E5681">
        <w:rPr>
          <w:rFonts w:asciiTheme="minorEastAsia" w:hAnsiTheme="minorEastAsia" w:cs="Times New Roman" w:hint="eastAsia"/>
          <w:color w:val="000000" w:themeColor="text1"/>
          <w:kern w:val="0"/>
          <w:szCs w:val="21"/>
        </w:rPr>
        <w:t>市华鸿铜管</w:t>
      </w:r>
      <w:proofErr w:type="gramEnd"/>
      <w:r w:rsidR="002E5681" w:rsidRPr="002E5681">
        <w:rPr>
          <w:rFonts w:asciiTheme="minorEastAsia" w:hAnsiTheme="minorEastAsia" w:cs="Times New Roman" w:hint="eastAsia"/>
          <w:color w:val="000000" w:themeColor="text1"/>
          <w:kern w:val="0"/>
          <w:szCs w:val="21"/>
        </w:rPr>
        <w:t>有限公司、海</w:t>
      </w:r>
      <w:proofErr w:type="gramStart"/>
      <w:r w:rsidR="002E5681" w:rsidRPr="002E5681">
        <w:rPr>
          <w:rFonts w:asciiTheme="minorEastAsia" w:hAnsiTheme="minorEastAsia" w:cs="Times New Roman" w:hint="eastAsia"/>
          <w:color w:val="000000" w:themeColor="text1"/>
          <w:kern w:val="0"/>
          <w:szCs w:val="21"/>
        </w:rPr>
        <w:t>亮集团</w:t>
      </w:r>
      <w:proofErr w:type="gramEnd"/>
      <w:r w:rsidR="002E5681" w:rsidRPr="002E5681">
        <w:rPr>
          <w:rFonts w:asciiTheme="minorEastAsia" w:hAnsiTheme="minorEastAsia" w:cs="Times New Roman" w:hint="eastAsia"/>
          <w:color w:val="000000" w:themeColor="text1"/>
          <w:kern w:val="0"/>
          <w:szCs w:val="21"/>
        </w:rPr>
        <w:t>有限公司、浙江天宁合金材料有限公司、</w:t>
      </w:r>
      <w:bookmarkStart w:id="0" w:name="_GoBack"/>
      <w:r w:rsidR="002E5681" w:rsidRPr="002E5681">
        <w:rPr>
          <w:rFonts w:asciiTheme="minorEastAsia" w:hAnsiTheme="minorEastAsia" w:cs="Times New Roman" w:hint="eastAsia"/>
          <w:color w:val="000000" w:themeColor="text1"/>
          <w:kern w:val="0"/>
          <w:szCs w:val="21"/>
        </w:rPr>
        <w:t>绍兴市力博电气有限公司</w:t>
      </w:r>
      <w:bookmarkEnd w:id="0"/>
      <w:r w:rsidRPr="002E5681">
        <w:rPr>
          <w:rFonts w:asciiTheme="minorEastAsia" w:hAnsiTheme="minorEastAsia" w:cs="Times New Roman" w:hint="eastAsia"/>
          <w:color w:val="000000" w:themeColor="text1"/>
          <w:kern w:val="0"/>
          <w:szCs w:val="21"/>
        </w:rPr>
        <w:t>负责起草</w:t>
      </w:r>
      <w:r w:rsidR="009034BF" w:rsidRPr="00B60385">
        <w:rPr>
          <w:rFonts w:asciiTheme="minorEastAsia" w:hAnsiTheme="minorEastAsia" w:cs="Times New Roman" w:hint="eastAsia"/>
          <w:color w:val="000000" w:themeColor="text1"/>
          <w:kern w:val="0"/>
          <w:szCs w:val="21"/>
        </w:rPr>
        <w:t>修订</w:t>
      </w:r>
      <w:r w:rsidRPr="002E5681">
        <w:rPr>
          <w:rFonts w:asciiTheme="minorEastAsia" w:hAnsiTheme="minorEastAsia" w:cs="Times New Roman" w:hint="eastAsia"/>
          <w:color w:val="000000" w:themeColor="text1"/>
          <w:kern w:val="0"/>
          <w:szCs w:val="21"/>
        </w:rPr>
        <w:t>，完成年限2017年。</w:t>
      </w:r>
    </w:p>
    <w:p w:rsidR="0066274A" w:rsidRPr="008717D8" w:rsidRDefault="0066274A"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工作简况</w:t>
      </w:r>
    </w:p>
    <w:p w:rsidR="0066274A" w:rsidRPr="00A03DF5" w:rsidRDefault="0066274A" w:rsidP="00AB21D0">
      <w:pPr>
        <w:pStyle w:val="a4"/>
        <w:numPr>
          <w:ilvl w:val="0"/>
          <w:numId w:val="2"/>
        </w:numPr>
        <w:spacing w:line="300" w:lineRule="auto"/>
        <w:ind w:left="0" w:firstLine="420"/>
        <w:mirrorIndents/>
        <w:rPr>
          <w:rFonts w:ascii="黑体" w:eastAsia="黑体" w:hAnsi="黑体" w:cs="Times New Roman"/>
          <w:kern w:val="0"/>
          <w:szCs w:val="21"/>
        </w:rPr>
      </w:pPr>
      <w:r w:rsidRPr="00A03DF5">
        <w:rPr>
          <w:rFonts w:ascii="黑体" w:eastAsia="黑体" w:hAnsi="黑体" w:hint="eastAsia"/>
          <w:szCs w:val="21"/>
        </w:rPr>
        <w:t>立项目的和意义</w:t>
      </w:r>
    </w:p>
    <w:p w:rsidR="0066274A" w:rsidRDefault="00FD162E" w:rsidP="00AB21D0">
      <w:pPr>
        <w:spacing w:line="300" w:lineRule="auto"/>
        <w:ind w:firstLineChars="200" w:firstLine="420"/>
        <w:mirrorIndents/>
      </w:pPr>
      <w:r w:rsidRPr="00FD162E">
        <w:rPr>
          <w:rFonts w:hint="eastAsia"/>
        </w:rPr>
        <w:t>导电性是铜及铜合金最重要的一种特质，这种特质决定了铜材料具有较高的性价比。因而，成为所有导电用途金属材料中应用最广泛的一类，其中</w:t>
      </w:r>
      <w:r>
        <w:rPr>
          <w:rFonts w:hint="eastAsia"/>
        </w:rPr>
        <w:t>导电铜</w:t>
      </w:r>
      <w:proofErr w:type="gramStart"/>
      <w:r>
        <w:rPr>
          <w:rFonts w:hint="eastAsia"/>
        </w:rPr>
        <w:t>棒</w:t>
      </w:r>
      <w:r w:rsidRPr="00FD162E">
        <w:rPr>
          <w:rFonts w:hint="eastAsia"/>
        </w:rPr>
        <w:t>产品</w:t>
      </w:r>
      <w:proofErr w:type="gramEnd"/>
      <w:r w:rsidRPr="00FD162E">
        <w:rPr>
          <w:rFonts w:hint="eastAsia"/>
        </w:rPr>
        <w:t>在此类材料中占有重要的位置。普遍应用于电气行业的高精度电气柜、</w:t>
      </w:r>
      <w:proofErr w:type="gramStart"/>
      <w:r w:rsidRPr="00FD162E">
        <w:rPr>
          <w:rFonts w:hint="eastAsia"/>
        </w:rPr>
        <w:t>发电机组氢冷转子</w:t>
      </w:r>
      <w:proofErr w:type="gramEnd"/>
      <w:r w:rsidRPr="00FD162E">
        <w:rPr>
          <w:rFonts w:hint="eastAsia"/>
        </w:rPr>
        <w:t>、供配电设备等。此类产品的种类繁多、形状复杂多变、规格范围宽泛。</w:t>
      </w:r>
    </w:p>
    <w:p w:rsidR="00FD162E" w:rsidRDefault="00FD162E" w:rsidP="00AB21D0">
      <w:pPr>
        <w:spacing w:line="300" w:lineRule="auto"/>
        <w:ind w:firstLineChars="200" w:firstLine="420"/>
        <w:mirrorIndents/>
      </w:pPr>
      <w:r>
        <w:rPr>
          <w:rFonts w:hint="eastAsia"/>
        </w:rPr>
        <w:t>20</w:t>
      </w:r>
      <w:r w:rsidR="002911D0">
        <w:rPr>
          <w:rFonts w:hint="eastAsia"/>
        </w:rPr>
        <w:t>15</w:t>
      </w:r>
      <w:r w:rsidR="002911D0">
        <w:rPr>
          <w:rFonts w:hint="eastAsia"/>
        </w:rPr>
        <w:t>年以来，世界经济发展整体向好，中国经济在全球经济整体态势下也逐步恢复和</w:t>
      </w:r>
      <w:r w:rsidR="00A64A7F">
        <w:rPr>
          <w:rFonts w:hint="eastAsia"/>
        </w:rPr>
        <w:t>向前</w:t>
      </w:r>
      <w:r w:rsidR="002911D0">
        <w:rPr>
          <w:rFonts w:hint="eastAsia"/>
        </w:rPr>
        <w:t>发展，尤其是在“一带一路”战略引领下，中国产品必将越来越多走出国门、走向世界。</w:t>
      </w:r>
    </w:p>
    <w:p w:rsidR="003C03BB" w:rsidRDefault="003F0A6C" w:rsidP="00AB21D0">
      <w:pPr>
        <w:spacing w:line="300" w:lineRule="auto"/>
        <w:ind w:firstLineChars="200" w:firstLine="420"/>
        <w:mirrorIndents/>
      </w:pPr>
      <w:r w:rsidRPr="003F0A6C">
        <w:t>YS/T 615-2006</w:t>
      </w:r>
      <w:r w:rsidR="0027721A">
        <w:rPr>
          <w:rFonts w:hint="eastAsia"/>
        </w:rPr>
        <w:t>《导电用铜棒》是</w:t>
      </w:r>
      <w:r w:rsidR="0027721A">
        <w:rPr>
          <w:rFonts w:hint="eastAsia"/>
        </w:rPr>
        <w:t>2006</w:t>
      </w:r>
      <w:r w:rsidR="0027721A">
        <w:rPr>
          <w:rFonts w:hint="eastAsia"/>
        </w:rPr>
        <w:t>年颁布，并于</w:t>
      </w:r>
      <w:r w:rsidR="0027721A">
        <w:rPr>
          <w:rFonts w:hint="eastAsia"/>
        </w:rPr>
        <w:t>2006</w:t>
      </w:r>
      <w:r w:rsidR="0027721A">
        <w:rPr>
          <w:rFonts w:hint="eastAsia"/>
        </w:rPr>
        <w:t>年实施。标准从颁布到实施已经过去</w:t>
      </w:r>
      <w:r w:rsidR="0027721A">
        <w:rPr>
          <w:rFonts w:hint="eastAsia"/>
        </w:rPr>
        <w:t>10</w:t>
      </w:r>
      <w:r w:rsidR="0027721A">
        <w:rPr>
          <w:rFonts w:hint="eastAsia"/>
        </w:rPr>
        <w:t>年有余，在这</w:t>
      </w:r>
      <w:r w:rsidR="0027721A">
        <w:rPr>
          <w:rFonts w:hint="eastAsia"/>
        </w:rPr>
        <w:t>10</w:t>
      </w:r>
      <w:r w:rsidR="0027721A">
        <w:rPr>
          <w:rFonts w:hint="eastAsia"/>
        </w:rPr>
        <w:t>年当中，该标准在规范生产，引领产品升级，提高产品品质，满足和适应市场和客户要求，促进相关生产企业的转型升级等方面均发挥重要作用。</w:t>
      </w:r>
      <w:r w:rsidR="003C03BB" w:rsidRPr="003C03BB">
        <w:rPr>
          <w:rFonts w:hint="eastAsia"/>
        </w:rPr>
        <w:t>历经近十年的运行，随着市场需求和企业生产能力的变化，所涵盖的产品牌号、规格及其技术要求均发生了变化，该标准已不能满足各方面的使用需求。同时</w:t>
      </w:r>
      <w:r w:rsidR="003C03BB" w:rsidRPr="003C03BB">
        <w:rPr>
          <w:rFonts w:hint="eastAsia"/>
        </w:rPr>
        <w:t>GB/T 5231-2012</w:t>
      </w:r>
      <w:r w:rsidR="003C03BB" w:rsidRPr="003C03BB">
        <w:rPr>
          <w:rFonts w:hint="eastAsia"/>
        </w:rPr>
        <w:t>《加工铜及铜合金牌号和化学成分》、</w:t>
      </w:r>
      <w:r w:rsidR="003C03BB" w:rsidRPr="003C03BB">
        <w:rPr>
          <w:rFonts w:hint="eastAsia"/>
        </w:rPr>
        <w:t>GB/T 29094-2010</w:t>
      </w:r>
      <w:r w:rsidR="003C03BB" w:rsidRPr="003C03BB">
        <w:rPr>
          <w:rFonts w:hint="eastAsia"/>
        </w:rPr>
        <w:t>《铜及铜合金状态表示方法》标准已发布实施，合金牌号和状态表示方法有何大的变化。为适应市场的竞争需要，提高产品的竞争能力，须及时修订现行标准。</w:t>
      </w:r>
    </w:p>
    <w:p w:rsidR="0031542D" w:rsidRDefault="00DF2D2C" w:rsidP="00AB21D0">
      <w:pPr>
        <w:pStyle w:val="a4"/>
        <w:numPr>
          <w:ilvl w:val="0"/>
          <w:numId w:val="2"/>
        </w:numPr>
        <w:spacing w:line="300" w:lineRule="auto"/>
        <w:ind w:left="0" w:firstLine="420"/>
        <w:mirrorIndents/>
        <w:rPr>
          <w:rFonts w:ascii="黑体" w:eastAsia="黑体" w:hAnsi="黑体"/>
          <w:szCs w:val="21"/>
        </w:rPr>
      </w:pPr>
      <w:r w:rsidRPr="008717D8">
        <w:rPr>
          <w:rFonts w:ascii="黑体" w:eastAsia="黑体" w:hAnsi="黑体" w:hint="eastAsia"/>
          <w:szCs w:val="21"/>
        </w:rPr>
        <w:t>申报单位简况</w:t>
      </w:r>
    </w:p>
    <w:p w:rsidR="00FF26D6" w:rsidRPr="00FF26D6" w:rsidRDefault="00FF26D6" w:rsidP="00AB21D0">
      <w:pPr>
        <w:spacing w:line="300" w:lineRule="auto"/>
        <w:ind w:firstLineChars="200" w:firstLine="420"/>
        <w:mirrorIndents/>
        <w:rPr>
          <w:rFonts w:ascii="宋体" w:hAnsi="宋体"/>
          <w:sz w:val="24"/>
          <w:szCs w:val="24"/>
        </w:rPr>
      </w:pPr>
      <w:r w:rsidRPr="00FF26D6">
        <w:rPr>
          <w:rFonts w:hint="eastAsia"/>
        </w:rPr>
        <w:t>佛山</w:t>
      </w:r>
      <w:proofErr w:type="gramStart"/>
      <w:r w:rsidRPr="00FF26D6">
        <w:rPr>
          <w:rFonts w:hint="eastAsia"/>
        </w:rPr>
        <w:t>市华鸿铜管</w:t>
      </w:r>
      <w:proofErr w:type="gramEnd"/>
      <w:r w:rsidRPr="00FF26D6">
        <w:rPr>
          <w:rFonts w:hint="eastAsia"/>
        </w:rPr>
        <w:t>有限公司</w:t>
      </w:r>
      <w:r w:rsidRPr="00FF26D6">
        <w:rPr>
          <w:rFonts w:hint="eastAsia"/>
        </w:rPr>
        <w:t>(</w:t>
      </w:r>
      <w:r w:rsidRPr="00FF26D6">
        <w:rPr>
          <w:rFonts w:hint="eastAsia"/>
        </w:rPr>
        <w:t>以下简称“华鸿公司”</w:t>
      </w:r>
      <w:r w:rsidRPr="00FF26D6">
        <w:rPr>
          <w:rFonts w:hint="eastAsia"/>
        </w:rPr>
        <w:t>)</w:t>
      </w:r>
      <w:r w:rsidRPr="00FF26D6">
        <w:rPr>
          <w:rFonts w:hint="eastAsia"/>
        </w:rPr>
        <w:t>创建于</w:t>
      </w:r>
      <w:r w:rsidRPr="00FF26D6">
        <w:rPr>
          <w:rFonts w:hint="eastAsia"/>
        </w:rPr>
        <w:t>1991</w:t>
      </w:r>
      <w:r w:rsidRPr="00FF26D6">
        <w:rPr>
          <w:rFonts w:hint="eastAsia"/>
        </w:rPr>
        <w:t>年，是一家生产、销售高精度铜管材（内螺纹管、蚊香盘管、大盘管、直管等）和</w:t>
      </w:r>
      <w:proofErr w:type="gramStart"/>
      <w:r w:rsidRPr="00FF26D6">
        <w:rPr>
          <w:rFonts w:hint="eastAsia"/>
        </w:rPr>
        <w:t>铜铝型材</w:t>
      </w:r>
      <w:proofErr w:type="gramEnd"/>
      <w:r w:rsidRPr="00FF26D6">
        <w:rPr>
          <w:rFonts w:hint="eastAsia"/>
        </w:rPr>
        <w:t>产品的大型民营企业，其产品广泛应用于电力、家电、电子、通讯、交通运输、建筑装饰、化工、机械等领域。</w:t>
      </w:r>
    </w:p>
    <w:p w:rsidR="00DF2D2C" w:rsidRDefault="00FF26D6" w:rsidP="00AB21D0">
      <w:pPr>
        <w:spacing w:line="300" w:lineRule="auto"/>
        <w:ind w:firstLineChars="200" w:firstLine="420"/>
        <w:mirrorIndents/>
      </w:pPr>
      <w:r w:rsidRPr="00FF26D6">
        <w:rPr>
          <w:rFonts w:hint="eastAsia"/>
        </w:rPr>
        <w:t>科学技术是第一生产力。华鸿公司十分重视人才队伍的建设，不断壮大专业人员队伍，以企业技术中心为创新平台和载体，与广东工业大学、广东中钰科技有限公司等开展产学研合作工作，制定多项科研开发、技术创新方面的管理制度，有较健全的人才激励机制，通过各种有效途径和方式，不断提高专业技能人员的业务能力和水平。同时，华鸿公司也非常重视对广大员工的职业职能培训，不断提高广大员工的职业素质和专业技能，这样，华鸿公司已形成一支由各类专业技术人员组成的力量比较雄厚的专业人才队伍，在技术改造、技术创新和新产品开发等项工作方面积极发挥作用，不断取得丰硕的成果，显著的提升了华鸿公司的核心竞争力，推动了华鸿公司的持续发展。</w:t>
      </w:r>
    </w:p>
    <w:p w:rsidR="00FF26D6" w:rsidRDefault="00FF26D6" w:rsidP="00AB21D0">
      <w:pPr>
        <w:spacing w:line="300" w:lineRule="auto"/>
        <w:ind w:firstLineChars="200" w:firstLine="420"/>
        <w:mirrorIndents/>
      </w:pPr>
      <w:r w:rsidRPr="00FF26D6">
        <w:rPr>
          <w:rFonts w:hint="eastAsia"/>
        </w:rPr>
        <w:t>华鸿公司技术中心被认定为“广东省企业技术中心”，长期以来始终重视技术创新工作，与大连理</w:t>
      </w:r>
      <w:r w:rsidRPr="00FF26D6">
        <w:rPr>
          <w:rFonts w:hint="eastAsia"/>
        </w:rPr>
        <w:lastRenderedPageBreak/>
        <w:t>工大学、昆明理工大学、中南大学等建立了产学研合作关系，以技术中心作为企业技术创新平台，在采用新工艺、新技术及开发新产品等方面开展了多个创新项目的研究，取得多项重要成果。近年来，</w:t>
      </w:r>
      <w:proofErr w:type="gramStart"/>
      <w:r w:rsidRPr="00FF26D6">
        <w:rPr>
          <w:rFonts w:hint="eastAsia"/>
        </w:rPr>
        <w:t>华鸿公司</w:t>
      </w:r>
      <w:proofErr w:type="gramEnd"/>
      <w:r w:rsidRPr="00FF26D6">
        <w:rPr>
          <w:rFonts w:hint="eastAsia"/>
        </w:rPr>
        <w:t>在品牌建设、技术创新方面取得突出成绩</w:t>
      </w:r>
      <w:r w:rsidR="00825610">
        <w:rPr>
          <w:rFonts w:hint="eastAsia"/>
        </w:rPr>
        <w:t>。</w:t>
      </w:r>
    </w:p>
    <w:p w:rsidR="00FF26D6" w:rsidRPr="00FF26D6" w:rsidRDefault="00FF26D6" w:rsidP="00AB21D0">
      <w:pPr>
        <w:spacing w:line="300" w:lineRule="auto"/>
        <w:ind w:firstLineChars="200" w:firstLine="420"/>
        <w:mirrorIndents/>
      </w:pPr>
      <w:r w:rsidRPr="00FF26D6">
        <w:rPr>
          <w:rFonts w:hint="eastAsia"/>
        </w:rPr>
        <w:t>近年来，</w:t>
      </w:r>
      <w:proofErr w:type="gramStart"/>
      <w:r w:rsidRPr="00FF26D6">
        <w:rPr>
          <w:rFonts w:hint="eastAsia"/>
        </w:rPr>
        <w:t>华鸿公司</w:t>
      </w:r>
      <w:proofErr w:type="gramEnd"/>
      <w:r w:rsidRPr="00FF26D6">
        <w:rPr>
          <w:rFonts w:hint="eastAsia"/>
        </w:rPr>
        <w:t>共参与</w:t>
      </w:r>
      <w:r w:rsidRPr="00FF26D6">
        <w:rPr>
          <w:rFonts w:hint="eastAsia"/>
        </w:rPr>
        <w:t>12</w:t>
      </w:r>
      <w:r w:rsidRPr="00FF26D6">
        <w:rPr>
          <w:rFonts w:hint="eastAsia"/>
        </w:rPr>
        <w:t>项国家</w:t>
      </w:r>
      <w:r w:rsidRPr="00FF26D6">
        <w:rPr>
          <w:rFonts w:hint="eastAsia"/>
        </w:rPr>
        <w:t>/</w:t>
      </w:r>
      <w:r w:rsidRPr="00FF26D6">
        <w:rPr>
          <w:rFonts w:hint="eastAsia"/>
        </w:rPr>
        <w:t>行业标准制定</w:t>
      </w:r>
      <w:r w:rsidRPr="00FF26D6">
        <w:rPr>
          <w:rFonts w:hint="eastAsia"/>
        </w:rPr>
        <w:t>/</w:t>
      </w:r>
      <w:r w:rsidRPr="00FF26D6">
        <w:rPr>
          <w:rFonts w:hint="eastAsia"/>
        </w:rPr>
        <w:t>修订的起草工作，作为主要起草单位的有</w:t>
      </w:r>
      <w:r w:rsidRPr="00FF26D6">
        <w:rPr>
          <w:rFonts w:hint="eastAsia"/>
        </w:rPr>
        <w:t>9</w:t>
      </w:r>
      <w:r w:rsidRPr="00FF26D6">
        <w:rPr>
          <w:rFonts w:hint="eastAsia"/>
        </w:rPr>
        <w:t>项。其中，《导电用铜型材》等</w:t>
      </w:r>
      <w:r w:rsidRPr="00FF26D6">
        <w:rPr>
          <w:rFonts w:hint="eastAsia"/>
        </w:rPr>
        <w:t>8</w:t>
      </w:r>
      <w:r w:rsidRPr="00FF26D6">
        <w:rPr>
          <w:rFonts w:hint="eastAsia"/>
        </w:rPr>
        <w:t>项标准已正式发布，其它标准研制工作正在按计划进行。由于华鸿公司在标准研制工作方面做出的突出贡献，获全国有色金属标准化委员会颁发的“技术标准化优秀奖”，同时获多项省、市、区标准化战略项目资助资金和奖励。华鸿公司是广东省乃至我国铜加工行业近年来开展标准化研制工作最活跃的企业之一，是铜加工行业标准研制工作的主要依托单位。</w:t>
      </w:r>
    </w:p>
    <w:p w:rsidR="00DF2D2C" w:rsidRDefault="00DF2D2C" w:rsidP="00AB21D0">
      <w:pPr>
        <w:pStyle w:val="a4"/>
        <w:numPr>
          <w:ilvl w:val="0"/>
          <w:numId w:val="2"/>
        </w:numPr>
        <w:spacing w:line="300" w:lineRule="auto"/>
        <w:ind w:left="0" w:firstLine="420"/>
        <w:mirrorIndents/>
        <w:rPr>
          <w:rFonts w:ascii="黑体" w:eastAsia="黑体" w:hAnsi="黑体"/>
          <w:szCs w:val="21"/>
        </w:rPr>
      </w:pPr>
      <w:r w:rsidRPr="008717D8">
        <w:rPr>
          <w:rFonts w:ascii="黑体" w:eastAsia="黑体" w:hAnsi="黑体" w:hint="eastAsia"/>
          <w:szCs w:val="21"/>
        </w:rPr>
        <w:t>主要工作过程</w:t>
      </w:r>
    </w:p>
    <w:p w:rsidR="00DF2D2C" w:rsidRDefault="00DF2D2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2.3.1</w:t>
      </w:r>
      <w:r w:rsidR="006A08DE">
        <w:rPr>
          <w:rFonts w:ascii="黑体" w:eastAsia="黑体" w:hAnsi="黑体" w:hint="eastAsia"/>
          <w:szCs w:val="21"/>
        </w:rPr>
        <w:t>项目分工</w:t>
      </w:r>
    </w:p>
    <w:p w:rsidR="006A08DE" w:rsidRPr="00DA1FF4" w:rsidRDefault="006A08DE" w:rsidP="00AB21D0">
      <w:pPr>
        <w:spacing w:line="300" w:lineRule="auto"/>
        <w:ind w:firstLineChars="200" w:firstLine="420"/>
        <w:mirrorIndents/>
        <w:rPr>
          <w:color w:val="000000" w:themeColor="text1"/>
        </w:rPr>
      </w:pPr>
      <w:r>
        <w:rPr>
          <w:rFonts w:ascii="黑体" w:eastAsia="黑体" w:hAnsi="黑体" w:hint="eastAsia"/>
          <w:szCs w:val="21"/>
        </w:rPr>
        <w:t xml:space="preserve">     </w:t>
      </w:r>
      <w:r w:rsidRPr="006A08DE">
        <w:rPr>
          <w:rFonts w:hint="eastAsia"/>
        </w:rPr>
        <w:t>标准制订计划任务正式下达后，</w:t>
      </w:r>
      <w:r>
        <w:rPr>
          <w:rFonts w:hint="eastAsia"/>
        </w:rPr>
        <w:t>公司</w:t>
      </w:r>
      <w:r w:rsidRPr="006A08DE">
        <w:rPr>
          <w:rFonts w:hint="eastAsia"/>
        </w:rPr>
        <w:t>成立了标准编制组，并落实起草任务，确定标准的主要起草人，拟定该标准的工作计划。具体分工为：</w:t>
      </w:r>
      <w:r w:rsidR="001B7FE4">
        <w:rPr>
          <w:rFonts w:hint="eastAsia"/>
        </w:rPr>
        <w:t>佛山</w:t>
      </w:r>
      <w:proofErr w:type="gramStart"/>
      <w:r w:rsidR="001B7FE4">
        <w:rPr>
          <w:rFonts w:hint="eastAsia"/>
        </w:rPr>
        <w:t>市华鸿铜管</w:t>
      </w:r>
      <w:proofErr w:type="gramEnd"/>
      <w:r w:rsidRPr="006A08DE">
        <w:rPr>
          <w:rFonts w:hint="eastAsia"/>
        </w:rPr>
        <w:t>有限公司总负责、市场和同行业信息收集、资料汇总及执笔；浙江海亮股份有限公司</w:t>
      </w:r>
      <w:r w:rsidR="000F2A2B" w:rsidRPr="00340578">
        <w:rPr>
          <w:rFonts w:hint="eastAsia"/>
          <w:color w:val="FF0000"/>
        </w:rPr>
        <w:t>、</w:t>
      </w:r>
      <w:r w:rsidR="000F2A2B" w:rsidRPr="00DA1FF4">
        <w:rPr>
          <w:rFonts w:hint="eastAsia"/>
          <w:color w:val="000000" w:themeColor="text1"/>
        </w:rPr>
        <w:t>浙江天宁合金材料有限公司、绍兴市力博电气有限公司</w:t>
      </w:r>
      <w:r w:rsidRPr="00DA1FF4">
        <w:rPr>
          <w:rFonts w:hint="eastAsia"/>
          <w:color w:val="000000" w:themeColor="text1"/>
        </w:rPr>
        <w:t>负责补充市场信息和标准数据的验证。各企业分工明确，紧密合作，进行了全面的市场调研、资料查询，收集了</w:t>
      </w:r>
      <w:r w:rsidR="001B7FE4" w:rsidRPr="00DA1FF4">
        <w:rPr>
          <w:rFonts w:hint="eastAsia"/>
          <w:color w:val="000000" w:themeColor="text1"/>
        </w:rPr>
        <w:t>产品测试、用户使用方面的相关技术数据，比较全面和准确地了解导电用铜棒</w:t>
      </w:r>
      <w:r w:rsidRPr="00DA1FF4">
        <w:rPr>
          <w:rFonts w:hint="eastAsia"/>
          <w:color w:val="000000" w:themeColor="text1"/>
        </w:rPr>
        <w:t>等领域的需求及其技术要求，为本标准的制定提供了依据。本标准在制定过程中，与用户进行了多次沟通，以此来保证本标准的数据采集和各项技术指标的验证以及标准文本的编制任务的顺利完成。</w:t>
      </w:r>
    </w:p>
    <w:p w:rsidR="003F0A6C" w:rsidRDefault="003F0A6C" w:rsidP="00AB21D0">
      <w:pPr>
        <w:spacing w:line="300" w:lineRule="auto"/>
        <w:ind w:firstLineChars="200" w:firstLine="420"/>
        <w:mirrorIndents/>
        <w:rPr>
          <w:rFonts w:ascii="黑体" w:eastAsia="黑体" w:hAnsi="黑体"/>
          <w:szCs w:val="21"/>
        </w:rPr>
      </w:pPr>
      <w:r w:rsidRPr="006A08DE">
        <w:rPr>
          <w:rFonts w:ascii="黑体" w:eastAsia="黑体" w:hAnsi="黑体" w:hint="eastAsia"/>
          <w:szCs w:val="21"/>
        </w:rPr>
        <w:t>2.3.</w:t>
      </w:r>
      <w:r>
        <w:rPr>
          <w:rFonts w:ascii="黑体" w:eastAsia="黑体" w:hAnsi="黑体" w:hint="eastAsia"/>
          <w:szCs w:val="21"/>
        </w:rPr>
        <w:t>2</w:t>
      </w:r>
      <w:r w:rsidRPr="003F0A6C">
        <w:rPr>
          <w:rFonts w:hint="eastAsia"/>
        </w:rPr>
        <w:t xml:space="preserve"> </w:t>
      </w:r>
      <w:r w:rsidRPr="003F0A6C">
        <w:rPr>
          <w:rFonts w:ascii="黑体" w:eastAsia="黑体" w:hAnsi="黑体" w:hint="eastAsia"/>
          <w:szCs w:val="21"/>
        </w:rPr>
        <w:t>主要起草过程</w:t>
      </w:r>
    </w:p>
    <w:p w:rsidR="00DF2D2C" w:rsidRPr="006A08DE" w:rsidRDefault="003F0A6C" w:rsidP="00AB21D0">
      <w:pPr>
        <w:spacing w:line="300" w:lineRule="auto"/>
        <w:ind w:firstLineChars="200" w:firstLine="420"/>
        <w:mirrorIndents/>
      </w:pPr>
      <w:r>
        <w:rPr>
          <w:rFonts w:hint="eastAsia"/>
        </w:rPr>
        <w:t>导电用铜</w:t>
      </w:r>
      <w:proofErr w:type="gramStart"/>
      <w:r>
        <w:rPr>
          <w:rFonts w:hint="eastAsia"/>
        </w:rPr>
        <w:t>棒</w:t>
      </w:r>
      <w:r w:rsidRPr="006A08DE">
        <w:rPr>
          <w:rFonts w:hint="eastAsia"/>
        </w:rPr>
        <w:t>作为</w:t>
      </w:r>
      <w:proofErr w:type="gramEnd"/>
      <w:r w:rsidRPr="006A08DE">
        <w:rPr>
          <w:rFonts w:hint="eastAsia"/>
        </w:rPr>
        <w:t>一种常规</w:t>
      </w:r>
      <w:r>
        <w:rPr>
          <w:rFonts w:hint="eastAsia"/>
        </w:rPr>
        <w:t>棒材</w:t>
      </w:r>
      <w:r w:rsidRPr="006A08DE">
        <w:rPr>
          <w:rFonts w:hint="eastAsia"/>
        </w:rPr>
        <w:t>产品，国内外</w:t>
      </w:r>
      <w:r>
        <w:rPr>
          <w:rFonts w:hint="eastAsia"/>
        </w:rPr>
        <w:t>客户</w:t>
      </w:r>
      <w:r w:rsidRPr="006A08DE">
        <w:rPr>
          <w:rFonts w:hint="eastAsia"/>
        </w:rPr>
        <w:t>均有订货。</w:t>
      </w:r>
      <w:r>
        <w:rPr>
          <w:rFonts w:hint="eastAsia"/>
        </w:rPr>
        <w:t>根据用户使用情况</w:t>
      </w:r>
      <w:r w:rsidRPr="006A08DE">
        <w:rPr>
          <w:rFonts w:hint="eastAsia"/>
        </w:rPr>
        <w:t>分析，该</w:t>
      </w:r>
      <w:r>
        <w:rPr>
          <w:rFonts w:hint="eastAsia"/>
        </w:rPr>
        <w:t>品种</w:t>
      </w:r>
      <w:r w:rsidRPr="006A08DE">
        <w:rPr>
          <w:rFonts w:hint="eastAsia"/>
        </w:rPr>
        <w:t>棒材既有作为成品</w:t>
      </w:r>
      <w:r>
        <w:rPr>
          <w:rFonts w:hint="eastAsia"/>
        </w:rPr>
        <w:t>棒材</w:t>
      </w:r>
      <w:r w:rsidRPr="006A08DE">
        <w:rPr>
          <w:rFonts w:hint="eastAsia"/>
        </w:rPr>
        <w:t>直接使用的，也有作为坯料进行再加工的棒材。经过标准编制组及有关人员的共同</w:t>
      </w:r>
      <w:r>
        <w:rPr>
          <w:rFonts w:hint="eastAsia"/>
        </w:rPr>
        <w:t>讨论和研究</w:t>
      </w:r>
      <w:r w:rsidRPr="006A08DE">
        <w:rPr>
          <w:rFonts w:hint="eastAsia"/>
        </w:rPr>
        <w:t>，</w:t>
      </w:r>
      <w:r>
        <w:rPr>
          <w:rFonts w:hint="eastAsia"/>
        </w:rPr>
        <w:t>并</w:t>
      </w:r>
      <w:r w:rsidRPr="006A08DE">
        <w:rPr>
          <w:rFonts w:hint="eastAsia"/>
        </w:rPr>
        <w:t>通过对国内外现状及发展趋势的分析，结合国内的实际情况，在</w:t>
      </w:r>
      <w:r w:rsidRPr="001B7FE4">
        <w:t>YS/T 615-2006</w:t>
      </w:r>
      <w:r w:rsidRPr="006A08DE">
        <w:rPr>
          <w:rFonts w:hint="eastAsia"/>
        </w:rPr>
        <w:t>《</w:t>
      </w:r>
      <w:r w:rsidRPr="001B7FE4">
        <w:rPr>
          <w:rFonts w:hint="eastAsia"/>
        </w:rPr>
        <w:t>导电用铜棒</w:t>
      </w:r>
      <w:r w:rsidRPr="006A08DE">
        <w:rPr>
          <w:rFonts w:hint="eastAsia"/>
        </w:rPr>
        <w:t>》的基础上，修改采用了</w:t>
      </w:r>
      <w:r>
        <w:rPr>
          <w:rFonts w:hint="eastAsia"/>
        </w:rPr>
        <w:t>欧盟</w:t>
      </w:r>
      <w:r w:rsidRPr="006A08DE">
        <w:rPr>
          <w:rFonts w:hint="eastAsia"/>
        </w:rPr>
        <w:t>标准</w:t>
      </w:r>
      <w:r w:rsidRPr="00B60385">
        <w:rPr>
          <w:rFonts w:hint="eastAsia"/>
          <w:color w:val="000000" w:themeColor="text1"/>
        </w:rPr>
        <w:t>EN 13601</w:t>
      </w:r>
      <w:r w:rsidR="00340578" w:rsidRPr="00B60385">
        <w:rPr>
          <w:rFonts w:hint="eastAsia"/>
          <w:color w:val="000000" w:themeColor="text1"/>
        </w:rPr>
        <w:t>-2013</w:t>
      </w:r>
      <w:r w:rsidRPr="006A08DE">
        <w:rPr>
          <w:rFonts w:hint="eastAsia"/>
        </w:rPr>
        <w:t>《</w:t>
      </w:r>
      <w:r>
        <w:rPr>
          <w:rFonts w:hint="eastAsia"/>
        </w:rPr>
        <w:t>一般导电用铜圆棒、多边形棒和线材</w:t>
      </w:r>
      <w:r w:rsidRPr="006A08DE">
        <w:rPr>
          <w:rFonts w:hint="eastAsia"/>
        </w:rPr>
        <w:t>》，</w:t>
      </w:r>
      <w:r w:rsidRPr="003F0A6C">
        <w:rPr>
          <w:rFonts w:hint="eastAsia"/>
        </w:rPr>
        <w:t>编制小组于</w:t>
      </w:r>
      <w:r w:rsidRPr="003F0A6C">
        <w:rPr>
          <w:rFonts w:hint="eastAsia"/>
        </w:rPr>
        <w:t>201</w:t>
      </w:r>
      <w:r>
        <w:rPr>
          <w:rFonts w:hint="eastAsia"/>
        </w:rPr>
        <w:t>6</w:t>
      </w:r>
      <w:r w:rsidRPr="003F0A6C">
        <w:rPr>
          <w:rFonts w:hint="eastAsia"/>
        </w:rPr>
        <w:t>年</w:t>
      </w:r>
      <w:r>
        <w:rPr>
          <w:rFonts w:hint="eastAsia"/>
        </w:rPr>
        <w:t>9</w:t>
      </w:r>
      <w:r w:rsidRPr="003F0A6C">
        <w:rPr>
          <w:rFonts w:hint="eastAsia"/>
        </w:rPr>
        <w:t>月上旬起草完成了该标准讨论稿。</w:t>
      </w:r>
    </w:p>
    <w:p w:rsidR="00DF2D2C" w:rsidRDefault="008828E0" w:rsidP="00AB21D0">
      <w:pPr>
        <w:pStyle w:val="a4"/>
        <w:spacing w:line="300" w:lineRule="auto"/>
        <w:mirrorIndents/>
        <w:rPr>
          <w:rFonts w:ascii="宋体"/>
          <w:kern w:val="0"/>
          <w:szCs w:val="20"/>
        </w:rPr>
      </w:pPr>
      <w:r w:rsidRPr="008828E0">
        <w:t>2016</w:t>
      </w:r>
      <w:r w:rsidRPr="008828E0">
        <w:t>年</w:t>
      </w:r>
      <w:r w:rsidRPr="008828E0">
        <w:t>11</w:t>
      </w:r>
      <w:r w:rsidRPr="008828E0">
        <w:t>月</w:t>
      </w:r>
      <w:r w:rsidRPr="008828E0">
        <w:t>1</w:t>
      </w:r>
      <w:r w:rsidRPr="008828E0">
        <w:t>日</w:t>
      </w:r>
      <w:r w:rsidRPr="008828E0">
        <w:t>~11</w:t>
      </w:r>
      <w:r w:rsidRPr="008828E0">
        <w:t>月</w:t>
      </w:r>
      <w:r w:rsidRPr="008828E0">
        <w:t>4</w:t>
      </w:r>
      <w:r w:rsidRPr="008828E0">
        <w:t>日</w:t>
      </w:r>
      <w:r w:rsidRPr="00707F5A">
        <w:rPr>
          <w:rFonts w:hint="eastAsia"/>
        </w:rPr>
        <w:t>由</w:t>
      </w:r>
      <w:r w:rsidRPr="00707F5A">
        <w:t>全国有色金属标准化技术委员会</w:t>
      </w:r>
      <w:r w:rsidRPr="00707F5A">
        <w:rPr>
          <w:rFonts w:hint="eastAsia"/>
        </w:rPr>
        <w:t>主持</w:t>
      </w:r>
      <w:r w:rsidRPr="00707F5A">
        <w:t>在</w:t>
      </w:r>
      <w:r>
        <w:rPr>
          <w:rFonts w:ascii="宋体" w:hAnsi="宋体" w:hint="eastAsia"/>
          <w:kern w:val="0"/>
          <w:szCs w:val="21"/>
        </w:rPr>
        <w:t>江西南昌</w:t>
      </w:r>
      <w:r w:rsidRPr="00707F5A">
        <w:rPr>
          <w:rFonts w:ascii="宋体" w:hAnsi="宋体" w:hint="eastAsia"/>
          <w:kern w:val="0"/>
          <w:szCs w:val="21"/>
        </w:rPr>
        <w:t>进行了该标准的第一次工作会。与会专家对标准的《讨论稿》进行了认真、热烈的讨论，对产品</w:t>
      </w:r>
      <w:r>
        <w:rPr>
          <w:rFonts w:ascii="宋体" w:hAnsi="宋体" w:hint="eastAsia"/>
          <w:kern w:val="0"/>
          <w:szCs w:val="21"/>
        </w:rPr>
        <w:t>规格范围</w:t>
      </w:r>
      <w:r w:rsidRPr="00707F5A">
        <w:rPr>
          <w:rFonts w:ascii="宋体" w:hAnsi="宋体" w:hint="eastAsia"/>
          <w:kern w:val="0"/>
          <w:szCs w:val="21"/>
        </w:rPr>
        <w:t>、</w:t>
      </w:r>
      <w:r>
        <w:rPr>
          <w:rFonts w:ascii="宋体" w:hAnsi="宋体" w:hint="eastAsia"/>
          <w:kern w:val="0"/>
          <w:szCs w:val="21"/>
        </w:rPr>
        <w:t>产品化学牌号</w:t>
      </w:r>
      <w:r w:rsidRPr="00707F5A">
        <w:rPr>
          <w:rFonts w:ascii="宋体" w:hAnsi="宋体" w:hint="eastAsia"/>
          <w:kern w:val="0"/>
          <w:szCs w:val="21"/>
        </w:rPr>
        <w:t>等提出了宝贵意见和建议。</w:t>
      </w:r>
      <w:r>
        <w:rPr>
          <w:rFonts w:ascii="宋体" w:hAnsi="宋体" w:hint="eastAsia"/>
          <w:kern w:val="0"/>
          <w:szCs w:val="21"/>
        </w:rPr>
        <w:t>2017</w:t>
      </w:r>
      <w:r w:rsidRPr="00707F5A">
        <w:rPr>
          <w:rFonts w:ascii="宋体" w:hAnsi="宋体" w:hint="eastAsia"/>
          <w:kern w:val="0"/>
          <w:szCs w:val="21"/>
        </w:rPr>
        <w:t>年</w:t>
      </w:r>
      <w:r>
        <w:rPr>
          <w:rFonts w:ascii="宋体" w:hAnsi="宋体" w:hint="eastAsia"/>
          <w:kern w:val="0"/>
          <w:szCs w:val="21"/>
        </w:rPr>
        <w:t>1</w:t>
      </w:r>
      <w:r w:rsidRPr="00707F5A">
        <w:rPr>
          <w:rFonts w:ascii="宋体" w:hAnsi="宋体" w:hint="eastAsia"/>
          <w:kern w:val="0"/>
          <w:szCs w:val="21"/>
        </w:rPr>
        <w:t>月～</w:t>
      </w:r>
      <w:r>
        <w:rPr>
          <w:rFonts w:ascii="宋体" w:hAnsi="宋体" w:hint="eastAsia"/>
          <w:kern w:val="0"/>
          <w:szCs w:val="21"/>
        </w:rPr>
        <w:t>2</w:t>
      </w:r>
      <w:r w:rsidRPr="00707F5A">
        <w:rPr>
          <w:rFonts w:ascii="宋体" w:hAnsi="宋体" w:hint="eastAsia"/>
          <w:kern w:val="0"/>
          <w:szCs w:val="21"/>
        </w:rPr>
        <w:t>月上旬，编制小组根据</w:t>
      </w:r>
      <w:r>
        <w:rPr>
          <w:rFonts w:ascii="宋体" w:hAnsi="宋体" w:hint="eastAsia"/>
          <w:kern w:val="0"/>
          <w:szCs w:val="21"/>
        </w:rPr>
        <w:t>南昌</w:t>
      </w:r>
      <w:r w:rsidRPr="00707F5A">
        <w:rPr>
          <w:rFonts w:ascii="宋体" w:hAnsi="宋体" w:hint="eastAsia"/>
          <w:kern w:val="0"/>
          <w:szCs w:val="21"/>
        </w:rPr>
        <w:t>工作会议要求，起草单位在此基础上对标准进行了认真修改，并对标准涉及</w:t>
      </w:r>
      <w:r w:rsidRPr="00707F5A">
        <w:rPr>
          <w:rFonts w:ascii="宋体" w:hint="eastAsia"/>
          <w:kern w:val="0"/>
          <w:szCs w:val="20"/>
        </w:rPr>
        <w:t>的</w:t>
      </w:r>
      <w:r w:rsidRPr="00707F5A">
        <w:rPr>
          <w:rFonts w:ascii="宋体" w:hAnsi="宋体" w:hint="eastAsia"/>
          <w:kern w:val="0"/>
          <w:szCs w:val="21"/>
        </w:rPr>
        <w:t>各</w:t>
      </w:r>
      <w:r w:rsidRPr="00707F5A">
        <w:rPr>
          <w:rFonts w:ascii="宋体" w:hint="eastAsia"/>
          <w:kern w:val="0"/>
          <w:szCs w:val="20"/>
        </w:rPr>
        <w:t>相关企业进行广泛调研和数据统计</w:t>
      </w:r>
      <w:r w:rsidRPr="00707F5A">
        <w:rPr>
          <w:rFonts w:ascii="宋体" w:hAnsi="宋体" w:hint="eastAsia"/>
          <w:kern w:val="0"/>
          <w:szCs w:val="21"/>
        </w:rPr>
        <w:t>，</w:t>
      </w:r>
      <w:r w:rsidRPr="00707F5A">
        <w:rPr>
          <w:rFonts w:ascii="宋体" w:hint="eastAsia"/>
          <w:kern w:val="0"/>
          <w:szCs w:val="20"/>
        </w:rPr>
        <w:t>结合企业的</w:t>
      </w:r>
      <w:r>
        <w:rPr>
          <w:rFonts w:ascii="宋体" w:hint="eastAsia"/>
          <w:kern w:val="0"/>
          <w:szCs w:val="20"/>
        </w:rPr>
        <w:t>生产实际</w:t>
      </w:r>
      <w:r w:rsidRPr="00707F5A">
        <w:rPr>
          <w:rFonts w:ascii="宋体" w:hint="eastAsia"/>
          <w:kern w:val="0"/>
          <w:szCs w:val="20"/>
        </w:rPr>
        <w:t>技术指标和检验数据</w:t>
      </w:r>
      <w:r w:rsidRPr="00707F5A">
        <w:rPr>
          <w:rFonts w:ascii="宋体" w:hAnsi="宋体" w:hint="eastAsia"/>
          <w:kern w:val="0"/>
          <w:szCs w:val="21"/>
        </w:rPr>
        <w:t>形成</w:t>
      </w:r>
      <w:r w:rsidRPr="00707F5A">
        <w:rPr>
          <w:rFonts w:ascii="宋体" w:hint="eastAsia"/>
          <w:kern w:val="0"/>
          <w:szCs w:val="20"/>
        </w:rPr>
        <w:t>了本标准的《征求意见稿》。</w:t>
      </w:r>
      <w:r w:rsidRPr="00707F5A">
        <w:rPr>
          <w:rFonts w:ascii="宋体" w:hAnsi="宋体" w:hint="eastAsia"/>
        </w:rPr>
        <w:t>201</w:t>
      </w:r>
      <w:r>
        <w:rPr>
          <w:rFonts w:ascii="宋体" w:hAnsi="宋体" w:hint="eastAsia"/>
        </w:rPr>
        <w:t>7</w:t>
      </w:r>
      <w:r w:rsidRPr="00707F5A">
        <w:rPr>
          <w:rFonts w:ascii="宋体" w:hAnsi="宋体" w:hint="eastAsia"/>
        </w:rPr>
        <w:t>年</w:t>
      </w:r>
      <w:r>
        <w:rPr>
          <w:rFonts w:ascii="宋体" w:hAnsi="宋体" w:hint="eastAsia"/>
        </w:rPr>
        <w:t>3</w:t>
      </w:r>
      <w:r w:rsidRPr="00707F5A">
        <w:rPr>
          <w:rFonts w:ascii="宋体" w:hAnsi="宋体" w:hint="eastAsia"/>
        </w:rPr>
        <w:t>月标准起草单位下发各有关单位广泛征求意见，编制小组根据各单位的回函意见对标准进行修改完善，</w:t>
      </w:r>
      <w:r w:rsidRPr="00707F5A">
        <w:rPr>
          <w:rFonts w:ascii="宋体" w:hAnsi="宋体" w:hint="eastAsia"/>
          <w:kern w:val="0"/>
          <w:szCs w:val="21"/>
        </w:rPr>
        <w:t>并对</w:t>
      </w:r>
      <w:r w:rsidRPr="00707F5A">
        <w:rPr>
          <w:rFonts w:hAnsi="宋体" w:hint="eastAsia"/>
        </w:rPr>
        <w:t>各项性能指标进行了检测数据对比，</w:t>
      </w:r>
      <w:r>
        <w:rPr>
          <w:rFonts w:ascii="宋体" w:hAnsi="宋体" w:hint="eastAsia"/>
          <w:kern w:val="0"/>
          <w:szCs w:val="21"/>
        </w:rPr>
        <w:t>4</w:t>
      </w:r>
      <w:r w:rsidRPr="00707F5A">
        <w:rPr>
          <w:rFonts w:ascii="宋体" w:hAnsi="宋体" w:hint="eastAsia"/>
          <w:kern w:val="0"/>
          <w:szCs w:val="21"/>
        </w:rPr>
        <w:t>月20日</w:t>
      </w:r>
      <w:r w:rsidRPr="00707F5A">
        <w:rPr>
          <w:rFonts w:ascii="宋体" w:hint="eastAsia"/>
          <w:kern w:val="0"/>
          <w:szCs w:val="20"/>
        </w:rPr>
        <w:t>修改完善了形成了标准《预审稿》。</w:t>
      </w:r>
    </w:p>
    <w:p w:rsidR="006B3FC7" w:rsidRPr="00AC2AEE" w:rsidRDefault="006B3FC7" w:rsidP="00AB21D0">
      <w:pPr>
        <w:pStyle w:val="a4"/>
        <w:spacing w:line="300" w:lineRule="auto"/>
        <w:mirrorIndents/>
      </w:pPr>
      <w:r w:rsidRPr="00AC2AEE">
        <w:rPr>
          <w:rFonts w:hint="eastAsia"/>
        </w:rPr>
        <w:t>2017</w:t>
      </w:r>
      <w:r w:rsidRPr="00AC2AEE">
        <w:rPr>
          <w:rFonts w:hint="eastAsia"/>
        </w:rPr>
        <w:t>年</w:t>
      </w:r>
      <w:r w:rsidRPr="00AC2AEE">
        <w:rPr>
          <w:rFonts w:hint="eastAsia"/>
        </w:rPr>
        <w:t>4</w:t>
      </w:r>
      <w:r w:rsidRPr="00AC2AEE">
        <w:rPr>
          <w:rFonts w:hint="eastAsia"/>
        </w:rPr>
        <w:t>月</w:t>
      </w:r>
      <w:r w:rsidRPr="00AC2AEE">
        <w:rPr>
          <w:rFonts w:hint="eastAsia"/>
        </w:rPr>
        <w:t>25</w:t>
      </w:r>
      <w:r w:rsidRPr="00AC2AEE">
        <w:rPr>
          <w:rFonts w:hint="eastAsia"/>
        </w:rPr>
        <w:t>日～</w:t>
      </w:r>
      <w:r w:rsidRPr="00AC2AEE">
        <w:rPr>
          <w:rFonts w:hint="eastAsia"/>
        </w:rPr>
        <w:t>4</w:t>
      </w:r>
      <w:r w:rsidRPr="00AC2AEE">
        <w:rPr>
          <w:rFonts w:hint="eastAsia"/>
        </w:rPr>
        <w:t>月</w:t>
      </w:r>
      <w:r w:rsidRPr="00AC2AEE">
        <w:rPr>
          <w:rFonts w:hint="eastAsia"/>
        </w:rPr>
        <w:t>27</w:t>
      </w:r>
      <w:r w:rsidRPr="00AC2AEE">
        <w:rPr>
          <w:rFonts w:hint="eastAsia"/>
        </w:rPr>
        <w:t>日。由</w:t>
      </w:r>
      <w:r w:rsidRPr="00AC2AEE">
        <w:t>全国有色金属标准化技术委员会</w:t>
      </w:r>
      <w:r w:rsidRPr="00AC2AEE">
        <w:rPr>
          <w:rFonts w:hint="eastAsia"/>
        </w:rPr>
        <w:t>主持在江苏省扬州市进行了该标准的第二次工作会。与会专家对标准的《预审稿》进行了认真、热烈的讨论，对产品的</w:t>
      </w:r>
      <w:proofErr w:type="gramStart"/>
      <w:r w:rsidRPr="00AC2AEE">
        <w:rPr>
          <w:rFonts w:hint="eastAsia"/>
        </w:rPr>
        <w:t>不</w:t>
      </w:r>
      <w:proofErr w:type="gramEnd"/>
      <w:r w:rsidRPr="00AC2AEE">
        <w:rPr>
          <w:rFonts w:hint="eastAsia"/>
        </w:rPr>
        <w:t>定尺长度、产品的尺寸精度、产品的标记示例、产品表面质量检验等内容以及其他内容提出了宝贵意见和建议。编制小组根据扬州会议要求</w:t>
      </w:r>
      <w:r w:rsidR="00AC2AEE" w:rsidRPr="00AC2AEE">
        <w:rPr>
          <w:rFonts w:hint="eastAsia"/>
        </w:rPr>
        <w:t>对标准《讨论稿》进行修订和完善，</w:t>
      </w:r>
      <w:r w:rsidR="00AC2AEE" w:rsidRPr="00AC2AEE">
        <w:rPr>
          <w:rFonts w:hint="eastAsia"/>
        </w:rPr>
        <w:t>5</w:t>
      </w:r>
      <w:r w:rsidR="00AC2AEE" w:rsidRPr="00AC2AEE">
        <w:rPr>
          <w:rFonts w:hint="eastAsia"/>
        </w:rPr>
        <w:t>月</w:t>
      </w:r>
      <w:r w:rsidR="00AC2AEE" w:rsidRPr="00AC2AEE">
        <w:rPr>
          <w:rFonts w:hint="eastAsia"/>
        </w:rPr>
        <w:t>10</w:t>
      </w:r>
      <w:r w:rsidR="00AC2AEE" w:rsidRPr="00AC2AEE">
        <w:rPr>
          <w:rFonts w:hint="eastAsia"/>
        </w:rPr>
        <w:t>日形成标准《征求意见稿》。</w:t>
      </w:r>
    </w:p>
    <w:p w:rsidR="00AC2AEE" w:rsidRPr="00AC2AEE" w:rsidRDefault="00AC2AEE" w:rsidP="00AB21D0">
      <w:pPr>
        <w:pStyle w:val="a4"/>
        <w:spacing w:line="300" w:lineRule="auto"/>
        <w:mirrorIndents/>
      </w:pPr>
      <w:r w:rsidRPr="00AC2AEE">
        <w:rPr>
          <w:rFonts w:hint="eastAsia"/>
        </w:rPr>
        <w:lastRenderedPageBreak/>
        <w:t>2017</w:t>
      </w:r>
      <w:r w:rsidRPr="00AC2AEE">
        <w:rPr>
          <w:rFonts w:hint="eastAsia"/>
        </w:rPr>
        <w:t>年</w:t>
      </w:r>
      <w:r w:rsidRPr="00AC2AEE">
        <w:rPr>
          <w:rFonts w:hint="eastAsia"/>
        </w:rPr>
        <w:t>5</w:t>
      </w:r>
      <w:r w:rsidRPr="00AC2AEE">
        <w:rPr>
          <w:rFonts w:hint="eastAsia"/>
        </w:rPr>
        <w:t>月</w:t>
      </w:r>
      <w:r w:rsidRPr="00AC2AEE">
        <w:rPr>
          <w:rFonts w:hint="eastAsia"/>
        </w:rPr>
        <w:t>15</w:t>
      </w:r>
      <w:r w:rsidRPr="00AC2AEE">
        <w:rPr>
          <w:rFonts w:hint="eastAsia"/>
        </w:rPr>
        <w:t>日标准起草单位将《征求意见稿》下发各有关单位广泛征求意见，共发送单位</w:t>
      </w:r>
      <w:r w:rsidR="00BF03AC">
        <w:rPr>
          <w:rFonts w:hint="eastAsia"/>
        </w:rPr>
        <w:t>12</w:t>
      </w:r>
      <w:r w:rsidRPr="00AC2AEE">
        <w:rPr>
          <w:rFonts w:hint="eastAsia"/>
        </w:rPr>
        <w:t>个，回函的单位数</w:t>
      </w:r>
      <w:r w:rsidR="00BF03AC">
        <w:rPr>
          <w:rFonts w:hint="eastAsia"/>
        </w:rPr>
        <w:t>12</w:t>
      </w:r>
      <w:r w:rsidRPr="00AC2AEE">
        <w:rPr>
          <w:rFonts w:hint="eastAsia"/>
        </w:rPr>
        <w:t>个，回函并有建议或意见的单位数</w:t>
      </w:r>
      <w:r w:rsidR="00BF03AC">
        <w:rPr>
          <w:rFonts w:hint="eastAsia"/>
        </w:rPr>
        <w:t>4</w:t>
      </w:r>
      <w:r w:rsidRPr="00AC2AEE">
        <w:rPr>
          <w:rFonts w:hint="eastAsia"/>
        </w:rPr>
        <w:t>个。编制小组根据各单位的回函意见对标准进行修改完善，并对各项性能指标进行了检测数据对比，</w:t>
      </w:r>
      <w:r w:rsidRPr="00AC2AEE">
        <w:rPr>
          <w:rFonts w:hint="eastAsia"/>
        </w:rPr>
        <w:t>7</w:t>
      </w:r>
      <w:r w:rsidRPr="00AC2AEE">
        <w:rPr>
          <w:rFonts w:hint="eastAsia"/>
        </w:rPr>
        <w:t>月</w:t>
      </w:r>
      <w:r w:rsidRPr="00AC2AEE">
        <w:rPr>
          <w:rFonts w:hint="eastAsia"/>
        </w:rPr>
        <w:t>10</w:t>
      </w:r>
      <w:r w:rsidRPr="00AC2AEE">
        <w:rPr>
          <w:rFonts w:hint="eastAsia"/>
        </w:rPr>
        <w:t>日修改完善了形成了标准《送审稿》。</w:t>
      </w:r>
    </w:p>
    <w:p w:rsidR="004F41BD" w:rsidRDefault="004F41BD" w:rsidP="00AB21D0">
      <w:pPr>
        <w:numPr>
          <w:ilvl w:val="0"/>
          <w:numId w:val="1"/>
        </w:numPr>
        <w:spacing w:line="300" w:lineRule="auto"/>
        <w:ind w:firstLineChars="200" w:firstLine="420"/>
        <w:mirrorIndents/>
        <w:rPr>
          <w:rFonts w:ascii="黑体" w:eastAsia="黑体" w:hAnsi="黑体"/>
          <w:szCs w:val="21"/>
        </w:rPr>
      </w:pPr>
      <w:r w:rsidRPr="008717D8">
        <w:rPr>
          <w:rFonts w:ascii="黑体" w:eastAsia="黑体" w:hAnsi="黑体" w:hint="eastAsia"/>
          <w:szCs w:val="21"/>
        </w:rPr>
        <w:t>编制原则</w:t>
      </w:r>
    </w:p>
    <w:p w:rsidR="00AC2AEE" w:rsidRPr="004F41BD" w:rsidRDefault="004F41BD" w:rsidP="00AB21D0">
      <w:pPr>
        <w:pStyle w:val="a4"/>
        <w:spacing w:line="300" w:lineRule="auto"/>
        <w:mirrorIndents/>
      </w:pPr>
      <w:r w:rsidRPr="004F41BD">
        <w:rPr>
          <w:rFonts w:hint="eastAsia"/>
        </w:rPr>
        <w:t>本标准</w:t>
      </w:r>
      <w:r w:rsidRPr="004F41BD">
        <w:t>本着</w:t>
      </w:r>
      <w:r w:rsidRPr="004F41BD">
        <w:rPr>
          <w:rFonts w:hint="eastAsia"/>
        </w:rPr>
        <w:t>积极采用</w:t>
      </w:r>
      <w:r w:rsidRPr="004F41BD">
        <w:t>国际先进</w:t>
      </w:r>
      <w:r w:rsidRPr="004F41BD">
        <w:rPr>
          <w:rFonts w:hint="eastAsia"/>
        </w:rPr>
        <w:t>标准</w:t>
      </w:r>
      <w:r w:rsidRPr="004F41BD">
        <w:t>的原则，在</w:t>
      </w:r>
      <w:r>
        <w:rPr>
          <w:rFonts w:hint="eastAsia"/>
        </w:rPr>
        <w:t>欧盟</w:t>
      </w:r>
      <w:r w:rsidRPr="006A08DE">
        <w:rPr>
          <w:rFonts w:hint="eastAsia"/>
        </w:rPr>
        <w:t>标准</w:t>
      </w:r>
      <w:r>
        <w:rPr>
          <w:rFonts w:hint="eastAsia"/>
        </w:rPr>
        <w:t>EN</w:t>
      </w:r>
      <w:r w:rsidRPr="00B60385">
        <w:rPr>
          <w:rFonts w:hint="eastAsia"/>
          <w:color w:val="000000" w:themeColor="text1"/>
        </w:rPr>
        <w:t xml:space="preserve"> 13601</w:t>
      </w:r>
      <w:r w:rsidR="00340578" w:rsidRPr="00B60385">
        <w:rPr>
          <w:rFonts w:hint="eastAsia"/>
          <w:color w:val="000000" w:themeColor="text1"/>
        </w:rPr>
        <w:t>-2013</w:t>
      </w:r>
      <w:r w:rsidRPr="006A08DE">
        <w:rPr>
          <w:rFonts w:hint="eastAsia"/>
        </w:rPr>
        <w:t>《</w:t>
      </w:r>
      <w:r>
        <w:rPr>
          <w:rFonts w:hint="eastAsia"/>
        </w:rPr>
        <w:t>一般导电用铜圆棒、多边形棒和线材</w:t>
      </w:r>
      <w:r w:rsidRPr="006A08DE">
        <w:rPr>
          <w:rFonts w:hint="eastAsia"/>
        </w:rPr>
        <w:t>》</w:t>
      </w:r>
      <w:r w:rsidRPr="004F41BD">
        <w:rPr>
          <w:rFonts w:hint="eastAsia"/>
        </w:rPr>
        <w:t>基础上修改采用制定本标准，</w:t>
      </w:r>
    </w:p>
    <w:p w:rsidR="004F41BD" w:rsidRPr="004F41BD" w:rsidRDefault="004F41BD" w:rsidP="00AB21D0">
      <w:pPr>
        <w:pStyle w:val="a4"/>
        <w:spacing w:line="300" w:lineRule="auto"/>
        <w:mirrorIndents/>
      </w:pPr>
      <w:r w:rsidRPr="004F41BD">
        <w:rPr>
          <w:rFonts w:hint="eastAsia"/>
        </w:rPr>
        <w:t>标准编制工作组负责收集生产、检验数据、市场需求及客户要求等信息，确定了《导电用铜棒》行业标准的编制原则和编制依据：</w:t>
      </w:r>
    </w:p>
    <w:p w:rsidR="004F41BD" w:rsidRPr="004F41BD" w:rsidRDefault="004F41BD" w:rsidP="00AB21D0">
      <w:pPr>
        <w:pStyle w:val="a4"/>
        <w:spacing w:line="300" w:lineRule="auto"/>
        <w:mirrorIndents/>
      </w:pPr>
      <w:bookmarkStart w:id="1" w:name="OLE_LINK7"/>
      <w:r w:rsidRPr="004F41BD">
        <w:rPr>
          <w:rFonts w:hint="eastAsia"/>
        </w:rPr>
        <w:t>1</w:t>
      </w:r>
      <w:r w:rsidRPr="004F41BD">
        <w:rPr>
          <w:rFonts w:hint="eastAsia"/>
        </w:rPr>
        <w:t>）查阅相关标准和国内外客户的相关技术要求；</w:t>
      </w:r>
    </w:p>
    <w:p w:rsidR="004F41BD" w:rsidRPr="004F41BD" w:rsidRDefault="004F41BD" w:rsidP="00AB21D0">
      <w:pPr>
        <w:pStyle w:val="a4"/>
        <w:spacing w:line="300" w:lineRule="auto"/>
        <w:mirrorIndents/>
      </w:pPr>
      <w:r w:rsidRPr="004F41BD">
        <w:rPr>
          <w:rFonts w:hint="eastAsia"/>
        </w:rPr>
        <w:t>2</w:t>
      </w:r>
      <w:r w:rsidRPr="004F41BD">
        <w:rPr>
          <w:rFonts w:hint="eastAsia"/>
        </w:rPr>
        <w:t>）根据国内导电用铜</w:t>
      </w:r>
      <w:proofErr w:type="gramStart"/>
      <w:r w:rsidRPr="004F41BD">
        <w:rPr>
          <w:rFonts w:hint="eastAsia"/>
        </w:rPr>
        <w:t>棒领域</w:t>
      </w:r>
      <w:proofErr w:type="gramEnd"/>
      <w:r w:rsidRPr="004F41BD">
        <w:rPr>
          <w:rFonts w:hint="eastAsia"/>
        </w:rPr>
        <w:t>的消费特点，力求做到标准的合理性与实用性；</w:t>
      </w:r>
    </w:p>
    <w:p w:rsidR="004F41BD" w:rsidRPr="004F41BD" w:rsidRDefault="004F41BD" w:rsidP="00AB21D0">
      <w:pPr>
        <w:pStyle w:val="a4"/>
        <w:spacing w:line="300" w:lineRule="auto"/>
        <w:mirrorIndents/>
      </w:pPr>
      <w:r w:rsidRPr="004F41BD">
        <w:rPr>
          <w:rFonts w:hint="eastAsia"/>
        </w:rPr>
        <w:t>3</w:t>
      </w:r>
      <w:r w:rsidRPr="004F41BD">
        <w:rPr>
          <w:rFonts w:hint="eastAsia"/>
        </w:rPr>
        <w:t>）根据产品工艺的成熟与完善、技术发展水平及测试数据确定技术指标取值范围；</w:t>
      </w:r>
    </w:p>
    <w:p w:rsidR="004F41BD" w:rsidRPr="004F41BD" w:rsidRDefault="004F41BD" w:rsidP="00AB21D0">
      <w:pPr>
        <w:pStyle w:val="a4"/>
        <w:spacing w:line="300" w:lineRule="auto"/>
        <w:mirrorIndents/>
      </w:pPr>
      <w:r w:rsidRPr="004F41BD">
        <w:rPr>
          <w:rFonts w:hint="eastAsia"/>
        </w:rPr>
        <w:t>4</w:t>
      </w:r>
      <w:r w:rsidRPr="004F41BD">
        <w:rPr>
          <w:rFonts w:hint="eastAsia"/>
        </w:rPr>
        <w:t>）完全按照</w:t>
      </w:r>
      <w:r w:rsidRPr="004F41BD">
        <w:rPr>
          <w:rFonts w:hint="eastAsia"/>
        </w:rPr>
        <w:t>GB/T 1.1</w:t>
      </w:r>
      <w:r w:rsidRPr="004F41BD">
        <w:rPr>
          <w:rFonts w:hint="eastAsia"/>
        </w:rPr>
        <w:t>和有色加工产品标准和国家标准编写示例的要求进行格式和结构编写。</w:t>
      </w:r>
      <w:bookmarkEnd w:id="1"/>
    </w:p>
    <w:p w:rsidR="004F41BD" w:rsidRDefault="004F41BD" w:rsidP="00AB21D0">
      <w:pPr>
        <w:numPr>
          <w:ilvl w:val="0"/>
          <w:numId w:val="1"/>
        </w:numPr>
        <w:spacing w:line="300" w:lineRule="auto"/>
        <w:ind w:firstLineChars="200" w:firstLine="420"/>
        <w:mirrorIndents/>
        <w:rPr>
          <w:rFonts w:ascii="黑体" w:eastAsia="黑体" w:hAnsi="黑体"/>
          <w:szCs w:val="21"/>
        </w:rPr>
      </w:pPr>
      <w:r>
        <w:rPr>
          <w:rFonts w:ascii="黑体" w:eastAsia="黑体" w:hAnsi="黑体" w:hint="eastAsia"/>
          <w:szCs w:val="21"/>
        </w:rPr>
        <w:t>确定标准主要内容的论据</w:t>
      </w:r>
    </w:p>
    <w:p w:rsidR="004F41BD" w:rsidRPr="00AD52D8" w:rsidRDefault="004F41BD" w:rsidP="00AB21D0">
      <w:pPr>
        <w:widowControl/>
        <w:spacing w:line="300" w:lineRule="auto"/>
        <w:ind w:firstLineChars="200" w:firstLine="420"/>
        <w:mirrorIndents/>
        <w:rPr>
          <w:rFonts w:ascii="黑体" w:eastAsia="黑体" w:hAnsi="黑体"/>
        </w:rPr>
      </w:pPr>
      <w:r w:rsidRPr="00AD52D8">
        <w:rPr>
          <w:rFonts w:ascii="黑体" w:eastAsia="黑体" w:hAnsi="黑体" w:hint="eastAsia"/>
        </w:rPr>
        <w:t>4.1标准题目与适用范围</w:t>
      </w:r>
    </w:p>
    <w:p w:rsidR="004F41BD" w:rsidRDefault="004F41BD" w:rsidP="00AB21D0">
      <w:pPr>
        <w:widowControl/>
        <w:spacing w:line="300" w:lineRule="auto"/>
        <w:ind w:firstLineChars="200" w:firstLine="420"/>
        <w:mirrorIndents/>
        <w:rPr>
          <w:rFonts w:ascii="宋体" w:hAnsi="宋体"/>
          <w:kern w:val="0"/>
          <w:szCs w:val="20"/>
        </w:rPr>
      </w:pPr>
      <w:r>
        <w:rPr>
          <w:rFonts w:ascii="宋体" w:hAnsi="宋体" w:hint="eastAsia"/>
          <w:kern w:val="0"/>
          <w:szCs w:val="20"/>
        </w:rPr>
        <w:t>4.1.1本标准立项名称为“</w:t>
      </w:r>
      <w:r w:rsidRPr="004F41BD">
        <w:rPr>
          <w:rFonts w:hint="eastAsia"/>
        </w:rPr>
        <w:t>导电用铜棒</w:t>
      </w:r>
      <w:r>
        <w:rPr>
          <w:rFonts w:ascii="宋体" w:hAnsi="宋体" w:hint="eastAsia"/>
          <w:kern w:val="0"/>
          <w:szCs w:val="20"/>
        </w:rPr>
        <w:t>”，英文名称“</w:t>
      </w:r>
      <w:r w:rsidRPr="004F41BD">
        <w:rPr>
          <w:rFonts w:ascii="宋体" w:hAnsi="宋体"/>
          <w:szCs w:val="21"/>
        </w:rPr>
        <w:t>Copper rod and bar for electrical purpose</w:t>
      </w:r>
      <w:r>
        <w:rPr>
          <w:rFonts w:ascii="宋体" w:hAnsi="宋体" w:hint="eastAsia"/>
          <w:kern w:val="0"/>
          <w:szCs w:val="21"/>
        </w:rPr>
        <w:t>”</w:t>
      </w:r>
      <w:r>
        <w:rPr>
          <w:rFonts w:ascii="宋体" w:hAnsi="宋体" w:hint="eastAsia"/>
          <w:kern w:val="0"/>
          <w:szCs w:val="20"/>
        </w:rPr>
        <w:t>,在标准征求意见的过程中未提出其他建议，仍确定为此</w:t>
      </w:r>
      <w:proofErr w:type="gramStart"/>
      <w:r>
        <w:rPr>
          <w:rFonts w:ascii="宋体" w:hAnsi="宋体" w:hint="eastAsia"/>
          <w:kern w:val="0"/>
          <w:szCs w:val="20"/>
        </w:rPr>
        <w:t>项标准</w:t>
      </w:r>
      <w:proofErr w:type="gramEnd"/>
      <w:r>
        <w:rPr>
          <w:rFonts w:ascii="宋体" w:hAnsi="宋体" w:hint="eastAsia"/>
          <w:kern w:val="0"/>
          <w:szCs w:val="20"/>
        </w:rPr>
        <w:t>的名称。</w:t>
      </w:r>
    </w:p>
    <w:p w:rsidR="004F41BD" w:rsidRPr="004F41BD" w:rsidRDefault="004F41BD" w:rsidP="00AB21D0">
      <w:pPr>
        <w:widowControl/>
        <w:spacing w:line="300" w:lineRule="auto"/>
        <w:ind w:firstLineChars="200" w:firstLine="420"/>
        <w:mirrorIndents/>
        <w:rPr>
          <w:rFonts w:hAnsi="黑体"/>
        </w:rPr>
      </w:pPr>
      <w:r>
        <w:rPr>
          <w:rFonts w:ascii="宋体" w:hAnsi="宋体" w:hint="eastAsia"/>
          <w:kern w:val="0"/>
          <w:szCs w:val="20"/>
        </w:rPr>
        <w:t>4.1.2</w:t>
      </w:r>
      <w:r w:rsidR="00D346E1">
        <w:rPr>
          <w:rFonts w:ascii="宋体" w:hAnsi="宋体" w:hint="eastAsia"/>
          <w:kern w:val="0"/>
          <w:szCs w:val="20"/>
        </w:rPr>
        <w:t>规定了本标准适用范围：</w:t>
      </w:r>
      <w:r w:rsidR="00D346E1" w:rsidRPr="001B006B">
        <w:rPr>
          <w:rFonts w:hint="eastAsia"/>
          <w:szCs w:val="21"/>
        </w:rPr>
        <w:t>本标准适用于电线、电缆及导电设备用圆形、矩形、方形、六角形铜棒材。</w:t>
      </w:r>
    </w:p>
    <w:p w:rsidR="00D346E1" w:rsidRPr="00AD52D8" w:rsidRDefault="00D346E1" w:rsidP="00AB21D0">
      <w:pPr>
        <w:widowControl/>
        <w:spacing w:line="300" w:lineRule="auto"/>
        <w:ind w:firstLineChars="200" w:firstLine="420"/>
        <w:mirrorIndents/>
        <w:rPr>
          <w:rFonts w:ascii="黑体" w:eastAsia="黑体" w:hAnsi="黑体"/>
        </w:rPr>
      </w:pPr>
      <w:r w:rsidRPr="00AD52D8">
        <w:rPr>
          <w:rFonts w:ascii="黑体" w:eastAsia="黑体" w:hAnsi="黑体" w:hint="eastAsia"/>
        </w:rPr>
        <w:t>4.2要求</w:t>
      </w:r>
    </w:p>
    <w:p w:rsidR="00D346E1" w:rsidRDefault="00D346E1" w:rsidP="00AB21D0">
      <w:pPr>
        <w:widowControl/>
        <w:spacing w:line="300" w:lineRule="auto"/>
        <w:ind w:firstLineChars="200" w:firstLine="420"/>
        <w:mirrorIndents/>
        <w:rPr>
          <w:rFonts w:hAnsi="黑体"/>
          <w:szCs w:val="21"/>
        </w:rPr>
      </w:pPr>
      <w:r w:rsidRPr="00D346E1">
        <w:rPr>
          <w:rFonts w:ascii="宋体" w:hAnsi="宋体" w:hint="eastAsia"/>
          <w:kern w:val="0"/>
          <w:szCs w:val="20"/>
        </w:rPr>
        <w:t>4.2.1</w:t>
      </w:r>
      <w:r>
        <w:rPr>
          <w:rFonts w:hAnsi="黑体" w:hint="eastAsia"/>
          <w:szCs w:val="21"/>
        </w:rPr>
        <w:t>产品分类</w:t>
      </w:r>
    </w:p>
    <w:p w:rsidR="00D346E1" w:rsidRPr="00685032" w:rsidRDefault="00D346E1" w:rsidP="00AB21D0">
      <w:pPr>
        <w:spacing w:line="300" w:lineRule="auto"/>
        <w:ind w:firstLineChars="200" w:firstLine="420"/>
        <w:mirrorIndents/>
        <w:rPr>
          <w:rFonts w:ascii="宋体" w:hAnsi="宋体"/>
          <w:szCs w:val="21"/>
        </w:rPr>
      </w:pPr>
      <w:r w:rsidRPr="00685032">
        <w:rPr>
          <w:rFonts w:ascii="宋体" w:hAnsi="宋体" w:hint="eastAsia"/>
          <w:szCs w:val="21"/>
        </w:rPr>
        <w:t>产品分类是对</w:t>
      </w:r>
      <w:r>
        <w:rPr>
          <w:rFonts w:ascii="宋体" w:hAnsi="宋体" w:hint="eastAsia"/>
          <w:szCs w:val="21"/>
        </w:rPr>
        <w:t>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的牌号、状态、规格的规定，同时规定了产品标记方法。相关情况分别说明如下：</w:t>
      </w:r>
    </w:p>
    <w:p w:rsidR="00D346E1" w:rsidRPr="00685032" w:rsidRDefault="00D346E1" w:rsidP="00AB21D0">
      <w:pPr>
        <w:spacing w:line="300" w:lineRule="auto"/>
        <w:ind w:firstLineChars="200" w:firstLine="420"/>
        <w:mirrorIndents/>
        <w:rPr>
          <w:rFonts w:ascii="宋体" w:hAnsi="宋体"/>
          <w:szCs w:val="21"/>
        </w:rPr>
      </w:pPr>
      <w:r w:rsidRPr="00685032">
        <w:rPr>
          <w:rFonts w:ascii="宋体" w:hAnsi="宋体" w:hint="eastAsia"/>
          <w:szCs w:val="21"/>
        </w:rPr>
        <w:t>（1）我国目前生产的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截面形状为</w:t>
      </w:r>
      <w:r>
        <w:rPr>
          <w:rFonts w:ascii="宋体" w:hAnsi="宋体" w:hint="eastAsia"/>
          <w:szCs w:val="21"/>
        </w:rPr>
        <w:t>圆形、</w:t>
      </w:r>
      <w:r w:rsidRPr="00685032">
        <w:rPr>
          <w:rFonts w:ascii="宋体" w:hAnsi="宋体" w:hint="eastAsia"/>
          <w:szCs w:val="21"/>
        </w:rPr>
        <w:t>矩形，</w:t>
      </w:r>
      <w:r>
        <w:rPr>
          <w:rFonts w:ascii="宋体" w:hAnsi="宋体" w:hint="eastAsia"/>
          <w:szCs w:val="21"/>
        </w:rPr>
        <w:t>六边形，</w:t>
      </w:r>
      <w:r w:rsidRPr="00685032">
        <w:rPr>
          <w:rFonts w:ascii="宋体" w:hAnsi="宋体" w:hint="eastAsia"/>
          <w:szCs w:val="21"/>
        </w:rPr>
        <w:t>以</w:t>
      </w:r>
      <w:r>
        <w:rPr>
          <w:rFonts w:ascii="宋体" w:hAnsi="宋体" w:hint="eastAsia"/>
          <w:szCs w:val="21"/>
        </w:rPr>
        <w:t>产品的外径和产品的</w:t>
      </w:r>
      <w:proofErr w:type="gramStart"/>
      <w:r>
        <w:rPr>
          <w:rFonts w:ascii="宋体" w:hAnsi="宋体" w:hint="eastAsia"/>
          <w:szCs w:val="21"/>
        </w:rPr>
        <w:t>对边距</w:t>
      </w:r>
      <w:r w:rsidRPr="00685032">
        <w:rPr>
          <w:rFonts w:ascii="宋体" w:hAnsi="宋体" w:hint="eastAsia"/>
          <w:szCs w:val="21"/>
        </w:rPr>
        <w:t>来划分</w:t>
      </w:r>
      <w:proofErr w:type="gramEnd"/>
      <w:r w:rsidRPr="00685032">
        <w:rPr>
          <w:rFonts w:ascii="宋体" w:hAnsi="宋体" w:hint="eastAsia"/>
          <w:szCs w:val="21"/>
        </w:rPr>
        <w:t>不同的规格。</w:t>
      </w:r>
    </w:p>
    <w:p w:rsidR="004F41BD" w:rsidRPr="00B60385" w:rsidRDefault="00B90234" w:rsidP="00AB21D0">
      <w:pPr>
        <w:spacing w:line="300" w:lineRule="auto"/>
        <w:ind w:firstLineChars="200" w:firstLine="420"/>
        <w:mirrorIndents/>
        <w:rPr>
          <w:rFonts w:ascii="宋体" w:hAnsi="宋体"/>
          <w:color w:val="000000" w:themeColor="text1"/>
          <w:szCs w:val="21"/>
        </w:rPr>
      </w:pPr>
      <w:r w:rsidRPr="00685032">
        <w:rPr>
          <w:rFonts w:ascii="宋体" w:hAnsi="宋体" w:hint="eastAsia"/>
          <w:szCs w:val="21"/>
        </w:rPr>
        <w:t>（2）通过大量调研，国内目前在</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的实际生产中</w:t>
      </w:r>
      <w:r>
        <w:rPr>
          <w:rFonts w:ascii="宋体" w:hAnsi="宋体" w:hint="eastAsia"/>
          <w:szCs w:val="21"/>
        </w:rPr>
        <w:t>，主要产品牌号除原有的：</w:t>
      </w:r>
      <w:r w:rsidRPr="00B90234">
        <w:rPr>
          <w:rFonts w:ascii="宋体" w:hAnsi="宋体" w:hint="eastAsia"/>
          <w:szCs w:val="21"/>
        </w:rPr>
        <w:t>T1、T2、TU1、TU2</w:t>
      </w:r>
      <w:r>
        <w:rPr>
          <w:rFonts w:ascii="宋体" w:hAnsi="宋体" w:hint="eastAsia"/>
          <w:szCs w:val="21"/>
        </w:rPr>
        <w:t xml:space="preserve"> </w:t>
      </w:r>
      <w:r w:rsidRPr="00B90234">
        <w:rPr>
          <w:rFonts w:ascii="宋体" w:hAnsi="宋体" w:hint="eastAsia"/>
          <w:szCs w:val="21"/>
        </w:rPr>
        <w:t xml:space="preserve"> TAg0.1</w:t>
      </w:r>
      <w:r>
        <w:rPr>
          <w:rFonts w:ascii="宋体" w:hAnsi="宋体" w:hint="eastAsia"/>
          <w:szCs w:val="21"/>
        </w:rPr>
        <w:t xml:space="preserve"> 五个牌号外，在近几年发展当中</w:t>
      </w:r>
      <w:r w:rsidR="00D216EE">
        <w:rPr>
          <w:rFonts w:ascii="宋体" w:hAnsi="宋体" w:hint="eastAsia"/>
          <w:szCs w:val="21"/>
        </w:rPr>
        <w:t>客户要求</w:t>
      </w:r>
      <w:r>
        <w:rPr>
          <w:rFonts w:ascii="宋体" w:hAnsi="宋体" w:hint="eastAsia"/>
          <w:szCs w:val="21"/>
        </w:rPr>
        <w:t>有所增加</w:t>
      </w:r>
      <w:r w:rsidR="00D216EE">
        <w:rPr>
          <w:rFonts w:ascii="宋体" w:hAnsi="宋体" w:hint="eastAsia"/>
          <w:szCs w:val="21"/>
        </w:rPr>
        <w:t>，新增加的牌号为：</w:t>
      </w:r>
      <w:r w:rsidRPr="00B90234">
        <w:rPr>
          <w:rFonts w:ascii="宋体" w:hAnsi="宋体" w:hint="eastAsia"/>
          <w:szCs w:val="21"/>
        </w:rPr>
        <w:t>TU0、TU3、TU00Ag0.06、TUAg0.03、TUAg0.05、TUAg0.1、TUAg0.2</w:t>
      </w:r>
      <w:r>
        <w:rPr>
          <w:rFonts w:ascii="宋体" w:hAnsi="宋体" w:hint="eastAsia"/>
          <w:szCs w:val="21"/>
        </w:rPr>
        <w:t xml:space="preserve">  七个牌号，为了保证标准的延续性和先进性确定本标准的牌号为</w:t>
      </w:r>
      <w:r w:rsidRPr="00340578">
        <w:rPr>
          <w:rFonts w:ascii="宋体" w:hAnsi="宋体" w:hint="eastAsia"/>
          <w:color w:val="FF0000"/>
          <w:szCs w:val="21"/>
        </w:rPr>
        <w:t>十</w:t>
      </w:r>
      <w:r w:rsidR="00340578" w:rsidRPr="00340578">
        <w:rPr>
          <w:rFonts w:ascii="宋体" w:hAnsi="宋体" w:hint="eastAsia"/>
          <w:color w:val="FF0000"/>
          <w:szCs w:val="21"/>
        </w:rPr>
        <w:t>二</w:t>
      </w:r>
      <w:r>
        <w:rPr>
          <w:rFonts w:ascii="宋体" w:hAnsi="宋体" w:hint="eastAsia"/>
          <w:szCs w:val="21"/>
        </w:rPr>
        <w:t>个。结合生产实际情况和客户要求产品的状态</w:t>
      </w:r>
      <w:r w:rsidR="00D216EE">
        <w:rPr>
          <w:rFonts w:ascii="宋体" w:hAnsi="宋体" w:hint="eastAsia"/>
          <w:szCs w:val="21"/>
        </w:rPr>
        <w:t>仍为：</w:t>
      </w:r>
      <w:r w:rsidR="00D216EE" w:rsidRPr="00B60385">
        <w:rPr>
          <w:rFonts w:ascii="宋体" w:hAnsi="宋体" w:hint="eastAsia"/>
          <w:color w:val="000000" w:themeColor="text1"/>
          <w:szCs w:val="21"/>
        </w:rPr>
        <w:t>热挤压（M3</w:t>
      </w:r>
      <w:r w:rsidR="00340578" w:rsidRPr="00B60385">
        <w:rPr>
          <w:rFonts w:ascii="宋体" w:hAnsi="宋体" w:hint="eastAsia"/>
          <w:color w:val="000000" w:themeColor="text1"/>
          <w:szCs w:val="21"/>
        </w:rPr>
        <w:t>0</w:t>
      </w:r>
      <w:r w:rsidR="00D216EE" w:rsidRPr="00B60385">
        <w:rPr>
          <w:rFonts w:ascii="宋体" w:hAnsi="宋体" w:hint="eastAsia"/>
          <w:color w:val="000000" w:themeColor="text1"/>
          <w:szCs w:val="21"/>
        </w:rPr>
        <w:t>）、拉拔（H5</w:t>
      </w:r>
      <w:r w:rsidR="00340578" w:rsidRPr="00B60385">
        <w:rPr>
          <w:rFonts w:ascii="宋体" w:hAnsi="宋体" w:hint="eastAsia"/>
          <w:color w:val="000000" w:themeColor="text1"/>
          <w:szCs w:val="21"/>
        </w:rPr>
        <w:t>0</w:t>
      </w:r>
      <w:r w:rsidR="00D216EE" w:rsidRPr="00B60385">
        <w:rPr>
          <w:rFonts w:ascii="宋体" w:hAnsi="宋体" w:hint="eastAsia"/>
          <w:color w:val="000000" w:themeColor="text1"/>
          <w:szCs w:val="21"/>
        </w:rPr>
        <w:t>）、退火（O</w:t>
      </w:r>
      <w:r w:rsidR="00340578" w:rsidRPr="00B60385">
        <w:rPr>
          <w:rFonts w:ascii="宋体" w:hAnsi="宋体" w:hint="eastAsia"/>
          <w:color w:val="000000" w:themeColor="text1"/>
          <w:szCs w:val="21"/>
        </w:rPr>
        <w:t>60</w:t>
      </w:r>
      <w:r w:rsidR="00D216EE" w:rsidRPr="00B60385">
        <w:rPr>
          <w:rFonts w:ascii="宋体" w:hAnsi="宋体" w:hint="eastAsia"/>
          <w:color w:val="000000" w:themeColor="text1"/>
          <w:szCs w:val="21"/>
        </w:rPr>
        <w:t>）三个状态。</w:t>
      </w:r>
      <w:r w:rsidRPr="00B60385">
        <w:rPr>
          <w:rFonts w:ascii="宋体" w:hAnsi="宋体" w:hint="eastAsia"/>
          <w:color w:val="000000" w:themeColor="text1"/>
          <w:szCs w:val="21"/>
        </w:rPr>
        <w:t xml:space="preserve"> </w:t>
      </w:r>
    </w:p>
    <w:p w:rsidR="004E5FDC" w:rsidRPr="00B60385" w:rsidRDefault="004E5FDC" w:rsidP="00AB21D0">
      <w:pPr>
        <w:spacing w:line="300" w:lineRule="auto"/>
        <w:ind w:firstLineChars="200" w:firstLine="420"/>
        <w:mirrorIndents/>
        <w:rPr>
          <w:rFonts w:ascii="宋体" w:hAnsi="宋体"/>
          <w:color w:val="000000" w:themeColor="text1"/>
          <w:szCs w:val="21"/>
        </w:rPr>
      </w:pPr>
      <w:r w:rsidRPr="00B60385">
        <w:rPr>
          <w:rFonts w:ascii="宋体" w:hAnsi="宋体" w:hint="eastAsia"/>
          <w:color w:val="000000" w:themeColor="text1"/>
          <w:szCs w:val="21"/>
        </w:rPr>
        <w:t>（3）产品尺寸规格范围：根据目前市场需求现状，确定本标准尺寸规格为：</w:t>
      </w:r>
    </w:p>
    <w:p w:rsidR="004E5FDC" w:rsidRPr="00B60385" w:rsidRDefault="00340578" w:rsidP="00AB21D0">
      <w:pPr>
        <w:spacing w:line="300" w:lineRule="auto"/>
        <w:ind w:firstLineChars="200" w:firstLine="420"/>
        <w:mirrorIndents/>
        <w:rPr>
          <w:rFonts w:ascii="宋体" w:hAnsi="宋体"/>
          <w:color w:val="000000" w:themeColor="text1"/>
          <w:kern w:val="0"/>
          <w:szCs w:val="21"/>
        </w:rPr>
      </w:pPr>
      <w:r w:rsidRPr="00B60385">
        <w:rPr>
          <w:rFonts w:ascii="宋体" w:hAnsi="宋体" w:hint="eastAsia"/>
          <w:color w:val="000000" w:themeColor="text1"/>
          <w:szCs w:val="21"/>
        </w:rPr>
        <w:t>热挤压（M30）</w:t>
      </w:r>
      <w:r w:rsidR="004E5FDC" w:rsidRPr="00B60385">
        <w:rPr>
          <w:rFonts w:ascii="宋体" w:hAnsi="宋体" w:hint="eastAsia"/>
          <w:color w:val="000000" w:themeColor="text1"/>
          <w:szCs w:val="21"/>
        </w:rPr>
        <w:t>生产规格为：</w:t>
      </w:r>
      <w:r w:rsidR="004E5FDC" w:rsidRPr="00B60385">
        <w:rPr>
          <w:rFonts w:ascii="宋体" w:hAnsi="宋体"/>
          <w:color w:val="000000" w:themeColor="text1"/>
          <w:kern w:val="0"/>
          <w:szCs w:val="21"/>
        </w:rPr>
        <w:t xml:space="preserve"> 10</w:t>
      </w:r>
      <w:r w:rsidR="004E5FDC" w:rsidRPr="00B60385">
        <w:rPr>
          <w:rFonts w:ascii="宋体" w:hAnsi="宋体" w:hint="eastAsia"/>
          <w:color w:val="000000" w:themeColor="text1"/>
          <w:kern w:val="0"/>
          <w:szCs w:val="21"/>
        </w:rPr>
        <w:t>～</w:t>
      </w:r>
      <w:r w:rsidR="004E5FDC" w:rsidRPr="00B60385">
        <w:rPr>
          <w:rFonts w:ascii="宋体" w:hAnsi="宋体"/>
          <w:color w:val="000000" w:themeColor="text1"/>
          <w:kern w:val="0"/>
          <w:szCs w:val="21"/>
        </w:rPr>
        <w:t>90</w:t>
      </w:r>
      <w:r w:rsidR="004E5FDC" w:rsidRPr="00B60385">
        <w:rPr>
          <w:rFonts w:ascii="宋体" w:hAnsi="宋体" w:hint="eastAsia"/>
          <w:color w:val="000000" w:themeColor="text1"/>
          <w:kern w:val="0"/>
          <w:szCs w:val="21"/>
        </w:rPr>
        <w:t xml:space="preserve"> mm</w:t>
      </w:r>
    </w:p>
    <w:p w:rsidR="004E5FDC" w:rsidRPr="00B60385" w:rsidRDefault="00340578" w:rsidP="00AB21D0">
      <w:pPr>
        <w:spacing w:line="300" w:lineRule="auto"/>
        <w:ind w:firstLineChars="200" w:firstLine="420"/>
        <w:mirrorIndents/>
        <w:rPr>
          <w:rFonts w:ascii="宋体" w:hAnsi="宋体"/>
          <w:color w:val="000000" w:themeColor="text1"/>
          <w:szCs w:val="21"/>
        </w:rPr>
      </w:pPr>
      <w:r w:rsidRPr="00B60385">
        <w:rPr>
          <w:rFonts w:ascii="宋体" w:hAnsi="宋体" w:hint="eastAsia"/>
          <w:color w:val="000000" w:themeColor="text1"/>
          <w:szCs w:val="21"/>
        </w:rPr>
        <w:t>拉拔（H50）和退火（O60）</w:t>
      </w:r>
      <w:r w:rsidR="004E5FDC" w:rsidRPr="00B60385">
        <w:rPr>
          <w:rFonts w:ascii="宋体" w:hAnsi="宋体" w:hint="eastAsia"/>
          <w:color w:val="000000" w:themeColor="text1"/>
          <w:szCs w:val="21"/>
        </w:rPr>
        <w:t>生产规格为： 3～80  mm (最小规格由5 mm，向下扩展至3 mm )</w:t>
      </w:r>
    </w:p>
    <w:p w:rsidR="004E5FDC" w:rsidRPr="00B60385" w:rsidRDefault="004E5FDC" w:rsidP="00AB21D0">
      <w:pPr>
        <w:spacing w:line="300" w:lineRule="auto"/>
        <w:ind w:firstLineChars="200" w:firstLine="420"/>
        <w:mirrorIndents/>
        <w:rPr>
          <w:rFonts w:ascii="宋体" w:hAnsi="宋体"/>
          <w:color w:val="000000" w:themeColor="text1"/>
          <w:szCs w:val="21"/>
        </w:rPr>
      </w:pPr>
      <w:r w:rsidRPr="00B60385">
        <w:rPr>
          <w:rFonts w:ascii="宋体" w:hAnsi="宋体"/>
          <w:color w:val="000000" w:themeColor="text1"/>
          <w:szCs w:val="21"/>
        </w:rPr>
        <w:t>经供需双方协商，也可供应其它规格的产品。</w:t>
      </w:r>
    </w:p>
    <w:p w:rsidR="004E5FDC" w:rsidRDefault="004E5FDC" w:rsidP="00AB21D0">
      <w:pPr>
        <w:spacing w:line="300" w:lineRule="auto"/>
        <w:ind w:firstLineChars="200" w:firstLine="420"/>
        <w:mirrorIndents/>
        <w:rPr>
          <w:rFonts w:ascii="宋体" w:hAnsi="宋体"/>
          <w:szCs w:val="21"/>
        </w:rPr>
      </w:pPr>
      <w:r w:rsidRPr="00685032">
        <w:rPr>
          <w:rFonts w:ascii="宋体" w:hAnsi="宋体" w:hint="eastAsia"/>
          <w:szCs w:val="21"/>
        </w:rPr>
        <w:t>（</w:t>
      </w:r>
      <w:r>
        <w:rPr>
          <w:rFonts w:ascii="宋体" w:hAnsi="宋体" w:hint="eastAsia"/>
          <w:szCs w:val="21"/>
        </w:rPr>
        <w:t>4</w:t>
      </w:r>
      <w:r w:rsidRPr="00685032">
        <w:rPr>
          <w:rFonts w:ascii="宋体" w:hAnsi="宋体" w:hint="eastAsia"/>
          <w:szCs w:val="21"/>
        </w:rPr>
        <w:t>）产品标记方法：按照GB/T 1.1-2009的规定，产品标记按产品名称、标准编号、牌号、状态、规格的顺序表示，标准中给出了</w:t>
      </w:r>
      <w:r>
        <w:rPr>
          <w:rFonts w:ascii="宋体" w:hAnsi="宋体" w:hint="eastAsia"/>
          <w:szCs w:val="21"/>
        </w:rPr>
        <w:t>导电铜棒</w:t>
      </w:r>
      <w:r w:rsidRPr="00685032">
        <w:rPr>
          <w:rFonts w:ascii="宋体" w:hAnsi="宋体" w:hint="eastAsia"/>
          <w:szCs w:val="21"/>
        </w:rPr>
        <w:t>的典型标记示例。</w:t>
      </w:r>
    </w:p>
    <w:p w:rsidR="00AB21D0" w:rsidRPr="00685032" w:rsidRDefault="00AB21D0" w:rsidP="00AB21D0">
      <w:pPr>
        <w:spacing w:line="300" w:lineRule="auto"/>
        <w:ind w:firstLineChars="200" w:firstLine="420"/>
        <w:mirrorIndents/>
        <w:rPr>
          <w:rFonts w:ascii="宋体" w:hAnsi="宋体"/>
          <w:szCs w:val="21"/>
        </w:rPr>
      </w:pPr>
    </w:p>
    <w:p w:rsidR="004E5FDC" w:rsidRDefault="00100F4B" w:rsidP="00AB21D0">
      <w:pPr>
        <w:spacing w:line="300" w:lineRule="auto"/>
        <w:ind w:firstLineChars="200" w:firstLine="420"/>
        <w:contextualSpacing/>
        <w:mirrorIndents/>
        <w:rPr>
          <w:rFonts w:hAnsi="宋体"/>
        </w:rPr>
      </w:pPr>
      <w:r>
        <w:rPr>
          <w:rFonts w:ascii="宋体" w:hAnsi="宋体" w:hint="eastAsia"/>
          <w:szCs w:val="21"/>
        </w:rPr>
        <w:lastRenderedPageBreak/>
        <w:t>4.2.2</w:t>
      </w:r>
      <w:r>
        <w:rPr>
          <w:rFonts w:hAnsi="宋体" w:hint="eastAsia"/>
        </w:rPr>
        <w:t>化学成分</w:t>
      </w:r>
    </w:p>
    <w:p w:rsidR="00100F4B" w:rsidRDefault="00100F4B" w:rsidP="00AB21D0">
      <w:pPr>
        <w:spacing w:line="300" w:lineRule="auto"/>
        <w:ind w:firstLineChars="200" w:firstLine="420"/>
        <w:contextualSpacing/>
        <w:mirrorIndents/>
        <w:rPr>
          <w:rFonts w:ascii="宋体" w:hAnsi="宋体"/>
          <w:szCs w:val="21"/>
        </w:rPr>
      </w:pPr>
      <w:r>
        <w:rPr>
          <w:rFonts w:ascii="宋体" w:hAnsi="宋体" w:hint="eastAsia"/>
          <w:szCs w:val="21"/>
        </w:rPr>
        <w:t>导电铜棒</w:t>
      </w:r>
      <w:r w:rsidRPr="00685032">
        <w:rPr>
          <w:rFonts w:ascii="宋体" w:hAnsi="宋体" w:hint="eastAsia"/>
          <w:szCs w:val="21"/>
        </w:rPr>
        <w:t>所用的</w:t>
      </w:r>
      <w:r w:rsidRPr="00685032">
        <w:rPr>
          <w:rFonts w:ascii="宋体" w:hAnsi="宋体"/>
          <w:szCs w:val="21"/>
        </w:rPr>
        <w:t>铜</w:t>
      </w:r>
      <w:r w:rsidRPr="00685032">
        <w:rPr>
          <w:rFonts w:ascii="宋体" w:hAnsi="宋体" w:hint="eastAsia"/>
          <w:szCs w:val="21"/>
        </w:rPr>
        <w:t>及铜合金牌号</w:t>
      </w:r>
      <w:r w:rsidRPr="00685032">
        <w:rPr>
          <w:rFonts w:ascii="宋体" w:hAnsi="宋体"/>
          <w:szCs w:val="21"/>
        </w:rPr>
        <w:t>化学成分应符合GB/T 5231</w:t>
      </w:r>
      <w:r w:rsidRPr="00685032">
        <w:rPr>
          <w:rFonts w:ascii="宋体" w:hAnsi="宋体" w:hint="eastAsia"/>
          <w:szCs w:val="21"/>
        </w:rPr>
        <w:t>中相应牌号</w:t>
      </w:r>
      <w:r w:rsidRPr="00685032">
        <w:rPr>
          <w:rFonts w:ascii="宋体" w:hAnsi="宋体"/>
          <w:szCs w:val="21"/>
        </w:rPr>
        <w:t>的</w:t>
      </w:r>
      <w:r w:rsidRPr="00685032">
        <w:rPr>
          <w:rFonts w:ascii="宋体" w:hAnsi="宋体" w:hint="eastAsia"/>
          <w:szCs w:val="21"/>
        </w:rPr>
        <w:t>规定</w:t>
      </w:r>
      <w:r w:rsidRPr="00685032">
        <w:rPr>
          <w:rFonts w:ascii="宋体" w:hAnsi="宋体"/>
          <w:szCs w:val="21"/>
        </w:rPr>
        <w:t>。</w:t>
      </w:r>
    </w:p>
    <w:p w:rsidR="00AB21D0" w:rsidRDefault="00AB21D0" w:rsidP="00AB21D0">
      <w:pPr>
        <w:spacing w:line="300" w:lineRule="auto"/>
        <w:ind w:firstLineChars="200" w:firstLine="420"/>
        <w:contextualSpacing/>
        <w:mirrorIndents/>
        <w:rPr>
          <w:rFonts w:hAnsi="宋体"/>
        </w:rPr>
      </w:pPr>
      <w:r>
        <w:rPr>
          <w:rFonts w:ascii="宋体" w:hAnsi="宋体" w:hint="eastAsia"/>
          <w:szCs w:val="21"/>
        </w:rPr>
        <w:t>4.2.3</w:t>
      </w:r>
      <w:r>
        <w:rPr>
          <w:rFonts w:hAnsi="宋体" w:hint="eastAsia"/>
        </w:rPr>
        <w:t>尺寸偏差</w:t>
      </w:r>
    </w:p>
    <w:p w:rsidR="00AB21D0" w:rsidRDefault="00AB21D0" w:rsidP="00AB21D0">
      <w:pPr>
        <w:spacing w:line="300" w:lineRule="auto"/>
        <w:ind w:firstLineChars="200" w:firstLine="420"/>
        <w:contextualSpacing/>
        <w:mirrorIndents/>
        <w:rPr>
          <w:rFonts w:ascii="宋体" w:hAnsi="宋体"/>
          <w:szCs w:val="21"/>
        </w:rPr>
      </w:pPr>
      <w:r w:rsidRPr="00AB21D0">
        <w:rPr>
          <w:rFonts w:asciiTheme="minorEastAsia" w:hAnsiTheme="minorEastAsia" w:hint="eastAsia"/>
        </w:rPr>
        <w:t>4.2.3.1</w:t>
      </w:r>
      <w:r>
        <w:rPr>
          <w:rFonts w:asciiTheme="minorEastAsia" w:hAnsiTheme="minorEastAsia" w:hint="eastAsia"/>
        </w:rPr>
        <w:t xml:space="preserve"> </w:t>
      </w:r>
      <w:r w:rsidR="002C2248" w:rsidRPr="00C21243">
        <w:rPr>
          <w:rFonts w:ascii="宋体" w:hAnsi="宋体"/>
          <w:szCs w:val="21"/>
        </w:rPr>
        <w:t>M30</w:t>
      </w:r>
      <w:r w:rsidR="002C2248" w:rsidRPr="00C21243">
        <w:rPr>
          <w:rFonts w:ascii="宋体" w:hAnsi="宋体" w:hint="eastAsia"/>
          <w:szCs w:val="21"/>
        </w:rPr>
        <w:t>状态</w:t>
      </w:r>
      <w:r w:rsidR="002C2248" w:rsidRPr="001B006B">
        <w:rPr>
          <w:rFonts w:ascii="宋体" w:hAnsi="宋体" w:hint="eastAsia"/>
          <w:szCs w:val="21"/>
        </w:rPr>
        <w:t>棒材</w:t>
      </w:r>
      <w:r w:rsidR="002C2248">
        <w:rPr>
          <w:rFonts w:ascii="宋体" w:hAnsi="宋体" w:hint="eastAsia"/>
          <w:szCs w:val="21"/>
        </w:rPr>
        <w:t>产品</w:t>
      </w:r>
      <w:r w:rsidR="002C2248" w:rsidRPr="001B006B">
        <w:rPr>
          <w:rFonts w:ascii="宋体" w:hAnsi="宋体" w:hint="eastAsia"/>
          <w:szCs w:val="21"/>
        </w:rPr>
        <w:t>直径、对边</w:t>
      </w:r>
      <w:proofErr w:type="gramStart"/>
      <w:r w:rsidR="002C2248" w:rsidRPr="001B006B">
        <w:rPr>
          <w:rFonts w:ascii="宋体" w:hAnsi="宋体" w:hint="eastAsia"/>
          <w:szCs w:val="21"/>
        </w:rPr>
        <w:t>距允许</w:t>
      </w:r>
      <w:proofErr w:type="gramEnd"/>
      <w:r w:rsidR="002C2248" w:rsidRPr="001B006B">
        <w:rPr>
          <w:rFonts w:ascii="宋体" w:hAnsi="宋体" w:hint="eastAsia"/>
          <w:szCs w:val="21"/>
        </w:rPr>
        <w:t>偏差</w:t>
      </w:r>
      <w:r w:rsidR="002C2248">
        <w:rPr>
          <w:rFonts w:ascii="宋体" w:hAnsi="宋体" w:hint="eastAsia"/>
          <w:szCs w:val="21"/>
        </w:rPr>
        <w:t>：</w:t>
      </w:r>
    </w:p>
    <w:p w:rsidR="002C2248" w:rsidRDefault="002C2248" w:rsidP="00AB21D0">
      <w:pPr>
        <w:spacing w:line="300" w:lineRule="auto"/>
        <w:ind w:firstLineChars="200" w:firstLine="420"/>
        <w:contextualSpacing/>
        <w:mirrorIndents/>
        <w:rPr>
          <w:rFonts w:ascii="宋体" w:hAnsi="宋体"/>
          <w:szCs w:val="21"/>
        </w:rPr>
      </w:pPr>
      <w:r w:rsidRPr="00EB6923">
        <w:rPr>
          <w:rFonts w:hint="eastAsia"/>
        </w:rPr>
        <w:t>每</w:t>
      </w:r>
      <w:r w:rsidRPr="00685032">
        <w:rPr>
          <w:rFonts w:ascii="宋体" w:hAnsi="宋体" w:hint="eastAsia"/>
          <w:szCs w:val="21"/>
        </w:rPr>
        <w:t>一批</w:t>
      </w:r>
      <w:r>
        <w:rPr>
          <w:rFonts w:ascii="宋体" w:hAnsi="宋体" w:hint="eastAsia"/>
          <w:szCs w:val="21"/>
        </w:rPr>
        <w:t>M30</w:t>
      </w:r>
      <w:r w:rsidRPr="00685032">
        <w:rPr>
          <w:rFonts w:ascii="宋体" w:hAnsi="宋体" w:hint="eastAsia"/>
          <w:szCs w:val="21"/>
        </w:rPr>
        <w:t>产品在出厂前企业</w:t>
      </w:r>
      <w:r>
        <w:rPr>
          <w:rFonts w:ascii="宋体" w:hAnsi="宋体" w:hint="eastAsia"/>
          <w:szCs w:val="21"/>
        </w:rPr>
        <w:t>须</w:t>
      </w:r>
      <w:r w:rsidRPr="00685032">
        <w:rPr>
          <w:rFonts w:ascii="宋体" w:hAnsi="宋体" w:hint="eastAsia"/>
          <w:szCs w:val="21"/>
        </w:rPr>
        <w:t>对产品外形尺寸进行严格的抽样检测，</w:t>
      </w:r>
      <w:r w:rsidR="00DD0A16">
        <w:rPr>
          <w:rFonts w:ascii="宋体" w:hAnsi="宋体" w:hint="eastAsia"/>
          <w:szCs w:val="21"/>
        </w:rPr>
        <w:t>直径</w:t>
      </w:r>
      <w:r>
        <w:rPr>
          <w:rFonts w:ascii="宋体" w:hAnsi="宋体" w:hint="eastAsia"/>
          <w:szCs w:val="21"/>
        </w:rPr>
        <w:t>、</w:t>
      </w:r>
      <w:r w:rsidR="00DD0A16">
        <w:rPr>
          <w:rFonts w:ascii="宋体" w:hAnsi="宋体" w:hint="eastAsia"/>
          <w:szCs w:val="21"/>
        </w:rPr>
        <w:t>对边距、</w:t>
      </w:r>
      <w:r>
        <w:rPr>
          <w:rFonts w:ascii="宋体" w:hAnsi="宋体" w:hint="eastAsia"/>
          <w:szCs w:val="21"/>
        </w:rPr>
        <w:t>长、短对边距</w:t>
      </w:r>
      <w:r w:rsidRPr="00685032">
        <w:rPr>
          <w:rFonts w:ascii="宋体" w:hAnsi="宋体" w:hint="eastAsia"/>
          <w:szCs w:val="21"/>
        </w:rPr>
        <w:t>检测数据如表</w:t>
      </w:r>
      <w:r>
        <w:rPr>
          <w:rFonts w:ascii="宋体" w:hAnsi="宋体" w:hint="eastAsia"/>
          <w:szCs w:val="21"/>
        </w:rPr>
        <w:t>1；表2；表3</w:t>
      </w:r>
      <w:r w:rsidRPr="00685032">
        <w:rPr>
          <w:rFonts w:ascii="宋体" w:hAnsi="宋体" w:hint="eastAsia"/>
          <w:szCs w:val="21"/>
        </w:rPr>
        <w:t>所示</w:t>
      </w:r>
      <w:r>
        <w:rPr>
          <w:rFonts w:ascii="宋体" w:hAnsi="宋体" w:hint="eastAsia"/>
          <w:szCs w:val="21"/>
        </w:rPr>
        <w:t>。</w:t>
      </w:r>
    </w:p>
    <w:p w:rsidR="002C2248" w:rsidRPr="00DD0A16" w:rsidRDefault="002C2248" w:rsidP="002C2248">
      <w:pPr>
        <w:widowControl/>
        <w:wordWrap w:val="0"/>
        <w:spacing w:line="300" w:lineRule="auto"/>
        <w:ind w:right="525"/>
        <w:jc w:val="right"/>
        <w:rPr>
          <w:rFonts w:asciiTheme="minorEastAsia" w:hAnsiTheme="minorEastAsia"/>
          <w:bCs/>
          <w:szCs w:val="21"/>
        </w:rPr>
      </w:pPr>
      <w:r w:rsidRPr="00DD0A16">
        <w:rPr>
          <w:rFonts w:asciiTheme="minorEastAsia" w:hAnsiTheme="minorEastAsia" w:hint="eastAsia"/>
          <w:bCs/>
          <w:szCs w:val="21"/>
        </w:rPr>
        <w:t>表</w:t>
      </w:r>
      <w:r w:rsidR="00AA65C8">
        <w:rPr>
          <w:rFonts w:asciiTheme="minorEastAsia" w:hAnsiTheme="minorEastAsia" w:hint="eastAsia"/>
          <w:bCs/>
          <w:szCs w:val="21"/>
        </w:rPr>
        <w:t>1：</w:t>
      </w:r>
      <w:r w:rsidRPr="00DD0A16">
        <w:rPr>
          <w:rFonts w:asciiTheme="minorEastAsia" w:hAnsiTheme="minorEastAsia" w:hint="eastAsia"/>
          <w:bCs/>
          <w:szCs w:val="21"/>
        </w:rPr>
        <w:t>M30状态圆</w:t>
      </w:r>
      <w:proofErr w:type="gramStart"/>
      <w:r w:rsidRPr="00DD0A16">
        <w:rPr>
          <w:rFonts w:asciiTheme="minorEastAsia" w:hAnsiTheme="minorEastAsia" w:hint="eastAsia"/>
          <w:bCs/>
          <w:szCs w:val="21"/>
        </w:rPr>
        <w:t>棒产品</w:t>
      </w:r>
      <w:proofErr w:type="gramEnd"/>
      <w:r w:rsidRPr="00DD0A16">
        <w:rPr>
          <w:rFonts w:asciiTheme="minorEastAsia" w:hAnsiTheme="minorEastAsia" w:hint="eastAsia"/>
          <w:bCs/>
          <w:szCs w:val="21"/>
        </w:rPr>
        <w:t>实际</w:t>
      </w:r>
      <w:r w:rsidR="00DD0A16">
        <w:rPr>
          <w:rFonts w:asciiTheme="minorEastAsia" w:hAnsiTheme="minorEastAsia" w:hint="eastAsia"/>
          <w:bCs/>
          <w:szCs w:val="21"/>
        </w:rPr>
        <w:t>直径</w:t>
      </w:r>
      <w:r w:rsidRPr="00DD0A16">
        <w:rPr>
          <w:rFonts w:asciiTheme="minorEastAsia" w:hAnsiTheme="minorEastAsia" w:hint="eastAsia"/>
          <w:bCs/>
          <w:szCs w:val="21"/>
        </w:rPr>
        <w:t>测数据统计表        单位：为毫米</w:t>
      </w:r>
    </w:p>
    <w:tbl>
      <w:tblPr>
        <w:tblW w:w="9858" w:type="dxa"/>
        <w:tblInd w:w="93" w:type="dxa"/>
        <w:tblLook w:val="04A0" w:firstRow="1" w:lastRow="0" w:firstColumn="1" w:lastColumn="0" w:noHBand="0" w:noVBand="1"/>
      </w:tblPr>
      <w:tblGrid>
        <w:gridCol w:w="1379"/>
        <w:gridCol w:w="1999"/>
        <w:gridCol w:w="3240"/>
        <w:gridCol w:w="3240"/>
      </w:tblGrid>
      <w:tr w:rsidR="002C2248" w:rsidRPr="002C2248" w:rsidTr="00AB44E3">
        <w:trPr>
          <w:trHeight w:val="628"/>
        </w:trPr>
        <w:tc>
          <w:tcPr>
            <w:tcW w:w="1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规格      （mm）</w:t>
            </w:r>
          </w:p>
        </w:tc>
        <w:tc>
          <w:tcPr>
            <w:tcW w:w="1999" w:type="dxa"/>
            <w:tcBorders>
              <w:top w:val="single" w:sz="8" w:space="0" w:color="auto"/>
              <w:left w:val="nil"/>
              <w:bottom w:val="single" w:sz="8" w:space="0" w:color="auto"/>
              <w:right w:val="single" w:sz="8" w:space="0" w:color="auto"/>
            </w:tcBorders>
            <w:shd w:val="clear" w:color="auto" w:fill="auto"/>
            <w:vAlign w:val="center"/>
            <w:hideMark/>
          </w:tcPr>
          <w:p w:rsidR="002C2248" w:rsidRPr="002C2248" w:rsidRDefault="002C2248" w:rsidP="00AB44E3">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样品数量</w:t>
            </w:r>
            <w:r w:rsidR="00AB44E3">
              <w:rPr>
                <w:rFonts w:ascii="宋体" w:eastAsia="宋体" w:hAnsi="宋体" w:cs="宋体" w:hint="eastAsia"/>
                <w:color w:val="000000"/>
                <w:kern w:val="0"/>
                <w:sz w:val="18"/>
                <w:szCs w:val="18"/>
              </w:rPr>
              <w:t>（</w:t>
            </w:r>
            <w:proofErr w:type="gramStart"/>
            <w:r w:rsidR="00AB44E3" w:rsidRPr="002C2248">
              <w:rPr>
                <w:rFonts w:ascii="宋体" w:eastAsia="宋体" w:hAnsi="宋体" w:cs="宋体" w:hint="eastAsia"/>
                <w:color w:val="000000"/>
                <w:kern w:val="0"/>
                <w:sz w:val="18"/>
                <w:szCs w:val="18"/>
              </w:rPr>
              <w:t>个</w:t>
            </w:r>
            <w:proofErr w:type="gramEnd"/>
            <w:r w:rsidR="00AB44E3">
              <w:rPr>
                <w:rFonts w:ascii="宋体" w:eastAsia="宋体" w:hAnsi="宋体" w:cs="宋体" w:hint="eastAsia"/>
                <w:color w:val="000000"/>
                <w:kern w:val="0"/>
                <w:sz w:val="18"/>
                <w:szCs w:val="18"/>
              </w:rPr>
              <w:t>）</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外径检测结果范围</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数据偏差范围</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9.80～10.20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-0.20～+0.20</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￠20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19.78～20.23</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-0.22～+0.23</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￠30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29.60～30.48</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-0.40～+0.48</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￠40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39.32～40.64</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-0.68～+0.64</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￠50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49.20～50.85</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-0.80～+0.85</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￠60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59.05～61.02</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-0.95～+1.02</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￠70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68.85～71.20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-1.15～+1.20</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￠80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78.65～81.35</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-1.35～+1.35</w:t>
            </w:r>
          </w:p>
        </w:tc>
      </w:tr>
      <w:tr w:rsidR="002C2248" w:rsidRPr="002C2248" w:rsidTr="00AB44E3">
        <w:trPr>
          <w:trHeight w:val="537"/>
        </w:trPr>
        <w:tc>
          <w:tcPr>
            <w:tcW w:w="1379"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￠90</w:t>
            </w:r>
          </w:p>
        </w:tc>
        <w:tc>
          <w:tcPr>
            <w:tcW w:w="1999"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88.65～91.50</w:t>
            </w:r>
          </w:p>
        </w:tc>
        <w:tc>
          <w:tcPr>
            <w:tcW w:w="3240"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-1.35～+1.50</w:t>
            </w:r>
          </w:p>
        </w:tc>
      </w:tr>
    </w:tbl>
    <w:p w:rsidR="002C2248" w:rsidRPr="00DD0A16" w:rsidRDefault="002C2248" w:rsidP="002C2248">
      <w:pPr>
        <w:widowControl/>
        <w:wordWrap w:val="0"/>
        <w:spacing w:line="300" w:lineRule="auto"/>
        <w:ind w:right="525"/>
        <w:jc w:val="right"/>
        <w:rPr>
          <w:rFonts w:asciiTheme="minorEastAsia" w:hAnsiTheme="minorEastAsia"/>
          <w:bCs/>
          <w:szCs w:val="21"/>
        </w:rPr>
      </w:pPr>
      <w:r w:rsidRPr="00DD0A16">
        <w:rPr>
          <w:rFonts w:asciiTheme="minorEastAsia" w:hAnsiTheme="minorEastAsia" w:hint="eastAsia"/>
          <w:bCs/>
          <w:szCs w:val="21"/>
        </w:rPr>
        <w:t>表</w:t>
      </w:r>
      <w:r w:rsidR="00AA65C8">
        <w:rPr>
          <w:rFonts w:asciiTheme="minorEastAsia" w:hAnsiTheme="minorEastAsia" w:hint="eastAsia"/>
          <w:bCs/>
          <w:szCs w:val="21"/>
        </w:rPr>
        <w:t>2：</w:t>
      </w:r>
      <w:r w:rsidRPr="00DD0A16">
        <w:rPr>
          <w:rFonts w:asciiTheme="minorEastAsia" w:hAnsiTheme="minorEastAsia" w:hint="eastAsia"/>
          <w:bCs/>
          <w:szCs w:val="21"/>
        </w:rPr>
        <w:t>M30状态方棒、六角</w:t>
      </w:r>
      <w:proofErr w:type="gramStart"/>
      <w:r w:rsidRPr="00DD0A16">
        <w:rPr>
          <w:rFonts w:asciiTheme="minorEastAsia" w:hAnsiTheme="minorEastAsia" w:hint="eastAsia"/>
          <w:bCs/>
          <w:szCs w:val="21"/>
        </w:rPr>
        <w:t>棒产品</w:t>
      </w:r>
      <w:proofErr w:type="gramEnd"/>
      <w:r w:rsidRPr="00DD0A16">
        <w:rPr>
          <w:rFonts w:asciiTheme="minorEastAsia" w:hAnsiTheme="minorEastAsia" w:hint="eastAsia"/>
          <w:bCs/>
          <w:szCs w:val="21"/>
        </w:rPr>
        <w:t>实际</w:t>
      </w:r>
      <w:proofErr w:type="gramStart"/>
      <w:r w:rsidR="00DD0A16">
        <w:rPr>
          <w:rFonts w:asciiTheme="minorEastAsia" w:hAnsiTheme="minorEastAsia" w:hint="eastAsia"/>
          <w:bCs/>
          <w:szCs w:val="21"/>
        </w:rPr>
        <w:t>对边距</w:t>
      </w:r>
      <w:r w:rsidRPr="00DD0A16">
        <w:rPr>
          <w:rFonts w:asciiTheme="minorEastAsia" w:hAnsiTheme="minorEastAsia" w:hint="eastAsia"/>
          <w:bCs/>
          <w:szCs w:val="21"/>
        </w:rPr>
        <w:t>测数据</w:t>
      </w:r>
      <w:proofErr w:type="gramEnd"/>
      <w:r w:rsidRPr="00DD0A16">
        <w:rPr>
          <w:rFonts w:asciiTheme="minorEastAsia" w:hAnsiTheme="minorEastAsia" w:hint="eastAsia"/>
          <w:bCs/>
          <w:szCs w:val="21"/>
        </w:rPr>
        <w:t>统计表        单位：为毫米</w:t>
      </w:r>
    </w:p>
    <w:tbl>
      <w:tblPr>
        <w:tblW w:w="9829" w:type="dxa"/>
        <w:tblInd w:w="93" w:type="dxa"/>
        <w:tblLook w:val="04A0" w:firstRow="1" w:lastRow="0" w:firstColumn="1" w:lastColumn="0" w:noHBand="0" w:noVBand="1"/>
      </w:tblPr>
      <w:tblGrid>
        <w:gridCol w:w="1375"/>
        <w:gridCol w:w="1992"/>
        <w:gridCol w:w="3231"/>
        <w:gridCol w:w="3231"/>
      </w:tblGrid>
      <w:tr w:rsidR="00AB44E3" w:rsidRPr="002C2248" w:rsidTr="00AB44E3">
        <w:trPr>
          <w:trHeight w:val="656"/>
        </w:trPr>
        <w:tc>
          <w:tcPr>
            <w:tcW w:w="13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规格      （mm）</w:t>
            </w:r>
          </w:p>
        </w:tc>
        <w:tc>
          <w:tcPr>
            <w:tcW w:w="1992" w:type="dxa"/>
            <w:tcBorders>
              <w:top w:val="single" w:sz="8" w:space="0" w:color="auto"/>
              <w:left w:val="nil"/>
              <w:bottom w:val="single" w:sz="8" w:space="0" w:color="auto"/>
              <w:right w:val="single" w:sz="8" w:space="0" w:color="auto"/>
            </w:tcBorders>
            <w:shd w:val="clear" w:color="auto" w:fill="auto"/>
            <w:vAlign w:val="center"/>
            <w:hideMark/>
          </w:tcPr>
          <w:p w:rsidR="002C2248" w:rsidRPr="002C2248" w:rsidRDefault="002C2248" w:rsidP="00AB44E3">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样品数量</w:t>
            </w:r>
            <w:r w:rsidR="00AB44E3">
              <w:rPr>
                <w:rFonts w:ascii="宋体" w:eastAsia="宋体" w:hAnsi="宋体" w:cs="宋体" w:hint="eastAsia"/>
                <w:color w:val="000000"/>
                <w:kern w:val="0"/>
                <w:sz w:val="18"/>
                <w:szCs w:val="18"/>
              </w:rPr>
              <w:t>（</w:t>
            </w:r>
            <w:proofErr w:type="gramStart"/>
            <w:r w:rsidR="00AB44E3" w:rsidRPr="002C2248">
              <w:rPr>
                <w:rFonts w:ascii="宋体" w:eastAsia="宋体" w:hAnsi="宋体" w:cs="宋体" w:hint="eastAsia"/>
                <w:color w:val="000000"/>
                <w:kern w:val="0"/>
                <w:sz w:val="18"/>
                <w:szCs w:val="18"/>
              </w:rPr>
              <w:t>个</w:t>
            </w:r>
            <w:proofErr w:type="gramEnd"/>
            <w:r w:rsidR="00AB44E3">
              <w:rPr>
                <w:rFonts w:ascii="宋体" w:eastAsia="宋体" w:hAnsi="宋体" w:cs="宋体" w:hint="eastAsia"/>
                <w:color w:val="000000"/>
                <w:kern w:val="0"/>
                <w:sz w:val="18"/>
                <w:szCs w:val="18"/>
              </w:rPr>
              <w:t>）</w:t>
            </w:r>
          </w:p>
        </w:tc>
        <w:tc>
          <w:tcPr>
            <w:tcW w:w="3231" w:type="dxa"/>
            <w:tcBorders>
              <w:top w:val="single" w:sz="8" w:space="0" w:color="auto"/>
              <w:left w:val="nil"/>
              <w:bottom w:val="single" w:sz="8" w:space="0" w:color="auto"/>
              <w:right w:val="single" w:sz="8" w:space="0" w:color="auto"/>
            </w:tcBorders>
            <w:shd w:val="clear" w:color="auto" w:fill="auto"/>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对边距检测结果范围</w:t>
            </w:r>
          </w:p>
        </w:tc>
        <w:tc>
          <w:tcPr>
            <w:tcW w:w="3231" w:type="dxa"/>
            <w:tcBorders>
              <w:top w:val="single" w:sz="8" w:space="0" w:color="auto"/>
              <w:left w:val="nil"/>
              <w:bottom w:val="single" w:sz="8" w:space="0" w:color="auto"/>
              <w:right w:val="single" w:sz="8" w:space="0" w:color="auto"/>
            </w:tcBorders>
            <w:shd w:val="clear" w:color="auto" w:fill="auto"/>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数据偏差范围</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15</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14.78～15.23</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-0.22～+0.23</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20</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19.77～20.20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-0.23～+0.20</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25</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24.57～25.42</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-0.43～+0.42</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35</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34.42～35.59</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-0.58～+0.59</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45</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44.25～45.75</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-0.75～+0.75</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55</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54.05～55.90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-0.95～+0.90</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65</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63.90～66.05</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-1.10～+1.05</w:t>
            </w:r>
          </w:p>
        </w:tc>
      </w:tr>
      <w:tr w:rsidR="00AB44E3" w:rsidRPr="002C2248" w:rsidTr="00AB44E3">
        <w:trPr>
          <w:trHeight w:val="561"/>
        </w:trPr>
        <w:tc>
          <w:tcPr>
            <w:tcW w:w="1375" w:type="dxa"/>
            <w:tcBorders>
              <w:top w:val="nil"/>
              <w:left w:val="single" w:sz="8" w:space="0" w:color="auto"/>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85</w:t>
            </w:r>
          </w:p>
        </w:tc>
        <w:tc>
          <w:tcPr>
            <w:tcW w:w="1992"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100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83.55～86.40</w:t>
            </w:r>
          </w:p>
        </w:tc>
        <w:tc>
          <w:tcPr>
            <w:tcW w:w="3231" w:type="dxa"/>
            <w:tcBorders>
              <w:top w:val="nil"/>
              <w:left w:val="nil"/>
              <w:bottom w:val="single" w:sz="8" w:space="0" w:color="auto"/>
              <w:right w:val="single" w:sz="8" w:space="0" w:color="auto"/>
            </w:tcBorders>
            <w:shd w:val="clear" w:color="auto" w:fill="auto"/>
            <w:noWrap/>
            <w:vAlign w:val="center"/>
            <w:hideMark/>
          </w:tcPr>
          <w:p w:rsidR="002C2248" w:rsidRPr="002C2248" w:rsidRDefault="002C2248" w:rsidP="002C2248">
            <w:pPr>
              <w:widowControl/>
              <w:jc w:val="center"/>
              <w:rPr>
                <w:rFonts w:ascii="宋体" w:eastAsia="宋体" w:hAnsi="宋体" w:cs="宋体"/>
                <w:color w:val="000000"/>
                <w:kern w:val="0"/>
                <w:sz w:val="18"/>
                <w:szCs w:val="18"/>
              </w:rPr>
            </w:pPr>
            <w:r w:rsidRPr="002C2248">
              <w:rPr>
                <w:rFonts w:ascii="宋体" w:eastAsia="宋体" w:hAnsi="宋体" w:cs="宋体" w:hint="eastAsia"/>
                <w:color w:val="000000"/>
                <w:kern w:val="0"/>
                <w:sz w:val="18"/>
                <w:szCs w:val="18"/>
              </w:rPr>
              <w:t>-1.45～+1.40</w:t>
            </w:r>
          </w:p>
        </w:tc>
      </w:tr>
    </w:tbl>
    <w:p w:rsidR="00AB44E3" w:rsidRPr="00DD0A16" w:rsidRDefault="00AB44E3" w:rsidP="00AB44E3">
      <w:pPr>
        <w:widowControl/>
        <w:wordWrap w:val="0"/>
        <w:spacing w:line="300" w:lineRule="auto"/>
        <w:ind w:right="525"/>
        <w:jc w:val="right"/>
        <w:rPr>
          <w:rFonts w:asciiTheme="minorEastAsia" w:hAnsiTheme="minorEastAsia"/>
          <w:bCs/>
          <w:szCs w:val="21"/>
        </w:rPr>
      </w:pPr>
      <w:r w:rsidRPr="00DD0A16">
        <w:rPr>
          <w:rFonts w:asciiTheme="minorEastAsia" w:hAnsiTheme="minorEastAsia" w:hint="eastAsia"/>
          <w:bCs/>
          <w:szCs w:val="21"/>
        </w:rPr>
        <w:lastRenderedPageBreak/>
        <w:t>表</w:t>
      </w:r>
      <w:r w:rsidR="00AA65C8">
        <w:rPr>
          <w:rFonts w:asciiTheme="minorEastAsia" w:hAnsiTheme="minorEastAsia" w:hint="eastAsia"/>
          <w:bCs/>
          <w:szCs w:val="21"/>
        </w:rPr>
        <w:t>3 ：</w:t>
      </w:r>
      <w:r w:rsidRPr="00DD0A16">
        <w:rPr>
          <w:rFonts w:asciiTheme="minorEastAsia" w:hAnsiTheme="minorEastAsia" w:hint="eastAsia"/>
          <w:bCs/>
          <w:szCs w:val="21"/>
        </w:rPr>
        <w:t>M30状态矩形</w:t>
      </w:r>
      <w:proofErr w:type="gramStart"/>
      <w:r w:rsidRPr="00DD0A16">
        <w:rPr>
          <w:rFonts w:asciiTheme="minorEastAsia" w:hAnsiTheme="minorEastAsia" w:hint="eastAsia"/>
          <w:bCs/>
          <w:szCs w:val="21"/>
        </w:rPr>
        <w:t>棒产品</w:t>
      </w:r>
      <w:proofErr w:type="gramEnd"/>
      <w:r w:rsidRPr="00DD0A16">
        <w:rPr>
          <w:rFonts w:asciiTheme="minorEastAsia" w:hAnsiTheme="minorEastAsia" w:hint="eastAsia"/>
          <w:bCs/>
          <w:szCs w:val="21"/>
        </w:rPr>
        <w:t>实际外径测数据统计表        单位：为毫米</w:t>
      </w:r>
    </w:p>
    <w:tbl>
      <w:tblPr>
        <w:tblW w:w="9860" w:type="dxa"/>
        <w:tblInd w:w="93" w:type="dxa"/>
        <w:tblLook w:val="04A0" w:firstRow="1" w:lastRow="0" w:firstColumn="1" w:lastColumn="0" w:noHBand="0" w:noVBand="1"/>
      </w:tblPr>
      <w:tblGrid>
        <w:gridCol w:w="1100"/>
        <w:gridCol w:w="1100"/>
        <w:gridCol w:w="1915"/>
        <w:gridCol w:w="1915"/>
        <w:gridCol w:w="1915"/>
        <w:gridCol w:w="1915"/>
      </w:tblGrid>
      <w:tr w:rsidR="00AB44E3" w:rsidRPr="00AB44E3" w:rsidTr="00AB44E3">
        <w:trPr>
          <w:trHeight w:val="561"/>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 </w:t>
            </w:r>
            <w:r w:rsidRPr="00AB44E3">
              <w:rPr>
                <w:rFonts w:asciiTheme="minorEastAsia" w:hAnsiTheme="minorEastAsia" w:cs="宋体" w:hint="eastAsia"/>
                <w:color w:val="000000"/>
                <w:kern w:val="0"/>
                <w:sz w:val="18"/>
                <w:szCs w:val="18"/>
              </w:rPr>
              <w:t>规格      （mm）</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样品数量（</w:t>
            </w:r>
            <w:proofErr w:type="gramStart"/>
            <w:r w:rsidRPr="00AB44E3">
              <w:rPr>
                <w:rFonts w:asciiTheme="minorEastAsia" w:hAnsiTheme="minorEastAsia" w:cs="宋体" w:hint="eastAsia"/>
                <w:color w:val="000000"/>
                <w:kern w:val="0"/>
                <w:sz w:val="18"/>
                <w:szCs w:val="18"/>
              </w:rPr>
              <w:t>个</w:t>
            </w:r>
            <w:proofErr w:type="gramEnd"/>
            <w:r w:rsidRPr="00AB44E3">
              <w:rPr>
                <w:rFonts w:asciiTheme="minorEastAsia" w:hAnsiTheme="minorEastAsia" w:cs="宋体" w:hint="eastAsia"/>
                <w:color w:val="000000"/>
                <w:kern w:val="0"/>
                <w:sz w:val="18"/>
                <w:szCs w:val="18"/>
              </w:rPr>
              <w:t>）</w:t>
            </w:r>
          </w:p>
        </w:tc>
        <w:tc>
          <w:tcPr>
            <w:tcW w:w="1915" w:type="dxa"/>
            <w:tcBorders>
              <w:top w:val="single" w:sz="8" w:space="0" w:color="auto"/>
              <w:left w:val="nil"/>
              <w:bottom w:val="single" w:sz="8" w:space="0" w:color="auto"/>
              <w:right w:val="single" w:sz="8" w:space="0" w:color="auto"/>
            </w:tcBorders>
            <w:shd w:val="clear" w:color="auto" w:fill="auto"/>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短对边距检测        结果范围</w:t>
            </w:r>
          </w:p>
        </w:tc>
        <w:tc>
          <w:tcPr>
            <w:tcW w:w="1915" w:type="dxa"/>
            <w:tcBorders>
              <w:top w:val="single" w:sz="8" w:space="0" w:color="auto"/>
              <w:left w:val="nil"/>
              <w:bottom w:val="single" w:sz="8" w:space="0" w:color="auto"/>
              <w:right w:val="single" w:sz="8" w:space="0" w:color="auto"/>
            </w:tcBorders>
            <w:shd w:val="clear" w:color="auto" w:fill="auto"/>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数据偏差范围</w:t>
            </w:r>
          </w:p>
        </w:tc>
        <w:tc>
          <w:tcPr>
            <w:tcW w:w="1915" w:type="dxa"/>
            <w:tcBorders>
              <w:top w:val="single" w:sz="8" w:space="0" w:color="auto"/>
              <w:left w:val="nil"/>
              <w:bottom w:val="single" w:sz="8" w:space="0" w:color="auto"/>
              <w:right w:val="single" w:sz="8" w:space="0" w:color="auto"/>
            </w:tcBorders>
            <w:shd w:val="clear" w:color="auto" w:fill="auto"/>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长对边距检测        结果范围</w:t>
            </w:r>
          </w:p>
        </w:tc>
        <w:tc>
          <w:tcPr>
            <w:tcW w:w="1915" w:type="dxa"/>
            <w:tcBorders>
              <w:top w:val="single" w:sz="8" w:space="0" w:color="auto"/>
              <w:left w:val="nil"/>
              <w:bottom w:val="single" w:sz="8" w:space="0" w:color="auto"/>
              <w:right w:val="single" w:sz="8" w:space="0" w:color="auto"/>
            </w:tcBorders>
            <w:shd w:val="clear" w:color="auto" w:fill="auto"/>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数据偏差范围</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10×20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9.80～10.20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-0.20～+0.20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19.78～20.23</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-0.22～+0.23</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20×30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19.78～20.23</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-0.22～+0.23</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29.60～30.48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-0.40～+0.48</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20×40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19.78～20.23</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-0.22～+0.23</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39.32～40.64</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-0.68～+0.64</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20×60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19.78～20.23</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-0.22～+0.23</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59.05～61.02</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-0.95～+1.02</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30×40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29.60～30.48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-0.40～+0.48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39.32～40.64</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-0.68～+0.64</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30×50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29.60～30.48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-0.40～+0.48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49.20～50.85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-0.80～+0.85</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30×70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29.60～30.48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-0.40～+0.48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68.85～71.20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-1.15～+1.20</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30×90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100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29.60～30.48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-0.40～+0.48</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88.65～91.50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-1.35～+1.50</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40×60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39.32～40.64</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-0.68～+0.64</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59.05～61.02</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-0.95～+1.02</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40×80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39.32～40.64</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-0.68～+0.64</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78.65～81.35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-1.35～+1.35</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50×60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49.20～50.85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-0.80～+0.85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59.05～61.02</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-0.95～+1.02</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50×70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49.20～50.85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-0.80～+0.85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68.85～71.20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-1.15～+1.20</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50×90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49.20～50.85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-0.80～+0.85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left"/>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88.65～91.50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-1.35～+1.50</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60×80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59.05～61.02</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-0.95～+1.02</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78.65～81.35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-1.35～+1.35</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70×80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68.85～71.20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-1.15～+1.20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78.65～81.35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-1.35～+1.35</w:t>
            </w:r>
          </w:p>
        </w:tc>
      </w:tr>
      <w:tr w:rsidR="00AB44E3" w:rsidRPr="00AB44E3" w:rsidTr="00AB44E3">
        <w:trPr>
          <w:trHeight w:val="60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80×90</w:t>
            </w:r>
          </w:p>
        </w:tc>
        <w:tc>
          <w:tcPr>
            <w:tcW w:w="1100"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78.65～81.35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-1.35～+1.35</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88.65～91.50</w:t>
            </w:r>
          </w:p>
        </w:tc>
        <w:tc>
          <w:tcPr>
            <w:tcW w:w="1915" w:type="dxa"/>
            <w:tcBorders>
              <w:top w:val="nil"/>
              <w:left w:val="nil"/>
              <w:bottom w:val="single" w:sz="8" w:space="0" w:color="auto"/>
              <w:right w:val="single" w:sz="8" w:space="0" w:color="auto"/>
            </w:tcBorders>
            <w:shd w:val="clear" w:color="auto" w:fill="auto"/>
            <w:noWrap/>
            <w:vAlign w:val="center"/>
            <w:hideMark/>
          </w:tcPr>
          <w:p w:rsidR="00AB44E3" w:rsidRPr="00AB44E3" w:rsidRDefault="00AB44E3" w:rsidP="00AB44E3">
            <w:pPr>
              <w:widowControl/>
              <w:jc w:val="center"/>
              <w:rPr>
                <w:rFonts w:asciiTheme="minorEastAsia" w:hAnsiTheme="minorEastAsia" w:cs="宋体"/>
                <w:color w:val="000000"/>
                <w:kern w:val="0"/>
                <w:sz w:val="18"/>
                <w:szCs w:val="18"/>
              </w:rPr>
            </w:pPr>
            <w:r w:rsidRPr="00AB44E3">
              <w:rPr>
                <w:rFonts w:asciiTheme="minorEastAsia" w:hAnsiTheme="minorEastAsia" w:cs="宋体" w:hint="eastAsia"/>
                <w:color w:val="000000"/>
                <w:kern w:val="0"/>
                <w:sz w:val="18"/>
                <w:szCs w:val="18"/>
              </w:rPr>
              <w:t>-1.35～+1.50</w:t>
            </w:r>
          </w:p>
        </w:tc>
      </w:tr>
    </w:tbl>
    <w:p w:rsidR="00AB44E3" w:rsidRDefault="00AB44E3" w:rsidP="00AB21D0">
      <w:pPr>
        <w:spacing w:line="300" w:lineRule="auto"/>
        <w:ind w:firstLineChars="200" w:firstLine="420"/>
        <w:contextualSpacing/>
        <w:mirrorIndents/>
        <w:rPr>
          <w:rFonts w:ascii="宋体" w:hAnsi="宋体"/>
          <w:szCs w:val="21"/>
        </w:rPr>
      </w:pPr>
    </w:p>
    <w:p w:rsidR="002C2248" w:rsidRDefault="00AB44E3" w:rsidP="00DD0A16">
      <w:pPr>
        <w:spacing w:line="480" w:lineRule="auto"/>
        <w:ind w:firstLineChars="200" w:firstLine="420"/>
        <w:contextualSpacing/>
        <w:mirrorIndents/>
        <w:rPr>
          <w:rFonts w:ascii="宋体" w:hAnsi="宋体"/>
          <w:szCs w:val="21"/>
        </w:rPr>
      </w:pPr>
      <w:r w:rsidRPr="00685032">
        <w:rPr>
          <w:rFonts w:ascii="宋体" w:hAnsi="宋体" w:hint="eastAsia"/>
          <w:szCs w:val="21"/>
        </w:rPr>
        <w:t>根据表</w:t>
      </w:r>
      <w:r>
        <w:rPr>
          <w:rFonts w:ascii="宋体" w:hAnsi="宋体" w:hint="eastAsia"/>
          <w:szCs w:val="21"/>
        </w:rPr>
        <w:t>1；表2；表</w:t>
      </w:r>
      <w:r w:rsidRPr="00685032">
        <w:rPr>
          <w:rFonts w:ascii="宋体" w:hAnsi="宋体" w:hint="eastAsia"/>
          <w:szCs w:val="21"/>
        </w:rPr>
        <w:t>3的实际检测</w:t>
      </w:r>
      <w:r>
        <w:rPr>
          <w:rFonts w:ascii="宋体" w:hAnsi="宋体" w:hint="eastAsia"/>
          <w:szCs w:val="21"/>
        </w:rPr>
        <w:t>M30状态</w:t>
      </w:r>
      <w:r w:rsidRPr="00685032">
        <w:rPr>
          <w:rFonts w:ascii="宋体" w:hAnsi="宋体" w:hint="eastAsia"/>
          <w:szCs w:val="21"/>
        </w:rPr>
        <w:t>产品尺寸数据反映的生产控制水平和用户使用要求，</w:t>
      </w:r>
      <w:r>
        <w:rPr>
          <w:rFonts w:ascii="宋体" w:hAnsi="宋体" w:hint="eastAsia"/>
          <w:szCs w:val="21"/>
        </w:rPr>
        <w:t>制定M30状态</w:t>
      </w:r>
      <w:r w:rsidRPr="00685032">
        <w:rPr>
          <w:rFonts w:ascii="宋体" w:hAnsi="宋体" w:hint="eastAsia"/>
          <w:szCs w:val="21"/>
        </w:rPr>
        <w:t>的</w:t>
      </w:r>
      <w:r w:rsidR="00DD0A16">
        <w:rPr>
          <w:rFonts w:ascii="宋体" w:hAnsi="宋体" w:hint="eastAsia"/>
          <w:szCs w:val="21"/>
        </w:rPr>
        <w:t>圆棒、方棒、六角棒、矩形</w:t>
      </w:r>
      <w:proofErr w:type="gramStart"/>
      <w:r w:rsidR="00DD0A16">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的标称</w:t>
      </w:r>
      <w:r w:rsidR="00DD0A16">
        <w:rPr>
          <w:rFonts w:ascii="宋体" w:hAnsi="宋体" w:hint="eastAsia"/>
          <w:szCs w:val="21"/>
        </w:rPr>
        <w:t>尺寸</w:t>
      </w:r>
      <w:r w:rsidRPr="00685032">
        <w:rPr>
          <w:rFonts w:ascii="宋体" w:hAnsi="宋体" w:hint="eastAsia"/>
          <w:szCs w:val="21"/>
        </w:rPr>
        <w:t>及其允许偏差列于表4</w:t>
      </w:r>
      <w:r w:rsidR="00DD0A16">
        <w:rPr>
          <w:rFonts w:ascii="宋体" w:hAnsi="宋体" w:hint="eastAsia"/>
          <w:szCs w:val="21"/>
        </w:rPr>
        <w:t>。</w:t>
      </w:r>
    </w:p>
    <w:p w:rsidR="00DD0A16" w:rsidRDefault="00DD0A16" w:rsidP="00DD0A16">
      <w:pPr>
        <w:spacing w:line="480" w:lineRule="auto"/>
        <w:ind w:firstLineChars="200" w:firstLine="420"/>
        <w:contextualSpacing/>
        <w:mirrorIndents/>
        <w:rPr>
          <w:rFonts w:ascii="宋体" w:hAnsi="宋体"/>
          <w:szCs w:val="21"/>
        </w:rPr>
      </w:pPr>
    </w:p>
    <w:p w:rsidR="00DD0A16" w:rsidRDefault="00DD0A16" w:rsidP="00DD0A16">
      <w:pPr>
        <w:spacing w:line="480" w:lineRule="auto"/>
        <w:ind w:firstLineChars="200" w:firstLine="420"/>
        <w:contextualSpacing/>
        <w:mirrorIndents/>
        <w:rPr>
          <w:rFonts w:ascii="宋体" w:hAnsi="宋体"/>
          <w:szCs w:val="21"/>
        </w:rPr>
      </w:pPr>
    </w:p>
    <w:p w:rsidR="00DD0A16" w:rsidRDefault="00DD0A16" w:rsidP="00DD0A16">
      <w:pPr>
        <w:spacing w:line="480" w:lineRule="auto"/>
        <w:ind w:firstLineChars="200" w:firstLine="420"/>
        <w:contextualSpacing/>
        <w:mirrorIndents/>
        <w:jc w:val="center"/>
        <w:rPr>
          <w:rFonts w:ascii="宋体" w:hAnsi="宋体"/>
          <w:szCs w:val="21"/>
        </w:rPr>
      </w:pPr>
      <w:r w:rsidRPr="001B006B">
        <w:rPr>
          <w:rFonts w:ascii="宋体" w:hAnsi="宋体" w:hint="eastAsia"/>
          <w:szCs w:val="21"/>
        </w:rPr>
        <w:lastRenderedPageBreak/>
        <w:t xml:space="preserve">表 </w:t>
      </w:r>
      <w:r>
        <w:rPr>
          <w:rFonts w:ascii="宋体" w:hAnsi="宋体" w:hint="eastAsia"/>
          <w:szCs w:val="21"/>
        </w:rPr>
        <w:t>4：</w:t>
      </w:r>
      <w:r w:rsidRPr="00C21243">
        <w:rPr>
          <w:rFonts w:ascii="宋体" w:hAnsi="宋体"/>
          <w:szCs w:val="21"/>
        </w:rPr>
        <w:t>M30</w:t>
      </w:r>
      <w:r w:rsidRPr="001B006B">
        <w:rPr>
          <w:rFonts w:ascii="宋体" w:hAnsi="宋体" w:hint="eastAsia"/>
          <w:szCs w:val="21"/>
        </w:rPr>
        <w:t>棒材的直径、对边</w:t>
      </w:r>
      <w:proofErr w:type="gramStart"/>
      <w:r w:rsidRPr="001B006B">
        <w:rPr>
          <w:rFonts w:ascii="宋体" w:hAnsi="宋体" w:hint="eastAsia"/>
          <w:szCs w:val="21"/>
        </w:rPr>
        <w:t>距允许</w:t>
      </w:r>
      <w:proofErr w:type="gramEnd"/>
      <w:r w:rsidRPr="001B006B">
        <w:rPr>
          <w:rFonts w:ascii="宋体" w:hAnsi="宋体" w:hint="eastAsia"/>
          <w:szCs w:val="21"/>
        </w:rPr>
        <w:t>偏差</w:t>
      </w:r>
      <w:r>
        <w:rPr>
          <w:rFonts w:ascii="宋体" w:hAnsi="宋体" w:hint="eastAsia"/>
          <w:szCs w:val="21"/>
        </w:rPr>
        <w:t xml:space="preserve">                 </w:t>
      </w:r>
      <w:r w:rsidRPr="001B006B">
        <w:rPr>
          <w:rFonts w:ascii="宋体" w:hAnsi="宋体" w:hint="eastAsia"/>
          <w:szCs w:val="21"/>
        </w:rPr>
        <w:t>单位为毫米</w:t>
      </w:r>
    </w:p>
    <w:tbl>
      <w:tblPr>
        <w:tblW w:w="9319" w:type="dxa"/>
        <w:tblInd w:w="93" w:type="dxa"/>
        <w:tblLook w:val="04A0" w:firstRow="1" w:lastRow="0" w:firstColumn="1" w:lastColumn="0" w:noHBand="0" w:noVBand="1"/>
      </w:tblPr>
      <w:tblGrid>
        <w:gridCol w:w="3105"/>
        <w:gridCol w:w="6214"/>
      </w:tblGrid>
      <w:tr w:rsidR="00DD0A16" w:rsidRPr="001B006B" w:rsidTr="00677735">
        <w:trPr>
          <w:trHeight w:val="937"/>
        </w:trPr>
        <w:tc>
          <w:tcPr>
            <w:tcW w:w="310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0A16" w:rsidRPr="00D23D0B" w:rsidRDefault="00DD0A16" w:rsidP="00677735">
            <w:pPr>
              <w:widowControl/>
              <w:spacing w:line="360" w:lineRule="auto"/>
              <w:jc w:val="center"/>
              <w:rPr>
                <w:rFonts w:ascii="宋体" w:hAnsi="宋体"/>
                <w:color w:val="000000"/>
                <w:kern w:val="0"/>
                <w:sz w:val="18"/>
                <w:szCs w:val="18"/>
              </w:rPr>
            </w:pPr>
            <w:r w:rsidRPr="00D23D0B">
              <w:rPr>
                <w:rFonts w:ascii="宋体" w:hAnsi="宋体"/>
                <w:color w:val="000000"/>
                <w:kern w:val="0"/>
                <w:sz w:val="18"/>
                <w:szCs w:val="18"/>
              </w:rPr>
              <w:t>直径、对边距</w:t>
            </w:r>
          </w:p>
        </w:tc>
        <w:tc>
          <w:tcPr>
            <w:tcW w:w="6214" w:type="dxa"/>
            <w:tcBorders>
              <w:top w:val="single" w:sz="8" w:space="0" w:color="auto"/>
              <w:left w:val="nil"/>
              <w:bottom w:val="single" w:sz="4" w:space="0" w:color="auto"/>
              <w:right w:val="single" w:sz="4" w:space="0" w:color="auto"/>
            </w:tcBorders>
            <w:shd w:val="clear" w:color="auto" w:fill="auto"/>
            <w:noWrap/>
            <w:vAlign w:val="center"/>
            <w:hideMark/>
          </w:tcPr>
          <w:p w:rsidR="00DD0A16" w:rsidRPr="00D23D0B" w:rsidRDefault="00DD0A16" w:rsidP="00677735">
            <w:pPr>
              <w:widowControl/>
              <w:spacing w:line="360" w:lineRule="auto"/>
              <w:jc w:val="center"/>
              <w:rPr>
                <w:rFonts w:ascii="宋体" w:hAnsi="宋体"/>
                <w:color w:val="000000"/>
                <w:kern w:val="0"/>
                <w:sz w:val="18"/>
                <w:szCs w:val="18"/>
              </w:rPr>
            </w:pPr>
            <w:r w:rsidRPr="00D23D0B">
              <w:rPr>
                <w:rFonts w:ascii="宋体" w:hAnsi="宋体" w:hint="eastAsia"/>
                <w:color w:val="000000"/>
                <w:kern w:val="0"/>
                <w:sz w:val="18"/>
                <w:szCs w:val="18"/>
              </w:rPr>
              <w:t>允许偏差  不大于</w:t>
            </w:r>
          </w:p>
          <w:p w:rsidR="00DD0A16" w:rsidRPr="00D23D0B" w:rsidRDefault="00DD0A16" w:rsidP="00677735">
            <w:pPr>
              <w:widowControl/>
              <w:spacing w:line="360" w:lineRule="auto"/>
              <w:jc w:val="center"/>
              <w:rPr>
                <w:rFonts w:ascii="宋体" w:hAnsi="宋体"/>
                <w:color w:val="000000"/>
                <w:kern w:val="0"/>
                <w:sz w:val="18"/>
                <w:szCs w:val="18"/>
              </w:rPr>
            </w:pPr>
            <w:r w:rsidRPr="00D23D0B">
              <w:rPr>
                <w:rFonts w:ascii="宋体" w:hAnsi="宋体" w:hint="eastAsia"/>
                <w:color w:val="000000"/>
                <w:kern w:val="0"/>
                <w:sz w:val="18"/>
                <w:szCs w:val="18"/>
              </w:rPr>
              <w:t>±</w:t>
            </w:r>
          </w:p>
        </w:tc>
      </w:tr>
      <w:tr w:rsidR="00DD0A16" w:rsidRPr="001B006B" w:rsidTr="00677735">
        <w:trPr>
          <w:trHeight w:val="677"/>
        </w:trPr>
        <w:tc>
          <w:tcPr>
            <w:tcW w:w="3105" w:type="dxa"/>
            <w:tcBorders>
              <w:top w:val="nil"/>
              <w:left w:val="single" w:sz="8" w:space="0" w:color="auto"/>
              <w:bottom w:val="single" w:sz="4" w:space="0" w:color="auto"/>
              <w:right w:val="single" w:sz="4" w:space="0" w:color="auto"/>
            </w:tcBorders>
            <w:shd w:val="clear" w:color="auto" w:fill="auto"/>
            <w:noWrap/>
            <w:vAlign w:val="center"/>
            <w:hideMark/>
          </w:tcPr>
          <w:p w:rsidR="00DD0A16" w:rsidRPr="00D23D0B" w:rsidRDefault="00DD0A16" w:rsidP="00677735">
            <w:pPr>
              <w:widowControl/>
              <w:spacing w:line="360" w:lineRule="auto"/>
              <w:jc w:val="center"/>
              <w:rPr>
                <w:rFonts w:ascii="宋体" w:hAnsi="宋体"/>
                <w:color w:val="000000"/>
                <w:kern w:val="0"/>
                <w:sz w:val="18"/>
                <w:szCs w:val="18"/>
              </w:rPr>
            </w:pPr>
            <w:r w:rsidRPr="00D23D0B">
              <w:rPr>
                <w:rFonts w:ascii="宋体" w:hAnsi="宋体"/>
                <w:color w:val="000000"/>
                <w:kern w:val="0"/>
                <w:sz w:val="18"/>
                <w:szCs w:val="18"/>
              </w:rPr>
              <w:t>10～20</w:t>
            </w:r>
          </w:p>
        </w:tc>
        <w:tc>
          <w:tcPr>
            <w:tcW w:w="6214" w:type="dxa"/>
            <w:tcBorders>
              <w:top w:val="single" w:sz="4" w:space="0" w:color="auto"/>
              <w:left w:val="nil"/>
              <w:bottom w:val="single" w:sz="4" w:space="0" w:color="auto"/>
              <w:right w:val="single" w:sz="4" w:space="0" w:color="auto"/>
            </w:tcBorders>
            <w:shd w:val="clear" w:color="auto" w:fill="auto"/>
            <w:noWrap/>
            <w:vAlign w:val="center"/>
            <w:hideMark/>
          </w:tcPr>
          <w:p w:rsidR="00DD0A16" w:rsidRPr="00D23D0B" w:rsidRDefault="00DD0A16" w:rsidP="00677735">
            <w:pPr>
              <w:widowControl/>
              <w:spacing w:line="360" w:lineRule="auto"/>
              <w:jc w:val="center"/>
              <w:rPr>
                <w:rFonts w:ascii="宋体" w:hAnsi="宋体"/>
                <w:color w:val="000000"/>
                <w:kern w:val="0"/>
                <w:sz w:val="18"/>
                <w:szCs w:val="18"/>
              </w:rPr>
            </w:pPr>
            <w:r w:rsidRPr="00D23D0B">
              <w:rPr>
                <w:rFonts w:ascii="宋体" w:hAnsi="宋体"/>
                <w:color w:val="000000"/>
                <w:kern w:val="0"/>
                <w:sz w:val="18"/>
                <w:szCs w:val="18"/>
              </w:rPr>
              <w:t>0.25</w:t>
            </w:r>
          </w:p>
        </w:tc>
      </w:tr>
      <w:tr w:rsidR="00DD0A16" w:rsidRPr="001B006B" w:rsidTr="00677735">
        <w:trPr>
          <w:trHeight w:val="677"/>
        </w:trPr>
        <w:tc>
          <w:tcPr>
            <w:tcW w:w="3105" w:type="dxa"/>
            <w:tcBorders>
              <w:top w:val="nil"/>
              <w:left w:val="single" w:sz="8" w:space="0" w:color="auto"/>
              <w:bottom w:val="single" w:sz="4" w:space="0" w:color="auto"/>
              <w:right w:val="single" w:sz="4" w:space="0" w:color="auto"/>
            </w:tcBorders>
            <w:shd w:val="clear" w:color="auto" w:fill="auto"/>
            <w:noWrap/>
            <w:vAlign w:val="center"/>
          </w:tcPr>
          <w:p w:rsidR="00DD0A16" w:rsidRPr="00D23D0B" w:rsidRDefault="00DD0A16" w:rsidP="00677735">
            <w:pPr>
              <w:widowControl/>
              <w:spacing w:line="360" w:lineRule="auto"/>
              <w:jc w:val="center"/>
              <w:rPr>
                <w:rFonts w:ascii="宋体" w:hAnsi="宋体"/>
                <w:color w:val="000000"/>
                <w:kern w:val="0"/>
                <w:sz w:val="18"/>
                <w:szCs w:val="18"/>
              </w:rPr>
            </w:pPr>
            <w:r w:rsidRPr="00D23D0B">
              <w:rPr>
                <w:rFonts w:ascii="宋体" w:hAnsi="宋体"/>
                <w:color w:val="000000"/>
                <w:kern w:val="0"/>
                <w:sz w:val="18"/>
                <w:szCs w:val="18"/>
              </w:rPr>
              <w:t>＞20～90</w:t>
            </w:r>
          </w:p>
        </w:tc>
        <w:tc>
          <w:tcPr>
            <w:tcW w:w="6214" w:type="dxa"/>
            <w:tcBorders>
              <w:top w:val="single" w:sz="4" w:space="0" w:color="auto"/>
              <w:left w:val="nil"/>
              <w:bottom w:val="single" w:sz="4" w:space="0" w:color="auto"/>
              <w:right w:val="single" w:sz="4" w:space="0" w:color="auto"/>
            </w:tcBorders>
            <w:shd w:val="clear" w:color="auto" w:fill="auto"/>
            <w:noWrap/>
            <w:vAlign w:val="center"/>
          </w:tcPr>
          <w:p w:rsidR="00DD0A16" w:rsidRPr="00D23D0B" w:rsidRDefault="00DD0A16" w:rsidP="00677735">
            <w:pPr>
              <w:widowControl/>
              <w:spacing w:line="360" w:lineRule="auto"/>
              <w:jc w:val="center"/>
              <w:rPr>
                <w:rFonts w:ascii="宋体" w:hAnsi="宋体"/>
                <w:color w:val="000000"/>
                <w:kern w:val="0"/>
                <w:sz w:val="18"/>
                <w:szCs w:val="18"/>
              </w:rPr>
            </w:pPr>
            <w:r w:rsidRPr="00D23D0B">
              <w:rPr>
                <w:rFonts w:ascii="宋体" w:hAnsi="宋体"/>
                <w:color w:val="000000"/>
                <w:kern w:val="0"/>
                <w:sz w:val="18"/>
                <w:szCs w:val="18"/>
              </w:rPr>
              <w:t xml:space="preserve"> 1.8%</w:t>
            </w:r>
          </w:p>
        </w:tc>
      </w:tr>
      <w:tr w:rsidR="00DD0A16" w:rsidRPr="001B006B" w:rsidTr="00677735">
        <w:trPr>
          <w:trHeight w:val="677"/>
        </w:trPr>
        <w:tc>
          <w:tcPr>
            <w:tcW w:w="9319" w:type="dxa"/>
            <w:gridSpan w:val="2"/>
            <w:tcBorders>
              <w:top w:val="nil"/>
              <w:left w:val="single" w:sz="8" w:space="0" w:color="auto"/>
              <w:bottom w:val="single" w:sz="4" w:space="0" w:color="auto"/>
              <w:right w:val="single" w:sz="4" w:space="0" w:color="auto"/>
            </w:tcBorders>
            <w:shd w:val="clear" w:color="auto" w:fill="auto"/>
            <w:noWrap/>
            <w:vAlign w:val="center"/>
          </w:tcPr>
          <w:p w:rsidR="00DD0A16" w:rsidRPr="00C21243" w:rsidRDefault="00DD0A16" w:rsidP="00DD0A16">
            <w:pPr>
              <w:widowControl/>
              <w:spacing w:line="360" w:lineRule="auto"/>
              <w:jc w:val="left"/>
              <w:rPr>
                <w:color w:val="000000"/>
                <w:kern w:val="0"/>
                <w:sz w:val="20"/>
                <w:szCs w:val="20"/>
              </w:rPr>
            </w:pPr>
            <w:r>
              <w:rPr>
                <w:rFonts w:hint="eastAsia"/>
                <w:color w:val="000000"/>
                <w:kern w:val="11"/>
                <w:sz w:val="18"/>
              </w:rPr>
              <w:t>注：当要求直径、对边距偏差全为正</w:t>
            </w:r>
            <w:r>
              <w:rPr>
                <w:rFonts w:hint="eastAsia"/>
                <w:color w:val="000000"/>
                <w:kern w:val="11"/>
                <w:sz w:val="18"/>
              </w:rPr>
              <w:t>(+)</w:t>
            </w:r>
            <w:r>
              <w:rPr>
                <w:rFonts w:hint="eastAsia"/>
                <w:color w:val="000000"/>
                <w:kern w:val="11"/>
                <w:sz w:val="18"/>
              </w:rPr>
              <w:t>或全为负</w:t>
            </w:r>
            <w:r>
              <w:rPr>
                <w:rFonts w:hint="eastAsia"/>
                <w:color w:val="000000"/>
                <w:kern w:val="11"/>
                <w:sz w:val="18"/>
              </w:rPr>
              <w:t>(</w:t>
            </w:r>
            <w:r>
              <w:rPr>
                <w:rFonts w:hint="eastAsia"/>
                <w:color w:val="000000"/>
                <w:kern w:val="11"/>
                <w:sz w:val="18"/>
              </w:rPr>
              <w:t>－</w:t>
            </w:r>
            <w:r>
              <w:rPr>
                <w:rFonts w:hint="eastAsia"/>
                <w:color w:val="000000"/>
                <w:kern w:val="11"/>
                <w:sz w:val="18"/>
              </w:rPr>
              <w:t>)</w:t>
            </w:r>
            <w:r>
              <w:rPr>
                <w:rFonts w:hint="eastAsia"/>
                <w:color w:val="000000"/>
                <w:kern w:val="11"/>
                <w:sz w:val="18"/>
              </w:rPr>
              <w:t>时，其允许偏差为表中对应数值的</w:t>
            </w:r>
            <w:r>
              <w:rPr>
                <w:rFonts w:hint="eastAsia"/>
                <w:color w:val="000000"/>
                <w:kern w:val="11"/>
                <w:sz w:val="18"/>
              </w:rPr>
              <w:t>2</w:t>
            </w:r>
            <w:r>
              <w:rPr>
                <w:rFonts w:hint="eastAsia"/>
                <w:color w:val="000000"/>
                <w:kern w:val="11"/>
                <w:sz w:val="18"/>
              </w:rPr>
              <w:t>倍。</w:t>
            </w:r>
          </w:p>
        </w:tc>
      </w:tr>
    </w:tbl>
    <w:p w:rsidR="00DD0A16" w:rsidRDefault="00DD0A16" w:rsidP="00DD0A16">
      <w:pPr>
        <w:spacing w:line="300" w:lineRule="auto"/>
        <w:ind w:firstLineChars="200" w:firstLine="420"/>
        <w:contextualSpacing/>
        <w:mirrorIndents/>
        <w:rPr>
          <w:rFonts w:ascii="宋体" w:hAnsi="宋体"/>
          <w:szCs w:val="21"/>
        </w:rPr>
      </w:pPr>
      <w:r w:rsidRPr="00AB21D0">
        <w:rPr>
          <w:rFonts w:asciiTheme="minorEastAsia" w:hAnsiTheme="minorEastAsia" w:hint="eastAsia"/>
        </w:rPr>
        <w:t>4.2.3.</w:t>
      </w:r>
      <w:r>
        <w:rPr>
          <w:rFonts w:asciiTheme="minorEastAsia" w:hAnsiTheme="minorEastAsia" w:hint="eastAsia"/>
        </w:rPr>
        <w:t xml:space="preserve">2 </w:t>
      </w:r>
      <w:r>
        <w:rPr>
          <w:rFonts w:ascii="宋体" w:hAnsi="宋体" w:hint="eastAsia"/>
          <w:szCs w:val="21"/>
        </w:rPr>
        <w:t>H50、O60</w:t>
      </w:r>
      <w:r w:rsidRPr="00C21243">
        <w:rPr>
          <w:rFonts w:ascii="宋体" w:hAnsi="宋体" w:hint="eastAsia"/>
          <w:szCs w:val="21"/>
        </w:rPr>
        <w:t>状态</w:t>
      </w:r>
      <w:r w:rsidRPr="001B006B">
        <w:rPr>
          <w:rFonts w:ascii="宋体" w:hAnsi="宋体" w:hint="eastAsia"/>
          <w:szCs w:val="21"/>
        </w:rPr>
        <w:t>棒材</w:t>
      </w:r>
      <w:r>
        <w:rPr>
          <w:rFonts w:ascii="宋体" w:hAnsi="宋体" w:hint="eastAsia"/>
          <w:szCs w:val="21"/>
        </w:rPr>
        <w:t>产品</w:t>
      </w:r>
      <w:r w:rsidRPr="001B006B">
        <w:rPr>
          <w:rFonts w:ascii="宋体" w:hAnsi="宋体" w:hint="eastAsia"/>
          <w:szCs w:val="21"/>
        </w:rPr>
        <w:t>直径、对边</w:t>
      </w:r>
      <w:proofErr w:type="gramStart"/>
      <w:r w:rsidRPr="001B006B">
        <w:rPr>
          <w:rFonts w:ascii="宋体" w:hAnsi="宋体" w:hint="eastAsia"/>
          <w:szCs w:val="21"/>
        </w:rPr>
        <w:t>距允许</w:t>
      </w:r>
      <w:proofErr w:type="gramEnd"/>
      <w:r w:rsidRPr="001B006B">
        <w:rPr>
          <w:rFonts w:ascii="宋体" w:hAnsi="宋体" w:hint="eastAsia"/>
          <w:szCs w:val="21"/>
        </w:rPr>
        <w:t>偏差</w:t>
      </w:r>
      <w:r>
        <w:rPr>
          <w:rFonts w:ascii="宋体" w:hAnsi="宋体" w:hint="eastAsia"/>
          <w:szCs w:val="21"/>
        </w:rPr>
        <w:t>：</w:t>
      </w:r>
    </w:p>
    <w:p w:rsidR="00DD0A16" w:rsidRDefault="00DD0A16" w:rsidP="00DD0A16">
      <w:pPr>
        <w:spacing w:line="300" w:lineRule="auto"/>
        <w:ind w:firstLineChars="200" w:firstLine="420"/>
        <w:contextualSpacing/>
        <w:mirrorIndents/>
        <w:rPr>
          <w:rFonts w:ascii="宋体" w:hAnsi="宋体"/>
          <w:szCs w:val="21"/>
        </w:rPr>
      </w:pPr>
      <w:r w:rsidRPr="00EB6923">
        <w:rPr>
          <w:rFonts w:hint="eastAsia"/>
        </w:rPr>
        <w:t>每</w:t>
      </w:r>
      <w:r w:rsidRPr="00685032">
        <w:rPr>
          <w:rFonts w:ascii="宋体" w:hAnsi="宋体" w:hint="eastAsia"/>
          <w:szCs w:val="21"/>
        </w:rPr>
        <w:t>一批</w:t>
      </w:r>
      <w:r>
        <w:rPr>
          <w:rFonts w:ascii="宋体" w:hAnsi="宋体" w:hint="eastAsia"/>
          <w:szCs w:val="21"/>
        </w:rPr>
        <w:t>H50、O60</w:t>
      </w:r>
      <w:r w:rsidRPr="00685032">
        <w:rPr>
          <w:rFonts w:ascii="宋体" w:hAnsi="宋体" w:hint="eastAsia"/>
          <w:szCs w:val="21"/>
        </w:rPr>
        <w:t>产品在出厂前企业</w:t>
      </w:r>
      <w:r>
        <w:rPr>
          <w:rFonts w:ascii="宋体" w:hAnsi="宋体" w:hint="eastAsia"/>
          <w:szCs w:val="21"/>
        </w:rPr>
        <w:t>须</w:t>
      </w:r>
      <w:r w:rsidRPr="00685032">
        <w:rPr>
          <w:rFonts w:ascii="宋体" w:hAnsi="宋体" w:hint="eastAsia"/>
          <w:szCs w:val="21"/>
        </w:rPr>
        <w:t>对产品外形尺寸进行严格的抽样检测，</w:t>
      </w:r>
      <w:r>
        <w:rPr>
          <w:rFonts w:ascii="宋体" w:hAnsi="宋体" w:hint="eastAsia"/>
          <w:szCs w:val="21"/>
        </w:rPr>
        <w:t>直径、对边距、长、短对边距</w:t>
      </w:r>
      <w:r w:rsidRPr="00685032">
        <w:rPr>
          <w:rFonts w:ascii="宋体" w:hAnsi="宋体" w:hint="eastAsia"/>
          <w:szCs w:val="21"/>
        </w:rPr>
        <w:t>检测数据如表</w:t>
      </w:r>
      <w:r w:rsidR="00677735">
        <w:rPr>
          <w:rFonts w:ascii="宋体" w:hAnsi="宋体" w:hint="eastAsia"/>
          <w:szCs w:val="21"/>
        </w:rPr>
        <w:t>5</w:t>
      </w:r>
      <w:r>
        <w:rPr>
          <w:rFonts w:ascii="宋体" w:hAnsi="宋体" w:hint="eastAsia"/>
          <w:szCs w:val="21"/>
        </w:rPr>
        <w:t>；表</w:t>
      </w:r>
      <w:r w:rsidR="00677735">
        <w:rPr>
          <w:rFonts w:ascii="宋体" w:hAnsi="宋体" w:hint="eastAsia"/>
          <w:szCs w:val="21"/>
        </w:rPr>
        <w:t>6</w:t>
      </w:r>
      <w:r>
        <w:rPr>
          <w:rFonts w:ascii="宋体" w:hAnsi="宋体" w:hint="eastAsia"/>
          <w:szCs w:val="21"/>
        </w:rPr>
        <w:t>；表</w:t>
      </w:r>
      <w:r w:rsidR="00677735">
        <w:rPr>
          <w:rFonts w:ascii="宋体" w:hAnsi="宋体" w:hint="eastAsia"/>
          <w:szCs w:val="21"/>
        </w:rPr>
        <w:t>7</w:t>
      </w:r>
      <w:r w:rsidRPr="00685032">
        <w:rPr>
          <w:rFonts w:ascii="宋体" w:hAnsi="宋体" w:hint="eastAsia"/>
          <w:szCs w:val="21"/>
        </w:rPr>
        <w:t>所示</w:t>
      </w:r>
      <w:r>
        <w:rPr>
          <w:rFonts w:ascii="宋体" w:hAnsi="宋体" w:hint="eastAsia"/>
          <w:szCs w:val="21"/>
        </w:rPr>
        <w:t>。</w:t>
      </w:r>
    </w:p>
    <w:p w:rsidR="00DD0A16" w:rsidRDefault="00AA65C8" w:rsidP="00AA65C8">
      <w:pPr>
        <w:spacing w:line="480" w:lineRule="auto"/>
        <w:ind w:firstLineChars="200" w:firstLine="420"/>
        <w:contextualSpacing/>
        <w:mirrorIndents/>
        <w:jc w:val="center"/>
        <w:rPr>
          <w:rFonts w:asciiTheme="minorEastAsia" w:hAnsiTheme="minorEastAsia"/>
          <w:bCs/>
          <w:szCs w:val="21"/>
        </w:rPr>
      </w:pPr>
      <w:r w:rsidRPr="00DD0A16">
        <w:rPr>
          <w:rFonts w:asciiTheme="minorEastAsia" w:hAnsiTheme="minorEastAsia" w:hint="eastAsia"/>
          <w:bCs/>
          <w:szCs w:val="21"/>
        </w:rPr>
        <w:t>表</w:t>
      </w:r>
      <w:r>
        <w:rPr>
          <w:rFonts w:asciiTheme="minorEastAsia" w:hAnsiTheme="minorEastAsia" w:hint="eastAsia"/>
          <w:bCs/>
          <w:szCs w:val="21"/>
        </w:rPr>
        <w:t>5：</w:t>
      </w:r>
      <w:r>
        <w:rPr>
          <w:rFonts w:ascii="宋体" w:hAnsi="宋体" w:hint="eastAsia"/>
          <w:szCs w:val="21"/>
        </w:rPr>
        <w:t>H50、O60</w:t>
      </w:r>
      <w:r w:rsidRPr="00DD0A16">
        <w:rPr>
          <w:rFonts w:asciiTheme="minorEastAsia" w:hAnsiTheme="minorEastAsia" w:hint="eastAsia"/>
          <w:bCs/>
          <w:szCs w:val="21"/>
        </w:rPr>
        <w:t>状态圆</w:t>
      </w:r>
      <w:proofErr w:type="gramStart"/>
      <w:r w:rsidRPr="00DD0A16">
        <w:rPr>
          <w:rFonts w:asciiTheme="minorEastAsia" w:hAnsiTheme="minorEastAsia" w:hint="eastAsia"/>
          <w:bCs/>
          <w:szCs w:val="21"/>
        </w:rPr>
        <w:t>棒产品</w:t>
      </w:r>
      <w:proofErr w:type="gramEnd"/>
      <w:r w:rsidRPr="00DD0A16">
        <w:rPr>
          <w:rFonts w:asciiTheme="minorEastAsia" w:hAnsiTheme="minorEastAsia" w:hint="eastAsia"/>
          <w:bCs/>
          <w:szCs w:val="21"/>
        </w:rPr>
        <w:t>实际</w:t>
      </w:r>
      <w:r>
        <w:rPr>
          <w:rFonts w:asciiTheme="minorEastAsia" w:hAnsiTheme="minorEastAsia" w:hint="eastAsia"/>
          <w:bCs/>
          <w:szCs w:val="21"/>
        </w:rPr>
        <w:t>直径</w:t>
      </w:r>
      <w:r w:rsidRPr="00DD0A16">
        <w:rPr>
          <w:rFonts w:asciiTheme="minorEastAsia" w:hAnsiTheme="minorEastAsia" w:hint="eastAsia"/>
          <w:bCs/>
          <w:szCs w:val="21"/>
        </w:rPr>
        <w:t>测数据统计表        单位：为毫米</w:t>
      </w:r>
    </w:p>
    <w:tbl>
      <w:tblPr>
        <w:tblW w:w="9617" w:type="dxa"/>
        <w:tblInd w:w="93" w:type="dxa"/>
        <w:tblLook w:val="04A0" w:firstRow="1" w:lastRow="0" w:firstColumn="1" w:lastColumn="0" w:noHBand="0" w:noVBand="1"/>
      </w:tblPr>
      <w:tblGrid>
        <w:gridCol w:w="1345"/>
        <w:gridCol w:w="1950"/>
        <w:gridCol w:w="3161"/>
        <w:gridCol w:w="3161"/>
      </w:tblGrid>
      <w:tr w:rsidR="00AA65C8" w:rsidRPr="00AA65C8" w:rsidTr="00AA65C8">
        <w:trPr>
          <w:trHeight w:val="502"/>
        </w:trPr>
        <w:tc>
          <w:tcPr>
            <w:tcW w:w="13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规格      （mm）</w:t>
            </w:r>
          </w:p>
        </w:tc>
        <w:tc>
          <w:tcPr>
            <w:tcW w:w="1950" w:type="dxa"/>
            <w:tcBorders>
              <w:top w:val="single" w:sz="8" w:space="0" w:color="auto"/>
              <w:left w:val="nil"/>
              <w:bottom w:val="single" w:sz="8" w:space="0" w:color="auto"/>
              <w:right w:val="single" w:sz="8" w:space="0" w:color="auto"/>
            </w:tcBorders>
            <w:shd w:val="clear" w:color="auto" w:fill="auto"/>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样品数量（</w:t>
            </w:r>
            <w:proofErr w:type="gramStart"/>
            <w:r w:rsidRPr="00AA65C8">
              <w:rPr>
                <w:rFonts w:asciiTheme="minorEastAsia" w:hAnsiTheme="minorEastAsia" w:cs="宋体" w:hint="eastAsia"/>
                <w:color w:val="000000"/>
                <w:kern w:val="0"/>
                <w:sz w:val="18"/>
                <w:szCs w:val="18"/>
              </w:rPr>
              <w:t>个</w:t>
            </w:r>
            <w:proofErr w:type="gramEnd"/>
            <w:r w:rsidRPr="00AA65C8">
              <w:rPr>
                <w:rFonts w:asciiTheme="minorEastAsia" w:hAnsiTheme="minorEastAsia" w:cs="宋体" w:hint="eastAsia"/>
                <w:color w:val="000000"/>
                <w:kern w:val="0"/>
                <w:sz w:val="18"/>
                <w:szCs w:val="18"/>
              </w:rPr>
              <w:t>）</w:t>
            </w:r>
          </w:p>
        </w:tc>
        <w:tc>
          <w:tcPr>
            <w:tcW w:w="3161" w:type="dxa"/>
            <w:tcBorders>
              <w:top w:val="single" w:sz="8" w:space="0" w:color="auto"/>
              <w:left w:val="nil"/>
              <w:bottom w:val="single" w:sz="8" w:space="0" w:color="auto"/>
              <w:right w:val="single" w:sz="8" w:space="0" w:color="auto"/>
            </w:tcBorders>
            <w:shd w:val="clear" w:color="auto" w:fill="auto"/>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外径检测结果范围</w:t>
            </w:r>
          </w:p>
        </w:tc>
        <w:tc>
          <w:tcPr>
            <w:tcW w:w="3161" w:type="dxa"/>
            <w:tcBorders>
              <w:top w:val="single" w:sz="8" w:space="0" w:color="auto"/>
              <w:left w:val="nil"/>
              <w:bottom w:val="single" w:sz="8" w:space="0" w:color="auto"/>
              <w:right w:val="single" w:sz="8" w:space="0" w:color="auto"/>
            </w:tcBorders>
            <w:shd w:val="clear" w:color="auto" w:fill="auto"/>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数据偏差范围</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￠3</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2.99～3.01</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-0.01～+0.01</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4.99～5.01</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-0.01～+0.01</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9.98～10.02</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-0.02～+0.02</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14.97～15.03</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-0.03～+0.03</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￠25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24.95～25.05</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-0.05～+0.05</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￠35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34.93～35.07</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-0.07～+0.07</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￠45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44.93～45.07</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-0.07～+0.07</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￠55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55.90～55.10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-0.10～+0.10</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￠65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64.89～65.11</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-0.11～+0.11</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￠75</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74.89～75.11</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-0.11～+0.11</w:t>
            </w:r>
          </w:p>
        </w:tc>
      </w:tr>
      <w:tr w:rsidR="00AA65C8" w:rsidRPr="00AA65C8" w:rsidTr="00AA65C8">
        <w:trPr>
          <w:trHeight w:val="648"/>
        </w:trPr>
        <w:tc>
          <w:tcPr>
            <w:tcW w:w="1345"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￠80</w:t>
            </w:r>
          </w:p>
        </w:tc>
        <w:tc>
          <w:tcPr>
            <w:tcW w:w="1950"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79.89～80.11</w:t>
            </w:r>
          </w:p>
        </w:tc>
        <w:tc>
          <w:tcPr>
            <w:tcW w:w="3161"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-0.11～+0.11</w:t>
            </w:r>
          </w:p>
        </w:tc>
      </w:tr>
    </w:tbl>
    <w:p w:rsidR="00AA65C8" w:rsidRDefault="00AA65C8" w:rsidP="00AA65C8">
      <w:pPr>
        <w:spacing w:line="480" w:lineRule="auto"/>
        <w:ind w:firstLineChars="200" w:firstLine="420"/>
        <w:contextualSpacing/>
        <w:mirrorIndents/>
        <w:rPr>
          <w:rFonts w:asciiTheme="minorEastAsia" w:hAnsiTheme="minorEastAsia"/>
          <w:szCs w:val="21"/>
        </w:rPr>
      </w:pPr>
    </w:p>
    <w:p w:rsidR="00AA65C8" w:rsidRPr="00DD0A16" w:rsidRDefault="00AA65C8" w:rsidP="00AA65C8">
      <w:pPr>
        <w:widowControl/>
        <w:wordWrap w:val="0"/>
        <w:spacing w:line="300" w:lineRule="auto"/>
        <w:ind w:right="525"/>
        <w:jc w:val="right"/>
        <w:rPr>
          <w:rFonts w:asciiTheme="minorEastAsia" w:hAnsiTheme="minorEastAsia"/>
          <w:bCs/>
          <w:szCs w:val="21"/>
        </w:rPr>
      </w:pPr>
      <w:r w:rsidRPr="00DD0A16">
        <w:rPr>
          <w:rFonts w:asciiTheme="minorEastAsia" w:hAnsiTheme="minorEastAsia" w:hint="eastAsia"/>
          <w:bCs/>
          <w:szCs w:val="21"/>
        </w:rPr>
        <w:lastRenderedPageBreak/>
        <w:t>表</w:t>
      </w:r>
      <w:r>
        <w:rPr>
          <w:rFonts w:asciiTheme="minorEastAsia" w:hAnsiTheme="minorEastAsia" w:hint="eastAsia"/>
          <w:bCs/>
          <w:szCs w:val="21"/>
        </w:rPr>
        <w:t>6：</w:t>
      </w:r>
      <w:r>
        <w:rPr>
          <w:rFonts w:ascii="宋体" w:hAnsi="宋体" w:hint="eastAsia"/>
          <w:szCs w:val="21"/>
        </w:rPr>
        <w:t>H50、O60</w:t>
      </w:r>
      <w:r w:rsidRPr="00DD0A16">
        <w:rPr>
          <w:rFonts w:asciiTheme="minorEastAsia" w:hAnsiTheme="minorEastAsia" w:hint="eastAsia"/>
          <w:bCs/>
          <w:szCs w:val="21"/>
        </w:rPr>
        <w:t>状态方棒、六角</w:t>
      </w:r>
      <w:proofErr w:type="gramStart"/>
      <w:r w:rsidRPr="00DD0A16">
        <w:rPr>
          <w:rFonts w:asciiTheme="minorEastAsia" w:hAnsiTheme="minorEastAsia" w:hint="eastAsia"/>
          <w:bCs/>
          <w:szCs w:val="21"/>
        </w:rPr>
        <w:t>棒产品</w:t>
      </w:r>
      <w:proofErr w:type="gramEnd"/>
      <w:r w:rsidRPr="00DD0A16">
        <w:rPr>
          <w:rFonts w:asciiTheme="minorEastAsia" w:hAnsiTheme="minorEastAsia" w:hint="eastAsia"/>
          <w:bCs/>
          <w:szCs w:val="21"/>
        </w:rPr>
        <w:t>实际</w:t>
      </w:r>
      <w:proofErr w:type="gramStart"/>
      <w:r>
        <w:rPr>
          <w:rFonts w:asciiTheme="minorEastAsia" w:hAnsiTheme="minorEastAsia" w:hint="eastAsia"/>
          <w:bCs/>
          <w:szCs w:val="21"/>
        </w:rPr>
        <w:t>对边距</w:t>
      </w:r>
      <w:r w:rsidRPr="00DD0A16">
        <w:rPr>
          <w:rFonts w:asciiTheme="minorEastAsia" w:hAnsiTheme="minorEastAsia" w:hint="eastAsia"/>
          <w:bCs/>
          <w:szCs w:val="21"/>
        </w:rPr>
        <w:t>测数据</w:t>
      </w:r>
      <w:proofErr w:type="gramEnd"/>
      <w:r w:rsidRPr="00DD0A16">
        <w:rPr>
          <w:rFonts w:asciiTheme="minorEastAsia" w:hAnsiTheme="minorEastAsia" w:hint="eastAsia"/>
          <w:bCs/>
          <w:szCs w:val="21"/>
        </w:rPr>
        <w:t>统计表        单位：为毫米</w:t>
      </w:r>
    </w:p>
    <w:tbl>
      <w:tblPr>
        <w:tblW w:w="9377" w:type="dxa"/>
        <w:tblInd w:w="93" w:type="dxa"/>
        <w:tblLook w:val="04A0" w:firstRow="1" w:lastRow="0" w:firstColumn="1" w:lastColumn="0" w:noHBand="0" w:noVBand="1"/>
      </w:tblPr>
      <w:tblGrid>
        <w:gridCol w:w="1549"/>
        <w:gridCol w:w="1813"/>
        <w:gridCol w:w="2933"/>
        <w:gridCol w:w="3082"/>
      </w:tblGrid>
      <w:tr w:rsidR="00AB7FDA" w:rsidRPr="00AA65C8" w:rsidTr="00AB7FDA">
        <w:trPr>
          <w:trHeight w:val="341"/>
        </w:trPr>
        <w:tc>
          <w:tcPr>
            <w:tcW w:w="15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规格</w:t>
            </w:r>
            <w:r w:rsidR="00AB7FDA">
              <w:rPr>
                <w:rFonts w:asciiTheme="minorEastAsia" w:hAnsiTheme="minorEastAsia" w:cs="宋体" w:hint="eastAsia"/>
                <w:color w:val="000000"/>
                <w:kern w:val="0"/>
                <w:sz w:val="18"/>
                <w:szCs w:val="18"/>
              </w:rPr>
              <w:t xml:space="preserve"> </w:t>
            </w:r>
            <w:r w:rsidRPr="00AA65C8">
              <w:rPr>
                <w:rFonts w:asciiTheme="minorEastAsia" w:hAnsiTheme="minorEastAsia" w:cs="宋体" w:hint="eastAsia"/>
                <w:color w:val="000000"/>
                <w:kern w:val="0"/>
                <w:sz w:val="18"/>
                <w:szCs w:val="18"/>
              </w:rPr>
              <w:t>（mm）</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AA65C8" w:rsidRPr="00AA65C8" w:rsidRDefault="00AA65C8" w:rsidP="00AB7FDA">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样品数量</w:t>
            </w:r>
            <w:r w:rsidR="00AB7FDA">
              <w:rPr>
                <w:rFonts w:asciiTheme="minorEastAsia" w:hAnsiTheme="minorEastAsia" w:cs="宋体" w:hint="eastAsia"/>
                <w:color w:val="000000"/>
                <w:kern w:val="0"/>
                <w:sz w:val="18"/>
                <w:szCs w:val="18"/>
              </w:rPr>
              <w:t>（</w:t>
            </w:r>
            <w:proofErr w:type="gramStart"/>
            <w:r w:rsidR="00AB7FDA" w:rsidRPr="00AA65C8">
              <w:rPr>
                <w:rFonts w:asciiTheme="minorEastAsia" w:hAnsiTheme="minorEastAsia" w:cs="宋体" w:hint="eastAsia"/>
                <w:color w:val="000000"/>
                <w:kern w:val="0"/>
                <w:sz w:val="18"/>
                <w:szCs w:val="18"/>
              </w:rPr>
              <w:t>个</w:t>
            </w:r>
            <w:proofErr w:type="gramEnd"/>
            <w:r w:rsidR="00AB7FDA">
              <w:rPr>
                <w:rFonts w:asciiTheme="minorEastAsia" w:hAnsiTheme="minorEastAsia" w:cs="宋体" w:hint="eastAsia"/>
                <w:color w:val="000000"/>
                <w:kern w:val="0"/>
                <w:sz w:val="18"/>
                <w:szCs w:val="18"/>
              </w:rPr>
              <w:t>）</w:t>
            </w:r>
          </w:p>
        </w:tc>
        <w:tc>
          <w:tcPr>
            <w:tcW w:w="2933" w:type="dxa"/>
            <w:tcBorders>
              <w:top w:val="single" w:sz="8" w:space="0" w:color="auto"/>
              <w:left w:val="nil"/>
              <w:bottom w:val="single" w:sz="8" w:space="0" w:color="auto"/>
              <w:right w:val="single" w:sz="8" w:space="0" w:color="auto"/>
            </w:tcBorders>
            <w:shd w:val="clear" w:color="auto" w:fill="auto"/>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外径检测结果范围</w:t>
            </w:r>
          </w:p>
        </w:tc>
        <w:tc>
          <w:tcPr>
            <w:tcW w:w="3082" w:type="dxa"/>
            <w:tcBorders>
              <w:top w:val="single" w:sz="8" w:space="0" w:color="auto"/>
              <w:left w:val="nil"/>
              <w:bottom w:val="single" w:sz="8" w:space="0" w:color="auto"/>
              <w:right w:val="single" w:sz="8" w:space="0" w:color="auto"/>
            </w:tcBorders>
            <w:shd w:val="clear" w:color="auto" w:fill="auto"/>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数据偏差范围</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4</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3.97～4.03</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-0.03～+0.03</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5</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4.97～5.03</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-0.03～+0.03</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9.96～10.04</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-0.04～+0.04</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12</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11.95～12.05</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-0.05～+0.05</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18</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17.95～18.05</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-0.05～+0.05</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20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19.93～20.07</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-0.07～+0.07</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30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29.93～30.07</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-0.07～+0.07</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40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39.89～40.11</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-0.11～+0.11</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50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49.89～50.11</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-0.11～+0.11</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60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59.86～60.14</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-0.14～+0.14</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70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69.86～70.14</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-0.14～+0.14</w:t>
            </w:r>
          </w:p>
        </w:tc>
      </w:tr>
      <w:tr w:rsidR="00AB7FDA" w:rsidRPr="00AA65C8" w:rsidTr="00AB7FDA">
        <w:trPr>
          <w:trHeight w:val="247"/>
        </w:trPr>
        <w:tc>
          <w:tcPr>
            <w:tcW w:w="1549" w:type="dxa"/>
            <w:tcBorders>
              <w:top w:val="nil"/>
              <w:left w:val="single" w:sz="8" w:space="0" w:color="auto"/>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80</w:t>
            </w:r>
          </w:p>
        </w:tc>
        <w:tc>
          <w:tcPr>
            <w:tcW w:w="181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100</w:t>
            </w:r>
          </w:p>
        </w:tc>
        <w:tc>
          <w:tcPr>
            <w:tcW w:w="2933"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79.86～80.14</w:t>
            </w:r>
          </w:p>
        </w:tc>
        <w:tc>
          <w:tcPr>
            <w:tcW w:w="3082" w:type="dxa"/>
            <w:tcBorders>
              <w:top w:val="nil"/>
              <w:left w:val="nil"/>
              <w:bottom w:val="single" w:sz="8" w:space="0" w:color="auto"/>
              <w:right w:val="single" w:sz="8" w:space="0" w:color="auto"/>
            </w:tcBorders>
            <w:shd w:val="clear" w:color="auto" w:fill="auto"/>
            <w:noWrap/>
            <w:vAlign w:val="center"/>
            <w:hideMark/>
          </w:tcPr>
          <w:p w:rsidR="00AA65C8" w:rsidRPr="00AA65C8" w:rsidRDefault="00AA65C8" w:rsidP="00AA65C8">
            <w:pPr>
              <w:widowControl/>
              <w:jc w:val="center"/>
              <w:rPr>
                <w:rFonts w:asciiTheme="minorEastAsia" w:hAnsiTheme="minorEastAsia" w:cs="宋体"/>
                <w:color w:val="000000"/>
                <w:kern w:val="0"/>
                <w:sz w:val="18"/>
                <w:szCs w:val="18"/>
              </w:rPr>
            </w:pPr>
            <w:r w:rsidRPr="00AA65C8">
              <w:rPr>
                <w:rFonts w:asciiTheme="minorEastAsia" w:hAnsiTheme="minorEastAsia" w:cs="宋体" w:hint="eastAsia"/>
                <w:color w:val="000000"/>
                <w:kern w:val="0"/>
                <w:sz w:val="18"/>
                <w:szCs w:val="18"/>
              </w:rPr>
              <w:t>-0.14～+0.14</w:t>
            </w:r>
          </w:p>
        </w:tc>
      </w:tr>
    </w:tbl>
    <w:p w:rsidR="00AA65C8" w:rsidRDefault="00AB7FDA" w:rsidP="00AB7FDA">
      <w:pPr>
        <w:spacing w:line="480" w:lineRule="auto"/>
        <w:ind w:firstLineChars="200" w:firstLine="420"/>
        <w:contextualSpacing/>
        <w:mirrorIndents/>
        <w:jc w:val="center"/>
        <w:rPr>
          <w:rFonts w:asciiTheme="minorEastAsia" w:hAnsiTheme="minorEastAsia"/>
          <w:bCs/>
          <w:szCs w:val="21"/>
        </w:rPr>
      </w:pPr>
      <w:r w:rsidRPr="00DD0A16">
        <w:rPr>
          <w:rFonts w:asciiTheme="minorEastAsia" w:hAnsiTheme="minorEastAsia" w:hint="eastAsia"/>
          <w:bCs/>
          <w:szCs w:val="21"/>
        </w:rPr>
        <w:t>表</w:t>
      </w:r>
      <w:r>
        <w:rPr>
          <w:rFonts w:asciiTheme="minorEastAsia" w:hAnsiTheme="minorEastAsia" w:hint="eastAsia"/>
          <w:bCs/>
          <w:szCs w:val="21"/>
        </w:rPr>
        <w:t>7 ：</w:t>
      </w:r>
      <w:r>
        <w:rPr>
          <w:rFonts w:ascii="宋体" w:hAnsi="宋体" w:hint="eastAsia"/>
          <w:szCs w:val="21"/>
        </w:rPr>
        <w:t>H50、O60</w:t>
      </w:r>
      <w:r w:rsidRPr="00DD0A16">
        <w:rPr>
          <w:rFonts w:asciiTheme="minorEastAsia" w:hAnsiTheme="minorEastAsia" w:hint="eastAsia"/>
          <w:bCs/>
          <w:szCs w:val="21"/>
        </w:rPr>
        <w:t>状态矩形</w:t>
      </w:r>
      <w:proofErr w:type="gramStart"/>
      <w:r w:rsidRPr="00DD0A16">
        <w:rPr>
          <w:rFonts w:asciiTheme="minorEastAsia" w:hAnsiTheme="minorEastAsia" w:hint="eastAsia"/>
          <w:bCs/>
          <w:szCs w:val="21"/>
        </w:rPr>
        <w:t>棒产品</w:t>
      </w:r>
      <w:proofErr w:type="gramEnd"/>
      <w:r w:rsidRPr="00DD0A16">
        <w:rPr>
          <w:rFonts w:asciiTheme="minorEastAsia" w:hAnsiTheme="minorEastAsia" w:hint="eastAsia"/>
          <w:bCs/>
          <w:szCs w:val="21"/>
        </w:rPr>
        <w:t>实际外径测数据统计表        单位：为毫米</w:t>
      </w:r>
    </w:p>
    <w:tbl>
      <w:tblPr>
        <w:tblW w:w="9480" w:type="dxa"/>
        <w:tblInd w:w="93" w:type="dxa"/>
        <w:tblLook w:val="04A0" w:firstRow="1" w:lastRow="0" w:firstColumn="1" w:lastColumn="0" w:noHBand="0" w:noVBand="1"/>
      </w:tblPr>
      <w:tblGrid>
        <w:gridCol w:w="1058"/>
        <w:gridCol w:w="1317"/>
        <w:gridCol w:w="1805"/>
        <w:gridCol w:w="1618"/>
        <w:gridCol w:w="1841"/>
        <w:gridCol w:w="1841"/>
      </w:tblGrid>
      <w:tr w:rsidR="00AB7FDA" w:rsidRPr="00AB7FDA" w:rsidTr="00AB7FDA">
        <w:trPr>
          <w:trHeight w:val="295"/>
        </w:trPr>
        <w:tc>
          <w:tcPr>
            <w:tcW w:w="10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规格 （mm）</w:t>
            </w:r>
          </w:p>
        </w:tc>
        <w:tc>
          <w:tcPr>
            <w:tcW w:w="1317" w:type="dxa"/>
            <w:tcBorders>
              <w:top w:val="single" w:sz="8" w:space="0" w:color="auto"/>
              <w:left w:val="nil"/>
              <w:bottom w:val="single" w:sz="8" w:space="0" w:color="auto"/>
              <w:right w:val="single" w:sz="8" w:space="0" w:color="auto"/>
            </w:tcBorders>
            <w:shd w:val="clear" w:color="auto" w:fill="auto"/>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样品数量（</w:t>
            </w:r>
            <w:proofErr w:type="gramStart"/>
            <w:r w:rsidRPr="00AB7FDA">
              <w:rPr>
                <w:rFonts w:asciiTheme="minorEastAsia" w:hAnsiTheme="minorEastAsia" w:cs="宋体" w:hint="eastAsia"/>
                <w:color w:val="000000"/>
                <w:kern w:val="0"/>
                <w:sz w:val="18"/>
                <w:szCs w:val="18"/>
              </w:rPr>
              <w:t>个</w:t>
            </w:r>
            <w:proofErr w:type="gramEnd"/>
            <w:r w:rsidRPr="00AB7FDA">
              <w:rPr>
                <w:rFonts w:asciiTheme="minorEastAsia" w:hAnsiTheme="minorEastAsia" w:cs="宋体" w:hint="eastAsia"/>
                <w:color w:val="000000"/>
                <w:kern w:val="0"/>
                <w:sz w:val="18"/>
                <w:szCs w:val="18"/>
              </w:rPr>
              <w:t>）</w:t>
            </w:r>
          </w:p>
        </w:tc>
        <w:tc>
          <w:tcPr>
            <w:tcW w:w="1805" w:type="dxa"/>
            <w:tcBorders>
              <w:top w:val="single" w:sz="8" w:space="0" w:color="auto"/>
              <w:left w:val="nil"/>
              <w:bottom w:val="single" w:sz="8" w:space="0" w:color="auto"/>
              <w:right w:val="single" w:sz="8" w:space="0" w:color="auto"/>
            </w:tcBorders>
            <w:shd w:val="clear" w:color="auto" w:fill="auto"/>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短对边距检测结果范围</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数据偏差范围</w:t>
            </w:r>
          </w:p>
        </w:tc>
        <w:tc>
          <w:tcPr>
            <w:tcW w:w="1841" w:type="dxa"/>
            <w:tcBorders>
              <w:top w:val="single" w:sz="8" w:space="0" w:color="auto"/>
              <w:left w:val="nil"/>
              <w:bottom w:val="single" w:sz="8" w:space="0" w:color="auto"/>
              <w:right w:val="single" w:sz="8" w:space="0" w:color="auto"/>
            </w:tcBorders>
            <w:shd w:val="clear" w:color="auto" w:fill="auto"/>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长对边距检测结果</w:t>
            </w:r>
            <w:r>
              <w:rPr>
                <w:rFonts w:asciiTheme="minorEastAsia" w:hAnsiTheme="minorEastAsia" w:cs="宋体" w:hint="eastAsia"/>
                <w:color w:val="000000"/>
                <w:kern w:val="0"/>
                <w:sz w:val="18"/>
                <w:szCs w:val="18"/>
              </w:rPr>
              <w:t xml:space="preserve"> </w:t>
            </w:r>
            <w:r w:rsidRPr="00AB7FDA">
              <w:rPr>
                <w:rFonts w:asciiTheme="minorEastAsia" w:hAnsiTheme="minorEastAsia" w:cs="宋体" w:hint="eastAsia"/>
                <w:color w:val="000000"/>
                <w:kern w:val="0"/>
                <w:sz w:val="18"/>
                <w:szCs w:val="18"/>
              </w:rPr>
              <w:t>范围</w:t>
            </w:r>
          </w:p>
        </w:tc>
        <w:tc>
          <w:tcPr>
            <w:tcW w:w="1841" w:type="dxa"/>
            <w:tcBorders>
              <w:top w:val="single" w:sz="8" w:space="0" w:color="auto"/>
              <w:left w:val="nil"/>
              <w:bottom w:val="single" w:sz="8" w:space="0" w:color="auto"/>
              <w:right w:val="single" w:sz="8" w:space="0" w:color="auto"/>
            </w:tcBorders>
            <w:shd w:val="clear" w:color="auto" w:fill="auto"/>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数据偏差范围</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3.15×10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3.10～3.20</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9.93～10.07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3.15×20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3.10～3.20</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19.85～20.15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-0.15～+0.15</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4.0×10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3.95～4.05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9.93～10.07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4.0×20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3.95～4.05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19.85～20.15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-0.15～+0.15</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5.0×15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4.95～5.05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14.90～15.10</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-0.10～+0.11</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5.0×25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4.95～5.05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24.86～25.17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-0.14～+0.17</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5.0×35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4.95～5.05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34.78～35.24</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-0.22～+0.24</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6.0×40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5.95～6.05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39.77～40.24</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-0.23～+0.24</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6.0×50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5.95～6.05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49.77～50.24</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-0.23～+0.24</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6.0×60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5.95～6.05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-0.05～+0.05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59.72～60.29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8.0×35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7.93～8.07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34.78～35.24</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-0.22～+0.24</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8.0×45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7.93～8.07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44.77～45.24</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-0.23～+0.24</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8.0×65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7.93～8.07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64.72～65.29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10.0×50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9.93～10.07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49.77～50.24</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-0.23～+0.24</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10.0×60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9.93～10.07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59.72～60.29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10.0×80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9.93～10.07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-0.07～+0.07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79.72～80.29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15.0×45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14.90～15.10</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-0.10～+0.10</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44.77～45.24</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-0.23～+0.24</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15.0×65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14.90～15.10</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-0.10～+0.10</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64.72～65.29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15.0×75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14.90～15.10</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-0.10～+0.10</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74.72～75.29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20.0×55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19.85～20.15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-0.15～+0.15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54.72～55.29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20.0×75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19.85～20.15</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-0.15～+0.15</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74.72～75.29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25.0×60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24.86～25.17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-0.14～+0.17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59.72～60.29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25.0×80</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24.86～25.17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-0.14～+0.17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79.72～80.29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30.0×55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29.86～30.17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-0.14～+0.17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54.72～55.29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r w:rsidR="00AB7FDA" w:rsidRPr="00AB7FDA" w:rsidTr="00AB7FDA">
        <w:trPr>
          <w:trHeight w:val="147"/>
        </w:trPr>
        <w:tc>
          <w:tcPr>
            <w:tcW w:w="1058" w:type="dxa"/>
            <w:tcBorders>
              <w:top w:val="nil"/>
              <w:left w:val="single" w:sz="8" w:space="0" w:color="auto"/>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30.0×75</w:t>
            </w:r>
          </w:p>
        </w:tc>
        <w:tc>
          <w:tcPr>
            <w:tcW w:w="1317"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100</w:t>
            </w:r>
          </w:p>
        </w:tc>
        <w:tc>
          <w:tcPr>
            <w:tcW w:w="1805"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29.86～30.17</w:t>
            </w:r>
          </w:p>
        </w:tc>
        <w:tc>
          <w:tcPr>
            <w:tcW w:w="1618"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-0.14～+0.17</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74.72～75.29</w:t>
            </w:r>
          </w:p>
        </w:tc>
        <w:tc>
          <w:tcPr>
            <w:tcW w:w="1841" w:type="dxa"/>
            <w:tcBorders>
              <w:top w:val="nil"/>
              <w:left w:val="nil"/>
              <w:bottom w:val="single" w:sz="8" w:space="0" w:color="auto"/>
              <w:right w:val="single" w:sz="8" w:space="0" w:color="auto"/>
            </w:tcBorders>
            <w:shd w:val="clear" w:color="auto" w:fill="auto"/>
            <w:noWrap/>
            <w:vAlign w:val="center"/>
            <w:hideMark/>
          </w:tcPr>
          <w:p w:rsidR="00AB7FDA" w:rsidRPr="00AB7FDA" w:rsidRDefault="00AB7FDA" w:rsidP="00AB7FDA">
            <w:pPr>
              <w:widowControl/>
              <w:jc w:val="center"/>
              <w:rPr>
                <w:rFonts w:asciiTheme="minorEastAsia" w:hAnsiTheme="minorEastAsia" w:cs="宋体"/>
                <w:color w:val="000000"/>
                <w:kern w:val="0"/>
                <w:sz w:val="18"/>
                <w:szCs w:val="18"/>
              </w:rPr>
            </w:pPr>
            <w:r w:rsidRPr="00AB7FDA">
              <w:rPr>
                <w:rFonts w:asciiTheme="minorEastAsia" w:hAnsiTheme="minorEastAsia" w:cs="宋体" w:hint="eastAsia"/>
                <w:color w:val="000000"/>
                <w:kern w:val="0"/>
                <w:sz w:val="18"/>
                <w:szCs w:val="18"/>
              </w:rPr>
              <w:t>-0.28～+0.29</w:t>
            </w:r>
          </w:p>
        </w:tc>
      </w:tr>
    </w:tbl>
    <w:p w:rsidR="00C3613F" w:rsidRDefault="00C3613F" w:rsidP="00C3613F">
      <w:pPr>
        <w:spacing w:line="300" w:lineRule="auto"/>
        <w:ind w:firstLineChars="200" w:firstLine="420"/>
        <w:contextualSpacing/>
        <w:mirrorIndents/>
        <w:rPr>
          <w:rFonts w:ascii="宋体" w:hAnsi="宋体"/>
          <w:szCs w:val="21"/>
        </w:rPr>
      </w:pPr>
      <w:r w:rsidRPr="00685032">
        <w:rPr>
          <w:rFonts w:ascii="宋体" w:hAnsi="宋体" w:hint="eastAsia"/>
          <w:szCs w:val="21"/>
        </w:rPr>
        <w:lastRenderedPageBreak/>
        <w:t>根据表</w:t>
      </w:r>
      <w:r>
        <w:rPr>
          <w:rFonts w:ascii="宋体" w:hAnsi="宋体" w:hint="eastAsia"/>
          <w:szCs w:val="21"/>
        </w:rPr>
        <w:t>5；表6</w:t>
      </w:r>
      <w:r w:rsidRPr="00685032">
        <w:rPr>
          <w:rFonts w:ascii="宋体" w:hAnsi="宋体" w:hint="eastAsia"/>
          <w:szCs w:val="21"/>
        </w:rPr>
        <w:t>的实际检测</w:t>
      </w:r>
      <w:r>
        <w:rPr>
          <w:rFonts w:ascii="宋体" w:hAnsi="宋体" w:hint="eastAsia"/>
          <w:szCs w:val="21"/>
        </w:rPr>
        <w:t>H50、O60状态</w:t>
      </w:r>
      <w:r w:rsidRPr="00685032">
        <w:rPr>
          <w:rFonts w:ascii="宋体" w:hAnsi="宋体" w:hint="eastAsia"/>
          <w:szCs w:val="21"/>
        </w:rPr>
        <w:t>产品尺寸数据反映的生产控制水平和用户使用要求，</w:t>
      </w:r>
      <w:r>
        <w:rPr>
          <w:rFonts w:ascii="宋体" w:hAnsi="宋体" w:hint="eastAsia"/>
          <w:szCs w:val="21"/>
        </w:rPr>
        <w:t>制定H50、O60状态</w:t>
      </w:r>
      <w:r w:rsidRPr="00685032">
        <w:rPr>
          <w:rFonts w:ascii="宋体" w:hAnsi="宋体" w:hint="eastAsia"/>
          <w:szCs w:val="21"/>
        </w:rPr>
        <w:t>的</w:t>
      </w:r>
      <w:r>
        <w:rPr>
          <w:rFonts w:ascii="宋体" w:hAnsi="宋体" w:hint="eastAsia"/>
          <w:szCs w:val="21"/>
        </w:rPr>
        <w:t>圆棒、方棒、六角</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的标称</w:t>
      </w:r>
      <w:r>
        <w:rPr>
          <w:rFonts w:ascii="宋体" w:hAnsi="宋体" w:hint="eastAsia"/>
          <w:szCs w:val="21"/>
        </w:rPr>
        <w:t>尺寸</w:t>
      </w:r>
      <w:r w:rsidRPr="00685032">
        <w:rPr>
          <w:rFonts w:ascii="宋体" w:hAnsi="宋体" w:hint="eastAsia"/>
          <w:szCs w:val="21"/>
        </w:rPr>
        <w:t>及其允许偏差列于表</w:t>
      </w:r>
      <w:r w:rsidR="00FB03D9">
        <w:rPr>
          <w:rFonts w:ascii="宋体" w:hAnsi="宋体" w:hint="eastAsia"/>
          <w:szCs w:val="21"/>
        </w:rPr>
        <w:t>8</w:t>
      </w:r>
      <w:r>
        <w:rPr>
          <w:rFonts w:ascii="宋体" w:hAnsi="宋体" w:hint="eastAsia"/>
          <w:szCs w:val="21"/>
        </w:rPr>
        <w:t>。</w:t>
      </w:r>
    </w:p>
    <w:p w:rsidR="00FB03D9" w:rsidRDefault="00FB03D9" w:rsidP="00FB03D9">
      <w:pPr>
        <w:spacing w:line="300" w:lineRule="auto"/>
        <w:jc w:val="center"/>
        <w:rPr>
          <w:rFonts w:ascii="宋体" w:hAnsi="宋体"/>
          <w:szCs w:val="21"/>
        </w:rPr>
      </w:pPr>
      <w:r w:rsidRPr="00583B8D">
        <w:rPr>
          <w:rFonts w:ascii="宋体" w:hAnsi="宋体" w:hint="eastAsia"/>
          <w:szCs w:val="21"/>
        </w:rPr>
        <w:t>表</w:t>
      </w:r>
      <w:r>
        <w:rPr>
          <w:rFonts w:ascii="宋体" w:hAnsi="宋体" w:hint="eastAsia"/>
          <w:szCs w:val="21"/>
        </w:rPr>
        <w:t>8：H50、O60状态</w:t>
      </w:r>
      <w:r w:rsidRPr="00583B8D">
        <w:rPr>
          <w:rFonts w:ascii="宋体" w:hAnsi="宋体" w:hint="eastAsia"/>
          <w:szCs w:val="21"/>
        </w:rPr>
        <w:t>圆形、方形棒和六角形棒材的尺寸及其允许偏差           单位为毫米</w:t>
      </w:r>
    </w:p>
    <w:tbl>
      <w:tblPr>
        <w:tblW w:w="9188" w:type="dxa"/>
        <w:tblInd w:w="93" w:type="dxa"/>
        <w:tblLook w:val="04A0" w:firstRow="1" w:lastRow="0" w:firstColumn="1" w:lastColumn="0" w:noHBand="0" w:noVBand="1"/>
      </w:tblPr>
      <w:tblGrid>
        <w:gridCol w:w="1837"/>
        <w:gridCol w:w="3675"/>
        <w:gridCol w:w="3676"/>
      </w:tblGrid>
      <w:tr w:rsidR="00FB03D9" w:rsidRPr="00FB03D9" w:rsidTr="00FB03D9">
        <w:trPr>
          <w:trHeight w:val="1072"/>
        </w:trPr>
        <w:tc>
          <w:tcPr>
            <w:tcW w:w="18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直径</w:t>
            </w:r>
          </w:p>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w:t>
            </w:r>
            <w:r w:rsidRPr="00FB03D9">
              <w:rPr>
                <w:rFonts w:asciiTheme="minorEastAsia" w:hAnsiTheme="minorEastAsia" w:hint="eastAsia"/>
                <w:color w:val="000000"/>
                <w:kern w:val="0"/>
                <w:sz w:val="18"/>
                <w:szCs w:val="18"/>
              </w:rPr>
              <w:t>或</w:t>
            </w:r>
            <w:r w:rsidRPr="00FB03D9">
              <w:rPr>
                <w:rFonts w:asciiTheme="minorEastAsia" w:hAnsiTheme="minorEastAsia"/>
                <w:color w:val="000000"/>
                <w:kern w:val="0"/>
                <w:sz w:val="18"/>
                <w:szCs w:val="18"/>
              </w:rPr>
              <w:t>对边距离)</w:t>
            </w:r>
          </w:p>
        </w:tc>
        <w:tc>
          <w:tcPr>
            <w:tcW w:w="3675" w:type="dxa"/>
            <w:tcBorders>
              <w:top w:val="single" w:sz="8" w:space="0" w:color="auto"/>
              <w:left w:val="nil"/>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圆棒</w:t>
            </w:r>
          </w:p>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hint="eastAsia"/>
                <w:color w:val="000000"/>
                <w:kern w:val="0"/>
                <w:sz w:val="18"/>
                <w:szCs w:val="18"/>
              </w:rPr>
              <w:t>允许偏差，不大于</w:t>
            </w:r>
          </w:p>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hint="eastAsia"/>
                <w:color w:val="000000"/>
                <w:kern w:val="0"/>
                <w:sz w:val="18"/>
                <w:szCs w:val="18"/>
              </w:rPr>
              <w:t>±</w:t>
            </w:r>
          </w:p>
        </w:tc>
        <w:tc>
          <w:tcPr>
            <w:tcW w:w="3676" w:type="dxa"/>
            <w:tcBorders>
              <w:top w:val="single" w:sz="8" w:space="0" w:color="auto"/>
              <w:left w:val="nil"/>
              <w:bottom w:val="single" w:sz="4" w:space="0" w:color="auto"/>
              <w:right w:val="single" w:sz="8" w:space="0" w:color="000000"/>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方形棒或六角形棒</w:t>
            </w:r>
            <w:r w:rsidRPr="00FB03D9">
              <w:rPr>
                <w:rFonts w:asciiTheme="minorEastAsia" w:hAnsiTheme="minorEastAsia" w:hint="eastAsia"/>
                <w:color w:val="000000"/>
                <w:kern w:val="0"/>
                <w:sz w:val="18"/>
                <w:szCs w:val="18"/>
              </w:rPr>
              <w:t>（对边距）</w:t>
            </w:r>
          </w:p>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hint="eastAsia"/>
                <w:color w:val="000000"/>
                <w:kern w:val="0"/>
                <w:sz w:val="18"/>
                <w:szCs w:val="18"/>
              </w:rPr>
              <w:t>允许偏差，不大于</w:t>
            </w:r>
          </w:p>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hint="eastAsia"/>
                <w:color w:val="000000"/>
                <w:kern w:val="0"/>
                <w:sz w:val="18"/>
                <w:szCs w:val="18"/>
              </w:rPr>
              <w:t>±</w:t>
            </w:r>
          </w:p>
        </w:tc>
      </w:tr>
      <w:tr w:rsidR="00FB03D9" w:rsidRPr="00FB03D9" w:rsidTr="00FB03D9">
        <w:trPr>
          <w:trHeight w:val="447"/>
        </w:trPr>
        <w:tc>
          <w:tcPr>
            <w:tcW w:w="183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3～6</w:t>
            </w:r>
          </w:p>
        </w:tc>
        <w:tc>
          <w:tcPr>
            <w:tcW w:w="3675" w:type="dxa"/>
            <w:tcBorders>
              <w:top w:val="single" w:sz="4" w:space="0" w:color="auto"/>
              <w:left w:val="nil"/>
              <w:bottom w:val="single" w:sz="4" w:space="0" w:color="auto"/>
              <w:right w:val="single" w:sz="4"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 xml:space="preserve"> 0.02</w:t>
            </w:r>
          </w:p>
        </w:tc>
        <w:tc>
          <w:tcPr>
            <w:tcW w:w="3676" w:type="dxa"/>
            <w:tcBorders>
              <w:top w:val="single" w:sz="4" w:space="0" w:color="auto"/>
              <w:left w:val="nil"/>
              <w:bottom w:val="single" w:sz="4" w:space="0" w:color="auto"/>
              <w:right w:val="single" w:sz="8"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0.04</w:t>
            </w:r>
          </w:p>
        </w:tc>
      </w:tr>
      <w:tr w:rsidR="00FB03D9" w:rsidRPr="00FB03D9" w:rsidTr="00FB03D9">
        <w:trPr>
          <w:trHeight w:val="447"/>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＞6～10</w:t>
            </w:r>
          </w:p>
        </w:tc>
        <w:tc>
          <w:tcPr>
            <w:tcW w:w="3675" w:type="dxa"/>
            <w:tcBorders>
              <w:top w:val="nil"/>
              <w:left w:val="nil"/>
              <w:bottom w:val="single" w:sz="4" w:space="0" w:color="auto"/>
              <w:right w:val="single" w:sz="4"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0.03</w:t>
            </w:r>
          </w:p>
        </w:tc>
        <w:tc>
          <w:tcPr>
            <w:tcW w:w="3676" w:type="dxa"/>
            <w:tcBorders>
              <w:top w:val="nil"/>
              <w:left w:val="nil"/>
              <w:bottom w:val="single" w:sz="4" w:space="0" w:color="auto"/>
              <w:right w:val="single" w:sz="8"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0.04</w:t>
            </w:r>
          </w:p>
        </w:tc>
      </w:tr>
      <w:tr w:rsidR="00FB03D9" w:rsidRPr="00FB03D9" w:rsidTr="00FB03D9">
        <w:trPr>
          <w:trHeight w:val="447"/>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＞10～18</w:t>
            </w:r>
          </w:p>
        </w:tc>
        <w:tc>
          <w:tcPr>
            <w:tcW w:w="3675" w:type="dxa"/>
            <w:tcBorders>
              <w:top w:val="nil"/>
              <w:left w:val="nil"/>
              <w:bottom w:val="single" w:sz="4" w:space="0" w:color="auto"/>
              <w:right w:val="single" w:sz="4"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 xml:space="preserve"> 0.0</w:t>
            </w:r>
            <w:r w:rsidRPr="00FB03D9">
              <w:rPr>
                <w:rFonts w:asciiTheme="minorEastAsia" w:hAnsiTheme="minorEastAsia" w:hint="eastAsia"/>
                <w:color w:val="000000"/>
                <w:kern w:val="0"/>
                <w:sz w:val="18"/>
                <w:szCs w:val="18"/>
              </w:rPr>
              <w:t>4</w:t>
            </w:r>
          </w:p>
        </w:tc>
        <w:tc>
          <w:tcPr>
            <w:tcW w:w="3676" w:type="dxa"/>
            <w:tcBorders>
              <w:top w:val="nil"/>
              <w:left w:val="nil"/>
              <w:bottom w:val="single" w:sz="4" w:space="0" w:color="auto"/>
              <w:right w:val="single" w:sz="8"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0.0</w:t>
            </w:r>
            <w:r w:rsidRPr="00FB03D9">
              <w:rPr>
                <w:rFonts w:asciiTheme="minorEastAsia" w:hAnsiTheme="minorEastAsia" w:hint="eastAsia"/>
                <w:color w:val="000000"/>
                <w:kern w:val="0"/>
                <w:sz w:val="18"/>
                <w:szCs w:val="18"/>
              </w:rPr>
              <w:t>6</w:t>
            </w:r>
          </w:p>
        </w:tc>
      </w:tr>
      <w:tr w:rsidR="00FB03D9" w:rsidRPr="00FB03D9" w:rsidTr="00FB03D9">
        <w:trPr>
          <w:trHeight w:val="447"/>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＞18～30</w:t>
            </w:r>
          </w:p>
        </w:tc>
        <w:tc>
          <w:tcPr>
            <w:tcW w:w="3675" w:type="dxa"/>
            <w:tcBorders>
              <w:top w:val="nil"/>
              <w:left w:val="nil"/>
              <w:bottom w:val="single" w:sz="4" w:space="0" w:color="auto"/>
              <w:right w:val="single" w:sz="4"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 xml:space="preserve"> 0.0</w:t>
            </w:r>
            <w:r w:rsidRPr="00FB03D9">
              <w:rPr>
                <w:rFonts w:asciiTheme="minorEastAsia" w:hAnsiTheme="minorEastAsia" w:hint="eastAsia"/>
                <w:color w:val="000000"/>
                <w:kern w:val="0"/>
                <w:sz w:val="18"/>
                <w:szCs w:val="18"/>
              </w:rPr>
              <w:t>5</w:t>
            </w:r>
          </w:p>
        </w:tc>
        <w:tc>
          <w:tcPr>
            <w:tcW w:w="3676" w:type="dxa"/>
            <w:tcBorders>
              <w:top w:val="nil"/>
              <w:left w:val="nil"/>
              <w:bottom w:val="single" w:sz="4" w:space="0" w:color="auto"/>
              <w:right w:val="single" w:sz="8"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0.0</w:t>
            </w:r>
            <w:r w:rsidRPr="00FB03D9">
              <w:rPr>
                <w:rFonts w:asciiTheme="minorEastAsia" w:hAnsiTheme="minorEastAsia" w:hint="eastAsia"/>
                <w:color w:val="000000"/>
                <w:kern w:val="0"/>
                <w:sz w:val="18"/>
                <w:szCs w:val="18"/>
              </w:rPr>
              <w:t>8</w:t>
            </w:r>
          </w:p>
        </w:tc>
      </w:tr>
      <w:tr w:rsidR="00FB03D9" w:rsidRPr="00FB03D9" w:rsidTr="00FB03D9">
        <w:trPr>
          <w:trHeight w:val="447"/>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＞30～50</w:t>
            </w:r>
          </w:p>
        </w:tc>
        <w:tc>
          <w:tcPr>
            <w:tcW w:w="3675" w:type="dxa"/>
            <w:tcBorders>
              <w:top w:val="nil"/>
              <w:left w:val="nil"/>
              <w:bottom w:val="single" w:sz="4" w:space="0" w:color="auto"/>
              <w:right w:val="single" w:sz="4"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 xml:space="preserve"> 0.08</w:t>
            </w:r>
          </w:p>
        </w:tc>
        <w:tc>
          <w:tcPr>
            <w:tcW w:w="3676" w:type="dxa"/>
            <w:tcBorders>
              <w:top w:val="nil"/>
              <w:left w:val="nil"/>
              <w:bottom w:val="single" w:sz="4" w:space="0" w:color="auto"/>
              <w:right w:val="single" w:sz="8"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0.12</w:t>
            </w:r>
          </w:p>
        </w:tc>
      </w:tr>
      <w:tr w:rsidR="00FB03D9" w:rsidRPr="00FB03D9" w:rsidTr="00FB03D9">
        <w:trPr>
          <w:trHeight w:val="447"/>
        </w:trPr>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＞50～80</w:t>
            </w:r>
          </w:p>
        </w:tc>
        <w:tc>
          <w:tcPr>
            <w:tcW w:w="3675" w:type="dxa"/>
            <w:tcBorders>
              <w:top w:val="nil"/>
              <w:left w:val="nil"/>
              <w:bottom w:val="single" w:sz="4" w:space="0" w:color="auto"/>
              <w:right w:val="single" w:sz="4"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 xml:space="preserve"> 0.10</w:t>
            </w:r>
          </w:p>
        </w:tc>
        <w:tc>
          <w:tcPr>
            <w:tcW w:w="3676" w:type="dxa"/>
            <w:tcBorders>
              <w:top w:val="nil"/>
              <w:left w:val="nil"/>
              <w:bottom w:val="single" w:sz="4" w:space="0" w:color="auto"/>
              <w:right w:val="single" w:sz="8" w:space="0" w:color="auto"/>
            </w:tcBorders>
            <w:shd w:val="clear" w:color="auto" w:fill="auto"/>
            <w:vAlign w:val="center"/>
            <w:hideMark/>
          </w:tcPr>
          <w:p w:rsidR="00FB03D9" w:rsidRPr="00FB03D9" w:rsidRDefault="00FB03D9" w:rsidP="00343915">
            <w:pPr>
              <w:widowControl/>
              <w:jc w:val="center"/>
              <w:rPr>
                <w:rFonts w:asciiTheme="minorEastAsia" w:hAnsiTheme="minorEastAsia"/>
                <w:color w:val="000000"/>
                <w:kern w:val="0"/>
                <w:sz w:val="18"/>
                <w:szCs w:val="18"/>
              </w:rPr>
            </w:pPr>
            <w:r w:rsidRPr="00FB03D9">
              <w:rPr>
                <w:rFonts w:asciiTheme="minorEastAsia" w:hAnsiTheme="minorEastAsia"/>
                <w:color w:val="000000"/>
                <w:kern w:val="0"/>
                <w:sz w:val="18"/>
                <w:szCs w:val="18"/>
              </w:rPr>
              <w:t>0.15</w:t>
            </w:r>
          </w:p>
        </w:tc>
      </w:tr>
      <w:tr w:rsidR="00FB03D9" w:rsidRPr="00FB03D9" w:rsidTr="00FB03D9">
        <w:trPr>
          <w:trHeight w:val="715"/>
        </w:trPr>
        <w:tc>
          <w:tcPr>
            <w:tcW w:w="9188"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FB03D9" w:rsidRPr="00FB03D9" w:rsidRDefault="00FB03D9" w:rsidP="00343915">
            <w:pPr>
              <w:widowControl/>
              <w:jc w:val="left"/>
              <w:rPr>
                <w:rFonts w:asciiTheme="minorEastAsia" w:hAnsiTheme="minorEastAsia"/>
                <w:color w:val="000000"/>
                <w:kern w:val="0"/>
                <w:sz w:val="20"/>
                <w:szCs w:val="20"/>
              </w:rPr>
            </w:pPr>
            <w:r w:rsidRPr="00FB03D9">
              <w:rPr>
                <w:rFonts w:asciiTheme="minorEastAsia" w:hAnsiTheme="minorEastAsia" w:hint="eastAsia"/>
                <w:color w:val="000000"/>
                <w:kern w:val="11"/>
                <w:sz w:val="18"/>
              </w:rPr>
              <w:t>注：当要求直径、对边距偏差全为正(+)或全为负(－)时，其允许偏差为表中对应数值的2倍。</w:t>
            </w:r>
            <w:r w:rsidRPr="00FB03D9">
              <w:rPr>
                <w:rFonts w:asciiTheme="minorEastAsia" w:hAnsiTheme="minorEastAsia"/>
                <w:color w:val="000000"/>
                <w:kern w:val="0"/>
                <w:sz w:val="20"/>
                <w:szCs w:val="20"/>
              </w:rPr>
              <w:t xml:space="preserve">                                                                                                                                                     </w:t>
            </w:r>
          </w:p>
        </w:tc>
      </w:tr>
    </w:tbl>
    <w:p w:rsidR="00AB7FDA" w:rsidRDefault="00FB03D9" w:rsidP="00FB03D9">
      <w:pPr>
        <w:spacing w:line="300" w:lineRule="auto"/>
        <w:ind w:firstLineChars="200" w:firstLine="420"/>
        <w:contextualSpacing/>
        <w:mirrorIndents/>
        <w:jc w:val="left"/>
        <w:rPr>
          <w:rFonts w:ascii="宋体" w:hAnsi="宋体"/>
          <w:szCs w:val="21"/>
        </w:rPr>
      </w:pPr>
      <w:r w:rsidRPr="00685032">
        <w:rPr>
          <w:rFonts w:ascii="宋体" w:hAnsi="宋体" w:hint="eastAsia"/>
          <w:szCs w:val="21"/>
        </w:rPr>
        <w:t>根据表</w:t>
      </w:r>
      <w:r>
        <w:rPr>
          <w:rFonts w:ascii="宋体" w:hAnsi="宋体" w:hint="eastAsia"/>
          <w:szCs w:val="21"/>
        </w:rPr>
        <w:t>7</w:t>
      </w:r>
      <w:r w:rsidRPr="00685032">
        <w:rPr>
          <w:rFonts w:ascii="宋体" w:hAnsi="宋体" w:hint="eastAsia"/>
          <w:szCs w:val="21"/>
        </w:rPr>
        <w:t>的实际检测</w:t>
      </w:r>
      <w:r>
        <w:rPr>
          <w:rFonts w:ascii="宋体" w:hAnsi="宋体" w:hint="eastAsia"/>
          <w:szCs w:val="21"/>
        </w:rPr>
        <w:t>H50、O60状态</w:t>
      </w:r>
      <w:r w:rsidRPr="00685032">
        <w:rPr>
          <w:rFonts w:ascii="宋体" w:hAnsi="宋体" w:hint="eastAsia"/>
          <w:szCs w:val="21"/>
        </w:rPr>
        <w:t>产品尺寸数据反映的生产控制水平和用户使用要求，</w:t>
      </w:r>
      <w:r>
        <w:rPr>
          <w:rFonts w:ascii="宋体" w:hAnsi="宋体" w:hint="eastAsia"/>
          <w:szCs w:val="21"/>
        </w:rPr>
        <w:t>制定H50、O60状态</w:t>
      </w:r>
      <w:r w:rsidRPr="00685032">
        <w:rPr>
          <w:rFonts w:ascii="宋体" w:hAnsi="宋体" w:hint="eastAsia"/>
          <w:szCs w:val="21"/>
        </w:rPr>
        <w:t>的</w:t>
      </w:r>
      <w:r>
        <w:rPr>
          <w:rFonts w:ascii="宋体" w:hAnsi="宋体" w:hint="eastAsia"/>
          <w:szCs w:val="21"/>
        </w:rPr>
        <w:t>矩形</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的标称</w:t>
      </w:r>
      <w:r>
        <w:rPr>
          <w:rFonts w:ascii="宋体" w:hAnsi="宋体" w:hint="eastAsia"/>
          <w:szCs w:val="21"/>
        </w:rPr>
        <w:t>尺寸</w:t>
      </w:r>
      <w:r w:rsidRPr="00685032">
        <w:rPr>
          <w:rFonts w:ascii="宋体" w:hAnsi="宋体" w:hint="eastAsia"/>
          <w:szCs w:val="21"/>
        </w:rPr>
        <w:t>及其允许偏差列于表</w:t>
      </w:r>
      <w:r>
        <w:rPr>
          <w:rFonts w:ascii="宋体" w:hAnsi="宋体" w:hint="eastAsia"/>
          <w:szCs w:val="21"/>
        </w:rPr>
        <w:t>9。</w:t>
      </w:r>
    </w:p>
    <w:p w:rsidR="00FB03D9" w:rsidRDefault="00FB03D9" w:rsidP="00FB03D9">
      <w:pPr>
        <w:spacing w:line="300" w:lineRule="auto"/>
        <w:jc w:val="center"/>
        <w:rPr>
          <w:rFonts w:ascii="宋体" w:hAnsi="宋体"/>
          <w:szCs w:val="21"/>
        </w:rPr>
      </w:pPr>
      <w:r w:rsidRPr="00583B8D">
        <w:rPr>
          <w:rFonts w:ascii="宋体" w:hAnsi="宋体" w:hint="eastAsia"/>
          <w:szCs w:val="21"/>
        </w:rPr>
        <w:t>表</w:t>
      </w:r>
      <w:r>
        <w:rPr>
          <w:rFonts w:ascii="宋体" w:hAnsi="宋体" w:hint="eastAsia"/>
          <w:szCs w:val="21"/>
        </w:rPr>
        <w:t>9：H50、O60状态</w:t>
      </w:r>
      <w:r w:rsidRPr="00583B8D">
        <w:rPr>
          <w:rFonts w:ascii="宋体" w:hAnsi="宋体" w:hint="eastAsia"/>
          <w:szCs w:val="21"/>
        </w:rPr>
        <w:t>矩形棒材的尺寸及其允许偏差</w:t>
      </w:r>
      <w:r>
        <w:rPr>
          <w:rFonts w:ascii="宋体" w:hAnsi="宋体" w:hint="eastAsia"/>
          <w:szCs w:val="21"/>
        </w:rPr>
        <w:t xml:space="preserve">            </w:t>
      </w:r>
      <w:r w:rsidRPr="00583B8D">
        <w:rPr>
          <w:rFonts w:ascii="宋体" w:hAnsi="宋体" w:hint="eastAsia"/>
          <w:szCs w:val="21"/>
        </w:rPr>
        <w:t>单位为毫米</w:t>
      </w:r>
    </w:p>
    <w:tbl>
      <w:tblPr>
        <w:tblW w:w="9350" w:type="dxa"/>
        <w:tblInd w:w="93" w:type="dxa"/>
        <w:tblLook w:val="04A0" w:firstRow="1" w:lastRow="0" w:firstColumn="1" w:lastColumn="0" w:noHBand="0" w:noVBand="1"/>
      </w:tblPr>
      <w:tblGrid>
        <w:gridCol w:w="1870"/>
        <w:gridCol w:w="7480"/>
      </w:tblGrid>
      <w:tr w:rsidR="00FB03D9" w:rsidRPr="00583B8D" w:rsidTr="00343915">
        <w:trPr>
          <w:trHeight w:val="464"/>
        </w:trPr>
        <w:tc>
          <w:tcPr>
            <w:tcW w:w="18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hint="eastAsia"/>
                <w:color w:val="000000"/>
                <w:kern w:val="0"/>
                <w:sz w:val="18"/>
                <w:szCs w:val="18"/>
              </w:rPr>
              <w:t>长、短</w:t>
            </w:r>
            <w:r>
              <w:rPr>
                <w:rFonts w:ascii="宋体" w:hAnsi="宋体" w:hint="eastAsia"/>
                <w:color w:val="000000"/>
                <w:kern w:val="0"/>
                <w:sz w:val="18"/>
                <w:szCs w:val="18"/>
              </w:rPr>
              <w:t>对边距</w:t>
            </w:r>
          </w:p>
        </w:tc>
        <w:tc>
          <w:tcPr>
            <w:tcW w:w="7480" w:type="dxa"/>
            <w:tcBorders>
              <w:top w:val="single" w:sz="8" w:space="0" w:color="auto"/>
              <w:left w:val="nil"/>
              <w:bottom w:val="single" w:sz="4" w:space="0" w:color="auto"/>
              <w:right w:val="single" w:sz="8" w:space="0" w:color="000000"/>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hint="eastAsia"/>
                <w:color w:val="000000"/>
                <w:kern w:val="0"/>
                <w:sz w:val="18"/>
                <w:szCs w:val="18"/>
              </w:rPr>
              <w:t>允许偏差 不大于</w:t>
            </w:r>
          </w:p>
          <w:p w:rsidR="00FB03D9" w:rsidRPr="00D23D0B" w:rsidRDefault="00FB03D9" w:rsidP="00343915">
            <w:pPr>
              <w:widowControl/>
              <w:jc w:val="center"/>
              <w:rPr>
                <w:rFonts w:ascii="宋体" w:hAnsi="宋体"/>
                <w:color w:val="000000"/>
                <w:kern w:val="0"/>
                <w:sz w:val="18"/>
                <w:szCs w:val="18"/>
              </w:rPr>
            </w:pPr>
            <w:r w:rsidRPr="00D23D0B">
              <w:rPr>
                <w:rFonts w:ascii="宋体" w:hAnsi="宋体" w:hint="eastAsia"/>
                <w:color w:val="000000"/>
                <w:kern w:val="0"/>
                <w:sz w:val="18"/>
                <w:szCs w:val="18"/>
              </w:rPr>
              <w:t>±</w:t>
            </w:r>
          </w:p>
        </w:tc>
      </w:tr>
      <w:tr w:rsidR="00FB03D9" w:rsidRPr="00583B8D" w:rsidTr="00343915">
        <w:trPr>
          <w:trHeight w:val="464"/>
        </w:trPr>
        <w:tc>
          <w:tcPr>
            <w:tcW w:w="1870" w:type="dxa"/>
            <w:tcBorders>
              <w:top w:val="nil"/>
              <w:left w:val="single" w:sz="8" w:space="0" w:color="auto"/>
              <w:bottom w:val="single" w:sz="4" w:space="0" w:color="auto"/>
              <w:right w:val="single" w:sz="4" w:space="0" w:color="auto"/>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3～6</w:t>
            </w:r>
          </w:p>
        </w:tc>
        <w:tc>
          <w:tcPr>
            <w:tcW w:w="7480" w:type="dxa"/>
            <w:tcBorders>
              <w:top w:val="single" w:sz="4" w:space="0" w:color="auto"/>
              <w:left w:val="nil"/>
              <w:bottom w:val="single" w:sz="4" w:space="0" w:color="auto"/>
              <w:right w:val="single" w:sz="8" w:space="0" w:color="000000"/>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 xml:space="preserve"> 0.0</w:t>
            </w:r>
            <w:r w:rsidRPr="00D23D0B">
              <w:rPr>
                <w:rFonts w:ascii="宋体" w:hAnsi="宋体" w:hint="eastAsia"/>
                <w:color w:val="000000"/>
                <w:kern w:val="0"/>
                <w:sz w:val="18"/>
                <w:szCs w:val="18"/>
              </w:rPr>
              <w:t>6</w:t>
            </w:r>
          </w:p>
        </w:tc>
      </w:tr>
      <w:tr w:rsidR="00FB03D9" w:rsidRPr="00583B8D" w:rsidTr="00343915">
        <w:trPr>
          <w:trHeight w:val="464"/>
        </w:trPr>
        <w:tc>
          <w:tcPr>
            <w:tcW w:w="1870" w:type="dxa"/>
            <w:tcBorders>
              <w:top w:val="nil"/>
              <w:left w:val="single" w:sz="8" w:space="0" w:color="auto"/>
              <w:bottom w:val="single" w:sz="4" w:space="0" w:color="auto"/>
              <w:right w:val="single" w:sz="4" w:space="0" w:color="auto"/>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＞6～10</w:t>
            </w:r>
          </w:p>
        </w:tc>
        <w:tc>
          <w:tcPr>
            <w:tcW w:w="7480" w:type="dxa"/>
            <w:tcBorders>
              <w:top w:val="single" w:sz="4" w:space="0" w:color="auto"/>
              <w:left w:val="nil"/>
              <w:bottom w:val="single" w:sz="4" w:space="0" w:color="auto"/>
              <w:right w:val="single" w:sz="8" w:space="0" w:color="000000"/>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 xml:space="preserve"> 0.08</w:t>
            </w:r>
          </w:p>
        </w:tc>
      </w:tr>
      <w:tr w:rsidR="00FB03D9" w:rsidRPr="00583B8D" w:rsidTr="00343915">
        <w:trPr>
          <w:trHeight w:val="464"/>
        </w:trPr>
        <w:tc>
          <w:tcPr>
            <w:tcW w:w="1870" w:type="dxa"/>
            <w:tcBorders>
              <w:top w:val="nil"/>
              <w:left w:val="single" w:sz="8" w:space="0" w:color="auto"/>
              <w:bottom w:val="single" w:sz="4" w:space="0" w:color="auto"/>
              <w:right w:val="single" w:sz="4" w:space="0" w:color="auto"/>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＞10～18</w:t>
            </w:r>
          </w:p>
        </w:tc>
        <w:tc>
          <w:tcPr>
            <w:tcW w:w="7480" w:type="dxa"/>
            <w:tcBorders>
              <w:top w:val="single" w:sz="4" w:space="0" w:color="auto"/>
              <w:left w:val="nil"/>
              <w:bottom w:val="single" w:sz="4" w:space="0" w:color="auto"/>
              <w:right w:val="single" w:sz="8" w:space="0" w:color="000000"/>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0.11</w:t>
            </w:r>
          </w:p>
        </w:tc>
      </w:tr>
      <w:tr w:rsidR="00FB03D9" w:rsidRPr="00583B8D" w:rsidTr="00343915">
        <w:trPr>
          <w:trHeight w:val="464"/>
        </w:trPr>
        <w:tc>
          <w:tcPr>
            <w:tcW w:w="1870" w:type="dxa"/>
            <w:tcBorders>
              <w:top w:val="nil"/>
              <w:left w:val="single" w:sz="8" w:space="0" w:color="auto"/>
              <w:bottom w:val="single" w:sz="4" w:space="0" w:color="auto"/>
              <w:right w:val="single" w:sz="4" w:space="0" w:color="auto"/>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＞18～30</w:t>
            </w:r>
          </w:p>
        </w:tc>
        <w:tc>
          <w:tcPr>
            <w:tcW w:w="7480" w:type="dxa"/>
            <w:tcBorders>
              <w:top w:val="single" w:sz="4" w:space="0" w:color="auto"/>
              <w:left w:val="nil"/>
              <w:bottom w:val="single" w:sz="4" w:space="0" w:color="auto"/>
              <w:right w:val="single" w:sz="8" w:space="0" w:color="000000"/>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0.18</w:t>
            </w:r>
          </w:p>
        </w:tc>
      </w:tr>
      <w:tr w:rsidR="00FB03D9" w:rsidRPr="00583B8D" w:rsidTr="00343915">
        <w:trPr>
          <w:trHeight w:val="464"/>
        </w:trPr>
        <w:tc>
          <w:tcPr>
            <w:tcW w:w="1870" w:type="dxa"/>
            <w:tcBorders>
              <w:top w:val="nil"/>
              <w:left w:val="single" w:sz="8" w:space="0" w:color="auto"/>
              <w:bottom w:val="single" w:sz="4" w:space="0" w:color="auto"/>
              <w:right w:val="single" w:sz="4" w:space="0" w:color="auto"/>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＞30～50</w:t>
            </w:r>
          </w:p>
        </w:tc>
        <w:tc>
          <w:tcPr>
            <w:tcW w:w="7480" w:type="dxa"/>
            <w:tcBorders>
              <w:top w:val="single" w:sz="4" w:space="0" w:color="auto"/>
              <w:left w:val="nil"/>
              <w:bottom w:val="single" w:sz="4" w:space="0" w:color="auto"/>
              <w:right w:val="single" w:sz="8" w:space="0" w:color="000000"/>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 xml:space="preserve"> 0.25</w:t>
            </w:r>
          </w:p>
        </w:tc>
      </w:tr>
      <w:tr w:rsidR="00FB03D9" w:rsidRPr="00583B8D" w:rsidTr="00343915">
        <w:trPr>
          <w:trHeight w:val="464"/>
        </w:trPr>
        <w:tc>
          <w:tcPr>
            <w:tcW w:w="1870" w:type="dxa"/>
            <w:tcBorders>
              <w:top w:val="nil"/>
              <w:left w:val="single" w:sz="8" w:space="0" w:color="auto"/>
              <w:bottom w:val="single" w:sz="4" w:space="0" w:color="auto"/>
              <w:right w:val="single" w:sz="4" w:space="0" w:color="auto"/>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＞50～80</w:t>
            </w:r>
          </w:p>
        </w:tc>
        <w:tc>
          <w:tcPr>
            <w:tcW w:w="7480" w:type="dxa"/>
            <w:tcBorders>
              <w:top w:val="single" w:sz="4" w:space="0" w:color="auto"/>
              <w:left w:val="nil"/>
              <w:bottom w:val="single" w:sz="4" w:space="0" w:color="auto"/>
              <w:right w:val="single" w:sz="8" w:space="0" w:color="000000"/>
            </w:tcBorders>
            <w:shd w:val="clear" w:color="auto" w:fill="auto"/>
            <w:noWrap/>
            <w:vAlign w:val="center"/>
            <w:hideMark/>
          </w:tcPr>
          <w:p w:rsidR="00FB03D9" w:rsidRPr="00D23D0B" w:rsidRDefault="00FB03D9" w:rsidP="00343915">
            <w:pPr>
              <w:widowControl/>
              <w:jc w:val="center"/>
              <w:rPr>
                <w:rFonts w:ascii="宋体" w:hAnsi="宋体"/>
                <w:color w:val="000000"/>
                <w:kern w:val="0"/>
                <w:sz w:val="18"/>
                <w:szCs w:val="18"/>
              </w:rPr>
            </w:pPr>
            <w:r w:rsidRPr="00D23D0B">
              <w:rPr>
                <w:rFonts w:ascii="宋体" w:hAnsi="宋体"/>
                <w:color w:val="000000"/>
                <w:kern w:val="0"/>
                <w:sz w:val="18"/>
                <w:szCs w:val="18"/>
              </w:rPr>
              <w:t>0.30</w:t>
            </w:r>
          </w:p>
        </w:tc>
      </w:tr>
      <w:tr w:rsidR="00FB03D9" w:rsidRPr="00583B8D" w:rsidTr="00343915">
        <w:trPr>
          <w:trHeight w:val="711"/>
        </w:trPr>
        <w:tc>
          <w:tcPr>
            <w:tcW w:w="935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FB03D9" w:rsidRPr="00D23D0B" w:rsidRDefault="00FB03D9" w:rsidP="00343915">
            <w:pPr>
              <w:widowControl/>
              <w:jc w:val="left"/>
              <w:rPr>
                <w:rFonts w:ascii="宋体" w:hAnsi="宋体"/>
                <w:color w:val="000000"/>
                <w:kern w:val="0"/>
                <w:sz w:val="18"/>
                <w:szCs w:val="18"/>
              </w:rPr>
            </w:pPr>
            <w:r>
              <w:rPr>
                <w:rFonts w:hint="eastAsia"/>
                <w:color w:val="000000"/>
                <w:kern w:val="11"/>
                <w:sz w:val="18"/>
              </w:rPr>
              <w:t>注：当要求长、短对边距偏差全为正</w:t>
            </w:r>
            <w:r>
              <w:rPr>
                <w:rFonts w:hint="eastAsia"/>
                <w:color w:val="000000"/>
                <w:kern w:val="11"/>
                <w:sz w:val="18"/>
              </w:rPr>
              <w:t>(+)</w:t>
            </w:r>
            <w:r>
              <w:rPr>
                <w:rFonts w:hint="eastAsia"/>
                <w:color w:val="000000"/>
                <w:kern w:val="11"/>
                <w:sz w:val="18"/>
              </w:rPr>
              <w:t>或全为负</w:t>
            </w:r>
            <w:r>
              <w:rPr>
                <w:rFonts w:hint="eastAsia"/>
                <w:color w:val="000000"/>
                <w:kern w:val="11"/>
                <w:sz w:val="18"/>
              </w:rPr>
              <w:t>(</w:t>
            </w:r>
            <w:r>
              <w:rPr>
                <w:rFonts w:hint="eastAsia"/>
                <w:color w:val="000000"/>
                <w:kern w:val="11"/>
                <w:sz w:val="18"/>
              </w:rPr>
              <w:t>－</w:t>
            </w:r>
            <w:r>
              <w:rPr>
                <w:rFonts w:hint="eastAsia"/>
                <w:color w:val="000000"/>
                <w:kern w:val="11"/>
                <w:sz w:val="18"/>
              </w:rPr>
              <w:t>)</w:t>
            </w:r>
            <w:r>
              <w:rPr>
                <w:rFonts w:hint="eastAsia"/>
                <w:color w:val="000000"/>
                <w:kern w:val="11"/>
                <w:sz w:val="18"/>
              </w:rPr>
              <w:t>时，其允许偏差为表中对应数值的</w:t>
            </w:r>
            <w:r>
              <w:rPr>
                <w:rFonts w:hint="eastAsia"/>
                <w:color w:val="000000"/>
                <w:kern w:val="11"/>
                <w:sz w:val="18"/>
              </w:rPr>
              <w:t>2</w:t>
            </w:r>
            <w:r>
              <w:rPr>
                <w:rFonts w:hint="eastAsia"/>
                <w:color w:val="000000"/>
                <w:kern w:val="11"/>
                <w:sz w:val="18"/>
              </w:rPr>
              <w:t>倍。</w:t>
            </w:r>
            <w:r w:rsidRPr="00D23D0B">
              <w:rPr>
                <w:rFonts w:ascii="宋体" w:hAnsi="宋体"/>
                <w:color w:val="000000"/>
                <w:kern w:val="0"/>
                <w:sz w:val="18"/>
                <w:szCs w:val="18"/>
              </w:rPr>
              <w:t xml:space="preserve">                                                                                                                                                      </w:t>
            </w:r>
          </w:p>
        </w:tc>
      </w:tr>
    </w:tbl>
    <w:p w:rsidR="00FB03D9" w:rsidRDefault="00FB03D9" w:rsidP="00FB03D9">
      <w:pPr>
        <w:spacing w:line="300" w:lineRule="auto"/>
        <w:ind w:firstLineChars="200" w:firstLine="420"/>
        <w:contextualSpacing/>
        <w:mirrorIndents/>
        <w:jc w:val="left"/>
        <w:rPr>
          <w:rFonts w:hAnsi="宋体"/>
        </w:rPr>
      </w:pPr>
      <w:r>
        <w:rPr>
          <w:rFonts w:asciiTheme="minorEastAsia" w:hAnsiTheme="minorEastAsia" w:hint="eastAsia"/>
          <w:szCs w:val="21"/>
        </w:rPr>
        <w:t>4.2.3.3</w:t>
      </w:r>
      <w:r>
        <w:rPr>
          <w:rFonts w:hAnsi="宋体" w:hint="eastAsia"/>
        </w:rPr>
        <w:t>产品长度尺寸偏差</w:t>
      </w:r>
    </w:p>
    <w:p w:rsidR="00FB03D9" w:rsidRDefault="00FB03D9" w:rsidP="00FB03D9">
      <w:pPr>
        <w:spacing w:line="300" w:lineRule="auto"/>
        <w:ind w:firstLineChars="200" w:firstLine="420"/>
        <w:contextualSpacing/>
        <w:mirrorIndents/>
        <w:jc w:val="left"/>
        <w:rPr>
          <w:rFonts w:ascii="宋体" w:hAnsi="宋体"/>
        </w:rPr>
      </w:pPr>
      <w:r>
        <w:rPr>
          <w:rFonts w:hAnsi="宋体" w:hint="eastAsia"/>
        </w:rPr>
        <w:t>导电铜</w:t>
      </w:r>
      <w:proofErr w:type="gramStart"/>
      <w:r>
        <w:rPr>
          <w:rFonts w:hAnsi="宋体" w:hint="eastAsia"/>
        </w:rPr>
        <w:t>棒产品</w:t>
      </w:r>
      <w:proofErr w:type="gramEnd"/>
      <w:r>
        <w:rPr>
          <w:rFonts w:hAnsi="宋体" w:hint="eastAsia"/>
        </w:rPr>
        <w:t>抽样</w:t>
      </w:r>
      <w:r w:rsidRPr="00E2782C">
        <w:rPr>
          <w:rFonts w:ascii="宋体" w:hAnsi="宋体" w:hint="eastAsia"/>
        </w:rPr>
        <w:t>实测的长度数据如表</w:t>
      </w:r>
      <w:r>
        <w:rPr>
          <w:rFonts w:ascii="宋体" w:hAnsi="宋体" w:hint="eastAsia"/>
        </w:rPr>
        <w:t>10</w:t>
      </w:r>
      <w:r w:rsidRPr="00E2782C">
        <w:rPr>
          <w:rFonts w:ascii="宋体" w:hAnsi="宋体" w:hint="eastAsia"/>
        </w:rPr>
        <w:t>所示</w:t>
      </w:r>
    </w:p>
    <w:p w:rsidR="00FB03D9" w:rsidRDefault="00FB03D9" w:rsidP="00FB03D9">
      <w:pPr>
        <w:spacing w:line="300" w:lineRule="auto"/>
        <w:ind w:firstLineChars="200" w:firstLine="420"/>
        <w:contextualSpacing/>
        <w:mirrorIndents/>
        <w:jc w:val="center"/>
        <w:rPr>
          <w:rFonts w:asciiTheme="minorEastAsia" w:hAnsiTheme="minorEastAsia"/>
          <w:szCs w:val="21"/>
        </w:rPr>
      </w:pPr>
      <w:r w:rsidRPr="00FB03D9">
        <w:rPr>
          <w:rFonts w:asciiTheme="minorEastAsia" w:hAnsiTheme="minorEastAsia" w:hint="eastAsia"/>
          <w:szCs w:val="21"/>
        </w:rPr>
        <w:t>表</w:t>
      </w:r>
      <w:r w:rsidR="0048372F">
        <w:rPr>
          <w:rFonts w:asciiTheme="minorEastAsia" w:hAnsiTheme="minorEastAsia" w:hint="eastAsia"/>
          <w:szCs w:val="21"/>
        </w:rPr>
        <w:t>10</w:t>
      </w:r>
      <w:r w:rsidRPr="00FB03D9">
        <w:rPr>
          <w:rFonts w:asciiTheme="minorEastAsia" w:hAnsiTheme="minorEastAsia" w:hint="eastAsia"/>
          <w:szCs w:val="21"/>
        </w:rPr>
        <w:t xml:space="preserve">  </w:t>
      </w:r>
      <w:r>
        <w:rPr>
          <w:rFonts w:asciiTheme="minorEastAsia" w:hAnsiTheme="minorEastAsia" w:hint="eastAsia"/>
          <w:szCs w:val="21"/>
        </w:rPr>
        <w:t>导电铜</w:t>
      </w:r>
      <w:proofErr w:type="gramStart"/>
      <w:r>
        <w:rPr>
          <w:rFonts w:asciiTheme="minorEastAsia" w:hAnsiTheme="minorEastAsia" w:hint="eastAsia"/>
          <w:szCs w:val="21"/>
        </w:rPr>
        <w:t>棒产品</w:t>
      </w:r>
      <w:proofErr w:type="gramEnd"/>
      <w:r>
        <w:rPr>
          <w:rFonts w:asciiTheme="minorEastAsia" w:hAnsiTheme="minorEastAsia" w:hint="eastAsia"/>
          <w:szCs w:val="21"/>
        </w:rPr>
        <w:t>标称</w:t>
      </w:r>
      <w:r w:rsidRPr="00FB03D9">
        <w:rPr>
          <w:rFonts w:asciiTheme="minorEastAsia" w:hAnsiTheme="minorEastAsia" w:hint="eastAsia"/>
          <w:szCs w:val="21"/>
        </w:rPr>
        <w:t>长度及其实测统计表</w:t>
      </w:r>
    </w:p>
    <w:tbl>
      <w:tblPr>
        <w:tblW w:w="9377" w:type="dxa"/>
        <w:tblInd w:w="93" w:type="dxa"/>
        <w:tblLook w:val="04A0" w:firstRow="1" w:lastRow="0" w:firstColumn="1" w:lastColumn="0" w:noHBand="0" w:noVBand="1"/>
      </w:tblPr>
      <w:tblGrid>
        <w:gridCol w:w="1693"/>
        <w:gridCol w:w="1365"/>
        <w:gridCol w:w="1365"/>
        <w:gridCol w:w="2224"/>
        <w:gridCol w:w="1365"/>
        <w:gridCol w:w="1365"/>
      </w:tblGrid>
      <w:tr w:rsidR="0048372F" w:rsidRPr="00FB03D9" w:rsidTr="0048372F">
        <w:trPr>
          <w:trHeight w:val="661"/>
        </w:trPr>
        <w:tc>
          <w:tcPr>
            <w:tcW w:w="1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规格</w:t>
            </w:r>
            <w:r w:rsidRPr="00FB03D9">
              <w:rPr>
                <w:rFonts w:asciiTheme="minorEastAsia" w:hAnsiTheme="minorEastAsia" w:cs="Times New Roman"/>
                <w:color w:val="000000"/>
                <w:kern w:val="0"/>
                <w:sz w:val="18"/>
                <w:szCs w:val="18"/>
              </w:rPr>
              <w:t>/mm</w:t>
            </w:r>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样品数量/</w:t>
            </w:r>
            <w:proofErr w:type="gramStart"/>
            <w:r w:rsidRPr="00FB03D9">
              <w:rPr>
                <w:rFonts w:asciiTheme="minorEastAsia" w:hAnsiTheme="minorEastAsia" w:cs="宋体" w:hint="eastAsia"/>
                <w:color w:val="000000"/>
                <w:kern w:val="0"/>
                <w:sz w:val="18"/>
                <w:szCs w:val="18"/>
              </w:rPr>
              <w:t>个</w:t>
            </w:r>
            <w:proofErr w:type="gramEnd"/>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长度检测结果范围</w:t>
            </w:r>
            <w:r w:rsidRPr="00FB03D9">
              <w:rPr>
                <w:rFonts w:asciiTheme="minorEastAsia" w:hAnsiTheme="minorEastAsia" w:cs="Times New Roman"/>
                <w:color w:val="000000"/>
                <w:kern w:val="0"/>
                <w:sz w:val="18"/>
                <w:szCs w:val="18"/>
              </w:rPr>
              <w:t xml:space="preserve">/mm  </w:t>
            </w:r>
          </w:p>
        </w:tc>
        <w:tc>
          <w:tcPr>
            <w:tcW w:w="2224" w:type="dxa"/>
            <w:tcBorders>
              <w:top w:val="single" w:sz="8" w:space="0" w:color="auto"/>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规格</w:t>
            </w:r>
            <w:r w:rsidRPr="00FB03D9">
              <w:rPr>
                <w:rFonts w:asciiTheme="minorEastAsia" w:hAnsiTheme="minorEastAsia" w:cs="Times New Roman"/>
                <w:color w:val="000000"/>
                <w:kern w:val="0"/>
                <w:sz w:val="18"/>
                <w:szCs w:val="18"/>
              </w:rPr>
              <w:t>/mm</w:t>
            </w:r>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样品数量/</w:t>
            </w:r>
            <w:proofErr w:type="gramStart"/>
            <w:r w:rsidRPr="00FB03D9">
              <w:rPr>
                <w:rFonts w:asciiTheme="minorEastAsia" w:hAnsiTheme="minorEastAsia" w:cs="宋体" w:hint="eastAsia"/>
                <w:color w:val="000000"/>
                <w:kern w:val="0"/>
                <w:sz w:val="18"/>
                <w:szCs w:val="18"/>
              </w:rPr>
              <w:t>个</w:t>
            </w:r>
            <w:proofErr w:type="gramEnd"/>
          </w:p>
        </w:tc>
        <w:tc>
          <w:tcPr>
            <w:tcW w:w="1365" w:type="dxa"/>
            <w:tcBorders>
              <w:top w:val="single" w:sz="8" w:space="0" w:color="auto"/>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长度检测结果范围</w:t>
            </w:r>
            <w:r w:rsidRPr="00FB03D9">
              <w:rPr>
                <w:rFonts w:asciiTheme="minorEastAsia" w:hAnsiTheme="minorEastAsia" w:cs="Times New Roman"/>
                <w:color w:val="000000"/>
                <w:kern w:val="0"/>
                <w:sz w:val="18"/>
                <w:szCs w:val="18"/>
              </w:rPr>
              <w:t xml:space="preserve">/mm  </w:t>
            </w:r>
          </w:p>
        </w:tc>
      </w:tr>
      <w:tr w:rsidR="0048372F" w:rsidRPr="00FB03D9" w:rsidTr="0048372F">
        <w:trPr>
          <w:trHeight w:val="392"/>
        </w:trPr>
        <w:tc>
          <w:tcPr>
            <w:tcW w:w="1693" w:type="dxa"/>
            <w:tcBorders>
              <w:top w:val="nil"/>
              <w:left w:val="single" w:sz="8" w:space="0" w:color="auto"/>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￠10×500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501～502</w:t>
            </w:r>
          </w:p>
        </w:tc>
        <w:tc>
          <w:tcPr>
            <w:tcW w:w="2224"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Arial"/>
                <w:color w:val="000000"/>
                <w:kern w:val="0"/>
                <w:sz w:val="18"/>
                <w:szCs w:val="18"/>
              </w:rPr>
              <w:t xml:space="preserve">S </w:t>
            </w:r>
            <w:r w:rsidRPr="00FB03D9">
              <w:rPr>
                <w:rFonts w:asciiTheme="minorEastAsia" w:hAnsiTheme="minorEastAsia" w:cs="宋体" w:hint="eastAsia"/>
                <w:color w:val="000000"/>
                <w:kern w:val="0"/>
                <w:sz w:val="18"/>
                <w:szCs w:val="18"/>
              </w:rPr>
              <w:t>20×2500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2505～2507</w:t>
            </w:r>
          </w:p>
        </w:tc>
      </w:tr>
      <w:tr w:rsidR="0048372F" w:rsidRPr="00FB03D9" w:rsidTr="0048372F">
        <w:trPr>
          <w:trHeight w:val="392"/>
        </w:trPr>
        <w:tc>
          <w:tcPr>
            <w:tcW w:w="1693" w:type="dxa"/>
            <w:tcBorders>
              <w:top w:val="nil"/>
              <w:left w:val="single" w:sz="8" w:space="0" w:color="auto"/>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￠20×1500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1503～1505</w:t>
            </w:r>
          </w:p>
        </w:tc>
        <w:tc>
          <w:tcPr>
            <w:tcW w:w="2224" w:type="dxa"/>
            <w:tcBorders>
              <w:top w:val="nil"/>
              <w:left w:val="nil"/>
              <w:bottom w:val="single" w:sz="8" w:space="0" w:color="auto"/>
              <w:right w:val="single" w:sz="8" w:space="0" w:color="auto"/>
            </w:tcBorders>
            <w:shd w:val="clear" w:color="auto" w:fill="auto"/>
            <w:noWrap/>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4.0×20×3000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3005～3007</w:t>
            </w:r>
          </w:p>
        </w:tc>
      </w:tr>
      <w:tr w:rsidR="0048372F" w:rsidRPr="00FB03D9" w:rsidTr="0048372F">
        <w:trPr>
          <w:trHeight w:val="392"/>
        </w:trPr>
        <w:tc>
          <w:tcPr>
            <w:tcW w:w="1693" w:type="dxa"/>
            <w:tcBorders>
              <w:top w:val="nil"/>
              <w:left w:val="single" w:sz="8" w:space="0" w:color="auto"/>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Arial"/>
                <w:color w:val="000000"/>
                <w:kern w:val="0"/>
                <w:sz w:val="18"/>
                <w:szCs w:val="18"/>
              </w:rPr>
              <w:t xml:space="preserve">a </w:t>
            </w:r>
            <w:r w:rsidRPr="00FB03D9">
              <w:rPr>
                <w:rFonts w:asciiTheme="minorEastAsia" w:hAnsiTheme="minorEastAsia" w:cs="宋体" w:hint="eastAsia"/>
                <w:color w:val="000000"/>
                <w:kern w:val="0"/>
                <w:sz w:val="18"/>
                <w:szCs w:val="18"/>
              </w:rPr>
              <w:t>20×2000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2004～2006</w:t>
            </w:r>
          </w:p>
        </w:tc>
        <w:tc>
          <w:tcPr>
            <w:tcW w:w="2224" w:type="dxa"/>
            <w:tcBorders>
              <w:top w:val="nil"/>
              <w:left w:val="nil"/>
              <w:bottom w:val="single" w:sz="8" w:space="0" w:color="auto"/>
              <w:right w:val="single" w:sz="8" w:space="0" w:color="auto"/>
            </w:tcBorders>
            <w:shd w:val="clear" w:color="auto" w:fill="auto"/>
            <w:noWrap/>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10.0×60×4500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100</w:t>
            </w:r>
          </w:p>
        </w:tc>
        <w:tc>
          <w:tcPr>
            <w:tcW w:w="1365" w:type="dxa"/>
            <w:tcBorders>
              <w:top w:val="nil"/>
              <w:left w:val="nil"/>
              <w:bottom w:val="single" w:sz="8" w:space="0" w:color="auto"/>
              <w:right w:val="single" w:sz="8" w:space="0" w:color="auto"/>
            </w:tcBorders>
            <w:shd w:val="clear" w:color="auto" w:fill="auto"/>
            <w:vAlign w:val="center"/>
            <w:hideMark/>
          </w:tcPr>
          <w:p w:rsidR="00FB03D9" w:rsidRPr="00FB03D9" w:rsidRDefault="00FB03D9" w:rsidP="00FB03D9">
            <w:pPr>
              <w:widowControl/>
              <w:jc w:val="center"/>
              <w:rPr>
                <w:rFonts w:asciiTheme="minorEastAsia" w:hAnsiTheme="minorEastAsia" w:cs="宋体"/>
                <w:color w:val="000000"/>
                <w:kern w:val="0"/>
                <w:sz w:val="18"/>
                <w:szCs w:val="18"/>
              </w:rPr>
            </w:pPr>
            <w:r w:rsidRPr="00FB03D9">
              <w:rPr>
                <w:rFonts w:asciiTheme="minorEastAsia" w:hAnsiTheme="minorEastAsia" w:cs="宋体" w:hint="eastAsia"/>
                <w:color w:val="000000"/>
                <w:kern w:val="0"/>
                <w:sz w:val="18"/>
                <w:szCs w:val="18"/>
              </w:rPr>
              <w:t>4507～4509</w:t>
            </w:r>
          </w:p>
        </w:tc>
      </w:tr>
    </w:tbl>
    <w:p w:rsidR="0048372F" w:rsidRPr="00986471" w:rsidRDefault="0048372F" w:rsidP="0048372F">
      <w:pPr>
        <w:spacing w:line="300" w:lineRule="auto"/>
        <w:ind w:firstLineChars="200" w:firstLine="420"/>
        <w:jc w:val="left"/>
        <w:rPr>
          <w:rFonts w:ascii="宋体" w:hAnsi="宋体"/>
          <w:color w:val="000000"/>
        </w:rPr>
      </w:pPr>
      <w:r>
        <w:rPr>
          <w:rFonts w:asciiTheme="minorEastAsia" w:hAnsiTheme="minorEastAsia" w:hint="eastAsia"/>
          <w:szCs w:val="21"/>
        </w:rPr>
        <w:lastRenderedPageBreak/>
        <w:t>根据实际检测数据，规定</w:t>
      </w:r>
      <w:r w:rsidRPr="00986471">
        <w:rPr>
          <w:rFonts w:ascii="宋体" w:hAnsi="宋体" w:hint="eastAsia"/>
          <w:color w:val="000000"/>
        </w:rPr>
        <w:t>棒材的定尺或</w:t>
      </w:r>
      <w:proofErr w:type="gramStart"/>
      <w:r w:rsidRPr="00986471">
        <w:rPr>
          <w:rFonts w:ascii="宋体" w:hAnsi="宋体" w:hint="eastAsia"/>
          <w:color w:val="000000"/>
        </w:rPr>
        <w:t>倍</w:t>
      </w:r>
      <w:proofErr w:type="gramEnd"/>
      <w:r w:rsidRPr="00986471">
        <w:rPr>
          <w:rFonts w:ascii="宋体" w:hAnsi="宋体" w:hint="eastAsia"/>
          <w:color w:val="000000"/>
        </w:rPr>
        <w:t>尺长度的允许偏差为+10毫米。倍尺长度应加入</w:t>
      </w:r>
      <w:proofErr w:type="gramStart"/>
      <w:r w:rsidRPr="00986471">
        <w:rPr>
          <w:rFonts w:ascii="宋体" w:hAnsi="宋体" w:hint="eastAsia"/>
          <w:color w:val="000000"/>
        </w:rPr>
        <w:t>锯</w:t>
      </w:r>
      <w:proofErr w:type="gramEnd"/>
      <w:r w:rsidRPr="00986471">
        <w:rPr>
          <w:rFonts w:ascii="宋体" w:hAnsi="宋体" w:hint="eastAsia"/>
          <w:color w:val="000000"/>
        </w:rPr>
        <w:t>切分段时的锯切量，</w:t>
      </w:r>
      <w:proofErr w:type="gramStart"/>
      <w:r w:rsidRPr="00986471">
        <w:rPr>
          <w:rFonts w:ascii="宋体" w:hAnsi="宋体" w:hint="eastAsia"/>
          <w:color w:val="000000"/>
        </w:rPr>
        <w:t>每一锯切量为</w:t>
      </w:r>
      <w:proofErr w:type="gramEnd"/>
      <w:r w:rsidRPr="00986471">
        <w:rPr>
          <w:rFonts w:ascii="宋体" w:hAnsi="宋体" w:hint="eastAsia"/>
          <w:color w:val="000000"/>
        </w:rPr>
        <w:t>5毫米。</w:t>
      </w:r>
    </w:p>
    <w:p w:rsidR="0048372F" w:rsidRDefault="00DD76C3" w:rsidP="0048372F">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4.2.4</w:t>
      </w:r>
      <w:proofErr w:type="gramStart"/>
      <w:r>
        <w:rPr>
          <w:rFonts w:asciiTheme="minorEastAsia" w:hAnsiTheme="minorEastAsia" w:hint="eastAsia"/>
          <w:szCs w:val="21"/>
        </w:rPr>
        <w:t>直度允许</w:t>
      </w:r>
      <w:proofErr w:type="gramEnd"/>
      <w:r>
        <w:rPr>
          <w:rFonts w:asciiTheme="minorEastAsia" w:hAnsiTheme="minorEastAsia" w:hint="eastAsia"/>
          <w:szCs w:val="21"/>
        </w:rPr>
        <w:t>偏差</w:t>
      </w:r>
      <w:r w:rsidR="00C04279">
        <w:rPr>
          <w:rFonts w:asciiTheme="minorEastAsia" w:hAnsiTheme="minorEastAsia" w:hint="eastAsia"/>
          <w:szCs w:val="21"/>
        </w:rPr>
        <w:t>：</w:t>
      </w:r>
    </w:p>
    <w:p w:rsidR="00DD76C3" w:rsidRDefault="00DD76C3" w:rsidP="0048372F">
      <w:pPr>
        <w:spacing w:line="300" w:lineRule="auto"/>
        <w:ind w:firstLineChars="200" w:firstLine="420"/>
        <w:contextualSpacing/>
        <w:mirrorIndents/>
        <w:rPr>
          <w:rFonts w:asciiTheme="minorEastAsia" w:hAnsiTheme="minorEastAsia"/>
          <w:szCs w:val="21"/>
        </w:rPr>
      </w:pPr>
      <w:r w:rsidRPr="00DD76C3">
        <w:rPr>
          <w:rFonts w:asciiTheme="minorEastAsia" w:hAnsiTheme="minorEastAsia" w:hint="eastAsia"/>
          <w:szCs w:val="21"/>
        </w:rPr>
        <w:t>实测</w:t>
      </w:r>
      <w:r w:rsidR="00343915">
        <w:rPr>
          <w:rFonts w:ascii="宋体" w:hAnsi="宋体" w:hint="eastAsia"/>
          <w:szCs w:val="21"/>
        </w:rPr>
        <w:t>H50状态</w:t>
      </w:r>
      <w:r>
        <w:rPr>
          <w:rFonts w:asciiTheme="minorEastAsia" w:hAnsiTheme="minorEastAsia" w:hint="eastAsia"/>
          <w:szCs w:val="21"/>
        </w:rPr>
        <w:t>棒</w:t>
      </w:r>
      <w:r w:rsidR="00C9517A">
        <w:rPr>
          <w:rFonts w:asciiTheme="minorEastAsia" w:hAnsiTheme="minorEastAsia" w:hint="eastAsia"/>
          <w:szCs w:val="21"/>
        </w:rPr>
        <w:t>材</w:t>
      </w:r>
      <w:r w:rsidRPr="00DD76C3">
        <w:rPr>
          <w:rFonts w:asciiTheme="minorEastAsia" w:hAnsiTheme="minorEastAsia" w:hint="eastAsia"/>
          <w:szCs w:val="21"/>
        </w:rPr>
        <w:t>产品</w:t>
      </w:r>
      <w:proofErr w:type="gramStart"/>
      <w:r w:rsidRPr="00DD76C3">
        <w:rPr>
          <w:rFonts w:asciiTheme="minorEastAsia" w:hAnsiTheme="minorEastAsia" w:hint="eastAsia"/>
          <w:szCs w:val="21"/>
        </w:rPr>
        <w:t>的</w:t>
      </w:r>
      <w:r w:rsidR="007D5927">
        <w:rPr>
          <w:rFonts w:asciiTheme="minorEastAsia" w:hAnsiTheme="minorEastAsia" w:hint="eastAsia"/>
          <w:szCs w:val="21"/>
        </w:rPr>
        <w:t>直度</w:t>
      </w:r>
      <w:r w:rsidRPr="00DD76C3">
        <w:rPr>
          <w:rFonts w:asciiTheme="minorEastAsia" w:hAnsiTheme="minorEastAsia" w:hint="eastAsia"/>
          <w:szCs w:val="21"/>
        </w:rPr>
        <w:t>列于</w:t>
      </w:r>
      <w:proofErr w:type="gramEnd"/>
      <w:r w:rsidRPr="00DD76C3">
        <w:rPr>
          <w:rFonts w:asciiTheme="minorEastAsia" w:hAnsiTheme="minorEastAsia" w:hint="eastAsia"/>
          <w:szCs w:val="21"/>
        </w:rPr>
        <w:t>表</w:t>
      </w:r>
      <w:r w:rsidR="007D5927">
        <w:rPr>
          <w:rFonts w:asciiTheme="minorEastAsia" w:hAnsiTheme="minorEastAsia" w:hint="eastAsia"/>
          <w:szCs w:val="21"/>
        </w:rPr>
        <w:t>11</w:t>
      </w:r>
      <w:r w:rsidRPr="00DD76C3">
        <w:rPr>
          <w:rFonts w:asciiTheme="minorEastAsia" w:hAnsiTheme="minorEastAsia" w:hint="eastAsia"/>
          <w:szCs w:val="21"/>
        </w:rPr>
        <w:t>，依据实测数据和不同用户的使用要求规定</w:t>
      </w:r>
      <w:r w:rsidR="00343915">
        <w:rPr>
          <w:rFonts w:ascii="宋体" w:hAnsi="宋体" w:hint="eastAsia"/>
          <w:szCs w:val="21"/>
        </w:rPr>
        <w:t>H50状态</w:t>
      </w:r>
      <w:r w:rsidR="00C9517A">
        <w:rPr>
          <w:rFonts w:asciiTheme="minorEastAsia" w:hAnsiTheme="minorEastAsia" w:hint="eastAsia"/>
          <w:szCs w:val="21"/>
        </w:rPr>
        <w:t>棒材</w:t>
      </w:r>
      <w:r w:rsidRPr="00DD76C3">
        <w:rPr>
          <w:rFonts w:asciiTheme="minorEastAsia" w:hAnsiTheme="minorEastAsia" w:hint="eastAsia"/>
          <w:szCs w:val="21"/>
        </w:rPr>
        <w:t>产品</w:t>
      </w:r>
      <w:proofErr w:type="gramStart"/>
      <w:r w:rsidRPr="00DD76C3">
        <w:rPr>
          <w:rFonts w:asciiTheme="minorEastAsia" w:hAnsiTheme="minorEastAsia" w:hint="eastAsia"/>
          <w:szCs w:val="21"/>
        </w:rPr>
        <w:t>的</w:t>
      </w:r>
      <w:r w:rsidR="00C9517A">
        <w:rPr>
          <w:rFonts w:asciiTheme="minorEastAsia" w:hAnsiTheme="minorEastAsia" w:hint="eastAsia"/>
          <w:szCs w:val="21"/>
        </w:rPr>
        <w:t>直</w:t>
      </w:r>
      <w:r w:rsidRPr="00DD76C3">
        <w:rPr>
          <w:rFonts w:asciiTheme="minorEastAsia" w:hAnsiTheme="minorEastAsia" w:hint="eastAsia"/>
          <w:szCs w:val="21"/>
        </w:rPr>
        <w:t>度列于</w:t>
      </w:r>
      <w:proofErr w:type="gramEnd"/>
      <w:r w:rsidRPr="00DD76C3">
        <w:rPr>
          <w:rFonts w:asciiTheme="minorEastAsia" w:hAnsiTheme="minorEastAsia" w:hint="eastAsia"/>
          <w:szCs w:val="21"/>
        </w:rPr>
        <w:t>表</w:t>
      </w:r>
      <w:r w:rsidR="00C9517A">
        <w:rPr>
          <w:rFonts w:asciiTheme="minorEastAsia" w:hAnsiTheme="minorEastAsia" w:hint="eastAsia"/>
          <w:szCs w:val="21"/>
        </w:rPr>
        <w:t>12</w:t>
      </w:r>
      <w:r w:rsidRPr="00DD76C3">
        <w:rPr>
          <w:rFonts w:asciiTheme="minorEastAsia" w:hAnsiTheme="minorEastAsia" w:hint="eastAsia"/>
          <w:szCs w:val="21"/>
        </w:rPr>
        <w:t>。</w:t>
      </w:r>
    </w:p>
    <w:p w:rsidR="00C9517A" w:rsidRDefault="00C9517A" w:rsidP="00343915">
      <w:pPr>
        <w:spacing w:line="300" w:lineRule="auto"/>
        <w:ind w:firstLineChars="200" w:firstLine="420"/>
        <w:contextualSpacing/>
        <w:mirrorIndents/>
        <w:jc w:val="center"/>
        <w:rPr>
          <w:rFonts w:asciiTheme="minorEastAsia" w:hAnsiTheme="minorEastAsia"/>
          <w:szCs w:val="21"/>
        </w:rPr>
      </w:pPr>
      <w:r w:rsidRPr="00DD76C3">
        <w:rPr>
          <w:rFonts w:asciiTheme="minorEastAsia" w:hAnsiTheme="minorEastAsia" w:hint="eastAsia"/>
          <w:szCs w:val="21"/>
        </w:rPr>
        <w:t>表</w:t>
      </w:r>
      <w:r>
        <w:rPr>
          <w:rFonts w:asciiTheme="minorEastAsia" w:hAnsiTheme="minorEastAsia" w:hint="eastAsia"/>
          <w:szCs w:val="21"/>
        </w:rPr>
        <w:t>11：</w:t>
      </w:r>
      <w:r w:rsidR="00343915" w:rsidRPr="00DD76C3">
        <w:rPr>
          <w:rFonts w:asciiTheme="minorEastAsia" w:hAnsiTheme="minorEastAsia" w:hint="eastAsia"/>
          <w:szCs w:val="21"/>
        </w:rPr>
        <w:t>实测</w:t>
      </w:r>
      <w:r w:rsidR="00343915">
        <w:rPr>
          <w:rFonts w:ascii="宋体" w:hAnsi="宋体" w:hint="eastAsia"/>
          <w:szCs w:val="21"/>
        </w:rPr>
        <w:t>H50状态</w:t>
      </w:r>
      <w:r w:rsidR="00343915">
        <w:rPr>
          <w:rFonts w:asciiTheme="minorEastAsia" w:hAnsiTheme="minorEastAsia" w:hint="eastAsia"/>
          <w:szCs w:val="21"/>
        </w:rPr>
        <w:t>棒材</w:t>
      </w:r>
      <w:r w:rsidR="00343915" w:rsidRPr="00DD76C3">
        <w:rPr>
          <w:rFonts w:asciiTheme="minorEastAsia" w:hAnsiTheme="minorEastAsia" w:hint="eastAsia"/>
          <w:szCs w:val="21"/>
        </w:rPr>
        <w:t>产品的</w:t>
      </w:r>
      <w:r w:rsidR="00343915">
        <w:rPr>
          <w:rFonts w:asciiTheme="minorEastAsia" w:hAnsiTheme="minorEastAsia" w:hint="eastAsia"/>
          <w:szCs w:val="21"/>
        </w:rPr>
        <w:t>直度</w:t>
      </w:r>
    </w:p>
    <w:tbl>
      <w:tblPr>
        <w:tblW w:w="9516" w:type="dxa"/>
        <w:tblInd w:w="93" w:type="dxa"/>
        <w:tblLook w:val="04A0" w:firstRow="1" w:lastRow="0" w:firstColumn="1" w:lastColumn="0" w:noHBand="0" w:noVBand="1"/>
      </w:tblPr>
      <w:tblGrid>
        <w:gridCol w:w="1433"/>
        <w:gridCol w:w="1559"/>
        <w:gridCol w:w="1766"/>
        <w:gridCol w:w="1353"/>
        <w:gridCol w:w="1701"/>
        <w:gridCol w:w="1704"/>
      </w:tblGrid>
      <w:tr w:rsidR="00C04279" w:rsidRPr="00C04279" w:rsidTr="00C04279">
        <w:trPr>
          <w:trHeight w:val="47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规格</w:t>
            </w:r>
          </w:p>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Times New Roman" w:hint="eastAsia"/>
                <w:color w:val="000000"/>
                <w:kern w:val="0"/>
                <w:sz w:val="18"/>
                <w:szCs w:val="18"/>
              </w:rPr>
              <w:t>（</w:t>
            </w:r>
            <w:r w:rsidRPr="00C04279">
              <w:rPr>
                <w:rFonts w:asciiTheme="minorEastAsia" w:hAnsiTheme="minorEastAsia" w:cs="Times New Roman"/>
                <w:color w:val="000000"/>
                <w:kern w:val="0"/>
                <w:sz w:val="18"/>
                <w:szCs w:val="18"/>
              </w:rPr>
              <w:t>mm</w:t>
            </w:r>
            <w:r w:rsidRPr="00C04279">
              <w:rPr>
                <w:rFonts w:asciiTheme="minorEastAsia" w:hAnsiTheme="minorEastAsia" w:cs="Times New Roman" w:hint="eastAsia"/>
                <w:color w:val="000000"/>
                <w:kern w:val="0"/>
                <w:sz w:val="18"/>
                <w:szCs w:val="18"/>
              </w:rPr>
              <w: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样品数量（</w:t>
            </w:r>
            <w:proofErr w:type="gramStart"/>
            <w:r w:rsidRPr="00C04279">
              <w:rPr>
                <w:rFonts w:asciiTheme="minorEastAsia" w:hAnsiTheme="minorEastAsia" w:cs="宋体" w:hint="eastAsia"/>
                <w:color w:val="000000"/>
                <w:kern w:val="0"/>
                <w:sz w:val="18"/>
                <w:szCs w:val="18"/>
              </w:rPr>
              <w:t>个</w:t>
            </w:r>
            <w:proofErr w:type="gramEnd"/>
            <w:r w:rsidRPr="00C04279">
              <w:rPr>
                <w:rFonts w:asciiTheme="minorEastAsia" w:hAnsiTheme="minorEastAsia" w:cs="宋体" w:hint="eastAsia"/>
                <w:color w:val="000000"/>
                <w:kern w:val="0"/>
                <w:sz w:val="18"/>
                <w:szCs w:val="18"/>
              </w:rPr>
              <w:t>）</w:t>
            </w:r>
          </w:p>
        </w:tc>
        <w:tc>
          <w:tcPr>
            <w:tcW w:w="1766" w:type="dxa"/>
            <w:tcBorders>
              <w:top w:val="single" w:sz="8" w:space="0" w:color="auto"/>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proofErr w:type="gramStart"/>
            <w:r w:rsidRPr="00C04279">
              <w:rPr>
                <w:rFonts w:asciiTheme="minorEastAsia" w:hAnsiTheme="minorEastAsia" w:cs="宋体" w:hint="eastAsia"/>
                <w:color w:val="000000"/>
                <w:kern w:val="0"/>
                <w:sz w:val="18"/>
                <w:szCs w:val="18"/>
              </w:rPr>
              <w:t>直度检测</w:t>
            </w:r>
            <w:proofErr w:type="gramEnd"/>
            <w:r w:rsidRPr="00C04279">
              <w:rPr>
                <w:rFonts w:asciiTheme="minorEastAsia" w:hAnsiTheme="minorEastAsia" w:cs="宋体" w:hint="eastAsia"/>
                <w:color w:val="000000"/>
                <w:kern w:val="0"/>
                <w:sz w:val="18"/>
                <w:szCs w:val="18"/>
              </w:rPr>
              <w:t>结果范围</w:t>
            </w:r>
            <w:r w:rsidRPr="00C04279">
              <w:rPr>
                <w:rFonts w:asciiTheme="minorEastAsia" w:hAnsiTheme="minorEastAsia" w:cs="Times New Roman" w:hint="eastAsia"/>
                <w:color w:val="000000"/>
                <w:kern w:val="0"/>
                <w:sz w:val="18"/>
                <w:szCs w:val="18"/>
              </w:rPr>
              <w:t>（</w:t>
            </w:r>
            <w:r w:rsidRPr="00C04279">
              <w:rPr>
                <w:rFonts w:asciiTheme="minorEastAsia" w:hAnsiTheme="minorEastAsia" w:cs="Times New Roman"/>
                <w:color w:val="000000"/>
                <w:kern w:val="0"/>
                <w:sz w:val="18"/>
                <w:szCs w:val="18"/>
              </w:rPr>
              <w:t>mm</w:t>
            </w:r>
            <w:r w:rsidRPr="00C04279">
              <w:rPr>
                <w:rFonts w:asciiTheme="minorEastAsia" w:hAnsiTheme="minorEastAsia" w:cs="Times New Roman" w:hint="eastAsia"/>
                <w:color w:val="000000"/>
                <w:kern w:val="0"/>
                <w:sz w:val="18"/>
                <w:szCs w:val="18"/>
              </w:rPr>
              <w:t>）</w:t>
            </w:r>
            <w:r w:rsidRPr="00C04279">
              <w:rPr>
                <w:rFonts w:asciiTheme="minorEastAsia" w:hAnsiTheme="minorEastAsia" w:cs="Times New Roman"/>
                <w:color w:val="000000"/>
                <w:kern w:val="0"/>
                <w:sz w:val="18"/>
                <w:szCs w:val="18"/>
              </w:rPr>
              <w:t xml:space="preserve">  </w:t>
            </w:r>
          </w:p>
        </w:tc>
        <w:tc>
          <w:tcPr>
            <w:tcW w:w="1353" w:type="dxa"/>
            <w:tcBorders>
              <w:top w:val="single" w:sz="8" w:space="0" w:color="auto"/>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规格</w:t>
            </w:r>
          </w:p>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Times New Roman" w:hint="eastAsia"/>
                <w:color w:val="000000"/>
                <w:kern w:val="0"/>
                <w:sz w:val="18"/>
                <w:szCs w:val="18"/>
              </w:rPr>
              <w:t>（</w:t>
            </w:r>
            <w:r w:rsidRPr="00C04279">
              <w:rPr>
                <w:rFonts w:asciiTheme="minorEastAsia" w:hAnsiTheme="minorEastAsia" w:cs="Times New Roman"/>
                <w:color w:val="000000"/>
                <w:kern w:val="0"/>
                <w:sz w:val="18"/>
                <w:szCs w:val="18"/>
              </w:rPr>
              <w:t>mm</w:t>
            </w:r>
            <w:r w:rsidRPr="00C04279">
              <w:rPr>
                <w:rFonts w:asciiTheme="minorEastAsia" w:hAnsiTheme="minorEastAsia" w:cs="Times New Roman" w:hint="eastAsia"/>
                <w:color w:val="000000"/>
                <w:kern w:val="0"/>
                <w:sz w:val="18"/>
                <w:szCs w:val="18"/>
              </w:rPr>
              <w: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样品数量（</w:t>
            </w:r>
            <w:proofErr w:type="gramStart"/>
            <w:r w:rsidRPr="00C04279">
              <w:rPr>
                <w:rFonts w:asciiTheme="minorEastAsia" w:hAnsiTheme="minorEastAsia" w:cs="宋体" w:hint="eastAsia"/>
                <w:color w:val="000000"/>
                <w:kern w:val="0"/>
                <w:sz w:val="18"/>
                <w:szCs w:val="18"/>
              </w:rPr>
              <w:t>个</w:t>
            </w:r>
            <w:proofErr w:type="gramEnd"/>
            <w:r w:rsidRPr="00C04279">
              <w:rPr>
                <w:rFonts w:asciiTheme="minorEastAsia" w:hAnsiTheme="minorEastAsia" w:cs="宋体" w:hint="eastAsia"/>
                <w:color w:val="000000"/>
                <w:kern w:val="0"/>
                <w:sz w:val="18"/>
                <w:szCs w:val="18"/>
              </w:rPr>
              <w:t>）</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proofErr w:type="gramStart"/>
            <w:r w:rsidRPr="00C04279">
              <w:rPr>
                <w:rFonts w:asciiTheme="minorEastAsia" w:hAnsiTheme="minorEastAsia" w:cs="宋体" w:hint="eastAsia"/>
                <w:color w:val="000000"/>
                <w:kern w:val="0"/>
                <w:sz w:val="18"/>
                <w:szCs w:val="18"/>
              </w:rPr>
              <w:t>直度检测</w:t>
            </w:r>
            <w:proofErr w:type="gramEnd"/>
            <w:r w:rsidRPr="00C04279">
              <w:rPr>
                <w:rFonts w:asciiTheme="minorEastAsia" w:hAnsiTheme="minorEastAsia" w:cs="宋体" w:hint="eastAsia"/>
                <w:color w:val="000000"/>
                <w:kern w:val="0"/>
                <w:sz w:val="18"/>
                <w:szCs w:val="18"/>
              </w:rPr>
              <w:t>结果范围</w:t>
            </w:r>
            <w:r w:rsidRPr="00C04279">
              <w:rPr>
                <w:rFonts w:asciiTheme="minorEastAsia" w:hAnsiTheme="minorEastAsia" w:cs="Times New Roman" w:hint="eastAsia"/>
                <w:color w:val="000000"/>
                <w:kern w:val="0"/>
                <w:sz w:val="18"/>
                <w:szCs w:val="18"/>
              </w:rPr>
              <w:t>（</w:t>
            </w:r>
            <w:r w:rsidRPr="00C04279">
              <w:rPr>
                <w:rFonts w:asciiTheme="minorEastAsia" w:hAnsiTheme="minorEastAsia" w:cs="Times New Roman"/>
                <w:color w:val="000000"/>
                <w:kern w:val="0"/>
                <w:sz w:val="18"/>
                <w:szCs w:val="18"/>
              </w:rPr>
              <w:t>mm</w:t>
            </w:r>
            <w:r w:rsidRPr="00C04279">
              <w:rPr>
                <w:rFonts w:asciiTheme="minorEastAsia" w:hAnsiTheme="minorEastAsia" w:cs="Times New Roman" w:hint="eastAsia"/>
                <w:color w:val="000000"/>
                <w:kern w:val="0"/>
                <w:sz w:val="18"/>
                <w:szCs w:val="18"/>
              </w:rPr>
              <w:t>）</w:t>
            </w:r>
            <w:r w:rsidRPr="00C04279">
              <w:rPr>
                <w:rFonts w:asciiTheme="minorEastAsia" w:hAnsiTheme="minorEastAsia" w:cs="Times New Roman"/>
                <w:color w:val="000000"/>
                <w:kern w:val="0"/>
                <w:sz w:val="18"/>
                <w:szCs w:val="18"/>
              </w:rPr>
              <w:t xml:space="preserve"> </w:t>
            </w:r>
          </w:p>
        </w:tc>
      </w:tr>
      <w:tr w:rsidR="00C04279" w:rsidRPr="00C04279" w:rsidTr="00C04279">
        <w:trPr>
          <w:trHeight w:val="28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￠10×500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120</w:t>
            </w:r>
          </w:p>
        </w:tc>
        <w:tc>
          <w:tcPr>
            <w:tcW w:w="1766"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0.5～1.5</w:t>
            </w:r>
          </w:p>
        </w:tc>
        <w:tc>
          <w:tcPr>
            <w:tcW w:w="1353"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Arial"/>
                <w:color w:val="000000"/>
                <w:kern w:val="0"/>
                <w:sz w:val="18"/>
                <w:szCs w:val="18"/>
              </w:rPr>
              <w:t xml:space="preserve">a </w:t>
            </w:r>
            <w:r w:rsidRPr="00C04279">
              <w:rPr>
                <w:rFonts w:asciiTheme="minorEastAsia" w:hAnsiTheme="minorEastAsia" w:cs="宋体" w:hint="eastAsia"/>
                <w:color w:val="000000"/>
                <w:kern w:val="0"/>
                <w:sz w:val="18"/>
                <w:szCs w:val="18"/>
              </w:rPr>
              <w:t>20×500</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120</w:t>
            </w:r>
          </w:p>
        </w:tc>
        <w:tc>
          <w:tcPr>
            <w:tcW w:w="1704"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2.5～3.5</w:t>
            </w:r>
          </w:p>
        </w:tc>
      </w:tr>
      <w:tr w:rsidR="00C04279" w:rsidRPr="00C04279" w:rsidTr="00C04279">
        <w:trPr>
          <w:trHeight w:val="28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￠20×1500</w:t>
            </w:r>
          </w:p>
        </w:tc>
        <w:tc>
          <w:tcPr>
            <w:tcW w:w="1559"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66"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1.0～1.5</w:t>
            </w:r>
          </w:p>
        </w:tc>
        <w:tc>
          <w:tcPr>
            <w:tcW w:w="1353"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Arial"/>
                <w:color w:val="000000"/>
                <w:kern w:val="0"/>
                <w:sz w:val="18"/>
                <w:szCs w:val="18"/>
              </w:rPr>
              <w:t xml:space="preserve">a </w:t>
            </w:r>
            <w:r w:rsidRPr="00C04279">
              <w:rPr>
                <w:rFonts w:asciiTheme="minorEastAsia" w:hAnsiTheme="minorEastAsia" w:cs="宋体" w:hint="eastAsia"/>
                <w:color w:val="000000"/>
                <w:kern w:val="0"/>
                <w:sz w:val="18"/>
                <w:szCs w:val="18"/>
              </w:rPr>
              <w:t>30×1500</w:t>
            </w:r>
          </w:p>
        </w:tc>
        <w:tc>
          <w:tcPr>
            <w:tcW w:w="1701"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04"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4.5～5.5</w:t>
            </w:r>
          </w:p>
        </w:tc>
      </w:tr>
      <w:tr w:rsidR="00C04279" w:rsidRPr="00C04279" w:rsidTr="00C04279">
        <w:trPr>
          <w:trHeight w:val="28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￠30×2500</w:t>
            </w:r>
          </w:p>
        </w:tc>
        <w:tc>
          <w:tcPr>
            <w:tcW w:w="1559"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66"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2.5～3.5</w:t>
            </w:r>
          </w:p>
        </w:tc>
        <w:tc>
          <w:tcPr>
            <w:tcW w:w="1353"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Arial"/>
                <w:color w:val="000000"/>
                <w:kern w:val="0"/>
                <w:sz w:val="18"/>
                <w:szCs w:val="18"/>
              </w:rPr>
              <w:t xml:space="preserve">S </w:t>
            </w:r>
            <w:r w:rsidRPr="00C04279">
              <w:rPr>
                <w:rFonts w:asciiTheme="minorEastAsia" w:hAnsiTheme="minorEastAsia" w:cs="宋体" w:hint="eastAsia"/>
                <w:color w:val="000000"/>
                <w:kern w:val="0"/>
                <w:sz w:val="18"/>
                <w:szCs w:val="18"/>
              </w:rPr>
              <w:t>40×2500</w:t>
            </w:r>
          </w:p>
        </w:tc>
        <w:tc>
          <w:tcPr>
            <w:tcW w:w="1701"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04"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8.5～10.5</w:t>
            </w:r>
          </w:p>
        </w:tc>
      </w:tr>
      <w:tr w:rsidR="00C04279" w:rsidRPr="00C04279" w:rsidTr="00C04279">
        <w:trPr>
          <w:trHeight w:val="28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￠40×3500</w:t>
            </w:r>
          </w:p>
        </w:tc>
        <w:tc>
          <w:tcPr>
            <w:tcW w:w="1559"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66"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6.5～7.5</w:t>
            </w:r>
          </w:p>
        </w:tc>
        <w:tc>
          <w:tcPr>
            <w:tcW w:w="1353"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Arial"/>
                <w:color w:val="000000"/>
                <w:kern w:val="0"/>
                <w:sz w:val="18"/>
                <w:szCs w:val="18"/>
              </w:rPr>
              <w:t xml:space="preserve">S </w:t>
            </w:r>
            <w:r w:rsidRPr="00C04279">
              <w:rPr>
                <w:rFonts w:asciiTheme="minorEastAsia" w:hAnsiTheme="minorEastAsia" w:cs="宋体" w:hint="eastAsia"/>
                <w:color w:val="000000"/>
                <w:kern w:val="0"/>
                <w:sz w:val="18"/>
                <w:szCs w:val="18"/>
              </w:rPr>
              <w:t>50×3500</w:t>
            </w:r>
          </w:p>
        </w:tc>
        <w:tc>
          <w:tcPr>
            <w:tcW w:w="1701"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04"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11.5～13.5</w:t>
            </w:r>
          </w:p>
        </w:tc>
      </w:tr>
      <w:tr w:rsidR="00C04279" w:rsidRPr="00C04279" w:rsidTr="00C04279">
        <w:trPr>
          <w:trHeight w:val="28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￠50×3000</w:t>
            </w:r>
          </w:p>
        </w:tc>
        <w:tc>
          <w:tcPr>
            <w:tcW w:w="1559"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66"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6.5～7.5</w:t>
            </w:r>
          </w:p>
        </w:tc>
        <w:tc>
          <w:tcPr>
            <w:tcW w:w="1353"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10×40×3000</w:t>
            </w:r>
          </w:p>
        </w:tc>
        <w:tc>
          <w:tcPr>
            <w:tcW w:w="1701" w:type="dxa"/>
            <w:vMerge/>
            <w:tcBorders>
              <w:top w:val="nil"/>
              <w:left w:val="single" w:sz="8" w:space="0" w:color="auto"/>
              <w:bottom w:val="single" w:sz="8" w:space="0" w:color="000000"/>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1704" w:type="dxa"/>
            <w:tcBorders>
              <w:top w:val="nil"/>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10.5～11.5</w:t>
            </w:r>
          </w:p>
        </w:tc>
      </w:tr>
    </w:tbl>
    <w:p w:rsidR="00C04279" w:rsidRPr="00C04279" w:rsidRDefault="00C04279" w:rsidP="00C04279">
      <w:pPr>
        <w:ind w:left="98" w:firstLine="840"/>
        <w:jc w:val="right"/>
        <w:rPr>
          <w:rFonts w:asciiTheme="minorEastAsia" w:hAnsiTheme="minorEastAsia"/>
          <w:szCs w:val="21"/>
        </w:rPr>
      </w:pPr>
      <w:r w:rsidRPr="00C04279">
        <w:rPr>
          <w:rFonts w:asciiTheme="minorEastAsia" w:hAnsiTheme="minorEastAsia" w:hint="eastAsia"/>
        </w:rPr>
        <w:t>表</w:t>
      </w:r>
      <w:r>
        <w:rPr>
          <w:rFonts w:asciiTheme="minorEastAsia" w:hAnsiTheme="minorEastAsia" w:hint="eastAsia"/>
        </w:rPr>
        <w:t>12</w:t>
      </w:r>
      <w:r w:rsidRPr="00C04279">
        <w:rPr>
          <w:rFonts w:asciiTheme="minorEastAsia" w:hAnsiTheme="minorEastAsia" w:hint="eastAsia"/>
        </w:rPr>
        <w:t xml:space="preserve">   </w:t>
      </w:r>
      <w:r w:rsidRPr="00C04279">
        <w:rPr>
          <w:rFonts w:asciiTheme="minorEastAsia" w:hAnsiTheme="minorEastAsia" w:hint="eastAsia"/>
          <w:szCs w:val="21"/>
        </w:rPr>
        <w:t>H50状态</w:t>
      </w:r>
      <w:r w:rsidRPr="00C04279">
        <w:rPr>
          <w:rFonts w:asciiTheme="minorEastAsia" w:hAnsiTheme="minorEastAsia" w:hint="eastAsia"/>
        </w:rPr>
        <w:t>棒材</w:t>
      </w:r>
      <w:proofErr w:type="gramStart"/>
      <w:r w:rsidRPr="00C04279">
        <w:rPr>
          <w:rFonts w:asciiTheme="minorEastAsia" w:hAnsiTheme="minorEastAsia" w:hint="eastAsia"/>
        </w:rPr>
        <w:t>的直度</w:t>
      </w:r>
      <w:proofErr w:type="gramEnd"/>
      <w:r w:rsidRPr="00C04279">
        <w:rPr>
          <w:rFonts w:asciiTheme="minorEastAsia" w:hAnsiTheme="minorEastAsia" w:hint="eastAsia"/>
        </w:rPr>
        <w:t xml:space="preserve">                         </w:t>
      </w:r>
      <w:r w:rsidRPr="00C04279">
        <w:rPr>
          <w:rFonts w:asciiTheme="minorEastAsia" w:hAnsiTheme="minorEastAsia" w:hint="eastAsia"/>
          <w:szCs w:val="21"/>
        </w:rPr>
        <w:t>单位为毫米</w:t>
      </w:r>
    </w:p>
    <w:tbl>
      <w:tblPr>
        <w:tblW w:w="9554" w:type="dxa"/>
        <w:tblInd w:w="93" w:type="dxa"/>
        <w:tblLook w:val="04A0" w:firstRow="1" w:lastRow="0" w:firstColumn="1" w:lastColumn="0" w:noHBand="0" w:noVBand="1"/>
      </w:tblPr>
      <w:tblGrid>
        <w:gridCol w:w="2050"/>
        <w:gridCol w:w="1178"/>
        <w:gridCol w:w="1178"/>
        <w:gridCol w:w="1178"/>
        <w:gridCol w:w="1178"/>
        <w:gridCol w:w="1395"/>
        <w:gridCol w:w="1397"/>
      </w:tblGrid>
      <w:tr w:rsidR="00C04279" w:rsidRPr="00900631" w:rsidTr="00C04279">
        <w:trPr>
          <w:trHeight w:val="308"/>
        </w:trPr>
        <w:tc>
          <w:tcPr>
            <w:tcW w:w="205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长度</w:t>
            </w:r>
          </w:p>
        </w:tc>
        <w:tc>
          <w:tcPr>
            <w:tcW w:w="4712" w:type="dxa"/>
            <w:gridSpan w:val="4"/>
            <w:tcBorders>
              <w:top w:val="single" w:sz="8" w:space="0" w:color="auto"/>
              <w:left w:val="nil"/>
              <w:bottom w:val="single" w:sz="4" w:space="0" w:color="auto"/>
              <w:right w:val="single" w:sz="4" w:space="0" w:color="auto"/>
            </w:tcBorders>
            <w:shd w:val="clear" w:color="auto" w:fill="auto"/>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圆形棒</w:t>
            </w:r>
          </w:p>
        </w:tc>
        <w:tc>
          <w:tcPr>
            <w:tcW w:w="2792"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方形</w:t>
            </w:r>
            <w:r>
              <w:rPr>
                <w:rFonts w:ascii="宋体" w:hAnsi="宋体" w:hint="eastAsia"/>
                <w:color w:val="000000"/>
                <w:kern w:val="0"/>
                <w:sz w:val="18"/>
                <w:szCs w:val="18"/>
              </w:rPr>
              <w:t>、六角</w:t>
            </w:r>
            <w:r w:rsidRPr="00986471">
              <w:rPr>
                <w:rFonts w:ascii="宋体" w:hAnsi="宋体" w:hint="eastAsia"/>
                <w:color w:val="000000"/>
                <w:kern w:val="0"/>
                <w:sz w:val="18"/>
                <w:szCs w:val="18"/>
              </w:rPr>
              <w:t>棒</w:t>
            </w:r>
            <w:r>
              <w:rPr>
                <w:rFonts w:ascii="宋体" w:hAnsi="宋体" w:hint="eastAsia"/>
                <w:color w:val="000000"/>
                <w:kern w:val="0"/>
                <w:sz w:val="18"/>
                <w:szCs w:val="18"/>
              </w:rPr>
              <w:t>、矩形</w:t>
            </w:r>
          </w:p>
        </w:tc>
      </w:tr>
      <w:tr w:rsidR="00C04279" w:rsidRPr="00900631" w:rsidTr="00C04279">
        <w:trPr>
          <w:trHeight w:val="308"/>
        </w:trPr>
        <w:tc>
          <w:tcPr>
            <w:tcW w:w="2050" w:type="dxa"/>
            <w:vMerge/>
            <w:tcBorders>
              <w:top w:val="single" w:sz="8" w:space="0" w:color="auto"/>
              <w:left w:val="single" w:sz="8" w:space="0" w:color="auto"/>
              <w:bottom w:val="single" w:sz="4" w:space="0" w:color="auto"/>
              <w:right w:val="single" w:sz="4" w:space="0" w:color="auto"/>
            </w:tcBorders>
            <w:vAlign w:val="center"/>
            <w:hideMark/>
          </w:tcPr>
          <w:p w:rsidR="00C04279" w:rsidRPr="00986471" w:rsidRDefault="00C04279" w:rsidP="00C04279">
            <w:pPr>
              <w:widowControl/>
              <w:jc w:val="left"/>
              <w:rPr>
                <w:rFonts w:ascii="宋体" w:hAnsi="宋体"/>
                <w:color w:val="000000"/>
                <w:kern w:val="0"/>
                <w:sz w:val="18"/>
                <w:szCs w:val="18"/>
              </w:rPr>
            </w:pPr>
          </w:p>
        </w:tc>
        <w:tc>
          <w:tcPr>
            <w:tcW w:w="2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 xml:space="preserve">外径 </w:t>
            </w:r>
            <w:r w:rsidRPr="00986471">
              <w:rPr>
                <w:rFonts w:ascii="宋体" w:hAnsi="宋体"/>
                <w:color w:val="000000"/>
                <w:kern w:val="0"/>
                <w:sz w:val="18"/>
                <w:szCs w:val="18"/>
              </w:rPr>
              <w:t>3</w:t>
            </w:r>
            <w:r w:rsidRPr="00986471">
              <w:rPr>
                <w:rFonts w:ascii="宋体" w:hAnsi="宋体" w:hint="eastAsia"/>
                <w:color w:val="000000"/>
                <w:kern w:val="0"/>
                <w:sz w:val="18"/>
                <w:szCs w:val="18"/>
              </w:rPr>
              <w:t>～</w:t>
            </w:r>
            <w:r w:rsidRPr="00986471">
              <w:rPr>
                <w:rFonts w:ascii="宋体" w:hAnsi="宋体"/>
                <w:color w:val="000000"/>
                <w:kern w:val="0"/>
                <w:sz w:val="18"/>
                <w:szCs w:val="18"/>
              </w:rPr>
              <w:t>20</w:t>
            </w:r>
          </w:p>
        </w:tc>
        <w:tc>
          <w:tcPr>
            <w:tcW w:w="2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外径 ＞</w:t>
            </w:r>
            <w:r w:rsidRPr="00986471">
              <w:rPr>
                <w:rFonts w:ascii="宋体" w:hAnsi="宋体"/>
                <w:color w:val="000000"/>
                <w:kern w:val="0"/>
                <w:sz w:val="18"/>
                <w:szCs w:val="18"/>
              </w:rPr>
              <w:t>20</w:t>
            </w:r>
            <w:r w:rsidRPr="00986471">
              <w:rPr>
                <w:rFonts w:ascii="宋体" w:hAnsi="宋体" w:hint="eastAsia"/>
                <w:color w:val="000000"/>
                <w:kern w:val="0"/>
                <w:sz w:val="18"/>
                <w:szCs w:val="18"/>
              </w:rPr>
              <w:t>～</w:t>
            </w:r>
            <w:r w:rsidRPr="00986471">
              <w:rPr>
                <w:rFonts w:ascii="宋体" w:hAnsi="宋体"/>
                <w:color w:val="000000"/>
                <w:kern w:val="0"/>
                <w:sz w:val="18"/>
                <w:szCs w:val="18"/>
              </w:rPr>
              <w:t>80</w:t>
            </w:r>
          </w:p>
        </w:tc>
        <w:tc>
          <w:tcPr>
            <w:tcW w:w="279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 xml:space="preserve">边长 </w:t>
            </w:r>
            <w:r w:rsidRPr="00986471">
              <w:rPr>
                <w:rFonts w:ascii="宋体" w:hAnsi="宋体"/>
                <w:color w:val="000000"/>
                <w:kern w:val="0"/>
                <w:sz w:val="18"/>
                <w:szCs w:val="18"/>
              </w:rPr>
              <w:t>3</w:t>
            </w:r>
            <w:r w:rsidRPr="00986471">
              <w:rPr>
                <w:rFonts w:ascii="宋体" w:hAnsi="宋体" w:hint="eastAsia"/>
                <w:color w:val="000000"/>
                <w:kern w:val="0"/>
                <w:sz w:val="18"/>
                <w:szCs w:val="18"/>
              </w:rPr>
              <w:t>～</w:t>
            </w:r>
            <w:r w:rsidRPr="00986471">
              <w:rPr>
                <w:rFonts w:ascii="宋体" w:hAnsi="宋体"/>
                <w:color w:val="000000"/>
                <w:kern w:val="0"/>
                <w:sz w:val="18"/>
                <w:szCs w:val="18"/>
              </w:rPr>
              <w:t>80</w:t>
            </w:r>
          </w:p>
        </w:tc>
      </w:tr>
      <w:tr w:rsidR="00C04279" w:rsidRPr="00900631" w:rsidTr="00C04279">
        <w:trPr>
          <w:trHeight w:val="308"/>
        </w:trPr>
        <w:tc>
          <w:tcPr>
            <w:tcW w:w="2050" w:type="dxa"/>
            <w:vMerge/>
            <w:tcBorders>
              <w:top w:val="single" w:sz="8" w:space="0" w:color="auto"/>
              <w:left w:val="single" w:sz="8" w:space="0" w:color="auto"/>
              <w:bottom w:val="single" w:sz="4" w:space="0" w:color="auto"/>
              <w:right w:val="single" w:sz="4" w:space="0" w:color="auto"/>
            </w:tcBorders>
            <w:vAlign w:val="center"/>
            <w:hideMark/>
          </w:tcPr>
          <w:p w:rsidR="00C04279" w:rsidRPr="00986471" w:rsidRDefault="00C04279" w:rsidP="00C04279">
            <w:pPr>
              <w:widowControl/>
              <w:jc w:val="left"/>
              <w:rPr>
                <w:rFonts w:ascii="宋体" w:hAnsi="宋体"/>
                <w:color w:val="000000"/>
                <w:kern w:val="0"/>
                <w:sz w:val="18"/>
                <w:szCs w:val="18"/>
              </w:rPr>
            </w:pP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proofErr w:type="gramStart"/>
            <w:r w:rsidRPr="00986471">
              <w:rPr>
                <w:rFonts w:ascii="宋体" w:hAnsi="宋体" w:hint="eastAsia"/>
                <w:color w:val="000000"/>
                <w:kern w:val="0"/>
                <w:sz w:val="18"/>
                <w:szCs w:val="18"/>
              </w:rPr>
              <w:t>全长直度</w:t>
            </w:r>
            <w:proofErr w:type="gramEnd"/>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proofErr w:type="gramStart"/>
            <w:r w:rsidRPr="00986471">
              <w:rPr>
                <w:rFonts w:ascii="宋体" w:hAnsi="宋体" w:hint="eastAsia"/>
                <w:color w:val="000000"/>
                <w:kern w:val="0"/>
                <w:sz w:val="18"/>
                <w:szCs w:val="18"/>
              </w:rPr>
              <w:t>每米直度</w:t>
            </w:r>
            <w:proofErr w:type="gramEnd"/>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proofErr w:type="gramStart"/>
            <w:r w:rsidRPr="00986471">
              <w:rPr>
                <w:rFonts w:ascii="宋体" w:hAnsi="宋体" w:hint="eastAsia"/>
                <w:color w:val="000000"/>
                <w:kern w:val="0"/>
                <w:sz w:val="18"/>
                <w:szCs w:val="18"/>
              </w:rPr>
              <w:t>全长直度</w:t>
            </w:r>
            <w:proofErr w:type="gramEnd"/>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proofErr w:type="gramStart"/>
            <w:r w:rsidRPr="00986471">
              <w:rPr>
                <w:rFonts w:ascii="宋体" w:hAnsi="宋体" w:hint="eastAsia"/>
                <w:color w:val="000000"/>
                <w:kern w:val="0"/>
                <w:sz w:val="18"/>
                <w:szCs w:val="18"/>
              </w:rPr>
              <w:t>每米直度</w:t>
            </w:r>
            <w:proofErr w:type="gramEnd"/>
          </w:p>
        </w:tc>
        <w:tc>
          <w:tcPr>
            <w:tcW w:w="1395"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proofErr w:type="gramStart"/>
            <w:r w:rsidRPr="00986471">
              <w:rPr>
                <w:rFonts w:ascii="宋体" w:hAnsi="宋体" w:hint="eastAsia"/>
                <w:color w:val="000000"/>
                <w:kern w:val="0"/>
                <w:sz w:val="18"/>
                <w:szCs w:val="18"/>
              </w:rPr>
              <w:t>全长直度</w:t>
            </w:r>
            <w:proofErr w:type="gramEnd"/>
          </w:p>
        </w:tc>
        <w:tc>
          <w:tcPr>
            <w:tcW w:w="1397" w:type="dxa"/>
            <w:tcBorders>
              <w:top w:val="nil"/>
              <w:left w:val="nil"/>
              <w:bottom w:val="single" w:sz="4" w:space="0" w:color="auto"/>
              <w:right w:val="single" w:sz="8"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proofErr w:type="gramStart"/>
            <w:r w:rsidRPr="00986471">
              <w:rPr>
                <w:rFonts w:ascii="宋体" w:hAnsi="宋体" w:hint="eastAsia"/>
                <w:color w:val="000000"/>
                <w:kern w:val="0"/>
                <w:sz w:val="18"/>
                <w:szCs w:val="18"/>
              </w:rPr>
              <w:t>每米直度</w:t>
            </w:r>
            <w:proofErr w:type="gramEnd"/>
          </w:p>
        </w:tc>
      </w:tr>
      <w:tr w:rsidR="00C04279" w:rsidRPr="00900631" w:rsidTr="00C04279">
        <w:trPr>
          <w:trHeight w:val="308"/>
        </w:trPr>
        <w:tc>
          <w:tcPr>
            <w:tcW w:w="2050" w:type="dxa"/>
            <w:tcBorders>
              <w:top w:val="nil"/>
              <w:left w:val="single" w:sz="8" w:space="0" w:color="auto"/>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1000</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2</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color w:val="000000"/>
                <w:kern w:val="0"/>
                <w:sz w:val="18"/>
                <w:szCs w:val="18"/>
              </w:rPr>
              <w:t>----</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1.5</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color w:val="000000"/>
                <w:kern w:val="0"/>
                <w:sz w:val="18"/>
                <w:szCs w:val="18"/>
              </w:rPr>
              <w:t>----</w:t>
            </w:r>
          </w:p>
        </w:tc>
        <w:tc>
          <w:tcPr>
            <w:tcW w:w="1395"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5</w:t>
            </w:r>
          </w:p>
        </w:tc>
        <w:tc>
          <w:tcPr>
            <w:tcW w:w="1397" w:type="dxa"/>
            <w:tcBorders>
              <w:top w:val="nil"/>
              <w:left w:val="nil"/>
              <w:bottom w:val="single" w:sz="4" w:space="0" w:color="auto"/>
              <w:right w:val="single" w:sz="8"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color w:val="000000"/>
                <w:kern w:val="0"/>
                <w:sz w:val="18"/>
                <w:szCs w:val="18"/>
              </w:rPr>
              <w:t>----</w:t>
            </w:r>
          </w:p>
        </w:tc>
      </w:tr>
      <w:tr w:rsidR="00C04279" w:rsidRPr="00900631" w:rsidTr="00C04279">
        <w:trPr>
          <w:trHeight w:val="308"/>
        </w:trPr>
        <w:tc>
          <w:tcPr>
            <w:tcW w:w="2050" w:type="dxa"/>
            <w:tcBorders>
              <w:top w:val="nil"/>
              <w:left w:val="single" w:sz="8" w:space="0" w:color="auto"/>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1000</w:t>
            </w:r>
            <w:r w:rsidRPr="00986471">
              <w:rPr>
                <w:rFonts w:ascii="宋体" w:hAnsi="宋体" w:hint="eastAsia"/>
                <w:color w:val="000000"/>
                <w:kern w:val="0"/>
                <w:sz w:val="18"/>
                <w:szCs w:val="18"/>
              </w:rPr>
              <w:t>～</w:t>
            </w:r>
            <w:r w:rsidRPr="00986471">
              <w:rPr>
                <w:rFonts w:ascii="宋体" w:hAnsi="宋体"/>
                <w:color w:val="000000"/>
                <w:kern w:val="0"/>
                <w:sz w:val="18"/>
                <w:szCs w:val="18"/>
              </w:rPr>
              <w:t>2000</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3</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color w:val="000000"/>
                <w:kern w:val="0"/>
                <w:sz w:val="18"/>
                <w:szCs w:val="18"/>
              </w:rPr>
              <w:t>----</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2</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color w:val="000000"/>
                <w:kern w:val="0"/>
                <w:sz w:val="18"/>
                <w:szCs w:val="18"/>
              </w:rPr>
              <w:t>----</w:t>
            </w:r>
          </w:p>
        </w:tc>
        <w:tc>
          <w:tcPr>
            <w:tcW w:w="1395"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8</w:t>
            </w:r>
          </w:p>
        </w:tc>
        <w:tc>
          <w:tcPr>
            <w:tcW w:w="1397" w:type="dxa"/>
            <w:tcBorders>
              <w:top w:val="nil"/>
              <w:left w:val="nil"/>
              <w:bottom w:val="single" w:sz="4" w:space="0" w:color="auto"/>
              <w:right w:val="single" w:sz="8"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color w:val="000000"/>
                <w:kern w:val="0"/>
                <w:sz w:val="18"/>
                <w:szCs w:val="18"/>
              </w:rPr>
              <w:t>----</w:t>
            </w:r>
          </w:p>
        </w:tc>
      </w:tr>
      <w:tr w:rsidR="00C04279" w:rsidRPr="00900631" w:rsidTr="00C04279">
        <w:trPr>
          <w:trHeight w:val="308"/>
        </w:trPr>
        <w:tc>
          <w:tcPr>
            <w:tcW w:w="2050" w:type="dxa"/>
            <w:tcBorders>
              <w:top w:val="nil"/>
              <w:left w:val="single" w:sz="8" w:space="0" w:color="auto"/>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2000</w:t>
            </w:r>
            <w:r w:rsidRPr="00986471">
              <w:rPr>
                <w:rFonts w:ascii="宋体" w:hAnsi="宋体" w:hint="eastAsia"/>
                <w:color w:val="000000"/>
                <w:kern w:val="0"/>
                <w:sz w:val="18"/>
                <w:szCs w:val="18"/>
              </w:rPr>
              <w:t>～</w:t>
            </w:r>
            <w:r w:rsidRPr="00986471">
              <w:rPr>
                <w:rFonts w:ascii="宋体" w:hAnsi="宋体"/>
                <w:color w:val="000000"/>
                <w:kern w:val="0"/>
                <w:sz w:val="18"/>
                <w:szCs w:val="18"/>
              </w:rPr>
              <w:t>3000</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6</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3</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4</w:t>
            </w:r>
          </w:p>
        </w:tc>
        <w:tc>
          <w:tcPr>
            <w:tcW w:w="1178"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3</w:t>
            </w:r>
          </w:p>
        </w:tc>
        <w:tc>
          <w:tcPr>
            <w:tcW w:w="1395" w:type="dxa"/>
            <w:tcBorders>
              <w:top w:val="nil"/>
              <w:left w:val="nil"/>
              <w:bottom w:val="single" w:sz="4"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12</w:t>
            </w:r>
          </w:p>
        </w:tc>
        <w:tc>
          <w:tcPr>
            <w:tcW w:w="1397" w:type="dxa"/>
            <w:tcBorders>
              <w:top w:val="nil"/>
              <w:left w:val="nil"/>
              <w:bottom w:val="single" w:sz="4" w:space="0" w:color="auto"/>
              <w:right w:val="single" w:sz="8"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5</w:t>
            </w:r>
          </w:p>
        </w:tc>
      </w:tr>
      <w:tr w:rsidR="00C04279" w:rsidRPr="00900631" w:rsidTr="00C04279">
        <w:trPr>
          <w:trHeight w:val="308"/>
        </w:trPr>
        <w:tc>
          <w:tcPr>
            <w:tcW w:w="2050" w:type="dxa"/>
            <w:tcBorders>
              <w:top w:val="nil"/>
              <w:left w:val="single" w:sz="8" w:space="0" w:color="auto"/>
              <w:bottom w:val="single" w:sz="8"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3000</w:t>
            </w:r>
          </w:p>
        </w:tc>
        <w:tc>
          <w:tcPr>
            <w:tcW w:w="1178" w:type="dxa"/>
            <w:tcBorders>
              <w:top w:val="nil"/>
              <w:left w:val="nil"/>
              <w:bottom w:val="single" w:sz="8"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12</w:t>
            </w:r>
          </w:p>
        </w:tc>
        <w:tc>
          <w:tcPr>
            <w:tcW w:w="1178" w:type="dxa"/>
            <w:tcBorders>
              <w:top w:val="nil"/>
              <w:left w:val="nil"/>
              <w:bottom w:val="single" w:sz="8"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3</w:t>
            </w:r>
          </w:p>
        </w:tc>
        <w:tc>
          <w:tcPr>
            <w:tcW w:w="1178" w:type="dxa"/>
            <w:tcBorders>
              <w:top w:val="nil"/>
              <w:left w:val="nil"/>
              <w:bottom w:val="single" w:sz="8"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8</w:t>
            </w:r>
          </w:p>
        </w:tc>
        <w:tc>
          <w:tcPr>
            <w:tcW w:w="1178" w:type="dxa"/>
            <w:tcBorders>
              <w:top w:val="nil"/>
              <w:left w:val="nil"/>
              <w:bottom w:val="single" w:sz="8"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3</w:t>
            </w:r>
          </w:p>
        </w:tc>
        <w:tc>
          <w:tcPr>
            <w:tcW w:w="1395" w:type="dxa"/>
            <w:tcBorders>
              <w:top w:val="nil"/>
              <w:left w:val="nil"/>
              <w:bottom w:val="single" w:sz="8" w:space="0" w:color="auto"/>
              <w:right w:val="single" w:sz="4"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15</w:t>
            </w:r>
          </w:p>
        </w:tc>
        <w:tc>
          <w:tcPr>
            <w:tcW w:w="1397" w:type="dxa"/>
            <w:tcBorders>
              <w:top w:val="nil"/>
              <w:left w:val="nil"/>
              <w:bottom w:val="single" w:sz="8" w:space="0" w:color="auto"/>
              <w:right w:val="single" w:sz="8" w:space="0" w:color="auto"/>
            </w:tcBorders>
            <w:shd w:val="clear" w:color="auto" w:fill="auto"/>
            <w:noWrap/>
            <w:vAlign w:val="center"/>
            <w:hideMark/>
          </w:tcPr>
          <w:p w:rsidR="00C04279" w:rsidRPr="00986471" w:rsidRDefault="00C04279" w:rsidP="00C04279">
            <w:pPr>
              <w:widowControl/>
              <w:jc w:val="center"/>
              <w:rPr>
                <w:rFonts w:ascii="宋体" w:hAnsi="宋体"/>
                <w:color w:val="000000"/>
                <w:kern w:val="0"/>
                <w:sz w:val="18"/>
                <w:szCs w:val="18"/>
              </w:rPr>
            </w:pPr>
            <w:r w:rsidRPr="00986471">
              <w:rPr>
                <w:rFonts w:ascii="宋体" w:hAnsi="宋体" w:hint="eastAsia"/>
                <w:color w:val="000000"/>
                <w:kern w:val="0"/>
                <w:sz w:val="18"/>
                <w:szCs w:val="18"/>
              </w:rPr>
              <w:t>≤</w:t>
            </w:r>
            <w:r w:rsidRPr="00986471">
              <w:rPr>
                <w:rFonts w:ascii="宋体" w:hAnsi="宋体"/>
                <w:color w:val="000000"/>
                <w:kern w:val="0"/>
                <w:sz w:val="18"/>
                <w:szCs w:val="18"/>
              </w:rPr>
              <w:t>5</w:t>
            </w:r>
          </w:p>
        </w:tc>
      </w:tr>
    </w:tbl>
    <w:p w:rsidR="00343915" w:rsidRDefault="00C04279" w:rsidP="00343915">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w:t>
      </w:r>
      <w:r w:rsidR="00497FF6">
        <w:rPr>
          <w:rFonts w:asciiTheme="minorEastAsia" w:hAnsiTheme="minorEastAsia" w:hint="eastAsia"/>
          <w:szCs w:val="21"/>
        </w:rPr>
        <w:t>5</w:t>
      </w:r>
      <w:r>
        <w:rPr>
          <w:rFonts w:asciiTheme="minorEastAsia" w:hAnsiTheme="minorEastAsia" w:hint="eastAsia"/>
          <w:szCs w:val="21"/>
        </w:rPr>
        <w:t>扭拧</w:t>
      </w:r>
      <w:proofErr w:type="gramStart"/>
      <w:r>
        <w:rPr>
          <w:rFonts w:asciiTheme="minorEastAsia" w:hAnsiTheme="minorEastAsia" w:hint="eastAsia"/>
          <w:szCs w:val="21"/>
        </w:rPr>
        <w:t>度允许</w:t>
      </w:r>
      <w:proofErr w:type="gramEnd"/>
      <w:r>
        <w:rPr>
          <w:rFonts w:asciiTheme="minorEastAsia" w:hAnsiTheme="minorEastAsia" w:hint="eastAsia"/>
          <w:szCs w:val="21"/>
        </w:rPr>
        <w:t>偏差：</w:t>
      </w:r>
    </w:p>
    <w:p w:rsidR="00C04279" w:rsidRDefault="00C04279" w:rsidP="00343915">
      <w:pPr>
        <w:spacing w:line="300" w:lineRule="auto"/>
        <w:ind w:firstLineChars="200" w:firstLine="420"/>
        <w:contextualSpacing/>
        <w:mirrorIndents/>
        <w:rPr>
          <w:rFonts w:asciiTheme="minorEastAsia" w:hAnsiTheme="minorEastAsia"/>
          <w:szCs w:val="21"/>
        </w:rPr>
      </w:pPr>
      <w:r w:rsidRPr="00DD76C3">
        <w:rPr>
          <w:rFonts w:asciiTheme="minorEastAsia" w:hAnsiTheme="minorEastAsia" w:hint="eastAsia"/>
          <w:szCs w:val="21"/>
        </w:rPr>
        <w:t>实测</w:t>
      </w:r>
      <w:r>
        <w:rPr>
          <w:rFonts w:ascii="宋体" w:hAnsi="宋体" w:hint="eastAsia"/>
          <w:szCs w:val="21"/>
        </w:rPr>
        <w:t>H50状态矩形、方形</w:t>
      </w:r>
      <w:r>
        <w:rPr>
          <w:rFonts w:asciiTheme="minorEastAsia" w:hAnsiTheme="minorEastAsia" w:hint="eastAsia"/>
          <w:szCs w:val="21"/>
        </w:rPr>
        <w:t>棒材</w:t>
      </w:r>
      <w:r w:rsidRPr="00DD76C3">
        <w:rPr>
          <w:rFonts w:asciiTheme="minorEastAsia" w:hAnsiTheme="minorEastAsia" w:hint="eastAsia"/>
          <w:szCs w:val="21"/>
        </w:rPr>
        <w:t>产品的</w:t>
      </w:r>
      <w:r>
        <w:rPr>
          <w:rFonts w:asciiTheme="minorEastAsia" w:hAnsiTheme="minorEastAsia" w:hint="eastAsia"/>
          <w:szCs w:val="21"/>
        </w:rPr>
        <w:t>扭拧</w:t>
      </w:r>
      <w:r w:rsidRPr="00DD76C3">
        <w:rPr>
          <w:rFonts w:asciiTheme="minorEastAsia" w:hAnsiTheme="minorEastAsia" w:hint="eastAsia"/>
          <w:szCs w:val="21"/>
        </w:rPr>
        <w:t>列于表</w:t>
      </w:r>
      <w:r>
        <w:rPr>
          <w:rFonts w:asciiTheme="minorEastAsia" w:hAnsiTheme="minorEastAsia" w:hint="eastAsia"/>
          <w:szCs w:val="21"/>
        </w:rPr>
        <w:t>13</w:t>
      </w:r>
      <w:r w:rsidRPr="00DD76C3">
        <w:rPr>
          <w:rFonts w:asciiTheme="minorEastAsia" w:hAnsiTheme="minorEastAsia" w:hint="eastAsia"/>
          <w:szCs w:val="21"/>
        </w:rPr>
        <w:t>，依据实测数据和不同用户的使用要求规定</w:t>
      </w:r>
      <w:r>
        <w:rPr>
          <w:rFonts w:ascii="宋体" w:hAnsi="宋体" w:hint="eastAsia"/>
          <w:szCs w:val="21"/>
        </w:rPr>
        <w:t>H50状态矩形、方形</w:t>
      </w:r>
      <w:r>
        <w:rPr>
          <w:rFonts w:asciiTheme="minorEastAsia" w:hAnsiTheme="minorEastAsia" w:hint="eastAsia"/>
          <w:szCs w:val="21"/>
        </w:rPr>
        <w:t>棒材</w:t>
      </w:r>
      <w:r w:rsidRPr="00DD76C3">
        <w:rPr>
          <w:rFonts w:asciiTheme="minorEastAsia" w:hAnsiTheme="minorEastAsia" w:hint="eastAsia"/>
          <w:szCs w:val="21"/>
        </w:rPr>
        <w:t>产品的</w:t>
      </w:r>
      <w:r>
        <w:rPr>
          <w:rFonts w:asciiTheme="minorEastAsia" w:hAnsiTheme="minorEastAsia" w:hint="eastAsia"/>
          <w:szCs w:val="21"/>
        </w:rPr>
        <w:t>扭拧</w:t>
      </w:r>
      <w:r w:rsidRPr="00DD76C3">
        <w:rPr>
          <w:rFonts w:asciiTheme="minorEastAsia" w:hAnsiTheme="minorEastAsia" w:hint="eastAsia"/>
          <w:szCs w:val="21"/>
        </w:rPr>
        <w:t>度列于表</w:t>
      </w:r>
      <w:r>
        <w:rPr>
          <w:rFonts w:asciiTheme="minorEastAsia" w:hAnsiTheme="minorEastAsia" w:hint="eastAsia"/>
          <w:szCs w:val="21"/>
        </w:rPr>
        <w:t>14</w:t>
      </w:r>
    </w:p>
    <w:p w:rsidR="00C04279" w:rsidRDefault="00C04279" w:rsidP="00C04279">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表13：实测</w:t>
      </w:r>
      <w:r>
        <w:rPr>
          <w:rFonts w:ascii="宋体" w:hAnsi="宋体" w:hint="eastAsia"/>
          <w:szCs w:val="21"/>
        </w:rPr>
        <w:t>H50状态矩形、方形</w:t>
      </w:r>
      <w:r>
        <w:rPr>
          <w:rFonts w:asciiTheme="minorEastAsia" w:hAnsiTheme="minorEastAsia" w:hint="eastAsia"/>
          <w:szCs w:val="21"/>
        </w:rPr>
        <w:t>棒材</w:t>
      </w:r>
      <w:r w:rsidRPr="00DD76C3">
        <w:rPr>
          <w:rFonts w:asciiTheme="minorEastAsia" w:hAnsiTheme="minorEastAsia" w:hint="eastAsia"/>
          <w:szCs w:val="21"/>
        </w:rPr>
        <w:t>产品的</w:t>
      </w:r>
      <w:r>
        <w:rPr>
          <w:rFonts w:asciiTheme="minorEastAsia" w:hAnsiTheme="minorEastAsia" w:hint="eastAsia"/>
          <w:szCs w:val="21"/>
        </w:rPr>
        <w:t>扭拧度</w:t>
      </w:r>
    </w:p>
    <w:tbl>
      <w:tblPr>
        <w:tblW w:w="9634" w:type="dxa"/>
        <w:tblInd w:w="93" w:type="dxa"/>
        <w:tblLook w:val="04A0" w:firstRow="1" w:lastRow="0" w:firstColumn="1" w:lastColumn="0" w:noHBand="0" w:noVBand="1"/>
      </w:tblPr>
      <w:tblGrid>
        <w:gridCol w:w="2615"/>
        <w:gridCol w:w="2615"/>
        <w:gridCol w:w="2730"/>
        <w:gridCol w:w="1674"/>
      </w:tblGrid>
      <w:tr w:rsidR="00C04279" w:rsidRPr="00C04279" w:rsidTr="00E641EF">
        <w:trPr>
          <w:trHeight w:val="634"/>
        </w:trPr>
        <w:tc>
          <w:tcPr>
            <w:tcW w:w="26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规格（mm）</w:t>
            </w:r>
          </w:p>
        </w:tc>
        <w:tc>
          <w:tcPr>
            <w:tcW w:w="26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样品数量（</w:t>
            </w:r>
            <w:proofErr w:type="gramStart"/>
            <w:r w:rsidRPr="00C04279">
              <w:rPr>
                <w:rFonts w:asciiTheme="minorEastAsia" w:hAnsiTheme="minorEastAsia" w:cs="宋体" w:hint="eastAsia"/>
                <w:color w:val="000000"/>
                <w:kern w:val="0"/>
                <w:sz w:val="18"/>
                <w:szCs w:val="18"/>
              </w:rPr>
              <w:t>个</w:t>
            </w:r>
            <w:proofErr w:type="gramEnd"/>
            <w:r w:rsidRPr="00C04279">
              <w:rPr>
                <w:rFonts w:asciiTheme="minorEastAsia" w:hAnsiTheme="minorEastAsia" w:cs="宋体" w:hint="eastAsia"/>
                <w:color w:val="000000"/>
                <w:kern w:val="0"/>
                <w:sz w:val="18"/>
                <w:szCs w:val="18"/>
              </w:rPr>
              <w:t>）</w:t>
            </w:r>
          </w:p>
        </w:tc>
        <w:tc>
          <w:tcPr>
            <w:tcW w:w="4404" w:type="dxa"/>
            <w:gridSpan w:val="2"/>
            <w:tcBorders>
              <w:top w:val="single" w:sz="8" w:space="0" w:color="auto"/>
              <w:left w:val="nil"/>
              <w:bottom w:val="single" w:sz="8" w:space="0" w:color="auto"/>
              <w:right w:val="single" w:sz="8" w:space="0" w:color="auto"/>
            </w:tcBorders>
            <w:shd w:val="clear" w:color="auto" w:fill="auto"/>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扭拧度检测结果范围（</w:t>
            </w:r>
            <w:r w:rsidRPr="00C04279">
              <w:rPr>
                <w:rFonts w:asciiTheme="minorEastAsia" w:hAnsiTheme="minorEastAsia" w:cs="Times New Roman"/>
                <w:color w:val="000000"/>
                <w:kern w:val="0"/>
                <w:sz w:val="18"/>
                <w:szCs w:val="18"/>
              </w:rPr>
              <w:t>mm</w:t>
            </w:r>
            <w:r w:rsidRPr="00C04279">
              <w:rPr>
                <w:rFonts w:asciiTheme="minorEastAsia" w:hAnsiTheme="minorEastAsia" w:cs="宋体" w:hint="eastAsia"/>
                <w:color w:val="000000"/>
                <w:kern w:val="0"/>
                <w:sz w:val="18"/>
                <w:szCs w:val="18"/>
              </w:rPr>
              <w:t>）</w:t>
            </w:r>
          </w:p>
        </w:tc>
      </w:tr>
      <w:tr w:rsidR="00C04279" w:rsidRPr="00C04279" w:rsidTr="00E641EF">
        <w:trPr>
          <w:trHeight w:val="634"/>
        </w:trPr>
        <w:tc>
          <w:tcPr>
            <w:tcW w:w="2615" w:type="dxa"/>
            <w:vMerge/>
            <w:tcBorders>
              <w:top w:val="single" w:sz="8" w:space="0" w:color="auto"/>
              <w:left w:val="single" w:sz="8" w:space="0" w:color="auto"/>
              <w:bottom w:val="single" w:sz="8" w:space="0" w:color="auto"/>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2615" w:type="dxa"/>
            <w:vMerge/>
            <w:tcBorders>
              <w:top w:val="single" w:sz="8" w:space="0" w:color="auto"/>
              <w:left w:val="single" w:sz="8" w:space="0" w:color="auto"/>
              <w:bottom w:val="single" w:sz="8" w:space="0" w:color="auto"/>
              <w:right w:val="single" w:sz="8" w:space="0" w:color="auto"/>
            </w:tcBorders>
            <w:vAlign w:val="center"/>
            <w:hideMark/>
          </w:tcPr>
          <w:p w:rsidR="00C04279" w:rsidRPr="00C04279" w:rsidRDefault="00C04279" w:rsidP="00C04279">
            <w:pPr>
              <w:widowControl/>
              <w:jc w:val="left"/>
              <w:rPr>
                <w:rFonts w:asciiTheme="minorEastAsia" w:hAnsiTheme="minorEastAsia" w:cs="宋体"/>
                <w:color w:val="000000"/>
                <w:kern w:val="0"/>
                <w:sz w:val="18"/>
                <w:szCs w:val="18"/>
              </w:rPr>
            </w:pPr>
          </w:p>
        </w:tc>
        <w:tc>
          <w:tcPr>
            <w:tcW w:w="2730"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任何1米长</w:t>
            </w:r>
          </w:p>
        </w:tc>
        <w:tc>
          <w:tcPr>
            <w:tcW w:w="1674"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总长度</w:t>
            </w:r>
          </w:p>
        </w:tc>
      </w:tr>
      <w:tr w:rsidR="00C04279" w:rsidRPr="00C04279" w:rsidTr="00E641EF">
        <w:trPr>
          <w:trHeight w:val="634"/>
        </w:trPr>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3.15×10×1000</w:t>
            </w:r>
          </w:p>
        </w:tc>
        <w:tc>
          <w:tcPr>
            <w:tcW w:w="2615"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w:t>
            </w:r>
          </w:p>
        </w:tc>
        <w:tc>
          <w:tcPr>
            <w:tcW w:w="2730"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0.8 </w:t>
            </w:r>
          </w:p>
        </w:tc>
        <w:tc>
          <w:tcPr>
            <w:tcW w:w="1674"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0.8 </w:t>
            </w:r>
          </w:p>
        </w:tc>
      </w:tr>
      <w:tr w:rsidR="00C04279" w:rsidRPr="00C04279" w:rsidTr="00E641EF">
        <w:trPr>
          <w:trHeight w:val="634"/>
        </w:trPr>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4.0×15×2000</w:t>
            </w:r>
          </w:p>
        </w:tc>
        <w:tc>
          <w:tcPr>
            <w:tcW w:w="2615"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w:t>
            </w:r>
          </w:p>
        </w:tc>
        <w:tc>
          <w:tcPr>
            <w:tcW w:w="2730"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0.6 </w:t>
            </w:r>
          </w:p>
        </w:tc>
        <w:tc>
          <w:tcPr>
            <w:tcW w:w="1674"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1.2 </w:t>
            </w:r>
          </w:p>
        </w:tc>
      </w:tr>
      <w:tr w:rsidR="00C04279" w:rsidRPr="00C04279" w:rsidTr="00E641EF">
        <w:trPr>
          <w:trHeight w:val="634"/>
        </w:trPr>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5.0×25×3000</w:t>
            </w:r>
          </w:p>
        </w:tc>
        <w:tc>
          <w:tcPr>
            <w:tcW w:w="2615"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w:t>
            </w:r>
          </w:p>
        </w:tc>
        <w:tc>
          <w:tcPr>
            <w:tcW w:w="2730"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1.2 </w:t>
            </w:r>
          </w:p>
        </w:tc>
        <w:tc>
          <w:tcPr>
            <w:tcW w:w="1674"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3.6 </w:t>
            </w:r>
          </w:p>
        </w:tc>
      </w:tr>
      <w:tr w:rsidR="00C04279" w:rsidRPr="00C04279" w:rsidTr="00E641EF">
        <w:trPr>
          <w:trHeight w:val="634"/>
        </w:trPr>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5.0×35×4000</w:t>
            </w:r>
          </w:p>
        </w:tc>
        <w:tc>
          <w:tcPr>
            <w:tcW w:w="2615"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w:t>
            </w:r>
          </w:p>
        </w:tc>
        <w:tc>
          <w:tcPr>
            <w:tcW w:w="2730"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1.5 </w:t>
            </w:r>
          </w:p>
        </w:tc>
        <w:tc>
          <w:tcPr>
            <w:tcW w:w="1674"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6.0 </w:t>
            </w:r>
          </w:p>
        </w:tc>
      </w:tr>
      <w:tr w:rsidR="00C04279" w:rsidRPr="00C04279" w:rsidTr="00E641EF">
        <w:trPr>
          <w:trHeight w:val="634"/>
        </w:trPr>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8.0×65×5000</w:t>
            </w:r>
          </w:p>
        </w:tc>
        <w:tc>
          <w:tcPr>
            <w:tcW w:w="2615"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w:t>
            </w:r>
          </w:p>
        </w:tc>
        <w:tc>
          <w:tcPr>
            <w:tcW w:w="2730"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2.5 </w:t>
            </w:r>
          </w:p>
        </w:tc>
        <w:tc>
          <w:tcPr>
            <w:tcW w:w="1674"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12.5 </w:t>
            </w:r>
          </w:p>
        </w:tc>
      </w:tr>
      <w:tr w:rsidR="00C04279" w:rsidRPr="00C04279" w:rsidTr="00E641EF">
        <w:trPr>
          <w:trHeight w:val="634"/>
        </w:trPr>
        <w:tc>
          <w:tcPr>
            <w:tcW w:w="2615" w:type="dxa"/>
            <w:tcBorders>
              <w:top w:val="nil"/>
              <w:left w:val="single" w:sz="8" w:space="0" w:color="auto"/>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20.0×75×5000</w:t>
            </w:r>
          </w:p>
        </w:tc>
        <w:tc>
          <w:tcPr>
            <w:tcW w:w="2615"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50</w:t>
            </w:r>
          </w:p>
        </w:tc>
        <w:tc>
          <w:tcPr>
            <w:tcW w:w="2730"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2.5 </w:t>
            </w:r>
          </w:p>
        </w:tc>
        <w:tc>
          <w:tcPr>
            <w:tcW w:w="1674" w:type="dxa"/>
            <w:tcBorders>
              <w:top w:val="nil"/>
              <w:left w:val="nil"/>
              <w:bottom w:val="single" w:sz="8" w:space="0" w:color="auto"/>
              <w:right w:val="single" w:sz="8" w:space="0" w:color="auto"/>
            </w:tcBorders>
            <w:shd w:val="clear" w:color="auto" w:fill="auto"/>
            <w:noWrap/>
            <w:vAlign w:val="center"/>
            <w:hideMark/>
          </w:tcPr>
          <w:p w:rsidR="00C04279" w:rsidRPr="00C04279" w:rsidRDefault="00C04279" w:rsidP="00C04279">
            <w:pPr>
              <w:widowControl/>
              <w:jc w:val="center"/>
              <w:rPr>
                <w:rFonts w:asciiTheme="minorEastAsia" w:hAnsiTheme="minorEastAsia" w:cs="宋体"/>
                <w:color w:val="000000"/>
                <w:kern w:val="0"/>
                <w:sz w:val="18"/>
                <w:szCs w:val="18"/>
              </w:rPr>
            </w:pPr>
            <w:r w:rsidRPr="00C04279">
              <w:rPr>
                <w:rFonts w:asciiTheme="minorEastAsia" w:hAnsiTheme="minorEastAsia" w:cs="宋体" w:hint="eastAsia"/>
                <w:color w:val="000000"/>
                <w:kern w:val="0"/>
                <w:sz w:val="18"/>
                <w:szCs w:val="18"/>
              </w:rPr>
              <w:t xml:space="preserve">12.5 </w:t>
            </w:r>
          </w:p>
        </w:tc>
      </w:tr>
    </w:tbl>
    <w:p w:rsidR="00E641EF" w:rsidRDefault="00E641EF" w:rsidP="00E641EF">
      <w:pPr>
        <w:jc w:val="center"/>
        <w:rPr>
          <w:rFonts w:ascii="宋体" w:hAnsi="宋体"/>
          <w:szCs w:val="21"/>
        </w:rPr>
      </w:pPr>
      <w:r>
        <w:rPr>
          <w:rFonts w:ascii="宋体" w:hAnsi="宋体" w:hint="eastAsia"/>
          <w:szCs w:val="21"/>
        </w:rPr>
        <w:lastRenderedPageBreak/>
        <w:t xml:space="preserve">                </w:t>
      </w:r>
      <w:r w:rsidRPr="00366DA6">
        <w:rPr>
          <w:rFonts w:ascii="宋体" w:hAnsi="宋体" w:hint="eastAsia"/>
          <w:szCs w:val="21"/>
        </w:rPr>
        <w:t>表</w:t>
      </w:r>
      <w:r>
        <w:rPr>
          <w:rFonts w:ascii="宋体" w:hAnsi="宋体" w:hint="eastAsia"/>
          <w:szCs w:val="21"/>
        </w:rPr>
        <w:t>14</w:t>
      </w:r>
      <w:r w:rsidRPr="00366DA6">
        <w:rPr>
          <w:rFonts w:ascii="宋体" w:hAnsi="宋体" w:hint="eastAsia"/>
          <w:szCs w:val="21"/>
        </w:rPr>
        <w:t>：H50状态</w:t>
      </w:r>
      <w:r>
        <w:rPr>
          <w:rFonts w:ascii="宋体" w:hAnsi="宋体" w:hint="eastAsia"/>
          <w:szCs w:val="21"/>
        </w:rPr>
        <w:t>矩形、方形</w:t>
      </w:r>
      <w:r w:rsidRPr="00366DA6">
        <w:rPr>
          <w:rFonts w:ascii="宋体" w:hAnsi="宋体" w:hint="eastAsia"/>
          <w:szCs w:val="21"/>
        </w:rPr>
        <w:t>棒材的扭拧度                 单位为毫米</w:t>
      </w:r>
    </w:p>
    <w:tbl>
      <w:tblPr>
        <w:tblW w:w="9337" w:type="dxa"/>
        <w:tblInd w:w="93" w:type="dxa"/>
        <w:tblLook w:val="04A0" w:firstRow="1" w:lastRow="0" w:firstColumn="1" w:lastColumn="0" w:noHBand="0" w:noVBand="1"/>
      </w:tblPr>
      <w:tblGrid>
        <w:gridCol w:w="1867"/>
        <w:gridCol w:w="3429"/>
        <w:gridCol w:w="4041"/>
      </w:tblGrid>
      <w:tr w:rsidR="00E641EF" w:rsidRPr="00E641EF" w:rsidTr="0096691E">
        <w:trPr>
          <w:trHeight w:val="466"/>
        </w:trPr>
        <w:tc>
          <w:tcPr>
            <w:tcW w:w="186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s="宋体"/>
                <w:color w:val="000000"/>
                <w:kern w:val="0"/>
                <w:sz w:val="18"/>
                <w:szCs w:val="18"/>
              </w:rPr>
            </w:pPr>
            <w:r w:rsidRPr="00E641EF">
              <w:rPr>
                <w:rFonts w:ascii="宋体" w:hAnsi="宋体" w:cs="宋体" w:hint="eastAsia"/>
                <w:color w:val="000000"/>
                <w:kern w:val="0"/>
                <w:sz w:val="18"/>
                <w:szCs w:val="18"/>
              </w:rPr>
              <w:t>对边距</w:t>
            </w:r>
            <w:r w:rsidRPr="00E641EF">
              <w:rPr>
                <w:rFonts w:ascii="宋体" w:hAnsi="宋体" w:cs="宋体" w:hint="eastAsia"/>
                <w:color w:val="000000"/>
                <w:kern w:val="0"/>
                <w:sz w:val="18"/>
                <w:szCs w:val="18"/>
                <w:vertAlign w:val="superscript"/>
              </w:rPr>
              <w:t>a</w:t>
            </w:r>
          </w:p>
        </w:tc>
        <w:tc>
          <w:tcPr>
            <w:tcW w:w="747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E641EF" w:rsidRPr="00E641EF" w:rsidRDefault="00E641EF" w:rsidP="0096691E">
            <w:pPr>
              <w:widowControl/>
              <w:jc w:val="center"/>
              <w:rPr>
                <w:rFonts w:ascii="宋体" w:hAnsi="宋体" w:cs="宋体"/>
                <w:color w:val="000000"/>
                <w:kern w:val="0"/>
                <w:sz w:val="18"/>
                <w:szCs w:val="18"/>
              </w:rPr>
            </w:pPr>
            <w:r w:rsidRPr="00E641EF">
              <w:rPr>
                <w:rFonts w:ascii="宋体" w:hAnsi="宋体" w:cs="宋体" w:hint="eastAsia"/>
                <w:color w:val="000000"/>
                <w:kern w:val="0"/>
                <w:sz w:val="18"/>
                <w:szCs w:val="18"/>
              </w:rPr>
              <w:t>允许的最大扭拧度</w:t>
            </w:r>
          </w:p>
        </w:tc>
      </w:tr>
      <w:tr w:rsidR="00E641EF" w:rsidRPr="00E641EF" w:rsidTr="00497FF6">
        <w:trPr>
          <w:trHeight w:val="466"/>
        </w:trPr>
        <w:tc>
          <w:tcPr>
            <w:tcW w:w="1867" w:type="dxa"/>
            <w:vMerge/>
            <w:tcBorders>
              <w:top w:val="single" w:sz="8" w:space="0" w:color="auto"/>
              <w:left w:val="single" w:sz="8" w:space="0" w:color="auto"/>
              <w:bottom w:val="single" w:sz="4" w:space="0" w:color="auto"/>
              <w:right w:val="single" w:sz="4" w:space="0" w:color="auto"/>
            </w:tcBorders>
            <w:vAlign w:val="center"/>
            <w:hideMark/>
          </w:tcPr>
          <w:p w:rsidR="00E641EF" w:rsidRPr="00E641EF" w:rsidRDefault="00E641EF" w:rsidP="0096691E">
            <w:pPr>
              <w:widowControl/>
              <w:jc w:val="left"/>
              <w:rPr>
                <w:rFonts w:ascii="宋体" w:hAnsi="宋体" w:cs="宋体"/>
                <w:color w:val="000000"/>
                <w:kern w:val="0"/>
                <w:sz w:val="18"/>
                <w:szCs w:val="18"/>
              </w:rPr>
            </w:pP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s="宋体"/>
                <w:color w:val="000000"/>
                <w:kern w:val="0"/>
                <w:sz w:val="18"/>
                <w:szCs w:val="18"/>
              </w:rPr>
            </w:pPr>
            <w:r w:rsidRPr="00E641EF">
              <w:rPr>
                <w:rFonts w:ascii="宋体" w:hAnsi="宋体" w:cs="宋体" w:hint="eastAsia"/>
                <w:color w:val="000000"/>
                <w:kern w:val="0"/>
                <w:sz w:val="18"/>
                <w:szCs w:val="18"/>
              </w:rPr>
              <w:t>任何 1 M 长</w:t>
            </w:r>
          </w:p>
        </w:tc>
        <w:tc>
          <w:tcPr>
            <w:tcW w:w="4041" w:type="dxa"/>
            <w:tcBorders>
              <w:top w:val="single" w:sz="4" w:space="0" w:color="auto"/>
              <w:left w:val="nil"/>
              <w:bottom w:val="single" w:sz="4" w:space="0" w:color="auto"/>
              <w:right w:val="single" w:sz="8" w:space="0" w:color="000000"/>
            </w:tcBorders>
            <w:shd w:val="clear" w:color="auto" w:fill="auto"/>
            <w:noWrap/>
            <w:vAlign w:val="center"/>
            <w:hideMark/>
          </w:tcPr>
          <w:p w:rsidR="00E641EF" w:rsidRPr="00E641EF" w:rsidRDefault="00E641EF" w:rsidP="0096691E">
            <w:pPr>
              <w:widowControl/>
              <w:jc w:val="center"/>
              <w:rPr>
                <w:rFonts w:ascii="宋体" w:hAnsi="宋体" w:cs="宋体"/>
                <w:color w:val="000000"/>
                <w:kern w:val="0"/>
                <w:sz w:val="18"/>
                <w:szCs w:val="18"/>
              </w:rPr>
            </w:pPr>
            <w:r w:rsidRPr="00E641EF">
              <w:rPr>
                <w:rFonts w:ascii="宋体" w:hAnsi="宋体" w:cs="宋体" w:hint="eastAsia"/>
                <w:color w:val="000000"/>
                <w:kern w:val="0"/>
                <w:sz w:val="18"/>
                <w:szCs w:val="18"/>
              </w:rPr>
              <w:t>总长度 L (M）</w:t>
            </w:r>
          </w:p>
        </w:tc>
      </w:tr>
      <w:tr w:rsidR="00E641EF" w:rsidRPr="00E641EF" w:rsidTr="00497FF6">
        <w:trPr>
          <w:trHeight w:val="466"/>
        </w:trPr>
        <w:tc>
          <w:tcPr>
            <w:tcW w:w="1867" w:type="dxa"/>
            <w:tcBorders>
              <w:top w:val="nil"/>
              <w:left w:val="single" w:sz="8" w:space="0" w:color="auto"/>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10</w:t>
            </w:r>
            <w:r w:rsidRPr="00E641EF">
              <w:rPr>
                <w:rFonts w:ascii="宋体" w:hAnsi="宋体" w:hint="eastAsia"/>
                <w:color w:val="000000"/>
                <w:kern w:val="0"/>
                <w:sz w:val="18"/>
                <w:szCs w:val="18"/>
              </w:rPr>
              <w:t>～</w:t>
            </w:r>
            <w:r w:rsidRPr="00E641EF">
              <w:rPr>
                <w:rFonts w:ascii="宋体" w:hAnsi="宋体"/>
                <w:color w:val="000000"/>
                <w:kern w:val="0"/>
                <w:sz w:val="18"/>
                <w:szCs w:val="18"/>
              </w:rPr>
              <w:t>18</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 xml:space="preserve">1.0 </w:t>
            </w:r>
          </w:p>
        </w:tc>
        <w:tc>
          <w:tcPr>
            <w:tcW w:w="4041" w:type="dxa"/>
            <w:tcBorders>
              <w:top w:val="single" w:sz="4" w:space="0" w:color="auto"/>
              <w:left w:val="nil"/>
              <w:bottom w:val="single" w:sz="4" w:space="0" w:color="auto"/>
              <w:right w:val="single" w:sz="8" w:space="0" w:color="000000"/>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1.0×L/1000</w:t>
            </w:r>
          </w:p>
        </w:tc>
      </w:tr>
      <w:tr w:rsidR="00E641EF" w:rsidRPr="00E641EF" w:rsidTr="00497FF6">
        <w:trPr>
          <w:trHeight w:val="466"/>
        </w:trPr>
        <w:tc>
          <w:tcPr>
            <w:tcW w:w="1867" w:type="dxa"/>
            <w:tcBorders>
              <w:top w:val="nil"/>
              <w:left w:val="single" w:sz="8" w:space="0" w:color="auto"/>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hint="eastAsia"/>
                <w:color w:val="000000"/>
                <w:kern w:val="0"/>
                <w:sz w:val="18"/>
                <w:szCs w:val="18"/>
              </w:rPr>
              <w:t>＞</w:t>
            </w:r>
            <w:r w:rsidRPr="00E641EF">
              <w:rPr>
                <w:rFonts w:ascii="宋体" w:hAnsi="宋体"/>
                <w:color w:val="000000"/>
                <w:kern w:val="0"/>
                <w:sz w:val="18"/>
                <w:szCs w:val="18"/>
              </w:rPr>
              <w:t>18</w:t>
            </w:r>
            <w:r w:rsidRPr="00E641EF">
              <w:rPr>
                <w:rFonts w:ascii="宋体" w:hAnsi="宋体" w:hint="eastAsia"/>
                <w:color w:val="000000"/>
                <w:kern w:val="0"/>
                <w:sz w:val="18"/>
                <w:szCs w:val="18"/>
              </w:rPr>
              <w:t>～</w:t>
            </w:r>
            <w:r w:rsidRPr="00E641EF">
              <w:rPr>
                <w:rFonts w:ascii="宋体" w:hAnsi="宋体"/>
                <w:color w:val="000000"/>
                <w:kern w:val="0"/>
                <w:sz w:val="18"/>
                <w:szCs w:val="18"/>
              </w:rPr>
              <w:t>30</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 xml:space="preserve">1.5 </w:t>
            </w:r>
          </w:p>
        </w:tc>
        <w:tc>
          <w:tcPr>
            <w:tcW w:w="4041" w:type="dxa"/>
            <w:tcBorders>
              <w:top w:val="single" w:sz="4" w:space="0" w:color="auto"/>
              <w:left w:val="nil"/>
              <w:bottom w:val="single" w:sz="4" w:space="0" w:color="auto"/>
              <w:right w:val="single" w:sz="8" w:space="0" w:color="000000"/>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1.5×L/1000</w:t>
            </w:r>
          </w:p>
        </w:tc>
      </w:tr>
      <w:tr w:rsidR="00E641EF" w:rsidRPr="00E641EF" w:rsidTr="00497FF6">
        <w:trPr>
          <w:trHeight w:val="466"/>
        </w:trPr>
        <w:tc>
          <w:tcPr>
            <w:tcW w:w="1867" w:type="dxa"/>
            <w:tcBorders>
              <w:top w:val="nil"/>
              <w:left w:val="single" w:sz="8" w:space="0" w:color="auto"/>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hint="eastAsia"/>
                <w:color w:val="000000"/>
                <w:kern w:val="0"/>
                <w:sz w:val="18"/>
                <w:szCs w:val="18"/>
              </w:rPr>
              <w:t>＞</w:t>
            </w:r>
            <w:r w:rsidRPr="00E641EF">
              <w:rPr>
                <w:rFonts w:ascii="宋体" w:hAnsi="宋体"/>
                <w:color w:val="000000"/>
                <w:kern w:val="0"/>
                <w:sz w:val="18"/>
                <w:szCs w:val="18"/>
              </w:rPr>
              <w:t>30</w:t>
            </w:r>
            <w:r w:rsidRPr="00E641EF">
              <w:rPr>
                <w:rFonts w:ascii="宋体" w:hAnsi="宋体" w:hint="eastAsia"/>
                <w:color w:val="000000"/>
                <w:kern w:val="0"/>
                <w:sz w:val="18"/>
                <w:szCs w:val="18"/>
              </w:rPr>
              <w:t>～</w:t>
            </w:r>
            <w:r w:rsidRPr="00E641EF">
              <w:rPr>
                <w:rFonts w:ascii="宋体" w:hAnsi="宋体"/>
                <w:color w:val="000000"/>
                <w:kern w:val="0"/>
                <w:sz w:val="18"/>
                <w:szCs w:val="18"/>
              </w:rPr>
              <w:t>50</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 xml:space="preserve">2.0 </w:t>
            </w:r>
          </w:p>
        </w:tc>
        <w:tc>
          <w:tcPr>
            <w:tcW w:w="4041" w:type="dxa"/>
            <w:tcBorders>
              <w:top w:val="single" w:sz="4" w:space="0" w:color="auto"/>
              <w:left w:val="nil"/>
              <w:bottom w:val="single" w:sz="4" w:space="0" w:color="auto"/>
              <w:right w:val="single" w:sz="8" w:space="0" w:color="000000"/>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2.0×L/1000</w:t>
            </w:r>
          </w:p>
        </w:tc>
      </w:tr>
      <w:tr w:rsidR="00E641EF" w:rsidRPr="00E641EF" w:rsidTr="00497FF6">
        <w:trPr>
          <w:trHeight w:val="466"/>
        </w:trPr>
        <w:tc>
          <w:tcPr>
            <w:tcW w:w="1867" w:type="dxa"/>
            <w:tcBorders>
              <w:top w:val="nil"/>
              <w:left w:val="single" w:sz="8" w:space="0" w:color="auto"/>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hint="eastAsia"/>
                <w:color w:val="000000"/>
                <w:kern w:val="0"/>
                <w:sz w:val="18"/>
                <w:szCs w:val="18"/>
              </w:rPr>
              <w:t>＞</w:t>
            </w:r>
            <w:r w:rsidRPr="00E641EF">
              <w:rPr>
                <w:rFonts w:ascii="宋体" w:hAnsi="宋体"/>
                <w:color w:val="000000"/>
                <w:kern w:val="0"/>
                <w:sz w:val="18"/>
                <w:szCs w:val="18"/>
              </w:rPr>
              <w:t>50</w:t>
            </w:r>
            <w:r w:rsidRPr="00E641EF">
              <w:rPr>
                <w:rFonts w:ascii="宋体" w:hAnsi="宋体" w:hint="eastAsia"/>
                <w:color w:val="000000"/>
                <w:kern w:val="0"/>
                <w:sz w:val="18"/>
                <w:szCs w:val="18"/>
              </w:rPr>
              <w:t>～</w:t>
            </w:r>
            <w:r w:rsidRPr="00E641EF">
              <w:rPr>
                <w:rFonts w:ascii="宋体" w:hAnsi="宋体"/>
                <w:color w:val="000000"/>
                <w:kern w:val="0"/>
                <w:sz w:val="18"/>
                <w:szCs w:val="18"/>
              </w:rPr>
              <w:t>80</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 xml:space="preserve">3.0 </w:t>
            </w:r>
          </w:p>
        </w:tc>
        <w:tc>
          <w:tcPr>
            <w:tcW w:w="4041" w:type="dxa"/>
            <w:tcBorders>
              <w:top w:val="single" w:sz="4" w:space="0" w:color="auto"/>
              <w:left w:val="nil"/>
              <w:bottom w:val="single" w:sz="4" w:space="0" w:color="auto"/>
              <w:right w:val="single" w:sz="8" w:space="0" w:color="000000"/>
            </w:tcBorders>
            <w:shd w:val="clear" w:color="auto" w:fill="auto"/>
            <w:noWrap/>
            <w:vAlign w:val="center"/>
            <w:hideMark/>
          </w:tcPr>
          <w:p w:rsidR="00E641EF" w:rsidRPr="00E641EF" w:rsidRDefault="00E641EF" w:rsidP="0096691E">
            <w:pPr>
              <w:widowControl/>
              <w:jc w:val="center"/>
              <w:rPr>
                <w:rFonts w:ascii="宋体" w:hAnsi="宋体"/>
                <w:color w:val="000000"/>
                <w:kern w:val="0"/>
                <w:sz w:val="18"/>
                <w:szCs w:val="18"/>
              </w:rPr>
            </w:pPr>
            <w:r w:rsidRPr="00E641EF">
              <w:rPr>
                <w:rFonts w:ascii="宋体" w:hAnsi="宋体"/>
                <w:color w:val="000000"/>
                <w:kern w:val="0"/>
                <w:sz w:val="18"/>
                <w:szCs w:val="18"/>
              </w:rPr>
              <w:t>3.0×L/1000</w:t>
            </w:r>
          </w:p>
        </w:tc>
      </w:tr>
      <w:tr w:rsidR="00E641EF" w:rsidRPr="00E641EF" w:rsidTr="0096691E">
        <w:trPr>
          <w:trHeight w:val="656"/>
        </w:trPr>
        <w:tc>
          <w:tcPr>
            <w:tcW w:w="9337"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E641EF" w:rsidRPr="00E641EF" w:rsidRDefault="00E641EF" w:rsidP="0096691E">
            <w:pPr>
              <w:widowControl/>
              <w:jc w:val="left"/>
              <w:rPr>
                <w:rFonts w:ascii="宋体" w:hAnsi="宋体" w:cs="宋体"/>
                <w:color w:val="000000"/>
                <w:kern w:val="0"/>
                <w:sz w:val="18"/>
                <w:szCs w:val="18"/>
              </w:rPr>
            </w:pPr>
            <w:r w:rsidRPr="00E641EF">
              <w:rPr>
                <w:rFonts w:ascii="宋体" w:hAnsi="宋体" w:cs="宋体" w:hint="eastAsia"/>
                <w:color w:val="000000"/>
                <w:kern w:val="0"/>
                <w:sz w:val="18"/>
                <w:szCs w:val="18"/>
              </w:rPr>
              <w:t>注a：</w:t>
            </w:r>
            <w:proofErr w:type="gramStart"/>
            <w:r w:rsidRPr="00E641EF">
              <w:rPr>
                <w:rFonts w:ascii="宋体" w:hAnsi="宋体" w:cs="宋体" w:hint="eastAsia"/>
                <w:color w:val="000000"/>
                <w:kern w:val="0"/>
                <w:sz w:val="18"/>
                <w:szCs w:val="18"/>
              </w:rPr>
              <w:t>矩形棒取最大</w:t>
            </w:r>
            <w:proofErr w:type="gramEnd"/>
            <w:r w:rsidRPr="00E641EF">
              <w:rPr>
                <w:rFonts w:ascii="宋体" w:hAnsi="宋体" w:cs="宋体" w:hint="eastAsia"/>
                <w:color w:val="000000"/>
                <w:kern w:val="0"/>
                <w:sz w:val="18"/>
                <w:szCs w:val="18"/>
              </w:rPr>
              <w:t xml:space="preserve">对边距。                                                        </w:t>
            </w:r>
          </w:p>
          <w:p w:rsidR="00E641EF" w:rsidRPr="00E641EF" w:rsidRDefault="00E641EF" w:rsidP="0096691E">
            <w:pPr>
              <w:widowControl/>
              <w:ind w:firstLineChars="300" w:firstLine="540"/>
              <w:jc w:val="left"/>
              <w:rPr>
                <w:rFonts w:ascii="宋体" w:hAnsi="宋体" w:cs="宋体"/>
                <w:color w:val="000000"/>
                <w:kern w:val="0"/>
                <w:sz w:val="18"/>
                <w:szCs w:val="18"/>
              </w:rPr>
            </w:pPr>
            <w:r w:rsidRPr="00E641EF">
              <w:rPr>
                <w:rFonts w:ascii="宋体" w:hAnsi="宋体" w:cs="宋体" w:hint="eastAsia"/>
                <w:color w:val="000000"/>
                <w:kern w:val="0"/>
                <w:sz w:val="18"/>
                <w:szCs w:val="18"/>
              </w:rPr>
              <w:t>小于10</w:t>
            </w:r>
            <w:proofErr w:type="gramStart"/>
            <w:r w:rsidRPr="00E641EF">
              <w:rPr>
                <w:rFonts w:ascii="宋体" w:hAnsi="宋体" w:cs="宋体" w:hint="eastAsia"/>
                <w:color w:val="000000"/>
                <w:kern w:val="0"/>
                <w:sz w:val="18"/>
                <w:szCs w:val="18"/>
              </w:rPr>
              <w:t>方棒或</w:t>
            </w:r>
            <w:proofErr w:type="gramEnd"/>
            <w:r w:rsidRPr="00E641EF">
              <w:rPr>
                <w:rFonts w:ascii="宋体" w:hAnsi="宋体" w:cs="宋体" w:hint="eastAsia"/>
                <w:color w:val="000000"/>
                <w:kern w:val="0"/>
                <w:sz w:val="18"/>
                <w:szCs w:val="18"/>
              </w:rPr>
              <w:t>矩形棒的扭拧度由供需双方协商确定。</w:t>
            </w:r>
          </w:p>
        </w:tc>
      </w:tr>
    </w:tbl>
    <w:p w:rsidR="00497FF6" w:rsidRDefault="00497FF6" w:rsidP="00497FF6">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t>4.2.6圆角半径：</w:t>
      </w:r>
    </w:p>
    <w:p w:rsidR="00A36FDF" w:rsidRDefault="00497FF6" w:rsidP="00A36FDF">
      <w:pPr>
        <w:spacing w:line="300" w:lineRule="auto"/>
        <w:ind w:firstLineChars="200" w:firstLine="420"/>
        <w:contextualSpacing/>
        <w:mirrorIndents/>
        <w:rPr>
          <w:rFonts w:asciiTheme="minorEastAsia" w:hAnsiTheme="minorEastAsia"/>
          <w:szCs w:val="21"/>
        </w:rPr>
      </w:pPr>
      <w:r>
        <w:rPr>
          <w:rFonts w:ascii="宋体" w:hAnsi="宋体" w:hint="eastAsia"/>
          <w:szCs w:val="21"/>
        </w:rPr>
        <w:t>实测H50及O60状态</w:t>
      </w:r>
      <w:r w:rsidRPr="00D32619">
        <w:rPr>
          <w:rFonts w:ascii="宋体" w:hAnsi="宋体" w:hint="eastAsia"/>
        </w:rPr>
        <w:t>多边形棒材的横截面的棱角处圆角</w:t>
      </w:r>
      <w:r>
        <w:rPr>
          <w:rFonts w:ascii="宋体" w:hAnsi="宋体" w:hint="eastAsia"/>
        </w:rPr>
        <w:t>半径值</w:t>
      </w:r>
      <w:r w:rsidR="00A36FDF">
        <w:rPr>
          <w:rFonts w:ascii="宋体" w:hAnsi="宋体" w:hint="eastAsia"/>
        </w:rPr>
        <w:t>列表15，</w:t>
      </w:r>
      <w:r w:rsidR="00A36FDF" w:rsidRPr="00DD76C3">
        <w:rPr>
          <w:rFonts w:asciiTheme="minorEastAsia" w:hAnsiTheme="minorEastAsia" w:hint="eastAsia"/>
          <w:szCs w:val="21"/>
        </w:rPr>
        <w:t>依据实测数据和不同用户的使用要求规定</w:t>
      </w:r>
      <w:r w:rsidR="00A36FDF">
        <w:rPr>
          <w:rFonts w:ascii="宋体" w:hAnsi="宋体" w:hint="eastAsia"/>
          <w:szCs w:val="21"/>
        </w:rPr>
        <w:t>H50及O60状态</w:t>
      </w:r>
      <w:r w:rsidR="00A36FDF" w:rsidRPr="00D32619">
        <w:rPr>
          <w:rFonts w:ascii="宋体" w:hAnsi="宋体" w:hint="eastAsia"/>
        </w:rPr>
        <w:t>多边形棒材的横截面的棱角处</w:t>
      </w:r>
      <w:r w:rsidR="00066BE2">
        <w:rPr>
          <w:rFonts w:ascii="宋体" w:hAnsi="宋体" w:hint="eastAsia"/>
        </w:rPr>
        <w:t>过渡</w:t>
      </w:r>
      <w:r w:rsidR="00A36FDF" w:rsidRPr="00D32619">
        <w:rPr>
          <w:rFonts w:ascii="宋体" w:hAnsi="宋体" w:hint="eastAsia"/>
        </w:rPr>
        <w:t>圆角</w:t>
      </w:r>
      <w:r w:rsidR="00A36FDF">
        <w:rPr>
          <w:rFonts w:ascii="宋体" w:hAnsi="宋体" w:hint="eastAsia"/>
        </w:rPr>
        <w:t>半径值</w:t>
      </w:r>
      <w:r w:rsidR="00A36FDF" w:rsidRPr="00DD76C3">
        <w:rPr>
          <w:rFonts w:asciiTheme="minorEastAsia" w:hAnsiTheme="minorEastAsia" w:hint="eastAsia"/>
          <w:szCs w:val="21"/>
        </w:rPr>
        <w:t>列于表</w:t>
      </w:r>
      <w:r w:rsidR="00A36FDF">
        <w:rPr>
          <w:rFonts w:asciiTheme="minorEastAsia" w:hAnsiTheme="minorEastAsia" w:hint="eastAsia"/>
          <w:szCs w:val="21"/>
        </w:rPr>
        <w:t>16</w:t>
      </w:r>
    </w:p>
    <w:p w:rsidR="00C04279" w:rsidRDefault="00A36FDF" w:rsidP="00A36FDF">
      <w:pPr>
        <w:spacing w:line="300" w:lineRule="auto"/>
        <w:ind w:firstLineChars="200" w:firstLine="420"/>
        <w:contextualSpacing/>
        <w:mirrorIndents/>
        <w:jc w:val="center"/>
        <w:rPr>
          <w:rFonts w:ascii="宋体" w:hAnsi="宋体"/>
        </w:rPr>
      </w:pPr>
      <w:r>
        <w:rPr>
          <w:rFonts w:asciiTheme="minorEastAsia" w:hAnsiTheme="minorEastAsia" w:hint="eastAsia"/>
          <w:szCs w:val="21"/>
        </w:rPr>
        <w:t>表15：</w:t>
      </w:r>
      <w:r>
        <w:rPr>
          <w:rFonts w:ascii="宋体" w:hAnsi="宋体" w:hint="eastAsia"/>
          <w:szCs w:val="21"/>
        </w:rPr>
        <w:t>实测H50及O60状态</w:t>
      </w:r>
      <w:r w:rsidRPr="00D32619">
        <w:rPr>
          <w:rFonts w:ascii="宋体" w:hAnsi="宋体" w:hint="eastAsia"/>
        </w:rPr>
        <w:t>多边形棒材的横截面的棱角处圆角</w:t>
      </w:r>
      <w:r>
        <w:rPr>
          <w:rFonts w:ascii="宋体" w:hAnsi="宋体" w:hint="eastAsia"/>
        </w:rPr>
        <w:t>半径值</w:t>
      </w:r>
    </w:p>
    <w:tbl>
      <w:tblPr>
        <w:tblW w:w="9704" w:type="dxa"/>
        <w:tblInd w:w="93" w:type="dxa"/>
        <w:tblLook w:val="04A0" w:firstRow="1" w:lastRow="0" w:firstColumn="1" w:lastColumn="0" w:noHBand="0" w:noVBand="1"/>
      </w:tblPr>
      <w:tblGrid>
        <w:gridCol w:w="2998"/>
        <w:gridCol w:w="2998"/>
        <w:gridCol w:w="3708"/>
      </w:tblGrid>
      <w:tr w:rsidR="00A36FDF" w:rsidRPr="00A36FDF" w:rsidTr="00A36FDF">
        <w:trPr>
          <w:trHeight w:val="413"/>
        </w:trPr>
        <w:tc>
          <w:tcPr>
            <w:tcW w:w="29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规格（mm）</w:t>
            </w:r>
          </w:p>
        </w:tc>
        <w:tc>
          <w:tcPr>
            <w:tcW w:w="2998" w:type="dxa"/>
            <w:tcBorders>
              <w:top w:val="single" w:sz="8" w:space="0" w:color="auto"/>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样品数量</w:t>
            </w:r>
            <w:r>
              <w:rPr>
                <w:rFonts w:ascii="宋体" w:eastAsia="宋体" w:hAnsi="宋体" w:cs="宋体" w:hint="eastAsia"/>
                <w:color w:val="000000"/>
                <w:kern w:val="0"/>
                <w:sz w:val="18"/>
                <w:szCs w:val="18"/>
              </w:rPr>
              <w:t>（</w:t>
            </w:r>
            <w:proofErr w:type="gramStart"/>
            <w:r w:rsidRPr="00A36FDF">
              <w:rPr>
                <w:rFonts w:ascii="宋体" w:eastAsia="宋体" w:hAnsi="宋体" w:cs="宋体" w:hint="eastAsia"/>
                <w:color w:val="000000"/>
                <w:kern w:val="0"/>
                <w:sz w:val="18"/>
                <w:szCs w:val="18"/>
              </w:rPr>
              <w:t>个</w:t>
            </w:r>
            <w:proofErr w:type="gramEnd"/>
            <w:r>
              <w:rPr>
                <w:rFonts w:ascii="宋体" w:eastAsia="宋体" w:hAnsi="宋体" w:cs="宋体" w:hint="eastAsia"/>
                <w:color w:val="000000"/>
                <w:kern w:val="0"/>
                <w:sz w:val="18"/>
                <w:szCs w:val="18"/>
              </w:rPr>
              <w:t>）</w:t>
            </w:r>
          </w:p>
        </w:tc>
        <w:tc>
          <w:tcPr>
            <w:tcW w:w="3708" w:type="dxa"/>
            <w:tcBorders>
              <w:top w:val="single" w:sz="8" w:space="0" w:color="auto"/>
              <w:left w:val="nil"/>
              <w:bottom w:val="single" w:sz="8" w:space="0" w:color="auto"/>
              <w:right w:val="single" w:sz="8" w:space="0" w:color="auto"/>
            </w:tcBorders>
            <w:shd w:val="clear" w:color="auto" w:fill="auto"/>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圆角半径检测</w:t>
            </w:r>
            <w:r>
              <w:rPr>
                <w:rFonts w:ascii="宋体" w:eastAsia="宋体" w:hAnsi="宋体" w:cs="宋体" w:hint="eastAsia"/>
                <w:color w:val="000000"/>
                <w:kern w:val="0"/>
                <w:sz w:val="18"/>
                <w:szCs w:val="18"/>
              </w:rPr>
              <w:t>结果</w:t>
            </w:r>
            <w:r w:rsidRPr="00A36FDF">
              <w:rPr>
                <w:rFonts w:ascii="宋体" w:eastAsia="宋体" w:hAnsi="宋体" w:cs="宋体" w:hint="eastAsia"/>
                <w:color w:val="000000"/>
                <w:kern w:val="0"/>
                <w:sz w:val="18"/>
                <w:szCs w:val="18"/>
              </w:rPr>
              <w:t>（mm）</w:t>
            </w:r>
          </w:p>
        </w:tc>
      </w:tr>
      <w:tr w:rsidR="00A36FDF" w:rsidRPr="00A36FDF" w:rsidTr="00A36FDF">
        <w:trPr>
          <w:trHeight w:val="372"/>
        </w:trPr>
        <w:tc>
          <w:tcPr>
            <w:tcW w:w="2998" w:type="dxa"/>
            <w:tcBorders>
              <w:top w:val="nil"/>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3.15×6</w:t>
            </w:r>
          </w:p>
        </w:tc>
        <w:tc>
          <w:tcPr>
            <w:tcW w:w="299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25</w:t>
            </w:r>
          </w:p>
        </w:tc>
        <w:tc>
          <w:tcPr>
            <w:tcW w:w="370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 xml:space="preserve">0.4 </w:t>
            </w:r>
          </w:p>
        </w:tc>
      </w:tr>
      <w:tr w:rsidR="00A36FDF" w:rsidRPr="00A36FDF" w:rsidTr="00A36FDF">
        <w:trPr>
          <w:trHeight w:val="372"/>
        </w:trPr>
        <w:tc>
          <w:tcPr>
            <w:tcW w:w="2998" w:type="dxa"/>
            <w:tcBorders>
              <w:top w:val="nil"/>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3.15×10</w:t>
            </w:r>
          </w:p>
        </w:tc>
        <w:tc>
          <w:tcPr>
            <w:tcW w:w="299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25</w:t>
            </w:r>
          </w:p>
        </w:tc>
        <w:tc>
          <w:tcPr>
            <w:tcW w:w="370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 xml:space="preserve">0.7 </w:t>
            </w:r>
          </w:p>
        </w:tc>
      </w:tr>
      <w:tr w:rsidR="00A36FDF" w:rsidRPr="00A36FDF" w:rsidTr="00A36FDF">
        <w:trPr>
          <w:trHeight w:val="372"/>
        </w:trPr>
        <w:tc>
          <w:tcPr>
            <w:tcW w:w="2998" w:type="dxa"/>
            <w:tcBorders>
              <w:top w:val="nil"/>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5.0×15</w:t>
            </w:r>
          </w:p>
        </w:tc>
        <w:tc>
          <w:tcPr>
            <w:tcW w:w="299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25</w:t>
            </w:r>
          </w:p>
        </w:tc>
        <w:tc>
          <w:tcPr>
            <w:tcW w:w="370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 xml:space="preserve">1.0 </w:t>
            </w:r>
          </w:p>
        </w:tc>
      </w:tr>
      <w:tr w:rsidR="00A36FDF" w:rsidRPr="00A36FDF" w:rsidTr="00A36FDF">
        <w:trPr>
          <w:trHeight w:val="372"/>
        </w:trPr>
        <w:tc>
          <w:tcPr>
            <w:tcW w:w="2998" w:type="dxa"/>
            <w:tcBorders>
              <w:top w:val="nil"/>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5.0×25</w:t>
            </w:r>
          </w:p>
        </w:tc>
        <w:tc>
          <w:tcPr>
            <w:tcW w:w="299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25</w:t>
            </w:r>
          </w:p>
        </w:tc>
        <w:tc>
          <w:tcPr>
            <w:tcW w:w="370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 xml:space="preserve">1.5 </w:t>
            </w:r>
          </w:p>
        </w:tc>
      </w:tr>
      <w:tr w:rsidR="00A36FDF" w:rsidRPr="00A36FDF" w:rsidTr="00A36FDF">
        <w:trPr>
          <w:trHeight w:val="372"/>
        </w:trPr>
        <w:tc>
          <w:tcPr>
            <w:tcW w:w="2998" w:type="dxa"/>
            <w:tcBorders>
              <w:top w:val="nil"/>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6.0×40</w:t>
            </w:r>
          </w:p>
        </w:tc>
        <w:tc>
          <w:tcPr>
            <w:tcW w:w="299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25</w:t>
            </w:r>
          </w:p>
        </w:tc>
        <w:tc>
          <w:tcPr>
            <w:tcW w:w="370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 xml:space="preserve">2.5 </w:t>
            </w:r>
          </w:p>
        </w:tc>
      </w:tr>
      <w:tr w:rsidR="00A36FDF" w:rsidRPr="00A36FDF" w:rsidTr="00A36FDF">
        <w:trPr>
          <w:trHeight w:val="372"/>
        </w:trPr>
        <w:tc>
          <w:tcPr>
            <w:tcW w:w="2998" w:type="dxa"/>
            <w:tcBorders>
              <w:top w:val="nil"/>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6.0×60</w:t>
            </w:r>
          </w:p>
        </w:tc>
        <w:tc>
          <w:tcPr>
            <w:tcW w:w="299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25</w:t>
            </w:r>
          </w:p>
        </w:tc>
        <w:tc>
          <w:tcPr>
            <w:tcW w:w="370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 xml:space="preserve">3.5 </w:t>
            </w:r>
          </w:p>
        </w:tc>
      </w:tr>
      <w:tr w:rsidR="00A36FDF" w:rsidRPr="00A36FDF" w:rsidTr="00A36FDF">
        <w:trPr>
          <w:trHeight w:val="372"/>
        </w:trPr>
        <w:tc>
          <w:tcPr>
            <w:tcW w:w="2998" w:type="dxa"/>
            <w:tcBorders>
              <w:top w:val="nil"/>
              <w:left w:val="single" w:sz="8" w:space="0" w:color="auto"/>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10.0×80</w:t>
            </w:r>
          </w:p>
        </w:tc>
        <w:tc>
          <w:tcPr>
            <w:tcW w:w="299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25</w:t>
            </w:r>
          </w:p>
        </w:tc>
        <w:tc>
          <w:tcPr>
            <w:tcW w:w="3708" w:type="dxa"/>
            <w:tcBorders>
              <w:top w:val="nil"/>
              <w:left w:val="nil"/>
              <w:bottom w:val="single" w:sz="8" w:space="0" w:color="auto"/>
              <w:right w:val="single" w:sz="8" w:space="0" w:color="auto"/>
            </w:tcBorders>
            <w:shd w:val="clear" w:color="auto" w:fill="auto"/>
            <w:noWrap/>
            <w:vAlign w:val="center"/>
            <w:hideMark/>
          </w:tcPr>
          <w:p w:rsidR="00A36FDF" w:rsidRPr="00A36FDF" w:rsidRDefault="00A36FDF" w:rsidP="00A36FDF">
            <w:pPr>
              <w:widowControl/>
              <w:jc w:val="center"/>
              <w:rPr>
                <w:rFonts w:ascii="宋体" w:eastAsia="宋体" w:hAnsi="宋体" w:cs="宋体"/>
                <w:color w:val="000000"/>
                <w:kern w:val="0"/>
                <w:sz w:val="18"/>
                <w:szCs w:val="18"/>
              </w:rPr>
            </w:pPr>
            <w:r w:rsidRPr="00A36FDF">
              <w:rPr>
                <w:rFonts w:ascii="宋体" w:eastAsia="宋体" w:hAnsi="宋体" w:cs="宋体" w:hint="eastAsia"/>
                <w:color w:val="000000"/>
                <w:kern w:val="0"/>
                <w:sz w:val="18"/>
                <w:szCs w:val="18"/>
              </w:rPr>
              <w:t xml:space="preserve">3.5 </w:t>
            </w:r>
          </w:p>
        </w:tc>
      </w:tr>
    </w:tbl>
    <w:p w:rsidR="00A36FDF" w:rsidRDefault="00A36FDF" w:rsidP="00A36FDF">
      <w:pPr>
        <w:jc w:val="center"/>
      </w:pPr>
      <w:r>
        <w:rPr>
          <w:rFonts w:hint="eastAsia"/>
        </w:rPr>
        <w:t xml:space="preserve">            </w:t>
      </w:r>
    </w:p>
    <w:p w:rsidR="00A36FDF" w:rsidRPr="00A36FDF" w:rsidRDefault="00A36FDF" w:rsidP="00A36FDF">
      <w:pPr>
        <w:jc w:val="center"/>
        <w:rPr>
          <w:rFonts w:asciiTheme="minorEastAsia" w:hAnsiTheme="minorEastAsia"/>
          <w:szCs w:val="21"/>
        </w:rPr>
      </w:pPr>
      <w:r>
        <w:rPr>
          <w:rFonts w:hint="eastAsia"/>
        </w:rPr>
        <w:t xml:space="preserve">                </w:t>
      </w:r>
      <w:r w:rsidRPr="00A36FDF">
        <w:rPr>
          <w:rFonts w:asciiTheme="minorEastAsia" w:hAnsiTheme="minorEastAsia" w:hint="eastAsia"/>
        </w:rPr>
        <w:t xml:space="preserve"> 表</w:t>
      </w:r>
      <w:r>
        <w:rPr>
          <w:rFonts w:asciiTheme="minorEastAsia" w:hAnsiTheme="minorEastAsia" w:hint="eastAsia"/>
        </w:rPr>
        <w:t>16</w:t>
      </w:r>
      <w:r w:rsidRPr="00A36FDF">
        <w:rPr>
          <w:rFonts w:asciiTheme="minorEastAsia" w:hAnsiTheme="minorEastAsia" w:hint="eastAsia"/>
        </w:rPr>
        <w:t>：</w:t>
      </w:r>
      <w:r w:rsidRPr="00A36FDF">
        <w:rPr>
          <w:rFonts w:asciiTheme="minorEastAsia" w:hAnsiTheme="minorEastAsia" w:hint="eastAsia"/>
          <w:szCs w:val="21"/>
        </w:rPr>
        <w:t>H50及O60状态</w:t>
      </w:r>
      <w:r w:rsidRPr="00A36FDF">
        <w:rPr>
          <w:rFonts w:asciiTheme="minorEastAsia" w:hAnsiTheme="minorEastAsia" w:hint="eastAsia"/>
        </w:rPr>
        <w:t xml:space="preserve">多边形棒材的过度圆角半径                   </w:t>
      </w:r>
      <w:r w:rsidRPr="00A36FDF">
        <w:rPr>
          <w:rFonts w:asciiTheme="minorEastAsia" w:hAnsiTheme="minorEastAsia" w:hint="eastAsia"/>
          <w:szCs w:val="21"/>
        </w:rPr>
        <w:t>单位为毫米</w:t>
      </w:r>
    </w:p>
    <w:tbl>
      <w:tblPr>
        <w:tblW w:w="9901" w:type="dxa"/>
        <w:tblInd w:w="93" w:type="dxa"/>
        <w:tblLook w:val="04A0" w:firstRow="1" w:lastRow="0" w:firstColumn="1" w:lastColumn="0" w:noHBand="0" w:noVBand="1"/>
      </w:tblPr>
      <w:tblGrid>
        <w:gridCol w:w="3960"/>
        <w:gridCol w:w="5941"/>
      </w:tblGrid>
      <w:tr w:rsidR="00A36FDF" w:rsidRPr="00A36FDF" w:rsidTr="00A36FDF">
        <w:trPr>
          <w:trHeight w:val="495"/>
        </w:trPr>
        <w:tc>
          <w:tcPr>
            <w:tcW w:w="3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36FDF" w:rsidRPr="00A36FDF" w:rsidRDefault="00A36FDF" w:rsidP="0096691E">
            <w:pPr>
              <w:widowControl/>
              <w:jc w:val="center"/>
              <w:rPr>
                <w:rFonts w:ascii="宋体" w:hAnsi="宋体" w:cs="宋体"/>
                <w:color w:val="000000"/>
                <w:kern w:val="0"/>
                <w:sz w:val="18"/>
                <w:szCs w:val="18"/>
              </w:rPr>
            </w:pPr>
            <w:r w:rsidRPr="00A36FDF">
              <w:rPr>
                <w:rFonts w:ascii="宋体" w:hAnsi="宋体" w:cs="宋体" w:hint="eastAsia"/>
                <w:color w:val="000000"/>
                <w:kern w:val="0"/>
                <w:sz w:val="18"/>
                <w:szCs w:val="18"/>
              </w:rPr>
              <w:t>对边距</w:t>
            </w:r>
            <w:r w:rsidRPr="00A36FDF">
              <w:rPr>
                <w:rFonts w:ascii="宋体" w:hAnsi="宋体" w:cs="宋体" w:hint="eastAsia"/>
                <w:color w:val="000000"/>
                <w:kern w:val="0"/>
                <w:sz w:val="18"/>
                <w:szCs w:val="18"/>
                <w:vertAlign w:val="superscript"/>
              </w:rPr>
              <w:t>a</w:t>
            </w:r>
          </w:p>
        </w:tc>
        <w:tc>
          <w:tcPr>
            <w:tcW w:w="5941" w:type="dxa"/>
            <w:tcBorders>
              <w:top w:val="single" w:sz="8" w:space="0" w:color="auto"/>
              <w:left w:val="nil"/>
              <w:bottom w:val="single" w:sz="4" w:space="0" w:color="auto"/>
              <w:right w:val="single" w:sz="8" w:space="0" w:color="000000"/>
            </w:tcBorders>
            <w:shd w:val="clear" w:color="auto" w:fill="auto"/>
            <w:noWrap/>
            <w:vAlign w:val="center"/>
            <w:hideMark/>
          </w:tcPr>
          <w:p w:rsidR="00A36FDF" w:rsidRPr="00A36FDF" w:rsidRDefault="00A36FDF" w:rsidP="0096691E">
            <w:pPr>
              <w:widowControl/>
              <w:jc w:val="center"/>
              <w:rPr>
                <w:rFonts w:ascii="宋体" w:hAnsi="宋体" w:cs="宋体"/>
                <w:color w:val="000000"/>
                <w:kern w:val="0"/>
                <w:sz w:val="18"/>
                <w:szCs w:val="18"/>
              </w:rPr>
            </w:pPr>
            <w:r w:rsidRPr="00A36FDF">
              <w:rPr>
                <w:rFonts w:ascii="宋体" w:hAnsi="宋体" w:cs="宋体" w:hint="eastAsia"/>
                <w:color w:val="000000"/>
                <w:kern w:val="0"/>
                <w:sz w:val="18"/>
                <w:szCs w:val="18"/>
              </w:rPr>
              <w:t>圆角半径</w:t>
            </w:r>
            <w:r w:rsidRPr="00A36FDF">
              <w:rPr>
                <w:rFonts w:ascii="宋体" w:hAnsi="宋体" w:cs="宋体" w:hint="eastAsia"/>
                <w:color w:val="000000"/>
                <w:kern w:val="0"/>
                <w:sz w:val="18"/>
                <w:szCs w:val="18"/>
                <w:vertAlign w:val="superscript"/>
              </w:rPr>
              <w:t>b</w:t>
            </w:r>
          </w:p>
        </w:tc>
      </w:tr>
      <w:tr w:rsidR="00A36FDF" w:rsidRPr="00A36FDF" w:rsidTr="00A36FDF">
        <w:trPr>
          <w:trHeight w:val="495"/>
        </w:trPr>
        <w:tc>
          <w:tcPr>
            <w:tcW w:w="3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color w:val="000000"/>
                <w:kern w:val="0"/>
                <w:sz w:val="18"/>
                <w:szCs w:val="18"/>
              </w:rPr>
              <w:t>3</w:t>
            </w:r>
            <w:r w:rsidRPr="00A36FDF">
              <w:rPr>
                <w:rFonts w:ascii="宋体" w:hAnsi="宋体" w:hint="eastAsia"/>
                <w:color w:val="000000"/>
                <w:kern w:val="0"/>
                <w:sz w:val="18"/>
                <w:szCs w:val="18"/>
              </w:rPr>
              <w:t>～</w:t>
            </w:r>
            <w:r w:rsidRPr="00A36FDF">
              <w:rPr>
                <w:rFonts w:ascii="宋体" w:hAnsi="宋体"/>
                <w:color w:val="000000"/>
                <w:kern w:val="0"/>
                <w:sz w:val="18"/>
                <w:szCs w:val="18"/>
              </w:rPr>
              <w:t>6</w:t>
            </w:r>
          </w:p>
        </w:tc>
        <w:tc>
          <w:tcPr>
            <w:tcW w:w="5941" w:type="dxa"/>
            <w:tcBorders>
              <w:top w:val="single" w:sz="4" w:space="0" w:color="auto"/>
              <w:left w:val="nil"/>
              <w:bottom w:val="single" w:sz="4" w:space="0" w:color="auto"/>
              <w:right w:val="single" w:sz="8" w:space="0" w:color="000000"/>
            </w:tcBorders>
            <w:shd w:val="clear" w:color="auto" w:fill="auto"/>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color w:val="000000"/>
                <w:kern w:val="0"/>
                <w:sz w:val="18"/>
                <w:szCs w:val="18"/>
              </w:rPr>
              <w:t>0.5</w:t>
            </w:r>
          </w:p>
        </w:tc>
      </w:tr>
      <w:tr w:rsidR="00A36FDF" w:rsidRPr="00A36FDF" w:rsidTr="00A36FDF">
        <w:trPr>
          <w:trHeight w:val="495"/>
        </w:trPr>
        <w:tc>
          <w:tcPr>
            <w:tcW w:w="3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hint="eastAsia"/>
                <w:color w:val="000000"/>
                <w:kern w:val="0"/>
                <w:sz w:val="18"/>
                <w:szCs w:val="18"/>
              </w:rPr>
              <w:t>＞</w:t>
            </w:r>
            <w:r w:rsidRPr="00A36FDF">
              <w:rPr>
                <w:rFonts w:ascii="宋体" w:hAnsi="宋体"/>
                <w:color w:val="000000"/>
                <w:kern w:val="0"/>
                <w:sz w:val="18"/>
                <w:szCs w:val="18"/>
              </w:rPr>
              <w:t>6</w:t>
            </w:r>
            <w:r w:rsidRPr="00A36FDF">
              <w:rPr>
                <w:rFonts w:ascii="宋体" w:hAnsi="宋体" w:hint="eastAsia"/>
                <w:color w:val="000000"/>
                <w:kern w:val="0"/>
                <w:sz w:val="18"/>
                <w:szCs w:val="18"/>
              </w:rPr>
              <w:t>～</w:t>
            </w:r>
            <w:r w:rsidRPr="00A36FDF">
              <w:rPr>
                <w:rFonts w:ascii="宋体" w:hAnsi="宋体"/>
                <w:color w:val="000000"/>
                <w:kern w:val="0"/>
                <w:sz w:val="18"/>
                <w:szCs w:val="18"/>
              </w:rPr>
              <w:t>10</w:t>
            </w:r>
          </w:p>
        </w:tc>
        <w:tc>
          <w:tcPr>
            <w:tcW w:w="5941" w:type="dxa"/>
            <w:tcBorders>
              <w:top w:val="single" w:sz="4" w:space="0" w:color="auto"/>
              <w:left w:val="nil"/>
              <w:bottom w:val="single" w:sz="4" w:space="0" w:color="auto"/>
              <w:right w:val="single" w:sz="8" w:space="0" w:color="000000"/>
            </w:tcBorders>
            <w:shd w:val="clear" w:color="auto" w:fill="auto"/>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color w:val="000000"/>
                <w:kern w:val="0"/>
                <w:sz w:val="18"/>
                <w:szCs w:val="18"/>
              </w:rPr>
              <w:t>0.8</w:t>
            </w:r>
          </w:p>
        </w:tc>
      </w:tr>
      <w:tr w:rsidR="00A36FDF" w:rsidRPr="00A36FDF" w:rsidTr="00A36FDF">
        <w:trPr>
          <w:trHeight w:val="495"/>
        </w:trPr>
        <w:tc>
          <w:tcPr>
            <w:tcW w:w="3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hint="eastAsia"/>
                <w:color w:val="000000"/>
                <w:kern w:val="0"/>
                <w:sz w:val="18"/>
                <w:szCs w:val="18"/>
              </w:rPr>
              <w:t>＞</w:t>
            </w:r>
            <w:r w:rsidRPr="00A36FDF">
              <w:rPr>
                <w:rFonts w:ascii="宋体" w:hAnsi="宋体"/>
                <w:color w:val="000000"/>
                <w:kern w:val="0"/>
                <w:sz w:val="18"/>
                <w:szCs w:val="18"/>
              </w:rPr>
              <w:t>10</w:t>
            </w:r>
            <w:r w:rsidRPr="00A36FDF">
              <w:rPr>
                <w:rFonts w:ascii="宋体" w:hAnsi="宋体" w:hint="eastAsia"/>
                <w:color w:val="000000"/>
                <w:kern w:val="0"/>
                <w:sz w:val="18"/>
                <w:szCs w:val="18"/>
              </w:rPr>
              <w:t>～</w:t>
            </w:r>
            <w:r w:rsidRPr="00A36FDF">
              <w:rPr>
                <w:rFonts w:ascii="宋体" w:hAnsi="宋体"/>
                <w:color w:val="000000"/>
                <w:kern w:val="0"/>
                <w:sz w:val="18"/>
                <w:szCs w:val="18"/>
              </w:rPr>
              <w:t>18</w:t>
            </w:r>
          </w:p>
        </w:tc>
        <w:tc>
          <w:tcPr>
            <w:tcW w:w="5941" w:type="dxa"/>
            <w:tcBorders>
              <w:top w:val="single" w:sz="4" w:space="0" w:color="auto"/>
              <w:left w:val="nil"/>
              <w:bottom w:val="single" w:sz="4" w:space="0" w:color="auto"/>
              <w:right w:val="single" w:sz="8" w:space="0" w:color="000000"/>
            </w:tcBorders>
            <w:shd w:val="clear" w:color="auto" w:fill="auto"/>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color w:val="000000"/>
                <w:kern w:val="0"/>
                <w:sz w:val="18"/>
                <w:szCs w:val="18"/>
              </w:rPr>
              <w:t>1.2</w:t>
            </w:r>
          </w:p>
        </w:tc>
      </w:tr>
      <w:tr w:rsidR="00A36FDF" w:rsidRPr="00A36FDF" w:rsidTr="00A36FDF">
        <w:trPr>
          <w:trHeight w:val="495"/>
        </w:trPr>
        <w:tc>
          <w:tcPr>
            <w:tcW w:w="3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hint="eastAsia"/>
                <w:color w:val="000000"/>
                <w:kern w:val="0"/>
                <w:sz w:val="18"/>
                <w:szCs w:val="18"/>
              </w:rPr>
              <w:t>＞</w:t>
            </w:r>
            <w:r w:rsidRPr="00A36FDF">
              <w:rPr>
                <w:rFonts w:ascii="宋体" w:hAnsi="宋体"/>
                <w:color w:val="000000"/>
                <w:kern w:val="0"/>
                <w:sz w:val="18"/>
                <w:szCs w:val="18"/>
              </w:rPr>
              <w:t>18</w:t>
            </w:r>
            <w:r w:rsidRPr="00A36FDF">
              <w:rPr>
                <w:rFonts w:ascii="宋体" w:hAnsi="宋体" w:hint="eastAsia"/>
                <w:color w:val="000000"/>
                <w:kern w:val="0"/>
                <w:sz w:val="18"/>
                <w:szCs w:val="18"/>
              </w:rPr>
              <w:t>～</w:t>
            </w:r>
            <w:r w:rsidRPr="00A36FDF">
              <w:rPr>
                <w:rFonts w:ascii="宋体" w:hAnsi="宋体"/>
                <w:color w:val="000000"/>
                <w:kern w:val="0"/>
                <w:sz w:val="18"/>
                <w:szCs w:val="18"/>
              </w:rPr>
              <w:t>30</w:t>
            </w:r>
          </w:p>
        </w:tc>
        <w:tc>
          <w:tcPr>
            <w:tcW w:w="5941" w:type="dxa"/>
            <w:tcBorders>
              <w:top w:val="single" w:sz="4" w:space="0" w:color="auto"/>
              <w:left w:val="nil"/>
              <w:bottom w:val="single" w:sz="4" w:space="0" w:color="auto"/>
              <w:right w:val="single" w:sz="8" w:space="0" w:color="000000"/>
            </w:tcBorders>
            <w:shd w:val="clear" w:color="auto" w:fill="auto"/>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color w:val="000000"/>
                <w:kern w:val="0"/>
                <w:sz w:val="18"/>
                <w:szCs w:val="18"/>
              </w:rPr>
              <w:t>1.8</w:t>
            </w:r>
          </w:p>
        </w:tc>
      </w:tr>
      <w:tr w:rsidR="00A36FDF" w:rsidRPr="00A36FDF" w:rsidTr="00A36FDF">
        <w:trPr>
          <w:trHeight w:val="495"/>
        </w:trPr>
        <w:tc>
          <w:tcPr>
            <w:tcW w:w="3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hint="eastAsia"/>
                <w:color w:val="000000"/>
                <w:kern w:val="0"/>
                <w:sz w:val="18"/>
                <w:szCs w:val="18"/>
              </w:rPr>
              <w:t>＞</w:t>
            </w:r>
            <w:r w:rsidRPr="00A36FDF">
              <w:rPr>
                <w:rFonts w:ascii="宋体" w:hAnsi="宋体"/>
                <w:color w:val="000000"/>
                <w:kern w:val="0"/>
                <w:sz w:val="18"/>
                <w:szCs w:val="18"/>
              </w:rPr>
              <w:t>30</w:t>
            </w:r>
            <w:r w:rsidRPr="00A36FDF">
              <w:rPr>
                <w:rFonts w:ascii="宋体" w:hAnsi="宋体" w:hint="eastAsia"/>
                <w:color w:val="000000"/>
                <w:kern w:val="0"/>
                <w:sz w:val="18"/>
                <w:szCs w:val="18"/>
              </w:rPr>
              <w:t>～</w:t>
            </w:r>
            <w:r w:rsidRPr="00A36FDF">
              <w:rPr>
                <w:rFonts w:ascii="宋体" w:hAnsi="宋体"/>
                <w:color w:val="000000"/>
                <w:kern w:val="0"/>
                <w:sz w:val="18"/>
                <w:szCs w:val="18"/>
              </w:rPr>
              <w:t>50</w:t>
            </w:r>
          </w:p>
        </w:tc>
        <w:tc>
          <w:tcPr>
            <w:tcW w:w="5941" w:type="dxa"/>
            <w:tcBorders>
              <w:top w:val="single" w:sz="4" w:space="0" w:color="auto"/>
              <w:left w:val="nil"/>
              <w:bottom w:val="single" w:sz="4" w:space="0" w:color="auto"/>
              <w:right w:val="single" w:sz="8" w:space="0" w:color="000000"/>
            </w:tcBorders>
            <w:shd w:val="clear" w:color="auto" w:fill="auto"/>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color w:val="000000"/>
                <w:kern w:val="0"/>
                <w:sz w:val="18"/>
                <w:szCs w:val="18"/>
              </w:rPr>
              <w:t>2.8</w:t>
            </w:r>
          </w:p>
        </w:tc>
      </w:tr>
      <w:tr w:rsidR="00A36FDF" w:rsidRPr="00A36FDF" w:rsidTr="00A36FDF">
        <w:trPr>
          <w:trHeight w:val="495"/>
        </w:trPr>
        <w:tc>
          <w:tcPr>
            <w:tcW w:w="39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hint="eastAsia"/>
                <w:color w:val="000000"/>
                <w:kern w:val="0"/>
                <w:sz w:val="18"/>
                <w:szCs w:val="18"/>
              </w:rPr>
              <w:t>＞</w:t>
            </w:r>
            <w:r w:rsidRPr="00A36FDF">
              <w:rPr>
                <w:rFonts w:ascii="宋体" w:hAnsi="宋体"/>
                <w:color w:val="000000"/>
                <w:kern w:val="0"/>
                <w:sz w:val="18"/>
                <w:szCs w:val="18"/>
              </w:rPr>
              <w:t>50</w:t>
            </w:r>
            <w:r w:rsidRPr="00A36FDF">
              <w:rPr>
                <w:rFonts w:ascii="宋体" w:hAnsi="宋体" w:hint="eastAsia"/>
                <w:color w:val="000000"/>
                <w:kern w:val="0"/>
                <w:sz w:val="18"/>
                <w:szCs w:val="18"/>
              </w:rPr>
              <w:t>～</w:t>
            </w:r>
            <w:r w:rsidRPr="00A36FDF">
              <w:rPr>
                <w:rFonts w:ascii="宋体" w:hAnsi="宋体"/>
                <w:color w:val="000000"/>
                <w:kern w:val="0"/>
                <w:sz w:val="18"/>
                <w:szCs w:val="18"/>
              </w:rPr>
              <w:t>80</w:t>
            </w:r>
          </w:p>
        </w:tc>
        <w:tc>
          <w:tcPr>
            <w:tcW w:w="5941" w:type="dxa"/>
            <w:tcBorders>
              <w:top w:val="single" w:sz="4" w:space="0" w:color="auto"/>
              <w:left w:val="nil"/>
              <w:bottom w:val="single" w:sz="8" w:space="0" w:color="auto"/>
              <w:right w:val="single" w:sz="8" w:space="0" w:color="000000"/>
            </w:tcBorders>
            <w:shd w:val="clear" w:color="auto" w:fill="auto"/>
            <w:vAlign w:val="center"/>
            <w:hideMark/>
          </w:tcPr>
          <w:p w:rsidR="00A36FDF" w:rsidRPr="00A36FDF" w:rsidRDefault="00A36FDF" w:rsidP="0096691E">
            <w:pPr>
              <w:widowControl/>
              <w:jc w:val="center"/>
              <w:rPr>
                <w:rFonts w:ascii="宋体" w:hAnsi="宋体"/>
                <w:color w:val="000000"/>
                <w:kern w:val="0"/>
                <w:sz w:val="18"/>
                <w:szCs w:val="18"/>
              </w:rPr>
            </w:pPr>
            <w:r w:rsidRPr="00A36FDF">
              <w:rPr>
                <w:rFonts w:ascii="宋体" w:hAnsi="宋体"/>
                <w:color w:val="000000"/>
                <w:kern w:val="0"/>
                <w:sz w:val="18"/>
                <w:szCs w:val="18"/>
              </w:rPr>
              <w:t>4</w:t>
            </w:r>
            <w:r w:rsidRPr="00A36FDF">
              <w:rPr>
                <w:rFonts w:ascii="宋体" w:hAnsi="宋体" w:hint="eastAsia"/>
                <w:color w:val="000000"/>
                <w:kern w:val="0"/>
                <w:sz w:val="18"/>
                <w:szCs w:val="18"/>
              </w:rPr>
              <w:t>.0</w:t>
            </w:r>
          </w:p>
        </w:tc>
      </w:tr>
      <w:tr w:rsidR="00A36FDF" w:rsidRPr="00A36FDF" w:rsidTr="00A36FDF">
        <w:trPr>
          <w:trHeight w:val="993"/>
        </w:trPr>
        <w:tc>
          <w:tcPr>
            <w:tcW w:w="99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36FDF" w:rsidRPr="00A36FDF" w:rsidRDefault="00A36FDF" w:rsidP="0096691E">
            <w:pPr>
              <w:widowControl/>
              <w:jc w:val="left"/>
              <w:rPr>
                <w:rFonts w:ascii="宋体" w:hAnsi="宋体" w:cs="宋体"/>
                <w:color w:val="000000"/>
                <w:kern w:val="0"/>
                <w:sz w:val="18"/>
                <w:szCs w:val="18"/>
              </w:rPr>
            </w:pPr>
            <w:r w:rsidRPr="00A36FDF">
              <w:rPr>
                <w:rFonts w:ascii="宋体" w:hAnsi="宋体" w:cs="宋体" w:hint="eastAsia"/>
                <w:color w:val="000000"/>
                <w:kern w:val="0"/>
                <w:sz w:val="18"/>
                <w:szCs w:val="18"/>
              </w:rPr>
              <w:t>注a：对边</w:t>
            </w:r>
            <w:proofErr w:type="gramStart"/>
            <w:r w:rsidRPr="00A36FDF">
              <w:rPr>
                <w:rFonts w:ascii="宋体" w:hAnsi="宋体" w:cs="宋体" w:hint="eastAsia"/>
                <w:color w:val="000000"/>
                <w:kern w:val="0"/>
                <w:sz w:val="18"/>
                <w:szCs w:val="18"/>
              </w:rPr>
              <w:t>距取产品</w:t>
            </w:r>
            <w:proofErr w:type="gramEnd"/>
            <w:r w:rsidRPr="00A36FDF">
              <w:rPr>
                <w:rFonts w:ascii="宋体" w:hAnsi="宋体" w:cs="宋体" w:hint="eastAsia"/>
                <w:color w:val="000000"/>
                <w:kern w:val="0"/>
                <w:sz w:val="18"/>
                <w:szCs w:val="18"/>
              </w:rPr>
              <w:t xml:space="preserve">的最大值。                                                                                </w:t>
            </w:r>
            <w:r>
              <w:rPr>
                <w:rFonts w:ascii="宋体" w:hAnsi="宋体" w:cs="宋体" w:hint="eastAsia"/>
                <w:color w:val="000000"/>
                <w:kern w:val="0"/>
                <w:sz w:val="18"/>
                <w:szCs w:val="18"/>
              </w:rPr>
              <w:t xml:space="preserve"> </w:t>
            </w:r>
            <w:r w:rsidRPr="00A36FDF">
              <w:rPr>
                <w:rFonts w:ascii="宋体" w:hAnsi="宋体" w:cs="宋体" w:hint="eastAsia"/>
                <w:color w:val="000000"/>
                <w:kern w:val="0"/>
                <w:sz w:val="18"/>
                <w:szCs w:val="18"/>
              </w:rPr>
              <w:t xml:space="preserve">注b：此项供方可不检验，但必须保证。                                                                         </w:t>
            </w:r>
            <w:r>
              <w:rPr>
                <w:rFonts w:ascii="宋体" w:hAnsi="宋体" w:cs="宋体" w:hint="eastAsia"/>
                <w:color w:val="000000"/>
                <w:kern w:val="0"/>
                <w:sz w:val="18"/>
                <w:szCs w:val="18"/>
              </w:rPr>
              <w:t xml:space="preserve"> </w:t>
            </w:r>
            <w:r w:rsidRPr="00A36FDF">
              <w:rPr>
                <w:rFonts w:ascii="宋体" w:hAnsi="宋体" w:cs="宋体" w:hint="eastAsia"/>
                <w:color w:val="000000"/>
                <w:kern w:val="0"/>
                <w:sz w:val="18"/>
                <w:szCs w:val="18"/>
              </w:rPr>
              <w:t>注b：如果客户有要求时供方必须使用专用工具进行检测，确保产品该项指标满足标准要求。</w:t>
            </w:r>
          </w:p>
        </w:tc>
      </w:tr>
    </w:tbl>
    <w:p w:rsidR="00A36FDF" w:rsidRDefault="00A36FDF" w:rsidP="00A36FDF">
      <w:pPr>
        <w:spacing w:line="300" w:lineRule="auto"/>
        <w:ind w:firstLineChars="200" w:firstLine="420"/>
        <w:contextualSpacing/>
        <w:mirrorIndents/>
        <w:rPr>
          <w:rFonts w:asciiTheme="minorEastAsia" w:hAnsiTheme="minorEastAsia"/>
          <w:szCs w:val="21"/>
        </w:rPr>
      </w:pPr>
    </w:p>
    <w:p w:rsidR="0096691E" w:rsidRDefault="0096691E" w:rsidP="0096691E">
      <w:pPr>
        <w:spacing w:line="300" w:lineRule="auto"/>
        <w:ind w:firstLineChars="200" w:firstLine="420"/>
        <w:contextualSpacing/>
        <w:mirrorIndents/>
        <w:rPr>
          <w:rFonts w:asciiTheme="minorEastAsia" w:hAnsiTheme="minorEastAsia"/>
          <w:szCs w:val="21"/>
        </w:rPr>
      </w:pPr>
      <w:r>
        <w:rPr>
          <w:rFonts w:asciiTheme="minorEastAsia" w:hAnsiTheme="minorEastAsia" w:hint="eastAsia"/>
          <w:szCs w:val="21"/>
        </w:rPr>
        <w:lastRenderedPageBreak/>
        <w:t>4.2.7</w:t>
      </w:r>
      <w:r>
        <w:rPr>
          <w:rFonts w:hint="eastAsia"/>
        </w:rPr>
        <w:t>室温拉伸力学性能</w:t>
      </w:r>
      <w:r>
        <w:rPr>
          <w:rFonts w:asciiTheme="minorEastAsia" w:hAnsiTheme="minorEastAsia" w:hint="eastAsia"/>
          <w:szCs w:val="21"/>
        </w:rPr>
        <w:t>：</w:t>
      </w:r>
    </w:p>
    <w:p w:rsidR="00A36FDF" w:rsidRDefault="0096691E" w:rsidP="00A36FDF">
      <w:pPr>
        <w:spacing w:line="300" w:lineRule="auto"/>
        <w:ind w:firstLineChars="200" w:firstLine="420"/>
        <w:contextualSpacing/>
        <w:mirrorIndents/>
        <w:rPr>
          <w:rFonts w:asciiTheme="minorEastAsia" w:hAnsiTheme="minorEastAsia"/>
          <w:szCs w:val="21"/>
        </w:rPr>
      </w:pPr>
      <w:r w:rsidRPr="0096691E">
        <w:rPr>
          <w:rFonts w:asciiTheme="minorEastAsia" w:hAnsiTheme="minorEastAsia" w:hint="eastAsia"/>
          <w:szCs w:val="21"/>
        </w:rPr>
        <w:t>力学性能是衡量</w:t>
      </w:r>
      <w:r>
        <w:rPr>
          <w:rFonts w:asciiTheme="minorEastAsia" w:hAnsiTheme="minorEastAsia" w:hint="eastAsia"/>
          <w:szCs w:val="21"/>
        </w:rPr>
        <w:t>导电用铜棒</w:t>
      </w:r>
      <w:r w:rsidRPr="0096691E">
        <w:rPr>
          <w:rFonts w:asciiTheme="minorEastAsia" w:hAnsiTheme="minorEastAsia" w:hint="eastAsia"/>
          <w:szCs w:val="21"/>
        </w:rPr>
        <w:t>的重要指标之一，是衡量其抗变形能力和断裂能力的指标，</w:t>
      </w:r>
      <w:r>
        <w:rPr>
          <w:rFonts w:asciiTheme="minorEastAsia" w:hAnsiTheme="minorEastAsia" w:hint="eastAsia"/>
          <w:szCs w:val="21"/>
        </w:rPr>
        <w:t>质量稳定产品合格的导电用铜</w:t>
      </w:r>
      <w:proofErr w:type="gramStart"/>
      <w:r>
        <w:rPr>
          <w:rFonts w:asciiTheme="minorEastAsia" w:hAnsiTheme="minorEastAsia" w:hint="eastAsia"/>
          <w:szCs w:val="21"/>
        </w:rPr>
        <w:t>棒产品</w:t>
      </w:r>
      <w:proofErr w:type="gramEnd"/>
      <w:r w:rsidRPr="0096691E">
        <w:rPr>
          <w:rFonts w:asciiTheme="minorEastAsia" w:hAnsiTheme="minorEastAsia" w:hint="eastAsia"/>
          <w:szCs w:val="21"/>
        </w:rPr>
        <w:t>需要具备一定的抗变形能力，因此该指标关乎</w:t>
      </w:r>
      <w:r>
        <w:rPr>
          <w:rFonts w:asciiTheme="minorEastAsia" w:hAnsiTheme="minorEastAsia" w:hint="eastAsia"/>
          <w:szCs w:val="21"/>
        </w:rPr>
        <w:t>导电产品</w:t>
      </w:r>
      <w:r w:rsidRPr="0096691E">
        <w:rPr>
          <w:rFonts w:asciiTheme="minorEastAsia" w:hAnsiTheme="minorEastAsia" w:hint="eastAsia"/>
          <w:szCs w:val="21"/>
        </w:rPr>
        <w:t>的生产通过性及</w:t>
      </w:r>
      <w:r>
        <w:rPr>
          <w:rFonts w:asciiTheme="minorEastAsia" w:hAnsiTheme="minorEastAsia" w:hint="eastAsia"/>
          <w:szCs w:val="21"/>
        </w:rPr>
        <w:t>导电产品</w:t>
      </w:r>
      <w:r w:rsidRPr="0096691E">
        <w:rPr>
          <w:rFonts w:asciiTheme="minorEastAsia" w:hAnsiTheme="minorEastAsia" w:hint="eastAsia"/>
          <w:szCs w:val="21"/>
        </w:rPr>
        <w:t>整体寿命。力学性能可以通过拉伸试验进行测试，测得抗拉强度和断后伸</w:t>
      </w:r>
      <w:r>
        <w:rPr>
          <w:rFonts w:asciiTheme="minorEastAsia" w:hAnsiTheme="minorEastAsia" w:hint="eastAsia"/>
          <w:szCs w:val="21"/>
        </w:rPr>
        <w:t>长率。基于生产实际情况和客户不同侧重点需求，对现有产品抽样实测，以及产品不同规格生产加工工艺变形程度不同，按照不同状态，不同规格分组列表17。</w:t>
      </w:r>
    </w:p>
    <w:p w:rsidR="0096691E" w:rsidRDefault="0096691E" w:rsidP="0096691E">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表17：产品状态、规格分组明细表</w:t>
      </w:r>
    </w:p>
    <w:tbl>
      <w:tblPr>
        <w:tblW w:w="9568" w:type="dxa"/>
        <w:tblInd w:w="93" w:type="dxa"/>
        <w:tblLook w:val="04A0" w:firstRow="1" w:lastRow="0" w:firstColumn="1" w:lastColumn="0" w:noHBand="0" w:noVBand="1"/>
      </w:tblPr>
      <w:tblGrid>
        <w:gridCol w:w="3054"/>
        <w:gridCol w:w="3484"/>
        <w:gridCol w:w="3030"/>
      </w:tblGrid>
      <w:tr w:rsidR="0096691E" w:rsidRPr="0096691E" w:rsidTr="003D39B8">
        <w:trPr>
          <w:trHeight w:val="715"/>
        </w:trPr>
        <w:tc>
          <w:tcPr>
            <w:tcW w:w="30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91E" w:rsidRPr="0096691E" w:rsidRDefault="0096691E" w:rsidP="0096691E">
            <w:pPr>
              <w:widowControl/>
              <w:jc w:val="center"/>
              <w:rPr>
                <w:rFonts w:asciiTheme="minorEastAsia" w:hAnsiTheme="minorEastAsia" w:cs="宋体"/>
                <w:color w:val="000000"/>
                <w:kern w:val="0"/>
                <w:sz w:val="18"/>
                <w:szCs w:val="18"/>
              </w:rPr>
            </w:pPr>
            <w:r w:rsidRPr="0096691E">
              <w:rPr>
                <w:rFonts w:asciiTheme="minorEastAsia" w:hAnsiTheme="minorEastAsia" w:cs="宋体" w:hint="eastAsia"/>
                <w:color w:val="000000"/>
                <w:kern w:val="0"/>
                <w:sz w:val="18"/>
                <w:szCs w:val="18"/>
              </w:rPr>
              <w:t>牌号</w:t>
            </w:r>
          </w:p>
        </w:tc>
        <w:tc>
          <w:tcPr>
            <w:tcW w:w="3484" w:type="dxa"/>
            <w:tcBorders>
              <w:top w:val="single" w:sz="8" w:space="0" w:color="auto"/>
              <w:left w:val="nil"/>
              <w:bottom w:val="single" w:sz="8" w:space="0" w:color="auto"/>
              <w:right w:val="single" w:sz="8" w:space="0" w:color="auto"/>
            </w:tcBorders>
            <w:shd w:val="clear" w:color="auto" w:fill="auto"/>
            <w:noWrap/>
            <w:vAlign w:val="center"/>
            <w:hideMark/>
          </w:tcPr>
          <w:p w:rsidR="0096691E" w:rsidRPr="0096691E" w:rsidRDefault="0096691E" w:rsidP="0096691E">
            <w:pPr>
              <w:widowControl/>
              <w:jc w:val="center"/>
              <w:rPr>
                <w:rFonts w:asciiTheme="minorEastAsia" w:hAnsiTheme="minorEastAsia" w:cs="宋体"/>
                <w:color w:val="000000"/>
                <w:kern w:val="0"/>
                <w:sz w:val="18"/>
                <w:szCs w:val="18"/>
              </w:rPr>
            </w:pPr>
            <w:r w:rsidRPr="0096691E">
              <w:rPr>
                <w:rFonts w:asciiTheme="minorEastAsia" w:hAnsiTheme="minorEastAsia" w:cs="宋体" w:hint="eastAsia"/>
                <w:color w:val="000000"/>
                <w:kern w:val="0"/>
                <w:sz w:val="18"/>
                <w:szCs w:val="18"/>
              </w:rPr>
              <w:t>状态</w:t>
            </w:r>
          </w:p>
        </w:tc>
        <w:tc>
          <w:tcPr>
            <w:tcW w:w="3030" w:type="dxa"/>
            <w:tcBorders>
              <w:top w:val="single" w:sz="8" w:space="0" w:color="auto"/>
              <w:left w:val="nil"/>
              <w:bottom w:val="single" w:sz="8" w:space="0" w:color="auto"/>
              <w:right w:val="single" w:sz="8" w:space="0" w:color="auto"/>
            </w:tcBorders>
            <w:shd w:val="clear" w:color="auto" w:fill="auto"/>
            <w:vAlign w:val="center"/>
            <w:hideMark/>
          </w:tcPr>
          <w:p w:rsidR="0096691E" w:rsidRPr="0096691E" w:rsidRDefault="0096691E" w:rsidP="0096691E">
            <w:pPr>
              <w:widowControl/>
              <w:jc w:val="center"/>
              <w:rPr>
                <w:rFonts w:asciiTheme="minorEastAsia" w:hAnsiTheme="minorEastAsia" w:cs="宋体"/>
                <w:color w:val="000000"/>
                <w:kern w:val="0"/>
                <w:sz w:val="18"/>
                <w:szCs w:val="18"/>
              </w:rPr>
            </w:pPr>
            <w:r w:rsidRPr="0096691E">
              <w:rPr>
                <w:rFonts w:asciiTheme="minorEastAsia" w:hAnsiTheme="minorEastAsia" w:cs="宋体" w:hint="eastAsia"/>
                <w:color w:val="000000"/>
                <w:kern w:val="0"/>
                <w:sz w:val="18"/>
                <w:szCs w:val="18"/>
              </w:rPr>
              <w:t xml:space="preserve">直径或对边距离（mm) </w:t>
            </w:r>
          </w:p>
        </w:tc>
      </w:tr>
      <w:tr w:rsidR="0096691E" w:rsidRPr="0096691E" w:rsidTr="003D39B8">
        <w:trPr>
          <w:trHeight w:val="612"/>
        </w:trPr>
        <w:tc>
          <w:tcPr>
            <w:tcW w:w="3054" w:type="dxa"/>
            <w:vMerge w:val="restart"/>
            <w:tcBorders>
              <w:top w:val="nil"/>
              <w:left w:val="single" w:sz="8" w:space="0" w:color="auto"/>
              <w:bottom w:val="single" w:sz="8" w:space="0" w:color="auto"/>
              <w:right w:val="single" w:sz="8" w:space="0" w:color="auto"/>
            </w:tcBorders>
            <w:shd w:val="clear" w:color="auto" w:fill="auto"/>
            <w:vAlign w:val="center"/>
            <w:hideMark/>
          </w:tcPr>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TU0</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TU1</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TU2</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TU3</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TU00Ag0.06</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TUAg0.03</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TUAg0.05</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TUAg0.1</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TUAg0.2</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T1</w:t>
            </w:r>
          </w:p>
          <w:p w:rsidR="003D39B8"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T2</w:t>
            </w:r>
          </w:p>
          <w:p w:rsidR="0096691E" w:rsidRPr="00DA64E3" w:rsidRDefault="00DA64E3" w:rsidP="003D39B8">
            <w:pPr>
              <w:widowControl/>
              <w:jc w:val="center"/>
              <w:rPr>
                <w:rFonts w:asciiTheme="minorEastAsia" w:hAnsiTheme="minorEastAsia" w:cs="Times New Roman"/>
                <w:color w:val="000000"/>
                <w:kern w:val="0"/>
                <w:sz w:val="18"/>
                <w:szCs w:val="18"/>
              </w:rPr>
            </w:pPr>
            <w:r w:rsidRPr="00DA64E3">
              <w:rPr>
                <w:rFonts w:asciiTheme="minorEastAsia" w:hAnsiTheme="minorEastAsia" w:cs="Times New Roman"/>
                <w:color w:val="000000"/>
                <w:kern w:val="0"/>
                <w:sz w:val="18"/>
                <w:szCs w:val="18"/>
              </w:rPr>
              <w:t>TAg0.1</w:t>
            </w:r>
          </w:p>
        </w:tc>
        <w:tc>
          <w:tcPr>
            <w:tcW w:w="3484" w:type="dxa"/>
            <w:tcBorders>
              <w:top w:val="nil"/>
              <w:left w:val="nil"/>
              <w:bottom w:val="single" w:sz="8" w:space="0" w:color="auto"/>
              <w:right w:val="single" w:sz="8" w:space="0" w:color="auto"/>
            </w:tcBorders>
            <w:shd w:val="clear" w:color="auto" w:fill="auto"/>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hint="eastAsia"/>
                <w:color w:val="000000"/>
                <w:kern w:val="0"/>
                <w:sz w:val="18"/>
                <w:szCs w:val="18"/>
              </w:rPr>
              <w:t>热挤压（</w:t>
            </w:r>
            <w:r w:rsidRPr="0096691E">
              <w:rPr>
                <w:rFonts w:asciiTheme="minorEastAsia" w:hAnsiTheme="minorEastAsia" w:cs="Times New Roman"/>
                <w:color w:val="000000"/>
                <w:kern w:val="0"/>
                <w:sz w:val="18"/>
                <w:szCs w:val="18"/>
              </w:rPr>
              <w:t>M30</w:t>
            </w:r>
            <w:r w:rsidRPr="0096691E">
              <w:rPr>
                <w:rFonts w:asciiTheme="minorEastAsia" w:hAnsiTheme="minorEastAsia" w:cs="Times New Roman" w:hint="eastAsia"/>
                <w:color w:val="000000"/>
                <w:kern w:val="0"/>
                <w:sz w:val="18"/>
                <w:szCs w:val="18"/>
              </w:rPr>
              <w:t>）</w:t>
            </w:r>
          </w:p>
        </w:tc>
        <w:tc>
          <w:tcPr>
            <w:tcW w:w="3030" w:type="dxa"/>
            <w:tcBorders>
              <w:top w:val="nil"/>
              <w:left w:val="nil"/>
              <w:bottom w:val="single" w:sz="8" w:space="0" w:color="auto"/>
              <w:right w:val="single" w:sz="8" w:space="0" w:color="auto"/>
            </w:tcBorders>
            <w:shd w:val="clear" w:color="auto" w:fill="auto"/>
            <w:noWrap/>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color w:val="000000"/>
                <w:kern w:val="0"/>
                <w:sz w:val="18"/>
                <w:szCs w:val="18"/>
              </w:rPr>
              <w:t>10</w:t>
            </w: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90</w:t>
            </w:r>
          </w:p>
        </w:tc>
      </w:tr>
      <w:tr w:rsidR="0096691E" w:rsidRPr="0096691E" w:rsidTr="003D39B8">
        <w:trPr>
          <w:trHeight w:val="612"/>
        </w:trPr>
        <w:tc>
          <w:tcPr>
            <w:tcW w:w="3054" w:type="dxa"/>
            <w:vMerge/>
            <w:tcBorders>
              <w:top w:val="nil"/>
              <w:left w:val="single" w:sz="8" w:space="0" w:color="auto"/>
              <w:bottom w:val="single" w:sz="8" w:space="0" w:color="auto"/>
              <w:right w:val="single" w:sz="8" w:space="0" w:color="auto"/>
            </w:tcBorders>
            <w:vAlign w:val="center"/>
            <w:hideMark/>
          </w:tcPr>
          <w:p w:rsidR="0096691E" w:rsidRPr="0096691E" w:rsidRDefault="0096691E" w:rsidP="0096691E">
            <w:pPr>
              <w:widowControl/>
              <w:jc w:val="left"/>
              <w:rPr>
                <w:rFonts w:asciiTheme="minorEastAsia" w:hAnsiTheme="minorEastAsia" w:cs="Times New Roman"/>
                <w:color w:val="000000"/>
                <w:kern w:val="0"/>
                <w:sz w:val="18"/>
                <w:szCs w:val="18"/>
              </w:rPr>
            </w:pPr>
          </w:p>
        </w:tc>
        <w:tc>
          <w:tcPr>
            <w:tcW w:w="3484" w:type="dxa"/>
            <w:tcBorders>
              <w:top w:val="nil"/>
              <w:left w:val="nil"/>
              <w:bottom w:val="single" w:sz="8" w:space="0" w:color="auto"/>
              <w:right w:val="single" w:sz="8" w:space="0" w:color="auto"/>
            </w:tcBorders>
            <w:shd w:val="clear" w:color="auto" w:fill="auto"/>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hint="eastAsia"/>
                <w:color w:val="000000"/>
                <w:kern w:val="0"/>
                <w:sz w:val="18"/>
                <w:szCs w:val="18"/>
              </w:rPr>
              <w:t>软化退火（</w:t>
            </w:r>
            <w:r w:rsidRPr="0096691E">
              <w:rPr>
                <w:rFonts w:asciiTheme="minorEastAsia" w:hAnsiTheme="minorEastAsia" w:cs="Times New Roman"/>
                <w:color w:val="000000"/>
                <w:kern w:val="0"/>
                <w:sz w:val="18"/>
                <w:szCs w:val="18"/>
              </w:rPr>
              <w:t>O60</w:t>
            </w: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 xml:space="preserve"> </w:t>
            </w:r>
          </w:p>
        </w:tc>
        <w:tc>
          <w:tcPr>
            <w:tcW w:w="3030" w:type="dxa"/>
            <w:tcBorders>
              <w:top w:val="nil"/>
              <w:left w:val="nil"/>
              <w:bottom w:val="single" w:sz="8" w:space="0" w:color="auto"/>
              <w:right w:val="single" w:sz="8" w:space="0" w:color="auto"/>
            </w:tcBorders>
            <w:shd w:val="clear" w:color="auto" w:fill="auto"/>
            <w:noWrap/>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color w:val="000000"/>
                <w:kern w:val="0"/>
                <w:sz w:val="18"/>
                <w:szCs w:val="18"/>
              </w:rPr>
              <w:t>3</w:t>
            </w: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80</w:t>
            </w:r>
          </w:p>
        </w:tc>
      </w:tr>
      <w:tr w:rsidR="0096691E" w:rsidRPr="0096691E" w:rsidTr="003D39B8">
        <w:trPr>
          <w:trHeight w:val="612"/>
        </w:trPr>
        <w:tc>
          <w:tcPr>
            <w:tcW w:w="3054" w:type="dxa"/>
            <w:vMerge/>
            <w:tcBorders>
              <w:top w:val="nil"/>
              <w:left w:val="single" w:sz="8" w:space="0" w:color="auto"/>
              <w:bottom w:val="single" w:sz="8" w:space="0" w:color="auto"/>
              <w:right w:val="single" w:sz="8" w:space="0" w:color="auto"/>
            </w:tcBorders>
            <w:vAlign w:val="center"/>
            <w:hideMark/>
          </w:tcPr>
          <w:p w:rsidR="0096691E" w:rsidRPr="0096691E" w:rsidRDefault="0096691E" w:rsidP="0096691E">
            <w:pPr>
              <w:widowControl/>
              <w:jc w:val="left"/>
              <w:rPr>
                <w:rFonts w:asciiTheme="minorEastAsia" w:hAnsiTheme="minorEastAsia" w:cs="Times New Roman"/>
                <w:color w:val="000000"/>
                <w:kern w:val="0"/>
                <w:sz w:val="18"/>
                <w:szCs w:val="18"/>
              </w:rPr>
            </w:pPr>
          </w:p>
        </w:tc>
        <w:tc>
          <w:tcPr>
            <w:tcW w:w="3484" w:type="dxa"/>
            <w:vMerge w:val="restart"/>
            <w:tcBorders>
              <w:top w:val="nil"/>
              <w:left w:val="single" w:sz="8" w:space="0" w:color="auto"/>
              <w:bottom w:val="single" w:sz="8" w:space="0" w:color="auto"/>
              <w:right w:val="single" w:sz="8" w:space="0" w:color="auto"/>
            </w:tcBorders>
            <w:shd w:val="clear" w:color="auto" w:fill="auto"/>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hint="eastAsia"/>
                <w:color w:val="000000"/>
                <w:kern w:val="0"/>
                <w:sz w:val="18"/>
                <w:szCs w:val="18"/>
              </w:rPr>
              <w:t>热挤压</w:t>
            </w:r>
            <w:r w:rsidRPr="0096691E">
              <w:rPr>
                <w:rFonts w:asciiTheme="minorEastAsia" w:hAnsiTheme="minorEastAsia" w:cs="Times New Roman"/>
                <w:color w:val="000000"/>
                <w:kern w:val="0"/>
                <w:sz w:val="18"/>
                <w:szCs w:val="18"/>
              </w:rPr>
              <w:t>+</w:t>
            </w:r>
            <w:r w:rsidRPr="0096691E">
              <w:rPr>
                <w:rFonts w:asciiTheme="minorEastAsia" w:hAnsiTheme="minorEastAsia" w:cs="Times New Roman" w:hint="eastAsia"/>
                <w:color w:val="000000"/>
                <w:kern w:val="0"/>
                <w:sz w:val="18"/>
                <w:szCs w:val="18"/>
              </w:rPr>
              <w:t>拉拔（</w:t>
            </w:r>
            <w:r w:rsidRPr="0096691E">
              <w:rPr>
                <w:rFonts w:asciiTheme="minorEastAsia" w:hAnsiTheme="minorEastAsia" w:cs="Times New Roman"/>
                <w:color w:val="000000"/>
                <w:kern w:val="0"/>
                <w:sz w:val="18"/>
                <w:szCs w:val="18"/>
              </w:rPr>
              <w:t>H50</w:t>
            </w:r>
            <w:r w:rsidRPr="0096691E">
              <w:rPr>
                <w:rFonts w:asciiTheme="minorEastAsia" w:hAnsiTheme="minorEastAsia" w:cs="Times New Roman" w:hint="eastAsia"/>
                <w:color w:val="000000"/>
                <w:kern w:val="0"/>
                <w:sz w:val="18"/>
                <w:szCs w:val="18"/>
              </w:rPr>
              <w:t>）</w:t>
            </w:r>
          </w:p>
        </w:tc>
        <w:tc>
          <w:tcPr>
            <w:tcW w:w="3030" w:type="dxa"/>
            <w:tcBorders>
              <w:top w:val="nil"/>
              <w:left w:val="nil"/>
              <w:bottom w:val="single" w:sz="8" w:space="0" w:color="auto"/>
              <w:right w:val="single" w:sz="8" w:space="0" w:color="auto"/>
            </w:tcBorders>
            <w:shd w:val="clear" w:color="auto" w:fill="auto"/>
            <w:noWrap/>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color w:val="000000"/>
                <w:kern w:val="0"/>
                <w:sz w:val="18"/>
                <w:szCs w:val="18"/>
              </w:rPr>
              <w:t>3</w:t>
            </w: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25</w:t>
            </w:r>
          </w:p>
        </w:tc>
      </w:tr>
      <w:tr w:rsidR="0096691E" w:rsidRPr="0096691E" w:rsidTr="003D39B8">
        <w:trPr>
          <w:trHeight w:val="612"/>
        </w:trPr>
        <w:tc>
          <w:tcPr>
            <w:tcW w:w="3054" w:type="dxa"/>
            <w:vMerge/>
            <w:tcBorders>
              <w:top w:val="nil"/>
              <w:left w:val="single" w:sz="8" w:space="0" w:color="auto"/>
              <w:bottom w:val="single" w:sz="8" w:space="0" w:color="auto"/>
              <w:right w:val="single" w:sz="8" w:space="0" w:color="auto"/>
            </w:tcBorders>
            <w:vAlign w:val="center"/>
            <w:hideMark/>
          </w:tcPr>
          <w:p w:rsidR="0096691E" w:rsidRPr="0096691E" w:rsidRDefault="0096691E" w:rsidP="0096691E">
            <w:pPr>
              <w:widowControl/>
              <w:jc w:val="left"/>
              <w:rPr>
                <w:rFonts w:asciiTheme="minorEastAsia" w:hAnsiTheme="minorEastAsia" w:cs="Times New Roman"/>
                <w:color w:val="000000"/>
                <w:kern w:val="0"/>
                <w:sz w:val="18"/>
                <w:szCs w:val="18"/>
              </w:rPr>
            </w:pPr>
          </w:p>
        </w:tc>
        <w:tc>
          <w:tcPr>
            <w:tcW w:w="3484" w:type="dxa"/>
            <w:vMerge/>
            <w:tcBorders>
              <w:top w:val="nil"/>
              <w:left w:val="single" w:sz="8" w:space="0" w:color="auto"/>
              <w:bottom w:val="single" w:sz="8" w:space="0" w:color="auto"/>
              <w:right w:val="single" w:sz="8" w:space="0" w:color="auto"/>
            </w:tcBorders>
            <w:vAlign w:val="center"/>
            <w:hideMark/>
          </w:tcPr>
          <w:p w:rsidR="0096691E" w:rsidRPr="0096691E" w:rsidRDefault="0096691E" w:rsidP="0096691E">
            <w:pPr>
              <w:widowControl/>
              <w:jc w:val="left"/>
              <w:rPr>
                <w:rFonts w:asciiTheme="minorEastAsia" w:hAnsiTheme="minorEastAsia" w:cs="Times New Roman"/>
                <w:color w:val="000000"/>
                <w:kern w:val="0"/>
                <w:sz w:val="18"/>
                <w:szCs w:val="18"/>
              </w:rPr>
            </w:pPr>
          </w:p>
        </w:tc>
        <w:tc>
          <w:tcPr>
            <w:tcW w:w="3030" w:type="dxa"/>
            <w:tcBorders>
              <w:top w:val="nil"/>
              <w:left w:val="nil"/>
              <w:bottom w:val="single" w:sz="8" w:space="0" w:color="auto"/>
              <w:right w:val="single" w:sz="8" w:space="0" w:color="auto"/>
            </w:tcBorders>
            <w:shd w:val="clear" w:color="auto" w:fill="auto"/>
            <w:noWrap/>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25</w:t>
            </w: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50</w:t>
            </w:r>
          </w:p>
        </w:tc>
      </w:tr>
      <w:tr w:rsidR="0096691E" w:rsidRPr="0096691E" w:rsidTr="003D39B8">
        <w:trPr>
          <w:trHeight w:val="612"/>
        </w:trPr>
        <w:tc>
          <w:tcPr>
            <w:tcW w:w="3054" w:type="dxa"/>
            <w:vMerge/>
            <w:tcBorders>
              <w:top w:val="nil"/>
              <w:left w:val="single" w:sz="8" w:space="0" w:color="auto"/>
              <w:bottom w:val="single" w:sz="8" w:space="0" w:color="auto"/>
              <w:right w:val="single" w:sz="8" w:space="0" w:color="auto"/>
            </w:tcBorders>
            <w:vAlign w:val="center"/>
            <w:hideMark/>
          </w:tcPr>
          <w:p w:rsidR="0096691E" w:rsidRPr="0096691E" w:rsidRDefault="0096691E" w:rsidP="0096691E">
            <w:pPr>
              <w:widowControl/>
              <w:jc w:val="left"/>
              <w:rPr>
                <w:rFonts w:asciiTheme="minorEastAsia" w:hAnsiTheme="minorEastAsia" w:cs="Times New Roman"/>
                <w:color w:val="000000"/>
                <w:kern w:val="0"/>
                <w:sz w:val="18"/>
                <w:szCs w:val="18"/>
              </w:rPr>
            </w:pPr>
          </w:p>
        </w:tc>
        <w:tc>
          <w:tcPr>
            <w:tcW w:w="3484" w:type="dxa"/>
            <w:vMerge/>
            <w:tcBorders>
              <w:top w:val="nil"/>
              <w:left w:val="single" w:sz="8" w:space="0" w:color="auto"/>
              <w:bottom w:val="single" w:sz="8" w:space="0" w:color="auto"/>
              <w:right w:val="single" w:sz="8" w:space="0" w:color="auto"/>
            </w:tcBorders>
            <w:vAlign w:val="center"/>
            <w:hideMark/>
          </w:tcPr>
          <w:p w:rsidR="0096691E" w:rsidRPr="0096691E" w:rsidRDefault="0096691E" w:rsidP="0096691E">
            <w:pPr>
              <w:widowControl/>
              <w:jc w:val="left"/>
              <w:rPr>
                <w:rFonts w:asciiTheme="minorEastAsia" w:hAnsiTheme="minorEastAsia" w:cs="Times New Roman"/>
                <w:color w:val="000000"/>
                <w:kern w:val="0"/>
                <w:sz w:val="18"/>
                <w:szCs w:val="18"/>
              </w:rPr>
            </w:pPr>
          </w:p>
        </w:tc>
        <w:tc>
          <w:tcPr>
            <w:tcW w:w="3030" w:type="dxa"/>
            <w:tcBorders>
              <w:top w:val="nil"/>
              <w:left w:val="nil"/>
              <w:bottom w:val="single" w:sz="8" w:space="0" w:color="auto"/>
              <w:right w:val="single" w:sz="8" w:space="0" w:color="auto"/>
            </w:tcBorders>
            <w:shd w:val="clear" w:color="auto" w:fill="auto"/>
            <w:noWrap/>
            <w:vAlign w:val="center"/>
            <w:hideMark/>
          </w:tcPr>
          <w:p w:rsidR="0096691E" w:rsidRPr="0096691E" w:rsidRDefault="0096691E" w:rsidP="0096691E">
            <w:pPr>
              <w:widowControl/>
              <w:jc w:val="center"/>
              <w:rPr>
                <w:rFonts w:asciiTheme="minorEastAsia" w:hAnsiTheme="minorEastAsia" w:cs="Times New Roman"/>
                <w:color w:val="000000"/>
                <w:kern w:val="0"/>
                <w:sz w:val="18"/>
                <w:szCs w:val="18"/>
              </w:rPr>
            </w:pP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50</w:t>
            </w:r>
            <w:r w:rsidRPr="0096691E">
              <w:rPr>
                <w:rFonts w:asciiTheme="minorEastAsia" w:hAnsiTheme="minorEastAsia" w:cs="Times New Roman" w:hint="eastAsia"/>
                <w:color w:val="000000"/>
                <w:kern w:val="0"/>
                <w:sz w:val="18"/>
                <w:szCs w:val="18"/>
              </w:rPr>
              <w:t>～</w:t>
            </w:r>
            <w:r w:rsidRPr="0096691E">
              <w:rPr>
                <w:rFonts w:asciiTheme="minorEastAsia" w:hAnsiTheme="minorEastAsia" w:cs="Times New Roman"/>
                <w:color w:val="000000"/>
                <w:kern w:val="0"/>
                <w:sz w:val="18"/>
                <w:szCs w:val="18"/>
              </w:rPr>
              <w:t>80</w:t>
            </w:r>
          </w:p>
        </w:tc>
      </w:tr>
    </w:tbl>
    <w:p w:rsidR="000C5471" w:rsidRDefault="00342213" w:rsidP="000C5471">
      <w:pPr>
        <w:spacing w:line="300" w:lineRule="auto"/>
        <w:ind w:firstLineChars="200" w:firstLine="420"/>
        <w:contextualSpacing/>
        <w:mirrorIndents/>
        <w:jc w:val="left"/>
        <w:rPr>
          <w:rFonts w:ascii="宋体" w:hAnsi="宋体"/>
          <w:szCs w:val="21"/>
        </w:rPr>
      </w:pPr>
      <w:r w:rsidRPr="00342213">
        <w:rPr>
          <w:rFonts w:asciiTheme="minorEastAsia" w:hAnsiTheme="minorEastAsia" w:hint="eastAsia"/>
          <w:szCs w:val="21"/>
        </w:rPr>
        <w:t xml:space="preserve">4.2.7.1 </w:t>
      </w:r>
      <w:r w:rsidRPr="00342213">
        <w:rPr>
          <w:rFonts w:asciiTheme="minorEastAsia" w:hAnsiTheme="minorEastAsia" w:cs="Times New Roman"/>
          <w:color w:val="000000"/>
          <w:kern w:val="0"/>
          <w:szCs w:val="21"/>
        </w:rPr>
        <w:t>M30</w:t>
      </w:r>
      <w:r w:rsidR="000C5471">
        <w:rPr>
          <w:rFonts w:asciiTheme="minorEastAsia" w:hAnsiTheme="minorEastAsia" w:cs="Times New Roman"/>
          <w:color w:val="000000"/>
          <w:kern w:val="0"/>
          <w:szCs w:val="21"/>
        </w:rPr>
        <w:t>状态</w:t>
      </w:r>
      <w:r w:rsidR="000C5471">
        <w:rPr>
          <w:rFonts w:ascii="宋体" w:hAnsi="宋体" w:hint="eastAsia"/>
          <w:szCs w:val="21"/>
        </w:rPr>
        <w:t>导电铜</w:t>
      </w:r>
      <w:proofErr w:type="gramStart"/>
      <w:r w:rsidR="000C5471">
        <w:rPr>
          <w:rFonts w:ascii="宋体" w:hAnsi="宋体" w:hint="eastAsia"/>
          <w:szCs w:val="21"/>
        </w:rPr>
        <w:t>棒</w:t>
      </w:r>
      <w:r w:rsidR="000C5471" w:rsidRPr="00685032">
        <w:rPr>
          <w:rFonts w:ascii="宋体" w:hAnsi="宋体" w:hint="eastAsia"/>
          <w:szCs w:val="21"/>
        </w:rPr>
        <w:t>产品</w:t>
      </w:r>
      <w:proofErr w:type="gramEnd"/>
      <w:r w:rsidR="000C5471" w:rsidRPr="00685032">
        <w:rPr>
          <w:rFonts w:ascii="宋体" w:hAnsi="宋体" w:hint="eastAsia"/>
          <w:szCs w:val="21"/>
        </w:rPr>
        <w:t>的</w:t>
      </w:r>
      <w:r w:rsidR="000C5471">
        <w:rPr>
          <w:rFonts w:ascii="宋体" w:hAnsi="宋体" w:hint="eastAsia"/>
          <w:szCs w:val="21"/>
        </w:rPr>
        <w:t>实测</w:t>
      </w:r>
      <w:r w:rsidR="000C5471" w:rsidRPr="00685032">
        <w:rPr>
          <w:rFonts w:ascii="宋体" w:hAnsi="宋体" w:hint="eastAsia"/>
          <w:szCs w:val="21"/>
        </w:rPr>
        <w:t>室温</w:t>
      </w:r>
      <w:r w:rsidR="000C5471">
        <w:rPr>
          <w:rFonts w:cs="宋体" w:hint="eastAsia"/>
        </w:rPr>
        <w:t>抗拉强度频数和频率分布表</w:t>
      </w:r>
      <w:r w:rsidR="000C5471" w:rsidRPr="00685032">
        <w:rPr>
          <w:rFonts w:ascii="宋体" w:hAnsi="宋体" w:hint="eastAsia"/>
          <w:szCs w:val="21"/>
        </w:rPr>
        <w:t>列于表</w:t>
      </w:r>
      <w:r w:rsidR="000C5471">
        <w:rPr>
          <w:rFonts w:ascii="宋体" w:hAnsi="宋体" w:hint="eastAsia"/>
          <w:szCs w:val="21"/>
        </w:rPr>
        <w:t>18、实测抗拉强度数据统计</w:t>
      </w:r>
      <w:r w:rsidR="000C5471">
        <w:rPr>
          <w:rFonts w:cs="宋体" w:hint="eastAsia"/>
        </w:rPr>
        <w:t>质量频数直方图见图</w:t>
      </w:r>
      <w:r w:rsidR="000C5471">
        <w:rPr>
          <w:rFonts w:ascii="宋体" w:hAnsi="宋体" w:hint="eastAsia"/>
          <w:szCs w:val="21"/>
        </w:rPr>
        <w:t>1；实测</w:t>
      </w:r>
      <w:r w:rsidR="000C5471" w:rsidRPr="00685032">
        <w:rPr>
          <w:rFonts w:ascii="宋体" w:hAnsi="宋体" w:hint="eastAsia"/>
          <w:szCs w:val="21"/>
        </w:rPr>
        <w:t>室温</w:t>
      </w:r>
      <w:r w:rsidR="000C5471">
        <w:rPr>
          <w:rFonts w:ascii="宋体" w:hAnsi="宋体" w:hint="eastAsia"/>
          <w:szCs w:val="21"/>
        </w:rPr>
        <w:t>断后伸长率</w:t>
      </w:r>
      <w:r w:rsidR="000C5471">
        <w:rPr>
          <w:rFonts w:cs="宋体" w:hint="eastAsia"/>
        </w:rPr>
        <w:t>频数和频率分布表</w:t>
      </w:r>
      <w:r w:rsidR="000C5471" w:rsidRPr="00685032">
        <w:rPr>
          <w:rFonts w:ascii="宋体" w:hAnsi="宋体" w:hint="eastAsia"/>
          <w:szCs w:val="21"/>
        </w:rPr>
        <w:t>列于表</w:t>
      </w:r>
      <w:r w:rsidR="000C5471">
        <w:rPr>
          <w:rFonts w:ascii="宋体" w:hAnsi="宋体" w:hint="eastAsia"/>
          <w:szCs w:val="21"/>
        </w:rPr>
        <w:t>19，实测断后伸长率数据统计</w:t>
      </w:r>
      <w:r w:rsidR="000C5471">
        <w:rPr>
          <w:rFonts w:cs="宋体" w:hint="eastAsia"/>
        </w:rPr>
        <w:t>质量频数直方图见图</w:t>
      </w:r>
      <w:r w:rsidR="000C5471">
        <w:rPr>
          <w:rFonts w:ascii="宋体" w:hAnsi="宋体" w:hint="eastAsia"/>
          <w:szCs w:val="21"/>
        </w:rPr>
        <w:t>2。</w:t>
      </w:r>
    </w:p>
    <w:p w:rsidR="00342213" w:rsidRPr="000D1C25" w:rsidRDefault="00C24688" w:rsidP="000D1C25">
      <w:pPr>
        <w:spacing w:line="300" w:lineRule="auto"/>
        <w:ind w:firstLineChars="200" w:firstLine="420"/>
        <w:contextualSpacing/>
        <w:mirrorIndents/>
        <w:jc w:val="left"/>
        <w:rPr>
          <w:rFonts w:cs="宋体"/>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342213" w:rsidRPr="00685032">
        <w:rPr>
          <w:rFonts w:ascii="宋体" w:hAnsi="宋体" w:hint="eastAsia"/>
          <w:szCs w:val="21"/>
        </w:rPr>
        <w:t>。</w:t>
      </w:r>
    </w:p>
    <w:p w:rsidR="0096691E" w:rsidRDefault="00342213" w:rsidP="000D1C25">
      <w:pPr>
        <w:spacing w:line="300" w:lineRule="auto"/>
        <w:ind w:firstLineChars="200" w:firstLine="420"/>
        <w:contextualSpacing/>
        <w:mirrorIndents/>
        <w:jc w:val="center"/>
        <w:rPr>
          <w:rFonts w:cs="宋体"/>
        </w:rPr>
      </w:pPr>
      <w:r>
        <w:rPr>
          <w:rFonts w:asciiTheme="minorEastAsia" w:hAnsiTheme="minorEastAsia"/>
          <w:szCs w:val="21"/>
        </w:rPr>
        <w:t>表</w:t>
      </w:r>
      <w:r>
        <w:rPr>
          <w:rFonts w:asciiTheme="minorEastAsia" w:hAnsiTheme="minorEastAsia" w:hint="eastAsia"/>
          <w:szCs w:val="21"/>
        </w:rPr>
        <w:t>18</w:t>
      </w:r>
      <w:r w:rsidR="000D1C25" w:rsidRPr="00342213">
        <w:rPr>
          <w:rFonts w:asciiTheme="minorEastAsia" w:hAnsiTheme="minorEastAsia" w:hint="eastAsia"/>
          <w:szCs w:val="21"/>
        </w:rPr>
        <w:t xml:space="preserve"> </w:t>
      </w:r>
      <w:r w:rsidR="000D1C25" w:rsidRPr="00342213">
        <w:rPr>
          <w:rFonts w:asciiTheme="minorEastAsia" w:hAnsiTheme="minorEastAsia" w:cs="Times New Roman"/>
          <w:color w:val="000000"/>
          <w:kern w:val="0"/>
          <w:szCs w:val="21"/>
        </w:rPr>
        <w:t>M30</w:t>
      </w:r>
      <w:r w:rsidR="000D1C25">
        <w:rPr>
          <w:rFonts w:asciiTheme="minorEastAsia" w:hAnsiTheme="minorEastAsia" w:cs="Times New Roman"/>
          <w:color w:val="000000"/>
          <w:kern w:val="0"/>
          <w:szCs w:val="21"/>
        </w:rPr>
        <w:t>状态</w:t>
      </w:r>
      <w:r w:rsidR="000D1C25">
        <w:rPr>
          <w:rFonts w:ascii="宋体" w:hAnsi="宋体" w:hint="eastAsia"/>
          <w:szCs w:val="21"/>
        </w:rPr>
        <w:t>导电铜棒</w:t>
      </w:r>
      <w:r w:rsidR="000D1C25">
        <w:rPr>
          <w:rFonts w:cs="宋体" w:hint="eastAsia"/>
        </w:rPr>
        <w:t>抗拉强度频数和频率分布表</w:t>
      </w:r>
    </w:p>
    <w:tbl>
      <w:tblPr>
        <w:tblW w:w="9319" w:type="dxa"/>
        <w:tblInd w:w="93" w:type="dxa"/>
        <w:tblLook w:val="04A0" w:firstRow="1" w:lastRow="0" w:firstColumn="1" w:lastColumn="0" w:noHBand="0" w:noVBand="1"/>
      </w:tblPr>
      <w:tblGrid>
        <w:gridCol w:w="1598"/>
        <w:gridCol w:w="2927"/>
        <w:gridCol w:w="1598"/>
        <w:gridCol w:w="1598"/>
        <w:gridCol w:w="1598"/>
      </w:tblGrid>
      <w:tr w:rsidR="000D1C25" w:rsidRPr="00664E23" w:rsidTr="00664E23">
        <w:trPr>
          <w:trHeight w:val="155"/>
        </w:trPr>
        <w:tc>
          <w:tcPr>
            <w:tcW w:w="15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组号</w:t>
            </w:r>
          </w:p>
        </w:tc>
        <w:tc>
          <w:tcPr>
            <w:tcW w:w="2927" w:type="dxa"/>
            <w:tcBorders>
              <w:top w:val="single" w:sz="8" w:space="0" w:color="auto"/>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区间</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组中值</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频数</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频率</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1</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[195 200]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197.5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0.00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[200 205]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202.5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0.02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3</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[205 210]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207.5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15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0.07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4</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[210 215]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212.5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30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0.13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5</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[215 220]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217.5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40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0.18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6</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[220 225]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222.5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50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0.22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7</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[225 230]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227.5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35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0.16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8</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[230 235]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232.5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0.11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9</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[235 240]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237.5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0.09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10</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[240 245]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242.5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0.02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11</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[245 250]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247.5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0</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0.00 </w:t>
            </w:r>
          </w:p>
        </w:tc>
      </w:tr>
      <w:tr w:rsidR="000D1C25" w:rsidRPr="00664E23" w:rsidTr="00664E23">
        <w:trPr>
          <w:trHeight w:val="155"/>
        </w:trPr>
        <w:tc>
          <w:tcPr>
            <w:tcW w:w="1598" w:type="dxa"/>
            <w:tcBorders>
              <w:top w:val="nil"/>
              <w:left w:val="single" w:sz="8" w:space="0" w:color="auto"/>
              <w:bottom w:val="single" w:sz="8" w:space="0" w:color="auto"/>
              <w:right w:val="single" w:sz="8" w:space="0" w:color="auto"/>
            </w:tcBorders>
            <w:shd w:val="clear" w:color="auto" w:fill="auto"/>
            <w:noWrap/>
            <w:vAlign w:val="center"/>
            <w:hideMark/>
          </w:tcPr>
          <w:p w:rsidR="000D1C25" w:rsidRPr="000D1C25" w:rsidRDefault="000D1C25" w:rsidP="000D1C25">
            <w:pPr>
              <w:widowControl/>
              <w:jc w:val="left"/>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　</w:t>
            </w:r>
          </w:p>
        </w:tc>
        <w:tc>
          <w:tcPr>
            <w:tcW w:w="2927"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left"/>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　</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left"/>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　</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center"/>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225</w:t>
            </w:r>
          </w:p>
        </w:tc>
        <w:tc>
          <w:tcPr>
            <w:tcW w:w="1598" w:type="dxa"/>
            <w:tcBorders>
              <w:top w:val="nil"/>
              <w:left w:val="nil"/>
              <w:bottom w:val="single" w:sz="8" w:space="0" w:color="auto"/>
              <w:right w:val="single" w:sz="8" w:space="0" w:color="auto"/>
            </w:tcBorders>
            <w:shd w:val="clear" w:color="auto" w:fill="auto"/>
            <w:noWrap/>
            <w:vAlign w:val="center"/>
            <w:hideMark/>
          </w:tcPr>
          <w:p w:rsidR="000D1C25" w:rsidRPr="000D1C25" w:rsidRDefault="000D1C25" w:rsidP="000D1C25">
            <w:pPr>
              <w:widowControl/>
              <w:jc w:val="left"/>
              <w:rPr>
                <w:rFonts w:asciiTheme="minorEastAsia" w:hAnsiTheme="minorEastAsia" w:cs="宋体"/>
                <w:color w:val="000000"/>
                <w:kern w:val="0"/>
                <w:sz w:val="18"/>
                <w:szCs w:val="18"/>
              </w:rPr>
            </w:pPr>
            <w:r w:rsidRPr="000D1C25">
              <w:rPr>
                <w:rFonts w:asciiTheme="minorEastAsia" w:hAnsiTheme="minorEastAsia" w:cs="宋体" w:hint="eastAsia"/>
                <w:color w:val="000000"/>
                <w:kern w:val="0"/>
                <w:sz w:val="18"/>
                <w:szCs w:val="18"/>
              </w:rPr>
              <w:t xml:space="preserve">　</w:t>
            </w:r>
          </w:p>
        </w:tc>
      </w:tr>
    </w:tbl>
    <w:p w:rsidR="000D1C25" w:rsidRDefault="000D1C25" w:rsidP="000D1C25">
      <w:pPr>
        <w:spacing w:line="300" w:lineRule="auto"/>
        <w:ind w:firstLineChars="200" w:firstLine="420"/>
        <w:contextualSpacing/>
        <w:mirrorIndents/>
        <w:rPr>
          <w:rFonts w:asciiTheme="minorEastAsia" w:hAnsiTheme="minorEastAsia"/>
          <w:szCs w:val="21"/>
        </w:rPr>
      </w:pPr>
    </w:p>
    <w:p w:rsidR="00664E23" w:rsidRDefault="00664E23" w:rsidP="000D1C25">
      <w:pPr>
        <w:spacing w:line="300" w:lineRule="auto"/>
        <w:ind w:firstLineChars="200" w:firstLine="420"/>
        <w:contextualSpacing/>
        <w:mirrorIndents/>
        <w:rPr>
          <w:rFonts w:asciiTheme="minorEastAsia" w:hAnsiTheme="minorEastAsia"/>
          <w:szCs w:val="21"/>
        </w:rPr>
      </w:pPr>
    </w:p>
    <w:p w:rsidR="000D1C25" w:rsidRPr="00664E23" w:rsidRDefault="00664E23" w:rsidP="00664E23">
      <w:pPr>
        <w:spacing w:line="300" w:lineRule="auto"/>
        <w:ind w:firstLineChars="200" w:firstLine="420"/>
        <w:contextualSpacing/>
        <w:mirrorIndents/>
        <w:jc w:val="center"/>
        <w:rPr>
          <w:rFonts w:cs="宋体"/>
        </w:rPr>
      </w:pPr>
      <w:r>
        <w:rPr>
          <w:rFonts w:asciiTheme="minorEastAsia" w:hAnsiTheme="minorEastAsia"/>
          <w:szCs w:val="21"/>
        </w:rPr>
        <w:lastRenderedPageBreak/>
        <w:t>表</w:t>
      </w:r>
      <w:r>
        <w:rPr>
          <w:rFonts w:asciiTheme="minorEastAsia" w:hAnsiTheme="minorEastAsia" w:hint="eastAsia"/>
          <w:szCs w:val="21"/>
        </w:rPr>
        <w:t>19</w:t>
      </w:r>
      <w:r w:rsidRPr="00342213">
        <w:rPr>
          <w:rFonts w:asciiTheme="minorEastAsia" w:hAnsiTheme="minorEastAsia" w:hint="eastAsia"/>
          <w:szCs w:val="21"/>
        </w:rPr>
        <w:t xml:space="preserve"> </w:t>
      </w:r>
      <w:r w:rsidRPr="00342213">
        <w:rPr>
          <w:rFonts w:asciiTheme="minorEastAsia" w:hAnsiTheme="minorEastAsia" w:cs="Times New Roman"/>
          <w:color w:val="000000"/>
          <w:kern w:val="0"/>
          <w:szCs w:val="21"/>
        </w:rPr>
        <w:t>M30</w:t>
      </w:r>
      <w:r>
        <w:rPr>
          <w:rFonts w:asciiTheme="minorEastAsia" w:hAnsiTheme="minorEastAsia" w:cs="Times New Roman"/>
          <w:color w:val="000000"/>
          <w:kern w:val="0"/>
          <w:szCs w:val="21"/>
        </w:rPr>
        <w:t>状态</w:t>
      </w:r>
      <w:r>
        <w:rPr>
          <w:rFonts w:ascii="宋体" w:hAnsi="宋体" w:hint="eastAsia"/>
          <w:szCs w:val="21"/>
        </w:rPr>
        <w:t>导电铜棒断后伸长率</w:t>
      </w:r>
      <w:r>
        <w:rPr>
          <w:rFonts w:cs="宋体" w:hint="eastAsia"/>
        </w:rPr>
        <w:t>频数和频率分布表</w:t>
      </w:r>
    </w:p>
    <w:tbl>
      <w:tblPr>
        <w:tblW w:w="9636" w:type="dxa"/>
        <w:tblInd w:w="93" w:type="dxa"/>
        <w:tblLook w:val="04A0" w:firstRow="1" w:lastRow="0" w:firstColumn="1" w:lastColumn="0" w:noHBand="0" w:noVBand="1"/>
      </w:tblPr>
      <w:tblGrid>
        <w:gridCol w:w="1652"/>
        <w:gridCol w:w="3028"/>
        <w:gridCol w:w="1652"/>
        <w:gridCol w:w="1652"/>
        <w:gridCol w:w="1652"/>
      </w:tblGrid>
      <w:tr w:rsidR="00664E23" w:rsidRPr="00664E23" w:rsidTr="000C5471">
        <w:trPr>
          <w:trHeight w:val="258"/>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组号</w:t>
            </w:r>
          </w:p>
        </w:tc>
        <w:tc>
          <w:tcPr>
            <w:tcW w:w="3028" w:type="dxa"/>
            <w:tcBorders>
              <w:top w:val="single" w:sz="8" w:space="0" w:color="auto"/>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区间</w:t>
            </w:r>
          </w:p>
        </w:tc>
        <w:tc>
          <w:tcPr>
            <w:tcW w:w="1652" w:type="dxa"/>
            <w:tcBorders>
              <w:top w:val="single" w:sz="8" w:space="0" w:color="auto"/>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组中值</w:t>
            </w:r>
          </w:p>
        </w:tc>
        <w:tc>
          <w:tcPr>
            <w:tcW w:w="1652" w:type="dxa"/>
            <w:tcBorders>
              <w:top w:val="single" w:sz="8" w:space="0" w:color="auto"/>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频数</w:t>
            </w:r>
          </w:p>
        </w:tc>
        <w:tc>
          <w:tcPr>
            <w:tcW w:w="1652" w:type="dxa"/>
            <w:tcBorders>
              <w:top w:val="single" w:sz="8" w:space="0" w:color="auto"/>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频率</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1</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[30.0 32.5]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31.25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0.00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2</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[32.5 35.0]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33.75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0.02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[35.0 37.5]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36.25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20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0.09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[37.5 40.0]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38.75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0.16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5</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[40.0 42.5]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41.25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38</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0.17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6</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[42.5 45.0]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43.75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49</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0.22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7</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[45.0 47.5]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46.25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30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0.13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8</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[47.5 50.0]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48.75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0.11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9</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[50.0 52.5]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51.25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20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0.09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10</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[52.5 55.0]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53.75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4</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0.02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11</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[55.0 57.5]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56.25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0</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0.00 </w:t>
            </w:r>
          </w:p>
        </w:tc>
      </w:tr>
      <w:tr w:rsidR="00664E23" w:rsidRPr="00664E23" w:rsidTr="000C5471">
        <w:trPr>
          <w:trHeight w:val="258"/>
        </w:trPr>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664E23" w:rsidRPr="00664E23" w:rsidRDefault="00664E23" w:rsidP="00664E23">
            <w:pPr>
              <w:widowControl/>
              <w:jc w:val="left"/>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　</w:t>
            </w:r>
          </w:p>
        </w:tc>
        <w:tc>
          <w:tcPr>
            <w:tcW w:w="3028"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left"/>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　</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left"/>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　</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center"/>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225</w:t>
            </w:r>
          </w:p>
        </w:tc>
        <w:tc>
          <w:tcPr>
            <w:tcW w:w="1652" w:type="dxa"/>
            <w:tcBorders>
              <w:top w:val="nil"/>
              <w:left w:val="nil"/>
              <w:bottom w:val="single" w:sz="8" w:space="0" w:color="auto"/>
              <w:right w:val="single" w:sz="8" w:space="0" w:color="auto"/>
            </w:tcBorders>
            <w:shd w:val="clear" w:color="auto" w:fill="auto"/>
            <w:noWrap/>
            <w:vAlign w:val="center"/>
            <w:hideMark/>
          </w:tcPr>
          <w:p w:rsidR="00664E23" w:rsidRPr="00664E23" w:rsidRDefault="00664E23" w:rsidP="00664E23">
            <w:pPr>
              <w:widowControl/>
              <w:jc w:val="left"/>
              <w:rPr>
                <w:rFonts w:asciiTheme="minorEastAsia" w:hAnsiTheme="minorEastAsia" w:cs="宋体"/>
                <w:color w:val="000000"/>
                <w:kern w:val="0"/>
                <w:sz w:val="18"/>
                <w:szCs w:val="18"/>
              </w:rPr>
            </w:pPr>
            <w:r w:rsidRPr="00664E23">
              <w:rPr>
                <w:rFonts w:asciiTheme="minorEastAsia" w:hAnsiTheme="minorEastAsia" w:cs="宋体" w:hint="eastAsia"/>
                <w:color w:val="000000"/>
                <w:kern w:val="0"/>
                <w:sz w:val="18"/>
                <w:szCs w:val="18"/>
              </w:rPr>
              <w:t xml:space="preserve">　</w:t>
            </w:r>
          </w:p>
        </w:tc>
      </w:tr>
    </w:tbl>
    <w:p w:rsidR="000D1C25" w:rsidRPr="00664E23" w:rsidRDefault="00664E23" w:rsidP="000D1C25">
      <w:pPr>
        <w:spacing w:line="300" w:lineRule="auto"/>
        <w:ind w:firstLineChars="200" w:firstLine="420"/>
        <w:contextualSpacing/>
        <w:mirrorIndents/>
        <w:jc w:val="left"/>
        <w:rPr>
          <w:rFonts w:cs="宋体"/>
        </w:rPr>
      </w:pPr>
      <w:r>
        <w:rPr>
          <w:noProof/>
        </w:rPr>
        <w:drawing>
          <wp:inline distT="0" distB="0" distL="0" distR="0" wp14:anchorId="47F08281" wp14:editId="4E135E1A">
            <wp:extent cx="5800725" cy="2714625"/>
            <wp:effectExtent l="0" t="0" r="95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4E23" w:rsidRDefault="00664E23" w:rsidP="00664E23">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图1：</w:t>
      </w:r>
      <w:r w:rsidR="000C5471">
        <w:rPr>
          <w:rFonts w:asciiTheme="minorEastAsia" w:hAnsiTheme="minorEastAsia" w:hint="eastAsia"/>
          <w:szCs w:val="21"/>
        </w:rPr>
        <w:t>实测</w:t>
      </w:r>
      <w:r w:rsidRPr="00342213">
        <w:rPr>
          <w:rFonts w:asciiTheme="minorEastAsia" w:hAnsiTheme="minorEastAsia" w:cs="Times New Roman"/>
          <w:color w:val="000000"/>
          <w:kern w:val="0"/>
          <w:szCs w:val="21"/>
        </w:rPr>
        <w:t>M30</w:t>
      </w:r>
      <w:r>
        <w:rPr>
          <w:rFonts w:asciiTheme="minorEastAsia" w:hAnsiTheme="minorEastAsia" w:cs="Times New Roman"/>
          <w:color w:val="000000"/>
          <w:kern w:val="0"/>
          <w:szCs w:val="21"/>
        </w:rPr>
        <w:t>状态</w:t>
      </w:r>
      <w:r>
        <w:rPr>
          <w:rFonts w:ascii="宋体" w:hAnsi="宋体" w:hint="eastAsia"/>
          <w:szCs w:val="21"/>
        </w:rPr>
        <w:t>导电铜棒</w:t>
      </w:r>
      <w:r>
        <w:rPr>
          <w:rFonts w:cs="宋体" w:hint="eastAsia"/>
        </w:rPr>
        <w:t>抗拉强度频数直方图</w:t>
      </w:r>
    </w:p>
    <w:p w:rsidR="00664E23" w:rsidRDefault="00664E23" w:rsidP="00664E23">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736D9F76" wp14:editId="77BA8109">
            <wp:extent cx="5867400" cy="268605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E23" w:rsidRDefault="00664E23" w:rsidP="000C5471">
      <w:pPr>
        <w:spacing w:line="300" w:lineRule="auto"/>
        <w:ind w:firstLineChars="200" w:firstLine="420"/>
        <w:contextualSpacing/>
        <w:mirrorIndents/>
        <w:jc w:val="center"/>
        <w:rPr>
          <w:rFonts w:cs="宋体"/>
        </w:rPr>
      </w:pPr>
      <w:r>
        <w:rPr>
          <w:rFonts w:asciiTheme="minorEastAsia" w:hAnsiTheme="minorEastAsia" w:hint="eastAsia"/>
          <w:szCs w:val="21"/>
        </w:rPr>
        <w:t>图2：</w:t>
      </w:r>
      <w:r w:rsidR="000C5471">
        <w:rPr>
          <w:rFonts w:asciiTheme="minorEastAsia" w:hAnsiTheme="minorEastAsia" w:hint="eastAsia"/>
          <w:szCs w:val="21"/>
        </w:rPr>
        <w:t>实测</w:t>
      </w:r>
      <w:r w:rsidRPr="00342213">
        <w:rPr>
          <w:rFonts w:asciiTheme="minorEastAsia" w:hAnsiTheme="minorEastAsia" w:cs="Times New Roman"/>
          <w:color w:val="000000"/>
          <w:kern w:val="0"/>
          <w:szCs w:val="21"/>
        </w:rPr>
        <w:t>M30</w:t>
      </w:r>
      <w:r>
        <w:rPr>
          <w:rFonts w:asciiTheme="minorEastAsia" w:hAnsiTheme="minorEastAsia" w:cs="Times New Roman"/>
          <w:color w:val="000000"/>
          <w:kern w:val="0"/>
          <w:szCs w:val="21"/>
        </w:rPr>
        <w:t>状态</w:t>
      </w:r>
      <w:r>
        <w:rPr>
          <w:rFonts w:ascii="宋体" w:hAnsi="宋体" w:hint="eastAsia"/>
          <w:szCs w:val="21"/>
        </w:rPr>
        <w:t>导电铜棒</w:t>
      </w:r>
      <w:r w:rsidR="000C5471">
        <w:rPr>
          <w:rFonts w:ascii="宋体" w:hAnsi="宋体" w:hint="eastAsia"/>
          <w:szCs w:val="21"/>
        </w:rPr>
        <w:t>断后伸长率</w:t>
      </w:r>
      <w:r>
        <w:rPr>
          <w:rFonts w:cs="宋体" w:hint="eastAsia"/>
        </w:rPr>
        <w:t>频数直方图</w:t>
      </w:r>
    </w:p>
    <w:p w:rsidR="000D1C25" w:rsidRDefault="000D1C25" w:rsidP="000D1C25">
      <w:pPr>
        <w:spacing w:line="300" w:lineRule="auto"/>
        <w:ind w:firstLineChars="200" w:firstLine="420"/>
        <w:contextualSpacing/>
        <w:mirrorIndents/>
        <w:jc w:val="left"/>
        <w:rPr>
          <w:rFonts w:ascii="宋体" w:hAnsi="宋体"/>
          <w:szCs w:val="21"/>
        </w:rPr>
      </w:pPr>
      <w:r w:rsidRPr="00342213">
        <w:rPr>
          <w:rFonts w:asciiTheme="minorEastAsia" w:hAnsiTheme="minorEastAsia" w:hint="eastAsia"/>
          <w:szCs w:val="21"/>
        </w:rPr>
        <w:lastRenderedPageBreak/>
        <w:t>4.2.7.</w:t>
      </w:r>
      <w:r>
        <w:rPr>
          <w:rFonts w:asciiTheme="minorEastAsia" w:hAnsiTheme="minorEastAsia" w:hint="eastAsia"/>
          <w:szCs w:val="21"/>
        </w:rPr>
        <w:t>2</w:t>
      </w:r>
      <w:r w:rsidRPr="000D1C25">
        <w:rPr>
          <w:rFonts w:ascii="宋体" w:hAnsi="宋体"/>
          <w:color w:val="000000"/>
          <w:kern w:val="0"/>
          <w:sz w:val="18"/>
          <w:szCs w:val="18"/>
        </w:rPr>
        <w:t xml:space="preserve"> </w:t>
      </w:r>
      <w:r w:rsidRPr="000D1C25">
        <w:rPr>
          <w:rFonts w:ascii="宋体" w:hAnsi="宋体"/>
          <w:color w:val="000000"/>
          <w:kern w:val="0"/>
          <w:szCs w:val="21"/>
        </w:rPr>
        <w:t>O60</w:t>
      </w:r>
      <w:r>
        <w:rPr>
          <w:rFonts w:asciiTheme="minorEastAsia" w:hAnsiTheme="minorEastAsia" w:cs="Times New Roman"/>
          <w:color w:val="000000"/>
          <w:kern w:val="0"/>
          <w:szCs w:val="21"/>
        </w:rPr>
        <w:t>状态</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实测</w:t>
      </w:r>
      <w:r w:rsidRPr="00685032">
        <w:rPr>
          <w:rFonts w:ascii="宋体" w:hAnsi="宋体" w:hint="eastAsia"/>
          <w:szCs w:val="21"/>
        </w:rPr>
        <w:t>室温</w:t>
      </w:r>
      <w:r>
        <w:rPr>
          <w:rFonts w:cs="宋体" w:hint="eastAsia"/>
        </w:rPr>
        <w:t>抗拉强度频数和频率分布表</w:t>
      </w:r>
      <w:r w:rsidRPr="00685032">
        <w:rPr>
          <w:rFonts w:ascii="宋体" w:hAnsi="宋体" w:hint="eastAsia"/>
          <w:szCs w:val="21"/>
        </w:rPr>
        <w:t>列于表</w:t>
      </w:r>
      <w:r>
        <w:rPr>
          <w:rFonts w:ascii="宋体" w:hAnsi="宋体" w:hint="eastAsia"/>
          <w:szCs w:val="21"/>
        </w:rPr>
        <w:t>20、实测抗拉强度数据</w:t>
      </w:r>
      <w:r w:rsidR="000C5471">
        <w:rPr>
          <w:rFonts w:ascii="宋体" w:hAnsi="宋体" w:hint="eastAsia"/>
          <w:szCs w:val="21"/>
        </w:rPr>
        <w:t>统计</w:t>
      </w:r>
      <w:r w:rsidR="000C5471">
        <w:rPr>
          <w:rFonts w:cs="宋体" w:hint="eastAsia"/>
        </w:rPr>
        <w:t>质量频数直方图见图</w:t>
      </w:r>
      <w:r>
        <w:rPr>
          <w:rFonts w:ascii="宋体" w:hAnsi="宋体" w:hint="eastAsia"/>
          <w:szCs w:val="21"/>
        </w:rPr>
        <w:t>3；实测</w:t>
      </w:r>
      <w:r w:rsidRPr="00685032">
        <w:rPr>
          <w:rFonts w:ascii="宋体" w:hAnsi="宋体" w:hint="eastAsia"/>
          <w:szCs w:val="21"/>
        </w:rPr>
        <w:t>室温</w:t>
      </w:r>
      <w:r>
        <w:rPr>
          <w:rFonts w:ascii="宋体" w:hAnsi="宋体" w:hint="eastAsia"/>
          <w:szCs w:val="21"/>
        </w:rPr>
        <w:t>断后伸长率</w:t>
      </w:r>
      <w:r>
        <w:rPr>
          <w:rFonts w:cs="宋体" w:hint="eastAsia"/>
        </w:rPr>
        <w:t>频数和频率分布表</w:t>
      </w:r>
      <w:r w:rsidRPr="00685032">
        <w:rPr>
          <w:rFonts w:ascii="宋体" w:hAnsi="宋体" w:hint="eastAsia"/>
          <w:szCs w:val="21"/>
        </w:rPr>
        <w:t>列于表</w:t>
      </w:r>
      <w:r>
        <w:rPr>
          <w:rFonts w:ascii="宋体" w:hAnsi="宋体" w:hint="eastAsia"/>
          <w:szCs w:val="21"/>
        </w:rPr>
        <w:t>21，</w:t>
      </w:r>
      <w:r w:rsidR="000C5471">
        <w:rPr>
          <w:rFonts w:ascii="宋体" w:hAnsi="宋体" w:hint="eastAsia"/>
          <w:szCs w:val="21"/>
        </w:rPr>
        <w:t>实测</w:t>
      </w:r>
      <w:r>
        <w:rPr>
          <w:rFonts w:ascii="宋体" w:hAnsi="宋体" w:hint="eastAsia"/>
          <w:szCs w:val="21"/>
        </w:rPr>
        <w:t>断后伸长率数据统计</w:t>
      </w:r>
      <w:r w:rsidR="000C5471">
        <w:rPr>
          <w:rFonts w:cs="宋体" w:hint="eastAsia"/>
        </w:rPr>
        <w:t>质量频数直方图见图</w:t>
      </w:r>
      <w:r>
        <w:rPr>
          <w:rFonts w:ascii="宋体" w:hAnsi="宋体" w:hint="eastAsia"/>
          <w:szCs w:val="21"/>
        </w:rPr>
        <w:t>4。</w:t>
      </w:r>
    </w:p>
    <w:p w:rsidR="000D1C25" w:rsidRDefault="00C24688" w:rsidP="000D1C25">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0D1C25" w:rsidRPr="00685032">
        <w:rPr>
          <w:rFonts w:ascii="宋体" w:hAnsi="宋体" w:hint="eastAsia"/>
          <w:szCs w:val="21"/>
        </w:rPr>
        <w:t>。</w:t>
      </w:r>
    </w:p>
    <w:p w:rsidR="005C5E10" w:rsidRDefault="005C5E10" w:rsidP="005C5E10">
      <w:pPr>
        <w:spacing w:line="300" w:lineRule="auto"/>
        <w:ind w:firstLineChars="200" w:firstLine="420"/>
        <w:contextualSpacing/>
        <w:mirrorIndents/>
        <w:jc w:val="center"/>
        <w:rPr>
          <w:rFonts w:cs="宋体"/>
        </w:rPr>
      </w:pPr>
      <w:r>
        <w:rPr>
          <w:rFonts w:asciiTheme="minorEastAsia" w:hAnsiTheme="minorEastAsia"/>
          <w:szCs w:val="21"/>
        </w:rPr>
        <w:t>表</w:t>
      </w:r>
      <w:r>
        <w:rPr>
          <w:rFonts w:asciiTheme="minorEastAsia" w:hAnsiTheme="minorEastAsia" w:hint="eastAsia"/>
          <w:szCs w:val="21"/>
        </w:rPr>
        <w:t>20</w:t>
      </w:r>
      <w:r w:rsidRPr="00342213">
        <w:rPr>
          <w:rFonts w:asciiTheme="minorEastAsia" w:hAnsiTheme="minorEastAsia" w:hint="eastAsia"/>
          <w:szCs w:val="21"/>
        </w:rPr>
        <w:t xml:space="preserve"> </w:t>
      </w:r>
      <w:r w:rsidRPr="000D1C25">
        <w:rPr>
          <w:rFonts w:ascii="宋体" w:hAnsi="宋体"/>
          <w:color w:val="000000"/>
          <w:kern w:val="0"/>
          <w:szCs w:val="21"/>
        </w:rPr>
        <w:t>O60</w:t>
      </w:r>
      <w:r>
        <w:rPr>
          <w:rFonts w:asciiTheme="minorEastAsia" w:hAnsiTheme="minorEastAsia" w:cs="Times New Roman"/>
          <w:color w:val="000000"/>
          <w:kern w:val="0"/>
          <w:szCs w:val="21"/>
        </w:rPr>
        <w:t>状态</w:t>
      </w:r>
      <w:r>
        <w:rPr>
          <w:rFonts w:ascii="宋体" w:hAnsi="宋体" w:hint="eastAsia"/>
          <w:szCs w:val="21"/>
        </w:rPr>
        <w:t>导电铜棒</w:t>
      </w:r>
      <w:r>
        <w:rPr>
          <w:rFonts w:cs="宋体" w:hint="eastAsia"/>
        </w:rPr>
        <w:t>抗拉强度频数和频率分布表</w:t>
      </w:r>
    </w:p>
    <w:tbl>
      <w:tblPr>
        <w:tblW w:w="9484" w:type="dxa"/>
        <w:tblInd w:w="93" w:type="dxa"/>
        <w:tblLook w:val="04A0" w:firstRow="1" w:lastRow="0" w:firstColumn="1" w:lastColumn="0" w:noHBand="0" w:noVBand="1"/>
      </w:tblPr>
      <w:tblGrid>
        <w:gridCol w:w="1626"/>
        <w:gridCol w:w="2980"/>
        <w:gridCol w:w="1626"/>
        <w:gridCol w:w="1626"/>
        <w:gridCol w:w="1626"/>
      </w:tblGrid>
      <w:tr w:rsidR="005E5551" w:rsidRPr="005E5551" w:rsidTr="005E5551">
        <w:trPr>
          <w:trHeight w:val="212"/>
        </w:trPr>
        <w:tc>
          <w:tcPr>
            <w:tcW w:w="16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组号</w:t>
            </w:r>
          </w:p>
        </w:tc>
        <w:tc>
          <w:tcPr>
            <w:tcW w:w="2980" w:type="dxa"/>
            <w:tcBorders>
              <w:top w:val="single" w:sz="8" w:space="0" w:color="auto"/>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区间</w:t>
            </w:r>
          </w:p>
        </w:tc>
        <w:tc>
          <w:tcPr>
            <w:tcW w:w="1626" w:type="dxa"/>
            <w:tcBorders>
              <w:top w:val="single" w:sz="8" w:space="0" w:color="auto"/>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组中值</w:t>
            </w:r>
          </w:p>
        </w:tc>
        <w:tc>
          <w:tcPr>
            <w:tcW w:w="1626" w:type="dxa"/>
            <w:tcBorders>
              <w:top w:val="single" w:sz="8" w:space="0" w:color="auto"/>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频数</w:t>
            </w:r>
          </w:p>
        </w:tc>
        <w:tc>
          <w:tcPr>
            <w:tcW w:w="1626" w:type="dxa"/>
            <w:tcBorders>
              <w:top w:val="single" w:sz="8" w:space="0" w:color="auto"/>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频率</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1</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[205 210]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207.5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0.00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[210 215]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212.5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3</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0.02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3</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[215 220]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217.5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10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0.06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4</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[220 225]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222.5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0.14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5</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[225 230]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227.5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35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0.19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6</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[230 235]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232.5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45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0.25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7</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[235 240]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237.5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30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0.17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8</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[240 245]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242.5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22</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0.12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9</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[245 250]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247.5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8</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0.04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10</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[250 255]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252.5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0.01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11</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[255 260]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257.5</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0.00 </w:t>
            </w:r>
          </w:p>
        </w:tc>
      </w:tr>
      <w:tr w:rsidR="005E5551" w:rsidRPr="005E5551" w:rsidTr="005E5551">
        <w:trPr>
          <w:trHeight w:val="212"/>
        </w:trPr>
        <w:tc>
          <w:tcPr>
            <w:tcW w:w="1626" w:type="dxa"/>
            <w:tcBorders>
              <w:top w:val="nil"/>
              <w:left w:val="single" w:sz="8" w:space="0" w:color="auto"/>
              <w:bottom w:val="single" w:sz="8" w:space="0" w:color="auto"/>
              <w:right w:val="single" w:sz="8" w:space="0" w:color="auto"/>
            </w:tcBorders>
            <w:shd w:val="clear" w:color="auto" w:fill="auto"/>
            <w:noWrap/>
            <w:vAlign w:val="center"/>
            <w:hideMark/>
          </w:tcPr>
          <w:p w:rsidR="005C5E10" w:rsidRPr="005C5E10" w:rsidRDefault="005C5E10" w:rsidP="005C5E10">
            <w:pPr>
              <w:widowControl/>
              <w:jc w:val="left"/>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　</w:t>
            </w:r>
          </w:p>
        </w:tc>
        <w:tc>
          <w:tcPr>
            <w:tcW w:w="2980"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left"/>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　</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left"/>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　</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180</w:t>
            </w:r>
          </w:p>
        </w:tc>
        <w:tc>
          <w:tcPr>
            <w:tcW w:w="1626" w:type="dxa"/>
            <w:tcBorders>
              <w:top w:val="nil"/>
              <w:left w:val="nil"/>
              <w:bottom w:val="single" w:sz="8" w:space="0" w:color="auto"/>
              <w:right w:val="single" w:sz="8" w:space="0" w:color="auto"/>
            </w:tcBorders>
            <w:shd w:val="clear" w:color="auto" w:fill="auto"/>
            <w:noWrap/>
            <w:vAlign w:val="center"/>
            <w:hideMark/>
          </w:tcPr>
          <w:p w:rsidR="005C5E10" w:rsidRPr="005C5E10" w:rsidRDefault="005C5E10" w:rsidP="005C5E10">
            <w:pPr>
              <w:widowControl/>
              <w:jc w:val="center"/>
              <w:rPr>
                <w:rFonts w:ascii="宋体" w:eastAsia="宋体" w:hAnsi="宋体" w:cs="宋体"/>
                <w:color w:val="000000"/>
                <w:kern w:val="0"/>
                <w:sz w:val="18"/>
                <w:szCs w:val="18"/>
              </w:rPr>
            </w:pPr>
            <w:r w:rsidRPr="005C5E10">
              <w:rPr>
                <w:rFonts w:ascii="宋体" w:eastAsia="宋体" w:hAnsi="宋体" w:cs="宋体" w:hint="eastAsia"/>
                <w:color w:val="000000"/>
                <w:kern w:val="0"/>
                <w:sz w:val="18"/>
                <w:szCs w:val="18"/>
              </w:rPr>
              <w:t xml:space="preserve">　</w:t>
            </w:r>
          </w:p>
        </w:tc>
      </w:tr>
    </w:tbl>
    <w:p w:rsidR="005C5E10" w:rsidRPr="00664E23" w:rsidRDefault="005C5E10" w:rsidP="005C5E10">
      <w:pPr>
        <w:spacing w:line="300" w:lineRule="auto"/>
        <w:ind w:firstLineChars="200" w:firstLine="420"/>
        <w:contextualSpacing/>
        <w:mirrorIndents/>
        <w:jc w:val="center"/>
        <w:rPr>
          <w:rFonts w:cs="宋体"/>
        </w:rPr>
      </w:pPr>
      <w:r>
        <w:rPr>
          <w:rFonts w:asciiTheme="minorEastAsia" w:hAnsiTheme="minorEastAsia"/>
          <w:szCs w:val="21"/>
        </w:rPr>
        <w:t>表</w:t>
      </w:r>
      <w:r>
        <w:rPr>
          <w:rFonts w:asciiTheme="minorEastAsia" w:hAnsiTheme="minorEastAsia" w:hint="eastAsia"/>
          <w:szCs w:val="21"/>
        </w:rPr>
        <w:t>21</w:t>
      </w:r>
      <w:r w:rsidRPr="00342213">
        <w:rPr>
          <w:rFonts w:asciiTheme="minorEastAsia" w:hAnsiTheme="minorEastAsia" w:hint="eastAsia"/>
          <w:szCs w:val="21"/>
        </w:rPr>
        <w:t xml:space="preserve"> </w:t>
      </w:r>
      <w:r w:rsidRPr="000D1C25">
        <w:rPr>
          <w:rFonts w:ascii="宋体" w:hAnsi="宋体"/>
          <w:color w:val="000000"/>
          <w:kern w:val="0"/>
          <w:szCs w:val="21"/>
        </w:rPr>
        <w:t>O60</w:t>
      </w:r>
      <w:r>
        <w:rPr>
          <w:rFonts w:asciiTheme="minorEastAsia" w:hAnsiTheme="minorEastAsia" w:cs="Times New Roman"/>
          <w:color w:val="000000"/>
          <w:kern w:val="0"/>
          <w:szCs w:val="21"/>
        </w:rPr>
        <w:t>状态</w:t>
      </w:r>
      <w:r>
        <w:rPr>
          <w:rFonts w:ascii="宋体" w:hAnsi="宋体" w:hint="eastAsia"/>
          <w:szCs w:val="21"/>
        </w:rPr>
        <w:t>导电铜棒断后伸长率</w:t>
      </w:r>
      <w:r>
        <w:rPr>
          <w:rFonts w:cs="宋体" w:hint="eastAsia"/>
        </w:rPr>
        <w:t>频数和频率分布表</w:t>
      </w:r>
    </w:p>
    <w:tbl>
      <w:tblPr>
        <w:tblW w:w="9532" w:type="dxa"/>
        <w:tblInd w:w="93" w:type="dxa"/>
        <w:tblLook w:val="04A0" w:firstRow="1" w:lastRow="0" w:firstColumn="1" w:lastColumn="0" w:noHBand="0" w:noVBand="1"/>
      </w:tblPr>
      <w:tblGrid>
        <w:gridCol w:w="1634"/>
        <w:gridCol w:w="2996"/>
        <w:gridCol w:w="1634"/>
        <w:gridCol w:w="1634"/>
        <w:gridCol w:w="1634"/>
      </w:tblGrid>
      <w:tr w:rsidR="005E5551" w:rsidRPr="005E5551" w:rsidTr="005E5551">
        <w:trPr>
          <w:trHeight w:val="324"/>
        </w:trPr>
        <w:tc>
          <w:tcPr>
            <w:tcW w:w="1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组号</w:t>
            </w:r>
          </w:p>
        </w:tc>
        <w:tc>
          <w:tcPr>
            <w:tcW w:w="2996" w:type="dxa"/>
            <w:tcBorders>
              <w:top w:val="single" w:sz="8" w:space="0" w:color="auto"/>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区间</w:t>
            </w:r>
          </w:p>
        </w:tc>
        <w:tc>
          <w:tcPr>
            <w:tcW w:w="1634" w:type="dxa"/>
            <w:tcBorders>
              <w:top w:val="single" w:sz="8" w:space="0" w:color="auto"/>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组中值</w:t>
            </w:r>
          </w:p>
        </w:tc>
        <w:tc>
          <w:tcPr>
            <w:tcW w:w="1634" w:type="dxa"/>
            <w:tcBorders>
              <w:top w:val="single" w:sz="8" w:space="0" w:color="auto"/>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频数</w:t>
            </w:r>
          </w:p>
        </w:tc>
        <w:tc>
          <w:tcPr>
            <w:tcW w:w="1634" w:type="dxa"/>
            <w:tcBorders>
              <w:top w:val="single" w:sz="8" w:space="0" w:color="auto"/>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频率</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1</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[35.0 37.5]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36.25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0.00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2</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[37.5 40.0]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38.75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2</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0.01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3</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[40.0 42.5]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41.25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8</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0.04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[42.5 45.0]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43.75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23</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0.13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[45.0 47.5]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46.25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33</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0.18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6</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[47.5 50.0]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48.75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43</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0.24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7</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[50.0 52.5]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51.25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32</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0.18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8</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[52.5 55.0]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53.75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26</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0.14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9</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[55.0 57.5]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56.25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11</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0.06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10</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[57.5 60.0]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58.75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2</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0.01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11</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[60.0 62.5]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61.25</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0.00 </w:t>
            </w:r>
          </w:p>
        </w:tc>
      </w:tr>
      <w:tr w:rsidR="005E5551" w:rsidRPr="005E5551" w:rsidTr="005E5551">
        <w:trPr>
          <w:trHeight w:val="324"/>
        </w:trPr>
        <w:tc>
          <w:tcPr>
            <w:tcW w:w="1634" w:type="dxa"/>
            <w:tcBorders>
              <w:top w:val="nil"/>
              <w:left w:val="single" w:sz="8" w:space="0" w:color="auto"/>
              <w:bottom w:val="single" w:sz="8" w:space="0" w:color="auto"/>
              <w:right w:val="single" w:sz="8" w:space="0" w:color="auto"/>
            </w:tcBorders>
            <w:shd w:val="clear" w:color="auto" w:fill="auto"/>
            <w:noWrap/>
            <w:vAlign w:val="center"/>
            <w:hideMark/>
          </w:tcPr>
          <w:p w:rsidR="005E5551" w:rsidRPr="005E5551" w:rsidRDefault="005E5551" w:rsidP="005E5551">
            <w:pPr>
              <w:widowControl/>
              <w:jc w:val="left"/>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　</w:t>
            </w:r>
          </w:p>
        </w:tc>
        <w:tc>
          <w:tcPr>
            <w:tcW w:w="2996"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left"/>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　</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left"/>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　</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center"/>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180</w:t>
            </w:r>
          </w:p>
        </w:tc>
        <w:tc>
          <w:tcPr>
            <w:tcW w:w="1634" w:type="dxa"/>
            <w:tcBorders>
              <w:top w:val="nil"/>
              <w:left w:val="nil"/>
              <w:bottom w:val="single" w:sz="8" w:space="0" w:color="auto"/>
              <w:right w:val="single" w:sz="8" w:space="0" w:color="auto"/>
            </w:tcBorders>
            <w:shd w:val="clear" w:color="auto" w:fill="auto"/>
            <w:noWrap/>
            <w:vAlign w:val="center"/>
            <w:hideMark/>
          </w:tcPr>
          <w:p w:rsidR="005E5551" w:rsidRPr="005E5551" w:rsidRDefault="005E5551" w:rsidP="005E5551">
            <w:pPr>
              <w:widowControl/>
              <w:jc w:val="left"/>
              <w:rPr>
                <w:rFonts w:ascii="宋体" w:eastAsia="宋体" w:hAnsi="宋体" w:cs="宋体"/>
                <w:color w:val="000000"/>
                <w:kern w:val="0"/>
                <w:sz w:val="18"/>
                <w:szCs w:val="18"/>
              </w:rPr>
            </w:pPr>
            <w:r w:rsidRPr="005E5551">
              <w:rPr>
                <w:rFonts w:ascii="宋体" w:eastAsia="宋体" w:hAnsi="宋体" w:cs="宋体" w:hint="eastAsia"/>
                <w:color w:val="000000"/>
                <w:kern w:val="0"/>
                <w:sz w:val="18"/>
                <w:szCs w:val="18"/>
              </w:rPr>
              <w:t xml:space="preserve">　</w:t>
            </w:r>
          </w:p>
        </w:tc>
      </w:tr>
    </w:tbl>
    <w:p w:rsidR="000D1C25" w:rsidRDefault="005E5551" w:rsidP="000D1C25">
      <w:pPr>
        <w:spacing w:line="300" w:lineRule="auto"/>
        <w:ind w:firstLineChars="200" w:firstLine="420"/>
        <w:contextualSpacing/>
        <w:mirrorIndents/>
        <w:jc w:val="left"/>
        <w:rPr>
          <w:rFonts w:asciiTheme="minorEastAsia" w:hAnsiTheme="minorEastAsia"/>
          <w:szCs w:val="21"/>
        </w:rPr>
      </w:pPr>
      <w:r>
        <w:rPr>
          <w:noProof/>
        </w:rPr>
        <w:lastRenderedPageBreak/>
        <w:drawing>
          <wp:inline distT="0" distB="0" distL="0" distR="0" wp14:anchorId="66747C88" wp14:editId="262CB381">
            <wp:extent cx="5438775" cy="2657475"/>
            <wp:effectExtent l="0" t="0"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5551" w:rsidRDefault="005E5551" w:rsidP="005E5551">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图3：实测</w:t>
      </w:r>
      <w:r w:rsidRPr="000D1C25">
        <w:rPr>
          <w:rFonts w:ascii="宋体" w:hAnsi="宋体"/>
          <w:color w:val="000000"/>
          <w:kern w:val="0"/>
          <w:szCs w:val="21"/>
        </w:rPr>
        <w:t>O60</w:t>
      </w:r>
      <w:r>
        <w:rPr>
          <w:rFonts w:asciiTheme="minorEastAsia" w:hAnsiTheme="minorEastAsia" w:cs="Times New Roman"/>
          <w:color w:val="000000"/>
          <w:kern w:val="0"/>
          <w:szCs w:val="21"/>
        </w:rPr>
        <w:t>状态</w:t>
      </w:r>
      <w:r>
        <w:rPr>
          <w:rFonts w:ascii="宋体" w:hAnsi="宋体" w:hint="eastAsia"/>
          <w:szCs w:val="21"/>
        </w:rPr>
        <w:t>导电铜棒</w:t>
      </w:r>
      <w:r>
        <w:rPr>
          <w:rFonts w:cs="宋体" w:hint="eastAsia"/>
        </w:rPr>
        <w:t>抗拉强度频数直方图</w:t>
      </w:r>
    </w:p>
    <w:p w:rsidR="005E5551" w:rsidRDefault="005E5551"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1A19F3D2" wp14:editId="5A1D08F4">
            <wp:extent cx="5486400" cy="2856865"/>
            <wp:effectExtent l="0" t="0" r="19050" b="1968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5551" w:rsidRDefault="005E5551" w:rsidP="005E5551">
      <w:pPr>
        <w:spacing w:line="300" w:lineRule="auto"/>
        <w:ind w:firstLineChars="200" w:firstLine="420"/>
        <w:contextualSpacing/>
        <w:mirrorIndents/>
        <w:jc w:val="center"/>
        <w:rPr>
          <w:rFonts w:cs="宋体"/>
        </w:rPr>
      </w:pPr>
      <w:r>
        <w:rPr>
          <w:rFonts w:asciiTheme="minorEastAsia" w:hAnsiTheme="minorEastAsia" w:hint="eastAsia"/>
          <w:szCs w:val="21"/>
        </w:rPr>
        <w:t>图4：实测</w:t>
      </w:r>
      <w:r>
        <w:rPr>
          <w:rFonts w:asciiTheme="minorEastAsia" w:hAnsiTheme="minorEastAsia" w:cs="Times New Roman" w:hint="eastAsia"/>
          <w:color w:val="000000"/>
          <w:kern w:val="0"/>
          <w:szCs w:val="21"/>
        </w:rPr>
        <w:t>O60</w:t>
      </w:r>
      <w:r>
        <w:rPr>
          <w:rFonts w:asciiTheme="minorEastAsia" w:hAnsiTheme="minorEastAsia" w:cs="Times New Roman"/>
          <w:color w:val="000000"/>
          <w:kern w:val="0"/>
          <w:szCs w:val="21"/>
        </w:rPr>
        <w:t>状态</w:t>
      </w:r>
      <w:r>
        <w:rPr>
          <w:rFonts w:ascii="宋体" w:hAnsi="宋体" w:hint="eastAsia"/>
          <w:szCs w:val="21"/>
        </w:rPr>
        <w:t>导电铜棒断后伸长率</w:t>
      </w:r>
      <w:r>
        <w:rPr>
          <w:rFonts w:cs="宋体" w:hint="eastAsia"/>
        </w:rPr>
        <w:t>频数直方图</w:t>
      </w:r>
    </w:p>
    <w:p w:rsidR="005E5551" w:rsidRDefault="005E5551" w:rsidP="005E5551">
      <w:pPr>
        <w:spacing w:line="300" w:lineRule="auto"/>
        <w:ind w:firstLineChars="200" w:firstLine="420"/>
        <w:contextualSpacing/>
        <w:mirrorIndents/>
        <w:jc w:val="left"/>
        <w:rPr>
          <w:rFonts w:ascii="宋体" w:hAnsi="宋体"/>
          <w:szCs w:val="21"/>
        </w:rPr>
      </w:pPr>
      <w:r w:rsidRPr="00342213">
        <w:rPr>
          <w:rFonts w:asciiTheme="minorEastAsia" w:hAnsiTheme="minorEastAsia" w:hint="eastAsia"/>
          <w:szCs w:val="21"/>
        </w:rPr>
        <w:t>4.2.7.</w:t>
      </w:r>
      <w:r>
        <w:rPr>
          <w:rFonts w:asciiTheme="minorEastAsia" w:hAnsiTheme="minorEastAsia" w:hint="eastAsia"/>
          <w:szCs w:val="21"/>
        </w:rPr>
        <w:t>3</w:t>
      </w:r>
      <w:r w:rsidRPr="005E5551">
        <w:rPr>
          <w:rFonts w:ascii="宋体" w:hAnsi="宋体"/>
          <w:color w:val="000000"/>
          <w:kern w:val="0"/>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sidR="00E72975">
        <w:rPr>
          <w:rFonts w:asciiTheme="minorEastAsia" w:hAnsiTheme="minorEastAsia" w:cs="Times New Roman" w:hint="eastAsia"/>
          <w:color w:val="000000"/>
          <w:kern w:val="0"/>
          <w:szCs w:val="21"/>
        </w:rPr>
        <w:t>规格</w:t>
      </w:r>
      <w:r w:rsidRPr="005E5551">
        <w:rPr>
          <w:rFonts w:asciiTheme="minorEastAsia" w:hAnsiTheme="minorEastAsia" w:cs="Times New Roman"/>
          <w:color w:val="000000"/>
          <w:kern w:val="0"/>
          <w:szCs w:val="21"/>
        </w:rPr>
        <w:t>3</w:t>
      </w:r>
      <w:r w:rsidRPr="005E5551">
        <w:rPr>
          <w:rFonts w:asciiTheme="minorEastAsia" w:hAnsiTheme="minorEastAsia" w:cs="Times New Roman" w:hint="eastAsia"/>
          <w:color w:val="000000"/>
          <w:kern w:val="0"/>
          <w:szCs w:val="21"/>
        </w:rPr>
        <w:t>～</w:t>
      </w:r>
      <w:r w:rsidRPr="005E5551">
        <w:rPr>
          <w:rFonts w:asciiTheme="minorEastAsia" w:hAnsiTheme="minorEastAsia" w:cs="Times New Roman"/>
          <w:color w:val="000000"/>
          <w:kern w:val="0"/>
          <w:szCs w:val="21"/>
        </w:rPr>
        <w:t>25</w:t>
      </w:r>
      <w:r w:rsidR="0018376E">
        <w:rPr>
          <w:rFonts w:ascii="宋体" w:hAnsi="宋体" w:hint="eastAsia"/>
          <w:szCs w:val="21"/>
        </w:rPr>
        <w:t>导电铜</w:t>
      </w:r>
      <w:proofErr w:type="gramStart"/>
      <w:r w:rsidR="0018376E">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实测</w:t>
      </w:r>
      <w:r w:rsidRPr="00685032">
        <w:rPr>
          <w:rFonts w:ascii="宋体" w:hAnsi="宋体" w:hint="eastAsia"/>
          <w:szCs w:val="21"/>
        </w:rPr>
        <w:t>室温</w:t>
      </w:r>
      <w:r>
        <w:rPr>
          <w:rFonts w:cs="宋体" w:hint="eastAsia"/>
        </w:rPr>
        <w:t>抗拉强度频数和频率分布表</w:t>
      </w:r>
      <w:r w:rsidRPr="00685032">
        <w:rPr>
          <w:rFonts w:ascii="宋体" w:hAnsi="宋体" w:hint="eastAsia"/>
          <w:szCs w:val="21"/>
        </w:rPr>
        <w:t>列于表</w:t>
      </w:r>
      <w:r>
        <w:rPr>
          <w:rFonts w:ascii="宋体" w:hAnsi="宋体" w:hint="eastAsia"/>
          <w:szCs w:val="21"/>
        </w:rPr>
        <w:t>22、实测抗拉强度数据统计</w:t>
      </w:r>
      <w:r>
        <w:rPr>
          <w:rFonts w:cs="宋体" w:hint="eastAsia"/>
        </w:rPr>
        <w:t>质量频数直方图见图</w:t>
      </w:r>
      <w:r>
        <w:rPr>
          <w:rFonts w:ascii="宋体" w:hAnsi="宋体" w:hint="eastAsia"/>
          <w:szCs w:val="21"/>
        </w:rPr>
        <w:t>5；</w:t>
      </w:r>
    </w:p>
    <w:p w:rsidR="005E5551" w:rsidRDefault="00C24688" w:rsidP="005E5551">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5E5551" w:rsidRPr="00685032">
        <w:rPr>
          <w:rFonts w:ascii="宋体" w:hAnsi="宋体" w:hint="eastAsia"/>
          <w:szCs w:val="21"/>
        </w:rPr>
        <w:t>。</w:t>
      </w:r>
    </w:p>
    <w:p w:rsidR="005E5551" w:rsidRDefault="005E5551"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Pr="00E72975" w:rsidRDefault="00E72975" w:rsidP="00AD4307">
      <w:pPr>
        <w:spacing w:line="300" w:lineRule="auto"/>
        <w:ind w:firstLineChars="200" w:firstLine="420"/>
        <w:contextualSpacing/>
        <w:mirrorIndents/>
        <w:jc w:val="center"/>
        <w:rPr>
          <w:rFonts w:cs="宋体"/>
        </w:rPr>
      </w:pPr>
      <w:r>
        <w:rPr>
          <w:rFonts w:asciiTheme="minorEastAsia" w:hAnsiTheme="minorEastAsia"/>
          <w:szCs w:val="21"/>
        </w:rPr>
        <w:lastRenderedPageBreak/>
        <w:t>表</w:t>
      </w:r>
      <w:r>
        <w:rPr>
          <w:rFonts w:asciiTheme="minorEastAsia" w:hAnsiTheme="minorEastAsia" w:hint="eastAsia"/>
          <w:szCs w:val="21"/>
        </w:rPr>
        <w:t>22</w:t>
      </w:r>
      <w:r w:rsidRPr="00E72975">
        <w:rPr>
          <w:rFonts w:ascii="宋体" w:hAnsi="宋体" w:hint="eastAsia"/>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5E5551">
        <w:rPr>
          <w:rFonts w:asciiTheme="minorEastAsia" w:hAnsiTheme="minorEastAsia" w:cs="Times New Roman"/>
          <w:color w:val="000000"/>
          <w:kern w:val="0"/>
          <w:szCs w:val="21"/>
        </w:rPr>
        <w:t>3</w:t>
      </w:r>
      <w:r w:rsidRPr="005E5551">
        <w:rPr>
          <w:rFonts w:asciiTheme="minorEastAsia" w:hAnsiTheme="minorEastAsia" w:cs="Times New Roman" w:hint="eastAsia"/>
          <w:color w:val="000000"/>
          <w:kern w:val="0"/>
          <w:szCs w:val="21"/>
        </w:rPr>
        <w:t>～</w:t>
      </w:r>
      <w:r w:rsidRPr="005E5551">
        <w:rPr>
          <w:rFonts w:asciiTheme="minorEastAsia" w:hAnsiTheme="minorEastAsia" w:cs="Times New Roman"/>
          <w:color w:val="000000"/>
          <w:kern w:val="0"/>
          <w:szCs w:val="21"/>
        </w:rPr>
        <w:t>25</w:t>
      </w:r>
      <w:r>
        <w:rPr>
          <w:rFonts w:ascii="宋体" w:hAnsi="宋体" w:hint="eastAsia"/>
          <w:szCs w:val="21"/>
        </w:rPr>
        <w:t>导电铜棒</w:t>
      </w:r>
      <w:r>
        <w:rPr>
          <w:rFonts w:cs="宋体" w:hint="eastAsia"/>
        </w:rPr>
        <w:t>抗拉强度频数和频率分布表</w:t>
      </w:r>
    </w:p>
    <w:tbl>
      <w:tblPr>
        <w:tblW w:w="8996" w:type="dxa"/>
        <w:tblInd w:w="392" w:type="dxa"/>
        <w:tblLook w:val="04A0" w:firstRow="1" w:lastRow="0" w:firstColumn="1" w:lastColumn="0" w:noHBand="0" w:noVBand="1"/>
      </w:tblPr>
      <w:tblGrid>
        <w:gridCol w:w="1276"/>
        <w:gridCol w:w="2560"/>
        <w:gridCol w:w="1720"/>
        <w:gridCol w:w="1720"/>
        <w:gridCol w:w="1720"/>
      </w:tblGrid>
      <w:tr w:rsidR="00E72975" w:rsidRPr="00E72975" w:rsidTr="00AD4307">
        <w:trPr>
          <w:trHeight w:val="277"/>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组号</w:t>
            </w:r>
          </w:p>
        </w:tc>
        <w:tc>
          <w:tcPr>
            <w:tcW w:w="2560"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区间</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组中值</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频数</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频率</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1</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[275 280]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277.5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0.00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[280 285]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282.5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0.01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[285 290]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287.5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6</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0.03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4</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[290 295]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292.5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23</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0.13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5</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[295 300]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297.5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32</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0.18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6</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[300 305]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302.5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43</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0.24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7</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[305 310]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307.5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0.19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8</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[310 315]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312.5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26</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0.14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9</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[315 320]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317.5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10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0.06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10</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[320 325]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322.5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0.02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11</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[325 330]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327.5</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0.00 </w:t>
            </w:r>
          </w:p>
        </w:tc>
      </w:tr>
      <w:tr w:rsidR="00E72975" w:rsidRPr="00E72975" w:rsidTr="00AD4307">
        <w:trPr>
          <w:trHeight w:val="277"/>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left"/>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　</w:t>
            </w:r>
          </w:p>
        </w:tc>
        <w:tc>
          <w:tcPr>
            <w:tcW w:w="256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　</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left"/>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　</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180</w:t>
            </w:r>
          </w:p>
        </w:tc>
        <w:tc>
          <w:tcPr>
            <w:tcW w:w="1720"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left"/>
              <w:rPr>
                <w:rFonts w:asciiTheme="minorEastAsia" w:hAnsiTheme="minorEastAsia" w:cs="宋体"/>
                <w:color w:val="000000"/>
                <w:kern w:val="0"/>
                <w:sz w:val="18"/>
                <w:szCs w:val="18"/>
              </w:rPr>
            </w:pPr>
            <w:r w:rsidRPr="00E72975">
              <w:rPr>
                <w:rFonts w:asciiTheme="minorEastAsia" w:hAnsiTheme="minorEastAsia" w:cs="宋体" w:hint="eastAsia"/>
                <w:color w:val="000000"/>
                <w:kern w:val="0"/>
                <w:sz w:val="18"/>
                <w:szCs w:val="18"/>
              </w:rPr>
              <w:t xml:space="preserve">　</w:t>
            </w:r>
          </w:p>
        </w:tc>
      </w:tr>
    </w:tbl>
    <w:p w:rsidR="00E72975" w:rsidRDefault="00E72975" w:rsidP="00AD4307">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43D69CF6" wp14:editId="7736EBB2">
            <wp:extent cx="5619750" cy="329565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2975" w:rsidRDefault="00E72975" w:rsidP="00E72975">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图5：实测</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5E5551">
        <w:rPr>
          <w:rFonts w:asciiTheme="minorEastAsia" w:hAnsiTheme="minorEastAsia" w:cs="Times New Roman"/>
          <w:color w:val="000000"/>
          <w:kern w:val="0"/>
          <w:szCs w:val="21"/>
        </w:rPr>
        <w:t>3</w:t>
      </w:r>
      <w:r w:rsidRPr="005E5551">
        <w:rPr>
          <w:rFonts w:asciiTheme="minorEastAsia" w:hAnsiTheme="minorEastAsia" w:cs="Times New Roman" w:hint="eastAsia"/>
          <w:color w:val="000000"/>
          <w:kern w:val="0"/>
          <w:szCs w:val="21"/>
        </w:rPr>
        <w:t>～</w:t>
      </w:r>
      <w:r w:rsidRPr="005E5551">
        <w:rPr>
          <w:rFonts w:asciiTheme="minorEastAsia" w:hAnsiTheme="minorEastAsia" w:cs="Times New Roman"/>
          <w:color w:val="000000"/>
          <w:kern w:val="0"/>
          <w:szCs w:val="21"/>
        </w:rPr>
        <w:t>25</w:t>
      </w:r>
      <w:r>
        <w:rPr>
          <w:rFonts w:ascii="宋体" w:hAnsi="宋体" w:hint="eastAsia"/>
          <w:szCs w:val="21"/>
        </w:rPr>
        <w:t>导电铜棒</w:t>
      </w:r>
      <w:r>
        <w:rPr>
          <w:rFonts w:cs="宋体" w:hint="eastAsia"/>
        </w:rPr>
        <w:t>抗拉强度频数直方图</w:t>
      </w:r>
    </w:p>
    <w:p w:rsidR="00E72975" w:rsidRDefault="00E72975" w:rsidP="00E72975">
      <w:pPr>
        <w:spacing w:line="300" w:lineRule="auto"/>
        <w:ind w:firstLineChars="200" w:firstLine="420"/>
        <w:contextualSpacing/>
        <w:mirrorIndents/>
        <w:jc w:val="left"/>
        <w:rPr>
          <w:rFonts w:ascii="宋体" w:hAnsi="宋体"/>
          <w:szCs w:val="21"/>
        </w:rPr>
      </w:pPr>
      <w:r w:rsidRPr="00342213">
        <w:rPr>
          <w:rFonts w:asciiTheme="minorEastAsia" w:hAnsiTheme="minorEastAsia" w:hint="eastAsia"/>
          <w:szCs w:val="21"/>
        </w:rPr>
        <w:t>4.2.7.</w:t>
      </w:r>
      <w:r>
        <w:rPr>
          <w:rFonts w:asciiTheme="minorEastAsia" w:hAnsiTheme="minorEastAsia" w:hint="eastAsia"/>
          <w:szCs w:val="21"/>
        </w:rPr>
        <w:t>4</w:t>
      </w:r>
      <w:r w:rsidRPr="005E5551">
        <w:rPr>
          <w:rFonts w:ascii="宋体" w:hAnsi="宋体"/>
          <w:color w:val="000000"/>
          <w:kern w:val="0"/>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E72975">
        <w:rPr>
          <w:rFonts w:ascii="宋体" w:hAnsi="宋体"/>
          <w:color w:val="000000"/>
          <w:kern w:val="0"/>
          <w:szCs w:val="21"/>
        </w:rPr>
        <w:t>＞25～50</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实测</w:t>
      </w:r>
      <w:r w:rsidRPr="00685032">
        <w:rPr>
          <w:rFonts w:ascii="宋体" w:hAnsi="宋体" w:hint="eastAsia"/>
          <w:szCs w:val="21"/>
        </w:rPr>
        <w:t>室温</w:t>
      </w:r>
      <w:r>
        <w:rPr>
          <w:rFonts w:cs="宋体" w:hint="eastAsia"/>
        </w:rPr>
        <w:t>抗拉强度频数和频率分布表</w:t>
      </w:r>
      <w:r w:rsidRPr="00685032">
        <w:rPr>
          <w:rFonts w:ascii="宋体" w:hAnsi="宋体" w:hint="eastAsia"/>
          <w:szCs w:val="21"/>
        </w:rPr>
        <w:t>列于表</w:t>
      </w:r>
      <w:r>
        <w:rPr>
          <w:rFonts w:ascii="宋体" w:hAnsi="宋体" w:hint="eastAsia"/>
          <w:szCs w:val="21"/>
        </w:rPr>
        <w:t>23、实测抗拉强度数据统计</w:t>
      </w:r>
      <w:r>
        <w:rPr>
          <w:rFonts w:cs="宋体" w:hint="eastAsia"/>
        </w:rPr>
        <w:t>质量频数直方图见图</w:t>
      </w:r>
      <w:r>
        <w:rPr>
          <w:rFonts w:ascii="宋体" w:hAnsi="宋体" w:hint="eastAsia"/>
          <w:szCs w:val="21"/>
        </w:rPr>
        <w:t>6；</w:t>
      </w:r>
    </w:p>
    <w:p w:rsidR="00E72975" w:rsidRDefault="00C24688" w:rsidP="00E72975">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E72975" w:rsidRPr="00685032">
        <w:rPr>
          <w:rFonts w:ascii="宋体" w:hAnsi="宋体" w:hint="eastAsia"/>
          <w:szCs w:val="21"/>
        </w:rPr>
        <w:t>。</w:t>
      </w: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E72975" w:rsidRDefault="00E72975" w:rsidP="000D1C25">
      <w:pPr>
        <w:spacing w:line="300" w:lineRule="auto"/>
        <w:ind w:firstLineChars="200" w:firstLine="420"/>
        <w:contextualSpacing/>
        <w:mirrorIndents/>
        <w:jc w:val="left"/>
        <w:rPr>
          <w:rFonts w:asciiTheme="minorEastAsia" w:hAnsiTheme="minorEastAsia"/>
          <w:szCs w:val="21"/>
        </w:rPr>
      </w:pPr>
    </w:p>
    <w:p w:rsidR="00AD4307" w:rsidRDefault="00AD4307" w:rsidP="00E72975">
      <w:pPr>
        <w:spacing w:line="300" w:lineRule="auto"/>
        <w:ind w:firstLineChars="200" w:firstLine="420"/>
        <w:contextualSpacing/>
        <w:mirrorIndents/>
        <w:jc w:val="center"/>
        <w:rPr>
          <w:rFonts w:asciiTheme="minorEastAsia" w:hAnsiTheme="minorEastAsia"/>
          <w:szCs w:val="21"/>
        </w:rPr>
      </w:pPr>
    </w:p>
    <w:p w:rsidR="00E72975" w:rsidRDefault="00E72975" w:rsidP="00E72975">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23</w:t>
      </w:r>
      <w:r w:rsidRPr="00E72975">
        <w:rPr>
          <w:rFonts w:ascii="宋体" w:hAnsi="宋体" w:hint="eastAsia"/>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00AD4307" w:rsidRPr="00E72975">
        <w:rPr>
          <w:rFonts w:ascii="宋体" w:hAnsi="宋体"/>
          <w:color w:val="000000"/>
          <w:kern w:val="0"/>
          <w:szCs w:val="21"/>
        </w:rPr>
        <w:t>＞25～50</w:t>
      </w:r>
      <w:r>
        <w:rPr>
          <w:rFonts w:ascii="宋体" w:hAnsi="宋体" w:hint="eastAsia"/>
          <w:szCs w:val="21"/>
        </w:rPr>
        <w:t>导电铜棒</w:t>
      </w:r>
      <w:r>
        <w:rPr>
          <w:rFonts w:cs="宋体" w:hint="eastAsia"/>
        </w:rPr>
        <w:t>抗拉强度频数和频率分布表</w:t>
      </w:r>
    </w:p>
    <w:tbl>
      <w:tblPr>
        <w:tblW w:w="8796" w:type="dxa"/>
        <w:tblInd w:w="392" w:type="dxa"/>
        <w:tblLook w:val="04A0" w:firstRow="1" w:lastRow="0" w:firstColumn="1" w:lastColumn="0" w:noHBand="0" w:noVBand="1"/>
      </w:tblPr>
      <w:tblGrid>
        <w:gridCol w:w="1260"/>
        <w:gridCol w:w="2859"/>
        <w:gridCol w:w="1559"/>
        <w:gridCol w:w="1559"/>
        <w:gridCol w:w="1559"/>
      </w:tblGrid>
      <w:tr w:rsidR="00E72975" w:rsidRPr="00E72975" w:rsidTr="00AD430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组号</w:t>
            </w:r>
          </w:p>
        </w:tc>
        <w:tc>
          <w:tcPr>
            <w:tcW w:w="2859"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区间</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组中值</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频数</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频率</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1</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[275 280]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277.5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0.00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[280 285]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282.5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0.01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[285 290]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287.5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6</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0.03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4</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[290 295]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292.5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23</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0.13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5</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[295 300]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297.5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32</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0.18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6</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[300 305]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302.5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43</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0.24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7</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[305 310]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307.5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0.19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8</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[310 315]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312.5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26</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0.14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9</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[315 320]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317.5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10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0.06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10</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[320 325]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322.5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0.02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11</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[325 330]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327.5</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0.00 </w:t>
            </w:r>
          </w:p>
        </w:tc>
      </w:tr>
      <w:tr w:rsidR="00E72975" w:rsidRPr="00E72975" w:rsidTr="00AD4307">
        <w:trPr>
          <w:trHeight w:val="284"/>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E72975" w:rsidRPr="00E72975" w:rsidRDefault="00E72975" w:rsidP="00E72975">
            <w:pPr>
              <w:widowControl/>
              <w:jc w:val="left"/>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　</w:t>
            </w:r>
          </w:p>
        </w:tc>
        <w:tc>
          <w:tcPr>
            <w:tcW w:w="28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left"/>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center"/>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180</w:t>
            </w:r>
          </w:p>
        </w:tc>
        <w:tc>
          <w:tcPr>
            <w:tcW w:w="1559" w:type="dxa"/>
            <w:tcBorders>
              <w:top w:val="nil"/>
              <w:left w:val="nil"/>
              <w:bottom w:val="single" w:sz="8" w:space="0" w:color="auto"/>
              <w:right w:val="single" w:sz="8" w:space="0" w:color="auto"/>
            </w:tcBorders>
            <w:shd w:val="clear" w:color="auto" w:fill="auto"/>
            <w:noWrap/>
            <w:vAlign w:val="center"/>
            <w:hideMark/>
          </w:tcPr>
          <w:p w:rsidR="00E72975" w:rsidRPr="00E72975" w:rsidRDefault="00E72975" w:rsidP="00E72975">
            <w:pPr>
              <w:widowControl/>
              <w:jc w:val="left"/>
              <w:rPr>
                <w:rFonts w:ascii="宋体" w:eastAsia="宋体" w:hAnsi="宋体" w:cs="宋体"/>
                <w:color w:val="000000"/>
                <w:kern w:val="0"/>
                <w:sz w:val="18"/>
                <w:szCs w:val="18"/>
              </w:rPr>
            </w:pPr>
            <w:r w:rsidRPr="00E72975">
              <w:rPr>
                <w:rFonts w:ascii="宋体" w:eastAsia="宋体" w:hAnsi="宋体" w:cs="宋体" w:hint="eastAsia"/>
                <w:color w:val="000000"/>
                <w:kern w:val="0"/>
                <w:sz w:val="18"/>
                <w:szCs w:val="18"/>
              </w:rPr>
              <w:t xml:space="preserve">　</w:t>
            </w:r>
          </w:p>
        </w:tc>
      </w:tr>
    </w:tbl>
    <w:p w:rsidR="00E72975" w:rsidRDefault="00AD4307"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333583A1" wp14:editId="678D3EA0">
            <wp:extent cx="5591175" cy="322897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4307" w:rsidRDefault="00AD4307" w:rsidP="00AD4307">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图6：实测</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E72975">
        <w:rPr>
          <w:rFonts w:ascii="宋体" w:hAnsi="宋体"/>
          <w:color w:val="000000"/>
          <w:kern w:val="0"/>
          <w:szCs w:val="21"/>
        </w:rPr>
        <w:t>＞25～50</w:t>
      </w:r>
      <w:r>
        <w:rPr>
          <w:rFonts w:ascii="宋体" w:hAnsi="宋体" w:hint="eastAsia"/>
          <w:szCs w:val="21"/>
        </w:rPr>
        <w:t>导电铜棒</w:t>
      </w:r>
      <w:r>
        <w:rPr>
          <w:rFonts w:cs="宋体" w:hint="eastAsia"/>
        </w:rPr>
        <w:t>抗拉强度频数直方图</w:t>
      </w:r>
    </w:p>
    <w:p w:rsidR="00AD4307" w:rsidRPr="00AD4307" w:rsidRDefault="00AD4307" w:rsidP="00AD4307">
      <w:pPr>
        <w:spacing w:line="300" w:lineRule="auto"/>
        <w:ind w:firstLineChars="200" w:firstLine="420"/>
        <w:contextualSpacing/>
        <w:mirrorIndents/>
        <w:jc w:val="left"/>
        <w:rPr>
          <w:rFonts w:asciiTheme="minorEastAsia" w:hAnsiTheme="minorEastAsia"/>
          <w:szCs w:val="21"/>
        </w:rPr>
      </w:pPr>
      <w:r w:rsidRPr="00342213">
        <w:rPr>
          <w:rFonts w:asciiTheme="minorEastAsia" w:hAnsiTheme="minorEastAsia" w:hint="eastAsia"/>
          <w:szCs w:val="21"/>
        </w:rPr>
        <w:t>4.2.7.</w:t>
      </w:r>
      <w:r>
        <w:rPr>
          <w:rFonts w:asciiTheme="minorEastAsia" w:hAnsiTheme="minorEastAsia" w:hint="eastAsia"/>
          <w:szCs w:val="21"/>
        </w:rPr>
        <w:t>5</w:t>
      </w:r>
      <w:r w:rsidRPr="00AD4307">
        <w:rPr>
          <w:rFonts w:asciiTheme="minorEastAsia" w:hAnsiTheme="minorEastAsia"/>
          <w:szCs w:val="21"/>
        </w:rPr>
        <w:t xml:space="preserve"> </w:t>
      </w:r>
      <w:r w:rsidRPr="00AD4307">
        <w:rPr>
          <w:rFonts w:asciiTheme="minorEastAsia" w:hAnsiTheme="minorEastAsia" w:hint="eastAsia"/>
          <w:szCs w:val="21"/>
        </w:rPr>
        <w:t>H50</w:t>
      </w:r>
      <w:r w:rsidRPr="00AD4307">
        <w:rPr>
          <w:rFonts w:asciiTheme="minorEastAsia" w:hAnsiTheme="minorEastAsia"/>
          <w:szCs w:val="21"/>
        </w:rPr>
        <w:t>状态</w:t>
      </w:r>
      <w:r w:rsidRPr="00AD4307">
        <w:rPr>
          <w:rFonts w:asciiTheme="minorEastAsia" w:hAnsiTheme="minorEastAsia" w:hint="eastAsia"/>
          <w:szCs w:val="21"/>
        </w:rPr>
        <w:t>规格</w:t>
      </w:r>
      <w:r w:rsidRPr="00AD4307">
        <w:rPr>
          <w:rFonts w:asciiTheme="minorEastAsia" w:hAnsiTheme="minorEastAsia"/>
          <w:szCs w:val="21"/>
        </w:rPr>
        <w:t>＞50～80</w:t>
      </w:r>
      <w:r w:rsidRPr="00AD4307">
        <w:rPr>
          <w:rFonts w:asciiTheme="minorEastAsia" w:hAnsiTheme="minorEastAsia" w:hint="eastAsia"/>
          <w:szCs w:val="21"/>
        </w:rPr>
        <w:t>导电铜</w:t>
      </w:r>
      <w:proofErr w:type="gramStart"/>
      <w:r w:rsidRPr="00AD4307">
        <w:rPr>
          <w:rFonts w:asciiTheme="minorEastAsia" w:hAnsiTheme="minorEastAsia" w:hint="eastAsia"/>
          <w:szCs w:val="21"/>
        </w:rPr>
        <w:t>棒产品</w:t>
      </w:r>
      <w:proofErr w:type="gramEnd"/>
      <w:r w:rsidRPr="00AD4307">
        <w:rPr>
          <w:rFonts w:asciiTheme="minorEastAsia" w:hAnsiTheme="minorEastAsia" w:hint="eastAsia"/>
          <w:szCs w:val="21"/>
        </w:rPr>
        <w:t>的实测室温抗拉强度频数和频率分布表列于表2</w:t>
      </w:r>
      <w:r>
        <w:rPr>
          <w:rFonts w:asciiTheme="minorEastAsia" w:hAnsiTheme="minorEastAsia" w:hint="eastAsia"/>
          <w:szCs w:val="21"/>
        </w:rPr>
        <w:t>4</w:t>
      </w:r>
      <w:r w:rsidRPr="00AD4307">
        <w:rPr>
          <w:rFonts w:asciiTheme="minorEastAsia" w:hAnsiTheme="minorEastAsia" w:hint="eastAsia"/>
          <w:szCs w:val="21"/>
        </w:rPr>
        <w:t>、实测抗拉强度数据统计质量频数直方图见图</w:t>
      </w:r>
      <w:r>
        <w:rPr>
          <w:rFonts w:asciiTheme="minorEastAsia" w:hAnsiTheme="minorEastAsia" w:hint="eastAsia"/>
          <w:szCs w:val="21"/>
        </w:rPr>
        <w:t>7</w:t>
      </w:r>
      <w:r w:rsidRPr="00AD4307">
        <w:rPr>
          <w:rFonts w:asciiTheme="minorEastAsia" w:hAnsiTheme="minorEastAsia" w:hint="eastAsia"/>
          <w:szCs w:val="21"/>
        </w:rPr>
        <w:t>；</w:t>
      </w:r>
    </w:p>
    <w:p w:rsidR="00AD4307" w:rsidRPr="00AD4307" w:rsidRDefault="00C24688" w:rsidP="00AD4307">
      <w:pPr>
        <w:spacing w:line="300" w:lineRule="auto"/>
        <w:ind w:firstLineChars="200" w:firstLine="420"/>
        <w:contextualSpacing/>
        <w:mirrorIndents/>
        <w:jc w:val="left"/>
        <w:rPr>
          <w:rFonts w:asciiTheme="minorEastAsia" w:hAnsiTheme="minorEastAsia"/>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AD4307" w:rsidRPr="00AD4307">
        <w:rPr>
          <w:rFonts w:asciiTheme="minorEastAsia" w:hAnsiTheme="minorEastAsia" w:hint="eastAsia"/>
          <w:szCs w:val="21"/>
        </w:rPr>
        <w:t>。</w:t>
      </w:r>
    </w:p>
    <w:p w:rsidR="00AD4307" w:rsidRDefault="00AD4307" w:rsidP="000D1C25">
      <w:pPr>
        <w:spacing w:line="300" w:lineRule="auto"/>
        <w:ind w:firstLineChars="200" w:firstLine="420"/>
        <w:contextualSpacing/>
        <w:mirrorIndents/>
        <w:jc w:val="left"/>
        <w:rPr>
          <w:rFonts w:asciiTheme="minorEastAsia" w:hAnsiTheme="minorEastAsia"/>
          <w:szCs w:val="21"/>
        </w:rPr>
      </w:pPr>
    </w:p>
    <w:p w:rsidR="00AD4307" w:rsidRDefault="00AD4307" w:rsidP="000D1C25">
      <w:pPr>
        <w:spacing w:line="300" w:lineRule="auto"/>
        <w:ind w:firstLineChars="200" w:firstLine="420"/>
        <w:contextualSpacing/>
        <w:mirrorIndents/>
        <w:jc w:val="left"/>
        <w:rPr>
          <w:rFonts w:asciiTheme="minorEastAsia" w:hAnsiTheme="minorEastAsia"/>
          <w:szCs w:val="21"/>
        </w:rPr>
      </w:pPr>
    </w:p>
    <w:p w:rsidR="00AD4307" w:rsidRDefault="00AD4307" w:rsidP="000D1C25">
      <w:pPr>
        <w:spacing w:line="300" w:lineRule="auto"/>
        <w:ind w:firstLineChars="200" w:firstLine="420"/>
        <w:contextualSpacing/>
        <w:mirrorIndents/>
        <w:jc w:val="left"/>
        <w:rPr>
          <w:rFonts w:asciiTheme="minorEastAsia" w:hAnsiTheme="minorEastAsia"/>
          <w:szCs w:val="21"/>
        </w:rPr>
      </w:pPr>
    </w:p>
    <w:p w:rsidR="00AD4307" w:rsidRDefault="00AD4307" w:rsidP="000D1C25">
      <w:pPr>
        <w:spacing w:line="300" w:lineRule="auto"/>
        <w:ind w:firstLineChars="200" w:firstLine="420"/>
        <w:contextualSpacing/>
        <w:mirrorIndents/>
        <w:jc w:val="left"/>
        <w:rPr>
          <w:rFonts w:asciiTheme="minorEastAsia" w:hAnsiTheme="minorEastAsia"/>
          <w:szCs w:val="21"/>
        </w:rPr>
      </w:pPr>
    </w:p>
    <w:p w:rsidR="00AD4307" w:rsidRDefault="00AD4307" w:rsidP="000D1C25">
      <w:pPr>
        <w:spacing w:line="300" w:lineRule="auto"/>
        <w:ind w:firstLineChars="200" w:firstLine="420"/>
        <w:contextualSpacing/>
        <w:mirrorIndents/>
        <w:jc w:val="left"/>
        <w:rPr>
          <w:rFonts w:asciiTheme="minorEastAsia" w:hAnsiTheme="minorEastAsia"/>
          <w:szCs w:val="21"/>
        </w:rPr>
      </w:pPr>
    </w:p>
    <w:p w:rsidR="00AD4307" w:rsidRDefault="00AD4307" w:rsidP="000D1C25">
      <w:pPr>
        <w:spacing w:line="300" w:lineRule="auto"/>
        <w:ind w:firstLineChars="200" w:firstLine="420"/>
        <w:contextualSpacing/>
        <w:mirrorIndents/>
        <w:jc w:val="left"/>
        <w:rPr>
          <w:rFonts w:asciiTheme="minorEastAsia" w:hAnsiTheme="minorEastAsia"/>
          <w:szCs w:val="21"/>
        </w:rPr>
      </w:pPr>
    </w:p>
    <w:p w:rsidR="00AD4307" w:rsidRDefault="00AD4307" w:rsidP="000D1C25">
      <w:pPr>
        <w:spacing w:line="300" w:lineRule="auto"/>
        <w:ind w:firstLineChars="200" w:firstLine="420"/>
        <w:contextualSpacing/>
        <w:mirrorIndents/>
        <w:jc w:val="left"/>
        <w:rPr>
          <w:rFonts w:asciiTheme="minorEastAsia" w:hAnsiTheme="minorEastAsia"/>
          <w:szCs w:val="21"/>
        </w:rPr>
      </w:pPr>
    </w:p>
    <w:p w:rsidR="005336EB" w:rsidRDefault="005336EB" w:rsidP="005336EB">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24</w:t>
      </w:r>
      <w:r w:rsidRPr="00E72975">
        <w:rPr>
          <w:rFonts w:ascii="宋体" w:hAnsi="宋体" w:hint="eastAsia"/>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AD4307">
        <w:rPr>
          <w:rFonts w:asciiTheme="minorEastAsia" w:hAnsiTheme="minorEastAsia"/>
          <w:szCs w:val="21"/>
        </w:rPr>
        <w:t>＞50～80</w:t>
      </w:r>
      <w:r>
        <w:rPr>
          <w:rFonts w:ascii="宋体" w:hAnsi="宋体" w:hint="eastAsia"/>
          <w:szCs w:val="21"/>
        </w:rPr>
        <w:t>导电铜棒</w:t>
      </w:r>
      <w:r>
        <w:rPr>
          <w:rFonts w:cs="宋体" w:hint="eastAsia"/>
        </w:rPr>
        <w:t>抗拉强度频数和频率分布表</w:t>
      </w:r>
    </w:p>
    <w:tbl>
      <w:tblPr>
        <w:tblW w:w="8646" w:type="dxa"/>
        <w:tblInd w:w="534" w:type="dxa"/>
        <w:tblLook w:val="04A0" w:firstRow="1" w:lastRow="0" w:firstColumn="1" w:lastColumn="0" w:noHBand="0" w:noVBand="1"/>
      </w:tblPr>
      <w:tblGrid>
        <w:gridCol w:w="1139"/>
        <w:gridCol w:w="2897"/>
        <w:gridCol w:w="1580"/>
        <w:gridCol w:w="1580"/>
        <w:gridCol w:w="1450"/>
      </w:tblGrid>
      <w:tr w:rsidR="005336EB" w:rsidRPr="005336EB" w:rsidTr="00D1642F">
        <w:trPr>
          <w:trHeight w:val="293"/>
        </w:trPr>
        <w:tc>
          <w:tcPr>
            <w:tcW w:w="11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组号</w:t>
            </w:r>
          </w:p>
        </w:tc>
        <w:tc>
          <w:tcPr>
            <w:tcW w:w="2897" w:type="dxa"/>
            <w:tcBorders>
              <w:top w:val="single" w:sz="8" w:space="0" w:color="auto"/>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区间</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组中值</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频数</w:t>
            </w:r>
          </w:p>
        </w:tc>
        <w:tc>
          <w:tcPr>
            <w:tcW w:w="1450" w:type="dxa"/>
            <w:tcBorders>
              <w:top w:val="single" w:sz="8" w:space="0" w:color="auto"/>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频率</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1</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[245 250]</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247.5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0</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0.00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[250 255]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252.5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3</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0.02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3</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[255 260]</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257.5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8</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0.04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4</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[260 265]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262.5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30</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0.17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5</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[265 270]</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267.5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35</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0.19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6</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[270 275]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272.5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44</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0.24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7</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[275 280]</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277.5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28</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0.16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8</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[280 285]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282.5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22</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0.12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9</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[285 290]</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287.5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8</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0.04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10</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[290 295]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292.5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0.01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11</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[295 300]</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297.5</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0</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0.00 </w:t>
            </w:r>
          </w:p>
        </w:tc>
      </w:tr>
      <w:tr w:rsidR="005336EB" w:rsidRPr="005336EB" w:rsidTr="00D1642F">
        <w:trPr>
          <w:trHeight w:val="293"/>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5336EB" w:rsidRPr="005336EB" w:rsidRDefault="005336EB" w:rsidP="005336EB">
            <w:pPr>
              <w:widowControl/>
              <w:jc w:val="left"/>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　</w:t>
            </w:r>
          </w:p>
        </w:tc>
        <w:tc>
          <w:tcPr>
            <w:tcW w:w="2897"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left"/>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　</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left"/>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　</w:t>
            </w:r>
          </w:p>
        </w:tc>
        <w:tc>
          <w:tcPr>
            <w:tcW w:w="158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center"/>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180</w:t>
            </w:r>
          </w:p>
        </w:tc>
        <w:tc>
          <w:tcPr>
            <w:tcW w:w="1450" w:type="dxa"/>
            <w:tcBorders>
              <w:top w:val="nil"/>
              <w:left w:val="nil"/>
              <w:bottom w:val="single" w:sz="8" w:space="0" w:color="auto"/>
              <w:right w:val="single" w:sz="8" w:space="0" w:color="auto"/>
            </w:tcBorders>
            <w:shd w:val="clear" w:color="auto" w:fill="auto"/>
            <w:noWrap/>
            <w:vAlign w:val="center"/>
            <w:hideMark/>
          </w:tcPr>
          <w:p w:rsidR="005336EB" w:rsidRPr="005336EB" w:rsidRDefault="005336EB" w:rsidP="005336EB">
            <w:pPr>
              <w:widowControl/>
              <w:jc w:val="left"/>
              <w:rPr>
                <w:rFonts w:asciiTheme="minorEastAsia" w:hAnsiTheme="minorEastAsia" w:cs="宋体"/>
                <w:color w:val="000000"/>
                <w:kern w:val="0"/>
                <w:sz w:val="18"/>
                <w:szCs w:val="18"/>
              </w:rPr>
            </w:pPr>
            <w:r w:rsidRPr="005336EB">
              <w:rPr>
                <w:rFonts w:asciiTheme="minorEastAsia" w:hAnsiTheme="minorEastAsia" w:cs="宋体" w:hint="eastAsia"/>
                <w:color w:val="000000"/>
                <w:kern w:val="0"/>
                <w:sz w:val="18"/>
                <w:szCs w:val="18"/>
              </w:rPr>
              <w:t xml:space="preserve">　</w:t>
            </w:r>
          </w:p>
        </w:tc>
      </w:tr>
    </w:tbl>
    <w:p w:rsidR="00AD4307" w:rsidRDefault="005336EB"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6379A002" wp14:editId="244B4C2A">
            <wp:extent cx="5486400" cy="2867025"/>
            <wp:effectExtent l="0" t="0" r="1905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642F" w:rsidRDefault="00D1642F" w:rsidP="00D1642F">
      <w:pPr>
        <w:spacing w:line="300" w:lineRule="auto"/>
        <w:ind w:firstLineChars="200" w:firstLine="420"/>
        <w:contextualSpacing/>
        <w:mirrorIndents/>
        <w:jc w:val="center"/>
        <w:rPr>
          <w:rFonts w:cs="宋体"/>
        </w:rPr>
      </w:pPr>
      <w:r>
        <w:rPr>
          <w:rFonts w:asciiTheme="minorEastAsia" w:hAnsiTheme="minorEastAsia" w:hint="eastAsia"/>
          <w:szCs w:val="21"/>
        </w:rPr>
        <w:t>图7：实测</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AD4307">
        <w:rPr>
          <w:rFonts w:asciiTheme="minorEastAsia" w:hAnsiTheme="minorEastAsia"/>
          <w:szCs w:val="21"/>
        </w:rPr>
        <w:t>＞50～80</w:t>
      </w:r>
      <w:r>
        <w:rPr>
          <w:rFonts w:ascii="宋体" w:hAnsi="宋体" w:hint="eastAsia"/>
          <w:szCs w:val="21"/>
        </w:rPr>
        <w:t>导电铜棒</w:t>
      </w:r>
      <w:r>
        <w:rPr>
          <w:rFonts w:cs="宋体" w:hint="eastAsia"/>
        </w:rPr>
        <w:t>抗拉强度频数直方图</w:t>
      </w:r>
    </w:p>
    <w:p w:rsidR="00D1642F" w:rsidRDefault="00D1642F" w:rsidP="00D1642F">
      <w:pPr>
        <w:spacing w:line="300" w:lineRule="auto"/>
        <w:ind w:firstLineChars="200" w:firstLine="420"/>
        <w:contextualSpacing/>
        <w:mirrorIndents/>
        <w:jc w:val="left"/>
        <w:rPr>
          <w:rFonts w:cs="宋体"/>
        </w:rPr>
      </w:pPr>
      <w:r>
        <w:rPr>
          <w:rFonts w:asciiTheme="minorEastAsia" w:hAnsiTheme="minorEastAsia" w:hint="eastAsia"/>
          <w:szCs w:val="21"/>
        </w:rPr>
        <w:t>4.2.8</w:t>
      </w:r>
      <w:r>
        <w:rPr>
          <w:rFonts w:hint="eastAsia"/>
        </w:rPr>
        <w:t>硬度性能</w:t>
      </w:r>
      <w:r>
        <w:rPr>
          <w:rFonts w:asciiTheme="minorEastAsia" w:hAnsiTheme="minorEastAsia" w:hint="eastAsia"/>
          <w:szCs w:val="21"/>
        </w:rPr>
        <w:t>：</w:t>
      </w:r>
    </w:p>
    <w:p w:rsidR="00D1642F" w:rsidRDefault="00D1642F" w:rsidP="00D1642F">
      <w:pPr>
        <w:pStyle w:val="a"/>
        <w:numPr>
          <w:ilvl w:val="0"/>
          <w:numId w:val="0"/>
        </w:numPr>
        <w:spacing w:line="360" w:lineRule="exact"/>
        <w:ind w:firstLineChars="200" w:firstLine="420"/>
        <w:rPr>
          <w:rFonts w:asciiTheme="minorEastAsia" w:hAnsiTheme="minorEastAsia"/>
          <w:color w:val="000000"/>
          <w:szCs w:val="21"/>
        </w:rPr>
      </w:pPr>
      <w:r w:rsidRPr="002A2F32">
        <w:rPr>
          <w:rFonts w:asciiTheme="minorEastAsia" w:eastAsiaTheme="minorEastAsia" w:hAnsiTheme="minorEastAsia" w:hint="eastAsia"/>
        </w:rPr>
        <w:t>在欧盟标准EN 13601</w:t>
      </w:r>
      <w:r w:rsidRPr="002A2F32">
        <w:rPr>
          <w:rFonts w:asciiTheme="minorEastAsia" w:eastAsiaTheme="minorEastAsia" w:hAnsiTheme="minorEastAsia"/>
        </w:rPr>
        <w:t>-</w:t>
      </w:r>
      <w:r w:rsidRPr="00A11164">
        <w:rPr>
          <w:rFonts w:asciiTheme="minorEastAsia" w:eastAsiaTheme="minorEastAsia" w:hAnsiTheme="minorEastAsia"/>
          <w:color w:val="FF0000"/>
        </w:rPr>
        <w:t>20</w:t>
      </w:r>
      <w:r w:rsidR="00A11164" w:rsidRPr="00A11164">
        <w:rPr>
          <w:rFonts w:asciiTheme="minorEastAsia" w:eastAsiaTheme="minorEastAsia" w:hAnsiTheme="minorEastAsia" w:hint="eastAsia"/>
          <w:color w:val="FF0000"/>
        </w:rPr>
        <w:t>13</w:t>
      </w:r>
      <w:r w:rsidRPr="002A2F32">
        <w:rPr>
          <w:rFonts w:asciiTheme="minorEastAsia" w:eastAsiaTheme="minorEastAsia" w:hAnsiTheme="minorEastAsia"/>
          <w:color w:val="000000"/>
        </w:rPr>
        <w:t>中</w:t>
      </w:r>
      <w:r w:rsidRPr="002A2F32">
        <w:rPr>
          <w:rFonts w:asciiTheme="minorEastAsia" w:eastAsiaTheme="minorEastAsia" w:hAnsiTheme="minorEastAsia" w:hint="eastAsia"/>
          <w:color w:val="000000"/>
        </w:rPr>
        <w:t>，选</w:t>
      </w:r>
      <w:r w:rsidRPr="002A2F32">
        <w:rPr>
          <w:rFonts w:asciiTheme="minorEastAsia" w:eastAsiaTheme="minorEastAsia" w:hAnsiTheme="minorEastAsia"/>
          <w:color w:val="000000"/>
        </w:rPr>
        <w:t>用拉伸试验和</w:t>
      </w:r>
      <w:r w:rsidR="002A2F32">
        <w:rPr>
          <w:rFonts w:asciiTheme="minorEastAsia" w:eastAsiaTheme="minorEastAsia" w:hAnsiTheme="minorEastAsia"/>
          <w:color w:val="000000"/>
        </w:rPr>
        <w:t>布氏</w:t>
      </w:r>
      <w:r w:rsidRPr="002A2F32">
        <w:rPr>
          <w:rFonts w:asciiTheme="minorEastAsia" w:eastAsiaTheme="minorEastAsia" w:hAnsiTheme="minorEastAsia"/>
          <w:color w:val="000000"/>
        </w:rPr>
        <w:t>硬度试验</w:t>
      </w:r>
      <w:r w:rsidRPr="002A2F32">
        <w:rPr>
          <w:rFonts w:asciiTheme="minorEastAsia" w:eastAsiaTheme="minorEastAsia" w:hAnsiTheme="minorEastAsia" w:hint="eastAsia"/>
          <w:color w:val="000000"/>
        </w:rPr>
        <w:t>二种试验方式任选其一，进行</w:t>
      </w:r>
      <w:r w:rsidRPr="002A2F32">
        <w:rPr>
          <w:rFonts w:asciiTheme="minorEastAsia" w:eastAsiaTheme="minorEastAsia" w:hAnsiTheme="minorEastAsia"/>
          <w:color w:val="000000"/>
        </w:rPr>
        <w:t>产品力学性能的检验。</w:t>
      </w:r>
      <w:r w:rsidRPr="002A2F32">
        <w:rPr>
          <w:rFonts w:asciiTheme="minorEastAsia" w:eastAsiaTheme="minorEastAsia" w:hAnsiTheme="minorEastAsia" w:hint="eastAsia"/>
          <w:color w:val="000000"/>
        </w:rPr>
        <w:t>国内产品和客户要求与之基本相同，部分客户对拉力实验性能指标</w:t>
      </w:r>
      <w:r w:rsidR="002A2F32" w:rsidRPr="002A2F32">
        <w:rPr>
          <w:rFonts w:asciiTheme="minorEastAsia" w:eastAsiaTheme="minorEastAsia" w:hAnsiTheme="minorEastAsia" w:hint="eastAsia"/>
          <w:color w:val="000000"/>
        </w:rPr>
        <w:t>没有</w:t>
      </w:r>
      <w:r w:rsidRPr="002A2F32">
        <w:rPr>
          <w:rFonts w:asciiTheme="minorEastAsia" w:eastAsiaTheme="minorEastAsia" w:hAnsiTheme="minorEastAsia" w:hint="eastAsia"/>
          <w:color w:val="000000"/>
        </w:rPr>
        <w:t>要求。为规范提高国内</w:t>
      </w:r>
      <w:r w:rsidR="002A2F32" w:rsidRPr="002A2F32">
        <w:rPr>
          <w:rFonts w:asciiTheme="minorEastAsia" w:eastAsiaTheme="minorEastAsia" w:hAnsiTheme="minorEastAsia" w:hint="eastAsia"/>
          <w:color w:val="000000"/>
        </w:rPr>
        <w:t>导电铜</w:t>
      </w:r>
      <w:proofErr w:type="gramStart"/>
      <w:r w:rsidR="002A2F32" w:rsidRPr="002A2F32">
        <w:rPr>
          <w:rFonts w:asciiTheme="minorEastAsia" w:eastAsiaTheme="minorEastAsia" w:hAnsiTheme="minorEastAsia" w:hint="eastAsia"/>
          <w:color w:val="000000"/>
        </w:rPr>
        <w:t>棒</w:t>
      </w:r>
      <w:r w:rsidRPr="002A2F32">
        <w:rPr>
          <w:rFonts w:asciiTheme="minorEastAsia" w:eastAsiaTheme="minorEastAsia" w:hAnsiTheme="minorEastAsia" w:hint="eastAsia"/>
          <w:color w:val="000000"/>
        </w:rPr>
        <w:t>产品</w:t>
      </w:r>
      <w:proofErr w:type="gramEnd"/>
      <w:r w:rsidRPr="002A2F32">
        <w:rPr>
          <w:rFonts w:asciiTheme="minorEastAsia" w:eastAsiaTheme="minorEastAsia" w:hAnsiTheme="minorEastAsia" w:hint="eastAsia"/>
          <w:color w:val="000000"/>
        </w:rPr>
        <w:t>的质量水平，</w:t>
      </w:r>
      <w:r w:rsidR="002A2F32" w:rsidRPr="002A2F32">
        <w:rPr>
          <w:rFonts w:asciiTheme="minorEastAsia" w:eastAsiaTheme="minorEastAsia" w:hAnsiTheme="minorEastAsia" w:hint="eastAsia"/>
          <w:color w:val="000000"/>
        </w:rPr>
        <w:t>同时满足客户和市场要求，</w:t>
      </w:r>
      <w:r w:rsidRPr="002A2F32">
        <w:rPr>
          <w:rFonts w:asciiTheme="minorEastAsia" w:eastAsiaTheme="minorEastAsia" w:hAnsiTheme="minorEastAsia"/>
          <w:color w:val="000000"/>
        </w:rPr>
        <w:t>本标准</w:t>
      </w:r>
      <w:r w:rsidR="002A2F32" w:rsidRPr="002A2F32">
        <w:rPr>
          <w:rFonts w:asciiTheme="minorEastAsia" w:eastAsiaTheme="minorEastAsia" w:hAnsiTheme="minorEastAsia"/>
          <w:color w:val="000000"/>
        </w:rPr>
        <w:t>结合生产实际情况并</w:t>
      </w:r>
      <w:r w:rsidRPr="002A2F32">
        <w:rPr>
          <w:rFonts w:asciiTheme="minorEastAsia" w:eastAsiaTheme="minorEastAsia" w:hAnsiTheme="minorEastAsia" w:hint="eastAsia"/>
          <w:color w:val="000000"/>
        </w:rPr>
        <w:t>等同采用</w:t>
      </w:r>
      <w:r w:rsidRPr="002A2F32">
        <w:rPr>
          <w:rFonts w:asciiTheme="minorEastAsia" w:eastAsiaTheme="minorEastAsia" w:hAnsiTheme="minorEastAsia"/>
        </w:rPr>
        <w:t>EN1360</w:t>
      </w:r>
      <w:r w:rsidR="002A2F32">
        <w:rPr>
          <w:rFonts w:asciiTheme="minorEastAsia" w:eastAsiaTheme="minorEastAsia" w:hAnsiTheme="minorEastAsia" w:hint="eastAsia"/>
        </w:rPr>
        <w:t>1</w:t>
      </w:r>
      <w:r w:rsidRPr="002A2F32">
        <w:rPr>
          <w:rFonts w:asciiTheme="minorEastAsia" w:eastAsiaTheme="minorEastAsia" w:hAnsiTheme="minorEastAsia"/>
        </w:rPr>
        <w:t>-</w:t>
      </w:r>
      <w:r w:rsidRPr="00A11164">
        <w:rPr>
          <w:rFonts w:asciiTheme="minorEastAsia" w:eastAsiaTheme="minorEastAsia" w:hAnsiTheme="minorEastAsia"/>
          <w:color w:val="FF0000"/>
        </w:rPr>
        <w:t>20</w:t>
      </w:r>
      <w:r w:rsidR="00A11164" w:rsidRPr="00A11164">
        <w:rPr>
          <w:rFonts w:asciiTheme="minorEastAsia" w:eastAsiaTheme="minorEastAsia" w:hAnsiTheme="minorEastAsia" w:hint="eastAsia"/>
          <w:color w:val="FF0000"/>
        </w:rPr>
        <w:t>13</w:t>
      </w:r>
      <w:r w:rsidRPr="002A2F32">
        <w:rPr>
          <w:rFonts w:asciiTheme="minorEastAsia" w:eastAsiaTheme="minorEastAsia" w:hAnsiTheme="minorEastAsia" w:hint="eastAsia"/>
          <w:color w:val="000000"/>
        </w:rPr>
        <w:t>，检验项目和指标与之相同</w:t>
      </w:r>
      <w:r w:rsidRPr="002A2F32">
        <w:rPr>
          <w:rFonts w:asciiTheme="minorEastAsia" w:eastAsiaTheme="minorEastAsia" w:hAnsiTheme="minorEastAsia"/>
          <w:color w:val="000000"/>
        </w:rPr>
        <w:t>。</w:t>
      </w:r>
      <w:r w:rsidR="002A2F32">
        <w:rPr>
          <w:rFonts w:asciiTheme="minorEastAsia" w:eastAsiaTheme="minorEastAsia" w:hAnsiTheme="minorEastAsia"/>
          <w:color w:val="000000"/>
        </w:rPr>
        <w:t>由于欧盟</w:t>
      </w:r>
      <w:r w:rsidR="002A2F32" w:rsidRPr="002A2F32">
        <w:rPr>
          <w:rFonts w:asciiTheme="minorEastAsia" w:eastAsiaTheme="minorEastAsia" w:hAnsiTheme="minorEastAsia"/>
        </w:rPr>
        <w:t>EN1360</w:t>
      </w:r>
      <w:r w:rsidR="002A2F32">
        <w:rPr>
          <w:rFonts w:asciiTheme="minorEastAsia" w:eastAsiaTheme="minorEastAsia" w:hAnsiTheme="minorEastAsia" w:hint="eastAsia"/>
        </w:rPr>
        <w:t>1</w:t>
      </w:r>
      <w:r w:rsidR="002A2F32" w:rsidRPr="002A2F32">
        <w:rPr>
          <w:rFonts w:asciiTheme="minorEastAsia" w:eastAsiaTheme="minorEastAsia" w:hAnsiTheme="minorEastAsia"/>
        </w:rPr>
        <w:t>-</w:t>
      </w:r>
      <w:r w:rsidR="002A2F32" w:rsidRPr="00A11164">
        <w:rPr>
          <w:rFonts w:asciiTheme="minorEastAsia" w:eastAsiaTheme="minorEastAsia" w:hAnsiTheme="minorEastAsia"/>
          <w:color w:val="FF0000"/>
        </w:rPr>
        <w:t>20</w:t>
      </w:r>
      <w:r w:rsidR="00A11164" w:rsidRPr="00A11164">
        <w:rPr>
          <w:rFonts w:asciiTheme="minorEastAsia" w:eastAsiaTheme="minorEastAsia" w:hAnsiTheme="minorEastAsia" w:hint="eastAsia"/>
          <w:color w:val="FF0000"/>
        </w:rPr>
        <w:t>13</w:t>
      </w:r>
      <w:r w:rsidR="002A2F32">
        <w:rPr>
          <w:rFonts w:asciiTheme="minorEastAsia" w:eastAsiaTheme="minorEastAsia" w:hAnsiTheme="minorEastAsia"/>
        </w:rPr>
        <w:t>没有规定</w:t>
      </w:r>
      <w:r w:rsidR="002A2F32" w:rsidRPr="00342213">
        <w:rPr>
          <w:rFonts w:asciiTheme="minorEastAsia" w:hAnsiTheme="minorEastAsia"/>
          <w:color w:val="000000"/>
          <w:szCs w:val="21"/>
        </w:rPr>
        <w:t>M30</w:t>
      </w:r>
      <w:r w:rsidR="002A2F32">
        <w:rPr>
          <w:rFonts w:asciiTheme="minorEastAsia" w:hAnsiTheme="minorEastAsia"/>
          <w:color w:val="000000"/>
          <w:szCs w:val="21"/>
        </w:rPr>
        <w:t>状态硬度指标</w:t>
      </w:r>
      <w:r w:rsidR="002A2F32">
        <w:rPr>
          <w:rFonts w:asciiTheme="minorEastAsia" w:hAnsiTheme="minorEastAsia" w:hint="eastAsia"/>
          <w:color w:val="000000"/>
          <w:szCs w:val="21"/>
        </w:rPr>
        <w:t>，</w:t>
      </w:r>
      <w:r w:rsidR="002A2F32">
        <w:rPr>
          <w:rFonts w:asciiTheme="minorEastAsia" w:hAnsiTheme="minorEastAsia"/>
          <w:color w:val="000000"/>
          <w:szCs w:val="21"/>
        </w:rPr>
        <w:t>因此结合生产实际我们进行规范</w:t>
      </w:r>
      <w:r w:rsidR="002A2F32">
        <w:rPr>
          <w:rFonts w:asciiTheme="minorEastAsia" w:hAnsiTheme="minorEastAsia" w:hint="eastAsia"/>
          <w:color w:val="000000"/>
          <w:szCs w:val="21"/>
        </w:rPr>
        <w:t>。</w:t>
      </w:r>
    </w:p>
    <w:p w:rsidR="002A2F32" w:rsidRPr="002A2F32" w:rsidRDefault="002A2F32" w:rsidP="00D1642F">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color w:val="000000"/>
          <w:szCs w:val="21"/>
        </w:rPr>
        <w:t>4.2.8.1</w:t>
      </w:r>
      <w:r w:rsidRPr="00342213">
        <w:rPr>
          <w:rFonts w:asciiTheme="minorEastAsia" w:hAnsiTheme="minorEastAsia" w:hint="eastAsia"/>
          <w:szCs w:val="21"/>
        </w:rPr>
        <w:t xml:space="preserve"> </w:t>
      </w:r>
      <w:r w:rsidRPr="00342213">
        <w:rPr>
          <w:rFonts w:asciiTheme="minorEastAsia" w:hAnsiTheme="minorEastAsia"/>
          <w:color w:val="000000"/>
          <w:szCs w:val="21"/>
        </w:rPr>
        <w:t>M30</w:t>
      </w:r>
      <w:r>
        <w:rPr>
          <w:rFonts w:asciiTheme="minorEastAsia" w:hAnsiTheme="minorEastAsia"/>
          <w:color w:val="000000"/>
          <w:szCs w:val="21"/>
        </w:rPr>
        <w:t>状态</w:t>
      </w:r>
      <w:r>
        <w:rPr>
          <w:rFonts w:hAnsi="宋体" w:hint="eastAsia"/>
          <w:szCs w:val="21"/>
        </w:rPr>
        <w:t>导电铜</w:t>
      </w:r>
      <w:proofErr w:type="gramStart"/>
      <w:r>
        <w:rPr>
          <w:rFonts w:hAnsi="宋体" w:hint="eastAsia"/>
          <w:szCs w:val="21"/>
        </w:rPr>
        <w:t>棒</w:t>
      </w:r>
      <w:r w:rsidR="00D64E42">
        <w:rPr>
          <w:rFonts w:hAnsi="宋体" w:hint="eastAsia"/>
          <w:szCs w:val="21"/>
        </w:rPr>
        <w:t>产品</w:t>
      </w:r>
      <w:proofErr w:type="gramEnd"/>
      <w:r>
        <w:rPr>
          <w:rFonts w:hAnsi="宋体" w:hint="eastAsia"/>
          <w:szCs w:val="21"/>
        </w:rPr>
        <w:t>实测</w:t>
      </w:r>
      <w:r>
        <w:rPr>
          <w:rFonts w:cs="宋体" w:hint="eastAsia"/>
        </w:rPr>
        <w:t>布氏硬度频数和频率分布表</w:t>
      </w:r>
      <w:r w:rsidRPr="00685032">
        <w:rPr>
          <w:rFonts w:hAnsi="宋体" w:hint="eastAsia"/>
          <w:szCs w:val="21"/>
        </w:rPr>
        <w:t>列于表</w:t>
      </w:r>
      <w:r>
        <w:rPr>
          <w:rFonts w:hAnsi="宋体" w:hint="eastAsia"/>
          <w:szCs w:val="21"/>
        </w:rPr>
        <w:t>25、实测</w:t>
      </w:r>
      <w:r w:rsidR="00722395">
        <w:rPr>
          <w:rFonts w:cs="宋体" w:hint="eastAsia"/>
        </w:rPr>
        <w:t>布氏硬度</w:t>
      </w:r>
      <w:r>
        <w:rPr>
          <w:rFonts w:hAnsi="宋体" w:hint="eastAsia"/>
          <w:szCs w:val="21"/>
        </w:rPr>
        <w:t>数据统计</w:t>
      </w:r>
      <w:r>
        <w:rPr>
          <w:rFonts w:cs="宋体" w:hint="eastAsia"/>
        </w:rPr>
        <w:t>质量频数直方图见图</w:t>
      </w:r>
      <w:r w:rsidR="00722395">
        <w:rPr>
          <w:rFonts w:hAnsi="宋体" w:hint="eastAsia"/>
          <w:szCs w:val="21"/>
        </w:rPr>
        <w:t>8</w:t>
      </w:r>
      <w:r>
        <w:rPr>
          <w:rFonts w:hAnsi="宋体" w:hint="eastAsia"/>
          <w:szCs w:val="21"/>
        </w:rPr>
        <w:t>；</w:t>
      </w:r>
    </w:p>
    <w:p w:rsidR="00D1642F" w:rsidRPr="00D1642F" w:rsidRDefault="00C24688" w:rsidP="00D1642F">
      <w:pPr>
        <w:spacing w:line="300" w:lineRule="auto"/>
        <w:ind w:firstLineChars="200" w:firstLine="420"/>
        <w:contextualSpacing/>
        <w:mirrorIndents/>
        <w:jc w:val="left"/>
        <w:rPr>
          <w:rFonts w:cs="宋体"/>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722395" w:rsidRPr="00685032">
        <w:rPr>
          <w:rFonts w:ascii="宋体" w:hAnsi="宋体" w:hint="eastAsia"/>
          <w:szCs w:val="21"/>
        </w:rPr>
        <w:t>。</w:t>
      </w:r>
    </w:p>
    <w:p w:rsidR="00D1642F" w:rsidRDefault="00D1642F" w:rsidP="00D1642F">
      <w:pPr>
        <w:spacing w:line="300" w:lineRule="auto"/>
        <w:ind w:firstLineChars="200" w:firstLine="420"/>
        <w:contextualSpacing/>
        <w:mirrorIndents/>
        <w:jc w:val="left"/>
        <w:rPr>
          <w:rFonts w:cs="宋体"/>
        </w:rPr>
      </w:pPr>
    </w:p>
    <w:p w:rsidR="00D1642F" w:rsidRDefault="00D1642F" w:rsidP="00D1642F">
      <w:pPr>
        <w:spacing w:line="300" w:lineRule="auto"/>
        <w:ind w:firstLineChars="200" w:firstLine="420"/>
        <w:contextualSpacing/>
        <w:mirrorIndents/>
        <w:jc w:val="left"/>
        <w:rPr>
          <w:rFonts w:cs="宋体"/>
        </w:rPr>
      </w:pPr>
    </w:p>
    <w:p w:rsidR="00D1642F" w:rsidRDefault="00D1642F" w:rsidP="00D1642F">
      <w:pPr>
        <w:spacing w:line="300" w:lineRule="auto"/>
        <w:ind w:firstLineChars="200" w:firstLine="420"/>
        <w:contextualSpacing/>
        <w:mirrorIndents/>
        <w:jc w:val="left"/>
        <w:rPr>
          <w:rFonts w:cs="宋体"/>
        </w:rPr>
      </w:pPr>
    </w:p>
    <w:p w:rsidR="00D1642F" w:rsidRPr="00722395" w:rsidRDefault="00722395" w:rsidP="00722395">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 xml:space="preserve">25 </w:t>
      </w:r>
      <w:r w:rsidRPr="00342213">
        <w:rPr>
          <w:rFonts w:asciiTheme="minorEastAsia" w:hAnsiTheme="minorEastAsia" w:cs="Times New Roman"/>
          <w:color w:val="000000"/>
          <w:kern w:val="0"/>
          <w:szCs w:val="21"/>
        </w:rPr>
        <w:t>M30</w:t>
      </w:r>
      <w:r>
        <w:rPr>
          <w:rFonts w:asciiTheme="minorEastAsia" w:hAnsiTheme="minorEastAsia" w:cs="Times New Roman"/>
          <w:color w:val="000000"/>
          <w:kern w:val="0"/>
          <w:szCs w:val="21"/>
        </w:rPr>
        <w:t>状态</w:t>
      </w:r>
      <w:r>
        <w:rPr>
          <w:rFonts w:ascii="宋体" w:hAnsi="宋体" w:hint="eastAsia"/>
          <w:szCs w:val="21"/>
        </w:rPr>
        <w:t>导电铜棒</w:t>
      </w:r>
      <w:r>
        <w:rPr>
          <w:rFonts w:cs="宋体" w:hint="eastAsia"/>
        </w:rPr>
        <w:t>布氏硬度频数和频率分布表</w:t>
      </w:r>
    </w:p>
    <w:tbl>
      <w:tblPr>
        <w:tblW w:w="8641" w:type="dxa"/>
        <w:tblInd w:w="534" w:type="dxa"/>
        <w:tblLook w:val="04A0" w:firstRow="1" w:lastRow="0" w:firstColumn="1" w:lastColumn="0" w:noHBand="0" w:noVBand="1"/>
      </w:tblPr>
      <w:tblGrid>
        <w:gridCol w:w="1116"/>
        <w:gridCol w:w="2854"/>
        <w:gridCol w:w="1557"/>
        <w:gridCol w:w="1557"/>
        <w:gridCol w:w="1557"/>
      </w:tblGrid>
      <w:tr w:rsidR="00722395" w:rsidRPr="00722395" w:rsidTr="00722395">
        <w:trPr>
          <w:trHeight w:val="280"/>
        </w:trPr>
        <w:tc>
          <w:tcPr>
            <w:tcW w:w="1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组号</w:t>
            </w:r>
          </w:p>
        </w:tc>
        <w:tc>
          <w:tcPr>
            <w:tcW w:w="2854"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区间</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组中值</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频数</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频率</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[30 31]</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30.5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0.00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2</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[31 32]</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31.5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2</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0.01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[32 33]</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32.5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18</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0.10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[33 34]</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33.5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30</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0.17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5</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[34 35]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34.5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36</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0.20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6</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[35 36]</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35.5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40</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0.22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7</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[36 37]</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36.5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26</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0.14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8</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[37 38]</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37.5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19</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0.11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9</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[38 39]</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38.5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8</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0.04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10</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[39 40]</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39.5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0.01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11</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[40 41]</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40.5</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righ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0.00 </w:t>
            </w:r>
          </w:p>
        </w:tc>
      </w:tr>
      <w:tr w:rsidR="00722395" w:rsidRPr="00722395" w:rsidTr="00722395">
        <w:trPr>
          <w:trHeight w:val="280"/>
        </w:trPr>
        <w:tc>
          <w:tcPr>
            <w:tcW w:w="1116"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722395">
            <w:pPr>
              <w:widowControl/>
              <w:jc w:val="lef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　</w:t>
            </w:r>
          </w:p>
        </w:tc>
        <w:tc>
          <w:tcPr>
            <w:tcW w:w="2854"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lef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　</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lef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　</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180</w:t>
            </w:r>
          </w:p>
        </w:tc>
        <w:tc>
          <w:tcPr>
            <w:tcW w:w="1557"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722395">
            <w:pPr>
              <w:widowControl/>
              <w:jc w:val="left"/>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 xml:space="preserve">　</w:t>
            </w:r>
          </w:p>
        </w:tc>
      </w:tr>
    </w:tbl>
    <w:p w:rsidR="00D1642F" w:rsidRDefault="00722395"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0864AFF4" wp14:editId="699C8DD4">
            <wp:extent cx="5486400" cy="3539490"/>
            <wp:effectExtent l="0" t="0" r="19050" b="2286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2395" w:rsidRDefault="00722395" w:rsidP="00722395">
      <w:pPr>
        <w:spacing w:line="300" w:lineRule="auto"/>
        <w:ind w:firstLineChars="200" w:firstLine="420"/>
        <w:contextualSpacing/>
        <w:mirrorIndents/>
        <w:jc w:val="center"/>
        <w:rPr>
          <w:rFonts w:cs="宋体"/>
        </w:rPr>
      </w:pPr>
      <w:r>
        <w:rPr>
          <w:rFonts w:asciiTheme="minorEastAsia" w:hAnsiTheme="minorEastAsia" w:hint="eastAsia"/>
          <w:szCs w:val="21"/>
        </w:rPr>
        <w:t>图8：实测</w:t>
      </w:r>
      <w:r w:rsidRPr="00342213">
        <w:rPr>
          <w:rFonts w:asciiTheme="minorEastAsia" w:hAnsiTheme="minorEastAsia" w:cs="Times New Roman"/>
          <w:color w:val="000000"/>
          <w:kern w:val="0"/>
          <w:szCs w:val="21"/>
        </w:rPr>
        <w:t>M30</w:t>
      </w:r>
      <w:r>
        <w:rPr>
          <w:rFonts w:asciiTheme="minorEastAsia" w:hAnsiTheme="minorEastAsia" w:cs="Times New Roman"/>
          <w:color w:val="000000"/>
          <w:kern w:val="0"/>
          <w:szCs w:val="21"/>
        </w:rPr>
        <w:t>状态</w:t>
      </w:r>
      <w:r>
        <w:rPr>
          <w:rFonts w:ascii="宋体" w:hAnsi="宋体" w:hint="eastAsia"/>
          <w:szCs w:val="21"/>
        </w:rPr>
        <w:t>导电铜棒</w:t>
      </w:r>
      <w:r>
        <w:rPr>
          <w:rFonts w:cs="宋体" w:hint="eastAsia"/>
        </w:rPr>
        <w:t>布氏硬度频数直方图</w:t>
      </w:r>
    </w:p>
    <w:p w:rsidR="00722395" w:rsidRPr="002A2F32" w:rsidRDefault="00722395" w:rsidP="00722395">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color w:val="000000"/>
          <w:szCs w:val="21"/>
        </w:rPr>
        <w:t>4.2.8.2</w:t>
      </w:r>
      <w:r w:rsidRPr="00342213">
        <w:rPr>
          <w:rFonts w:asciiTheme="minorEastAsia" w:hAnsiTheme="minorEastAsia" w:hint="eastAsia"/>
          <w:szCs w:val="21"/>
        </w:rPr>
        <w:t xml:space="preserve"> </w:t>
      </w:r>
      <w:r>
        <w:rPr>
          <w:rFonts w:asciiTheme="minorEastAsia" w:hAnsiTheme="minorEastAsia" w:hint="eastAsia"/>
          <w:szCs w:val="21"/>
        </w:rPr>
        <w:t>O60</w:t>
      </w:r>
      <w:r>
        <w:rPr>
          <w:rFonts w:asciiTheme="minorEastAsia" w:hAnsiTheme="minorEastAsia"/>
          <w:color w:val="000000"/>
          <w:szCs w:val="21"/>
        </w:rPr>
        <w:t>状态</w:t>
      </w:r>
      <w:r>
        <w:rPr>
          <w:rFonts w:hAnsi="宋体" w:hint="eastAsia"/>
          <w:szCs w:val="21"/>
        </w:rPr>
        <w:t>导电铜</w:t>
      </w:r>
      <w:proofErr w:type="gramStart"/>
      <w:r>
        <w:rPr>
          <w:rFonts w:hAnsi="宋体" w:hint="eastAsia"/>
          <w:szCs w:val="21"/>
        </w:rPr>
        <w:t>棒</w:t>
      </w:r>
      <w:r w:rsidR="00D64E42">
        <w:rPr>
          <w:rFonts w:hAnsi="宋体" w:hint="eastAsia"/>
          <w:szCs w:val="21"/>
        </w:rPr>
        <w:t>产品</w:t>
      </w:r>
      <w:proofErr w:type="gramEnd"/>
      <w:r>
        <w:rPr>
          <w:rFonts w:hAnsi="宋体" w:hint="eastAsia"/>
          <w:szCs w:val="21"/>
        </w:rPr>
        <w:t>实测</w:t>
      </w:r>
      <w:r>
        <w:rPr>
          <w:rFonts w:cs="宋体" w:hint="eastAsia"/>
        </w:rPr>
        <w:t>布氏硬度频数和频率分布表</w:t>
      </w:r>
      <w:r w:rsidRPr="00685032">
        <w:rPr>
          <w:rFonts w:hAnsi="宋体" w:hint="eastAsia"/>
          <w:szCs w:val="21"/>
        </w:rPr>
        <w:t>列于表</w:t>
      </w:r>
      <w:r>
        <w:rPr>
          <w:rFonts w:hAnsi="宋体" w:hint="eastAsia"/>
          <w:szCs w:val="21"/>
        </w:rPr>
        <w:t>26、实测</w:t>
      </w:r>
      <w:r>
        <w:rPr>
          <w:rFonts w:cs="宋体" w:hint="eastAsia"/>
        </w:rPr>
        <w:t>布氏硬度</w:t>
      </w:r>
      <w:r>
        <w:rPr>
          <w:rFonts w:hAnsi="宋体" w:hint="eastAsia"/>
          <w:szCs w:val="21"/>
        </w:rPr>
        <w:t>数据统计</w:t>
      </w:r>
      <w:r>
        <w:rPr>
          <w:rFonts w:cs="宋体" w:hint="eastAsia"/>
        </w:rPr>
        <w:t>质量频数直方图见图</w:t>
      </w:r>
      <w:r>
        <w:rPr>
          <w:rFonts w:hAnsi="宋体" w:hint="eastAsia"/>
          <w:szCs w:val="21"/>
        </w:rPr>
        <w:t>9；</w:t>
      </w:r>
    </w:p>
    <w:p w:rsidR="00722395" w:rsidRPr="00D1642F" w:rsidRDefault="00C24688" w:rsidP="00722395">
      <w:pPr>
        <w:spacing w:line="300" w:lineRule="auto"/>
        <w:ind w:firstLineChars="200" w:firstLine="420"/>
        <w:contextualSpacing/>
        <w:mirrorIndents/>
        <w:jc w:val="left"/>
        <w:rPr>
          <w:rFonts w:cs="宋体"/>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722395" w:rsidRPr="00685032">
        <w:rPr>
          <w:rFonts w:ascii="宋体" w:hAnsi="宋体" w:hint="eastAsia"/>
          <w:szCs w:val="21"/>
        </w:rPr>
        <w:t>。</w:t>
      </w:r>
    </w:p>
    <w:p w:rsidR="00D1642F" w:rsidRPr="00722395" w:rsidRDefault="00D1642F" w:rsidP="000D1C25">
      <w:pPr>
        <w:spacing w:line="300" w:lineRule="auto"/>
        <w:ind w:firstLineChars="200" w:firstLine="420"/>
        <w:contextualSpacing/>
        <w:mirrorIndents/>
        <w:jc w:val="left"/>
        <w:rPr>
          <w:rFonts w:asciiTheme="minorEastAsia" w:hAnsiTheme="minorEastAsia"/>
          <w:szCs w:val="21"/>
        </w:rPr>
      </w:pPr>
    </w:p>
    <w:p w:rsidR="00D1642F" w:rsidRDefault="00D1642F" w:rsidP="000D1C25">
      <w:pPr>
        <w:spacing w:line="300" w:lineRule="auto"/>
        <w:ind w:firstLineChars="200" w:firstLine="420"/>
        <w:contextualSpacing/>
        <w:mirrorIndents/>
        <w:jc w:val="left"/>
        <w:rPr>
          <w:rFonts w:asciiTheme="minorEastAsia" w:hAnsiTheme="minorEastAsia"/>
          <w:szCs w:val="21"/>
        </w:rPr>
      </w:pPr>
    </w:p>
    <w:p w:rsidR="00D1642F" w:rsidRPr="00722395" w:rsidRDefault="00D1642F" w:rsidP="000D1C25">
      <w:pPr>
        <w:spacing w:line="300" w:lineRule="auto"/>
        <w:ind w:firstLineChars="200" w:firstLine="420"/>
        <w:contextualSpacing/>
        <w:mirrorIndents/>
        <w:jc w:val="left"/>
        <w:rPr>
          <w:rFonts w:asciiTheme="minorEastAsia" w:hAnsiTheme="minorEastAsia"/>
          <w:szCs w:val="21"/>
        </w:rPr>
      </w:pPr>
    </w:p>
    <w:p w:rsidR="00D1642F" w:rsidRDefault="00D1642F" w:rsidP="000D1C25">
      <w:pPr>
        <w:spacing w:line="300" w:lineRule="auto"/>
        <w:ind w:firstLineChars="200" w:firstLine="420"/>
        <w:contextualSpacing/>
        <w:mirrorIndents/>
        <w:jc w:val="left"/>
        <w:rPr>
          <w:rFonts w:asciiTheme="minorEastAsia" w:hAnsiTheme="minorEastAsia"/>
          <w:szCs w:val="21"/>
        </w:rPr>
      </w:pPr>
    </w:p>
    <w:p w:rsidR="00D1642F" w:rsidRDefault="00D1642F" w:rsidP="000D1C25">
      <w:pPr>
        <w:spacing w:line="300" w:lineRule="auto"/>
        <w:ind w:firstLineChars="200" w:firstLine="420"/>
        <w:contextualSpacing/>
        <w:mirrorIndents/>
        <w:jc w:val="left"/>
        <w:rPr>
          <w:rFonts w:asciiTheme="minorEastAsia" w:hAnsiTheme="minorEastAsia"/>
          <w:szCs w:val="21"/>
        </w:rPr>
      </w:pPr>
    </w:p>
    <w:p w:rsidR="00722395" w:rsidRDefault="00722395" w:rsidP="000D1C25">
      <w:pPr>
        <w:spacing w:line="300" w:lineRule="auto"/>
        <w:ind w:firstLineChars="200" w:firstLine="420"/>
        <w:contextualSpacing/>
        <w:mirrorIndents/>
        <w:jc w:val="left"/>
        <w:rPr>
          <w:rFonts w:asciiTheme="minorEastAsia" w:hAnsiTheme="minorEastAsia"/>
          <w:szCs w:val="21"/>
        </w:rPr>
      </w:pPr>
    </w:p>
    <w:p w:rsidR="00722395" w:rsidRPr="00722395" w:rsidRDefault="00722395" w:rsidP="00722395">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2</w:t>
      </w:r>
      <w:r w:rsidR="00D64E42">
        <w:rPr>
          <w:rFonts w:asciiTheme="minorEastAsia" w:hAnsiTheme="minorEastAsia" w:hint="eastAsia"/>
          <w:szCs w:val="21"/>
        </w:rPr>
        <w:t>6</w:t>
      </w:r>
      <w:r>
        <w:rPr>
          <w:rFonts w:asciiTheme="minorEastAsia" w:hAnsiTheme="minorEastAsia" w:cs="Times New Roman" w:hint="eastAsia"/>
          <w:color w:val="000000"/>
          <w:kern w:val="0"/>
          <w:szCs w:val="21"/>
        </w:rPr>
        <w:t xml:space="preserve"> O60</w:t>
      </w:r>
      <w:r>
        <w:rPr>
          <w:rFonts w:asciiTheme="minorEastAsia" w:hAnsiTheme="minorEastAsia" w:cs="Times New Roman"/>
          <w:color w:val="000000"/>
          <w:kern w:val="0"/>
          <w:szCs w:val="21"/>
        </w:rPr>
        <w:t>状态</w:t>
      </w:r>
      <w:r>
        <w:rPr>
          <w:rFonts w:ascii="宋体" w:hAnsi="宋体" w:hint="eastAsia"/>
          <w:szCs w:val="21"/>
        </w:rPr>
        <w:t>导电铜棒</w:t>
      </w:r>
      <w:r>
        <w:rPr>
          <w:rFonts w:cs="宋体" w:hint="eastAsia"/>
        </w:rPr>
        <w:t>布氏硬度频数和频率分布表</w:t>
      </w:r>
    </w:p>
    <w:tbl>
      <w:tblPr>
        <w:tblW w:w="8646" w:type="dxa"/>
        <w:tblInd w:w="534" w:type="dxa"/>
        <w:tblLook w:val="04A0" w:firstRow="1" w:lastRow="0" w:firstColumn="1" w:lastColumn="0" w:noHBand="0" w:noVBand="1"/>
      </w:tblPr>
      <w:tblGrid>
        <w:gridCol w:w="1157"/>
        <w:gridCol w:w="2930"/>
        <w:gridCol w:w="1598"/>
        <w:gridCol w:w="1598"/>
        <w:gridCol w:w="1363"/>
      </w:tblGrid>
      <w:tr w:rsidR="00722395" w:rsidRPr="00722395" w:rsidTr="00D64E42">
        <w:trPr>
          <w:trHeight w:val="295"/>
        </w:trPr>
        <w:tc>
          <w:tcPr>
            <w:tcW w:w="11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组号</w:t>
            </w:r>
          </w:p>
        </w:tc>
        <w:tc>
          <w:tcPr>
            <w:tcW w:w="2930"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区间</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组中值</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频数</w:t>
            </w:r>
          </w:p>
        </w:tc>
        <w:tc>
          <w:tcPr>
            <w:tcW w:w="1363" w:type="dxa"/>
            <w:tcBorders>
              <w:top w:val="single" w:sz="8" w:space="0" w:color="auto"/>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频率</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[35 36]</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35.5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0.00</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2</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[36 37]</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36.5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0.02</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[37 38]</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37.5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25</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0.14</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[38 39]</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38.5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34</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0.19</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5</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[39 40]</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39.5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36</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0.20</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6</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[40 41]</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40.5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40</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0.22</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7</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[41 42]</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41.5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18</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0.10</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8</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[42 43]</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42.5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12</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0.07</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9</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[43 44]</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43.5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10</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0.06</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10</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[44 45]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44.5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0.01</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11</w:t>
            </w: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[45 46]</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45.5</w:t>
            </w: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0.00</w:t>
            </w:r>
          </w:p>
        </w:tc>
      </w:tr>
      <w:tr w:rsidR="00722395" w:rsidRPr="00722395" w:rsidTr="00D64E42">
        <w:trPr>
          <w:trHeight w:val="295"/>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p>
        </w:tc>
        <w:tc>
          <w:tcPr>
            <w:tcW w:w="2930"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p>
        </w:tc>
        <w:tc>
          <w:tcPr>
            <w:tcW w:w="1598"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r w:rsidRPr="00722395">
              <w:rPr>
                <w:rFonts w:asciiTheme="minorEastAsia" w:hAnsiTheme="minorEastAsia" w:cs="宋体" w:hint="eastAsia"/>
                <w:color w:val="000000"/>
                <w:kern w:val="0"/>
                <w:sz w:val="18"/>
                <w:szCs w:val="18"/>
              </w:rPr>
              <w:t>180</w:t>
            </w:r>
          </w:p>
        </w:tc>
        <w:tc>
          <w:tcPr>
            <w:tcW w:w="1363" w:type="dxa"/>
            <w:tcBorders>
              <w:top w:val="nil"/>
              <w:left w:val="nil"/>
              <w:bottom w:val="single" w:sz="8" w:space="0" w:color="auto"/>
              <w:right w:val="single" w:sz="8" w:space="0" w:color="auto"/>
            </w:tcBorders>
            <w:shd w:val="clear" w:color="auto" w:fill="auto"/>
            <w:noWrap/>
            <w:vAlign w:val="center"/>
            <w:hideMark/>
          </w:tcPr>
          <w:p w:rsidR="00722395" w:rsidRPr="00722395" w:rsidRDefault="00722395" w:rsidP="00D64E42">
            <w:pPr>
              <w:widowControl/>
              <w:jc w:val="center"/>
              <w:rPr>
                <w:rFonts w:asciiTheme="minorEastAsia" w:hAnsiTheme="minorEastAsia" w:cs="宋体"/>
                <w:color w:val="000000"/>
                <w:kern w:val="0"/>
                <w:sz w:val="18"/>
                <w:szCs w:val="18"/>
              </w:rPr>
            </w:pPr>
          </w:p>
        </w:tc>
      </w:tr>
    </w:tbl>
    <w:p w:rsidR="00722395" w:rsidRDefault="00D64E42"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4854F003" wp14:editId="6FC88726">
            <wp:extent cx="5486400" cy="3208655"/>
            <wp:effectExtent l="0" t="0" r="19050" b="107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4E42" w:rsidRDefault="00D64E42" w:rsidP="00D64E42">
      <w:pPr>
        <w:spacing w:line="300" w:lineRule="auto"/>
        <w:ind w:firstLineChars="200" w:firstLine="420"/>
        <w:contextualSpacing/>
        <w:mirrorIndents/>
        <w:jc w:val="center"/>
        <w:rPr>
          <w:rFonts w:cs="宋体"/>
        </w:rPr>
      </w:pPr>
      <w:r>
        <w:rPr>
          <w:rFonts w:asciiTheme="minorEastAsia" w:hAnsiTheme="minorEastAsia" w:hint="eastAsia"/>
          <w:szCs w:val="21"/>
        </w:rPr>
        <w:t>图9：实测</w:t>
      </w:r>
      <w:r>
        <w:rPr>
          <w:rFonts w:asciiTheme="minorEastAsia" w:hAnsiTheme="minorEastAsia" w:cs="Times New Roman" w:hint="eastAsia"/>
          <w:color w:val="000000"/>
          <w:kern w:val="0"/>
          <w:szCs w:val="21"/>
        </w:rPr>
        <w:t>O60</w:t>
      </w:r>
      <w:r>
        <w:rPr>
          <w:rFonts w:asciiTheme="minorEastAsia" w:hAnsiTheme="minorEastAsia" w:cs="Times New Roman"/>
          <w:color w:val="000000"/>
          <w:kern w:val="0"/>
          <w:szCs w:val="21"/>
        </w:rPr>
        <w:t>状态</w:t>
      </w:r>
      <w:r>
        <w:rPr>
          <w:rFonts w:ascii="宋体" w:hAnsi="宋体" w:hint="eastAsia"/>
          <w:szCs w:val="21"/>
        </w:rPr>
        <w:t>导电铜棒</w:t>
      </w:r>
      <w:r>
        <w:rPr>
          <w:rFonts w:cs="宋体" w:hint="eastAsia"/>
        </w:rPr>
        <w:t>布氏硬度频数直方图</w:t>
      </w:r>
    </w:p>
    <w:p w:rsidR="00D64E42" w:rsidRPr="002A2F32" w:rsidRDefault="00D64E42" w:rsidP="00D64E42">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color w:val="000000"/>
          <w:szCs w:val="21"/>
        </w:rPr>
        <w:t>4.2.8.3</w:t>
      </w:r>
      <w:r w:rsidRPr="00342213">
        <w:rPr>
          <w:rFonts w:asciiTheme="minorEastAsia" w:hAnsiTheme="minorEastAsia" w:hint="eastAsia"/>
          <w:szCs w:val="21"/>
        </w:rPr>
        <w:t xml:space="preserve"> </w:t>
      </w:r>
      <w:r>
        <w:rPr>
          <w:rFonts w:hAnsi="宋体" w:hint="eastAsia"/>
          <w:szCs w:val="21"/>
        </w:rPr>
        <w:t>H50</w:t>
      </w:r>
      <w:r>
        <w:rPr>
          <w:rFonts w:asciiTheme="minorEastAsia" w:hAnsiTheme="minorEastAsia"/>
          <w:color w:val="000000"/>
          <w:szCs w:val="21"/>
        </w:rPr>
        <w:t>状态</w:t>
      </w:r>
      <w:r>
        <w:rPr>
          <w:rFonts w:asciiTheme="minorEastAsia" w:hAnsiTheme="minorEastAsia" w:hint="eastAsia"/>
          <w:color w:val="000000"/>
          <w:szCs w:val="21"/>
        </w:rPr>
        <w:t>规格</w:t>
      </w:r>
      <w:r w:rsidRPr="005E5551">
        <w:rPr>
          <w:rFonts w:asciiTheme="minorEastAsia" w:hAnsiTheme="minorEastAsia"/>
          <w:color w:val="000000"/>
          <w:szCs w:val="21"/>
        </w:rPr>
        <w:t>3</w:t>
      </w:r>
      <w:r w:rsidRPr="005E5551">
        <w:rPr>
          <w:rFonts w:asciiTheme="minorEastAsia" w:hAnsiTheme="minorEastAsia" w:hint="eastAsia"/>
          <w:color w:val="000000"/>
          <w:szCs w:val="21"/>
        </w:rPr>
        <w:t>～</w:t>
      </w:r>
      <w:r w:rsidRPr="005E5551">
        <w:rPr>
          <w:rFonts w:asciiTheme="minorEastAsia" w:hAnsiTheme="minorEastAsia"/>
          <w:color w:val="000000"/>
          <w:szCs w:val="21"/>
        </w:rPr>
        <w:t>25</w:t>
      </w:r>
      <w:r>
        <w:rPr>
          <w:rFonts w:hAnsi="宋体" w:hint="eastAsia"/>
          <w:szCs w:val="21"/>
        </w:rPr>
        <w:t>导电铜棒实测</w:t>
      </w:r>
      <w:r>
        <w:rPr>
          <w:rFonts w:cs="宋体" w:hint="eastAsia"/>
        </w:rPr>
        <w:t>布氏硬度频数和频率分布表</w:t>
      </w:r>
      <w:r w:rsidRPr="00685032">
        <w:rPr>
          <w:rFonts w:hAnsi="宋体" w:hint="eastAsia"/>
          <w:szCs w:val="21"/>
        </w:rPr>
        <w:t>列于表</w:t>
      </w:r>
      <w:r>
        <w:rPr>
          <w:rFonts w:hAnsi="宋体" w:hint="eastAsia"/>
          <w:szCs w:val="21"/>
        </w:rPr>
        <w:t>27、实测</w:t>
      </w:r>
      <w:r>
        <w:rPr>
          <w:rFonts w:cs="宋体" w:hint="eastAsia"/>
        </w:rPr>
        <w:t>布氏硬度</w:t>
      </w:r>
      <w:r>
        <w:rPr>
          <w:rFonts w:hAnsi="宋体" w:hint="eastAsia"/>
          <w:szCs w:val="21"/>
        </w:rPr>
        <w:t>数据统计</w:t>
      </w:r>
      <w:r>
        <w:rPr>
          <w:rFonts w:cs="宋体" w:hint="eastAsia"/>
        </w:rPr>
        <w:t>质量频数直方图见图</w:t>
      </w:r>
      <w:r>
        <w:rPr>
          <w:rFonts w:hAnsi="宋体" w:hint="eastAsia"/>
          <w:szCs w:val="21"/>
        </w:rPr>
        <w:t>10；</w:t>
      </w:r>
    </w:p>
    <w:p w:rsidR="00D64E42" w:rsidRPr="00D1642F" w:rsidRDefault="00C24688" w:rsidP="00D64E42">
      <w:pPr>
        <w:spacing w:line="300" w:lineRule="auto"/>
        <w:ind w:firstLineChars="200" w:firstLine="420"/>
        <w:contextualSpacing/>
        <w:mirrorIndents/>
        <w:jc w:val="left"/>
        <w:rPr>
          <w:rFonts w:cs="宋体"/>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00D64E42" w:rsidRPr="00685032">
        <w:rPr>
          <w:rFonts w:ascii="宋体" w:hAnsi="宋体" w:hint="eastAsia"/>
          <w:szCs w:val="21"/>
        </w:rPr>
        <w:t>。</w:t>
      </w:r>
    </w:p>
    <w:p w:rsidR="00D64E42" w:rsidRPr="00D64E42" w:rsidRDefault="00D64E42" w:rsidP="000D1C25">
      <w:pPr>
        <w:spacing w:line="300" w:lineRule="auto"/>
        <w:ind w:firstLineChars="200" w:firstLine="420"/>
        <w:contextualSpacing/>
        <w:mirrorIndents/>
        <w:jc w:val="left"/>
        <w:rPr>
          <w:rFonts w:asciiTheme="minorEastAsia" w:hAnsiTheme="minorEastAsia"/>
          <w:szCs w:val="21"/>
        </w:rPr>
      </w:pPr>
    </w:p>
    <w:p w:rsidR="00D64E42" w:rsidRDefault="00D64E42" w:rsidP="000D1C25">
      <w:pPr>
        <w:spacing w:line="300" w:lineRule="auto"/>
        <w:ind w:firstLineChars="200" w:firstLine="420"/>
        <w:contextualSpacing/>
        <w:mirrorIndents/>
        <w:jc w:val="left"/>
        <w:rPr>
          <w:rFonts w:asciiTheme="minorEastAsia" w:hAnsiTheme="minorEastAsia"/>
          <w:szCs w:val="21"/>
        </w:rPr>
      </w:pPr>
    </w:p>
    <w:p w:rsidR="00D64E42" w:rsidRDefault="00D64E42" w:rsidP="000D1C25">
      <w:pPr>
        <w:spacing w:line="300" w:lineRule="auto"/>
        <w:ind w:firstLineChars="200" w:firstLine="420"/>
        <w:contextualSpacing/>
        <w:mirrorIndents/>
        <w:jc w:val="left"/>
        <w:rPr>
          <w:rFonts w:asciiTheme="minorEastAsia" w:hAnsiTheme="minorEastAsia"/>
          <w:szCs w:val="21"/>
        </w:rPr>
      </w:pPr>
    </w:p>
    <w:p w:rsidR="00D64E42" w:rsidRDefault="00D64E42" w:rsidP="000D1C25">
      <w:pPr>
        <w:spacing w:line="300" w:lineRule="auto"/>
        <w:ind w:firstLineChars="200" w:firstLine="420"/>
        <w:contextualSpacing/>
        <w:mirrorIndents/>
        <w:jc w:val="left"/>
        <w:rPr>
          <w:rFonts w:asciiTheme="minorEastAsia" w:hAnsiTheme="minorEastAsia"/>
          <w:szCs w:val="21"/>
        </w:rPr>
      </w:pPr>
    </w:p>
    <w:p w:rsidR="00D64E42" w:rsidRDefault="00D64E42" w:rsidP="000D1C25">
      <w:pPr>
        <w:spacing w:line="300" w:lineRule="auto"/>
        <w:ind w:firstLineChars="200" w:firstLine="420"/>
        <w:contextualSpacing/>
        <w:mirrorIndents/>
        <w:jc w:val="left"/>
        <w:rPr>
          <w:rFonts w:asciiTheme="minorEastAsia" w:hAnsiTheme="minorEastAsia"/>
          <w:szCs w:val="21"/>
        </w:rPr>
      </w:pPr>
    </w:p>
    <w:p w:rsidR="00D64E42" w:rsidRDefault="00D64E42" w:rsidP="000D1C25">
      <w:pPr>
        <w:spacing w:line="300" w:lineRule="auto"/>
        <w:ind w:firstLineChars="200" w:firstLine="420"/>
        <w:contextualSpacing/>
        <w:mirrorIndents/>
        <w:jc w:val="left"/>
        <w:rPr>
          <w:rFonts w:asciiTheme="minorEastAsia" w:hAnsiTheme="minorEastAsia"/>
          <w:szCs w:val="21"/>
        </w:rPr>
      </w:pPr>
    </w:p>
    <w:p w:rsidR="00D64E42" w:rsidRDefault="00D64E42" w:rsidP="000D1C25">
      <w:pPr>
        <w:spacing w:line="300" w:lineRule="auto"/>
        <w:ind w:firstLineChars="200" w:firstLine="420"/>
        <w:contextualSpacing/>
        <w:mirrorIndents/>
        <w:jc w:val="left"/>
        <w:rPr>
          <w:rFonts w:asciiTheme="minorEastAsia" w:hAnsiTheme="minorEastAsia"/>
          <w:szCs w:val="21"/>
        </w:rPr>
      </w:pPr>
    </w:p>
    <w:p w:rsidR="000631C4" w:rsidRPr="00722395" w:rsidRDefault="000631C4" w:rsidP="000631C4">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27</w:t>
      </w:r>
      <w:r>
        <w:rPr>
          <w:rFonts w:asciiTheme="minorEastAsia" w:hAnsiTheme="minorEastAsia" w:cs="Times New Roman" w:hint="eastAsia"/>
          <w:color w:val="000000"/>
          <w:kern w:val="0"/>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5E5551">
        <w:rPr>
          <w:rFonts w:asciiTheme="minorEastAsia" w:hAnsiTheme="minorEastAsia" w:cs="Times New Roman"/>
          <w:color w:val="000000"/>
          <w:kern w:val="0"/>
          <w:szCs w:val="21"/>
        </w:rPr>
        <w:t>3</w:t>
      </w:r>
      <w:r w:rsidRPr="005E5551">
        <w:rPr>
          <w:rFonts w:asciiTheme="minorEastAsia" w:hAnsiTheme="minorEastAsia" w:cs="Times New Roman" w:hint="eastAsia"/>
          <w:color w:val="000000"/>
          <w:kern w:val="0"/>
          <w:szCs w:val="21"/>
        </w:rPr>
        <w:t>～</w:t>
      </w:r>
      <w:r w:rsidRPr="005E5551">
        <w:rPr>
          <w:rFonts w:asciiTheme="minorEastAsia" w:hAnsiTheme="minorEastAsia" w:cs="Times New Roman"/>
          <w:color w:val="000000"/>
          <w:kern w:val="0"/>
          <w:szCs w:val="21"/>
        </w:rPr>
        <w:t>25</w:t>
      </w:r>
      <w:r>
        <w:rPr>
          <w:rFonts w:ascii="宋体" w:hAnsi="宋体" w:hint="eastAsia"/>
          <w:szCs w:val="21"/>
        </w:rPr>
        <w:t>导电铜棒</w:t>
      </w:r>
      <w:r>
        <w:rPr>
          <w:rFonts w:cs="宋体" w:hint="eastAsia"/>
        </w:rPr>
        <w:t>布氏硬度频数和频率分布表</w:t>
      </w:r>
    </w:p>
    <w:tbl>
      <w:tblPr>
        <w:tblW w:w="8717" w:type="dxa"/>
        <w:tblInd w:w="534" w:type="dxa"/>
        <w:tblLook w:val="04A0" w:firstRow="1" w:lastRow="0" w:firstColumn="1" w:lastColumn="0" w:noHBand="0" w:noVBand="1"/>
      </w:tblPr>
      <w:tblGrid>
        <w:gridCol w:w="1129"/>
        <w:gridCol w:w="2878"/>
        <w:gridCol w:w="1570"/>
        <w:gridCol w:w="1570"/>
        <w:gridCol w:w="1570"/>
      </w:tblGrid>
      <w:tr w:rsidR="00D64E42" w:rsidRPr="00D64E42" w:rsidTr="000631C4">
        <w:trPr>
          <w:trHeight w:val="279"/>
        </w:trPr>
        <w:tc>
          <w:tcPr>
            <w:tcW w:w="1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组号</w:t>
            </w:r>
          </w:p>
        </w:tc>
        <w:tc>
          <w:tcPr>
            <w:tcW w:w="2878" w:type="dxa"/>
            <w:tcBorders>
              <w:top w:val="single" w:sz="8" w:space="0" w:color="auto"/>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区间</w:t>
            </w:r>
          </w:p>
        </w:tc>
        <w:tc>
          <w:tcPr>
            <w:tcW w:w="1570" w:type="dxa"/>
            <w:tcBorders>
              <w:top w:val="single" w:sz="8" w:space="0" w:color="auto"/>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组中值</w:t>
            </w:r>
          </w:p>
        </w:tc>
        <w:tc>
          <w:tcPr>
            <w:tcW w:w="1570" w:type="dxa"/>
            <w:tcBorders>
              <w:top w:val="single" w:sz="8" w:space="0" w:color="auto"/>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频数</w:t>
            </w:r>
          </w:p>
        </w:tc>
        <w:tc>
          <w:tcPr>
            <w:tcW w:w="1570" w:type="dxa"/>
            <w:tcBorders>
              <w:top w:val="single" w:sz="8" w:space="0" w:color="auto"/>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频率</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1</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[85 86]</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85.5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0</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0.00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2</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[86 87]</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86.5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0.03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3</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[87 88]</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87.5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20</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0.11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4</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[88 89]</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88.5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25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0.14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5</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[89 90]</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89.5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30</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0.17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6</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[90 91]</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90.5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45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0.25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7</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[91 92]</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91.5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21</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0.12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[92 93]</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92.5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15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0.08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[93 94]</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93.5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11</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0.06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10</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[94 95]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94.5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8</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0.04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11</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[95 96]</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95.5</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0</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0.00 </w:t>
            </w:r>
          </w:p>
        </w:tc>
      </w:tr>
      <w:tr w:rsidR="00D64E42" w:rsidRPr="00D64E42" w:rsidTr="000631C4">
        <w:trPr>
          <w:trHeight w:val="279"/>
        </w:trPr>
        <w:tc>
          <w:tcPr>
            <w:tcW w:w="1129" w:type="dxa"/>
            <w:tcBorders>
              <w:top w:val="nil"/>
              <w:left w:val="single" w:sz="8" w:space="0" w:color="auto"/>
              <w:bottom w:val="single" w:sz="8" w:space="0" w:color="auto"/>
              <w:right w:val="single" w:sz="8" w:space="0" w:color="auto"/>
            </w:tcBorders>
            <w:shd w:val="clear" w:color="auto" w:fill="auto"/>
            <w:noWrap/>
            <w:vAlign w:val="center"/>
            <w:hideMark/>
          </w:tcPr>
          <w:p w:rsidR="00D64E42" w:rsidRPr="00D64E42" w:rsidRDefault="00D64E42" w:rsidP="00D64E42">
            <w:pPr>
              <w:widowControl/>
              <w:jc w:val="left"/>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　</w:t>
            </w:r>
          </w:p>
        </w:tc>
        <w:tc>
          <w:tcPr>
            <w:tcW w:w="2878"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left"/>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　</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left"/>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　</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center"/>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180</w:t>
            </w:r>
          </w:p>
        </w:tc>
        <w:tc>
          <w:tcPr>
            <w:tcW w:w="1570" w:type="dxa"/>
            <w:tcBorders>
              <w:top w:val="nil"/>
              <w:left w:val="nil"/>
              <w:bottom w:val="single" w:sz="8" w:space="0" w:color="auto"/>
              <w:right w:val="single" w:sz="8" w:space="0" w:color="auto"/>
            </w:tcBorders>
            <w:shd w:val="clear" w:color="auto" w:fill="auto"/>
            <w:noWrap/>
            <w:vAlign w:val="center"/>
            <w:hideMark/>
          </w:tcPr>
          <w:p w:rsidR="00D64E42" w:rsidRPr="00D64E42" w:rsidRDefault="00D64E42" w:rsidP="00D64E42">
            <w:pPr>
              <w:widowControl/>
              <w:jc w:val="left"/>
              <w:rPr>
                <w:rFonts w:asciiTheme="minorEastAsia" w:hAnsiTheme="minorEastAsia" w:cs="宋体"/>
                <w:color w:val="000000"/>
                <w:kern w:val="0"/>
                <w:sz w:val="18"/>
                <w:szCs w:val="18"/>
              </w:rPr>
            </w:pPr>
            <w:r w:rsidRPr="00D64E42">
              <w:rPr>
                <w:rFonts w:asciiTheme="minorEastAsia" w:hAnsiTheme="minorEastAsia" w:cs="宋体" w:hint="eastAsia"/>
                <w:color w:val="000000"/>
                <w:kern w:val="0"/>
                <w:sz w:val="18"/>
                <w:szCs w:val="18"/>
              </w:rPr>
              <w:t xml:space="preserve">　</w:t>
            </w:r>
          </w:p>
        </w:tc>
      </w:tr>
    </w:tbl>
    <w:p w:rsidR="00D64E42" w:rsidRDefault="000631C4"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74EC8DE6" wp14:editId="234DE1D5">
            <wp:extent cx="5486400" cy="3249295"/>
            <wp:effectExtent l="0" t="0" r="19050" b="273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31C4" w:rsidRDefault="000631C4" w:rsidP="000631C4">
      <w:pPr>
        <w:spacing w:line="300" w:lineRule="auto"/>
        <w:ind w:firstLineChars="200" w:firstLine="420"/>
        <w:contextualSpacing/>
        <w:mirrorIndents/>
        <w:jc w:val="center"/>
        <w:rPr>
          <w:rFonts w:cs="宋体"/>
        </w:rPr>
      </w:pPr>
      <w:r>
        <w:rPr>
          <w:rFonts w:asciiTheme="minorEastAsia" w:hAnsiTheme="minorEastAsia" w:hint="eastAsia"/>
          <w:szCs w:val="21"/>
        </w:rPr>
        <w:t>图10：实测</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5E5551">
        <w:rPr>
          <w:rFonts w:asciiTheme="minorEastAsia" w:hAnsiTheme="minorEastAsia" w:cs="Times New Roman"/>
          <w:color w:val="000000"/>
          <w:kern w:val="0"/>
          <w:szCs w:val="21"/>
        </w:rPr>
        <w:t>3</w:t>
      </w:r>
      <w:r w:rsidRPr="005E5551">
        <w:rPr>
          <w:rFonts w:asciiTheme="minorEastAsia" w:hAnsiTheme="minorEastAsia" w:cs="Times New Roman" w:hint="eastAsia"/>
          <w:color w:val="000000"/>
          <w:kern w:val="0"/>
          <w:szCs w:val="21"/>
        </w:rPr>
        <w:t>～</w:t>
      </w:r>
      <w:r w:rsidRPr="005E5551">
        <w:rPr>
          <w:rFonts w:asciiTheme="minorEastAsia" w:hAnsiTheme="minorEastAsia" w:cs="Times New Roman"/>
          <w:color w:val="000000"/>
          <w:kern w:val="0"/>
          <w:szCs w:val="21"/>
        </w:rPr>
        <w:t>25</w:t>
      </w:r>
      <w:r>
        <w:rPr>
          <w:rFonts w:ascii="宋体" w:hAnsi="宋体" w:hint="eastAsia"/>
          <w:szCs w:val="21"/>
        </w:rPr>
        <w:t>导电铜棒</w:t>
      </w:r>
      <w:r>
        <w:rPr>
          <w:rFonts w:cs="宋体" w:hint="eastAsia"/>
        </w:rPr>
        <w:t>布氏硬度频数直方图</w:t>
      </w:r>
    </w:p>
    <w:p w:rsidR="000631C4" w:rsidRPr="002A2F32" w:rsidRDefault="000631C4" w:rsidP="000631C4">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color w:val="000000"/>
          <w:szCs w:val="21"/>
        </w:rPr>
        <w:t>4.2.8.4</w:t>
      </w:r>
      <w:r w:rsidRPr="00342213">
        <w:rPr>
          <w:rFonts w:asciiTheme="minorEastAsia" w:hAnsiTheme="minorEastAsia" w:hint="eastAsia"/>
          <w:szCs w:val="21"/>
        </w:rPr>
        <w:t xml:space="preserve"> </w:t>
      </w:r>
      <w:r>
        <w:rPr>
          <w:rFonts w:hAnsi="宋体" w:hint="eastAsia"/>
          <w:szCs w:val="21"/>
        </w:rPr>
        <w:t>H50</w:t>
      </w:r>
      <w:r>
        <w:rPr>
          <w:rFonts w:asciiTheme="minorEastAsia" w:hAnsiTheme="minorEastAsia"/>
          <w:color w:val="000000"/>
          <w:szCs w:val="21"/>
        </w:rPr>
        <w:t>状态</w:t>
      </w:r>
      <w:r>
        <w:rPr>
          <w:rFonts w:asciiTheme="minorEastAsia" w:hAnsiTheme="minorEastAsia" w:hint="eastAsia"/>
          <w:color w:val="000000"/>
          <w:szCs w:val="21"/>
        </w:rPr>
        <w:t>规格</w:t>
      </w:r>
      <w:r w:rsidRPr="00E72975">
        <w:rPr>
          <w:rFonts w:hAnsi="宋体"/>
          <w:color w:val="000000"/>
          <w:szCs w:val="21"/>
        </w:rPr>
        <w:t>＞25～50</w:t>
      </w:r>
      <w:r>
        <w:rPr>
          <w:rFonts w:hAnsi="宋体" w:hint="eastAsia"/>
          <w:szCs w:val="21"/>
        </w:rPr>
        <w:t>导电铜棒实测</w:t>
      </w:r>
      <w:r>
        <w:rPr>
          <w:rFonts w:cs="宋体" w:hint="eastAsia"/>
        </w:rPr>
        <w:t>布氏硬度频数和频率分布表</w:t>
      </w:r>
      <w:r w:rsidRPr="00685032">
        <w:rPr>
          <w:rFonts w:hAnsi="宋体" w:hint="eastAsia"/>
          <w:szCs w:val="21"/>
        </w:rPr>
        <w:t>列于表</w:t>
      </w:r>
      <w:r>
        <w:rPr>
          <w:rFonts w:hAnsi="宋体" w:hint="eastAsia"/>
          <w:szCs w:val="21"/>
        </w:rPr>
        <w:t>28、实测</w:t>
      </w:r>
      <w:r>
        <w:rPr>
          <w:rFonts w:cs="宋体" w:hint="eastAsia"/>
        </w:rPr>
        <w:t>布氏硬度</w:t>
      </w:r>
      <w:r>
        <w:rPr>
          <w:rFonts w:hAnsi="宋体" w:hint="eastAsia"/>
          <w:szCs w:val="21"/>
        </w:rPr>
        <w:t>数据统计</w:t>
      </w:r>
      <w:r>
        <w:rPr>
          <w:rFonts w:cs="宋体" w:hint="eastAsia"/>
        </w:rPr>
        <w:t>质量频数直方图见图</w:t>
      </w:r>
      <w:r>
        <w:rPr>
          <w:rFonts w:hAnsi="宋体" w:hint="eastAsia"/>
          <w:szCs w:val="21"/>
        </w:rPr>
        <w:t>11；</w:t>
      </w:r>
    </w:p>
    <w:p w:rsidR="00D64E42" w:rsidRPr="000631C4" w:rsidRDefault="00C24688" w:rsidP="000D1C25">
      <w:pPr>
        <w:spacing w:line="300" w:lineRule="auto"/>
        <w:ind w:firstLineChars="200" w:firstLine="420"/>
        <w:contextualSpacing/>
        <w:mirrorIndents/>
        <w:jc w:val="left"/>
        <w:rPr>
          <w:rFonts w:asciiTheme="minorEastAsia" w:hAnsiTheme="minorEastAsia"/>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Pr="00C24688">
        <w:rPr>
          <w:rFonts w:ascii="宋体" w:hAnsi="宋体" w:hint="eastAsia"/>
          <w:color w:val="000000" w:themeColor="text1"/>
          <w:szCs w:val="21"/>
        </w:rPr>
        <w:t>29</w:t>
      </w:r>
      <w:r w:rsidRPr="00685032">
        <w:rPr>
          <w:rFonts w:ascii="宋体" w:hAnsi="宋体" w:hint="eastAsia"/>
          <w:szCs w:val="21"/>
        </w:rPr>
        <w:t>。</w:t>
      </w:r>
    </w:p>
    <w:p w:rsidR="00D64E42" w:rsidRDefault="00D64E42" w:rsidP="000D1C25">
      <w:pPr>
        <w:spacing w:line="300" w:lineRule="auto"/>
        <w:ind w:firstLineChars="200" w:firstLine="420"/>
        <w:contextualSpacing/>
        <w:mirrorIndents/>
        <w:jc w:val="left"/>
        <w:rPr>
          <w:rFonts w:asciiTheme="minorEastAsia" w:hAnsiTheme="minorEastAsia"/>
          <w:szCs w:val="21"/>
        </w:rPr>
      </w:pPr>
    </w:p>
    <w:p w:rsidR="00C24688" w:rsidRDefault="00C24688"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Pr="00722395" w:rsidRDefault="000631C4" w:rsidP="000631C4">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28</w:t>
      </w:r>
      <w:r>
        <w:rPr>
          <w:rFonts w:asciiTheme="minorEastAsia" w:hAnsiTheme="minorEastAsia" w:cs="Times New Roman" w:hint="eastAsia"/>
          <w:color w:val="000000"/>
          <w:kern w:val="0"/>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E72975">
        <w:rPr>
          <w:rFonts w:ascii="宋体" w:hAnsi="宋体"/>
          <w:color w:val="000000"/>
          <w:kern w:val="0"/>
          <w:szCs w:val="21"/>
        </w:rPr>
        <w:t>＞25～50</w:t>
      </w:r>
      <w:r>
        <w:rPr>
          <w:rFonts w:ascii="宋体" w:hAnsi="宋体" w:hint="eastAsia"/>
          <w:szCs w:val="21"/>
        </w:rPr>
        <w:t>导电铜棒</w:t>
      </w:r>
      <w:r>
        <w:rPr>
          <w:rFonts w:cs="宋体" w:hint="eastAsia"/>
        </w:rPr>
        <w:t>布氏硬度频数和频率分布表</w:t>
      </w:r>
    </w:p>
    <w:tbl>
      <w:tblPr>
        <w:tblW w:w="8881" w:type="dxa"/>
        <w:tblInd w:w="534" w:type="dxa"/>
        <w:tblLook w:val="04A0" w:firstRow="1" w:lastRow="0" w:firstColumn="1" w:lastColumn="0" w:noHBand="0" w:noVBand="1"/>
      </w:tblPr>
      <w:tblGrid>
        <w:gridCol w:w="1157"/>
        <w:gridCol w:w="2930"/>
        <w:gridCol w:w="1598"/>
        <w:gridCol w:w="1598"/>
        <w:gridCol w:w="1598"/>
      </w:tblGrid>
      <w:tr w:rsidR="000631C4" w:rsidRPr="000631C4" w:rsidTr="000631C4">
        <w:trPr>
          <w:trHeight w:val="282"/>
        </w:trPr>
        <w:tc>
          <w:tcPr>
            <w:tcW w:w="11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组号</w:t>
            </w:r>
          </w:p>
        </w:tc>
        <w:tc>
          <w:tcPr>
            <w:tcW w:w="2930"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区间</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组中值</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频数</w:t>
            </w:r>
          </w:p>
        </w:tc>
        <w:tc>
          <w:tcPr>
            <w:tcW w:w="1598"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频率</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1</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[75 76]</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75.5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0</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0.00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2</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[76 77]</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76.5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0.04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3</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[77 78]</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77.5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35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0.19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4</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[78 79]</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78.5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50</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0.28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5</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[79 80]</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79.5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60</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0.33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6</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[80 81]</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80.5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10</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0.06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7</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[81 82]</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81.5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0.04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[82 83]</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82.5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0.03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9</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[83 84]</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83.5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3</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0.02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10</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[84 85]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84.5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2</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0.01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11</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[85 86]</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85.5</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0</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0.00 </w:t>
            </w:r>
          </w:p>
        </w:tc>
      </w:tr>
      <w:tr w:rsidR="000631C4" w:rsidRPr="000631C4" w:rsidTr="000631C4">
        <w:trPr>
          <w:trHeight w:val="282"/>
        </w:trPr>
        <w:tc>
          <w:tcPr>
            <w:tcW w:w="1157"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　</w:t>
            </w:r>
          </w:p>
        </w:tc>
        <w:tc>
          <w:tcPr>
            <w:tcW w:w="2930"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　</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　</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180</w:t>
            </w:r>
          </w:p>
        </w:tc>
        <w:tc>
          <w:tcPr>
            <w:tcW w:w="1598"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宋体" w:eastAsia="宋体" w:hAnsi="宋体" w:cs="宋体"/>
                <w:color w:val="000000"/>
                <w:kern w:val="0"/>
                <w:sz w:val="18"/>
                <w:szCs w:val="18"/>
              </w:rPr>
            </w:pPr>
            <w:r w:rsidRPr="000631C4">
              <w:rPr>
                <w:rFonts w:ascii="宋体" w:eastAsia="宋体" w:hAnsi="宋体" w:cs="宋体" w:hint="eastAsia"/>
                <w:color w:val="000000"/>
                <w:kern w:val="0"/>
                <w:sz w:val="18"/>
                <w:szCs w:val="18"/>
              </w:rPr>
              <w:t xml:space="preserve">　</w:t>
            </w:r>
          </w:p>
        </w:tc>
      </w:tr>
    </w:tbl>
    <w:p w:rsidR="000631C4" w:rsidRDefault="000631C4"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1B19AC3D" wp14:editId="6292FE8B">
            <wp:extent cx="5553075" cy="3076575"/>
            <wp:effectExtent l="0" t="0" r="9525"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31C4" w:rsidRDefault="000631C4" w:rsidP="000631C4">
      <w:pPr>
        <w:spacing w:line="300" w:lineRule="auto"/>
        <w:ind w:firstLineChars="200" w:firstLine="420"/>
        <w:contextualSpacing/>
        <w:mirrorIndents/>
        <w:jc w:val="center"/>
        <w:rPr>
          <w:rFonts w:cs="宋体"/>
        </w:rPr>
      </w:pPr>
      <w:r>
        <w:rPr>
          <w:rFonts w:asciiTheme="minorEastAsia" w:hAnsiTheme="minorEastAsia" w:hint="eastAsia"/>
          <w:szCs w:val="21"/>
        </w:rPr>
        <w:t>图11：实测</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E72975">
        <w:rPr>
          <w:rFonts w:ascii="宋体" w:hAnsi="宋体"/>
          <w:color w:val="000000"/>
          <w:kern w:val="0"/>
          <w:szCs w:val="21"/>
        </w:rPr>
        <w:t>＞25～50</w:t>
      </w:r>
      <w:r>
        <w:rPr>
          <w:rFonts w:ascii="宋体" w:hAnsi="宋体" w:hint="eastAsia"/>
          <w:szCs w:val="21"/>
        </w:rPr>
        <w:t>导电铜棒</w:t>
      </w:r>
      <w:r>
        <w:rPr>
          <w:rFonts w:cs="宋体" w:hint="eastAsia"/>
        </w:rPr>
        <w:t>布氏硬度频数直方图</w:t>
      </w:r>
    </w:p>
    <w:p w:rsidR="000631C4" w:rsidRPr="002A2F32" w:rsidRDefault="000631C4" w:rsidP="000631C4">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color w:val="000000"/>
          <w:szCs w:val="21"/>
        </w:rPr>
        <w:t>4.2.8.5</w:t>
      </w:r>
      <w:r w:rsidRPr="00342213">
        <w:rPr>
          <w:rFonts w:asciiTheme="minorEastAsia" w:hAnsiTheme="minorEastAsia" w:hint="eastAsia"/>
          <w:szCs w:val="21"/>
        </w:rPr>
        <w:t xml:space="preserve"> </w:t>
      </w:r>
      <w:r>
        <w:rPr>
          <w:rFonts w:hAnsi="宋体" w:hint="eastAsia"/>
          <w:szCs w:val="21"/>
        </w:rPr>
        <w:t>H50</w:t>
      </w:r>
      <w:r>
        <w:rPr>
          <w:rFonts w:asciiTheme="minorEastAsia" w:hAnsiTheme="minorEastAsia"/>
          <w:color w:val="000000"/>
          <w:szCs w:val="21"/>
        </w:rPr>
        <w:t>状态</w:t>
      </w:r>
      <w:r>
        <w:rPr>
          <w:rFonts w:asciiTheme="minorEastAsia" w:hAnsiTheme="minorEastAsia" w:hint="eastAsia"/>
          <w:color w:val="000000"/>
          <w:szCs w:val="21"/>
        </w:rPr>
        <w:t>规格</w:t>
      </w:r>
      <w:r w:rsidRPr="00AD4307">
        <w:rPr>
          <w:rFonts w:asciiTheme="minorEastAsia" w:hAnsiTheme="minorEastAsia"/>
          <w:kern w:val="2"/>
          <w:szCs w:val="21"/>
        </w:rPr>
        <w:t>＞50～80</w:t>
      </w:r>
      <w:r>
        <w:rPr>
          <w:rFonts w:hAnsi="宋体" w:hint="eastAsia"/>
          <w:szCs w:val="21"/>
        </w:rPr>
        <w:t>导电铜棒实测</w:t>
      </w:r>
      <w:r>
        <w:rPr>
          <w:rFonts w:cs="宋体" w:hint="eastAsia"/>
        </w:rPr>
        <w:t>布氏硬度频数和频率分布表</w:t>
      </w:r>
      <w:r w:rsidRPr="00685032">
        <w:rPr>
          <w:rFonts w:hAnsi="宋体" w:hint="eastAsia"/>
          <w:szCs w:val="21"/>
        </w:rPr>
        <w:t>列于表</w:t>
      </w:r>
      <w:r>
        <w:rPr>
          <w:rFonts w:hAnsi="宋体" w:hint="eastAsia"/>
          <w:szCs w:val="21"/>
        </w:rPr>
        <w:t>29、实测</w:t>
      </w:r>
      <w:r>
        <w:rPr>
          <w:rFonts w:cs="宋体" w:hint="eastAsia"/>
        </w:rPr>
        <w:t>布氏硬度</w:t>
      </w:r>
      <w:r>
        <w:rPr>
          <w:rFonts w:hAnsi="宋体" w:hint="eastAsia"/>
          <w:szCs w:val="21"/>
        </w:rPr>
        <w:t>数据统计</w:t>
      </w:r>
      <w:r>
        <w:rPr>
          <w:rFonts w:cs="宋体" w:hint="eastAsia"/>
        </w:rPr>
        <w:t>质量频数直方图见图</w:t>
      </w:r>
      <w:r>
        <w:rPr>
          <w:rFonts w:hAnsi="宋体" w:hint="eastAsia"/>
          <w:szCs w:val="21"/>
        </w:rPr>
        <w:t>12；</w:t>
      </w:r>
    </w:p>
    <w:p w:rsidR="000631C4" w:rsidRPr="00D1642F" w:rsidRDefault="000631C4" w:rsidP="000631C4">
      <w:pPr>
        <w:spacing w:line="300" w:lineRule="auto"/>
        <w:ind w:firstLineChars="200" w:firstLine="420"/>
        <w:contextualSpacing/>
        <w:mirrorIndents/>
        <w:jc w:val="left"/>
        <w:rPr>
          <w:rFonts w:cs="宋体"/>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的室温力学性能列于</w:t>
      </w:r>
      <w:r>
        <w:rPr>
          <w:rFonts w:ascii="宋体" w:hAnsi="宋体" w:hint="eastAsia"/>
          <w:szCs w:val="21"/>
        </w:rPr>
        <w:t>表</w:t>
      </w:r>
      <w:r w:rsidR="00C24688" w:rsidRPr="00C24688">
        <w:rPr>
          <w:rFonts w:ascii="宋体" w:hAnsi="宋体" w:hint="eastAsia"/>
          <w:color w:val="000000" w:themeColor="text1"/>
          <w:szCs w:val="21"/>
        </w:rPr>
        <w:t>29</w:t>
      </w:r>
      <w:r w:rsidRPr="00685032">
        <w:rPr>
          <w:rFonts w:ascii="宋体" w:hAnsi="宋体" w:hint="eastAsia"/>
          <w:szCs w:val="21"/>
        </w:rPr>
        <w:t>。</w:t>
      </w: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Default="000631C4" w:rsidP="000D1C25">
      <w:pPr>
        <w:spacing w:line="300" w:lineRule="auto"/>
        <w:ind w:firstLineChars="200" w:firstLine="420"/>
        <w:contextualSpacing/>
        <w:mirrorIndents/>
        <w:jc w:val="left"/>
        <w:rPr>
          <w:rFonts w:asciiTheme="minorEastAsia" w:hAnsiTheme="minorEastAsia"/>
          <w:szCs w:val="21"/>
        </w:rPr>
      </w:pPr>
    </w:p>
    <w:p w:rsidR="000631C4" w:rsidRPr="00722395" w:rsidRDefault="000631C4" w:rsidP="000631C4">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28</w:t>
      </w:r>
      <w:r>
        <w:rPr>
          <w:rFonts w:asciiTheme="minorEastAsia" w:hAnsiTheme="minorEastAsia" w:cs="Times New Roman" w:hint="eastAsia"/>
          <w:color w:val="000000"/>
          <w:kern w:val="0"/>
          <w:szCs w:val="21"/>
        </w:rPr>
        <w:t xml:space="preserve"> </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AD4307">
        <w:rPr>
          <w:rFonts w:asciiTheme="minorEastAsia" w:hAnsiTheme="minorEastAsia"/>
          <w:szCs w:val="21"/>
        </w:rPr>
        <w:t>＞50～80</w:t>
      </w:r>
      <w:r>
        <w:rPr>
          <w:rFonts w:ascii="宋体" w:hAnsi="宋体" w:hint="eastAsia"/>
          <w:szCs w:val="21"/>
        </w:rPr>
        <w:t>导电铜棒</w:t>
      </w:r>
      <w:r>
        <w:rPr>
          <w:rFonts w:cs="宋体" w:hint="eastAsia"/>
        </w:rPr>
        <w:t>布氏硬度频数和频率分布表</w:t>
      </w:r>
    </w:p>
    <w:tbl>
      <w:tblPr>
        <w:tblW w:w="8646" w:type="dxa"/>
        <w:tblInd w:w="534" w:type="dxa"/>
        <w:tblLook w:val="04A0" w:firstRow="1" w:lastRow="0" w:firstColumn="1" w:lastColumn="0" w:noHBand="0" w:noVBand="1"/>
      </w:tblPr>
      <w:tblGrid>
        <w:gridCol w:w="1144"/>
        <w:gridCol w:w="2906"/>
        <w:gridCol w:w="1585"/>
        <w:gridCol w:w="1585"/>
        <w:gridCol w:w="1426"/>
      </w:tblGrid>
      <w:tr w:rsidR="000631C4" w:rsidRPr="000631C4" w:rsidTr="000631C4">
        <w:trPr>
          <w:trHeight w:val="286"/>
        </w:trPr>
        <w:tc>
          <w:tcPr>
            <w:tcW w:w="11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组号</w:t>
            </w:r>
          </w:p>
        </w:tc>
        <w:tc>
          <w:tcPr>
            <w:tcW w:w="2906"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区间</w:t>
            </w:r>
          </w:p>
        </w:tc>
        <w:tc>
          <w:tcPr>
            <w:tcW w:w="1585"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组中值</w:t>
            </w:r>
          </w:p>
        </w:tc>
        <w:tc>
          <w:tcPr>
            <w:tcW w:w="1585"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频数</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频率</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1</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0</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0.00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2</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66.5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5</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0.03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3</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67.5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18</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0.10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4</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68.5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22</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0.12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5</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69.5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35</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0.19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70.5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55</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0.31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71.5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30</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0.17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8</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72.5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8</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0.04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9</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73.5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5</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0.03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10</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[65 66]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74.5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2</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0.01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11</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[75 76]</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75.5</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0</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0.00 </w:t>
            </w:r>
          </w:p>
        </w:tc>
      </w:tr>
      <w:tr w:rsidR="000631C4" w:rsidRPr="000631C4" w:rsidTr="000631C4">
        <w:trPr>
          <w:trHeight w:val="286"/>
        </w:trPr>
        <w:tc>
          <w:tcPr>
            <w:tcW w:w="1144" w:type="dxa"/>
            <w:tcBorders>
              <w:top w:val="nil"/>
              <w:left w:val="single" w:sz="8" w:space="0" w:color="auto"/>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　</w:t>
            </w:r>
          </w:p>
        </w:tc>
        <w:tc>
          <w:tcPr>
            <w:tcW w:w="290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　</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　</w:t>
            </w:r>
          </w:p>
        </w:tc>
        <w:tc>
          <w:tcPr>
            <w:tcW w:w="1585"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center"/>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180</w:t>
            </w:r>
          </w:p>
        </w:tc>
        <w:tc>
          <w:tcPr>
            <w:tcW w:w="1426" w:type="dxa"/>
            <w:tcBorders>
              <w:top w:val="nil"/>
              <w:left w:val="nil"/>
              <w:bottom w:val="single" w:sz="8" w:space="0" w:color="auto"/>
              <w:right w:val="single" w:sz="8" w:space="0" w:color="auto"/>
            </w:tcBorders>
            <w:shd w:val="clear" w:color="auto" w:fill="auto"/>
            <w:noWrap/>
            <w:vAlign w:val="center"/>
            <w:hideMark/>
          </w:tcPr>
          <w:p w:rsidR="000631C4" w:rsidRPr="000631C4" w:rsidRDefault="000631C4" w:rsidP="000631C4">
            <w:pPr>
              <w:widowControl/>
              <w:jc w:val="left"/>
              <w:rPr>
                <w:rFonts w:asciiTheme="minorEastAsia" w:hAnsiTheme="minorEastAsia" w:cs="宋体"/>
                <w:color w:val="000000"/>
                <w:kern w:val="0"/>
                <w:sz w:val="18"/>
                <w:szCs w:val="18"/>
              </w:rPr>
            </w:pPr>
            <w:r w:rsidRPr="000631C4">
              <w:rPr>
                <w:rFonts w:asciiTheme="minorEastAsia" w:hAnsiTheme="minorEastAsia" w:cs="宋体" w:hint="eastAsia"/>
                <w:color w:val="000000"/>
                <w:kern w:val="0"/>
                <w:sz w:val="18"/>
                <w:szCs w:val="18"/>
              </w:rPr>
              <w:t xml:space="preserve">　</w:t>
            </w:r>
          </w:p>
        </w:tc>
      </w:tr>
    </w:tbl>
    <w:p w:rsidR="000631C4" w:rsidRPr="000631C4" w:rsidRDefault="000631C4" w:rsidP="000D1C25">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732278CB" wp14:editId="57C1F2F4">
            <wp:extent cx="5486400" cy="3288665"/>
            <wp:effectExtent l="0" t="0" r="19050" b="2603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31C4" w:rsidRDefault="000631C4" w:rsidP="000631C4">
      <w:pPr>
        <w:spacing w:line="300" w:lineRule="auto"/>
        <w:ind w:firstLineChars="200" w:firstLine="420"/>
        <w:contextualSpacing/>
        <w:mirrorIndents/>
        <w:jc w:val="center"/>
        <w:rPr>
          <w:rFonts w:cs="宋体"/>
        </w:rPr>
      </w:pPr>
      <w:r>
        <w:rPr>
          <w:rFonts w:asciiTheme="minorEastAsia" w:hAnsiTheme="minorEastAsia" w:hint="eastAsia"/>
          <w:szCs w:val="21"/>
        </w:rPr>
        <w:t>图12：实测</w:t>
      </w:r>
      <w:r>
        <w:rPr>
          <w:rFonts w:ascii="宋体" w:hAnsi="宋体" w:hint="eastAsia"/>
          <w:szCs w:val="21"/>
        </w:rPr>
        <w:t>H50</w:t>
      </w:r>
      <w:r>
        <w:rPr>
          <w:rFonts w:asciiTheme="minorEastAsia" w:hAnsiTheme="minorEastAsia" w:cs="Times New Roman"/>
          <w:color w:val="000000"/>
          <w:kern w:val="0"/>
          <w:szCs w:val="21"/>
        </w:rPr>
        <w:t>状态</w:t>
      </w:r>
      <w:r>
        <w:rPr>
          <w:rFonts w:asciiTheme="minorEastAsia" w:hAnsiTheme="minorEastAsia" w:cs="Times New Roman" w:hint="eastAsia"/>
          <w:color w:val="000000"/>
          <w:kern w:val="0"/>
          <w:szCs w:val="21"/>
        </w:rPr>
        <w:t>规格</w:t>
      </w:r>
      <w:r w:rsidRPr="00AD4307">
        <w:rPr>
          <w:rFonts w:asciiTheme="minorEastAsia" w:hAnsiTheme="minorEastAsia"/>
          <w:szCs w:val="21"/>
        </w:rPr>
        <w:t>＞50～80</w:t>
      </w:r>
      <w:r>
        <w:rPr>
          <w:rFonts w:ascii="宋体" w:hAnsi="宋体" w:hint="eastAsia"/>
          <w:szCs w:val="21"/>
        </w:rPr>
        <w:t>导电铜棒</w:t>
      </w:r>
      <w:r>
        <w:rPr>
          <w:rFonts w:cs="宋体" w:hint="eastAsia"/>
        </w:rPr>
        <w:t>布氏硬度频数直方图</w:t>
      </w:r>
    </w:p>
    <w:p w:rsidR="000631C4" w:rsidRDefault="000631C4" w:rsidP="000631C4">
      <w:pPr>
        <w:spacing w:line="300" w:lineRule="auto"/>
        <w:ind w:firstLineChars="200" w:firstLine="420"/>
        <w:contextualSpacing/>
        <w:mirrorIndents/>
        <w:jc w:val="left"/>
        <w:rPr>
          <w:rFonts w:cs="宋体"/>
        </w:rPr>
      </w:pPr>
    </w:p>
    <w:p w:rsidR="000631C4" w:rsidRDefault="000631C4" w:rsidP="000631C4">
      <w:pPr>
        <w:spacing w:line="300" w:lineRule="auto"/>
        <w:ind w:firstLineChars="200" w:firstLine="420"/>
        <w:contextualSpacing/>
        <w:mirrorIndents/>
        <w:jc w:val="left"/>
        <w:rPr>
          <w:rFonts w:cs="宋体"/>
        </w:rPr>
      </w:pPr>
    </w:p>
    <w:p w:rsidR="000631C4" w:rsidRDefault="000631C4" w:rsidP="000631C4">
      <w:pPr>
        <w:spacing w:line="300" w:lineRule="auto"/>
        <w:ind w:firstLineChars="200" w:firstLine="420"/>
        <w:contextualSpacing/>
        <w:mirrorIndents/>
        <w:jc w:val="left"/>
        <w:rPr>
          <w:rFonts w:cs="宋体"/>
        </w:rPr>
      </w:pPr>
    </w:p>
    <w:p w:rsidR="000631C4" w:rsidRDefault="000631C4" w:rsidP="000631C4">
      <w:pPr>
        <w:spacing w:line="300" w:lineRule="auto"/>
        <w:ind w:firstLineChars="200" w:firstLine="420"/>
        <w:contextualSpacing/>
        <w:mirrorIndents/>
        <w:jc w:val="left"/>
        <w:rPr>
          <w:rFonts w:asciiTheme="minorEastAsia" w:hAnsiTheme="minorEastAsia"/>
          <w:szCs w:val="21"/>
        </w:rPr>
      </w:pPr>
    </w:p>
    <w:p w:rsidR="000631C4" w:rsidRDefault="000631C4" w:rsidP="000631C4">
      <w:pPr>
        <w:spacing w:line="300" w:lineRule="auto"/>
        <w:ind w:firstLineChars="200" w:firstLine="420"/>
        <w:contextualSpacing/>
        <w:mirrorIndents/>
        <w:jc w:val="left"/>
        <w:rPr>
          <w:rFonts w:asciiTheme="minorEastAsia" w:hAnsiTheme="minorEastAsia"/>
          <w:szCs w:val="21"/>
        </w:rPr>
      </w:pPr>
    </w:p>
    <w:p w:rsidR="000631C4" w:rsidRDefault="000631C4" w:rsidP="000631C4">
      <w:pPr>
        <w:spacing w:line="300" w:lineRule="auto"/>
        <w:ind w:firstLineChars="200" w:firstLine="420"/>
        <w:contextualSpacing/>
        <w:mirrorIndents/>
        <w:jc w:val="left"/>
        <w:rPr>
          <w:rFonts w:asciiTheme="minorEastAsia" w:hAnsiTheme="minorEastAsia"/>
          <w:szCs w:val="21"/>
        </w:rPr>
      </w:pPr>
    </w:p>
    <w:p w:rsidR="000631C4" w:rsidRDefault="000631C4" w:rsidP="000631C4">
      <w:pPr>
        <w:spacing w:line="300" w:lineRule="auto"/>
        <w:ind w:firstLineChars="200" w:firstLine="420"/>
        <w:contextualSpacing/>
        <w:mirrorIndents/>
        <w:jc w:val="left"/>
        <w:rPr>
          <w:rFonts w:asciiTheme="minorEastAsia" w:hAnsiTheme="minorEastAsia"/>
          <w:szCs w:val="21"/>
        </w:rPr>
      </w:pPr>
    </w:p>
    <w:p w:rsidR="000631C4" w:rsidRDefault="000631C4" w:rsidP="000631C4">
      <w:pPr>
        <w:spacing w:line="300" w:lineRule="auto"/>
        <w:ind w:firstLineChars="200" w:firstLine="420"/>
        <w:contextualSpacing/>
        <w:mirrorIndents/>
        <w:jc w:val="left"/>
        <w:rPr>
          <w:rFonts w:asciiTheme="minorEastAsia" w:hAnsiTheme="minorEastAsia"/>
          <w:szCs w:val="21"/>
        </w:rPr>
      </w:pPr>
    </w:p>
    <w:p w:rsidR="000631C4" w:rsidRDefault="000631C4" w:rsidP="000631C4">
      <w:pPr>
        <w:spacing w:line="300" w:lineRule="auto"/>
        <w:ind w:firstLineChars="200" w:firstLine="420"/>
        <w:contextualSpacing/>
        <w:mirrorIndents/>
        <w:jc w:val="left"/>
        <w:rPr>
          <w:rFonts w:asciiTheme="minorEastAsia" w:hAnsiTheme="minorEastAsia"/>
          <w:szCs w:val="21"/>
        </w:rPr>
      </w:pPr>
    </w:p>
    <w:p w:rsidR="000631C4" w:rsidRDefault="000631C4" w:rsidP="000631C4">
      <w:pPr>
        <w:spacing w:line="300" w:lineRule="auto"/>
        <w:ind w:firstLineChars="200" w:firstLine="420"/>
        <w:contextualSpacing/>
        <w:mirrorIndents/>
        <w:jc w:val="left"/>
        <w:rPr>
          <w:rFonts w:asciiTheme="minorEastAsia" w:hAnsiTheme="minorEastAsia"/>
          <w:szCs w:val="21"/>
        </w:rPr>
      </w:pPr>
    </w:p>
    <w:p w:rsidR="00C24688" w:rsidRDefault="00C24688" w:rsidP="00C24688">
      <w:pPr>
        <w:ind w:left="49" w:firstLine="420"/>
        <w:jc w:val="center"/>
      </w:pPr>
      <w:r>
        <w:rPr>
          <w:rFonts w:hint="eastAsia"/>
        </w:rPr>
        <w:lastRenderedPageBreak/>
        <w:t>表</w:t>
      </w:r>
      <w:r>
        <w:rPr>
          <w:rFonts w:hint="eastAsia"/>
        </w:rPr>
        <w:t>29</w:t>
      </w:r>
      <w:r>
        <w:rPr>
          <w:rFonts w:hint="eastAsia"/>
        </w:rPr>
        <w:t>：棒材的室温力学性能</w:t>
      </w:r>
    </w:p>
    <w:tbl>
      <w:tblPr>
        <w:tblW w:w="9661" w:type="dxa"/>
        <w:tblInd w:w="93" w:type="dxa"/>
        <w:tblLook w:val="04A0" w:firstRow="1" w:lastRow="0" w:firstColumn="1" w:lastColumn="0" w:noHBand="0" w:noVBand="1"/>
      </w:tblPr>
      <w:tblGrid>
        <w:gridCol w:w="1817"/>
        <w:gridCol w:w="1568"/>
        <w:gridCol w:w="2191"/>
        <w:gridCol w:w="1527"/>
        <w:gridCol w:w="1252"/>
        <w:gridCol w:w="1306"/>
      </w:tblGrid>
      <w:tr w:rsidR="00C24688" w:rsidRPr="004D2645" w:rsidTr="00160A5A">
        <w:trPr>
          <w:trHeight w:val="1008"/>
        </w:trPr>
        <w:tc>
          <w:tcPr>
            <w:tcW w:w="181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牌号</w:t>
            </w:r>
          </w:p>
        </w:tc>
        <w:tc>
          <w:tcPr>
            <w:tcW w:w="156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状态</w:t>
            </w:r>
          </w:p>
        </w:tc>
        <w:tc>
          <w:tcPr>
            <w:tcW w:w="2191" w:type="dxa"/>
            <w:tcBorders>
              <w:top w:val="single" w:sz="8" w:space="0" w:color="auto"/>
              <w:left w:val="nil"/>
              <w:bottom w:val="single" w:sz="4" w:space="0" w:color="auto"/>
              <w:right w:val="single" w:sz="4" w:space="0" w:color="auto"/>
            </w:tcBorders>
            <w:shd w:val="clear" w:color="auto" w:fill="auto"/>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 xml:space="preserve">直径      </w:t>
            </w:r>
            <w:r w:rsidRPr="00986471">
              <w:rPr>
                <w:rFonts w:ascii="宋体" w:hAnsi="宋体" w:hint="eastAsia"/>
                <w:color w:val="000000"/>
                <w:kern w:val="0"/>
                <w:sz w:val="18"/>
                <w:szCs w:val="18"/>
              </w:rPr>
              <w:t xml:space="preserve">         </w:t>
            </w:r>
            <w:r w:rsidRPr="00986471">
              <w:rPr>
                <w:rFonts w:ascii="宋体" w:hAnsi="宋体"/>
                <w:color w:val="000000"/>
                <w:kern w:val="0"/>
                <w:sz w:val="18"/>
                <w:szCs w:val="18"/>
              </w:rPr>
              <w:t>(对边距)</w:t>
            </w:r>
          </w:p>
        </w:tc>
        <w:tc>
          <w:tcPr>
            <w:tcW w:w="1527" w:type="dxa"/>
            <w:tcBorders>
              <w:top w:val="single" w:sz="8" w:space="0" w:color="auto"/>
              <w:left w:val="nil"/>
              <w:bottom w:val="single" w:sz="4" w:space="0" w:color="auto"/>
              <w:right w:val="single" w:sz="4" w:space="0" w:color="auto"/>
            </w:tcBorders>
            <w:shd w:val="clear" w:color="auto" w:fill="auto"/>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 xml:space="preserve">抗拉强度  </w:t>
            </w:r>
            <w:r w:rsidRPr="00986471">
              <w:rPr>
                <w:rFonts w:ascii="宋体" w:hAnsi="宋体" w:hint="eastAsia"/>
                <w:color w:val="000000"/>
                <w:kern w:val="0"/>
                <w:sz w:val="18"/>
                <w:szCs w:val="18"/>
              </w:rPr>
              <w:t xml:space="preserve">  </w:t>
            </w:r>
            <w:r w:rsidRPr="00986471">
              <w:rPr>
                <w:rFonts w:ascii="宋体" w:hAnsi="宋体"/>
                <w:color w:val="000000"/>
                <w:kern w:val="0"/>
                <w:sz w:val="18"/>
                <w:szCs w:val="18"/>
              </w:rPr>
              <w:t xml:space="preserve"> </w:t>
            </w:r>
            <w:proofErr w:type="spellStart"/>
            <w:r w:rsidRPr="00986471">
              <w:rPr>
                <w:rFonts w:ascii="宋体" w:hAnsi="宋体"/>
                <w:color w:val="000000"/>
                <w:kern w:val="0"/>
                <w:sz w:val="18"/>
                <w:szCs w:val="18"/>
              </w:rPr>
              <w:t>Rm</w:t>
            </w:r>
            <w:proofErr w:type="spellEnd"/>
            <w:r w:rsidRPr="00986471">
              <w:rPr>
                <w:rFonts w:ascii="宋体" w:hAnsi="宋体"/>
                <w:color w:val="000000"/>
                <w:kern w:val="0"/>
                <w:sz w:val="18"/>
                <w:szCs w:val="18"/>
              </w:rPr>
              <w:t xml:space="preserve"> </w:t>
            </w:r>
            <w:proofErr w:type="spellStart"/>
            <w:r w:rsidRPr="00986471">
              <w:rPr>
                <w:rFonts w:ascii="宋体" w:hAnsi="宋体"/>
                <w:color w:val="000000"/>
                <w:kern w:val="0"/>
                <w:sz w:val="18"/>
                <w:szCs w:val="18"/>
              </w:rPr>
              <w:t>Mpa</w:t>
            </w:r>
            <w:proofErr w:type="spellEnd"/>
          </w:p>
        </w:tc>
        <w:tc>
          <w:tcPr>
            <w:tcW w:w="1252" w:type="dxa"/>
            <w:tcBorders>
              <w:top w:val="single" w:sz="8" w:space="0" w:color="auto"/>
              <w:left w:val="nil"/>
              <w:bottom w:val="single" w:sz="4" w:space="0" w:color="auto"/>
              <w:right w:val="single" w:sz="4" w:space="0" w:color="auto"/>
            </w:tcBorders>
            <w:shd w:val="clear" w:color="auto" w:fill="auto"/>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断后伸长率       A %</w:t>
            </w:r>
          </w:p>
        </w:tc>
        <w:tc>
          <w:tcPr>
            <w:tcW w:w="1306" w:type="dxa"/>
            <w:tcBorders>
              <w:top w:val="single" w:sz="8" w:space="0" w:color="auto"/>
              <w:left w:val="nil"/>
              <w:bottom w:val="single" w:sz="4" w:space="0" w:color="auto"/>
              <w:right w:val="single" w:sz="8" w:space="0" w:color="auto"/>
            </w:tcBorders>
            <w:shd w:val="clear" w:color="auto" w:fill="auto"/>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HB</w:t>
            </w:r>
          </w:p>
        </w:tc>
      </w:tr>
      <w:tr w:rsidR="00C24688" w:rsidRPr="004D2645" w:rsidTr="00160A5A">
        <w:trPr>
          <w:trHeight w:val="715"/>
        </w:trPr>
        <w:tc>
          <w:tcPr>
            <w:tcW w:w="1817" w:type="dxa"/>
            <w:vMerge/>
            <w:tcBorders>
              <w:top w:val="single" w:sz="8" w:space="0" w:color="auto"/>
              <w:left w:val="single" w:sz="8" w:space="0" w:color="auto"/>
              <w:bottom w:val="single" w:sz="4" w:space="0" w:color="auto"/>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1568" w:type="dxa"/>
            <w:vMerge/>
            <w:tcBorders>
              <w:top w:val="single" w:sz="8" w:space="0" w:color="auto"/>
              <w:left w:val="single" w:sz="4" w:space="0" w:color="auto"/>
              <w:bottom w:val="single" w:sz="4" w:space="0" w:color="auto"/>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6276"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不小于</w:t>
            </w:r>
          </w:p>
        </w:tc>
      </w:tr>
      <w:tr w:rsidR="00C24688" w:rsidRPr="004D2645" w:rsidTr="00160A5A">
        <w:trPr>
          <w:trHeight w:val="860"/>
        </w:trPr>
        <w:tc>
          <w:tcPr>
            <w:tcW w:w="1817" w:type="dxa"/>
            <w:vMerge w:val="restart"/>
            <w:tcBorders>
              <w:top w:val="nil"/>
              <w:left w:val="single" w:sz="8" w:space="0" w:color="auto"/>
              <w:bottom w:val="single" w:sz="8" w:space="0" w:color="000000"/>
              <w:right w:val="single" w:sz="4" w:space="0" w:color="auto"/>
            </w:tcBorders>
            <w:shd w:val="clear" w:color="auto" w:fill="auto"/>
            <w:vAlign w:val="center"/>
            <w:hideMark/>
          </w:tcPr>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TU0</w:t>
            </w:r>
          </w:p>
          <w:p w:rsidR="00C24688" w:rsidRDefault="00C24688" w:rsidP="00160A5A">
            <w:pPr>
              <w:widowControl/>
              <w:jc w:val="center"/>
              <w:rPr>
                <w:rFonts w:ascii="宋体" w:hAnsi="宋体"/>
                <w:color w:val="000000"/>
                <w:kern w:val="0"/>
                <w:sz w:val="18"/>
                <w:szCs w:val="18"/>
              </w:rPr>
            </w:pPr>
            <w:r>
              <w:rPr>
                <w:rFonts w:ascii="宋体" w:hAnsi="宋体"/>
                <w:color w:val="000000"/>
                <w:kern w:val="0"/>
                <w:sz w:val="18"/>
                <w:szCs w:val="18"/>
              </w:rPr>
              <w:t>TU1</w:t>
            </w:r>
          </w:p>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TU2</w:t>
            </w:r>
          </w:p>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TU3</w:t>
            </w:r>
          </w:p>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TU00Ag0.06  TUAg0.03  TUAg0.05</w:t>
            </w:r>
          </w:p>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TUAg0.1</w:t>
            </w:r>
          </w:p>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TUAg0.2</w:t>
            </w:r>
          </w:p>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T1</w:t>
            </w:r>
          </w:p>
          <w:p w:rsidR="00C24688"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T2</w:t>
            </w:r>
          </w:p>
          <w:p w:rsidR="00C24688" w:rsidRPr="00986471" w:rsidRDefault="00C24688" w:rsidP="00160A5A">
            <w:pPr>
              <w:widowControl/>
              <w:jc w:val="center"/>
              <w:rPr>
                <w:rFonts w:ascii="宋体" w:hAnsi="宋体"/>
                <w:color w:val="000000"/>
                <w:kern w:val="0"/>
                <w:sz w:val="18"/>
                <w:szCs w:val="18"/>
              </w:rPr>
            </w:pPr>
            <w:r w:rsidRPr="00B74F24">
              <w:rPr>
                <w:rFonts w:ascii="宋体" w:hAnsi="宋体"/>
                <w:color w:val="000000"/>
                <w:kern w:val="0"/>
                <w:sz w:val="18"/>
                <w:szCs w:val="18"/>
              </w:rPr>
              <w:t>TAg0.1</w:t>
            </w:r>
          </w:p>
        </w:tc>
        <w:tc>
          <w:tcPr>
            <w:tcW w:w="1568" w:type="dxa"/>
            <w:tcBorders>
              <w:top w:val="nil"/>
              <w:left w:val="nil"/>
              <w:bottom w:val="single" w:sz="4" w:space="0" w:color="auto"/>
              <w:right w:val="single" w:sz="4" w:space="0" w:color="auto"/>
            </w:tcBorders>
            <w:shd w:val="clear" w:color="auto" w:fill="auto"/>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热挤压（M30）</w:t>
            </w:r>
          </w:p>
        </w:tc>
        <w:tc>
          <w:tcPr>
            <w:tcW w:w="2191"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10～90</w:t>
            </w:r>
          </w:p>
        </w:tc>
        <w:tc>
          <w:tcPr>
            <w:tcW w:w="1527"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195</w:t>
            </w:r>
          </w:p>
        </w:tc>
        <w:tc>
          <w:tcPr>
            <w:tcW w:w="1252"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30</w:t>
            </w:r>
          </w:p>
        </w:tc>
        <w:tc>
          <w:tcPr>
            <w:tcW w:w="1306" w:type="dxa"/>
            <w:tcBorders>
              <w:top w:val="nil"/>
              <w:left w:val="nil"/>
              <w:bottom w:val="single" w:sz="4" w:space="0" w:color="auto"/>
              <w:right w:val="single" w:sz="8"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30</w:t>
            </w:r>
          </w:p>
        </w:tc>
      </w:tr>
      <w:tr w:rsidR="00C24688" w:rsidRPr="004D2645" w:rsidTr="00160A5A">
        <w:trPr>
          <w:trHeight w:val="860"/>
        </w:trPr>
        <w:tc>
          <w:tcPr>
            <w:tcW w:w="1817" w:type="dxa"/>
            <w:vMerge/>
            <w:tcBorders>
              <w:top w:val="nil"/>
              <w:left w:val="single" w:sz="8" w:space="0" w:color="auto"/>
              <w:bottom w:val="single" w:sz="8" w:space="0" w:color="000000"/>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 xml:space="preserve">软化退火（O60） </w:t>
            </w:r>
          </w:p>
        </w:tc>
        <w:tc>
          <w:tcPr>
            <w:tcW w:w="2191"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3～80</w:t>
            </w:r>
          </w:p>
        </w:tc>
        <w:tc>
          <w:tcPr>
            <w:tcW w:w="1527"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205</w:t>
            </w:r>
          </w:p>
        </w:tc>
        <w:tc>
          <w:tcPr>
            <w:tcW w:w="1252"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35</w:t>
            </w:r>
          </w:p>
        </w:tc>
        <w:tc>
          <w:tcPr>
            <w:tcW w:w="1306" w:type="dxa"/>
            <w:tcBorders>
              <w:top w:val="nil"/>
              <w:left w:val="nil"/>
              <w:bottom w:val="single" w:sz="4" w:space="0" w:color="auto"/>
              <w:right w:val="single" w:sz="8"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35</w:t>
            </w:r>
          </w:p>
        </w:tc>
      </w:tr>
      <w:tr w:rsidR="00C24688" w:rsidRPr="004D2645" w:rsidTr="00160A5A">
        <w:trPr>
          <w:trHeight w:val="860"/>
        </w:trPr>
        <w:tc>
          <w:tcPr>
            <w:tcW w:w="1817" w:type="dxa"/>
            <w:vMerge/>
            <w:tcBorders>
              <w:top w:val="nil"/>
              <w:left w:val="single" w:sz="8" w:space="0" w:color="auto"/>
              <w:bottom w:val="single" w:sz="8" w:space="0" w:color="000000"/>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1568" w:type="dxa"/>
            <w:vMerge w:val="restart"/>
            <w:tcBorders>
              <w:top w:val="nil"/>
              <w:left w:val="single" w:sz="4" w:space="0" w:color="auto"/>
              <w:bottom w:val="single" w:sz="8" w:space="0" w:color="000000"/>
              <w:right w:val="single" w:sz="4" w:space="0" w:color="auto"/>
            </w:tcBorders>
            <w:shd w:val="clear" w:color="auto" w:fill="auto"/>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热挤压+拉拔（H50）</w:t>
            </w:r>
          </w:p>
        </w:tc>
        <w:tc>
          <w:tcPr>
            <w:tcW w:w="2191"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3～25</w:t>
            </w:r>
          </w:p>
        </w:tc>
        <w:tc>
          <w:tcPr>
            <w:tcW w:w="1527"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290</w:t>
            </w:r>
          </w:p>
        </w:tc>
        <w:tc>
          <w:tcPr>
            <w:tcW w:w="1252"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w:t>
            </w:r>
          </w:p>
        </w:tc>
        <w:tc>
          <w:tcPr>
            <w:tcW w:w="1306" w:type="dxa"/>
            <w:tcBorders>
              <w:top w:val="nil"/>
              <w:left w:val="nil"/>
              <w:bottom w:val="single" w:sz="4" w:space="0" w:color="auto"/>
              <w:right w:val="single" w:sz="8"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85</w:t>
            </w:r>
          </w:p>
        </w:tc>
      </w:tr>
      <w:tr w:rsidR="00C24688" w:rsidRPr="004D2645" w:rsidTr="00160A5A">
        <w:trPr>
          <w:trHeight w:val="860"/>
        </w:trPr>
        <w:tc>
          <w:tcPr>
            <w:tcW w:w="1817" w:type="dxa"/>
            <w:vMerge/>
            <w:tcBorders>
              <w:top w:val="nil"/>
              <w:left w:val="single" w:sz="8" w:space="0" w:color="auto"/>
              <w:bottom w:val="single" w:sz="8" w:space="0" w:color="000000"/>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1568" w:type="dxa"/>
            <w:vMerge/>
            <w:tcBorders>
              <w:top w:val="nil"/>
              <w:left w:val="single" w:sz="4" w:space="0" w:color="auto"/>
              <w:bottom w:val="single" w:sz="8" w:space="0" w:color="000000"/>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2191"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＞25～50</w:t>
            </w:r>
          </w:p>
        </w:tc>
        <w:tc>
          <w:tcPr>
            <w:tcW w:w="1527"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275</w:t>
            </w:r>
          </w:p>
        </w:tc>
        <w:tc>
          <w:tcPr>
            <w:tcW w:w="1252" w:type="dxa"/>
            <w:tcBorders>
              <w:top w:val="nil"/>
              <w:left w:val="nil"/>
              <w:bottom w:val="single" w:sz="4"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w:t>
            </w:r>
          </w:p>
        </w:tc>
        <w:tc>
          <w:tcPr>
            <w:tcW w:w="1306" w:type="dxa"/>
            <w:tcBorders>
              <w:top w:val="nil"/>
              <w:left w:val="nil"/>
              <w:bottom w:val="single" w:sz="4" w:space="0" w:color="auto"/>
              <w:right w:val="single" w:sz="8"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75</w:t>
            </w:r>
          </w:p>
        </w:tc>
      </w:tr>
      <w:tr w:rsidR="00C24688" w:rsidRPr="004D2645" w:rsidTr="00160A5A">
        <w:trPr>
          <w:trHeight w:val="860"/>
        </w:trPr>
        <w:tc>
          <w:tcPr>
            <w:tcW w:w="1817" w:type="dxa"/>
            <w:vMerge/>
            <w:tcBorders>
              <w:top w:val="nil"/>
              <w:left w:val="single" w:sz="8" w:space="0" w:color="auto"/>
              <w:bottom w:val="single" w:sz="8" w:space="0" w:color="000000"/>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1568" w:type="dxa"/>
            <w:vMerge/>
            <w:tcBorders>
              <w:top w:val="nil"/>
              <w:left w:val="single" w:sz="4" w:space="0" w:color="auto"/>
              <w:bottom w:val="single" w:sz="8" w:space="0" w:color="000000"/>
              <w:right w:val="single" w:sz="4" w:space="0" w:color="auto"/>
            </w:tcBorders>
            <w:vAlign w:val="center"/>
            <w:hideMark/>
          </w:tcPr>
          <w:p w:rsidR="00C24688" w:rsidRPr="00986471" w:rsidRDefault="00C24688" w:rsidP="00160A5A">
            <w:pPr>
              <w:widowControl/>
              <w:jc w:val="left"/>
              <w:rPr>
                <w:rFonts w:ascii="宋体" w:hAnsi="宋体"/>
                <w:color w:val="000000"/>
                <w:kern w:val="0"/>
                <w:sz w:val="18"/>
                <w:szCs w:val="18"/>
              </w:rPr>
            </w:pPr>
          </w:p>
        </w:tc>
        <w:tc>
          <w:tcPr>
            <w:tcW w:w="2191" w:type="dxa"/>
            <w:tcBorders>
              <w:top w:val="nil"/>
              <w:left w:val="nil"/>
              <w:bottom w:val="single" w:sz="8"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＞50～80</w:t>
            </w:r>
          </w:p>
        </w:tc>
        <w:tc>
          <w:tcPr>
            <w:tcW w:w="1527" w:type="dxa"/>
            <w:tcBorders>
              <w:top w:val="nil"/>
              <w:left w:val="nil"/>
              <w:bottom w:val="single" w:sz="8"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245</w:t>
            </w:r>
          </w:p>
        </w:tc>
        <w:tc>
          <w:tcPr>
            <w:tcW w:w="1252" w:type="dxa"/>
            <w:tcBorders>
              <w:top w:val="nil"/>
              <w:left w:val="nil"/>
              <w:bottom w:val="single" w:sz="8" w:space="0" w:color="auto"/>
              <w:right w:val="single" w:sz="4"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w:t>
            </w:r>
          </w:p>
        </w:tc>
        <w:tc>
          <w:tcPr>
            <w:tcW w:w="1306" w:type="dxa"/>
            <w:tcBorders>
              <w:top w:val="nil"/>
              <w:left w:val="nil"/>
              <w:bottom w:val="single" w:sz="8" w:space="0" w:color="auto"/>
              <w:right w:val="single" w:sz="8" w:space="0" w:color="auto"/>
            </w:tcBorders>
            <w:shd w:val="clear" w:color="auto" w:fill="auto"/>
            <w:noWrap/>
            <w:vAlign w:val="center"/>
            <w:hideMark/>
          </w:tcPr>
          <w:p w:rsidR="00C24688" w:rsidRPr="00986471" w:rsidRDefault="00C24688" w:rsidP="00160A5A">
            <w:pPr>
              <w:widowControl/>
              <w:jc w:val="center"/>
              <w:rPr>
                <w:rFonts w:ascii="宋体" w:hAnsi="宋体"/>
                <w:color w:val="000000"/>
                <w:kern w:val="0"/>
                <w:sz w:val="18"/>
                <w:szCs w:val="18"/>
              </w:rPr>
            </w:pPr>
            <w:r w:rsidRPr="00986471">
              <w:rPr>
                <w:rFonts w:ascii="宋体" w:hAnsi="宋体"/>
                <w:color w:val="000000"/>
                <w:kern w:val="0"/>
                <w:sz w:val="18"/>
                <w:szCs w:val="18"/>
              </w:rPr>
              <w:t>65</w:t>
            </w:r>
          </w:p>
        </w:tc>
      </w:tr>
    </w:tbl>
    <w:p w:rsidR="000631C4" w:rsidRDefault="008B786F" w:rsidP="000631C4">
      <w:pPr>
        <w:spacing w:line="300" w:lineRule="auto"/>
        <w:ind w:firstLineChars="200" w:firstLine="420"/>
        <w:contextualSpacing/>
        <w:mirrorIndents/>
        <w:jc w:val="left"/>
        <w:rPr>
          <w:rFonts w:asciiTheme="minorEastAsia" w:hAnsiTheme="minorEastAsia"/>
          <w:szCs w:val="21"/>
        </w:rPr>
      </w:pPr>
      <w:r>
        <w:rPr>
          <w:rFonts w:asciiTheme="minorEastAsia" w:hAnsiTheme="minorEastAsia" w:hint="eastAsia"/>
          <w:szCs w:val="21"/>
        </w:rPr>
        <w:t>4.2.8</w:t>
      </w:r>
      <w:r>
        <w:rPr>
          <w:rFonts w:hint="eastAsia"/>
        </w:rPr>
        <w:t>电性能</w:t>
      </w:r>
      <w:r>
        <w:rPr>
          <w:rFonts w:asciiTheme="minorEastAsia" w:hAnsiTheme="minorEastAsia" w:hint="eastAsia"/>
          <w:szCs w:val="21"/>
        </w:rPr>
        <w:t>：</w:t>
      </w:r>
    </w:p>
    <w:p w:rsidR="007D53E8" w:rsidRDefault="00390A0A" w:rsidP="007D53E8">
      <w:pPr>
        <w:spacing w:line="300" w:lineRule="auto"/>
        <w:ind w:firstLineChars="200" w:firstLine="420"/>
        <w:contextualSpacing/>
        <w:mirrorIndents/>
        <w:rPr>
          <w:rFonts w:asciiTheme="minorEastAsia" w:hAnsiTheme="minorEastAsia"/>
          <w:szCs w:val="21"/>
        </w:rPr>
      </w:pPr>
      <w:r>
        <w:rPr>
          <w:rFonts w:cs="宋体" w:hint="eastAsia"/>
        </w:rPr>
        <w:t>电性能</w:t>
      </w:r>
      <w:r w:rsidRPr="00003E2F">
        <w:rPr>
          <w:rFonts w:cs="宋体" w:hint="eastAsia"/>
        </w:rPr>
        <w:t>是</w:t>
      </w:r>
      <w:r>
        <w:rPr>
          <w:rFonts w:cs="宋体" w:hint="eastAsia"/>
        </w:rPr>
        <w:t>导电铜</w:t>
      </w:r>
      <w:proofErr w:type="gramStart"/>
      <w:r>
        <w:rPr>
          <w:rFonts w:cs="宋体" w:hint="eastAsia"/>
        </w:rPr>
        <w:t>棒非常</w:t>
      </w:r>
      <w:proofErr w:type="gramEnd"/>
      <w:r w:rsidRPr="00003E2F">
        <w:rPr>
          <w:rFonts w:cs="宋体" w:hint="eastAsia"/>
        </w:rPr>
        <w:t>重要一项指标</w:t>
      </w:r>
      <w:r w:rsidR="007D53E8">
        <w:rPr>
          <w:rFonts w:cs="宋体" w:hint="eastAsia"/>
        </w:rPr>
        <w:t>，</w:t>
      </w:r>
      <w:r w:rsidR="007D53E8" w:rsidRPr="0096691E">
        <w:rPr>
          <w:rFonts w:asciiTheme="minorEastAsia" w:hAnsiTheme="minorEastAsia" w:hint="eastAsia"/>
          <w:szCs w:val="21"/>
        </w:rPr>
        <w:t>是衡量其</w:t>
      </w:r>
      <w:r w:rsidR="007D53E8">
        <w:rPr>
          <w:rFonts w:asciiTheme="minorEastAsia" w:hAnsiTheme="minorEastAsia" w:hint="eastAsia"/>
          <w:szCs w:val="21"/>
        </w:rPr>
        <w:t>导电</w:t>
      </w:r>
      <w:r w:rsidR="007D53E8" w:rsidRPr="0096691E">
        <w:rPr>
          <w:rFonts w:asciiTheme="minorEastAsia" w:hAnsiTheme="minorEastAsia" w:hint="eastAsia"/>
          <w:szCs w:val="21"/>
        </w:rPr>
        <w:t>能力和</w:t>
      </w:r>
      <w:r w:rsidR="007D53E8">
        <w:rPr>
          <w:rFonts w:asciiTheme="minorEastAsia" w:hAnsiTheme="minorEastAsia" w:hint="eastAsia"/>
          <w:szCs w:val="21"/>
        </w:rPr>
        <w:t>电阻</w:t>
      </w:r>
      <w:r w:rsidR="005D2B3C">
        <w:rPr>
          <w:rFonts w:asciiTheme="minorEastAsia" w:hAnsiTheme="minorEastAsia" w:hint="eastAsia"/>
          <w:szCs w:val="21"/>
        </w:rPr>
        <w:t>率</w:t>
      </w:r>
      <w:r w:rsidR="007D53E8" w:rsidRPr="0096691E">
        <w:rPr>
          <w:rFonts w:asciiTheme="minorEastAsia" w:hAnsiTheme="minorEastAsia" w:hint="eastAsia"/>
          <w:szCs w:val="21"/>
        </w:rPr>
        <w:t>指标</w:t>
      </w:r>
      <w:r w:rsidR="007D53E8">
        <w:rPr>
          <w:rFonts w:asciiTheme="minorEastAsia" w:hAnsiTheme="minorEastAsia" w:hint="eastAsia"/>
          <w:szCs w:val="21"/>
        </w:rPr>
        <w:t>。质量稳定产品</w:t>
      </w:r>
      <w:r w:rsidR="005D2B3C">
        <w:rPr>
          <w:rFonts w:asciiTheme="minorEastAsia" w:hAnsiTheme="minorEastAsia" w:hint="eastAsia"/>
          <w:szCs w:val="21"/>
        </w:rPr>
        <w:t>并</w:t>
      </w:r>
      <w:r w:rsidR="007D53E8">
        <w:rPr>
          <w:rFonts w:asciiTheme="minorEastAsia" w:hAnsiTheme="minorEastAsia" w:hint="eastAsia"/>
          <w:szCs w:val="21"/>
        </w:rPr>
        <w:t>合格的导电用铜棒产品</w:t>
      </w:r>
      <w:r w:rsidR="005D2B3C">
        <w:rPr>
          <w:rFonts w:asciiTheme="minorEastAsia" w:hAnsiTheme="minorEastAsia" w:hint="eastAsia"/>
          <w:szCs w:val="21"/>
        </w:rPr>
        <w:t>必须</w:t>
      </w:r>
      <w:r w:rsidR="007D53E8">
        <w:rPr>
          <w:rFonts w:asciiTheme="minorEastAsia" w:hAnsiTheme="minorEastAsia" w:hint="eastAsia"/>
          <w:szCs w:val="21"/>
        </w:rPr>
        <w:t>要满足该指标</w:t>
      </w:r>
      <w:r w:rsidR="007D53E8" w:rsidRPr="0096691E">
        <w:rPr>
          <w:rFonts w:asciiTheme="minorEastAsia" w:hAnsiTheme="minorEastAsia" w:hint="eastAsia"/>
          <w:szCs w:val="21"/>
        </w:rPr>
        <w:t>，</w:t>
      </w:r>
      <w:r w:rsidR="007D53E8">
        <w:rPr>
          <w:rFonts w:asciiTheme="minorEastAsia" w:hAnsiTheme="minorEastAsia" w:hint="eastAsia"/>
          <w:szCs w:val="21"/>
        </w:rPr>
        <w:t>因为该指标关乎导电产品</w:t>
      </w:r>
      <w:r w:rsidR="007D53E8" w:rsidRPr="0096691E">
        <w:rPr>
          <w:rFonts w:asciiTheme="minorEastAsia" w:hAnsiTheme="minorEastAsia" w:hint="eastAsia"/>
          <w:szCs w:val="21"/>
        </w:rPr>
        <w:t>整体</w:t>
      </w:r>
      <w:r w:rsidR="005D2B3C">
        <w:rPr>
          <w:rFonts w:asciiTheme="minorEastAsia" w:hAnsiTheme="minorEastAsia" w:hint="eastAsia"/>
          <w:szCs w:val="21"/>
        </w:rPr>
        <w:t>温升和质量稳定</w:t>
      </w:r>
      <w:r w:rsidR="007D53E8" w:rsidRPr="0096691E">
        <w:rPr>
          <w:rFonts w:asciiTheme="minorEastAsia" w:hAnsiTheme="minorEastAsia" w:hint="eastAsia"/>
          <w:szCs w:val="21"/>
        </w:rPr>
        <w:t>。</w:t>
      </w:r>
      <w:r w:rsidR="007D53E8">
        <w:rPr>
          <w:rFonts w:asciiTheme="minorEastAsia" w:hAnsiTheme="minorEastAsia" w:hint="eastAsia"/>
          <w:szCs w:val="21"/>
        </w:rPr>
        <w:t>电</w:t>
      </w:r>
      <w:r w:rsidR="007D53E8" w:rsidRPr="0096691E">
        <w:rPr>
          <w:rFonts w:asciiTheme="minorEastAsia" w:hAnsiTheme="minorEastAsia" w:hint="eastAsia"/>
          <w:szCs w:val="21"/>
        </w:rPr>
        <w:t>性能可以通过</w:t>
      </w:r>
      <w:r w:rsidR="007D53E8">
        <w:rPr>
          <w:rFonts w:asciiTheme="minorEastAsia" w:hAnsiTheme="minorEastAsia" w:hint="eastAsia"/>
          <w:szCs w:val="21"/>
        </w:rPr>
        <w:t>导电性能</w:t>
      </w:r>
      <w:r w:rsidR="007D53E8" w:rsidRPr="0096691E">
        <w:rPr>
          <w:rFonts w:asciiTheme="minorEastAsia" w:hAnsiTheme="minorEastAsia" w:hint="eastAsia"/>
          <w:szCs w:val="21"/>
        </w:rPr>
        <w:t>试验进行测试</w:t>
      </w:r>
      <w:r w:rsidR="007D53E8">
        <w:rPr>
          <w:rFonts w:asciiTheme="minorEastAsia" w:hAnsiTheme="minorEastAsia" w:hint="eastAsia"/>
          <w:szCs w:val="21"/>
        </w:rPr>
        <w:t>。基于生产实际情况和客户需求，对现有产品抽样实测，以及产品牌号及生产加工工艺变形程度不同，按照不同牌号、不同状态分组列表30。</w:t>
      </w:r>
    </w:p>
    <w:p w:rsidR="009B4186" w:rsidRDefault="009B4186" w:rsidP="009B4186">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表30：产品牌号、状态分组明细表</w:t>
      </w:r>
    </w:p>
    <w:tbl>
      <w:tblPr>
        <w:tblW w:w="9296" w:type="dxa"/>
        <w:tblInd w:w="93" w:type="dxa"/>
        <w:tblLook w:val="04A0" w:firstRow="1" w:lastRow="0" w:firstColumn="1" w:lastColumn="0" w:noHBand="0" w:noVBand="1"/>
      </w:tblPr>
      <w:tblGrid>
        <w:gridCol w:w="5183"/>
        <w:gridCol w:w="4113"/>
      </w:tblGrid>
      <w:tr w:rsidR="00DA1FF4" w:rsidRPr="00DA1FF4" w:rsidTr="00DA1FF4">
        <w:trPr>
          <w:trHeight w:val="1181"/>
        </w:trPr>
        <w:tc>
          <w:tcPr>
            <w:tcW w:w="518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hint="eastAsia"/>
                <w:color w:val="000000"/>
                <w:kern w:val="0"/>
                <w:sz w:val="18"/>
                <w:szCs w:val="18"/>
              </w:rPr>
              <w:t>牌号</w:t>
            </w:r>
          </w:p>
        </w:tc>
        <w:tc>
          <w:tcPr>
            <w:tcW w:w="411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hint="eastAsia"/>
                <w:color w:val="000000"/>
                <w:kern w:val="0"/>
                <w:sz w:val="18"/>
                <w:szCs w:val="18"/>
              </w:rPr>
              <w:t>状态</w:t>
            </w:r>
          </w:p>
        </w:tc>
      </w:tr>
      <w:tr w:rsidR="00DA1FF4" w:rsidRPr="00DA1FF4" w:rsidTr="00DA1FF4">
        <w:trPr>
          <w:trHeight w:val="1181"/>
        </w:trPr>
        <w:tc>
          <w:tcPr>
            <w:tcW w:w="5183" w:type="dxa"/>
            <w:vMerge/>
            <w:tcBorders>
              <w:top w:val="single" w:sz="8" w:space="0" w:color="auto"/>
              <w:left w:val="single" w:sz="8" w:space="0" w:color="auto"/>
              <w:bottom w:val="single" w:sz="8" w:space="0" w:color="auto"/>
              <w:right w:val="single" w:sz="8" w:space="0" w:color="auto"/>
            </w:tcBorders>
            <w:vAlign w:val="center"/>
            <w:hideMark/>
          </w:tcPr>
          <w:p w:rsidR="00DA1FF4" w:rsidRPr="00DA1FF4" w:rsidRDefault="00DA1FF4" w:rsidP="00DA1FF4">
            <w:pPr>
              <w:widowControl/>
              <w:jc w:val="left"/>
              <w:rPr>
                <w:rFonts w:asciiTheme="minorEastAsia" w:hAnsiTheme="minorEastAsia" w:cs="Times New Roman"/>
                <w:color w:val="000000"/>
                <w:kern w:val="0"/>
                <w:sz w:val="18"/>
                <w:szCs w:val="18"/>
              </w:rPr>
            </w:pPr>
          </w:p>
        </w:tc>
        <w:tc>
          <w:tcPr>
            <w:tcW w:w="4113" w:type="dxa"/>
            <w:vMerge/>
            <w:tcBorders>
              <w:top w:val="single" w:sz="8" w:space="0" w:color="auto"/>
              <w:left w:val="single" w:sz="8" w:space="0" w:color="auto"/>
              <w:bottom w:val="single" w:sz="8" w:space="0" w:color="auto"/>
              <w:right w:val="single" w:sz="8" w:space="0" w:color="auto"/>
            </w:tcBorders>
            <w:vAlign w:val="center"/>
            <w:hideMark/>
          </w:tcPr>
          <w:p w:rsidR="00DA1FF4" w:rsidRPr="00DA1FF4" w:rsidRDefault="00DA1FF4" w:rsidP="00DA1FF4">
            <w:pPr>
              <w:widowControl/>
              <w:jc w:val="left"/>
              <w:rPr>
                <w:rFonts w:asciiTheme="minorEastAsia" w:hAnsiTheme="minorEastAsia" w:cs="Times New Roman"/>
                <w:color w:val="000000"/>
                <w:kern w:val="0"/>
                <w:sz w:val="18"/>
                <w:szCs w:val="18"/>
              </w:rPr>
            </w:pPr>
          </w:p>
        </w:tc>
      </w:tr>
      <w:tr w:rsidR="00DA1FF4" w:rsidRPr="00DA1FF4" w:rsidTr="00DA1FF4">
        <w:trPr>
          <w:trHeight w:val="417"/>
        </w:trPr>
        <w:tc>
          <w:tcPr>
            <w:tcW w:w="5183" w:type="dxa"/>
            <w:vMerge w:val="restart"/>
            <w:tcBorders>
              <w:top w:val="nil"/>
              <w:left w:val="single" w:sz="8" w:space="0" w:color="auto"/>
              <w:bottom w:val="single" w:sz="8" w:space="0" w:color="auto"/>
              <w:right w:val="single" w:sz="8" w:space="0" w:color="auto"/>
            </w:tcBorders>
            <w:shd w:val="clear" w:color="auto" w:fill="auto"/>
            <w:vAlign w:val="center"/>
            <w:hideMark/>
          </w:tcPr>
          <w:p w:rsidR="00DA1FF4" w:rsidRDefault="00DA1FF4" w:rsidP="00DA1FF4">
            <w:pPr>
              <w:widowControl/>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 xml:space="preserve">TU0   </w:t>
            </w:r>
            <w:r w:rsidRPr="00DA1FF4">
              <w:rPr>
                <w:rFonts w:asciiTheme="minorEastAsia" w:hAnsiTheme="minorEastAsia" w:cs="Times New Roman"/>
                <w:color w:val="000000"/>
                <w:kern w:val="0"/>
                <w:sz w:val="18"/>
                <w:szCs w:val="18"/>
              </w:rPr>
              <w:t xml:space="preserve">TU1                  </w:t>
            </w:r>
          </w:p>
          <w:p w:rsidR="00DA1FF4" w:rsidRDefault="00DA1FF4" w:rsidP="00DA1FF4">
            <w:pPr>
              <w:widowControl/>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 xml:space="preserve">TU2  </w:t>
            </w:r>
            <w:r w:rsidRPr="00DA1FF4">
              <w:rPr>
                <w:rFonts w:asciiTheme="minorEastAsia" w:hAnsiTheme="minorEastAsia" w:cs="Times New Roman"/>
                <w:color w:val="000000"/>
                <w:kern w:val="0"/>
                <w:sz w:val="18"/>
                <w:szCs w:val="18"/>
              </w:rPr>
              <w:t xml:space="preserve">TU3 </w:t>
            </w:r>
          </w:p>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TU00Ag0.06</w:t>
            </w:r>
          </w:p>
        </w:tc>
        <w:tc>
          <w:tcPr>
            <w:tcW w:w="4113" w:type="dxa"/>
            <w:tcBorders>
              <w:top w:val="nil"/>
              <w:left w:val="nil"/>
              <w:bottom w:val="single" w:sz="8" w:space="0" w:color="auto"/>
              <w:right w:val="single" w:sz="8" w:space="0" w:color="auto"/>
            </w:tcBorders>
            <w:shd w:val="clear" w:color="auto" w:fill="auto"/>
            <w:vAlign w:val="center"/>
            <w:hideMark/>
          </w:tcPr>
          <w:p w:rsidR="00DA1FF4" w:rsidRPr="00DA1FF4" w:rsidRDefault="00DA1FF4" w:rsidP="00DA1FF4">
            <w:pPr>
              <w:widowControl/>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 xml:space="preserve">M30  </w:t>
            </w:r>
            <w:r w:rsidRPr="00DA1FF4">
              <w:rPr>
                <w:rFonts w:asciiTheme="minorEastAsia" w:hAnsiTheme="minorEastAsia" w:cs="Times New Roman"/>
                <w:color w:val="000000"/>
                <w:kern w:val="0"/>
                <w:sz w:val="18"/>
                <w:szCs w:val="18"/>
              </w:rPr>
              <w:t xml:space="preserve"> O60</w:t>
            </w:r>
          </w:p>
        </w:tc>
      </w:tr>
      <w:tr w:rsidR="00DA1FF4" w:rsidRPr="00DA1FF4" w:rsidTr="00DA1FF4">
        <w:trPr>
          <w:trHeight w:val="417"/>
        </w:trPr>
        <w:tc>
          <w:tcPr>
            <w:tcW w:w="5183" w:type="dxa"/>
            <w:vMerge/>
            <w:tcBorders>
              <w:top w:val="nil"/>
              <w:left w:val="single" w:sz="8" w:space="0" w:color="auto"/>
              <w:bottom w:val="single" w:sz="8" w:space="0" w:color="auto"/>
              <w:right w:val="single" w:sz="8" w:space="0" w:color="auto"/>
            </w:tcBorders>
            <w:vAlign w:val="center"/>
            <w:hideMark/>
          </w:tcPr>
          <w:p w:rsidR="00DA1FF4" w:rsidRPr="00DA1FF4" w:rsidRDefault="00DA1FF4" w:rsidP="00DA1FF4">
            <w:pPr>
              <w:widowControl/>
              <w:jc w:val="left"/>
              <w:rPr>
                <w:rFonts w:asciiTheme="minorEastAsia" w:hAnsiTheme="minorEastAsia" w:cs="Times New Roman"/>
                <w:color w:val="000000"/>
                <w:kern w:val="0"/>
                <w:sz w:val="18"/>
                <w:szCs w:val="18"/>
              </w:rPr>
            </w:pPr>
          </w:p>
        </w:tc>
        <w:tc>
          <w:tcPr>
            <w:tcW w:w="4113" w:type="dxa"/>
            <w:tcBorders>
              <w:top w:val="nil"/>
              <w:left w:val="nil"/>
              <w:bottom w:val="single" w:sz="8" w:space="0" w:color="auto"/>
              <w:right w:val="single" w:sz="8" w:space="0" w:color="auto"/>
            </w:tcBorders>
            <w:shd w:val="clear" w:color="auto" w:fill="auto"/>
            <w:noWrap/>
            <w:vAlign w:val="center"/>
            <w:hideMark/>
          </w:tcPr>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H50</w:t>
            </w:r>
          </w:p>
        </w:tc>
      </w:tr>
      <w:tr w:rsidR="00DA1FF4" w:rsidRPr="00DA1FF4" w:rsidTr="00DA1FF4">
        <w:trPr>
          <w:trHeight w:val="517"/>
        </w:trPr>
        <w:tc>
          <w:tcPr>
            <w:tcW w:w="5183" w:type="dxa"/>
            <w:vMerge w:val="restart"/>
            <w:tcBorders>
              <w:top w:val="nil"/>
              <w:left w:val="single" w:sz="8" w:space="0" w:color="auto"/>
              <w:bottom w:val="single" w:sz="8" w:space="0" w:color="auto"/>
              <w:right w:val="single" w:sz="8" w:space="0" w:color="auto"/>
            </w:tcBorders>
            <w:shd w:val="clear" w:color="auto" w:fill="auto"/>
            <w:vAlign w:val="center"/>
            <w:hideMark/>
          </w:tcPr>
          <w:p w:rsid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 xml:space="preserve">TUAg0.03  TUAg0.05  </w:t>
            </w:r>
          </w:p>
          <w:p w:rsid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 xml:space="preserve">TUAg0.1  TUAg0.2         </w:t>
            </w:r>
          </w:p>
          <w:p w:rsidR="00DA1FF4" w:rsidRDefault="00DA1FF4" w:rsidP="00DA1FF4">
            <w:pPr>
              <w:widowControl/>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 xml:space="preserve">T1   </w:t>
            </w:r>
            <w:r w:rsidRPr="00DA1FF4">
              <w:rPr>
                <w:rFonts w:asciiTheme="minorEastAsia" w:hAnsiTheme="minorEastAsia" w:cs="Times New Roman"/>
                <w:color w:val="000000"/>
                <w:kern w:val="0"/>
                <w:sz w:val="18"/>
                <w:szCs w:val="18"/>
              </w:rPr>
              <w:t xml:space="preserve">T2           </w:t>
            </w:r>
          </w:p>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 xml:space="preserve"> TAg0.1</w:t>
            </w:r>
          </w:p>
        </w:tc>
        <w:tc>
          <w:tcPr>
            <w:tcW w:w="4113" w:type="dxa"/>
            <w:tcBorders>
              <w:top w:val="nil"/>
              <w:left w:val="nil"/>
              <w:bottom w:val="single" w:sz="8" w:space="0" w:color="auto"/>
              <w:right w:val="single" w:sz="8" w:space="0" w:color="auto"/>
            </w:tcBorders>
            <w:shd w:val="clear" w:color="auto" w:fill="auto"/>
            <w:vAlign w:val="center"/>
            <w:hideMark/>
          </w:tcPr>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 xml:space="preserve">M30    </w:t>
            </w:r>
          </w:p>
        </w:tc>
      </w:tr>
      <w:tr w:rsidR="00DA1FF4" w:rsidRPr="00DA1FF4" w:rsidTr="00DA1FF4">
        <w:trPr>
          <w:trHeight w:val="517"/>
        </w:trPr>
        <w:tc>
          <w:tcPr>
            <w:tcW w:w="5183" w:type="dxa"/>
            <w:vMerge/>
            <w:tcBorders>
              <w:top w:val="nil"/>
              <w:left w:val="single" w:sz="8" w:space="0" w:color="auto"/>
              <w:bottom w:val="single" w:sz="8" w:space="0" w:color="auto"/>
              <w:right w:val="single" w:sz="8" w:space="0" w:color="auto"/>
            </w:tcBorders>
            <w:vAlign w:val="center"/>
            <w:hideMark/>
          </w:tcPr>
          <w:p w:rsidR="00DA1FF4" w:rsidRPr="00DA1FF4" w:rsidRDefault="00DA1FF4" w:rsidP="00DA1FF4">
            <w:pPr>
              <w:widowControl/>
              <w:jc w:val="left"/>
              <w:rPr>
                <w:rFonts w:asciiTheme="minorEastAsia" w:hAnsiTheme="minorEastAsia" w:cs="Times New Roman"/>
                <w:color w:val="000000"/>
                <w:kern w:val="0"/>
                <w:sz w:val="18"/>
                <w:szCs w:val="18"/>
              </w:rPr>
            </w:pPr>
          </w:p>
        </w:tc>
        <w:tc>
          <w:tcPr>
            <w:tcW w:w="4113" w:type="dxa"/>
            <w:tcBorders>
              <w:top w:val="nil"/>
              <w:left w:val="nil"/>
              <w:bottom w:val="single" w:sz="8" w:space="0" w:color="auto"/>
              <w:right w:val="single" w:sz="8" w:space="0" w:color="auto"/>
            </w:tcBorders>
            <w:shd w:val="clear" w:color="auto" w:fill="auto"/>
            <w:vAlign w:val="center"/>
            <w:hideMark/>
          </w:tcPr>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 xml:space="preserve"> O60</w:t>
            </w:r>
          </w:p>
        </w:tc>
      </w:tr>
      <w:tr w:rsidR="00DA1FF4" w:rsidRPr="00DA1FF4" w:rsidTr="00DA1FF4">
        <w:trPr>
          <w:trHeight w:val="517"/>
        </w:trPr>
        <w:tc>
          <w:tcPr>
            <w:tcW w:w="5183" w:type="dxa"/>
            <w:vMerge/>
            <w:tcBorders>
              <w:top w:val="nil"/>
              <w:left w:val="single" w:sz="8" w:space="0" w:color="auto"/>
              <w:bottom w:val="single" w:sz="8" w:space="0" w:color="auto"/>
              <w:right w:val="single" w:sz="8" w:space="0" w:color="auto"/>
            </w:tcBorders>
            <w:vAlign w:val="center"/>
            <w:hideMark/>
          </w:tcPr>
          <w:p w:rsidR="00DA1FF4" w:rsidRPr="00DA1FF4" w:rsidRDefault="00DA1FF4" w:rsidP="00DA1FF4">
            <w:pPr>
              <w:widowControl/>
              <w:jc w:val="left"/>
              <w:rPr>
                <w:rFonts w:asciiTheme="minorEastAsia" w:hAnsiTheme="minorEastAsia" w:cs="Times New Roman"/>
                <w:color w:val="000000"/>
                <w:kern w:val="0"/>
                <w:sz w:val="18"/>
                <w:szCs w:val="18"/>
              </w:rPr>
            </w:pPr>
          </w:p>
        </w:tc>
        <w:tc>
          <w:tcPr>
            <w:tcW w:w="4113" w:type="dxa"/>
            <w:tcBorders>
              <w:top w:val="nil"/>
              <w:left w:val="nil"/>
              <w:bottom w:val="single" w:sz="8" w:space="0" w:color="auto"/>
              <w:right w:val="single" w:sz="8" w:space="0" w:color="auto"/>
            </w:tcBorders>
            <w:shd w:val="clear" w:color="auto" w:fill="auto"/>
            <w:noWrap/>
            <w:vAlign w:val="center"/>
            <w:hideMark/>
          </w:tcPr>
          <w:p w:rsidR="00DA1FF4" w:rsidRPr="00DA1FF4" w:rsidRDefault="00DA1FF4" w:rsidP="00DA1FF4">
            <w:pPr>
              <w:widowControl/>
              <w:jc w:val="center"/>
              <w:rPr>
                <w:rFonts w:asciiTheme="minorEastAsia" w:hAnsiTheme="minorEastAsia" w:cs="Times New Roman"/>
                <w:color w:val="000000"/>
                <w:kern w:val="0"/>
                <w:sz w:val="18"/>
                <w:szCs w:val="18"/>
              </w:rPr>
            </w:pPr>
            <w:r w:rsidRPr="00DA1FF4">
              <w:rPr>
                <w:rFonts w:asciiTheme="minorEastAsia" w:hAnsiTheme="minorEastAsia" w:cs="Times New Roman"/>
                <w:color w:val="000000"/>
                <w:kern w:val="0"/>
                <w:sz w:val="18"/>
                <w:szCs w:val="18"/>
              </w:rPr>
              <w:t>H50</w:t>
            </w:r>
          </w:p>
        </w:tc>
      </w:tr>
    </w:tbl>
    <w:p w:rsidR="00DA1FF4" w:rsidRDefault="00DA1FF4" w:rsidP="00DA1FF4">
      <w:pPr>
        <w:spacing w:line="300" w:lineRule="auto"/>
        <w:ind w:firstLineChars="200" w:firstLine="420"/>
        <w:contextualSpacing/>
        <w:mirrorIndents/>
        <w:rPr>
          <w:rFonts w:asciiTheme="minorEastAsia" w:hAnsiTheme="minorEastAsia"/>
          <w:szCs w:val="21"/>
        </w:rPr>
      </w:pPr>
    </w:p>
    <w:p w:rsidR="00113E84" w:rsidRPr="002A2F32" w:rsidRDefault="00113E84" w:rsidP="00113E84">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szCs w:val="21"/>
        </w:rPr>
        <w:lastRenderedPageBreak/>
        <w:t>4.2.8.1</w:t>
      </w:r>
      <w:r w:rsidRPr="00113E84">
        <w:t xml:space="preserve"> </w:t>
      </w:r>
      <w:r>
        <w:t>牌号</w:t>
      </w:r>
      <w:r>
        <w:rPr>
          <w:rFonts w:hint="eastAsia"/>
        </w:rPr>
        <w:t xml:space="preserve">： </w:t>
      </w:r>
      <w:r w:rsidRPr="00113E84">
        <w:rPr>
          <w:rFonts w:asciiTheme="minorEastAsia" w:hAnsiTheme="minorEastAsia"/>
          <w:szCs w:val="21"/>
        </w:rPr>
        <w:t>TU0 TU1 TU2 TU3</w:t>
      </w:r>
      <w:r w:rsidR="00557291">
        <w:rPr>
          <w:rFonts w:asciiTheme="minorEastAsia" w:hAnsiTheme="minorEastAsia" w:hint="eastAsia"/>
          <w:szCs w:val="21"/>
        </w:rPr>
        <w:t xml:space="preserve"> </w:t>
      </w:r>
      <w:r w:rsidR="00557291" w:rsidRPr="00DA1FF4">
        <w:rPr>
          <w:rFonts w:asciiTheme="minorEastAsia" w:eastAsiaTheme="minorEastAsia" w:hAnsiTheme="minorEastAsia"/>
          <w:color w:val="000000"/>
          <w:sz w:val="18"/>
          <w:szCs w:val="18"/>
        </w:rPr>
        <w:t>TU00Ag0.06</w:t>
      </w:r>
      <w:r>
        <w:rPr>
          <w:rFonts w:asciiTheme="minorEastAsia" w:hAnsiTheme="minorEastAsia" w:hint="eastAsia"/>
          <w:szCs w:val="21"/>
        </w:rPr>
        <w:t xml:space="preserve"> ；</w:t>
      </w:r>
      <w:r w:rsidRPr="00113E84">
        <w:rPr>
          <w:rFonts w:asciiTheme="minorEastAsia" w:hAnsiTheme="minorEastAsia"/>
          <w:szCs w:val="21"/>
        </w:rPr>
        <w:t>M30 O60</w:t>
      </w:r>
      <w:r>
        <w:rPr>
          <w:rFonts w:asciiTheme="minorEastAsia" w:hAnsiTheme="minorEastAsia"/>
          <w:szCs w:val="21"/>
        </w:rPr>
        <w:t>状态导电铜棒</w:t>
      </w:r>
      <w:r>
        <w:rPr>
          <w:rFonts w:hAnsi="宋体" w:hint="eastAsia"/>
          <w:szCs w:val="21"/>
        </w:rPr>
        <w:t>实测</w:t>
      </w:r>
      <w:r>
        <w:rPr>
          <w:rFonts w:cs="宋体" w:hint="eastAsia"/>
        </w:rPr>
        <w:t>导电率频数和频率分布表</w:t>
      </w:r>
      <w:r w:rsidRPr="00685032">
        <w:rPr>
          <w:rFonts w:hAnsi="宋体" w:hint="eastAsia"/>
          <w:szCs w:val="21"/>
        </w:rPr>
        <w:t>列于表</w:t>
      </w:r>
      <w:r>
        <w:rPr>
          <w:rFonts w:hAnsi="宋体" w:hint="eastAsia"/>
          <w:szCs w:val="21"/>
        </w:rPr>
        <w:t>31、实测</w:t>
      </w:r>
      <w:r w:rsidR="00160A5A">
        <w:rPr>
          <w:rFonts w:cs="宋体" w:hint="eastAsia"/>
        </w:rPr>
        <w:t>导电</w:t>
      </w:r>
      <w:proofErr w:type="gramStart"/>
      <w:r w:rsidR="00160A5A">
        <w:rPr>
          <w:rFonts w:cs="宋体" w:hint="eastAsia"/>
        </w:rPr>
        <w:t>率</w:t>
      </w:r>
      <w:r>
        <w:rPr>
          <w:rFonts w:hAnsi="宋体" w:hint="eastAsia"/>
          <w:szCs w:val="21"/>
        </w:rPr>
        <w:t>数据</w:t>
      </w:r>
      <w:proofErr w:type="gramEnd"/>
      <w:r>
        <w:rPr>
          <w:rFonts w:hAnsi="宋体" w:hint="eastAsia"/>
          <w:szCs w:val="21"/>
        </w:rPr>
        <w:t>统计</w:t>
      </w:r>
      <w:r>
        <w:rPr>
          <w:rFonts w:cs="宋体" w:hint="eastAsia"/>
        </w:rPr>
        <w:t>质量频数直方图见图</w:t>
      </w:r>
      <w:r>
        <w:rPr>
          <w:rFonts w:hAnsi="宋体" w:hint="eastAsia"/>
          <w:szCs w:val="21"/>
        </w:rPr>
        <w:t>13；</w:t>
      </w:r>
    </w:p>
    <w:p w:rsidR="009B4186" w:rsidRDefault="008C7FF6" w:rsidP="000631C4">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电性能指标</w:t>
      </w:r>
      <w:r w:rsidRPr="00685032">
        <w:rPr>
          <w:rFonts w:ascii="宋体" w:hAnsi="宋体" w:hint="eastAsia"/>
          <w:szCs w:val="21"/>
        </w:rPr>
        <w:t>列于</w:t>
      </w:r>
      <w:r>
        <w:rPr>
          <w:rFonts w:ascii="宋体" w:hAnsi="宋体" w:hint="eastAsia"/>
          <w:szCs w:val="21"/>
        </w:rPr>
        <w:t>表</w:t>
      </w:r>
      <w:r w:rsidRPr="00DF1C80">
        <w:rPr>
          <w:rFonts w:ascii="宋体" w:hAnsi="宋体" w:hint="eastAsia"/>
          <w:color w:val="000000" w:themeColor="text1"/>
          <w:szCs w:val="21"/>
        </w:rPr>
        <w:t>3</w:t>
      </w:r>
      <w:r w:rsidR="00DE4989">
        <w:rPr>
          <w:rFonts w:ascii="宋体" w:hAnsi="宋体" w:hint="eastAsia"/>
          <w:color w:val="000000" w:themeColor="text1"/>
          <w:szCs w:val="21"/>
        </w:rPr>
        <w:t>6</w:t>
      </w:r>
      <w:r w:rsidR="00845F87" w:rsidRPr="00685032">
        <w:rPr>
          <w:rFonts w:ascii="宋体" w:hAnsi="宋体" w:hint="eastAsia"/>
          <w:szCs w:val="21"/>
        </w:rPr>
        <w:t>。</w:t>
      </w:r>
    </w:p>
    <w:p w:rsidR="005D2B3C" w:rsidRDefault="00160A5A" w:rsidP="00160A5A">
      <w:pPr>
        <w:spacing w:line="300" w:lineRule="auto"/>
        <w:ind w:firstLineChars="200" w:firstLine="420"/>
        <w:contextualSpacing/>
        <w:mirrorIndents/>
        <w:jc w:val="center"/>
        <w:rPr>
          <w:rFonts w:cs="宋体"/>
        </w:rPr>
      </w:pPr>
      <w:r>
        <w:rPr>
          <w:rFonts w:asciiTheme="minorEastAsia" w:hAnsiTheme="minorEastAsia"/>
          <w:szCs w:val="21"/>
        </w:rPr>
        <w:t>表</w:t>
      </w:r>
      <w:r>
        <w:rPr>
          <w:rFonts w:asciiTheme="minorEastAsia" w:hAnsiTheme="minorEastAsia" w:hint="eastAsia"/>
          <w:szCs w:val="21"/>
        </w:rPr>
        <w:t>31</w:t>
      </w:r>
      <w:r>
        <w:rPr>
          <w:rFonts w:asciiTheme="minorEastAsia" w:hAnsiTheme="minorEastAsia" w:cs="Times New Roman" w:hint="eastAsia"/>
          <w:color w:val="000000"/>
          <w:kern w:val="0"/>
          <w:szCs w:val="21"/>
        </w:rPr>
        <w:t xml:space="preserve"> 牌号</w:t>
      </w:r>
      <w:r w:rsidRPr="00160A5A">
        <w:rPr>
          <w:rFonts w:ascii="宋体" w:hAnsi="宋体"/>
          <w:szCs w:val="21"/>
        </w:rPr>
        <w:t>TU0 TU1 TU2 TU3</w:t>
      </w:r>
      <w:r w:rsidR="00557291">
        <w:rPr>
          <w:rFonts w:ascii="宋体" w:hAnsi="宋体" w:hint="eastAsia"/>
          <w:szCs w:val="21"/>
        </w:rPr>
        <w:t xml:space="preserve"> </w:t>
      </w:r>
      <w:r w:rsidR="00557291" w:rsidRPr="00DA1FF4">
        <w:rPr>
          <w:rFonts w:asciiTheme="minorEastAsia" w:hAnsiTheme="minorEastAsia" w:cs="Times New Roman"/>
          <w:color w:val="000000"/>
          <w:kern w:val="0"/>
          <w:sz w:val="18"/>
          <w:szCs w:val="18"/>
        </w:rPr>
        <w:t>TU00Ag0.06</w:t>
      </w:r>
      <w:r>
        <w:rPr>
          <w:rFonts w:ascii="宋体" w:hAnsi="宋体" w:hint="eastAsia"/>
          <w:szCs w:val="21"/>
        </w:rPr>
        <w:t>；</w:t>
      </w:r>
      <w:r w:rsidRPr="00160A5A">
        <w:rPr>
          <w:rFonts w:ascii="宋体" w:hAnsi="宋体"/>
          <w:szCs w:val="21"/>
        </w:rPr>
        <w:t>M30 O60</w:t>
      </w:r>
      <w:r>
        <w:rPr>
          <w:rFonts w:ascii="宋体" w:hAnsi="宋体"/>
          <w:szCs w:val="21"/>
        </w:rPr>
        <w:t>状态</w:t>
      </w:r>
      <w:r>
        <w:rPr>
          <w:rFonts w:ascii="宋体" w:hAnsi="宋体" w:hint="eastAsia"/>
          <w:szCs w:val="21"/>
        </w:rPr>
        <w:t>导电铜棒</w:t>
      </w:r>
      <w:r>
        <w:rPr>
          <w:rFonts w:cs="宋体" w:hint="eastAsia"/>
        </w:rPr>
        <w:t>导电率频数和频率分布表</w:t>
      </w:r>
    </w:p>
    <w:tbl>
      <w:tblPr>
        <w:tblW w:w="9082" w:type="dxa"/>
        <w:tblInd w:w="93" w:type="dxa"/>
        <w:tblLook w:val="04A0" w:firstRow="1" w:lastRow="0" w:firstColumn="1" w:lastColumn="0" w:noHBand="0" w:noVBand="1"/>
      </w:tblPr>
      <w:tblGrid>
        <w:gridCol w:w="1557"/>
        <w:gridCol w:w="2854"/>
        <w:gridCol w:w="1557"/>
        <w:gridCol w:w="1557"/>
        <w:gridCol w:w="1557"/>
      </w:tblGrid>
      <w:tr w:rsidR="00557291" w:rsidRPr="00557291" w:rsidTr="00557291">
        <w:trPr>
          <w:trHeight w:val="318"/>
        </w:trPr>
        <w:tc>
          <w:tcPr>
            <w:tcW w:w="1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组号</w:t>
            </w:r>
          </w:p>
        </w:tc>
        <w:tc>
          <w:tcPr>
            <w:tcW w:w="2854" w:type="dxa"/>
            <w:tcBorders>
              <w:top w:val="single" w:sz="8" w:space="0" w:color="auto"/>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区间</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组中值</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频数</w:t>
            </w:r>
          </w:p>
        </w:tc>
        <w:tc>
          <w:tcPr>
            <w:tcW w:w="1557" w:type="dxa"/>
            <w:tcBorders>
              <w:top w:val="single" w:sz="8" w:space="0" w:color="auto"/>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频率</w:t>
            </w:r>
          </w:p>
        </w:tc>
      </w:tr>
      <w:tr w:rsidR="00557291" w:rsidRPr="00557291" w:rsidTr="00557291">
        <w:trPr>
          <w:trHeight w:val="318"/>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w:t>
            </w:r>
          </w:p>
        </w:tc>
        <w:tc>
          <w:tcPr>
            <w:tcW w:w="2854"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[100.0  100.5]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100.25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30</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0.25 </w:t>
            </w:r>
          </w:p>
        </w:tc>
      </w:tr>
      <w:tr w:rsidR="00557291" w:rsidRPr="00557291" w:rsidTr="00557291">
        <w:trPr>
          <w:trHeight w:val="318"/>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2</w:t>
            </w:r>
          </w:p>
        </w:tc>
        <w:tc>
          <w:tcPr>
            <w:tcW w:w="2854"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[100.5  101.0]</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100.75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50</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0.42 </w:t>
            </w:r>
          </w:p>
        </w:tc>
      </w:tr>
      <w:tr w:rsidR="00557291" w:rsidRPr="00557291" w:rsidTr="00557291">
        <w:trPr>
          <w:trHeight w:val="318"/>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3</w:t>
            </w:r>
          </w:p>
        </w:tc>
        <w:tc>
          <w:tcPr>
            <w:tcW w:w="2854"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[101.0  101.5]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101.25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20</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0.17 </w:t>
            </w:r>
          </w:p>
        </w:tc>
      </w:tr>
      <w:tr w:rsidR="00557291" w:rsidRPr="00557291" w:rsidTr="00557291">
        <w:trPr>
          <w:trHeight w:val="318"/>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4</w:t>
            </w:r>
          </w:p>
        </w:tc>
        <w:tc>
          <w:tcPr>
            <w:tcW w:w="2854"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[101.5  102.0]</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101.75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0.13 </w:t>
            </w:r>
          </w:p>
        </w:tc>
      </w:tr>
      <w:tr w:rsidR="00557291" w:rsidRPr="00557291" w:rsidTr="00557291">
        <w:trPr>
          <w:trHeight w:val="318"/>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5</w:t>
            </w:r>
          </w:p>
        </w:tc>
        <w:tc>
          <w:tcPr>
            <w:tcW w:w="2854"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[102.0  102.5]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102.25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5</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0.04 </w:t>
            </w:r>
          </w:p>
        </w:tc>
      </w:tr>
      <w:tr w:rsidR="00557291" w:rsidRPr="00557291" w:rsidTr="00557291">
        <w:trPr>
          <w:trHeight w:val="318"/>
        </w:trPr>
        <w:tc>
          <w:tcPr>
            <w:tcW w:w="1557" w:type="dxa"/>
            <w:tcBorders>
              <w:top w:val="nil"/>
              <w:left w:val="single" w:sz="8" w:space="0" w:color="auto"/>
              <w:bottom w:val="single" w:sz="8" w:space="0" w:color="auto"/>
              <w:right w:val="single" w:sz="8" w:space="0" w:color="auto"/>
            </w:tcBorders>
            <w:shd w:val="clear" w:color="auto" w:fill="auto"/>
            <w:noWrap/>
            <w:vAlign w:val="center"/>
            <w:hideMark/>
          </w:tcPr>
          <w:p w:rsidR="00557291" w:rsidRPr="00557291" w:rsidRDefault="00557291" w:rsidP="00557291">
            <w:pPr>
              <w:widowControl/>
              <w:jc w:val="left"/>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　</w:t>
            </w:r>
          </w:p>
        </w:tc>
        <w:tc>
          <w:tcPr>
            <w:tcW w:w="2854"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left"/>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　</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left"/>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　</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center"/>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120</w:t>
            </w:r>
          </w:p>
        </w:tc>
        <w:tc>
          <w:tcPr>
            <w:tcW w:w="1557" w:type="dxa"/>
            <w:tcBorders>
              <w:top w:val="nil"/>
              <w:left w:val="nil"/>
              <w:bottom w:val="single" w:sz="8" w:space="0" w:color="auto"/>
              <w:right w:val="single" w:sz="8" w:space="0" w:color="auto"/>
            </w:tcBorders>
            <w:shd w:val="clear" w:color="auto" w:fill="auto"/>
            <w:noWrap/>
            <w:vAlign w:val="center"/>
            <w:hideMark/>
          </w:tcPr>
          <w:p w:rsidR="00557291" w:rsidRPr="00557291" w:rsidRDefault="00557291" w:rsidP="00557291">
            <w:pPr>
              <w:widowControl/>
              <w:jc w:val="left"/>
              <w:rPr>
                <w:rFonts w:ascii="宋体" w:eastAsia="宋体" w:hAnsi="宋体" w:cs="宋体"/>
                <w:color w:val="000000"/>
                <w:kern w:val="0"/>
                <w:sz w:val="18"/>
                <w:szCs w:val="18"/>
              </w:rPr>
            </w:pPr>
            <w:r w:rsidRPr="00557291">
              <w:rPr>
                <w:rFonts w:ascii="宋体" w:eastAsia="宋体" w:hAnsi="宋体" w:cs="宋体" w:hint="eastAsia"/>
                <w:color w:val="000000"/>
                <w:kern w:val="0"/>
                <w:sz w:val="18"/>
                <w:szCs w:val="18"/>
              </w:rPr>
              <w:t xml:space="preserve">　</w:t>
            </w:r>
          </w:p>
        </w:tc>
      </w:tr>
    </w:tbl>
    <w:p w:rsidR="00557291" w:rsidRDefault="00557291" w:rsidP="00557291">
      <w:pPr>
        <w:spacing w:line="300" w:lineRule="auto"/>
        <w:ind w:firstLineChars="200" w:firstLine="420"/>
        <w:contextualSpacing/>
        <w:mirrorIndents/>
        <w:rPr>
          <w:rFonts w:cs="宋体"/>
        </w:rPr>
      </w:pPr>
    </w:p>
    <w:p w:rsidR="00160A5A" w:rsidRDefault="00160A5A" w:rsidP="00160A5A">
      <w:pPr>
        <w:spacing w:line="300" w:lineRule="auto"/>
        <w:ind w:firstLineChars="200" w:firstLine="420"/>
        <w:contextualSpacing/>
        <w:mirrorIndents/>
        <w:rPr>
          <w:rFonts w:asciiTheme="minorEastAsia" w:hAnsiTheme="minorEastAsia"/>
          <w:szCs w:val="21"/>
        </w:rPr>
      </w:pPr>
      <w:r>
        <w:rPr>
          <w:noProof/>
        </w:rPr>
        <w:drawing>
          <wp:inline distT="0" distB="0" distL="0" distR="0" wp14:anchorId="1400A193" wp14:editId="25402C5D">
            <wp:extent cx="5429250" cy="375285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7291" w:rsidRDefault="00160A5A" w:rsidP="00160A5A">
      <w:pPr>
        <w:spacing w:line="300" w:lineRule="auto"/>
        <w:ind w:firstLineChars="200" w:firstLine="420"/>
        <w:contextualSpacing/>
        <w:mirrorIndents/>
        <w:jc w:val="center"/>
        <w:rPr>
          <w:rFonts w:ascii="宋体" w:hAnsi="宋体"/>
          <w:szCs w:val="21"/>
        </w:rPr>
      </w:pPr>
      <w:r>
        <w:rPr>
          <w:rFonts w:asciiTheme="minorEastAsia" w:hAnsiTheme="minorEastAsia" w:hint="eastAsia"/>
          <w:szCs w:val="21"/>
        </w:rPr>
        <w:t>图13实测</w:t>
      </w:r>
      <w:r>
        <w:rPr>
          <w:rFonts w:asciiTheme="minorEastAsia" w:hAnsiTheme="minorEastAsia" w:cs="Times New Roman" w:hint="eastAsia"/>
          <w:color w:val="000000"/>
          <w:kern w:val="0"/>
          <w:szCs w:val="21"/>
        </w:rPr>
        <w:t>牌号</w:t>
      </w:r>
      <w:r w:rsidRPr="00160A5A">
        <w:rPr>
          <w:rFonts w:ascii="宋体" w:hAnsi="宋体"/>
          <w:szCs w:val="21"/>
        </w:rPr>
        <w:t>TU0 TU1 TU2 TU3</w:t>
      </w:r>
      <w:r w:rsidR="00557291" w:rsidRPr="00557291">
        <w:rPr>
          <w:rFonts w:asciiTheme="minorEastAsia" w:hAnsiTheme="minorEastAsia" w:cs="Times New Roman"/>
          <w:color w:val="000000"/>
          <w:kern w:val="0"/>
          <w:sz w:val="18"/>
          <w:szCs w:val="18"/>
        </w:rPr>
        <w:t xml:space="preserve"> </w:t>
      </w:r>
      <w:r w:rsidR="00557291" w:rsidRPr="00DA1FF4">
        <w:rPr>
          <w:rFonts w:asciiTheme="minorEastAsia" w:hAnsiTheme="minorEastAsia" w:cs="Times New Roman"/>
          <w:color w:val="000000"/>
          <w:kern w:val="0"/>
          <w:sz w:val="18"/>
          <w:szCs w:val="18"/>
        </w:rPr>
        <w:t>TU00Ag0.06</w:t>
      </w:r>
      <w:r>
        <w:rPr>
          <w:rFonts w:ascii="宋体" w:hAnsi="宋体" w:hint="eastAsia"/>
          <w:szCs w:val="21"/>
        </w:rPr>
        <w:t>；</w:t>
      </w:r>
    </w:p>
    <w:p w:rsidR="00160A5A" w:rsidRPr="00557291" w:rsidRDefault="00160A5A" w:rsidP="00557291">
      <w:pPr>
        <w:spacing w:line="300" w:lineRule="auto"/>
        <w:ind w:firstLineChars="200" w:firstLine="420"/>
        <w:contextualSpacing/>
        <w:mirrorIndents/>
        <w:jc w:val="center"/>
        <w:rPr>
          <w:rFonts w:cs="宋体"/>
        </w:rPr>
      </w:pPr>
      <w:r w:rsidRPr="00160A5A">
        <w:rPr>
          <w:rFonts w:ascii="宋体" w:hAnsi="宋体"/>
          <w:szCs w:val="21"/>
        </w:rPr>
        <w:t>M30 O60</w:t>
      </w:r>
      <w:r>
        <w:rPr>
          <w:rFonts w:ascii="宋体" w:hAnsi="宋体"/>
          <w:szCs w:val="21"/>
        </w:rPr>
        <w:t>状态</w:t>
      </w:r>
      <w:r>
        <w:rPr>
          <w:rFonts w:ascii="宋体" w:hAnsi="宋体" w:hint="eastAsia"/>
          <w:szCs w:val="21"/>
        </w:rPr>
        <w:t>导电铜棒</w:t>
      </w:r>
      <w:r>
        <w:rPr>
          <w:rFonts w:cs="宋体" w:hint="eastAsia"/>
        </w:rPr>
        <w:t>导电率频数和频率频数直方图</w:t>
      </w:r>
    </w:p>
    <w:p w:rsidR="00160A5A" w:rsidRPr="002A2F32" w:rsidRDefault="00160A5A" w:rsidP="00160A5A">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szCs w:val="21"/>
        </w:rPr>
        <w:t>4.2.8.2</w:t>
      </w:r>
      <w:r w:rsidRPr="00113E84">
        <w:t xml:space="preserve"> </w:t>
      </w:r>
      <w:r>
        <w:t>牌号</w:t>
      </w:r>
      <w:r>
        <w:rPr>
          <w:rFonts w:hint="eastAsia"/>
        </w:rPr>
        <w:t xml:space="preserve">： </w:t>
      </w:r>
      <w:r w:rsidRPr="00113E84">
        <w:rPr>
          <w:rFonts w:asciiTheme="minorEastAsia" w:hAnsiTheme="minorEastAsia"/>
          <w:szCs w:val="21"/>
        </w:rPr>
        <w:t>TU0 TU1 TU2 TU3</w:t>
      </w:r>
      <w:r w:rsidR="00557291">
        <w:rPr>
          <w:rFonts w:asciiTheme="minorEastAsia" w:hAnsiTheme="minorEastAsia" w:hint="eastAsia"/>
          <w:szCs w:val="21"/>
        </w:rPr>
        <w:t xml:space="preserve"> </w:t>
      </w:r>
      <w:r w:rsidR="00557291" w:rsidRPr="00DA1FF4">
        <w:rPr>
          <w:rFonts w:asciiTheme="minorEastAsia" w:eastAsiaTheme="minorEastAsia" w:hAnsiTheme="minorEastAsia"/>
          <w:color w:val="000000"/>
          <w:sz w:val="18"/>
          <w:szCs w:val="18"/>
        </w:rPr>
        <w:t>TU00Ag0.06</w:t>
      </w:r>
      <w:r>
        <w:rPr>
          <w:rFonts w:asciiTheme="minorEastAsia" w:hAnsiTheme="minorEastAsia" w:hint="eastAsia"/>
          <w:szCs w:val="21"/>
        </w:rPr>
        <w:t xml:space="preserve"> ；</w:t>
      </w:r>
      <w:r w:rsidRPr="00160A5A">
        <w:rPr>
          <w:rFonts w:asciiTheme="minorEastAsia" w:hAnsiTheme="minorEastAsia"/>
          <w:szCs w:val="21"/>
        </w:rPr>
        <w:t>H50</w:t>
      </w:r>
      <w:r>
        <w:rPr>
          <w:rFonts w:asciiTheme="minorEastAsia" w:hAnsiTheme="minorEastAsia" w:hint="eastAsia"/>
          <w:szCs w:val="21"/>
        </w:rPr>
        <w:t xml:space="preserve"> </w:t>
      </w:r>
      <w:r>
        <w:rPr>
          <w:rFonts w:asciiTheme="minorEastAsia" w:hAnsiTheme="minorEastAsia"/>
          <w:szCs w:val="21"/>
        </w:rPr>
        <w:t>状态导电铜棒</w:t>
      </w:r>
      <w:r>
        <w:rPr>
          <w:rFonts w:hAnsi="宋体" w:hint="eastAsia"/>
          <w:szCs w:val="21"/>
        </w:rPr>
        <w:t>实测</w:t>
      </w:r>
      <w:r>
        <w:rPr>
          <w:rFonts w:cs="宋体" w:hint="eastAsia"/>
        </w:rPr>
        <w:t>导电率频数和频率分布表</w:t>
      </w:r>
      <w:r w:rsidRPr="00685032">
        <w:rPr>
          <w:rFonts w:hAnsi="宋体" w:hint="eastAsia"/>
          <w:szCs w:val="21"/>
        </w:rPr>
        <w:t>列于表</w:t>
      </w:r>
      <w:r>
        <w:rPr>
          <w:rFonts w:hAnsi="宋体" w:hint="eastAsia"/>
          <w:szCs w:val="21"/>
        </w:rPr>
        <w:t>32、实测</w:t>
      </w:r>
      <w:r>
        <w:rPr>
          <w:rFonts w:cs="宋体" w:hint="eastAsia"/>
        </w:rPr>
        <w:t>导电</w:t>
      </w:r>
      <w:proofErr w:type="gramStart"/>
      <w:r>
        <w:rPr>
          <w:rFonts w:cs="宋体" w:hint="eastAsia"/>
        </w:rPr>
        <w:t>率</w:t>
      </w:r>
      <w:r>
        <w:rPr>
          <w:rFonts w:hAnsi="宋体" w:hint="eastAsia"/>
          <w:szCs w:val="21"/>
        </w:rPr>
        <w:t>数据</w:t>
      </w:r>
      <w:proofErr w:type="gramEnd"/>
      <w:r>
        <w:rPr>
          <w:rFonts w:hAnsi="宋体" w:hint="eastAsia"/>
          <w:szCs w:val="21"/>
        </w:rPr>
        <w:t>统计</w:t>
      </w:r>
      <w:r>
        <w:rPr>
          <w:rFonts w:cs="宋体" w:hint="eastAsia"/>
        </w:rPr>
        <w:t>质量频数直方图见图</w:t>
      </w:r>
      <w:r>
        <w:rPr>
          <w:rFonts w:hAnsi="宋体" w:hint="eastAsia"/>
          <w:szCs w:val="21"/>
        </w:rPr>
        <w:t>14；</w:t>
      </w:r>
    </w:p>
    <w:p w:rsidR="00160A5A" w:rsidRDefault="00DF1C80" w:rsidP="00160A5A">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电性能指标</w:t>
      </w:r>
      <w:r w:rsidRPr="00685032">
        <w:rPr>
          <w:rFonts w:ascii="宋体" w:hAnsi="宋体" w:hint="eastAsia"/>
          <w:szCs w:val="21"/>
        </w:rPr>
        <w:t>列于</w:t>
      </w:r>
      <w:r>
        <w:rPr>
          <w:rFonts w:ascii="宋体" w:hAnsi="宋体" w:hint="eastAsia"/>
          <w:szCs w:val="21"/>
        </w:rPr>
        <w:t>表</w:t>
      </w:r>
      <w:r w:rsidRPr="00DF1C80">
        <w:rPr>
          <w:rFonts w:ascii="宋体" w:hAnsi="宋体" w:hint="eastAsia"/>
          <w:color w:val="000000" w:themeColor="text1"/>
          <w:szCs w:val="21"/>
        </w:rPr>
        <w:t>3</w:t>
      </w:r>
      <w:r w:rsidR="00DE4989">
        <w:rPr>
          <w:rFonts w:ascii="宋体" w:hAnsi="宋体" w:hint="eastAsia"/>
          <w:color w:val="000000" w:themeColor="text1"/>
          <w:szCs w:val="21"/>
        </w:rPr>
        <w:t>6</w:t>
      </w:r>
      <w:r w:rsidR="00160A5A" w:rsidRPr="00685032">
        <w:rPr>
          <w:rFonts w:ascii="宋体" w:hAnsi="宋体" w:hint="eastAsia"/>
          <w:szCs w:val="21"/>
        </w:rPr>
        <w:t>。</w:t>
      </w: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557291" w:rsidRDefault="00557291"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center"/>
        <w:rPr>
          <w:rFonts w:cs="宋体"/>
        </w:rPr>
      </w:pPr>
      <w:r>
        <w:rPr>
          <w:rFonts w:asciiTheme="minorEastAsia" w:hAnsiTheme="minorEastAsia"/>
          <w:szCs w:val="21"/>
        </w:rPr>
        <w:lastRenderedPageBreak/>
        <w:t>表</w:t>
      </w:r>
      <w:r>
        <w:rPr>
          <w:rFonts w:asciiTheme="minorEastAsia" w:hAnsiTheme="minorEastAsia" w:hint="eastAsia"/>
          <w:szCs w:val="21"/>
        </w:rPr>
        <w:t>32</w:t>
      </w:r>
      <w:r>
        <w:rPr>
          <w:rFonts w:asciiTheme="minorEastAsia" w:hAnsiTheme="minorEastAsia" w:cs="Times New Roman" w:hint="eastAsia"/>
          <w:color w:val="000000"/>
          <w:kern w:val="0"/>
          <w:szCs w:val="21"/>
        </w:rPr>
        <w:t xml:space="preserve"> 牌号</w:t>
      </w:r>
      <w:r w:rsidRPr="00160A5A">
        <w:rPr>
          <w:rFonts w:ascii="宋体" w:hAnsi="宋体"/>
          <w:szCs w:val="21"/>
        </w:rPr>
        <w:t>TU0 TU1 TU2 TU3</w:t>
      </w:r>
      <w:r w:rsidR="00557291">
        <w:rPr>
          <w:rFonts w:ascii="宋体" w:hAnsi="宋体" w:hint="eastAsia"/>
          <w:szCs w:val="21"/>
        </w:rPr>
        <w:t xml:space="preserve"> </w:t>
      </w:r>
      <w:r w:rsidR="00557291" w:rsidRPr="00DA1FF4">
        <w:rPr>
          <w:rFonts w:asciiTheme="minorEastAsia" w:hAnsiTheme="minorEastAsia" w:cs="Times New Roman"/>
          <w:color w:val="000000"/>
          <w:kern w:val="0"/>
          <w:sz w:val="18"/>
          <w:szCs w:val="18"/>
        </w:rPr>
        <w:t>TU00Ag0.06</w:t>
      </w:r>
      <w:r>
        <w:rPr>
          <w:rFonts w:ascii="宋体" w:hAnsi="宋体" w:hint="eastAsia"/>
          <w:szCs w:val="21"/>
        </w:rPr>
        <w:t>；</w:t>
      </w:r>
      <w:r w:rsidRPr="00160A5A">
        <w:rPr>
          <w:rFonts w:asciiTheme="minorEastAsia" w:hAnsiTheme="minorEastAsia"/>
          <w:szCs w:val="21"/>
        </w:rPr>
        <w:t>H50</w:t>
      </w:r>
      <w:r>
        <w:rPr>
          <w:rFonts w:ascii="宋体" w:hAnsi="宋体"/>
          <w:szCs w:val="21"/>
        </w:rPr>
        <w:t>状态</w:t>
      </w:r>
      <w:r>
        <w:rPr>
          <w:rFonts w:ascii="宋体" w:hAnsi="宋体" w:hint="eastAsia"/>
          <w:szCs w:val="21"/>
        </w:rPr>
        <w:t>导电铜棒</w:t>
      </w:r>
      <w:r>
        <w:rPr>
          <w:rFonts w:cs="宋体" w:hint="eastAsia"/>
        </w:rPr>
        <w:t>导电率频数和频率分布表</w:t>
      </w:r>
    </w:p>
    <w:tbl>
      <w:tblPr>
        <w:tblW w:w="9127" w:type="dxa"/>
        <w:tblInd w:w="392" w:type="dxa"/>
        <w:tblLook w:val="04A0" w:firstRow="1" w:lastRow="0" w:firstColumn="1" w:lastColumn="0" w:noHBand="0" w:noVBand="1"/>
      </w:tblPr>
      <w:tblGrid>
        <w:gridCol w:w="1317"/>
        <w:gridCol w:w="2962"/>
        <w:gridCol w:w="1616"/>
        <w:gridCol w:w="1616"/>
        <w:gridCol w:w="1616"/>
      </w:tblGrid>
      <w:tr w:rsidR="00160A5A" w:rsidRPr="00160A5A" w:rsidTr="00160A5A">
        <w:trPr>
          <w:trHeight w:val="389"/>
        </w:trPr>
        <w:tc>
          <w:tcPr>
            <w:tcW w:w="1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组号</w:t>
            </w:r>
          </w:p>
        </w:tc>
        <w:tc>
          <w:tcPr>
            <w:tcW w:w="2962" w:type="dxa"/>
            <w:tcBorders>
              <w:top w:val="single" w:sz="8" w:space="0" w:color="auto"/>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区间</w:t>
            </w:r>
          </w:p>
        </w:tc>
        <w:tc>
          <w:tcPr>
            <w:tcW w:w="1616" w:type="dxa"/>
            <w:tcBorders>
              <w:top w:val="single" w:sz="8" w:space="0" w:color="auto"/>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组中值</w:t>
            </w:r>
          </w:p>
        </w:tc>
        <w:tc>
          <w:tcPr>
            <w:tcW w:w="1616" w:type="dxa"/>
            <w:tcBorders>
              <w:top w:val="single" w:sz="8" w:space="0" w:color="auto"/>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频数</w:t>
            </w:r>
          </w:p>
        </w:tc>
        <w:tc>
          <w:tcPr>
            <w:tcW w:w="1616" w:type="dxa"/>
            <w:tcBorders>
              <w:top w:val="single" w:sz="8" w:space="0" w:color="auto"/>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频率</w:t>
            </w:r>
          </w:p>
        </w:tc>
      </w:tr>
      <w:tr w:rsidR="00160A5A" w:rsidRPr="00160A5A" w:rsidTr="00160A5A">
        <w:trPr>
          <w:trHeight w:val="38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w:t>
            </w:r>
          </w:p>
        </w:tc>
        <w:tc>
          <w:tcPr>
            <w:tcW w:w="2962"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[97.6  98.1]</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97.85</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35</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0.29 </w:t>
            </w:r>
          </w:p>
        </w:tc>
      </w:tr>
      <w:tr w:rsidR="00160A5A" w:rsidRPr="00160A5A" w:rsidTr="00160A5A">
        <w:trPr>
          <w:trHeight w:val="38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2</w:t>
            </w:r>
          </w:p>
        </w:tc>
        <w:tc>
          <w:tcPr>
            <w:tcW w:w="2962"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[98.1  98.6]</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98.35</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40</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0.33 </w:t>
            </w:r>
          </w:p>
        </w:tc>
      </w:tr>
      <w:tr w:rsidR="00160A5A" w:rsidRPr="00160A5A" w:rsidTr="00160A5A">
        <w:trPr>
          <w:trHeight w:val="38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3</w:t>
            </w:r>
          </w:p>
        </w:tc>
        <w:tc>
          <w:tcPr>
            <w:tcW w:w="2962"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[98.6  99.1]</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98.85</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30</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0.25 </w:t>
            </w:r>
          </w:p>
        </w:tc>
      </w:tr>
      <w:tr w:rsidR="00160A5A" w:rsidRPr="00160A5A" w:rsidTr="00160A5A">
        <w:trPr>
          <w:trHeight w:val="38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4</w:t>
            </w:r>
          </w:p>
        </w:tc>
        <w:tc>
          <w:tcPr>
            <w:tcW w:w="2962"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[99.1  99.6]</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99.35</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0.08 </w:t>
            </w:r>
          </w:p>
        </w:tc>
      </w:tr>
      <w:tr w:rsidR="00160A5A" w:rsidRPr="00160A5A" w:rsidTr="00160A5A">
        <w:trPr>
          <w:trHeight w:val="38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5</w:t>
            </w:r>
          </w:p>
        </w:tc>
        <w:tc>
          <w:tcPr>
            <w:tcW w:w="2962"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[99.6 100.1]</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99.85</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5</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0.04 </w:t>
            </w:r>
          </w:p>
        </w:tc>
      </w:tr>
      <w:tr w:rsidR="00160A5A" w:rsidRPr="00160A5A" w:rsidTr="00160A5A">
        <w:trPr>
          <w:trHeight w:val="389"/>
        </w:trPr>
        <w:tc>
          <w:tcPr>
            <w:tcW w:w="1317" w:type="dxa"/>
            <w:tcBorders>
              <w:top w:val="nil"/>
              <w:left w:val="single" w:sz="8" w:space="0" w:color="auto"/>
              <w:bottom w:val="single" w:sz="8" w:space="0" w:color="auto"/>
              <w:right w:val="single" w:sz="8" w:space="0" w:color="auto"/>
            </w:tcBorders>
            <w:shd w:val="clear" w:color="auto" w:fill="auto"/>
            <w:noWrap/>
            <w:vAlign w:val="center"/>
            <w:hideMark/>
          </w:tcPr>
          <w:p w:rsidR="00160A5A" w:rsidRPr="00160A5A" w:rsidRDefault="00160A5A" w:rsidP="00160A5A">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c>
          <w:tcPr>
            <w:tcW w:w="2962"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120</w:t>
            </w:r>
          </w:p>
        </w:tc>
        <w:tc>
          <w:tcPr>
            <w:tcW w:w="1616" w:type="dxa"/>
            <w:tcBorders>
              <w:top w:val="nil"/>
              <w:left w:val="nil"/>
              <w:bottom w:val="single" w:sz="8" w:space="0" w:color="auto"/>
              <w:right w:val="single" w:sz="8" w:space="0" w:color="auto"/>
            </w:tcBorders>
            <w:shd w:val="clear" w:color="auto" w:fill="auto"/>
            <w:noWrap/>
            <w:vAlign w:val="center"/>
            <w:hideMark/>
          </w:tcPr>
          <w:p w:rsidR="00160A5A" w:rsidRPr="00160A5A" w:rsidRDefault="00160A5A" w:rsidP="00160A5A">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r>
    </w:tbl>
    <w:p w:rsidR="00160A5A" w:rsidRDefault="00160A5A" w:rsidP="00160A5A">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044BD17F" wp14:editId="75ED81ED">
            <wp:extent cx="5610225" cy="3457575"/>
            <wp:effectExtent l="0" t="0" r="9525"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7291" w:rsidRDefault="00160A5A" w:rsidP="00160A5A">
      <w:pPr>
        <w:spacing w:line="300" w:lineRule="auto"/>
        <w:ind w:firstLineChars="200" w:firstLine="420"/>
        <w:contextualSpacing/>
        <w:mirrorIndents/>
        <w:jc w:val="center"/>
        <w:rPr>
          <w:rFonts w:ascii="宋体" w:hAnsi="宋体"/>
          <w:szCs w:val="21"/>
        </w:rPr>
      </w:pPr>
      <w:r>
        <w:rPr>
          <w:rFonts w:asciiTheme="minorEastAsia" w:hAnsiTheme="minorEastAsia" w:hint="eastAsia"/>
          <w:szCs w:val="21"/>
        </w:rPr>
        <w:t>图13实测</w:t>
      </w:r>
      <w:r>
        <w:rPr>
          <w:rFonts w:asciiTheme="minorEastAsia" w:hAnsiTheme="minorEastAsia" w:cs="Times New Roman" w:hint="eastAsia"/>
          <w:color w:val="000000"/>
          <w:kern w:val="0"/>
          <w:szCs w:val="21"/>
        </w:rPr>
        <w:t>牌号</w:t>
      </w:r>
      <w:r w:rsidRPr="00160A5A">
        <w:rPr>
          <w:rFonts w:ascii="宋体" w:hAnsi="宋体"/>
          <w:szCs w:val="21"/>
        </w:rPr>
        <w:t>TU0 TU1 TU2 TU3</w:t>
      </w:r>
      <w:r w:rsidR="00557291">
        <w:rPr>
          <w:rFonts w:ascii="宋体" w:hAnsi="宋体" w:hint="eastAsia"/>
          <w:szCs w:val="21"/>
        </w:rPr>
        <w:t xml:space="preserve"> </w:t>
      </w:r>
      <w:r w:rsidR="00557291" w:rsidRPr="00DA1FF4">
        <w:rPr>
          <w:rFonts w:asciiTheme="minorEastAsia" w:hAnsiTheme="minorEastAsia" w:cs="Times New Roman"/>
          <w:color w:val="000000"/>
          <w:kern w:val="0"/>
          <w:sz w:val="18"/>
          <w:szCs w:val="18"/>
        </w:rPr>
        <w:t>TU00Ag0.06</w:t>
      </w:r>
      <w:r>
        <w:rPr>
          <w:rFonts w:ascii="宋体" w:hAnsi="宋体" w:hint="eastAsia"/>
          <w:szCs w:val="21"/>
        </w:rPr>
        <w:t>；</w:t>
      </w:r>
    </w:p>
    <w:p w:rsidR="00160A5A" w:rsidRPr="00557291" w:rsidRDefault="00160A5A" w:rsidP="00557291">
      <w:pPr>
        <w:spacing w:line="300" w:lineRule="auto"/>
        <w:ind w:firstLineChars="200" w:firstLine="420"/>
        <w:contextualSpacing/>
        <w:mirrorIndents/>
        <w:jc w:val="center"/>
        <w:rPr>
          <w:rFonts w:cs="宋体"/>
        </w:rPr>
      </w:pPr>
      <w:r w:rsidRPr="00160A5A">
        <w:rPr>
          <w:rFonts w:asciiTheme="minorEastAsia" w:hAnsiTheme="minorEastAsia"/>
          <w:szCs w:val="21"/>
        </w:rPr>
        <w:t>H50</w:t>
      </w:r>
      <w:r>
        <w:rPr>
          <w:rFonts w:ascii="宋体" w:hAnsi="宋体"/>
          <w:szCs w:val="21"/>
        </w:rPr>
        <w:t>状态</w:t>
      </w:r>
      <w:r>
        <w:rPr>
          <w:rFonts w:ascii="宋体" w:hAnsi="宋体" w:hint="eastAsia"/>
          <w:szCs w:val="21"/>
        </w:rPr>
        <w:t>导电铜棒</w:t>
      </w:r>
      <w:r>
        <w:rPr>
          <w:rFonts w:cs="宋体" w:hint="eastAsia"/>
        </w:rPr>
        <w:t>导电率频数和频率频数直方图</w:t>
      </w:r>
    </w:p>
    <w:p w:rsidR="00160A5A" w:rsidRPr="002A2F32" w:rsidRDefault="00160A5A" w:rsidP="00160A5A">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szCs w:val="21"/>
        </w:rPr>
        <w:t>4.2.8.3</w:t>
      </w:r>
      <w:r w:rsidRPr="00113E84">
        <w:t xml:space="preserve"> </w:t>
      </w:r>
      <w:r>
        <w:t>牌号</w:t>
      </w:r>
      <w:r w:rsidR="001D56FA" w:rsidRPr="001D56FA">
        <w:rPr>
          <w:rFonts w:asciiTheme="minorEastAsia" w:hAnsiTheme="minorEastAsia" w:hint="eastAsia"/>
          <w:szCs w:val="21"/>
        </w:rPr>
        <w:t>TUAg0.03、TUAg0.05、TUAg0.1、TUAg0.2、T1、T2、TAg0.1</w:t>
      </w:r>
      <w:r>
        <w:rPr>
          <w:rFonts w:asciiTheme="minorEastAsia" w:hAnsiTheme="minorEastAsia" w:hint="eastAsia"/>
          <w:szCs w:val="21"/>
        </w:rPr>
        <w:t>；</w:t>
      </w:r>
      <w:r w:rsidRPr="00160A5A">
        <w:rPr>
          <w:rFonts w:asciiTheme="minorEastAsia" w:hAnsiTheme="minorEastAsia"/>
          <w:szCs w:val="21"/>
        </w:rPr>
        <w:t>M30</w:t>
      </w:r>
      <w:r>
        <w:rPr>
          <w:rFonts w:asciiTheme="minorEastAsia" w:hAnsiTheme="minorEastAsia"/>
          <w:szCs w:val="21"/>
        </w:rPr>
        <w:t>状态导电铜棒</w:t>
      </w:r>
      <w:r>
        <w:rPr>
          <w:rFonts w:hAnsi="宋体" w:hint="eastAsia"/>
          <w:szCs w:val="21"/>
        </w:rPr>
        <w:t>实测</w:t>
      </w:r>
      <w:r>
        <w:rPr>
          <w:rFonts w:cs="宋体" w:hint="eastAsia"/>
        </w:rPr>
        <w:t>导电率频数和频率分布表</w:t>
      </w:r>
      <w:r w:rsidRPr="00685032">
        <w:rPr>
          <w:rFonts w:hAnsi="宋体" w:hint="eastAsia"/>
          <w:szCs w:val="21"/>
        </w:rPr>
        <w:t>列于表</w:t>
      </w:r>
      <w:r>
        <w:rPr>
          <w:rFonts w:hAnsi="宋体" w:hint="eastAsia"/>
          <w:szCs w:val="21"/>
        </w:rPr>
        <w:t>33、实测</w:t>
      </w:r>
      <w:r>
        <w:rPr>
          <w:rFonts w:cs="宋体" w:hint="eastAsia"/>
        </w:rPr>
        <w:t>导电</w:t>
      </w:r>
      <w:proofErr w:type="gramStart"/>
      <w:r>
        <w:rPr>
          <w:rFonts w:cs="宋体" w:hint="eastAsia"/>
        </w:rPr>
        <w:t>率</w:t>
      </w:r>
      <w:r>
        <w:rPr>
          <w:rFonts w:hAnsi="宋体" w:hint="eastAsia"/>
          <w:szCs w:val="21"/>
        </w:rPr>
        <w:t>数据</w:t>
      </w:r>
      <w:proofErr w:type="gramEnd"/>
      <w:r>
        <w:rPr>
          <w:rFonts w:hAnsi="宋体" w:hint="eastAsia"/>
          <w:szCs w:val="21"/>
        </w:rPr>
        <w:t>统计</w:t>
      </w:r>
      <w:r>
        <w:rPr>
          <w:rFonts w:cs="宋体" w:hint="eastAsia"/>
        </w:rPr>
        <w:t>质量频数直方图见图</w:t>
      </w:r>
      <w:r>
        <w:rPr>
          <w:rFonts w:hAnsi="宋体" w:hint="eastAsia"/>
          <w:szCs w:val="21"/>
        </w:rPr>
        <w:t>14；</w:t>
      </w:r>
    </w:p>
    <w:p w:rsidR="00160A5A" w:rsidRDefault="00DF1C80" w:rsidP="00160A5A">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电性能指标</w:t>
      </w:r>
      <w:r w:rsidRPr="00685032">
        <w:rPr>
          <w:rFonts w:ascii="宋体" w:hAnsi="宋体" w:hint="eastAsia"/>
          <w:szCs w:val="21"/>
        </w:rPr>
        <w:t>列于</w:t>
      </w:r>
      <w:r>
        <w:rPr>
          <w:rFonts w:ascii="宋体" w:hAnsi="宋体" w:hint="eastAsia"/>
          <w:szCs w:val="21"/>
        </w:rPr>
        <w:t>表</w:t>
      </w:r>
      <w:r w:rsidRPr="00DF1C80">
        <w:rPr>
          <w:rFonts w:ascii="宋体" w:hAnsi="宋体" w:hint="eastAsia"/>
          <w:color w:val="000000" w:themeColor="text1"/>
          <w:szCs w:val="21"/>
        </w:rPr>
        <w:t>3</w:t>
      </w:r>
      <w:r w:rsidR="00DE4989">
        <w:rPr>
          <w:rFonts w:ascii="宋体" w:hAnsi="宋体" w:hint="eastAsia"/>
          <w:color w:val="000000" w:themeColor="text1"/>
          <w:szCs w:val="21"/>
        </w:rPr>
        <w:t>6</w:t>
      </w:r>
      <w:r w:rsidR="00160A5A" w:rsidRPr="00685032">
        <w:rPr>
          <w:rFonts w:ascii="宋体" w:hAnsi="宋体" w:hint="eastAsia"/>
          <w:szCs w:val="21"/>
        </w:rPr>
        <w:t>。</w:t>
      </w: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60A5A" w:rsidRDefault="00160A5A" w:rsidP="00160A5A">
      <w:pPr>
        <w:spacing w:line="300" w:lineRule="auto"/>
        <w:ind w:firstLineChars="200" w:firstLine="420"/>
        <w:contextualSpacing/>
        <w:mirrorIndents/>
        <w:jc w:val="left"/>
        <w:rPr>
          <w:rFonts w:asciiTheme="minorEastAsia" w:hAnsiTheme="minorEastAsia"/>
          <w:szCs w:val="21"/>
        </w:rPr>
      </w:pPr>
    </w:p>
    <w:p w:rsidR="001D56FA" w:rsidRDefault="00160A5A" w:rsidP="00160A5A">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33</w:t>
      </w:r>
      <w:r>
        <w:rPr>
          <w:rFonts w:asciiTheme="minorEastAsia" w:hAnsiTheme="minorEastAsia" w:cs="Times New Roman" w:hint="eastAsia"/>
          <w:color w:val="000000"/>
          <w:kern w:val="0"/>
          <w:szCs w:val="21"/>
        </w:rPr>
        <w:t xml:space="preserve"> </w:t>
      </w:r>
      <w:r>
        <w:t>牌号</w:t>
      </w:r>
      <w:r w:rsidR="001D56FA" w:rsidRPr="001D56FA">
        <w:rPr>
          <w:rFonts w:asciiTheme="minorEastAsia" w:hAnsiTheme="minorEastAsia" w:hint="eastAsia"/>
          <w:szCs w:val="21"/>
        </w:rPr>
        <w:t>TUAg0.03、TUAg0.05、TUAg0.1、TUAg0.2、T1、T2、TAg0.1</w:t>
      </w:r>
      <w:r>
        <w:rPr>
          <w:rFonts w:asciiTheme="minorEastAsia" w:hAnsiTheme="minorEastAsia" w:hint="eastAsia"/>
          <w:szCs w:val="21"/>
        </w:rPr>
        <w:t>；</w:t>
      </w:r>
    </w:p>
    <w:p w:rsidR="00160A5A" w:rsidRDefault="00160A5A" w:rsidP="001D56FA">
      <w:pPr>
        <w:spacing w:line="300" w:lineRule="auto"/>
        <w:ind w:firstLineChars="200" w:firstLine="420"/>
        <w:contextualSpacing/>
        <w:mirrorIndents/>
        <w:jc w:val="center"/>
        <w:rPr>
          <w:rFonts w:cs="宋体"/>
        </w:rPr>
      </w:pPr>
      <w:r w:rsidRPr="00160A5A">
        <w:rPr>
          <w:rFonts w:asciiTheme="minorEastAsia" w:hAnsiTheme="minorEastAsia"/>
          <w:szCs w:val="21"/>
        </w:rPr>
        <w:t>M30</w:t>
      </w:r>
      <w:r>
        <w:rPr>
          <w:rFonts w:ascii="宋体" w:hAnsi="宋体"/>
          <w:szCs w:val="21"/>
        </w:rPr>
        <w:t>状态</w:t>
      </w:r>
      <w:r>
        <w:rPr>
          <w:rFonts w:ascii="宋体" w:hAnsi="宋体" w:hint="eastAsia"/>
          <w:szCs w:val="21"/>
        </w:rPr>
        <w:t>导电铜棒</w:t>
      </w:r>
      <w:r>
        <w:rPr>
          <w:rFonts w:cs="宋体" w:hint="eastAsia"/>
        </w:rPr>
        <w:t>导电率频数和频率分布表</w:t>
      </w:r>
    </w:p>
    <w:tbl>
      <w:tblPr>
        <w:tblW w:w="8789" w:type="dxa"/>
        <w:tblInd w:w="534" w:type="dxa"/>
        <w:tblLook w:val="04A0" w:firstRow="1" w:lastRow="0" w:firstColumn="1" w:lastColumn="0" w:noHBand="0" w:noVBand="1"/>
      </w:tblPr>
      <w:tblGrid>
        <w:gridCol w:w="1141"/>
        <w:gridCol w:w="2902"/>
        <w:gridCol w:w="1582"/>
        <w:gridCol w:w="1582"/>
        <w:gridCol w:w="1582"/>
      </w:tblGrid>
      <w:tr w:rsidR="001D56FA" w:rsidRPr="001D56FA" w:rsidTr="001D56FA">
        <w:trPr>
          <w:trHeight w:val="416"/>
        </w:trPr>
        <w:tc>
          <w:tcPr>
            <w:tcW w:w="11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组号</w:t>
            </w:r>
          </w:p>
        </w:tc>
        <w:tc>
          <w:tcPr>
            <w:tcW w:w="2902" w:type="dxa"/>
            <w:tcBorders>
              <w:top w:val="single" w:sz="8" w:space="0" w:color="auto"/>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区间</w:t>
            </w:r>
          </w:p>
        </w:tc>
        <w:tc>
          <w:tcPr>
            <w:tcW w:w="1582" w:type="dxa"/>
            <w:tcBorders>
              <w:top w:val="single" w:sz="8" w:space="0" w:color="auto"/>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组中值</w:t>
            </w:r>
          </w:p>
        </w:tc>
        <w:tc>
          <w:tcPr>
            <w:tcW w:w="1582" w:type="dxa"/>
            <w:tcBorders>
              <w:top w:val="single" w:sz="8" w:space="0" w:color="auto"/>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频数</w:t>
            </w:r>
          </w:p>
        </w:tc>
        <w:tc>
          <w:tcPr>
            <w:tcW w:w="1582" w:type="dxa"/>
            <w:tcBorders>
              <w:top w:val="single" w:sz="8" w:space="0" w:color="auto"/>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频率</w:t>
            </w:r>
          </w:p>
        </w:tc>
      </w:tr>
      <w:tr w:rsidR="001D56FA" w:rsidRPr="001D56FA" w:rsidTr="001D56FA">
        <w:trPr>
          <w:trHeight w:val="41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1</w:t>
            </w:r>
          </w:p>
        </w:tc>
        <w:tc>
          <w:tcPr>
            <w:tcW w:w="290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[98.3   98.8]</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98.55</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35</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0.29 </w:t>
            </w:r>
          </w:p>
        </w:tc>
      </w:tr>
      <w:tr w:rsidR="001D56FA" w:rsidRPr="001D56FA" w:rsidTr="001D56FA">
        <w:trPr>
          <w:trHeight w:val="41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2</w:t>
            </w:r>
          </w:p>
        </w:tc>
        <w:tc>
          <w:tcPr>
            <w:tcW w:w="290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[98.8   99.3]</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99.05</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40</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0.33 </w:t>
            </w:r>
          </w:p>
        </w:tc>
      </w:tr>
      <w:tr w:rsidR="001D56FA" w:rsidRPr="001D56FA" w:rsidTr="001D56FA">
        <w:trPr>
          <w:trHeight w:val="41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3</w:t>
            </w:r>
          </w:p>
        </w:tc>
        <w:tc>
          <w:tcPr>
            <w:tcW w:w="290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[99.3   99.8]</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99.55</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30</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0.25 </w:t>
            </w:r>
          </w:p>
        </w:tc>
      </w:tr>
      <w:tr w:rsidR="001D56FA" w:rsidRPr="001D56FA" w:rsidTr="001D56FA">
        <w:trPr>
          <w:trHeight w:val="41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4</w:t>
            </w:r>
          </w:p>
        </w:tc>
        <w:tc>
          <w:tcPr>
            <w:tcW w:w="290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[99.8  100.3]</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100.05</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10</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0.08 </w:t>
            </w:r>
          </w:p>
        </w:tc>
      </w:tr>
      <w:tr w:rsidR="001D56FA" w:rsidRPr="001D56FA" w:rsidTr="001D56FA">
        <w:trPr>
          <w:trHeight w:val="41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5</w:t>
            </w:r>
          </w:p>
        </w:tc>
        <w:tc>
          <w:tcPr>
            <w:tcW w:w="290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[100.3  100.8]</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100.55</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5</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0.04 </w:t>
            </w:r>
          </w:p>
        </w:tc>
      </w:tr>
      <w:tr w:rsidR="001D56FA" w:rsidRPr="001D56FA" w:rsidTr="001D56FA">
        <w:trPr>
          <w:trHeight w:val="416"/>
        </w:trPr>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1D56FA" w:rsidRPr="001D56FA" w:rsidRDefault="001D56FA" w:rsidP="001D56FA">
            <w:pPr>
              <w:widowControl/>
              <w:jc w:val="left"/>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　</w:t>
            </w:r>
          </w:p>
        </w:tc>
        <w:tc>
          <w:tcPr>
            <w:tcW w:w="290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left"/>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　</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left"/>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　</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center"/>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120</w:t>
            </w:r>
          </w:p>
        </w:tc>
        <w:tc>
          <w:tcPr>
            <w:tcW w:w="1582" w:type="dxa"/>
            <w:tcBorders>
              <w:top w:val="nil"/>
              <w:left w:val="nil"/>
              <w:bottom w:val="single" w:sz="8" w:space="0" w:color="auto"/>
              <w:right w:val="single" w:sz="8" w:space="0" w:color="auto"/>
            </w:tcBorders>
            <w:shd w:val="clear" w:color="auto" w:fill="auto"/>
            <w:noWrap/>
            <w:vAlign w:val="center"/>
            <w:hideMark/>
          </w:tcPr>
          <w:p w:rsidR="001D56FA" w:rsidRPr="001D56FA" w:rsidRDefault="001D56FA" w:rsidP="001D56FA">
            <w:pPr>
              <w:widowControl/>
              <w:jc w:val="left"/>
              <w:rPr>
                <w:rFonts w:ascii="宋体" w:eastAsia="宋体" w:hAnsi="宋体" w:cs="宋体"/>
                <w:color w:val="000000"/>
                <w:kern w:val="0"/>
                <w:sz w:val="18"/>
                <w:szCs w:val="18"/>
              </w:rPr>
            </w:pPr>
            <w:r w:rsidRPr="001D56FA">
              <w:rPr>
                <w:rFonts w:ascii="宋体" w:eastAsia="宋体" w:hAnsi="宋体" w:cs="宋体" w:hint="eastAsia"/>
                <w:color w:val="000000"/>
                <w:kern w:val="0"/>
                <w:sz w:val="18"/>
                <w:szCs w:val="18"/>
              </w:rPr>
              <w:t xml:space="preserve">　</w:t>
            </w:r>
          </w:p>
        </w:tc>
      </w:tr>
    </w:tbl>
    <w:p w:rsidR="00160A5A" w:rsidRDefault="001D56FA" w:rsidP="00160A5A">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151A761E" wp14:editId="744E0017">
            <wp:extent cx="5562600" cy="3257550"/>
            <wp:effectExtent l="0" t="0" r="19050" b="1905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60A5A" w:rsidRDefault="00160A5A" w:rsidP="00160A5A">
      <w:pPr>
        <w:spacing w:line="300" w:lineRule="auto"/>
        <w:ind w:firstLineChars="200" w:firstLine="420"/>
        <w:contextualSpacing/>
        <w:mirrorIndents/>
        <w:jc w:val="center"/>
        <w:rPr>
          <w:rFonts w:cs="宋体"/>
        </w:rPr>
      </w:pPr>
      <w:r>
        <w:rPr>
          <w:rFonts w:asciiTheme="minorEastAsia" w:hAnsiTheme="minorEastAsia" w:hint="eastAsia"/>
          <w:szCs w:val="21"/>
        </w:rPr>
        <w:t>图14实测</w:t>
      </w:r>
      <w:r>
        <w:t>牌号</w:t>
      </w:r>
      <w:r w:rsidRPr="00160A5A">
        <w:rPr>
          <w:rFonts w:asciiTheme="minorEastAsia" w:hAnsiTheme="minorEastAsia"/>
          <w:szCs w:val="21"/>
        </w:rPr>
        <w:t xml:space="preserve">T1 </w:t>
      </w:r>
      <w:r>
        <w:rPr>
          <w:rFonts w:asciiTheme="minorEastAsia" w:hAnsiTheme="minorEastAsia" w:hint="eastAsia"/>
          <w:szCs w:val="21"/>
        </w:rPr>
        <w:t xml:space="preserve"> </w:t>
      </w:r>
      <w:r w:rsidRPr="00160A5A">
        <w:rPr>
          <w:rFonts w:asciiTheme="minorEastAsia" w:hAnsiTheme="minorEastAsia"/>
          <w:szCs w:val="21"/>
        </w:rPr>
        <w:t>T2</w:t>
      </w:r>
      <w:r>
        <w:rPr>
          <w:rFonts w:asciiTheme="minorEastAsia" w:hAnsiTheme="minorEastAsia" w:hint="eastAsia"/>
          <w:szCs w:val="21"/>
        </w:rPr>
        <w:t>；</w:t>
      </w:r>
      <w:r w:rsidRPr="00160A5A">
        <w:rPr>
          <w:rFonts w:asciiTheme="minorEastAsia" w:hAnsiTheme="minorEastAsia"/>
          <w:szCs w:val="21"/>
        </w:rPr>
        <w:t>M30 O60</w:t>
      </w:r>
      <w:r>
        <w:rPr>
          <w:rFonts w:ascii="宋体" w:hAnsi="宋体"/>
          <w:szCs w:val="21"/>
        </w:rPr>
        <w:t>状态</w:t>
      </w:r>
      <w:r>
        <w:rPr>
          <w:rFonts w:ascii="宋体" w:hAnsi="宋体" w:hint="eastAsia"/>
          <w:szCs w:val="21"/>
        </w:rPr>
        <w:t>导电铜棒</w:t>
      </w:r>
      <w:r>
        <w:rPr>
          <w:rFonts w:cs="宋体" w:hint="eastAsia"/>
        </w:rPr>
        <w:t>导电率频数和频率频数直方图</w:t>
      </w:r>
    </w:p>
    <w:p w:rsidR="001D56FA" w:rsidRPr="002A2F32" w:rsidRDefault="001D56FA" w:rsidP="001D56FA">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szCs w:val="21"/>
        </w:rPr>
        <w:t>4.2.8.4</w:t>
      </w:r>
      <w:r w:rsidRPr="00113E84">
        <w:t xml:space="preserve"> </w:t>
      </w:r>
      <w:r>
        <w:t>牌号</w:t>
      </w:r>
      <w:r w:rsidRPr="001D56FA">
        <w:rPr>
          <w:rFonts w:asciiTheme="minorEastAsia" w:hAnsiTheme="minorEastAsia" w:hint="eastAsia"/>
          <w:szCs w:val="21"/>
        </w:rPr>
        <w:t>TUAg0.03、TUAg0.05、TUAg0.1、TUAg0.2、T1、T2、TAg0.1</w:t>
      </w:r>
      <w:r>
        <w:rPr>
          <w:rFonts w:asciiTheme="minorEastAsia" w:hAnsiTheme="minorEastAsia" w:hint="eastAsia"/>
          <w:szCs w:val="21"/>
        </w:rPr>
        <w:t>；</w:t>
      </w:r>
      <w:r w:rsidRPr="00160A5A">
        <w:rPr>
          <w:rFonts w:asciiTheme="minorEastAsia" w:hAnsiTheme="minorEastAsia"/>
          <w:szCs w:val="21"/>
        </w:rPr>
        <w:t>O60</w:t>
      </w:r>
      <w:r>
        <w:rPr>
          <w:rFonts w:asciiTheme="minorEastAsia" w:hAnsiTheme="minorEastAsia"/>
          <w:szCs w:val="21"/>
        </w:rPr>
        <w:t>状态导电铜棒</w:t>
      </w:r>
      <w:r>
        <w:rPr>
          <w:rFonts w:hAnsi="宋体" w:hint="eastAsia"/>
          <w:szCs w:val="21"/>
        </w:rPr>
        <w:t>实测</w:t>
      </w:r>
      <w:r>
        <w:rPr>
          <w:rFonts w:cs="宋体" w:hint="eastAsia"/>
        </w:rPr>
        <w:t>导电率频数和频率分布表</w:t>
      </w:r>
      <w:r w:rsidRPr="00685032">
        <w:rPr>
          <w:rFonts w:hAnsi="宋体" w:hint="eastAsia"/>
          <w:szCs w:val="21"/>
        </w:rPr>
        <w:t>列于表</w:t>
      </w:r>
      <w:r>
        <w:rPr>
          <w:rFonts w:hAnsi="宋体" w:hint="eastAsia"/>
          <w:szCs w:val="21"/>
        </w:rPr>
        <w:t>34、实测</w:t>
      </w:r>
      <w:r>
        <w:rPr>
          <w:rFonts w:cs="宋体" w:hint="eastAsia"/>
        </w:rPr>
        <w:t>导电</w:t>
      </w:r>
      <w:proofErr w:type="gramStart"/>
      <w:r>
        <w:rPr>
          <w:rFonts w:cs="宋体" w:hint="eastAsia"/>
        </w:rPr>
        <w:t>率</w:t>
      </w:r>
      <w:r>
        <w:rPr>
          <w:rFonts w:hAnsi="宋体" w:hint="eastAsia"/>
          <w:szCs w:val="21"/>
        </w:rPr>
        <w:t>数据</w:t>
      </w:r>
      <w:proofErr w:type="gramEnd"/>
      <w:r>
        <w:rPr>
          <w:rFonts w:hAnsi="宋体" w:hint="eastAsia"/>
          <w:szCs w:val="21"/>
        </w:rPr>
        <w:t>统计</w:t>
      </w:r>
      <w:r>
        <w:rPr>
          <w:rFonts w:cs="宋体" w:hint="eastAsia"/>
        </w:rPr>
        <w:t>质量频数直方图见图</w:t>
      </w:r>
      <w:r>
        <w:rPr>
          <w:rFonts w:hAnsi="宋体" w:hint="eastAsia"/>
          <w:szCs w:val="21"/>
        </w:rPr>
        <w:t>15；</w:t>
      </w:r>
    </w:p>
    <w:p w:rsidR="001D56FA" w:rsidRDefault="001D56FA" w:rsidP="001D56FA">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电性能指标</w:t>
      </w:r>
      <w:r w:rsidRPr="00685032">
        <w:rPr>
          <w:rFonts w:ascii="宋体" w:hAnsi="宋体" w:hint="eastAsia"/>
          <w:szCs w:val="21"/>
        </w:rPr>
        <w:t>列于</w:t>
      </w:r>
      <w:r>
        <w:rPr>
          <w:rFonts w:ascii="宋体" w:hAnsi="宋体" w:hint="eastAsia"/>
          <w:szCs w:val="21"/>
        </w:rPr>
        <w:t>表</w:t>
      </w:r>
      <w:r w:rsidRPr="00DF1C80">
        <w:rPr>
          <w:rFonts w:ascii="宋体" w:hAnsi="宋体" w:hint="eastAsia"/>
          <w:color w:val="000000" w:themeColor="text1"/>
          <w:szCs w:val="21"/>
        </w:rPr>
        <w:t>3</w:t>
      </w:r>
      <w:r w:rsidR="00DE4989">
        <w:rPr>
          <w:rFonts w:ascii="宋体" w:hAnsi="宋体" w:hint="eastAsia"/>
          <w:color w:val="000000" w:themeColor="text1"/>
          <w:szCs w:val="21"/>
        </w:rPr>
        <w:t>6</w:t>
      </w:r>
      <w:r w:rsidRPr="00685032">
        <w:rPr>
          <w:rFonts w:ascii="宋体" w:hAnsi="宋体" w:hint="eastAsia"/>
          <w:szCs w:val="21"/>
        </w:rPr>
        <w:t>。</w:t>
      </w:r>
    </w:p>
    <w:p w:rsidR="00160A5A" w:rsidRPr="001D56FA" w:rsidRDefault="00160A5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60A5A">
      <w:pPr>
        <w:spacing w:line="300" w:lineRule="auto"/>
        <w:ind w:firstLineChars="200" w:firstLine="420"/>
        <w:contextualSpacing/>
        <w:mirrorIndents/>
        <w:jc w:val="left"/>
        <w:rPr>
          <w:rFonts w:asciiTheme="minorEastAsia" w:hAnsiTheme="minorEastAsia"/>
          <w:szCs w:val="21"/>
        </w:rPr>
      </w:pPr>
    </w:p>
    <w:p w:rsidR="001D56FA" w:rsidRDefault="001D56FA" w:rsidP="001D56FA">
      <w:pPr>
        <w:spacing w:line="300" w:lineRule="auto"/>
        <w:ind w:firstLineChars="200" w:firstLine="420"/>
        <w:contextualSpacing/>
        <w:mirrorIndents/>
        <w:jc w:val="center"/>
        <w:rPr>
          <w:rFonts w:asciiTheme="minorEastAsia" w:hAnsiTheme="minorEastAsia"/>
          <w:szCs w:val="21"/>
        </w:rPr>
      </w:pPr>
      <w:r>
        <w:rPr>
          <w:rFonts w:asciiTheme="minorEastAsia" w:hAnsiTheme="minorEastAsia"/>
          <w:szCs w:val="21"/>
        </w:rPr>
        <w:lastRenderedPageBreak/>
        <w:t>表</w:t>
      </w:r>
      <w:r>
        <w:rPr>
          <w:rFonts w:asciiTheme="minorEastAsia" w:hAnsiTheme="minorEastAsia" w:hint="eastAsia"/>
          <w:szCs w:val="21"/>
        </w:rPr>
        <w:t>34</w:t>
      </w:r>
      <w:r>
        <w:rPr>
          <w:rFonts w:asciiTheme="minorEastAsia" w:hAnsiTheme="minorEastAsia" w:cs="Times New Roman" w:hint="eastAsia"/>
          <w:color w:val="000000"/>
          <w:kern w:val="0"/>
          <w:szCs w:val="21"/>
        </w:rPr>
        <w:t xml:space="preserve"> </w:t>
      </w:r>
      <w:r>
        <w:t>牌号</w:t>
      </w:r>
      <w:r w:rsidRPr="001D56FA">
        <w:rPr>
          <w:rFonts w:asciiTheme="minorEastAsia" w:hAnsiTheme="minorEastAsia" w:hint="eastAsia"/>
          <w:szCs w:val="21"/>
        </w:rPr>
        <w:t>TUAg0.03、TUAg0.05、TUAg0.1、TUAg0.2、T1、T2、TAg0.1</w:t>
      </w:r>
      <w:r>
        <w:rPr>
          <w:rFonts w:asciiTheme="minorEastAsia" w:hAnsiTheme="minorEastAsia" w:hint="eastAsia"/>
          <w:szCs w:val="21"/>
        </w:rPr>
        <w:t>；</w:t>
      </w:r>
    </w:p>
    <w:p w:rsidR="001D56FA" w:rsidRDefault="001D56FA" w:rsidP="001D56FA">
      <w:pPr>
        <w:spacing w:line="300" w:lineRule="auto"/>
        <w:ind w:firstLineChars="200" w:firstLine="420"/>
        <w:contextualSpacing/>
        <w:mirrorIndents/>
        <w:jc w:val="center"/>
        <w:rPr>
          <w:rFonts w:cs="宋体"/>
        </w:rPr>
      </w:pPr>
      <w:r w:rsidRPr="00160A5A">
        <w:rPr>
          <w:rFonts w:asciiTheme="minorEastAsia" w:hAnsiTheme="minorEastAsia"/>
          <w:szCs w:val="21"/>
        </w:rPr>
        <w:t>O60</w:t>
      </w:r>
      <w:r>
        <w:rPr>
          <w:rFonts w:ascii="宋体" w:hAnsi="宋体"/>
          <w:szCs w:val="21"/>
        </w:rPr>
        <w:t>状态</w:t>
      </w:r>
      <w:r>
        <w:rPr>
          <w:rFonts w:ascii="宋体" w:hAnsi="宋体" w:hint="eastAsia"/>
          <w:szCs w:val="21"/>
        </w:rPr>
        <w:t>导电铜棒</w:t>
      </w:r>
      <w:r>
        <w:rPr>
          <w:rFonts w:cs="宋体" w:hint="eastAsia"/>
        </w:rPr>
        <w:t>导电率频数和频率分布表</w:t>
      </w:r>
    </w:p>
    <w:tbl>
      <w:tblPr>
        <w:tblW w:w="8505" w:type="dxa"/>
        <w:tblInd w:w="534" w:type="dxa"/>
        <w:tblLook w:val="04A0" w:firstRow="1" w:lastRow="0" w:firstColumn="1" w:lastColumn="0" w:noHBand="0" w:noVBand="1"/>
      </w:tblPr>
      <w:tblGrid>
        <w:gridCol w:w="1142"/>
        <w:gridCol w:w="2901"/>
        <w:gridCol w:w="1583"/>
        <w:gridCol w:w="1583"/>
        <w:gridCol w:w="1296"/>
      </w:tblGrid>
      <w:tr w:rsidR="001D56FA" w:rsidRPr="00160A5A" w:rsidTr="006417C4">
        <w:trPr>
          <w:trHeight w:val="338"/>
        </w:trPr>
        <w:tc>
          <w:tcPr>
            <w:tcW w:w="11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组号</w:t>
            </w:r>
          </w:p>
        </w:tc>
        <w:tc>
          <w:tcPr>
            <w:tcW w:w="2901" w:type="dxa"/>
            <w:tcBorders>
              <w:top w:val="single" w:sz="8" w:space="0" w:color="auto"/>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区间</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组中值</w:t>
            </w:r>
          </w:p>
        </w:tc>
        <w:tc>
          <w:tcPr>
            <w:tcW w:w="1583" w:type="dxa"/>
            <w:tcBorders>
              <w:top w:val="single" w:sz="8" w:space="0" w:color="auto"/>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频数</w:t>
            </w:r>
          </w:p>
        </w:tc>
        <w:tc>
          <w:tcPr>
            <w:tcW w:w="1296" w:type="dxa"/>
            <w:tcBorders>
              <w:top w:val="single" w:sz="8" w:space="0" w:color="auto"/>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频率</w:t>
            </w:r>
          </w:p>
        </w:tc>
      </w:tr>
      <w:tr w:rsidR="001D56FA" w:rsidRPr="00160A5A" w:rsidTr="006417C4">
        <w:trPr>
          <w:trHeight w:val="338"/>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w:t>
            </w:r>
          </w:p>
        </w:tc>
        <w:tc>
          <w:tcPr>
            <w:tcW w:w="2901"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[100.0  100.5]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100.25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50</w:t>
            </w:r>
          </w:p>
        </w:tc>
        <w:tc>
          <w:tcPr>
            <w:tcW w:w="1296"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0.42 </w:t>
            </w:r>
          </w:p>
        </w:tc>
      </w:tr>
      <w:tr w:rsidR="001D56FA" w:rsidRPr="00160A5A" w:rsidTr="006417C4">
        <w:trPr>
          <w:trHeight w:val="338"/>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2</w:t>
            </w:r>
          </w:p>
        </w:tc>
        <w:tc>
          <w:tcPr>
            <w:tcW w:w="2901"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[100.5  101.0]</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100.75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40</w:t>
            </w:r>
          </w:p>
        </w:tc>
        <w:tc>
          <w:tcPr>
            <w:tcW w:w="1296"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0.33 </w:t>
            </w:r>
          </w:p>
        </w:tc>
      </w:tr>
      <w:tr w:rsidR="001D56FA" w:rsidRPr="00160A5A" w:rsidTr="006417C4">
        <w:trPr>
          <w:trHeight w:val="338"/>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3</w:t>
            </w:r>
          </w:p>
        </w:tc>
        <w:tc>
          <w:tcPr>
            <w:tcW w:w="2901"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[101.0  101.5]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101.25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30</w:t>
            </w:r>
          </w:p>
        </w:tc>
        <w:tc>
          <w:tcPr>
            <w:tcW w:w="1296"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0.25 </w:t>
            </w:r>
          </w:p>
        </w:tc>
      </w:tr>
      <w:tr w:rsidR="001D56FA" w:rsidRPr="00160A5A" w:rsidTr="006417C4">
        <w:trPr>
          <w:trHeight w:val="338"/>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4</w:t>
            </w:r>
          </w:p>
        </w:tc>
        <w:tc>
          <w:tcPr>
            <w:tcW w:w="2901"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[101.5  102.0]</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101.75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0</w:t>
            </w:r>
          </w:p>
        </w:tc>
        <w:tc>
          <w:tcPr>
            <w:tcW w:w="1296"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0.00 </w:t>
            </w:r>
          </w:p>
        </w:tc>
      </w:tr>
      <w:tr w:rsidR="001D56FA" w:rsidRPr="00160A5A" w:rsidTr="006417C4">
        <w:trPr>
          <w:trHeight w:val="338"/>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5</w:t>
            </w:r>
          </w:p>
        </w:tc>
        <w:tc>
          <w:tcPr>
            <w:tcW w:w="2901"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[102.0  102.5]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102.25</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0</w:t>
            </w:r>
          </w:p>
        </w:tc>
        <w:tc>
          <w:tcPr>
            <w:tcW w:w="1296"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0.00 </w:t>
            </w:r>
          </w:p>
        </w:tc>
      </w:tr>
      <w:tr w:rsidR="001D56FA" w:rsidRPr="00160A5A" w:rsidTr="006417C4">
        <w:trPr>
          <w:trHeight w:val="338"/>
        </w:trPr>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1D56FA" w:rsidRPr="00160A5A" w:rsidRDefault="001D56FA" w:rsidP="006417C4">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c>
          <w:tcPr>
            <w:tcW w:w="2901"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c>
          <w:tcPr>
            <w:tcW w:w="1583"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center"/>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120</w:t>
            </w:r>
          </w:p>
        </w:tc>
        <w:tc>
          <w:tcPr>
            <w:tcW w:w="1296" w:type="dxa"/>
            <w:tcBorders>
              <w:top w:val="nil"/>
              <w:left w:val="nil"/>
              <w:bottom w:val="single" w:sz="8" w:space="0" w:color="auto"/>
              <w:right w:val="single" w:sz="8" w:space="0" w:color="auto"/>
            </w:tcBorders>
            <w:shd w:val="clear" w:color="auto" w:fill="auto"/>
            <w:noWrap/>
            <w:vAlign w:val="center"/>
            <w:hideMark/>
          </w:tcPr>
          <w:p w:rsidR="001D56FA" w:rsidRPr="00160A5A" w:rsidRDefault="001D56FA" w:rsidP="006417C4">
            <w:pPr>
              <w:widowControl/>
              <w:jc w:val="left"/>
              <w:rPr>
                <w:rFonts w:ascii="宋体" w:eastAsia="宋体" w:hAnsi="宋体" w:cs="宋体"/>
                <w:color w:val="000000"/>
                <w:kern w:val="0"/>
                <w:sz w:val="18"/>
                <w:szCs w:val="18"/>
              </w:rPr>
            </w:pPr>
            <w:r w:rsidRPr="00160A5A">
              <w:rPr>
                <w:rFonts w:ascii="宋体" w:eastAsia="宋体" w:hAnsi="宋体" w:cs="宋体" w:hint="eastAsia"/>
                <w:color w:val="000000"/>
                <w:kern w:val="0"/>
                <w:sz w:val="18"/>
                <w:szCs w:val="18"/>
              </w:rPr>
              <w:t xml:space="preserve">　</w:t>
            </w:r>
          </w:p>
        </w:tc>
      </w:tr>
    </w:tbl>
    <w:p w:rsidR="001D56FA" w:rsidRDefault="001D56FA" w:rsidP="001D56FA">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1BB59FB1" wp14:editId="21BC0BB0">
            <wp:extent cx="5391151" cy="3552826"/>
            <wp:effectExtent l="0" t="0" r="19050" b="952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D56FA" w:rsidRDefault="001D56FA" w:rsidP="001D56FA">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图15实测</w:t>
      </w:r>
      <w:r>
        <w:t>牌号</w:t>
      </w:r>
      <w:r w:rsidRPr="001D56FA">
        <w:rPr>
          <w:rFonts w:asciiTheme="minorEastAsia" w:hAnsiTheme="minorEastAsia" w:hint="eastAsia"/>
          <w:szCs w:val="21"/>
        </w:rPr>
        <w:t>TUAg0.03、TUAg0.05、TUAg0.1、TUAg0.2、T1、T2、TAg0.1</w:t>
      </w:r>
      <w:r>
        <w:rPr>
          <w:rFonts w:asciiTheme="minorEastAsia" w:hAnsiTheme="minorEastAsia" w:hint="eastAsia"/>
          <w:szCs w:val="21"/>
        </w:rPr>
        <w:t>；</w:t>
      </w:r>
    </w:p>
    <w:p w:rsidR="001D56FA" w:rsidRDefault="001D56FA" w:rsidP="001D56FA">
      <w:pPr>
        <w:spacing w:line="300" w:lineRule="auto"/>
        <w:ind w:firstLineChars="200" w:firstLine="420"/>
        <w:contextualSpacing/>
        <w:mirrorIndents/>
        <w:jc w:val="center"/>
        <w:rPr>
          <w:rFonts w:cs="宋体"/>
        </w:rPr>
      </w:pPr>
      <w:r w:rsidRPr="00160A5A">
        <w:rPr>
          <w:rFonts w:asciiTheme="minorEastAsia" w:hAnsiTheme="minorEastAsia"/>
          <w:szCs w:val="21"/>
        </w:rPr>
        <w:t>O60</w:t>
      </w:r>
      <w:r>
        <w:rPr>
          <w:rFonts w:ascii="宋体" w:hAnsi="宋体"/>
          <w:szCs w:val="21"/>
        </w:rPr>
        <w:t>状态</w:t>
      </w:r>
      <w:r>
        <w:rPr>
          <w:rFonts w:ascii="宋体" w:hAnsi="宋体" w:hint="eastAsia"/>
          <w:szCs w:val="21"/>
        </w:rPr>
        <w:t>导电铜棒</w:t>
      </w:r>
      <w:r>
        <w:rPr>
          <w:rFonts w:cs="宋体" w:hint="eastAsia"/>
        </w:rPr>
        <w:t>导电率频数和频率频数直方图</w:t>
      </w:r>
    </w:p>
    <w:p w:rsidR="00E343CC" w:rsidRPr="002A2F32" w:rsidRDefault="00E343CC" w:rsidP="00E343CC">
      <w:pPr>
        <w:pStyle w:val="a"/>
        <w:numPr>
          <w:ilvl w:val="0"/>
          <w:numId w:val="0"/>
        </w:numPr>
        <w:spacing w:line="360" w:lineRule="exact"/>
        <w:ind w:firstLineChars="200" w:firstLine="420"/>
        <w:rPr>
          <w:rFonts w:asciiTheme="minorEastAsia" w:eastAsiaTheme="minorEastAsia" w:hAnsiTheme="minorEastAsia"/>
          <w:color w:val="000000"/>
        </w:rPr>
      </w:pPr>
      <w:r>
        <w:rPr>
          <w:rFonts w:asciiTheme="minorEastAsia" w:hAnsiTheme="minorEastAsia" w:hint="eastAsia"/>
          <w:szCs w:val="21"/>
        </w:rPr>
        <w:t>4.2.8.</w:t>
      </w:r>
      <w:r w:rsidR="001D56FA">
        <w:rPr>
          <w:rFonts w:asciiTheme="minorEastAsia" w:hAnsiTheme="minorEastAsia" w:hint="eastAsia"/>
          <w:szCs w:val="21"/>
        </w:rPr>
        <w:t>5</w:t>
      </w:r>
      <w:r w:rsidRPr="00113E84">
        <w:t xml:space="preserve"> </w:t>
      </w:r>
      <w:r w:rsidR="001D56FA" w:rsidRPr="001D56FA">
        <w:rPr>
          <w:rFonts w:asciiTheme="minorEastAsia" w:hAnsiTheme="minorEastAsia" w:hint="eastAsia"/>
          <w:szCs w:val="21"/>
        </w:rPr>
        <w:t>牌号TUAg0.03、TUAg0.05、TUAg0.1、TUAg0.2、T1、T2、TAg0.1</w:t>
      </w:r>
      <w:r>
        <w:rPr>
          <w:rFonts w:asciiTheme="minorEastAsia" w:hAnsiTheme="minorEastAsia" w:hint="eastAsia"/>
          <w:szCs w:val="21"/>
        </w:rPr>
        <w:t>；</w:t>
      </w:r>
      <w:r w:rsidRPr="00160A5A">
        <w:rPr>
          <w:rFonts w:asciiTheme="minorEastAsia" w:hAnsiTheme="minorEastAsia"/>
          <w:szCs w:val="21"/>
        </w:rPr>
        <w:t>H50</w:t>
      </w:r>
      <w:r>
        <w:rPr>
          <w:rFonts w:asciiTheme="minorEastAsia" w:hAnsiTheme="minorEastAsia" w:hint="eastAsia"/>
          <w:szCs w:val="21"/>
        </w:rPr>
        <w:t xml:space="preserve"> </w:t>
      </w:r>
      <w:r>
        <w:rPr>
          <w:rFonts w:asciiTheme="minorEastAsia" w:hAnsiTheme="minorEastAsia"/>
          <w:szCs w:val="21"/>
        </w:rPr>
        <w:t>状态导电铜棒</w:t>
      </w:r>
      <w:r>
        <w:rPr>
          <w:rFonts w:hAnsi="宋体" w:hint="eastAsia"/>
          <w:szCs w:val="21"/>
        </w:rPr>
        <w:t>实测</w:t>
      </w:r>
      <w:r>
        <w:rPr>
          <w:rFonts w:cs="宋体" w:hint="eastAsia"/>
        </w:rPr>
        <w:t>导电率频数和频率分布表</w:t>
      </w:r>
      <w:r w:rsidRPr="00685032">
        <w:rPr>
          <w:rFonts w:hAnsi="宋体" w:hint="eastAsia"/>
          <w:szCs w:val="21"/>
        </w:rPr>
        <w:t>列于表</w:t>
      </w:r>
      <w:r>
        <w:rPr>
          <w:rFonts w:hAnsi="宋体" w:hint="eastAsia"/>
          <w:szCs w:val="21"/>
        </w:rPr>
        <w:t>3</w:t>
      </w:r>
      <w:r w:rsidR="001D56FA">
        <w:rPr>
          <w:rFonts w:hAnsi="宋体" w:hint="eastAsia"/>
          <w:szCs w:val="21"/>
        </w:rPr>
        <w:t>5</w:t>
      </w:r>
      <w:r>
        <w:rPr>
          <w:rFonts w:hAnsi="宋体" w:hint="eastAsia"/>
          <w:szCs w:val="21"/>
        </w:rPr>
        <w:t>、实测</w:t>
      </w:r>
      <w:r>
        <w:rPr>
          <w:rFonts w:cs="宋体" w:hint="eastAsia"/>
        </w:rPr>
        <w:t>导电</w:t>
      </w:r>
      <w:proofErr w:type="gramStart"/>
      <w:r>
        <w:rPr>
          <w:rFonts w:cs="宋体" w:hint="eastAsia"/>
        </w:rPr>
        <w:t>率</w:t>
      </w:r>
      <w:r>
        <w:rPr>
          <w:rFonts w:hAnsi="宋体" w:hint="eastAsia"/>
          <w:szCs w:val="21"/>
        </w:rPr>
        <w:t>数据</w:t>
      </w:r>
      <w:proofErr w:type="gramEnd"/>
      <w:r>
        <w:rPr>
          <w:rFonts w:hAnsi="宋体" w:hint="eastAsia"/>
          <w:szCs w:val="21"/>
        </w:rPr>
        <w:t>统计</w:t>
      </w:r>
      <w:r>
        <w:rPr>
          <w:rFonts w:cs="宋体" w:hint="eastAsia"/>
        </w:rPr>
        <w:t>质量频数直方图见图</w:t>
      </w:r>
      <w:r>
        <w:rPr>
          <w:rFonts w:hAnsi="宋体" w:hint="eastAsia"/>
          <w:szCs w:val="21"/>
        </w:rPr>
        <w:t>1</w:t>
      </w:r>
      <w:r w:rsidR="001D56FA">
        <w:rPr>
          <w:rFonts w:hAnsi="宋体" w:hint="eastAsia"/>
          <w:szCs w:val="21"/>
        </w:rPr>
        <w:t>6</w:t>
      </w:r>
      <w:r>
        <w:rPr>
          <w:rFonts w:hAnsi="宋体" w:hint="eastAsia"/>
          <w:szCs w:val="21"/>
        </w:rPr>
        <w:t>；</w:t>
      </w:r>
    </w:p>
    <w:p w:rsidR="00E343CC" w:rsidRDefault="00DF1C80" w:rsidP="00E343CC">
      <w:pPr>
        <w:spacing w:line="300" w:lineRule="auto"/>
        <w:ind w:firstLineChars="200" w:firstLine="420"/>
        <w:contextualSpacing/>
        <w:mirrorIndents/>
        <w:jc w:val="left"/>
        <w:rPr>
          <w:rFonts w:ascii="宋体" w:hAnsi="宋体"/>
          <w:szCs w:val="21"/>
        </w:rPr>
      </w:pPr>
      <w:r w:rsidRPr="00685032">
        <w:rPr>
          <w:rFonts w:ascii="宋体" w:hAnsi="宋体" w:hint="eastAsia"/>
          <w:szCs w:val="21"/>
        </w:rPr>
        <w:t>规定的</w:t>
      </w:r>
      <w:r>
        <w:rPr>
          <w:rFonts w:ascii="宋体" w:hAnsi="宋体" w:hint="eastAsia"/>
          <w:szCs w:val="21"/>
        </w:rPr>
        <w:t>导电铜</w:t>
      </w:r>
      <w:proofErr w:type="gramStart"/>
      <w:r>
        <w:rPr>
          <w:rFonts w:ascii="宋体" w:hAnsi="宋体" w:hint="eastAsia"/>
          <w:szCs w:val="21"/>
        </w:rPr>
        <w:t>棒</w:t>
      </w:r>
      <w:r w:rsidRPr="00685032">
        <w:rPr>
          <w:rFonts w:ascii="宋体" w:hAnsi="宋体" w:hint="eastAsia"/>
          <w:szCs w:val="21"/>
        </w:rPr>
        <w:t>产品</w:t>
      </w:r>
      <w:proofErr w:type="gramEnd"/>
      <w:r w:rsidRPr="00685032">
        <w:rPr>
          <w:rFonts w:ascii="宋体" w:hAnsi="宋体" w:hint="eastAsia"/>
          <w:szCs w:val="21"/>
        </w:rPr>
        <w:t>的</w:t>
      </w:r>
      <w:r>
        <w:rPr>
          <w:rFonts w:ascii="宋体" w:hAnsi="宋体" w:hint="eastAsia"/>
          <w:szCs w:val="21"/>
        </w:rPr>
        <w:t>电性能指标</w:t>
      </w:r>
      <w:r w:rsidRPr="00685032">
        <w:rPr>
          <w:rFonts w:ascii="宋体" w:hAnsi="宋体" w:hint="eastAsia"/>
          <w:szCs w:val="21"/>
        </w:rPr>
        <w:t>列于</w:t>
      </w:r>
      <w:r>
        <w:rPr>
          <w:rFonts w:ascii="宋体" w:hAnsi="宋体" w:hint="eastAsia"/>
          <w:szCs w:val="21"/>
        </w:rPr>
        <w:t>表</w:t>
      </w:r>
      <w:r w:rsidRPr="00DF1C80">
        <w:rPr>
          <w:rFonts w:ascii="宋体" w:hAnsi="宋体" w:hint="eastAsia"/>
          <w:color w:val="000000" w:themeColor="text1"/>
          <w:szCs w:val="21"/>
        </w:rPr>
        <w:t>3</w:t>
      </w:r>
      <w:r w:rsidR="00DE4989">
        <w:rPr>
          <w:rFonts w:ascii="宋体" w:hAnsi="宋体" w:hint="eastAsia"/>
          <w:color w:val="000000" w:themeColor="text1"/>
          <w:szCs w:val="21"/>
        </w:rPr>
        <w:t>6</w:t>
      </w:r>
      <w:r w:rsidR="00E343CC" w:rsidRPr="00685032">
        <w:rPr>
          <w:rFonts w:ascii="宋体" w:hAnsi="宋体" w:hint="eastAsia"/>
          <w:szCs w:val="21"/>
        </w:rPr>
        <w:t>。</w:t>
      </w: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E343CC" w:rsidRDefault="00E343CC" w:rsidP="00160A5A">
      <w:pPr>
        <w:spacing w:line="300" w:lineRule="auto"/>
        <w:ind w:firstLineChars="200" w:firstLine="420"/>
        <w:contextualSpacing/>
        <w:mirrorIndents/>
        <w:jc w:val="left"/>
        <w:rPr>
          <w:rFonts w:asciiTheme="minorEastAsia" w:hAnsiTheme="minorEastAsia"/>
          <w:szCs w:val="21"/>
        </w:rPr>
      </w:pPr>
    </w:p>
    <w:p w:rsidR="001D56FA" w:rsidRDefault="00E343CC" w:rsidP="00E343CC">
      <w:pPr>
        <w:spacing w:line="300" w:lineRule="auto"/>
        <w:ind w:firstLineChars="200" w:firstLine="420"/>
        <w:contextualSpacing/>
        <w:mirrorIndents/>
        <w:jc w:val="center"/>
        <w:rPr>
          <w:rFonts w:asciiTheme="minorEastAsia" w:hAnsiTheme="minorEastAsia" w:cs="Times New Roman"/>
          <w:color w:val="000000"/>
          <w:kern w:val="0"/>
          <w:szCs w:val="21"/>
        </w:rPr>
      </w:pPr>
      <w:r>
        <w:rPr>
          <w:rFonts w:asciiTheme="minorEastAsia" w:hAnsiTheme="minorEastAsia"/>
          <w:szCs w:val="21"/>
        </w:rPr>
        <w:lastRenderedPageBreak/>
        <w:t>表</w:t>
      </w:r>
      <w:r>
        <w:rPr>
          <w:rFonts w:asciiTheme="minorEastAsia" w:hAnsiTheme="minorEastAsia" w:hint="eastAsia"/>
          <w:szCs w:val="21"/>
        </w:rPr>
        <w:t>3</w:t>
      </w:r>
      <w:r w:rsidR="001D56FA">
        <w:rPr>
          <w:rFonts w:asciiTheme="minorEastAsia" w:hAnsiTheme="minorEastAsia" w:hint="eastAsia"/>
          <w:szCs w:val="21"/>
        </w:rPr>
        <w:t>5</w:t>
      </w:r>
      <w:r w:rsidR="001D56FA" w:rsidRPr="001D56FA">
        <w:rPr>
          <w:rFonts w:asciiTheme="minorEastAsia" w:hAnsiTheme="minorEastAsia" w:cs="Times New Roman" w:hint="eastAsia"/>
          <w:color w:val="000000"/>
          <w:kern w:val="0"/>
          <w:szCs w:val="21"/>
        </w:rPr>
        <w:t>牌号TUAg0.03、TUAg0.05、TUAg0.1、TUAg0.2、T1、T2、TAg0.1；</w:t>
      </w:r>
    </w:p>
    <w:p w:rsidR="00E343CC" w:rsidRDefault="001D56FA" w:rsidP="00E343CC">
      <w:pPr>
        <w:spacing w:line="300" w:lineRule="auto"/>
        <w:ind w:firstLineChars="200" w:firstLine="420"/>
        <w:contextualSpacing/>
        <w:mirrorIndents/>
        <w:jc w:val="center"/>
        <w:rPr>
          <w:rFonts w:asciiTheme="minorEastAsia" w:hAnsiTheme="minorEastAsia"/>
          <w:szCs w:val="21"/>
        </w:rPr>
      </w:pPr>
      <w:r w:rsidRPr="001D56FA">
        <w:rPr>
          <w:rFonts w:asciiTheme="minorEastAsia" w:hAnsiTheme="minorEastAsia" w:cs="Times New Roman" w:hint="eastAsia"/>
          <w:color w:val="000000"/>
          <w:kern w:val="0"/>
          <w:szCs w:val="21"/>
        </w:rPr>
        <w:t>H50</w:t>
      </w:r>
      <w:r w:rsidR="00E343CC">
        <w:rPr>
          <w:rFonts w:ascii="宋体" w:hAnsi="宋体"/>
          <w:szCs w:val="21"/>
        </w:rPr>
        <w:t>状态</w:t>
      </w:r>
      <w:r w:rsidR="00E343CC">
        <w:rPr>
          <w:rFonts w:ascii="宋体" w:hAnsi="宋体" w:hint="eastAsia"/>
          <w:szCs w:val="21"/>
        </w:rPr>
        <w:t>导电铜棒</w:t>
      </w:r>
      <w:r w:rsidR="00E343CC">
        <w:rPr>
          <w:rFonts w:cs="宋体" w:hint="eastAsia"/>
        </w:rPr>
        <w:t>导电率频数和频率分布表</w:t>
      </w:r>
    </w:p>
    <w:tbl>
      <w:tblPr>
        <w:tblW w:w="8671" w:type="dxa"/>
        <w:tblInd w:w="534" w:type="dxa"/>
        <w:tblLook w:val="04A0" w:firstRow="1" w:lastRow="0" w:firstColumn="1" w:lastColumn="0" w:noHBand="0" w:noVBand="1"/>
      </w:tblPr>
      <w:tblGrid>
        <w:gridCol w:w="1121"/>
        <w:gridCol w:w="2864"/>
        <w:gridCol w:w="1562"/>
        <w:gridCol w:w="1562"/>
        <w:gridCol w:w="1562"/>
      </w:tblGrid>
      <w:tr w:rsidR="00E343CC" w:rsidRPr="00E343CC" w:rsidTr="00E343CC">
        <w:trPr>
          <w:trHeight w:val="416"/>
        </w:trPr>
        <w:tc>
          <w:tcPr>
            <w:tcW w:w="11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组号</w:t>
            </w:r>
          </w:p>
        </w:tc>
        <w:tc>
          <w:tcPr>
            <w:tcW w:w="2864" w:type="dxa"/>
            <w:tcBorders>
              <w:top w:val="single" w:sz="8" w:space="0" w:color="auto"/>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区间</w:t>
            </w:r>
          </w:p>
        </w:tc>
        <w:tc>
          <w:tcPr>
            <w:tcW w:w="1562" w:type="dxa"/>
            <w:tcBorders>
              <w:top w:val="single" w:sz="8" w:space="0" w:color="auto"/>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组中值</w:t>
            </w:r>
          </w:p>
        </w:tc>
        <w:tc>
          <w:tcPr>
            <w:tcW w:w="1562" w:type="dxa"/>
            <w:tcBorders>
              <w:top w:val="single" w:sz="8" w:space="0" w:color="auto"/>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频数</w:t>
            </w:r>
          </w:p>
        </w:tc>
        <w:tc>
          <w:tcPr>
            <w:tcW w:w="1562" w:type="dxa"/>
            <w:tcBorders>
              <w:top w:val="single" w:sz="8" w:space="0" w:color="auto"/>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频率</w:t>
            </w:r>
          </w:p>
        </w:tc>
      </w:tr>
      <w:tr w:rsidR="00E343CC" w:rsidRPr="00E343CC" w:rsidTr="00E343CC">
        <w:trPr>
          <w:trHeight w:val="416"/>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1</w:t>
            </w:r>
          </w:p>
        </w:tc>
        <w:tc>
          <w:tcPr>
            <w:tcW w:w="2864"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[96.6 97.1]</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96.85</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5</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0.04 </w:t>
            </w:r>
          </w:p>
        </w:tc>
      </w:tr>
      <w:tr w:rsidR="00E343CC" w:rsidRPr="00E343CC" w:rsidTr="00E343CC">
        <w:trPr>
          <w:trHeight w:val="416"/>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2</w:t>
            </w:r>
          </w:p>
        </w:tc>
        <w:tc>
          <w:tcPr>
            <w:tcW w:w="2864"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[97.1 97.6]</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97.35</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30</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0.25 </w:t>
            </w:r>
          </w:p>
        </w:tc>
      </w:tr>
      <w:tr w:rsidR="00E343CC" w:rsidRPr="00E343CC" w:rsidTr="00E343CC">
        <w:trPr>
          <w:trHeight w:val="416"/>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3</w:t>
            </w:r>
          </w:p>
        </w:tc>
        <w:tc>
          <w:tcPr>
            <w:tcW w:w="2864"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[97.6 98.1]</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97.85</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50</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0.42 </w:t>
            </w:r>
          </w:p>
        </w:tc>
      </w:tr>
      <w:tr w:rsidR="00E343CC" w:rsidRPr="00E343CC" w:rsidTr="00E343CC">
        <w:trPr>
          <w:trHeight w:val="416"/>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4</w:t>
            </w:r>
          </w:p>
        </w:tc>
        <w:tc>
          <w:tcPr>
            <w:tcW w:w="2864"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[98.1 98.6]</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98.35</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25</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0.21 </w:t>
            </w:r>
          </w:p>
        </w:tc>
      </w:tr>
      <w:tr w:rsidR="00E343CC" w:rsidRPr="00E343CC" w:rsidTr="00E343CC">
        <w:trPr>
          <w:trHeight w:val="416"/>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5</w:t>
            </w:r>
          </w:p>
        </w:tc>
        <w:tc>
          <w:tcPr>
            <w:tcW w:w="2864"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[98.6 99.1]</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98.85</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10</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0.08 </w:t>
            </w:r>
          </w:p>
        </w:tc>
      </w:tr>
      <w:tr w:rsidR="00E343CC" w:rsidRPr="00E343CC" w:rsidTr="00E343CC">
        <w:trPr>
          <w:trHeight w:val="416"/>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rsidR="00E343CC" w:rsidRPr="00E343CC" w:rsidRDefault="00E343CC" w:rsidP="00E343CC">
            <w:pPr>
              <w:widowControl/>
              <w:jc w:val="left"/>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　</w:t>
            </w:r>
          </w:p>
        </w:tc>
        <w:tc>
          <w:tcPr>
            <w:tcW w:w="2864"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left"/>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　</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left"/>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　</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center"/>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120</w:t>
            </w:r>
          </w:p>
        </w:tc>
        <w:tc>
          <w:tcPr>
            <w:tcW w:w="1562" w:type="dxa"/>
            <w:tcBorders>
              <w:top w:val="nil"/>
              <w:left w:val="nil"/>
              <w:bottom w:val="single" w:sz="8" w:space="0" w:color="auto"/>
              <w:right w:val="single" w:sz="8" w:space="0" w:color="auto"/>
            </w:tcBorders>
            <w:shd w:val="clear" w:color="auto" w:fill="auto"/>
            <w:noWrap/>
            <w:vAlign w:val="center"/>
            <w:hideMark/>
          </w:tcPr>
          <w:p w:rsidR="00E343CC" w:rsidRPr="00E343CC" w:rsidRDefault="00E343CC" w:rsidP="00E343CC">
            <w:pPr>
              <w:widowControl/>
              <w:jc w:val="left"/>
              <w:rPr>
                <w:rFonts w:ascii="宋体" w:eastAsia="宋体" w:hAnsi="宋体" w:cs="宋体"/>
                <w:color w:val="000000"/>
                <w:kern w:val="0"/>
                <w:sz w:val="18"/>
                <w:szCs w:val="18"/>
              </w:rPr>
            </w:pPr>
            <w:r w:rsidRPr="00E343CC">
              <w:rPr>
                <w:rFonts w:ascii="宋体" w:eastAsia="宋体" w:hAnsi="宋体" w:cs="宋体" w:hint="eastAsia"/>
                <w:color w:val="000000"/>
                <w:kern w:val="0"/>
                <w:sz w:val="18"/>
                <w:szCs w:val="18"/>
              </w:rPr>
              <w:t xml:space="preserve">　</w:t>
            </w:r>
          </w:p>
        </w:tc>
      </w:tr>
    </w:tbl>
    <w:p w:rsidR="00E343CC" w:rsidRDefault="00E343CC" w:rsidP="00160A5A">
      <w:pPr>
        <w:spacing w:line="300" w:lineRule="auto"/>
        <w:ind w:firstLineChars="200" w:firstLine="420"/>
        <w:contextualSpacing/>
        <w:mirrorIndents/>
        <w:jc w:val="left"/>
        <w:rPr>
          <w:rFonts w:asciiTheme="minorEastAsia" w:hAnsiTheme="minorEastAsia"/>
          <w:szCs w:val="21"/>
        </w:rPr>
      </w:pPr>
      <w:r>
        <w:rPr>
          <w:noProof/>
        </w:rPr>
        <w:drawing>
          <wp:inline distT="0" distB="0" distL="0" distR="0" wp14:anchorId="42A30272" wp14:editId="33A30D55">
            <wp:extent cx="5429250" cy="3495675"/>
            <wp:effectExtent l="0" t="0" r="19050" b="95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D56FA" w:rsidRDefault="00E343CC" w:rsidP="00E343CC">
      <w:pPr>
        <w:spacing w:line="300" w:lineRule="auto"/>
        <w:ind w:firstLineChars="200" w:firstLine="420"/>
        <w:contextualSpacing/>
        <w:mirrorIndents/>
        <w:jc w:val="center"/>
        <w:rPr>
          <w:rFonts w:asciiTheme="minorEastAsia" w:hAnsiTheme="minorEastAsia"/>
          <w:szCs w:val="21"/>
        </w:rPr>
      </w:pPr>
      <w:r>
        <w:rPr>
          <w:rFonts w:asciiTheme="minorEastAsia" w:hAnsiTheme="minorEastAsia" w:hint="eastAsia"/>
          <w:szCs w:val="21"/>
        </w:rPr>
        <w:t>图1</w:t>
      </w:r>
      <w:r w:rsidR="001D56FA">
        <w:rPr>
          <w:rFonts w:asciiTheme="minorEastAsia" w:hAnsiTheme="minorEastAsia" w:hint="eastAsia"/>
          <w:szCs w:val="21"/>
        </w:rPr>
        <w:t>6</w:t>
      </w:r>
      <w:r>
        <w:rPr>
          <w:rFonts w:asciiTheme="minorEastAsia" w:hAnsiTheme="minorEastAsia" w:hint="eastAsia"/>
          <w:szCs w:val="21"/>
        </w:rPr>
        <w:t>实测</w:t>
      </w:r>
      <w:r w:rsidR="001D56FA" w:rsidRPr="001D56FA">
        <w:rPr>
          <w:rFonts w:asciiTheme="minorEastAsia" w:hAnsiTheme="minorEastAsia" w:hint="eastAsia"/>
          <w:szCs w:val="21"/>
        </w:rPr>
        <w:t>牌号TUAg0.03、TUAg0.05、TUAg0.1、TUAg0.2、T1、T2、TAg0.1；</w:t>
      </w:r>
    </w:p>
    <w:p w:rsidR="00E343CC" w:rsidRPr="001D56FA" w:rsidRDefault="001D56FA" w:rsidP="00E343CC">
      <w:pPr>
        <w:spacing w:line="300" w:lineRule="auto"/>
        <w:ind w:firstLineChars="200" w:firstLine="420"/>
        <w:contextualSpacing/>
        <w:mirrorIndents/>
        <w:jc w:val="center"/>
        <w:rPr>
          <w:rFonts w:asciiTheme="minorEastAsia" w:hAnsiTheme="minorEastAsia"/>
          <w:szCs w:val="21"/>
        </w:rPr>
      </w:pPr>
      <w:r w:rsidRPr="001D56FA">
        <w:rPr>
          <w:rFonts w:asciiTheme="minorEastAsia" w:hAnsiTheme="minorEastAsia" w:hint="eastAsia"/>
          <w:szCs w:val="21"/>
        </w:rPr>
        <w:t>H50</w:t>
      </w:r>
      <w:r w:rsidR="00E343CC" w:rsidRPr="001D56FA">
        <w:rPr>
          <w:rFonts w:asciiTheme="minorEastAsia" w:hAnsiTheme="minorEastAsia"/>
          <w:szCs w:val="21"/>
        </w:rPr>
        <w:t>状态</w:t>
      </w:r>
      <w:r w:rsidR="00E343CC" w:rsidRPr="001D56FA">
        <w:rPr>
          <w:rFonts w:asciiTheme="minorEastAsia" w:hAnsiTheme="minorEastAsia" w:hint="eastAsia"/>
          <w:szCs w:val="21"/>
        </w:rPr>
        <w:t>导电铜棒导电率频数和频率频数直方图</w:t>
      </w:r>
    </w:p>
    <w:p w:rsidR="00E343CC" w:rsidRPr="001D56FA" w:rsidRDefault="00E343CC" w:rsidP="001D56FA">
      <w:pPr>
        <w:spacing w:line="300" w:lineRule="auto"/>
        <w:ind w:firstLineChars="200" w:firstLine="420"/>
        <w:contextualSpacing/>
        <w:mirrorIndents/>
        <w:jc w:val="center"/>
        <w:rPr>
          <w:rFonts w:asciiTheme="minorEastAsia" w:hAnsiTheme="minorEastAsia"/>
          <w:szCs w:val="21"/>
        </w:rPr>
      </w:pPr>
    </w:p>
    <w:p w:rsidR="00DF1C80" w:rsidRDefault="00DF1C80"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E4989" w:rsidRDefault="00DE4989" w:rsidP="00DF1C80">
      <w:pPr>
        <w:spacing w:line="300" w:lineRule="auto"/>
        <w:ind w:firstLineChars="200" w:firstLine="420"/>
        <w:contextualSpacing/>
        <w:mirrorIndents/>
        <w:rPr>
          <w:rFonts w:cs="宋体"/>
        </w:rPr>
      </w:pPr>
    </w:p>
    <w:p w:rsidR="00DF1C80" w:rsidRDefault="00DF1C80" w:rsidP="00DF1C80">
      <w:pPr>
        <w:ind w:left="49" w:firstLine="420"/>
        <w:jc w:val="center"/>
      </w:pPr>
      <w:r>
        <w:rPr>
          <w:rFonts w:hint="eastAsia"/>
        </w:rPr>
        <w:lastRenderedPageBreak/>
        <w:t>表</w:t>
      </w:r>
      <w:r>
        <w:rPr>
          <w:rFonts w:hint="eastAsia"/>
        </w:rPr>
        <w:t>3</w:t>
      </w:r>
      <w:r w:rsidR="00DE4989">
        <w:rPr>
          <w:rFonts w:hint="eastAsia"/>
        </w:rPr>
        <w:t>6</w:t>
      </w:r>
      <w:r>
        <w:rPr>
          <w:rFonts w:hint="eastAsia"/>
        </w:rPr>
        <w:t>：棒材的电性能</w:t>
      </w:r>
    </w:p>
    <w:tbl>
      <w:tblPr>
        <w:tblW w:w="9364" w:type="dxa"/>
        <w:tblInd w:w="93" w:type="dxa"/>
        <w:tblLook w:val="04A0" w:firstRow="1" w:lastRow="0" w:firstColumn="1" w:lastColumn="0" w:noHBand="0" w:noVBand="1"/>
      </w:tblPr>
      <w:tblGrid>
        <w:gridCol w:w="1684"/>
        <w:gridCol w:w="1338"/>
        <w:gridCol w:w="1585"/>
        <w:gridCol w:w="1586"/>
        <w:gridCol w:w="1585"/>
        <w:gridCol w:w="1586"/>
      </w:tblGrid>
      <w:tr w:rsidR="003951E4" w:rsidRPr="003951E4" w:rsidTr="003951E4">
        <w:trPr>
          <w:trHeight w:val="601"/>
        </w:trPr>
        <w:tc>
          <w:tcPr>
            <w:tcW w:w="1684"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宋体" w:eastAsia="宋体" w:hAnsi="宋体" w:cs="Times New Roman" w:hint="eastAsia"/>
                <w:color w:val="000000"/>
                <w:kern w:val="0"/>
                <w:sz w:val="20"/>
                <w:szCs w:val="20"/>
              </w:rPr>
              <w:t>牌号</w:t>
            </w:r>
          </w:p>
        </w:tc>
        <w:tc>
          <w:tcPr>
            <w:tcW w:w="133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宋体" w:eastAsia="宋体" w:hAnsi="宋体" w:cs="Times New Roman" w:hint="eastAsia"/>
                <w:color w:val="000000"/>
                <w:kern w:val="0"/>
                <w:sz w:val="20"/>
                <w:szCs w:val="20"/>
              </w:rPr>
              <w:t>状态</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Arial" w:eastAsia="宋体" w:hAnsi="Arial" w:cs="Arial"/>
                <w:color w:val="000000"/>
                <w:kern w:val="0"/>
                <w:sz w:val="18"/>
                <w:szCs w:val="18"/>
              </w:rPr>
            </w:pPr>
            <w:r w:rsidRPr="003951E4">
              <w:rPr>
                <w:rFonts w:ascii="宋体" w:eastAsia="宋体" w:hAnsi="宋体" w:cs="Arial" w:hint="eastAsia"/>
                <w:color w:val="000000"/>
                <w:kern w:val="0"/>
                <w:sz w:val="18"/>
                <w:szCs w:val="18"/>
              </w:rPr>
              <w:t>体积电阻系数</w:t>
            </w:r>
            <w:r w:rsidRPr="003951E4">
              <w:rPr>
                <w:rFonts w:ascii="Arial" w:eastAsia="宋体" w:hAnsi="Arial" w:cs="Arial"/>
                <w:color w:val="000000"/>
                <w:kern w:val="0"/>
                <w:sz w:val="18"/>
                <w:szCs w:val="18"/>
              </w:rPr>
              <w:t xml:space="preserve">        Ω×mm</w:t>
            </w:r>
            <w:r w:rsidRPr="003951E4">
              <w:rPr>
                <w:rFonts w:ascii="Arial" w:eastAsia="宋体" w:hAnsi="Arial" w:cs="Arial"/>
                <w:color w:val="000000"/>
                <w:kern w:val="0"/>
                <w:sz w:val="18"/>
                <w:szCs w:val="18"/>
                <w:vertAlign w:val="superscript"/>
              </w:rPr>
              <w:t>2</w:t>
            </w:r>
            <w:r w:rsidRPr="003951E4">
              <w:rPr>
                <w:rFonts w:ascii="Arial" w:eastAsia="宋体" w:hAnsi="Arial" w:cs="Arial"/>
                <w:color w:val="000000"/>
                <w:kern w:val="0"/>
                <w:sz w:val="18"/>
                <w:szCs w:val="18"/>
              </w:rPr>
              <w:t xml:space="preserve">/m </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Arial" w:eastAsia="宋体" w:hAnsi="Arial" w:cs="Arial"/>
                <w:color w:val="000000"/>
                <w:kern w:val="0"/>
                <w:sz w:val="18"/>
                <w:szCs w:val="18"/>
              </w:rPr>
            </w:pPr>
            <w:r w:rsidRPr="003951E4">
              <w:rPr>
                <w:rFonts w:ascii="宋体" w:eastAsia="宋体" w:hAnsi="宋体" w:cs="Arial" w:hint="eastAsia"/>
                <w:color w:val="000000"/>
                <w:kern w:val="0"/>
                <w:sz w:val="18"/>
                <w:szCs w:val="18"/>
              </w:rPr>
              <w:t>质量电阻系数</w:t>
            </w:r>
            <w:r w:rsidRPr="003951E4">
              <w:rPr>
                <w:rFonts w:ascii="Arial" w:eastAsia="宋体" w:hAnsi="Arial" w:cs="Arial"/>
                <w:color w:val="000000"/>
                <w:kern w:val="0"/>
                <w:sz w:val="18"/>
                <w:szCs w:val="18"/>
              </w:rPr>
              <w:t xml:space="preserve">         </w:t>
            </w:r>
            <w:proofErr w:type="spellStart"/>
            <w:r w:rsidRPr="003951E4">
              <w:rPr>
                <w:rFonts w:ascii="Arial" w:eastAsia="宋体" w:hAnsi="Arial" w:cs="Arial"/>
                <w:color w:val="000000"/>
                <w:kern w:val="0"/>
                <w:sz w:val="18"/>
                <w:szCs w:val="18"/>
              </w:rPr>
              <w:t>Ω×g</w:t>
            </w:r>
            <w:proofErr w:type="spellEnd"/>
            <w:r w:rsidRPr="003951E4">
              <w:rPr>
                <w:rFonts w:ascii="Arial" w:eastAsia="宋体" w:hAnsi="Arial" w:cs="Arial"/>
                <w:color w:val="000000"/>
                <w:kern w:val="0"/>
                <w:sz w:val="18"/>
                <w:szCs w:val="18"/>
              </w:rPr>
              <w:t>/m</w:t>
            </w:r>
            <w:r w:rsidRPr="003951E4">
              <w:rPr>
                <w:rFonts w:ascii="Arial" w:eastAsia="宋体" w:hAnsi="Arial" w:cs="Arial"/>
                <w:color w:val="000000"/>
                <w:kern w:val="0"/>
                <w:sz w:val="18"/>
                <w:szCs w:val="18"/>
                <w:vertAlign w:val="superscript"/>
              </w:rPr>
              <w:t xml:space="preserve">2 </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Arial" w:eastAsia="宋体" w:hAnsi="Arial" w:cs="Arial"/>
                <w:color w:val="000000"/>
                <w:kern w:val="0"/>
                <w:sz w:val="18"/>
                <w:szCs w:val="18"/>
              </w:rPr>
            </w:pPr>
            <w:r w:rsidRPr="003951E4">
              <w:rPr>
                <w:rFonts w:ascii="宋体" w:eastAsia="宋体" w:hAnsi="宋体" w:cs="Arial" w:hint="eastAsia"/>
                <w:color w:val="000000"/>
                <w:kern w:val="0"/>
                <w:sz w:val="18"/>
                <w:szCs w:val="18"/>
              </w:rPr>
              <w:t>电导率</w:t>
            </w:r>
            <w:r w:rsidRPr="003951E4">
              <w:rPr>
                <w:rFonts w:ascii="Arial" w:eastAsia="宋体" w:hAnsi="Arial" w:cs="Arial"/>
                <w:color w:val="000000"/>
                <w:kern w:val="0"/>
                <w:sz w:val="18"/>
                <w:szCs w:val="18"/>
              </w:rPr>
              <w:t xml:space="preserve">      MS/m </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Arial" w:eastAsia="宋体" w:hAnsi="Arial" w:cs="Arial"/>
                <w:color w:val="000000"/>
                <w:kern w:val="0"/>
                <w:sz w:val="18"/>
                <w:szCs w:val="18"/>
              </w:rPr>
            </w:pPr>
            <w:r w:rsidRPr="003951E4">
              <w:rPr>
                <w:rFonts w:ascii="宋体" w:eastAsia="宋体" w:hAnsi="宋体" w:cs="Arial" w:hint="eastAsia"/>
                <w:color w:val="000000"/>
                <w:kern w:val="0"/>
                <w:sz w:val="18"/>
                <w:szCs w:val="18"/>
              </w:rPr>
              <w:t>导电率</w:t>
            </w:r>
            <w:r w:rsidRPr="003951E4">
              <w:rPr>
                <w:rFonts w:ascii="Arial" w:eastAsia="宋体" w:hAnsi="Arial" w:cs="Arial"/>
                <w:color w:val="000000"/>
                <w:kern w:val="0"/>
                <w:sz w:val="18"/>
                <w:szCs w:val="18"/>
              </w:rPr>
              <w:t>%IACS</w:t>
            </w:r>
          </w:p>
        </w:tc>
      </w:tr>
      <w:tr w:rsidR="003951E4" w:rsidRPr="003951E4" w:rsidTr="003951E4">
        <w:trPr>
          <w:trHeight w:val="601"/>
        </w:trPr>
        <w:tc>
          <w:tcPr>
            <w:tcW w:w="1684" w:type="dxa"/>
            <w:vMerge/>
            <w:tcBorders>
              <w:top w:val="single" w:sz="8" w:space="0" w:color="auto"/>
              <w:left w:val="single" w:sz="8" w:space="0" w:color="auto"/>
              <w:bottom w:val="single" w:sz="8" w:space="0" w:color="auto"/>
              <w:right w:val="single" w:sz="8" w:space="0" w:color="auto"/>
            </w:tcBorders>
            <w:vAlign w:val="center"/>
            <w:hideMark/>
          </w:tcPr>
          <w:p w:rsidR="003951E4" w:rsidRPr="003951E4" w:rsidRDefault="003951E4" w:rsidP="003951E4">
            <w:pPr>
              <w:widowControl/>
              <w:jc w:val="left"/>
              <w:rPr>
                <w:rFonts w:ascii="Times New Roman" w:eastAsia="宋体" w:hAnsi="Times New Roman" w:cs="Times New Roman"/>
                <w:color w:val="000000"/>
                <w:kern w:val="0"/>
                <w:sz w:val="20"/>
                <w:szCs w:val="20"/>
              </w:rPr>
            </w:pPr>
          </w:p>
        </w:tc>
        <w:tc>
          <w:tcPr>
            <w:tcW w:w="1338" w:type="dxa"/>
            <w:vMerge/>
            <w:tcBorders>
              <w:top w:val="single" w:sz="8" w:space="0" w:color="auto"/>
              <w:left w:val="single" w:sz="8" w:space="0" w:color="auto"/>
              <w:bottom w:val="single" w:sz="8" w:space="0" w:color="auto"/>
              <w:right w:val="single" w:sz="8" w:space="0" w:color="auto"/>
            </w:tcBorders>
            <w:vAlign w:val="center"/>
            <w:hideMark/>
          </w:tcPr>
          <w:p w:rsidR="003951E4" w:rsidRPr="003951E4" w:rsidRDefault="003951E4" w:rsidP="003951E4">
            <w:pPr>
              <w:widowControl/>
              <w:jc w:val="left"/>
              <w:rPr>
                <w:rFonts w:ascii="Times New Roman" w:eastAsia="宋体" w:hAnsi="Times New Roman" w:cs="Times New Roman"/>
                <w:color w:val="000000"/>
                <w:kern w:val="0"/>
                <w:sz w:val="20"/>
                <w:szCs w:val="20"/>
              </w:rPr>
            </w:pPr>
          </w:p>
        </w:tc>
        <w:tc>
          <w:tcPr>
            <w:tcW w:w="3171" w:type="dxa"/>
            <w:gridSpan w:val="2"/>
            <w:tcBorders>
              <w:top w:val="single" w:sz="8" w:space="0" w:color="auto"/>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Arial" w:eastAsia="宋体" w:hAnsi="Arial" w:cs="Arial"/>
                <w:color w:val="000000"/>
                <w:kern w:val="0"/>
                <w:sz w:val="18"/>
                <w:szCs w:val="18"/>
              </w:rPr>
            </w:pPr>
            <w:r w:rsidRPr="003951E4">
              <w:rPr>
                <w:rFonts w:ascii="宋体" w:eastAsia="宋体" w:hAnsi="宋体" w:cs="Arial" w:hint="eastAsia"/>
                <w:color w:val="000000"/>
                <w:kern w:val="0"/>
                <w:sz w:val="18"/>
                <w:szCs w:val="18"/>
              </w:rPr>
              <w:t>不大于</w:t>
            </w:r>
          </w:p>
        </w:tc>
        <w:tc>
          <w:tcPr>
            <w:tcW w:w="3171" w:type="dxa"/>
            <w:gridSpan w:val="2"/>
            <w:tcBorders>
              <w:top w:val="single" w:sz="8" w:space="0" w:color="auto"/>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Arial" w:eastAsia="宋体" w:hAnsi="Arial" w:cs="Arial"/>
                <w:color w:val="000000"/>
                <w:kern w:val="0"/>
                <w:sz w:val="18"/>
                <w:szCs w:val="18"/>
              </w:rPr>
            </w:pPr>
            <w:r w:rsidRPr="003951E4">
              <w:rPr>
                <w:rFonts w:ascii="宋体" w:eastAsia="宋体" w:hAnsi="宋体" w:cs="Arial" w:hint="eastAsia"/>
                <w:color w:val="000000"/>
                <w:kern w:val="0"/>
                <w:sz w:val="18"/>
                <w:szCs w:val="18"/>
              </w:rPr>
              <w:t>不小于</w:t>
            </w:r>
          </w:p>
        </w:tc>
      </w:tr>
      <w:tr w:rsidR="003951E4" w:rsidRPr="003951E4" w:rsidTr="003951E4">
        <w:trPr>
          <w:trHeight w:val="801"/>
        </w:trPr>
        <w:tc>
          <w:tcPr>
            <w:tcW w:w="1684" w:type="dxa"/>
            <w:vMerge w:val="restart"/>
            <w:tcBorders>
              <w:top w:val="nil"/>
              <w:left w:val="single" w:sz="8" w:space="0" w:color="auto"/>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TU0                  TU1                  TU2              TU3 TU00Ag0.06</w:t>
            </w:r>
          </w:p>
        </w:tc>
        <w:tc>
          <w:tcPr>
            <w:tcW w:w="1338" w:type="dxa"/>
            <w:tcBorders>
              <w:top w:val="nil"/>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M30          O60</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0.017 06</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0,153 3</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58.6 </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100.0 </w:t>
            </w:r>
          </w:p>
        </w:tc>
      </w:tr>
      <w:tr w:rsidR="003951E4" w:rsidRPr="003951E4" w:rsidTr="003951E4">
        <w:trPr>
          <w:trHeight w:val="801"/>
        </w:trPr>
        <w:tc>
          <w:tcPr>
            <w:tcW w:w="1684" w:type="dxa"/>
            <w:vMerge/>
            <w:tcBorders>
              <w:top w:val="nil"/>
              <w:left w:val="single" w:sz="8" w:space="0" w:color="auto"/>
              <w:bottom w:val="single" w:sz="8" w:space="0" w:color="auto"/>
              <w:right w:val="single" w:sz="8" w:space="0" w:color="auto"/>
            </w:tcBorders>
            <w:vAlign w:val="center"/>
            <w:hideMark/>
          </w:tcPr>
          <w:p w:rsidR="003951E4" w:rsidRPr="003951E4" w:rsidRDefault="003951E4" w:rsidP="003951E4">
            <w:pPr>
              <w:widowControl/>
              <w:jc w:val="left"/>
              <w:rPr>
                <w:rFonts w:ascii="Times New Roman" w:eastAsia="宋体" w:hAnsi="Times New Roman" w:cs="Times New Roman"/>
                <w:color w:val="000000"/>
                <w:kern w:val="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H50</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0,017 54</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0,155 9</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57,0</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98,3</w:t>
            </w:r>
          </w:p>
        </w:tc>
      </w:tr>
      <w:tr w:rsidR="003951E4" w:rsidRPr="003951E4" w:rsidTr="003951E4">
        <w:trPr>
          <w:trHeight w:val="1004"/>
        </w:trPr>
        <w:tc>
          <w:tcPr>
            <w:tcW w:w="1684" w:type="dxa"/>
            <w:vMerge w:val="restart"/>
            <w:tcBorders>
              <w:top w:val="nil"/>
              <w:left w:val="single" w:sz="8" w:space="0" w:color="auto"/>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TUAg0.03  TUAg0.05  TUAg0.1  TUAg0.2         T1                    T2            TAg0.1</w:t>
            </w:r>
          </w:p>
        </w:tc>
        <w:tc>
          <w:tcPr>
            <w:tcW w:w="1338" w:type="dxa"/>
            <w:tcBorders>
              <w:top w:val="nil"/>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M30    </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0.0175 4</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0.155 9</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98.3 </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57.0 </w:t>
            </w:r>
          </w:p>
        </w:tc>
      </w:tr>
      <w:tr w:rsidR="003951E4" w:rsidRPr="003951E4" w:rsidTr="003951E4">
        <w:trPr>
          <w:trHeight w:val="1004"/>
        </w:trPr>
        <w:tc>
          <w:tcPr>
            <w:tcW w:w="1684" w:type="dxa"/>
            <w:vMerge/>
            <w:tcBorders>
              <w:top w:val="nil"/>
              <w:left w:val="single" w:sz="8" w:space="0" w:color="auto"/>
              <w:bottom w:val="single" w:sz="8" w:space="0" w:color="auto"/>
              <w:right w:val="single" w:sz="8" w:space="0" w:color="auto"/>
            </w:tcBorders>
            <w:vAlign w:val="center"/>
            <w:hideMark/>
          </w:tcPr>
          <w:p w:rsidR="003951E4" w:rsidRPr="003951E4" w:rsidRDefault="003951E4" w:rsidP="003951E4">
            <w:pPr>
              <w:widowControl/>
              <w:jc w:val="left"/>
              <w:rPr>
                <w:rFonts w:ascii="Times New Roman" w:eastAsia="宋体" w:hAnsi="Times New Roman" w:cs="Times New Roman"/>
                <w:color w:val="000000"/>
                <w:kern w:val="0"/>
                <w:sz w:val="20"/>
                <w:szCs w:val="20"/>
              </w:rPr>
            </w:pPr>
          </w:p>
        </w:tc>
        <w:tc>
          <w:tcPr>
            <w:tcW w:w="1338" w:type="dxa"/>
            <w:tcBorders>
              <w:top w:val="nil"/>
              <w:left w:val="nil"/>
              <w:bottom w:val="single" w:sz="8" w:space="0" w:color="auto"/>
              <w:right w:val="single" w:sz="8" w:space="0" w:color="auto"/>
            </w:tcBorders>
            <w:shd w:val="clear" w:color="auto" w:fill="auto"/>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 O60</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0.017 06</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0,153 3</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58.6 </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100.0 </w:t>
            </w:r>
          </w:p>
        </w:tc>
      </w:tr>
      <w:tr w:rsidR="003951E4" w:rsidRPr="003951E4" w:rsidTr="003951E4">
        <w:trPr>
          <w:trHeight w:val="1004"/>
        </w:trPr>
        <w:tc>
          <w:tcPr>
            <w:tcW w:w="1684" w:type="dxa"/>
            <w:vMerge/>
            <w:tcBorders>
              <w:top w:val="nil"/>
              <w:left w:val="single" w:sz="8" w:space="0" w:color="auto"/>
              <w:bottom w:val="single" w:sz="8" w:space="0" w:color="auto"/>
              <w:right w:val="single" w:sz="8" w:space="0" w:color="auto"/>
            </w:tcBorders>
            <w:vAlign w:val="center"/>
            <w:hideMark/>
          </w:tcPr>
          <w:p w:rsidR="003951E4" w:rsidRPr="003951E4" w:rsidRDefault="003951E4" w:rsidP="003951E4">
            <w:pPr>
              <w:widowControl/>
              <w:jc w:val="left"/>
              <w:rPr>
                <w:rFonts w:ascii="Times New Roman" w:eastAsia="宋体" w:hAnsi="Times New Roman" w:cs="Times New Roman"/>
                <w:color w:val="000000"/>
                <w:kern w:val="0"/>
                <w:sz w:val="20"/>
                <w:szCs w:val="20"/>
              </w:rPr>
            </w:pPr>
          </w:p>
        </w:tc>
        <w:tc>
          <w:tcPr>
            <w:tcW w:w="1338"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H50</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0.017 86</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0.158 8</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96.6 </w:t>
            </w:r>
          </w:p>
        </w:tc>
        <w:tc>
          <w:tcPr>
            <w:tcW w:w="1585" w:type="dxa"/>
            <w:tcBorders>
              <w:top w:val="nil"/>
              <w:left w:val="nil"/>
              <w:bottom w:val="single" w:sz="8" w:space="0" w:color="auto"/>
              <w:right w:val="single" w:sz="8" w:space="0" w:color="auto"/>
            </w:tcBorders>
            <w:shd w:val="clear" w:color="auto" w:fill="auto"/>
            <w:noWrap/>
            <w:vAlign w:val="center"/>
            <w:hideMark/>
          </w:tcPr>
          <w:p w:rsidR="003951E4" w:rsidRPr="003951E4" w:rsidRDefault="003951E4" w:rsidP="003951E4">
            <w:pPr>
              <w:widowControl/>
              <w:jc w:val="center"/>
              <w:rPr>
                <w:rFonts w:ascii="Times New Roman" w:eastAsia="宋体" w:hAnsi="Times New Roman" w:cs="Times New Roman"/>
                <w:color w:val="000000"/>
                <w:kern w:val="0"/>
                <w:sz w:val="20"/>
                <w:szCs w:val="20"/>
              </w:rPr>
            </w:pPr>
            <w:r w:rsidRPr="003951E4">
              <w:rPr>
                <w:rFonts w:ascii="Times New Roman" w:eastAsia="宋体" w:hAnsi="Times New Roman" w:cs="Times New Roman"/>
                <w:color w:val="000000"/>
                <w:kern w:val="0"/>
                <w:sz w:val="20"/>
                <w:szCs w:val="20"/>
              </w:rPr>
              <w:t xml:space="preserve">56.0 </w:t>
            </w:r>
          </w:p>
        </w:tc>
      </w:tr>
    </w:tbl>
    <w:p w:rsidR="00DF1C80" w:rsidRDefault="00DF1C80" w:rsidP="00DF1C80">
      <w:pPr>
        <w:spacing w:line="300" w:lineRule="auto"/>
        <w:contextualSpacing/>
        <w:mirrorIndents/>
        <w:rPr>
          <w:rFonts w:asciiTheme="minorEastAsia" w:hAnsiTheme="minorEastAsia"/>
          <w:szCs w:val="21"/>
        </w:rPr>
      </w:pPr>
    </w:p>
    <w:p w:rsidR="008C7FF6" w:rsidRDefault="008C7FF6" w:rsidP="00F822A0">
      <w:pPr>
        <w:spacing w:line="300" w:lineRule="auto"/>
        <w:ind w:firstLineChars="200" w:firstLine="420"/>
        <w:contextualSpacing/>
        <w:mirrorIndents/>
        <w:rPr>
          <w:rFonts w:hAnsi="宋体"/>
        </w:rPr>
      </w:pPr>
      <w:r>
        <w:rPr>
          <w:rFonts w:asciiTheme="minorEastAsia" w:hAnsiTheme="minorEastAsia" w:hint="eastAsia"/>
          <w:szCs w:val="21"/>
        </w:rPr>
        <w:t>4.2.9</w:t>
      </w:r>
      <w:r>
        <w:rPr>
          <w:rFonts w:hAnsi="宋体" w:hint="eastAsia"/>
        </w:rPr>
        <w:t>表面及外观质量</w:t>
      </w:r>
    </w:p>
    <w:p w:rsidR="008C7FF6" w:rsidRPr="003951E4" w:rsidRDefault="008C7FF6" w:rsidP="00F822A0">
      <w:pPr>
        <w:spacing w:line="300" w:lineRule="auto"/>
        <w:ind w:firstLineChars="200" w:firstLine="420"/>
        <w:contextualSpacing/>
        <w:mirrorIndents/>
        <w:rPr>
          <w:rFonts w:asciiTheme="minorEastAsia" w:hAnsiTheme="minorEastAsia"/>
          <w:color w:val="000000" w:themeColor="text1"/>
          <w:szCs w:val="21"/>
        </w:rPr>
      </w:pPr>
      <w:r w:rsidRPr="003951E4">
        <w:rPr>
          <w:rFonts w:asciiTheme="minorEastAsia" w:hAnsiTheme="minorEastAsia" w:hint="eastAsia"/>
          <w:color w:val="000000" w:themeColor="text1"/>
          <w:szCs w:val="21"/>
        </w:rPr>
        <w:t>导电铜棒表面质量的要求与EN13601-20</w:t>
      </w:r>
      <w:r w:rsidR="009B26C9" w:rsidRPr="003951E4">
        <w:rPr>
          <w:rFonts w:asciiTheme="minorEastAsia" w:hAnsiTheme="minorEastAsia" w:hint="eastAsia"/>
          <w:color w:val="000000" w:themeColor="text1"/>
          <w:szCs w:val="21"/>
        </w:rPr>
        <w:t>13</w:t>
      </w:r>
      <w:r w:rsidRPr="003951E4">
        <w:rPr>
          <w:rFonts w:asciiTheme="minorEastAsia" w:hAnsiTheme="minorEastAsia" w:hint="eastAsia"/>
          <w:color w:val="000000" w:themeColor="text1"/>
          <w:szCs w:val="21"/>
        </w:rPr>
        <w:t>标准等同。规定棒材的外表面应清洁，不应有影响使用的有害缺陷。允许有冷加工时表面残留的润滑剂和不影响使用的变色。</w:t>
      </w:r>
    </w:p>
    <w:p w:rsidR="008C7FF6" w:rsidRPr="00AD52D8" w:rsidRDefault="008C7FF6" w:rsidP="00F822A0">
      <w:pPr>
        <w:pStyle w:val="a4"/>
        <w:numPr>
          <w:ilvl w:val="0"/>
          <w:numId w:val="1"/>
        </w:numPr>
        <w:spacing w:line="300" w:lineRule="auto"/>
        <w:ind w:firstLine="420"/>
        <w:contextualSpacing/>
        <w:mirrorIndents/>
        <w:rPr>
          <w:rFonts w:ascii="黑体" w:eastAsia="黑体" w:hAnsi="黑体"/>
          <w:szCs w:val="21"/>
        </w:rPr>
      </w:pPr>
      <w:r w:rsidRPr="00AD52D8">
        <w:rPr>
          <w:rFonts w:ascii="黑体" w:eastAsia="黑体" w:hAnsi="黑体" w:hint="eastAsia"/>
          <w:szCs w:val="21"/>
        </w:rPr>
        <w:t>标准水平分析：</w:t>
      </w:r>
      <w:r w:rsidR="0048350B" w:rsidRPr="00AD52D8">
        <w:rPr>
          <w:rFonts w:ascii="黑体" w:eastAsia="黑体" w:hAnsi="黑体"/>
          <w:szCs w:val="21"/>
        </w:rPr>
        <w:t xml:space="preserve"> </w:t>
      </w:r>
    </w:p>
    <w:p w:rsidR="00041112" w:rsidRDefault="008C7FF6" w:rsidP="00F822A0">
      <w:pPr>
        <w:pStyle w:val="a4"/>
        <w:spacing w:line="300" w:lineRule="auto"/>
        <w:contextualSpacing/>
        <w:mirrorIndents/>
        <w:rPr>
          <w:rFonts w:hAnsi="宋体"/>
        </w:rPr>
      </w:pPr>
      <w:r w:rsidRPr="003951E4">
        <w:rPr>
          <w:rFonts w:hAnsi="宋体" w:hint="eastAsia"/>
          <w:color w:val="000000" w:themeColor="text1"/>
        </w:rPr>
        <w:t>本标准是新修订标准，是根据我国实际生产使用情况和结合国外先进</w:t>
      </w:r>
      <w:r w:rsidR="00041112" w:rsidRPr="003951E4">
        <w:rPr>
          <w:rFonts w:hAnsi="宋体" w:hint="eastAsia"/>
          <w:color w:val="000000" w:themeColor="text1"/>
        </w:rPr>
        <w:t>产品标准</w:t>
      </w:r>
      <w:r w:rsidRPr="003951E4">
        <w:rPr>
          <w:rFonts w:hAnsi="宋体" w:hint="eastAsia"/>
          <w:color w:val="000000" w:themeColor="text1"/>
        </w:rPr>
        <w:t>欧盟</w:t>
      </w:r>
      <w:r w:rsidR="00041112" w:rsidRPr="003951E4">
        <w:rPr>
          <w:rFonts w:hAnsi="宋体" w:hint="eastAsia"/>
          <w:color w:val="000000" w:themeColor="text1"/>
        </w:rPr>
        <w:t>标准：</w:t>
      </w:r>
      <w:r w:rsidR="00041112" w:rsidRPr="003951E4">
        <w:rPr>
          <w:rFonts w:hAnsi="宋体" w:hint="eastAsia"/>
          <w:color w:val="000000" w:themeColor="text1"/>
        </w:rPr>
        <w:t xml:space="preserve">    EN 13601</w:t>
      </w:r>
      <w:r w:rsidR="00041112" w:rsidRPr="003951E4">
        <w:rPr>
          <w:rFonts w:hAnsi="宋体" w:hint="eastAsia"/>
          <w:color w:val="000000" w:themeColor="text1"/>
        </w:rPr>
        <w:t>：</w:t>
      </w:r>
      <w:r w:rsidR="00041112" w:rsidRPr="003951E4">
        <w:rPr>
          <w:rFonts w:hAnsi="宋体" w:hint="eastAsia"/>
          <w:color w:val="000000" w:themeColor="text1"/>
        </w:rPr>
        <w:t>20</w:t>
      </w:r>
      <w:r w:rsidR="009B26C9" w:rsidRPr="003951E4">
        <w:rPr>
          <w:rFonts w:hAnsi="宋体" w:hint="eastAsia"/>
          <w:color w:val="000000" w:themeColor="text1"/>
        </w:rPr>
        <w:t>13</w:t>
      </w:r>
      <w:r w:rsidR="00041112" w:rsidRPr="003951E4">
        <w:rPr>
          <w:rFonts w:hAnsi="宋体" w:hint="eastAsia"/>
          <w:color w:val="000000" w:themeColor="text1"/>
        </w:rPr>
        <w:t xml:space="preserve"> </w:t>
      </w:r>
      <w:r w:rsidR="00041112" w:rsidRPr="003951E4">
        <w:rPr>
          <w:rFonts w:hAnsi="宋体" w:hint="eastAsia"/>
          <w:color w:val="000000" w:themeColor="text1"/>
        </w:rPr>
        <w:t>《一般导电用铜圆棒、多边形棒和线材》</w:t>
      </w:r>
      <w:r w:rsidRPr="003951E4">
        <w:rPr>
          <w:rFonts w:hAnsi="宋体" w:hint="eastAsia"/>
          <w:color w:val="000000" w:themeColor="text1"/>
        </w:rPr>
        <w:t>指标</w:t>
      </w:r>
      <w:r w:rsidR="00041112" w:rsidRPr="003951E4">
        <w:rPr>
          <w:rFonts w:hAnsi="宋体" w:hint="eastAsia"/>
          <w:color w:val="000000" w:themeColor="text1"/>
        </w:rPr>
        <w:t>修订</w:t>
      </w:r>
      <w:r w:rsidRPr="003951E4">
        <w:rPr>
          <w:rFonts w:hAnsi="宋体" w:hint="eastAsia"/>
          <w:color w:val="000000" w:themeColor="text1"/>
        </w:rPr>
        <w:t>的</w:t>
      </w:r>
      <w:r w:rsidR="00041112" w:rsidRPr="003951E4">
        <w:rPr>
          <w:rFonts w:hAnsi="宋体" w:hint="eastAsia"/>
          <w:color w:val="000000" w:themeColor="text1"/>
        </w:rPr>
        <w:t>。具体各项指标对比如下（附后）。</w:t>
      </w:r>
    </w:p>
    <w:p w:rsidR="008C7FF6" w:rsidRDefault="008C7FF6" w:rsidP="00F822A0">
      <w:pPr>
        <w:pStyle w:val="a4"/>
        <w:spacing w:line="300" w:lineRule="auto"/>
        <w:contextualSpacing/>
        <w:mirrorIndents/>
        <w:rPr>
          <w:rFonts w:hAnsi="宋体"/>
        </w:rPr>
      </w:pPr>
      <w:r>
        <w:rPr>
          <w:rFonts w:hAnsi="宋体" w:hint="eastAsia"/>
        </w:rPr>
        <w:t>从各项</w:t>
      </w:r>
      <w:r w:rsidR="00041112">
        <w:rPr>
          <w:rFonts w:hAnsi="宋体" w:hint="eastAsia"/>
        </w:rPr>
        <w:t>技术</w:t>
      </w:r>
      <w:r>
        <w:rPr>
          <w:rFonts w:hAnsi="宋体" w:hint="eastAsia"/>
        </w:rPr>
        <w:t>指标</w:t>
      </w:r>
      <w:r w:rsidR="00041112">
        <w:rPr>
          <w:rFonts w:hAnsi="宋体" w:hint="eastAsia"/>
        </w:rPr>
        <w:t>分析</w:t>
      </w:r>
      <w:r>
        <w:rPr>
          <w:rFonts w:hAnsi="宋体" w:hint="eastAsia"/>
        </w:rPr>
        <w:t>看，本标准对</w:t>
      </w:r>
      <w:r w:rsidR="00041112">
        <w:rPr>
          <w:rFonts w:hAnsi="宋体" w:hint="eastAsia"/>
        </w:rPr>
        <w:t>导电铜棒</w:t>
      </w:r>
      <w:r>
        <w:rPr>
          <w:rFonts w:hAnsi="宋体" w:hint="eastAsia"/>
        </w:rPr>
        <w:t>的各项性能指标及要求进行了详细、明确的规定，能更好的对产品进行规范，满足产品的适用性，促进</w:t>
      </w:r>
      <w:r w:rsidR="00041112">
        <w:rPr>
          <w:rFonts w:hAnsi="宋体" w:hint="eastAsia"/>
        </w:rPr>
        <w:t>导电铜棒</w:t>
      </w:r>
      <w:r>
        <w:rPr>
          <w:rFonts w:hAnsi="宋体" w:hint="eastAsia"/>
        </w:rPr>
        <w:t>的发展。本标准的整体内容达到</w:t>
      </w:r>
      <w:r w:rsidRPr="000F39E0">
        <w:rPr>
          <w:rFonts w:hAnsi="宋体" w:hint="eastAsia"/>
        </w:rPr>
        <w:t>国际先进水平</w:t>
      </w:r>
      <w:r w:rsidR="00041112">
        <w:rPr>
          <w:rFonts w:hAnsi="宋体" w:hint="eastAsia"/>
        </w:rPr>
        <w:t>。</w:t>
      </w:r>
    </w:p>
    <w:p w:rsidR="00041112" w:rsidRPr="00AD52D8" w:rsidRDefault="00041112" w:rsidP="00F822A0">
      <w:pPr>
        <w:pStyle w:val="a4"/>
        <w:numPr>
          <w:ilvl w:val="0"/>
          <w:numId w:val="1"/>
        </w:numPr>
        <w:spacing w:line="300" w:lineRule="auto"/>
        <w:ind w:firstLine="420"/>
        <w:rPr>
          <w:rFonts w:ascii="黑体" w:eastAsia="黑体" w:hAnsi="黑体"/>
          <w:szCs w:val="21"/>
        </w:rPr>
      </w:pPr>
      <w:r w:rsidRPr="00AD52D8">
        <w:rPr>
          <w:rFonts w:ascii="黑体" w:eastAsia="黑体" w:hAnsi="黑体" w:hint="eastAsia"/>
          <w:szCs w:val="21"/>
        </w:rPr>
        <w:t>与现行相关法律、法规、规章及相关标准，特别是强制性标准的协调性：</w:t>
      </w:r>
    </w:p>
    <w:p w:rsidR="00041112" w:rsidRDefault="00041112" w:rsidP="00F822A0">
      <w:pPr>
        <w:pStyle w:val="a4"/>
        <w:spacing w:line="300" w:lineRule="auto"/>
        <w:contextualSpacing/>
        <w:mirrorIndents/>
        <w:rPr>
          <w:rFonts w:hAnsi="宋体"/>
        </w:rPr>
      </w:pPr>
      <w:r w:rsidRPr="00041112">
        <w:rPr>
          <w:rFonts w:hAnsi="宋体" w:hint="eastAsia"/>
        </w:rPr>
        <w:t>本标准的制定过程、技术指标的选定、检验项目的设置符合现行法律、法规和强制性国家标准的规定。</w:t>
      </w:r>
    </w:p>
    <w:p w:rsidR="00041112" w:rsidRPr="00AD52D8" w:rsidRDefault="00041112" w:rsidP="00F822A0">
      <w:pPr>
        <w:pStyle w:val="a4"/>
        <w:numPr>
          <w:ilvl w:val="0"/>
          <w:numId w:val="1"/>
        </w:numPr>
        <w:spacing w:line="300" w:lineRule="auto"/>
        <w:ind w:firstLine="420"/>
        <w:rPr>
          <w:rFonts w:ascii="黑体" w:eastAsia="黑体" w:hAnsi="黑体"/>
          <w:szCs w:val="21"/>
        </w:rPr>
      </w:pPr>
      <w:r w:rsidRPr="00AD52D8">
        <w:rPr>
          <w:rFonts w:ascii="黑体" w:eastAsia="黑体" w:hAnsi="黑体" w:hint="eastAsia"/>
          <w:szCs w:val="21"/>
        </w:rPr>
        <w:t>重大分歧意见的处理经过和依据</w:t>
      </w:r>
    </w:p>
    <w:p w:rsidR="00041112" w:rsidRDefault="00041112" w:rsidP="00F822A0">
      <w:pPr>
        <w:pStyle w:val="a4"/>
        <w:spacing w:line="300" w:lineRule="auto"/>
        <w:rPr>
          <w:rFonts w:asciiTheme="minorEastAsia" w:hAnsiTheme="minorEastAsia"/>
          <w:szCs w:val="21"/>
        </w:rPr>
      </w:pPr>
      <w:r>
        <w:rPr>
          <w:rFonts w:asciiTheme="minorEastAsia" w:hAnsiTheme="minorEastAsia" w:hint="eastAsia"/>
          <w:szCs w:val="21"/>
        </w:rPr>
        <w:t>无</w:t>
      </w:r>
    </w:p>
    <w:p w:rsidR="00041112" w:rsidRDefault="00041112" w:rsidP="00F822A0">
      <w:pPr>
        <w:pStyle w:val="a4"/>
        <w:numPr>
          <w:ilvl w:val="0"/>
          <w:numId w:val="1"/>
        </w:numPr>
        <w:spacing w:line="300" w:lineRule="auto"/>
        <w:ind w:firstLine="420"/>
        <w:rPr>
          <w:rFonts w:asciiTheme="minorEastAsia" w:hAnsiTheme="minorEastAsia"/>
          <w:szCs w:val="21"/>
        </w:rPr>
      </w:pPr>
      <w:r w:rsidRPr="00041112">
        <w:rPr>
          <w:rFonts w:asciiTheme="minorEastAsia" w:hAnsiTheme="minorEastAsia" w:hint="eastAsia"/>
          <w:szCs w:val="21"/>
        </w:rPr>
        <w:t>标准作为强制性或推荐性标准的建议</w:t>
      </w:r>
    </w:p>
    <w:p w:rsidR="00041112" w:rsidRPr="00041112" w:rsidRDefault="00041112" w:rsidP="00F822A0">
      <w:pPr>
        <w:pStyle w:val="a4"/>
        <w:spacing w:line="300" w:lineRule="auto"/>
        <w:rPr>
          <w:rFonts w:asciiTheme="minorEastAsia" w:hAnsiTheme="minorEastAsia"/>
          <w:szCs w:val="21"/>
        </w:rPr>
      </w:pPr>
      <w:r>
        <w:rPr>
          <w:rFonts w:asciiTheme="minorEastAsia" w:hAnsiTheme="minorEastAsia" w:hint="eastAsia"/>
          <w:szCs w:val="21"/>
        </w:rPr>
        <w:t xml:space="preserve">    </w:t>
      </w:r>
      <w:r w:rsidRPr="00041112">
        <w:rPr>
          <w:rFonts w:asciiTheme="minorEastAsia" w:hAnsiTheme="minorEastAsia" w:hint="eastAsia"/>
          <w:szCs w:val="21"/>
        </w:rPr>
        <w:t>本标准建议作为推荐性</w:t>
      </w:r>
      <w:r>
        <w:rPr>
          <w:rFonts w:asciiTheme="minorEastAsia" w:hAnsiTheme="minorEastAsia" w:hint="eastAsia"/>
          <w:szCs w:val="21"/>
        </w:rPr>
        <w:t>行业</w:t>
      </w:r>
      <w:r w:rsidRPr="00041112">
        <w:rPr>
          <w:rFonts w:asciiTheme="minorEastAsia" w:hAnsiTheme="minorEastAsia" w:hint="eastAsia"/>
          <w:szCs w:val="21"/>
        </w:rPr>
        <w:t>标准</w:t>
      </w:r>
    </w:p>
    <w:p w:rsidR="00041112" w:rsidRPr="00041112" w:rsidRDefault="00041112" w:rsidP="00F822A0">
      <w:pPr>
        <w:pStyle w:val="a4"/>
        <w:numPr>
          <w:ilvl w:val="0"/>
          <w:numId w:val="1"/>
        </w:numPr>
        <w:spacing w:line="300" w:lineRule="auto"/>
        <w:ind w:firstLine="420"/>
        <w:rPr>
          <w:rFonts w:asciiTheme="minorEastAsia" w:hAnsiTheme="minorEastAsia"/>
          <w:szCs w:val="21"/>
        </w:rPr>
      </w:pPr>
      <w:r w:rsidRPr="00041112">
        <w:rPr>
          <w:rFonts w:asciiTheme="minorEastAsia" w:hAnsiTheme="minorEastAsia" w:hint="eastAsia"/>
          <w:szCs w:val="21"/>
        </w:rPr>
        <w:t>贯彻标准的要求和措施建议</w:t>
      </w:r>
    </w:p>
    <w:p w:rsidR="00041112" w:rsidRPr="00041112" w:rsidRDefault="00041112" w:rsidP="00F822A0">
      <w:pPr>
        <w:pStyle w:val="a4"/>
        <w:spacing w:line="300" w:lineRule="auto"/>
        <w:rPr>
          <w:rFonts w:asciiTheme="minorEastAsia" w:hAnsiTheme="minorEastAsia"/>
          <w:szCs w:val="21"/>
        </w:rPr>
      </w:pPr>
      <w:r w:rsidRPr="00041112">
        <w:rPr>
          <w:rFonts w:asciiTheme="minorEastAsia" w:hAnsiTheme="minorEastAsia" w:hint="eastAsia"/>
          <w:szCs w:val="21"/>
        </w:rPr>
        <w:t>本标准是以我国</w:t>
      </w:r>
      <w:r>
        <w:rPr>
          <w:rFonts w:asciiTheme="minorEastAsia" w:hAnsiTheme="minorEastAsia" w:hint="eastAsia"/>
          <w:szCs w:val="21"/>
        </w:rPr>
        <w:t>导电铜棒材</w:t>
      </w:r>
      <w:r w:rsidRPr="00041112">
        <w:rPr>
          <w:rFonts w:asciiTheme="minorEastAsia" w:hAnsiTheme="minorEastAsia" w:hint="eastAsia"/>
          <w:szCs w:val="21"/>
        </w:rPr>
        <w:t>的实际生产现状为基础，结合国内、外订货合同</w:t>
      </w:r>
      <w:r>
        <w:rPr>
          <w:rFonts w:asciiTheme="minorEastAsia" w:hAnsiTheme="minorEastAsia" w:hint="eastAsia"/>
          <w:szCs w:val="21"/>
        </w:rPr>
        <w:t>及技术标准</w:t>
      </w:r>
      <w:r w:rsidRPr="00041112">
        <w:rPr>
          <w:rFonts w:asciiTheme="minorEastAsia" w:hAnsiTheme="minorEastAsia" w:hint="eastAsia"/>
          <w:szCs w:val="21"/>
        </w:rPr>
        <w:t>要求</w:t>
      </w:r>
      <w:r>
        <w:rPr>
          <w:rFonts w:asciiTheme="minorEastAsia" w:hAnsiTheme="minorEastAsia" w:hint="eastAsia"/>
          <w:szCs w:val="21"/>
        </w:rPr>
        <w:t>而进行修订而成。</w:t>
      </w:r>
      <w:r w:rsidRPr="00041112">
        <w:rPr>
          <w:rFonts w:asciiTheme="minorEastAsia" w:hAnsiTheme="minorEastAsia" w:hint="eastAsia"/>
          <w:szCs w:val="21"/>
        </w:rPr>
        <w:t>标准全面覆盖了</w:t>
      </w:r>
      <w:r>
        <w:rPr>
          <w:rFonts w:asciiTheme="minorEastAsia" w:hAnsiTheme="minorEastAsia" w:hint="eastAsia"/>
          <w:szCs w:val="21"/>
        </w:rPr>
        <w:t>导电铜</w:t>
      </w:r>
      <w:proofErr w:type="gramStart"/>
      <w:r>
        <w:rPr>
          <w:rFonts w:asciiTheme="minorEastAsia" w:hAnsiTheme="minorEastAsia" w:hint="eastAsia"/>
          <w:szCs w:val="21"/>
        </w:rPr>
        <w:t>棒</w:t>
      </w:r>
      <w:r w:rsidRPr="00041112">
        <w:rPr>
          <w:rFonts w:asciiTheme="minorEastAsia" w:hAnsiTheme="minorEastAsia" w:hint="eastAsia"/>
          <w:szCs w:val="21"/>
        </w:rPr>
        <w:t>产品</w:t>
      </w:r>
      <w:proofErr w:type="gramEnd"/>
      <w:r w:rsidRPr="00041112">
        <w:rPr>
          <w:rFonts w:asciiTheme="minorEastAsia" w:hAnsiTheme="minorEastAsia" w:hint="eastAsia"/>
          <w:szCs w:val="21"/>
        </w:rPr>
        <w:t>的</w:t>
      </w:r>
      <w:r>
        <w:rPr>
          <w:rFonts w:asciiTheme="minorEastAsia" w:hAnsiTheme="minorEastAsia" w:hint="eastAsia"/>
          <w:szCs w:val="21"/>
        </w:rPr>
        <w:t>技术要求</w:t>
      </w:r>
      <w:r w:rsidRPr="00041112">
        <w:rPr>
          <w:rFonts w:asciiTheme="minorEastAsia" w:hAnsiTheme="minorEastAsia" w:hint="eastAsia"/>
          <w:szCs w:val="21"/>
        </w:rPr>
        <w:t>要求，建议相关</w:t>
      </w:r>
      <w:r w:rsidR="00F822A0">
        <w:rPr>
          <w:rFonts w:asciiTheme="minorEastAsia" w:hAnsiTheme="minorEastAsia" w:hint="eastAsia"/>
          <w:szCs w:val="21"/>
        </w:rPr>
        <w:t>生产及使用</w:t>
      </w:r>
      <w:r w:rsidRPr="00041112">
        <w:rPr>
          <w:rFonts w:asciiTheme="minorEastAsia" w:hAnsiTheme="minorEastAsia" w:hint="eastAsia"/>
          <w:szCs w:val="21"/>
        </w:rPr>
        <w:t>单位组织专项标准宣贯会进行系统学习。本标准发布后，各企业应积极宣传和贯彻，并</w:t>
      </w:r>
      <w:r w:rsidR="00F822A0">
        <w:rPr>
          <w:rFonts w:asciiTheme="minorEastAsia" w:hAnsiTheme="minorEastAsia" w:hint="eastAsia"/>
          <w:szCs w:val="21"/>
        </w:rPr>
        <w:t>按照新标准进行组织生产，</w:t>
      </w:r>
      <w:r w:rsidRPr="00041112">
        <w:rPr>
          <w:rFonts w:asciiTheme="minorEastAsia" w:hAnsiTheme="minorEastAsia" w:hint="eastAsia"/>
          <w:szCs w:val="21"/>
        </w:rPr>
        <w:t>以保证产品</w:t>
      </w:r>
      <w:r w:rsidRPr="00041112">
        <w:rPr>
          <w:rFonts w:asciiTheme="minorEastAsia" w:hAnsiTheme="minorEastAsia" w:hint="eastAsia"/>
          <w:szCs w:val="21"/>
        </w:rPr>
        <w:lastRenderedPageBreak/>
        <w:t>质量，满足国内、外市场及用户的需要。</w:t>
      </w:r>
    </w:p>
    <w:p w:rsidR="00041112" w:rsidRPr="00AD52D8" w:rsidRDefault="00F822A0" w:rsidP="00F822A0">
      <w:pPr>
        <w:pStyle w:val="a4"/>
        <w:numPr>
          <w:ilvl w:val="0"/>
          <w:numId w:val="1"/>
        </w:numPr>
        <w:spacing w:line="300" w:lineRule="auto"/>
        <w:ind w:firstLine="420"/>
        <w:rPr>
          <w:rFonts w:ascii="黑体" w:eastAsia="黑体" w:hAnsi="黑体"/>
          <w:szCs w:val="21"/>
        </w:rPr>
      </w:pPr>
      <w:r w:rsidRPr="00AD52D8">
        <w:rPr>
          <w:rFonts w:ascii="黑体" w:eastAsia="黑体" w:hAnsi="黑体" w:hint="eastAsia"/>
          <w:szCs w:val="21"/>
        </w:rPr>
        <w:t>废止现行有关标准的建议</w:t>
      </w:r>
    </w:p>
    <w:p w:rsidR="00F822A0" w:rsidRDefault="00F822A0" w:rsidP="00F822A0">
      <w:pPr>
        <w:pStyle w:val="a4"/>
        <w:spacing w:line="300" w:lineRule="auto"/>
        <w:ind w:left="420" w:firstLineChars="0"/>
        <w:rPr>
          <w:rFonts w:asciiTheme="minorEastAsia" w:hAnsiTheme="minorEastAsia"/>
          <w:szCs w:val="21"/>
        </w:rPr>
      </w:pPr>
      <w:r>
        <w:rPr>
          <w:rFonts w:asciiTheme="minorEastAsia" w:hAnsiTheme="minorEastAsia" w:hint="eastAsia"/>
          <w:szCs w:val="21"/>
        </w:rPr>
        <w:t>建议废止原标准：</w:t>
      </w:r>
      <w:r w:rsidRPr="00F822A0">
        <w:rPr>
          <w:rFonts w:asciiTheme="minorEastAsia" w:hAnsiTheme="minorEastAsia"/>
          <w:szCs w:val="21"/>
        </w:rPr>
        <w:t>YS/T 615-2006</w:t>
      </w:r>
      <w:r>
        <w:rPr>
          <w:rFonts w:asciiTheme="minorEastAsia" w:hAnsiTheme="minorEastAsia" w:hint="eastAsia"/>
          <w:szCs w:val="21"/>
        </w:rPr>
        <w:t xml:space="preserve"> 《</w:t>
      </w:r>
      <w:r w:rsidRPr="00F822A0">
        <w:rPr>
          <w:rFonts w:asciiTheme="minorEastAsia" w:hAnsiTheme="minorEastAsia" w:hint="eastAsia"/>
          <w:szCs w:val="21"/>
        </w:rPr>
        <w:t>导电用铜棒</w:t>
      </w:r>
      <w:r>
        <w:rPr>
          <w:rFonts w:asciiTheme="minorEastAsia" w:hAnsiTheme="minorEastAsia" w:hint="eastAsia"/>
          <w:szCs w:val="21"/>
        </w:rPr>
        <w:t>》</w:t>
      </w:r>
    </w:p>
    <w:p w:rsidR="00F822A0" w:rsidRPr="00AD52D8" w:rsidRDefault="00F822A0" w:rsidP="00AD52D8">
      <w:pPr>
        <w:pStyle w:val="a4"/>
        <w:numPr>
          <w:ilvl w:val="0"/>
          <w:numId w:val="1"/>
        </w:numPr>
        <w:spacing w:line="300" w:lineRule="auto"/>
        <w:ind w:firstLine="420"/>
        <w:rPr>
          <w:rFonts w:ascii="黑体" w:eastAsia="黑体" w:hAnsi="黑体"/>
          <w:szCs w:val="21"/>
        </w:rPr>
      </w:pPr>
      <w:r w:rsidRPr="00AD52D8">
        <w:rPr>
          <w:rFonts w:ascii="黑体" w:eastAsia="黑体" w:hAnsi="黑体" w:hint="eastAsia"/>
          <w:szCs w:val="21"/>
        </w:rPr>
        <w:t>预期效果</w:t>
      </w:r>
    </w:p>
    <w:p w:rsidR="00F822A0" w:rsidRDefault="00F822A0" w:rsidP="00AD52D8">
      <w:pPr>
        <w:pStyle w:val="a4"/>
        <w:spacing w:line="300" w:lineRule="auto"/>
        <w:ind w:left="420" w:firstLineChars="0"/>
        <w:rPr>
          <w:rFonts w:asciiTheme="minorEastAsia" w:hAnsiTheme="minorEastAsia"/>
          <w:szCs w:val="21"/>
        </w:rPr>
      </w:pPr>
      <w:r w:rsidRPr="00AD52D8">
        <w:rPr>
          <w:rFonts w:asciiTheme="minorEastAsia" w:hAnsiTheme="minorEastAsia" w:hint="eastAsia"/>
          <w:szCs w:val="21"/>
        </w:rPr>
        <w:t>本标准在国内生产企业及国内外用户需求的基础上，参照国内外相关产品标准规范制定的，技术指标先进，具有普遍性、广泛性、适用性、科学性和先进性。本标准发布后，将更好的规范我国导电用铜</w:t>
      </w:r>
      <w:proofErr w:type="gramStart"/>
      <w:r w:rsidRPr="00AD52D8">
        <w:rPr>
          <w:rFonts w:asciiTheme="minorEastAsia" w:hAnsiTheme="minorEastAsia" w:hint="eastAsia"/>
          <w:szCs w:val="21"/>
        </w:rPr>
        <w:t>棒产品</w:t>
      </w:r>
      <w:proofErr w:type="gramEnd"/>
      <w:r w:rsidRPr="00AD52D8">
        <w:rPr>
          <w:rFonts w:asciiTheme="minorEastAsia" w:hAnsiTheme="minorEastAsia" w:hint="eastAsia"/>
          <w:szCs w:val="21"/>
        </w:rPr>
        <w:t>的性能和技术要求，提高产品在国内、外市场上的竞争力，给生产企业带来更大的经济效益。</w:t>
      </w:r>
    </w:p>
    <w:p w:rsidR="0048350B" w:rsidRDefault="0048350B" w:rsidP="00AD52D8">
      <w:pPr>
        <w:pStyle w:val="a4"/>
        <w:spacing w:line="300" w:lineRule="auto"/>
        <w:ind w:left="420" w:firstLineChars="0"/>
        <w:rPr>
          <w:rFonts w:asciiTheme="minorEastAsia" w:hAnsiTheme="minorEastAsia"/>
          <w:szCs w:val="21"/>
        </w:rPr>
      </w:pPr>
    </w:p>
    <w:p w:rsidR="0048350B" w:rsidRDefault="0048350B" w:rsidP="00AD52D8">
      <w:pPr>
        <w:pStyle w:val="a4"/>
        <w:spacing w:line="300" w:lineRule="auto"/>
        <w:ind w:left="420" w:firstLineChars="0"/>
        <w:rPr>
          <w:rFonts w:asciiTheme="minorEastAsia" w:hAnsiTheme="minorEastAsia"/>
          <w:szCs w:val="21"/>
        </w:rPr>
      </w:pPr>
    </w:p>
    <w:p w:rsidR="0048350B" w:rsidRDefault="0048350B" w:rsidP="00AD52D8">
      <w:pPr>
        <w:pStyle w:val="a4"/>
        <w:spacing w:line="300" w:lineRule="auto"/>
        <w:ind w:left="420" w:firstLineChars="0"/>
        <w:rPr>
          <w:rFonts w:asciiTheme="minorEastAsia" w:hAnsiTheme="minorEastAsia"/>
          <w:szCs w:val="21"/>
        </w:rPr>
      </w:pPr>
    </w:p>
    <w:p w:rsidR="0048350B" w:rsidRPr="00AD52D8" w:rsidRDefault="0048350B" w:rsidP="00AD52D8">
      <w:pPr>
        <w:pStyle w:val="a4"/>
        <w:spacing w:line="300" w:lineRule="auto"/>
        <w:ind w:left="420" w:firstLineChars="0"/>
        <w:rPr>
          <w:rFonts w:asciiTheme="minorEastAsia" w:hAnsiTheme="minorEastAsia"/>
          <w:szCs w:val="21"/>
        </w:rPr>
      </w:pPr>
      <w:r>
        <w:rPr>
          <w:rFonts w:asciiTheme="minorEastAsia" w:hAnsiTheme="minorEastAsia" w:hint="eastAsia"/>
          <w:szCs w:val="21"/>
        </w:rPr>
        <w:t xml:space="preserve">                                                     2017.8.</w:t>
      </w:r>
      <w:r w:rsidR="006D107C">
        <w:rPr>
          <w:rFonts w:asciiTheme="minorEastAsia" w:hAnsiTheme="minorEastAsia" w:hint="eastAsia"/>
          <w:szCs w:val="21"/>
        </w:rPr>
        <w:t>7</w:t>
      </w:r>
    </w:p>
    <w:p w:rsidR="00041112" w:rsidRDefault="00041112"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9A34D5" w:rsidRDefault="009A34D5" w:rsidP="00AD52D8">
      <w:pPr>
        <w:pStyle w:val="a4"/>
        <w:spacing w:line="300" w:lineRule="auto"/>
        <w:ind w:left="420"/>
        <w:rPr>
          <w:rFonts w:asciiTheme="minorEastAsia" w:hAnsiTheme="minorEastAsia"/>
          <w:szCs w:val="21"/>
        </w:rPr>
      </w:pPr>
    </w:p>
    <w:p w:rsidR="004F79E9" w:rsidRDefault="004F79E9" w:rsidP="00AD52D8">
      <w:pPr>
        <w:pStyle w:val="a4"/>
        <w:spacing w:line="300" w:lineRule="auto"/>
        <w:ind w:left="420"/>
        <w:rPr>
          <w:rFonts w:asciiTheme="minorEastAsia" w:hAnsiTheme="minorEastAsia"/>
          <w:szCs w:val="21"/>
        </w:rPr>
        <w:sectPr w:rsidR="004F79E9" w:rsidSect="000C5471">
          <w:pgSz w:w="11906" w:h="16838"/>
          <w:pgMar w:top="1247" w:right="1247" w:bottom="1247" w:left="1247" w:header="851" w:footer="992" w:gutter="0"/>
          <w:cols w:space="425"/>
          <w:docGrid w:type="lines" w:linePitch="312"/>
        </w:sectPr>
      </w:pPr>
    </w:p>
    <w:p w:rsidR="009A34D5" w:rsidRDefault="004F79E9" w:rsidP="004F79E9">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lastRenderedPageBreak/>
        <w:t>附件1：本标准产品化学成分与标准</w:t>
      </w:r>
      <w:r w:rsidRPr="004F79E9">
        <w:rPr>
          <w:rFonts w:asciiTheme="minorEastAsia" w:hAnsiTheme="minorEastAsia" w:hint="eastAsia"/>
          <w:szCs w:val="21"/>
        </w:rPr>
        <w:t>EN 13601：2013 《一般导电用铜圆棒、多边形棒和线材》</w:t>
      </w:r>
      <w:r>
        <w:rPr>
          <w:rFonts w:asciiTheme="minorEastAsia" w:hAnsiTheme="minorEastAsia" w:hint="eastAsia"/>
          <w:szCs w:val="21"/>
        </w:rPr>
        <w:t>产品化学成分对比表</w:t>
      </w:r>
    </w:p>
    <w:p w:rsidR="004F79E9" w:rsidRDefault="006417C4" w:rsidP="006417C4">
      <w:pPr>
        <w:pStyle w:val="a4"/>
        <w:spacing w:line="300" w:lineRule="auto"/>
        <w:ind w:left="420" w:firstLineChars="2" w:firstLine="4"/>
        <w:jc w:val="left"/>
        <w:rPr>
          <w:rFonts w:asciiTheme="minorEastAsia" w:hAnsiTheme="minorEastAsia"/>
          <w:szCs w:val="21"/>
        </w:rPr>
      </w:pPr>
      <w:r>
        <w:rPr>
          <w:rFonts w:asciiTheme="minorEastAsia" w:hAnsiTheme="minorEastAsia"/>
          <w:noProof/>
          <w:szCs w:val="21"/>
        </w:rPr>
        <w:drawing>
          <wp:inline distT="0" distB="0" distL="0" distR="0">
            <wp:extent cx="9324975" cy="5467350"/>
            <wp:effectExtent l="0" t="0" r="9525" b="0"/>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4975" cy="5467350"/>
                    </a:xfrm>
                    <a:prstGeom prst="rect">
                      <a:avLst/>
                    </a:prstGeom>
                    <a:noFill/>
                    <a:ln>
                      <a:noFill/>
                    </a:ln>
                  </pic:spPr>
                </pic:pic>
              </a:graphicData>
            </a:graphic>
          </wp:inline>
        </w:drawing>
      </w:r>
    </w:p>
    <w:p w:rsidR="006417C4" w:rsidRDefault="006417C4" w:rsidP="006417C4">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lastRenderedPageBreak/>
        <w:t>附件2：本标准产品力学性能与标准</w:t>
      </w:r>
      <w:r w:rsidRPr="004F79E9">
        <w:rPr>
          <w:rFonts w:asciiTheme="minorEastAsia" w:hAnsiTheme="minorEastAsia" w:hint="eastAsia"/>
          <w:szCs w:val="21"/>
        </w:rPr>
        <w:t>EN 13601：2013 《一般导电用铜圆棒、多边形棒和线材》</w:t>
      </w:r>
      <w:r>
        <w:rPr>
          <w:rFonts w:asciiTheme="minorEastAsia" w:hAnsiTheme="minorEastAsia" w:hint="eastAsia"/>
          <w:szCs w:val="21"/>
        </w:rPr>
        <w:t>产品力学性能对比表</w:t>
      </w:r>
    </w:p>
    <w:p w:rsidR="006417C4" w:rsidRDefault="006417C4" w:rsidP="006417C4">
      <w:pPr>
        <w:pStyle w:val="a4"/>
        <w:spacing w:line="300" w:lineRule="auto"/>
        <w:ind w:firstLineChars="2" w:firstLine="4"/>
        <w:jc w:val="left"/>
        <w:rPr>
          <w:rFonts w:asciiTheme="minorEastAsia" w:hAnsiTheme="minorEastAsia"/>
          <w:szCs w:val="21"/>
        </w:rPr>
      </w:pPr>
      <w:r>
        <w:rPr>
          <w:rFonts w:asciiTheme="minorEastAsia" w:hAnsiTheme="minorEastAsia"/>
          <w:noProof/>
          <w:szCs w:val="21"/>
        </w:rPr>
        <w:drawing>
          <wp:inline distT="0" distB="0" distL="0" distR="0">
            <wp:extent cx="9048750" cy="5524500"/>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50838" cy="5525775"/>
                    </a:xfrm>
                    <a:prstGeom prst="rect">
                      <a:avLst/>
                    </a:prstGeom>
                    <a:noFill/>
                    <a:ln>
                      <a:noFill/>
                    </a:ln>
                  </pic:spPr>
                </pic:pic>
              </a:graphicData>
            </a:graphic>
          </wp:inline>
        </w:drawing>
      </w:r>
    </w:p>
    <w:p w:rsidR="006417C4" w:rsidRDefault="006417C4" w:rsidP="006417C4">
      <w:pPr>
        <w:pStyle w:val="a4"/>
        <w:spacing w:line="300" w:lineRule="auto"/>
        <w:ind w:left="420" w:firstLineChars="2" w:firstLine="4"/>
        <w:rPr>
          <w:rFonts w:asciiTheme="minorEastAsia" w:hAnsiTheme="minorEastAsia"/>
          <w:szCs w:val="21"/>
        </w:rPr>
        <w:sectPr w:rsidR="006417C4" w:rsidSect="004F79E9">
          <w:pgSz w:w="16838" w:h="11906" w:orient="landscape"/>
          <w:pgMar w:top="1247" w:right="1247" w:bottom="1247" w:left="1247" w:header="851" w:footer="992" w:gutter="0"/>
          <w:cols w:space="425"/>
          <w:docGrid w:type="linesAndChars" w:linePitch="312"/>
        </w:sectPr>
      </w:pPr>
    </w:p>
    <w:p w:rsidR="006417C4" w:rsidRDefault="006417C4" w:rsidP="006417C4">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lastRenderedPageBreak/>
        <w:t>附件3：本标准</w:t>
      </w:r>
      <w:proofErr w:type="gramStart"/>
      <w:r>
        <w:rPr>
          <w:rFonts w:asciiTheme="minorEastAsia" w:hAnsiTheme="minorEastAsia" w:hint="eastAsia"/>
          <w:szCs w:val="21"/>
        </w:rPr>
        <w:t>产品电</w:t>
      </w:r>
      <w:proofErr w:type="gramEnd"/>
      <w:r>
        <w:rPr>
          <w:rFonts w:asciiTheme="minorEastAsia" w:hAnsiTheme="minorEastAsia" w:hint="eastAsia"/>
          <w:szCs w:val="21"/>
        </w:rPr>
        <w:t>性能与标准</w:t>
      </w:r>
      <w:r w:rsidRPr="004F79E9">
        <w:rPr>
          <w:rFonts w:asciiTheme="minorEastAsia" w:hAnsiTheme="minorEastAsia" w:hint="eastAsia"/>
          <w:szCs w:val="21"/>
        </w:rPr>
        <w:t>EN 13601：2013 《一般导电用铜圆棒、多边形棒和线材》</w:t>
      </w:r>
      <w:proofErr w:type="gramStart"/>
      <w:r>
        <w:rPr>
          <w:rFonts w:asciiTheme="minorEastAsia" w:hAnsiTheme="minorEastAsia" w:hint="eastAsia"/>
          <w:szCs w:val="21"/>
        </w:rPr>
        <w:t>产品电</w:t>
      </w:r>
      <w:proofErr w:type="gramEnd"/>
      <w:r>
        <w:rPr>
          <w:rFonts w:asciiTheme="minorEastAsia" w:hAnsiTheme="minorEastAsia" w:hint="eastAsia"/>
          <w:szCs w:val="21"/>
        </w:rPr>
        <w:t>性能对比表</w:t>
      </w:r>
    </w:p>
    <w:p w:rsidR="006417C4" w:rsidRDefault="006417C4" w:rsidP="006417C4">
      <w:pPr>
        <w:pStyle w:val="a4"/>
        <w:spacing w:line="300" w:lineRule="auto"/>
        <w:ind w:firstLineChars="2" w:firstLine="4"/>
        <w:jc w:val="left"/>
        <w:rPr>
          <w:rFonts w:asciiTheme="minorEastAsia" w:hAnsiTheme="minorEastAsia"/>
          <w:szCs w:val="21"/>
        </w:rPr>
      </w:pPr>
      <w:r>
        <w:rPr>
          <w:rFonts w:asciiTheme="minorEastAsia" w:hAnsiTheme="minorEastAsia"/>
          <w:noProof/>
          <w:szCs w:val="21"/>
        </w:rPr>
        <w:drawing>
          <wp:inline distT="0" distB="0" distL="0" distR="0">
            <wp:extent cx="5953125" cy="8448675"/>
            <wp:effectExtent l="0" t="0" r="9525" b="9525"/>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3725" cy="8449527"/>
                    </a:xfrm>
                    <a:prstGeom prst="rect">
                      <a:avLst/>
                    </a:prstGeom>
                    <a:noFill/>
                    <a:ln>
                      <a:noFill/>
                    </a:ln>
                  </pic:spPr>
                </pic:pic>
              </a:graphicData>
            </a:graphic>
          </wp:inline>
        </w:drawing>
      </w:r>
    </w:p>
    <w:p w:rsidR="006417C4" w:rsidRDefault="006417C4" w:rsidP="006417C4">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lastRenderedPageBreak/>
        <w:t>附件4：本标准产品</w:t>
      </w:r>
      <w:r w:rsidR="006D107C">
        <w:rPr>
          <w:rFonts w:asciiTheme="minorEastAsia" w:hAnsiTheme="minorEastAsia" w:hint="eastAsia"/>
          <w:szCs w:val="21"/>
        </w:rPr>
        <w:t>（圆棒、方棒、六角棒）</w:t>
      </w:r>
      <w:r>
        <w:rPr>
          <w:rFonts w:asciiTheme="minorEastAsia" w:hAnsiTheme="minorEastAsia" w:hint="eastAsia"/>
          <w:szCs w:val="21"/>
        </w:rPr>
        <w:t>外径尺寸公差与标准</w:t>
      </w:r>
      <w:r w:rsidRPr="004F79E9">
        <w:rPr>
          <w:rFonts w:asciiTheme="minorEastAsia" w:hAnsiTheme="minorEastAsia" w:hint="eastAsia"/>
          <w:szCs w:val="21"/>
        </w:rPr>
        <w:t>EN 13601：2013 《一般导电用铜圆棒、多边形棒和线材》</w:t>
      </w:r>
      <w:r>
        <w:rPr>
          <w:rFonts w:asciiTheme="minorEastAsia" w:hAnsiTheme="minorEastAsia" w:hint="eastAsia"/>
          <w:szCs w:val="21"/>
        </w:rPr>
        <w:t>产品外径尺寸公差对比表</w:t>
      </w:r>
    </w:p>
    <w:p w:rsidR="006417C4" w:rsidRDefault="006417C4" w:rsidP="006417C4">
      <w:pPr>
        <w:pStyle w:val="a4"/>
        <w:spacing w:line="300" w:lineRule="auto"/>
        <w:ind w:firstLineChars="2" w:firstLine="4"/>
        <w:jc w:val="left"/>
        <w:rPr>
          <w:rFonts w:asciiTheme="minorEastAsia" w:hAnsiTheme="minorEastAsia"/>
          <w:szCs w:val="21"/>
        </w:rPr>
      </w:pPr>
      <w:r>
        <w:rPr>
          <w:rFonts w:asciiTheme="minorEastAsia" w:hAnsiTheme="minorEastAsia"/>
          <w:noProof/>
          <w:szCs w:val="21"/>
        </w:rPr>
        <w:drawing>
          <wp:inline distT="0" distB="0" distL="0" distR="0">
            <wp:extent cx="6000750" cy="8486775"/>
            <wp:effectExtent l="0" t="0" r="0" b="9525"/>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02605" cy="8489399"/>
                    </a:xfrm>
                    <a:prstGeom prst="rect">
                      <a:avLst/>
                    </a:prstGeom>
                    <a:noFill/>
                    <a:ln>
                      <a:noFill/>
                    </a:ln>
                  </pic:spPr>
                </pic:pic>
              </a:graphicData>
            </a:graphic>
          </wp:inline>
        </w:drawing>
      </w:r>
    </w:p>
    <w:p w:rsidR="006D107C" w:rsidRDefault="006D107C" w:rsidP="006D107C">
      <w:pPr>
        <w:pStyle w:val="a4"/>
        <w:spacing w:line="300" w:lineRule="auto"/>
        <w:ind w:left="420" w:firstLineChars="2" w:firstLine="4"/>
        <w:rPr>
          <w:rFonts w:asciiTheme="minorEastAsia" w:hAnsiTheme="minorEastAsia"/>
          <w:szCs w:val="21"/>
        </w:rPr>
        <w:sectPr w:rsidR="006D107C" w:rsidSect="006417C4">
          <w:pgSz w:w="11906" w:h="16838"/>
          <w:pgMar w:top="1247" w:right="1247" w:bottom="1247" w:left="1247" w:header="851" w:footer="992" w:gutter="0"/>
          <w:cols w:space="425"/>
          <w:docGrid w:type="lines" w:linePitch="312"/>
        </w:sectPr>
      </w:pPr>
    </w:p>
    <w:p w:rsidR="006D107C" w:rsidRDefault="006D107C" w:rsidP="006D107C">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lastRenderedPageBreak/>
        <w:t>附件5：本标准产品（矩形棒）外径尺寸公差与标准</w:t>
      </w:r>
      <w:r w:rsidRPr="004F79E9">
        <w:rPr>
          <w:rFonts w:asciiTheme="minorEastAsia" w:hAnsiTheme="minorEastAsia" w:hint="eastAsia"/>
          <w:szCs w:val="21"/>
        </w:rPr>
        <w:t>EN 13601：2013 《一般导电用铜圆棒、多边形棒和线材》</w:t>
      </w:r>
      <w:r>
        <w:rPr>
          <w:rFonts w:asciiTheme="minorEastAsia" w:hAnsiTheme="minorEastAsia" w:hint="eastAsia"/>
          <w:szCs w:val="21"/>
        </w:rPr>
        <w:t>产品外径尺寸公差对比表</w:t>
      </w:r>
    </w:p>
    <w:p w:rsidR="006D107C" w:rsidRDefault="006D107C" w:rsidP="006417C4">
      <w:pPr>
        <w:pStyle w:val="a4"/>
        <w:spacing w:line="300" w:lineRule="auto"/>
        <w:ind w:firstLineChars="2" w:firstLine="4"/>
        <w:jc w:val="left"/>
        <w:rPr>
          <w:rFonts w:asciiTheme="minorEastAsia" w:hAnsiTheme="minorEastAsia"/>
          <w:szCs w:val="21"/>
        </w:rPr>
      </w:pPr>
      <w:r>
        <w:rPr>
          <w:rFonts w:asciiTheme="minorEastAsia" w:hAnsiTheme="minorEastAsia"/>
          <w:noProof/>
          <w:szCs w:val="21"/>
        </w:rPr>
        <w:drawing>
          <wp:inline distT="0" distB="0" distL="0" distR="0">
            <wp:extent cx="9153525" cy="5505450"/>
            <wp:effectExtent l="0" t="0" r="0" b="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55473" cy="5506622"/>
                    </a:xfrm>
                    <a:prstGeom prst="rect">
                      <a:avLst/>
                    </a:prstGeom>
                    <a:noFill/>
                    <a:ln>
                      <a:noFill/>
                    </a:ln>
                  </pic:spPr>
                </pic:pic>
              </a:graphicData>
            </a:graphic>
          </wp:inline>
        </w:drawing>
      </w:r>
    </w:p>
    <w:p w:rsidR="006D107C" w:rsidRDefault="006D107C" w:rsidP="006417C4">
      <w:pPr>
        <w:pStyle w:val="a4"/>
        <w:spacing w:line="300" w:lineRule="auto"/>
        <w:ind w:firstLineChars="2" w:firstLine="4"/>
        <w:jc w:val="left"/>
        <w:rPr>
          <w:rFonts w:asciiTheme="minorEastAsia" w:hAnsiTheme="minorEastAsia"/>
          <w:szCs w:val="21"/>
        </w:rPr>
        <w:sectPr w:rsidR="006D107C" w:rsidSect="006D107C">
          <w:pgSz w:w="16838" w:h="11906" w:orient="landscape"/>
          <w:pgMar w:top="1247" w:right="1247" w:bottom="1247" w:left="1247" w:header="851" w:footer="992" w:gutter="0"/>
          <w:cols w:space="425"/>
          <w:docGrid w:type="linesAndChars" w:linePitch="312"/>
        </w:sectPr>
      </w:pPr>
    </w:p>
    <w:p w:rsidR="006D107C" w:rsidRDefault="006D107C" w:rsidP="006D107C">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lastRenderedPageBreak/>
        <w:t>附件6：本标准产品圆角半径要求与标准</w:t>
      </w:r>
      <w:r w:rsidRPr="004F79E9">
        <w:rPr>
          <w:rFonts w:asciiTheme="minorEastAsia" w:hAnsiTheme="minorEastAsia" w:hint="eastAsia"/>
          <w:szCs w:val="21"/>
        </w:rPr>
        <w:t>EN 13601：2013 《一般导电用铜圆棒、多边形棒和线材》</w:t>
      </w:r>
      <w:r>
        <w:rPr>
          <w:rFonts w:asciiTheme="minorEastAsia" w:hAnsiTheme="minorEastAsia" w:hint="eastAsia"/>
          <w:szCs w:val="21"/>
        </w:rPr>
        <w:t>产品圆角半径要求对比表</w:t>
      </w:r>
    </w:p>
    <w:p w:rsidR="006D107C" w:rsidRDefault="006D107C" w:rsidP="006417C4">
      <w:pPr>
        <w:pStyle w:val="a4"/>
        <w:spacing w:line="300" w:lineRule="auto"/>
        <w:ind w:firstLineChars="2" w:firstLine="4"/>
        <w:jc w:val="left"/>
        <w:rPr>
          <w:rFonts w:asciiTheme="minorEastAsia" w:hAnsiTheme="minorEastAsia"/>
          <w:szCs w:val="21"/>
        </w:rPr>
      </w:pPr>
      <w:r>
        <w:rPr>
          <w:rFonts w:asciiTheme="minorEastAsia" w:hAnsiTheme="minorEastAsia"/>
          <w:noProof/>
          <w:szCs w:val="21"/>
        </w:rPr>
        <w:drawing>
          <wp:inline distT="0" distB="0" distL="0" distR="0">
            <wp:extent cx="6181725" cy="8277225"/>
            <wp:effectExtent l="0" t="0" r="9525" b="9525"/>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2694" cy="8278523"/>
                    </a:xfrm>
                    <a:prstGeom prst="rect">
                      <a:avLst/>
                    </a:prstGeom>
                    <a:noFill/>
                    <a:ln>
                      <a:noFill/>
                    </a:ln>
                  </pic:spPr>
                </pic:pic>
              </a:graphicData>
            </a:graphic>
          </wp:inline>
        </w:drawing>
      </w:r>
    </w:p>
    <w:p w:rsidR="006D107C" w:rsidRDefault="006D107C" w:rsidP="006417C4">
      <w:pPr>
        <w:pStyle w:val="a4"/>
        <w:spacing w:line="300" w:lineRule="auto"/>
        <w:ind w:firstLineChars="2" w:firstLine="4"/>
        <w:jc w:val="left"/>
        <w:rPr>
          <w:rFonts w:asciiTheme="minorEastAsia" w:hAnsiTheme="minorEastAsia"/>
          <w:szCs w:val="21"/>
        </w:rPr>
      </w:pPr>
    </w:p>
    <w:p w:rsidR="006D107C" w:rsidRDefault="006D107C" w:rsidP="006D107C">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lastRenderedPageBreak/>
        <w:t>附件7：本标准</w:t>
      </w:r>
      <w:proofErr w:type="gramStart"/>
      <w:r>
        <w:rPr>
          <w:rFonts w:asciiTheme="minorEastAsia" w:hAnsiTheme="minorEastAsia" w:hint="eastAsia"/>
          <w:szCs w:val="21"/>
        </w:rPr>
        <w:t>产品直度要求</w:t>
      </w:r>
      <w:proofErr w:type="gramEnd"/>
      <w:r>
        <w:rPr>
          <w:rFonts w:asciiTheme="minorEastAsia" w:hAnsiTheme="minorEastAsia" w:hint="eastAsia"/>
          <w:szCs w:val="21"/>
        </w:rPr>
        <w:t>与标准</w:t>
      </w:r>
      <w:r w:rsidRPr="004F79E9">
        <w:rPr>
          <w:rFonts w:asciiTheme="minorEastAsia" w:hAnsiTheme="minorEastAsia" w:hint="eastAsia"/>
          <w:szCs w:val="21"/>
        </w:rPr>
        <w:t>EN 13601：2013 《一般导电用铜圆棒、多边形棒和线材》</w:t>
      </w:r>
      <w:proofErr w:type="gramStart"/>
      <w:r>
        <w:rPr>
          <w:rFonts w:asciiTheme="minorEastAsia" w:hAnsiTheme="minorEastAsia" w:hint="eastAsia"/>
          <w:szCs w:val="21"/>
        </w:rPr>
        <w:t>产品直度要求</w:t>
      </w:r>
      <w:proofErr w:type="gramEnd"/>
      <w:r>
        <w:rPr>
          <w:rFonts w:asciiTheme="minorEastAsia" w:hAnsiTheme="minorEastAsia" w:hint="eastAsia"/>
          <w:szCs w:val="21"/>
        </w:rPr>
        <w:t>对比表</w:t>
      </w:r>
    </w:p>
    <w:p w:rsidR="006D107C" w:rsidRDefault="006D107C" w:rsidP="006417C4">
      <w:pPr>
        <w:pStyle w:val="a4"/>
        <w:spacing w:line="300" w:lineRule="auto"/>
        <w:ind w:firstLineChars="2" w:firstLine="4"/>
        <w:jc w:val="left"/>
        <w:rPr>
          <w:rFonts w:asciiTheme="minorEastAsia" w:hAnsiTheme="minorEastAsia"/>
          <w:szCs w:val="21"/>
        </w:rPr>
      </w:pPr>
      <w:r>
        <w:rPr>
          <w:rFonts w:asciiTheme="minorEastAsia" w:hAnsiTheme="minorEastAsia"/>
          <w:noProof/>
          <w:szCs w:val="21"/>
        </w:rPr>
        <w:drawing>
          <wp:inline distT="0" distB="0" distL="0" distR="0">
            <wp:extent cx="6181558" cy="32385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1558" cy="3238500"/>
                    </a:xfrm>
                    <a:prstGeom prst="rect">
                      <a:avLst/>
                    </a:prstGeom>
                    <a:noFill/>
                    <a:ln>
                      <a:noFill/>
                    </a:ln>
                  </pic:spPr>
                </pic:pic>
              </a:graphicData>
            </a:graphic>
          </wp:inline>
        </w:drawing>
      </w:r>
    </w:p>
    <w:p w:rsidR="006D107C" w:rsidRDefault="006D107C" w:rsidP="006D107C">
      <w:pPr>
        <w:pStyle w:val="a4"/>
        <w:spacing w:line="300" w:lineRule="auto"/>
        <w:ind w:left="420" w:firstLineChars="2" w:firstLine="4"/>
        <w:rPr>
          <w:rFonts w:asciiTheme="minorEastAsia" w:hAnsiTheme="minorEastAsia"/>
          <w:szCs w:val="21"/>
        </w:rPr>
      </w:pPr>
      <w:r>
        <w:rPr>
          <w:rFonts w:asciiTheme="minorEastAsia" w:hAnsiTheme="minorEastAsia" w:hint="eastAsia"/>
          <w:szCs w:val="21"/>
        </w:rPr>
        <w:t>附件8：本标准产品扭拧度要求与标准</w:t>
      </w:r>
      <w:r w:rsidRPr="004F79E9">
        <w:rPr>
          <w:rFonts w:asciiTheme="minorEastAsia" w:hAnsiTheme="minorEastAsia" w:hint="eastAsia"/>
          <w:szCs w:val="21"/>
        </w:rPr>
        <w:t>EN 13601：2013 《一般导电用铜圆棒、多边形棒和线材》</w:t>
      </w:r>
      <w:r>
        <w:rPr>
          <w:rFonts w:asciiTheme="minorEastAsia" w:hAnsiTheme="minorEastAsia" w:hint="eastAsia"/>
          <w:szCs w:val="21"/>
        </w:rPr>
        <w:t>产品扭拧度要求对比表</w:t>
      </w:r>
    </w:p>
    <w:p w:rsidR="006D107C" w:rsidRDefault="006D107C" w:rsidP="006417C4">
      <w:pPr>
        <w:pStyle w:val="a4"/>
        <w:spacing w:line="300" w:lineRule="auto"/>
        <w:ind w:firstLineChars="2" w:firstLine="4"/>
        <w:jc w:val="left"/>
        <w:rPr>
          <w:rFonts w:asciiTheme="minorEastAsia" w:hAnsiTheme="minorEastAsia"/>
          <w:szCs w:val="21"/>
        </w:rPr>
      </w:pPr>
      <w:r>
        <w:rPr>
          <w:rFonts w:asciiTheme="minorEastAsia" w:hAnsiTheme="minorEastAsia"/>
          <w:noProof/>
          <w:szCs w:val="21"/>
        </w:rPr>
        <w:drawing>
          <wp:inline distT="0" distB="0" distL="0" distR="0">
            <wp:extent cx="6181725" cy="4495800"/>
            <wp:effectExtent l="0" t="0" r="9525" b="0"/>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0593" cy="4494977"/>
                    </a:xfrm>
                    <a:prstGeom prst="rect">
                      <a:avLst/>
                    </a:prstGeom>
                    <a:noFill/>
                    <a:ln>
                      <a:noFill/>
                    </a:ln>
                  </pic:spPr>
                </pic:pic>
              </a:graphicData>
            </a:graphic>
          </wp:inline>
        </w:drawing>
      </w:r>
    </w:p>
    <w:sectPr w:rsidR="006D107C" w:rsidSect="006D107C">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63" w:rsidRDefault="008F3463" w:rsidP="002E5681">
      <w:r>
        <w:separator/>
      </w:r>
    </w:p>
  </w:endnote>
  <w:endnote w:type="continuationSeparator" w:id="0">
    <w:p w:rsidR="008F3463" w:rsidRDefault="008F3463" w:rsidP="002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63" w:rsidRDefault="008F3463" w:rsidP="002E5681">
      <w:r>
        <w:separator/>
      </w:r>
    </w:p>
  </w:footnote>
  <w:footnote w:type="continuationSeparator" w:id="0">
    <w:p w:rsidR="008F3463" w:rsidRDefault="008F3463" w:rsidP="002E5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hybridMultilevel"/>
    <w:tmpl w:val="2F729BB2"/>
    <w:lvl w:ilvl="0" w:tplc="F2CAB90A">
      <w:start w:val="1"/>
      <w:numFmt w:val="decimal"/>
      <w:lvlText w:val="2.%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04824"/>
    <w:multiLevelType w:val="multilevel"/>
    <w:tmpl w:val="6EC6110E"/>
    <w:lvl w:ilvl="0">
      <w:start w:val="2"/>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
    <w:nsid w:val="35194697"/>
    <w:multiLevelType w:val="multilevel"/>
    <w:tmpl w:val="F4CCEE36"/>
    <w:lvl w:ilvl="0">
      <w:start w:val="4"/>
      <w:numFmt w:val="decimal"/>
      <w:lvlText w:val="%1"/>
      <w:lvlJc w:val="left"/>
      <w:pPr>
        <w:tabs>
          <w:tab w:val="num" w:pos="525"/>
        </w:tabs>
        <w:ind w:left="525" w:hanging="525"/>
      </w:pPr>
      <w:rPr>
        <w:rFonts w:ascii="宋体" w:hAnsi="宋体" w:hint="default"/>
      </w:rPr>
    </w:lvl>
    <w:lvl w:ilvl="1">
      <w:start w:val="1"/>
      <w:numFmt w:val="decimal"/>
      <w:lvlText w:val="%1.%2"/>
      <w:lvlJc w:val="left"/>
      <w:pPr>
        <w:tabs>
          <w:tab w:val="num" w:pos="431"/>
        </w:tabs>
        <w:ind w:left="431" w:hanging="431"/>
      </w:pPr>
      <w:rPr>
        <w:rFonts w:ascii="宋体" w:hAnsi="宋体" w:hint="default"/>
      </w:rPr>
    </w:lvl>
    <w:lvl w:ilvl="2">
      <w:start w:val="1"/>
      <w:numFmt w:val="decimal"/>
      <w:lvlText w:val="%1.%2.%3"/>
      <w:lvlJc w:val="left"/>
      <w:pPr>
        <w:tabs>
          <w:tab w:val="num" w:pos="794"/>
        </w:tabs>
        <w:ind w:left="0" w:firstLine="0"/>
      </w:pPr>
      <w:rPr>
        <w:rFonts w:ascii="宋体" w:hAnsi="宋体" w:hint="default"/>
      </w:rPr>
    </w:lvl>
    <w:lvl w:ilvl="3">
      <w:start w:val="1"/>
      <w:numFmt w:val="decimal"/>
      <w:lvlText w:val="%1.%2.%3.%4"/>
      <w:lvlJc w:val="left"/>
      <w:pPr>
        <w:tabs>
          <w:tab w:val="num" w:pos="438"/>
        </w:tabs>
        <w:ind w:left="438" w:hanging="438"/>
      </w:pPr>
      <w:rPr>
        <w:rFonts w:ascii="宋体" w:hAnsi="宋体" w:hint="default"/>
      </w:rPr>
    </w:lvl>
    <w:lvl w:ilvl="4">
      <w:start w:val="1"/>
      <w:numFmt w:val="decimal"/>
      <w:lvlText w:val="%1.%2.%3.%4.%5"/>
      <w:lvlJc w:val="left"/>
      <w:pPr>
        <w:tabs>
          <w:tab w:val="num" w:pos="704"/>
        </w:tabs>
        <w:ind w:left="704" w:hanging="1080"/>
      </w:pPr>
      <w:rPr>
        <w:rFonts w:ascii="宋体" w:hAnsi="宋体" w:hint="default"/>
      </w:rPr>
    </w:lvl>
    <w:lvl w:ilvl="5">
      <w:start w:val="1"/>
      <w:numFmt w:val="decimal"/>
      <w:lvlText w:val="%1.%2.%3.%4.%5.%6"/>
      <w:lvlJc w:val="left"/>
      <w:pPr>
        <w:tabs>
          <w:tab w:val="num" w:pos="610"/>
        </w:tabs>
        <w:ind w:left="610" w:hanging="1080"/>
      </w:pPr>
      <w:rPr>
        <w:rFonts w:ascii="宋体" w:hAnsi="宋体" w:hint="default"/>
      </w:rPr>
    </w:lvl>
    <w:lvl w:ilvl="6">
      <w:start w:val="1"/>
      <w:numFmt w:val="decimal"/>
      <w:lvlText w:val="%1.%2.%3.%4.%5.%6.%7"/>
      <w:lvlJc w:val="left"/>
      <w:pPr>
        <w:tabs>
          <w:tab w:val="num" w:pos="516"/>
        </w:tabs>
        <w:ind w:left="516" w:hanging="1080"/>
      </w:pPr>
      <w:rPr>
        <w:rFonts w:ascii="宋体" w:hAnsi="宋体" w:hint="default"/>
      </w:rPr>
    </w:lvl>
    <w:lvl w:ilvl="7">
      <w:start w:val="1"/>
      <w:numFmt w:val="decimal"/>
      <w:lvlText w:val="%1.%2.%3.%4.%5.%6.%7.%8"/>
      <w:lvlJc w:val="left"/>
      <w:pPr>
        <w:tabs>
          <w:tab w:val="num" w:pos="782"/>
        </w:tabs>
        <w:ind w:left="782" w:hanging="1440"/>
      </w:pPr>
      <w:rPr>
        <w:rFonts w:ascii="宋体" w:hAnsi="宋体" w:hint="default"/>
      </w:rPr>
    </w:lvl>
    <w:lvl w:ilvl="8">
      <w:start w:val="1"/>
      <w:numFmt w:val="decimal"/>
      <w:lvlText w:val="%1.%2.%3.%4.%5.%6.%7.%8.%9"/>
      <w:lvlJc w:val="left"/>
      <w:pPr>
        <w:tabs>
          <w:tab w:val="num" w:pos="688"/>
        </w:tabs>
        <w:ind w:left="688" w:hanging="1440"/>
      </w:pPr>
      <w:rPr>
        <w:rFonts w:ascii="宋体" w:hAnsi="宋体" w:hint="default"/>
      </w:rPr>
    </w:lvl>
  </w:abstractNum>
  <w:abstractNum w:abstractNumId="3">
    <w:nsid w:val="41BA464F"/>
    <w:multiLevelType w:val="hybridMultilevel"/>
    <w:tmpl w:val="4AB0CAA4"/>
    <w:lvl w:ilvl="0" w:tplc="1C123D84">
      <w:start w:val="1"/>
      <w:numFmt w:val="decimal"/>
      <w:lvlText w:val="%1"/>
      <w:lvlJc w:val="left"/>
      <w:pPr>
        <w:tabs>
          <w:tab w:val="num" w:pos="0"/>
        </w:tabs>
        <w:ind w:left="0" w:firstLine="0"/>
      </w:pPr>
      <w:rPr>
        <w:rFonts w:cs="Times New Roman" w:hint="eastAsia"/>
        <w:color w:val="auto"/>
      </w:rPr>
    </w:lvl>
    <w:lvl w:ilvl="1" w:tplc="5288C538">
      <w:start w:val="1"/>
      <w:numFmt w:val="decimal"/>
      <w:lvlText w:val="%2）"/>
      <w:lvlJc w:val="left"/>
      <w:pPr>
        <w:tabs>
          <w:tab w:val="num" w:pos="420"/>
        </w:tabs>
        <w:ind w:left="0" w:firstLine="42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5876D7E"/>
    <w:multiLevelType w:val="hybridMultilevel"/>
    <w:tmpl w:val="7B20D640"/>
    <w:lvl w:ilvl="0" w:tplc="13F62FD0">
      <w:start w:val="1"/>
      <w:numFmt w:val="decimal"/>
      <w:lvlText w:val="2.3.1%1"/>
      <w:lvlJc w:val="left"/>
      <w:pPr>
        <w:ind w:left="420" w:hanging="42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933334"/>
    <w:multiLevelType w:val="hybridMultilevel"/>
    <w:tmpl w:val="F6942C10"/>
    <w:lvl w:ilvl="0" w:tplc="C7EAF6AE">
      <w:start w:val="1"/>
      <w:numFmt w:val="none"/>
      <w:pStyle w:val="a"/>
      <w:lvlText w:val="%1——"/>
      <w:lvlJc w:val="left"/>
      <w:pPr>
        <w:tabs>
          <w:tab w:val="num" w:pos="1140"/>
        </w:tabs>
        <w:ind w:left="840" w:hanging="420"/>
      </w:pPr>
      <w:rPr>
        <w:rFonts w:hint="eastAsia"/>
      </w:rPr>
    </w:lvl>
    <w:lvl w:ilvl="1" w:tplc="CC7438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41112"/>
    <w:rsid w:val="000631C4"/>
    <w:rsid w:val="00066BE2"/>
    <w:rsid w:val="00067CC8"/>
    <w:rsid w:val="00076A12"/>
    <w:rsid w:val="000965BC"/>
    <w:rsid w:val="000B1605"/>
    <w:rsid w:val="000C5471"/>
    <w:rsid w:val="000C6334"/>
    <w:rsid w:val="000D1C25"/>
    <w:rsid w:val="000F2A2B"/>
    <w:rsid w:val="00100F4B"/>
    <w:rsid w:val="001056E5"/>
    <w:rsid w:val="00113E84"/>
    <w:rsid w:val="00160A5A"/>
    <w:rsid w:val="0018376E"/>
    <w:rsid w:val="001B7FE4"/>
    <w:rsid w:val="001D157F"/>
    <w:rsid w:val="001D56FA"/>
    <w:rsid w:val="002236A6"/>
    <w:rsid w:val="00245AAF"/>
    <w:rsid w:val="0027721A"/>
    <w:rsid w:val="002911D0"/>
    <w:rsid w:val="002A2F32"/>
    <w:rsid w:val="002B0897"/>
    <w:rsid w:val="002C2248"/>
    <w:rsid w:val="002C56D5"/>
    <w:rsid w:val="002C7B78"/>
    <w:rsid w:val="002E5681"/>
    <w:rsid w:val="002F652B"/>
    <w:rsid w:val="0031542D"/>
    <w:rsid w:val="00340578"/>
    <w:rsid w:val="00342213"/>
    <w:rsid w:val="00343915"/>
    <w:rsid w:val="00390A0A"/>
    <w:rsid w:val="003951E4"/>
    <w:rsid w:val="003C03BB"/>
    <w:rsid w:val="003D39B8"/>
    <w:rsid w:val="003E6023"/>
    <w:rsid w:val="003F0A6C"/>
    <w:rsid w:val="004413B2"/>
    <w:rsid w:val="00446B59"/>
    <w:rsid w:val="0048350B"/>
    <w:rsid w:val="0048372F"/>
    <w:rsid w:val="00497FF6"/>
    <w:rsid w:val="004A5D8E"/>
    <w:rsid w:val="004B7AFE"/>
    <w:rsid w:val="004E07CE"/>
    <w:rsid w:val="004E5FDC"/>
    <w:rsid w:val="004F41BD"/>
    <w:rsid w:val="004F79E9"/>
    <w:rsid w:val="00502283"/>
    <w:rsid w:val="005336EB"/>
    <w:rsid w:val="00557291"/>
    <w:rsid w:val="005A0599"/>
    <w:rsid w:val="005C5E10"/>
    <w:rsid w:val="005D2B3C"/>
    <w:rsid w:val="005E5551"/>
    <w:rsid w:val="006417C4"/>
    <w:rsid w:val="0066274A"/>
    <w:rsid w:val="00664E23"/>
    <w:rsid w:val="00677735"/>
    <w:rsid w:val="006A08DE"/>
    <w:rsid w:val="006B3FC7"/>
    <w:rsid w:val="006D107C"/>
    <w:rsid w:val="00722395"/>
    <w:rsid w:val="00726226"/>
    <w:rsid w:val="007415AC"/>
    <w:rsid w:val="007D53E8"/>
    <w:rsid w:val="007D5927"/>
    <w:rsid w:val="007F57AB"/>
    <w:rsid w:val="00825610"/>
    <w:rsid w:val="00845F87"/>
    <w:rsid w:val="008828E0"/>
    <w:rsid w:val="008B786F"/>
    <w:rsid w:val="008C0A5F"/>
    <w:rsid w:val="008C7FF6"/>
    <w:rsid w:val="008F096E"/>
    <w:rsid w:val="008F3463"/>
    <w:rsid w:val="009034BF"/>
    <w:rsid w:val="0096691E"/>
    <w:rsid w:val="009A34D5"/>
    <w:rsid w:val="009B26C9"/>
    <w:rsid w:val="009B4186"/>
    <w:rsid w:val="00A03DF5"/>
    <w:rsid w:val="00A11164"/>
    <w:rsid w:val="00A36FDF"/>
    <w:rsid w:val="00A64A7F"/>
    <w:rsid w:val="00A70DB5"/>
    <w:rsid w:val="00AA4849"/>
    <w:rsid w:val="00AA65C8"/>
    <w:rsid w:val="00AB21D0"/>
    <w:rsid w:val="00AB44E3"/>
    <w:rsid w:val="00AB7FDA"/>
    <w:rsid w:val="00AC2AEE"/>
    <w:rsid w:val="00AD4307"/>
    <w:rsid w:val="00AD52D8"/>
    <w:rsid w:val="00B60385"/>
    <w:rsid w:val="00B90234"/>
    <w:rsid w:val="00BF03AC"/>
    <w:rsid w:val="00C04279"/>
    <w:rsid w:val="00C24688"/>
    <w:rsid w:val="00C3613F"/>
    <w:rsid w:val="00C43BC7"/>
    <w:rsid w:val="00C747C7"/>
    <w:rsid w:val="00C9517A"/>
    <w:rsid w:val="00C97C78"/>
    <w:rsid w:val="00CF5C0B"/>
    <w:rsid w:val="00D1642F"/>
    <w:rsid w:val="00D216EE"/>
    <w:rsid w:val="00D346E1"/>
    <w:rsid w:val="00D64E42"/>
    <w:rsid w:val="00DA1FF4"/>
    <w:rsid w:val="00DA64E3"/>
    <w:rsid w:val="00DD0A16"/>
    <w:rsid w:val="00DD76C3"/>
    <w:rsid w:val="00DE4989"/>
    <w:rsid w:val="00DF1C80"/>
    <w:rsid w:val="00DF2D2C"/>
    <w:rsid w:val="00E343CC"/>
    <w:rsid w:val="00E641EF"/>
    <w:rsid w:val="00E72975"/>
    <w:rsid w:val="00EE371C"/>
    <w:rsid w:val="00F44BE9"/>
    <w:rsid w:val="00F822A0"/>
    <w:rsid w:val="00FB03D9"/>
    <w:rsid w:val="00FC6320"/>
    <w:rsid w:val="00FD162E"/>
    <w:rsid w:val="00FF2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03DF5"/>
    <w:pPr>
      <w:ind w:firstLineChars="200" w:firstLine="420"/>
    </w:pPr>
  </w:style>
  <w:style w:type="paragraph" w:styleId="a5">
    <w:name w:val="header"/>
    <w:basedOn w:val="a0"/>
    <w:link w:val="Char"/>
    <w:uiPriority w:val="99"/>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2E5681"/>
    <w:rPr>
      <w:sz w:val="18"/>
      <w:szCs w:val="18"/>
    </w:rPr>
  </w:style>
  <w:style w:type="paragraph" w:styleId="a6">
    <w:name w:val="footer"/>
    <w:basedOn w:val="a0"/>
    <w:link w:val="Char0"/>
    <w:uiPriority w:val="99"/>
    <w:unhideWhenUsed/>
    <w:rsid w:val="002E5681"/>
    <w:pPr>
      <w:tabs>
        <w:tab w:val="center" w:pos="4153"/>
        <w:tab w:val="right" w:pos="8306"/>
      </w:tabs>
      <w:snapToGrid w:val="0"/>
      <w:jc w:val="left"/>
    </w:pPr>
    <w:rPr>
      <w:sz w:val="18"/>
      <w:szCs w:val="18"/>
    </w:rPr>
  </w:style>
  <w:style w:type="character" w:customStyle="1" w:styleId="Char0">
    <w:name w:val="页脚 Char"/>
    <w:basedOn w:val="a1"/>
    <w:link w:val="a6"/>
    <w:uiPriority w:val="99"/>
    <w:rsid w:val="002E5681"/>
    <w:rPr>
      <w:sz w:val="18"/>
      <w:szCs w:val="18"/>
    </w:rPr>
  </w:style>
  <w:style w:type="paragraph" w:styleId="a7">
    <w:name w:val="Balloon Text"/>
    <w:basedOn w:val="a0"/>
    <w:link w:val="Char1"/>
    <w:uiPriority w:val="99"/>
    <w:semiHidden/>
    <w:unhideWhenUsed/>
    <w:rsid w:val="000D1C25"/>
    <w:rPr>
      <w:sz w:val="18"/>
      <w:szCs w:val="18"/>
    </w:rPr>
  </w:style>
  <w:style w:type="character" w:customStyle="1" w:styleId="Char1">
    <w:name w:val="批注框文本 Char"/>
    <w:basedOn w:val="a1"/>
    <w:link w:val="a7"/>
    <w:uiPriority w:val="99"/>
    <w:semiHidden/>
    <w:rsid w:val="000D1C25"/>
    <w:rPr>
      <w:sz w:val="18"/>
      <w:szCs w:val="18"/>
    </w:rPr>
  </w:style>
  <w:style w:type="paragraph" w:customStyle="1" w:styleId="a">
    <w:name w:val="列项——（一级）"/>
    <w:rsid w:val="00D1642F"/>
    <w:pPr>
      <w:widowControl w:val="0"/>
      <w:numPr>
        <w:numId w:val="6"/>
      </w:numPr>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03DF5"/>
    <w:pPr>
      <w:ind w:firstLineChars="200" w:firstLine="420"/>
    </w:pPr>
  </w:style>
  <w:style w:type="paragraph" w:styleId="a5">
    <w:name w:val="header"/>
    <w:basedOn w:val="a0"/>
    <w:link w:val="Char"/>
    <w:uiPriority w:val="99"/>
    <w:unhideWhenUsed/>
    <w:rsid w:val="002E5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2E5681"/>
    <w:rPr>
      <w:sz w:val="18"/>
      <w:szCs w:val="18"/>
    </w:rPr>
  </w:style>
  <w:style w:type="paragraph" w:styleId="a6">
    <w:name w:val="footer"/>
    <w:basedOn w:val="a0"/>
    <w:link w:val="Char0"/>
    <w:uiPriority w:val="99"/>
    <w:unhideWhenUsed/>
    <w:rsid w:val="002E5681"/>
    <w:pPr>
      <w:tabs>
        <w:tab w:val="center" w:pos="4153"/>
        <w:tab w:val="right" w:pos="8306"/>
      </w:tabs>
      <w:snapToGrid w:val="0"/>
      <w:jc w:val="left"/>
    </w:pPr>
    <w:rPr>
      <w:sz w:val="18"/>
      <w:szCs w:val="18"/>
    </w:rPr>
  </w:style>
  <w:style w:type="character" w:customStyle="1" w:styleId="Char0">
    <w:name w:val="页脚 Char"/>
    <w:basedOn w:val="a1"/>
    <w:link w:val="a6"/>
    <w:uiPriority w:val="99"/>
    <w:rsid w:val="002E5681"/>
    <w:rPr>
      <w:sz w:val="18"/>
      <w:szCs w:val="18"/>
    </w:rPr>
  </w:style>
  <w:style w:type="paragraph" w:styleId="a7">
    <w:name w:val="Balloon Text"/>
    <w:basedOn w:val="a0"/>
    <w:link w:val="Char1"/>
    <w:uiPriority w:val="99"/>
    <w:semiHidden/>
    <w:unhideWhenUsed/>
    <w:rsid w:val="000D1C25"/>
    <w:rPr>
      <w:sz w:val="18"/>
      <w:szCs w:val="18"/>
    </w:rPr>
  </w:style>
  <w:style w:type="character" w:customStyle="1" w:styleId="Char1">
    <w:name w:val="批注框文本 Char"/>
    <w:basedOn w:val="a1"/>
    <w:link w:val="a7"/>
    <w:uiPriority w:val="99"/>
    <w:semiHidden/>
    <w:rsid w:val="000D1C25"/>
    <w:rPr>
      <w:sz w:val="18"/>
      <w:szCs w:val="18"/>
    </w:rPr>
  </w:style>
  <w:style w:type="paragraph" w:customStyle="1" w:styleId="a">
    <w:name w:val="列项——（一级）"/>
    <w:rsid w:val="00D1642F"/>
    <w:pPr>
      <w:widowControl w:val="0"/>
      <w:numPr>
        <w:numId w:val="6"/>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470">
      <w:bodyDiv w:val="1"/>
      <w:marLeft w:val="0"/>
      <w:marRight w:val="0"/>
      <w:marTop w:val="0"/>
      <w:marBottom w:val="0"/>
      <w:divBdr>
        <w:top w:val="none" w:sz="0" w:space="0" w:color="auto"/>
        <w:left w:val="none" w:sz="0" w:space="0" w:color="auto"/>
        <w:bottom w:val="none" w:sz="0" w:space="0" w:color="auto"/>
        <w:right w:val="none" w:sz="0" w:space="0" w:color="auto"/>
      </w:divBdr>
    </w:div>
    <w:div w:id="93670503">
      <w:bodyDiv w:val="1"/>
      <w:marLeft w:val="0"/>
      <w:marRight w:val="0"/>
      <w:marTop w:val="0"/>
      <w:marBottom w:val="0"/>
      <w:divBdr>
        <w:top w:val="none" w:sz="0" w:space="0" w:color="auto"/>
        <w:left w:val="none" w:sz="0" w:space="0" w:color="auto"/>
        <w:bottom w:val="none" w:sz="0" w:space="0" w:color="auto"/>
        <w:right w:val="none" w:sz="0" w:space="0" w:color="auto"/>
      </w:divBdr>
    </w:div>
    <w:div w:id="123618623">
      <w:bodyDiv w:val="1"/>
      <w:marLeft w:val="0"/>
      <w:marRight w:val="0"/>
      <w:marTop w:val="0"/>
      <w:marBottom w:val="0"/>
      <w:divBdr>
        <w:top w:val="none" w:sz="0" w:space="0" w:color="auto"/>
        <w:left w:val="none" w:sz="0" w:space="0" w:color="auto"/>
        <w:bottom w:val="none" w:sz="0" w:space="0" w:color="auto"/>
        <w:right w:val="none" w:sz="0" w:space="0" w:color="auto"/>
      </w:divBdr>
    </w:div>
    <w:div w:id="128015873">
      <w:bodyDiv w:val="1"/>
      <w:marLeft w:val="0"/>
      <w:marRight w:val="0"/>
      <w:marTop w:val="0"/>
      <w:marBottom w:val="0"/>
      <w:divBdr>
        <w:top w:val="none" w:sz="0" w:space="0" w:color="auto"/>
        <w:left w:val="none" w:sz="0" w:space="0" w:color="auto"/>
        <w:bottom w:val="none" w:sz="0" w:space="0" w:color="auto"/>
        <w:right w:val="none" w:sz="0" w:space="0" w:color="auto"/>
      </w:divBdr>
    </w:div>
    <w:div w:id="169376931">
      <w:bodyDiv w:val="1"/>
      <w:marLeft w:val="0"/>
      <w:marRight w:val="0"/>
      <w:marTop w:val="0"/>
      <w:marBottom w:val="0"/>
      <w:divBdr>
        <w:top w:val="none" w:sz="0" w:space="0" w:color="auto"/>
        <w:left w:val="none" w:sz="0" w:space="0" w:color="auto"/>
        <w:bottom w:val="none" w:sz="0" w:space="0" w:color="auto"/>
        <w:right w:val="none" w:sz="0" w:space="0" w:color="auto"/>
      </w:divBdr>
    </w:div>
    <w:div w:id="409036707">
      <w:bodyDiv w:val="1"/>
      <w:marLeft w:val="0"/>
      <w:marRight w:val="0"/>
      <w:marTop w:val="0"/>
      <w:marBottom w:val="0"/>
      <w:divBdr>
        <w:top w:val="none" w:sz="0" w:space="0" w:color="auto"/>
        <w:left w:val="none" w:sz="0" w:space="0" w:color="auto"/>
        <w:bottom w:val="none" w:sz="0" w:space="0" w:color="auto"/>
        <w:right w:val="none" w:sz="0" w:space="0" w:color="auto"/>
      </w:divBdr>
    </w:div>
    <w:div w:id="420029713">
      <w:bodyDiv w:val="1"/>
      <w:marLeft w:val="0"/>
      <w:marRight w:val="0"/>
      <w:marTop w:val="0"/>
      <w:marBottom w:val="0"/>
      <w:divBdr>
        <w:top w:val="none" w:sz="0" w:space="0" w:color="auto"/>
        <w:left w:val="none" w:sz="0" w:space="0" w:color="auto"/>
        <w:bottom w:val="none" w:sz="0" w:space="0" w:color="auto"/>
        <w:right w:val="none" w:sz="0" w:space="0" w:color="auto"/>
      </w:divBdr>
    </w:div>
    <w:div w:id="597104409">
      <w:bodyDiv w:val="1"/>
      <w:marLeft w:val="0"/>
      <w:marRight w:val="0"/>
      <w:marTop w:val="0"/>
      <w:marBottom w:val="0"/>
      <w:divBdr>
        <w:top w:val="none" w:sz="0" w:space="0" w:color="auto"/>
        <w:left w:val="none" w:sz="0" w:space="0" w:color="auto"/>
        <w:bottom w:val="none" w:sz="0" w:space="0" w:color="auto"/>
        <w:right w:val="none" w:sz="0" w:space="0" w:color="auto"/>
      </w:divBdr>
    </w:div>
    <w:div w:id="607736840">
      <w:bodyDiv w:val="1"/>
      <w:marLeft w:val="0"/>
      <w:marRight w:val="0"/>
      <w:marTop w:val="0"/>
      <w:marBottom w:val="0"/>
      <w:divBdr>
        <w:top w:val="none" w:sz="0" w:space="0" w:color="auto"/>
        <w:left w:val="none" w:sz="0" w:space="0" w:color="auto"/>
        <w:bottom w:val="none" w:sz="0" w:space="0" w:color="auto"/>
        <w:right w:val="none" w:sz="0" w:space="0" w:color="auto"/>
      </w:divBdr>
    </w:div>
    <w:div w:id="650213208">
      <w:bodyDiv w:val="1"/>
      <w:marLeft w:val="0"/>
      <w:marRight w:val="0"/>
      <w:marTop w:val="0"/>
      <w:marBottom w:val="0"/>
      <w:divBdr>
        <w:top w:val="none" w:sz="0" w:space="0" w:color="auto"/>
        <w:left w:val="none" w:sz="0" w:space="0" w:color="auto"/>
        <w:bottom w:val="none" w:sz="0" w:space="0" w:color="auto"/>
        <w:right w:val="none" w:sz="0" w:space="0" w:color="auto"/>
      </w:divBdr>
    </w:div>
    <w:div w:id="679237760">
      <w:bodyDiv w:val="1"/>
      <w:marLeft w:val="0"/>
      <w:marRight w:val="0"/>
      <w:marTop w:val="0"/>
      <w:marBottom w:val="0"/>
      <w:divBdr>
        <w:top w:val="none" w:sz="0" w:space="0" w:color="auto"/>
        <w:left w:val="none" w:sz="0" w:space="0" w:color="auto"/>
        <w:bottom w:val="none" w:sz="0" w:space="0" w:color="auto"/>
        <w:right w:val="none" w:sz="0" w:space="0" w:color="auto"/>
      </w:divBdr>
    </w:div>
    <w:div w:id="721177068">
      <w:bodyDiv w:val="1"/>
      <w:marLeft w:val="0"/>
      <w:marRight w:val="0"/>
      <w:marTop w:val="0"/>
      <w:marBottom w:val="0"/>
      <w:divBdr>
        <w:top w:val="none" w:sz="0" w:space="0" w:color="auto"/>
        <w:left w:val="none" w:sz="0" w:space="0" w:color="auto"/>
        <w:bottom w:val="none" w:sz="0" w:space="0" w:color="auto"/>
        <w:right w:val="none" w:sz="0" w:space="0" w:color="auto"/>
      </w:divBdr>
    </w:div>
    <w:div w:id="739988378">
      <w:bodyDiv w:val="1"/>
      <w:marLeft w:val="0"/>
      <w:marRight w:val="0"/>
      <w:marTop w:val="0"/>
      <w:marBottom w:val="0"/>
      <w:divBdr>
        <w:top w:val="none" w:sz="0" w:space="0" w:color="auto"/>
        <w:left w:val="none" w:sz="0" w:space="0" w:color="auto"/>
        <w:bottom w:val="none" w:sz="0" w:space="0" w:color="auto"/>
        <w:right w:val="none" w:sz="0" w:space="0" w:color="auto"/>
      </w:divBdr>
    </w:div>
    <w:div w:id="744300939">
      <w:bodyDiv w:val="1"/>
      <w:marLeft w:val="0"/>
      <w:marRight w:val="0"/>
      <w:marTop w:val="0"/>
      <w:marBottom w:val="0"/>
      <w:divBdr>
        <w:top w:val="none" w:sz="0" w:space="0" w:color="auto"/>
        <w:left w:val="none" w:sz="0" w:space="0" w:color="auto"/>
        <w:bottom w:val="none" w:sz="0" w:space="0" w:color="auto"/>
        <w:right w:val="none" w:sz="0" w:space="0" w:color="auto"/>
      </w:divBdr>
    </w:div>
    <w:div w:id="809787369">
      <w:bodyDiv w:val="1"/>
      <w:marLeft w:val="0"/>
      <w:marRight w:val="0"/>
      <w:marTop w:val="0"/>
      <w:marBottom w:val="0"/>
      <w:divBdr>
        <w:top w:val="none" w:sz="0" w:space="0" w:color="auto"/>
        <w:left w:val="none" w:sz="0" w:space="0" w:color="auto"/>
        <w:bottom w:val="none" w:sz="0" w:space="0" w:color="auto"/>
        <w:right w:val="none" w:sz="0" w:space="0" w:color="auto"/>
      </w:divBdr>
    </w:div>
    <w:div w:id="848835565">
      <w:bodyDiv w:val="1"/>
      <w:marLeft w:val="0"/>
      <w:marRight w:val="0"/>
      <w:marTop w:val="0"/>
      <w:marBottom w:val="0"/>
      <w:divBdr>
        <w:top w:val="none" w:sz="0" w:space="0" w:color="auto"/>
        <w:left w:val="none" w:sz="0" w:space="0" w:color="auto"/>
        <w:bottom w:val="none" w:sz="0" w:space="0" w:color="auto"/>
        <w:right w:val="none" w:sz="0" w:space="0" w:color="auto"/>
      </w:divBdr>
    </w:div>
    <w:div w:id="879130440">
      <w:bodyDiv w:val="1"/>
      <w:marLeft w:val="0"/>
      <w:marRight w:val="0"/>
      <w:marTop w:val="0"/>
      <w:marBottom w:val="0"/>
      <w:divBdr>
        <w:top w:val="none" w:sz="0" w:space="0" w:color="auto"/>
        <w:left w:val="none" w:sz="0" w:space="0" w:color="auto"/>
        <w:bottom w:val="none" w:sz="0" w:space="0" w:color="auto"/>
        <w:right w:val="none" w:sz="0" w:space="0" w:color="auto"/>
      </w:divBdr>
    </w:div>
    <w:div w:id="888537591">
      <w:bodyDiv w:val="1"/>
      <w:marLeft w:val="0"/>
      <w:marRight w:val="0"/>
      <w:marTop w:val="0"/>
      <w:marBottom w:val="0"/>
      <w:divBdr>
        <w:top w:val="none" w:sz="0" w:space="0" w:color="auto"/>
        <w:left w:val="none" w:sz="0" w:space="0" w:color="auto"/>
        <w:bottom w:val="none" w:sz="0" w:space="0" w:color="auto"/>
        <w:right w:val="none" w:sz="0" w:space="0" w:color="auto"/>
      </w:divBdr>
    </w:div>
    <w:div w:id="945231855">
      <w:bodyDiv w:val="1"/>
      <w:marLeft w:val="0"/>
      <w:marRight w:val="0"/>
      <w:marTop w:val="0"/>
      <w:marBottom w:val="0"/>
      <w:divBdr>
        <w:top w:val="none" w:sz="0" w:space="0" w:color="auto"/>
        <w:left w:val="none" w:sz="0" w:space="0" w:color="auto"/>
        <w:bottom w:val="none" w:sz="0" w:space="0" w:color="auto"/>
        <w:right w:val="none" w:sz="0" w:space="0" w:color="auto"/>
      </w:divBdr>
    </w:div>
    <w:div w:id="1078867179">
      <w:bodyDiv w:val="1"/>
      <w:marLeft w:val="0"/>
      <w:marRight w:val="0"/>
      <w:marTop w:val="0"/>
      <w:marBottom w:val="0"/>
      <w:divBdr>
        <w:top w:val="none" w:sz="0" w:space="0" w:color="auto"/>
        <w:left w:val="none" w:sz="0" w:space="0" w:color="auto"/>
        <w:bottom w:val="none" w:sz="0" w:space="0" w:color="auto"/>
        <w:right w:val="none" w:sz="0" w:space="0" w:color="auto"/>
      </w:divBdr>
    </w:div>
    <w:div w:id="1264192011">
      <w:bodyDiv w:val="1"/>
      <w:marLeft w:val="0"/>
      <w:marRight w:val="0"/>
      <w:marTop w:val="0"/>
      <w:marBottom w:val="0"/>
      <w:divBdr>
        <w:top w:val="none" w:sz="0" w:space="0" w:color="auto"/>
        <w:left w:val="none" w:sz="0" w:space="0" w:color="auto"/>
        <w:bottom w:val="none" w:sz="0" w:space="0" w:color="auto"/>
        <w:right w:val="none" w:sz="0" w:space="0" w:color="auto"/>
      </w:divBdr>
    </w:div>
    <w:div w:id="1348214562">
      <w:bodyDiv w:val="1"/>
      <w:marLeft w:val="0"/>
      <w:marRight w:val="0"/>
      <w:marTop w:val="0"/>
      <w:marBottom w:val="0"/>
      <w:divBdr>
        <w:top w:val="none" w:sz="0" w:space="0" w:color="auto"/>
        <w:left w:val="none" w:sz="0" w:space="0" w:color="auto"/>
        <w:bottom w:val="none" w:sz="0" w:space="0" w:color="auto"/>
        <w:right w:val="none" w:sz="0" w:space="0" w:color="auto"/>
      </w:divBdr>
    </w:div>
    <w:div w:id="1352613042">
      <w:bodyDiv w:val="1"/>
      <w:marLeft w:val="0"/>
      <w:marRight w:val="0"/>
      <w:marTop w:val="0"/>
      <w:marBottom w:val="0"/>
      <w:divBdr>
        <w:top w:val="none" w:sz="0" w:space="0" w:color="auto"/>
        <w:left w:val="none" w:sz="0" w:space="0" w:color="auto"/>
        <w:bottom w:val="none" w:sz="0" w:space="0" w:color="auto"/>
        <w:right w:val="none" w:sz="0" w:space="0" w:color="auto"/>
      </w:divBdr>
    </w:div>
    <w:div w:id="1471511483">
      <w:bodyDiv w:val="1"/>
      <w:marLeft w:val="0"/>
      <w:marRight w:val="0"/>
      <w:marTop w:val="0"/>
      <w:marBottom w:val="0"/>
      <w:divBdr>
        <w:top w:val="none" w:sz="0" w:space="0" w:color="auto"/>
        <w:left w:val="none" w:sz="0" w:space="0" w:color="auto"/>
        <w:bottom w:val="none" w:sz="0" w:space="0" w:color="auto"/>
        <w:right w:val="none" w:sz="0" w:space="0" w:color="auto"/>
      </w:divBdr>
    </w:div>
    <w:div w:id="1477604608">
      <w:bodyDiv w:val="1"/>
      <w:marLeft w:val="0"/>
      <w:marRight w:val="0"/>
      <w:marTop w:val="0"/>
      <w:marBottom w:val="0"/>
      <w:divBdr>
        <w:top w:val="none" w:sz="0" w:space="0" w:color="auto"/>
        <w:left w:val="none" w:sz="0" w:space="0" w:color="auto"/>
        <w:bottom w:val="none" w:sz="0" w:space="0" w:color="auto"/>
        <w:right w:val="none" w:sz="0" w:space="0" w:color="auto"/>
      </w:divBdr>
    </w:div>
    <w:div w:id="1570269101">
      <w:bodyDiv w:val="1"/>
      <w:marLeft w:val="0"/>
      <w:marRight w:val="0"/>
      <w:marTop w:val="0"/>
      <w:marBottom w:val="0"/>
      <w:divBdr>
        <w:top w:val="none" w:sz="0" w:space="0" w:color="auto"/>
        <w:left w:val="none" w:sz="0" w:space="0" w:color="auto"/>
        <w:bottom w:val="none" w:sz="0" w:space="0" w:color="auto"/>
        <w:right w:val="none" w:sz="0" w:space="0" w:color="auto"/>
      </w:divBdr>
    </w:div>
    <w:div w:id="1627007454">
      <w:bodyDiv w:val="1"/>
      <w:marLeft w:val="0"/>
      <w:marRight w:val="0"/>
      <w:marTop w:val="0"/>
      <w:marBottom w:val="0"/>
      <w:divBdr>
        <w:top w:val="none" w:sz="0" w:space="0" w:color="auto"/>
        <w:left w:val="none" w:sz="0" w:space="0" w:color="auto"/>
        <w:bottom w:val="none" w:sz="0" w:space="0" w:color="auto"/>
        <w:right w:val="none" w:sz="0" w:space="0" w:color="auto"/>
      </w:divBdr>
    </w:div>
    <w:div w:id="1636914005">
      <w:bodyDiv w:val="1"/>
      <w:marLeft w:val="0"/>
      <w:marRight w:val="0"/>
      <w:marTop w:val="0"/>
      <w:marBottom w:val="0"/>
      <w:divBdr>
        <w:top w:val="none" w:sz="0" w:space="0" w:color="auto"/>
        <w:left w:val="none" w:sz="0" w:space="0" w:color="auto"/>
        <w:bottom w:val="none" w:sz="0" w:space="0" w:color="auto"/>
        <w:right w:val="none" w:sz="0" w:space="0" w:color="auto"/>
      </w:divBdr>
    </w:div>
    <w:div w:id="1647540639">
      <w:bodyDiv w:val="1"/>
      <w:marLeft w:val="0"/>
      <w:marRight w:val="0"/>
      <w:marTop w:val="0"/>
      <w:marBottom w:val="0"/>
      <w:divBdr>
        <w:top w:val="none" w:sz="0" w:space="0" w:color="auto"/>
        <w:left w:val="none" w:sz="0" w:space="0" w:color="auto"/>
        <w:bottom w:val="none" w:sz="0" w:space="0" w:color="auto"/>
        <w:right w:val="none" w:sz="0" w:space="0" w:color="auto"/>
      </w:divBdr>
    </w:div>
    <w:div w:id="1728718344">
      <w:bodyDiv w:val="1"/>
      <w:marLeft w:val="0"/>
      <w:marRight w:val="0"/>
      <w:marTop w:val="0"/>
      <w:marBottom w:val="0"/>
      <w:divBdr>
        <w:top w:val="none" w:sz="0" w:space="0" w:color="auto"/>
        <w:left w:val="none" w:sz="0" w:space="0" w:color="auto"/>
        <w:bottom w:val="none" w:sz="0" w:space="0" w:color="auto"/>
        <w:right w:val="none" w:sz="0" w:space="0" w:color="auto"/>
      </w:divBdr>
    </w:div>
    <w:div w:id="1780565031">
      <w:bodyDiv w:val="1"/>
      <w:marLeft w:val="0"/>
      <w:marRight w:val="0"/>
      <w:marTop w:val="0"/>
      <w:marBottom w:val="0"/>
      <w:divBdr>
        <w:top w:val="none" w:sz="0" w:space="0" w:color="auto"/>
        <w:left w:val="none" w:sz="0" w:space="0" w:color="auto"/>
        <w:bottom w:val="none" w:sz="0" w:space="0" w:color="auto"/>
        <w:right w:val="none" w:sz="0" w:space="0" w:color="auto"/>
      </w:divBdr>
    </w:div>
    <w:div w:id="1811089515">
      <w:bodyDiv w:val="1"/>
      <w:marLeft w:val="0"/>
      <w:marRight w:val="0"/>
      <w:marTop w:val="0"/>
      <w:marBottom w:val="0"/>
      <w:divBdr>
        <w:top w:val="none" w:sz="0" w:space="0" w:color="auto"/>
        <w:left w:val="none" w:sz="0" w:space="0" w:color="auto"/>
        <w:bottom w:val="none" w:sz="0" w:space="0" w:color="auto"/>
        <w:right w:val="none" w:sz="0" w:space="0" w:color="auto"/>
      </w:divBdr>
    </w:div>
    <w:div w:id="1925530322">
      <w:bodyDiv w:val="1"/>
      <w:marLeft w:val="0"/>
      <w:marRight w:val="0"/>
      <w:marTop w:val="0"/>
      <w:marBottom w:val="0"/>
      <w:divBdr>
        <w:top w:val="none" w:sz="0" w:space="0" w:color="auto"/>
        <w:left w:val="none" w:sz="0" w:space="0" w:color="auto"/>
        <w:bottom w:val="none" w:sz="0" w:space="0" w:color="auto"/>
        <w:right w:val="none" w:sz="0" w:space="0" w:color="auto"/>
      </w:divBdr>
    </w:div>
    <w:div w:id="1957977302">
      <w:bodyDiv w:val="1"/>
      <w:marLeft w:val="0"/>
      <w:marRight w:val="0"/>
      <w:marTop w:val="0"/>
      <w:marBottom w:val="0"/>
      <w:divBdr>
        <w:top w:val="none" w:sz="0" w:space="0" w:color="auto"/>
        <w:left w:val="none" w:sz="0" w:space="0" w:color="auto"/>
        <w:bottom w:val="none" w:sz="0" w:space="0" w:color="auto"/>
        <w:right w:val="none" w:sz="0" w:space="0" w:color="auto"/>
      </w:divBdr>
    </w:div>
    <w:div w:id="2004357697">
      <w:bodyDiv w:val="1"/>
      <w:marLeft w:val="0"/>
      <w:marRight w:val="0"/>
      <w:marTop w:val="0"/>
      <w:marBottom w:val="0"/>
      <w:divBdr>
        <w:top w:val="none" w:sz="0" w:space="0" w:color="auto"/>
        <w:left w:val="none" w:sz="0" w:space="0" w:color="auto"/>
        <w:bottom w:val="none" w:sz="0" w:space="0" w:color="auto"/>
        <w:right w:val="none" w:sz="0" w:space="0" w:color="auto"/>
      </w:divBdr>
    </w:div>
    <w:div w:id="2028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F&#30424;\&#32508;&#21512;&#37096;\&#26631;&#20934;&#21046;&#23450;\2017&#24180;&#26631;&#20934;\&#21046;&#23450;&#26631;&#20934;\&#23548;&#30005;&#29992;&#38108;&#26834;\&#36164;&#26009;\&#25968;&#25454;&#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抗拉图表!$A$3</c:f>
              <c:strCache>
                <c:ptCount val="1"/>
                <c:pt idx="0">
                  <c:v>频率</c:v>
                </c:pt>
              </c:strCache>
            </c:strRef>
          </c:tx>
          <c:spPr>
            <a:pattFill prst="pct90">
              <a:fgClr>
                <a:schemeClr val="accent1"/>
              </a:fgClr>
              <a:bgClr>
                <a:schemeClr val="bg1"/>
              </a:bgClr>
            </a:pattFill>
            <a:ln w="25400">
              <a:solidFill>
                <a:schemeClr val="tx1"/>
              </a:solidFill>
            </a:ln>
          </c:spPr>
          <c:invertIfNegative val="0"/>
          <c:dLbls>
            <c:showLegendKey val="0"/>
            <c:showVal val="1"/>
            <c:showCatName val="0"/>
            <c:showSerName val="0"/>
            <c:showPercent val="0"/>
            <c:showBubbleSize val="0"/>
            <c:showLeaderLines val="0"/>
          </c:dLbls>
          <c:cat>
            <c:numRef>
              <c:f>抗拉图表!$B$2:$L$2</c:f>
              <c:numCache>
                <c:formatCode>General</c:formatCode>
                <c:ptCount val="11"/>
                <c:pt idx="0">
                  <c:v>197.5</c:v>
                </c:pt>
                <c:pt idx="1">
                  <c:v>202.5</c:v>
                </c:pt>
                <c:pt idx="2">
                  <c:v>207.5</c:v>
                </c:pt>
                <c:pt idx="3">
                  <c:v>212.5</c:v>
                </c:pt>
                <c:pt idx="4">
                  <c:v>217.5</c:v>
                </c:pt>
                <c:pt idx="5">
                  <c:v>222.5</c:v>
                </c:pt>
                <c:pt idx="6">
                  <c:v>227.5</c:v>
                </c:pt>
                <c:pt idx="7">
                  <c:v>232.5</c:v>
                </c:pt>
                <c:pt idx="8">
                  <c:v>237.5</c:v>
                </c:pt>
                <c:pt idx="9">
                  <c:v>242.5</c:v>
                </c:pt>
                <c:pt idx="10">
                  <c:v>247.5</c:v>
                </c:pt>
              </c:numCache>
            </c:numRef>
          </c:cat>
          <c:val>
            <c:numRef>
              <c:f>抗拉图表!$B$3:$L$3</c:f>
              <c:numCache>
                <c:formatCode>General</c:formatCode>
                <c:ptCount val="11"/>
                <c:pt idx="0">
                  <c:v>0</c:v>
                </c:pt>
                <c:pt idx="1">
                  <c:v>5</c:v>
                </c:pt>
                <c:pt idx="2">
                  <c:v>15</c:v>
                </c:pt>
                <c:pt idx="3">
                  <c:v>30</c:v>
                </c:pt>
                <c:pt idx="4">
                  <c:v>40</c:v>
                </c:pt>
                <c:pt idx="5">
                  <c:v>50</c:v>
                </c:pt>
                <c:pt idx="6">
                  <c:v>35</c:v>
                </c:pt>
                <c:pt idx="7">
                  <c:v>25</c:v>
                </c:pt>
                <c:pt idx="8">
                  <c:v>20</c:v>
                </c:pt>
                <c:pt idx="9">
                  <c:v>5</c:v>
                </c:pt>
                <c:pt idx="10">
                  <c:v>0</c:v>
                </c:pt>
              </c:numCache>
            </c:numRef>
          </c:val>
        </c:ser>
        <c:dLbls>
          <c:showLegendKey val="0"/>
          <c:showVal val="0"/>
          <c:showCatName val="0"/>
          <c:showSerName val="0"/>
          <c:showPercent val="0"/>
          <c:showBubbleSize val="0"/>
        </c:dLbls>
        <c:gapWidth val="0"/>
        <c:overlap val="-100"/>
        <c:axId val="117661696"/>
        <c:axId val="157518464"/>
      </c:barChart>
      <c:catAx>
        <c:axId val="117661696"/>
        <c:scaling>
          <c:orientation val="minMax"/>
        </c:scaling>
        <c:delete val="0"/>
        <c:axPos val="b"/>
        <c:numFmt formatCode="General" sourceLinked="1"/>
        <c:majorTickMark val="out"/>
        <c:minorTickMark val="none"/>
        <c:tickLblPos val="nextTo"/>
        <c:spPr>
          <a:ln w="25400" cmpd="sng">
            <a:solidFill>
              <a:schemeClr val="tx1"/>
            </a:solidFill>
          </a:ln>
        </c:spPr>
        <c:crossAx val="157518464"/>
        <c:crosses val="autoZero"/>
        <c:auto val="1"/>
        <c:lblAlgn val="ctr"/>
        <c:lblOffset val="100"/>
        <c:noMultiLvlLbl val="0"/>
      </c:catAx>
      <c:valAx>
        <c:axId val="157518464"/>
        <c:scaling>
          <c:orientation val="minMax"/>
        </c:scaling>
        <c:delete val="0"/>
        <c:axPos val="l"/>
        <c:majorGridlines>
          <c:spPr>
            <a:ln w="22225" cmpd="dbl">
              <a:solidFill>
                <a:schemeClr val="tx2">
                  <a:lumMod val="60000"/>
                  <a:lumOff val="40000"/>
                </a:schemeClr>
              </a:solidFill>
              <a:prstDash val="sysDot"/>
            </a:ln>
          </c:spPr>
        </c:majorGridlines>
        <c:numFmt formatCode="General" sourceLinked="1"/>
        <c:majorTickMark val="out"/>
        <c:minorTickMark val="none"/>
        <c:tickLblPos val="nextTo"/>
        <c:spPr>
          <a:ln w="25400" cmpd="sng">
            <a:solidFill>
              <a:schemeClr val="tx1"/>
            </a:solidFill>
            <a:prstDash val="solid"/>
          </a:ln>
        </c:spPr>
        <c:crossAx val="117661696"/>
        <c:crosses val="autoZero"/>
        <c:crossBetween val="between"/>
      </c:valAx>
    </c:plotArea>
    <c:legend>
      <c:legendPos val="b"/>
      <c:overlay val="0"/>
      <c:txPr>
        <a:bodyPr/>
        <a:lstStyle/>
        <a:p>
          <a:pPr rtl="0">
            <a:defRPr/>
          </a:pPr>
          <a:endParaRPr lang="zh-CN"/>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84220562173312E-2"/>
          <c:y val="3.1496675160502897E-2"/>
          <c:w val="0.91586136348341074"/>
          <c:h val="0.76584222890506037"/>
        </c:manualLayout>
      </c:layout>
      <c:barChart>
        <c:barDir val="col"/>
        <c:grouping val="clustered"/>
        <c:varyColors val="0"/>
        <c:ser>
          <c:idx val="0"/>
          <c:order val="0"/>
          <c:tx>
            <c:strRef>
              <c:f>抗拉图表!$A$445</c:f>
              <c:strCache>
                <c:ptCount val="1"/>
                <c:pt idx="0">
                  <c:v>频率</c:v>
                </c:pt>
              </c:strCache>
            </c:strRef>
          </c:tx>
          <c:spPr>
            <a:pattFill prst="pct80">
              <a:fgClr>
                <a:srgbClr val="92D050"/>
              </a:fgClr>
              <a:bgClr>
                <a:schemeClr val="bg1"/>
              </a:bgClr>
            </a:pattFill>
            <a:ln w="19050">
              <a:solidFill>
                <a:schemeClr val="tx1"/>
              </a:solidFill>
            </a:ln>
          </c:spPr>
          <c:invertIfNegative val="0"/>
          <c:dLbls>
            <c:showLegendKey val="0"/>
            <c:showVal val="1"/>
            <c:showCatName val="0"/>
            <c:showSerName val="0"/>
            <c:showPercent val="0"/>
            <c:showBubbleSize val="0"/>
            <c:showLeaderLines val="0"/>
          </c:dLbls>
          <c:cat>
            <c:numRef>
              <c:f>抗拉图表!$B$444:$L$444</c:f>
              <c:numCache>
                <c:formatCode>General</c:formatCode>
                <c:ptCount val="11"/>
                <c:pt idx="0">
                  <c:v>85.5</c:v>
                </c:pt>
                <c:pt idx="1">
                  <c:v>86.5</c:v>
                </c:pt>
                <c:pt idx="2">
                  <c:v>87.5</c:v>
                </c:pt>
                <c:pt idx="3">
                  <c:v>88.5</c:v>
                </c:pt>
                <c:pt idx="4">
                  <c:v>89.5</c:v>
                </c:pt>
                <c:pt idx="5">
                  <c:v>90.5</c:v>
                </c:pt>
                <c:pt idx="6">
                  <c:v>91.5</c:v>
                </c:pt>
                <c:pt idx="7">
                  <c:v>92.5</c:v>
                </c:pt>
                <c:pt idx="8">
                  <c:v>93.5</c:v>
                </c:pt>
                <c:pt idx="9">
                  <c:v>94.5</c:v>
                </c:pt>
                <c:pt idx="10">
                  <c:v>95.5</c:v>
                </c:pt>
              </c:numCache>
            </c:numRef>
          </c:cat>
          <c:val>
            <c:numRef>
              <c:f>抗拉图表!$B$445:$L$445</c:f>
              <c:numCache>
                <c:formatCode>General</c:formatCode>
                <c:ptCount val="11"/>
                <c:pt idx="0">
                  <c:v>0</c:v>
                </c:pt>
                <c:pt idx="1">
                  <c:v>5</c:v>
                </c:pt>
                <c:pt idx="2">
                  <c:v>20</c:v>
                </c:pt>
                <c:pt idx="3">
                  <c:v>25</c:v>
                </c:pt>
                <c:pt idx="4">
                  <c:v>30</c:v>
                </c:pt>
                <c:pt idx="5">
                  <c:v>45</c:v>
                </c:pt>
                <c:pt idx="6">
                  <c:v>21</c:v>
                </c:pt>
                <c:pt idx="7">
                  <c:v>15</c:v>
                </c:pt>
                <c:pt idx="8">
                  <c:v>11</c:v>
                </c:pt>
                <c:pt idx="9">
                  <c:v>8</c:v>
                </c:pt>
                <c:pt idx="10">
                  <c:v>0</c:v>
                </c:pt>
              </c:numCache>
            </c:numRef>
          </c:val>
        </c:ser>
        <c:dLbls>
          <c:showLegendKey val="0"/>
          <c:showVal val="0"/>
          <c:showCatName val="0"/>
          <c:showSerName val="0"/>
          <c:showPercent val="0"/>
          <c:showBubbleSize val="0"/>
        </c:dLbls>
        <c:gapWidth val="0"/>
        <c:axId val="259451904"/>
        <c:axId val="260965120"/>
      </c:barChart>
      <c:catAx>
        <c:axId val="259451904"/>
        <c:scaling>
          <c:orientation val="minMax"/>
        </c:scaling>
        <c:delete val="0"/>
        <c:axPos val="b"/>
        <c:numFmt formatCode="General" sourceLinked="1"/>
        <c:majorTickMark val="out"/>
        <c:minorTickMark val="none"/>
        <c:tickLblPos val="nextTo"/>
        <c:spPr>
          <a:ln w="25400">
            <a:solidFill>
              <a:schemeClr val="tx1"/>
            </a:solidFill>
          </a:ln>
        </c:spPr>
        <c:crossAx val="260965120"/>
        <c:crosses val="autoZero"/>
        <c:auto val="1"/>
        <c:lblAlgn val="ctr"/>
        <c:lblOffset val="100"/>
        <c:noMultiLvlLbl val="0"/>
      </c:catAx>
      <c:valAx>
        <c:axId val="260965120"/>
        <c:scaling>
          <c:orientation val="minMax"/>
        </c:scaling>
        <c:delete val="0"/>
        <c:axPos val="l"/>
        <c:majorGridlines>
          <c:spPr>
            <a:ln w="15875" cmpd="dbl">
              <a:gradFill>
                <a:gsLst>
                  <a:gs pos="0">
                    <a:srgbClr val="03D4A8"/>
                  </a:gs>
                  <a:gs pos="48000">
                    <a:srgbClr val="21D6E0"/>
                  </a:gs>
                  <a:gs pos="75000">
                    <a:srgbClr val="0087E6"/>
                  </a:gs>
                  <a:gs pos="100000">
                    <a:srgbClr val="005CBF"/>
                  </a:gs>
                </a:gsLst>
                <a:lin ang="5400000" scaled="0"/>
              </a:gradFill>
              <a:prstDash val="sysDot"/>
            </a:ln>
          </c:spPr>
        </c:majorGridlines>
        <c:numFmt formatCode="General" sourceLinked="1"/>
        <c:majorTickMark val="out"/>
        <c:minorTickMark val="none"/>
        <c:tickLblPos val="nextTo"/>
        <c:spPr>
          <a:ln w="25400">
            <a:solidFill>
              <a:schemeClr val="tx1"/>
            </a:solidFill>
          </a:ln>
        </c:spPr>
        <c:crossAx val="259451904"/>
        <c:crosses val="autoZero"/>
        <c:crossBetween val="between"/>
      </c:valAx>
      <c:spPr>
        <a:ln w="22225"/>
      </c:spPr>
    </c:plotArea>
    <c:legend>
      <c:legendPos val="b"/>
      <c:overlay val="0"/>
      <c:txPr>
        <a:bodyPr/>
        <a:lstStyle/>
        <a:p>
          <a:pPr rtl="0">
            <a:defRPr/>
          </a:pPr>
          <a:endParaRPr lang="zh-CN"/>
        </a:p>
      </c:txPr>
    </c:legend>
    <c:plotVisOnly val="1"/>
    <c:dispBlanksAs val="gap"/>
    <c:showDLblsOverMax val="0"/>
  </c:chart>
  <c:spPr>
    <a:ln w="2540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抗拉图表!$A$484</c:f>
              <c:strCache>
                <c:ptCount val="1"/>
                <c:pt idx="0">
                  <c:v>频率</c:v>
                </c:pt>
              </c:strCache>
            </c:strRef>
          </c:tx>
          <c:spPr>
            <a:pattFill prst="pct90">
              <a:fgClr>
                <a:srgbClr val="92D050"/>
              </a:fgClr>
              <a:bgClr>
                <a:schemeClr val="bg1"/>
              </a:bgClr>
            </a:pattFill>
            <a:ln w="25400" cmpd="sng">
              <a:solidFill>
                <a:schemeClr val="tx1"/>
              </a:solidFill>
            </a:ln>
          </c:spPr>
          <c:invertIfNegative val="0"/>
          <c:dLbls>
            <c:showLegendKey val="0"/>
            <c:showVal val="1"/>
            <c:showCatName val="0"/>
            <c:showSerName val="0"/>
            <c:showPercent val="0"/>
            <c:showBubbleSize val="0"/>
            <c:showLeaderLines val="0"/>
          </c:dLbls>
          <c:cat>
            <c:numRef>
              <c:f>抗拉图表!$B$483:$L$483</c:f>
              <c:numCache>
                <c:formatCode>General</c:formatCode>
                <c:ptCount val="11"/>
                <c:pt idx="0">
                  <c:v>75.5</c:v>
                </c:pt>
                <c:pt idx="1">
                  <c:v>76.5</c:v>
                </c:pt>
                <c:pt idx="2">
                  <c:v>77.5</c:v>
                </c:pt>
                <c:pt idx="3">
                  <c:v>78.5</c:v>
                </c:pt>
                <c:pt idx="4">
                  <c:v>79.5</c:v>
                </c:pt>
                <c:pt idx="5">
                  <c:v>80.5</c:v>
                </c:pt>
                <c:pt idx="6">
                  <c:v>81.5</c:v>
                </c:pt>
                <c:pt idx="7">
                  <c:v>82.5</c:v>
                </c:pt>
                <c:pt idx="8">
                  <c:v>83.5</c:v>
                </c:pt>
                <c:pt idx="9">
                  <c:v>84.5</c:v>
                </c:pt>
                <c:pt idx="10">
                  <c:v>85.5</c:v>
                </c:pt>
              </c:numCache>
            </c:numRef>
          </c:cat>
          <c:val>
            <c:numRef>
              <c:f>抗拉图表!$B$484:$L$484</c:f>
              <c:numCache>
                <c:formatCode>General</c:formatCode>
                <c:ptCount val="11"/>
                <c:pt idx="0">
                  <c:v>0</c:v>
                </c:pt>
                <c:pt idx="1">
                  <c:v>7</c:v>
                </c:pt>
                <c:pt idx="2">
                  <c:v>15</c:v>
                </c:pt>
                <c:pt idx="3">
                  <c:v>30</c:v>
                </c:pt>
                <c:pt idx="4">
                  <c:v>60</c:v>
                </c:pt>
                <c:pt idx="5">
                  <c:v>35</c:v>
                </c:pt>
                <c:pt idx="6">
                  <c:v>22</c:v>
                </c:pt>
                <c:pt idx="7">
                  <c:v>5</c:v>
                </c:pt>
                <c:pt idx="8">
                  <c:v>3</c:v>
                </c:pt>
                <c:pt idx="9">
                  <c:v>2</c:v>
                </c:pt>
                <c:pt idx="10">
                  <c:v>0</c:v>
                </c:pt>
              </c:numCache>
            </c:numRef>
          </c:val>
        </c:ser>
        <c:dLbls>
          <c:showLegendKey val="0"/>
          <c:showVal val="0"/>
          <c:showCatName val="0"/>
          <c:showSerName val="0"/>
          <c:showPercent val="0"/>
          <c:showBubbleSize val="0"/>
        </c:dLbls>
        <c:gapWidth val="0"/>
        <c:overlap val="-100"/>
        <c:axId val="260989696"/>
        <c:axId val="260991232"/>
      </c:barChart>
      <c:catAx>
        <c:axId val="260989696"/>
        <c:scaling>
          <c:orientation val="minMax"/>
        </c:scaling>
        <c:delete val="0"/>
        <c:axPos val="b"/>
        <c:numFmt formatCode="General" sourceLinked="1"/>
        <c:majorTickMark val="out"/>
        <c:minorTickMark val="none"/>
        <c:tickLblPos val="nextTo"/>
        <c:spPr>
          <a:ln w="28575" cmpd="sng">
            <a:solidFill>
              <a:schemeClr val="tx1"/>
            </a:solidFill>
          </a:ln>
        </c:spPr>
        <c:crossAx val="260991232"/>
        <c:crosses val="autoZero"/>
        <c:auto val="1"/>
        <c:lblAlgn val="ctr"/>
        <c:lblOffset val="100"/>
        <c:noMultiLvlLbl val="0"/>
      </c:catAx>
      <c:valAx>
        <c:axId val="260991232"/>
        <c:scaling>
          <c:orientation val="minMax"/>
        </c:scaling>
        <c:delete val="0"/>
        <c:axPos val="l"/>
        <c:majorGridlines>
          <c:spPr>
            <a:ln w="25400" cmpd="dbl">
              <a:solidFill>
                <a:srgbClr val="00B050"/>
              </a:solidFill>
              <a:prstDash val="sysDot"/>
            </a:ln>
          </c:spPr>
        </c:majorGridlines>
        <c:numFmt formatCode="General" sourceLinked="1"/>
        <c:majorTickMark val="out"/>
        <c:minorTickMark val="none"/>
        <c:tickLblPos val="nextTo"/>
        <c:spPr>
          <a:ln w="28575" cmpd="sng">
            <a:solidFill>
              <a:schemeClr val="tx1"/>
            </a:solidFill>
          </a:ln>
        </c:spPr>
        <c:crossAx val="26098969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抗拉图表!$A$514</c:f>
              <c:strCache>
                <c:ptCount val="1"/>
                <c:pt idx="0">
                  <c:v>频率</c:v>
                </c:pt>
              </c:strCache>
            </c:strRef>
          </c:tx>
          <c:spPr>
            <a:pattFill prst="pct90">
              <a:fgClr>
                <a:srgbClr val="92D050"/>
              </a:fgClr>
              <a:bgClr>
                <a:schemeClr val="bg1"/>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抗拉图表!$B$513:$L$513</c:f>
              <c:numCache>
                <c:formatCode>General</c:formatCode>
                <c:ptCount val="11"/>
                <c:pt idx="0">
                  <c:v>65.5</c:v>
                </c:pt>
                <c:pt idx="1">
                  <c:v>66.5</c:v>
                </c:pt>
                <c:pt idx="2">
                  <c:v>67.5</c:v>
                </c:pt>
                <c:pt idx="3">
                  <c:v>68.5</c:v>
                </c:pt>
                <c:pt idx="4">
                  <c:v>69.5</c:v>
                </c:pt>
                <c:pt idx="5">
                  <c:v>70.5</c:v>
                </c:pt>
                <c:pt idx="6">
                  <c:v>71.5</c:v>
                </c:pt>
                <c:pt idx="7">
                  <c:v>72.5</c:v>
                </c:pt>
                <c:pt idx="8">
                  <c:v>73.5</c:v>
                </c:pt>
                <c:pt idx="9">
                  <c:v>74.5</c:v>
                </c:pt>
                <c:pt idx="10">
                  <c:v>75.5</c:v>
                </c:pt>
              </c:numCache>
            </c:numRef>
          </c:cat>
          <c:val>
            <c:numRef>
              <c:f>抗拉图表!$B$514:$L$514</c:f>
              <c:numCache>
                <c:formatCode>General</c:formatCode>
                <c:ptCount val="11"/>
                <c:pt idx="0">
                  <c:v>0</c:v>
                </c:pt>
                <c:pt idx="1">
                  <c:v>5</c:v>
                </c:pt>
                <c:pt idx="2">
                  <c:v>18</c:v>
                </c:pt>
                <c:pt idx="3">
                  <c:v>22</c:v>
                </c:pt>
                <c:pt idx="4">
                  <c:v>35</c:v>
                </c:pt>
                <c:pt idx="5">
                  <c:v>55</c:v>
                </c:pt>
                <c:pt idx="6">
                  <c:v>30</c:v>
                </c:pt>
                <c:pt idx="7">
                  <c:v>8</c:v>
                </c:pt>
                <c:pt idx="8">
                  <c:v>5</c:v>
                </c:pt>
                <c:pt idx="9">
                  <c:v>2</c:v>
                </c:pt>
                <c:pt idx="10">
                  <c:v>0</c:v>
                </c:pt>
              </c:numCache>
            </c:numRef>
          </c:val>
        </c:ser>
        <c:dLbls>
          <c:showLegendKey val="0"/>
          <c:showVal val="0"/>
          <c:showCatName val="0"/>
          <c:showSerName val="0"/>
          <c:showPercent val="0"/>
          <c:showBubbleSize val="0"/>
        </c:dLbls>
        <c:gapWidth val="0"/>
        <c:overlap val="-100"/>
        <c:axId val="261015808"/>
        <c:axId val="76288000"/>
      </c:barChart>
      <c:catAx>
        <c:axId val="261015808"/>
        <c:scaling>
          <c:orientation val="minMax"/>
        </c:scaling>
        <c:delete val="0"/>
        <c:axPos val="b"/>
        <c:numFmt formatCode="General" sourceLinked="1"/>
        <c:majorTickMark val="out"/>
        <c:minorTickMark val="none"/>
        <c:tickLblPos val="nextTo"/>
        <c:spPr>
          <a:ln w="28575" cmpd="sng">
            <a:solidFill>
              <a:schemeClr val="tx1"/>
            </a:solidFill>
          </a:ln>
        </c:spPr>
        <c:crossAx val="76288000"/>
        <c:crosses val="autoZero"/>
        <c:auto val="1"/>
        <c:lblAlgn val="ctr"/>
        <c:lblOffset val="100"/>
        <c:noMultiLvlLbl val="0"/>
      </c:catAx>
      <c:valAx>
        <c:axId val="76288000"/>
        <c:scaling>
          <c:orientation val="minMax"/>
        </c:scaling>
        <c:delete val="0"/>
        <c:axPos val="l"/>
        <c:majorGridlines>
          <c:spPr>
            <a:ln w="25400" cmpd="dbl">
              <a:solidFill>
                <a:srgbClr val="92D050"/>
              </a:solidFill>
              <a:prstDash val="sysDot"/>
            </a:ln>
          </c:spPr>
        </c:majorGridlines>
        <c:numFmt formatCode="General" sourceLinked="1"/>
        <c:majorTickMark val="out"/>
        <c:minorTickMark val="none"/>
        <c:tickLblPos val="nextTo"/>
        <c:spPr>
          <a:ln w="28575">
            <a:solidFill>
              <a:schemeClr val="tx1"/>
            </a:solidFill>
          </a:ln>
        </c:spPr>
        <c:crossAx val="261015808"/>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抗拉图表!$A$546</c:f>
              <c:strCache>
                <c:ptCount val="1"/>
                <c:pt idx="0">
                  <c:v>频率</c:v>
                </c:pt>
              </c:strCache>
            </c:strRef>
          </c:tx>
          <c:spPr>
            <a:pattFill prst="wdUpDiag">
              <a:fgClr>
                <a:srgbClr val="92D050"/>
              </a:fgClr>
              <a:bgClr>
                <a:srgbClr val="00B0F0"/>
              </a:bgClr>
            </a:pattFill>
            <a:ln w="31750" cmpd="sng">
              <a:solidFill>
                <a:schemeClr val="tx1"/>
              </a:solidFill>
            </a:ln>
          </c:spPr>
          <c:invertIfNegative val="0"/>
          <c:dLbls>
            <c:showLegendKey val="0"/>
            <c:showVal val="1"/>
            <c:showCatName val="0"/>
            <c:showSerName val="0"/>
            <c:showPercent val="0"/>
            <c:showBubbleSize val="0"/>
            <c:showLeaderLines val="0"/>
          </c:dLbls>
          <c:cat>
            <c:numRef>
              <c:f>抗拉图表!$B$545:$F$545</c:f>
              <c:numCache>
                <c:formatCode>General</c:formatCode>
                <c:ptCount val="5"/>
                <c:pt idx="0">
                  <c:v>101.25</c:v>
                </c:pt>
                <c:pt idx="1">
                  <c:v>101.75</c:v>
                </c:pt>
                <c:pt idx="2">
                  <c:v>102.25</c:v>
                </c:pt>
                <c:pt idx="3">
                  <c:v>102.75</c:v>
                </c:pt>
                <c:pt idx="4">
                  <c:v>103.25</c:v>
                </c:pt>
              </c:numCache>
            </c:numRef>
          </c:cat>
          <c:val>
            <c:numRef>
              <c:f>抗拉图表!$B$546:$F$546</c:f>
              <c:numCache>
                <c:formatCode>General</c:formatCode>
                <c:ptCount val="5"/>
                <c:pt idx="0">
                  <c:v>30</c:v>
                </c:pt>
                <c:pt idx="1">
                  <c:v>50</c:v>
                </c:pt>
                <c:pt idx="2">
                  <c:v>20</c:v>
                </c:pt>
                <c:pt idx="3">
                  <c:v>15</c:v>
                </c:pt>
                <c:pt idx="4">
                  <c:v>5</c:v>
                </c:pt>
              </c:numCache>
            </c:numRef>
          </c:val>
        </c:ser>
        <c:dLbls>
          <c:showLegendKey val="0"/>
          <c:showVal val="0"/>
          <c:showCatName val="0"/>
          <c:showSerName val="0"/>
          <c:showPercent val="0"/>
          <c:showBubbleSize val="0"/>
        </c:dLbls>
        <c:gapWidth val="0"/>
        <c:overlap val="-100"/>
        <c:axId val="76300288"/>
        <c:axId val="76301824"/>
      </c:barChart>
      <c:catAx>
        <c:axId val="76300288"/>
        <c:scaling>
          <c:orientation val="minMax"/>
        </c:scaling>
        <c:delete val="0"/>
        <c:axPos val="b"/>
        <c:numFmt formatCode="General" sourceLinked="1"/>
        <c:majorTickMark val="out"/>
        <c:minorTickMark val="none"/>
        <c:tickLblPos val="nextTo"/>
        <c:spPr>
          <a:ln w="28575" cmpd="sng">
            <a:solidFill>
              <a:schemeClr val="tx1"/>
            </a:solidFill>
          </a:ln>
        </c:spPr>
        <c:crossAx val="76301824"/>
        <c:crosses val="autoZero"/>
        <c:auto val="1"/>
        <c:lblAlgn val="ctr"/>
        <c:lblOffset val="100"/>
        <c:noMultiLvlLbl val="0"/>
      </c:catAx>
      <c:valAx>
        <c:axId val="76301824"/>
        <c:scaling>
          <c:orientation val="minMax"/>
        </c:scaling>
        <c:delete val="0"/>
        <c:axPos val="l"/>
        <c:majorGridlines>
          <c:spPr>
            <a:ln w="28575" cmpd="dbl">
              <a:solidFill>
                <a:srgbClr val="00B0F0"/>
              </a:solidFill>
              <a:prstDash val="sysDot"/>
            </a:ln>
          </c:spPr>
        </c:majorGridlines>
        <c:numFmt formatCode="General" sourceLinked="1"/>
        <c:majorTickMark val="out"/>
        <c:minorTickMark val="none"/>
        <c:tickLblPos val="nextTo"/>
        <c:spPr>
          <a:ln w="28575">
            <a:solidFill>
              <a:schemeClr val="tx1"/>
            </a:solidFill>
          </a:ln>
        </c:spPr>
        <c:crossAx val="76300288"/>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550445315674456E-2"/>
          <c:y val="7.9769284158629106E-2"/>
          <c:w val="0.9113449256342957"/>
          <c:h val="0.73964311752697576"/>
        </c:manualLayout>
      </c:layout>
      <c:barChart>
        <c:barDir val="col"/>
        <c:grouping val="clustered"/>
        <c:varyColors val="0"/>
        <c:ser>
          <c:idx val="0"/>
          <c:order val="0"/>
          <c:tx>
            <c:strRef>
              <c:f>抗拉图表!$A$577</c:f>
              <c:strCache>
                <c:ptCount val="1"/>
                <c:pt idx="0">
                  <c:v>频率</c:v>
                </c:pt>
              </c:strCache>
            </c:strRef>
          </c:tx>
          <c:spPr>
            <a:pattFill prst="wdUpDiag">
              <a:fgClr>
                <a:srgbClr val="92D050"/>
              </a:fgClr>
              <a:bgClr>
                <a:srgbClr val="00B0F0"/>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抗拉图表!$B$576:$F$576</c:f>
              <c:numCache>
                <c:formatCode>General</c:formatCode>
                <c:ptCount val="5"/>
                <c:pt idx="0">
                  <c:v>97.85</c:v>
                </c:pt>
                <c:pt idx="1">
                  <c:v>98.35</c:v>
                </c:pt>
                <c:pt idx="2">
                  <c:v>98.85</c:v>
                </c:pt>
                <c:pt idx="3">
                  <c:v>99.35</c:v>
                </c:pt>
                <c:pt idx="4">
                  <c:v>99.85</c:v>
                </c:pt>
              </c:numCache>
            </c:numRef>
          </c:cat>
          <c:val>
            <c:numRef>
              <c:f>抗拉图表!$B$577:$F$577</c:f>
              <c:numCache>
                <c:formatCode>General</c:formatCode>
                <c:ptCount val="5"/>
                <c:pt idx="0">
                  <c:v>35</c:v>
                </c:pt>
                <c:pt idx="1">
                  <c:v>40</c:v>
                </c:pt>
                <c:pt idx="2">
                  <c:v>30</c:v>
                </c:pt>
                <c:pt idx="3">
                  <c:v>10</c:v>
                </c:pt>
                <c:pt idx="4">
                  <c:v>5</c:v>
                </c:pt>
              </c:numCache>
            </c:numRef>
          </c:val>
        </c:ser>
        <c:dLbls>
          <c:showLegendKey val="0"/>
          <c:showVal val="0"/>
          <c:showCatName val="0"/>
          <c:showSerName val="0"/>
          <c:showPercent val="0"/>
          <c:showBubbleSize val="0"/>
        </c:dLbls>
        <c:gapWidth val="0"/>
        <c:overlap val="-100"/>
        <c:axId val="76334592"/>
        <c:axId val="76336128"/>
      </c:barChart>
      <c:catAx>
        <c:axId val="76334592"/>
        <c:scaling>
          <c:orientation val="minMax"/>
        </c:scaling>
        <c:delete val="0"/>
        <c:axPos val="b"/>
        <c:numFmt formatCode="General" sourceLinked="1"/>
        <c:majorTickMark val="out"/>
        <c:minorTickMark val="none"/>
        <c:tickLblPos val="nextTo"/>
        <c:spPr>
          <a:ln w="28575">
            <a:solidFill>
              <a:schemeClr val="tx1"/>
            </a:solidFill>
          </a:ln>
        </c:spPr>
        <c:crossAx val="76336128"/>
        <c:crosses val="autoZero"/>
        <c:auto val="1"/>
        <c:lblAlgn val="ctr"/>
        <c:lblOffset val="100"/>
        <c:noMultiLvlLbl val="0"/>
      </c:catAx>
      <c:valAx>
        <c:axId val="76336128"/>
        <c:scaling>
          <c:orientation val="minMax"/>
        </c:scaling>
        <c:delete val="0"/>
        <c:axPos val="l"/>
        <c:majorGridlines>
          <c:spPr>
            <a:ln w="28575" cmpd="dbl">
              <a:solidFill>
                <a:srgbClr val="00B0F0"/>
              </a:solidFill>
              <a:prstDash val="sysDot"/>
            </a:ln>
          </c:spPr>
        </c:majorGridlines>
        <c:numFmt formatCode="General" sourceLinked="1"/>
        <c:majorTickMark val="out"/>
        <c:minorTickMark val="none"/>
        <c:tickLblPos val="nextTo"/>
        <c:spPr>
          <a:ln w="28575">
            <a:solidFill>
              <a:schemeClr val="tx1"/>
            </a:solidFill>
          </a:ln>
        </c:spPr>
        <c:crossAx val="76334592"/>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099518810148729E-2"/>
          <c:y val="3.75116652085156E-2"/>
          <c:w val="0.90856714785651793"/>
          <c:h val="0.80445793234179064"/>
        </c:manualLayout>
      </c:layout>
      <c:barChart>
        <c:barDir val="col"/>
        <c:grouping val="clustered"/>
        <c:varyColors val="0"/>
        <c:ser>
          <c:idx val="0"/>
          <c:order val="0"/>
          <c:tx>
            <c:strRef>
              <c:f>抗拉图表!$A$606</c:f>
              <c:strCache>
                <c:ptCount val="1"/>
                <c:pt idx="0">
                  <c:v>频率</c:v>
                </c:pt>
              </c:strCache>
            </c:strRef>
          </c:tx>
          <c:spPr>
            <a:pattFill prst="wdUpDiag">
              <a:fgClr>
                <a:srgbClr val="92D050"/>
              </a:fgClr>
              <a:bgClr>
                <a:srgbClr val="00B0F0"/>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抗拉图表!$B$605:$F$605</c:f>
              <c:numCache>
                <c:formatCode>General</c:formatCode>
                <c:ptCount val="5"/>
                <c:pt idx="0">
                  <c:v>98.55</c:v>
                </c:pt>
                <c:pt idx="1">
                  <c:v>99.05</c:v>
                </c:pt>
                <c:pt idx="2">
                  <c:v>99.55</c:v>
                </c:pt>
                <c:pt idx="3">
                  <c:v>100.05</c:v>
                </c:pt>
                <c:pt idx="4">
                  <c:v>100.55</c:v>
                </c:pt>
              </c:numCache>
            </c:numRef>
          </c:cat>
          <c:val>
            <c:numRef>
              <c:f>抗拉图表!$B$606:$F$606</c:f>
              <c:numCache>
                <c:formatCode>General</c:formatCode>
                <c:ptCount val="5"/>
                <c:pt idx="0">
                  <c:v>40</c:v>
                </c:pt>
                <c:pt idx="1">
                  <c:v>50</c:v>
                </c:pt>
                <c:pt idx="2">
                  <c:v>25</c:v>
                </c:pt>
                <c:pt idx="3">
                  <c:v>5</c:v>
                </c:pt>
                <c:pt idx="4">
                  <c:v>0</c:v>
                </c:pt>
              </c:numCache>
            </c:numRef>
          </c:val>
        </c:ser>
        <c:dLbls>
          <c:showLegendKey val="0"/>
          <c:showVal val="0"/>
          <c:showCatName val="0"/>
          <c:showSerName val="0"/>
          <c:showPercent val="0"/>
          <c:showBubbleSize val="0"/>
        </c:dLbls>
        <c:gapWidth val="0"/>
        <c:overlap val="-100"/>
        <c:axId val="76348416"/>
        <c:axId val="228594432"/>
      </c:barChart>
      <c:catAx>
        <c:axId val="76348416"/>
        <c:scaling>
          <c:orientation val="minMax"/>
        </c:scaling>
        <c:delete val="0"/>
        <c:axPos val="b"/>
        <c:numFmt formatCode="General" sourceLinked="1"/>
        <c:majorTickMark val="out"/>
        <c:minorTickMark val="none"/>
        <c:tickLblPos val="nextTo"/>
        <c:spPr>
          <a:ln w="28575" cmpd="sng">
            <a:solidFill>
              <a:schemeClr val="tx1"/>
            </a:solidFill>
          </a:ln>
        </c:spPr>
        <c:crossAx val="228594432"/>
        <c:crosses val="autoZero"/>
        <c:auto val="1"/>
        <c:lblAlgn val="ctr"/>
        <c:lblOffset val="100"/>
        <c:noMultiLvlLbl val="0"/>
      </c:catAx>
      <c:valAx>
        <c:axId val="228594432"/>
        <c:scaling>
          <c:orientation val="minMax"/>
        </c:scaling>
        <c:delete val="0"/>
        <c:axPos val="l"/>
        <c:majorGridlines>
          <c:spPr>
            <a:ln w="28575" cmpd="dbl">
              <a:solidFill>
                <a:srgbClr val="00B0F0"/>
              </a:solidFill>
              <a:prstDash val="sysDash"/>
            </a:ln>
          </c:spPr>
        </c:majorGridlines>
        <c:numFmt formatCode="General" sourceLinked="1"/>
        <c:majorTickMark val="out"/>
        <c:minorTickMark val="none"/>
        <c:tickLblPos val="nextTo"/>
        <c:spPr>
          <a:ln w="28575" cmpd="sng">
            <a:solidFill>
              <a:schemeClr val="tx1"/>
            </a:solidFill>
          </a:ln>
        </c:spPr>
        <c:crossAx val="76348416"/>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099518810148729E-2"/>
          <c:y val="5.1400554097404488E-2"/>
          <c:w val="0.89745603674540686"/>
          <c:h val="0.72112459900845727"/>
        </c:manualLayout>
      </c:layout>
      <c:barChart>
        <c:barDir val="col"/>
        <c:grouping val="clustered"/>
        <c:varyColors val="0"/>
        <c:ser>
          <c:idx val="0"/>
          <c:order val="0"/>
          <c:tx>
            <c:strRef>
              <c:f>抗拉图表!$A$606</c:f>
              <c:strCache>
                <c:ptCount val="1"/>
                <c:pt idx="0">
                  <c:v>频率</c:v>
                </c:pt>
              </c:strCache>
            </c:strRef>
          </c:tx>
          <c:spPr>
            <a:pattFill prst="wdUpDiag">
              <a:fgClr>
                <a:srgbClr val="92D050"/>
              </a:fgClr>
              <a:bgClr>
                <a:srgbClr val="00B0F0"/>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抗拉图表!$B$605:$F$605</c:f>
              <c:numCache>
                <c:formatCode>General</c:formatCode>
                <c:ptCount val="5"/>
                <c:pt idx="0">
                  <c:v>100.25</c:v>
                </c:pt>
                <c:pt idx="1">
                  <c:v>100.75</c:v>
                </c:pt>
                <c:pt idx="2">
                  <c:v>101.25</c:v>
                </c:pt>
                <c:pt idx="3">
                  <c:v>101.75</c:v>
                </c:pt>
                <c:pt idx="4">
                  <c:v>102.25</c:v>
                </c:pt>
              </c:numCache>
            </c:numRef>
          </c:cat>
          <c:val>
            <c:numRef>
              <c:f>抗拉图表!$B$606:$F$606</c:f>
              <c:numCache>
                <c:formatCode>General</c:formatCode>
                <c:ptCount val="5"/>
                <c:pt idx="0">
                  <c:v>50</c:v>
                </c:pt>
                <c:pt idx="1">
                  <c:v>40</c:v>
                </c:pt>
                <c:pt idx="2">
                  <c:v>30</c:v>
                </c:pt>
                <c:pt idx="3">
                  <c:v>0</c:v>
                </c:pt>
                <c:pt idx="4">
                  <c:v>0</c:v>
                </c:pt>
              </c:numCache>
            </c:numRef>
          </c:val>
        </c:ser>
        <c:dLbls>
          <c:showLegendKey val="0"/>
          <c:showVal val="0"/>
          <c:showCatName val="0"/>
          <c:showSerName val="0"/>
          <c:showPercent val="0"/>
          <c:showBubbleSize val="0"/>
        </c:dLbls>
        <c:gapWidth val="0"/>
        <c:overlap val="-100"/>
        <c:axId val="228610816"/>
        <c:axId val="228612352"/>
      </c:barChart>
      <c:catAx>
        <c:axId val="228610816"/>
        <c:scaling>
          <c:orientation val="minMax"/>
        </c:scaling>
        <c:delete val="0"/>
        <c:axPos val="b"/>
        <c:numFmt formatCode="General" sourceLinked="1"/>
        <c:majorTickMark val="out"/>
        <c:minorTickMark val="none"/>
        <c:tickLblPos val="nextTo"/>
        <c:spPr>
          <a:ln w="28575">
            <a:solidFill>
              <a:schemeClr val="tx1"/>
            </a:solidFill>
          </a:ln>
        </c:spPr>
        <c:crossAx val="228612352"/>
        <c:crosses val="autoZero"/>
        <c:auto val="1"/>
        <c:lblAlgn val="ctr"/>
        <c:lblOffset val="100"/>
        <c:noMultiLvlLbl val="0"/>
      </c:catAx>
      <c:valAx>
        <c:axId val="228612352"/>
        <c:scaling>
          <c:orientation val="minMax"/>
        </c:scaling>
        <c:delete val="0"/>
        <c:axPos val="l"/>
        <c:majorGridlines>
          <c:spPr>
            <a:ln w="28575" cmpd="dbl">
              <a:solidFill>
                <a:srgbClr val="00B0F0"/>
              </a:solidFill>
              <a:prstDash val="sysDot"/>
            </a:ln>
          </c:spPr>
        </c:majorGridlines>
        <c:numFmt formatCode="General" sourceLinked="1"/>
        <c:majorTickMark val="out"/>
        <c:minorTickMark val="none"/>
        <c:tickLblPos val="nextTo"/>
        <c:spPr>
          <a:ln w="28575">
            <a:solidFill>
              <a:schemeClr val="tx1"/>
            </a:solidFill>
          </a:ln>
        </c:spPr>
        <c:crossAx val="228610816"/>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抗拉图表!$A$638</c:f>
              <c:strCache>
                <c:ptCount val="1"/>
                <c:pt idx="0">
                  <c:v>频率</c:v>
                </c:pt>
              </c:strCache>
            </c:strRef>
          </c:tx>
          <c:spPr>
            <a:pattFill prst="wdUpDiag">
              <a:fgClr>
                <a:srgbClr val="92D050"/>
              </a:fgClr>
              <a:bgClr>
                <a:srgbClr val="00B0F0"/>
              </a:bgClr>
            </a:pattFill>
            <a:ln w="28575">
              <a:solidFill>
                <a:schemeClr val="tx1"/>
              </a:solidFill>
            </a:ln>
          </c:spPr>
          <c:invertIfNegative val="0"/>
          <c:dLbls>
            <c:showLegendKey val="0"/>
            <c:showVal val="1"/>
            <c:showCatName val="0"/>
            <c:showSerName val="0"/>
            <c:showPercent val="0"/>
            <c:showBubbleSize val="0"/>
            <c:showLeaderLines val="0"/>
          </c:dLbls>
          <c:cat>
            <c:numRef>
              <c:f>抗拉图表!$B$637:$F$637</c:f>
              <c:numCache>
                <c:formatCode>General</c:formatCode>
                <c:ptCount val="5"/>
                <c:pt idx="0">
                  <c:v>96.85</c:v>
                </c:pt>
                <c:pt idx="1">
                  <c:v>97.35</c:v>
                </c:pt>
                <c:pt idx="2">
                  <c:v>97.85</c:v>
                </c:pt>
                <c:pt idx="3">
                  <c:v>98.35</c:v>
                </c:pt>
                <c:pt idx="4">
                  <c:v>98.85</c:v>
                </c:pt>
              </c:numCache>
            </c:numRef>
          </c:cat>
          <c:val>
            <c:numRef>
              <c:f>抗拉图表!$B$638:$F$638</c:f>
              <c:numCache>
                <c:formatCode>General</c:formatCode>
                <c:ptCount val="5"/>
                <c:pt idx="0">
                  <c:v>5</c:v>
                </c:pt>
                <c:pt idx="1">
                  <c:v>30</c:v>
                </c:pt>
                <c:pt idx="2">
                  <c:v>50</c:v>
                </c:pt>
                <c:pt idx="3">
                  <c:v>25</c:v>
                </c:pt>
                <c:pt idx="4">
                  <c:v>10</c:v>
                </c:pt>
              </c:numCache>
            </c:numRef>
          </c:val>
        </c:ser>
        <c:dLbls>
          <c:showLegendKey val="0"/>
          <c:showVal val="0"/>
          <c:showCatName val="0"/>
          <c:showSerName val="0"/>
          <c:showPercent val="0"/>
          <c:showBubbleSize val="0"/>
        </c:dLbls>
        <c:gapWidth val="0"/>
        <c:overlap val="-100"/>
        <c:axId val="228628736"/>
        <c:axId val="228638720"/>
      </c:barChart>
      <c:catAx>
        <c:axId val="228628736"/>
        <c:scaling>
          <c:orientation val="minMax"/>
        </c:scaling>
        <c:delete val="0"/>
        <c:axPos val="b"/>
        <c:numFmt formatCode="General" sourceLinked="1"/>
        <c:majorTickMark val="out"/>
        <c:minorTickMark val="none"/>
        <c:tickLblPos val="nextTo"/>
        <c:spPr>
          <a:ln w="28575" cmpd="sng">
            <a:solidFill>
              <a:schemeClr val="tx1"/>
            </a:solidFill>
          </a:ln>
        </c:spPr>
        <c:crossAx val="228638720"/>
        <c:crosses val="autoZero"/>
        <c:auto val="1"/>
        <c:lblAlgn val="ctr"/>
        <c:lblOffset val="100"/>
        <c:noMultiLvlLbl val="0"/>
      </c:catAx>
      <c:valAx>
        <c:axId val="228638720"/>
        <c:scaling>
          <c:orientation val="minMax"/>
        </c:scaling>
        <c:delete val="0"/>
        <c:axPos val="l"/>
        <c:majorGridlines>
          <c:spPr>
            <a:ln w="28575" cmpd="dbl">
              <a:solidFill>
                <a:srgbClr val="00B0F0"/>
              </a:solidFill>
              <a:prstDash val="sysDot"/>
            </a:ln>
          </c:spPr>
        </c:majorGridlines>
        <c:numFmt formatCode="General" sourceLinked="1"/>
        <c:majorTickMark val="out"/>
        <c:minorTickMark val="none"/>
        <c:tickLblPos val="nextTo"/>
        <c:spPr>
          <a:ln w="28575" cmpd="sng">
            <a:solidFill>
              <a:schemeClr val="tx1"/>
            </a:solidFill>
          </a:ln>
        </c:spPr>
        <c:crossAx val="22862873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抗拉图表!$A$59</c:f>
              <c:strCache>
                <c:ptCount val="1"/>
                <c:pt idx="0">
                  <c:v>频率</c:v>
                </c:pt>
              </c:strCache>
            </c:strRef>
          </c:tx>
          <c:spPr>
            <a:pattFill prst="pct90">
              <a:fgClr>
                <a:schemeClr val="accent1"/>
              </a:fgClr>
              <a:bgClr>
                <a:schemeClr val="bg1"/>
              </a:bgClr>
            </a:pattFill>
            <a:ln w="25400" cmpd="sng">
              <a:solidFill>
                <a:schemeClr val="tx1"/>
              </a:solidFill>
            </a:ln>
          </c:spPr>
          <c:invertIfNegative val="0"/>
          <c:dLbls>
            <c:showLegendKey val="0"/>
            <c:showVal val="1"/>
            <c:showCatName val="0"/>
            <c:showSerName val="0"/>
            <c:showPercent val="0"/>
            <c:showBubbleSize val="0"/>
            <c:showLeaderLines val="0"/>
          </c:dLbls>
          <c:cat>
            <c:numRef>
              <c:f>抗拉图表!$B$58:$L$58</c:f>
              <c:numCache>
                <c:formatCode>0.00_ </c:formatCode>
                <c:ptCount val="11"/>
                <c:pt idx="0">
                  <c:v>31.25</c:v>
                </c:pt>
                <c:pt idx="1">
                  <c:v>33.75</c:v>
                </c:pt>
                <c:pt idx="2">
                  <c:v>36.25</c:v>
                </c:pt>
                <c:pt idx="3">
                  <c:v>38.75</c:v>
                </c:pt>
                <c:pt idx="4">
                  <c:v>41.25</c:v>
                </c:pt>
                <c:pt idx="5">
                  <c:v>43.75</c:v>
                </c:pt>
                <c:pt idx="6">
                  <c:v>46.25</c:v>
                </c:pt>
                <c:pt idx="7">
                  <c:v>48.75</c:v>
                </c:pt>
                <c:pt idx="8">
                  <c:v>51.25</c:v>
                </c:pt>
                <c:pt idx="9">
                  <c:v>53.75</c:v>
                </c:pt>
                <c:pt idx="10">
                  <c:v>56.25</c:v>
                </c:pt>
              </c:numCache>
            </c:numRef>
          </c:cat>
          <c:val>
            <c:numRef>
              <c:f>抗拉图表!$B$59:$L$59</c:f>
              <c:numCache>
                <c:formatCode>General</c:formatCode>
                <c:ptCount val="11"/>
                <c:pt idx="0">
                  <c:v>0</c:v>
                </c:pt>
                <c:pt idx="1">
                  <c:v>4</c:v>
                </c:pt>
                <c:pt idx="2">
                  <c:v>20</c:v>
                </c:pt>
                <c:pt idx="3">
                  <c:v>35</c:v>
                </c:pt>
                <c:pt idx="4">
                  <c:v>38</c:v>
                </c:pt>
                <c:pt idx="5">
                  <c:v>49</c:v>
                </c:pt>
                <c:pt idx="6">
                  <c:v>30</c:v>
                </c:pt>
                <c:pt idx="7">
                  <c:v>25</c:v>
                </c:pt>
                <c:pt idx="8">
                  <c:v>20</c:v>
                </c:pt>
                <c:pt idx="9">
                  <c:v>4</c:v>
                </c:pt>
                <c:pt idx="10">
                  <c:v>0</c:v>
                </c:pt>
              </c:numCache>
            </c:numRef>
          </c:val>
        </c:ser>
        <c:dLbls>
          <c:showLegendKey val="0"/>
          <c:showVal val="0"/>
          <c:showCatName val="0"/>
          <c:showSerName val="0"/>
          <c:showPercent val="0"/>
          <c:showBubbleSize val="0"/>
        </c:dLbls>
        <c:gapWidth val="0"/>
        <c:overlap val="-100"/>
        <c:axId val="235469056"/>
        <c:axId val="202010624"/>
      </c:barChart>
      <c:catAx>
        <c:axId val="235469056"/>
        <c:scaling>
          <c:orientation val="minMax"/>
        </c:scaling>
        <c:delete val="0"/>
        <c:axPos val="b"/>
        <c:numFmt formatCode="0.00_ " sourceLinked="1"/>
        <c:majorTickMark val="out"/>
        <c:minorTickMark val="none"/>
        <c:tickLblPos val="nextTo"/>
        <c:spPr>
          <a:ln w="25400" cmpd="sng">
            <a:solidFill>
              <a:schemeClr val="tx1"/>
            </a:solidFill>
          </a:ln>
        </c:spPr>
        <c:crossAx val="202010624"/>
        <c:crosses val="autoZero"/>
        <c:auto val="1"/>
        <c:lblAlgn val="ctr"/>
        <c:lblOffset val="100"/>
        <c:noMultiLvlLbl val="0"/>
      </c:catAx>
      <c:valAx>
        <c:axId val="202010624"/>
        <c:scaling>
          <c:orientation val="minMax"/>
        </c:scaling>
        <c:delete val="0"/>
        <c:axPos val="l"/>
        <c:majorGridlines>
          <c:spPr>
            <a:ln w="25400" cmpd="dbl">
              <a:solidFill>
                <a:schemeClr val="tx2">
                  <a:lumMod val="60000"/>
                  <a:lumOff val="40000"/>
                </a:schemeClr>
              </a:solidFill>
              <a:prstDash val="sysDot"/>
            </a:ln>
          </c:spPr>
        </c:majorGridlines>
        <c:numFmt formatCode="General" sourceLinked="1"/>
        <c:majorTickMark val="out"/>
        <c:minorTickMark val="none"/>
        <c:tickLblPos val="nextTo"/>
        <c:spPr>
          <a:ln w="25400" cmpd="sng">
            <a:solidFill>
              <a:schemeClr val="tx1"/>
            </a:solidFill>
          </a:ln>
        </c:spPr>
        <c:crossAx val="23546905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099518810148729E-2"/>
          <c:y val="5.1400554097404488E-2"/>
          <c:w val="0.89745603674540686"/>
          <c:h val="0.72112459900845727"/>
        </c:manualLayout>
      </c:layout>
      <c:barChart>
        <c:barDir val="col"/>
        <c:grouping val="clustered"/>
        <c:varyColors val="0"/>
        <c:ser>
          <c:idx val="0"/>
          <c:order val="0"/>
          <c:tx>
            <c:strRef>
              <c:f>抗拉图表!$A$109</c:f>
              <c:strCache>
                <c:ptCount val="1"/>
                <c:pt idx="0">
                  <c:v>频率</c:v>
                </c:pt>
              </c:strCache>
            </c:strRef>
          </c:tx>
          <c:spPr>
            <a:pattFill prst="pct80">
              <a:fgClr>
                <a:schemeClr val="accent1"/>
              </a:fgClr>
              <a:bgClr>
                <a:schemeClr val="bg1"/>
              </a:bgClr>
            </a:pattFill>
            <a:ln w="25400" cmpd="sng">
              <a:solidFill>
                <a:schemeClr val="tx1"/>
              </a:solidFill>
            </a:ln>
          </c:spPr>
          <c:invertIfNegative val="0"/>
          <c:dLbls>
            <c:showLegendKey val="0"/>
            <c:showVal val="1"/>
            <c:showCatName val="0"/>
            <c:showSerName val="0"/>
            <c:showPercent val="0"/>
            <c:showBubbleSize val="0"/>
            <c:showLeaderLines val="0"/>
          </c:dLbls>
          <c:cat>
            <c:numRef>
              <c:f>抗拉图表!$B$108:$L$108</c:f>
              <c:numCache>
                <c:formatCode>General</c:formatCode>
                <c:ptCount val="11"/>
                <c:pt idx="0">
                  <c:v>207.5</c:v>
                </c:pt>
                <c:pt idx="1">
                  <c:v>212.5</c:v>
                </c:pt>
                <c:pt idx="2">
                  <c:v>217.5</c:v>
                </c:pt>
                <c:pt idx="3">
                  <c:v>222.5</c:v>
                </c:pt>
                <c:pt idx="4">
                  <c:v>227.5</c:v>
                </c:pt>
                <c:pt idx="5">
                  <c:v>232.5</c:v>
                </c:pt>
                <c:pt idx="6">
                  <c:v>237.5</c:v>
                </c:pt>
                <c:pt idx="7">
                  <c:v>242.5</c:v>
                </c:pt>
                <c:pt idx="8">
                  <c:v>247.5</c:v>
                </c:pt>
                <c:pt idx="9">
                  <c:v>252.5</c:v>
                </c:pt>
                <c:pt idx="10">
                  <c:v>257.5</c:v>
                </c:pt>
              </c:numCache>
            </c:numRef>
          </c:cat>
          <c:val>
            <c:numRef>
              <c:f>抗拉图表!$B$109:$L$109</c:f>
              <c:numCache>
                <c:formatCode>General</c:formatCode>
                <c:ptCount val="11"/>
                <c:pt idx="0">
                  <c:v>0</c:v>
                </c:pt>
                <c:pt idx="1">
                  <c:v>3</c:v>
                </c:pt>
                <c:pt idx="2">
                  <c:v>10</c:v>
                </c:pt>
                <c:pt idx="3">
                  <c:v>25</c:v>
                </c:pt>
                <c:pt idx="4">
                  <c:v>35</c:v>
                </c:pt>
                <c:pt idx="5">
                  <c:v>45</c:v>
                </c:pt>
                <c:pt idx="6">
                  <c:v>30</c:v>
                </c:pt>
                <c:pt idx="7">
                  <c:v>22</c:v>
                </c:pt>
                <c:pt idx="8">
                  <c:v>8</c:v>
                </c:pt>
                <c:pt idx="9">
                  <c:v>2</c:v>
                </c:pt>
                <c:pt idx="10">
                  <c:v>0</c:v>
                </c:pt>
              </c:numCache>
            </c:numRef>
          </c:val>
        </c:ser>
        <c:dLbls>
          <c:showLegendKey val="0"/>
          <c:showVal val="0"/>
          <c:showCatName val="0"/>
          <c:showSerName val="0"/>
          <c:showPercent val="0"/>
          <c:showBubbleSize val="0"/>
        </c:dLbls>
        <c:gapWidth val="0"/>
        <c:overlap val="-100"/>
        <c:axId val="259203072"/>
        <c:axId val="259204608"/>
      </c:barChart>
      <c:catAx>
        <c:axId val="259203072"/>
        <c:scaling>
          <c:orientation val="minMax"/>
        </c:scaling>
        <c:delete val="0"/>
        <c:axPos val="b"/>
        <c:numFmt formatCode="General" sourceLinked="1"/>
        <c:majorTickMark val="out"/>
        <c:minorTickMark val="none"/>
        <c:tickLblPos val="nextTo"/>
        <c:spPr>
          <a:ln w="31750">
            <a:solidFill>
              <a:schemeClr val="tx1"/>
            </a:solidFill>
          </a:ln>
        </c:spPr>
        <c:crossAx val="259204608"/>
        <c:crosses val="autoZero"/>
        <c:auto val="1"/>
        <c:lblAlgn val="ctr"/>
        <c:lblOffset val="100"/>
        <c:noMultiLvlLbl val="0"/>
      </c:catAx>
      <c:valAx>
        <c:axId val="259204608"/>
        <c:scaling>
          <c:orientation val="minMax"/>
        </c:scaling>
        <c:delete val="0"/>
        <c:axPos val="l"/>
        <c:majorGridlines>
          <c:spPr>
            <a:ln w="22225" cmpd="dbl">
              <a:solidFill>
                <a:schemeClr val="tx2">
                  <a:lumMod val="60000"/>
                  <a:lumOff val="40000"/>
                </a:schemeClr>
              </a:solidFill>
              <a:prstDash val="sysDot"/>
            </a:ln>
          </c:spPr>
        </c:majorGridlines>
        <c:numFmt formatCode="General" sourceLinked="1"/>
        <c:majorTickMark val="out"/>
        <c:minorTickMark val="none"/>
        <c:tickLblPos val="nextTo"/>
        <c:spPr>
          <a:ln w="28575">
            <a:solidFill>
              <a:schemeClr val="tx1"/>
            </a:solidFill>
          </a:ln>
        </c:spPr>
        <c:crossAx val="25920307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抗拉图表!$A$158</c:f>
              <c:strCache>
                <c:ptCount val="1"/>
                <c:pt idx="0">
                  <c:v>频率</c:v>
                </c:pt>
              </c:strCache>
            </c:strRef>
          </c:tx>
          <c:spPr>
            <a:pattFill prst="pct90">
              <a:fgClr>
                <a:schemeClr val="accent1"/>
              </a:fgClr>
              <a:bgClr>
                <a:schemeClr val="bg1"/>
              </a:bgClr>
            </a:pattFill>
            <a:ln w="25400" cmpd="sng">
              <a:solidFill>
                <a:schemeClr val="tx1"/>
              </a:solidFill>
            </a:ln>
          </c:spPr>
          <c:invertIfNegative val="0"/>
          <c:dLbls>
            <c:showLegendKey val="0"/>
            <c:showVal val="1"/>
            <c:showCatName val="0"/>
            <c:showSerName val="0"/>
            <c:showPercent val="0"/>
            <c:showBubbleSize val="0"/>
            <c:showLeaderLines val="0"/>
          </c:dLbls>
          <c:cat>
            <c:numRef>
              <c:f>抗拉图表!$B$157:$L$157</c:f>
              <c:numCache>
                <c:formatCode>0.00_ </c:formatCode>
                <c:ptCount val="11"/>
                <c:pt idx="0">
                  <c:v>36.25</c:v>
                </c:pt>
                <c:pt idx="1">
                  <c:v>38.75</c:v>
                </c:pt>
                <c:pt idx="2">
                  <c:v>41.25</c:v>
                </c:pt>
                <c:pt idx="3">
                  <c:v>43.75</c:v>
                </c:pt>
                <c:pt idx="4">
                  <c:v>46.25</c:v>
                </c:pt>
                <c:pt idx="5">
                  <c:v>48.75</c:v>
                </c:pt>
                <c:pt idx="6">
                  <c:v>51.25</c:v>
                </c:pt>
                <c:pt idx="7">
                  <c:v>53.75</c:v>
                </c:pt>
                <c:pt idx="8">
                  <c:v>56.25</c:v>
                </c:pt>
                <c:pt idx="9">
                  <c:v>58.75</c:v>
                </c:pt>
                <c:pt idx="10">
                  <c:v>61.25</c:v>
                </c:pt>
              </c:numCache>
            </c:numRef>
          </c:cat>
          <c:val>
            <c:numRef>
              <c:f>抗拉图表!$B$158:$L$158</c:f>
              <c:numCache>
                <c:formatCode>General</c:formatCode>
                <c:ptCount val="11"/>
                <c:pt idx="0">
                  <c:v>0</c:v>
                </c:pt>
                <c:pt idx="1">
                  <c:v>2</c:v>
                </c:pt>
                <c:pt idx="2">
                  <c:v>8</c:v>
                </c:pt>
                <c:pt idx="3">
                  <c:v>23</c:v>
                </c:pt>
                <c:pt idx="4">
                  <c:v>33</c:v>
                </c:pt>
                <c:pt idx="5">
                  <c:v>43</c:v>
                </c:pt>
                <c:pt idx="6">
                  <c:v>32</c:v>
                </c:pt>
                <c:pt idx="7">
                  <c:v>26</c:v>
                </c:pt>
                <c:pt idx="8">
                  <c:v>11</c:v>
                </c:pt>
                <c:pt idx="9">
                  <c:v>2</c:v>
                </c:pt>
                <c:pt idx="10">
                  <c:v>0</c:v>
                </c:pt>
              </c:numCache>
            </c:numRef>
          </c:val>
        </c:ser>
        <c:dLbls>
          <c:showLegendKey val="0"/>
          <c:showVal val="0"/>
          <c:showCatName val="0"/>
          <c:showSerName val="0"/>
          <c:showPercent val="0"/>
          <c:showBubbleSize val="0"/>
        </c:dLbls>
        <c:gapWidth val="1"/>
        <c:overlap val="-100"/>
        <c:axId val="259245568"/>
        <c:axId val="259247104"/>
      </c:barChart>
      <c:catAx>
        <c:axId val="259245568"/>
        <c:scaling>
          <c:orientation val="minMax"/>
        </c:scaling>
        <c:delete val="0"/>
        <c:axPos val="b"/>
        <c:numFmt formatCode="0.00_ " sourceLinked="1"/>
        <c:majorTickMark val="out"/>
        <c:minorTickMark val="none"/>
        <c:tickLblPos val="nextTo"/>
        <c:spPr>
          <a:ln w="25400" cmpd="sng">
            <a:solidFill>
              <a:schemeClr val="tx1"/>
            </a:solidFill>
          </a:ln>
        </c:spPr>
        <c:crossAx val="259247104"/>
        <c:crosses val="autoZero"/>
        <c:auto val="1"/>
        <c:lblAlgn val="ctr"/>
        <c:lblOffset val="100"/>
        <c:noMultiLvlLbl val="0"/>
      </c:catAx>
      <c:valAx>
        <c:axId val="259247104"/>
        <c:scaling>
          <c:orientation val="minMax"/>
        </c:scaling>
        <c:delete val="0"/>
        <c:axPos val="l"/>
        <c:majorGridlines>
          <c:spPr>
            <a:ln w="22225" cmpd="dbl">
              <a:solidFill>
                <a:schemeClr val="tx2">
                  <a:lumMod val="60000"/>
                  <a:lumOff val="40000"/>
                </a:schemeClr>
              </a:solidFill>
              <a:prstDash val="sysDot"/>
            </a:ln>
          </c:spPr>
        </c:majorGridlines>
        <c:numFmt formatCode="General" sourceLinked="1"/>
        <c:majorTickMark val="out"/>
        <c:minorTickMark val="none"/>
        <c:tickLblPos val="nextTo"/>
        <c:spPr>
          <a:ln w="25400" cmpd="sng">
            <a:solidFill>
              <a:schemeClr val="tx1"/>
            </a:solidFill>
          </a:ln>
        </c:spPr>
        <c:crossAx val="25924556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099518810148737E-2"/>
          <c:y val="7.4548702245552628E-2"/>
          <c:w val="0.89745603674540686"/>
          <c:h val="0.72112459900845727"/>
        </c:manualLayout>
      </c:layout>
      <c:barChart>
        <c:barDir val="col"/>
        <c:grouping val="clustered"/>
        <c:varyColors val="0"/>
        <c:ser>
          <c:idx val="0"/>
          <c:order val="0"/>
          <c:tx>
            <c:strRef>
              <c:f>抗拉图表!$A$248</c:f>
              <c:strCache>
                <c:ptCount val="1"/>
                <c:pt idx="0">
                  <c:v>频率</c:v>
                </c:pt>
              </c:strCache>
            </c:strRef>
          </c:tx>
          <c:spPr>
            <a:pattFill prst="pct90">
              <a:fgClr>
                <a:schemeClr val="accent1"/>
              </a:fgClr>
              <a:bgClr>
                <a:schemeClr val="bg1"/>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抗拉图表!$B$247:$L$247</c:f>
              <c:numCache>
                <c:formatCode>General</c:formatCode>
                <c:ptCount val="11"/>
                <c:pt idx="0">
                  <c:v>277.5</c:v>
                </c:pt>
                <c:pt idx="1">
                  <c:v>282.5</c:v>
                </c:pt>
                <c:pt idx="2">
                  <c:v>287.5</c:v>
                </c:pt>
                <c:pt idx="3">
                  <c:v>292.5</c:v>
                </c:pt>
                <c:pt idx="4">
                  <c:v>297.5</c:v>
                </c:pt>
                <c:pt idx="5">
                  <c:v>302.5</c:v>
                </c:pt>
                <c:pt idx="6">
                  <c:v>307.5</c:v>
                </c:pt>
                <c:pt idx="7">
                  <c:v>312.5</c:v>
                </c:pt>
                <c:pt idx="8">
                  <c:v>317.5</c:v>
                </c:pt>
                <c:pt idx="9">
                  <c:v>322.5</c:v>
                </c:pt>
                <c:pt idx="10">
                  <c:v>327.5</c:v>
                </c:pt>
              </c:numCache>
            </c:numRef>
          </c:cat>
          <c:val>
            <c:numRef>
              <c:f>抗拉图表!$B$248:$L$248</c:f>
              <c:numCache>
                <c:formatCode>General</c:formatCode>
                <c:ptCount val="11"/>
                <c:pt idx="0">
                  <c:v>0</c:v>
                </c:pt>
                <c:pt idx="1">
                  <c:v>2</c:v>
                </c:pt>
                <c:pt idx="2">
                  <c:v>6</c:v>
                </c:pt>
                <c:pt idx="3">
                  <c:v>23</c:v>
                </c:pt>
                <c:pt idx="4">
                  <c:v>32</c:v>
                </c:pt>
                <c:pt idx="5">
                  <c:v>43</c:v>
                </c:pt>
                <c:pt idx="6">
                  <c:v>35</c:v>
                </c:pt>
                <c:pt idx="7">
                  <c:v>26</c:v>
                </c:pt>
                <c:pt idx="8">
                  <c:v>10</c:v>
                </c:pt>
                <c:pt idx="9">
                  <c:v>3</c:v>
                </c:pt>
                <c:pt idx="10">
                  <c:v>0</c:v>
                </c:pt>
              </c:numCache>
            </c:numRef>
          </c:val>
        </c:ser>
        <c:dLbls>
          <c:showLegendKey val="0"/>
          <c:showVal val="0"/>
          <c:showCatName val="0"/>
          <c:showSerName val="0"/>
          <c:showPercent val="0"/>
          <c:showBubbleSize val="0"/>
        </c:dLbls>
        <c:gapWidth val="1"/>
        <c:overlap val="-100"/>
        <c:axId val="259341312"/>
        <c:axId val="259343104"/>
      </c:barChart>
      <c:catAx>
        <c:axId val="259341312"/>
        <c:scaling>
          <c:orientation val="minMax"/>
        </c:scaling>
        <c:delete val="0"/>
        <c:axPos val="b"/>
        <c:numFmt formatCode="General" sourceLinked="1"/>
        <c:majorTickMark val="out"/>
        <c:minorTickMark val="none"/>
        <c:tickLblPos val="nextTo"/>
        <c:spPr>
          <a:ln w="28575">
            <a:solidFill>
              <a:schemeClr val="tx1"/>
            </a:solidFill>
          </a:ln>
        </c:spPr>
        <c:crossAx val="259343104"/>
        <c:crosses val="autoZero"/>
        <c:auto val="1"/>
        <c:lblAlgn val="ctr"/>
        <c:lblOffset val="100"/>
        <c:noMultiLvlLbl val="0"/>
      </c:catAx>
      <c:valAx>
        <c:axId val="259343104"/>
        <c:scaling>
          <c:orientation val="minMax"/>
        </c:scaling>
        <c:delete val="0"/>
        <c:axPos val="l"/>
        <c:majorGridlines>
          <c:spPr>
            <a:ln w="19050" cmpd="dbl">
              <a:solidFill>
                <a:schemeClr val="tx2">
                  <a:lumMod val="60000"/>
                  <a:lumOff val="40000"/>
                </a:schemeClr>
              </a:solidFill>
              <a:prstDash val="sysDot"/>
            </a:ln>
          </c:spPr>
        </c:majorGridlines>
        <c:numFmt formatCode="General" sourceLinked="1"/>
        <c:majorTickMark val="out"/>
        <c:minorTickMark val="none"/>
        <c:tickLblPos val="nextTo"/>
        <c:spPr>
          <a:ln w="28575" cmpd="sng">
            <a:solidFill>
              <a:schemeClr val="tx1"/>
            </a:solidFill>
          </a:ln>
        </c:spPr>
        <c:crossAx val="25934131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099518810148737E-2"/>
          <c:y val="7.4548702245552628E-2"/>
          <c:w val="0.89745603674540686"/>
          <c:h val="0.72112459900845727"/>
        </c:manualLayout>
      </c:layout>
      <c:barChart>
        <c:barDir val="col"/>
        <c:grouping val="clustered"/>
        <c:varyColors val="0"/>
        <c:ser>
          <c:idx val="0"/>
          <c:order val="0"/>
          <c:tx>
            <c:strRef>
              <c:f>抗拉图表!$A$248</c:f>
              <c:strCache>
                <c:ptCount val="1"/>
                <c:pt idx="0">
                  <c:v>频率</c:v>
                </c:pt>
              </c:strCache>
            </c:strRef>
          </c:tx>
          <c:spPr>
            <a:pattFill prst="pct90">
              <a:fgClr>
                <a:schemeClr val="accent1"/>
              </a:fgClr>
              <a:bgClr>
                <a:schemeClr val="bg1"/>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抗拉图表!$B$247:$L$247</c:f>
              <c:numCache>
                <c:formatCode>General</c:formatCode>
                <c:ptCount val="11"/>
                <c:pt idx="0">
                  <c:v>277.5</c:v>
                </c:pt>
                <c:pt idx="1">
                  <c:v>282.5</c:v>
                </c:pt>
                <c:pt idx="2">
                  <c:v>287.5</c:v>
                </c:pt>
                <c:pt idx="3">
                  <c:v>292.5</c:v>
                </c:pt>
                <c:pt idx="4">
                  <c:v>297.5</c:v>
                </c:pt>
                <c:pt idx="5">
                  <c:v>302.5</c:v>
                </c:pt>
                <c:pt idx="6">
                  <c:v>307.5</c:v>
                </c:pt>
                <c:pt idx="7">
                  <c:v>312.5</c:v>
                </c:pt>
                <c:pt idx="8">
                  <c:v>317.5</c:v>
                </c:pt>
                <c:pt idx="9">
                  <c:v>322.5</c:v>
                </c:pt>
                <c:pt idx="10">
                  <c:v>327.5</c:v>
                </c:pt>
              </c:numCache>
            </c:numRef>
          </c:cat>
          <c:val>
            <c:numRef>
              <c:f>抗拉图表!$B$248:$L$248</c:f>
              <c:numCache>
                <c:formatCode>General</c:formatCode>
                <c:ptCount val="11"/>
                <c:pt idx="0">
                  <c:v>0</c:v>
                </c:pt>
                <c:pt idx="1">
                  <c:v>2</c:v>
                </c:pt>
                <c:pt idx="2">
                  <c:v>6</c:v>
                </c:pt>
                <c:pt idx="3">
                  <c:v>23</c:v>
                </c:pt>
                <c:pt idx="4">
                  <c:v>32</c:v>
                </c:pt>
                <c:pt idx="5">
                  <c:v>43</c:v>
                </c:pt>
                <c:pt idx="6">
                  <c:v>35</c:v>
                </c:pt>
                <c:pt idx="7">
                  <c:v>26</c:v>
                </c:pt>
                <c:pt idx="8">
                  <c:v>10</c:v>
                </c:pt>
                <c:pt idx="9">
                  <c:v>3</c:v>
                </c:pt>
                <c:pt idx="10">
                  <c:v>0</c:v>
                </c:pt>
              </c:numCache>
            </c:numRef>
          </c:val>
        </c:ser>
        <c:dLbls>
          <c:showLegendKey val="0"/>
          <c:showVal val="0"/>
          <c:showCatName val="0"/>
          <c:showSerName val="0"/>
          <c:showPercent val="0"/>
          <c:showBubbleSize val="0"/>
        </c:dLbls>
        <c:gapWidth val="1"/>
        <c:overlap val="-100"/>
        <c:axId val="259367680"/>
        <c:axId val="259369216"/>
      </c:barChart>
      <c:catAx>
        <c:axId val="259367680"/>
        <c:scaling>
          <c:orientation val="minMax"/>
        </c:scaling>
        <c:delete val="0"/>
        <c:axPos val="b"/>
        <c:numFmt formatCode="General" sourceLinked="1"/>
        <c:majorTickMark val="out"/>
        <c:minorTickMark val="none"/>
        <c:tickLblPos val="nextTo"/>
        <c:spPr>
          <a:ln w="28575">
            <a:solidFill>
              <a:schemeClr val="tx1"/>
            </a:solidFill>
          </a:ln>
        </c:spPr>
        <c:crossAx val="259369216"/>
        <c:crosses val="autoZero"/>
        <c:auto val="1"/>
        <c:lblAlgn val="ctr"/>
        <c:lblOffset val="100"/>
        <c:noMultiLvlLbl val="0"/>
      </c:catAx>
      <c:valAx>
        <c:axId val="259369216"/>
        <c:scaling>
          <c:orientation val="minMax"/>
        </c:scaling>
        <c:delete val="0"/>
        <c:axPos val="l"/>
        <c:majorGridlines>
          <c:spPr>
            <a:ln w="19050" cmpd="dbl">
              <a:solidFill>
                <a:schemeClr val="tx2">
                  <a:lumMod val="60000"/>
                  <a:lumOff val="40000"/>
                </a:schemeClr>
              </a:solidFill>
              <a:prstDash val="sysDot"/>
            </a:ln>
          </c:spPr>
        </c:majorGridlines>
        <c:numFmt formatCode="General" sourceLinked="1"/>
        <c:majorTickMark val="out"/>
        <c:minorTickMark val="none"/>
        <c:tickLblPos val="nextTo"/>
        <c:spPr>
          <a:ln w="28575" cmpd="sng">
            <a:solidFill>
              <a:schemeClr val="tx1"/>
            </a:solidFill>
          </a:ln>
        </c:spPr>
        <c:crossAx val="25936768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抗拉图表!$A$295</c:f>
              <c:strCache>
                <c:ptCount val="1"/>
                <c:pt idx="0">
                  <c:v>频率</c:v>
                </c:pt>
              </c:strCache>
            </c:strRef>
          </c:tx>
          <c:spPr>
            <a:pattFill prst="pct90">
              <a:fgClr>
                <a:schemeClr val="accent1"/>
              </a:fgClr>
              <a:bgClr>
                <a:schemeClr val="bg1"/>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抗拉图表!$B$294:$L$294</c:f>
              <c:numCache>
                <c:formatCode>General</c:formatCode>
                <c:ptCount val="11"/>
                <c:pt idx="0">
                  <c:v>247.5</c:v>
                </c:pt>
                <c:pt idx="1">
                  <c:v>252.5</c:v>
                </c:pt>
                <c:pt idx="2">
                  <c:v>257.5</c:v>
                </c:pt>
                <c:pt idx="3">
                  <c:v>262.5</c:v>
                </c:pt>
                <c:pt idx="4">
                  <c:v>267.5</c:v>
                </c:pt>
                <c:pt idx="5">
                  <c:v>272.5</c:v>
                </c:pt>
                <c:pt idx="6">
                  <c:v>277.5</c:v>
                </c:pt>
                <c:pt idx="7">
                  <c:v>282.5</c:v>
                </c:pt>
                <c:pt idx="8">
                  <c:v>287.5</c:v>
                </c:pt>
                <c:pt idx="9">
                  <c:v>292.5</c:v>
                </c:pt>
                <c:pt idx="10">
                  <c:v>297.5</c:v>
                </c:pt>
              </c:numCache>
            </c:numRef>
          </c:cat>
          <c:val>
            <c:numRef>
              <c:f>抗拉图表!$B$295:$L$295</c:f>
              <c:numCache>
                <c:formatCode>General</c:formatCode>
                <c:ptCount val="11"/>
                <c:pt idx="0">
                  <c:v>0</c:v>
                </c:pt>
                <c:pt idx="1">
                  <c:v>3</c:v>
                </c:pt>
                <c:pt idx="2">
                  <c:v>8</c:v>
                </c:pt>
                <c:pt idx="3">
                  <c:v>30</c:v>
                </c:pt>
                <c:pt idx="4">
                  <c:v>35</c:v>
                </c:pt>
                <c:pt idx="5">
                  <c:v>44</c:v>
                </c:pt>
                <c:pt idx="6">
                  <c:v>28</c:v>
                </c:pt>
                <c:pt idx="7">
                  <c:v>22</c:v>
                </c:pt>
                <c:pt idx="8">
                  <c:v>8</c:v>
                </c:pt>
                <c:pt idx="9">
                  <c:v>2</c:v>
                </c:pt>
                <c:pt idx="10">
                  <c:v>0</c:v>
                </c:pt>
              </c:numCache>
            </c:numRef>
          </c:val>
        </c:ser>
        <c:dLbls>
          <c:showLegendKey val="0"/>
          <c:showVal val="0"/>
          <c:showCatName val="0"/>
          <c:showSerName val="0"/>
          <c:showPercent val="0"/>
          <c:showBubbleSize val="0"/>
        </c:dLbls>
        <c:gapWidth val="0"/>
        <c:overlap val="-100"/>
        <c:axId val="259381504"/>
        <c:axId val="259391488"/>
      </c:barChart>
      <c:catAx>
        <c:axId val="259381504"/>
        <c:scaling>
          <c:orientation val="minMax"/>
        </c:scaling>
        <c:delete val="0"/>
        <c:axPos val="b"/>
        <c:numFmt formatCode="General" sourceLinked="1"/>
        <c:majorTickMark val="out"/>
        <c:minorTickMark val="none"/>
        <c:tickLblPos val="nextTo"/>
        <c:spPr>
          <a:ln w="28575" cmpd="sng">
            <a:solidFill>
              <a:schemeClr val="tx1"/>
            </a:solidFill>
          </a:ln>
        </c:spPr>
        <c:crossAx val="259391488"/>
        <c:crosses val="autoZero"/>
        <c:auto val="1"/>
        <c:lblAlgn val="ctr"/>
        <c:lblOffset val="100"/>
        <c:noMultiLvlLbl val="0"/>
      </c:catAx>
      <c:valAx>
        <c:axId val="259391488"/>
        <c:scaling>
          <c:orientation val="minMax"/>
        </c:scaling>
        <c:delete val="0"/>
        <c:axPos val="l"/>
        <c:majorGridlines>
          <c:spPr>
            <a:ln w="19050" cmpd="dbl">
              <a:solidFill>
                <a:schemeClr val="tx2">
                  <a:lumMod val="60000"/>
                  <a:lumOff val="40000"/>
                </a:schemeClr>
              </a:solidFill>
              <a:prstDash val="sysDot"/>
            </a:ln>
          </c:spPr>
        </c:majorGridlines>
        <c:numFmt formatCode="General" sourceLinked="1"/>
        <c:majorTickMark val="out"/>
        <c:minorTickMark val="none"/>
        <c:tickLblPos val="nextTo"/>
        <c:spPr>
          <a:ln w="28575" cmpd="sng">
            <a:solidFill>
              <a:schemeClr val="tx1"/>
            </a:solidFill>
          </a:ln>
        </c:spPr>
        <c:crossAx val="25938150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抗拉图表!$A$350</c:f>
              <c:strCache>
                <c:ptCount val="1"/>
                <c:pt idx="0">
                  <c:v>频率</c:v>
                </c:pt>
              </c:strCache>
            </c:strRef>
          </c:tx>
          <c:spPr>
            <a:pattFill prst="pct90">
              <a:fgClr>
                <a:srgbClr val="92D050"/>
              </a:fgClr>
              <a:bgClr>
                <a:schemeClr val="bg1"/>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抗拉图表!$B$349:$L$349</c:f>
              <c:numCache>
                <c:formatCode>General</c:formatCode>
                <c:ptCount val="11"/>
                <c:pt idx="0">
                  <c:v>30.5</c:v>
                </c:pt>
                <c:pt idx="1">
                  <c:v>31.5</c:v>
                </c:pt>
                <c:pt idx="2">
                  <c:v>32.5</c:v>
                </c:pt>
                <c:pt idx="3">
                  <c:v>33.5</c:v>
                </c:pt>
                <c:pt idx="4">
                  <c:v>34.5</c:v>
                </c:pt>
                <c:pt idx="5">
                  <c:v>35.5</c:v>
                </c:pt>
                <c:pt idx="6">
                  <c:v>36.5</c:v>
                </c:pt>
                <c:pt idx="7">
                  <c:v>37.5</c:v>
                </c:pt>
                <c:pt idx="8">
                  <c:v>38.5</c:v>
                </c:pt>
                <c:pt idx="9">
                  <c:v>39.5</c:v>
                </c:pt>
                <c:pt idx="10">
                  <c:v>40.5</c:v>
                </c:pt>
              </c:numCache>
            </c:numRef>
          </c:cat>
          <c:val>
            <c:numRef>
              <c:f>抗拉图表!$B$350:$L$350</c:f>
              <c:numCache>
                <c:formatCode>General</c:formatCode>
                <c:ptCount val="11"/>
                <c:pt idx="0">
                  <c:v>0</c:v>
                </c:pt>
                <c:pt idx="1">
                  <c:v>2</c:v>
                </c:pt>
                <c:pt idx="2">
                  <c:v>18</c:v>
                </c:pt>
                <c:pt idx="3">
                  <c:v>30</c:v>
                </c:pt>
                <c:pt idx="4">
                  <c:v>36</c:v>
                </c:pt>
                <c:pt idx="5">
                  <c:v>40</c:v>
                </c:pt>
                <c:pt idx="6">
                  <c:v>26</c:v>
                </c:pt>
                <c:pt idx="7">
                  <c:v>19</c:v>
                </c:pt>
                <c:pt idx="8">
                  <c:v>8</c:v>
                </c:pt>
                <c:pt idx="9">
                  <c:v>1</c:v>
                </c:pt>
                <c:pt idx="10">
                  <c:v>0</c:v>
                </c:pt>
              </c:numCache>
            </c:numRef>
          </c:val>
        </c:ser>
        <c:dLbls>
          <c:showLegendKey val="0"/>
          <c:showVal val="0"/>
          <c:showCatName val="0"/>
          <c:showSerName val="0"/>
          <c:showPercent val="0"/>
          <c:showBubbleSize val="0"/>
        </c:dLbls>
        <c:gapWidth val="0"/>
        <c:overlap val="-100"/>
        <c:axId val="259403776"/>
        <c:axId val="259405312"/>
      </c:barChart>
      <c:catAx>
        <c:axId val="259403776"/>
        <c:scaling>
          <c:orientation val="minMax"/>
        </c:scaling>
        <c:delete val="0"/>
        <c:axPos val="b"/>
        <c:numFmt formatCode="General" sourceLinked="1"/>
        <c:majorTickMark val="out"/>
        <c:minorTickMark val="none"/>
        <c:tickLblPos val="nextTo"/>
        <c:spPr>
          <a:ln w="28575" cmpd="sng">
            <a:solidFill>
              <a:schemeClr val="tx1"/>
            </a:solidFill>
          </a:ln>
        </c:spPr>
        <c:crossAx val="259405312"/>
        <c:crosses val="autoZero"/>
        <c:auto val="1"/>
        <c:lblAlgn val="ctr"/>
        <c:lblOffset val="100"/>
        <c:noMultiLvlLbl val="0"/>
      </c:catAx>
      <c:valAx>
        <c:axId val="259405312"/>
        <c:scaling>
          <c:orientation val="minMax"/>
        </c:scaling>
        <c:delete val="0"/>
        <c:axPos val="l"/>
        <c:majorGridlines>
          <c:spPr>
            <a:ln w="25400" cmpd="dbl">
              <a:solidFill>
                <a:srgbClr val="00B050"/>
              </a:solidFill>
              <a:prstDash val="sysDot"/>
            </a:ln>
          </c:spPr>
        </c:majorGridlines>
        <c:numFmt formatCode="General" sourceLinked="1"/>
        <c:majorTickMark val="out"/>
        <c:minorTickMark val="none"/>
        <c:tickLblPos val="nextTo"/>
        <c:spPr>
          <a:ln w="28575" cmpd="sng">
            <a:solidFill>
              <a:schemeClr val="tx1"/>
            </a:solidFill>
          </a:ln>
        </c:spPr>
        <c:crossAx val="259403776"/>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抗拉图表!$A$398</c:f>
              <c:strCache>
                <c:ptCount val="1"/>
                <c:pt idx="0">
                  <c:v>频率</c:v>
                </c:pt>
              </c:strCache>
            </c:strRef>
          </c:tx>
          <c:spPr>
            <a:pattFill prst="pct90">
              <a:fgClr>
                <a:srgbClr val="92D050"/>
              </a:fgClr>
              <a:bgClr>
                <a:schemeClr val="bg1"/>
              </a:bgClr>
            </a:pattFill>
            <a:ln w="28575" cmpd="sng">
              <a:solidFill>
                <a:schemeClr val="tx1"/>
              </a:solidFill>
            </a:ln>
          </c:spPr>
          <c:invertIfNegative val="0"/>
          <c:dLbls>
            <c:showLegendKey val="0"/>
            <c:showVal val="1"/>
            <c:showCatName val="0"/>
            <c:showSerName val="0"/>
            <c:showPercent val="0"/>
            <c:showBubbleSize val="0"/>
            <c:showLeaderLines val="0"/>
          </c:dLbls>
          <c:cat>
            <c:numRef>
              <c:f>抗拉图表!$B$397:$L$397</c:f>
              <c:numCache>
                <c:formatCode>General</c:formatCode>
                <c:ptCount val="11"/>
                <c:pt idx="0">
                  <c:v>35.5</c:v>
                </c:pt>
                <c:pt idx="1">
                  <c:v>36.5</c:v>
                </c:pt>
                <c:pt idx="2">
                  <c:v>37.5</c:v>
                </c:pt>
                <c:pt idx="3">
                  <c:v>38.5</c:v>
                </c:pt>
                <c:pt idx="4">
                  <c:v>39.5</c:v>
                </c:pt>
                <c:pt idx="5">
                  <c:v>40.5</c:v>
                </c:pt>
                <c:pt idx="6">
                  <c:v>41.5</c:v>
                </c:pt>
                <c:pt idx="7">
                  <c:v>42.5</c:v>
                </c:pt>
                <c:pt idx="8">
                  <c:v>43.5</c:v>
                </c:pt>
                <c:pt idx="9">
                  <c:v>44.5</c:v>
                </c:pt>
                <c:pt idx="10">
                  <c:v>45.5</c:v>
                </c:pt>
              </c:numCache>
            </c:numRef>
          </c:cat>
          <c:val>
            <c:numRef>
              <c:f>抗拉图表!$B$398:$L$398</c:f>
              <c:numCache>
                <c:formatCode>General</c:formatCode>
                <c:ptCount val="11"/>
                <c:pt idx="0">
                  <c:v>0</c:v>
                </c:pt>
                <c:pt idx="1">
                  <c:v>4</c:v>
                </c:pt>
                <c:pt idx="2">
                  <c:v>25</c:v>
                </c:pt>
                <c:pt idx="3">
                  <c:v>34</c:v>
                </c:pt>
                <c:pt idx="4">
                  <c:v>36</c:v>
                </c:pt>
                <c:pt idx="5">
                  <c:v>40</c:v>
                </c:pt>
                <c:pt idx="6">
                  <c:v>18</c:v>
                </c:pt>
                <c:pt idx="7">
                  <c:v>12</c:v>
                </c:pt>
                <c:pt idx="8">
                  <c:v>10</c:v>
                </c:pt>
                <c:pt idx="9">
                  <c:v>1</c:v>
                </c:pt>
                <c:pt idx="10">
                  <c:v>0</c:v>
                </c:pt>
              </c:numCache>
            </c:numRef>
          </c:val>
        </c:ser>
        <c:dLbls>
          <c:showLegendKey val="0"/>
          <c:showVal val="0"/>
          <c:showCatName val="0"/>
          <c:showSerName val="0"/>
          <c:showPercent val="0"/>
          <c:showBubbleSize val="0"/>
        </c:dLbls>
        <c:gapWidth val="0"/>
        <c:overlap val="-100"/>
        <c:axId val="259429888"/>
        <c:axId val="259431424"/>
      </c:barChart>
      <c:catAx>
        <c:axId val="259429888"/>
        <c:scaling>
          <c:orientation val="minMax"/>
        </c:scaling>
        <c:delete val="0"/>
        <c:axPos val="b"/>
        <c:numFmt formatCode="General" sourceLinked="1"/>
        <c:majorTickMark val="out"/>
        <c:minorTickMark val="none"/>
        <c:tickLblPos val="nextTo"/>
        <c:spPr>
          <a:ln w="28575" cmpd="sng">
            <a:solidFill>
              <a:schemeClr val="tx1"/>
            </a:solidFill>
          </a:ln>
        </c:spPr>
        <c:crossAx val="259431424"/>
        <c:crosses val="autoZero"/>
        <c:auto val="1"/>
        <c:lblAlgn val="ctr"/>
        <c:lblOffset val="100"/>
        <c:noMultiLvlLbl val="0"/>
      </c:catAx>
      <c:valAx>
        <c:axId val="259431424"/>
        <c:scaling>
          <c:orientation val="minMax"/>
        </c:scaling>
        <c:delete val="0"/>
        <c:axPos val="l"/>
        <c:majorGridlines>
          <c:spPr>
            <a:ln w="25400" cmpd="dbl">
              <a:solidFill>
                <a:srgbClr val="00B050"/>
              </a:solidFill>
              <a:prstDash val="sysDot"/>
            </a:ln>
          </c:spPr>
        </c:majorGridlines>
        <c:numFmt formatCode="General" sourceLinked="1"/>
        <c:majorTickMark val="out"/>
        <c:minorTickMark val="none"/>
        <c:tickLblPos val="nextTo"/>
        <c:spPr>
          <a:ln w="28575" cmpd="sng">
            <a:solidFill>
              <a:schemeClr val="tx1"/>
            </a:solidFill>
          </a:ln>
        </c:spPr>
        <c:crossAx val="25942988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4848-82CE-45B7-9774-4B0E232D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37</Pages>
  <Words>3364</Words>
  <Characters>19180</Characters>
  <Application>Microsoft Office Word</Application>
  <DocSecurity>0</DocSecurity>
  <Lines>159</Lines>
  <Paragraphs>44</Paragraphs>
  <ScaleCrop>false</ScaleCrop>
  <Company/>
  <LinksUpToDate>false</LinksUpToDate>
  <CharactersWithSpaces>22500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蒋杰</dc:creator>
  <cp:lastModifiedBy>蒋杰</cp:lastModifiedBy>
  <cp:revision>72</cp:revision>
  <dcterms:created xsi:type="dcterms:W3CDTF">2017-06-25T00:35:00Z</dcterms:created>
  <dcterms:modified xsi:type="dcterms:W3CDTF">2017-08-07T08:25:00Z</dcterms:modified>
</cp:coreProperties>
</file>