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6F" w:rsidRPr="00E6076F" w:rsidRDefault="00E6076F" w:rsidP="00744EE3">
      <w:pPr>
        <w:snapToGrid/>
        <w:spacing w:after="0" w:line="360" w:lineRule="auto"/>
        <w:jc w:val="center"/>
        <w:rPr>
          <w:rFonts w:ascii="Times New Roman" w:eastAsiaTheme="minorEastAsia" w:hAnsi="Times New Roman" w:cs="Times New Roman"/>
          <w:sz w:val="30"/>
          <w:szCs w:val="30"/>
        </w:rPr>
      </w:pPr>
      <w:r w:rsidRPr="00E6076F">
        <w:rPr>
          <w:rFonts w:ascii="Times New Roman" w:eastAsiaTheme="minorEastAsia" w:hAnsiTheme="minorEastAsia" w:cs="Times New Roman"/>
          <w:sz w:val="30"/>
          <w:szCs w:val="30"/>
        </w:rPr>
        <w:t>国家标准《</w:t>
      </w:r>
      <w:r w:rsidR="001F562A">
        <w:rPr>
          <w:rFonts w:ascii="Times New Roman" w:eastAsiaTheme="minorEastAsia" w:hAnsiTheme="minorEastAsia" w:cs="Times New Roman" w:hint="eastAsia"/>
          <w:sz w:val="30"/>
          <w:szCs w:val="30"/>
        </w:rPr>
        <w:t>镧</w:t>
      </w:r>
      <w:r w:rsidRPr="00E6076F">
        <w:rPr>
          <w:rFonts w:ascii="Times New Roman" w:eastAsiaTheme="minorEastAsia" w:hAnsiTheme="minorEastAsia" w:cs="Times New Roman"/>
          <w:sz w:val="30"/>
          <w:szCs w:val="30"/>
        </w:rPr>
        <w:t>铈镁合金》编制说明</w:t>
      </w:r>
    </w:p>
    <w:p w:rsidR="00E6076F" w:rsidRPr="00E6076F" w:rsidRDefault="00513FB9" w:rsidP="00744EE3">
      <w:pPr>
        <w:snapToGrid/>
        <w:spacing w:after="0" w:line="360" w:lineRule="auto"/>
        <w:jc w:val="center"/>
        <w:rPr>
          <w:rFonts w:ascii="Times New Roman" w:eastAsiaTheme="minorEastAsia" w:hAnsi="Times New Roman" w:cs="Times New Roman"/>
          <w:sz w:val="30"/>
          <w:szCs w:val="30"/>
        </w:rPr>
      </w:pPr>
      <w:r>
        <w:rPr>
          <w:rFonts w:ascii="Times New Roman" w:eastAsiaTheme="minorEastAsia" w:hAnsiTheme="minorEastAsia" w:cs="Times New Roman" w:hint="eastAsia"/>
          <w:sz w:val="30"/>
          <w:szCs w:val="30"/>
        </w:rPr>
        <w:t>（预</w:t>
      </w:r>
      <w:r w:rsidRPr="00E6076F">
        <w:rPr>
          <w:rFonts w:ascii="Times New Roman" w:eastAsiaTheme="minorEastAsia" w:hAnsiTheme="minorEastAsia" w:cs="Times New Roman"/>
          <w:sz w:val="30"/>
          <w:szCs w:val="30"/>
        </w:rPr>
        <w:t>审稿</w:t>
      </w:r>
      <w:r>
        <w:rPr>
          <w:rFonts w:ascii="Times New Roman" w:eastAsiaTheme="minorEastAsia" w:hAnsiTheme="minorEastAsia" w:cs="Times New Roman" w:hint="eastAsia"/>
          <w:sz w:val="30"/>
          <w:szCs w:val="30"/>
        </w:rPr>
        <w:t>）</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任务概况</w:t>
      </w:r>
    </w:p>
    <w:p w:rsidR="00E6076F" w:rsidRPr="00E6076F" w:rsidRDefault="00E6076F" w:rsidP="00744EE3">
      <w:pPr>
        <w:widowControl w:val="0"/>
        <w:numPr>
          <w:ilvl w:val="1"/>
          <w:numId w:val="2"/>
        </w:numPr>
        <w:adjustRightInd/>
        <w:snapToGrid/>
        <w:spacing w:after="0" w:line="360" w:lineRule="auto"/>
        <w:rPr>
          <w:rFonts w:ascii="Times New Roman" w:eastAsiaTheme="minorEastAsia" w:hAnsi="Times New Roman" w:cs="Times New Roman"/>
          <w:sz w:val="28"/>
          <w:szCs w:val="28"/>
        </w:rPr>
      </w:pPr>
      <w:r>
        <w:rPr>
          <w:rFonts w:ascii="Times New Roman" w:eastAsiaTheme="minorEastAsia" w:hAnsiTheme="minorEastAsia" w:cs="Times New Roman" w:hint="eastAsia"/>
          <w:sz w:val="28"/>
          <w:szCs w:val="28"/>
        </w:rPr>
        <w:t xml:space="preserve"> </w:t>
      </w:r>
      <w:r w:rsidRPr="00E6076F">
        <w:rPr>
          <w:rFonts w:ascii="Times New Roman" w:eastAsiaTheme="minorEastAsia" w:hAnsiTheme="minorEastAsia" w:cs="Times New Roman"/>
          <w:sz w:val="28"/>
          <w:szCs w:val="28"/>
        </w:rPr>
        <w:t>任务背景</w:t>
      </w:r>
    </w:p>
    <w:p w:rsidR="00E6076F" w:rsidRPr="00E6076F" w:rsidRDefault="001F562A" w:rsidP="00744EE3">
      <w:pPr>
        <w:snapToGrid/>
        <w:spacing w:after="0" w:line="360" w:lineRule="auto"/>
        <w:ind w:firstLineChars="200" w:firstLine="480"/>
        <w:jc w:val="both"/>
        <w:rPr>
          <w:rFonts w:ascii="Times New Roman" w:eastAsiaTheme="minorEastAsia" w:hAnsi="Times New Roman" w:cs="Times New Roman"/>
          <w:sz w:val="24"/>
        </w:rPr>
      </w:pPr>
      <w:r>
        <w:rPr>
          <w:rFonts w:ascii="Times New Roman" w:eastAsiaTheme="minorEastAsia" w:hAnsiTheme="minorEastAsia" w:cs="Times New Roman" w:hint="eastAsia"/>
          <w:sz w:val="24"/>
        </w:rPr>
        <w:t>镧</w:t>
      </w:r>
      <w:r w:rsidR="00E6076F" w:rsidRPr="00E6076F">
        <w:rPr>
          <w:rFonts w:ascii="Times New Roman" w:eastAsiaTheme="minorEastAsia" w:hAnsiTheme="minorEastAsia" w:cs="Times New Roman"/>
          <w:sz w:val="24"/>
        </w:rPr>
        <w:t>铈镁合金主要用于高强高韧、耐蚀和高温抗蠕变镁合金结构材料的生产和应用。随着</w:t>
      </w:r>
      <w:r w:rsidRPr="00E6076F">
        <w:rPr>
          <w:rFonts w:ascii="Times New Roman" w:eastAsiaTheme="minorEastAsia" w:hAnsiTheme="minorEastAsia" w:cs="Times New Roman"/>
          <w:sz w:val="24"/>
        </w:rPr>
        <w:t>交通领域、电子产品</w:t>
      </w:r>
      <w:r>
        <w:rPr>
          <w:rFonts w:ascii="Times New Roman" w:eastAsiaTheme="minorEastAsia" w:hAnsiTheme="minorEastAsia" w:cs="Times New Roman" w:hint="eastAsia"/>
          <w:sz w:val="24"/>
        </w:rPr>
        <w:t>、</w:t>
      </w:r>
      <w:r>
        <w:rPr>
          <w:rFonts w:ascii="Times New Roman" w:eastAsiaTheme="minorEastAsia" w:hAnsiTheme="minorEastAsia" w:cs="Times New Roman"/>
          <w:sz w:val="24"/>
        </w:rPr>
        <w:t>航空航天、军工</w:t>
      </w:r>
      <w:r w:rsidR="00E6076F" w:rsidRPr="00E6076F">
        <w:rPr>
          <w:rFonts w:ascii="Times New Roman" w:eastAsiaTheme="minorEastAsia" w:hAnsiTheme="minorEastAsia" w:cs="Times New Roman"/>
          <w:sz w:val="24"/>
        </w:rPr>
        <w:t>等领域对高性能镁合金需求量的不断增加，</w:t>
      </w:r>
      <w:r w:rsidR="00E240D0">
        <w:rPr>
          <w:rFonts w:ascii="Times New Roman" w:eastAsiaTheme="minorEastAsia" w:hAnsiTheme="minorEastAsia" w:cs="Times New Roman" w:hint="eastAsia"/>
          <w:sz w:val="24"/>
        </w:rPr>
        <w:t>混合</w:t>
      </w:r>
      <w:r w:rsidR="00E6076F" w:rsidRPr="00E6076F">
        <w:rPr>
          <w:rFonts w:ascii="Times New Roman" w:eastAsiaTheme="minorEastAsia" w:hAnsiTheme="minorEastAsia" w:cs="Times New Roman"/>
          <w:sz w:val="24"/>
        </w:rPr>
        <w:t>稀土</w:t>
      </w:r>
      <w:r>
        <w:rPr>
          <w:rFonts w:ascii="Times New Roman" w:eastAsiaTheme="minorEastAsia" w:hAnsiTheme="minorEastAsia" w:cs="Times New Roman" w:hint="eastAsia"/>
          <w:sz w:val="24"/>
        </w:rPr>
        <w:t>镧</w:t>
      </w:r>
      <w:r w:rsidR="00E6076F" w:rsidRPr="00E6076F">
        <w:rPr>
          <w:rFonts w:ascii="Times New Roman" w:eastAsiaTheme="minorEastAsia" w:hAnsiTheme="minorEastAsia" w:cs="Times New Roman"/>
          <w:sz w:val="24"/>
        </w:rPr>
        <w:t>铈元素成为提高镁合金性能的最主要添加元素之一。高端镁合金产品对于上游生产厂家的产品质量和性能指标提出了更高的要求，因此急需制定</w:t>
      </w:r>
      <w:r>
        <w:rPr>
          <w:rFonts w:ascii="Times New Roman" w:eastAsiaTheme="minorEastAsia" w:hAnsiTheme="minorEastAsia" w:cs="Times New Roman" w:hint="eastAsia"/>
          <w:sz w:val="24"/>
        </w:rPr>
        <w:t>镧</w:t>
      </w:r>
      <w:r w:rsidR="00E6076F" w:rsidRPr="00E6076F">
        <w:rPr>
          <w:rFonts w:ascii="Times New Roman" w:eastAsiaTheme="minorEastAsia" w:hAnsiTheme="minorEastAsia" w:cs="Times New Roman"/>
          <w:sz w:val="24"/>
        </w:rPr>
        <w:t>铈镁合金产品国家技术标准。本标准的制定对下游高强高韧、耐蚀和高温抗蠕变高性能镁合金产品的规模化生产、扩大其推广应用领域有着深远的影响。</w:t>
      </w:r>
    </w:p>
    <w:p w:rsidR="00E6076F" w:rsidRPr="001F562A" w:rsidRDefault="00E6076F" w:rsidP="001F562A">
      <w:pPr>
        <w:snapToGrid/>
        <w:spacing w:after="0" w:line="360" w:lineRule="auto"/>
        <w:ind w:firstLineChars="200" w:firstLine="480"/>
        <w:jc w:val="both"/>
        <w:rPr>
          <w:rFonts w:ascii="Times New Roman" w:eastAsiaTheme="minorEastAsia" w:hAnsi="Times New Roman" w:cs="Times New Roman"/>
          <w:b/>
          <w:color w:val="0000FF"/>
          <w:sz w:val="18"/>
          <w:szCs w:val="18"/>
        </w:rPr>
      </w:pPr>
      <w:r w:rsidRPr="00E6076F">
        <w:rPr>
          <w:rFonts w:ascii="Times New Roman" w:eastAsiaTheme="minorEastAsia" w:hAnsiTheme="minorEastAsia" w:cs="Times New Roman"/>
          <w:sz w:val="24"/>
        </w:rPr>
        <w:t>目前欧美国家制定的</w:t>
      </w:r>
      <w:r w:rsidRPr="00E6076F">
        <w:rPr>
          <w:rFonts w:ascii="Times New Roman" w:eastAsiaTheme="minorEastAsia" w:hAnsi="Times New Roman" w:cs="Times New Roman"/>
          <w:sz w:val="24"/>
        </w:rPr>
        <w:t>ASTM</w:t>
      </w:r>
      <w:r w:rsidRPr="00E6076F">
        <w:rPr>
          <w:rFonts w:ascii="Times New Roman" w:eastAsiaTheme="minorEastAsia" w:hAnsiTheme="minorEastAsia" w:cs="Times New Roman"/>
          <w:sz w:val="24"/>
        </w:rPr>
        <w:t>镁合金标准里面含有</w:t>
      </w:r>
      <w:r w:rsidR="001F562A">
        <w:rPr>
          <w:rFonts w:ascii="Times New Roman" w:eastAsiaTheme="minorEastAsia" w:hAnsiTheme="minorEastAsia" w:cs="Times New Roman" w:hint="eastAsia"/>
          <w:sz w:val="24"/>
        </w:rPr>
        <w:t>混合</w:t>
      </w:r>
      <w:r w:rsidRPr="00E6076F">
        <w:rPr>
          <w:rFonts w:ascii="Times New Roman" w:eastAsiaTheme="minorEastAsia" w:hAnsiTheme="minorEastAsia" w:cs="Times New Roman"/>
          <w:sz w:val="24"/>
        </w:rPr>
        <w:t>稀土</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w:t>
      </w:r>
      <w:r w:rsidR="001F562A">
        <w:rPr>
          <w:rFonts w:ascii="Times New Roman" w:eastAsiaTheme="minorEastAsia" w:hAnsiTheme="minorEastAsia" w:cs="Times New Roman" w:hint="eastAsia"/>
          <w:sz w:val="24"/>
        </w:rPr>
        <w:t>金属元素</w:t>
      </w:r>
      <w:r w:rsidRPr="00E6076F">
        <w:rPr>
          <w:rFonts w:ascii="Times New Roman" w:eastAsiaTheme="minorEastAsia" w:hAnsiTheme="minorEastAsia" w:cs="Times New Roman"/>
          <w:sz w:val="24"/>
        </w:rPr>
        <w:t>的牌号如</w:t>
      </w:r>
      <w:r w:rsidRPr="00E6076F">
        <w:rPr>
          <w:rFonts w:ascii="Times New Roman" w:eastAsiaTheme="minorEastAsia" w:hAnsi="Times New Roman" w:cs="Times New Roman"/>
          <w:sz w:val="24"/>
        </w:rPr>
        <w:t>AE42</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AE44</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EK30</w:t>
      </w:r>
      <w:r w:rsidRPr="00E6076F">
        <w:rPr>
          <w:rFonts w:ascii="Times New Roman" w:eastAsiaTheme="minorEastAsia" w:hAnsiTheme="minorEastAsia" w:cs="Times New Roman"/>
          <w:sz w:val="24"/>
        </w:rPr>
        <w:t>、</w:t>
      </w:r>
      <w:r w:rsidR="001F562A">
        <w:rPr>
          <w:rFonts w:ascii="Times New Roman" w:eastAsiaTheme="minorEastAsia" w:hAnsi="Times New Roman" w:cs="Times New Roman"/>
          <w:sz w:val="24"/>
        </w:rPr>
        <w:t>EK3</w:t>
      </w:r>
      <w:r w:rsidR="001F562A">
        <w:rPr>
          <w:rFonts w:ascii="Times New Roman" w:eastAsiaTheme="minorEastAsia" w:hAnsi="Times New Roman" w:cs="Times New Roman" w:hint="eastAsia"/>
          <w:sz w:val="24"/>
        </w:rPr>
        <w:t>1</w:t>
      </w:r>
      <w:r w:rsidR="001F562A">
        <w:rPr>
          <w:rFonts w:ascii="Times New Roman" w:eastAsiaTheme="minorEastAsia" w:hAnsi="Times New Roman" w:cs="Times New Roman" w:hint="eastAsia"/>
          <w:sz w:val="24"/>
        </w:rPr>
        <w:t>、</w:t>
      </w:r>
      <w:r w:rsidRPr="00E6076F">
        <w:rPr>
          <w:rFonts w:ascii="Times New Roman" w:eastAsiaTheme="minorEastAsia" w:hAnsi="Times New Roman" w:cs="Times New Roman"/>
          <w:sz w:val="24"/>
        </w:rPr>
        <w:t>EZ33</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EZ41</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MB8</w:t>
      </w:r>
      <w:r w:rsidRPr="00E6076F">
        <w:rPr>
          <w:rFonts w:ascii="Times New Roman" w:eastAsiaTheme="minorEastAsia" w:hAnsiTheme="minorEastAsia" w:cs="Times New Roman"/>
          <w:sz w:val="24"/>
        </w:rPr>
        <w:t>等多种含有</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铈元素的稀土镁合金，这些合金</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铈含量约占总量的</w:t>
      </w:r>
      <w:r w:rsidRPr="00E6076F">
        <w:rPr>
          <w:rFonts w:ascii="Times New Roman" w:eastAsiaTheme="minorEastAsia" w:hAnsi="Times New Roman" w:cs="Times New Roman"/>
          <w:sz w:val="24"/>
        </w:rPr>
        <w:t>0.15%~</w:t>
      </w:r>
      <w:r w:rsidR="001F562A">
        <w:rPr>
          <w:rFonts w:ascii="Times New Roman" w:eastAsiaTheme="minorEastAsia" w:hAnsi="Times New Roman" w:cs="Times New Roman" w:hint="eastAsia"/>
          <w:sz w:val="24"/>
        </w:rPr>
        <w:t>4.5</w:t>
      </w:r>
      <w:r w:rsidRPr="00E6076F">
        <w:rPr>
          <w:rFonts w:ascii="Times New Roman" w:eastAsiaTheme="minorEastAsia" w:hAnsi="Times New Roman" w:cs="Times New Roman"/>
          <w:sz w:val="24"/>
        </w:rPr>
        <w:t>%</w:t>
      </w:r>
      <w:r w:rsidRPr="00E6076F">
        <w:rPr>
          <w:rFonts w:ascii="Times New Roman" w:eastAsiaTheme="minorEastAsia" w:hAnsiTheme="minorEastAsia" w:cs="Times New Roman"/>
          <w:sz w:val="24"/>
        </w:rPr>
        <w:t>。由于国外稀土资源的匮乏，少有大规模</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铈镁合金的生产企业，一般在配置稀土镁合金选用含有</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铈原材料的时候，采用熔配法用真空感应熔炼炉在高温下制备少量的</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铈镁合金，由于</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铈熔点较高（</w:t>
      </w:r>
      <w:r w:rsidR="00E240D0">
        <w:rPr>
          <w:rFonts w:ascii="Times New Roman" w:eastAsiaTheme="minorEastAsia" w:hAnsi="Times New Roman" w:cs="Times New Roman" w:hint="eastAsia"/>
          <w:sz w:val="24"/>
        </w:rPr>
        <w:t>9</w:t>
      </w:r>
      <w:r w:rsidR="001F562A">
        <w:rPr>
          <w:rFonts w:ascii="Times New Roman" w:eastAsiaTheme="minorEastAsia" w:hAnsi="Times New Roman" w:cs="Times New Roman" w:hint="eastAsia"/>
          <w:sz w:val="24"/>
        </w:rPr>
        <w:t>00</w:t>
      </w:r>
      <w:r w:rsidRPr="00E6076F">
        <w:rPr>
          <w:rFonts w:asciiTheme="minorEastAsia" w:eastAsiaTheme="minorEastAsia" w:hAnsiTheme="minorEastAsia" w:cs="Times New Roman"/>
          <w:sz w:val="24"/>
        </w:rPr>
        <w:t>℃</w:t>
      </w:r>
      <w:r w:rsidR="001F562A">
        <w:rPr>
          <w:rFonts w:asciiTheme="minorEastAsia" w:eastAsiaTheme="minorEastAsia" w:hAnsiTheme="minorEastAsia" w:cs="Times New Roman" w:hint="eastAsia"/>
          <w:sz w:val="24"/>
        </w:rPr>
        <w:t>左右</w:t>
      </w:r>
      <w:r w:rsidRPr="00E6076F">
        <w:rPr>
          <w:rFonts w:ascii="Times New Roman" w:eastAsiaTheme="minorEastAsia" w:hAnsiTheme="minorEastAsia" w:cs="Times New Roman"/>
          <w:sz w:val="24"/>
        </w:rPr>
        <w:t>）直接加入会由于温度高损耗设备和加入</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铈元素容易偏析这样的缺点，所以都是采用先做出</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铈镁合金，这样再以</w:t>
      </w:r>
      <w:r w:rsidR="001F562A">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铈镁合金加入到金属溶液中即解决了偏析的问题又因为温度较低而不会损耗设备。由于</w:t>
      </w:r>
      <w:r w:rsidR="00E240D0">
        <w:rPr>
          <w:rFonts w:ascii="Times New Roman" w:eastAsiaTheme="minorEastAsia" w:hAnsiTheme="minorEastAsia" w:cs="Times New Roman" w:hint="eastAsia"/>
          <w:sz w:val="24"/>
        </w:rPr>
        <w:t>近几十年</w:t>
      </w:r>
      <w:r w:rsidRPr="00E6076F">
        <w:rPr>
          <w:rFonts w:ascii="Times New Roman" w:eastAsiaTheme="minorEastAsia" w:hAnsiTheme="minorEastAsia" w:cs="Times New Roman"/>
          <w:sz w:val="24"/>
        </w:rPr>
        <w:t>国外不开采稀土或者开采少导致国外稀土价格昂贵，从中国进口，所以制备上述稀土镁合金成本较高</w:t>
      </w:r>
      <w:r w:rsidR="001F562A">
        <w:rPr>
          <w:rFonts w:ascii="Times New Roman" w:eastAsiaTheme="minorEastAsia" w:hAnsiTheme="minorEastAsia" w:cs="Times New Roman" w:hint="eastAsia"/>
          <w:sz w:val="24"/>
        </w:rPr>
        <w:t>。早期由于稀土元素成本高导致稀土镁合金成本价格高，所以</w:t>
      </w:r>
      <w:r w:rsidRPr="00E6076F">
        <w:rPr>
          <w:rFonts w:ascii="Times New Roman" w:eastAsiaTheme="minorEastAsia" w:hAnsiTheme="minorEastAsia" w:cs="Times New Roman"/>
          <w:sz w:val="24"/>
        </w:rPr>
        <w:t>多用于航空航天、军工等不考虑成本的高科技尖端领域，随着国内控制稀土出口配额，国外也开始开采与生产，稀土价格降低，稀土应用呈现良好势头</w:t>
      </w:r>
      <w:r w:rsidR="001F562A">
        <w:rPr>
          <w:rFonts w:ascii="Times New Roman" w:eastAsiaTheme="minorEastAsia" w:hAnsiTheme="minorEastAsia" w:cs="Times New Roman" w:hint="eastAsia"/>
          <w:sz w:val="24"/>
        </w:rPr>
        <w:t>，同时由于近年稀土分离技术的突飞猛进，镧铈镨钕混合稀土金属中价格较贵的镨钕被分离出来，并被广泛应用于磁性材料，从而使得提取镨钕后剩余的镧铈金属大量剩余，</w:t>
      </w:r>
      <w:r w:rsidR="0059066B">
        <w:rPr>
          <w:rFonts w:ascii="Times New Roman" w:eastAsiaTheme="minorEastAsia" w:hAnsiTheme="minorEastAsia" w:cs="Times New Roman" w:hint="eastAsia"/>
          <w:sz w:val="24"/>
        </w:rPr>
        <w:t>镧铈加入到镁合金中正好也成为</w:t>
      </w:r>
      <w:r w:rsidR="001F562A">
        <w:rPr>
          <w:rFonts w:ascii="Times New Roman" w:eastAsiaTheme="minorEastAsia" w:hAnsiTheme="minorEastAsia" w:cs="Times New Roman" w:hint="eastAsia"/>
          <w:sz w:val="24"/>
        </w:rPr>
        <w:t>其用途</w:t>
      </w:r>
      <w:r w:rsidR="0059066B">
        <w:rPr>
          <w:rFonts w:ascii="Times New Roman" w:eastAsiaTheme="minorEastAsia" w:hAnsiTheme="minorEastAsia" w:cs="Times New Roman" w:hint="eastAsia"/>
          <w:sz w:val="24"/>
        </w:rPr>
        <w:t>之一</w:t>
      </w:r>
      <w:r w:rsidRPr="00E6076F">
        <w:rPr>
          <w:rFonts w:ascii="Times New Roman" w:eastAsiaTheme="minorEastAsia" w:hAnsiTheme="minorEastAsia" w:cs="Times New Roman"/>
          <w:sz w:val="24"/>
        </w:rPr>
        <w:t>。国内相对来说稀土资源较丰富，现在镁合金由于减轻重量的特殊优势，</w:t>
      </w:r>
      <w:r w:rsidRPr="00E6076F">
        <w:rPr>
          <w:rFonts w:ascii="Times New Roman" w:eastAsiaTheme="minorEastAsia" w:hAnsiTheme="minorEastAsia" w:cs="Times New Roman"/>
          <w:sz w:val="24"/>
        </w:rPr>
        <w:lastRenderedPageBreak/>
        <w:t>稀土元素</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铈能够提高常规镁合金的力学性能、耐蚀、高温抗蠕变性能。为了应用镁合金以减轻重量，同时还要满足不同形式对镁合金的使用要求，添加稀土</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铈和其他稀土能够提高镁合金的综合性能，成为高性能的新型镁合金。添加稀土</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铈是镁合金中应用量最大，最重要的元素之一，</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铈是镁合金的优良添加剂，国外已经应用几十年，由于国内技术开发较晚，最近十几年才逐渐应用广泛。国内制备</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铈镁合金一般采用熔配法与电解法两种方法，熔配法优点是操作简单、成分稳定，缺点是原材料成本高、设备损耗快、制备的</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铈镁合金成本较高；电解法正与之相反，原材料成本低、对设备损耗小、制备的</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铈镁合金成本也低、但电解法电解设备复杂、产品成分不稳定，还需进一步熔配成标准的合金成分。</w:t>
      </w:r>
      <w:r w:rsidRPr="00E240D0">
        <w:rPr>
          <w:rFonts w:asciiTheme="minorEastAsia" w:eastAsiaTheme="minorEastAsia" w:hAnsiTheme="minorEastAsia" w:cs="Times New Roman"/>
          <w:sz w:val="24"/>
          <w:szCs w:val="24"/>
        </w:rPr>
        <w:t>目前中国科学院长春应用化学研究所、</w:t>
      </w:r>
      <w:r w:rsidR="00E240D0" w:rsidRPr="00E240D0">
        <w:rPr>
          <w:rFonts w:ascii="宋体" w:eastAsia="宋体" w:hAnsi="宋体" w:cs="Times New Roman" w:hint="eastAsia"/>
          <w:sz w:val="24"/>
          <w:szCs w:val="24"/>
        </w:rPr>
        <w:t>岳阳昱华冶金新材料有限公司</w:t>
      </w:r>
      <w:r w:rsidR="00E240D0" w:rsidRPr="00E240D0">
        <w:rPr>
          <w:rFonts w:asciiTheme="minorEastAsia" w:eastAsiaTheme="minorEastAsia" w:hAnsiTheme="minorEastAsia" w:hint="eastAsia"/>
          <w:sz w:val="24"/>
          <w:szCs w:val="24"/>
        </w:rPr>
        <w:t>、</w:t>
      </w:r>
      <w:r w:rsidR="00E240D0" w:rsidRPr="00E240D0">
        <w:rPr>
          <w:rFonts w:ascii="宋体" w:eastAsia="宋体" w:hAnsi="宋体" w:cs="Times New Roman" w:hint="eastAsia"/>
          <w:sz w:val="24"/>
          <w:szCs w:val="24"/>
        </w:rPr>
        <w:t>贵州安吉航空精密铸造有限责任公司</w:t>
      </w:r>
      <w:r w:rsidR="00E240D0" w:rsidRPr="00E240D0">
        <w:rPr>
          <w:rFonts w:asciiTheme="minorEastAsia" w:eastAsiaTheme="minorEastAsia" w:hAnsiTheme="minorEastAsia" w:hint="eastAsia"/>
          <w:sz w:val="24"/>
          <w:szCs w:val="24"/>
        </w:rPr>
        <w:t>、</w:t>
      </w:r>
      <w:r w:rsidRPr="00E240D0">
        <w:rPr>
          <w:rFonts w:asciiTheme="minorEastAsia" w:eastAsiaTheme="minorEastAsia" w:hAnsiTheme="minorEastAsia" w:cs="Times New Roman"/>
          <w:sz w:val="24"/>
          <w:szCs w:val="24"/>
        </w:rPr>
        <w:t>包头</w:t>
      </w:r>
      <w:r w:rsidRPr="00E6076F">
        <w:rPr>
          <w:rFonts w:ascii="Times New Roman" w:eastAsiaTheme="minorEastAsia" w:hAnsiTheme="minorEastAsia" w:cs="Times New Roman"/>
          <w:sz w:val="24"/>
        </w:rPr>
        <w:t>稀土研究院、湖南稀土</w:t>
      </w:r>
      <w:r w:rsidR="0059066B">
        <w:rPr>
          <w:rFonts w:ascii="Times New Roman" w:eastAsiaTheme="minorEastAsia" w:hAnsiTheme="minorEastAsia" w:cs="Times New Roman" w:hint="eastAsia"/>
          <w:sz w:val="24"/>
        </w:rPr>
        <w:t>金属材料</w:t>
      </w:r>
      <w:r w:rsidR="0059066B">
        <w:rPr>
          <w:rFonts w:ascii="Times New Roman" w:eastAsiaTheme="minorEastAsia" w:hAnsiTheme="minorEastAsia" w:cs="Times New Roman"/>
          <w:sz w:val="24"/>
        </w:rPr>
        <w:t>研究</w:t>
      </w:r>
      <w:r w:rsidR="0059066B">
        <w:rPr>
          <w:rFonts w:ascii="Times New Roman" w:eastAsiaTheme="minorEastAsia" w:hAnsiTheme="minorEastAsia" w:cs="Times New Roman" w:hint="eastAsia"/>
          <w:sz w:val="24"/>
        </w:rPr>
        <w:t>院</w:t>
      </w:r>
      <w:r w:rsidRPr="00E6076F">
        <w:rPr>
          <w:rFonts w:ascii="Times New Roman" w:eastAsiaTheme="minorEastAsia" w:hAnsiTheme="minorEastAsia" w:cs="Times New Roman"/>
          <w:sz w:val="24"/>
        </w:rPr>
        <w:t>、北京有色研究院、赣州虔东公司等都能够生产该产品，并且在研发制备方面做了大量的工作，随着稀土镁合金的应用扩大，</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铈镁合金用量也会相应变大，提出的标准完全可以作为未来技术发展的参考基准。国内外没有相应标准，该标准项目对于国内外镁合金行业都是急需的参考标准。由于</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铈元素熔点高，难以直接加入到镁合金中，制备</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铈镁合金是添加</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铈元素到镁合金的必须途径，可见制备</w:t>
      </w:r>
      <w:bookmarkStart w:id="0" w:name="OLE_LINK1"/>
      <w:bookmarkStart w:id="1" w:name="OLE_LINK2"/>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w:t>
      </w:r>
      <w:bookmarkEnd w:id="0"/>
      <w:bookmarkEnd w:id="1"/>
      <w:r w:rsidRPr="00E6076F">
        <w:rPr>
          <w:rFonts w:ascii="Times New Roman" w:eastAsiaTheme="minorEastAsia" w:hAnsiTheme="minorEastAsia" w:cs="Times New Roman"/>
          <w:sz w:val="24"/>
        </w:rPr>
        <w:t>是必要的</w:t>
      </w:r>
      <w:r w:rsidR="00E240D0">
        <w:rPr>
          <w:rFonts w:ascii="Times New Roman" w:eastAsiaTheme="minorEastAsia" w:hAnsiTheme="minorEastAsia" w:cs="Times New Roman" w:hint="eastAsia"/>
          <w:sz w:val="24"/>
        </w:rPr>
        <w:t>，同时制定镧</w:t>
      </w:r>
      <w:r w:rsidR="00E240D0" w:rsidRPr="00E6076F">
        <w:rPr>
          <w:rFonts w:ascii="Times New Roman" w:eastAsiaTheme="minorEastAsia" w:hAnsiTheme="minorEastAsia" w:cs="Times New Roman"/>
          <w:sz w:val="24"/>
        </w:rPr>
        <w:t>铈镁合金</w:t>
      </w:r>
      <w:r w:rsidR="00E240D0">
        <w:rPr>
          <w:rFonts w:ascii="Times New Roman" w:eastAsiaTheme="minorEastAsia" w:hAnsiTheme="minorEastAsia" w:cs="Times New Roman" w:hint="eastAsia"/>
          <w:sz w:val="24"/>
        </w:rPr>
        <w:t>国家标准也成为必需必要完成的</w:t>
      </w:r>
      <w:r w:rsidRPr="00E6076F">
        <w:rPr>
          <w:rFonts w:ascii="Times New Roman" w:eastAsiaTheme="minorEastAsia" w:hAnsiTheme="minorEastAsia" w:cs="Times New Roman"/>
          <w:sz w:val="24"/>
        </w:rPr>
        <w:t>。</w:t>
      </w:r>
    </w:p>
    <w:p w:rsidR="00E6076F" w:rsidRDefault="00E6076F" w:rsidP="00D3090D">
      <w:pPr>
        <w:snapToGrid/>
        <w:spacing w:after="0" w:line="360" w:lineRule="auto"/>
        <w:ind w:firstLineChars="200" w:firstLine="480"/>
        <w:jc w:val="both"/>
        <w:rPr>
          <w:rFonts w:ascii="Times New Roman" w:eastAsiaTheme="minorEastAsia" w:hAnsiTheme="minorEastAsia" w:cs="Times New Roman"/>
          <w:sz w:val="24"/>
        </w:rPr>
      </w:pPr>
      <w:r w:rsidRPr="00E6076F">
        <w:rPr>
          <w:rFonts w:ascii="Times New Roman" w:eastAsiaTheme="minorEastAsia" w:hAnsiTheme="minorEastAsia" w:cs="Times New Roman"/>
          <w:sz w:val="24"/>
        </w:rPr>
        <w:t>目前国内外没有</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相关的行标或者企标。以往多用于航空航天、军工等高端领域、用量不能够批量，随着军转民的大势所趋，越来越多的含有稀土元素的镁合金在民用产品中大量应用。例如，以往用于战斗机等机翼与蒙皮的</w:t>
      </w:r>
      <w:r w:rsidRPr="00E6076F">
        <w:rPr>
          <w:rFonts w:ascii="Times New Roman" w:eastAsiaTheme="minorEastAsia" w:hAnsi="Times New Roman" w:cs="Times New Roman"/>
          <w:sz w:val="24"/>
        </w:rPr>
        <w:t>MB8</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Mg-0.35Ce-0.27Mn</w:t>
      </w:r>
      <w:r w:rsidRPr="00E6076F">
        <w:rPr>
          <w:rFonts w:ascii="Times New Roman" w:eastAsiaTheme="minorEastAsia" w:hAnsiTheme="minorEastAsia" w:cs="Times New Roman"/>
          <w:sz w:val="24"/>
        </w:rPr>
        <w:t>）合金现今已应用于民用飞机蒙皮和机翼、</w:t>
      </w:r>
      <w:r w:rsidR="00E240D0">
        <w:rPr>
          <w:rFonts w:ascii="Times New Roman" w:eastAsiaTheme="minorEastAsia" w:hAnsiTheme="minorEastAsia" w:cs="Times New Roman" w:hint="eastAsia"/>
          <w:sz w:val="24"/>
        </w:rPr>
        <w:t>西安海美特镁业有限公司</w:t>
      </w:r>
      <w:r w:rsidRPr="00E6076F">
        <w:rPr>
          <w:rFonts w:ascii="Times New Roman" w:eastAsiaTheme="minorEastAsia" w:hAnsi="Times New Roman" w:cs="Times New Roman"/>
          <w:sz w:val="24"/>
        </w:rPr>
        <w:t>AE44</w:t>
      </w:r>
      <w:r w:rsidR="00E240D0">
        <w:rPr>
          <w:rFonts w:ascii="Times New Roman" w:eastAsiaTheme="minorEastAsia" w:hAnsi="Times New Roman" w:cs="Times New Roman" w:hint="eastAsia"/>
          <w:sz w:val="24"/>
        </w:rPr>
        <w:t>-1</w:t>
      </w:r>
      <w:r w:rsidRPr="00E6076F">
        <w:rPr>
          <w:rFonts w:ascii="Times New Roman" w:eastAsiaTheme="minorEastAsia" w:hAnsiTheme="minorEastAsia" w:cs="Times New Roman"/>
          <w:sz w:val="24"/>
        </w:rPr>
        <w:t>、</w:t>
      </w:r>
      <w:r w:rsidR="00E240D0" w:rsidRPr="00E6076F">
        <w:rPr>
          <w:rFonts w:ascii="Times New Roman" w:eastAsiaTheme="minorEastAsia" w:hAnsi="Times New Roman" w:cs="Times New Roman"/>
          <w:sz w:val="24"/>
        </w:rPr>
        <w:t>AE44</w:t>
      </w:r>
      <w:r w:rsidR="00E240D0">
        <w:rPr>
          <w:rFonts w:ascii="Times New Roman" w:eastAsiaTheme="minorEastAsia" w:hAnsi="Times New Roman" w:cs="Times New Roman" w:hint="eastAsia"/>
          <w:sz w:val="24"/>
        </w:rPr>
        <w:t>-2</w:t>
      </w:r>
      <w:r w:rsidR="00E240D0">
        <w:rPr>
          <w:rFonts w:ascii="Times New Roman" w:eastAsiaTheme="minorEastAsia" w:hAnsi="Times New Roman" w:cs="Times New Roman" w:hint="eastAsia"/>
          <w:sz w:val="24"/>
        </w:rPr>
        <w:t>、</w:t>
      </w:r>
      <w:r w:rsidRPr="00E6076F">
        <w:rPr>
          <w:rFonts w:ascii="Times New Roman" w:eastAsiaTheme="minorEastAsia" w:hAnsi="Times New Roman" w:cs="Times New Roman"/>
          <w:sz w:val="24"/>
        </w:rPr>
        <w:t>AE42</w:t>
      </w:r>
      <w:r w:rsidR="007617CC">
        <w:rPr>
          <w:rFonts w:ascii="Times New Roman" w:eastAsiaTheme="minorEastAsia" w:hAnsi="Times New Roman" w:cs="Times New Roman" w:hint="eastAsia"/>
          <w:sz w:val="24"/>
        </w:rPr>
        <w:t>（</w:t>
      </w:r>
      <w:r w:rsidR="007617CC">
        <w:rPr>
          <w:rFonts w:ascii="Times New Roman" w:eastAsiaTheme="minorEastAsia" w:hAnsi="Times New Roman" w:cs="Times New Roman" w:hint="eastAsia"/>
          <w:sz w:val="24"/>
        </w:rPr>
        <w:t>E</w:t>
      </w:r>
      <w:r w:rsidR="007617CC">
        <w:rPr>
          <w:rFonts w:ascii="Times New Roman" w:eastAsiaTheme="minorEastAsia" w:hAnsi="Times New Roman" w:cs="Times New Roman" w:hint="eastAsia"/>
          <w:sz w:val="24"/>
        </w:rPr>
        <w:t>代表镧铈元素，其含有质量百分比</w:t>
      </w:r>
      <w:r w:rsidR="007617CC">
        <w:rPr>
          <w:rFonts w:ascii="Times New Roman" w:eastAsiaTheme="minorEastAsia" w:hAnsi="Times New Roman" w:cs="Times New Roman" w:hint="eastAsia"/>
          <w:sz w:val="24"/>
        </w:rPr>
        <w:t>4</w:t>
      </w:r>
      <w:r w:rsidR="007617CC">
        <w:rPr>
          <w:rFonts w:ascii="Times New Roman" w:eastAsiaTheme="minorEastAsia" w:hAnsi="Times New Roman" w:cs="Times New Roman" w:hint="eastAsia"/>
          <w:sz w:val="24"/>
        </w:rPr>
        <w:t>％或</w:t>
      </w:r>
      <w:r w:rsidR="007617CC">
        <w:rPr>
          <w:rFonts w:ascii="Times New Roman" w:eastAsiaTheme="minorEastAsia" w:hAnsi="Times New Roman" w:cs="Times New Roman" w:hint="eastAsia"/>
          <w:sz w:val="24"/>
        </w:rPr>
        <w:t>2</w:t>
      </w:r>
      <w:r w:rsidR="007617CC">
        <w:rPr>
          <w:rFonts w:ascii="Times New Roman" w:eastAsiaTheme="minorEastAsia" w:hAnsi="Times New Roman" w:cs="Times New Roman" w:hint="eastAsia"/>
          <w:sz w:val="24"/>
        </w:rPr>
        <w:t>％）</w:t>
      </w:r>
      <w:r w:rsidRPr="00E6076F">
        <w:rPr>
          <w:rFonts w:ascii="Times New Roman" w:eastAsiaTheme="minorEastAsia" w:hAnsiTheme="minorEastAsia" w:cs="Times New Roman"/>
          <w:sz w:val="24"/>
        </w:rPr>
        <w:t>等</w:t>
      </w:r>
      <w:r w:rsidR="007617CC">
        <w:rPr>
          <w:rFonts w:ascii="Times New Roman" w:eastAsiaTheme="minorEastAsia" w:hAnsiTheme="minorEastAsia" w:cs="Times New Roman" w:hint="eastAsia"/>
          <w:sz w:val="24"/>
        </w:rPr>
        <w:t>含有混合镧铈元素的</w:t>
      </w:r>
      <w:r w:rsidRPr="00E6076F">
        <w:rPr>
          <w:rFonts w:ascii="Times New Roman" w:eastAsiaTheme="minorEastAsia" w:hAnsiTheme="minorEastAsia" w:cs="Times New Roman"/>
          <w:sz w:val="24"/>
        </w:rPr>
        <w:t>稀土镁合金</w:t>
      </w:r>
      <w:r w:rsidR="007617CC">
        <w:rPr>
          <w:rFonts w:ascii="Times New Roman" w:eastAsiaTheme="minorEastAsia" w:hAnsiTheme="minorEastAsia" w:cs="Times New Roman" w:hint="eastAsia"/>
          <w:sz w:val="24"/>
        </w:rPr>
        <w:t>牌号，以</w:t>
      </w:r>
      <w:r w:rsidR="007617CC" w:rsidRPr="007617CC">
        <w:rPr>
          <w:rFonts w:ascii="Times New Roman" w:eastAsiaTheme="minorEastAsia" w:hAnsiTheme="minorEastAsia" w:cs="Times New Roman" w:hint="eastAsia"/>
          <w:sz w:val="24"/>
        </w:rPr>
        <w:t>优异的抗蠕变性能</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铸造性</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延展性并具备较高的屈服强度</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抗腐蚀性</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强度和韧性的优异搭配</w:t>
      </w:r>
      <w:r w:rsidR="007617CC">
        <w:rPr>
          <w:rFonts w:ascii="Times New Roman" w:eastAsiaTheme="minorEastAsia" w:hAnsiTheme="minorEastAsia" w:cs="Times New Roman" w:hint="eastAsia"/>
          <w:sz w:val="24"/>
        </w:rPr>
        <w:t>、</w:t>
      </w:r>
      <w:r w:rsidR="007617CC" w:rsidRPr="007617CC">
        <w:rPr>
          <w:rFonts w:ascii="Times New Roman" w:eastAsiaTheme="minorEastAsia" w:hAnsiTheme="minorEastAsia" w:cs="Times New Roman" w:hint="eastAsia"/>
          <w:sz w:val="24"/>
        </w:rPr>
        <w:t>工作温度可达</w:t>
      </w:r>
      <w:r w:rsidR="007617CC" w:rsidRPr="007617CC">
        <w:rPr>
          <w:rFonts w:ascii="Times New Roman" w:eastAsiaTheme="minorEastAsia" w:hAnsiTheme="minorEastAsia" w:cs="Times New Roman" w:hint="eastAsia"/>
          <w:sz w:val="24"/>
        </w:rPr>
        <w:t>175</w:t>
      </w:r>
      <w:r w:rsidR="007617CC" w:rsidRPr="007617CC">
        <w:rPr>
          <w:rFonts w:ascii="Times New Roman" w:eastAsiaTheme="minorEastAsia" w:hAnsiTheme="minorEastAsia" w:cs="Times New Roman" w:hint="eastAsia"/>
          <w:sz w:val="24"/>
        </w:rPr>
        <w:t>º</w:t>
      </w:r>
      <w:r w:rsidR="007617CC" w:rsidRPr="007617CC">
        <w:rPr>
          <w:rFonts w:ascii="Times New Roman" w:eastAsiaTheme="minorEastAsia" w:hAnsiTheme="minorEastAsia" w:cs="Times New Roman" w:hint="eastAsia"/>
          <w:sz w:val="24"/>
        </w:rPr>
        <w:t>C</w:t>
      </w:r>
      <w:r w:rsidR="007617CC">
        <w:rPr>
          <w:rFonts w:ascii="Times New Roman" w:eastAsiaTheme="minorEastAsia" w:hAnsiTheme="minorEastAsia" w:cs="Times New Roman" w:hint="eastAsia"/>
          <w:sz w:val="24"/>
        </w:rPr>
        <w:t>的性能，</w:t>
      </w:r>
      <w:r w:rsidRPr="00E6076F">
        <w:rPr>
          <w:rFonts w:ascii="Times New Roman" w:eastAsiaTheme="minorEastAsia" w:hAnsiTheme="minorEastAsia" w:cs="Times New Roman"/>
          <w:sz w:val="24"/>
        </w:rPr>
        <w:t>原先只是用于奔驰、宝马高端汽车发动机缸体部分，</w:t>
      </w:r>
      <w:r w:rsidR="007617CC">
        <w:rPr>
          <w:rFonts w:ascii="Times New Roman" w:eastAsiaTheme="minorEastAsia" w:hAnsiTheme="minorEastAsia" w:cs="Times New Roman" w:hint="eastAsia"/>
          <w:sz w:val="24"/>
        </w:rPr>
        <w:t>目前</w:t>
      </w:r>
      <w:r w:rsidRPr="00E6076F">
        <w:rPr>
          <w:rFonts w:ascii="Times New Roman" w:eastAsiaTheme="minorEastAsia" w:hAnsiTheme="minorEastAsia" w:cs="Times New Roman"/>
          <w:sz w:val="24"/>
        </w:rPr>
        <w:t>也逐渐用于低端汽车及其零部件</w:t>
      </w:r>
      <w:r w:rsidR="007617CC">
        <w:rPr>
          <w:rFonts w:ascii="Times New Roman" w:eastAsiaTheme="minorEastAsia" w:hAnsiTheme="minorEastAsia" w:cs="Times New Roman" w:hint="eastAsia"/>
          <w:sz w:val="24"/>
        </w:rPr>
        <w:t>，如缸体、曲轴箱、制动件</w:t>
      </w:r>
      <w:r w:rsidR="00E6557D">
        <w:rPr>
          <w:rFonts w:ascii="Times New Roman" w:eastAsiaTheme="minorEastAsia" w:hAnsiTheme="minorEastAsia" w:cs="Times New Roman" w:hint="eastAsia"/>
          <w:sz w:val="24"/>
        </w:rPr>
        <w:t>、油底壳</w:t>
      </w:r>
      <w:r w:rsidR="007617CC">
        <w:rPr>
          <w:rFonts w:ascii="Times New Roman" w:eastAsiaTheme="minorEastAsia" w:hAnsiTheme="minorEastAsia" w:cs="Times New Roman" w:hint="eastAsia"/>
          <w:sz w:val="24"/>
        </w:rPr>
        <w:t>等</w:t>
      </w:r>
      <w:r w:rsidR="00677F05">
        <w:rPr>
          <w:rFonts w:ascii="Times New Roman" w:eastAsiaTheme="minorEastAsia" w:hAnsiTheme="minorEastAsia" w:cs="Times New Roman" w:hint="eastAsia"/>
          <w:sz w:val="24"/>
        </w:rPr>
        <w:t>（见表一）</w:t>
      </w:r>
      <w:r w:rsidRPr="00E6076F">
        <w:rPr>
          <w:rFonts w:ascii="Times New Roman" w:eastAsiaTheme="minorEastAsia" w:hAnsiTheme="minorEastAsia" w:cs="Times New Roman"/>
          <w:sz w:val="24"/>
        </w:rPr>
        <w:t>。对于这种趋势，更应该提早做出</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铈镁合金的标准为将来无论军用还是民用</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铈镁合金作为标准参考是势在必行的。正因为国外由于目</w:t>
      </w:r>
      <w:r w:rsidRPr="00E6076F">
        <w:rPr>
          <w:rFonts w:ascii="Times New Roman" w:eastAsiaTheme="minorEastAsia" w:hAnsiTheme="minorEastAsia" w:cs="Times New Roman"/>
          <w:sz w:val="24"/>
        </w:rPr>
        <w:lastRenderedPageBreak/>
        <w:t>前的稀土状况，没有制定</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铈镁合金的相关标准，国内更应该在这种情况下优先做出</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铈镁合金的相关标准，为将来可能到来的大量应用奠定基础。综上说述，</w:t>
      </w:r>
      <w:r w:rsidR="0059066B">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铈镁合金对于高性能稀土镁合金铈至关重要的，而高性能稀土镁合金在应用领域更是关系到国家安全、国防成功的关键材料之一。镁合金早已被公认为</w:t>
      </w:r>
      <w:r w:rsidRPr="00E6076F">
        <w:rPr>
          <w:rFonts w:ascii="Times New Roman" w:eastAsiaTheme="minorEastAsia" w:hAnsi="Times New Roman" w:cs="Times New Roman"/>
          <w:sz w:val="24"/>
        </w:rPr>
        <w:t>21</w:t>
      </w:r>
      <w:r w:rsidRPr="00E6076F">
        <w:rPr>
          <w:rFonts w:ascii="Times New Roman" w:eastAsiaTheme="minorEastAsia" w:hAnsiTheme="minorEastAsia" w:cs="Times New Roman"/>
          <w:sz w:val="24"/>
        </w:rPr>
        <w:t>世纪的最重要最具潜力的结构材料，而它的高端产品稀土镁合金更是很早就展现出了在航空航天、国防军工领域的巨大作用，可见这里建议</w:t>
      </w:r>
      <w:r w:rsidR="007617CC">
        <w:rPr>
          <w:rFonts w:ascii="Times New Roman" w:eastAsiaTheme="minorEastAsia" w:hAnsiTheme="minorEastAsia" w:cs="Times New Roman" w:hint="eastAsia"/>
          <w:sz w:val="24"/>
        </w:rPr>
        <w:t>将镧</w:t>
      </w:r>
      <w:r w:rsidRPr="00E6076F">
        <w:rPr>
          <w:rFonts w:ascii="Times New Roman" w:eastAsiaTheme="minorEastAsia" w:hAnsiTheme="minorEastAsia" w:cs="Times New Roman"/>
          <w:sz w:val="24"/>
        </w:rPr>
        <w:t>铈镁合金产品</w:t>
      </w:r>
      <w:r w:rsidR="007617CC">
        <w:rPr>
          <w:rFonts w:ascii="Times New Roman" w:eastAsiaTheme="minorEastAsia" w:hAnsiTheme="minorEastAsia" w:cs="Times New Roman" w:hint="eastAsia"/>
          <w:sz w:val="24"/>
        </w:rPr>
        <w:t>制定成国家标准</w:t>
      </w:r>
      <w:r w:rsidRPr="00E6076F">
        <w:rPr>
          <w:rFonts w:ascii="Times New Roman" w:eastAsiaTheme="minorEastAsia" w:hAnsiTheme="minorEastAsia" w:cs="Times New Roman"/>
          <w:sz w:val="24"/>
        </w:rPr>
        <w:t>是必要的。</w:t>
      </w:r>
    </w:p>
    <w:p w:rsidR="00677F05" w:rsidRPr="006C4664" w:rsidRDefault="00677F05" w:rsidP="006C4664">
      <w:pPr>
        <w:snapToGrid/>
        <w:spacing w:after="0" w:line="360" w:lineRule="auto"/>
        <w:jc w:val="center"/>
        <w:rPr>
          <w:rFonts w:ascii="Times New Roman" w:eastAsiaTheme="minorEastAsia" w:hAnsi="Times New Roman" w:cs="Times New Roman"/>
          <w:sz w:val="21"/>
          <w:szCs w:val="21"/>
        </w:rPr>
      </w:pPr>
      <w:r w:rsidRPr="00677F05">
        <w:rPr>
          <w:rFonts w:ascii="Times New Roman" w:eastAsiaTheme="minorEastAsia" w:hAnsiTheme="minorEastAsia" w:cs="Times New Roman"/>
          <w:sz w:val="21"/>
          <w:szCs w:val="21"/>
        </w:rPr>
        <w:t>表一</w:t>
      </w:r>
      <w:r w:rsidRPr="00677F05">
        <w:rPr>
          <w:rFonts w:ascii="Times New Roman" w:eastAsiaTheme="minorEastAsia" w:hAnsi="Times New Roman" w:cs="Times New Roman"/>
          <w:sz w:val="21"/>
          <w:szCs w:val="21"/>
        </w:rPr>
        <w:t xml:space="preserve">  </w:t>
      </w:r>
      <w:r w:rsidRPr="00677F05">
        <w:rPr>
          <w:rFonts w:ascii="Times New Roman" w:eastAsiaTheme="minorEastAsia" w:hAnsiTheme="minorEastAsia" w:cs="Times New Roman"/>
          <w:sz w:val="21"/>
          <w:szCs w:val="21"/>
        </w:rPr>
        <w:t>镧铈镁合金产品</w:t>
      </w:r>
      <w:r>
        <w:rPr>
          <w:rFonts w:ascii="Times New Roman" w:eastAsiaTheme="minorEastAsia" w:hAnsiTheme="minorEastAsia" w:cs="Times New Roman" w:hint="eastAsia"/>
          <w:sz w:val="21"/>
          <w:szCs w:val="21"/>
        </w:rPr>
        <w:t>及标准</w:t>
      </w:r>
      <w:r>
        <w:rPr>
          <w:rFonts w:ascii="Times New Roman" w:eastAsiaTheme="minorEastAsia" w:hAnsiTheme="minorEastAsia" w:cs="Times New Roman"/>
          <w:sz w:val="21"/>
          <w:szCs w:val="21"/>
        </w:rPr>
        <w:t>的国内外</w:t>
      </w:r>
      <w:r w:rsidRPr="00677F05">
        <w:rPr>
          <w:rFonts w:ascii="Times New Roman" w:eastAsiaTheme="minorEastAsia" w:hAnsiTheme="minorEastAsia" w:cs="Times New Roman"/>
          <w:sz w:val="21"/>
          <w:szCs w:val="21"/>
        </w:rPr>
        <w:t>状况</w:t>
      </w:r>
    </w:p>
    <w:tbl>
      <w:tblPr>
        <w:tblStyle w:val="a7"/>
        <w:tblW w:w="5000" w:type="pct"/>
        <w:tblLook w:val="04A0"/>
      </w:tblPr>
      <w:tblGrid>
        <w:gridCol w:w="532"/>
        <w:gridCol w:w="1560"/>
        <w:gridCol w:w="2269"/>
        <w:gridCol w:w="2693"/>
        <w:gridCol w:w="711"/>
        <w:gridCol w:w="757"/>
      </w:tblGrid>
      <w:tr w:rsidR="006C4664" w:rsidRPr="006C4664" w:rsidTr="006C4664">
        <w:tc>
          <w:tcPr>
            <w:tcW w:w="313" w:type="pct"/>
          </w:tcPr>
          <w:p w:rsidR="00677F05" w:rsidRPr="006C4664" w:rsidRDefault="00677F05" w:rsidP="006C4664">
            <w:pPr>
              <w:adjustRightInd/>
              <w:snapToGrid/>
              <w:spacing w:line="360" w:lineRule="auto"/>
              <w:jc w:val="both"/>
              <w:rPr>
                <w:rFonts w:ascii="Times New Roman" w:hAnsi="Times New Roman" w:cs="Times New Roman"/>
                <w:szCs w:val="21"/>
              </w:rPr>
            </w:pPr>
          </w:p>
        </w:tc>
        <w:tc>
          <w:tcPr>
            <w:tcW w:w="915"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生产情况</w:t>
            </w:r>
          </w:p>
        </w:tc>
        <w:tc>
          <w:tcPr>
            <w:tcW w:w="1331"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需求情况</w:t>
            </w:r>
          </w:p>
        </w:tc>
        <w:tc>
          <w:tcPr>
            <w:tcW w:w="1580"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消费情况</w:t>
            </w:r>
          </w:p>
        </w:tc>
        <w:tc>
          <w:tcPr>
            <w:tcW w:w="417"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标准</w:t>
            </w:r>
          </w:p>
        </w:tc>
        <w:tc>
          <w:tcPr>
            <w:tcW w:w="444"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备注</w:t>
            </w:r>
          </w:p>
        </w:tc>
      </w:tr>
      <w:tr w:rsidR="006C4664" w:rsidRPr="006C4664" w:rsidTr="006C4664">
        <w:tc>
          <w:tcPr>
            <w:tcW w:w="313" w:type="pct"/>
            <w:vAlign w:val="center"/>
          </w:tcPr>
          <w:p w:rsidR="00677F05" w:rsidRPr="006C4664" w:rsidRDefault="00677F05"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国内</w:t>
            </w:r>
          </w:p>
        </w:tc>
        <w:tc>
          <w:tcPr>
            <w:tcW w:w="915" w:type="pct"/>
          </w:tcPr>
          <w:p w:rsidR="00677F05" w:rsidRPr="006C4664" w:rsidRDefault="00677F05"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国内多家企事业单位都能够生产镧铈镁合金产品，并且生产能力较高，年产</w:t>
            </w:r>
            <w:r w:rsidRPr="006C4664">
              <w:rPr>
                <w:rFonts w:ascii="Times New Roman" w:hAnsi="Times New Roman" w:cs="Times New Roman"/>
                <w:szCs w:val="21"/>
              </w:rPr>
              <w:t>10~100</w:t>
            </w:r>
            <w:r w:rsidRPr="006C4664">
              <w:rPr>
                <w:rFonts w:ascii="Times New Roman" w:hAnsiTheme="minorEastAsia" w:cs="Times New Roman"/>
                <w:szCs w:val="21"/>
              </w:rPr>
              <w:t>吨不等</w:t>
            </w:r>
          </w:p>
        </w:tc>
        <w:tc>
          <w:tcPr>
            <w:tcW w:w="1331" w:type="pct"/>
          </w:tcPr>
          <w:p w:rsidR="00677F05" w:rsidRPr="006C4664" w:rsidRDefault="00677F05" w:rsidP="006C4664">
            <w:pPr>
              <w:adjustRightInd/>
              <w:snapToGrid/>
              <w:spacing w:line="360" w:lineRule="auto"/>
              <w:ind w:firstLine="449"/>
              <w:jc w:val="both"/>
              <w:rPr>
                <w:rFonts w:ascii="Times New Roman" w:hAnsi="Times New Roman" w:cs="Times New Roman"/>
                <w:szCs w:val="21"/>
              </w:rPr>
            </w:pPr>
            <w:r w:rsidRPr="006C4664">
              <w:rPr>
                <w:rFonts w:ascii="Times New Roman" w:hAnsiTheme="minorEastAsia" w:cs="Times New Roman"/>
                <w:szCs w:val="21"/>
              </w:rPr>
              <w:t>国内用量主要应用于</w:t>
            </w:r>
            <w:r w:rsidRPr="006C4664">
              <w:rPr>
                <w:rFonts w:ascii="Times New Roman" w:hAnsi="Times New Roman" w:cs="Times New Roman"/>
                <w:szCs w:val="21"/>
              </w:rPr>
              <w:t>AZ91+LaCe</w:t>
            </w:r>
            <w:r w:rsidRPr="006C4664">
              <w:rPr>
                <w:rFonts w:ascii="Times New Roman" w:hAnsiTheme="minorEastAsia" w:cs="Times New Roman"/>
                <w:szCs w:val="21"/>
              </w:rPr>
              <w:t>、</w:t>
            </w:r>
            <w:r w:rsidR="009B7C4F" w:rsidRPr="006C4664">
              <w:rPr>
                <w:rFonts w:ascii="Times New Roman" w:hAnsi="Times New Roman" w:cs="Times New Roman"/>
                <w:szCs w:val="21"/>
              </w:rPr>
              <w:t>AE42</w:t>
            </w:r>
            <w:r w:rsidR="009B7C4F" w:rsidRPr="006C4664">
              <w:rPr>
                <w:rFonts w:ascii="Times New Roman" w:hAnsiTheme="minorEastAsia" w:cs="Times New Roman"/>
                <w:szCs w:val="21"/>
              </w:rPr>
              <w:t>、</w:t>
            </w:r>
            <w:r w:rsidR="009B7C4F" w:rsidRPr="006C4664">
              <w:rPr>
                <w:rFonts w:ascii="Times New Roman" w:hAnsi="Times New Roman" w:cs="Times New Roman"/>
                <w:szCs w:val="21"/>
              </w:rPr>
              <w:t>AE44</w:t>
            </w:r>
            <w:r w:rsidR="009B7C4F" w:rsidRPr="006C4664">
              <w:rPr>
                <w:rFonts w:ascii="Times New Roman" w:hAnsiTheme="minorEastAsia" w:cs="Times New Roman"/>
                <w:szCs w:val="21"/>
              </w:rPr>
              <w:t>等牌号，一般用量不固定，随当前市场情况变动，年平局需求约</w:t>
            </w:r>
            <w:r w:rsidR="009B7C4F" w:rsidRPr="006C4664">
              <w:rPr>
                <w:rFonts w:ascii="Times New Roman" w:hAnsi="Times New Roman" w:cs="Times New Roman"/>
                <w:szCs w:val="21"/>
              </w:rPr>
              <w:t>5</w:t>
            </w:r>
            <w:r w:rsidR="009B7C4F" w:rsidRPr="006C4664">
              <w:rPr>
                <w:rFonts w:ascii="Times New Roman" w:hAnsiTheme="minorEastAsia" w:cs="Times New Roman"/>
                <w:szCs w:val="21"/>
              </w:rPr>
              <w:t>～</w:t>
            </w:r>
            <w:r w:rsidR="009B7C4F" w:rsidRPr="006C4664">
              <w:rPr>
                <w:rFonts w:ascii="Times New Roman" w:hAnsi="Times New Roman" w:cs="Times New Roman"/>
                <w:szCs w:val="21"/>
              </w:rPr>
              <w:t>20</w:t>
            </w:r>
            <w:r w:rsidR="009B7C4F" w:rsidRPr="006C4664">
              <w:rPr>
                <w:rFonts w:ascii="Times New Roman" w:hAnsiTheme="minorEastAsia" w:cs="Times New Roman"/>
                <w:szCs w:val="21"/>
              </w:rPr>
              <w:t>吨不等</w:t>
            </w:r>
          </w:p>
        </w:tc>
        <w:tc>
          <w:tcPr>
            <w:tcW w:w="1580" w:type="pct"/>
          </w:tcPr>
          <w:p w:rsidR="00677F05" w:rsidRPr="006C4664" w:rsidRDefault="00677F05"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由于</w:t>
            </w:r>
            <w:r w:rsidR="009B7C4F" w:rsidRPr="006C4664">
              <w:rPr>
                <w:rFonts w:ascii="Times New Roman" w:hAnsiTheme="minorEastAsia" w:cs="Times New Roman"/>
                <w:szCs w:val="21"/>
              </w:rPr>
              <w:t>镧铈混合稀土成本价格随着稀土行业变动逐年走低，镧铈镁合金产品成本逐年降低</w:t>
            </w:r>
            <w:r w:rsidRPr="006C4664">
              <w:rPr>
                <w:rFonts w:ascii="Times New Roman" w:hAnsiTheme="minorEastAsia" w:cs="Times New Roman"/>
                <w:szCs w:val="21"/>
              </w:rPr>
              <w:t>，</w:t>
            </w:r>
            <w:r w:rsidR="009B7C4F" w:rsidRPr="006C4664">
              <w:rPr>
                <w:rFonts w:ascii="Times New Roman" w:hAnsiTheme="minorEastAsia" w:cs="Times New Roman"/>
                <w:szCs w:val="21"/>
              </w:rPr>
              <w:t>以能够满足当前市场需求状况。在民用领域，如汽车交通和</w:t>
            </w:r>
            <w:r w:rsidR="009B7C4F" w:rsidRPr="006C4664">
              <w:rPr>
                <w:rFonts w:ascii="Times New Roman" w:hAnsi="Times New Roman" w:cs="Times New Roman"/>
                <w:szCs w:val="21"/>
              </w:rPr>
              <w:t>3C</w:t>
            </w:r>
            <w:r w:rsidR="009B7C4F" w:rsidRPr="006C4664">
              <w:rPr>
                <w:rFonts w:ascii="Times New Roman" w:hAnsiTheme="minorEastAsia" w:cs="Times New Roman"/>
                <w:szCs w:val="21"/>
              </w:rPr>
              <w:t>电子产品，军工和航空航天等都逐渐增加使用。</w:t>
            </w:r>
          </w:p>
        </w:tc>
        <w:tc>
          <w:tcPr>
            <w:tcW w:w="417" w:type="pct"/>
          </w:tcPr>
          <w:p w:rsidR="00677F05" w:rsidRPr="006C4664" w:rsidRDefault="00677F05" w:rsidP="006C4664">
            <w:pPr>
              <w:adjustRightInd/>
              <w:snapToGrid/>
              <w:spacing w:line="360" w:lineRule="auto"/>
              <w:jc w:val="both"/>
              <w:rPr>
                <w:rFonts w:ascii="Times New Roman" w:hAnsi="Times New Roman" w:cs="Times New Roman"/>
                <w:szCs w:val="21"/>
              </w:rPr>
            </w:pPr>
            <w:r w:rsidRPr="006C4664">
              <w:rPr>
                <w:rFonts w:ascii="Times New Roman" w:hAnsiTheme="minorEastAsia" w:cs="Times New Roman"/>
                <w:szCs w:val="21"/>
              </w:rPr>
              <w:t>无</w:t>
            </w:r>
          </w:p>
        </w:tc>
        <w:tc>
          <w:tcPr>
            <w:tcW w:w="444" w:type="pct"/>
          </w:tcPr>
          <w:p w:rsidR="00677F05" w:rsidRPr="006C4664" w:rsidRDefault="00677F05" w:rsidP="006C4664">
            <w:pPr>
              <w:adjustRightInd/>
              <w:snapToGrid/>
              <w:spacing w:line="360" w:lineRule="auto"/>
              <w:jc w:val="both"/>
              <w:rPr>
                <w:rFonts w:ascii="Times New Roman" w:hAnsi="Times New Roman" w:cs="Times New Roman"/>
                <w:szCs w:val="21"/>
              </w:rPr>
            </w:pPr>
          </w:p>
        </w:tc>
      </w:tr>
      <w:tr w:rsidR="006C4664" w:rsidRPr="006C4664" w:rsidTr="006C4664">
        <w:tc>
          <w:tcPr>
            <w:tcW w:w="313" w:type="pct"/>
            <w:vAlign w:val="center"/>
          </w:tcPr>
          <w:p w:rsidR="009B7C4F" w:rsidRPr="006C4664" w:rsidRDefault="009B7C4F" w:rsidP="006C4664">
            <w:pPr>
              <w:adjustRightInd/>
              <w:snapToGrid/>
              <w:spacing w:line="360" w:lineRule="auto"/>
              <w:jc w:val="center"/>
              <w:rPr>
                <w:rFonts w:ascii="Times New Roman" w:hAnsi="Times New Roman" w:cs="Times New Roman"/>
                <w:szCs w:val="21"/>
              </w:rPr>
            </w:pPr>
            <w:r w:rsidRPr="006C4664">
              <w:rPr>
                <w:rFonts w:ascii="Times New Roman" w:hAnsiTheme="minorEastAsia" w:cs="Times New Roman"/>
                <w:szCs w:val="21"/>
              </w:rPr>
              <w:t>国外</w:t>
            </w:r>
          </w:p>
        </w:tc>
        <w:tc>
          <w:tcPr>
            <w:tcW w:w="915" w:type="pct"/>
          </w:tcPr>
          <w:p w:rsidR="009B7C4F" w:rsidRPr="006C4664" w:rsidRDefault="009B7C4F"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国外由于缺乏稀土资源，且稀土价格昂贵，因此国外并没有常规的生产厂家，由于使用量有限，当用到时，现加工生产或者直接从中国购买。</w:t>
            </w:r>
          </w:p>
        </w:tc>
        <w:tc>
          <w:tcPr>
            <w:tcW w:w="1331" w:type="pct"/>
          </w:tcPr>
          <w:p w:rsidR="009B7C4F" w:rsidRPr="006C4664" w:rsidRDefault="009B7C4F"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国外应用于常规含有镧铈的稀土镁合金较多，如</w:t>
            </w:r>
            <w:r w:rsidRPr="006C4664">
              <w:rPr>
                <w:rFonts w:ascii="Times New Roman" w:hAnsi="Times New Roman" w:cs="Times New Roman"/>
                <w:szCs w:val="21"/>
              </w:rPr>
              <w:t>AE42</w:t>
            </w:r>
            <w:r w:rsidRPr="006C4664">
              <w:rPr>
                <w:rFonts w:ascii="Times New Roman" w:hAnsiTheme="minorEastAsia" w:cs="Times New Roman"/>
                <w:szCs w:val="21"/>
              </w:rPr>
              <w:t>、</w:t>
            </w:r>
            <w:r w:rsidRPr="006C4664">
              <w:rPr>
                <w:rFonts w:ascii="Times New Roman" w:hAnsi="Times New Roman" w:cs="Times New Roman"/>
                <w:szCs w:val="21"/>
              </w:rPr>
              <w:t>AE44</w:t>
            </w:r>
            <w:r w:rsidRPr="006C4664">
              <w:rPr>
                <w:rFonts w:ascii="Times New Roman" w:hAnsiTheme="minorEastAsia" w:cs="Times New Roman"/>
                <w:szCs w:val="21"/>
              </w:rPr>
              <w:t>、</w:t>
            </w:r>
            <w:r w:rsidRPr="006C4664">
              <w:rPr>
                <w:rFonts w:ascii="Times New Roman" w:hAnsi="Times New Roman" w:cs="Times New Roman"/>
                <w:szCs w:val="21"/>
              </w:rPr>
              <w:t>EK30</w:t>
            </w:r>
            <w:r w:rsidRPr="006C4664">
              <w:rPr>
                <w:rFonts w:ascii="Times New Roman" w:hAnsiTheme="minorEastAsia" w:cs="Times New Roman"/>
                <w:szCs w:val="21"/>
              </w:rPr>
              <w:t>、</w:t>
            </w:r>
            <w:r w:rsidRPr="006C4664">
              <w:rPr>
                <w:rFonts w:ascii="Times New Roman" w:hAnsi="Times New Roman" w:cs="Times New Roman"/>
                <w:szCs w:val="21"/>
              </w:rPr>
              <w:t>EZ33</w:t>
            </w:r>
            <w:r w:rsidRPr="006C4664">
              <w:rPr>
                <w:rFonts w:ascii="Times New Roman" w:hAnsiTheme="minorEastAsia" w:cs="Times New Roman"/>
                <w:szCs w:val="21"/>
              </w:rPr>
              <w:t>、</w:t>
            </w:r>
            <w:r w:rsidRPr="006C4664">
              <w:rPr>
                <w:rFonts w:ascii="Times New Roman" w:hAnsi="Times New Roman" w:cs="Times New Roman"/>
                <w:szCs w:val="21"/>
              </w:rPr>
              <w:t>EZ41</w:t>
            </w:r>
            <w:r w:rsidRPr="006C4664">
              <w:rPr>
                <w:rFonts w:ascii="Times New Roman" w:hAnsiTheme="minorEastAsia" w:cs="Times New Roman"/>
                <w:szCs w:val="21"/>
              </w:rPr>
              <w:t>等多种含镧铈混合稀土金属的稀土镁合金，但种类多，用量少，一般应用于高端奔驰、宝马等发动机壳体、变速箱等，由于成本较高，用量较少，一般自己生产或者从中国进口。</w:t>
            </w:r>
          </w:p>
        </w:tc>
        <w:tc>
          <w:tcPr>
            <w:tcW w:w="1580" w:type="pct"/>
          </w:tcPr>
          <w:p w:rsidR="009B7C4F" w:rsidRPr="006C4664" w:rsidRDefault="009B7C4F" w:rsidP="006C4664">
            <w:pPr>
              <w:adjustRightInd/>
              <w:snapToGrid/>
              <w:spacing w:line="360" w:lineRule="auto"/>
              <w:ind w:firstLine="360"/>
              <w:jc w:val="both"/>
              <w:rPr>
                <w:rFonts w:ascii="Times New Roman" w:hAnsi="Times New Roman" w:cs="Times New Roman"/>
                <w:szCs w:val="21"/>
              </w:rPr>
            </w:pPr>
            <w:r w:rsidRPr="006C4664">
              <w:rPr>
                <w:rFonts w:ascii="Times New Roman" w:hAnsiTheme="minorEastAsia" w:cs="Times New Roman"/>
                <w:szCs w:val="21"/>
              </w:rPr>
              <w:t>多用于</w:t>
            </w:r>
            <w:r w:rsidR="006C4664" w:rsidRPr="006C4664">
              <w:rPr>
                <w:rFonts w:ascii="Times New Roman" w:hAnsiTheme="minorEastAsia" w:cs="Times New Roman"/>
                <w:szCs w:val="21"/>
              </w:rPr>
              <w:t>汽车类压铸镁合金产品，如变速箱壳体和发动机缸体等。少量也应用到</w:t>
            </w:r>
            <w:r w:rsidRPr="006C4664">
              <w:rPr>
                <w:rFonts w:ascii="Times New Roman" w:hAnsiTheme="minorEastAsia" w:cs="Times New Roman"/>
                <w:szCs w:val="21"/>
              </w:rPr>
              <w:t>航空航天、军工、高端汽车领域。如机身飞船成像系统电器箱；导弹壳体、雷达零件及波导管；战斗机机翼、反坦克导弹舱体等。</w:t>
            </w:r>
          </w:p>
        </w:tc>
        <w:tc>
          <w:tcPr>
            <w:tcW w:w="417" w:type="pct"/>
          </w:tcPr>
          <w:p w:rsidR="009B7C4F" w:rsidRPr="006C4664" w:rsidRDefault="009B7C4F" w:rsidP="006C4664">
            <w:pPr>
              <w:adjustRightInd/>
              <w:snapToGrid/>
              <w:spacing w:line="360" w:lineRule="auto"/>
              <w:jc w:val="both"/>
              <w:rPr>
                <w:rFonts w:ascii="Times New Roman" w:hAnsi="Times New Roman" w:cs="Times New Roman"/>
                <w:szCs w:val="21"/>
              </w:rPr>
            </w:pPr>
            <w:r w:rsidRPr="006C4664">
              <w:rPr>
                <w:rFonts w:ascii="Times New Roman" w:hAnsiTheme="minorEastAsia" w:cs="Times New Roman"/>
                <w:szCs w:val="21"/>
              </w:rPr>
              <w:t>无</w:t>
            </w:r>
          </w:p>
        </w:tc>
        <w:tc>
          <w:tcPr>
            <w:tcW w:w="444" w:type="pct"/>
          </w:tcPr>
          <w:p w:rsidR="009B7C4F" w:rsidRPr="006C4664" w:rsidRDefault="009B7C4F" w:rsidP="006C4664">
            <w:pPr>
              <w:adjustRightInd/>
              <w:snapToGrid/>
              <w:spacing w:line="360" w:lineRule="auto"/>
              <w:jc w:val="both"/>
              <w:rPr>
                <w:rFonts w:ascii="Times New Roman" w:hAnsi="Times New Roman" w:cs="Times New Roman"/>
                <w:szCs w:val="21"/>
              </w:rPr>
            </w:pPr>
          </w:p>
        </w:tc>
      </w:tr>
    </w:tbl>
    <w:p w:rsidR="00677F05" w:rsidRPr="00677F05" w:rsidRDefault="00677F05" w:rsidP="00677F05">
      <w:pPr>
        <w:snapToGrid/>
        <w:spacing w:after="0" w:line="360" w:lineRule="auto"/>
        <w:jc w:val="both"/>
        <w:rPr>
          <w:rFonts w:ascii="Times New Roman" w:eastAsiaTheme="minorEastAsia" w:hAnsiTheme="minorEastAsia" w:cs="Times New Roman"/>
          <w:sz w:val="21"/>
          <w:szCs w:val="21"/>
        </w:rPr>
      </w:pPr>
    </w:p>
    <w:p w:rsidR="00E6076F" w:rsidRPr="00D3090D" w:rsidRDefault="00E6076F" w:rsidP="00744EE3">
      <w:pPr>
        <w:widowControl w:val="0"/>
        <w:numPr>
          <w:ilvl w:val="1"/>
          <w:numId w:val="2"/>
        </w:numPr>
        <w:adjustRightInd/>
        <w:snapToGrid/>
        <w:spacing w:after="0" w:line="360" w:lineRule="auto"/>
        <w:jc w:val="both"/>
        <w:rPr>
          <w:rFonts w:ascii="Times New Roman" w:eastAsiaTheme="minorEastAsia" w:hAnsi="Times New Roman" w:cs="Times New Roman"/>
          <w:sz w:val="28"/>
          <w:szCs w:val="28"/>
        </w:rPr>
      </w:pPr>
      <w:r>
        <w:rPr>
          <w:rFonts w:ascii="Times New Roman" w:eastAsiaTheme="minorEastAsia" w:hAnsiTheme="minorEastAsia" w:cs="Times New Roman" w:hint="eastAsia"/>
          <w:sz w:val="28"/>
          <w:szCs w:val="28"/>
        </w:rPr>
        <w:lastRenderedPageBreak/>
        <w:t xml:space="preserve"> </w:t>
      </w:r>
      <w:r w:rsidRPr="00D3090D">
        <w:rPr>
          <w:rFonts w:ascii="Times New Roman" w:eastAsiaTheme="minorEastAsia" w:hAnsiTheme="minorEastAsia" w:cs="Times New Roman"/>
          <w:sz w:val="28"/>
          <w:szCs w:val="28"/>
        </w:rPr>
        <w:t>任务来源</w:t>
      </w:r>
    </w:p>
    <w:p w:rsidR="00E6076F" w:rsidRPr="00D3090D" w:rsidRDefault="00E6076F" w:rsidP="00744EE3">
      <w:pPr>
        <w:snapToGrid/>
        <w:spacing w:after="0" w:line="360" w:lineRule="auto"/>
        <w:ind w:firstLineChars="200" w:firstLine="480"/>
        <w:rPr>
          <w:rFonts w:ascii="Times New Roman" w:eastAsiaTheme="minorEastAsia" w:hAnsiTheme="minorEastAsia" w:cs="Times New Roman"/>
          <w:color w:val="000000"/>
          <w:sz w:val="24"/>
        </w:rPr>
      </w:pPr>
      <w:r w:rsidRPr="00D3090D">
        <w:rPr>
          <w:rFonts w:ascii="Times New Roman" w:eastAsiaTheme="minorEastAsia" w:hAnsiTheme="minorEastAsia" w:cs="Times New Roman"/>
          <w:sz w:val="24"/>
        </w:rPr>
        <w:t>根据稀土标委</w:t>
      </w:r>
      <w:r w:rsidRPr="00D3090D">
        <w:rPr>
          <w:rFonts w:ascii="Times New Roman" w:eastAsiaTheme="minorEastAsia" w:hAnsi="Times New Roman" w:cs="Times New Roman"/>
          <w:sz w:val="24"/>
        </w:rPr>
        <w:t>[201</w:t>
      </w:r>
      <w:r w:rsidR="007A6AB8" w:rsidRPr="00D3090D">
        <w:rPr>
          <w:rFonts w:ascii="Times New Roman" w:eastAsiaTheme="minorEastAsia" w:hAnsi="Times New Roman" w:cs="Times New Roman" w:hint="eastAsia"/>
          <w:sz w:val="24"/>
        </w:rPr>
        <w:t>7</w:t>
      </w:r>
      <w:r w:rsidRPr="00D3090D">
        <w:rPr>
          <w:rFonts w:ascii="Times New Roman" w:eastAsiaTheme="minorEastAsia" w:hAnsi="Times New Roman" w:cs="Times New Roman"/>
          <w:sz w:val="24"/>
        </w:rPr>
        <w:t>]</w:t>
      </w:r>
      <w:r w:rsidR="007A6AB8" w:rsidRPr="00D3090D">
        <w:rPr>
          <w:rFonts w:ascii="Times New Roman" w:eastAsiaTheme="minorEastAsia" w:hAnsi="Times New Roman" w:cs="Times New Roman" w:hint="eastAsia"/>
          <w:sz w:val="24"/>
        </w:rPr>
        <w:t>06</w:t>
      </w:r>
      <w:r w:rsidRPr="00D3090D">
        <w:rPr>
          <w:rFonts w:ascii="Times New Roman" w:eastAsiaTheme="minorEastAsia" w:hAnsiTheme="minorEastAsia" w:cs="Times New Roman"/>
          <w:sz w:val="24"/>
        </w:rPr>
        <w:t>号文件</w:t>
      </w:r>
      <w:r w:rsidR="007A6AB8" w:rsidRPr="00D3090D">
        <w:rPr>
          <w:rFonts w:ascii="Times New Roman" w:eastAsiaTheme="minorEastAsia" w:hAnsiTheme="minorEastAsia" w:cs="Times New Roman" w:hint="eastAsia"/>
          <w:sz w:val="24"/>
        </w:rPr>
        <w:t>“</w:t>
      </w:r>
      <w:r w:rsidRPr="00D3090D">
        <w:rPr>
          <w:rFonts w:ascii="Times New Roman" w:eastAsiaTheme="minorEastAsia" w:hAnsiTheme="minorEastAsia" w:cs="Times New Roman"/>
          <w:sz w:val="24"/>
        </w:rPr>
        <w:t>关于</w:t>
      </w:r>
      <w:r w:rsidR="007A6AB8" w:rsidRPr="00D3090D">
        <w:rPr>
          <w:rFonts w:ascii="Times New Roman" w:eastAsiaTheme="minorEastAsia" w:hAnsiTheme="minorEastAsia" w:cs="Times New Roman" w:hint="eastAsia"/>
          <w:sz w:val="24"/>
        </w:rPr>
        <w:t>召开《钇铁合金》等</w:t>
      </w:r>
      <w:r w:rsidR="007A6AB8" w:rsidRPr="00D3090D">
        <w:rPr>
          <w:rFonts w:ascii="Times New Roman" w:eastAsiaTheme="minorEastAsia" w:hAnsiTheme="minorEastAsia" w:cs="Times New Roman" w:hint="eastAsia"/>
          <w:sz w:val="24"/>
        </w:rPr>
        <w:t>8</w:t>
      </w:r>
      <w:r w:rsidR="007A6AB8" w:rsidRPr="00D3090D">
        <w:rPr>
          <w:rFonts w:ascii="Times New Roman" w:eastAsiaTheme="minorEastAsia" w:hAnsiTheme="minorEastAsia" w:cs="Times New Roman" w:hint="eastAsia"/>
          <w:sz w:val="24"/>
        </w:rPr>
        <w:t>项稀土标准工作会暨</w:t>
      </w:r>
      <w:r w:rsidRPr="00D3090D">
        <w:rPr>
          <w:rFonts w:ascii="Times New Roman" w:eastAsiaTheme="minorEastAsia" w:hAnsi="Times New Roman" w:cs="Times New Roman"/>
          <w:sz w:val="24"/>
        </w:rPr>
        <w:t>201</w:t>
      </w:r>
      <w:r w:rsidR="007A6AB8" w:rsidRPr="00D3090D">
        <w:rPr>
          <w:rFonts w:ascii="Times New Roman" w:eastAsiaTheme="minorEastAsia" w:hAnsi="Times New Roman" w:cs="Times New Roman" w:hint="eastAsia"/>
          <w:sz w:val="24"/>
        </w:rPr>
        <w:t>7</w:t>
      </w:r>
      <w:r w:rsidRPr="00D3090D">
        <w:rPr>
          <w:rFonts w:ascii="Times New Roman" w:eastAsiaTheme="minorEastAsia" w:hAnsiTheme="minorEastAsia" w:cs="Times New Roman"/>
          <w:sz w:val="24"/>
        </w:rPr>
        <w:t>年度第一</w:t>
      </w:r>
      <w:r w:rsidR="007A6AB8" w:rsidRPr="00D3090D">
        <w:rPr>
          <w:rFonts w:ascii="Times New Roman" w:eastAsiaTheme="minorEastAsia" w:hAnsiTheme="minorEastAsia" w:cs="Times New Roman" w:hint="eastAsia"/>
          <w:sz w:val="24"/>
        </w:rPr>
        <w:t>次稀土标准工作会议的通知”拟落实任务稀土国家标准计划项目清单</w:t>
      </w:r>
      <w:r w:rsidRPr="00D3090D">
        <w:rPr>
          <w:rFonts w:ascii="Times New Roman" w:eastAsiaTheme="minorEastAsia" w:hAnsiTheme="minorEastAsia" w:cs="Times New Roman"/>
          <w:sz w:val="24"/>
        </w:rPr>
        <w:t>，由中国科学院长春应用化学研究所承担《</w:t>
      </w:r>
      <w:r w:rsidR="007A6AB8" w:rsidRPr="00D3090D">
        <w:rPr>
          <w:rFonts w:ascii="Times New Roman" w:eastAsiaTheme="minorEastAsia" w:hAnsiTheme="minorEastAsia" w:cs="Times New Roman" w:hint="eastAsia"/>
          <w:sz w:val="24"/>
        </w:rPr>
        <w:t>镧</w:t>
      </w:r>
      <w:r w:rsidRPr="00D3090D">
        <w:rPr>
          <w:rFonts w:ascii="Times New Roman" w:eastAsiaTheme="minorEastAsia" w:hAnsiTheme="minorEastAsia" w:cs="Times New Roman"/>
          <w:sz w:val="24"/>
        </w:rPr>
        <w:t>铈镁合金》国家标准的制定任务</w:t>
      </w:r>
      <w:r w:rsidRPr="00D3090D">
        <w:rPr>
          <w:rFonts w:ascii="Times New Roman" w:eastAsiaTheme="minorEastAsia" w:hAnsiTheme="minorEastAsia" w:cs="Times New Roman"/>
          <w:color w:val="000000"/>
          <w:sz w:val="24"/>
        </w:rPr>
        <w:t>，计划号为</w:t>
      </w:r>
      <w:r w:rsidRPr="00D3090D">
        <w:rPr>
          <w:rFonts w:ascii="Times New Roman" w:eastAsiaTheme="minorEastAsia" w:hAnsi="Times New Roman" w:cs="Times New Roman"/>
          <w:color w:val="000000"/>
          <w:sz w:val="24"/>
        </w:rPr>
        <w:t>201</w:t>
      </w:r>
      <w:r w:rsidR="007A6AB8" w:rsidRPr="00D3090D">
        <w:rPr>
          <w:rFonts w:ascii="Times New Roman" w:eastAsiaTheme="minorEastAsia" w:hAnsi="Times New Roman" w:cs="Times New Roman" w:hint="eastAsia"/>
          <w:color w:val="000000"/>
          <w:sz w:val="24"/>
        </w:rPr>
        <w:t>61879</w:t>
      </w:r>
      <w:r w:rsidRPr="00D3090D">
        <w:rPr>
          <w:rFonts w:ascii="Times New Roman" w:eastAsiaTheme="minorEastAsia" w:hAnsi="Times New Roman" w:cs="Times New Roman"/>
          <w:color w:val="000000"/>
          <w:sz w:val="24"/>
        </w:rPr>
        <w:t>-T-469</w:t>
      </w:r>
      <w:r w:rsidRPr="00D3090D">
        <w:rPr>
          <w:rFonts w:ascii="Times New Roman" w:eastAsiaTheme="minorEastAsia" w:hAnsiTheme="minorEastAsia" w:cs="Times New Roman"/>
          <w:color w:val="000000"/>
          <w:sz w:val="24"/>
        </w:rPr>
        <w:t>，计划完成时间为</w:t>
      </w:r>
      <w:r w:rsidRPr="00D3090D">
        <w:rPr>
          <w:rFonts w:ascii="Times New Roman" w:eastAsiaTheme="minorEastAsia" w:hAnsi="Times New Roman" w:cs="Times New Roman"/>
          <w:color w:val="000000"/>
          <w:sz w:val="24"/>
        </w:rPr>
        <w:t>201</w:t>
      </w:r>
      <w:r w:rsidR="007A6AB8" w:rsidRPr="00D3090D">
        <w:rPr>
          <w:rFonts w:ascii="Times New Roman" w:eastAsiaTheme="minorEastAsia" w:hAnsi="Times New Roman" w:cs="Times New Roman" w:hint="eastAsia"/>
          <w:color w:val="000000"/>
          <w:sz w:val="24"/>
        </w:rPr>
        <w:t>8</w:t>
      </w:r>
      <w:r w:rsidRPr="00D3090D">
        <w:rPr>
          <w:rFonts w:ascii="Times New Roman" w:eastAsiaTheme="minorEastAsia" w:hAnsiTheme="minorEastAsia" w:cs="Times New Roman"/>
          <w:color w:val="000000"/>
          <w:sz w:val="24"/>
        </w:rPr>
        <w:t>年。</w:t>
      </w:r>
    </w:p>
    <w:p w:rsidR="00E6076F" w:rsidRPr="00D3090D" w:rsidRDefault="00E6076F" w:rsidP="00744EE3">
      <w:pPr>
        <w:widowControl w:val="0"/>
        <w:numPr>
          <w:ilvl w:val="1"/>
          <w:numId w:val="2"/>
        </w:numPr>
        <w:adjustRightInd/>
        <w:snapToGrid/>
        <w:spacing w:after="0" w:line="360" w:lineRule="auto"/>
        <w:jc w:val="both"/>
        <w:rPr>
          <w:rFonts w:ascii="Times New Roman" w:eastAsiaTheme="minorEastAsia" w:hAnsi="Times New Roman" w:cs="Times New Roman"/>
          <w:sz w:val="28"/>
          <w:szCs w:val="28"/>
        </w:rPr>
      </w:pPr>
      <w:r w:rsidRPr="00D3090D">
        <w:rPr>
          <w:rFonts w:ascii="Times New Roman" w:eastAsiaTheme="minorEastAsia" w:hAnsiTheme="minorEastAsia" w:cs="Times New Roman" w:hint="eastAsia"/>
          <w:sz w:val="28"/>
          <w:szCs w:val="28"/>
        </w:rPr>
        <w:t xml:space="preserve"> </w:t>
      </w:r>
      <w:r w:rsidRPr="00D3090D">
        <w:rPr>
          <w:rFonts w:ascii="Times New Roman" w:eastAsiaTheme="minorEastAsia" w:hAnsiTheme="minorEastAsia" w:cs="Times New Roman"/>
          <w:sz w:val="28"/>
          <w:szCs w:val="28"/>
        </w:rPr>
        <w:t>起草单位情况</w:t>
      </w:r>
    </w:p>
    <w:p w:rsidR="007C6770" w:rsidRPr="00D3090D" w:rsidRDefault="007C6770" w:rsidP="00D3090D">
      <w:pPr>
        <w:adjustRightInd/>
        <w:snapToGrid/>
        <w:spacing w:after="0" w:line="360" w:lineRule="auto"/>
        <w:ind w:firstLineChars="200" w:firstLine="480"/>
        <w:jc w:val="both"/>
        <w:rPr>
          <w:rFonts w:ascii="Times New Roman" w:eastAsiaTheme="minorEastAsia" w:hAnsi="Times New Roman" w:cs="Times New Roman"/>
          <w:sz w:val="21"/>
          <w:szCs w:val="21"/>
        </w:rPr>
      </w:pPr>
      <w:r w:rsidRPr="00D3090D">
        <w:rPr>
          <w:rFonts w:ascii="Times New Roman" w:eastAsiaTheme="minorEastAsia" w:hAnsiTheme="minorEastAsia" w:cs="Times New Roman"/>
          <w:sz w:val="24"/>
          <w:szCs w:val="24"/>
        </w:rPr>
        <w:t>中国科学院长春应用化学研究所始建于</w:t>
      </w:r>
      <w:r w:rsidRPr="00D3090D">
        <w:rPr>
          <w:rFonts w:ascii="Times New Roman" w:eastAsiaTheme="minorEastAsia" w:hAnsi="Times New Roman" w:cs="Times New Roman"/>
          <w:sz w:val="24"/>
          <w:szCs w:val="24"/>
        </w:rPr>
        <w:t>1948</w:t>
      </w:r>
      <w:r w:rsidRPr="00D3090D">
        <w:rPr>
          <w:rFonts w:ascii="Times New Roman" w:eastAsiaTheme="minorEastAsia" w:hAnsiTheme="minorEastAsia" w:cs="Times New Roman"/>
          <w:sz w:val="24"/>
          <w:szCs w:val="24"/>
        </w:rPr>
        <w:t>年</w:t>
      </w:r>
      <w:r w:rsidRPr="00D3090D">
        <w:rPr>
          <w:rFonts w:ascii="Times New Roman" w:eastAsiaTheme="minorEastAsia" w:hAnsi="Times New Roman" w:cs="Times New Roman"/>
          <w:sz w:val="24"/>
          <w:szCs w:val="24"/>
        </w:rPr>
        <w:t>12</w:t>
      </w:r>
      <w:r w:rsidRPr="00D3090D">
        <w:rPr>
          <w:rFonts w:ascii="Times New Roman" w:eastAsiaTheme="minorEastAsia" w:hAnsiTheme="minorEastAsia" w:cs="Times New Roman"/>
          <w:sz w:val="24"/>
          <w:szCs w:val="24"/>
        </w:rPr>
        <w:t>月，经过几代应化人的不懈努力，现已发展成为集基础研究、应用研究和高技术创新研究及产业化于一体，在国内外享有崇高声誉和影响的综合性化学研究所，成为我国化学界的重要力量和创新基地。</w:t>
      </w:r>
    </w:p>
    <w:p w:rsidR="007C6770" w:rsidRPr="00D3090D" w:rsidRDefault="007C6770" w:rsidP="00D3090D">
      <w:pPr>
        <w:adjustRightInd/>
        <w:snapToGrid/>
        <w:spacing w:after="0" w:line="360" w:lineRule="auto"/>
        <w:ind w:firstLineChars="200" w:firstLine="480"/>
        <w:jc w:val="both"/>
        <w:rPr>
          <w:rFonts w:ascii="Times New Roman" w:eastAsiaTheme="minorEastAsia" w:hAnsi="Times New Roman" w:cs="Times New Roman"/>
          <w:sz w:val="21"/>
          <w:szCs w:val="21"/>
        </w:rPr>
      </w:pPr>
      <w:r w:rsidRPr="00D3090D">
        <w:rPr>
          <w:rFonts w:ascii="Times New Roman" w:eastAsiaTheme="minorEastAsia" w:hAnsiTheme="minorEastAsia" w:cs="Times New Roman"/>
          <w:sz w:val="24"/>
          <w:szCs w:val="24"/>
        </w:rPr>
        <w:t>六十九年来，长春应化所高擎发展应用化学，贡献国家人民的旗帜，坚持走基础研究和应用研究协调发展之路，共取得科技成果</w:t>
      </w:r>
      <w:r w:rsidRPr="00D3090D">
        <w:rPr>
          <w:rFonts w:ascii="Times New Roman" w:eastAsiaTheme="minorEastAsia" w:hAnsi="Times New Roman" w:cs="Times New Roman"/>
          <w:sz w:val="24"/>
          <w:szCs w:val="24"/>
        </w:rPr>
        <w:t>1200</w:t>
      </w:r>
      <w:r w:rsidRPr="00D3090D">
        <w:rPr>
          <w:rFonts w:ascii="Times New Roman" w:eastAsiaTheme="minorEastAsia" w:hAnsiTheme="minorEastAsia" w:cs="Times New Roman"/>
          <w:sz w:val="24"/>
          <w:szCs w:val="24"/>
        </w:rPr>
        <w:t>多项，其中包括镍系顺丁橡胶、火箭固体推进剂、稀土萃取分离、高分子热缩材料等重大科技成果</w:t>
      </w:r>
      <w:r w:rsidRPr="00D3090D">
        <w:rPr>
          <w:rFonts w:ascii="Times New Roman" w:eastAsiaTheme="minorEastAsia" w:hAnsi="Times New Roman" w:cs="Times New Roman"/>
          <w:sz w:val="24"/>
          <w:szCs w:val="24"/>
        </w:rPr>
        <w:t>450</w:t>
      </w:r>
      <w:r w:rsidRPr="00D3090D">
        <w:rPr>
          <w:rFonts w:ascii="Times New Roman" w:eastAsiaTheme="minorEastAsia" w:hAnsiTheme="minorEastAsia" w:cs="Times New Roman"/>
          <w:sz w:val="24"/>
          <w:szCs w:val="24"/>
        </w:rPr>
        <w:t>多项，创造了百余项</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中国第一</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，荣获国家自然、发明、科技进步奖</w:t>
      </w:r>
      <w:r w:rsidRPr="00D3090D">
        <w:rPr>
          <w:rFonts w:ascii="Times New Roman" w:eastAsiaTheme="minorEastAsia" w:hAnsi="Times New Roman" w:cs="Times New Roman"/>
          <w:sz w:val="24"/>
          <w:szCs w:val="24"/>
        </w:rPr>
        <w:t>60</w:t>
      </w:r>
      <w:r w:rsidRPr="00D3090D">
        <w:rPr>
          <w:rFonts w:ascii="Times New Roman" w:eastAsiaTheme="minorEastAsia" w:hAnsiTheme="minorEastAsia" w:cs="Times New Roman"/>
          <w:sz w:val="24"/>
          <w:szCs w:val="24"/>
        </w:rPr>
        <w:t>多项，院省（部）级成果奖</w:t>
      </w:r>
      <w:r w:rsidRPr="00D3090D">
        <w:rPr>
          <w:rFonts w:ascii="Times New Roman" w:eastAsiaTheme="minorEastAsia" w:hAnsi="Times New Roman" w:cs="Times New Roman"/>
          <w:sz w:val="24"/>
          <w:szCs w:val="24"/>
        </w:rPr>
        <w:t>400</w:t>
      </w:r>
      <w:r w:rsidRPr="00D3090D">
        <w:rPr>
          <w:rFonts w:ascii="Times New Roman" w:eastAsiaTheme="minorEastAsia" w:hAnsiTheme="minorEastAsia" w:cs="Times New Roman"/>
          <w:sz w:val="24"/>
          <w:szCs w:val="24"/>
        </w:rPr>
        <w:t>余项；申请国内和国际专利</w:t>
      </w:r>
      <w:r w:rsidRPr="00D3090D">
        <w:rPr>
          <w:rFonts w:ascii="Times New Roman" w:eastAsiaTheme="minorEastAsia" w:hAnsi="Times New Roman" w:cs="Times New Roman"/>
          <w:sz w:val="24"/>
          <w:szCs w:val="24"/>
        </w:rPr>
        <w:t>2100</w:t>
      </w:r>
      <w:r w:rsidRPr="00D3090D">
        <w:rPr>
          <w:rFonts w:ascii="Times New Roman" w:eastAsiaTheme="minorEastAsia" w:hAnsiTheme="minorEastAsia" w:cs="Times New Roman"/>
          <w:sz w:val="24"/>
          <w:szCs w:val="24"/>
        </w:rPr>
        <w:t>多项、授权</w:t>
      </w:r>
      <w:r w:rsidRPr="00D3090D">
        <w:rPr>
          <w:rFonts w:ascii="Times New Roman" w:eastAsiaTheme="minorEastAsia" w:hAnsi="Times New Roman" w:cs="Times New Roman"/>
          <w:sz w:val="24"/>
          <w:szCs w:val="24"/>
        </w:rPr>
        <w:t>1900</w:t>
      </w:r>
      <w:r w:rsidRPr="00D3090D">
        <w:rPr>
          <w:rFonts w:ascii="Times New Roman" w:eastAsiaTheme="minorEastAsia" w:hAnsiTheme="minorEastAsia" w:cs="Times New Roman"/>
          <w:sz w:val="24"/>
          <w:szCs w:val="24"/>
        </w:rPr>
        <w:t>多项；发表科技论文</w:t>
      </w:r>
      <w:r w:rsidRPr="00D3090D">
        <w:rPr>
          <w:rFonts w:ascii="Times New Roman" w:eastAsiaTheme="minorEastAsia" w:hAnsi="Times New Roman" w:cs="Times New Roman"/>
          <w:sz w:val="24"/>
          <w:szCs w:val="24"/>
        </w:rPr>
        <w:t>16000</w:t>
      </w:r>
      <w:r w:rsidRPr="00D3090D">
        <w:rPr>
          <w:rFonts w:ascii="Times New Roman" w:eastAsiaTheme="minorEastAsia" w:hAnsiTheme="minorEastAsia" w:cs="Times New Roman"/>
          <w:sz w:val="24"/>
          <w:szCs w:val="24"/>
        </w:rPr>
        <w:t>多篇，专利申请、授权数和论文被</w:t>
      </w:r>
      <w:r w:rsidRPr="00D3090D">
        <w:rPr>
          <w:rFonts w:ascii="Times New Roman" w:eastAsiaTheme="minorEastAsia" w:hAnsi="Times New Roman" w:cs="Times New Roman"/>
          <w:sz w:val="24"/>
          <w:szCs w:val="24"/>
        </w:rPr>
        <w:t>SCI</w:t>
      </w:r>
      <w:r w:rsidRPr="00D3090D">
        <w:rPr>
          <w:rFonts w:ascii="Times New Roman" w:eastAsiaTheme="minorEastAsia" w:hAnsiTheme="minorEastAsia" w:cs="Times New Roman"/>
          <w:sz w:val="24"/>
          <w:szCs w:val="24"/>
        </w:rPr>
        <w:t>收录引用数持续位居全国科研机构前</w:t>
      </w:r>
      <w:r w:rsidRPr="00D3090D">
        <w:rPr>
          <w:rFonts w:ascii="Times New Roman" w:eastAsiaTheme="minorEastAsia" w:hAnsi="Times New Roman" w:cs="Times New Roman"/>
          <w:sz w:val="24"/>
          <w:szCs w:val="24"/>
        </w:rPr>
        <w:t>5</w:t>
      </w:r>
      <w:r w:rsidRPr="00D3090D">
        <w:rPr>
          <w:rFonts w:ascii="Times New Roman" w:eastAsiaTheme="minorEastAsia" w:hAnsiTheme="minorEastAsia" w:cs="Times New Roman"/>
          <w:sz w:val="24"/>
          <w:szCs w:val="24"/>
        </w:rPr>
        <w:t>位；培育了以中科院系统第一家境内上市公司</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长春热缩材料股份有限公司（</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中科英华</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），构建了吉林省化工新材料重大科技创新基地、浙江（杭州）材料与化工研究院、常州储能材料与器件研究院、青岛中科应化研究院等创新基地；建成了</w:t>
      </w:r>
      <w:r w:rsidRPr="00D3090D">
        <w:rPr>
          <w:rFonts w:ascii="Times New Roman" w:eastAsiaTheme="minorEastAsia" w:hAnsi="Times New Roman" w:cs="Times New Roman"/>
          <w:sz w:val="24"/>
          <w:szCs w:val="24"/>
        </w:rPr>
        <w:t>3</w:t>
      </w:r>
      <w:r w:rsidRPr="00D3090D">
        <w:rPr>
          <w:rFonts w:ascii="Times New Roman" w:eastAsiaTheme="minorEastAsia" w:hAnsiTheme="minorEastAsia" w:cs="Times New Roman"/>
          <w:sz w:val="24"/>
          <w:szCs w:val="24"/>
        </w:rPr>
        <w:t>个国家重点实验室、</w:t>
      </w:r>
      <w:r w:rsidRPr="00D3090D">
        <w:rPr>
          <w:rFonts w:ascii="Times New Roman" w:eastAsiaTheme="minorEastAsia" w:hAnsi="Times New Roman" w:cs="Times New Roman"/>
          <w:sz w:val="24"/>
          <w:szCs w:val="24"/>
        </w:rPr>
        <w:t>2</w:t>
      </w:r>
      <w:r w:rsidRPr="00D3090D">
        <w:rPr>
          <w:rFonts w:ascii="Times New Roman" w:eastAsiaTheme="minorEastAsia" w:hAnsiTheme="minorEastAsia" w:cs="Times New Roman"/>
          <w:sz w:val="24"/>
          <w:szCs w:val="24"/>
        </w:rPr>
        <w:t>个国家级分析测试中心、</w:t>
      </w:r>
      <w:r w:rsidRPr="00D3090D">
        <w:rPr>
          <w:rFonts w:ascii="Times New Roman" w:eastAsiaTheme="minorEastAsia" w:hAnsi="Times New Roman" w:cs="Times New Roman"/>
          <w:sz w:val="24"/>
          <w:szCs w:val="24"/>
        </w:rPr>
        <w:t>2</w:t>
      </w:r>
      <w:r w:rsidRPr="00D3090D">
        <w:rPr>
          <w:rFonts w:ascii="Times New Roman" w:eastAsiaTheme="minorEastAsia" w:hAnsiTheme="minorEastAsia" w:cs="Times New Roman"/>
          <w:sz w:val="24"/>
          <w:szCs w:val="24"/>
        </w:rPr>
        <w:t>个中科院重点实验室和</w:t>
      </w:r>
      <w:r w:rsidRPr="00D3090D">
        <w:rPr>
          <w:rFonts w:ascii="Times New Roman" w:eastAsiaTheme="minorEastAsia" w:hAnsi="Times New Roman" w:cs="Times New Roman"/>
          <w:sz w:val="24"/>
          <w:szCs w:val="24"/>
        </w:rPr>
        <w:t>1</w:t>
      </w:r>
      <w:r w:rsidRPr="00D3090D">
        <w:rPr>
          <w:rFonts w:ascii="Times New Roman" w:eastAsiaTheme="minorEastAsia" w:hAnsiTheme="minorEastAsia" w:cs="Times New Roman"/>
          <w:sz w:val="24"/>
          <w:szCs w:val="24"/>
        </w:rPr>
        <w:t>个中科院工程化研发平台；成批成建制地向</w:t>
      </w:r>
      <w:r w:rsidRPr="00D3090D">
        <w:rPr>
          <w:rFonts w:ascii="Times New Roman" w:eastAsiaTheme="minorEastAsia" w:hAnsi="Times New Roman" w:cs="Times New Roman"/>
          <w:sz w:val="24"/>
          <w:szCs w:val="24"/>
        </w:rPr>
        <w:t>30</w:t>
      </w:r>
      <w:r w:rsidRPr="00D3090D">
        <w:rPr>
          <w:rFonts w:ascii="Times New Roman" w:eastAsiaTheme="minorEastAsia" w:hAnsiTheme="minorEastAsia" w:cs="Times New Roman"/>
          <w:sz w:val="24"/>
          <w:szCs w:val="24"/>
        </w:rPr>
        <w:t>余个新兴科研机构和新兴企业输送专业人才</w:t>
      </w:r>
      <w:r w:rsidRPr="00D3090D">
        <w:rPr>
          <w:rFonts w:ascii="Times New Roman" w:eastAsiaTheme="minorEastAsia" w:hAnsi="Times New Roman" w:cs="Times New Roman"/>
          <w:sz w:val="24"/>
          <w:szCs w:val="24"/>
        </w:rPr>
        <w:t>1200</w:t>
      </w:r>
      <w:r w:rsidRPr="00D3090D">
        <w:rPr>
          <w:rFonts w:ascii="Times New Roman" w:eastAsiaTheme="minorEastAsia" w:hAnsiTheme="minorEastAsia" w:cs="Times New Roman"/>
          <w:sz w:val="24"/>
          <w:szCs w:val="24"/>
        </w:rPr>
        <w:t>多人，有</w:t>
      </w:r>
      <w:r w:rsidRPr="00D3090D">
        <w:rPr>
          <w:rFonts w:ascii="Times New Roman" w:eastAsiaTheme="minorEastAsia" w:hAnsi="Times New Roman" w:cs="Times New Roman"/>
          <w:sz w:val="24"/>
          <w:szCs w:val="24"/>
        </w:rPr>
        <w:t>28</w:t>
      </w:r>
      <w:r w:rsidRPr="00D3090D">
        <w:rPr>
          <w:rFonts w:ascii="Times New Roman" w:eastAsiaTheme="minorEastAsia" w:hAnsiTheme="minorEastAsia" w:cs="Times New Roman"/>
          <w:sz w:val="24"/>
          <w:szCs w:val="24"/>
        </w:rPr>
        <w:t>位在本所工作和学习过的优秀科学家当选为中国科学院院士、中国工程院院士和发展中国家科学院院士，被誉为</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中国应用化学的摇篮</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；先后荣获</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全国五一劳动奖状</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等多种荣誉称号，不断为我国经济建设、国家安全和社会可持续发展做出了重要创新贡献。</w:t>
      </w:r>
    </w:p>
    <w:p w:rsidR="007C6770" w:rsidRPr="00D3090D" w:rsidRDefault="007C6770" w:rsidP="00D3090D">
      <w:pPr>
        <w:adjustRightInd/>
        <w:snapToGrid/>
        <w:spacing w:after="0" w:line="360" w:lineRule="auto"/>
        <w:ind w:firstLineChars="200" w:firstLine="480"/>
        <w:jc w:val="both"/>
        <w:rPr>
          <w:rFonts w:ascii="Times New Roman" w:eastAsiaTheme="minorEastAsia" w:hAnsi="Times New Roman" w:cs="Times New Roman"/>
          <w:sz w:val="21"/>
          <w:szCs w:val="21"/>
        </w:rPr>
      </w:pPr>
      <w:r w:rsidRPr="00D3090D">
        <w:rPr>
          <w:rFonts w:ascii="Times New Roman" w:eastAsiaTheme="minorEastAsia" w:hAnsiTheme="minorEastAsia" w:cs="Times New Roman"/>
          <w:sz w:val="24"/>
          <w:szCs w:val="24"/>
        </w:rPr>
        <w:t>长春应化所现有职工</w:t>
      </w:r>
      <w:r w:rsidRPr="00D3090D">
        <w:rPr>
          <w:rFonts w:ascii="Times New Roman" w:eastAsiaTheme="minorEastAsia" w:hAnsi="Times New Roman" w:cs="Times New Roman"/>
          <w:sz w:val="24"/>
          <w:szCs w:val="24"/>
        </w:rPr>
        <w:t>903</w:t>
      </w:r>
      <w:r w:rsidRPr="00D3090D">
        <w:rPr>
          <w:rFonts w:ascii="Times New Roman" w:eastAsiaTheme="minorEastAsia" w:hAnsiTheme="minorEastAsia" w:cs="Times New Roman"/>
          <w:sz w:val="24"/>
          <w:szCs w:val="24"/>
        </w:rPr>
        <w:t>人，其中中国科学院院士</w:t>
      </w:r>
      <w:r w:rsidRPr="00D3090D">
        <w:rPr>
          <w:rFonts w:ascii="Times New Roman" w:eastAsiaTheme="minorEastAsia" w:hAnsi="Times New Roman" w:cs="Times New Roman"/>
          <w:sz w:val="24"/>
          <w:szCs w:val="24"/>
        </w:rPr>
        <w:t>6</w:t>
      </w:r>
      <w:r w:rsidRPr="00D3090D">
        <w:rPr>
          <w:rFonts w:ascii="Times New Roman" w:eastAsiaTheme="minorEastAsia" w:hAnsiTheme="minorEastAsia" w:cs="Times New Roman"/>
          <w:sz w:val="24"/>
          <w:szCs w:val="24"/>
        </w:rPr>
        <w:t>人、发展中国家科学院院士</w:t>
      </w:r>
      <w:r w:rsidRPr="00D3090D">
        <w:rPr>
          <w:rFonts w:ascii="Times New Roman" w:eastAsiaTheme="minorEastAsia" w:hAnsi="Times New Roman" w:cs="Times New Roman"/>
          <w:sz w:val="24"/>
          <w:szCs w:val="24"/>
        </w:rPr>
        <w:t>4</w:t>
      </w:r>
      <w:r w:rsidRPr="00D3090D">
        <w:rPr>
          <w:rFonts w:ascii="Times New Roman" w:eastAsiaTheme="minorEastAsia" w:hAnsiTheme="minorEastAsia" w:cs="Times New Roman"/>
          <w:sz w:val="24"/>
          <w:szCs w:val="24"/>
        </w:rPr>
        <w:t>人、研究员</w:t>
      </w:r>
      <w:r w:rsidRPr="00D3090D">
        <w:rPr>
          <w:rFonts w:ascii="Times New Roman" w:eastAsiaTheme="minorEastAsia" w:hAnsi="Times New Roman" w:cs="Times New Roman"/>
          <w:sz w:val="24"/>
          <w:szCs w:val="24"/>
        </w:rPr>
        <w:t>132</w:t>
      </w:r>
      <w:r w:rsidRPr="00D3090D">
        <w:rPr>
          <w:rFonts w:ascii="Times New Roman" w:eastAsiaTheme="minorEastAsia" w:hAnsiTheme="minorEastAsia" w:cs="Times New Roman"/>
          <w:sz w:val="24"/>
          <w:szCs w:val="24"/>
        </w:rPr>
        <w:t>人，国家千人计划、万人计划、国家百千万人才工程、</w:t>
      </w:r>
      <w:r w:rsidRPr="00D3090D">
        <w:rPr>
          <w:rFonts w:ascii="Times New Roman" w:eastAsiaTheme="minorEastAsia" w:hAnsiTheme="minorEastAsia" w:cs="Times New Roman"/>
          <w:sz w:val="24"/>
          <w:szCs w:val="24"/>
        </w:rPr>
        <w:lastRenderedPageBreak/>
        <w:t>国家杰出青年科学基金、中国科学院</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百人计划</w:t>
      </w:r>
      <w:r w:rsidRPr="00D3090D">
        <w:rPr>
          <w:rFonts w:ascii="Times New Roman" w:eastAsiaTheme="minorEastAsia" w:hAnsi="Times New Roman" w:cs="Times New Roman"/>
          <w:sz w:val="24"/>
          <w:szCs w:val="24"/>
        </w:rPr>
        <w:t>”</w:t>
      </w:r>
      <w:r w:rsidRPr="00D3090D">
        <w:rPr>
          <w:rFonts w:ascii="Times New Roman" w:eastAsiaTheme="minorEastAsia" w:hAnsiTheme="minorEastAsia" w:cs="Times New Roman"/>
          <w:sz w:val="24"/>
          <w:szCs w:val="24"/>
        </w:rPr>
        <w:t>获得者分别为</w:t>
      </w:r>
      <w:r w:rsidRPr="00D3090D">
        <w:rPr>
          <w:rFonts w:ascii="Times New Roman" w:eastAsiaTheme="minorEastAsia" w:hAnsi="Times New Roman" w:cs="Times New Roman"/>
          <w:sz w:val="24"/>
          <w:szCs w:val="24"/>
        </w:rPr>
        <w:t>11</w:t>
      </w:r>
      <w:r w:rsidRPr="00D3090D">
        <w:rPr>
          <w:rFonts w:ascii="Times New Roman" w:eastAsiaTheme="minorEastAsia" w:hAnsiTheme="minorEastAsia" w:cs="Times New Roman"/>
          <w:sz w:val="24"/>
          <w:szCs w:val="24"/>
        </w:rPr>
        <w:t>人、</w:t>
      </w:r>
      <w:r w:rsidRPr="00D3090D">
        <w:rPr>
          <w:rFonts w:ascii="Times New Roman" w:eastAsiaTheme="minorEastAsia" w:hAnsi="Times New Roman" w:cs="Times New Roman"/>
          <w:sz w:val="24"/>
          <w:szCs w:val="24"/>
        </w:rPr>
        <w:t>9</w:t>
      </w:r>
      <w:r w:rsidRPr="00D3090D">
        <w:rPr>
          <w:rFonts w:ascii="Times New Roman" w:eastAsiaTheme="minorEastAsia" w:hAnsiTheme="minorEastAsia" w:cs="Times New Roman"/>
          <w:sz w:val="24"/>
          <w:szCs w:val="24"/>
        </w:rPr>
        <w:t>人、</w:t>
      </w:r>
      <w:r w:rsidRPr="00D3090D">
        <w:rPr>
          <w:rFonts w:ascii="Times New Roman" w:eastAsiaTheme="minorEastAsia" w:hAnsi="Times New Roman" w:cs="Times New Roman"/>
          <w:sz w:val="24"/>
          <w:szCs w:val="24"/>
        </w:rPr>
        <w:t>7</w:t>
      </w:r>
      <w:r w:rsidRPr="00D3090D">
        <w:rPr>
          <w:rFonts w:ascii="Times New Roman" w:eastAsiaTheme="minorEastAsia" w:hAnsiTheme="minorEastAsia" w:cs="Times New Roman"/>
          <w:sz w:val="24"/>
          <w:szCs w:val="24"/>
        </w:rPr>
        <w:t>人、</w:t>
      </w:r>
      <w:r w:rsidRPr="00D3090D">
        <w:rPr>
          <w:rFonts w:ascii="Times New Roman" w:eastAsiaTheme="minorEastAsia" w:hAnsi="Times New Roman" w:cs="Times New Roman"/>
          <w:sz w:val="24"/>
          <w:szCs w:val="24"/>
        </w:rPr>
        <w:t>22</w:t>
      </w:r>
      <w:r w:rsidRPr="00D3090D">
        <w:rPr>
          <w:rFonts w:ascii="Times New Roman" w:eastAsiaTheme="minorEastAsia" w:hAnsiTheme="minorEastAsia" w:cs="Times New Roman"/>
          <w:sz w:val="24"/>
          <w:szCs w:val="24"/>
        </w:rPr>
        <w:t>人和</w:t>
      </w:r>
      <w:r w:rsidRPr="00D3090D">
        <w:rPr>
          <w:rFonts w:ascii="Times New Roman" w:eastAsiaTheme="minorEastAsia" w:hAnsi="Times New Roman" w:cs="Times New Roman"/>
          <w:sz w:val="24"/>
          <w:szCs w:val="24"/>
        </w:rPr>
        <w:t>38</w:t>
      </w:r>
      <w:r w:rsidRPr="00D3090D">
        <w:rPr>
          <w:rFonts w:ascii="Times New Roman" w:eastAsiaTheme="minorEastAsia" w:hAnsiTheme="minorEastAsia" w:cs="Times New Roman"/>
          <w:sz w:val="24"/>
          <w:szCs w:val="24"/>
        </w:rPr>
        <w:t>人，有</w:t>
      </w:r>
      <w:r w:rsidRPr="00D3090D">
        <w:rPr>
          <w:rFonts w:ascii="Times New Roman" w:eastAsiaTheme="minorEastAsia" w:hAnsi="Times New Roman" w:cs="Times New Roman"/>
          <w:sz w:val="24"/>
          <w:szCs w:val="24"/>
        </w:rPr>
        <w:t>2</w:t>
      </w:r>
      <w:r w:rsidRPr="00D3090D">
        <w:rPr>
          <w:rFonts w:ascii="Times New Roman" w:eastAsiaTheme="minorEastAsia" w:hAnsiTheme="minorEastAsia" w:cs="Times New Roman"/>
          <w:sz w:val="24"/>
          <w:szCs w:val="24"/>
        </w:rPr>
        <w:t>个团队获国家重点领域创新团队、</w:t>
      </w:r>
      <w:r w:rsidRPr="00D3090D">
        <w:rPr>
          <w:rFonts w:ascii="Times New Roman" w:eastAsiaTheme="minorEastAsia" w:hAnsi="Times New Roman" w:cs="Times New Roman"/>
          <w:sz w:val="24"/>
          <w:szCs w:val="24"/>
        </w:rPr>
        <w:t>4</w:t>
      </w:r>
      <w:r w:rsidRPr="00D3090D">
        <w:rPr>
          <w:rFonts w:ascii="Times New Roman" w:eastAsiaTheme="minorEastAsia" w:hAnsiTheme="minorEastAsia" w:cs="Times New Roman"/>
          <w:sz w:val="24"/>
          <w:szCs w:val="24"/>
        </w:rPr>
        <w:t>个研究团队入选国家基金委创新研究群体。</w:t>
      </w:r>
    </w:p>
    <w:p w:rsidR="00E6076F" w:rsidRPr="00D3090D" w:rsidRDefault="00E6076F" w:rsidP="00D3090D">
      <w:pPr>
        <w:tabs>
          <w:tab w:val="center" w:pos="4535"/>
        </w:tabs>
        <w:adjustRightInd/>
        <w:snapToGrid/>
        <w:spacing w:after="0" w:line="360" w:lineRule="auto"/>
        <w:ind w:firstLineChars="200" w:firstLine="480"/>
        <w:jc w:val="both"/>
        <w:rPr>
          <w:rFonts w:ascii="Times New Roman" w:eastAsiaTheme="minorEastAsia" w:hAnsi="Times New Roman" w:cs="Times New Roman"/>
          <w:sz w:val="24"/>
        </w:rPr>
      </w:pPr>
      <w:r w:rsidRPr="00D3090D">
        <w:rPr>
          <w:rFonts w:ascii="Times New Roman" w:eastAsiaTheme="minorEastAsia" w:hAnsiTheme="minorEastAsia" w:cs="Times New Roman"/>
          <w:sz w:val="24"/>
        </w:rPr>
        <w:t>长春应化所</w:t>
      </w:r>
      <w:r w:rsidR="007C6770" w:rsidRPr="00D3090D">
        <w:rPr>
          <w:rFonts w:ascii="Times New Roman" w:eastAsiaTheme="minorEastAsia" w:hAnsiTheme="minorEastAsia" w:cs="Times New Roman"/>
          <w:sz w:val="24"/>
        </w:rPr>
        <w:t>稀土资源利用国家重点实验室</w:t>
      </w:r>
      <w:r w:rsidRPr="00D3090D">
        <w:rPr>
          <w:rFonts w:ascii="Times New Roman" w:eastAsiaTheme="minorEastAsia" w:hAnsiTheme="minorEastAsia" w:cs="Times New Roman"/>
          <w:sz w:val="24"/>
        </w:rPr>
        <w:t>有</w:t>
      </w:r>
      <w:r w:rsidRPr="00D3090D">
        <w:rPr>
          <w:rFonts w:ascii="Times New Roman" w:eastAsiaTheme="minorEastAsia" w:hAnsi="Times New Roman" w:cs="Times New Roman"/>
          <w:sz w:val="24"/>
        </w:rPr>
        <w:t>50</w:t>
      </w:r>
      <w:r w:rsidRPr="00D3090D">
        <w:rPr>
          <w:rFonts w:ascii="Times New Roman" w:eastAsiaTheme="minorEastAsia" w:hAnsiTheme="minorEastAsia" w:cs="Times New Roman"/>
          <w:sz w:val="24"/>
        </w:rPr>
        <w:t>年从事稀土冶炼、分离、分析和稀土资源综合利用的工作基础，担任过氯化镁制备、富钇</w:t>
      </w:r>
      <w:r w:rsidRPr="00D3090D">
        <w:rPr>
          <w:rFonts w:ascii="Times New Roman" w:eastAsiaTheme="minorEastAsia" w:hAnsi="Times New Roman" w:cs="Times New Roman"/>
          <w:sz w:val="24"/>
        </w:rPr>
        <w:t>-</w:t>
      </w:r>
      <w:r w:rsidR="007C6770" w:rsidRPr="00D3090D">
        <w:rPr>
          <w:rFonts w:ascii="Times New Roman" w:eastAsiaTheme="minorEastAsia" w:hAnsiTheme="minorEastAsia" w:cs="Times New Roman"/>
          <w:sz w:val="24"/>
        </w:rPr>
        <w:t>镁中间合金、稀土铝合金、稀土在铝镁锌铜中应用等重大任务。稀土镁合金项目组</w:t>
      </w:r>
      <w:r w:rsidRPr="00D3090D">
        <w:rPr>
          <w:rFonts w:ascii="Times New Roman" w:eastAsiaTheme="minorEastAsia" w:hAnsiTheme="minorEastAsia" w:cs="Times New Roman"/>
          <w:sz w:val="24"/>
        </w:rPr>
        <w:t>利用我们的稀土镁中间合金与</w:t>
      </w:r>
      <w:r w:rsidRPr="00D3090D">
        <w:rPr>
          <w:rFonts w:ascii="Times New Roman" w:eastAsiaTheme="minorEastAsia" w:hAnsi="Times New Roman" w:cs="Times New Roman"/>
          <w:sz w:val="24"/>
        </w:rPr>
        <w:t>621</w:t>
      </w:r>
      <w:r w:rsidRPr="00D3090D">
        <w:rPr>
          <w:rFonts w:ascii="Times New Roman" w:eastAsiaTheme="minorEastAsia" w:hAnsiTheme="minorEastAsia" w:cs="Times New Roman"/>
          <w:sz w:val="24"/>
        </w:rPr>
        <w:t>所合作研发的高强镁合金</w:t>
      </w:r>
      <w:r w:rsidRPr="00D3090D">
        <w:rPr>
          <w:rFonts w:ascii="Times New Roman" w:eastAsiaTheme="minorEastAsia" w:hAnsi="Times New Roman" w:cs="Times New Roman"/>
          <w:sz w:val="24"/>
        </w:rPr>
        <w:t>MB26</w:t>
      </w:r>
      <w:r w:rsidRPr="00D3090D">
        <w:rPr>
          <w:rFonts w:ascii="Times New Roman" w:eastAsiaTheme="minorEastAsia" w:hAnsiTheme="minorEastAsia" w:cs="Times New Roman"/>
          <w:sz w:val="24"/>
        </w:rPr>
        <w:t>在某航天件上应用，为航空航天事业的发展作出了贡献</w:t>
      </w:r>
      <w:r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并获得国家发明奖。</w:t>
      </w:r>
      <w:r w:rsidRPr="00D3090D">
        <w:rPr>
          <w:rFonts w:ascii="Times New Roman" w:eastAsiaTheme="minorEastAsia" w:hAnsi="Times New Roman" w:cs="Times New Roman"/>
          <w:sz w:val="24"/>
        </w:rPr>
        <w:t xml:space="preserve"> </w:t>
      </w:r>
      <w:r w:rsidRPr="00D3090D">
        <w:rPr>
          <w:rFonts w:ascii="Times New Roman" w:eastAsiaTheme="minorEastAsia" w:hAnsiTheme="minorEastAsia" w:cs="Times New Roman"/>
          <w:sz w:val="24"/>
        </w:rPr>
        <w:t>在十五期间解决了下沉阴极电解的关键工艺，开发出镁下沉和固态液态组合阴极，在氯化物和氧化物熔盐体系中，电解制取稀土与镁的中间合金，以及低成本的稀土富集物与镁的中间合金，申请了</w:t>
      </w:r>
      <w:r w:rsidRPr="00D3090D">
        <w:rPr>
          <w:rFonts w:ascii="Times New Roman" w:eastAsiaTheme="minorEastAsia" w:hAnsi="Times New Roman" w:cs="Times New Roman"/>
          <w:sz w:val="24"/>
        </w:rPr>
        <w:t>9</w:t>
      </w:r>
      <w:r w:rsidRPr="00D3090D">
        <w:rPr>
          <w:rFonts w:ascii="Times New Roman" w:eastAsiaTheme="minorEastAsia" w:hAnsiTheme="minorEastAsia" w:cs="Times New Roman"/>
          <w:sz w:val="24"/>
        </w:rPr>
        <w:t>项国家发明专利。形成了比较成熟的稀土镁中间合金技术和工艺。</w:t>
      </w:r>
      <w:r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十一五</w:t>
      </w:r>
      <w:r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期间申请了中国科学院知识创新工程重要方向项目－稀土镁中间合金的研制和应用。长春应化所利用稀土镁中间合金与一汽集团合作研发了系列新型镁合金如：</w:t>
      </w:r>
      <w:r w:rsidR="004A2E08" w:rsidRPr="00D3090D">
        <w:rPr>
          <w:rFonts w:ascii="Times New Roman" w:eastAsiaTheme="minorEastAsia" w:hAnsi="Times New Roman" w:cs="Times New Roman"/>
          <w:sz w:val="24"/>
        </w:rPr>
        <w:t>AZ91+LaCe</w:t>
      </w:r>
      <w:r w:rsidRPr="00D3090D">
        <w:rPr>
          <w:rFonts w:ascii="Times New Roman" w:eastAsiaTheme="minorEastAsia" w:hAnsiTheme="minorEastAsia" w:cs="Times New Roman"/>
          <w:sz w:val="24"/>
        </w:rPr>
        <w:t>合金，其蠕变性能比</w:t>
      </w:r>
      <w:r w:rsidRPr="00D3090D">
        <w:rPr>
          <w:rFonts w:ascii="Times New Roman" w:eastAsiaTheme="minorEastAsia" w:hAnsi="Times New Roman" w:cs="Times New Roman"/>
          <w:sz w:val="24"/>
        </w:rPr>
        <w:t>AZ91D</w:t>
      </w:r>
      <w:r w:rsidRPr="00D3090D">
        <w:rPr>
          <w:rFonts w:ascii="Times New Roman" w:eastAsiaTheme="minorEastAsia" w:hAnsiTheme="minorEastAsia" w:cs="Times New Roman"/>
          <w:sz w:val="24"/>
        </w:rPr>
        <w:t>提高</w:t>
      </w:r>
      <w:r w:rsidRPr="00D3090D">
        <w:rPr>
          <w:rFonts w:ascii="Times New Roman" w:eastAsiaTheme="minorEastAsia" w:hAnsi="Times New Roman" w:cs="Times New Roman"/>
          <w:sz w:val="24"/>
        </w:rPr>
        <w:t>20</w:t>
      </w:r>
      <w:r w:rsidRPr="00D3090D">
        <w:rPr>
          <w:rFonts w:ascii="Times New Roman" w:eastAsiaTheme="minorEastAsia" w:hAnsiTheme="minorEastAsia" w:cs="Times New Roman"/>
          <w:sz w:val="24"/>
        </w:rPr>
        <w:t>倍，耐热性与德国的商业化耐热镁合金相当</w:t>
      </w:r>
      <w:r w:rsidR="004A2E08" w:rsidRPr="00D3090D">
        <w:rPr>
          <w:rFonts w:ascii="Times New Roman" w:eastAsiaTheme="minorEastAsia" w:hAnsiTheme="minorEastAsia" w:cs="Times New Roman"/>
          <w:sz w:val="24"/>
        </w:rPr>
        <w:t>，耐腐蚀性能也相应提高</w:t>
      </w:r>
      <w:r w:rsidR="004A2E08" w:rsidRPr="00D3090D">
        <w:rPr>
          <w:rFonts w:ascii="Times New Roman" w:eastAsiaTheme="minorEastAsia" w:hAnsi="Times New Roman" w:cs="Times New Roman"/>
          <w:sz w:val="24"/>
        </w:rPr>
        <w:t>10</w:t>
      </w:r>
      <w:r w:rsidR="004A2E08" w:rsidRPr="00D3090D">
        <w:rPr>
          <w:rFonts w:ascii="Times New Roman" w:eastAsiaTheme="minorEastAsia" w:hAnsiTheme="minorEastAsia" w:cs="Times New Roman"/>
          <w:sz w:val="24"/>
        </w:rPr>
        <w:t>倍，</w:t>
      </w:r>
      <w:r w:rsidRPr="00D3090D">
        <w:rPr>
          <w:rFonts w:ascii="Times New Roman" w:eastAsiaTheme="minorEastAsia" w:hAnsiTheme="minorEastAsia" w:cs="Times New Roman"/>
          <w:sz w:val="24"/>
        </w:rPr>
        <w:t>已用作锡柴</w:t>
      </w:r>
      <w:r w:rsidRPr="00D3090D">
        <w:rPr>
          <w:rFonts w:ascii="Times New Roman" w:eastAsiaTheme="minorEastAsia" w:hAnsi="Times New Roman" w:cs="Times New Roman"/>
          <w:sz w:val="24"/>
        </w:rPr>
        <w:t>460</w:t>
      </w:r>
      <w:r w:rsidRPr="00D3090D">
        <w:rPr>
          <w:rFonts w:ascii="Times New Roman" w:eastAsiaTheme="minorEastAsia" w:hAnsiTheme="minorEastAsia" w:cs="Times New Roman"/>
          <w:sz w:val="24"/>
        </w:rPr>
        <w:t>马力发动机罩盖上</w:t>
      </w:r>
      <w:r w:rsidR="004A2E08" w:rsidRPr="00D3090D">
        <w:rPr>
          <w:rFonts w:ascii="Times New Roman" w:eastAsiaTheme="minorEastAsia" w:hAnsiTheme="minorEastAsia" w:cs="Times New Roman"/>
          <w:sz w:val="24"/>
        </w:rPr>
        <w:t>；与嘉瑞创金镁科技（深圳）有限公司</w:t>
      </w:r>
      <w:r w:rsidRPr="00D3090D">
        <w:rPr>
          <w:rFonts w:ascii="Times New Roman" w:eastAsiaTheme="minorEastAsia" w:hAnsiTheme="minorEastAsia" w:cs="Times New Roman"/>
          <w:sz w:val="24"/>
        </w:rPr>
        <w:t>研发的</w:t>
      </w:r>
      <w:r w:rsidR="004A2E08" w:rsidRPr="00D3090D">
        <w:rPr>
          <w:rFonts w:ascii="Times New Roman" w:eastAsiaTheme="minorEastAsia" w:hAnsi="Times New Roman" w:cs="Times New Roman"/>
          <w:sz w:val="24"/>
        </w:rPr>
        <w:t>AZ91+LaCe</w:t>
      </w:r>
      <w:r w:rsidR="004A2E08" w:rsidRPr="00D3090D">
        <w:rPr>
          <w:rFonts w:ascii="Times New Roman" w:eastAsiaTheme="minorEastAsia" w:hAnsiTheme="minorEastAsia" w:cs="Times New Roman"/>
          <w:sz w:val="24"/>
        </w:rPr>
        <w:t>镁合金用于薄壁笔记本壳体批量生产。</w:t>
      </w:r>
      <w:r w:rsidRPr="00D3090D">
        <w:rPr>
          <w:rFonts w:ascii="Times New Roman" w:eastAsiaTheme="minorEastAsia" w:hAnsi="Times New Roman" w:cs="Times New Roman"/>
          <w:sz w:val="24"/>
        </w:rPr>
        <w:t>MB26</w:t>
      </w:r>
      <w:r w:rsidRPr="00D3090D">
        <w:rPr>
          <w:rFonts w:ascii="Times New Roman" w:eastAsiaTheme="minorEastAsia" w:hAnsiTheme="minorEastAsia" w:cs="Times New Roman"/>
          <w:sz w:val="24"/>
        </w:rPr>
        <w:t>稀土镁合金在某航天件上应用，使得航天件减重</w:t>
      </w:r>
      <w:r w:rsidRPr="00D3090D">
        <w:rPr>
          <w:rFonts w:ascii="Times New Roman" w:eastAsiaTheme="minorEastAsia" w:hAnsi="Times New Roman" w:cs="Times New Roman"/>
          <w:sz w:val="24"/>
        </w:rPr>
        <w:t>13</w:t>
      </w:r>
      <w:r w:rsidRPr="00D3090D">
        <w:rPr>
          <w:rFonts w:ascii="Times New Roman" w:eastAsiaTheme="minorEastAsia" w:hAnsiTheme="minorEastAsia" w:cs="Times New Roman"/>
          <w:sz w:val="24"/>
        </w:rPr>
        <w:t>公斤，为航空航天事业的发展作出了贡献。到目前为止，已生产</w:t>
      </w:r>
      <w:r w:rsidR="004A2E08" w:rsidRPr="00D3090D">
        <w:rPr>
          <w:rFonts w:ascii="Times New Roman" w:eastAsiaTheme="minorEastAsia" w:hAnsiTheme="minorEastAsia" w:cs="Times New Roman"/>
          <w:sz w:val="24"/>
        </w:rPr>
        <w:t>几十吨多</w:t>
      </w:r>
      <w:r w:rsidRPr="00D3090D">
        <w:rPr>
          <w:rFonts w:ascii="Times New Roman" w:eastAsiaTheme="minorEastAsia" w:hAnsiTheme="minorEastAsia" w:cs="Times New Roman"/>
          <w:sz w:val="24"/>
        </w:rPr>
        <w:t>各类稀土镁中间合金，供美国</w:t>
      </w:r>
      <w:r w:rsidRPr="00D3090D">
        <w:rPr>
          <w:rFonts w:ascii="Times New Roman" w:eastAsiaTheme="minorEastAsia" w:hAnsi="Times New Roman" w:cs="Times New Roman"/>
          <w:sz w:val="24"/>
        </w:rPr>
        <w:t>GM</w:t>
      </w:r>
      <w:r w:rsidRPr="00D3090D">
        <w:rPr>
          <w:rFonts w:ascii="Times New Roman" w:eastAsiaTheme="minorEastAsia" w:hAnsiTheme="minorEastAsia" w:cs="Times New Roman"/>
          <w:sz w:val="24"/>
        </w:rPr>
        <w:t>公司、一汽集团、南阳红星、上海交大、吉林大学、东北大学、哈尔滨工业大学、沈阳工业大学、中科院金属所、重庆大学等</w:t>
      </w:r>
      <w:r w:rsidRPr="00D3090D">
        <w:rPr>
          <w:rFonts w:ascii="Times New Roman" w:eastAsiaTheme="minorEastAsia" w:hAnsi="Times New Roman" w:cs="Times New Roman"/>
          <w:sz w:val="24"/>
        </w:rPr>
        <w:t>30</w:t>
      </w:r>
      <w:r w:rsidRPr="00D3090D">
        <w:rPr>
          <w:rFonts w:ascii="Times New Roman" w:eastAsiaTheme="minorEastAsia" w:hAnsiTheme="minorEastAsia" w:cs="Times New Roman"/>
          <w:sz w:val="24"/>
        </w:rPr>
        <w:t>多个单位使用，各单位反馈效果良好。</w:t>
      </w:r>
    </w:p>
    <w:p w:rsidR="00E6076F" w:rsidRPr="00D3090D" w:rsidRDefault="00E6076F" w:rsidP="00D3090D">
      <w:pPr>
        <w:adjustRightInd/>
        <w:snapToGrid/>
        <w:spacing w:after="0" w:line="360" w:lineRule="auto"/>
        <w:ind w:firstLineChars="200" w:firstLine="480"/>
        <w:jc w:val="both"/>
        <w:rPr>
          <w:rFonts w:ascii="Times New Roman" w:eastAsiaTheme="minorEastAsia" w:hAnsi="Times New Roman" w:cs="Times New Roman"/>
          <w:sz w:val="24"/>
        </w:rPr>
      </w:pPr>
      <w:r w:rsidRPr="00D3090D">
        <w:rPr>
          <w:rFonts w:ascii="Times New Roman" w:eastAsiaTheme="minorEastAsia" w:hAnsi="Times New Roman" w:cs="Times New Roman"/>
          <w:color w:val="000000"/>
          <w:sz w:val="24"/>
        </w:rPr>
        <w:t>2006</w:t>
      </w:r>
      <w:r w:rsidRPr="00D3090D">
        <w:rPr>
          <w:rFonts w:ascii="Times New Roman" w:eastAsiaTheme="minorEastAsia" w:hAnsiTheme="minorEastAsia" w:cs="Times New Roman"/>
          <w:color w:val="000000"/>
          <w:sz w:val="24"/>
        </w:rPr>
        <w:t>年建立稀土镁合金中试基地，投入</w:t>
      </w:r>
      <w:r w:rsidRPr="00D3090D">
        <w:rPr>
          <w:rFonts w:ascii="Times New Roman" w:eastAsiaTheme="minorEastAsia" w:hAnsi="Times New Roman" w:cs="Times New Roman"/>
          <w:color w:val="000000"/>
          <w:sz w:val="24"/>
        </w:rPr>
        <w:t>600</w:t>
      </w:r>
      <w:r w:rsidRPr="00D3090D">
        <w:rPr>
          <w:rFonts w:ascii="Times New Roman" w:eastAsiaTheme="minorEastAsia" w:hAnsiTheme="minorEastAsia" w:cs="Times New Roman"/>
          <w:color w:val="000000"/>
          <w:sz w:val="24"/>
        </w:rPr>
        <w:t>万元进行</w:t>
      </w:r>
      <w:r w:rsidRPr="00D3090D">
        <w:rPr>
          <w:rFonts w:ascii="Times New Roman" w:eastAsiaTheme="minorEastAsia" w:hAnsi="Times New Roman" w:cs="Times New Roman"/>
          <w:color w:val="000000"/>
          <w:sz w:val="24"/>
        </w:rPr>
        <w:t>100</w:t>
      </w:r>
      <w:r w:rsidRPr="00D3090D">
        <w:rPr>
          <w:rFonts w:ascii="Times New Roman" w:eastAsiaTheme="minorEastAsia" w:hAnsiTheme="minorEastAsia" w:cs="Times New Roman"/>
          <w:color w:val="000000"/>
          <w:sz w:val="24"/>
        </w:rPr>
        <w:t>吨</w:t>
      </w:r>
      <w:r w:rsidRPr="00D3090D">
        <w:rPr>
          <w:rFonts w:ascii="Times New Roman" w:eastAsiaTheme="minorEastAsia" w:hAnsi="Times New Roman" w:cs="Times New Roman"/>
          <w:color w:val="000000"/>
          <w:sz w:val="24"/>
        </w:rPr>
        <w:t>/</w:t>
      </w:r>
      <w:r w:rsidRPr="00D3090D">
        <w:rPr>
          <w:rFonts w:ascii="Times New Roman" w:eastAsiaTheme="minorEastAsia" w:hAnsiTheme="minorEastAsia" w:cs="Times New Roman"/>
          <w:color w:val="000000"/>
          <w:sz w:val="24"/>
        </w:rPr>
        <w:t>年生产能力的稀土镁中间合金中试基地建设。经过承担</w:t>
      </w:r>
      <w:r w:rsidRPr="00D3090D">
        <w:rPr>
          <w:rFonts w:ascii="Times New Roman" w:eastAsiaTheme="minorEastAsia" w:hAnsi="Times New Roman" w:cs="Times New Roman"/>
          <w:color w:val="000000"/>
          <w:sz w:val="24"/>
        </w:rPr>
        <w:t>863</w:t>
      </w:r>
      <w:r w:rsidRPr="00D3090D">
        <w:rPr>
          <w:rFonts w:ascii="Times New Roman" w:eastAsiaTheme="minorEastAsia" w:hAnsiTheme="minorEastAsia" w:cs="Times New Roman"/>
          <w:color w:val="000000"/>
          <w:sz w:val="24"/>
        </w:rPr>
        <w:t>和国家科技攻关项目，已经形成了老、中、青结合的强有力的研发队伍，共有研究员</w:t>
      </w:r>
      <w:r w:rsidR="007C6770" w:rsidRPr="00D3090D">
        <w:rPr>
          <w:rFonts w:ascii="Times New Roman" w:eastAsiaTheme="minorEastAsia" w:hAnsi="Times New Roman" w:cs="Times New Roman"/>
          <w:color w:val="000000"/>
          <w:sz w:val="24"/>
        </w:rPr>
        <w:t>3</w:t>
      </w:r>
      <w:r w:rsidRPr="00D3090D">
        <w:rPr>
          <w:rFonts w:ascii="Times New Roman" w:eastAsiaTheme="minorEastAsia" w:hAnsiTheme="minorEastAsia" w:cs="Times New Roman"/>
          <w:color w:val="000000"/>
          <w:sz w:val="24"/>
        </w:rPr>
        <w:t>人，副研究员</w:t>
      </w:r>
      <w:r w:rsidR="007C6770" w:rsidRPr="00D3090D">
        <w:rPr>
          <w:rFonts w:ascii="Times New Roman" w:eastAsiaTheme="minorEastAsia" w:hAnsi="Times New Roman" w:cs="Times New Roman"/>
          <w:color w:val="000000"/>
          <w:sz w:val="24"/>
        </w:rPr>
        <w:t>5</w:t>
      </w:r>
      <w:r w:rsidRPr="00D3090D">
        <w:rPr>
          <w:rFonts w:ascii="Times New Roman" w:eastAsiaTheme="minorEastAsia" w:hAnsiTheme="minorEastAsia" w:cs="Times New Roman"/>
          <w:color w:val="000000"/>
          <w:sz w:val="24"/>
        </w:rPr>
        <w:t>人，助理研究员</w:t>
      </w:r>
      <w:r w:rsidR="007C6770" w:rsidRPr="00D3090D">
        <w:rPr>
          <w:rFonts w:ascii="Times New Roman" w:eastAsiaTheme="minorEastAsia" w:hAnsi="Times New Roman" w:cs="Times New Roman"/>
          <w:color w:val="000000"/>
          <w:sz w:val="24"/>
        </w:rPr>
        <w:t>5</w:t>
      </w:r>
      <w:r w:rsidRPr="00D3090D">
        <w:rPr>
          <w:rFonts w:ascii="Times New Roman" w:eastAsiaTheme="minorEastAsia" w:hAnsiTheme="minorEastAsia" w:cs="Times New Roman"/>
          <w:color w:val="000000"/>
          <w:sz w:val="24"/>
        </w:rPr>
        <w:t>人，实验师</w:t>
      </w:r>
      <w:r w:rsidRPr="00D3090D">
        <w:rPr>
          <w:rFonts w:ascii="Times New Roman" w:eastAsiaTheme="minorEastAsia" w:hAnsi="Times New Roman" w:cs="Times New Roman"/>
          <w:color w:val="000000"/>
          <w:sz w:val="24"/>
        </w:rPr>
        <w:t>3</w:t>
      </w:r>
      <w:r w:rsidRPr="00D3090D">
        <w:rPr>
          <w:rFonts w:ascii="Times New Roman" w:eastAsiaTheme="minorEastAsia" w:hAnsiTheme="minorEastAsia" w:cs="Times New Roman"/>
          <w:color w:val="000000"/>
          <w:sz w:val="24"/>
        </w:rPr>
        <w:t>人，技术工人</w:t>
      </w:r>
      <w:r w:rsidRPr="00D3090D">
        <w:rPr>
          <w:rFonts w:ascii="Times New Roman" w:eastAsiaTheme="minorEastAsia" w:hAnsi="Times New Roman" w:cs="Times New Roman"/>
          <w:color w:val="000000"/>
          <w:sz w:val="24"/>
        </w:rPr>
        <w:t>8</w:t>
      </w:r>
      <w:r w:rsidRPr="00D3090D">
        <w:rPr>
          <w:rFonts w:ascii="Times New Roman" w:eastAsiaTheme="minorEastAsia" w:hAnsiTheme="minorEastAsia" w:cs="Times New Roman"/>
          <w:color w:val="000000"/>
          <w:sz w:val="24"/>
        </w:rPr>
        <w:t>人，研究生</w:t>
      </w:r>
      <w:r w:rsidR="007C6770" w:rsidRPr="00D3090D">
        <w:rPr>
          <w:rFonts w:ascii="Times New Roman" w:eastAsiaTheme="minorEastAsia" w:hAnsi="Times New Roman" w:cs="Times New Roman"/>
          <w:color w:val="000000"/>
          <w:sz w:val="24"/>
        </w:rPr>
        <w:t>8</w:t>
      </w:r>
      <w:r w:rsidRPr="00D3090D">
        <w:rPr>
          <w:rFonts w:ascii="Times New Roman" w:eastAsiaTheme="minorEastAsia" w:hAnsiTheme="minorEastAsia" w:cs="Times New Roman"/>
          <w:color w:val="000000"/>
          <w:sz w:val="24"/>
        </w:rPr>
        <w:t>人。基地现拥有氯化物结晶料脱水、熔盐电解、熔盐纯化和尾气处理的稀土镁中间合金的研发生产设备。</w:t>
      </w:r>
      <w:smartTag w:uri="urn:schemas-microsoft-com:office:smarttags" w:element="chmetcnv">
        <w:smartTagPr>
          <w:attr w:name="UnitName" w:val="a"/>
          <w:attr w:name="SourceValue" w:val="3000"/>
          <w:attr w:name="HasSpace" w:val="False"/>
          <w:attr w:name="Negative" w:val="False"/>
          <w:attr w:name="NumberType" w:val="1"/>
          <w:attr w:name="TCSC" w:val="0"/>
        </w:smartTagPr>
        <w:r w:rsidRPr="00D3090D">
          <w:rPr>
            <w:rFonts w:ascii="Times New Roman" w:eastAsiaTheme="minorEastAsia" w:hAnsi="Times New Roman" w:cs="Times New Roman"/>
            <w:sz w:val="24"/>
          </w:rPr>
          <w:t>3000A</w:t>
        </w:r>
      </w:smartTag>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30V</w:t>
      </w:r>
      <w:r w:rsidRPr="00D3090D">
        <w:rPr>
          <w:rFonts w:ascii="Times New Roman" w:eastAsiaTheme="minorEastAsia" w:hAnsiTheme="minorEastAsia" w:cs="Times New Roman"/>
          <w:sz w:val="24"/>
        </w:rPr>
        <w:t>整流器、</w:t>
      </w:r>
      <w:smartTag w:uri="urn:schemas-microsoft-com:office:smarttags" w:element="chmetcnv">
        <w:smartTagPr>
          <w:attr w:name="UnitName" w:val="a"/>
          <w:attr w:name="SourceValue" w:val="500"/>
          <w:attr w:name="HasSpace" w:val="False"/>
          <w:attr w:name="Negative" w:val="False"/>
          <w:attr w:name="NumberType" w:val="1"/>
          <w:attr w:name="TCSC" w:val="0"/>
        </w:smartTagPr>
        <w:r w:rsidRPr="00D3090D">
          <w:rPr>
            <w:rFonts w:ascii="Times New Roman" w:eastAsiaTheme="minorEastAsia" w:hAnsi="Times New Roman" w:cs="Times New Roman"/>
            <w:sz w:val="24"/>
          </w:rPr>
          <w:t>500A</w:t>
        </w:r>
      </w:smartTag>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24V</w:t>
      </w:r>
      <w:r w:rsidRPr="00D3090D">
        <w:rPr>
          <w:rFonts w:ascii="Times New Roman" w:eastAsiaTheme="minorEastAsia" w:hAnsiTheme="minorEastAsia" w:cs="Times New Roman"/>
          <w:sz w:val="24"/>
        </w:rPr>
        <w:t>电解设备，</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D3090D">
          <w:rPr>
            <w:rFonts w:ascii="Times New Roman" w:eastAsiaTheme="minorEastAsia" w:hAnsi="Times New Roman" w:cs="Times New Roman"/>
            <w:sz w:val="24"/>
          </w:rPr>
          <w:t>100Kg</w:t>
        </w:r>
      </w:smartTag>
      <w:r w:rsidRPr="00D3090D">
        <w:rPr>
          <w:rFonts w:ascii="Times New Roman" w:eastAsiaTheme="minorEastAsia" w:hAnsiTheme="minorEastAsia" w:cs="Times New Roman"/>
          <w:sz w:val="24"/>
        </w:rPr>
        <w:t>镁合金熔化保温炉，镁合金真空熔炼炉，光电直读光谱仪、</w:t>
      </w:r>
      <w:r w:rsidRPr="00D3090D">
        <w:rPr>
          <w:rFonts w:ascii="Times New Roman" w:eastAsiaTheme="minorEastAsia" w:hAnsi="Times New Roman" w:cs="Times New Roman"/>
          <w:sz w:val="24"/>
        </w:rPr>
        <w:t>ICP</w:t>
      </w:r>
      <w:r w:rsidRPr="00D3090D">
        <w:rPr>
          <w:rFonts w:ascii="Times New Roman" w:eastAsiaTheme="minorEastAsia" w:hAnsiTheme="minorEastAsia" w:cs="Times New Roman"/>
          <w:sz w:val="24"/>
        </w:rPr>
        <w:t>光谱仪、化学快速分析法，测定熔</w:t>
      </w:r>
      <w:r w:rsidRPr="00D3090D">
        <w:rPr>
          <w:rFonts w:ascii="Times New Roman" w:eastAsiaTheme="minorEastAsia" w:hAnsiTheme="minorEastAsia" w:cs="Times New Roman"/>
          <w:sz w:val="24"/>
        </w:rPr>
        <w:lastRenderedPageBreak/>
        <w:t>盐的电化学工作站、测试熔盐物理化学的综合测试仪以及研究合金组织结构和稀土作用机理的</w:t>
      </w:r>
      <w:r w:rsidRPr="00D3090D">
        <w:rPr>
          <w:rFonts w:ascii="Times New Roman" w:eastAsiaTheme="minorEastAsia" w:hAnsi="Times New Roman" w:cs="Times New Roman"/>
          <w:sz w:val="24"/>
        </w:rPr>
        <w:t>DTA-TGA</w:t>
      </w:r>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XRD</w:t>
      </w:r>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XPS</w:t>
      </w:r>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TEM</w:t>
      </w:r>
      <w:r w:rsidR="00010172" w:rsidRPr="00D3090D">
        <w:rPr>
          <w:rFonts w:ascii="Times New Roman" w:eastAsiaTheme="minorEastAsia" w:hAnsiTheme="minorEastAsia" w:cs="Times New Roman"/>
          <w:sz w:val="24"/>
        </w:rPr>
        <w:t>等仪器。</w:t>
      </w:r>
    </w:p>
    <w:p w:rsidR="00010172" w:rsidRPr="00D3090D" w:rsidRDefault="00010172" w:rsidP="00D3090D">
      <w:pPr>
        <w:widowControl w:val="0"/>
        <w:adjustRightInd/>
        <w:snapToGrid/>
        <w:spacing w:after="0" w:line="360" w:lineRule="auto"/>
        <w:jc w:val="both"/>
        <w:rPr>
          <w:rFonts w:ascii="Times New Roman" w:eastAsiaTheme="minorEastAsia" w:hAnsi="Times New Roman" w:cs="Times New Roman"/>
          <w:sz w:val="24"/>
        </w:rPr>
      </w:pPr>
      <w:r w:rsidRPr="00D3090D">
        <w:rPr>
          <w:rFonts w:ascii="Times New Roman" w:eastAsiaTheme="minorEastAsia" w:hAnsiTheme="minorEastAsia" w:cs="Times New Roman"/>
          <w:sz w:val="24"/>
        </w:rPr>
        <w:t>标准起草制定</w:t>
      </w:r>
    </w:p>
    <w:p w:rsidR="00993E6C" w:rsidRPr="00D3090D" w:rsidRDefault="00010172" w:rsidP="00D3090D">
      <w:pPr>
        <w:widowControl w:val="0"/>
        <w:adjustRightInd/>
        <w:snapToGrid/>
        <w:spacing w:after="0" w:line="360" w:lineRule="auto"/>
        <w:ind w:firstLineChars="200" w:firstLine="480"/>
        <w:jc w:val="both"/>
        <w:rPr>
          <w:rFonts w:ascii="Times New Roman" w:eastAsiaTheme="minorEastAsia" w:hAnsi="Times New Roman" w:cs="Times New Roman"/>
          <w:sz w:val="24"/>
        </w:rPr>
      </w:pPr>
      <w:r w:rsidRPr="00D3090D">
        <w:rPr>
          <w:rFonts w:ascii="Times New Roman" w:eastAsiaTheme="minorEastAsia" w:hAnsiTheme="minorEastAsia" w:cs="Times New Roman"/>
          <w:sz w:val="24"/>
        </w:rPr>
        <w:t>张德平，男，</w:t>
      </w:r>
      <w:r w:rsidR="00F0732A" w:rsidRPr="00D3090D">
        <w:rPr>
          <w:rFonts w:ascii="Times New Roman" w:eastAsiaTheme="minorEastAsia" w:hAnsiTheme="minorEastAsia" w:cs="Times New Roman"/>
          <w:sz w:val="24"/>
        </w:rPr>
        <w:t>博士，</w:t>
      </w:r>
      <w:r w:rsidRPr="00D3090D">
        <w:rPr>
          <w:rFonts w:ascii="Times New Roman" w:eastAsiaTheme="minorEastAsia" w:hAnsiTheme="minorEastAsia" w:cs="Times New Roman"/>
          <w:sz w:val="24"/>
        </w:rPr>
        <w:t>副研究员，</w:t>
      </w:r>
      <w:r w:rsidRPr="00D3090D">
        <w:rPr>
          <w:rFonts w:ascii="Times New Roman" w:eastAsiaTheme="minorEastAsia" w:hAnsi="Times New Roman" w:cs="Times New Roman"/>
          <w:sz w:val="24"/>
        </w:rPr>
        <w:t>1978</w:t>
      </w:r>
      <w:r w:rsidRPr="00D3090D">
        <w:rPr>
          <w:rFonts w:ascii="Times New Roman" w:eastAsiaTheme="minorEastAsia" w:hAnsiTheme="minorEastAsia" w:cs="Times New Roman"/>
          <w:sz w:val="24"/>
        </w:rPr>
        <w:t>年出生于吉林省松原市。</w:t>
      </w:r>
      <w:r w:rsidRPr="00D3090D">
        <w:rPr>
          <w:rFonts w:ascii="Times New Roman" w:eastAsiaTheme="minorEastAsia" w:hAnsi="Times New Roman" w:cs="Times New Roman"/>
          <w:sz w:val="24"/>
        </w:rPr>
        <w:t>2002</w:t>
      </w:r>
      <w:r w:rsidRPr="00D3090D">
        <w:rPr>
          <w:rFonts w:ascii="Times New Roman" w:eastAsiaTheme="minorEastAsia" w:hAnsiTheme="minorEastAsia" w:cs="Times New Roman"/>
          <w:sz w:val="24"/>
        </w:rPr>
        <w:t>年毕业于吉林大学应用化学系，</w:t>
      </w:r>
      <w:r w:rsidRPr="00D3090D">
        <w:rPr>
          <w:rFonts w:ascii="Times New Roman" w:eastAsiaTheme="minorEastAsia" w:hAnsi="Times New Roman" w:cs="Times New Roman"/>
          <w:sz w:val="24"/>
        </w:rPr>
        <w:t>2011</w:t>
      </w:r>
      <w:r w:rsidRPr="00D3090D">
        <w:rPr>
          <w:rFonts w:ascii="Times New Roman" w:eastAsiaTheme="minorEastAsia" w:hAnsiTheme="minorEastAsia" w:cs="Times New Roman"/>
          <w:sz w:val="24"/>
        </w:rPr>
        <w:t>在中国科学院长春应用化学研究所获硕士学位，</w:t>
      </w:r>
      <w:r w:rsidRPr="00D3090D">
        <w:rPr>
          <w:rFonts w:ascii="Times New Roman" w:eastAsiaTheme="minorEastAsia" w:hAnsi="Times New Roman" w:cs="Times New Roman"/>
          <w:sz w:val="24"/>
        </w:rPr>
        <w:t>2017</w:t>
      </w:r>
      <w:r w:rsidRPr="00D3090D">
        <w:rPr>
          <w:rFonts w:ascii="Times New Roman" w:eastAsiaTheme="minorEastAsia" w:hAnsiTheme="minorEastAsia" w:cs="Times New Roman"/>
          <w:sz w:val="24"/>
        </w:rPr>
        <w:t>年在吉林大学材料加工工程获博士学位。自</w:t>
      </w:r>
      <w:r w:rsidRPr="00D3090D">
        <w:rPr>
          <w:rFonts w:ascii="Times New Roman" w:eastAsiaTheme="minorEastAsia" w:hAnsi="Times New Roman" w:cs="Times New Roman"/>
          <w:sz w:val="24"/>
        </w:rPr>
        <w:t>2002</w:t>
      </w:r>
      <w:r w:rsidRPr="00D3090D">
        <w:rPr>
          <w:rFonts w:ascii="Times New Roman" w:eastAsiaTheme="minorEastAsia" w:hAnsiTheme="minorEastAsia" w:cs="Times New Roman"/>
          <w:sz w:val="24"/>
        </w:rPr>
        <w:t>年在中国科学院长春应用化学研究所工作，主要从事轻金属材料，稀土镁铝合金的理论研究、金属间化合物作用结构机理以及轻合金熔炼制备工艺、铸造工艺、变形加工工艺的研制及开发。研究开发稀土镁中间合金的制备工艺、高强高韧，抗高温蠕变稀土镁合金的研发和应用，高性能大尺寸稀土镁合金无缝挤压工艺等。期间发表</w:t>
      </w:r>
      <w:r w:rsidR="00993E6C" w:rsidRPr="00D3090D">
        <w:rPr>
          <w:rFonts w:ascii="Times New Roman" w:eastAsiaTheme="minorEastAsia" w:hAnsi="Times New Roman" w:cs="Times New Roman"/>
          <w:sz w:val="24"/>
        </w:rPr>
        <w:t>SCI</w:t>
      </w:r>
      <w:r w:rsidR="00993E6C" w:rsidRPr="00D3090D">
        <w:rPr>
          <w:rFonts w:ascii="Times New Roman" w:eastAsiaTheme="minorEastAsia" w:hAnsiTheme="minorEastAsia" w:cs="Times New Roman"/>
          <w:sz w:val="24"/>
        </w:rPr>
        <w:t>论文</w:t>
      </w:r>
      <w:r w:rsidRPr="00D3090D">
        <w:rPr>
          <w:rFonts w:ascii="Times New Roman" w:eastAsiaTheme="minorEastAsia" w:hAnsi="Times New Roman" w:cs="Times New Roman"/>
          <w:sz w:val="24"/>
        </w:rPr>
        <w:t>20</w:t>
      </w:r>
      <w:r w:rsidRPr="00D3090D">
        <w:rPr>
          <w:rFonts w:ascii="Times New Roman" w:eastAsiaTheme="minorEastAsia" w:hAnsiTheme="minorEastAsia" w:cs="Times New Roman"/>
          <w:sz w:val="24"/>
        </w:rPr>
        <w:t>余篇，</w:t>
      </w:r>
      <w:r w:rsidR="00F0732A" w:rsidRPr="00D3090D">
        <w:rPr>
          <w:rFonts w:ascii="Times New Roman" w:eastAsiaTheme="minorEastAsia" w:hAnsiTheme="minorEastAsia" w:cs="Times New Roman"/>
          <w:sz w:val="24"/>
        </w:rPr>
        <w:t>授权</w:t>
      </w:r>
      <w:r w:rsidRPr="00D3090D">
        <w:rPr>
          <w:rFonts w:ascii="Times New Roman" w:eastAsiaTheme="minorEastAsia" w:hAnsiTheme="minorEastAsia" w:cs="Times New Roman"/>
          <w:sz w:val="24"/>
        </w:rPr>
        <w:t>发明专利</w:t>
      </w:r>
      <w:r w:rsidRPr="00D3090D">
        <w:rPr>
          <w:rFonts w:ascii="Times New Roman" w:eastAsiaTheme="minorEastAsia" w:hAnsi="Times New Roman" w:cs="Times New Roman"/>
          <w:sz w:val="24"/>
        </w:rPr>
        <w:t>20</w:t>
      </w:r>
      <w:r w:rsidRPr="00D3090D">
        <w:rPr>
          <w:rFonts w:ascii="Times New Roman" w:eastAsiaTheme="minorEastAsia" w:hAnsiTheme="minorEastAsia" w:cs="Times New Roman"/>
          <w:sz w:val="24"/>
        </w:rPr>
        <w:t>多项、起草并制定《钇镁合金》与《铈镁合金》国家标准</w:t>
      </w:r>
      <w:r w:rsidRPr="00D3090D">
        <w:rPr>
          <w:rFonts w:ascii="Times New Roman" w:eastAsiaTheme="minorEastAsia" w:hAnsi="Times New Roman" w:cs="Times New Roman"/>
          <w:sz w:val="24"/>
        </w:rPr>
        <w:t>2</w:t>
      </w:r>
      <w:r w:rsidRPr="00D3090D">
        <w:rPr>
          <w:rFonts w:ascii="Times New Roman" w:eastAsiaTheme="minorEastAsia" w:hAnsiTheme="minorEastAsia" w:cs="Times New Roman"/>
          <w:sz w:val="24"/>
        </w:rPr>
        <w:t>项、曾获得吉林省科学技术进步一等奖</w:t>
      </w:r>
      <w:r w:rsidR="00993E6C" w:rsidRPr="00D3090D">
        <w:rPr>
          <w:rFonts w:ascii="Times New Roman" w:eastAsiaTheme="minorEastAsia" w:hAnsiTheme="minorEastAsia" w:cs="Times New Roman"/>
          <w:sz w:val="24"/>
        </w:rPr>
        <w:t>《高性能稀土镁合金研发及其应用》</w:t>
      </w:r>
      <w:r w:rsidRPr="00D3090D">
        <w:rPr>
          <w:rFonts w:ascii="Times New Roman" w:eastAsiaTheme="minorEastAsia" w:hAnsiTheme="minorEastAsia" w:cs="Times New Roman"/>
          <w:sz w:val="24"/>
        </w:rPr>
        <w:t>、吉林科学技术</w:t>
      </w:r>
      <w:r w:rsidR="00993E6C" w:rsidRPr="00D3090D">
        <w:rPr>
          <w:rFonts w:ascii="Times New Roman" w:eastAsiaTheme="minorEastAsia" w:hAnsiTheme="minorEastAsia" w:cs="Times New Roman"/>
          <w:sz w:val="24"/>
        </w:rPr>
        <w:t>奖</w:t>
      </w:r>
      <w:r w:rsidRPr="00D3090D">
        <w:rPr>
          <w:rFonts w:ascii="Times New Roman" w:eastAsiaTheme="minorEastAsia" w:hAnsiTheme="minorEastAsia" w:cs="Times New Roman"/>
          <w:sz w:val="24"/>
        </w:rPr>
        <w:t>一等奖</w:t>
      </w:r>
      <w:r w:rsidR="00993E6C" w:rsidRPr="00D3090D">
        <w:rPr>
          <w:rFonts w:ascii="Times New Roman" w:eastAsiaTheme="minorEastAsia" w:hAnsiTheme="minorEastAsia" w:cs="Times New Roman"/>
          <w:sz w:val="24"/>
        </w:rPr>
        <w:t>《高强高韧镁合金的研发和应用》</w:t>
      </w:r>
      <w:r w:rsidRPr="00D3090D">
        <w:rPr>
          <w:rFonts w:ascii="Times New Roman" w:eastAsiaTheme="minorEastAsia" w:hAnsiTheme="minorEastAsia" w:cs="Times New Roman"/>
          <w:sz w:val="24"/>
        </w:rPr>
        <w:t>、吉林省科技成果奖</w:t>
      </w:r>
      <w:r w:rsidR="00993E6C" w:rsidRPr="00D3090D">
        <w:rPr>
          <w:rFonts w:ascii="Times New Roman" w:eastAsiaTheme="minorEastAsia" w:hAnsiTheme="minorEastAsia" w:cs="Times New Roman"/>
          <w:sz w:val="24"/>
        </w:rPr>
        <w:t>《大尺寸高强稀土镁合金挤压件的研发与产业化》</w:t>
      </w:r>
      <w:r w:rsidRPr="00D3090D">
        <w:rPr>
          <w:rFonts w:ascii="Times New Roman" w:eastAsiaTheme="minorEastAsia" w:hAnsiTheme="minorEastAsia" w:cs="Times New Roman"/>
          <w:sz w:val="24"/>
        </w:rPr>
        <w:t>、中国有色金属工业科学技术三等奖</w:t>
      </w:r>
      <w:r w:rsidR="00993E6C" w:rsidRPr="00D3090D">
        <w:rPr>
          <w:rFonts w:ascii="Times New Roman" w:eastAsiaTheme="minorEastAsia" w:hAnsi="Times New Roman" w:cs="Times New Roman"/>
          <w:sz w:val="24"/>
        </w:rPr>
        <w:t>“GB/T29657-2013</w:t>
      </w:r>
      <w:r w:rsidR="00993E6C" w:rsidRPr="00D3090D">
        <w:rPr>
          <w:rFonts w:ascii="Times New Roman" w:eastAsiaTheme="minorEastAsia" w:hAnsiTheme="minorEastAsia" w:cs="Times New Roman"/>
          <w:sz w:val="24"/>
        </w:rPr>
        <w:t>《钇镁合金》国家标准</w:t>
      </w:r>
      <w:r w:rsidR="00993E6C"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w:t>
      </w:r>
      <w:r w:rsidR="00993E6C" w:rsidRPr="00D3090D">
        <w:rPr>
          <w:rFonts w:ascii="Times New Roman" w:eastAsiaTheme="minorEastAsia" w:hAnsi="Times New Roman" w:cs="Times New Roman"/>
          <w:sz w:val="24"/>
        </w:rPr>
        <w:t>“GB/T28400-2012</w:t>
      </w:r>
      <w:r w:rsidR="00993E6C" w:rsidRPr="00D3090D">
        <w:rPr>
          <w:rFonts w:ascii="Times New Roman" w:eastAsiaTheme="minorEastAsia" w:hAnsiTheme="minorEastAsia" w:cs="Times New Roman"/>
          <w:sz w:val="24"/>
        </w:rPr>
        <w:t>《钕镁合金》国家标准</w:t>
      </w:r>
      <w:r w:rsidR="00993E6C" w:rsidRPr="00D3090D">
        <w:rPr>
          <w:rFonts w:ascii="Times New Roman" w:eastAsiaTheme="minorEastAsia" w:hAnsi="Times New Roman" w:cs="Times New Roman"/>
          <w:sz w:val="24"/>
        </w:rPr>
        <w:t>”</w:t>
      </w:r>
      <w:r w:rsidR="00993E6C" w:rsidRPr="00D3090D">
        <w:rPr>
          <w:rFonts w:ascii="Times New Roman" w:eastAsiaTheme="minorEastAsia" w:hAnsiTheme="minorEastAsia" w:cs="Times New Roman"/>
          <w:sz w:val="24"/>
        </w:rPr>
        <w:t>、</w:t>
      </w:r>
      <w:r w:rsidR="00993E6C" w:rsidRPr="00D3090D">
        <w:rPr>
          <w:rFonts w:ascii="Times New Roman" w:eastAsiaTheme="minorEastAsia" w:hAnsi="Times New Roman" w:cs="Times New Roman"/>
          <w:sz w:val="24"/>
        </w:rPr>
        <w:t>“GB/T29915-2013</w:t>
      </w:r>
      <w:r w:rsidR="00993E6C" w:rsidRPr="00D3090D">
        <w:rPr>
          <w:rFonts w:ascii="Times New Roman" w:eastAsiaTheme="minorEastAsia" w:hAnsiTheme="minorEastAsia" w:cs="Times New Roman"/>
          <w:sz w:val="24"/>
        </w:rPr>
        <w:t>《镧镁合金》国家标准</w:t>
      </w:r>
      <w:r w:rsidR="00993E6C" w:rsidRPr="00D3090D">
        <w:rPr>
          <w:rFonts w:ascii="Times New Roman" w:eastAsiaTheme="minorEastAsia" w:hAnsi="Times New Roman" w:cs="Times New Roman"/>
          <w:sz w:val="24"/>
        </w:rPr>
        <w:t>”</w:t>
      </w:r>
      <w:r w:rsidR="00993E6C" w:rsidRPr="00D3090D">
        <w:rPr>
          <w:rFonts w:ascii="Times New Roman" w:eastAsiaTheme="minorEastAsia" w:hAnsiTheme="minorEastAsia" w:cs="Times New Roman"/>
          <w:sz w:val="24"/>
        </w:rPr>
        <w:t>，</w:t>
      </w:r>
      <w:r w:rsidRPr="00D3090D">
        <w:rPr>
          <w:rFonts w:ascii="Times New Roman" w:eastAsiaTheme="minorEastAsia" w:hAnsiTheme="minorEastAsia" w:cs="Times New Roman"/>
          <w:sz w:val="24"/>
        </w:rPr>
        <w:t>全国稀土标准化技术委员会技术标准优秀一等奖</w:t>
      </w:r>
      <w:r w:rsidR="00993E6C" w:rsidRPr="00D3090D">
        <w:rPr>
          <w:rFonts w:ascii="Times New Roman" w:eastAsiaTheme="minorEastAsia" w:hAnsi="Times New Roman" w:cs="Times New Roman"/>
          <w:sz w:val="24"/>
        </w:rPr>
        <w:t>“</w:t>
      </w:r>
      <w:r w:rsidR="00993E6C" w:rsidRPr="00D3090D">
        <w:rPr>
          <w:rFonts w:ascii="Times New Roman" w:eastAsiaTheme="minorEastAsia" w:hAnsiTheme="minorEastAsia" w:cs="Times New Roman"/>
          <w:sz w:val="24"/>
        </w:rPr>
        <w:t>基础通用标准《稀土术语》与《稀土产品牌号表示方法》</w:t>
      </w:r>
      <w:r w:rsidR="00993E6C" w:rsidRPr="00D3090D">
        <w:rPr>
          <w:rFonts w:ascii="Times New Roman" w:eastAsiaTheme="minorEastAsia" w:hAnsi="Times New Roman" w:cs="Times New Roman"/>
          <w:sz w:val="24"/>
        </w:rPr>
        <w:t>”</w:t>
      </w:r>
      <w:r w:rsidRPr="00D3090D">
        <w:rPr>
          <w:rFonts w:ascii="Times New Roman" w:eastAsiaTheme="minorEastAsia" w:hAnsiTheme="minorEastAsia" w:cs="Times New Roman"/>
          <w:sz w:val="24"/>
        </w:rPr>
        <w:t>，</w:t>
      </w:r>
      <w:r w:rsidRPr="00D3090D">
        <w:rPr>
          <w:rFonts w:ascii="Times New Roman" w:eastAsiaTheme="minorEastAsia" w:hAnsi="Times New Roman" w:cs="Times New Roman"/>
          <w:sz w:val="24"/>
        </w:rPr>
        <w:t>2015</w:t>
      </w:r>
      <w:r w:rsidRPr="00D3090D">
        <w:rPr>
          <w:rFonts w:ascii="Times New Roman" w:eastAsiaTheme="minorEastAsia" w:hAnsiTheme="minorEastAsia" w:cs="Times New Roman"/>
          <w:sz w:val="24"/>
        </w:rPr>
        <w:t>年度稀土标准化先进工作者，具有有色金属工业标准起草资格。</w:t>
      </w:r>
    </w:p>
    <w:p w:rsidR="00E6076F" w:rsidRPr="00010172" w:rsidRDefault="00E6076F" w:rsidP="00993E6C">
      <w:pPr>
        <w:widowControl w:val="0"/>
        <w:adjustRightInd/>
        <w:snapToGrid/>
        <w:spacing w:after="0" w:line="360" w:lineRule="auto"/>
        <w:ind w:firstLineChars="200" w:firstLine="560"/>
        <w:jc w:val="both"/>
        <w:rPr>
          <w:rFonts w:asciiTheme="minorEastAsia" w:eastAsiaTheme="minorEastAsia" w:hAnsiTheme="minorEastAsia" w:cs="Times New Roman"/>
          <w:sz w:val="28"/>
          <w:szCs w:val="28"/>
        </w:rPr>
      </w:pPr>
      <w:r w:rsidRPr="00010172">
        <w:rPr>
          <w:rFonts w:asciiTheme="minorEastAsia" w:eastAsiaTheme="minorEastAsia" w:hAnsiTheme="minorEastAsia" w:cs="Times New Roman"/>
          <w:sz w:val="28"/>
          <w:szCs w:val="28"/>
        </w:rPr>
        <w:t>本标准编制计划</w:t>
      </w:r>
    </w:p>
    <w:p w:rsidR="00E6076F" w:rsidRPr="00E6076F" w:rsidRDefault="00E6076F" w:rsidP="00744EE3">
      <w:pPr>
        <w:snapToGrid/>
        <w:spacing w:after="0" w:line="360" w:lineRule="auto"/>
        <w:ind w:left="360"/>
        <w:rPr>
          <w:rFonts w:ascii="Times New Roman" w:eastAsiaTheme="minorEastAsia" w:hAnsi="Times New Roman" w:cs="Times New Roman"/>
          <w:sz w:val="24"/>
        </w:rPr>
      </w:pPr>
      <w:r w:rsidRPr="00E6076F">
        <w:rPr>
          <w:rFonts w:ascii="Times New Roman" w:eastAsiaTheme="minorEastAsia" w:hAnsiTheme="minorEastAsia" w:cs="Times New Roman"/>
          <w:sz w:val="24"/>
        </w:rPr>
        <w:t>本标准编制计划如下：</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1</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7</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01</w:t>
      </w:r>
      <w:r w:rsidRPr="00E6076F">
        <w:rPr>
          <w:rFonts w:ascii="Times New Roman" w:eastAsiaTheme="minorEastAsia" w:hAnsiTheme="minorEastAsia" w:cs="Times New Roman"/>
          <w:sz w:val="24"/>
        </w:rPr>
        <w:t>月－</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7</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4</w:t>
      </w:r>
      <w:r w:rsidRPr="00E6076F">
        <w:rPr>
          <w:rFonts w:ascii="Times New Roman" w:eastAsiaTheme="minorEastAsia" w:hAnsiTheme="minorEastAsia" w:cs="Times New Roman"/>
          <w:sz w:val="24"/>
        </w:rPr>
        <w:t>月：调研、查阅</w:t>
      </w:r>
      <w:r w:rsidR="004A2E08">
        <w:rPr>
          <w:rFonts w:ascii="Times New Roman" w:eastAsiaTheme="minorEastAsia" w:hAnsiTheme="minorEastAsia" w:cs="Times New Roman" w:hint="eastAsia"/>
          <w:sz w:val="24"/>
        </w:rPr>
        <w:t>相关</w:t>
      </w:r>
      <w:r w:rsidRPr="00E6076F">
        <w:rPr>
          <w:rFonts w:ascii="Times New Roman" w:eastAsiaTheme="minorEastAsia" w:hAnsiTheme="minorEastAsia" w:cs="Times New Roman"/>
          <w:sz w:val="24"/>
        </w:rPr>
        <w:t>资料</w:t>
      </w:r>
      <w:r w:rsidR="004A2E08">
        <w:rPr>
          <w:rFonts w:ascii="Times New Roman" w:eastAsiaTheme="minorEastAsia" w:hAnsiTheme="minorEastAsia" w:cs="Times New Roman" w:hint="eastAsia"/>
          <w:sz w:val="24"/>
        </w:rPr>
        <w:t>、图书几文献</w:t>
      </w:r>
      <w:r w:rsidRPr="00E6076F">
        <w:rPr>
          <w:rFonts w:ascii="Times New Roman" w:eastAsiaTheme="minorEastAsia" w:hAnsiTheme="minorEastAsia" w:cs="Times New Roman"/>
          <w:sz w:val="24"/>
        </w:rPr>
        <w:t>，了解国内外</w:t>
      </w:r>
      <w:r w:rsidR="00327592">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铈镁合金的</w:t>
      </w:r>
      <w:r w:rsidR="002B5BFC">
        <w:rPr>
          <w:rFonts w:ascii="Times New Roman" w:eastAsiaTheme="minorEastAsia" w:hAnsiTheme="minorEastAsia" w:cs="Times New Roman" w:hint="eastAsia"/>
          <w:sz w:val="24"/>
        </w:rPr>
        <w:t>目前研发状况、</w:t>
      </w:r>
      <w:r w:rsidRPr="00E6076F">
        <w:rPr>
          <w:rFonts w:ascii="Times New Roman" w:eastAsiaTheme="minorEastAsia" w:hAnsiTheme="minorEastAsia" w:cs="Times New Roman"/>
          <w:sz w:val="24"/>
        </w:rPr>
        <w:t>生产动态及应用领域的变化，</w:t>
      </w:r>
      <w:r w:rsidR="008A20F2">
        <w:rPr>
          <w:rFonts w:ascii="Times New Roman" w:eastAsiaTheme="minorEastAsia" w:hAnsiTheme="minorEastAsia" w:cs="Times New Roman" w:hint="eastAsia"/>
          <w:sz w:val="24"/>
        </w:rPr>
        <w:t>依据主要生产单位厂家提供的单位</w:t>
      </w:r>
      <w:r w:rsidRPr="00E6076F">
        <w:rPr>
          <w:rFonts w:ascii="Times New Roman" w:eastAsiaTheme="minorEastAsia" w:hAnsiTheme="minorEastAsia" w:cs="Times New Roman"/>
          <w:sz w:val="24"/>
        </w:rPr>
        <w:t>编写标准初稿</w:t>
      </w:r>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、编制说明。</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2</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7</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05</w:t>
      </w:r>
      <w:r w:rsidRPr="00E6076F">
        <w:rPr>
          <w:rFonts w:ascii="Times New Roman" w:eastAsiaTheme="minorEastAsia" w:hAnsiTheme="minorEastAsia" w:cs="Times New Roman"/>
          <w:sz w:val="24"/>
        </w:rPr>
        <w:t>月－</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7</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08</w:t>
      </w:r>
      <w:r w:rsidRPr="00E6076F">
        <w:rPr>
          <w:rFonts w:ascii="Times New Roman" w:eastAsiaTheme="minorEastAsia" w:hAnsiTheme="minorEastAsia" w:cs="Times New Roman"/>
          <w:sz w:val="24"/>
        </w:rPr>
        <w:t>月：组织相关人员对标准初稿及编制说明进行讨论，并对标准初稿进行完善。</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3</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7</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09</w:t>
      </w:r>
      <w:r w:rsidRPr="00E6076F">
        <w:rPr>
          <w:rFonts w:ascii="Times New Roman" w:eastAsiaTheme="minorEastAsia" w:hAnsiTheme="minorEastAsia" w:cs="Times New Roman"/>
          <w:sz w:val="24"/>
        </w:rPr>
        <w:t>月－</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7</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12</w:t>
      </w:r>
      <w:r w:rsidRPr="00E6076F">
        <w:rPr>
          <w:rFonts w:ascii="Times New Roman" w:eastAsiaTheme="minorEastAsia" w:hAnsiTheme="minorEastAsia" w:cs="Times New Roman"/>
          <w:sz w:val="24"/>
        </w:rPr>
        <w:t>月：完成并发出标准的征求意见稿，根据反馈回来的意见和建议完善标准的征求意见稿，形成预审稿。</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lastRenderedPageBreak/>
        <w:t>4</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01</w:t>
      </w:r>
      <w:r w:rsidRPr="00E6076F">
        <w:rPr>
          <w:rFonts w:ascii="Times New Roman" w:eastAsiaTheme="minorEastAsia" w:hAnsiTheme="minorEastAsia" w:cs="Times New Roman"/>
          <w:sz w:val="24"/>
        </w:rPr>
        <w:t>月－</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06</w:t>
      </w:r>
      <w:r w:rsidRPr="00E6076F">
        <w:rPr>
          <w:rFonts w:ascii="Times New Roman" w:eastAsiaTheme="minorEastAsia" w:hAnsiTheme="minorEastAsia" w:cs="Times New Roman"/>
          <w:sz w:val="24"/>
        </w:rPr>
        <w:t>月：召集专家对预审稿进行预审，通过对各单位以及与会专家的意见和建议进行归纳整理，完成《</w:t>
      </w:r>
      <w:r w:rsidR="00D3090D">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铈镁合金》标准的送审稿。</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imes New Roman" w:cs="Times New Roman"/>
          <w:sz w:val="24"/>
        </w:rPr>
        <w:t>5</w:t>
      </w: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201</w:t>
      </w:r>
      <w:r w:rsidR="00327592">
        <w:rPr>
          <w:rFonts w:ascii="Times New Roman" w:eastAsiaTheme="minorEastAsia" w:hAnsi="Times New Roman" w:cs="Times New Roman" w:hint="eastAsia"/>
          <w:sz w:val="24"/>
        </w:rPr>
        <w:t>8</w:t>
      </w:r>
      <w:r w:rsidRPr="00E6076F">
        <w:rPr>
          <w:rFonts w:ascii="Times New Roman" w:eastAsiaTheme="minorEastAsia" w:hAnsiTheme="minorEastAsia" w:cs="Times New Roman"/>
          <w:sz w:val="24"/>
        </w:rPr>
        <w:t>年</w:t>
      </w:r>
      <w:r w:rsidRPr="00E6076F">
        <w:rPr>
          <w:rFonts w:ascii="Times New Roman" w:eastAsiaTheme="minorEastAsia" w:hAnsi="Times New Roman" w:cs="Times New Roman"/>
          <w:sz w:val="24"/>
        </w:rPr>
        <w:t>07</w:t>
      </w:r>
      <w:r w:rsidRPr="00E6076F">
        <w:rPr>
          <w:rFonts w:ascii="Times New Roman" w:eastAsiaTheme="minorEastAsia" w:hAnsiTheme="minorEastAsia" w:cs="Times New Roman"/>
          <w:sz w:val="24"/>
        </w:rPr>
        <w:t>月：稀标委召集专家对送审稿进行审定。</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编制原则与标准的主要内容及工作过程</w:t>
      </w:r>
    </w:p>
    <w:p w:rsidR="00E6076F" w:rsidRPr="00E6076F" w:rsidRDefault="00E6076F" w:rsidP="00744EE3">
      <w:pPr>
        <w:snapToGrid/>
        <w:spacing w:after="0" w:line="360" w:lineRule="auto"/>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3.1 </w:t>
      </w:r>
      <w:r w:rsidRPr="00E6076F">
        <w:rPr>
          <w:rFonts w:ascii="Times New Roman" w:eastAsiaTheme="minorEastAsia" w:hAnsiTheme="minorEastAsia" w:cs="Times New Roman"/>
          <w:sz w:val="24"/>
        </w:rPr>
        <w:t>编制原则和依据</w:t>
      </w:r>
    </w:p>
    <w:p w:rsidR="00E6076F" w:rsidRPr="00E6076F" w:rsidRDefault="00E619E3" w:rsidP="00744EE3">
      <w:pPr>
        <w:snapToGrid/>
        <w:spacing w:after="0"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 </w:t>
      </w:r>
      <w:r>
        <w:rPr>
          <w:rFonts w:ascii="Times New Roman" w:eastAsiaTheme="minorEastAsia" w:hAnsi="Times New Roman" w:cs="Times New Roman" w:hint="eastAsia"/>
          <w:sz w:val="24"/>
        </w:rPr>
        <w:t xml:space="preserve">   </w:t>
      </w:r>
      <w:r w:rsidR="00E6076F" w:rsidRPr="00E6076F">
        <w:rPr>
          <w:rFonts w:ascii="Times New Roman" w:eastAsiaTheme="minorEastAsia" w:hAnsiTheme="minorEastAsia" w:cs="Times New Roman"/>
          <w:sz w:val="24"/>
        </w:rPr>
        <w:t>（</w:t>
      </w:r>
      <w:r w:rsidR="00E6076F" w:rsidRPr="00E6076F">
        <w:rPr>
          <w:rFonts w:ascii="Times New Roman" w:eastAsiaTheme="minorEastAsia" w:hAnsi="Times New Roman" w:cs="Times New Roman"/>
          <w:sz w:val="24"/>
        </w:rPr>
        <w:t>1</w:t>
      </w:r>
      <w:r w:rsidR="00E6076F" w:rsidRPr="00E6076F">
        <w:rPr>
          <w:rFonts w:ascii="Times New Roman" w:eastAsiaTheme="minorEastAsia" w:hAnsiTheme="minorEastAsia" w:cs="Times New Roman"/>
          <w:sz w:val="24"/>
        </w:rPr>
        <w:t>）本标准根据</w:t>
      </w:r>
      <w:r w:rsidR="00E6076F" w:rsidRPr="00E6076F">
        <w:rPr>
          <w:rFonts w:ascii="Times New Roman" w:eastAsiaTheme="minorEastAsia" w:hAnsi="Times New Roman" w:cs="Times New Roman"/>
          <w:sz w:val="24"/>
        </w:rPr>
        <w:t>GB/T1.1</w:t>
      </w:r>
      <w:r w:rsidR="00E6076F" w:rsidRPr="00E6076F">
        <w:rPr>
          <w:rFonts w:ascii="Times New Roman" w:eastAsiaTheme="minorEastAsia" w:hAnsiTheme="minorEastAsia" w:cs="Times New Roman"/>
          <w:sz w:val="24"/>
        </w:rPr>
        <w:t>－</w:t>
      </w:r>
      <w:r w:rsidR="00E6076F" w:rsidRPr="00E6076F">
        <w:rPr>
          <w:rFonts w:ascii="Times New Roman" w:eastAsiaTheme="minorEastAsia" w:hAnsi="Times New Roman" w:cs="Times New Roman"/>
          <w:sz w:val="24"/>
        </w:rPr>
        <w:t>2009</w:t>
      </w:r>
      <w:r w:rsidR="00E6076F" w:rsidRPr="00E6076F">
        <w:rPr>
          <w:rFonts w:ascii="Times New Roman" w:eastAsiaTheme="minorEastAsia" w:hAnsiTheme="minorEastAsia" w:cs="Times New Roman"/>
          <w:sz w:val="24"/>
        </w:rPr>
        <w:t>《标准化工作原则》的规定编写；</w:t>
      </w:r>
    </w:p>
    <w:p w:rsidR="00E6076F" w:rsidRPr="00E6076F" w:rsidRDefault="00E6076F" w:rsidP="00744EE3">
      <w:pPr>
        <w:snapToGrid/>
        <w:spacing w:after="0" w:line="360" w:lineRule="auto"/>
        <w:ind w:firstLineChars="100" w:firstLine="240"/>
        <w:rPr>
          <w:rFonts w:ascii="Times New Roman" w:eastAsiaTheme="minorEastAsia" w:hAnsi="Times New Roman" w:cs="Times New Roman"/>
          <w:sz w:val="24"/>
        </w:rPr>
      </w:pP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2</w:t>
      </w:r>
      <w:r w:rsidRPr="00E6076F">
        <w:rPr>
          <w:rFonts w:ascii="Times New Roman" w:eastAsiaTheme="minorEastAsia" w:hAnsiTheme="minorEastAsia" w:cs="Times New Roman"/>
          <w:sz w:val="24"/>
        </w:rPr>
        <w:t>）充分满足市场并有利于创新发展的原则；</w:t>
      </w:r>
    </w:p>
    <w:p w:rsidR="00E6076F" w:rsidRPr="00E6076F" w:rsidRDefault="00E6076F" w:rsidP="00744EE3">
      <w:pPr>
        <w:snapToGrid/>
        <w:spacing w:after="0" w:line="360" w:lineRule="auto"/>
        <w:ind w:firstLineChars="100" w:firstLine="240"/>
        <w:rPr>
          <w:rFonts w:ascii="Times New Roman" w:eastAsiaTheme="minorEastAsia" w:hAnsi="Times New Roman" w:cs="Times New Roman"/>
          <w:sz w:val="24"/>
        </w:rPr>
      </w:pPr>
      <w:r w:rsidRPr="00E6076F">
        <w:rPr>
          <w:rFonts w:ascii="Times New Roman" w:eastAsiaTheme="minorEastAsia" w:hAnsiTheme="minorEastAsia" w:cs="Times New Roman"/>
          <w:sz w:val="24"/>
        </w:rPr>
        <w:t>（</w:t>
      </w:r>
      <w:r w:rsidRPr="00E6076F">
        <w:rPr>
          <w:rFonts w:ascii="Times New Roman" w:eastAsiaTheme="minorEastAsia" w:hAnsi="Times New Roman" w:cs="Times New Roman"/>
          <w:sz w:val="24"/>
        </w:rPr>
        <w:t>3</w:t>
      </w:r>
      <w:r w:rsidRPr="00E6076F">
        <w:rPr>
          <w:rFonts w:ascii="Times New Roman" w:eastAsiaTheme="minorEastAsia" w:hAnsiTheme="minorEastAsia" w:cs="Times New Roman"/>
          <w:sz w:val="24"/>
        </w:rPr>
        <w:t>）本着通用性的原则，使得标准既要满足现有大多数产品的需要，同时充分考虑国内外相关技术发展趋势，使得本标准具有技术先进性的要求。</w:t>
      </w:r>
    </w:p>
    <w:p w:rsidR="00E6076F" w:rsidRPr="00E6076F" w:rsidRDefault="00E6076F" w:rsidP="00744EE3">
      <w:pPr>
        <w:snapToGrid/>
        <w:spacing w:after="0" w:line="360" w:lineRule="auto"/>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3.2 </w:t>
      </w:r>
      <w:r w:rsidRPr="00E6076F">
        <w:rPr>
          <w:rFonts w:ascii="Times New Roman" w:eastAsiaTheme="minorEastAsia" w:hAnsiTheme="minorEastAsia" w:cs="Times New Roman"/>
          <w:sz w:val="24"/>
        </w:rPr>
        <w:t>标准的主要内容及工作过程</w:t>
      </w:r>
    </w:p>
    <w:p w:rsidR="00E6076F" w:rsidRPr="00E6076F" w:rsidRDefault="00E6076F" w:rsidP="00744EE3">
      <w:pPr>
        <w:snapToGrid/>
        <w:spacing w:after="0" w:line="360" w:lineRule="auto"/>
        <w:rPr>
          <w:rFonts w:ascii="Times New Roman" w:eastAsiaTheme="minorEastAsia" w:hAnsi="Times New Roman" w:cs="Times New Roman"/>
          <w:sz w:val="24"/>
        </w:rPr>
      </w:pPr>
      <w:smartTag w:uri="urn:schemas-microsoft-com:office:smarttags" w:element="chsdate">
        <w:smartTagPr>
          <w:attr w:name="Year" w:val="1899"/>
          <w:attr w:name="Month" w:val="12"/>
          <w:attr w:name="Day" w:val="30"/>
          <w:attr w:name="IsLunarDate" w:val="False"/>
          <w:attr w:name="IsROCDate" w:val="False"/>
        </w:smartTagPr>
        <w:r w:rsidRPr="00E6076F">
          <w:rPr>
            <w:rFonts w:ascii="Times New Roman" w:eastAsiaTheme="minorEastAsia" w:hAnsi="Times New Roman" w:cs="Times New Roman"/>
            <w:sz w:val="24"/>
          </w:rPr>
          <w:t>3.2.1</w:t>
        </w:r>
      </w:smartTag>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产品分类及论据</w:t>
      </w:r>
    </w:p>
    <w:p w:rsidR="00E6076F" w:rsidRPr="00E6076F" w:rsidRDefault="00E619E3" w:rsidP="00744EE3">
      <w:pPr>
        <w:snapToGrid/>
        <w:spacing w:after="0"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 </w:t>
      </w:r>
      <w:r>
        <w:rPr>
          <w:rFonts w:ascii="Times New Roman" w:eastAsiaTheme="minorEastAsia" w:hAnsi="Times New Roman" w:cs="Times New Roman" w:hint="eastAsia"/>
          <w:sz w:val="24"/>
        </w:rPr>
        <w:t xml:space="preserve">        </w:t>
      </w:r>
      <w:r w:rsidR="00E6076F" w:rsidRPr="00E6076F">
        <w:rPr>
          <w:rFonts w:ascii="Times New Roman" w:eastAsiaTheme="minorEastAsia" w:hAnsiTheme="minorEastAsia" w:cs="Times New Roman"/>
          <w:sz w:val="24"/>
        </w:rPr>
        <w:t>本标准产品分类主要以稀土总量为依据分为</w:t>
      </w:r>
      <w:r w:rsidR="00D3090D">
        <w:rPr>
          <w:rFonts w:ascii="Times New Roman" w:eastAsiaTheme="minorEastAsia" w:hAnsiTheme="minorEastAsia" w:cs="Times New Roman" w:hint="eastAsia"/>
          <w:sz w:val="24"/>
        </w:rPr>
        <w:t>六</w:t>
      </w:r>
      <w:r w:rsidR="00E6076F" w:rsidRPr="00E6076F">
        <w:rPr>
          <w:rFonts w:ascii="Times New Roman" w:eastAsiaTheme="minorEastAsia" w:hAnsiTheme="minorEastAsia" w:cs="Times New Roman"/>
          <w:sz w:val="24"/>
        </w:rPr>
        <w:t>个牌号，分别适用于不同性能镁合金的使用范围。这种分类是按调研时生产厂家和用户</w:t>
      </w:r>
      <w:r w:rsidR="00D3090D">
        <w:rPr>
          <w:rFonts w:ascii="Times New Roman" w:eastAsiaTheme="minorEastAsia" w:hAnsiTheme="minorEastAsia" w:cs="Times New Roman" w:hint="eastAsia"/>
          <w:sz w:val="24"/>
        </w:rPr>
        <w:t>使用</w:t>
      </w:r>
      <w:r w:rsidR="00D3090D">
        <w:rPr>
          <w:rFonts w:ascii="Times New Roman" w:eastAsiaTheme="minorEastAsia" w:hAnsiTheme="minorEastAsia" w:cs="Times New Roman"/>
          <w:sz w:val="24"/>
        </w:rPr>
        <w:t>要求</w:t>
      </w:r>
      <w:r w:rsidR="00D3090D">
        <w:rPr>
          <w:rFonts w:ascii="Times New Roman" w:eastAsiaTheme="minorEastAsia" w:hAnsiTheme="minorEastAsia" w:cs="Times New Roman" w:hint="eastAsia"/>
          <w:sz w:val="24"/>
        </w:rPr>
        <w:t>进行</w:t>
      </w:r>
      <w:r w:rsidR="00E6076F" w:rsidRPr="00E6076F">
        <w:rPr>
          <w:rFonts w:ascii="Times New Roman" w:eastAsiaTheme="minorEastAsia" w:hAnsiTheme="minorEastAsia" w:cs="Times New Roman"/>
          <w:sz w:val="24"/>
        </w:rPr>
        <w:t>划分。本标准的分类旨在</w:t>
      </w:r>
      <w:r w:rsidR="00D3090D">
        <w:rPr>
          <w:rFonts w:ascii="Times New Roman" w:eastAsiaTheme="minorEastAsia" w:hAnsiTheme="minorEastAsia" w:cs="Times New Roman" w:hint="eastAsia"/>
          <w:sz w:val="24"/>
        </w:rPr>
        <w:t>囊括目前所有可能用到的含量分类，综合</w:t>
      </w:r>
      <w:r w:rsidR="00E6076F" w:rsidRPr="00E6076F">
        <w:rPr>
          <w:rFonts w:ascii="Times New Roman" w:eastAsiaTheme="minorEastAsia" w:hAnsiTheme="minorEastAsia" w:cs="Times New Roman"/>
          <w:sz w:val="24"/>
        </w:rPr>
        <w:t>生产</w:t>
      </w:r>
      <w:r w:rsidR="00D3090D">
        <w:rPr>
          <w:rFonts w:ascii="Times New Roman" w:eastAsiaTheme="minorEastAsia" w:hAnsiTheme="minorEastAsia" w:cs="Times New Roman" w:hint="eastAsia"/>
          <w:sz w:val="24"/>
        </w:rPr>
        <w:t>厂家结合</w:t>
      </w:r>
      <w:r w:rsidR="00E6076F" w:rsidRPr="00E6076F">
        <w:rPr>
          <w:rFonts w:ascii="Times New Roman" w:eastAsiaTheme="minorEastAsia" w:hAnsiTheme="minorEastAsia" w:cs="Times New Roman"/>
          <w:sz w:val="24"/>
        </w:rPr>
        <w:t>使用方提出最佳建议</w:t>
      </w:r>
      <w:r w:rsidR="00D3090D">
        <w:rPr>
          <w:rFonts w:ascii="Times New Roman" w:eastAsiaTheme="minorEastAsia" w:hAnsiTheme="minorEastAsia" w:cs="Times New Roman" w:hint="eastAsia"/>
          <w:sz w:val="24"/>
        </w:rPr>
        <w:t>共同设定的，同时</w:t>
      </w:r>
      <w:r w:rsidR="00E6076F" w:rsidRPr="00E6076F">
        <w:rPr>
          <w:rFonts w:ascii="Times New Roman" w:eastAsiaTheme="minorEastAsia" w:hAnsiTheme="minorEastAsia" w:cs="Times New Roman"/>
          <w:sz w:val="24"/>
        </w:rPr>
        <w:t>拟达到</w:t>
      </w:r>
      <w:r w:rsidR="00D3090D">
        <w:rPr>
          <w:rFonts w:ascii="Times New Roman" w:eastAsiaTheme="minorEastAsia" w:hAnsiTheme="minorEastAsia" w:cs="Times New Roman" w:hint="eastAsia"/>
          <w:sz w:val="24"/>
        </w:rPr>
        <w:t>生产及使用</w:t>
      </w:r>
      <w:r w:rsidR="00E6076F" w:rsidRPr="00E6076F">
        <w:rPr>
          <w:rFonts w:ascii="Times New Roman" w:eastAsiaTheme="minorEastAsia" w:hAnsiTheme="minorEastAsia" w:cs="Times New Roman"/>
          <w:sz w:val="24"/>
        </w:rPr>
        <w:t>效率最大化。这种分类有利于技术创新，并且在使用时发现不同牌号产品的其他功能。</w:t>
      </w:r>
    </w:p>
    <w:p w:rsidR="00E6076F" w:rsidRPr="00E6076F" w:rsidRDefault="00E6076F" w:rsidP="00744EE3">
      <w:pPr>
        <w:snapToGrid/>
        <w:spacing w:after="0" w:line="360" w:lineRule="auto"/>
        <w:rPr>
          <w:rFonts w:ascii="Times New Roman" w:eastAsiaTheme="minorEastAsia" w:hAnsi="Times New Roman" w:cs="Times New Roman"/>
          <w:sz w:val="24"/>
        </w:rPr>
      </w:pPr>
      <w:smartTag w:uri="urn:schemas-microsoft-com:office:smarttags" w:element="chsdate">
        <w:smartTagPr>
          <w:attr w:name="Year" w:val="1899"/>
          <w:attr w:name="Month" w:val="12"/>
          <w:attr w:name="Day" w:val="30"/>
          <w:attr w:name="IsLunarDate" w:val="False"/>
          <w:attr w:name="IsROCDate" w:val="False"/>
        </w:smartTagPr>
        <w:r w:rsidRPr="00E6076F">
          <w:rPr>
            <w:rFonts w:ascii="Times New Roman" w:eastAsiaTheme="minorEastAsia" w:hAnsi="Times New Roman" w:cs="Times New Roman"/>
            <w:sz w:val="24"/>
          </w:rPr>
          <w:t>3.2.2</w:t>
        </w:r>
      </w:smartTag>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技术指标的确定与论据</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heme="minorEastAsia" w:cs="Times New Roman"/>
          <w:sz w:val="24"/>
        </w:rPr>
        <w:t>任务下达后，《</w:t>
      </w:r>
      <w:r w:rsidR="00D3090D">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铈镁合金》国家标准编制小组按照标准的编制程序，查阅了国内外与稀土镁合金相关的国际、国家标准、企业标准和技术资料。在反复认真地分析研究基础上，根据近年来国内</w:t>
      </w:r>
      <w:r w:rsidR="00D3090D">
        <w:rPr>
          <w:rFonts w:ascii="Times New Roman" w:eastAsiaTheme="minorEastAsia" w:hAnsiTheme="minorEastAsia" w:cs="Times New Roman" w:hint="eastAsia"/>
          <w:sz w:val="24"/>
        </w:rPr>
        <w:t>镧铈</w:t>
      </w:r>
      <w:r w:rsidRPr="00E6076F">
        <w:rPr>
          <w:rFonts w:ascii="Times New Roman" w:eastAsiaTheme="minorEastAsia" w:hAnsiTheme="minorEastAsia" w:cs="Times New Roman"/>
          <w:sz w:val="24"/>
        </w:rPr>
        <w:t>镁合金的实际生产、销售和应用的情况，编制了《</w:t>
      </w:r>
      <w:r w:rsidR="00D3090D">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铈镁合金》国家标准草案，经过多次讨论及征求意见，最终形成了《</w:t>
      </w:r>
      <w:r w:rsidR="00D3090D">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铈镁合金》的征求意见稿。根据所征求意见单位反馈回来的建议和意见，对征求意见稿进行修改，形成《</w:t>
      </w:r>
      <w:r w:rsidR="00D3090D">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铈镁合金》的预审稿。通过预审会及审定会，形成标准的报批稿。</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国家标准作为强制或推荐性国家标准的建议</w:t>
      </w:r>
    </w:p>
    <w:p w:rsidR="00E6076F" w:rsidRPr="00E6076F" w:rsidRDefault="00E6076F" w:rsidP="00744EE3">
      <w:pPr>
        <w:snapToGrid/>
        <w:spacing w:after="0" w:line="360" w:lineRule="auto"/>
        <w:ind w:firstLineChars="200" w:firstLine="480"/>
        <w:rPr>
          <w:rFonts w:ascii="Times New Roman" w:eastAsiaTheme="minorEastAsia" w:hAnsi="Times New Roman" w:cs="Times New Roman"/>
          <w:sz w:val="24"/>
        </w:rPr>
      </w:pPr>
      <w:r w:rsidRPr="00E6076F">
        <w:rPr>
          <w:rFonts w:ascii="Times New Roman" w:eastAsiaTheme="minorEastAsia" w:hAnsiTheme="minorEastAsia" w:cs="Times New Roman"/>
          <w:sz w:val="24"/>
        </w:rPr>
        <w:t>此次制定的《</w:t>
      </w:r>
      <w:r w:rsidR="00D3090D">
        <w:rPr>
          <w:rFonts w:ascii="Times New Roman" w:eastAsiaTheme="minorEastAsia" w:hAnsiTheme="minorEastAsia" w:cs="Times New Roman" w:hint="eastAsia"/>
          <w:sz w:val="24"/>
        </w:rPr>
        <w:t>镧</w:t>
      </w:r>
      <w:r w:rsidRPr="00E6076F">
        <w:rPr>
          <w:rFonts w:ascii="Times New Roman" w:eastAsiaTheme="minorEastAsia" w:hAnsiTheme="minorEastAsia" w:cs="Times New Roman"/>
          <w:sz w:val="24"/>
        </w:rPr>
        <w:t>铈镁合金》新国家标准建议为推荐性国家标准。</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参考的相关标准和资料</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lastRenderedPageBreak/>
        <w:t xml:space="preserve">GB/T56414-2010 </w:t>
      </w:r>
      <w:r w:rsidRPr="00E6076F">
        <w:rPr>
          <w:rFonts w:ascii="Times New Roman" w:eastAsiaTheme="minorEastAsia" w:hAnsiTheme="minorEastAsia" w:cs="Times New Roman"/>
          <w:sz w:val="24"/>
        </w:rPr>
        <w:t>钆镁合金</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GB/T 2828.1-2003 </w:t>
      </w:r>
      <w:r w:rsidRPr="00E6076F">
        <w:rPr>
          <w:rFonts w:ascii="Times New Roman" w:eastAsiaTheme="minorEastAsia" w:hAnsiTheme="minorEastAsia" w:cs="Times New Roman"/>
          <w:sz w:val="24"/>
        </w:rPr>
        <w:t>计数抽样检验程序</w:t>
      </w:r>
      <w:r w:rsidRPr="00E6076F">
        <w:rPr>
          <w:rFonts w:ascii="Times New Roman" w:eastAsiaTheme="minorEastAsia" w:hAnsi="Times New Roman" w:cs="Times New Roman"/>
          <w:sz w:val="24"/>
        </w:rPr>
        <w:t xml:space="preserve"> </w:t>
      </w:r>
      <w:r w:rsidRPr="00E6076F">
        <w:rPr>
          <w:rFonts w:ascii="Times New Roman" w:eastAsiaTheme="minorEastAsia" w:hAnsiTheme="minorEastAsia" w:cs="Times New Roman"/>
          <w:sz w:val="24"/>
        </w:rPr>
        <w:t>第</w:t>
      </w:r>
      <w:r w:rsidRPr="00E6076F">
        <w:rPr>
          <w:rFonts w:ascii="Times New Roman" w:eastAsiaTheme="minorEastAsia" w:hAnsi="Times New Roman" w:cs="Times New Roman"/>
          <w:sz w:val="24"/>
        </w:rPr>
        <w:t>1</w:t>
      </w:r>
      <w:r w:rsidRPr="00E6076F">
        <w:rPr>
          <w:rFonts w:ascii="Times New Roman" w:eastAsiaTheme="minorEastAsia" w:hAnsiTheme="minorEastAsia" w:cs="Times New Roman"/>
          <w:sz w:val="24"/>
        </w:rPr>
        <w:t>部分：按接受质量限（</w:t>
      </w:r>
      <w:r w:rsidRPr="00E6076F">
        <w:rPr>
          <w:rFonts w:ascii="Times New Roman" w:eastAsiaTheme="minorEastAsia" w:hAnsi="Times New Roman" w:cs="Times New Roman"/>
          <w:sz w:val="24"/>
        </w:rPr>
        <w:t>AQL</w:t>
      </w:r>
      <w:r w:rsidRPr="00E6076F">
        <w:rPr>
          <w:rFonts w:ascii="Times New Roman" w:eastAsiaTheme="minorEastAsia" w:hAnsiTheme="minorEastAsia" w:cs="Times New Roman"/>
          <w:sz w:val="24"/>
        </w:rPr>
        <w:t>）检索的逐批检验抽样计划</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GB/T15676-1995 </w:t>
      </w:r>
      <w:r w:rsidRPr="00E6076F">
        <w:rPr>
          <w:rFonts w:ascii="Times New Roman" w:eastAsiaTheme="minorEastAsia" w:hAnsiTheme="minorEastAsia" w:cs="Times New Roman"/>
          <w:sz w:val="24"/>
        </w:rPr>
        <w:t>稀土术语</w:t>
      </w:r>
    </w:p>
    <w:p w:rsidR="00E6076F" w:rsidRPr="00E6076F" w:rsidRDefault="00E6076F" w:rsidP="00744EE3">
      <w:pPr>
        <w:widowControl w:val="0"/>
        <w:numPr>
          <w:ilvl w:val="0"/>
          <w:numId w:val="3"/>
        </w:numPr>
        <w:adjustRightInd/>
        <w:snapToGrid/>
        <w:spacing w:after="0" w:line="360" w:lineRule="auto"/>
        <w:jc w:val="both"/>
        <w:rPr>
          <w:rFonts w:ascii="Times New Roman" w:eastAsiaTheme="minorEastAsia" w:hAnsi="Times New Roman" w:cs="Times New Roman"/>
          <w:sz w:val="24"/>
        </w:rPr>
      </w:pPr>
      <w:r w:rsidRPr="00E6076F">
        <w:rPr>
          <w:rFonts w:ascii="Times New Roman" w:eastAsiaTheme="minorEastAsia" w:hAnsi="Times New Roman" w:cs="Times New Roman"/>
          <w:sz w:val="24"/>
        </w:rPr>
        <w:t xml:space="preserve">GB/T3499-2003 </w:t>
      </w:r>
      <w:r w:rsidRPr="00E6076F">
        <w:rPr>
          <w:rFonts w:ascii="Times New Roman" w:eastAsiaTheme="minorEastAsia" w:hAnsiTheme="minorEastAsia" w:cs="Times New Roman"/>
          <w:sz w:val="24"/>
        </w:rPr>
        <w:t>原生镁锭</w:t>
      </w:r>
    </w:p>
    <w:p w:rsidR="00E6076F" w:rsidRPr="00E6076F" w:rsidRDefault="00E6076F" w:rsidP="00744EE3">
      <w:pPr>
        <w:widowControl w:val="0"/>
        <w:numPr>
          <w:ilvl w:val="0"/>
          <w:numId w:val="1"/>
        </w:numPr>
        <w:adjustRightInd/>
        <w:snapToGrid/>
        <w:spacing w:after="0" w:line="360" w:lineRule="auto"/>
        <w:jc w:val="both"/>
        <w:rPr>
          <w:rFonts w:ascii="Times New Roman" w:eastAsiaTheme="minorEastAsia" w:hAnsi="Times New Roman" w:cs="Times New Roman"/>
          <w:sz w:val="28"/>
          <w:szCs w:val="28"/>
        </w:rPr>
      </w:pPr>
      <w:r w:rsidRPr="00E6076F">
        <w:rPr>
          <w:rFonts w:ascii="Times New Roman" w:eastAsiaTheme="minorEastAsia" w:hAnsiTheme="minorEastAsia" w:cs="Times New Roman"/>
          <w:sz w:val="28"/>
          <w:szCs w:val="28"/>
        </w:rPr>
        <w:t>致谢</w:t>
      </w:r>
    </w:p>
    <w:p w:rsidR="00E6076F" w:rsidRDefault="00E6076F" w:rsidP="00744EE3">
      <w:pPr>
        <w:snapToGrid/>
        <w:spacing w:after="0" w:line="360" w:lineRule="auto"/>
        <w:ind w:firstLineChars="200" w:firstLine="480"/>
        <w:rPr>
          <w:rFonts w:ascii="Times New Roman" w:eastAsiaTheme="minorEastAsia" w:hAnsiTheme="minorEastAsia" w:cs="Times New Roman"/>
          <w:sz w:val="24"/>
        </w:rPr>
      </w:pPr>
      <w:r w:rsidRPr="00E6076F">
        <w:rPr>
          <w:rFonts w:ascii="Times New Roman" w:eastAsiaTheme="minorEastAsia" w:hAnsiTheme="minorEastAsia" w:cs="Times New Roman"/>
          <w:sz w:val="24"/>
        </w:rPr>
        <w:t>本标准在起草过程中得到了全国稀土标准技术委员会秘书处的指导和帮助，同时对提供过数据、信息和建议的所有单位表示感谢！</w:t>
      </w:r>
    </w:p>
    <w:p w:rsidR="00E619E3" w:rsidRDefault="00E619E3" w:rsidP="00744EE3">
      <w:pPr>
        <w:snapToGrid/>
        <w:spacing w:after="0" w:line="360" w:lineRule="auto"/>
        <w:ind w:firstLineChars="200" w:firstLine="480"/>
        <w:rPr>
          <w:rFonts w:ascii="Times New Roman" w:eastAsiaTheme="minorEastAsia" w:hAnsiTheme="minorEastAsia" w:cs="Times New Roman"/>
          <w:sz w:val="24"/>
        </w:rPr>
      </w:pPr>
    </w:p>
    <w:p w:rsidR="00E619E3" w:rsidRDefault="00E619E3" w:rsidP="00744EE3">
      <w:pPr>
        <w:snapToGrid/>
        <w:spacing w:after="0" w:line="360" w:lineRule="auto"/>
        <w:ind w:firstLineChars="200" w:firstLine="480"/>
        <w:rPr>
          <w:rFonts w:ascii="Times New Roman" w:eastAsiaTheme="minorEastAsia" w:hAnsiTheme="minorEastAsia" w:cs="Times New Roman"/>
          <w:sz w:val="24"/>
        </w:rPr>
      </w:pPr>
    </w:p>
    <w:p w:rsidR="00E619E3" w:rsidRPr="00E6076F" w:rsidRDefault="00E619E3" w:rsidP="00744EE3">
      <w:pPr>
        <w:snapToGrid/>
        <w:spacing w:after="0" w:line="360" w:lineRule="auto"/>
        <w:ind w:firstLineChars="200" w:firstLine="480"/>
        <w:rPr>
          <w:rFonts w:ascii="Times New Roman" w:eastAsiaTheme="minorEastAsia" w:hAnsi="Times New Roman" w:cs="Times New Roman"/>
          <w:sz w:val="24"/>
        </w:rPr>
      </w:pPr>
    </w:p>
    <w:p w:rsidR="00E6076F" w:rsidRPr="00E6076F" w:rsidRDefault="00E6076F" w:rsidP="00744EE3">
      <w:pPr>
        <w:snapToGrid/>
        <w:spacing w:after="0" w:line="360" w:lineRule="auto"/>
        <w:rPr>
          <w:rFonts w:ascii="Times New Roman" w:eastAsiaTheme="minorEastAsia" w:hAnsi="Times New Roman" w:cs="Times New Roman"/>
          <w:sz w:val="24"/>
        </w:rPr>
      </w:pPr>
    </w:p>
    <w:p w:rsidR="00E6076F" w:rsidRPr="00E6076F" w:rsidRDefault="00E6076F" w:rsidP="00744EE3">
      <w:pPr>
        <w:snapToGrid/>
        <w:spacing w:after="0" w:line="360" w:lineRule="auto"/>
        <w:ind w:firstLineChars="2000" w:firstLine="4800"/>
        <w:rPr>
          <w:rFonts w:ascii="Times New Roman" w:eastAsiaTheme="minorEastAsia" w:hAnsi="Times New Roman" w:cs="Times New Roman"/>
          <w:sz w:val="24"/>
        </w:rPr>
      </w:pPr>
      <w:r w:rsidRPr="00E6076F">
        <w:rPr>
          <w:rFonts w:ascii="Times New Roman" w:eastAsiaTheme="minorEastAsia" w:hAnsiTheme="minorEastAsia" w:cs="Times New Roman"/>
          <w:sz w:val="24"/>
        </w:rPr>
        <w:t>中国科学院长春应用化学研究所</w:t>
      </w:r>
    </w:p>
    <w:p w:rsidR="00E6076F" w:rsidRPr="00E6076F" w:rsidRDefault="00E619E3" w:rsidP="00744EE3">
      <w:pPr>
        <w:snapToGrid/>
        <w:spacing w:after="0" w:line="360" w:lineRule="auto"/>
        <w:ind w:firstLineChars="2200" w:firstLine="5280"/>
        <w:rPr>
          <w:rFonts w:ascii="Times New Roman" w:eastAsiaTheme="minorEastAsia" w:hAnsi="Times New Roman" w:cs="Times New Roman"/>
          <w:sz w:val="24"/>
        </w:rPr>
      </w:pPr>
      <w:r>
        <w:rPr>
          <w:rFonts w:ascii="Times New Roman" w:eastAsiaTheme="minorEastAsia" w:hAnsiTheme="minorEastAsia" w:cs="Times New Roman"/>
          <w:sz w:val="24"/>
        </w:rPr>
        <w:t>二〇一</w:t>
      </w:r>
      <w:r w:rsidR="00677F05">
        <w:rPr>
          <w:rFonts w:ascii="Times New Roman" w:eastAsiaTheme="minorEastAsia" w:hAnsiTheme="minorEastAsia" w:cs="Times New Roman" w:hint="eastAsia"/>
          <w:sz w:val="24"/>
        </w:rPr>
        <w:t>七</w:t>
      </w:r>
      <w:r>
        <w:rPr>
          <w:rFonts w:ascii="Times New Roman" w:eastAsiaTheme="minorEastAsia" w:hAnsiTheme="minorEastAsia" w:cs="Times New Roman"/>
          <w:sz w:val="24"/>
        </w:rPr>
        <w:t>年</w:t>
      </w:r>
      <w:r w:rsidR="00677F05">
        <w:rPr>
          <w:rFonts w:ascii="Times New Roman" w:eastAsiaTheme="minorEastAsia" w:hAnsiTheme="minorEastAsia" w:cs="Times New Roman" w:hint="eastAsia"/>
          <w:sz w:val="24"/>
        </w:rPr>
        <w:t>八</w:t>
      </w:r>
      <w:r>
        <w:rPr>
          <w:rFonts w:ascii="Times New Roman" w:eastAsiaTheme="minorEastAsia" w:hAnsiTheme="minorEastAsia" w:cs="Times New Roman"/>
          <w:sz w:val="24"/>
        </w:rPr>
        <w:t>月</w:t>
      </w:r>
      <w:r w:rsidR="00677F05">
        <w:rPr>
          <w:rFonts w:ascii="Times New Roman" w:eastAsiaTheme="minorEastAsia" w:hAnsiTheme="minorEastAsia" w:cs="Times New Roman" w:hint="eastAsia"/>
          <w:sz w:val="24"/>
        </w:rPr>
        <w:t>八</w:t>
      </w:r>
      <w:r w:rsidR="00E6076F" w:rsidRPr="00E6076F">
        <w:rPr>
          <w:rFonts w:ascii="Times New Roman" w:eastAsiaTheme="minorEastAsia" w:hAnsiTheme="minorEastAsia" w:cs="Times New Roman"/>
          <w:sz w:val="24"/>
        </w:rPr>
        <w:t>日</w:t>
      </w:r>
    </w:p>
    <w:p w:rsidR="00E6076F" w:rsidRPr="00E6076F" w:rsidRDefault="00E6076F" w:rsidP="00744EE3">
      <w:pPr>
        <w:snapToGrid/>
        <w:spacing w:after="0" w:line="360" w:lineRule="auto"/>
        <w:ind w:firstLineChars="200" w:firstLine="440"/>
        <w:rPr>
          <w:rFonts w:ascii="Times New Roman" w:eastAsiaTheme="minorEastAsia" w:hAnsi="Times New Roman" w:cs="Times New Roman"/>
          <w:color w:val="000000"/>
        </w:rPr>
      </w:pPr>
    </w:p>
    <w:p w:rsidR="00E6076F" w:rsidRPr="00E6076F" w:rsidRDefault="00FE30A9" w:rsidP="00744EE3">
      <w:pPr>
        <w:tabs>
          <w:tab w:val="left" w:pos="1035"/>
        </w:tabs>
        <w:snapToGrid/>
        <w:spacing w:after="0" w:line="360" w:lineRule="auto"/>
        <w:ind w:firstLineChars="200" w:firstLine="440"/>
        <w:rPr>
          <w:rFonts w:ascii="Times New Roman" w:eastAsiaTheme="minorEastAsia" w:hAnsi="Times New Roman" w:cs="Times New Roman"/>
          <w:color w:val="000000"/>
        </w:rPr>
      </w:pPr>
      <w:r>
        <w:rPr>
          <w:rFonts w:ascii="Times New Roman" w:eastAsiaTheme="minorEastAsia" w:hAnsi="Times New Roman" w:cs="Times New Roman"/>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148.65pt;margin-top:15.55pt;width:160.5pt;height:0;z-index:251660288" o:connectortype="straight" strokeweight="1pt"/>
        </w:pict>
      </w:r>
    </w:p>
    <w:p w:rsidR="004358AB" w:rsidRPr="00E6076F" w:rsidRDefault="004358AB" w:rsidP="00744EE3">
      <w:pPr>
        <w:snapToGrid/>
        <w:spacing w:after="0" w:line="360" w:lineRule="auto"/>
        <w:rPr>
          <w:rFonts w:ascii="Times New Roman" w:eastAsiaTheme="minorEastAsia" w:hAnsi="Times New Roman" w:cs="Times New Roman"/>
        </w:rPr>
      </w:pPr>
    </w:p>
    <w:sectPr w:rsidR="004358AB" w:rsidRPr="00E6076F" w:rsidSect="00E619E3">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4BF" w:rsidRDefault="004024BF" w:rsidP="00E6076F">
      <w:pPr>
        <w:spacing w:after="0"/>
      </w:pPr>
      <w:r>
        <w:separator/>
      </w:r>
    </w:p>
  </w:endnote>
  <w:endnote w:type="continuationSeparator" w:id="1">
    <w:p w:rsidR="004024BF" w:rsidRDefault="004024BF" w:rsidP="00E607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25E" w:rsidRDefault="00FE30A9">
    <w:pPr>
      <w:pStyle w:val="a4"/>
      <w:framePr w:h="0" w:wrap="around" w:vAnchor="text" w:hAnchor="margin" w:xAlign="center" w:y="1"/>
      <w:rPr>
        <w:rStyle w:val="a5"/>
      </w:rPr>
    </w:pPr>
    <w:r>
      <w:fldChar w:fldCharType="begin"/>
    </w:r>
    <w:r w:rsidR="003354AF">
      <w:rPr>
        <w:rStyle w:val="a5"/>
      </w:rPr>
      <w:instrText xml:space="preserve">PAGE  </w:instrText>
    </w:r>
    <w:r>
      <w:fldChar w:fldCharType="end"/>
    </w:r>
  </w:p>
  <w:p w:rsidR="00CF325E" w:rsidRDefault="004024B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5125"/>
      <w:docPartObj>
        <w:docPartGallery w:val="Page Numbers (Bottom of Page)"/>
        <w:docPartUnique/>
      </w:docPartObj>
    </w:sdtPr>
    <w:sdtContent>
      <w:p w:rsidR="00E6076F" w:rsidRDefault="00FE30A9">
        <w:pPr>
          <w:pStyle w:val="a4"/>
          <w:jc w:val="right"/>
        </w:pPr>
        <w:fldSimple w:instr=" PAGE   \* MERGEFORMAT ">
          <w:r w:rsidR="00513FB9" w:rsidRPr="00513FB9">
            <w:rPr>
              <w:noProof/>
              <w:lang w:val="zh-CN"/>
            </w:rPr>
            <w:t>1</w:t>
          </w:r>
        </w:fldSimple>
      </w:p>
    </w:sdtContent>
  </w:sdt>
  <w:p w:rsidR="00CF325E" w:rsidRDefault="004024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4BF" w:rsidRDefault="004024BF" w:rsidP="00E6076F">
      <w:pPr>
        <w:spacing w:after="0"/>
      </w:pPr>
      <w:r>
        <w:separator/>
      </w:r>
    </w:p>
  </w:footnote>
  <w:footnote w:type="continuationSeparator" w:id="1">
    <w:p w:rsidR="004024BF" w:rsidRDefault="004024BF" w:rsidP="00E6076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C0B8C"/>
    <w:multiLevelType w:val="hybridMultilevel"/>
    <w:tmpl w:val="4E66119A"/>
    <w:lvl w:ilvl="0" w:tplc="A99A05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nsid w:val="534C4F40"/>
    <w:multiLevelType w:val="hybridMultilevel"/>
    <w:tmpl w:val="BFA80194"/>
    <w:lvl w:ilvl="0" w:tplc="F154ED3C">
      <w:start w:val="1"/>
      <w:numFmt w:val="decimal"/>
      <w:lvlText w:val="%1"/>
      <w:lvlJc w:val="left"/>
      <w:pPr>
        <w:tabs>
          <w:tab w:val="num" w:pos="360"/>
        </w:tabs>
        <w:ind w:left="360" w:hanging="360"/>
      </w:pPr>
      <w:rPr>
        <w:rFonts w:hint="default"/>
        <w:sz w:val="24"/>
      </w:rPr>
    </w:lvl>
    <w:lvl w:ilvl="1" w:tplc="9ED617FA">
      <w:numFmt w:val="none"/>
      <w:lvlText w:val=""/>
      <w:lvlJc w:val="left"/>
      <w:pPr>
        <w:tabs>
          <w:tab w:val="num" w:pos="360"/>
        </w:tabs>
      </w:pPr>
    </w:lvl>
    <w:lvl w:ilvl="2" w:tplc="2D42C97E">
      <w:numFmt w:val="none"/>
      <w:lvlText w:val=""/>
      <w:lvlJc w:val="left"/>
      <w:pPr>
        <w:tabs>
          <w:tab w:val="num" w:pos="360"/>
        </w:tabs>
      </w:pPr>
    </w:lvl>
    <w:lvl w:ilvl="3" w:tplc="A4108356">
      <w:numFmt w:val="none"/>
      <w:lvlText w:val=""/>
      <w:lvlJc w:val="left"/>
      <w:pPr>
        <w:tabs>
          <w:tab w:val="num" w:pos="360"/>
        </w:tabs>
      </w:pPr>
    </w:lvl>
    <w:lvl w:ilvl="4" w:tplc="2284742A">
      <w:numFmt w:val="none"/>
      <w:lvlText w:val=""/>
      <w:lvlJc w:val="left"/>
      <w:pPr>
        <w:tabs>
          <w:tab w:val="num" w:pos="360"/>
        </w:tabs>
      </w:pPr>
    </w:lvl>
    <w:lvl w:ilvl="5" w:tplc="11868EAE">
      <w:numFmt w:val="none"/>
      <w:lvlText w:val=""/>
      <w:lvlJc w:val="left"/>
      <w:pPr>
        <w:tabs>
          <w:tab w:val="num" w:pos="360"/>
        </w:tabs>
      </w:pPr>
    </w:lvl>
    <w:lvl w:ilvl="6" w:tplc="0ADABC26">
      <w:numFmt w:val="none"/>
      <w:lvlText w:val=""/>
      <w:lvlJc w:val="left"/>
      <w:pPr>
        <w:tabs>
          <w:tab w:val="num" w:pos="360"/>
        </w:tabs>
      </w:pPr>
    </w:lvl>
    <w:lvl w:ilvl="7" w:tplc="7FA0809C">
      <w:numFmt w:val="none"/>
      <w:lvlText w:val=""/>
      <w:lvlJc w:val="left"/>
      <w:pPr>
        <w:tabs>
          <w:tab w:val="num" w:pos="360"/>
        </w:tabs>
      </w:pPr>
    </w:lvl>
    <w:lvl w:ilvl="8" w:tplc="465CA5F2">
      <w:numFmt w:val="none"/>
      <w:lvlText w:val=""/>
      <w:lvlJc w:val="left"/>
      <w:pPr>
        <w:tabs>
          <w:tab w:val="num" w:pos="360"/>
        </w:tabs>
      </w:pPr>
    </w:lvl>
  </w:abstractNum>
  <w:abstractNum w:abstractNumId="2">
    <w:nsid w:val="59125AAA"/>
    <w:multiLevelType w:val="multilevel"/>
    <w:tmpl w:val="F71C9E68"/>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displayVerticalDrawingGridEvery w:val="2"/>
  <w:characterSpacingControl w:val="doNotCompress"/>
  <w:hdrShapeDefaults>
    <o:shapedefaults v:ext="edit" spidmax="23554"/>
  </w:hdrShapeDefaults>
  <w:footnotePr>
    <w:footnote w:id="0"/>
    <w:footnote w:id="1"/>
  </w:footnotePr>
  <w:endnotePr>
    <w:endnote w:id="0"/>
    <w:endnote w:id="1"/>
  </w:endnotePr>
  <w:compat>
    <w:useFELayout/>
  </w:compat>
  <w:rsids>
    <w:rsidRoot w:val="00D31D50"/>
    <w:rsid w:val="00010172"/>
    <w:rsid w:val="000D50A0"/>
    <w:rsid w:val="001A6FAB"/>
    <w:rsid w:val="001F562A"/>
    <w:rsid w:val="002B5BFC"/>
    <w:rsid w:val="00323B43"/>
    <w:rsid w:val="00327592"/>
    <w:rsid w:val="003354AF"/>
    <w:rsid w:val="003D37D8"/>
    <w:rsid w:val="003D6FBD"/>
    <w:rsid w:val="004024BF"/>
    <w:rsid w:val="00407BDD"/>
    <w:rsid w:val="00426133"/>
    <w:rsid w:val="004358AB"/>
    <w:rsid w:val="004A2E08"/>
    <w:rsid w:val="00503594"/>
    <w:rsid w:val="00513FB9"/>
    <w:rsid w:val="0059066B"/>
    <w:rsid w:val="00677F05"/>
    <w:rsid w:val="006C4664"/>
    <w:rsid w:val="00744EE3"/>
    <w:rsid w:val="007617CC"/>
    <w:rsid w:val="007A6AB8"/>
    <w:rsid w:val="007C6770"/>
    <w:rsid w:val="007F7E19"/>
    <w:rsid w:val="008A20F2"/>
    <w:rsid w:val="008B7726"/>
    <w:rsid w:val="00921333"/>
    <w:rsid w:val="00993E6C"/>
    <w:rsid w:val="009B7C4F"/>
    <w:rsid w:val="009F7868"/>
    <w:rsid w:val="00A06713"/>
    <w:rsid w:val="00A1168A"/>
    <w:rsid w:val="00B00EC4"/>
    <w:rsid w:val="00B72360"/>
    <w:rsid w:val="00C22D1F"/>
    <w:rsid w:val="00D11ADE"/>
    <w:rsid w:val="00D20260"/>
    <w:rsid w:val="00D3090D"/>
    <w:rsid w:val="00D31D50"/>
    <w:rsid w:val="00D77EE7"/>
    <w:rsid w:val="00E240D0"/>
    <w:rsid w:val="00E428F4"/>
    <w:rsid w:val="00E6076F"/>
    <w:rsid w:val="00E619E3"/>
    <w:rsid w:val="00E6557D"/>
    <w:rsid w:val="00F0732A"/>
    <w:rsid w:val="00FE3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355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076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076F"/>
    <w:rPr>
      <w:rFonts w:ascii="Tahoma" w:hAnsi="Tahoma"/>
      <w:sz w:val="18"/>
      <w:szCs w:val="18"/>
    </w:rPr>
  </w:style>
  <w:style w:type="paragraph" w:styleId="a4">
    <w:name w:val="footer"/>
    <w:basedOn w:val="a"/>
    <w:link w:val="Char0"/>
    <w:uiPriority w:val="99"/>
    <w:unhideWhenUsed/>
    <w:rsid w:val="00E6076F"/>
    <w:pPr>
      <w:tabs>
        <w:tab w:val="center" w:pos="4153"/>
        <w:tab w:val="right" w:pos="8306"/>
      </w:tabs>
    </w:pPr>
    <w:rPr>
      <w:sz w:val="18"/>
      <w:szCs w:val="18"/>
    </w:rPr>
  </w:style>
  <w:style w:type="character" w:customStyle="1" w:styleId="Char0">
    <w:name w:val="页脚 Char"/>
    <w:basedOn w:val="a0"/>
    <w:link w:val="a4"/>
    <w:uiPriority w:val="99"/>
    <w:rsid w:val="00E6076F"/>
    <w:rPr>
      <w:rFonts w:ascii="Tahoma" w:hAnsi="Tahoma"/>
      <w:sz w:val="18"/>
      <w:szCs w:val="18"/>
    </w:rPr>
  </w:style>
  <w:style w:type="character" w:styleId="a5">
    <w:name w:val="page number"/>
    <w:basedOn w:val="a0"/>
    <w:rsid w:val="00E6076F"/>
  </w:style>
  <w:style w:type="paragraph" w:styleId="a6">
    <w:name w:val="List Paragraph"/>
    <w:basedOn w:val="a"/>
    <w:uiPriority w:val="34"/>
    <w:qFormat/>
    <w:rsid w:val="007C6770"/>
    <w:pPr>
      <w:ind w:firstLineChars="200" w:firstLine="420"/>
    </w:pPr>
  </w:style>
  <w:style w:type="table" w:styleId="a7">
    <w:name w:val="Table Grid"/>
    <w:basedOn w:val="a1"/>
    <w:uiPriority w:val="59"/>
    <w:rsid w:val="00677F05"/>
    <w:pPr>
      <w:spacing w:after="0" w:line="240" w:lineRule="auto"/>
    </w:pPr>
    <w:rPr>
      <w:rFonts w:eastAsiaTheme="minorEastAsia"/>
      <w:kern w:val="2"/>
      <w:sz w:val="21"/>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2310591">
      <w:bodyDiv w:val="1"/>
      <w:marLeft w:val="0"/>
      <w:marRight w:val="0"/>
      <w:marTop w:val="0"/>
      <w:marBottom w:val="0"/>
      <w:divBdr>
        <w:top w:val="none" w:sz="0" w:space="0" w:color="auto"/>
        <w:left w:val="none" w:sz="0" w:space="0" w:color="auto"/>
        <w:bottom w:val="none" w:sz="0" w:space="0" w:color="auto"/>
        <w:right w:val="none" w:sz="0" w:space="0" w:color="auto"/>
      </w:divBdr>
      <w:divsChild>
        <w:div w:id="1753314670">
          <w:marLeft w:val="0"/>
          <w:marRight w:val="0"/>
          <w:marTop w:val="0"/>
          <w:marBottom w:val="0"/>
          <w:divBdr>
            <w:top w:val="none" w:sz="0" w:space="0" w:color="auto"/>
            <w:left w:val="none" w:sz="0" w:space="0" w:color="auto"/>
            <w:bottom w:val="none" w:sz="0" w:space="0" w:color="auto"/>
            <w:right w:val="none" w:sz="0" w:space="0" w:color="auto"/>
          </w:divBdr>
          <w:divsChild>
            <w:div w:id="15703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8</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E73</cp:lastModifiedBy>
  <cp:revision>18</cp:revision>
  <cp:lastPrinted>2015-11-23T05:40:00Z</cp:lastPrinted>
  <dcterms:created xsi:type="dcterms:W3CDTF">2008-09-11T17:20:00Z</dcterms:created>
  <dcterms:modified xsi:type="dcterms:W3CDTF">2017-08-16T06:29:00Z</dcterms:modified>
</cp:coreProperties>
</file>