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FB" w:rsidRPr="007615AA" w:rsidRDefault="0095715A">
      <w:pPr>
        <w:pStyle w:val="affff2"/>
        <w:spacing w:line="360" w:lineRule="auto"/>
        <w:rPr>
          <w:color w:val="000000" w:themeColor="text1"/>
        </w:rPr>
        <w:sectPr w:rsidR="009060FB" w:rsidRPr="007615AA">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fmt="upperRoman" w:start="1"/>
          <w:cols w:space="425"/>
          <w:titlePg/>
          <w:docGrid w:type="lines" w:linePitch="312"/>
        </w:sectPr>
      </w:pPr>
      <w:bookmarkStart w:id="0" w:name="SectionMark0"/>
      <w:r>
        <w:rPr>
          <w:color w:val="000000" w:themeColor="text1"/>
        </w:rPr>
        <w:pict>
          <v:line id="Line 11" o:spid="_x0000_s1026" style="position:absolute;left:0;text-align:left;z-index:251654656" from="0,694.2pt" to="482pt,6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" strokecolor="#080000" strokeweight="1pt"/>
        </w:pict>
      </w:r>
      <w:r w:rsidR="00FA2AB1" w:rsidRPr="007615AA">
        <w:rPr>
          <w:noProof/>
          <w:color w:val="000000" w:themeColor="text1"/>
        </w:rPr>
        <w:drawing>
          <wp:anchor distT="0" distB="0" distL="114300" distR="114300" simplePos="0" relativeHeight="251645440"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28" name="HBPicture" descr="GB"/>
            <wp:cNvGraphicFramePr/>
            <a:graphic xmlns:a="http://schemas.openxmlformats.org/drawingml/2006/main">
              <a:graphicData uri="http://schemas.openxmlformats.org/drawingml/2006/picture">
                <pic:pic xmlns:pic="http://schemas.openxmlformats.org/drawingml/2006/picture">
                  <pic:nvPicPr>
                    <pic:cNvPr id="28" name="HBPicture" descr="GB"/>
                    <pic:cNvPicPr>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03350" cy="720090"/>
                    </a:xfrm>
                    <a:prstGeom prst="rect">
                      <a:avLst/>
                    </a:prstGeom>
                    <a:noFill/>
                    <a:ln>
                      <a:noFill/>
                    </a:ln>
                  </pic:spPr>
                </pic:pic>
              </a:graphicData>
            </a:graphic>
          </wp:anchor>
        </w:drawing>
      </w:r>
      <w:r>
        <w:rPr>
          <w:color w:val="000000" w:themeColor="text1"/>
        </w:rPr>
        <w:pict>
          <v:line id="Line 10" o:spid="_x0000_s1051" style="position:absolute;left:0;text-align:left;z-index:251653632;mso-position-horizontal-relative:text;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" strokecolor="#080000" strokeweight="1pt"/>
        </w:pict>
      </w:r>
      <w:r>
        <w:rPr>
          <w:color w:val="000000" w:themeColor="text1"/>
        </w:rPr>
        <w:pict>
          <v:shapetype id="_x0000_t202" coordsize="21600,21600" o:spt="202" path="m,l,21600r21600,l21600,xe">
            <v:stroke joinstyle="miter"/>
            <v:path gradientshapeok="t" o:connecttype="rect"/>
          </v:shapetype>
          <v:shape id="fmFrame7" o:spid="_x0000_s1050" type="#_x0000_t202" style="position:absolute;left:0;text-align:left;margin-left:0;margin-top:694.2pt;width:481.9pt;height:51.6pt;z-index:25165260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" stroked="f">
            <v:textbox inset="0,0,0,0">
              <w:txbxContent>
                <w:p w:rsidR="003164D7" w:rsidRDefault="003164D7">
                  <w:pPr>
                    <w:pStyle w:val="afffa"/>
                    <w:spacing w:line="0" w:lineRule="atLeast"/>
                    <w:jc w:val="both"/>
                    <w:rPr>
                      <w:rFonts w:ascii="MS Mincho" w:eastAsia="MS Mincho" w:hAnsi="MS Mincho"/>
                      <w:spacing w:val="0"/>
                      <w:sz w:val="72"/>
                      <w:szCs w:val="72"/>
                      <w:vertAlign w:val="superscript"/>
                    </w:rPr>
                  </w:pPr>
                  <w:r>
                    <w:rPr>
                      <w:rFonts w:hint="eastAsia"/>
                      <w:spacing w:val="-20"/>
                      <w:sz w:val="72"/>
                      <w:szCs w:val="72"/>
                      <w:eastAsianLayout w:id="5" w:combine="1"/>
                    </w:rPr>
                    <w:t>中华人民共和国国家质量监督检验检疫总局</w:t>
                  </w:r>
                  <w:r>
                    <w:rPr>
                      <w:rFonts w:hint="eastAsia"/>
                      <w:spacing w:val="0"/>
                      <w:sz w:val="72"/>
                      <w:szCs w:val="72"/>
                      <w:eastAsianLayout w:id="6" w:combine="1"/>
                    </w:rPr>
                    <w:t>中 国 国 家 标 准 化 管 理 委 员 会</w:t>
                  </w:r>
                  <w:r>
                    <w:rPr>
                      <w:rFonts w:hint="eastAsia"/>
                      <w:spacing w:val="-20"/>
                      <w:sz w:val="32"/>
                      <w:szCs w:val="32"/>
                    </w:rPr>
                    <w:t>发布</w:t>
                  </w:r>
                </w:p>
                <w:p w:rsidR="003164D7" w:rsidRDefault="003164D7"/>
              </w:txbxContent>
            </v:textbox>
            <w10:wrap anchorx="margin" anchory="margin"/>
            <w10:anchorlock/>
          </v:shape>
        </w:pict>
      </w:r>
      <w:r>
        <w:rPr>
          <w:color w:val="000000" w:themeColor="text1"/>
        </w:rPr>
        <w:pict>
          <v:shape id="fmFrame6" o:spid="_x0000_s1027" type="#_x0000_t202" style="position:absolute;left:0;text-align:left;margin-left:325.5pt;margin-top:666.55pt;width:159pt;height:24.6pt;z-index:25165158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npegIAAAU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" stroked="f">
            <v:textbox inset="0,0,0,0">
              <w:txbxContent>
                <w:p w:rsidR="003164D7" w:rsidRDefault="003164D7">
                  <w:pPr>
                    <w:pStyle w:val="affffb"/>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color w:val="000000" w:themeColor="text1"/>
        </w:rPr>
        <w:pict>
          <v:shape id="fmFrame5" o:spid="_x0000_s1028" type="#_x0000_t202" style="position:absolute;left:0;text-align:left;margin-left:0;margin-top:663pt;width:159pt;height:24.6pt;z-index:25165056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" stroked="f">
            <v:textbox inset="0,0,0,0">
              <w:txbxContent>
                <w:p w:rsidR="003164D7" w:rsidRDefault="003164D7">
                  <w:pPr>
                    <w:pStyle w:val="afffb"/>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color w:val="000000" w:themeColor="text1"/>
        </w:rPr>
        <w:pict>
          <v:shape id="fmFrame4" o:spid="_x0000_s1029" type="#_x0000_t202" style="position:absolute;left:0;text-align:left;margin-left:0;margin-top:286.25pt;width:470pt;height:368.6pt;z-index:25164953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" stroked="f">
            <v:textbox inset="0,0,0,0">
              <w:txbxContent>
                <w:p w:rsidR="003164D7" w:rsidRPr="00564ED4" w:rsidRDefault="003164D7">
                  <w:pPr>
                    <w:pStyle w:val="afffd"/>
                  </w:pPr>
                  <w:r w:rsidRPr="00564ED4">
                    <w:rPr>
                      <w:rFonts w:hint="eastAsia"/>
                    </w:rPr>
                    <w:t>燃气重型车用排气净化催化剂</w:t>
                  </w:r>
                </w:p>
                <w:p w:rsidR="003164D7" w:rsidRPr="00564ED4" w:rsidRDefault="003164D7">
                  <w:pPr>
                    <w:pStyle w:val="affff0"/>
                  </w:pPr>
                  <w:r w:rsidRPr="00564ED4">
                    <w:t xml:space="preserve">Catalyst for heavy-duty </w:t>
                  </w:r>
                  <w:r w:rsidRPr="00564ED4">
                    <w:rPr>
                      <w:rFonts w:hint="eastAsia"/>
                    </w:rPr>
                    <w:t>gas engine</w:t>
                  </w:r>
                  <w:r w:rsidRPr="00564ED4">
                    <w:t xml:space="preserve"> vehicle exhaust purification</w:t>
                  </w:r>
                </w:p>
                <w:p w:rsidR="003164D7" w:rsidRPr="00564ED4" w:rsidRDefault="003164D7">
                  <w:pPr>
                    <w:pStyle w:val="affff1"/>
                  </w:pPr>
                </w:p>
                <w:p w:rsidR="003164D7" w:rsidRDefault="008F1498">
                  <w:pPr>
                    <w:pStyle w:val="affff"/>
                  </w:pPr>
                  <w:r>
                    <w:rPr>
                      <w:rFonts w:hint="eastAsia"/>
                    </w:rPr>
                    <w:t>（送</w:t>
                  </w:r>
                  <w:r w:rsidR="003164D7">
                    <w:rPr>
                      <w:rFonts w:hint="eastAsia"/>
                    </w:rPr>
                    <w:t>审稿）</w:t>
                  </w:r>
                </w:p>
              </w:txbxContent>
            </v:textbox>
            <w10:wrap anchorx="margin" anchory="margin"/>
            <w10:anchorlock/>
          </v:shape>
        </w:pict>
      </w:r>
      <w:r>
        <w:rPr>
          <w:color w:val="000000" w:themeColor="text1"/>
        </w:rPr>
        <w:pict>
          <v:shape id="fmFrame3" o:spid="_x0000_s1030" type="#_x0000_t202" style="position:absolute;left:0;text-align:left;margin-left:0;margin-top:110.35pt;width:456.9pt;height:67.75pt;z-index:25164851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" stroked="f">
            <v:textbox inset="0,0,0,0">
              <w:txbxContent>
                <w:p w:rsidR="003164D7" w:rsidRDefault="003164D7">
                  <w:pPr>
                    <w:pStyle w:val="11"/>
                  </w:pPr>
                  <w:r>
                    <w:t xml:space="preserve">GB/T </w:t>
                  </w:r>
                  <w:r>
                    <w:rPr>
                      <w:rFonts w:hint="eastAsia"/>
                    </w:rPr>
                    <w:t>XXXX</w:t>
                  </w:r>
                  <w:r>
                    <w:t>—</w:t>
                  </w:r>
                  <w:r>
                    <w:rPr>
                      <w:rFonts w:hint="eastAsia"/>
                    </w:rPr>
                    <w:t>201</w:t>
                  </w:r>
                  <w:r>
                    <w:t>6</w:t>
                  </w:r>
                </w:p>
              </w:txbxContent>
            </v:textbox>
            <w10:wrap anchorx="margin" anchory="margin"/>
            <w10:anchorlock/>
          </v:shape>
        </w:pict>
      </w:r>
      <w:r>
        <w:rPr>
          <w:color w:val="000000" w:themeColor="text1"/>
        </w:rPr>
        <w:pict>
          <v:shape id="fmFrame2" o:spid="_x0000_s1031" type="#_x0000_t202" style="position:absolute;left:0;text-align:left;margin-left:0;margin-top:79.6pt;width:481.9pt;height:30.8pt;z-index:25164748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iTsJbfAIAAAUF&#10;AAAOAAAAAAAAAAAAAAAAAC4CAABkcnMvZTJvRG9jLnhtbFBLAQItABQABgAIAAAAIQCU11t23gAA&#10;AAgBAAAPAAAAAAAAAAAAAAAAANYEAABkcnMvZG93bnJldi54bWxQSwUGAAAAAAQABADzAAAA4QUA&#10;AAAA&#10;" stroked="f">
            <v:textbox inset="0,0,0,0">
              <w:txbxContent>
                <w:p w:rsidR="003164D7" w:rsidRDefault="003164D7">
                  <w:pPr>
                    <w:pStyle w:val="afff1"/>
                  </w:pPr>
                  <w:r>
                    <w:rPr>
                      <w:rFonts w:hint="eastAsia"/>
                    </w:rPr>
                    <w:t>中华人民共和国国家标准</w:t>
                  </w:r>
                </w:p>
              </w:txbxContent>
            </v:textbox>
            <w10:wrap anchorx="margin" anchory="margin"/>
            <w10:anchorlock/>
          </v:shape>
        </w:pict>
      </w:r>
      <w:r>
        <w:rPr>
          <w:color w:val="000000" w:themeColor="text1"/>
        </w:rPr>
        <w:pict>
          <v:shape id="fmFrame1" o:spid="_x0000_s1032" type="#_x0000_t202" style="position:absolute;left:0;text-align:left;margin-left:0;margin-top:0;width:200pt;height:51.8pt;z-index:25164646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P8T6P9/AgAABQUA&#10;AA4AAAAAAAAAAAAAAAAALgIAAGRycy9lMm9Eb2MueG1sUEsBAi0AFAAGAAgAAAAhAAcPQrfaAAAA&#10;BQEAAA8AAAAAAAAAAAAAAAAA2QQAAGRycy9kb3ducmV2LnhtbFBLBQYAAAAABAAEAPMAAADgBQAA&#10;AAA=&#10;" stroked="f">
            <v:textbox inset="0,0,0,0">
              <w:txbxContent>
                <w:p w:rsidR="003164D7" w:rsidRDefault="003164D7">
                  <w:pPr>
                    <w:pStyle w:val="afffff"/>
                    <w:rPr>
                      <w:b/>
                    </w:rPr>
                  </w:pPr>
                  <w:r>
                    <w:rPr>
                      <w:rFonts w:hint="eastAsia"/>
                      <w:b/>
                    </w:rPr>
                    <w:t>ICS71.120.99</w:t>
                  </w:r>
                </w:p>
                <w:p w:rsidR="003164D7" w:rsidRDefault="003164D7">
                  <w:pPr>
                    <w:pStyle w:val="afffff"/>
                    <w:rPr>
                      <w:b/>
                    </w:rPr>
                  </w:pPr>
                </w:p>
              </w:txbxContent>
            </v:textbox>
            <w10:wrap anchorx="margin" anchory="margin"/>
            <w10:anchorlock/>
          </v:shape>
        </w:pict>
      </w:r>
    </w:p>
    <w:p w:rsidR="009060FB" w:rsidRPr="007615AA" w:rsidRDefault="00FA2AB1">
      <w:pPr>
        <w:pStyle w:val="af0"/>
        <w:numPr>
          <w:ilvl w:val="0"/>
          <w:numId w:val="0"/>
        </w:numPr>
        <w:spacing w:line="360" w:lineRule="auto"/>
        <w:outlineLvl w:val="9"/>
        <w:rPr>
          <w:rFonts w:ascii="Times New Roman"/>
          <w:color w:val="000000" w:themeColor="text1"/>
        </w:rPr>
      </w:pPr>
      <w:bookmarkStart w:id="1" w:name="SectionMark2"/>
      <w:bookmarkEnd w:id="0"/>
      <w:r w:rsidRPr="007615AA">
        <w:rPr>
          <w:rFonts w:ascii="Times New Roman"/>
          <w:color w:val="000000" w:themeColor="text1"/>
        </w:rPr>
        <w:lastRenderedPageBreak/>
        <w:t>前言</w:t>
      </w:r>
    </w:p>
    <w:p w:rsidR="009060FB" w:rsidRPr="00564ED4" w:rsidRDefault="00FA2AB1" w:rsidP="00EC2D2A">
      <w:pPr>
        <w:pStyle w:val="afff8"/>
        <w:adjustRightInd w:val="0"/>
        <w:snapToGrid w:val="0"/>
        <w:spacing w:line="360" w:lineRule="auto"/>
        <w:ind w:firstLineChars="200" w:firstLine="420"/>
      </w:pPr>
      <w:r w:rsidRPr="007615AA">
        <w:rPr>
          <w:color w:val="000000" w:themeColor="text1"/>
          <w:szCs w:val="21"/>
        </w:rPr>
        <w:t>本标准是按照</w:t>
      </w:r>
      <w:r w:rsidRPr="007615AA">
        <w:rPr>
          <w:color w:val="000000" w:themeColor="text1"/>
          <w:szCs w:val="21"/>
        </w:rPr>
        <w:t>GB/T 1.1-2009</w:t>
      </w:r>
      <w:r w:rsidRPr="007615AA">
        <w:rPr>
          <w:color w:val="000000" w:themeColor="text1"/>
          <w:szCs w:val="21"/>
        </w:rPr>
        <w:t>给</w:t>
      </w:r>
      <w:r w:rsidRPr="00564ED4">
        <w:rPr>
          <w:szCs w:val="21"/>
        </w:rPr>
        <w:t>出的规则起草的。</w:t>
      </w:r>
    </w:p>
    <w:p w:rsidR="009060FB" w:rsidRPr="00564ED4" w:rsidRDefault="00FA2AB1" w:rsidP="00EC2D2A">
      <w:pPr>
        <w:adjustRightInd w:val="0"/>
        <w:snapToGrid w:val="0"/>
        <w:spacing w:line="360" w:lineRule="auto"/>
        <w:ind w:firstLineChars="200" w:firstLine="420"/>
      </w:pPr>
      <w:r w:rsidRPr="00564ED4">
        <w:t>本标准由全国稀土标准化技术委员会（</w:t>
      </w:r>
      <w:r w:rsidRPr="00564ED4">
        <w:t>SAC/TC 229</w:t>
      </w:r>
      <w:r w:rsidRPr="00564ED4">
        <w:t>）提出并归口。</w:t>
      </w:r>
    </w:p>
    <w:p w:rsidR="009060FB" w:rsidRPr="00564ED4" w:rsidRDefault="00FA2AB1" w:rsidP="00EC2D2A">
      <w:pPr>
        <w:adjustRightInd w:val="0"/>
        <w:snapToGrid w:val="0"/>
        <w:spacing w:line="360" w:lineRule="auto"/>
        <w:ind w:firstLineChars="200" w:firstLine="420"/>
      </w:pPr>
      <w:r w:rsidRPr="00564ED4">
        <w:t>本标准主要起草单位：昆明贵研催化剂有限责任公司、中自环保科技股份有限公司、潍柴动力空气净化科技有限公司、广西玉柴机器股份有限公司</w:t>
      </w:r>
      <w:r w:rsidR="001C7CDA" w:rsidRPr="00564ED4">
        <w:t>、</w:t>
      </w:r>
      <w:r w:rsidR="00765A84" w:rsidRPr="00564ED4">
        <w:rPr>
          <w:rFonts w:hint="eastAsia"/>
        </w:rPr>
        <w:t>有色金属</w:t>
      </w:r>
      <w:r w:rsidR="00765A84" w:rsidRPr="00564ED4">
        <w:t>技术经济研究院</w:t>
      </w:r>
      <w:r w:rsidRPr="00564ED4">
        <w:t>。</w:t>
      </w:r>
    </w:p>
    <w:p w:rsidR="009060FB" w:rsidRPr="00765A84" w:rsidRDefault="00FA2AB1" w:rsidP="00765A84">
      <w:pPr>
        <w:pStyle w:val="afff8"/>
        <w:adjustRightInd w:val="0"/>
        <w:snapToGrid w:val="0"/>
        <w:spacing w:line="360" w:lineRule="auto"/>
        <w:ind w:firstLineChars="200" w:firstLine="420"/>
        <w:rPr>
          <w:color w:val="000000" w:themeColor="text1"/>
        </w:rPr>
      </w:pPr>
      <w:r w:rsidRPr="00564ED4">
        <w:t>本标准主要起草人：张玉雪、黄卫强、常仕英、王奉双</w:t>
      </w:r>
      <w:r w:rsidR="00765A84" w:rsidRPr="00564ED4">
        <w:t>、</w:t>
      </w:r>
      <w:r w:rsidR="006739AB" w:rsidRPr="00564ED4">
        <w:t>王云</w:t>
      </w:r>
      <w:r w:rsidR="003A4836" w:rsidRPr="00564ED4">
        <w:rPr>
          <w:rFonts w:hint="eastAsia"/>
        </w:rPr>
        <w:t>、</w:t>
      </w:r>
      <w:r w:rsidR="00B10918" w:rsidRPr="00564ED4">
        <w:rPr>
          <w:rFonts w:hint="eastAsia"/>
        </w:rPr>
        <w:t>朱赞</w:t>
      </w:r>
      <w:r w:rsidR="006739AB" w:rsidRPr="00564ED4">
        <w:t>、</w:t>
      </w:r>
      <w:r w:rsidRPr="00564ED4">
        <w:t>杜</w:t>
      </w:r>
      <w:bookmarkStart w:id="2" w:name="_GoBack"/>
      <w:bookmarkEnd w:id="2"/>
      <w:r w:rsidRPr="00564ED4">
        <w:t>君臣</w:t>
      </w:r>
      <w:r w:rsidR="001C7CDA" w:rsidRPr="00564ED4">
        <w:t>、</w:t>
      </w:r>
      <w:r w:rsidR="00922C62" w:rsidRPr="00564ED4">
        <w:rPr>
          <w:rFonts w:hint="eastAsia"/>
        </w:rPr>
        <w:t>赵</w:t>
      </w:r>
      <w:r w:rsidR="00922C62">
        <w:rPr>
          <w:rFonts w:hint="eastAsia"/>
          <w:color w:val="000000" w:themeColor="text1"/>
        </w:rPr>
        <w:t>云昆</w:t>
      </w:r>
      <w:r w:rsidR="00922C62">
        <w:rPr>
          <w:color w:val="000000" w:themeColor="text1"/>
        </w:rPr>
        <w:t>、</w:t>
      </w:r>
      <w:r w:rsidRPr="007615AA">
        <w:rPr>
          <w:color w:val="000000" w:themeColor="text1"/>
        </w:rPr>
        <w:t>李文松</w:t>
      </w:r>
      <w:r w:rsidR="003441A4">
        <w:rPr>
          <w:rFonts w:hint="eastAsia"/>
          <w:color w:val="000000" w:themeColor="text1"/>
        </w:rPr>
        <w:t>、王淑英</w:t>
      </w:r>
      <w:r w:rsidR="001C7CDA" w:rsidRPr="007615AA">
        <w:rPr>
          <w:color w:val="000000" w:themeColor="text1"/>
        </w:rPr>
        <w:t>。</w:t>
      </w:r>
    </w:p>
    <w:p w:rsidR="009060FB" w:rsidRPr="007615AA" w:rsidRDefault="009060FB">
      <w:pPr>
        <w:pStyle w:val="af0"/>
        <w:spacing w:line="360" w:lineRule="auto"/>
        <w:ind w:firstLine="420"/>
        <w:outlineLvl w:val="9"/>
        <w:rPr>
          <w:rFonts w:ascii="Times New Roman"/>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9060FB">
      <w:pPr>
        <w:spacing w:line="360" w:lineRule="auto"/>
        <w:rPr>
          <w:color w:val="000000" w:themeColor="text1"/>
        </w:rPr>
      </w:pPr>
    </w:p>
    <w:p w:rsidR="009060FB" w:rsidRPr="007615AA" w:rsidRDefault="00FA2AB1">
      <w:pPr>
        <w:widowControl/>
        <w:jc w:val="left"/>
        <w:rPr>
          <w:color w:val="000000" w:themeColor="text1"/>
        </w:rPr>
      </w:pPr>
      <w:r w:rsidRPr="007615AA">
        <w:rPr>
          <w:color w:val="000000" w:themeColor="text1"/>
        </w:rPr>
        <w:br w:type="page"/>
      </w:r>
    </w:p>
    <w:p w:rsidR="009060FB" w:rsidRPr="007615AA" w:rsidRDefault="009060FB">
      <w:pPr>
        <w:spacing w:line="360" w:lineRule="auto"/>
        <w:rPr>
          <w:color w:val="000000" w:themeColor="text1"/>
        </w:rPr>
      </w:pPr>
    </w:p>
    <w:p w:rsidR="009060FB" w:rsidRPr="007615AA" w:rsidRDefault="00FA2AB1">
      <w:pPr>
        <w:pStyle w:val="af0"/>
        <w:spacing w:line="360" w:lineRule="auto"/>
        <w:ind w:firstLine="420"/>
        <w:outlineLvl w:val="9"/>
        <w:rPr>
          <w:rFonts w:ascii="Times New Roman"/>
          <w:color w:val="000000" w:themeColor="text1"/>
        </w:rPr>
      </w:pPr>
      <w:bookmarkStart w:id="3" w:name="SectionMark4"/>
      <w:bookmarkEnd w:id="1"/>
      <w:r w:rsidRPr="007615AA">
        <w:rPr>
          <w:rFonts w:ascii="Times New Roman"/>
          <w:color w:val="000000" w:themeColor="text1"/>
        </w:rPr>
        <w:t>燃气重型车用排气净化催化剂</w:t>
      </w:r>
    </w:p>
    <w:p w:rsidR="009060FB" w:rsidRPr="007615AA" w:rsidRDefault="00FA2AB1">
      <w:pPr>
        <w:pStyle w:val="af1"/>
        <w:spacing w:before="156" w:after="156" w:line="360" w:lineRule="auto"/>
        <w:outlineLvl w:val="0"/>
        <w:rPr>
          <w:rFonts w:ascii="Times New Roman"/>
          <w:color w:val="000000" w:themeColor="text1"/>
        </w:rPr>
      </w:pPr>
      <w:bookmarkStart w:id="4" w:name="_Toc439318469"/>
      <w:r w:rsidRPr="007615AA">
        <w:rPr>
          <w:rFonts w:ascii="Times New Roman"/>
          <w:color w:val="000000" w:themeColor="text1"/>
        </w:rPr>
        <w:t>范围</w:t>
      </w:r>
      <w:bookmarkEnd w:id="4"/>
    </w:p>
    <w:p w:rsidR="009060FB" w:rsidRPr="00564ED4" w:rsidRDefault="00FA2AB1">
      <w:pPr>
        <w:pStyle w:val="afff8"/>
        <w:spacing w:line="360" w:lineRule="auto"/>
        <w:ind w:firstLine="420"/>
        <w:rPr>
          <w:szCs w:val="21"/>
        </w:rPr>
      </w:pPr>
      <w:r w:rsidRPr="007615AA">
        <w:rPr>
          <w:color w:val="000000" w:themeColor="text1"/>
          <w:szCs w:val="21"/>
        </w:rPr>
        <w:t>本标准规</w:t>
      </w:r>
      <w:r w:rsidRPr="00564ED4">
        <w:rPr>
          <w:szCs w:val="21"/>
        </w:rPr>
        <w:t>定了</w:t>
      </w:r>
      <w:r w:rsidR="003E387C" w:rsidRPr="00564ED4">
        <w:rPr>
          <w:szCs w:val="21"/>
        </w:rPr>
        <w:t>燃气重型</w:t>
      </w:r>
      <w:r w:rsidRPr="00564ED4">
        <w:rPr>
          <w:szCs w:val="21"/>
        </w:rPr>
        <w:t>车用排气净化催化剂的要求、试验方法、检验规则、标志、包装、运输、贮存及质量证明书。</w:t>
      </w:r>
    </w:p>
    <w:p w:rsidR="003E387C" w:rsidRPr="00564ED4" w:rsidRDefault="00FA2AB1" w:rsidP="00386BCC">
      <w:pPr>
        <w:pStyle w:val="aff2"/>
        <w:spacing w:line="360" w:lineRule="auto"/>
        <w:ind w:firstLine="420"/>
        <w:rPr>
          <w:rFonts w:ascii="Times New Roman"/>
          <w:sz w:val="21"/>
          <w:szCs w:val="21"/>
        </w:rPr>
      </w:pPr>
      <w:r w:rsidRPr="00564ED4">
        <w:rPr>
          <w:rFonts w:ascii="Times New Roman"/>
          <w:sz w:val="21"/>
          <w:szCs w:val="21"/>
        </w:rPr>
        <w:t>本标准适用于以陶瓷蜂窝载体作为基体并负载稀土、贵金属或其他金属等活性组份的</w:t>
      </w:r>
      <w:r w:rsidR="003E387C" w:rsidRPr="00564ED4">
        <w:rPr>
          <w:rFonts w:ascii="Times New Roman"/>
          <w:sz w:val="21"/>
          <w:szCs w:val="21"/>
        </w:rPr>
        <w:t>燃气重型车用</w:t>
      </w:r>
      <w:r w:rsidRPr="00564ED4">
        <w:rPr>
          <w:rFonts w:ascii="Times New Roman"/>
          <w:sz w:val="21"/>
          <w:szCs w:val="21"/>
        </w:rPr>
        <w:t>排气净化催化剂产品。</w:t>
      </w:r>
    </w:p>
    <w:p w:rsidR="00386BCC" w:rsidRPr="00564ED4" w:rsidRDefault="00386BCC" w:rsidP="00386BCC">
      <w:pPr>
        <w:pStyle w:val="aff2"/>
        <w:spacing w:line="360" w:lineRule="auto"/>
        <w:ind w:firstLine="420"/>
        <w:rPr>
          <w:rFonts w:ascii="Times New Roman"/>
          <w:sz w:val="21"/>
          <w:szCs w:val="21"/>
        </w:rPr>
      </w:pPr>
      <w:r w:rsidRPr="00564ED4">
        <w:rPr>
          <w:rFonts w:ascii="Times New Roman"/>
          <w:sz w:val="21"/>
          <w:szCs w:val="21"/>
        </w:rPr>
        <w:t>本标准中的燃气重型车包括设计车速大于</w:t>
      </w:r>
      <w:r w:rsidRPr="00564ED4">
        <w:rPr>
          <w:rFonts w:ascii="Times New Roman"/>
          <w:sz w:val="21"/>
          <w:szCs w:val="21"/>
        </w:rPr>
        <w:t>25km/h</w:t>
      </w:r>
      <w:r w:rsidRPr="00564ED4">
        <w:rPr>
          <w:rFonts w:ascii="Times New Roman"/>
          <w:sz w:val="21"/>
          <w:szCs w:val="21"/>
        </w:rPr>
        <w:t>的</w:t>
      </w:r>
      <w:r w:rsidRPr="00564ED4">
        <w:rPr>
          <w:rFonts w:ascii="Times New Roman"/>
          <w:sz w:val="21"/>
          <w:szCs w:val="21"/>
        </w:rPr>
        <w:t>M</w:t>
      </w:r>
      <w:r w:rsidRPr="00564ED4">
        <w:rPr>
          <w:rFonts w:ascii="Times New Roman"/>
          <w:sz w:val="21"/>
          <w:szCs w:val="21"/>
          <w:vertAlign w:val="subscript"/>
        </w:rPr>
        <w:t>2</w:t>
      </w:r>
      <w:r w:rsidRPr="00564ED4">
        <w:rPr>
          <w:rFonts w:ascii="Times New Roman"/>
          <w:sz w:val="21"/>
          <w:szCs w:val="21"/>
        </w:rPr>
        <w:t>、</w:t>
      </w:r>
      <w:r w:rsidRPr="00564ED4">
        <w:rPr>
          <w:rFonts w:ascii="Times New Roman"/>
          <w:sz w:val="21"/>
          <w:szCs w:val="21"/>
        </w:rPr>
        <w:t>M</w:t>
      </w:r>
      <w:r w:rsidRPr="00564ED4">
        <w:rPr>
          <w:rFonts w:ascii="Times New Roman"/>
          <w:sz w:val="21"/>
          <w:szCs w:val="21"/>
          <w:vertAlign w:val="subscript"/>
        </w:rPr>
        <w:t>3</w:t>
      </w:r>
      <w:r w:rsidRPr="00564ED4">
        <w:rPr>
          <w:rFonts w:ascii="Times New Roman"/>
          <w:sz w:val="21"/>
          <w:szCs w:val="21"/>
        </w:rPr>
        <w:t>、</w:t>
      </w:r>
      <w:r w:rsidRPr="00564ED4">
        <w:rPr>
          <w:rFonts w:ascii="Times New Roman"/>
          <w:sz w:val="21"/>
          <w:szCs w:val="21"/>
        </w:rPr>
        <w:t>N</w:t>
      </w:r>
      <w:r w:rsidRPr="00564ED4">
        <w:rPr>
          <w:rFonts w:ascii="Times New Roman"/>
          <w:sz w:val="21"/>
          <w:szCs w:val="21"/>
          <w:vertAlign w:val="subscript"/>
        </w:rPr>
        <w:t>1</w:t>
      </w:r>
      <w:r w:rsidRPr="00564ED4">
        <w:rPr>
          <w:rFonts w:ascii="Times New Roman"/>
          <w:sz w:val="21"/>
          <w:szCs w:val="21"/>
        </w:rPr>
        <w:t>、</w:t>
      </w:r>
      <w:r w:rsidRPr="00564ED4">
        <w:rPr>
          <w:rFonts w:ascii="Times New Roman"/>
          <w:sz w:val="21"/>
          <w:szCs w:val="21"/>
        </w:rPr>
        <w:t>N</w:t>
      </w:r>
      <w:r w:rsidRPr="00564ED4">
        <w:rPr>
          <w:rFonts w:ascii="Times New Roman"/>
          <w:sz w:val="21"/>
          <w:szCs w:val="21"/>
          <w:vertAlign w:val="subscript"/>
        </w:rPr>
        <w:t>2</w:t>
      </w:r>
      <w:r w:rsidRPr="00564ED4">
        <w:rPr>
          <w:rFonts w:ascii="Times New Roman"/>
          <w:sz w:val="21"/>
          <w:szCs w:val="21"/>
        </w:rPr>
        <w:t>和</w:t>
      </w:r>
      <w:r w:rsidRPr="00564ED4">
        <w:rPr>
          <w:rFonts w:ascii="Times New Roman"/>
          <w:sz w:val="21"/>
          <w:szCs w:val="21"/>
        </w:rPr>
        <w:t>N</w:t>
      </w:r>
      <w:r w:rsidRPr="00564ED4">
        <w:rPr>
          <w:rFonts w:ascii="Times New Roman"/>
          <w:sz w:val="21"/>
          <w:szCs w:val="21"/>
          <w:vertAlign w:val="subscript"/>
        </w:rPr>
        <w:t>3</w:t>
      </w:r>
      <w:r w:rsidRPr="00564ED4">
        <w:rPr>
          <w:rFonts w:ascii="Times New Roman"/>
          <w:sz w:val="21"/>
          <w:szCs w:val="21"/>
        </w:rPr>
        <w:t>类及总质量大于</w:t>
      </w:r>
      <w:r w:rsidRPr="00564ED4">
        <w:rPr>
          <w:rFonts w:ascii="Times New Roman"/>
          <w:sz w:val="21"/>
          <w:szCs w:val="21"/>
        </w:rPr>
        <w:t>3500kg</w:t>
      </w:r>
      <w:r w:rsidRPr="00564ED4">
        <w:rPr>
          <w:rFonts w:ascii="Times New Roman"/>
          <w:sz w:val="21"/>
          <w:szCs w:val="21"/>
        </w:rPr>
        <w:t>的</w:t>
      </w:r>
      <w:r w:rsidRPr="00564ED4">
        <w:rPr>
          <w:rFonts w:ascii="Times New Roman"/>
          <w:sz w:val="21"/>
          <w:szCs w:val="21"/>
        </w:rPr>
        <w:t>M</w:t>
      </w:r>
      <w:r w:rsidRPr="00564ED4">
        <w:rPr>
          <w:rFonts w:ascii="Times New Roman"/>
          <w:sz w:val="21"/>
          <w:szCs w:val="21"/>
          <w:vertAlign w:val="subscript"/>
        </w:rPr>
        <w:t>1</w:t>
      </w:r>
      <w:r w:rsidRPr="00564ED4">
        <w:rPr>
          <w:rFonts w:ascii="Times New Roman"/>
          <w:sz w:val="21"/>
          <w:szCs w:val="21"/>
        </w:rPr>
        <w:t>类</w:t>
      </w:r>
      <w:r w:rsidR="007E3597" w:rsidRPr="00564ED4">
        <w:rPr>
          <w:rFonts w:ascii="Times New Roman"/>
          <w:sz w:val="21"/>
          <w:szCs w:val="21"/>
        </w:rPr>
        <w:t>车辆</w:t>
      </w:r>
      <w:r w:rsidRPr="00564ED4">
        <w:rPr>
          <w:rFonts w:ascii="Times New Roman"/>
          <w:sz w:val="21"/>
          <w:szCs w:val="21"/>
        </w:rPr>
        <w:t>。</w:t>
      </w:r>
    </w:p>
    <w:p w:rsidR="009060FB" w:rsidRPr="00564ED4" w:rsidRDefault="00FA2AB1">
      <w:pPr>
        <w:pStyle w:val="aff2"/>
        <w:spacing w:line="360" w:lineRule="auto"/>
        <w:ind w:firstLine="420"/>
        <w:rPr>
          <w:rFonts w:ascii="Times New Roman"/>
          <w:sz w:val="21"/>
          <w:szCs w:val="21"/>
        </w:rPr>
      </w:pPr>
      <w:r w:rsidRPr="00564ED4">
        <w:rPr>
          <w:rFonts w:ascii="Times New Roman"/>
          <w:sz w:val="21"/>
          <w:szCs w:val="21"/>
        </w:rPr>
        <w:t>本标准中的氧化型催化剂</w:t>
      </w:r>
      <w:r w:rsidRPr="00564ED4">
        <w:rPr>
          <w:rFonts w:ascii="Times New Roman"/>
          <w:sz w:val="21"/>
          <w:szCs w:val="21"/>
        </w:rPr>
        <w:t>(GOC)</w:t>
      </w:r>
      <w:r w:rsidRPr="00564ED4">
        <w:rPr>
          <w:rFonts w:ascii="Times New Roman"/>
          <w:sz w:val="21"/>
          <w:szCs w:val="21"/>
        </w:rPr>
        <w:t>适用于稀薄燃烧的燃气类发动机</w:t>
      </w:r>
      <w:r w:rsidRPr="00564ED4">
        <w:rPr>
          <w:rFonts w:ascii="Times New Roman"/>
          <w:sz w:val="21"/>
          <w:szCs w:val="21"/>
        </w:rPr>
        <w:t>(CNG/LNG/LPG)</w:t>
      </w:r>
      <w:r w:rsidRPr="00564ED4">
        <w:rPr>
          <w:rFonts w:ascii="Times New Roman"/>
          <w:sz w:val="21"/>
          <w:szCs w:val="21"/>
        </w:rPr>
        <w:t>。</w:t>
      </w:r>
    </w:p>
    <w:p w:rsidR="009060FB" w:rsidRPr="00564ED4" w:rsidRDefault="00FA2AB1">
      <w:pPr>
        <w:pStyle w:val="aff2"/>
        <w:spacing w:line="360" w:lineRule="auto"/>
        <w:ind w:firstLine="420"/>
        <w:rPr>
          <w:rFonts w:ascii="Times New Roman"/>
          <w:sz w:val="21"/>
          <w:szCs w:val="21"/>
        </w:rPr>
      </w:pPr>
      <w:r w:rsidRPr="00564ED4">
        <w:rPr>
          <w:rFonts w:ascii="Times New Roman"/>
          <w:sz w:val="21"/>
          <w:szCs w:val="21"/>
        </w:rPr>
        <w:t>本标准中的三效催化剂</w:t>
      </w:r>
      <w:r w:rsidRPr="00564ED4">
        <w:rPr>
          <w:rFonts w:ascii="Times New Roman"/>
          <w:sz w:val="21"/>
          <w:szCs w:val="21"/>
        </w:rPr>
        <w:t>(TWC)</w:t>
      </w:r>
      <w:r w:rsidRPr="00564ED4">
        <w:rPr>
          <w:rFonts w:ascii="Times New Roman"/>
          <w:sz w:val="21"/>
          <w:szCs w:val="21"/>
        </w:rPr>
        <w:t>适用于等当量比燃烧的发动机</w:t>
      </w:r>
      <w:r w:rsidRPr="00564ED4">
        <w:rPr>
          <w:rFonts w:ascii="Times New Roman"/>
          <w:sz w:val="21"/>
          <w:szCs w:val="21"/>
        </w:rPr>
        <w:t>(CNG/LNG/LPG)</w:t>
      </w:r>
      <w:r w:rsidRPr="00564ED4">
        <w:rPr>
          <w:rFonts w:ascii="Times New Roman"/>
          <w:sz w:val="21"/>
          <w:szCs w:val="21"/>
        </w:rPr>
        <w:t>。</w:t>
      </w:r>
    </w:p>
    <w:p w:rsidR="009060FB" w:rsidRPr="00564ED4" w:rsidRDefault="00FA2AB1">
      <w:pPr>
        <w:pStyle w:val="af1"/>
        <w:spacing w:before="156" w:after="156" w:line="360" w:lineRule="auto"/>
        <w:outlineLvl w:val="0"/>
        <w:rPr>
          <w:rFonts w:ascii="Times New Roman"/>
        </w:rPr>
      </w:pPr>
      <w:bookmarkStart w:id="5" w:name="_Toc439318470"/>
      <w:r w:rsidRPr="00564ED4">
        <w:rPr>
          <w:rFonts w:ascii="Times New Roman"/>
        </w:rPr>
        <w:t>规范性引用文件</w:t>
      </w:r>
      <w:bookmarkEnd w:id="5"/>
    </w:p>
    <w:p w:rsidR="009060FB" w:rsidRPr="00564ED4" w:rsidRDefault="00FA2AB1">
      <w:pPr>
        <w:pStyle w:val="aff"/>
        <w:spacing w:line="360" w:lineRule="auto"/>
        <w:ind w:firstLineChars="228" w:firstLine="479"/>
      </w:pPr>
      <w:r w:rsidRPr="00564ED4">
        <w:t>下列文件对于本文件的应用是必不可少的。凡是注明日期的引用文件，仅注日期的版本适用于本文件。凡是不注日期的引用文件，其最新版本（包括所有的修改单）适用于本文件。</w:t>
      </w:r>
    </w:p>
    <w:p w:rsidR="009060FB" w:rsidRPr="00564ED4" w:rsidRDefault="00FA2AB1">
      <w:pPr>
        <w:pStyle w:val="aff"/>
        <w:spacing w:line="360" w:lineRule="auto"/>
        <w:ind w:firstLineChars="228" w:firstLine="479"/>
      </w:pPr>
      <w:r w:rsidRPr="00564ED4">
        <w:t xml:space="preserve">GB/T 5181 </w:t>
      </w:r>
      <w:r w:rsidRPr="00564ED4">
        <w:t>汽车排放术语和定义</w:t>
      </w:r>
    </w:p>
    <w:p w:rsidR="009060FB" w:rsidRPr="00564ED4" w:rsidRDefault="00FA2AB1">
      <w:pPr>
        <w:pStyle w:val="aff"/>
        <w:spacing w:line="360" w:lineRule="auto"/>
        <w:ind w:firstLineChars="228" w:firstLine="479"/>
      </w:pPr>
      <w:r w:rsidRPr="00564ED4">
        <w:t xml:space="preserve">GB/T 8170  </w:t>
      </w:r>
      <w:r w:rsidRPr="00564ED4">
        <w:t>数值修约规则</w:t>
      </w:r>
    </w:p>
    <w:p w:rsidR="003E387C" w:rsidRPr="00564ED4" w:rsidRDefault="003E387C">
      <w:pPr>
        <w:pStyle w:val="aff"/>
        <w:spacing w:line="360" w:lineRule="auto"/>
        <w:ind w:firstLineChars="228" w:firstLine="479"/>
      </w:pPr>
      <w:r w:rsidRPr="00564ED4">
        <w:t xml:space="preserve">GB/T 15089-2001  </w:t>
      </w:r>
      <w:r w:rsidRPr="00564ED4">
        <w:t>机动车辆及挂车分类</w:t>
      </w:r>
    </w:p>
    <w:p w:rsidR="009060FB" w:rsidRPr="00564ED4" w:rsidRDefault="00FA2AB1">
      <w:pPr>
        <w:pStyle w:val="aff"/>
        <w:spacing w:line="360" w:lineRule="auto"/>
        <w:ind w:firstLineChars="228" w:firstLine="479"/>
      </w:pPr>
      <w:r w:rsidRPr="00564ED4">
        <w:t>GB 17691</w:t>
      </w:r>
      <w:r w:rsidR="003E387C" w:rsidRPr="00564ED4">
        <w:t>-2005</w:t>
      </w:r>
      <w:r w:rsidRPr="00564ED4">
        <w:t>车用压燃式、气体燃料点燃式发动机与汽车污染物排放限值及测量方法</w:t>
      </w:r>
    </w:p>
    <w:p w:rsidR="009060FB" w:rsidRPr="00564ED4" w:rsidRDefault="00FA2AB1">
      <w:pPr>
        <w:pStyle w:val="aff"/>
        <w:spacing w:line="360" w:lineRule="auto"/>
        <w:ind w:firstLineChars="228" w:firstLine="479"/>
      </w:pPr>
      <w:r w:rsidRPr="00564ED4">
        <w:t xml:space="preserve">GB/T </w:t>
      </w:r>
      <w:r w:rsidR="00BE7607" w:rsidRPr="00564ED4">
        <w:t>17803-2015</w:t>
      </w:r>
      <w:r w:rsidRPr="00564ED4">
        <w:t>稀土产品牌号表示方法</w:t>
      </w:r>
    </w:p>
    <w:p w:rsidR="00386BCC" w:rsidRPr="00564ED4" w:rsidRDefault="00386BCC" w:rsidP="00386BCC">
      <w:pPr>
        <w:pStyle w:val="aff"/>
        <w:spacing w:line="360" w:lineRule="auto"/>
        <w:ind w:firstLineChars="228" w:firstLine="479"/>
      </w:pPr>
      <w:r w:rsidRPr="00564ED4">
        <w:t xml:space="preserve">GB 20890-2007  </w:t>
      </w:r>
      <w:r w:rsidRPr="00564ED4">
        <w:t>重型汽车排气污染物排放控制系统耐久性要求及试验方法</w:t>
      </w:r>
    </w:p>
    <w:p w:rsidR="009060FB" w:rsidRPr="00564ED4" w:rsidRDefault="00FA2AB1">
      <w:pPr>
        <w:pStyle w:val="aff"/>
        <w:spacing w:line="360" w:lineRule="auto"/>
        <w:ind w:firstLineChars="228" w:firstLine="479"/>
      </w:pPr>
      <w:r w:rsidRPr="00564ED4">
        <w:t xml:space="preserve">GB/T 23277  </w:t>
      </w:r>
      <w:r w:rsidRPr="00564ED4">
        <w:t>贵金属催化剂化学分析方法汽车尾气净化催化剂中铂钯铑量的测定分光光度法</w:t>
      </w:r>
    </w:p>
    <w:p w:rsidR="001743CE" w:rsidRPr="00564ED4" w:rsidRDefault="001743CE">
      <w:pPr>
        <w:pStyle w:val="aff"/>
        <w:spacing w:line="360" w:lineRule="auto"/>
        <w:ind w:firstLineChars="228" w:firstLine="479"/>
      </w:pPr>
      <w:r w:rsidRPr="00564ED4">
        <w:t xml:space="preserve">GB/T 25994-2010  </w:t>
      </w:r>
      <w:r w:rsidRPr="00564ED4">
        <w:t>蜂窝陶瓷</w:t>
      </w:r>
    </w:p>
    <w:p w:rsidR="007B203C" w:rsidRPr="00564ED4" w:rsidRDefault="007B203C">
      <w:pPr>
        <w:pStyle w:val="aff"/>
        <w:spacing w:line="360" w:lineRule="auto"/>
        <w:ind w:firstLineChars="228" w:firstLine="479"/>
      </w:pPr>
      <w:r w:rsidRPr="00564ED4">
        <w:t xml:space="preserve">HJ 509-2009  </w:t>
      </w:r>
      <w:r w:rsidRPr="00564ED4">
        <w:t>车用陶瓷催化转化器中铂、钯、铑的测定电感耦合等离子体发射光谱法和电感耦合等离子体质谱法</w:t>
      </w:r>
    </w:p>
    <w:p w:rsidR="009060FB" w:rsidRPr="00564ED4" w:rsidRDefault="00FA2AB1">
      <w:pPr>
        <w:pStyle w:val="af1"/>
        <w:spacing w:before="156" w:after="156" w:line="360" w:lineRule="auto"/>
        <w:outlineLvl w:val="0"/>
        <w:rPr>
          <w:rFonts w:ascii="Times New Roman"/>
        </w:rPr>
      </w:pPr>
      <w:bookmarkStart w:id="6" w:name="_Toc439318471"/>
      <w:r w:rsidRPr="00564ED4">
        <w:rPr>
          <w:rFonts w:ascii="Times New Roman"/>
        </w:rPr>
        <w:t>术语和定义</w:t>
      </w:r>
      <w:bookmarkEnd w:id="6"/>
    </w:p>
    <w:p w:rsidR="009060FB" w:rsidRPr="00564ED4" w:rsidRDefault="00FA2AB1">
      <w:pPr>
        <w:pStyle w:val="afff8"/>
        <w:spacing w:line="360" w:lineRule="auto"/>
        <w:ind w:firstLine="420"/>
      </w:pPr>
      <w:r w:rsidRPr="00564ED4">
        <w:t>GB/T 5181</w:t>
      </w:r>
      <w:r w:rsidRPr="00564ED4">
        <w:t>、</w:t>
      </w:r>
      <w:r w:rsidRPr="00564ED4">
        <w:t>GB/T 17691</w:t>
      </w:r>
      <w:r w:rsidRPr="00564ED4">
        <w:t>界定的以及下列术语和定义适用于本标准。</w:t>
      </w:r>
    </w:p>
    <w:p w:rsidR="007E3597" w:rsidRPr="00564ED4" w:rsidRDefault="007E3597" w:rsidP="007E3597">
      <w:pPr>
        <w:pStyle w:val="af2"/>
      </w:pPr>
      <w:bookmarkStart w:id="7" w:name="_Toc439318472"/>
      <w:bookmarkStart w:id="8" w:name="_Toc439251465"/>
    </w:p>
    <w:p w:rsidR="009060FB" w:rsidRPr="00564ED4" w:rsidRDefault="007E3597" w:rsidP="007E3597">
      <w:pPr>
        <w:pStyle w:val="af2"/>
        <w:numPr>
          <w:ilvl w:val="0"/>
          <w:numId w:val="0"/>
        </w:numPr>
        <w:spacing w:line="360" w:lineRule="auto"/>
        <w:ind w:firstLineChars="200" w:firstLine="420"/>
        <w:outlineLvl w:val="1"/>
      </w:pPr>
      <w:r w:rsidRPr="00564ED4">
        <w:t>M1</w:t>
      </w:r>
      <w:r w:rsidRPr="00564ED4">
        <w:t>、</w:t>
      </w:r>
      <w:r w:rsidRPr="00564ED4">
        <w:t>M2</w:t>
      </w:r>
      <w:r w:rsidRPr="00564ED4">
        <w:t>、</w:t>
      </w:r>
      <w:r w:rsidRPr="00564ED4">
        <w:t>M3</w:t>
      </w:r>
      <w:r w:rsidRPr="00564ED4">
        <w:t>、</w:t>
      </w:r>
      <w:r w:rsidRPr="00564ED4">
        <w:t>N1</w:t>
      </w:r>
      <w:r w:rsidRPr="00564ED4">
        <w:t>、</w:t>
      </w:r>
      <w:r w:rsidRPr="00564ED4">
        <w:t>N2</w:t>
      </w:r>
      <w:r w:rsidRPr="00564ED4">
        <w:t>、</w:t>
      </w:r>
      <w:r w:rsidRPr="00564ED4">
        <w:t>N3</w:t>
      </w:r>
      <w:r w:rsidRPr="00564ED4">
        <w:t>类车辆</w:t>
      </w:r>
      <w:r w:rsidRPr="00564ED4">
        <w:t>Class M1/M2/M3/N1/N2/N3 vehicle</w:t>
      </w:r>
    </w:p>
    <w:p w:rsidR="007E3597" w:rsidRPr="00564ED4" w:rsidRDefault="007E3597" w:rsidP="007E3597">
      <w:pPr>
        <w:pStyle w:val="afff8"/>
        <w:spacing w:line="360" w:lineRule="auto"/>
        <w:ind w:firstLine="420"/>
      </w:pPr>
      <w:r w:rsidRPr="00564ED4">
        <w:t>按</w:t>
      </w:r>
      <w:r w:rsidRPr="00564ED4">
        <w:t>GB/T 15089-2001</w:t>
      </w:r>
      <w:r w:rsidRPr="00564ED4">
        <w:t>规定：</w:t>
      </w:r>
    </w:p>
    <w:p w:rsidR="007E3597" w:rsidRPr="00564ED4" w:rsidRDefault="007E3597" w:rsidP="007E3597">
      <w:pPr>
        <w:pStyle w:val="afff8"/>
        <w:spacing w:line="360" w:lineRule="auto"/>
        <w:ind w:firstLine="420"/>
      </w:pPr>
      <w:r w:rsidRPr="00564ED4">
        <w:t>M</w:t>
      </w:r>
      <w:r w:rsidRPr="00564ED4">
        <w:rPr>
          <w:vertAlign w:val="subscript"/>
        </w:rPr>
        <w:t>1</w:t>
      </w:r>
      <w:r w:rsidRPr="00564ED4">
        <w:t>类</w:t>
      </w:r>
      <w:r w:rsidR="00CA2612" w:rsidRPr="00564ED4">
        <w:t>车辆</w:t>
      </w:r>
      <w:r w:rsidRPr="00564ED4">
        <w:t>指包括驾驶员座位在内，座位数不超过九座的载客车辆；</w:t>
      </w:r>
    </w:p>
    <w:p w:rsidR="00CA2612" w:rsidRPr="00564ED4" w:rsidRDefault="00CA2612" w:rsidP="007E3597">
      <w:pPr>
        <w:pStyle w:val="afff8"/>
        <w:spacing w:line="360" w:lineRule="auto"/>
        <w:ind w:firstLine="420"/>
      </w:pPr>
      <w:r w:rsidRPr="00564ED4">
        <w:t>M</w:t>
      </w:r>
      <w:r w:rsidRPr="00564ED4">
        <w:rPr>
          <w:vertAlign w:val="subscript"/>
        </w:rPr>
        <w:t>2</w:t>
      </w:r>
      <w:r w:rsidRPr="00564ED4">
        <w:t>类车辆指包括驾驶员座位在内，座位数超过九座，且最大设计总质量不超过</w:t>
      </w:r>
      <w:r w:rsidRPr="00564ED4">
        <w:t>5000kg</w:t>
      </w:r>
      <w:r w:rsidRPr="00564ED4">
        <w:t>的载客车辆；</w:t>
      </w:r>
    </w:p>
    <w:p w:rsidR="00CA2612" w:rsidRPr="00564ED4" w:rsidRDefault="00CA2612" w:rsidP="007E3597">
      <w:pPr>
        <w:pStyle w:val="afff8"/>
        <w:spacing w:line="360" w:lineRule="auto"/>
        <w:ind w:firstLine="420"/>
      </w:pPr>
      <w:r w:rsidRPr="00564ED4">
        <w:t>M</w:t>
      </w:r>
      <w:r w:rsidRPr="00564ED4">
        <w:rPr>
          <w:vertAlign w:val="subscript"/>
        </w:rPr>
        <w:t>3</w:t>
      </w:r>
      <w:r w:rsidRPr="00564ED4">
        <w:t>类车辆指包括驾驶员座位在内，座位数超过九座，且最大设计总质量超过</w:t>
      </w:r>
      <w:r w:rsidRPr="00564ED4">
        <w:t>5000kg</w:t>
      </w:r>
      <w:r w:rsidRPr="00564ED4">
        <w:t>的载客车辆；</w:t>
      </w:r>
    </w:p>
    <w:p w:rsidR="00CA2612" w:rsidRPr="00564ED4" w:rsidRDefault="00CA2612" w:rsidP="007E3597">
      <w:pPr>
        <w:pStyle w:val="afff8"/>
        <w:spacing w:line="360" w:lineRule="auto"/>
        <w:ind w:firstLine="420"/>
      </w:pPr>
      <w:r w:rsidRPr="00564ED4">
        <w:t>N</w:t>
      </w:r>
      <w:r w:rsidRPr="00564ED4">
        <w:rPr>
          <w:vertAlign w:val="subscript"/>
        </w:rPr>
        <w:t>1</w:t>
      </w:r>
      <w:r w:rsidRPr="00564ED4">
        <w:t>类车辆指最大设计总质量不超过</w:t>
      </w:r>
      <w:r w:rsidRPr="00564ED4">
        <w:t>3500kg</w:t>
      </w:r>
      <w:r w:rsidRPr="00564ED4">
        <w:t>的载货车辆；</w:t>
      </w:r>
    </w:p>
    <w:p w:rsidR="00CA2612" w:rsidRPr="00564ED4" w:rsidRDefault="00CA2612" w:rsidP="007E3597">
      <w:pPr>
        <w:pStyle w:val="afff8"/>
        <w:spacing w:line="360" w:lineRule="auto"/>
        <w:ind w:firstLine="420"/>
      </w:pPr>
      <w:r w:rsidRPr="00564ED4">
        <w:t>N</w:t>
      </w:r>
      <w:r w:rsidRPr="00564ED4">
        <w:rPr>
          <w:vertAlign w:val="subscript"/>
        </w:rPr>
        <w:t>2</w:t>
      </w:r>
      <w:r w:rsidRPr="00564ED4">
        <w:t>类车辆指最大设计总质量超过</w:t>
      </w:r>
      <w:r w:rsidRPr="00564ED4">
        <w:t>3500kg</w:t>
      </w:r>
      <w:r w:rsidRPr="00564ED4">
        <w:t>，但不超过</w:t>
      </w:r>
      <w:r w:rsidRPr="00564ED4">
        <w:t>12000kg</w:t>
      </w:r>
      <w:r w:rsidRPr="00564ED4">
        <w:t>的载货车辆；</w:t>
      </w:r>
    </w:p>
    <w:p w:rsidR="00CA2612" w:rsidRPr="00564ED4" w:rsidRDefault="00CA2612" w:rsidP="007E3597">
      <w:pPr>
        <w:pStyle w:val="afff8"/>
        <w:spacing w:line="360" w:lineRule="auto"/>
        <w:ind w:firstLine="420"/>
      </w:pPr>
      <w:r w:rsidRPr="00564ED4">
        <w:t>N</w:t>
      </w:r>
      <w:r w:rsidRPr="00564ED4">
        <w:rPr>
          <w:vertAlign w:val="subscript"/>
        </w:rPr>
        <w:t>3</w:t>
      </w:r>
      <w:r w:rsidRPr="00564ED4">
        <w:t>类车辆指最大设计总质量超过</w:t>
      </w:r>
      <w:r w:rsidRPr="00564ED4">
        <w:t>12000kg</w:t>
      </w:r>
      <w:r w:rsidRPr="00564ED4">
        <w:t>的载货车辆。</w:t>
      </w:r>
    </w:p>
    <w:p w:rsidR="007E3597" w:rsidRPr="00564ED4" w:rsidRDefault="007E3597" w:rsidP="007E3597">
      <w:pPr>
        <w:pStyle w:val="af2"/>
      </w:pPr>
    </w:p>
    <w:p w:rsidR="009060FB" w:rsidRPr="00564ED4" w:rsidRDefault="00FA2AB1">
      <w:pPr>
        <w:pStyle w:val="af2"/>
        <w:numPr>
          <w:ilvl w:val="0"/>
          <w:numId w:val="0"/>
        </w:numPr>
        <w:spacing w:line="360" w:lineRule="auto"/>
        <w:ind w:firstLineChars="200" w:firstLine="420"/>
        <w:outlineLvl w:val="1"/>
      </w:pPr>
      <w:r w:rsidRPr="00564ED4">
        <w:t>氧化型催化剂</w:t>
      </w:r>
      <w:r w:rsidR="00D416E2" w:rsidRPr="00564ED4">
        <w:t>G</w:t>
      </w:r>
      <w:r w:rsidR="00CC2859" w:rsidRPr="00564ED4">
        <w:t>as</w:t>
      </w:r>
      <w:r w:rsidRPr="00564ED4">
        <w:t xml:space="preserve"> Oxidation Catalyst</w:t>
      </w:r>
      <w:bookmarkEnd w:id="7"/>
      <w:bookmarkEnd w:id="8"/>
      <w:r w:rsidRPr="00564ED4">
        <w:t>(</w:t>
      </w:r>
      <w:r w:rsidRPr="00564ED4">
        <w:t>简称</w:t>
      </w:r>
      <w:r w:rsidRPr="00564ED4">
        <w:t>GOC)</w:t>
      </w:r>
    </w:p>
    <w:p w:rsidR="009060FB" w:rsidRPr="00564ED4" w:rsidRDefault="00FA2AB1">
      <w:pPr>
        <w:pStyle w:val="afff8"/>
        <w:spacing w:line="360" w:lineRule="auto"/>
        <w:ind w:firstLine="420"/>
      </w:pPr>
      <w:r w:rsidRPr="00564ED4">
        <w:t>指安装在发动机排气系统中，通过氧化催化反应，能降低排气中一氧化碳（</w:t>
      </w:r>
      <w:r w:rsidRPr="00564ED4">
        <w:t>CO</w:t>
      </w:r>
      <w:r w:rsidRPr="00564ED4">
        <w:t>）、碳氢化合物（</w:t>
      </w:r>
      <w:r w:rsidRPr="00564ED4">
        <w:t>CH</w:t>
      </w:r>
      <w:r w:rsidRPr="00564ED4">
        <w:rPr>
          <w:vertAlign w:val="subscript"/>
        </w:rPr>
        <w:t>4</w:t>
      </w:r>
      <w:r w:rsidRPr="00564ED4">
        <w:t>和</w:t>
      </w:r>
      <w:r w:rsidRPr="00564ED4">
        <w:t>NMHC</w:t>
      </w:r>
      <w:r w:rsidRPr="00564ED4">
        <w:t>）排放量的催化转化单元。</w:t>
      </w:r>
    </w:p>
    <w:p w:rsidR="007E3597" w:rsidRPr="00564ED4" w:rsidRDefault="007E3597">
      <w:pPr>
        <w:pStyle w:val="af2"/>
        <w:spacing w:line="360" w:lineRule="auto"/>
        <w:outlineLvl w:val="1"/>
      </w:pPr>
    </w:p>
    <w:p w:rsidR="009060FB" w:rsidRPr="00564ED4" w:rsidRDefault="00FA2AB1" w:rsidP="007E3597">
      <w:pPr>
        <w:pStyle w:val="af2"/>
        <w:numPr>
          <w:ilvl w:val="0"/>
          <w:numId w:val="0"/>
        </w:numPr>
        <w:spacing w:line="360" w:lineRule="auto"/>
        <w:ind w:firstLineChars="200" w:firstLine="420"/>
        <w:outlineLvl w:val="1"/>
      </w:pPr>
      <w:r w:rsidRPr="00564ED4">
        <w:t>三效型催化剂</w:t>
      </w:r>
      <w:r w:rsidRPr="00564ED4">
        <w:t xml:space="preserve">(TWC) </w:t>
      </w:r>
      <w:r w:rsidR="00D416E2" w:rsidRPr="00564ED4">
        <w:t>G</w:t>
      </w:r>
      <w:r w:rsidR="008701BE" w:rsidRPr="00564ED4">
        <w:t>as</w:t>
      </w:r>
      <w:r w:rsidR="00025A3A" w:rsidRPr="00564ED4">
        <w:t>T</w:t>
      </w:r>
      <w:r w:rsidRPr="00564ED4">
        <w:t xml:space="preserve">hree-way </w:t>
      </w:r>
      <w:r w:rsidR="00025A3A" w:rsidRPr="00564ED4">
        <w:t>C</w:t>
      </w:r>
      <w:r w:rsidRPr="00564ED4">
        <w:t xml:space="preserve">atalyst </w:t>
      </w:r>
      <w:r w:rsidRPr="00564ED4">
        <w:t>（</w:t>
      </w:r>
      <w:r w:rsidRPr="00564ED4">
        <w:t>TWC</w:t>
      </w:r>
      <w:r w:rsidRPr="00564ED4">
        <w:t>）</w:t>
      </w:r>
    </w:p>
    <w:p w:rsidR="009060FB" w:rsidRPr="00564ED4" w:rsidRDefault="00FA2AB1">
      <w:pPr>
        <w:pStyle w:val="afff8"/>
        <w:spacing w:line="360" w:lineRule="auto"/>
        <w:ind w:firstLine="420"/>
      </w:pPr>
      <w:r w:rsidRPr="00564ED4">
        <w:t>一种氧化碳氢化合物和一氧化碳并同时还原氮氧化物的催化剂。为了获得最佳转化效率，发动机必须在很狭窄的空燃比范围（接近理论配比状态）内工作。</w:t>
      </w:r>
    </w:p>
    <w:p w:rsidR="009060FB" w:rsidRPr="00564ED4" w:rsidRDefault="009060FB">
      <w:pPr>
        <w:pStyle w:val="af2"/>
        <w:spacing w:line="360" w:lineRule="auto"/>
        <w:outlineLvl w:val="1"/>
      </w:pPr>
      <w:bookmarkStart w:id="9" w:name="_Toc439318473"/>
      <w:bookmarkStart w:id="10" w:name="_Toc439251466"/>
    </w:p>
    <w:p w:rsidR="009060FB" w:rsidRPr="00564ED4" w:rsidRDefault="00FA2AB1">
      <w:pPr>
        <w:pStyle w:val="af2"/>
        <w:numPr>
          <w:ilvl w:val="0"/>
          <w:numId w:val="0"/>
        </w:numPr>
        <w:spacing w:line="360" w:lineRule="auto"/>
        <w:ind w:firstLineChars="200" w:firstLine="420"/>
        <w:outlineLvl w:val="1"/>
      </w:pPr>
      <w:r w:rsidRPr="00564ED4">
        <w:t>催化剂转化效率</w:t>
      </w:r>
      <w:r w:rsidRPr="00564ED4">
        <w:t xml:space="preserve">Catalyst </w:t>
      </w:r>
      <w:r w:rsidR="00025A3A" w:rsidRPr="00564ED4">
        <w:t>C</w:t>
      </w:r>
      <w:r w:rsidRPr="00564ED4">
        <w:t xml:space="preserve">onversion </w:t>
      </w:r>
      <w:r w:rsidR="00025A3A" w:rsidRPr="00564ED4">
        <w:t>E</w:t>
      </w:r>
      <w:r w:rsidRPr="00564ED4">
        <w:t>fficiency</w:t>
      </w:r>
      <w:bookmarkEnd w:id="9"/>
      <w:bookmarkEnd w:id="10"/>
    </w:p>
    <w:p w:rsidR="009060FB" w:rsidRPr="00564ED4" w:rsidRDefault="00FA2AB1">
      <w:pPr>
        <w:pStyle w:val="afff8"/>
        <w:spacing w:line="360" w:lineRule="auto"/>
        <w:ind w:firstLine="420"/>
      </w:pPr>
      <w:r w:rsidRPr="00564ED4">
        <w:t>指在规定工况下，</w:t>
      </w:r>
      <w:r w:rsidR="00025A3A" w:rsidRPr="00564ED4">
        <w:t>催化剂</w:t>
      </w:r>
      <w:r w:rsidRPr="00564ED4">
        <w:t>入口与出口污染物浓度的变化率，按式（</w:t>
      </w:r>
      <w:r w:rsidRPr="00564ED4">
        <w:t>1</w:t>
      </w:r>
      <w:r w:rsidRPr="00564ED4">
        <w:t>）计算：</w:t>
      </w:r>
    </w:p>
    <w:p w:rsidR="009060FB" w:rsidRPr="00564ED4" w:rsidRDefault="0095715A">
      <w:pPr>
        <w:pStyle w:val="aff1"/>
        <w:spacing w:line="360" w:lineRule="auto"/>
        <w:rPr>
          <w:sz w:val="21"/>
        </w:rPr>
      </w:pPr>
      <w:r>
        <w:rPr>
          <w:noProof/>
          <w:sz w:val="21"/>
        </w:rPr>
        <w:pict>
          <v:shapetype id="_x0000_t32" coordsize="21600,21600" o:spt="32" o:oned="t" path="m,l21600,21600e" filled="f">
            <v:path arrowok="t" fillok="f" o:connecttype="none"/>
            <o:lock v:ext="edit" shapetype="t"/>
          </v:shapetype>
          <v:shape id="_x0000_s1069" type="#_x0000_t32" style="position:absolute;left:0;text-align:left;margin-left:411.85pt;margin-top:23.35pt;width:33.8pt;height:0;z-index:251672064" o:connectortype="straight"/>
        </w:pict>
      </w:r>
      <w:r w:rsidR="00FA2AB1" w:rsidRPr="00564ED4">
        <w:rPr>
          <w:sz w:val="21"/>
        </w:rPr>
        <w:t>转化效率</w:t>
      </w:r>
      <w:r w:rsidR="00FA2AB1" w:rsidRPr="00564ED4">
        <w:rPr>
          <w:sz w:val="21"/>
        </w:rPr>
        <w:t>(%)=</w:t>
      </w:r>
      <w:r w:rsidR="00FA2AB1" w:rsidRPr="00564ED4">
        <w:rPr>
          <w:position w:val="-26"/>
          <w:sz w:val="21"/>
        </w:rPr>
        <w:object w:dxaOrig="5712" w:dyaOrig="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33pt" o:ole="" fillcolor="#000005">
            <v:imagedata r:id="rId16" o:title=""/>
          </v:shape>
          <o:OLEObject Type="Embed" ProgID="Equation.3" ShapeID="_x0000_i1025" DrawAspect="Content" ObjectID="_1540107706" r:id="rId17"/>
        </w:object>
      </w:r>
      <w:r w:rsidR="00FA2AB1" w:rsidRPr="00564ED4">
        <w:rPr>
          <w:sz w:val="21"/>
        </w:rPr>
        <w:t>×100%</w:t>
      </w:r>
      <w:r w:rsidR="00924F53" w:rsidRPr="00564ED4">
        <w:rPr>
          <w:sz w:val="21"/>
        </w:rPr>
        <w:t xml:space="preserve">         (1)</w:t>
      </w:r>
    </w:p>
    <w:p w:rsidR="009060FB" w:rsidRPr="00564ED4" w:rsidRDefault="00FA2AB1">
      <w:pPr>
        <w:pStyle w:val="aff1"/>
        <w:spacing w:line="360" w:lineRule="auto"/>
        <w:rPr>
          <w:sz w:val="21"/>
        </w:rPr>
      </w:pPr>
      <w:r w:rsidRPr="00564ED4">
        <w:rPr>
          <w:sz w:val="21"/>
        </w:rPr>
        <w:t>式中</w:t>
      </w:r>
      <w:r w:rsidRPr="00564ED4">
        <w:rPr>
          <w:sz w:val="21"/>
        </w:rPr>
        <w:t>:</w:t>
      </w:r>
    </w:p>
    <w:p w:rsidR="009060FB" w:rsidRPr="00564ED4" w:rsidRDefault="00272C62" w:rsidP="00272C62">
      <w:pPr>
        <w:pStyle w:val="aff1"/>
        <w:snapToGrid w:val="0"/>
        <w:spacing w:line="360" w:lineRule="auto"/>
        <w:ind w:left="1245" w:firstLine="0"/>
        <w:rPr>
          <w:sz w:val="21"/>
        </w:rPr>
      </w:pPr>
      <w:r w:rsidRPr="00564ED4">
        <w:rPr>
          <w:rFonts w:hint="eastAsia"/>
          <w:sz w:val="21"/>
        </w:rPr>
        <w:t>i</w:t>
      </w:r>
      <w:r w:rsidRPr="00564ED4">
        <w:rPr>
          <w:szCs w:val="21"/>
        </w:rPr>
        <w:t>——</w:t>
      </w:r>
      <w:r w:rsidR="00FA2AB1" w:rsidRPr="00564ED4">
        <w:rPr>
          <w:sz w:val="21"/>
        </w:rPr>
        <w:t>分别代表污染物</w:t>
      </w:r>
      <w:r w:rsidR="00FA2AB1" w:rsidRPr="00564ED4">
        <w:rPr>
          <w:sz w:val="21"/>
        </w:rPr>
        <w:t>CO</w:t>
      </w:r>
      <w:r w:rsidR="00FA2AB1" w:rsidRPr="00564ED4">
        <w:rPr>
          <w:sz w:val="21"/>
        </w:rPr>
        <w:t>、</w:t>
      </w:r>
      <w:r w:rsidR="00FA2AB1" w:rsidRPr="00564ED4">
        <w:rPr>
          <w:sz w:val="21"/>
        </w:rPr>
        <w:t>CH</w:t>
      </w:r>
      <w:r w:rsidR="00FA2AB1" w:rsidRPr="00564ED4">
        <w:rPr>
          <w:sz w:val="21"/>
          <w:vertAlign w:val="subscript"/>
        </w:rPr>
        <w:t>4</w:t>
      </w:r>
      <w:r w:rsidR="00FA2AB1" w:rsidRPr="00564ED4">
        <w:rPr>
          <w:sz w:val="21"/>
        </w:rPr>
        <w:t>、</w:t>
      </w:r>
      <w:r w:rsidR="00FA2AB1" w:rsidRPr="00564ED4">
        <w:rPr>
          <w:sz w:val="21"/>
        </w:rPr>
        <w:t>NO</w:t>
      </w:r>
      <w:r w:rsidR="00FA2AB1" w:rsidRPr="00564ED4">
        <w:rPr>
          <w:sz w:val="21"/>
          <w:vertAlign w:val="subscript"/>
        </w:rPr>
        <w:t>X</w:t>
      </w:r>
      <w:r w:rsidR="00FA2AB1" w:rsidRPr="00564ED4">
        <w:rPr>
          <w:i/>
          <w:sz w:val="21"/>
        </w:rPr>
        <w:t>。</w:t>
      </w:r>
    </w:p>
    <w:p w:rsidR="009060FB" w:rsidRPr="00564ED4" w:rsidRDefault="009060FB">
      <w:pPr>
        <w:pStyle w:val="af2"/>
        <w:adjustRightInd w:val="0"/>
        <w:snapToGrid w:val="0"/>
        <w:spacing w:line="360" w:lineRule="auto"/>
        <w:outlineLvl w:val="1"/>
      </w:pPr>
      <w:bookmarkStart w:id="11" w:name="_Toc439318475"/>
      <w:bookmarkStart w:id="12" w:name="_Toc439251467"/>
    </w:p>
    <w:p w:rsidR="009060FB" w:rsidRPr="00564ED4" w:rsidRDefault="00FA2AB1">
      <w:pPr>
        <w:pStyle w:val="af2"/>
        <w:numPr>
          <w:ilvl w:val="0"/>
          <w:numId w:val="0"/>
        </w:numPr>
        <w:adjustRightInd w:val="0"/>
        <w:snapToGrid w:val="0"/>
        <w:spacing w:line="360" w:lineRule="auto"/>
        <w:ind w:firstLineChars="200" w:firstLine="420"/>
        <w:outlineLvl w:val="1"/>
      </w:pPr>
      <w:r w:rsidRPr="00564ED4">
        <w:t>起燃温度</w:t>
      </w:r>
      <w:r w:rsidRPr="00564ED4">
        <w:t xml:space="preserve">Light-off </w:t>
      </w:r>
      <w:r w:rsidR="00025A3A" w:rsidRPr="00564ED4">
        <w:t>T</w:t>
      </w:r>
      <w:r w:rsidRPr="00564ED4">
        <w:t>emperature</w:t>
      </w:r>
      <w:bookmarkEnd w:id="11"/>
      <w:bookmarkEnd w:id="12"/>
    </w:p>
    <w:p w:rsidR="009060FB" w:rsidRPr="00564ED4" w:rsidRDefault="00FA2AB1">
      <w:pPr>
        <w:pStyle w:val="afff8"/>
        <w:adjustRightInd w:val="0"/>
        <w:snapToGrid w:val="0"/>
        <w:spacing w:line="360" w:lineRule="auto"/>
        <w:ind w:firstLine="420"/>
      </w:pPr>
      <w:r w:rsidRPr="00564ED4">
        <w:t>指催化剂在特定空速下对某一污染物的催化转化效率达到</w:t>
      </w:r>
      <w:r w:rsidRPr="00564ED4">
        <w:t>50%</w:t>
      </w:r>
      <w:r w:rsidRPr="00564ED4">
        <w:t>时所对应的</w:t>
      </w:r>
      <w:r w:rsidR="00025A3A" w:rsidRPr="00564ED4">
        <w:t>催化剂</w:t>
      </w:r>
      <w:r w:rsidRPr="00564ED4">
        <w:t>入口气体温度。用符号</w:t>
      </w:r>
      <w:r w:rsidRPr="00564ED4">
        <w:t>T</w:t>
      </w:r>
      <w:r w:rsidRPr="00564ED4">
        <w:rPr>
          <w:vertAlign w:val="subscript"/>
        </w:rPr>
        <w:t>50(i)</w:t>
      </w:r>
      <w:r w:rsidRPr="00564ED4">
        <w:t>表示，</w:t>
      </w:r>
      <w:r w:rsidRPr="00564ED4">
        <w:t>“</w:t>
      </w:r>
      <w:r w:rsidRPr="00564ED4">
        <w:rPr>
          <w:i/>
        </w:rPr>
        <w:t>T</w:t>
      </w:r>
      <w:r w:rsidRPr="00564ED4">
        <w:t>”</w:t>
      </w:r>
      <w:r w:rsidRPr="00564ED4">
        <w:t>为摄氏温度，</w:t>
      </w:r>
      <w:r w:rsidRPr="00564ED4">
        <w:t>“</w:t>
      </w:r>
      <w:r w:rsidRPr="00564ED4">
        <w:rPr>
          <w:i/>
        </w:rPr>
        <w:t>i</w:t>
      </w:r>
      <w:r w:rsidRPr="00564ED4">
        <w:t>”</w:t>
      </w:r>
      <w:r w:rsidRPr="00564ED4">
        <w:t>分别代表污染物</w:t>
      </w:r>
      <w:r w:rsidRPr="00564ED4">
        <w:t>CO</w:t>
      </w:r>
      <w:r w:rsidRPr="00564ED4">
        <w:t>，</w:t>
      </w:r>
      <w:r w:rsidRPr="00564ED4">
        <w:t>CH</w:t>
      </w:r>
      <w:r w:rsidRPr="00564ED4">
        <w:rPr>
          <w:vertAlign w:val="subscript"/>
        </w:rPr>
        <w:t>4</w:t>
      </w:r>
      <w:r w:rsidRPr="00564ED4">
        <w:t>、</w:t>
      </w:r>
      <w:r w:rsidRPr="00564ED4">
        <w:t>NO</w:t>
      </w:r>
      <w:r w:rsidRPr="00564ED4">
        <w:rPr>
          <w:vertAlign w:val="subscript"/>
        </w:rPr>
        <w:t>X</w:t>
      </w:r>
      <w:r w:rsidRPr="00564ED4">
        <w:t>。</w:t>
      </w:r>
    </w:p>
    <w:p w:rsidR="009060FB" w:rsidRPr="00564ED4" w:rsidRDefault="009060FB">
      <w:pPr>
        <w:pStyle w:val="af2"/>
        <w:adjustRightInd w:val="0"/>
        <w:snapToGrid w:val="0"/>
        <w:spacing w:line="360" w:lineRule="auto"/>
        <w:outlineLvl w:val="1"/>
      </w:pPr>
    </w:p>
    <w:p w:rsidR="009060FB" w:rsidRPr="00564ED4" w:rsidRDefault="00FA2AB1">
      <w:pPr>
        <w:pStyle w:val="af2"/>
        <w:numPr>
          <w:ilvl w:val="0"/>
          <w:numId w:val="0"/>
        </w:numPr>
        <w:adjustRightInd w:val="0"/>
        <w:snapToGrid w:val="0"/>
        <w:spacing w:line="360" w:lineRule="auto"/>
        <w:ind w:firstLineChars="200" w:firstLine="420"/>
        <w:outlineLvl w:val="1"/>
      </w:pPr>
      <w:r w:rsidRPr="00564ED4">
        <w:t>空速</w:t>
      </w:r>
      <w:r w:rsidRPr="00564ED4">
        <w:t xml:space="preserve"> Space Velocity</w:t>
      </w:r>
    </w:p>
    <w:p w:rsidR="009060FB" w:rsidRPr="00564ED4" w:rsidRDefault="00FA2AB1" w:rsidP="001743CE">
      <w:pPr>
        <w:pStyle w:val="afff8"/>
        <w:adjustRightInd w:val="0"/>
        <w:snapToGrid w:val="0"/>
        <w:spacing w:line="360" w:lineRule="auto"/>
        <w:ind w:firstLine="420"/>
      </w:pPr>
      <w:r w:rsidRPr="00564ED4">
        <w:t>指排气在标准温度</w:t>
      </w:r>
      <w:r w:rsidRPr="00564ED4">
        <w:t>(25</w:t>
      </w:r>
      <w:r w:rsidRPr="00564ED4">
        <w:rPr>
          <w:rFonts w:ascii="宋体" w:hAnsi="宋体" w:cs="宋体" w:hint="eastAsia"/>
          <w:lang w:eastAsia="ja-JP"/>
        </w:rPr>
        <w:t>℃</w:t>
      </w:r>
      <w:r w:rsidRPr="00564ED4">
        <w:t>)</w:t>
      </w:r>
      <w:r w:rsidRPr="00564ED4">
        <w:t>和标准压力</w:t>
      </w:r>
      <w:r w:rsidRPr="00564ED4">
        <w:t>(100kPa)</w:t>
      </w:r>
      <w:r w:rsidRPr="00564ED4">
        <w:t>状态下的容积流量</w:t>
      </w:r>
      <w:r w:rsidRPr="00564ED4">
        <w:t>(L/h)</w:t>
      </w:r>
      <w:r w:rsidRPr="00564ED4">
        <w:t>除以催化剂载体容积</w:t>
      </w:r>
      <w:r w:rsidRPr="00564ED4">
        <w:t>(L)</w:t>
      </w:r>
      <w:r w:rsidRPr="00564ED4">
        <w:t>所得数值，单位为</w:t>
      </w:r>
      <w:r w:rsidRPr="00564ED4">
        <w:t>h</w:t>
      </w:r>
      <w:r w:rsidRPr="00564ED4">
        <w:rPr>
          <w:vertAlign w:val="superscript"/>
        </w:rPr>
        <w:t>-1</w:t>
      </w:r>
      <w:r w:rsidRPr="00564ED4">
        <w:t>。</w:t>
      </w:r>
      <w:bookmarkStart w:id="13" w:name="_Toc439251468"/>
      <w:bookmarkStart w:id="14" w:name="_Toc439318476"/>
    </w:p>
    <w:bookmarkEnd w:id="13"/>
    <w:bookmarkEnd w:id="14"/>
    <w:p w:rsidR="009060FB" w:rsidRPr="00564ED4" w:rsidRDefault="009060FB">
      <w:pPr>
        <w:pStyle w:val="af2"/>
        <w:tabs>
          <w:tab w:val="left" w:pos="360"/>
        </w:tabs>
        <w:spacing w:line="360" w:lineRule="auto"/>
        <w:outlineLvl w:val="1"/>
      </w:pPr>
    </w:p>
    <w:p w:rsidR="009060FB" w:rsidRPr="00564ED4" w:rsidRDefault="00FA2AB1">
      <w:pPr>
        <w:pStyle w:val="af2"/>
        <w:numPr>
          <w:ilvl w:val="0"/>
          <w:numId w:val="0"/>
        </w:numPr>
        <w:spacing w:line="360" w:lineRule="auto"/>
        <w:ind w:firstLineChars="200" w:firstLine="420"/>
        <w:outlineLvl w:val="1"/>
      </w:pPr>
      <w:r w:rsidRPr="00564ED4">
        <w:t>排气背压</w:t>
      </w:r>
      <w:r w:rsidRPr="00564ED4">
        <w:t>Back Pressure</w:t>
      </w:r>
    </w:p>
    <w:p w:rsidR="009060FB" w:rsidRPr="00564ED4" w:rsidRDefault="00FA2AB1">
      <w:pPr>
        <w:pStyle w:val="afff8"/>
        <w:spacing w:line="360" w:lineRule="auto"/>
        <w:ind w:firstLine="420"/>
      </w:pPr>
      <w:r w:rsidRPr="00564ED4">
        <w:t>指在规定的流量</w:t>
      </w:r>
      <w:r w:rsidRPr="00564ED4">
        <w:t>(</w:t>
      </w:r>
      <w:r w:rsidRPr="00564ED4">
        <w:t>单位</w:t>
      </w:r>
      <w:r w:rsidR="001743CE" w:rsidRPr="00564ED4">
        <w:t>Kg/h</w:t>
      </w:r>
      <w:r w:rsidRPr="00564ED4">
        <w:t>)</w:t>
      </w:r>
      <w:r w:rsidRPr="00564ED4">
        <w:t>条件下，气体通过催化剂与大气压力的相对差值。计算公式如下：</w:t>
      </w:r>
    </w:p>
    <w:p w:rsidR="009060FB" w:rsidRPr="00564ED4" w:rsidRDefault="00FA2AB1">
      <w:pPr>
        <w:pStyle w:val="afff8"/>
        <w:spacing w:line="360" w:lineRule="auto"/>
        <w:ind w:firstLine="420"/>
      </w:pPr>
      <w:r w:rsidRPr="00564ED4">
        <w:t>催化剂排气背压</w:t>
      </w:r>
      <w:r w:rsidRPr="00564ED4">
        <w:t>(P)=</w:t>
      </w:r>
      <w:r w:rsidRPr="00564ED4">
        <w:t>催化剂气体入口端排气压力</w:t>
      </w:r>
      <w:r w:rsidRPr="00564ED4">
        <w:t>P</w:t>
      </w:r>
      <w:r w:rsidRPr="00564ED4">
        <w:rPr>
          <w:vertAlign w:val="subscript"/>
        </w:rPr>
        <w:t>1</w:t>
      </w:r>
      <w:r w:rsidRPr="00564ED4">
        <w:t>-</w:t>
      </w:r>
      <w:r w:rsidRPr="00564ED4">
        <w:t>大气压力</w:t>
      </w:r>
      <w:r w:rsidRPr="00564ED4">
        <w:t>P</w:t>
      </w:r>
      <w:r w:rsidRPr="00564ED4">
        <w:rPr>
          <w:vertAlign w:val="subscript"/>
        </w:rPr>
        <w:t>0</w:t>
      </w:r>
      <w:r w:rsidRPr="00564ED4">
        <w:t>，单位</w:t>
      </w:r>
      <w:r w:rsidR="001743CE" w:rsidRPr="00564ED4">
        <w:t>kPa</w:t>
      </w:r>
      <w:r w:rsidRPr="00564ED4">
        <w:t>。</w:t>
      </w:r>
    </w:p>
    <w:p w:rsidR="009060FB" w:rsidRPr="00564ED4" w:rsidRDefault="009060FB">
      <w:pPr>
        <w:pStyle w:val="af2"/>
        <w:spacing w:line="360" w:lineRule="auto"/>
        <w:outlineLvl w:val="1"/>
      </w:pPr>
    </w:p>
    <w:p w:rsidR="009060FB" w:rsidRPr="00564ED4" w:rsidRDefault="00FA2AB1" w:rsidP="001743CE">
      <w:pPr>
        <w:pStyle w:val="af2"/>
        <w:numPr>
          <w:ilvl w:val="0"/>
          <w:numId w:val="0"/>
        </w:numPr>
        <w:spacing w:line="360" w:lineRule="auto"/>
        <w:ind w:firstLineChars="200" w:firstLine="420"/>
        <w:outlineLvl w:val="1"/>
      </w:pPr>
      <w:r w:rsidRPr="00564ED4">
        <w:t>理论空气量</w:t>
      </w:r>
      <w:r w:rsidR="001743CE" w:rsidRPr="00564ED4">
        <w:t>Theoretical Air</w:t>
      </w:r>
    </w:p>
    <w:p w:rsidR="009060FB" w:rsidRPr="00564ED4" w:rsidRDefault="00FA2AB1" w:rsidP="001743CE">
      <w:pPr>
        <w:pStyle w:val="afff8"/>
        <w:adjustRightInd w:val="0"/>
        <w:snapToGrid w:val="0"/>
        <w:spacing w:line="360" w:lineRule="auto"/>
        <w:ind w:firstLine="420"/>
      </w:pPr>
      <w:r w:rsidRPr="00564ED4">
        <w:t>单位质量燃料完全燃烧所需要的空气质量。</w:t>
      </w:r>
    </w:p>
    <w:p w:rsidR="001743CE" w:rsidRPr="00564ED4" w:rsidRDefault="001743CE" w:rsidP="001743CE">
      <w:pPr>
        <w:pStyle w:val="af2"/>
        <w:spacing w:line="360" w:lineRule="auto"/>
        <w:outlineLvl w:val="1"/>
      </w:pPr>
    </w:p>
    <w:p w:rsidR="009060FB" w:rsidRPr="00564ED4" w:rsidRDefault="00FA2AB1">
      <w:pPr>
        <w:pStyle w:val="af2"/>
        <w:numPr>
          <w:ilvl w:val="0"/>
          <w:numId w:val="0"/>
        </w:numPr>
        <w:spacing w:line="360" w:lineRule="auto"/>
        <w:ind w:firstLineChars="200" w:firstLine="420"/>
        <w:outlineLvl w:val="1"/>
      </w:pPr>
      <w:r w:rsidRPr="00564ED4">
        <w:t>过量空气系数</w:t>
      </w:r>
      <w:r w:rsidRPr="00564ED4">
        <w:t xml:space="preserve"> Excess Air Ratio (λ)</w:t>
      </w:r>
    </w:p>
    <w:p w:rsidR="009060FB" w:rsidRPr="00564ED4" w:rsidRDefault="00FA2AB1">
      <w:pPr>
        <w:pStyle w:val="afff8"/>
        <w:spacing w:line="360" w:lineRule="auto"/>
        <w:ind w:firstLine="420"/>
      </w:pPr>
      <w:r w:rsidRPr="00564ED4">
        <w:t>燃料消耗的实际空气量与需要的理论空气量之比，即</w:t>
      </w:r>
      <w:r w:rsidRPr="00564ED4">
        <w:t>λ=(</w:t>
      </w:r>
      <w:r w:rsidRPr="00564ED4">
        <w:t>实际进入的空气质量</w:t>
      </w:r>
      <w:r w:rsidRPr="00564ED4">
        <w:t>)/(</w:t>
      </w:r>
      <w:r w:rsidRPr="00564ED4">
        <w:t>理论上所需要的空气质量</w:t>
      </w:r>
      <w:r w:rsidRPr="00564ED4">
        <w:t>)</w:t>
      </w:r>
      <w:r w:rsidR="001743CE" w:rsidRPr="00564ED4">
        <w:t>。</w:t>
      </w:r>
    </w:p>
    <w:p w:rsidR="009060FB" w:rsidRPr="00564ED4" w:rsidRDefault="009060FB">
      <w:pPr>
        <w:pStyle w:val="af2"/>
        <w:spacing w:line="360" w:lineRule="auto"/>
        <w:outlineLvl w:val="1"/>
      </w:pPr>
    </w:p>
    <w:p w:rsidR="009060FB" w:rsidRPr="00564ED4" w:rsidRDefault="00FA2AB1">
      <w:pPr>
        <w:pStyle w:val="af2"/>
        <w:numPr>
          <w:ilvl w:val="0"/>
          <w:numId w:val="0"/>
        </w:numPr>
        <w:spacing w:line="360" w:lineRule="auto"/>
        <w:ind w:firstLineChars="200" w:firstLine="420"/>
        <w:outlineLvl w:val="1"/>
      </w:pPr>
      <w:r w:rsidRPr="00564ED4">
        <w:t>等当量比燃烧</w:t>
      </w:r>
      <w:r w:rsidRPr="00564ED4">
        <w:t>Stoichiometric Burn</w:t>
      </w:r>
    </w:p>
    <w:p w:rsidR="009060FB" w:rsidRPr="00564ED4" w:rsidRDefault="00FA2AB1">
      <w:pPr>
        <w:pStyle w:val="afff8"/>
        <w:spacing w:line="360" w:lineRule="auto"/>
        <w:ind w:firstLine="420"/>
      </w:pPr>
      <w:r w:rsidRPr="00564ED4">
        <w:t>发动机燃烧时，空气和燃料的量按理论的比例加入。</w:t>
      </w:r>
    </w:p>
    <w:p w:rsidR="009060FB" w:rsidRPr="00564ED4" w:rsidRDefault="009060FB">
      <w:pPr>
        <w:pStyle w:val="af2"/>
        <w:spacing w:line="360" w:lineRule="auto"/>
        <w:outlineLvl w:val="1"/>
      </w:pPr>
    </w:p>
    <w:p w:rsidR="009060FB" w:rsidRPr="00564ED4" w:rsidRDefault="00FA2AB1">
      <w:pPr>
        <w:pStyle w:val="af2"/>
        <w:numPr>
          <w:ilvl w:val="0"/>
          <w:numId w:val="0"/>
        </w:numPr>
        <w:spacing w:line="360" w:lineRule="auto"/>
        <w:ind w:firstLineChars="200" w:firstLine="420"/>
        <w:outlineLvl w:val="1"/>
      </w:pPr>
      <w:r w:rsidRPr="00564ED4">
        <w:t>稀薄燃烧</w:t>
      </w:r>
      <w:r w:rsidRPr="00564ED4">
        <w:t>Learn Burn</w:t>
      </w:r>
    </w:p>
    <w:p w:rsidR="009060FB" w:rsidRPr="00564ED4" w:rsidRDefault="00FA2AB1">
      <w:pPr>
        <w:pStyle w:val="afff8"/>
        <w:spacing w:line="360" w:lineRule="auto"/>
        <w:ind w:firstLine="420"/>
      </w:pPr>
      <w:r w:rsidRPr="00564ED4">
        <w:t>发动机燃烧时，空气和燃料的比例大于理论当量比。</w:t>
      </w:r>
    </w:p>
    <w:p w:rsidR="009060FB" w:rsidRPr="00564ED4" w:rsidRDefault="009060FB">
      <w:pPr>
        <w:pStyle w:val="af2"/>
        <w:spacing w:line="360" w:lineRule="auto"/>
      </w:pPr>
    </w:p>
    <w:p w:rsidR="009060FB" w:rsidRPr="00564ED4" w:rsidRDefault="00FA2AB1">
      <w:pPr>
        <w:pStyle w:val="af2"/>
        <w:numPr>
          <w:ilvl w:val="0"/>
          <w:numId w:val="0"/>
        </w:numPr>
        <w:spacing w:line="360" w:lineRule="auto"/>
        <w:ind w:firstLineChars="200" w:firstLine="420"/>
      </w:pPr>
      <w:r w:rsidRPr="00564ED4">
        <w:t>贵金属含量</w:t>
      </w:r>
      <w:r w:rsidR="00066F6D" w:rsidRPr="00564ED4">
        <w:t>Precious</w:t>
      </w:r>
      <w:r w:rsidRPr="00564ED4">
        <w:t xml:space="preserve"> Metal Content</w:t>
      </w:r>
    </w:p>
    <w:p w:rsidR="009060FB" w:rsidRPr="00564ED4" w:rsidRDefault="00FA2AB1">
      <w:pPr>
        <w:pStyle w:val="afff8"/>
        <w:spacing w:line="360" w:lineRule="auto"/>
        <w:ind w:firstLine="420"/>
      </w:pPr>
      <w:r w:rsidRPr="00564ED4">
        <w:t>指单位体积催化剂上负载的贵金属质量，单位用克</w:t>
      </w:r>
      <w:r w:rsidRPr="00564ED4">
        <w:t>/</w:t>
      </w:r>
      <w:r w:rsidRPr="00564ED4">
        <w:t>立方英尺（</w:t>
      </w:r>
      <w:r w:rsidRPr="00564ED4">
        <w:t>g/ft</w:t>
      </w:r>
      <w:r w:rsidRPr="00564ED4">
        <w:rPr>
          <w:vertAlign w:val="superscript"/>
        </w:rPr>
        <w:t>3</w:t>
      </w:r>
      <w:r w:rsidRPr="00564ED4">
        <w:t>）表示。</w:t>
      </w:r>
    </w:p>
    <w:p w:rsidR="009060FB" w:rsidRPr="00564ED4" w:rsidRDefault="009060FB">
      <w:pPr>
        <w:pStyle w:val="af2"/>
        <w:spacing w:line="360" w:lineRule="auto"/>
        <w:outlineLvl w:val="1"/>
      </w:pPr>
      <w:bookmarkStart w:id="15" w:name="_Toc439251469"/>
      <w:bookmarkStart w:id="16" w:name="_Toc439318477"/>
    </w:p>
    <w:p w:rsidR="009060FB" w:rsidRPr="00564ED4" w:rsidRDefault="00FA2AB1">
      <w:pPr>
        <w:pStyle w:val="af2"/>
        <w:numPr>
          <w:ilvl w:val="0"/>
          <w:numId w:val="0"/>
        </w:numPr>
        <w:spacing w:line="360" w:lineRule="auto"/>
        <w:ind w:firstLineChars="200" w:firstLine="420"/>
        <w:outlineLvl w:val="1"/>
      </w:pPr>
      <w:r w:rsidRPr="00564ED4">
        <w:t>催化性能测试样品</w:t>
      </w:r>
      <w:r w:rsidRPr="00564ED4">
        <w:t>Catalytic Performance Test Sample</w:t>
      </w:r>
      <w:bookmarkEnd w:id="15"/>
      <w:bookmarkEnd w:id="16"/>
    </w:p>
    <w:p w:rsidR="009060FB" w:rsidRPr="00564ED4" w:rsidRDefault="00FA2AB1">
      <w:pPr>
        <w:pStyle w:val="afff8"/>
        <w:spacing w:line="360" w:lineRule="auto"/>
        <w:ind w:firstLine="420"/>
      </w:pPr>
      <w:r w:rsidRPr="00564ED4">
        <w:t>以</w:t>
      </w:r>
      <w:r w:rsidRPr="00564ED4">
        <w:t>Φ25.4mm×H76.2mm</w:t>
      </w:r>
      <w:r w:rsidRPr="00564ED4">
        <w:t>的陶瓷载体制作测试用样品，直径允许偏差</w:t>
      </w:r>
      <w:r w:rsidRPr="00564ED4">
        <w:t>±1mm</w:t>
      </w:r>
      <w:r w:rsidRPr="00564ED4">
        <w:t>，高度允许偏差</w:t>
      </w:r>
      <w:r w:rsidRPr="00564ED4">
        <w:t>±1.5mm</w:t>
      </w:r>
      <w:r w:rsidRPr="00564ED4">
        <w:t>，测试样品体积约为</w:t>
      </w:r>
      <w:r w:rsidRPr="00564ED4">
        <w:t>V=38.6 ml</w:t>
      </w:r>
      <w:r w:rsidRPr="00564ED4">
        <w:t>，样品尺寸也可自行规定。</w:t>
      </w:r>
    </w:p>
    <w:p w:rsidR="009060FB" w:rsidRPr="00564ED4" w:rsidRDefault="00FA2AB1">
      <w:pPr>
        <w:pStyle w:val="af1"/>
        <w:spacing w:before="156" w:after="156" w:line="360" w:lineRule="auto"/>
        <w:outlineLvl w:val="0"/>
        <w:rPr>
          <w:rFonts w:ascii="Times New Roman"/>
        </w:rPr>
      </w:pPr>
      <w:bookmarkStart w:id="17" w:name="_Toc439318479"/>
      <w:r w:rsidRPr="00564ED4">
        <w:rPr>
          <w:rFonts w:ascii="Times New Roman"/>
        </w:rPr>
        <w:t>要求</w:t>
      </w:r>
      <w:bookmarkEnd w:id="17"/>
    </w:p>
    <w:p w:rsidR="006270E8" w:rsidRPr="00564ED4" w:rsidRDefault="006270E8" w:rsidP="00383BB4">
      <w:pPr>
        <w:pStyle w:val="af2"/>
        <w:spacing w:line="360" w:lineRule="auto"/>
        <w:outlineLvl w:val="1"/>
      </w:pPr>
      <w:r w:rsidRPr="00564ED4">
        <w:t>产品分类</w:t>
      </w:r>
    </w:p>
    <w:p w:rsidR="006270E8" w:rsidRPr="00564ED4" w:rsidRDefault="006270E8" w:rsidP="00383BB4">
      <w:pPr>
        <w:pStyle w:val="af3"/>
        <w:numPr>
          <w:ilvl w:val="0"/>
          <w:numId w:val="0"/>
        </w:numPr>
        <w:spacing w:line="360" w:lineRule="auto"/>
        <w:jc w:val="left"/>
        <w:outlineLvl w:val="9"/>
      </w:pPr>
      <w:r w:rsidRPr="00564ED4">
        <w:t xml:space="preserve">4.1.1 </w:t>
      </w:r>
      <w:r w:rsidRPr="00564ED4">
        <w:t>同一型式的催化剂应采用相同的</w:t>
      </w:r>
      <w:r w:rsidRPr="00564ED4">
        <w:rPr>
          <w:szCs w:val="21"/>
        </w:rPr>
        <w:t>载体结构和材料，相同的载体容积、外形尺寸和孔密度，相同的催化剂活性组分含量及其比例。</w:t>
      </w:r>
    </w:p>
    <w:p w:rsidR="006270E8" w:rsidRPr="00564ED4" w:rsidRDefault="006270E8" w:rsidP="00383BB4">
      <w:pPr>
        <w:pStyle w:val="af3"/>
        <w:numPr>
          <w:ilvl w:val="0"/>
          <w:numId w:val="0"/>
        </w:numPr>
        <w:spacing w:line="360" w:lineRule="auto"/>
        <w:jc w:val="left"/>
        <w:outlineLvl w:val="9"/>
      </w:pPr>
      <w:r w:rsidRPr="00564ED4">
        <w:t>4.1.2</w:t>
      </w:r>
      <w:r w:rsidRPr="00564ED4">
        <w:t>产品分类见表</w:t>
      </w:r>
      <w:r w:rsidRPr="00564ED4">
        <w:t>1</w:t>
      </w:r>
      <w:r w:rsidRPr="00564ED4">
        <w:t>，需方有特殊要求时，由供需双方协商确定。</w:t>
      </w:r>
    </w:p>
    <w:p w:rsidR="006270E8" w:rsidRPr="00564ED4" w:rsidRDefault="006270E8" w:rsidP="006270E8">
      <w:pPr>
        <w:pStyle w:val="a8"/>
        <w:numPr>
          <w:ilvl w:val="0"/>
          <w:numId w:val="0"/>
        </w:numPr>
        <w:spacing w:line="260" w:lineRule="exact"/>
      </w:pPr>
      <w:r w:rsidRPr="00564ED4">
        <w:rPr>
          <w:rFonts w:hint="eastAsia"/>
        </w:rPr>
        <w:t>表1 产品分类表</w:t>
      </w:r>
    </w:p>
    <w:tbl>
      <w:tblPr>
        <w:tblW w:w="0" w:type="auto"/>
        <w:tblInd w:w="5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59"/>
        <w:gridCol w:w="1575"/>
        <w:gridCol w:w="5746"/>
      </w:tblGrid>
      <w:tr w:rsidR="006270E8" w:rsidRPr="00564ED4" w:rsidTr="006270E8">
        <w:trPr>
          <w:cantSplit/>
          <w:trHeight w:val="360"/>
        </w:trPr>
        <w:tc>
          <w:tcPr>
            <w:tcW w:w="2534" w:type="dxa"/>
            <w:gridSpan w:val="2"/>
            <w:tcBorders>
              <w:bottom w:val="single" w:sz="6" w:space="0" w:color="auto"/>
              <w:right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产品牌号</w:t>
            </w:r>
          </w:p>
        </w:tc>
        <w:tc>
          <w:tcPr>
            <w:tcW w:w="5746" w:type="dxa"/>
            <w:tcBorders>
              <w:left w:val="single" w:sz="6" w:space="0" w:color="auto"/>
              <w:bottom w:val="single" w:sz="6" w:space="0" w:color="auto"/>
            </w:tcBorders>
            <w:vAlign w:val="center"/>
          </w:tcPr>
          <w:p w:rsidR="006270E8" w:rsidRPr="00564ED4" w:rsidRDefault="0001524F" w:rsidP="0001524F">
            <w:pPr>
              <w:pStyle w:val="aff1"/>
              <w:snapToGrid w:val="0"/>
              <w:spacing w:line="240" w:lineRule="auto"/>
              <w:ind w:firstLine="0"/>
              <w:jc w:val="center"/>
              <w:rPr>
                <w:sz w:val="18"/>
                <w:szCs w:val="18"/>
              </w:rPr>
            </w:pPr>
            <w:r w:rsidRPr="00564ED4">
              <w:rPr>
                <w:sz w:val="18"/>
                <w:szCs w:val="18"/>
              </w:rPr>
              <w:t>CAT</w:t>
            </w:r>
            <w:r w:rsidR="008C5F5F" w:rsidRPr="00564ED4">
              <w:rPr>
                <w:sz w:val="18"/>
                <w:szCs w:val="18"/>
              </w:rPr>
              <w:t>-</w:t>
            </w:r>
            <w:r w:rsidRPr="00564ED4">
              <w:rPr>
                <w:sz w:val="18"/>
                <w:szCs w:val="18"/>
              </w:rPr>
              <w:t>02</w:t>
            </w:r>
            <w:r w:rsidR="008C5F5F" w:rsidRPr="00564ED4">
              <w:rPr>
                <w:sz w:val="18"/>
                <w:szCs w:val="18"/>
              </w:rPr>
              <w:t>/03</w:t>
            </w:r>
          </w:p>
        </w:tc>
      </w:tr>
      <w:tr w:rsidR="006270E8" w:rsidRPr="00564ED4" w:rsidTr="006270E8">
        <w:trPr>
          <w:cantSplit/>
          <w:trHeight w:val="360"/>
        </w:trPr>
        <w:tc>
          <w:tcPr>
            <w:tcW w:w="2534" w:type="dxa"/>
            <w:gridSpan w:val="2"/>
            <w:tcBorders>
              <w:top w:val="single" w:sz="6" w:space="0" w:color="auto"/>
              <w:bottom w:val="single" w:sz="6" w:space="0" w:color="auto"/>
              <w:right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形状</w:t>
            </w:r>
          </w:p>
        </w:tc>
        <w:tc>
          <w:tcPr>
            <w:tcW w:w="5746" w:type="dxa"/>
            <w:tcBorders>
              <w:top w:val="single" w:sz="6" w:space="0" w:color="auto"/>
              <w:left w:val="single" w:sz="6" w:space="0" w:color="auto"/>
              <w:bottom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圆柱体</w:t>
            </w:r>
          </w:p>
        </w:tc>
      </w:tr>
      <w:tr w:rsidR="006270E8" w:rsidRPr="00564ED4" w:rsidTr="006270E8">
        <w:trPr>
          <w:cantSplit/>
        </w:trPr>
        <w:tc>
          <w:tcPr>
            <w:tcW w:w="959" w:type="dxa"/>
            <w:vMerge w:val="restart"/>
            <w:tcBorders>
              <w:top w:val="single" w:sz="6" w:space="0" w:color="auto"/>
              <w:bottom w:val="single" w:sz="6" w:space="0" w:color="auto"/>
              <w:right w:val="single" w:sz="6" w:space="0" w:color="auto"/>
            </w:tcBorders>
            <w:vAlign w:val="center"/>
          </w:tcPr>
          <w:p w:rsidR="006270E8" w:rsidRPr="00564ED4" w:rsidRDefault="006270E8" w:rsidP="0001524F">
            <w:pPr>
              <w:pStyle w:val="aff1"/>
              <w:snapToGrid w:val="0"/>
              <w:spacing w:line="240" w:lineRule="auto"/>
              <w:ind w:firstLine="0"/>
              <w:rPr>
                <w:sz w:val="18"/>
                <w:szCs w:val="18"/>
              </w:rPr>
            </w:pPr>
            <w:r w:rsidRPr="00564ED4">
              <w:rPr>
                <w:sz w:val="18"/>
                <w:szCs w:val="18"/>
              </w:rPr>
              <w:t>规格</w:t>
            </w:r>
          </w:p>
        </w:tc>
        <w:tc>
          <w:tcPr>
            <w:tcW w:w="1575" w:type="dxa"/>
            <w:tcBorders>
              <w:top w:val="single" w:sz="6" w:space="0" w:color="auto"/>
              <w:left w:val="single" w:sz="6" w:space="0" w:color="auto"/>
              <w:bottom w:val="single" w:sz="6" w:space="0" w:color="auto"/>
              <w:right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截面尺寸</w:t>
            </w:r>
            <w:r w:rsidRPr="00564ED4">
              <w:rPr>
                <w:sz w:val="18"/>
                <w:szCs w:val="18"/>
              </w:rPr>
              <w:t>/mm</w:t>
            </w:r>
          </w:p>
        </w:tc>
        <w:tc>
          <w:tcPr>
            <w:tcW w:w="5746" w:type="dxa"/>
            <w:tcBorders>
              <w:top w:val="single" w:sz="6" w:space="0" w:color="auto"/>
              <w:left w:val="single" w:sz="6" w:space="0" w:color="auto"/>
              <w:bottom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Φ100~Φ400</w:t>
            </w:r>
          </w:p>
        </w:tc>
      </w:tr>
      <w:tr w:rsidR="006270E8" w:rsidRPr="00564ED4" w:rsidTr="006270E8">
        <w:trPr>
          <w:cantSplit/>
        </w:trPr>
        <w:tc>
          <w:tcPr>
            <w:tcW w:w="959" w:type="dxa"/>
            <w:vMerge/>
            <w:tcBorders>
              <w:top w:val="single" w:sz="6" w:space="0" w:color="auto"/>
              <w:bottom w:val="single" w:sz="6" w:space="0" w:color="auto"/>
              <w:right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p>
        </w:tc>
        <w:tc>
          <w:tcPr>
            <w:tcW w:w="1575" w:type="dxa"/>
            <w:tcBorders>
              <w:top w:val="single" w:sz="6" w:space="0" w:color="auto"/>
              <w:left w:val="single" w:sz="6" w:space="0" w:color="auto"/>
              <w:bottom w:val="single" w:sz="6" w:space="0" w:color="auto"/>
              <w:right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高度</w:t>
            </w:r>
            <w:r w:rsidRPr="00564ED4">
              <w:rPr>
                <w:sz w:val="18"/>
                <w:szCs w:val="18"/>
              </w:rPr>
              <w:t>/mm</w:t>
            </w:r>
          </w:p>
        </w:tc>
        <w:tc>
          <w:tcPr>
            <w:tcW w:w="5746" w:type="dxa"/>
            <w:tcBorders>
              <w:top w:val="single" w:sz="6" w:space="0" w:color="auto"/>
              <w:left w:val="single" w:sz="6" w:space="0" w:color="auto"/>
              <w:bottom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50~300</w:t>
            </w:r>
          </w:p>
        </w:tc>
      </w:tr>
      <w:tr w:rsidR="006270E8" w:rsidRPr="00564ED4" w:rsidTr="006270E8">
        <w:trPr>
          <w:cantSplit/>
        </w:trPr>
        <w:tc>
          <w:tcPr>
            <w:tcW w:w="2534" w:type="dxa"/>
            <w:gridSpan w:val="2"/>
            <w:tcBorders>
              <w:top w:val="single" w:sz="6" w:space="0" w:color="auto"/>
              <w:bottom w:val="single" w:sz="6" w:space="0" w:color="auto"/>
              <w:right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孔密度（孔</w:t>
            </w:r>
            <w:r w:rsidRPr="00564ED4">
              <w:rPr>
                <w:sz w:val="18"/>
                <w:szCs w:val="18"/>
              </w:rPr>
              <w:t>/cpsi</w:t>
            </w:r>
            <w:r w:rsidRPr="00564ED4">
              <w:rPr>
                <w:sz w:val="18"/>
                <w:szCs w:val="18"/>
              </w:rPr>
              <w:t>）</w:t>
            </w:r>
          </w:p>
        </w:tc>
        <w:tc>
          <w:tcPr>
            <w:tcW w:w="5746" w:type="dxa"/>
            <w:tcBorders>
              <w:top w:val="single" w:sz="6" w:space="0" w:color="auto"/>
              <w:left w:val="single" w:sz="6" w:space="0" w:color="auto"/>
              <w:bottom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300~600</w:t>
            </w:r>
          </w:p>
        </w:tc>
      </w:tr>
      <w:tr w:rsidR="006270E8" w:rsidRPr="00564ED4" w:rsidTr="006270E8">
        <w:trPr>
          <w:cantSplit/>
        </w:trPr>
        <w:tc>
          <w:tcPr>
            <w:tcW w:w="2534" w:type="dxa"/>
            <w:gridSpan w:val="2"/>
            <w:tcBorders>
              <w:top w:val="single" w:sz="6" w:space="0" w:color="auto"/>
              <w:right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壁厚（</w:t>
            </w:r>
            <w:r w:rsidRPr="00564ED4">
              <w:rPr>
                <w:sz w:val="18"/>
                <w:szCs w:val="18"/>
              </w:rPr>
              <w:t>mil</w:t>
            </w:r>
            <w:r w:rsidRPr="00564ED4">
              <w:rPr>
                <w:sz w:val="18"/>
                <w:szCs w:val="18"/>
              </w:rPr>
              <w:t>）</w:t>
            </w:r>
          </w:p>
        </w:tc>
        <w:tc>
          <w:tcPr>
            <w:tcW w:w="5746" w:type="dxa"/>
            <w:tcBorders>
              <w:top w:val="single" w:sz="6" w:space="0" w:color="auto"/>
              <w:left w:val="single" w:sz="6" w:space="0" w:color="auto"/>
            </w:tcBorders>
            <w:vAlign w:val="center"/>
          </w:tcPr>
          <w:p w:rsidR="006270E8" w:rsidRPr="00564ED4" w:rsidRDefault="006270E8" w:rsidP="0001524F">
            <w:pPr>
              <w:pStyle w:val="aff1"/>
              <w:snapToGrid w:val="0"/>
              <w:spacing w:line="240" w:lineRule="auto"/>
              <w:ind w:firstLine="0"/>
              <w:jc w:val="center"/>
              <w:rPr>
                <w:sz w:val="18"/>
                <w:szCs w:val="18"/>
              </w:rPr>
            </w:pPr>
            <w:r w:rsidRPr="00564ED4">
              <w:rPr>
                <w:sz w:val="18"/>
                <w:szCs w:val="18"/>
              </w:rPr>
              <w:t>3~7</w:t>
            </w:r>
          </w:p>
        </w:tc>
      </w:tr>
    </w:tbl>
    <w:p w:rsidR="009060FB" w:rsidRPr="00564ED4" w:rsidRDefault="00FA2AB1">
      <w:pPr>
        <w:pStyle w:val="af2"/>
        <w:spacing w:line="360" w:lineRule="auto"/>
        <w:outlineLvl w:val="1"/>
      </w:pPr>
      <w:bookmarkStart w:id="18" w:name="_Toc439318482"/>
      <w:r w:rsidRPr="00564ED4">
        <w:t>外观</w:t>
      </w:r>
      <w:bookmarkEnd w:id="18"/>
      <w:r w:rsidRPr="00564ED4">
        <w:t>质量</w:t>
      </w:r>
    </w:p>
    <w:p w:rsidR="009060FB" w:rsidRPr="00564ED4" w:rsidRDefault="00FD2F69">
      <w:pPr>
        <w:pStyle w:val="afff8"/>
        <w:spacing w:line="360" w:lineRule="auto"/>
        <w:ind w:firstLine="420"/>
      </w:pPr>
      <w:r w:rsidRPr="00564ED4">
        <w:t>外观完整、色泽均匀、无变形</w:t>
      </w:r>
      <w:r w:rsidRPr="00564ED4">
        <w:rPr>
          <w:rFonts w:hint="eastAsia"/>
        </w:rPr>
        <w:t>、</w:t>
      </w:r>
      <w:r w:rsidR="00FA2AB1" w:rsidRPr="00564ED4">
        <w:t>无漏涂、无片状堵孔等。</w:t>
      </w:r>
    </w:p>
    <w:p w:rsidR="009060FB" w:rsidRPr="00564ED4" w:rsidRDefault="00FA2AB1">
      <w:pPr>
        <w:pStyle w:val="af2"/>
        <w:spacing w:line="360" w:lineRule="auto"/>
        <w:outlineLvl w:val="1"/>
      </w:pPr>
      <w:bookmarkStart w:id="19" w:name="_Toc439318481"/>
      <w:r w:rsidRPr="00564ED4">
        <w:t>尺寸偏差</w:t>
      </w:r>
      <w:bookmarkEnd w:id="19"/>
    </w:p>
    <w:p w:rsidR="009060FB" w:rsidRPr="00564ED4" w:rsidRDefault="00FA2AB1" w:rsidP="00BD0AAC">
      <w:pPr>
        <w:pStyle w:val="aff1"/>
        <w:snapToGrid w:val="0"/>
        <w:spacing w:line="360" w:lineRule="auto"/>
        <w:ind w:firstLineChars="200"/>
        <w:rPr>
          <w:sz w:val="21"/>
        </w:rPr>
      </w:pPr>
      <w:r w:rsidRPr="00564ED4">
        <w:rPr>
          <w:bCs/>
          <w:sz w:val="21"/>
        </w:rPr>
        <w:t>尺寸偏差应符合表</w:t>
      </w:r>
      <w:r w:rsidR="00BD0AAC" w:rsidRPr="00564ED4">
        <w:rPr>
          <w:bCs/>
          <w:sz w:val="21"/>
        </w:rPr>
        <w:t>2</w:t>
      </w:r>
      <w:r w:rsidRPr="00564ED4">
        <w:rPr>
          <w:bCs/>
          <w:sz w:val="21"/>
        </w:rPr>
        <w:t>的规定</w:t>
      </w:r>
      <w:r w:rsidRPr="00564ED4">
        <w:rPr>
          <w:bCs/>
          <w:sz w:val="21"/>
        </w:rPr>
        <w:t>(</w:t>
      </w:r>
      <w:r w:rsidRPr="00564ED4">
        <w:rPr>
          <w:bCs/>
          <w:sz w:val="21"/>
        </w:rPr>
        <w:t>从严</w:t>
      </w:r>
      <w:r w:rsidRPr="00564ED4">
        <w:rPr>
          <w:bCs/>
          <w:sz w:val="21"/>
        </w:rPr>
        <w:t>)</w:t>
      </w:r>
      <w:r w:rsidRPr="00564ED4">
        <w:rPr>
          <w:bCs/>
          <w:sz w:val="21"/>
        </w:rPr>
        <w:t>，</w:t>
      </w:r>
      <w:r w:rsidRPr="00564ED4">
        <w:rPr>
          <w:sz w:val="21"/>
        </w:rPr>
        <w:t>需方如有特殊要求，由供需双方协商确定。</w:t>
      </w:r>
    </w:p>
    <w:p w:rsidR="009060FB" w:rsidRPr="00564ED4" w:rsidRDefault="00FA2AB1" w:rsidP="00564ED4">
      <w:pPr>
        <w:pStyle w:val="a8"/>
        <w:numPr>
          <w:ilvl w:val="0"/>
          <w:numId w:val="0"/>
        </w:numPr>
        <w:spacing w:line="260" w:lineRule="exact"/>
      </w:pPr>
      <w:r w:rsidRPr="00564ED4">
        <w:t>表</w:t>
      </w:r>
      <w:r w:rsidR="00BD0AAC" w:rsidRPr="00564ED4">
        <w:t>2</w:t>
      </w:r>
      <w:r w:rsidRPr="00564ED4">
        <w:t>尺寸偏差</w:t>
      </w:r>
    </w:p>
    <w:tbl>
      <w:tblPr>
        <w:tblW w:w="8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33"/>
        <w:gridCol w:w="3875"/>
        <w:gridCol w:w="2464"/>
      </w:tblGrid>
      <w:tr w:rsidR="009060FB" w:rsidRPr="00564ED4">
        <w:trPr>
          <w:trHeight w:val="252"/>
          <w:jc w:val="center"/>
        </w:trPr>
        <w:tc>
          <w:tcPr>
            <w:tcW w:w="1733" w:type="dxa"/>
            <w:vAlign w:val="center"/>
          </w:tcPr>
          <w:p w:rsidR="009060FB" w:rsidRPr="00564ED4" w:rsidRDefault="00FA2AB1">
            <w:pPr>
              <w:widowControl/>
              <w:jc w:val="center"/>
              <w:rPr>
                <w:sz w:val="18"/>
                <w:szCs w:val="18"/>
              </w:rPr>
            </w:pPr>
            <w:r w:rsidRPr="00564ED4">
              <w:rPr>
                <w:sz w:val="18"/>
                <w:szCs w:val="18"/>
              </w:rPr>
              <w:t>序号</w:t>
            </w:r>
          </w:p>
        </w:tc>
        <w:tc>
          <w:tcPr>
            <w:tcW w:w="3875" w:type="dxa"/>
            <w:shd w:val="clear" w:color="auto" w:fill="auto"/>
            <w:vAlign w:val="center"/>
          </w:tcPr>
          <w:p w:rsidR="009060FB" w:rsidRPr="00564ED4" w:rsidRDefault="00FA2AB1">
            <w:pPr>
              <w:widowControl/>
              <w:jc w:val="center"/>
              <w:rPr>
                <w:sz w:val="18"/>
                <w:szCs w:val="18"/>
              </w:rPr>
            </w:pPr>
            <w:r w:rsidRPr="00564ED4">
              <w:rPr>
                <w:sz w:val="18"/>
                <w:szCs w:val="18"/>
              </w:rPr>
              <w:t>项目</w:t>
            </w:r>
          </w:p>
        </w:tc>
        <w:tc>
          <w:tcPr>
            <w:tcW w:w="2464" w:type="dxa"/>
            <w:shd w:val="clear" w:color="auto" w:fill="auto"/>
            <w:vAlign w:val="center"/>
          </w:tcPr>
          <w:p w:rsidR="009060FB" w:rsidRPr="00564ED4" w:rsidRDefault="00FA2AB1">
            <w:pPr>
              <w:widowControl/>
              <w:jc w:val="center"/>
              <w:rPr>
                <w:sz w:val="18"/>
                <w:szCs w:val="18"/>
              </w:rPr>
            </w:pPr>
            <w:r w:rsidRPr="00564ED4">
              <w:rPr>
                <w:sz w:val="18"/>
                <w:szCs w:val="18"/>
              </w:rPr>
              <w:t>要求</w:t>
            </w:r>
          </w:p>
        </w:tc>
      </w:tr>
      <w:tr w:rsidR="009060FB" w:rsidRPr="00564ED4">
        <w:trPr>
          <w:trHeight w:val="252"/>
          <w:jc w:val="center"/>
        </w:trPr>
        <w:tc>
          <w:tcPr>
            <w:tcW w:w="1733" w:type="dxa"/>
            <w:vAlign w:val="center"/>
          </w:tcPr>
          <w:p w:rsidR="009060FB" w:rsidRPr="00564ED4" w:rsidRDefault="00FA2AB1">
            <w:pPr>
              <w:widowControl/>
              <w:jc w:val="center"/>
              <w:rPr>
                <w:sz w:val="18"/>
                <w:szCs w:val="18"/>
              </w:rPr>
            </w:pPr>
            <w:r w:rsidRPr="00564ED4">
              <w:rPr>
                <w:sz w:val="18"/>
                <w:szCs w:val="18"/>
              </w:rPr>
              <w:t>1</w:t>
            </w:r>
          </w:p>
        </w:tc>
        <w:tc>
          <w:tcPr>
            <w:tcW w:w="3875" w:type="dxa"/>
            <w:shd w:val="clear" w:color="auto" w:fill="auto"/>
            <w:vAlign w:val="center"/>
          </w:tcPr>
          <w:p w:rsidR="009060FB" w:rsidRPr="00564ED4" w:rsidRDefault="00FA2AB1">
            <w:pPr>
              <w:widowControl/>
              <w:jc w:val="center"/>
              <w:rPr>
                <w:sz w:val="18"/>
                <w:szCs w:val="18"/>
              </w:rPr>
            </w:pPr>
            <w:r w:rsidRPr="00564ED4">
              <w:rPr>
                <w:sz w:val="18"/>
                <w:szCs w:val="18"/>
              </w:rPr>
              <w:t>直径公差</w:t>
            </w:r>
          </w:p>
        </w:tc>
        <w:tc>
          <w:tcPr>
            <w:tcW w:w="2464" w:type="dxa"/>
            <w:shd w:val="clear" w:color="auto" w:fill="auto"/>
            <w:vAlign w:val="center"/>
          </w:tcPr>
          <w:p w:rsidR="009060FB" w:rsidRPr="00564ED4" w:rsidRDefault="00FA2AB1">
            <w:pPr>
              <w:widowControl/>
              <w:jc w:val="center"/>
              <w:rPr>
                <w:sz w:val="18"/>
                <w:szCs w:val="18"/>
              </w:rPr>
            </w:pPr>
            <w:r w:rsidRPr="00564ED4">
              <w:rPr>
                <w:sz w:val="18"/>
                <w:szCs w:val="18"/>
              </w:rPr>
              <w:t>≤1%×D</w:t>
            </w:r>
            <w:r w:rsidRPr="00564ED4">
              <w:rPr>
                <w:sz w:val="18"/>
                <w:szCs w:val="18"/>
              </w:rPr>
              <w:t>或</w:t>
            </w:r>
            <w:r w:rsidRPr="00564ED4">
              <w:rPr>
                <w:sz w:val="18"/>
                <w:szCs w:val="18"/>
              </w:rPr>
              <w:t>±2mm</w:t>
            </w:r>
          </w:p>
        </w:tc>
      </w:tr>
      <w:tr w:rsidR="009060FB" w:rsidRPr="00564ED4">
        <w:trPr>
          <w:trHeight w:val="252"/>
          <w:jc w:val="center"/>
        </w:trPr>
        <w:tc>
          <w:tcPr>
            <w:tcW w:w="1733" w:type="dxa"/>
            <w:vAlign w:val="center"/>
          </w:tcPr>
          <w:p w:rsidR="009060FB" w:rsidRPr="00564ED4" w:rsidRDefault="00FA2AB1">
            <w:pPr>
              <w:widowControl/>
              <w:jc w:val="center"/>
              <w:rPr>
                <w:sz w:val="18"/>
                <w:szCs w:val="18"/>
              </w:rPr>
            </w:pPr>
            <w:r w:rsidRPr="00564ED4">
              <w:rPr>
                <w:sz w:val="18"/>
                <w:szCs w:val="18"/>
              </w:rPr>
              <w:t>2</w:t>
            </w:r>
          </w:p>
        </w:tc>
        <w:tc>
          <w:tcPr>
            <w:tcW w:w="3875" w:type="dxa"/>
            <w:shd w:val="clear" w:color="auto" w:fill="auto"/>
            <w:vAlign w:val="center"/>
          </w:tcPr>
          <w:p w:rsidR="009060FB" w:rsidRPr="00564ED4" w:rsidRDefault="00FA2AB1">
            <w:pPr>
              <w:widowControl/>
              <w:jc w:val="center"/>
              <w:rPr>
                <w:sz w:val="18"/>
                <w:szCs w:val="18"/>
              </w:rPr>
            </w:pPr>
            <w:r w:rsidRPr="00564ED4">
              <w:rPr>
                <w:sz w:val="18"/>
                <w:szCs w:val="18"/>
              </w:rPr>
              <w:t>高度公差</w:t>
            </w:r>
          </w:p>
        </w:tc>
        <w:tc>
          <w:tcPr>
            <w:tcW w:w="2464" w:type="dxa"/>
            <w:shd w:val="clear" w:color="auto" w:fill="auto"/>
            <w:vAlign w:val="center"/>
          </w:tcPr>
          <w:p w:rsidR="009060FB" w:rsidRPr="00564ED4" w:rsidRDefault="00FA2AB1">
            <w:pPr>
              <w:widowControl/>
              <w:jc w:val="center"/>
              <w:rPr>
                <w:sz w:val="18"/>
                <w:szCs w:val="18"/>
              </w:rPr>
            </w:pPr>
            <w:r w:rsidRPr="00564ED4">
              <w:rPr>
                <w:sz w:val="18"/>
                <w:szCs w:val="18"/>
              </w:rPr>
              <w:t>≤±2mm</w:t>
            </w:r>
          </w:p>
        </w:tc>
      </w:tr>
      <w:tr w:rsidR="009060FB" w:rsidRPr="00564ED4">
        <w:trPr>
          <w:trHeight w:val="252"/>
          <w:jc w:val="center"/>
        </w:trPr>
        <w:tc>
          <w:tcPr>
            <w:tcW w:w="1733" w:type="dxa"/>
            <w:vAlign w:val="center"/>
          </w:tcPr>
          <w:p w:rsidR="009060FB" w:rsidRPr="00564ED4" w:rsidRDefault="00FA2AB1">
            <w:pPr>
              <w:widowControl/>
              <w:jc w:val="center"/>
              <w:rPr>
                <w:sz w:val="18"/>
                <w:szCs w:val="18"/>
              </w:rPr>
            </w:pPr>
            <w:r w:rsidRPr="00564ED4">
              <w:rPr>
                <w:sz w:val="18"/>
                <w:szCs w:val="18"/>
              </w:rPr>
              <w:t>3</w:t>
            </w:r>
          </w:p>
        </w:tc>
        <w:tc>
          <w:tcPr>
            <w:tcW w:w="3875" w:type="dxa"/>
            <w:shd w:val="clear" w:color="auto" w:fill="auto"/>
            <w:vAlign w:val="center"/>
          </w:tcPr>
          <w:p w:rsidR="009060FB" w:rsidRPr="00564ED4" w:rsidRDefault="00FA2AB1">
            <w:pPr>
              <w:widowControl/>
              <w:jc w:val="center"/>
              <w:rPr>
                <w:sz w:val="18"/>
                <w:szCs w:val="18"/>
              </w:rPr>
            </w:pPr>
            <w:r w:rsidRPr="00564ED4">
              <w:rPr>
                <w:sz w:val="18"/>
                <w:szCs w:val="18"/>
              </w:rPr>
              <w:t>平行度公差</w:t>
            </w:r>
          </w:p>
        </w:tc>
        <w:tc>
          <w:tcPr>
            <w:tcW w:w="2464" w:type="dxa"/>
            <w:shd w:val="clear" w:color="auto" w:fill="auto"/>
            <w:vAlign w:val="center"/>
          </w:tcPr>
          <w:p w:rsidR="009060FB" w:rsidRPr="00564ED4" w:rsidRDefault="00FA2AB1">
            <w:pPr>
              <w:widowControl/>
              <w:jc w:val="center"/>
              <w:rPr>
                <w:sz w:val="18"/>
                <w:szCs w:val="18"/>
              </w:rPr>
            </w:pPr>
            <w:r w:rsidRPr="00564ED4">
              <w:rPr>
                <w:sz w:val="18"/>
                <w:szCs w:val="18"/>
              </w:rPr>
              <w:t>≤0.6 % ×D</w:t>
            </w:r>
          </w:p>
        </w:tc>
      </w:tr>
      <w:tr w:rsidR="009060FB" w:rsidRPr="00564ED4">
        <w:trPr>
          <w:trHeight w:val="252"/>
          <w:jc w:val="center"/>
        </w:trPr>
        <w:tc>
          <w:tcPr>
            <w:tcW w:w="1733" w:type="dxa"/>
            <w:vAlign w:val="center"/>
          </w:tcPr>
          <w:p w:rsidR="009060FB" w:rsidRPr="00564ED4" w:rsidRDefault="00FA2AB1">
            <w:pPr>
              <w:widowControl/>
              <w:jc w:val="center"/>
              <w:rPr>
                <w:sz w:val="18"/>
                <w:szCs w:val="18"/>
              </w:rPr>
            </w:pPr>
            <w:r w:rsidRPr="00564ED4">
              <w:rPr>
                <w:sz w:val="18"/>
                <w:szCs w:val="18"/>
              </w:rPr>
              <w:t>4</w:t>
            </w:r>
          </w:p>
        </w:tc>
        <w:tc>
          <w:tcPr>
            <w:tcW w:w="3875" w:type="dxa"/>
            <w:shd w:val="clear" w:color="auto" w:fill="auto"/>
            <w:vAlign w:val="center"/>
          </w:tcPr>
          <w:p w:rsidR="009060FB" w:rsidRPr="00564ED4" w:rsidRDefault="00FA2AB1">
            <w:pPr>
              <w:widowControl/>
              <w:jc w:val="center"/>
              <w:rPr>
                <w:sz w:val="18"/>
                <w:szCs w:val="18"/>
              </w:rPr>
            </w:pPr>
            <w:r w:rsidRPr="00564ED4">
              <w:rPr>
                <w:sz w:val="18"/>
                <w:szCs w:val="18"/>
              </w:rPr>
              <w:t>垂直度公差</w:t>
            </w:r>
          </w:p>
        </w:tc>
        <w:tc>
          <w:tcPr>
            <w:tcW w:w="2464" w:type="dxa"/>
            <w:shd w:val="clear" w:color="auto" w:fill="auto"/>
            <w:vAlign w:val="center"/>
          </w:tcPr>
          <w:p w:rsidR="009060FB" w:rsidRPr="00564ED4" w:rsidRDefault="00FA2AB1">
            <w:pPr>
              <w:widowControl/>
              <w:jc w:val="center"/>
              <w:rPr>
                <w:sz w:val="18"/>
                <w:szCs w:val="18"/>
              </w:rPr>
            </w:pPr>
            <w:r w:rsidRPr="00564ED4">
              <w:rPr>
                <w:sz w:val="18"/>
                <w:szCs w:val="18"/>
              </w:rPr>
              <w:t>≤ 1 % ×H</w:t>
            </w:r>
          </w:p>
        </w:tc>
      </w:tr>
    </w:tbl>
    <w:p w:rsidR="009060FB" w:rsidRPr="00564ED4" w:rsidRDefault="00FA2AB1">
      <w:pPr>
        <w:pStyle w:val="af2"/>
        <w:spacing w:line="360" w:lineRule="auto"/>
        <w:outlineLvl w:val="1"/>
      </w:pPr>
      <w:bookmarkStart w:id="20" w:name="_Toc439318486"/>
      <w:r w:rsidRPr="00564ED4">
        <w:t>贵金属总含量及比例</w:t>
      </w:r>
      <w:bookmarkEnd w:id="20"/>
    </w:p>
    <w:p w:rsidR="009060FB" w:rsidRPr="00564ED4" w:rsidRDefault="00FA2AB1">
      <w:pPr>
        <w:pStyle w:val="afff8"/>
        <w:spacing w:line="360" w:lineRule="auto"/>
        <w:ind w:firstLine="420"/>
      </w:pPr>
      <w:r w:rsidRPr="00564ED4">
        <w:t>催化剂贵金属总含量在名义设计值的</w:t>
      </w:r>
      <w:r w:rsidRPr="00564ED4">
        <w:t>±10%</w:t>
      </w:r>
      <w:r w:rsidRPr="00564ED4">
        <w:t>偏差以内、贵金属含量比例在名义值</w:t>
      </w:r>
      <w:r w:rsidRPr="00564ED4">
        <w:t>±10%</w:t>
      </w:r>
      <w:r w:rsidRPr="00564ED4">
        <w:t>偏差以内。</w:t>
      </w:r>
    </w:p>
    <w:p w:rsidR="009060FB" w:rsidRPr="00564ED4" w:rsidRDefault="00FA2AB1">
      <w:pPr>
        <w:pStyle w:val="af2"/>
        <w:spacing w:line="360" w:lineRule="auto"/>
        <w:outlineLvl w:val="1"/>
      </w:pPr>
      <w:bookmarkStart w:id="21" w:name="_Toc439318484"/>
      <w:r w:rsidRPr="00564ED4">
        <w:t>涂层脱落率</w:t>
      </w:r>
      <w:bookmarkEnd w:id="21"/>
    </w:p>
    <w:p w:rsidR="009060FB" w:rsidRPr="00564ED4" w:rsidRDefault="00FA2AB1">
      <w:pPr>
        <w:pStyle w:val="afff8"/>
        <w:spacing w:line="360" w:lineRule="auto"/>
        <w:ind w:firstLine="420"/>
      </w:pPr>
      <w:r w:rsidRPr="00564ED4">
        <w:t>催化剂的涂层脱落率</w:t>
      </w:r>
      <w:r w:rsidRPr="00564ED4">
        <w:t>μ</w:t>
      </w:r>
      <w:r w:rsidRPr="00564ED4">
        <w:t>＜</w:t>
      </w:r>
      <w:r w:rsidRPr="00564ED4">
        <w:t>2</w:t>
      </w:r>
      <w:r w:rsidRPr="00564ED4">
        <w:t>％。</w:t>
      </w:r>
    </w:p>
    <w:p w:rsidR="009060FB" w:rsidRPr="00564ED4" w:rsidRDefault="00FA2AB1">
      <w:pPr>
        <w:pStyle w:val="af2"/>
        <w:spacing w:line="360" w:lineRule="auto"/>
        <w:outlineLvl w:val="1"/>
      </w:pPr>
      <w:bookmarkStart w:id="22" w:name="_Toc439318485"/>
      <w:r w:rsidRPr="00564ED4">
        <w:t>排气背压</w:t>
      </w:r>
      <w:bookmarkEnd w:id="22"/>
    </w:p>
    <w:p w:rsidR="009060FB" w:rsidRPr="00564ED4" w:rsidRDefault="00FA2AB1">
      <w:pPr>
        <w:pStyle w:val="afff8"/>
        <w:spacing w:line="360" w:lineRule="auto"/>
        <w:ind w:firstLine="420"/>
      </w:pPr>
      <w:r w:rsidRPr="00564ED4">
        <w:t>测试催化剂</w:t>
      </w:r>
      <w:r w:rsidR="00CC4330" w:rsidRPr="00564ED4">
        <w:t>前五个批次</w:t>
      </w:r>
      <w:r w:rsidR="0001307E" w:rsidRPr="00564ED4">
        <w:t>1</w:t>
      </w:r>
      <w:r w:rsidR="00CC4330" w:rsidRPr="00564ED4">
        <w:t>5</w:t>
      </w:r>
      <w:r w:rsidR="0001307E" w:rsidRPr="00564ED4">
        <w:t>颗产品</w:t>
      </w:r>
      <w:r w:rsidRPr="00564ED4">
        <w:t>的背压，</w:t>
      </w:r>
      <w:r w:rsidR="00CC4330" w:rsidRPr="00564ED4">
        <w:t>绘制正态分布图，</w:t>
      </w:r>
      <w:r w:rsidRPr="00564ED4">
        <w:t>取</w:t>
      </w:r>
      <w:r w:rsidR="00383BB4" w:rsidRPr="00564ED4">
        <w:t>所有背压</w:t>
      </w:r>
      <w:r w:rsidR="00BD0AAC" w:rsidRPr="00564ED4">
        <w:t>正态分布</w:t>
      </w:r>
      <w:r w:rsidR="00B3562B" w:rsidRPr="00564ED4">
        <w:t>的</w:t>
      </w:r>
      <w:r w:rsidR="00BD0AAC" w:rsidRPr="00564ED4">
        <w:t>中值</w:t>
      </w:r>
      <w:r w:rsidRPr="00564ED4">
        <w:t>定义为该型号催化剂的背压名义值，背压在名义设计值的</w:t>
      </w:r>
      <w:r w:rsidRPr="00564ED4">
        <w:t>±10%</w:t>
      </w:r>
      <w:r w:rsidRPr="00564ED4">
        <w:t>偏差以内。</w:t>
      </w:r>
    </w:p>
    <w:p w:rsidR="009060FB" w:rsidRPr="00564ED4" w:rsidRDefault="00FA2AB1">
      <w:pPr>
        <w:pStyle w:val="af2"/>
        <w:spacing w:line="360" w:lineRule="auto"/>
        <w:outlineLvl w:val="1"/>
      </w:pPr>
      <w:bookmarkStart w:id="23" w:name="_Toc439318483"/>
      <w:r w:rsidRPr="00564ED4">
        <w:t>催化性能</w:t>
      </w:r>
      <w:bookmarkEnd w:id="23"/>
    </w:p>
    <w:p w:rsidR="00BD0AAC" w:rsidRPr="00564ED4" w:rsidRDefault="00FA2AB1">
      <w:pPr>
        <w:pStyle w:val="afff8"/>
        <w:spacing w:line="360" w:lineRule="auto"/>
        <w:ind w:firstLine="420"/>
      </w:pPr>
      <w:r w:rsidRPr="00564ED4">
        <w:t>催化剂采用小样测试，</w:t>
      </w:r>
      <w:r w:rsidR="00BD0AAC" w:rsidRPr="00564ED4">
        <w:t>NG</w:t>
      </w:r>
      <w:r w:rsidR="00BD0AAC" w:rsidRPr="00564ED4">
        <w:t>类</w:t>
      </w:r>
      <w:r w:rsidRPr="00564ED4">
        <w:t>按附录</w:t>
      </w:r>
      <w:r w:rsidRPr="00564ED4">
        <w:t>A</w:t>
      </w:r>
      <w:r w:rsidRPr="00564ED4">
        <w:t>进行配气测试，起燃温度应符合表</w:t>
      </w:r>
      <w:r w:rsidR="00BD0AAC" w:rsidRPr="00564ED4">
        <w:t>3</w:t>
      </w:r>
      <w:r w:rsidRPr="00564ED4">
        <w:t>的规定</w:t>
      </w:r>
      <w:r w:rsidR="00BD0AAC" w:rsidRPr="00564ED4">
        <w:t>；</w:t>
      </w:r>
    </w:p>
    <w:p w:rsidR="009060FB" w:rsidRPr="00564ED4" w:rsidRDefault="00FA2AB1">
      <w:pPr>
        <w:pStyle w:val="afff8"/>
        <w:spacing w:line="360" w:lineRule="auto"/>
        <w:ind w:firstLine="420"/>
      </w:pPr>
      <w:r w:rsidRPr="00564ED4">
        <w:t>LPG</w:t>
      </w:r>
      <w:r w:rsidRPr="00564ED4">
        <w:t>类</w:t>
      </w:r>
      <w:r w:rsidR="00BD0AAC" w:rsidRPr="00564ED4">
        <w:t>按附录</w:t>
      </w:r>
      <w:r w:rsidR="00BD0AAC" w:rsidRPr="00564ED4">
        <w:t>B</w:t>
      </w:r>
      <w:r w:rsidR="00BD0AAC" w:rsidRPr="00564ED4">
        <w:t>进行配气测试，起燃温度应</w:t>
      </w:r>
      <w:r w:rsidRPr="00564ED4">
        <w:t>符合表</w:t>
      </w:r>
      <w:r w:rsidR="00BD0AAC" w:rsidRPr="00564ED4">
        <w:t>4</w:t>
      </w:r>
      <w:r w:rsidR="00BD0AAC" w:rsidRPr="00564ED4">
        <w:t>的规定</w:t>
      </w:r>
      <w:r w:rsidRPr="00564ED4">
        <w:t>。</w:t>
      </w:r>
    </w:p>
    <w:p w:rsidR="00107632" w:rsidRPr="00564ED4" w:rsidRDefault="00107632">
      <w:pPr>
        <w:widowControl/>
        <w:jc w:val="left"/>
        <w:rPr>
          <w:kern w:val="0"/>
          <w:szCs w:val="20"/>
        </w:rPr>
      </w:pPr>
      <w:r w:rsidRPr="00564ED4">
        <w:br w:type="page"/>
      </w:r>
    </w:p>
    <w:p w:rsidR="00107632" w:rsidRPr="00564ED4" w:rsidRDefault="00107632">
      <w:pPr>
        <w:pStyle w:val="afff8"/>
        <w:spacing w:line="360" w:lineRule="auto"/>
        <w:ind w:firstLine="420"/>
      </w:pPr>
    </w:p>
    <w:p w:rsidR="00BD0AAC" w:rsidRPr="00564ED4" w:rsidRDefault="00BD0AAC" w:rsidP="00564ED4">
      <w:pPr>
        <w:pStyle w:val="a8"/>
        <w:numPr>
          <w:ilvl w:val="0"/>
          <w:numId w:val="0"/>
        </w:numPr>
        <w:spacing w:line="260" w:lineRule="exact"/>
      </w:pPr>
      <w:r w:rsidRPr="00564ED4">
        <w:t>表3 NG类催化性能要求</w:t>
      </w:r>
    </w:p>
    <w:tbl>
      <w:tblPr>
        <w:tblW w:w="68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1"/>
        <w:gridCol w:w="782"/>
        <w:gridCol w:w="1560"/>
        <w:gridCol w:w="891"/>
        <w:gridCol w:w="1134"/>
        <w:gridCol w:w="851"/>
        <w:gridCol w:w="851"/>
      </w:tblGrid>
      <w:tr w:rsidR="00B100EB" w:rsidRPr="00564ED4" w:rsidTr="00B465AB">
        <w:trPr>
          <w:trHeight w:val="385"/>
          <w:jc w:val="center"/>
        </w:trPr>
        <w:tc>
          <w:tcPr>
            <w:tcW w:w="821" w:type="dxa"/>
            <w:vAlign w:val="center"/>
          </w:tcPr>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催化剂类型</w:t>
            </w:r>
          </w:p>
        </w:tc>
        <w:tc>
          <w:tcPr>
            <w:tcW w:w="782" w:type="dxa"/>
            <w:shd w:val="clear" w:color="auto" w:fill="auto"/>
            <w:vAlign w:val="center"/>
          </w:tcPr>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发动机当量比</w:t>
            </w:r>
          </w:p>
        </w:tc>
        <w:tc>
          <w:tcPr>
            <w:tcW w:w="1560" w:type="dxa"/>
            <w:shd w:val="clear" w:color="auto" w:fill="auto"/>
            <w:vAlign w:val="center"/>
          </w:tcPr>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项目</w:t>
            </w:r>
          </w:p>
        </w:tc>
        <w:tc>
          <w:tcPr>
            <w:tcW w:w="891" w:type="dxa"/>
            <w:shd w:val="clear" w:color="auto" w:fill="auto"/>
            <w:vAlign w:val="center"/>
          </w:tcPr>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CH</w:t>
            </w:r>
            <w:r w:rsidRPr="00564ED4">
              <w:rPr>
                <w:rFonts w:ascii="Times New Roman" w:cs="Times New Roman"/>
                <w:color w:val="auto"/>
                <w:sz w:val="18"/>
                <w:szCs w:val="18"/>
                <w:vertAlign w:val="subscript"/>
              </w:rPr>
              <w:t>4</w:t>
            </w:r>
            <w:r w:rsidRPr="00564ED4">
              <w:rPr>
                <w:rFonts w:ascii="Times New Roman" w:cs="Times New Roman"/>
                <w:color w:val="auto"/>
                <w:sz w:val="18"/>
                <w:szCs w:val="18"/>
              </w:rPr>
              <w:t>：</w:t>
            </w:r>
          </w:p>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T</w:t>
            </w:r>
            <w:r w:rsidRPr="00564ED4">
              <w:rPr>
                <w:rFonts w:ascii="Times New Roman" w:cs="Times New Roman"/>
                <w:color w:val="auto"/>
                <w:sz w:val="18"/>
                <w:szCs w:val="18"/>
                <w:vertAlign w:val="subscript"/>
              </w:rPr>
              <w:t>50</w:t>
            </w:r>
            <w:r w:rsidRPr="00564ED4">
              <w:rPr>
                <w:rFonts w:ascii="Times New Roman" w:cs="Times New Roman"/>
                <w:color w:val="auto"/>
                <w:sz w:val="18"/>
                <w:szCs w:val="18"/>
              </w:rPr>
              <w:t>/°C</w:t>
            </w:r>
          </w:p>
        </w:tc>
        <w:tc>
          <w:tcPr>
            <w:tcW w:w="1134" w:type="dxa"/>
            <w:vAlign w:val="center"/>
          </w:tcPr>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NO</w:t>
            </w:r>
            <w:r w:rsidRPr="00564ED4">
              <w:rPr>
                <w:rFonts w:ascii="Times New Roman" w:cs="Times New Roman"/>
                <w:color w:val="auto"/>
                <w:sz w:val="18"/>
                <w:szCs w:val="18"/>
                <w:vertAlign w:val="subscript"/>
              </w:rPr>
              <w:t>X</w:t>
            </w:r>
            <w:r w:rsidRPr="00564ED4">
              <w:rPr>
                <w:rFonts w:ascii="Times New Roman" w:cs="Times New Roman"/>
                <w:color w:val="auto"/>
                <w:sz w:val="18"/>
                <w:szCs w:val="18"/>
              </w:rPr>
              <w:t>：</w:t>
            </w:r>
          </w:p>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T</w:t>
            </w:r>
            <w:r w:rsidRPr="00564ED4">
              <w:rPr>
                <w:rFonts w:ascii="Times New Roman" w:cs="Times New Roman"/>
                <w:color w:val="auto"/>
                <w:sz w:val="18"/>
                <w:szCs w:val="18"/>
                <w:vertAlign w:val="subscript"/>
              </w:rPr>
              <w:t>50</w:t>
            </w:r>
            <w:r w:rsidRPr="00564ED4">
              <w:rPr>
                <w:rFonts w:ascii="Times New Roman" w:cs="Times New Roman"/>
                <w:color w:val="auto"/>
                <w:sz w:val="18"/>
                <w:szCs w:val="18"/>
              </w:rPr>
              <w:t>/°C</w:t>
            </w:r>
          </w:p>
        </w:tc>
        <w:tc>
          <w:tcPr>
            <w:tcW w:w="851" w:type="dxa"/>
            <w:vAlign w:val="center"/>
          </w:tcPr>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CO</w:t>
            </w:r>
            <w:r w:rsidRPr="00564ED4">
              <w:rPr>
                <w:rFonts w:ascii="Times New Roman" w:cs="Times New Roman"/>
                <w:color w:val="auto"/>
                <w:sz w:val="18"/>
                <w:szCs w:val="18"/>
              </w:rPr>
              <w:t>：</w:t>
            </w:r>
          </w:p>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T</w:t>
            </w:r>
            <w:r w:rsidRPr="00564ED4">
              <w:rPr>
                <w:rFonts w:ascii="Times New Roman" w:cs="Times New Roman"/>
                <w:color w:val="auto"/>
                <w:sz w:val="18"/>
                <w:szCs w:val="18"/>
                <w:vertAlign w:val="subscript"/>
              </w:rPr>
              <w:t>50</w:t>
            </w:r>
            <w:r w:rsidRPr="00564ED4">
              <w:rPr>
                <w:rFonts w:ascii="Times New Roman" w:cs="Times New Roman"/>
                <w:color w:val="auto"/>
                <w:sz w:val="18"/>
                <w:szCs w:val="18"/>
              </w:rPr>
              <w:t>/°C</w:t>
            </w:r>
          </w:p>
        </w:tc>
        <w:tc>
          <w:tcPr>
            <w:tcW w:w="851" w:type="dxa"/>
            <w:shd w:val="clear" w:color="auto" w:fill="auto"/>
            <w:vAlign w:val="center"/>
          </w:tcPr>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空速</w:t>
            </w:r>
            <w:r w:rsidRPr="00564ED4">
              <w:rPr>
                <w:rFonts w:ascii="Times New Roman" w:cs="Times New Roman"/>
                <w:color w:val="auto"/>
                <w:sz w:val="18"/>
                <w:szCs w:val="18"/>
              </w:rPr>
              <w:t>h</w:t>
            </w:r>
            <w:r w:rsidRPr="00564ED4">
              <w:rPr>
                <w:rFonts w:ascii="Times New Roman" w:cs="Times New Roman"/>
                <w:color w:val="auto"/>
                <w:sz w:val="18"/>
                <w:szCs w:val="18"/>
                <w:vertAlign w:val="superscript"/>
              </w:rPr>
              <w:t>-1</w:t>
            </w:r>
          </w:p>
        </w:tc>
      </w:tr>
      <w:tr w:rsidR="00B100EB" w:rsidRPr="00564ED4" w:rsidTr="00B465AB">
        <w:trPr>
          <w:trHeight w:val="367"/>
          <w:jc w:val="center"/>
        </w:trPr>
        <w:tc>
          <w:tcPr>
            <w:tcW w:w="821" w:type="dxa"/>
            <w:vMerge w:val="restart"/>
            <w:vAlign w:val="center"/>
          </w:tcPr>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氧化型</w:t>
            </w:r>
          </w:p>
        </w:tc>
        <w:tc>
          <w:tcPr>
            <w:tcW w:w="782" w:type="dxa"/>
            <w:vMerge w:val="restart"/>
            <w:shd w:val="clear" w:color="auto" w:fill="auto"/>
            <w:vAlign w:val="center"/>
          </w:tcPr>
          <w:p w:rsidR="00B465A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稀薄</w:t>
            </w:r>
          </w:p>
          <w:p w:rsidR="00B100EB" w:rsidRPr="00564ED4" w:rsidRDefault="00B100EB" w:rsidP="00964076">
            <w:pPr>
              <w:pStyle w:val="Default"/>
              <w:jc w:val="center"/>
              <w:rPr>
                <w:rFonts w:ascii="Times New Roman" w:cs="Times New Roman"/>
                <w:color w:val="auto"/>
                <w:sz w:val="18"/>
                <w:szCs w:val="18"/>
              </w:rPr>
            </w:pPr>
            <w:r w:rsidRPr="00564ED4">
              <w:rPr>
                <w:rFonts w:ascii="Times New Roman" w:cs="Times New Roman"/>
                <w:color w:val="auto"/>
                <w:sz w:val="18"/>
                <w:szCs w:val="18"/>
              </w:rPr>
              <w:t>燃烧</w:t>
            </w:r>
          </w:p>
        </w:tc>
        <w:tc>
          <w:tcPr>
            <w:tcW w:w="1560" w:type="dxa"/>
            <w:shd w:val="clear" w:color="auto" w:fill="auto"/>
            <w:vAlign w:val="center"/>
          </w:tcPr>
          <w:p w:rsidR="00B100EB" w:rsidRPr="00564ED4" w:rsidRDefault="00B100EB" w:rsidP="00964076">
            <w:pPr>
              <w:jc w:val="center"/>
              <w:rPr>
                <w:sz w:val="18"/>
                <w:szCs w:val="18"/>
              </w:rPr>
            </w:pPr>
            <w:r w:rsidRPr="00564ED4">
              <w:rPr>
                <w:sz w:val="18"/>
                <w:szCs w:val="18"/>
              </w:rPr>
              <w:t>新鲜性能</w:t>
            </w:r>
          </w:p>
        </w:tc>
        <w:tc>
          <w:tcPr>
            <w:tcW w:w="891" w:type="dxa"/>
            <w:shd w:val="clear" w:color="auto" w:fill="auto"/>
            <w:vAlign w:val="center"/>
          </w:tcPr>
          <w:p w:rsidR="00B100EB" w:rsidRPr="00564ED4" w:rsidRDefault="00B100EB" w:rsidP="00964076">
            <w:pPr>
              <w:pStyle w:val="afff8"/>
              <w:widowControl w:val="0"/>
              <w:jc w:val="center"/>
              <w:rPr>
                <w:sz w:val="18"/>
                <w:szCs w:val="18"/>
              </w:rPr>
            </w:pPr>
            <w:r w:rsidRPr="00564ED4">
              <w:rPr>
                <w:sz w:val="18"/>
                <w:szCs w:val="18"/>
              </w:rPr>
              <w:t>≤440</w:t>
            </w:r>
          </w:p>
        </w:tc>
        <w:tc>
          <w:tcPr>
            <w:tcW w:w="1134" w:type="dxa"/>
            <w:vAlign w:val="center"/>
          </w:tcPr>
          <w:p w:rsidR="00B100EB" w:rsidRPr="00564ED4" w:rsidRDefault="00B100EB" w:rsidP="00964076">
            <w:pPr>
              <w:pStyle w:val="afff8"/>
              <w:widowControl w:val="0"/>
              <w:jc w:val="center"/>
              <w:rPr>
                <w:sz w:val="18"/>
                <w:szCs w:val="18"/>
              </w:rPr>
            </w:pPr>
            <w:r w:rsidRPr="00564ED4">
              <w:rPr>
                <w:sz w:val="18"/>
                <w:szCs w:val="18"/>
              </w:rPr>
              <w:t>—</w:t>
            </w:r>
          </w:p>
        </w:tc>
        <w:tc>
          <w:tcPr>
            <w:tcW w:w="851" w:type="dxa"/>
            <w:vAlign w:val="center"/>
          </w:tcPr>
          <w:p w:rsidR="00B100EB" w:rsidRPr="00564ED4" w:rsidRDefault="00B465AB" w:rsidP="00964076">
            <w:pPr>
              <w:pStyle w:val="afff8"/>
              <w:widowControl w:val="0"/>
              <w:jc w:val="center"/>
              <w:rPr>
                <w:sz w:val="18"/>
                <w:szCs w:val="18"/>
              </w:rPr>
            </w:pPr>
            <w:r w:rsidRPr="00564ED4">
              <w:rPr>
                <w:sz w:val="18"/>
                <w:szCs w:val="18"/>
              </w:rPr>
              <w:t>—</w:t>
            </w:r>
          </w:p>
        </w:tc>
        <w:tc>
          <w:tcPr>
            <w:tcW w:w="851" w:type="dxa"/>
            <w:shd w:val="clear" w:color="auto" w:fill="auto"/>
            <w:vAlign w:val="center"/>
          </w:tcPr>
          <w:p w:rsidR="00B100EB" w:rsidRPr="00564ED4" w:rsidRDefault="00B100EB" w:rsidP="00964076">
            <w:pPr>
              <w:pStyle w:val="afff8"/>
              <w:widowControl w:val="0"/>
              <w:jc w:val="center"/>
              <w:rPr>
                <w:sz w:val="18"/>
                <w:szCs w:val="18"/>
              </w:rPr>
            </w:pPr>
            <w:r w:rsidRPr="00564ED4">
              <w:rPr>
                <w:sz w:val="18"/>
                <w:szCs w:val="18"/>
              </w:rPr>
              <w:t>≥60000</w:t>
            </w:r>
          </w:p>
        </w:tc>
      </w:tr>
      <w:tr w:rsidR="00B100EB" w:rsidRPr="00564ED4" w:rsidTr="00B465AB">
        <w:trPr>
          <w:trHeight w:val="403"/>
          <w:jc w:val="center"/>
        </w:trPr>
        <w:tc>
          <w:tcPr>
            <w:tcW w:w="821" w:type="dxa"/>
            <w:vMerge/>
            <w:vAlign w:val="center"/>
          </w:tcPr>
          <w:p w:rsidR="00B100EB" w:rsidRPr="00564ED4" w:rsidRDefault="00B100EB" w:rsidP="00964076">
            <w:pPr>
              <w:pStyle w:val="afff8"/>
              <w:widowControl w:val="0"/>
              <w:tabs>
                <w:tab w:val="left" w:pos="360"/>
              </w:tabs>
              <w:jc w:val="center"/>
              <w:rPr>
                <w:sz w:val="18"/>
                <w:szCs w:val="18"/>
              </w:rPr>
            </w:pPr>
          </w:p>
        </w:tc>
        <w:tc>
          <w:tcPr>
            <w:tcW w:w="782" w:type="dxa"/>
            <w:vMerge/>
            <w:shd w:val="clear" w:color="auto" w:fill="auto"/>
            <w:vAlign w:val="center"/>
          </w:tcPr>
          <w:p w:rsidR="00B100EB" w:rsidRPr="00564ED4" w:rsidRDefault="00B100EB" w:rsidP="00964076">
            <w:pPr>
              <w:pStyle w:val="afff8"/>
              <w:widowControl w:val="0"/>
              <w:tabs>
                <w:tab w:val="left" w:pos="360"/>
              </w:tabs>
              <w:jc w:val="center"/>
              <w:rPr>
                <w:sz w:val="18"/>
                <w:szCs w:val="18"/>
              </w:rPr>
            </w:pPr>
          </w:p>
        </w:tc>
        <w:tc>
          <w:tcPr>
            <w:tcW w:w="1560" w:type="dxa"/>
            <w:shd w:val="clear" w:color="auto" w:fill="auto"/>
            <w:vAlign w:val="center"/>
          </w:tcPr>
          <w:p w:rsidR="00B100EB" w:rsidRPr="00564ED4" w:rsidRDefault="00B100EB" w:rsidP="00964076">
            <w:pPr>
              <w:jc w:val="center"/>
              <w:rPr>
                <w:sz w:val="18"/>
                <w:szCs w:val="18"/>
              </w:rPr>
            </w:pPr>
            <w:r w:rsidRPr="00564ED4">
              <w:rPr>
                <w:sz w:val="18"/>
                <w:szCs w:val="18"/>
              </w:rPr>
              <w:t>水热老化后性能</w:t>
            </w:r>
          </w:p>
        </w:tc>
        <w:tc>
          <w:tcPr>
            <w:tcW w:w="891" w:type="dxa"/>
            <w:shd w:val="clear" w:color="auto" w:fill="auto"/>
            <w:vAlign w:val="center"/>
          </w:tcPr>
          <w:p w:rsidR="00B100EB" w:rsidRPr="00564ED4" w:rsidRDefault="00B100EB" w:rsidP="00964076">
            <w:pPr>
              <w:pStyle w:val="afff8"/>
              <w:widowControl w:val="0"/>
              <w:jc w:val="center"/>
              <w:rPr>
                <w:sz w:val="18"/>
                <w:szCs w:val="18"/>
              </w:rPr>
            </w:pPr>
            <w:r w:rsidRPr="00564ED4">
              <w:rPr>
                <w:sz w:val="18"/>
                <w:szCs w:val="18"/>
              </w:rPr>
              <w:t>≤470</w:t>
            </w:r>
          </w:p>
        </w:tc>
        <w:tc>
          <w:tcPr>
            <w:tcW w:w="1134" w:type="dxa"/>
            <w:vAlign w:val="center"/>
          </w:tcPr>
          <w:p w:rsidR="00B100EB" w:rsidRPr="00564ED4" w:rsidRDefault="00B100EB" w:rsidP="00964076">
            <w:pPr>
              <w:pStyle w:val="afff8"/>
              <w:widowControl w:val="0"/>
              <w:jc w:val="center"/>
              <w:rPr>
                <w:sz w:val="18"/>
                <w:szCs w:val="18"/>
              </w:rPr>
            </w:pPr>
            <w:r w:rsidRPr="00564ED4">
              <w:rPr>
                <w:sz w:val="18"/>
                <w:szCs w:val="18"/>
              </w:rPr>
              <w:t>—</w:t>
            </w:r>
          </w:p>
        </w:tc>
        <w:tc>
          <w:tcPr>
            <w:tcW w:w="851" w:type="dxa"/>
            <w:vAlign w:val="center"/>
          </w:tcPr>
          <w:p w:rsidR="00B100EB" w:rsidRPr="00564ED4" w:rsidRDefault="00B465AB" w:rsidP="00964076">
            <w:pPr>
              <w:pStyle w:val="afff8"/>
              <w:widowControl w:val="0"/>
              <w:jc w:val="center"/>
              <w:rPr>
                <w:sz w:val="18"/>
                <w:szCs w:val="18"/>
              </w:rPr>
            </w:pPr>
            <w:r w:rsidRPr="00564ED4">
              <w:rPr>
                <w:sz w:val="18"/>
                <w:szCs w:val="18"/>
              </w:rPr>
              <w:t>—</w:t>
            </w:r>
          </w:p>
        </w:tc>
        <w:tc>
          <w:tcPr>
            <w:tcW w:w="851" w:type="dxa"/>
            <w:shd w:val="clear" w:color="auto" w:fill="auto"/>
            <w:vAlign w:val="center"/>
          </w:tcPr>
          <w:p w:rsidR="00B100EB" w:rsidRPr="00564ED4" w:rsidRDefault="00B100EB" w:rsidP="00964076">
            <w:pPr>
              <w:pStyle w:val="afff8"/>
              <w:widowControl w:val="0"/>
              <w:jc w:val="center"/>
              <w:rPr>
                <w:sz w:val="18"/>
                <w:szCs w:val="18"/>
              </w:rPr>
            </w:pPr>
            <w:r w:rsidRPr="00564ED4">
              <w:rPr>
                <w:sz w:val="18"/>
                <w:szCs w:val="18"/>
              </w:rPr>
              <w:t>≥60000</w:t>
            </w:r>
          </w:p>
        </w:tc>
      </w:tr>
      <w:tr w:rsidR="00B465AB" w:rsidRPr="00564ED4" w:rsidTr="00B465AB">
        <w:trPr>
          <w:trHeight w:val="367"/>
          <w:jc w:val="center"/>
        </w:trPr>
        <w:tc>
          <w:tcPr>
            <w:tcW w:w="821" w:type="dxa"/>
            <w:vMerge w:val="restart"/>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三效型</w:t>
            </w:r>
          </w:p>
        </w:tc>
        <w:tc>
          <w:tcPr>
            <w:tcW w:w="782" w:type="dxa"/>
            <w:vMerge w:val="restart"/>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等当量比燃烧</w:t>
            </w:r>
          </w:p>
        </w:tc>
        <w:tc>
          <w:tcPr>
            <w:tcW w:w="1560" w:type="dxa"/>
            <w:shd w:val="clear" w:color="auto" w:fill="auto"/>
            <w:vAlign w:val="center"/>
          </w:tcPr>
          <w:p w:rsidR="00B465AB" w:rsidRPr="00564ED4" w:rsidRDefault="00B465AB" w:rsidP="00B465AB">
            <w:pPr>
              <w:jc w:val="center"/>
              <w:rPr>
                <w:sz w:val="18"/>
                <w:szCs w:val="18"/>
              </w:rPr>
            </w:pPr>
            <w:r w:rsidRPr="00564ED4">
              <w:rPr>
                <w:sz w:val="18"/>
                <w:szCs w:val="18"/>
              </w:rPr>
              <w:t>新鲜性能</w:t>
            </w:r>
          </w:p>
        </w:tc>
        <w:tc>
          <w:tcPr>
            <w:tcW w:w="891" w:type="dxa"/>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≤380</w:t>
            </w:r>
          </w:p>
        </w:tc>
        <w:tc>
          <w:tcPr>
            <w:tcW w:w="1134" w:type="dxa"/>
            <w:vAlign w:val="center"/>
          </w:tcPr>
          <w:p w:rsidR="00B465AB" w:rsidRPr="00564ED4" w:rsidRDefault="00B465AB" w:rsidP="00B465AB">
            <w:pPr>
              <w:pStyle w:val="afff8"/>
              <w:widowControl w:val="0"/>
              <w:jc w:val="center"/>
              <w:rPr>
                <w:sz w:val="18"/>
                <w:szCs w:val="18"/>
              </w:rPr>
            </w:pPr>
            <w:r w:rsidRPr="00564ED4">
              <w:rPr>
                <w:sz w:val="18"/>
                <w:szCs w:val="18"/>
              </w:rPr>
              <w:t>≤380</w:t>
            </w:r>
          </w:p>
        </w:tc>
        <w:tc>
          <w:tcPr>
            <w:tcW w:w="851" w:type="dxa"/>
            <w:vAlign w:val="center"/>
          </w:tcPr>
          <w:p w:rsidR="00B465AB" w:rsidRPr="00564ED4" w:rsidRDefault="00B465AB" w:rsidP="00B465AB">
            <w:pPr>
              <w:pStyle w:val="afff8"/>
              <w:widowControl w:val="0"/>
              <w:jc w:val="center"/>
              <w:rPr>
                <w:sz w:val="18"/>
                <w:szCs w:val="18"/>
              </w:rPr>
            </w:pPr>
            <w:r w:rsidRPr="00564ED4">
              <w:rPr>
                <w:sz w:val="18"/>
                <w:szCs w:val="18"/>
              </w:rPr>
              <w:t>≤200</w:t>
            </w:r>
          </w:p>
        </w:tc>
        <w:tc>
          <w:tcPr>
            <w:tcW w:w="851" w:type="dxa"/>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≥60000</w:t>
            </w:r>
          </w:p>
        </w:tc>
      </w:tr>
      <w:tr w:rsidR="00B465AB" w:rsidRPr="00564ED4" w:rsidTr="00B465AB">
        <w:trPr>
          <w:trHeight w:val="403"/>
          <w:jc w:val="center"/>
        </w:trPr>
        <w:tc>
          <w:tcPr>
            <w:tcW w:w="821" w:type="dxa"/>
            <w:vMerge/>
            <w:vAlign w:val="center"/>
          </w:tcPr>
          <w:p w:rsidR="00B465AB" w:rsidRPr="00564ED4" w:rsidRDefault="00B465AB" w:rsidP="00B465AB">
            <w:pPr>
              <w:pStyle w:val="afff8"/>
              <w:widowControl w:val="0"/>
              <w:tabs>
                <w:tab w:val="left" w:pos="360"/>
              </w:tabs>
              <w:jc w:val="center"/>
              <w:rPr>
                <w:sz w:val="18"/>
                <w:szCs w:val="18"/>
              </w:rPr>
            </w:pPr>
          </w:p>
        </w:tc>
        <w:tc>
          <w:tcPr>
            <w:tcW w:w="782" w:type="dxa"/>
            <w:vMerge/>
            <w:shd w:val="clear" w:color="auto" w:fill="auto"/>
            <w:vAlign w:val="center"/>
          </w:tcPr>
          <w:p w:rsidR="00B465AB" w:rsidRPr="00564ED4" w:rsidRDefault="00B465AB" w:rsidP="00B465AB">
            <w:pPr>
              <w:pStyle w:val="afff8"/>
              <w:widowControl w:val="0"/>
              <w:tabs>
                <w:tab w:val="left" w:pos="360"/>
              </w:tabs>
              <w:jc w:val="center"/>
              <w:rPr>
                <w:sz w:val="18"/>
                <w:szCs w:val="18"/>
              </w:rPr>
            </w:pPr>
          </w:p>
        </w:tc>
        <w:tc>
          <w:tcPr>
            <w:tcW w:w="1560" w:type="dxa"/>
            <w:shd w:val="clear" w:color="auto" w:fill="auto"/>
            <w:vAlign w:val="center"/>
          </w:tcPr>
          <w:p w:rsidR="00B465AB" w:rsidRPr="00564ED4" w:rsidRDefault="00B465AB" w:rsidP="00B465AB">
            <w:pPr>
              <w:jc w:val="center"/>
              <w:rPr>
                <w:sz w:val="18"/>
                <w:szCs w:val="18"/>
              </w:rPr>
            </w:pPr>
            <w:r w:rsidRPr="00564ED4">
              <w:rPr>
                <w:sz w:val="18"/>
                <w:szCs w:val="18"/>
              </w:rPr>
              <w:t>水热老化后性能</w:t>
            </w:r>
          </w:p>
        </w:tc>
        <w:tc>
          <w:tcPr>
            <w:tcW w:w="891" w:type="dxa"/>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≤420</w:t>
            </w:r>
          </w:p>
        </w:tc>
        <w:tc>
          <w:tcPr>
            <w:tcW w:w="1134" w:type="dxa"/>
            <w:vAlign w:val="center"/>
          </w:tcPr>
          <w:p w:rsidR="00B465AB" w:rsidRPr="00564ED4" w:rsidRDefault="00B465AB" w:rsidP="00B465AB">
            <w:pPr>
              <w:pStyle w:val="afff8"/>
              <w:widowControl w:val="0"/>
              <w:jc w:val="center"/>
              <w:rPr>
                <w:sz w:val="18"/>
                <w:szCs w:val="18"/>
              </w:rPr>
            </w:pPr>
            <w:r w:rsidRPr="00564ED4">
              <w:rPr>
                <w:sz w:val="18"/>
                <w:szCs w:val="18"/>
              </w:rPr>
              <w:t>≤420</w:t>
            </w:r>
          </w:p>
        </w:tc>
        <w:tc>
          <w:tcPr>
            <w:tcW w:w="851" w:type="dxa"/>
            <w:vAlign w:val="center"/>
          </w:tcPr>
          <w:p w:rsidR="00B465AB" w:rsidRPr="00564ED4" w:rsidRDefault="00B465AB" w:rsidP="00B465AB">
            <w:pPr>
              <w:pStyle w:val="afff8"/>
              <w:widowControl w:val="0"/>
              <w:jc w:val="center"/>
              <w:rPr>
                <w:sz w:val="18"/>
                <w:szCs w:val="18"/>
              </w:rPr>
            </w:pPr>
            <w:r w:rsidRPr="00564ED4">
              <w:rPr>
                <w:sz w:val="18"/>
                <w:szCs w:val="18"/>
              </w:rPr>
              <w:t>≤240</w:t>
            </w:r>
          </w:p>
        </w:tc>
        <w:tc>
          <w:tcPr>
            <w:tcW w:w="851" w:type="dxa"/>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≥60000</w:t>
            </w:r>
          </w:p>
        </w:tc>
      </w:tr>
    </w:tbl>
    <w:p w:rsidR="00564ED4" w:rsidRPr="00564ED4" w:rsidRDefault="00564ED4" w:rsidP="00564ED4">
      <w:pPr>
        <w:pStyle w:val="a8"/>
        <w:numPr>
          <w:ilvl w:val="0"/>
          <w:numId w:val="0"/>
        </w:numPr>
        <w:spacing w:line="260" w:lineRule="exact"/>
      </w:pPr>
    </w:p>
    <w:p w:rsidR="00BD0AAC" w:rsidRPr="00564ED4" w:rsidRDefault="00BD0AAC" w:rsidP="00564ED4">
      <w:pPr>
        <w:pStyle w:val="a8"/>
        <w:numPr>
          <w:ilvl w:val="0"/>
          <w:numId w:val="0"/>
        </w:numPr>
        <w:spacing w:line="260" w:lineRule="exact"/>
      </w:pPr>
      <w:r w:rsidRPr="00564ED4">
        <w:t>表4 LPG类催化性能要求</w:t>
      </w:r>
    </w:p>
    <w:tbl>
      <w:tblPr>
        <w:tblW w:w="6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5"/>
        <w:gridCol w:w="915"/>
        <w:gridCol w:w="1852"/>
        <w:gridCol w:w="802"/>
        <w:gridCol w:w="708"/>
        <w:gridCol w:w="709"/>
        <w:gridCol w:w="1020"/>
      </w:tblGrid>
      <w:tr w:rsidR="00B465AB" w:rsidRPr="00564ED4" w:rsidTr="00564ED4">
        <w:trPr>
          <w:trHeight w:val="385"/>
          <w:jc w:val="center"/>
        </w:trPr>
        <w:tc>
          <w:tcPr>
            <w:tcW w:w="915" w:type="dxa"/>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催化剂类型</w:t>
            </w:r>
          </w:p>
        </w:tc>
        <w:tc>
          <w:tcPr>
            <w:tcW w:w="915" w:type="dxa"/>
            <w:shd w:val="clear" w:color="auto" w:fill="auto"/>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发动机</w:t>
            </w:r>
          </w:p>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当量比</w:t>
            </w:r>
          </w:p>
        </w:tc>
        <w:tc>
          <w:tcPr>
            <w:tcW w:w="1852" w:type="dxa"/>
            <w:shd w:val="clear" w:color="auto" w:fill="auto"/>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项目</w:t>
            </w:r>
          </w:p>
        </w:tc>
        <w:tc>
          <w:tcPr>
            <w:tcW w:w="802" w:type="dxa"/>
            <w:shd w:val="clear" w:color="auto" w:fill="auto"/>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C</w:t>
            </w:r>
            <w:r w:rsidRPr="00564ED4">
              <w:rPr>
                <w:rFonts w:ascii="Times New Roman" w:cs="Times New Roman"/>
                <w:color w:val="auto"/>
                <w:sz w:val="18"/>
                <w:szCs w:val="18"/>
                <w:vertAlign w:val="subscript"/>
              </w:rPr>
              <w:t>3</w:t>
            </w:r>
            <w:r w:rsidRPr="00564ED4">
              <w:rPr>
                <w:rFonts w:ascii="Times New Roman" w:cs="Times New Roman"/>
                <w:color w:val="auto"/>
                <w:sz w:val="18"/>
                <w:szCs w:val="18"/>
              </w:rPr>
              <w:t>H</w:t>
            </w:r>
            <w:r w:rsidRPr="00564ED4">
              <w:rPr>
                <w:rFonts w:ascii="Times New Roman" w:cs="Times New Roman"/>
                <w:color w:val="auto"/>
                <w:sz w:val="18"/>
                <w:szCs w:val="18"/>
                <w:vertAlign w:val="subscript"/>
              </w:rPr>
              <w:t>8</w:t>
            </w:r>
            <w:r w:rsidRPr="00564ED4">
              <w:rPr>
                <w:rFonts w:ascii="Times New Roman" w:cs="Times New Roman"/>
                <w:color w:val="auto"/>
                <w:sz w:val="18"/>
                <w:szCs w:val="18"/>
              </w:rPr>
              <w:t>：</w:t>
            </w:r>
          </w:p>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T</w:t>
            </w:r>
            <w:r w:rsidRPr="00564ED4">
              <w:rPr>
                <w:rFonts w:ascii="Times New Roman" w:cs="Times New Roman"/>
                <w:color w:val="auto"/>
                <w:sz w:val="18"/>
                <w:szCs w:val="18"/>
                <w:vertAlign w:val="subscript"/>
              </w:rPr>
              <w:t>50</w:t>
            </w:r>
            <w:r w:rsidRPr="00564ED4">
              <w:rPr>
                <w:rFonts w:ascii="Times New Roman" w:cs="Times New Roman"/>
                <w:color w:val="auto"/>
                <w:sz w:val="18"/>
                <w:szCs w:val="18"/>
              </w:rPr>
              <w:t>/°C</w:t>
            </w:r>
          </w:p>
        </w:tc>
        <w:tc>
          <w:tcPr>
            <w:tcW w:w="708" w:type="dxa"/>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NO</w:t>
            </w:r>
            <w:r w:rsidRPr="00564ED4">
              <w:rPr>
                <w:rFonts w:ascii="Times New Roman" w:cs="Times New Roman"/>
                <w:color w:val="auto"/>
                <w:sz w:val="18"/>
                <w:szCs w:val="18"/>
                <w:vertAlign w:val="subscript"/>
              </w:rPr>
              <w:t>X</w:t>
            </w:r>
            <w:r w:rsidRPr="00564ED4">
              <w:rPr>
                <w:rFonts w:ascii="Times New Roman" w:cs="Times New Roman"/>
                <w:color w:val="auto"/>
                <w:sz w:val="18"/>
                <w:szCs w:val="18"/>
              </w:rPr>
              <w:t>:</w:t>
            </w:r>
          </w:p>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T</w:t>
            </w:r>
            <w:r w:rsidRPr="00564ED4">
              <w:rPr>
                <w:rFonts w:ascii="Times New Roman" w:cs="Times New Roman"/>
                <w:color w:val="auto"/>
                <w:sz w:val="18"/>
                <w:szCs w:val="18"/>
                <w:vertAlign w:val="subscript"/>
              </w:rPr>
              <w:t>50</w:t>
            </w:r>
            <w:r w:rsidRPr="00564ED4">
              <w:rPr>
                <w:rFonts w:ascii="Times New Roman" w:cs="Times New Roman"/>
                <w:color w:val="auto"/>
                <w:sz w:val="18"/>
                <w:szCs w:val="18"/>
              </w:rPr>
              <w:t>/°C</w:t>
            </w:r>
          </w:p>
        </w:tc>
        <w:tc>
          <w:tcPr>
            <w:tcW w:w="709" w:type="dxa"/>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CO</w:t>
            </w:r>
            <w:r w:rsidRPr="00564ED4">
              <w:rPr>
                <w:rFonts w:ascii="Times New Roman" w:cs="Times New Roman"/>
                <w:color w:val="auto"/>
                <w:sz w:val="18"/>
                <w:szCs w:val="18"/>
              </w:rPr>
              <w:t>：</w:t>
            </w:r>
          </w:p>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T</w:t>
            </w:r>
            <w:r w:rsidRPr="00564ED4">
              <w:rPr>
                <w:rFonts w:ascii="Times New Roman" w:cs="Times New Roman"/>
                <w:color w:val="auto"/>
                <w:sz w:val="18"/>
                <w:szCs w:val="18"/>
                <w:vertAlign w:val="subscript"/>
              </w:rPr>
              <w:t>50</w:t>
            </w:r>
            <w:r w:rsidRPr="00564ED4">
              <w:rPr>
                <w:rFonts w:ascii="Times New Roman" w:cs="Times New Roman"/>
                <w:color w:val="auto"/>
                <w:sz w:val="18"/>
                <w:szCs w:val="18"/>
              </w:rPr>
              <w:t>/°C</w:t>
            </w:r>
          </w:p>
        </w:tc>
        <w:tc>
          <w:tcPr>
            <w:tcW w:w="1020" w:type="dxa"/>
            <w:shd w:val="clear" w:color="auto" w:fill="auto"/>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空速</w:t>
            </w:r>
            <w:r w:rsidRPr="00564ED4">
              <w:rPr>
                <w:rFonts w:ascii="Times New Roman" w:cs="Times New Roman"/>
                <w:color w:val="auto"/>
                <w:sz w:val="18"/>
                <w:szCs w:val="18"/>
              </w:rPr>
              <w:t>h</w:t>
            </w:r>
            <w:r w:rsidRPr="00564ED4">
              <w:rPr>
                <w:rFonts w:ascii="Times New Roman" w:cs="Times New Roman"/>
                <w:color w:val="auto"/>
                <w:sz w:val="18"/>
                <w:szCs w:val="18"/>
                <w:vertAlign w:val="superscript"/>
              </w:rPr>
              <w:t>-1</w:t>
            </w:r>
          </w:p>
        </w:tc>
      </w:tr>
      <w:tr w:rsidR="00B465AB" w:rsidRPr="00564ED4" w:rsidTr="00564ED4">
        <w:trPr>
          <w:trHeight w:val="367"/>
          <w:jc w:val="center"/>
        </w:trPr>
        <w:tc>
          <w:tcPr>
            <w:tcW w:w="915" w:type="dxa"/>
            <w:vMerge w:val="restart"/>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氧化型</w:t>
            </w:r>
          </w:p>
        </w:tc>
        <w:tc>
          <w:tcPr>
            <w:tcW w:w="915" w:type="dxa"/>
            <w:vMerge w:val="restart"/>
            <w:shd w:val="clear" w:color="auto" w:fill="auto"/>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稀薄</w:t>
            </w:r>
          </w:p>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燃烧</w:t>
            </w:r>
          </w:p>
        </w:tc>
        <w:tc>
          <w:tcPr>
            <w:tcW w:w="1852" w:type="dxa"/>
            <w:shd w:val="clear" w:color="auto" w:fill="auto"/>
          </w:tcPr>
          <w:p w:rsidR="00B465AB" w:rsidRPr="00564ED4" w:rsidRDefault="00B465AB" w:rsidP="00B465AB">
            <w:pPr>
              <w:jc w:val="center"/>
              <w:rPr>
                <w:sz w:val="18"/>
                <w:szCs w:val="18"/>
              </w:rPr>
            </w:pPr>
            <w:r w:rsidRPr="00564ED4">
              <w:rPr>
                <w:sz w:val="18"/>
                <w:szCs w:val="18"/>
              </w:rPr>
              <w:t>新鲜性能</w:t>
            </w:r>
          </w:p>
        </w:tc>
        <w:tc>
          <w:tcPr>
            <w:tcW w:w="802" w:type="dxa"/>
            <w:shd w:val="clear" w:color="auto" w:fill="auto"/>
          </w:tcPr>
          <w:p w:rsidR="00B465AB" w:rsidRPr="00564ED4" w:rsidRDefault="00B465AB" w:rsidP="00B465AB">
            <w:pPr>
              <w:pStyle w:val="afff8"/>
              <w:widowControl w:val="0"/>
              <w:jc w:val="center"/>
              <w:rPr>
                <w:sz w:val="18"/>
                <w:szCs w:val="18"/>
              </w:rPr>
            </w:pPr>
            <w:r w:rsidRPr="00564ED4">
              <w:rPr>
                <w:sz w:val="18"/>
                <w:szCs w:val="18"/>
              </w:rPr>
              <w:t>≤380</w:t>
            </w:r>
          </w:p>
        </w:tc>
        <w:tc>
          <w:tcPr>
            <w:tcW w:w="708" w:type="dxa"/>
          </w:tcPr>
          <w:p w:rsidR="00B465AB" w:rsidRPr="00564ED4" w:rsidRDefault="00B465AB" w:rsidP="00B465AB">
            <w:pPr>
              <w:pStyle w:val="afff8"/>
              <w:widowControl w:val="0"/>
              <w:jc w:val="center"/>
              <w:rPr>
                <w:sz w:val="18"/>
                <w:szCs w:val="18"/>
              </w:rPr>
            </w:pPr>
            <w:r w:rsidRPr="00564ED4">
              <w:rPr>
                <w:sz w:val="18"/>
                <w:szCs w:val="18"/>
              </w:rPr>
              <w:t>—</w:t>
            </w:r>
          </w:p>
        </w:tc>
        <w:tc>
          <w:tcPr>
            <w:tcW w:w="709" w:type="dxa"/>
          </w:tcPr>
          <w:p w:rsidR="00B465AB" w:rsidRPr="00564ED4" w:rsidRDefault="00B465AB" w:rsidP="00B465AB">
            <w:pPr>
              <w:pStyle w:val="afff8"/>
              <w:widowControl w:val="0"/>
              <w:jc w:val="center"/>
              <w:rPr>
                <w:sz w:val="18"/>
                <w:szCs w:val="18"/>
              </w:rPr>
            </w:pPr>
            <w:r w:rsidRPr="00564ED4">
              <w:rPr>
                <w:sz w:val="18"/>
                <w:szCs w:val="18"/>
              </w:rPr>
              <w:t>—</w:t>
            </w:r>
          </w:p>
        </w:tc>
        <w:tc>
          <w:tcPr>
            <w:tcW w:w="1020" w:type="dxa"/>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≥60000</w:t>
            </w:r>
          </w:p>
        </w:tc>
      </w:tr>
      <w:tr w:rsidR="00B465AB" w:rsidRPr="00564ED4" w:rsidTr="00564ED4">
        <w:trPr>
          <w:trHeight w:val="403"/>
          <w:jc w:val="center"/>
        </w:trPr>
        <w:tc>
          <w:tcPr>
            <w:tcW w:w="915" w:type="dxa"/>
            <w:vMerge/>
            <w:vAlign w:val="center"/>
          </w:tcPr>
          <w:p w:rsidR="00B465AB" w:rsidRPr="00564ED4" w:rsidRDefault="00B465AB" w:rsidP="00B465AB">
            <w:pPr>
              <w:pStyle w:val="afff8"/>
              <w:widowControl w:val="0"/>
              <w:tabs>
                <w:tab w:val="left" w:pos="360"/>
              </w:tabs>
              <w:jc w:val="center"/>
              <w:rPr>
                <w:sz w:val="18"/>
                <w:szCs w:val="18"/>
              </w:rPr>
            </w:pPr>
          </w:p>
        </w:tc>
        <w:tc>
          <w:tcPr>
            <w:tcW w:w="915" w:type="dxa"/>
            <w:vMerge/>
            <w:shd w:val="clear" w:color="auto" w:fill="auto"/>
            <w:vAlign w:val="center"/>
          </w:tcPr>
          <w:p w:rsidR="00B465AB" w:rsidRPr="00564ED4" w:rsidRDefault="00B465AB" w:rsidP="00B465AB">
            <w:pPr>
              <w:pStyle w:val="afff8"/>
              <w:widowControl w:val="0"/>
              <w:tabs>
                <w:tab w:val="left" w:pos="360"/>
              </w:tabs>
              <w:jc w:val="center"/>
              <w:rPr>
                <w:sz w:val="18"/>
                <w:szCs w:val="18"/>
              </w:rPr>
            </w:pPr>
          </w:p>
        </w:tc>
        <w:tc>
          <w:tcPr>
            <w:tcW w:w="1852" w:type="dxa"/>
            <w:shd w:val="clear" w:color="auto" w:fill="auto"/>
          </w:tcPr>
          <w:p w:rsidR="00B465AB" w:rsidRPr="00564ED4" w:rsidRDefault="00B465AB" w:rsidP="00B465AB">
            <w:pPr>
              <w:jc w:val="center"/>
              <w:rPr>
                <w:sz w:val="18"/>
                <w:szCs w:val="18"/>
              </w:rPr>
            </w:pPr>
            <w:r w:rsidRPr="00564ED4">
              <w:rPr>
                <w:sz w:val="18"/>
                <w:szCs w:val="18"/>
              </w:rPr>
              <w:t>水热老化后性能</w:t>
            </w:r>
          </w:p>
        </w:tc>
        <w:tc>
          <w:tcPr>
            <w:tcW w:w="802" w:type="dxa"/>
            <w:shd w:val="clear" w:color="auto" w:fill="auto"/>
          </w:tcPr>
          <w:p w:rsidR="00B465AB" w:rsidRPr="00564ED4" w:rsidRDefault="00B465AB" w:rsidP="00B465AB">
            <w:pPr>
              <w:pStyle w:val="afff8"/>
              <w:widowControl w:val="0"/>
              <w:jc w:val="center"/>
              <w:rPr>
                <w:sz w:val="18"/>
                <w:szCs w:val="18"/>
              </w:rPr>
            </w:pPr>
            <w:r w:rsidRPr="00564ED4">
              <w:rPr>
                <w:sz w:val="18"/>
                <w:szCs w:val="18"/>
              </w:rPr>
              <w:t>≤420</w:t>
            </w:r>
          </w:p>
        </w:tc>
        <w:tc>
          <w:tcPr>
            <w:tcW w:w="708" w:type="dxa"/>
          </w:tcPr>
          <w:p w:rsidR="00B465AB" w:rsidRPr="00564ED4" w:rsidRDefault="00B465AB" w:rsidP="00B465AB">
            <w:pPr>
              <w:pStyle w:val="afff8"/>
              <w:widowControl w:val="0"/>
              <w:jc w:val="center"/>
              <w:rPr>
                <w:sz w:val="18"/>
                <w:szCs w:val="18"/>
              </w:rPr>
            </w:pPr>
            <w:r w:rsidRPr="00564ED4">
              <w:rPr>
                <w:sz w:val="18"/>
                <w:szCs w:val="18"/>
              </w:rPr>
              <w:t>—</w:t>
            </w:r>
          </w:p>
        </w:tc>
        <w:tc>
          <w:tcPr>
            <w:tcW w:w="709" w:type="dxa"/>
          </w:tcPr>
          <w:p w:rsidR="00B465AB" w:rsidRPr="00564ED4" w:rsidRDefault="00B465AB" w:rsidP="00B465AB">
            <w:pPr>
              <w:pStyle w:val="afff8"/>
              <w:widowControl w:val="0"/>
              <w:jc w:val="center"/>
              <w:rPr>
                <w:sz w:val="18"/>
                <w:szCs w:val="18"/>
              </w:rPr>
            </w:pPr>
            <w:r w:rsidRPr="00564ED4">
              <w:rPr>
                <w:sz w:val="18"/>
                <w:szCs w:val="18"/>
              </w:rPr>
              <w:t>—</w:t>
            </w:r>
          </w:p>
        </w:tc>
        <w:tc>
          <w:tcPr>
            <w:tcW w:w="1020" w:type="dxa"/>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≥60000</w:t>
            </w:r>
          </w:p>
        </w:tc>
      </w:tr>
      <w:tr w:rsidR="00B465AB" w:rsidRPr="00564ED4" w:rsidTr="00564ED4">
        <w:trPr>
          <w:trHeight w:val="367"/>
          <w:jc w:val="center"/>
        </w:trPr>
        <w:tc>
          <w:tcPr>
            <w:tcW w:w="915" w:type="dxa"/>
            <w:vMerge w:val="restart"/>
            <w:vAlign w:val="center"/>
          </w:tcPr>
          <w:p w:rsidR="00B465AB" w:rsidRPr="00564ED4" w:rsidRDefault="00B465AB" w:rsidP="00B465AB">
            <w:pPr>
              <w:pStyle w:val="Default"/>
              <w:jc w:val="center"/>
              <w:rPr>
                <w:rFonts w:ascii="Times New Roman" w:cs="Times New Roman"/>
                <w:color w:val="auto"/>
                <w:sz w:val="18"/>
                <w:szCs w:val="18"/>
              </w:rPr>
            </w:pPr>
            <w:r w:rsidRPr="00564ED4">
              <w:rPr>
                <w:rFonts w:ascii="Times New Roman" w:cs="Times New Roman"/>
                <w:color w:val="auto"/>
                <w:sz w:val="18"/>
                <w:szCs w:val="18"/>
              </w:rPr>
              <w:t>三效型</w:t>
            </w:r>
          </w:p>
        </w:tc>
        <w:tc>
          <w:tcPr>
            <w:tcW w:w="915" w:type="dxa"/>
            <w:vMerge w:val="restart"/>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等当量比燃烧</w:t>
            </w:r>
          </w:p>
        </w:tc>
        <w:tc>
          <w:tcPr>
            <w:tcW w:w="1852" w:type="dxa"/>
            <w:shd w:val="clear" w:color="auto" w:fill="auto"/>
          </w:tcPr>
          <w:p w:rsidR="00B465AB" w:rsidRPr="00564ED4" w:rsidRDefault="00B465AB" w:rsidP="00B465AB">
            <w:pPr>
              <w:jc w:val="center"/>
              <w:rPr>
                <w:sz w:val="18"/>
                <w:szCs w:val="18"/>
              </w:rPr>
            </w:pPr>
            <w:r w:rsidRPr="00564ED4">
              <w:rPr>
                <w:sz w:val="18"/>
                <w:szCs w:val="18"/>
              </w:rPr>
              <w:t>新鲜性能</w:t>
            </w:r>
          </w:p>
        </w:tc>
        <w:tc>
          <w:tcPr>
            <w:tcW w:w="802" w:type="dxa"/>
            <w:shd w:val="clear" w:color="auto" w:fill="auto"/>
          </w:tcPr>
          <w:p w:rsidR="00B465AB" w:rsidRPr="00564ED4" w:rsidRDefault="00B465AB" w:rsidP="00B465AB">
            <w:pPr>
              <w:pStyle w:val="afff8"/>
              <w:widowControl w:val="0"/>
              <w:jc w:val="center"/>
              <w:rPr>
                <w:sz w:val="18"/>
                <w:szCs w:val="18"/>
              </w:rPr>
            </w:pPr>
            <w:r w:rsidRPr="00564ED4">
              <w:rPr>
                <w:sz w:val="18"/>
                <w:szCs w:val="18"/>
              </w:rPr>
              <w:t>≤280</w:t>
            </w:r>
          </w:p>
        </w:tc>
        <w:tc>
          <w:tcPr>
            <w:tcW w:w="708" w:type="dxa"/>
          </w:tcPr>
          <w:p w:rsidR="00B465AB" w:rsidRPr="00564ED4" w:rsidRDefault="00B465AB" w:rsidP="00B465AB">
            <w:pPr>
              <w:pStyle w:val="afff8"/>
              <w:widowControl w:val="0"/>
              <w:jc w:val="center"/>
              <w:rPr>
                <w:sz w:val="18"/>
                <w:szCs w:val="18"/>
              </w:rPr>
            </w:pPr>
            <w:r w:rsidRPr="00564ED4">
              <w:rPr>
                <w:sz w:val="18"/>
                <w:szCs w:val="18"/>
              </w:rPr>
              <w:t>≤300</w:t>
            </w:r>
          </w:p>
        </w:tc>
        <w:tc>
          <w:tcPr>
            <w:tcW w:w="709" w:type="dxa"/>
          </w:tcPr>
          <w:p w:rsidR="00B465AB" w:rsidRPr="00564ED4" w:rsidRDefault="00B465AB" w:rsidP="00B465AB">
            <w:pPr>
              <w:pStyle w:val="afff8"/>
              <w:widowControl w:val="0"/>
              <w:jc w:val="center"/>
              <w:rPr>
                <w:sz w:val="18"/>
                <w:szCs w:val="18"/>
              </w:rPr>
            </w:pPr>
            <w:r w:rsidRPr="00564ED4">
              <w:rPr>
                <w:sz w:val="18"/>
                <w:szCs w:val="18"/>
              </w:rPr>
              <w:t>≤200</w:t>
            </w:r>
          </w:p>
        </w:tc>
        <w:tc>
          <w:tcPr>
            <w:tcW w:w="1020" w:type="dxa"/>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≥60000</w:t>
            </w:r>
          </w:p>
        </w:tc>
      </w:tr>
      <w:tr w:rsidR="00B465AB" w:rsidRPr="00564ED4" w:rsidTr="00564ED4">
        <w:trPr>
          <w:trHeight w:val="57"/>
          <w:jc w:val="center"/>
        </w:trPr>
        <w:tc>
          <w:tcPr>
            <w:tcW w:w="915" w:type="dxa"/>
            <w:vMerge/>
          </w:tcPr>
          <w:p w:rsidR="00B465AB" w:rsidRPr="00564ED4" w:rsidRDefault="00B465AB" w:rsidP="00B465AB">
            <w:pPr>
              <w:pStyle w:val="afff8"/>
              <w:widowControl w:val="0"/>
              <w:tabs>
                <w:tab w:val="left" w:pos="360"/>
              </w:tabs>
              <w:jc w:val="center"/>
              <w:rPr>
                <w:sz w:val="18"/>
                <w:szCs w:val="18"/>
              </w:rPr>
            </w:pPr>
          </w:p>
        </w:tc>
        <w:tc>
          <w:tcPr>
            <w:tcW w:w="915" w:type="dxa"/>
            <w:vMerge/>
            <w:shd w:val="clear" w:color="auto" w:fill="auto"/>
            <w:vAlign w:val="center"/>
          </w:tcPr>
          <w:p w:rsidR="00B465AB" w:rsidRPr="00564ED4" w:rsidRDefault="00B465AB" w:rsidP="00B465AB">
            <w:pPr>
              <w:pStyle w:val="afff8"/>
              <w:widowControl w:val="0"/>
              <w:tabs>
                <w:tab w:val="left" w:pos="360"/>
              </w:tabs>
              <w:jc w:val="center"/>
              <w:rPr>
                <w:sz w:val="18"/>
                <w:szCs w:val="18"/>
              </w:rPr>
            </w:pPr>
          </w:p>
        </w:tc>
        <w:tc>
          <w:tcPr>
            <w:tcW w:w="1852" w:type="dxa"/>
            <w:shd w:val="clear" w:color="auto" w:fill="auto"/>
          </w:tcPr>
          <w:p w:rsidR="00B465AB" w:rsidRPr="00564ED4" w:rsidRDefault="00B465AB" w:rsidP="00B465AB">
            <w:pPr>
              <w:jc w:val="center"/>
              <w:rPr>
                <w:sz w:val="18"/>
                <w:szCs w:val="18"/>
              </w:rPr>
            </w:pPr>
            <w:r w:rsidRPr="00564ED4">
              <w:rPr>
                <w:sz w:val="18"/>
                <w:szCs w:val="18"/>
              </w:rPr>
              <w:t>水热老化后性能</w:t>
            </w:r>
          </w:p>
        </w:tc>
        <w:tc>
          <w:tcPr>
            <w:tcW w:w="802" w:type="dxa"/>
            <w:shd w:val="clear" w:color="auto" w:fill="auto"/>
          </w:tcPr>
          <w:p w:rsidR="00B465AB" w:rsidRPr="00564ED4" w:rsidRDefault="00B465AB" w:rsidP="00B465AB">
            <w:pPr>
              <w:pStyle w:val="afff8"/>
              <w:widowControl w:val="0"/>
              <w:jc w:val="center"/>
              <w:rPr>
                <w:sz w:val="18"/>
                <w:szCs w:val="18"/>
              </w:rPr>
            </w:pPr>
            <w:r w:rsidRPr="00564ED4">
              <w:rPr>
                <w:sz w:val="18"/>
                <w:szCs w:val="18"/>
              </w:rPr>
              <w:t>≤320</w:t>
            </w:r>
          </w:p>
        </w:tc>
        <w:tc>
          <w:tcPr>
            <w:tcW w:w="708" w:type="dxa"/>
          </w:tcPr>
          <w:p w:rsidR="00B465AB" w:rsidRPr="00564ED4" w:rsidRDefault="00B465AB" w:rsidP="00B465AB">
            <w:pPr>
              <w:pStyle w:val="afff8"/>
              <w:widowControl w:val="0"/>
              <w:jc w:val="center"/>
              <w:rPr>
                <w:sz w:val="18"/>
                <w:szCs w:val="18"/>
              </w:rPr>
            </w:pPr>
            <w:r w:rsidRPr="00564ED4">
              <w:rPr>
                <w:sz w:val="18"/>
                <w:szCs w:val="18"/>
              </w:rPr>
              <w:t>≤340</w:t>
            </w:r>
          </w:p>
        </w:tc>
        <w:tc>
          <w:tcPr>
            <w:tcW w:w="709" w:type="dxa"/>
          </w:tcPr>
          <w:p w:rsidR="00B465AB" w:rsidRPr="00564ED4" w:rsidRDefault="00B465AB" w:rsidP="00B465AB">
            <w:pPr>
              <w:pStyle w:val="afff8"/>
              <w:widowControl w:val="0"/>
              <w:jc w:val="center"/>
              <w:rPr>
                <w:sz w:val="18"/>
                <w:szCs w:val="18"/>
              </w:rPr>
            </w:pPr>
            <w:r w:rsidRPr="00564ED4">
              <w:rPr>
                <w:sz w:val="18"/>
                <w:szCs w:val="18"/>
              </w:rPr>
              <w:t>≤240</w:t>
            </w:r>
          </w:p>
        </w:tc>
        <w:tc>
          <w:tcPr>
            <w:tcW w:w="1020" w:type="dxa"/>
            <w:shd w:val="clear" w:color="auto" w:fill="auto"/>
            <w:vAlign w:val="center"/>
          </w:tcPr>
          <w:p w:rsidR="00B465AB" w:rsidRPr="00564ED4" w:rsidRDefault="00B465AB" w:rsidP="00B465AB">
            <w:pPr>
              <w:pStyle w:val="afff8"/>
              <w:widowControl w:val="0"/>
              <w:jc w:val="center"/>
              <w:rPr>
                <w:sz w:val="18"/>
                <w:szCs w:val="18"/>
              </w:rPr>
            </w:pPr>
            <w:r w:rsidRPr="00564ED4">
              <w:rPr>
                <w:sz w:val="18"/>
                <w:szCs w:val="18"/>
              </w:rPr>
              <w:t>≥60000</w:t>
            </w:r>
          </w:p>
        </w:tc>
      </w:tr>
    </w:tbl>
    <w:p w:rsidR="00BD0AAC" w:rsidRPr="00564ED4" w:rsidRDefault="00BD0AAC" w:rsidP="00BD0AAC">
      <w:pPr>
        <w:pStyle w:val="afff8"/>
      </w:pPr>
    </w:p>
    <w:p w:rsidR="00BD0AAC" w:rsidRPr="00564ED4" w:rsidRDefault="00BD0AAC" w:rsidP="00BD0AAC">
      <w:pPr>
        <w:pStyle w:val="af2"/>
        <w:spacing w:line="360" w:lineRule="auto"/>
        <w:outlineLvl w:val="1"/>
      </w:pPr>
      <w:r w:rsidRPr="00564ED4">
        <w:t>耐久性</w:t>
      </w:r>
    </w:p>
    <w:p w:rsidR="009060FB" w:rsidRPr="00564ED4" w:rsidRDefault="00FA2AB1">
      <w:pPr>
        <w:pStyle w:val="afff8"/>
        <w:spacing w:line="360" w:lineRule="auto"/>
        <w:ind w:firstLine="420"/>
      </w:pPr>
      <w:r w:rsidRPr="00564ED4">
        <w:t>催化剂耐久性应满足</w:t>
      </w:r>
      <w:r w:rsidRPr="00564ED4">
        <w:t>GB20890</w:t>
      </w:r>
      <w:r w:rsidRPr="00564ED4">
        <w:t>中要求或顾客要求。</w:t>
      </w:r>
    </w:p>
    <w:p w:rsidR="009060FB" w:rsidRPr="00564ED4" w:rsidRDefault="009060FB">
      <w:pPr>
        <w:pStyle w:val="afff8"/>
        <w:spacing w:line="360" w:lineRule="auto"/>
        <w:ind w:firstLine="420"/>
      </w:pPr>
    </w:p>
    <w:p w:rsidR="009060FB" w:rsidRPr="00564ED4" w:rsidRDefault="00FA2AB1">
      <w:pPr>
        <w:pStyle w:val="af1"/>
        <w:spacing w:before="156" w:after="156" w:line="360" w:lineRule="auto"/>
        <w:outlineLvl w:val="0"/>
        <w:rPr>
          <w:rFonts w:ascii="Times New Roman"/>
        </w:rPr>
      </w:pPr>
      <w:bookmarkStart w:id="24" w:name="_Toc439318487"/>
      <w:r w:rsidRPr="00564ED4">
        <w:rPr>
          <w:rFonts w:ascii="Times New Roman"/>
        </w:rPr>
        <w:t>试验方法</w:t>
      </w:r>
      <w:bookmarkEnd w:id="24"/>
    </w:p>
    <w:p w:rsidR="009060FB" w:rsidRPr="00564ED4" w:rsidRDefault="00FA2AB1">
      <w:pPr>
        <w:pStyle w:val="af2"/>
        <w:spacing w:line="360" w:lineRule="auto"/>
        <w:outlineLvl w:val="1"/>
      </w:pPr>
      <w:bookmarkStart w:id="25" w:name="_Toc439318489"/>
      <w:r w:rsidRPr="00564ED4">
        <w:t>外观</w:t>
      </w:r>
      <w:bookmarkEnd w:id="25"/>
      <w:r w:rsidRPr="00564ED4">
        <w:t>质量</w:t>
      </w:r>
    </w:p>
    <w:p w:rsidR="009060FB" w:rsidRPr="00564ED4" w:rsidRDefault="00FA2AB1">
      <w:pPr>
        <w:pStyle w:val="afff8"/>
        <w:spacing w:line="360" w:lineRule="auto"/>
        <w:ind w:firstLine="420"/>
      </w:pPr>
      <w:r w:rsidRPr="00564ED4">
        <w:t>产品的外观质量采用目视检测。</w:t>
      </w:r>
    </w:p>
    <w:p w:rsidR="009060FB" w:rsidRPr="00564ED4" w:rsidRDefault="00FA2AB1">
      <w:pPr>
        <w:pStyle w:val="af2"/>
        <w:spacing w:line="360" w:lineRule="auto"/>
        <w:outlineLvl w:val="1"/>
      </w:pPr>
      <w:bookmarkStart w:id="26" w:name="_Toc439318488"/>
      <w:r w:rsidRPr="00564ED4">
        <w:t>尺寸偏差</w:t>
      </w:r>
      <w:bookmarkEnd w:id="26"/>
    </w:p>
    <w:p w:rsidR="009060FB" w:rsidRPr="00564ED4" w:rsidRDefault="00FA2AB1">
      <w:pPr>
        <w:pStyle w:val="afff8"/>
        <w:spacing w:line="360" w:lineRule="auto"/>
        <w:ind w:firstLine="420"/>
      </w:pPr>
      <w:r w:rsidRPr="00564ED4">
        <w:t>产品尺寸偏差检测方法应按</w:t>
      </w:r>
      <w:r w:rsidR="00A42A9C" w:rsidRPr="00564ED4">
        <w:t>GB/T 25994-2010</w:t>
      </w:r>
      <w:r w:rsidRPr="00564ED4">
        <w:t>中的规定进行。</w:t>
      </w:r>
    </w:p>
    <w:p w:rsidR="009060FB" w:rsidRPr="00564ED4" w:rsidRDefault="00FA2AB1">
      <w:pPr>
        <w:pStyle w:val="af2"/>
        <w:spacing w:line="360" w:lineRule="auto"/>
        <w:outlineLvl w:val="1"/>
      </w:pPr>
      <w:bookmarkStart w:id="27" w:name="_Toc439318493"/>
      <w:r w:rsidRPr="00564ED4">
        <w:t>贵金属总含量及比例</w:t>
      </w:r>
      <w:bookmarkEnd w:id="27"/>
    </w:p>
    <w:p w:rsidR="009060FB" w:rsidRPr="00564ED4" w:rsidRDefault="00FA2AB1">
      <w:pPr>
        <w:autoSpaceDE w:val="0"/>
        <w:autoSpaceDN w:val="0"/>
        <w:spacing w:line="360" w:lineRule="auto"/>
        <w:ind w:firstLineChars="200" w:firstLine="420"/>
        <w:rPr>
          <w:szCs w:val="21"/>
        </w:rPr>
      </w:pPr>
      <w:r w:rsidRPr="00564ED4">
        <w:rPr>
          <w:szCs w:val="21"/>
        </w:rPr>
        <w:t>按</w:t>
      </w:r>
      <w:r w:rsidRPr="00564ED4">
        <w:rPr>
          <w:szCs w:val="21"/>
        </w:rPr>
        <w:t>GB/T23277</w:t>
      </w:r>
      <w:r w:rsidR="00A42A9C" w:rsidRPr="00564ED4">
        <w:rPr>
          <w:szCs w:val="21"/>
        </w:rPr>
        <w:t>-2009</w:t>
      </w:r>
      <w:r w:rsidR="00A42A9C" w:rsidRPr="00564ED4">
        <w:rPr>
          <w:szCs w:val="21"/>
        </w:rPr>
        <w:t>或</w:t>
      </w:r>
      <w:r w:rsidR="00A42A9C" w:rsidRPr="00564ED4">
        <w:rPr>
          <w:szCs w:val="21"/>
        </w:rPr>
        <w:t>HJ 509-2009</w:t>
      </w:r>
      <w:r w:rsidRPr="00564ED4">
        <w:rPr>
          <w:szCs w:val="21"/>
        </w:rPr>
        <w:t>中的规定进行检测。</w:t>
      </w:r>
    </w:p>
    <w:p w:rsidR="009060FB" w:rsidRPr="00564ED4" w:rsidRDefault="00FA2AB1">
      <w:pPr>
        <w:pStyle w:val="af2"/>
        <w:spacing w:line="360" w:lineRule="auto"/>
        <w:outlineLvl w:val="1"/>
      </w:pPr>
      <w:bookmarkStart w:id="28" w:name="_Toc439318491"/>
      <w:r w:rsidRPr="00564ED4">
        <w:t>涂层脱落率</w:t>
      </w:r>
      <w:bookmarkEnd w:id="28"/>
    </w:p>
    <w:p w:rsidR="009060FB" w:rsidRPr="00564ED4" w:rsidRDefault="00FA2AB1">
      <w:pPr>
        <w:autoSpaceDE w:val="0"/>
        <w:autoSpaceDN w:val="0"/>
        <w:spacing w:line="360" w:lineRule="auto"/>
        <w:rPr>
          <w:rFonts w:eastAsia="黑体"/>
          <w:szCs w:val="21"/>
        </w:rPr>
      </w:pPr>
      <w:r w:rsidRPr="00564ED4">
        <w:rPr>
          <w:szCs w:val="21"/>
        </w:rPr>
        <w:t xml:space="preserve">5.4.1 </w:t>
      </w:r>
      <w:r w:rsidRPr="00564ED4">
        <w:rPr>
          <w:rFonts w:eastAsia="黑体"/>
          <w:szCs w:val="21"/>
        </w:rPr>
        <w:t>烘干</w:t>
      </w:r>
    </w:p>
    <w:p w:rsidR="009060FB" w:rsidRPr="00564ED4" w:rsidRDefault="00FA2AB1">
      <w:pPr>
        <w:pStyle w:val="afff8"/>
        <w:spacing w:line="360" w:lineRule="auto"/>
        <w:ind w:firstLine="420"/>
      </w:pPr>
      <w:r w:rsidRPr="00564ED4">
        <w:t>将催化剂置于</w:t>
      </w:r>
      <w:r w:rsidRPr="00564ED4">
        <w:t>120</w:t>
      </w:r>
      <w:r w:rsidRPr="00564ED4">
        <w:rPr>
          <w:rFonts w:ascii="宋体" w:hAnsi="宋体" w:cs="宋体" w:hint="eastAsia"/>
        </w:rPr>
        <w:t>℃</w:t>
      </w:r>
      <w:r w:rsidRPr="00564ED4">
        <w:t>空气环境中保温，保温时间达到</w:t>
      </w:r>
      <w:r w:rsidRPr="00564ED4">
        <w:t>30min</w:t>
      </w:r>
      <w:r w:rsidRPr="00564ED4">
        <w:t>，并在其后的每</w:t>
      </w:r>
      <w:r w:rsidRPr="00564ED4">
        <w:t>10min</w:t>
      </w:r>
      <w:r w:rsidRPr="00564ED4">
        <w:t>进行称重，质量变化相对原始样品质量小于</w:t>
      </w:r>
      <w:r w:rsidRPr="00564ED4">
        <w:t>1%</w:t>
      </w:r>
      <w:r w:rsidRPr="00564ED4">
        <w:t>，则可判定为已被烘干。</w:t>
      </w:r>
    </w:p>
    <w:p w:rsidR="009060FB" w:rsidRPr="00564ED4" w:rsidRDefault="00FA2AB1">
      <w:pPr>
        <w:autoSpaceDE w:val="0"/>
        <w:autoSpaceDN w:val="0"/>
        <w:spacing w:line="360" w:lineRule="auto"/>
        <w:rPr>
          <w:rFonts w:eastAsia="黑体"/>
          <w:szCs w:val="21"/>
        </w:rPr>
      </w:pPr>
      <w:r w:rsidRPr="00564ED4">
        <w:rPr>
          <w:szCs w:val="21"/>
        </w:rPr>
        <w:t xml:space="preserve">5.4.2 </w:t>
      </w:r>
      <w:r w:rsidRPr="00564ED4">
        <w:rPr>
          <w:rFonts w:eastAsia="黑体"/>
          <w:szCs w:val="21"/>
        </w:rPr>
        <w:t>称重</w:t>
      </w:r>
    </w:p>
    <w:p w:rsidR="009060FB" w:rsidRPr="00564ED4" w:rsidRDefault="00FA2AB1">
      <w:pPr>
        <w:autoSpaceDE w:val="0"/>
        <w:autoSpaceDN w:val="0"/>
        <w:spacing w:line="360" w:lineRule="auto"/>
        <w:ind w:firstLineChars="200" w:firstLine="420"/>
        <w:rPr>
          <w:szCs w:val="21"/>
        </w:rPr>
      </w:pPr>
      <w:r w:rsidRPr="00564ED4">
        <w:rPr>
          <w:szCs w:val="21"/>
        </w:rPr>
        <w:t>在分析天平上称重催化剂，要求分析天平的精度为</w:t>
      </w:r>
      <w:r w:rsidRPr="00564ED4">
        <w:rPr>
          <w:szCs w:val="21"/>
        </w:rPr>
        <w:t>±1mg</w:t>
      </w:r>
      <w:r w:rsidRPr="00564ED4">
        <w:rPr>
          <w:szCs w:val="21"/>
        </w:rPr>
        <w:t>，</w:t>
      </w:r>
      <w:r w:rsidR="00A42A9C" w:rsidRPr="00564ED4">
        <w:rPr>
          <w:szCs w:val="21"/>
        </w:rPr>
        <w:t>样</w:t>
      </w:r>
      <w:r w:rsidRPr="00564ED4">
        <w:rPr>
          <w:szCs w:val="21"/>
        </w:rPr>
        <w:t>品自保温炉中取出至称重不得超过</w:t>
      </w:r>
      <w:r w:rsidRPr="00564ED4">
        <w:rPr>
          <w:szCs w:val="21"/>
        </w:rPr>
        <w:t>2min</w:t>
      </w:r>
      <w:r w:rsidRPr="00564ED4">
        <w:rPr>
          <w:szCs w:val="21"/>
        </w:rPr>
        <w:t>。</w:t>
      </w:r>
    </w:p>
    <w:p w:rsidR="009060FB" w:rsidRPr="00564ED4" w:rsidRDefault="00FA2AB1">
      <w:pPr>
        <w:autoSpaceDE w:val="0"/>
        <w:autoSpaceDN w:val="0"/>
        <w:spacing w:line="360" w:lineRule="auto"/>
        <w:rPr>
          <w:rFonts w:eastAsia="黑体"/>
          <w:szCs w:val="21"/>
        </w:rPr>
      </w:pPr>
      <w:r w:rsidRPr="00564ED4">
        <w:rPr>
          <w:szCs w:val="21"/>
        </w:rPr>
        <w:t xml:space="preserve">5.4.3 </w:t>
      </w:r>
      <w:r w:rsidRPr="00564ED4">
        <w:rPr>
          <w:rFonts w:eastAsia="黑体"/>
          <w:szCs w:val="21"/>
        </w:rPr>
        <w:t>脱落试验</w:t>
      </w:r>
    </w:p>
    <w:p w:rsidR="009060FB" w:rsidRPr="00564ED4" w:rsidRDefault="00FA2AB1">
      <w:pPr>
        <w:autoSpaceDE w:val="0"/>
        <w:autoSpaceDN w:val="0"/>
        <w:spacing w:line="360" w:lineRule="auto"/>
        <w:ind w:firstLineChars="200" w:firstLine="420"/>
      </w:pPr>
      <w:r w:rsidRPr="00564ED4">
        <w:rPr>
          <w:szCs w:val="21"/>
        </w:rPr>
        <w:t>将被测样品自然冷却至室温后，</w:t>
      </w:r>
      <w:r w:rsidRPr="00564ED4">
        <w:t>在距离催化剂端面</w:t>
      </w:r>
      <w:r w:rsidRPr="00564ED4">
        <w:t>1.5cm</w:t>
      </w:r>
      <w:r w:rsidRPr="00564ED4">
        <w:t>的地方，用</w:t>
      </w:r>
      <w:r w:rsidRPr="00564ED4">
        <w:t>0.55MPa</w:t>
      </w:r>
      <w:r w:rsidRPr="00564ED4">
        <w:t>的无油压缩空气，均匀缓慢地吹扫催化剂端面，每个端面吹扫的时间为</w:t>
      </w:r>
      <w:r w:rsidRPr="00564ED4">
        <w:t>60</w:t>
      </w:r>
      <w:r w:rsidRPr="00564ED4">
        <w:t>秒，若</w:t>
      </w:r>
      <w:r w:rsidRPr="00564ED4">
        <w:t>60</w:t>
      </w:r>
      <w:r w:rsidRPr="00564ED4">
        <w:t>秒后仍有粉尘脱落物，则直至通过灯光观察载体的中心位置无明显的粉尘脱落为止</w:t>
      </w:r>
      <w:r w:rsidR="00383BB4" w:rsidRPr="00564ED4">
        <w:t>，测试吹扫后的样品质量</w:t>
      </w:r>
      <w:r w:rsidRPr="00564ED4">
        <w:t>。</w:t>
      </w:r>
    </w:p>
    <w:p w:rsidR="009060FB" w:rsidRPr="00564ED4" w:rsidRDefault="00FA2AB1">
      <w:pPr>
        <w:autoSpaceDE w:val="0"/>
        <w:autoSpaceDN w:val="0"/>
        <w:spacing w:line="360" w:lineRule="auto"/>
        <w:rPr>
          <w:rFonts w:eastAsia="黑体"/>
          <w:szCs w:val="21"/>
        </w:rPr>
      </w:pPr>
      <w:r w:rsidRPr="00564ED4">
        <w:rPr>
          <w:szCs w:val="21"/>
        </w:rPr>
        <w:t xml:space="preserve">5.4.4 </w:t>
      </w:r>
      <w:r w:rsidRPr="00564ED4">
        <w:rPr>
          <w:rFonts w:eastAsia="黑体"/>
          <w:szCs w:val="21"/>
        </w:rPr>
        <w:t>催化剂脱落率计算</w:t>
      </w:r>
    </w:p>
    <w:p w:rsidR="009060FB" w:rsidRPr="00564ED4" w:rsidRDefault="0095715A">
      <w:pPr>
        <w:autoSpaceDE w:val="0"/>
        <w:autoSpaceDN w:val="0"/>
        <w:spacing w:line="360" w:lineRule="auto"/>
        <w:ind w:firstLineChars="200" w:firstLine="420"/>
        <w:rPr>
          <w:szCs w:val="21"/>
        </w:rPr>
      </w:pPr>
      <w:r>
        <w:rPr>
          <w:noProof/>
          <w:szCs w:val="21"/>
        </w:rPr>
        <w:pict>
          <v:shape id="_x0000_s1068" type="#_x0000_t32" style="position:absolute;left:0;text-align:left;margin-left:118.35pt;margin-top:61.85pt;width:322.4pt;height:0;z-index:251671040" o:connectortype="straight"/>
        </w:pict>
      </w:r>
      <w:r w:rsidR="00FA2AB1" w:rsidRPr="00564ED4">
        <w:rPr>
          <w:szCs w:val="21"/>
        </w:rPr>
        <w:t>测量并计算样品的体积</w:t>
      </w:r>
      <w:r w:rsidR="00FA2AB1" w:rsidRPr="00564ED4">
        <w:rPr>
          <w:szCs w:val="21"/>
        </w:rPr>
        <w:t>V(</w:t>
      </w:r>
      <w:r w:rsidR="00FA2AB1" w:rsidRPr="00564ED4">
        <w:rPr>
          <w:szCs w:val="21"/>
        </w:rPr>
        <w:t>单位</w:t>
      </w:r>
      <w:r w:rsidR="00FA2AB1" w:rsidRPr="00564ED4">
        <w:rPr>
          <w:szCs w:val="21"/>
        </w:rPr>
        <w:t>L)</w:t>
      </w:r>
      <w:r w:rsidR="00FA2AB1" w:rsidRPr="00564ED4">
        <w:rPr>
          <w:szCs w:val="21"/>
        </w:rPr>
        <w:t>，将样品容积与单位容积催化剂的技术指标设计负载量</w:t>
      </w:r>
      <w:r w:rsidR="00FA2AB1" w:rsidRPr="00564ED4">
        <w:rPr>
          <w:szCs w:val="21"/>
        </w:rPr>
        <w:t>η(</w:t>
      </w:r>
      <w:r w:rsidR="00FA2AB1" w:rsidRPr="00564ED4">
        <w:rPr>
          <w:szCs w:val="21"/>
        </w:rPr>
        <w:t>单位</w:t>
      </w:r>
      <w:r w:rsidR="00FA2AB1" w:rsidRPr="00564ED4">
        <w:rPr>
          <w:szCs w:val="21"/>
        </w:rPr>
        <w:t>g/L)</w:t>
      </w:r>
      <w:r w:rsidR="00FA2AB1" w:rsidRPr="00564ED4">
        <w:rPr>
          <w:szCs w:val="21"/>
        </w:rPr>
        <w:t>乘积定义为该型号催化剂的</w:t>
      </w:r>
      <w:r w:rsidR="00272C62" w:rsidRPr="00564ED4">
        <w:rPr>
          <w:rFonts w:hint="eastAsia"/>
          <w:szCs w:val="21"/>
        </w:rPr>
        <w:t>涂层质量</w:t>
      </w:r>
      <w:r w:rsidR="00272C62" w:rsidRPr="00564ED4">
        <w:rPr>
          <w:szCs w:val="21"/>
        </w:rPr>
        <w:t>M</w:t>
      </w:r>
      <w:r w:rsidR="00272C62" w:rsidRPr="00564ED4">
        <w:rPr>
          <w:szCs w:val="21"/>
          <w:vertAlign w:val="subscript"/>
        </w:rPr>
        <w:t>0</w:t>
      </w:r>
      <w:r w:rsidR="00272C62" w:rsidRPr="00564ED4">
        <w:rPr>
          <w:szCs w:val="21"/>
        </w:rPr>
        <w:t>，</w:t>
      </w:r>
      <w:r w:rsidR="00272C62" w:rsidRPr="00564ED4">
        <w:rPr>
          <w:rFonts w:hint="eastAsia"/>
          <w:szCs w:val="21"/>
        </w:rPr>
        <w:t>脱落率计算</w:t>
      </w:r>
      <w:r w:rsidR="00272C62" w:rsidRPr="00564ED4">
        <w:rPr>
          <w:szCs w:val="21"/>
        </w:rPr>
        <w:t>具体见公式（</w:t>
      </w:r>
      <w:r w:rsidR="00272C62" w:rsidRPr="00564ED4">
        <w:rPr>
          <w:szCs w:val="21"/>
        </w:rPr>
        <w:t>2</w:t>
      </w:r>
      <w:r w:rsidR="00272C62" w:rsidRPr="00564ED4">
        <w:rPr>
          <w:szCs w:val="21"/>
        </w:rPr>
        <w:t>）</w:t>
      </w:r>
      <w:r w:rsidR="00272C62" w:rsidRPr="00564ED4">
        <w:rPr>
          <w:rFonts w:hint="eastAsia"/>
          <w:szCs w:val="21"/>
        </w:rPr>
        <w:t>，涂层质量</w:t>
      </w:r>
      <w:r w:rsidR="00272C62" w:rsidRPr="00564ED4">
        <w:rPr>
          <w:rFonts w:hint="eastAsia"/>
          <w:szCs w:val="21"/>
        </w:rPr>
        <w:t>M</w:t>
      </w:r>
      <w:r w:rsidR="00272C62" w:rsidRPr="00564ED4">
        <w:rPr>
          <w:szCs w:val="21"/>
          <w:vertAlign w:val="subscript"/>
        </w:rPr>
        <w:t>0</w:t>
      </w:r>
      <w:r w:rsidR="00272C62" w:rsidRPr="00564ED4">
        <w:rPr>
          <w:rFonts w:hint="eastAsia"/>
          <w:szCs w:val="21"/>
        </w:rPr>
        <w:t>计算见公式（</w:t>
      </w:r>
      <w:r w:rsidR="00272C62" w:rsidRPr="00564ED4">
        <w:rPr>
          <w:rFonts w:hint="eastAsia"/>
          <w:szCs w:val="21"/>
        </w:rPr>
        <w:t>3</w:t>
      </w:r>
      <w:r w:rsidR="00272C62" w:rsidRPr="00564ED4">
        <w:rPr>
          <w:rFonts w:hint="eastAsia"/>
          <w:szCs w:val="21"/>
        </w:rPr>
        <w:t>）。</w:t>
      </w:r>
    </w:p>
    <w:p w:rsidR="00924F53" w:rsidRPr="00564ED4" w:rsidRDefault="00924F53" w:rsidP="00924F53">
      <w:pPr>
        <w:pStyle w:val="afff8"/>
        <w:spacing w:line="360" w:lineRule="auto"/>
        <w:ind w:firstLine="420"/>
        <w:rPr>
          <w:szCs w:val="21"/>
        </w:rPr>
      </w:pPr>
      <m:oMath>
        <m:r>
          <m:rPr>
            <m:sty m:val="p"/>
          </m:rPr>
          <w:rPr>
            <w:rFonts w:ascii="Cambria Math" w:hAnsi="Cambria Math"/>
            <w:szCs w:val="21"/>
          </w:rPr>
          <m:t>μ=</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2</m:t>
                </m:r>
              </m:sub>
            </m:sSub>
          </m:num>
          <m:den>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den>
        </m:f>
      </m:oMath>
      <w:r w:rsidRPr="00564ED4">
        <w:t>×100%</w:t>
      </w:r>
      <w:r w:rsidRPr="00564ED4">
        <w:rPr>
          <w:szCs w:val="21"/>
        </w:rPr>
        <w:t>（</w:t>
      </w:r>
      <w:r w:rsidRPr="00564ED4">
        <w:rPr>
          <w:szCs w:val="21"/>
        </w:rPr>
        <w:t>2</w:t>
      </w:r>
      <w:r w:rsidRPr="00564ED4">
        <w:rPr>
          <w:szCs w:val="21"/>
        </w:rPr>
        <w:t>）</w:t>
      </w:r>
    </w:p>
    <w:p w:rsidR="00272C62" w:rsidRPr="00564ED4" w:rsidRDefault="00FA2AB1">
      <w:pPr>
        <w:pStyle w:val="afff8"/>
        <w:spacing w:line="360" w:lineRule="auto"/>
        <w:ind w:firstLine="420"/>
        <w:rPr>
          <w:szCs w:val="21"/>
        </w:rPr>
      </w:pPr>
      <w:r w:rsidRPr="00564ED4">
        <w:rPr>
          <w:szCs w:val="21"/>
        </w:rPr>
        <w:t>式中</w:t>
      </w:r>
      <w:r w:rsidR="00272C62" w:rsidRPr="00564ED4">
        <w:rPr>
          <w:rFonts w:hint="eastAsia"/>
          <w:szCs w:val="21"/>
        </w:rPr>
        <w:t>：</w:t>
      </w:r>
    </w:p>
    <w:p w:rsidR="009060FB" w:rsidRPr="00564ED4" w:rsidRDefault="00272C62" w:rsidP="00272C62">
      <w:pPr>
        <w:pStyle w:val="afff8"/>
        <w:spacing w:line="360" w:lineRule="auto"/>
        <w:ind w:firstLineChars="600" w:firstLine="1260"/>
        <w:rPr>
          <w:szCs w:val="21"/>
        </w:rPr>
      </w:pPr>
      <w:r w:rsidRPr="00564ED4">
        <w:rPr>
          <w:szCs w:val="21"/>
        </w:rPr>
        <w:t>μ——</w:t>
      </w:r>
      <w:r w:rsidR="00FA2AB1" w:rsidRPr="00564ED4">
        <w:rPr>
          <w:szCs w:val="21"/>
        </w:rPr>
        <w:t>脱落率，单位为</w:t>
      </w:r>
      <w:r w:rsidR="00924F53" w:rsidRPr="00564ED4">
        <w:rPr>
          <w:szCs w:val="21"/>
        </w:rPr>
        <w:t>%</w:t>
      </w:r>
      <w:r w:rsidR="00924F53" w:rsidRPr="00564ED4">
        <w:rPr>
          <w:szCs w:val="21"/>
        </w:rPr>
        <w:t>；</w:t>
      </w:r>
    </w:p>
    <w:p w:rsidR="009060FB" w:rsidRPr="00564ED4" w:rsidRDefault="00FA2AB1" w:rsidP="00272C62">
      <w:pPr>
        <w:pStyle w:val="afff8"/>
        <w:spacing w:line="360" w:lineRule="auto"/>
        <w:ind w:firstLineChars="600" w:firstLine="1260"/>
        <w:rPr>
          <w:szCs w:val="21"/>
        </w:rPr>
      </w:pPr>
      <w:r w:rsidRPr="00564ED4">
        <w:rPr>
          <w:szCs w:val="21"/>
        </w:rPr>
        <w:t>M</w:t>
      </w:r>
      <w:r w:rsidRPr="00564ED4">
        <w:rPr>
          <w:szCs w:val="21"/>
          <w:vertAlign w:val="subscript"/>
        </w:rPr>
        <w:t>1</w:t>
      </w:r>
      <w:r w:rsidRPr="00564ED4">
        <w:rPr>
          <w:szCs w:val="21"/>
        </w:rPr>
        <w:t>——</w:t>
      </w:r>
      <w:r w:rsidRPr="00564ED4">
        <w:rPr>
          <w:szCs w:val="21"/>
        </w:rPr>
        <w:t>测试前的样品</w:t>
      </w:r>
      <w:r w:rsidR="00924F53" w:rsidRPr="00564ED4">
        <w:rPr>
          <w:szCs w:val="21"/>
        </w:rPr>
        <w:t>质</w:t>
      </w:r>
      <w:r w:rsidRPr="00564ED4">
        <w:rPr>
          <w:szCs w:val="21"/>
        </w:rPr>
        <w:t>量，单位为克，</w:t>
      </w:r>
      <w:r w:rsidRPr="00564ED4">
        <w:rPr>
          <w:szCs w:val="21"/>
        </w:rPr>
        <w:t>g</w:t>
      </w:r>
      <w:r w:rsidRPr="00564ED4">
        <w:rPr>
          <w:szCs w:val="21"/>
        </w:rPr>
        <w:t>；</w:t>
      </w:r>
    </w:p>
    <w:p w:rsidR="009060FB" w:rsidRPr="00564ED4" w:rsidRDefault="00FA2AB1" w:rsidP="00272C62">
      <w:pPr>
        <w:pStyle w:val="afff8"/>
        <w:spacing w:line="360" w:lineRule="auto"/>
        <w:ind w:firstLineChars="600" w:firstLine="1260"/>
        <w:rPr>
          <w:szCs w:val="21"/>
        </w:rPr>
      </w:pPr>
      <w:r w:rsidRPr="00564ED4">
        <w:rPr>
          <w:szCs w:val="21"/>
        </w:rPr>
        <w:t>M</w:t>
      </w:r>
      <w:r w:rsidRPr="00564ED4">
        <w:rPr>
          <w:szCs w:val="21"/>
          <w:vertAlign w:val="subscript"/>
        </w:rPr>
        <w:t>2</w:t>
      </w:r>
      <w:r w:rsidRPr="00564ED4">
        <w:rPr>
          <w:szCs w:val="21"/>
        </w:rPr>
        <w:t>——</w:t>
      </w:r>
      <w:r w:rsidRPr="00564ED4">
        <w:rPr>
          <w:szCs w:val="21"/>
        </w:rPr>
        <w:t>测试后的样品</w:t>
      </w:r>
      <w:r w:rsidR="00924F53" w:rsidRPr="00564ED4">
        <w:rPr>
          <w:szCs w:val="21"/>
        </w:rPr>
        <w:t>质</w:t>
      </w:r>
      <w:r w:rsidRPr="00564ED4">
        <w:rPr>
          <w:szCs w:val="21"/>
        </w:rPr>
        <w:t>量，单位为克，</w:t>
      </w:r>
      <w:r w:rsidRPr="00564ED4">
        <w:rPr>
          <w:szCs w:val="21"/>
        </w:rPr>
        <w:t>g</w:t>
      </w:r>
      <w:r w:rsidRPr="00564ED4">
        <w:rPr>
          <w:szCs w:val="21"/>
        </w:rPr>
        <w:t>；</w:t>
      </w:r>
    </w:p>
    <w:p w:rsidR="009060FB" w:rsidRPr="00564ED4" w:rsidRDefault="00FA2AB1" w:rsidP="00272C62">
      <w:pPr>
        <w:pStyle w:val="afff8"/>
        <w:spacing w:line="360" w:lineRule="auto"/>
        <w:ind w:firstLineChars="600" w:firstLine="1260"/>
        <w:rPr>
          <w:szCs w:val="21"/>
        </w:rPr>
      </w:pPr>
      <w:r w:rsidRPr="00564ED4">
        <w:rPr>
          <w:szCs w:val="21"/>
        </w:rPr>
        <w:t>M</w:t>
      </w:r>
      <w:r w:rsidRPr="00564ED4">
        <w:rPr>
          <w:szCs w:val="21"/>
          <w:vertAlign w:val="subscript"/>
        </w:rPr>
        <w:t>0</w:t>
      </w:r>
      <w:r w:rsidRPr="00564ED4">
        <w:rPr>
          <w:szCs w:val="21"/>
        </w:rPr>
        <w:t>——</w:t>
      </w:r>
      <w:r w:rsidRPr="00564ED4">
        <w:rPr>
          <w:szCs w:val="21"/>
        </w:rPr>
        <w:t>催化剂中的涂层</w:t>
      </w:r>
      <w:r w:rsidR="00924F53" w:rsidRPr="00564ED4">
        <w:rPr>
          <w:szCs w:val="21"/>
        </w:rPr>
        <w:t>质</w:t>
      </w:r>
      <w:r w:rsidRPr="00564ED4">
        <w:rPr>
          <w:szCs w:val="21"/>
        </w:rPr>
        <w:t>量，单位为克，</w:t>
      </w:r>
      <w:r w:rsidRPr="00564ED4">
        <w:rPr>
          <w:szCs w:val="21"/>
        </w:rPr>
        <w:t>g</w:t>
      </w:r>
      <w:r w:rsidRPr="00564ED4">
        <w:rPr>
          <w:szCs w:val="21"/>
        </w:rPr>
        <w:t>。</w:t>
      </w:r>
    </w:p>
    <w:p w:rsidR="003164D7" w:rsidRPr="00564ED4" w:rsidRDefault="0095715A" w:rsidP="003164D7">
      <w:pPr>
        <w:pStyle w:val="afff8"/>
        <w:spacing w:line="360" w:lineRule="auto"/>
        <w:ind w:firstLine="420"/>
        <w:rPr>
          <w:szCs w:val="21"/>
        </w:rPr>
      </w:pPr>
      <w:r>
        <w:rPr>
          <w:noProof/>
          <w:szCs w:val="21"/>
        </w:rPr>
        <w:pict>
          <v:shape id="_x0000_s1076" type="#_x0000_t32" style="position:absolute;left:0;text-align:left;margin-left:82.85pt;margin-top:12.3pt;width:354.75pt;height:0;z-index:251673088" o:connectortype="straight"/>
        </w:pict>
      </w:r>
      <w:r w:rsidR="003164D7" w:rsidRPr="00564ED4">
        <w:rPr>
          <w:rFonts w:hint="eastAsia"/>
          <w:szCs w:val="21"/>
        </w:rPr>
        <w:t>M</w:t>
      </w:r>
      <w:r w:rsidR="003164D7" w:rsidRPr="00564ED4">
        <w:rPr>
          <w:szCs w:val="21"/>
          <w:vertAlign w:val="subscript"/>
        </w:rPr>
        <w:t>0</w:t>
      </w:r>
      <w:r w:rsidR="003164D7" w:rsidRPr="00564ED4">
        <w:rPr>
          <w:rFonts w:hint="eastAsia"/>
          <w:szCs w:val="21"/>
        </w:rPr>
        <w:t>=V</w:t>
      </w:r>
      <w:r w:rsidR="003164D7" w:rsidRPr="00564ED4">
        <w:rPr>
          <w:rFonts w:hint="eastAsia"/>
          <w:szCs w:val="21"/>
        </w:rPr>
        <w:t>×</w:t>
      </w:r>
      <w:r w:rsidR="003164D7" w:rsidRPr="00564ED4">
        <w:rPr>
          <w:szCs w:val="21"/>
        </w:rPr>
        <w:t>η</w:t>
      </w:r>
      <w:r w:rsidR="003164D7" w:rsidRPr="00564ED4">
        <w:rPr>
          <w:rFonts w:hint="eastAsia"/>
          <w:szCs w:val="21"/>
        </w:rPr>
        <w:t>（</w:t>
      </w:r>
      <w:r w:rsidR="003164D7" w:rsidRPr="00564ED4">
        <w:rPr>
          <w:rFonts w:hint="eastAsia"/>
          <w:szCs w:val="21"/>
        </w:rPr>
        <w:t>3</w:t>
      </w:r>
      <w:r w:rsidR="003164D7" w:rsidRPr="00564ED4">
        <w:rPr>
          <w:rFonts w:hint="eastAsia"/>
          <w:szCs w:val="21"/>
        </w:rPr>
        <w:t>）</w:t>
      </w:r>
    </w:p>
    <w:p w:rsidR="00272C62" w:rsidRPr="00564ED4" w:rsidRDefault="003164D7" w:rsidP="003164D7">
      <w:pPr>
        <w:pStyle w:val="afff8"/>
        <w:spacing w:line="360" w:lineRule="auto"/>
        <w:ind w:firstLine="420"/>
        <w:rPr>
          <w:szCs w:val="21"/>
        </w:rPr>
      </w:pPr>
      <w:r w:rsidRPr="00564ED4">
        <w:rPr>
          <w:rFonts w:hint="eastAsia"/>
          <w:szCs w:val="21"/>
        </w:rPr>
        <w:t>式中</w:t>
      </w:r>
      <w:r w:rsidR="00272C62" w:rsidRPr="00564ED4">
        <w:rPr>
          <w:rFonts w:hint="eastAsia"/>
          <w:szCs w:val="21"/>
        </w:rPr>
        <w:t>：</w:t>
      </w:r>
    </w:p>
    <w:p w:rsidR="003164D7" w:rsidRPr="00564ED4" w:rsidRDefault="003164D7" w:rsidP="00272C62">
      <w:pPr>
        <w:pStyle w:val="afff8"/>
        <w:spacing w:line="360" w:lineRule="auto"/>
        <w:ind w:firstLineChars="550" w:firstLine="1155"/>
        <w:rPr>
          <w:szCs w:val="21"/>
        </w:rPr>
      </w:pPr>
      <w:r w:rsidRPr="00564ED4">
        <w:rPr>
          <w:rFonts w:hint="eastAsia"/>
          <w:szCs w:val="21"/>
        </w:rPr>
        <w:t>M</w:t>
      </w:r>
      <w:r w:rsidRPr="00564ED4">
        <w:rPr>
          <w:szCs w:val="21"/>
          <w:vertAlign w:val="subscript"/>
        </w:rPr>
        <w:t>0</w:t>
      </w:r>
      <w:r w:rsidR="00272C62" w:rsidRPr="00564ED4">
        <w:rPr>
          <w:szCs w:val="21"/>
        </w:rPr>
        <w:t>——</w:t>
      </w:r>
      <w:r w:rsidRPr="00564ED4">
        <w:rPr>
          <w:rFonts w:hint="eastAsia"/>
          <w:szCs w:val="21"/>
        </w:rPr>
        <w:t>催化剂中的涂层质量，</w:t>
      </w:r>
      <w:r w:rsidRPr="00564ED4">
        <w:rPr>
          <w:szCs w:val="21"/>
        </w:rPr>
        <w:t>单位为克，</w:t>
      </w:r>
      <w:r w:rsidRPr="00564ED4">
        <w:rPr>
          <w:szCs w:val="21"/>
        </w:rPr>
        <w:t>g</w:t>
      </w:r>
      <w:r w:rsidRPr="00564ED4">
        <w:rPr>
          <w:rFonts w:hint="eastAsia"/>
          <w:szCs w:val="21"/>
        </w:rPr>
        <w:t>；</w:t>
      </w:r>
    </w:p>
    <w:p w:rsidR="003164D7" w:rsidRPr="00564ED4" w:rsidRDefault="003164D7" w:rsidP="00272C62">
      <w:pPr>
        <w:pStyle w:val="afff8"/>
        <w:spacing w:line="360" w:lineRule="auto"/>
        <w:ind w:firstLineChars="550" w:firstLine="1155"/>
        <w:rPr>
          <w:szCs w:val="21"/>
        </w:rPr>
      </w:pPr>
      <w:r w:rsidRPr="00564ED4">
        <w:rPr>
          <w:rFonts w:hint="eastAsia"/>
          <w:szCs w:val="21"/>
        </w:rPr>
        <w:t>V</w:t>
      </w:r>
      <w:r w:rsidR="00272C62" w:rsidRPr="00564ED4">
        <w:rPr>
          <w:szCs w:val="21"/>
        </w:rPr>
        <w:t>——</w:t>
      </w:r>
      <w:r w:rsidRPr="00564ED4">
        <w:rPr>
          <w:rFonts w:hint="eastAsia"/>
          <w:szCs w:val="21"/>
        </w:rPr>
        <w:t>催化剂样品的体积，单位为升，</w:t>
      </w:r>
      <w:r w:rsidRPr="00564ED4">
        <w:rPr>
          <w:rFonts w:hint="eastAsia"/>
          <w:szCs w:val="21"/>
        </w:rPr>
        <w:t>L</w:t>
      </w:r>
      <w:r w:rsidRPr="00564ED4">
        <w:rPr>
          <w:rFonts w:hint="eastAsia"/>
          <w:szCs w:val="21"/>
        </w:rPr>
        <w:t>；</w:t>
      </w:r>
    </w:p>
    <w:p w:rsidR="003164D7" w:rsidRPr="00564ED4" w:rsidRDefault="003164D7" w:rsidP="00272C62">
      <w:pPr>
        <w:pStyle w:val="afff8"/>
        <w:spacing w:line="360" w:lineRule="auto"/>
        <w:ind w:firstLineChars="550" w:firstLine="1155"/>
        <w:rPr>
          <w:szCs w:val="21"/>
        </w:rPr>
      </w:pPr>
      <w:r w:rsidRPr="00564ED4">
        <w:rPr>
          <w:szCs w:val="21"/>
        </w:rPr>
        <w:t>η——</w:t>
      </w:r>
      <w:r w:rsidRPr="00564ED4">
        <w:rPr>
          <w:rFonts w:hint="eastAsia"/>
          <w:szCs w:val="21"/>
        </w:rPr>
        <w:t>单位容积催化剂的技术指标设计负载量，单位为克</w:t>
      </w:r>
      <w:r w:rsidRPr="00564ED4">
        <w:rPr>
          <w:rFonts w:hint="eastAsia"/>
          <w:szCs w:val="21"/>
        </w:rPr>
        <w:t>/</w:t>
      </w:r>
      <w:r w:rsidRPr="00564ED4">
        <w:rPr>
          <w:rFonts w:hint="eastAsia"/>
          <w:szCs w:val="21"/>
        </w:rPr>
        <w:t>升，</w:t>
      </w:r>
      <w:r w:rsidRPr="00564ED4">
        <w:rPr>
          <w:rFonts w:hint="eastAsia"/>
          <w:szCs w:val="21"/>
        </w:rPr>
        <w:t xml:space="preserve"> g/L</w:t>
      </w:r>
      <w:r w:rsidRPr="00564ED4">
        <w:rPr>
          <w:rFonts w:hint="eastAsia"/>
          <w:szCs w:val="21"/>
        </w:rPr>
        <w:t>。</w:t>
      </w:r>
    </w:p>
    <w:p w:rsidR="003164D7" w:rsidRPr="00564ED4" w:rsidRDefault="003164D7">
      <w:pPr>
        <w:pStyle w:val="afff8"/>
        <w:spacing w:line="360" w:lineRule="auto"/>
        <w:ind w:firstLine="420"/>
        <w:rPr>
          <w:szCs w:val="21"/>
        </w:rPr>
      </w:pPr>
    </w:p>
    <w:p w:rsidR="009060FB" w:rsidRPr="00564ED4" w:rsidRDefault="00FA2AB1">
      <w:pPr>
        <w:pStyle w:val="af2"/>
        <w:spacing w:line="360" w:lineRule="auto"/>
        <w:outlineLvl w:val="1"/>
        <w:rPr>
          <w:rFonts w:eastAsia="宋体"/>
        </w:rPr>
      </w:pPr>
      <w:bookmarkStart w:id="29" w:name="_Toc439318492"/>
      <w:r w:rsidRPr="00564ED4">
        <w:rPr>
          <w:rFonts w:eastAsia="宋体"/>
        </w:rPr>
        <w:t>排气背压</w:t>
      </w:r>
      <w:bookmarkEnd w:id="29"/>
    </w:p>
    <w:p w:rsidR="009060FB" w:rsidRPr="00564ED4" w:rsidRDefault="00FA2AB1">
      <w:pPr>
        <w:autoSpaceDE w:val="0"/>
        <w:autoSpaceDN w:val="0"/>
        <w:spacing w:line="360" w:lineRule="auto"/>
        <w:ind w:firstLineChars="200" w:firstLine="420"/>
        <w:rPr>
          <w:szCs w:val="21"/>
        </w:rPr>
      </w:pPr>
      <w:r w:rsidRPr="00564ED4">
        <w:rPr>
          <w:szCs w:val="21"/>
        </w:rPr>
        <w:t>测试空气流速设定</w:t>
      </w:r>
      <w:r w:rsidR="00D737D6" w:rsidRPr="00564ED4">
        <w:rPr>
          <w:szCs w:val="21"/>
        </w:rPr>
        <w:t>658kg</w:t>
      </w:r>
      <w:r w:rsidR="00924F53" w:rsidRPr="00564ED4">
        <w:rPr>
          <w:szCs w:val="21"/>
        </w:rPr>
        <w:t>/h</w:t>
      </w:r>
      <w:r w:rsidRPr="00564ED4">
        <w:rPr>
          <w:szCs w:val="21"/>
        </w:rPr>
        <w:t>(</w:t>
      </w:r>
      <w:r w:rsidR="00924F53" w:rsidRPr="00564ED4">
        <w:rPr>
          <w:szCs w:val="21"/>
        </w:rPr>
        <w:t>3</w:t>
      </w:r>
      <w:r w:rsidR="00D737D6" w:rsidRPr="00564ED4">
        <w:rPr>
          <w:szCs w:val="21"/>
        </w:rPr>
        <w:t>00</w:t>
      </w:r>
      <w:r w:rsidR="00924F53" w:rsidRPr="00564ED4">
        <w:rPr>
          <w:szCs w:val="21"/>
        </w:rPr>
        <w:t>cfm</w:t>
      </w:r>
      <w:r w:rsidRPr="00564ED4">
        <w:rPr>
          <w:szCs w:val="21"/>
        </w:rPr>
        <w:t>)</w:t>
      </w:r>
      <w:r w:rsidRPr="00564ED4">
        <w:rPr>
          <w:szCs w:val="21"/>
        </w:rPr>
        <w:t>、</w:t>
      </w:r>
      <w:r w:rsidR="00924F53" w:rsidRPr="00564ED4">
        <w:rPr>
          <w:szCs w:val="21"/>
        </w:rPr>
        <w:t>1</w:t>
      </w:r>
      <w:r w:rsidR="00D737D6" w:rsidRPr="00564ED4">
        <w:rPr>
          <w:szCs w:val="21"/>
        </w:rPr>
        <w:t>316kg</w:t>
      </w:r>
      <w:r w:rsidR="00924F53" w:rsidRPr="00564ED4">
        <w:rPr>
          <w:szCs w:val="21"/>
        </w:rPr>
        <w:t>/h</w:t>
      </w:r>
      <w:r w:rsidRPr="00564ED4">
        <w:rPr>
          <w:szCs w:val="21"/>
        </w:rPr>
        <w:t>(</w:t>
      </w:r>
      <w:r w:rsidR="00924F53" w:rsidRPr="00564ED4">
        <w:rPr>
          <w:szCs w:val="21"/>
        </w:rPr>
        <w:t>600cfm</w:t>
      </w:r>
      <w:r w:rsidRPr="00564ED4">
        <w:rPr>
          <w:szCs w:val="21"/>
        </w:rPr>
        <w:t>)</w:t>
      </w:r>
      <w:r w:rsidRPr="00564ED4">
        <w:rPr>
          <w:szCs w:val="21"/>
        </w:rPr>
        <w:t>两个工况点，测试方法按照本标准附录</w:t>
      </w:r>
      <w:r w:rsidR="00924F53" w:rsidRPr="00564ED4">
        <w:rPr>
          <w:szCs w:val="21"/>
        </w:rPr>
        <w:t>C</w:t>
      </w:r>
      <w:r w:rsidRPr="00564ED4">
        <w:rPr>
          <w:szCs w:val="21"/>
        </w:rPr>
        <w:t>（规范性附录）中规定的进行。</w:t>
      </w:r>
    </w:p>
    <w:p w:rsidR="009060FB" w:rsidRPr="00564ED4" w:rsidRDefault="00FA2AB1">
      <w:pPr>
        <w:pStyle w:val="af2"/>
        <w:spacing w:line="360" w:lineRule="auto"/>
        <w:outlineLvl w:val="1"/>
      </w:pPr>
      <w:bookmarkStart w:id="30" w:name="_Toc439318490"/>
      <w:r w:rsidRPr="00564ED4">
        <w:t>催化性能</w:t>
      </w:r>
      <w:bookmarkEnd w:id="30"/>
    </w:p>
    <w:p w:rsidR="009060FB" w:rsidRPr="00564ED4" w:rsidRDefault="008C5E92">
      <w:pPr>
        <w:pStyle w:val="afff8"/>
        <w:spacing w:line="360" w:lineRule="auto"/>
        <w:ind w:firstLine="420"/>
      </w:pPr>
      <w:r w:rsidRPr="00564ED4">
        <w:t>NG</w:t>
      </w:r>
      <w:r w:rsidRPr="00564ED4">
        <w:t>类和</w:t>
      </w:r>
      <w:r w:rsidRPr="00564ED4">
        <w:t>LPG</w:t>
      </w:r>
      <w:r w:rsidRPr="00564ED4">
        <w:t>类催化剂</w:t>
      </w:r>
      <w:r w:rsidR="00FA2AB1" w:rsidRPr="00564ED4">
        <w:t>起燃温度配气检测方法应</w:t>
      </w:r>
      <w:r w:rsidRPr="00564ED4">
        <w:t>分别</w:t>
      </w:r>
      <w:r w:rsidR="00FA2AB1" w:rsidRPr="00564ED4">
        <w:t>按本标准附录</w:t>
      </w:r>
      <w:r w:rsidR="00FA2AB1" w:rsidRPr="00564ED4">
        <w:t>A</w:t>
      </w:r>
      <w:r w:rsidR="00924F53" w:rsidRPr="00564ED4">
        <w:t>和附录</w:t>
      </w:r>
      <w:r w:rsidR="00924F53" w:rsidRPr="00564ED4">
        <w:t>B</w:t>
      </w:r>
      <w:r w:rsidR="00FA2AB1" w:rsidRPr="00564ED4">
        <w:t>（规范性附录）中规定的进行。</w:t>
      </w:r>
    </w:p>
    <w:p w:rsidR="009060FB" w:rsidRPr="00564ED4" w:rsidRDefault="00FA2AB1">
      <w:pPr>
        <w:pStyle w:val="af2"/>
        <w:spacing w:line="360" w:lineRule="auto"/>
        <w:outlineLvl w:val="1"/>
      </w:pPr>
      <w:r w:rsidRPr="00564ED4">
        <w:t>耐久性</w:t>
      </w:r>
    </w:p>
    <w:p w:rsidR="009060FB" w:rsidRPr="00564ED4" w:rsidRDefault="00FA2AB1" w:rsidP="00924F53">
      <w:pPr>
        <w:autoSpaceDE w:val="0"/>
        <w:autoSpaceDN w:val="0"/>
        <w:spacing w:line="360" w:lineRule="auto"/>
        <w:ind w:firstLineChars="200" w:firstLine="420"/>
        <w:rPr>
          <w:szCs w:val="21"/>
        </w:rPr>
      </w:pPr>
      <w:r w:rsidRPr="00564ED4">
        <w:rPr>
          <w:szCs w:val="21"/>
        </w:rPr>
        <w:t>耐久性试验方法参照</w:t>
      </w:r>
      <w:r w:rsidRPr="00564ED4">
        <w:rPr>
          <w:szCs w:val="21"/>
        </w:rPr>
        <w:t>GB20890-2007</w:t>
      </w:r>
      <w:r w:rsidRPr="00564ED4">
        <w:rPr>
          <w:szCs w:val="21"/>
        </w:rPr>
        <w:t>《重型汽车排气污染物排放控制系统耐久性要求及试验方法》执行。</w:t>
      </w:r>
    </w:p>
    <w:p w:rsidR="009060FB" w:rsidRPr="00564ED4" w:rsidRDefault="00FA2AB1">
      <w:pPr>
        <w:pStyle w:val="af2"/>
        <w:spacing w:line="360" w:lineRule="auto"/>
        <w:outlineLvl w:val="1"/>
      </w:pPr>
      <w:bookmarkStart w:id="31" w:name="_Toc439318494"/>
      <w:r w:rsidRPr="00564ED4">
        <w:t>数值修约</w:t>
      </w:r>
      <w:bookmarkEnd w:id="31"/>
    </w:p>
    <w:p w:rsidR="009060FB" w:rsidRPr="00564ED4" w:rsidRDefault="00FA2AB1">
      <w:pPr>
        <w:autoSpaceDE w:val="0"/>
        <w:autoSpaceDN w:val="0"/>
        <w:spacing w:line="360" w:lineRule="auto"/>
        <w:ind w:firstLineChars="200" w:firstLine="420"/>
        <w:rPr>
          <w:szCs w:val="21"/>
        </w:rPr>
      </w:pPr>
      <w:r w:rsidRPr="00564ED4">
        <w:rPr>
          <w:szCs w:val="21"/>
        </w:rPr>
        <w:t>转化效率按</w:t>
      </w:r>
      <w:r w:rsidRPr="00564ED4">
        <w:rPr>
          <w:szCs w:val="21"/>
        </w:rPr>
        <w:t>GB/T 8170</w:t>
      </w:r>
      <w:r w:rsidRPr="00564ED4">
        <w:rPr>
          <w:szCs w:val="21"/>
        </w:rPr>
        <w:t>中的规定修约成两位有效位数。</w:t>
      </w:r>
    </w:p>
    <w:p w:rsidR="009060FB" w:rsidRPr="00564ED4" w:rsidRDefault="00FA2AB1">
      <w:pPr>
        <w:autoSpaceDE w:val="0"/>
        <w:autoSpaceDN w:val="0"/>
        <w:spacing w:line="360" w:lineRule="auto"/>
        <w:ind w:firstLineChars="200" w:firstLine="420"/>
        <w:rPr>
          <w:szCs w:val="21"/>
        </w:rPr>
      </w:pPr>
      <w:r w:rsidRPr="00564ED4">
        <w:rPr>
          <w:szCs w:val="21"/>
        </w:rPr>
        <w:t>贵金属含量检测结果按</w:t>
      </w:r>
      <w:r w:rsidRPr="00564ED4">
        <w:rPr>
          <w:szCs w:val="21"/>
        </w:rPr>
        <w:t xml:space="preserve">GB/T 8170 </w:t>
      </w:r>
      <w:r w:rsidRPr="00564ED4">
        <w:rPr>
          <w:szCs w:val="21"/>
        </w:rPr>
        <w:t>中的规定修约成小数点后三位有效位数。</w:t>
      </w:r>
    </w:p>
    <w:p w:rsidR="009060FB" w:rsidRPr="00564ED4" w:rsidRDefault="00FA2AB1">
      <w:pPr>
        <w:pStyle w:val="af1"/>
        <w:spacing w:before="156" w:after="156" w:line="360" w:lineRule="auto"/>
        <w:outlineLvl w:val="0"/>
        <w:rPr>
          <w:rFonts w:ascii="Times New Roman"/>
        </w:rPr>
      </w:pPr>
      <w:bookmarkStart w:id="32" w:name="_Toc439318495"/>
      <w:r w:rsidRPr="00564ED4">
        <w:rPr>
          <w:rFonts w:ascii="Times New Roman"/>
        </w:rPr>
        <w:t>检验规则</w:t>
      </w:r>
      <w:bookmarkEnd w:id="32"/>
    </w:p>
    <w:p w:rsidR="009060FB" w:rsidRPr="00564ED4" w:rsidRDefault="00FA2AB1">
      <w:pPr>
        <w:pStyle w:val="af2"/>
        <w:spacing w:line="360" w:lineRule="auto"/>
        <w:outlineLvl w:val="1"/>
      </w:pPr>
      <w:bookmarkStart w:id="33" w:name="_Toc439318496"/>
      <w:r w:rsidRPr="00564ED4">
        <w:t>检查和验收</w:t>
      </w:r>
      <w:bookmarkEnd w:id="33"/>
    </w:p>
    <w:p w:rsidR="009060FB" w:rsidRPr="00564ED4" w:rsidRDefault="00FA2AB1">
      <w:pPr>
        <w:pStyle w:val="af3"/>
        <w:spacing w:line="360" w:lineRule="auto"/>
        <w:outlineLvl w:val="9"/>
      </w:pPr>
      <w:r w:rsidRPr="00564ED4">
        <w:t>产品应由供方质量技术监督部门进行检验，保证产品质量符合本标准的规定，并填写质量证明书。</w:t>
      </w:r>
    </w:p>
    <w:p w:rsidR="009060FB" w:rsidRPr="00564ED4" w:rsidRDefault="00FA2AB1">
      <w:pPr>
        <w:pStyle w:val="af3"/>
        <w:spacing w:line="360" w:lineRule="auto"/>
        <w:outlineLvl w:val="9"/>
      </w:pPr>
      <w:r w:rsidRPr="00564ED4">
        <w:t>需方应对收到的产品按本标准的规定进行检验，如检验结果与本标准的规定不符时，应在收到产品之日起的</w:t>
      </w:r>
      <w:r w:rsidRPr="00564ED4">
        <w:t>3</w:t>
      </w:r>
      <w:r w:rsidRPr="00564ED4">
        <w:t>个月内向供方提出，并由供需双方协商解决。如需仲裁，仲裁取样由双方在需方处共同取样。</w:t>
      </w:r>
    </w:p>
    <w:p w:rsidR="009060FB" w:rsidRPr="00564ED4" w:rsidRDefault="00FA2AB1">
      <w:pPr>
        <w:pStyle w:val="af2"/>
        <w:spacing w:line="360" w:lineRule="auto"/>
        <w:outlineLvl w:val="1"/>
      </w:pPr>
      <w:bookmarkStart w:id="34" w:name="_Toc439318497"/>
      <w:r w:rsidRPr="00564ED4">
        <w:t>组批</w:t>
      </w:r>
      <w:bookmarkEnd w:id="34"/>
    </w:p>
    <w:p w:rsidR="009060FB" w:rsidRPr="00564ED4" w:rsidRDefault="00FA2AB1">
      <w:pPr>
        <w:pStyle w:val="afff8"/>
        <w:spacing w:line="360" w:lineRule="auto"/>
        <w:ind w:firstLine="420"/>
      </w:pPr>
      <w:r w:rsidRPr="00564ED4">
        <w:t>产品应成批提交检验，每批应由同一牌号、同一生产工艺、同一规格、同一批号的产品组成。</w:t>
      </w:r>
    </w:p>
    <w:p w:rsidR="009060FB" w:rsidRPr="00564ED4" w:rsidRDefault="00FA2AB1">
      <w:pPr>
        <w:pStyle w:val="af2"/>
        <w:spacing w:line="360" w:lineRule="auto"/>
        <w:outlineLvl w:val="1"/>
      </w:pPr>
      <w:bookmarkStart w:id="35" w:name="_Toc439318498"/>
      <w:r w:rsidRPr="00564ED4">
        <w:t>检验项目</w:t>
      </w:r>
      <w:bookmarkEnd w:id="35"/>
    </w:p>
    <w:p w:rsidR="009060FB" w:rsidRPr="00564ED4" w:rsidRDefault="00FA2AB1">
      <w:pPr>
        <w:pStyle w:val="afff8"/>
        <w:spacing w:line="360" w:lineRule="auto"/>
        <w:ind w:firstLineChars="200" w:firstLine="420"/>
      </w:pPr>
      <w:r w:rsidRPr="00564ED4">
        <w:t>每批产品出厂前应进行外观、尺寸偏差、涂层脱落率、排气背压和新鲜样品催化性能的检验。催化剂水热老化后的性能和贵金属含量的检验由供需双方根据生产情况协商确定，供方应以工艺保证产品可达到本标准的质量要求，如用户要求按批做这些性能的出厂检测，应在合同中明确。耐久性按照型式认证，在产品开发时，测试一次即可，产品批产时，不再做重复认证。</w:t>
      </w:r>
    </w:p>
    <w:p w:rsidR="009060FB" w:rsidRPr="00564ED4" w:rsidRDefault="00FA2AB1">
      <w:pPr>
        <w:pStyle w:val="af2"/>
        <w:spacing w:line="360" w:lineRule="auto"/>
        <w:outlineLvl w:val="1"/>
      </w:pPr>
      <w:bookmarkStart w:id="36" w:name="_Toc439318499"/>
      <w:r w:rsidRPr="00564ED4">
        <w:t>取样</w:t>
      </w:r>
      <w:bookmarkEnd w:id="36"/>
    </w:p>
    <w:p w:rsidR="00F77DD5" w:rsidRPr="00564ED4" w:rsidRDefault="00FA2AB1" w:rsidP="00BB7FB6">
      <w:pPr>
        <w:pStyle w:val="afff8"/>
        <w:spacing w:line="360" w:lineRule="auto"/>
        <w:ind w:firstLineChars="200" w:firstLine="420"/>
        <w:rPr>
          <w:rFonts w:eastAsia="黑体"/>
        </w:rPr>
      </w:pPr>
      <w:r w:rsidRPr="00564ED4">
        <w:t>产品取样应符合表</w:t>
      </w:r>
      <w:r w:rsidRPr="00564ED4">
        <w:t>3</w:t>
      </w:r>
      <w:r w:rsidRPr="00564ED4">
        <w:t>的规定。</w:t>
      </w:r>
    </w:p>
    <w:p w:rsidR="009060FB" w:rsidRPr="00564ED4" w:rsidRDefault="00FA2AB1" w:rsidP="00564ED4">
      <w:pPr>
        <w:pStyle w:val="a8"/>
        <w:numPr>
          <w:ilvl w:val="0"/>
          <w:numId w:val="0"/>
        </w:numPr>
        <w:spacing w:line="260" w:lineRule="exact"/>
      </w:pPr>
      <w:r w:rsidRPr="00564ED4">
        <w:t>表</w:t>
      </w:r>
      <w:r w:rsidR="0079551D" w:rsidRPr="00564ED4">
        <w:t>5</w:t>
      </w:r>
      <w:r w:rsidRPr="00564ED4">
        <w:t>产品取样</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701"/>
        <w:gridCol w:w="2884"/>
        <w:gridCol w:w="971"/>
        <w:gridCol w:w="1142"/>
      </w:tblGrid>
      <w:tr w:rsidR="00F77DD5" w:rsidRPr="00564ED4" w:rsidTr="00F77DD5">
        <w:trPr>
          <w:cantSplit/>
          <w:trHeight w:val="452"/>
          <w:jc w:val="center"/>
        </w:trPr>
        <w:tc>
          <w:tcPr>
            <w:tcW w:w="2385"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检验项目</w:t>
            </w:r>
          </w:p>
        </w:tc>
        <w:tc>
          <w:tcPr>
            <w:tcW w:w="2884" w:type="dxa"/>
            <w:tcBorders>
              <w:top w:val="single" w:sz="12" w:space="0" w:color="auto"/>
              <w:left w:val="single" w:sz="6" w:space="0" w:color="auto"/>
              <w:bottom w:val="single" w:sz="12"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取样规定</w:t>
            </w:r>
          </w:p>
        </w:tc>
        <w:tc>
          <w:tcPr>
            <w:tcW w:w="971" w:type="dxa"/>
            <w:tcBorders>
              <w:top w:val="single" w:sz="12" w:space="0" w:color="auto"/>
              <w:left w:val="single" w:sz="6" w:space="0" w:color="auto"/>
              <w:bottom w:val="single" w:sz="12"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要求的章条号</w:t>
            </w:r>
          </w:p>
        </w:tc>
        <w:tc>
          <w:tcPr>
            <w:tcW w:w="1142" w:type="dxa"/>
            <w:tcBorders>
              <w:top w:val="single" w:sz="12" w:space="0" w:color="auto"/>
              <w:left w:val="single" w:sz="6" w:space="0" w:color="auto"/>
              <w:bottom w:val="single" w:sz="12" w:space="0" w:color="auto"/>
              <w:right w:val="single" w:sz="12"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试验方法的章条号</w:t>
            </w:r>
          </w:p>
        </w:tc>
      </w:tr>
      <w:tr w:rsidR="00F77DD5" w:rsidRPr="00564ED4" w:rsidTr="00F77DD5">
        <w:trPr>
          <w:cantSplit/>
          <w:trHeight w:val="103"/>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bottom"/>
          </w:tcPr>
          <w:p w:rsidR="00F77DD5" w:rsidRPr="00564ED4" w:rsidRDefault="00F77DD5">
            <w:pPr>
              <w:pStyle w:val="afff8"/>
              <w:widowControl w:val="0"/>
              <w:adjustRightInd w:val="0"/>
              <w:snapToGrid w:val="0"/>
              <w:jc w:val="center"/>
              <w:rPr>
                <w:sz w:val="18"/>
                <w:szCs w:val="18"/>
              </w:rPr>
            </w:pPr>
            <w:r w:rsidRPr="00564ED4">
              <w:rPr>
                <w:sz w:val="18"/>
                <w:szCs w:val="18"/>
              </w:rPr>
              <w:t>外观质量</w:t>
            </w:r>
          </w:p>
        </w:tc>
        <w:tc>
          <w:tcPr>
            <w:tcW w:w="2884" w:type="dxa"/>
            <w:tcBorders>
              <w:top w:val="single" w:sz="6" w:space="0" w:color="auto"/>
              <w:left w:val="single" w:sz="6" w:space="0" w:color="auto"/>
              <w:bottom w:val="single" w:sz="6" w:space="0" w:color="auto"/>
              <w:right w:val="single" w:sz="6" w:space="0" w:color="auto"/>
            </w:tcBorders>
            <w:shd w:val="clear" w:color="auto" w:fill="auto"/>
            <w:vAlign w:val="bottom"/>
          </w:tcPr>
          <w:p w:rsidR="00F77DD5" w:rsidRPr="00564ED4" w:rsidRDefault="00F77DD5">
            <w:pPr>
              <w:pStyle w:val="afff8"/>
              <w:widowControl w:val="0"/>
              <w:adjustRightInd w:val="0"/>
              <w:snapToGrid w:val="0"/>
              <w:jc w:val="left"/>
              <w:rPr>
                <w:sz w:val="18"/>
                <w:szCs w:val="18"/>
              </w:rPr>
            </w:pPr>
            <w:r w:rsidRPr="00564ED4">
              <w:rPr>
                <w:sz w:val="18"/>
                <w:szCs w:val="18"/>
              </w:rPr>
              <w:t>逐件检验</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4.1</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5.1</w:t>
            </w:r>
          </w:p>
        </w:tc>
      </w:tr>
      <w:tr w:rsidR="00F77DD5" w:rsidRPr="00564ED4" w:rsidTr="00F77DD5">
        <w:trPr>
          <w:cantSplit/>
          <w:trHeight w:val="103"/>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尺寸偏差</w:t>
            </w:r>
          </w:p>
        </w:tc>
        <w:tc>
          <w:tcPr>
            <w:tcW w:w="2884"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left"/>
              <w:rPr>
                <w:sz w:val="18"/>
                <w:szCs w:val="18"/>
              </w:rPr>
            </w:pPr>
            <w:r w:rsidRPr="00564ED4">
              <w:rPr>
                <w:sz w:val="18"/>
                <w:szCs w:val="18"/>
              </w:rPr>
              <w:t>5</w:t>
            </w:r>
            <w:r w:rsidRPr="00564ED4">
              <w:rPr>
                <w:sz w:val="18"/>
                <w:szCs w:val="18"/>
              </w:rPr>
              <w:t>颗</w:t>
            </w:r>
            <w:r w:rsidRPr="00564ED4">
              <w:rPr>
                <w:sz w:val="18"/>
                <w:szCs w:val="18"/>
              </w:rPr>
              <w:t>/</w:t>
            </w:r>
            <w:r w:rsidRPr="00564ED4">
              <w:rPr>
                <w:sz w:val="18"/>
                <w:szCs w:val="18"/>
              </w:rPr>
              <w:t>批</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4.2</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5.1</w:t>
            </w:r>
          </w:p>
        </w:tc>
      </w:tr>
      <w:tr w:rsidR="00F77DD5" w:rsidRPr="00564ED4" w:rsidTr="00F77DD5">
        <w:trPr>
          <w:cantSplit/>
          <w:trHeight w:val="103"/>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贵金属含量</w:t>
            </w:r>
          </w:p>
        </w:tc>
        <w:tc>
          <w:tcPr>
            <w:tcW w:w="2884"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left"/>
              <w:rPr>
                <w:sz w:val="18"/>
                <w:szCs w:val="18"/>
              </w:rPr>
            </w:pPr>
            <w:r w:rsidRPr="00564ED4">
              <w:rPr>
                <w:sz w:val="18"/>
                <w:szCs w:val="18"/>
              </w:rPr>
              <w:t>1</w:t>
            </w:r>
            <w:r w:rsidRPr="00564ED4">
              <w:rPr>
                <w:sz w:val="18"/>
                <w:szCs w:val="18"/>
              </w:rPr>
              <w:t>颗</w:t>
            </w:r>
            <w:r w:rsidRPr="00564ED4">
              <w:rPr>
                <w:sz w:val="18"/>
                <w:szCs w:val="18"/>
              </w:rPr>
              <w:t>/</w:t>
            </w:r>
            <w:r w:rsidRPr="00564ED4">
              <w:rPr>
                <w:sz w:val="18"/>
                <w:szCs w:val="18"/>
              </w:rPr>
              <w:t>半年或由供需双方协商确定</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4.3</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5.3</w:t>
            </w:r>
          </w:p>
        </w:tc>
      </w:tr>
      <w:tr w:rsidR="00F77DD5" w:rsidRPr="00564ED4" w:rsidTr="00F77DD5">
        <w:trPr>
          <w:cantSplit/>
          <w:trHeight w:val="290"/>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涂层脱落率</w:t>
            </w:r>
          </w:p>
        </w:tc>
        <w:tc>
          <w:tcPr>
            <w:tcW w:w="2884" w:type="dxa"/>
            <w:tcBorders>
              <w:top w:val="single" w:sz="6" w:space="0" w:color="auto"/>
              <w:left w:val="single" w:sz="6" w:space="0" w:color="auto"/>
              <w:right w:val="single" w:sz="6" w:space="0" w:color="auto"/>
            </w:tcBorders>
            <w:shd w:val="clear" w:color="auto" w:fill="auto"/>
            <w:vAlign w:val="center"/>
          </w:tcPr>
          <w:p w:rsidR="00F77DD5" w:rsidRPr="00564ED4" w:rsidRDefault="00F77DD5">
            <w:pPr>
              <w:pStyle w:val="afff8"/>
              <w:jc w:val="left"/>
              <w:rPr>
                <w:sz w:val="18"/>
                <w:szCs w:val="18"/>
              </w:rPr>
            </w:pPr>
            <w:r w:rsidRPr="00564ED4">
              <w:rPr>
                <w:sz w:val="18"/>
                <w:szCs w:val="18"/>
              </w:rPr>
              <w:t>3</w:t>
            </w:r>
            <w:r w:rsidRPr="00564ED4">
              <w:rPr>
                <w:sz w:val="18"/>
                <w:szCs w:val="18"/>
              </w:rPr>
              <w:t>颗</w:t>
            </w:r>
            <w:r w:rsidRPr="00564ED4">
              <w:rPr>
                <w:sz w:val="18"/>
                <w:szCs w:val="18"/>
              </w:rPr>
              <w:t>/</w:t>
            </w:r>
            <w:r w:rsidRPr="00564ED4">
              <w:rPr>
                <w:sz w:val="18"/>
                <w:szCs w:val="18"/>
              </w:rPr>
              <w:t>批</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4.4</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5.4</w:t>
            </w:r>
          </w:p>
        </w:tc>
      </w:tr>
      <w:tr w:rsidR="00F77DD5" w:rsidRPr="00564ED4" w:rsidTr="00F77DD5">
        <w:trPr>
          <w:cantSplit/>
          <w:trHeight w:val="90"/>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排气背压</w:t>
            </w:r>
          </w:p>
        </w:tc>
        <w:tc>
          <w:tcPr>
            <w:tcW w:w="2884" w:type="dxa"/>
            <w:tcBorders>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left"/>
              <w:rPr>
                <w:sz w:val="18"/>
                <w:szCs w:val="18"/>
              </w:rPr>
            </w:pPr>
            <w:r w:rsidRPr="00564ED4">
              <w:rPr>
                <w:sz w:val="18"/>
                <w:szCs w:val="18"/>
              </w:rPr>
              <w:t>3</w:t>
            </w:r>
            <w:r w:rsidRPr="00564ED4">
              <w:rPr>
                <w:sz w:val="18"/>
                <w:szCs w:val="18"/>
              </w:rPr>
              <w:t>颗</w:t>
            </w:r>
            <w:r w:rsidRPr="00564ED4">
              <w:rPr>
                <w:sz w:val="18"/>
                <w:szCs w:val="18"/>
              </w:rPr>
              <w:t>/</w:t>
            </w:r>
            <w:r w:rsidRPr="00564ED4">
              <w:rPr>
                <w:sz w:val="18"/>
                <w:szCs w:val="18"/>
              </w:rPr>
              <w:t>批</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4.5</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F77DD5" w:rsidRPr="00564ED4" w:rsidRDefault="00F77DD5">
            <w:pPr>
              <w:pStyle w:val="afff8"/>
              <w:widowControl w:val="0"/>
              <w:adjustRightInd w:val="0"/>
              <w:snapToGrid w:val="0"/>
              <w:jc w:val="center"/>
              <w:rPr>
                <w:sz w:val="18"/>
                <w:szCs w:val="18"/>
              </w:rPr>
            </w:pPr>
            <w:r w:rsidRPr="00564ED4">
              <w:rPr>
                <w:sz w:val="18"/>
                <w:szCs w:val="18"/>
              </w:rPr>
              <w:t>5.5</w:t>
            </w:r>
          </w:p>
        </w:tc>
      </w:tr>
      <w:tr w:rsidR="00F77DD5" w:rsidRPr="00564ED4" w:rsidTr="00F77DD5">
        <w:trPr>
          <w:cantSplit/>
          <w:trHeight w:val="147"/>
          <w:jc w:val="center"/>
        </w:trPr>
        <w:tc>
          <w:tcPr>
            <w:tcW w:w="68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催化性能</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新鲜性能</w:t>
            </w:r>
          </w:p>
        </w:tc>
        <w:tc>
          <w:tcPr>
            <w:tcW w:w="2884"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ind w:leftChars="-1" w:left="-2" w:firstLineChars="1" w:firstLine="2"/>
              <w:jc w:val="left"/>
              <w:rPr>
                <w:sz w:val="18"/>
                <w:szCs w:val="18"/>
              </w:rPr>
            </w:pPr>
            <w:r w:rsidRPr="00564ED4">
              <w:rPr>
                <w:sz w:val="18"/>
                <w:szCs w:val="18"/>
              </w:rPr>
              <w:t>1</w:t>
            </w:r>
            <w:r w:rsidRPr="00564ED4">
              <w:rPr>
                <w:sz w:val="18"/>
                <w:szCs w:val="18"/>
              </w:rPr>
              <w:t>颗</w:t>
            </w:r>
            <w:r w:rsidRPr="00564ED4">
              <w:rPr>
                <w:sz w:val="18"/>
                <w:szCs w:val="18"/>
              </w:rPr>
              <w:t>/</w:t>
            </w:r>
            <w:r w:rsidRPr="00564ED4">
              <w:rPr>
                <w:sz w:val="18"/>
                <w:szCs w:val="18"/>
              </w:rPr>
              <w:t>批</w:t>
            </w:r>
          </w:p>
        </w:tc>
        <w:tc>
          <w:tcPr>
            <w:tcW w:w="97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4.6</w:t>
            </w:r>
          </w:p>
        </w:tc>
        <w:tc>
          <w:tcPr>
            <w:tcW w:w="1142"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5.6</w:t>
            </w:r>
          </w:p>
        </w:tc>
      </w:tr>
      <w:tr w:rsidR="00F77DD5" w:rsidRPr="00564ED4" w:rsidTr="00F77DD5">
        <w:trPr>
          <w:cantSplit/>
          <w:trHeight w:val="389"/>
          <w:jc w:val="center"/>
        </w:trPr>
        <w:tc>
          <w:tcPr>
            <w:tcW w:w="68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水热老化后性能</w:t>
            </w:r>
          </w:p>
        </w:tc>
        <w:tc>
          <w:tcPr>
            <w:tcW w:w="2884"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ind w:leftChars="-1" w:left="-2" w:firstLineChars="1" w:firstLine="2"/>
              <w:jc w:val="left"/>
              <w:rPr>
                <w:sz w:val="18"/>
                <w:szCs w:val="18"/>
              </w:rPr>
            </w:pPr>
            <w:r w:rsidRPr="00564ED4">
              <w:rPr>
                <w:sz w:val="18"/>
                <w:szCs w:val="18"/>
              </w:rPr>
              <w:t>由供需双方协商确定</w:t>
            </w:r>
          </w:p>
        </w:tc>
        <w:tc>
          <w:tcPr>
            <w:tcW w:w="971" w:type="dxa"/>
            <w:vMerge/>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p>
        </w:tc>
        <w:tc>
          <w:tcPr>
            <w:tcW w:w="1142" w:type="dxa"/>
            <w:vMerge/>
            <w:tcBorders>
              <w:top w:val="single" w:sz="6" w:space="0" w:color="auto"/>
              <w:left w:val="single" w:sz="6" w:space="0" w:color="auto"/>
              <w:bottom w:val="single" w:sz="6" w:space="0" w:color="auto"/>
              <w:right w:val="single" w:sz="12" w:space="0" w:color="auto"/>
            </w:tcBorders>
            <w:shd w:val="clear" w:color="auto" w:fill="auto"/>
            <w:vAlign w:val="center"/>
          </w:tcPr>
          <w:p w:rsidR="00F77DD5" w:rsidRPr="00564ED4" w:rsidRDefault="00F77DD5">
            <w:pPr>
              <w:pStyle w:val="afff8"/>
              <w:widowControl w:val="0"/>
              <w:jc w:val="center"/>
              <w:rPr>
                <w:sz w:val="18"/>
                <w:szCs w:val="18"/>
              </w:rPr>
            </w:pPr>
          </w:p>
        </w:tc>
      </w:tr>
      <w:tr w:rsidR="00F77DD5" w:rsidRPr="00564ED4" w:rsidTr="00F77DD5">
        <w:trPr>
          <w:cantSplit/>
          <w:trHeight w:val="352"/>
          <w:jc w:val="center"/>
        </w:trPr>
        <w:tc>
          <w:tcPr>
            <w:tcW w:w="2385"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耐久性</w:t>
            </w:r>
          </w:p>
        </w:tc>
        <w:tc>
          <w:tcPr>
            <w:tcW w:w="2884"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left"/>
              <w:rPr>
                <w:sz w:val="18"/>
                <w:szCs w:val="18"/>
              </w:rPr>
            </w:pPr>
            <w:r w:rsidRPr="00564ED4">
              <w:rPr>
                <w:sz w:val="18"/>
                <w:szCs w:val="18"/>
              </w:rPr>
              <w:t>1</w:t>
            </w:r>
            <w:r w:rsidRPr="00564ED4">
              <w:rPr>
                <w:sz w:val="18"/>
                <w:szCs w:val="18"/>
              </w:rPr>
              <w:t>套</w:t>
            </w:r>
            <w:r w:rsidRPr="00564ED4">
              <w:rPr>
                <w:sz w:val="18"/>
                <w:szCs w:val="18"/>
              </w:rPr>
              <w:t>/</w:t>
            </w:r>
            <w:r w:rsidRPr="00564ED4">
              <w:rPr>
                <w:sz w:val="18"/>
                <w:szCs w:val="18"/>
              </w:rPr>
              <w:t>型式认证</w:t>
            </w:r>
          </w:p>
        </w:tc>
        <w:tc>
          <w:tcPr>
            <w:tcW w:w="971" w:type="dxa"/>
            <w:tcBorders>
              <w:top w:val="single" w:sz="6" w:space="0" w:color="auto"/>
              <w:left w:val="single" w:sz="6" w:space="0" w:color="auto"/>
              <w:bottom w:val="single" w:sz="6" w:space="0" w:color="auto"/>
              <w:right w:val="single" w:sz="6"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4.7</w:t>
            </w:r>
          </w:p>
        </w:tc>
        <w:tc>
          <w:tcPr>
            <w:tcW w:w="1142" w:type="dxa"/>
            <w:tcBorders>
              <w:top w:val="single" w:sz="6" w:space="0" w:color="auto"/>
              <w:left w:val="single" w:sz="6" w:space="0" w:color="auto"/>
              <w:bottom w:val="single" w:sz="6" w:space="0" w:color="auto"/>
              <w:right w:val="single" w:sz="12" w:space="0" w:color="auto"/>
            </w:tcBorders>
            <w:shd w:val="clear" w:color="auto" w:fill="auto"/>
            <w:vAlign w:val="center"/>
          </w:tcPr>
          <w:p w:rsidR="00F77DD5" w:rsidRPr="00564ED4" w:rsidRDefault="00F77DD5">
            <w:pPr>
              <w:pStyle w:val="afff8"/>
              <w:widowControl w:val="0"/>
              <w:jc w:val="center"/>
              <w:rPr>
                <w:sz w:val="18"/>
                <w:szCs w:val="18"/>
              </w:rPr>
            </w:pPr>
            <w:r w:rsidRPr="00564ED4">
              <w:rPr>
                <w:sz w:val="18"/>
                <w:szCs w:val="18"/>
              </w:rPr>
              <w:t>5.7</w:t>
            </w:r>
          </w:p>
        </w:tc>
      </w:tr>
      <w:tr w:rsidR="00F77DD5" w:rsidRPr="00564ED4" w:rsidTr="00F77DD5">
        <w:trPr>
          <w:cantSplit/>
          <w:trHeight w:val="352"/>
          <w:jc w:val="center"/>
        </w:trPr>
        <w:tc>
          <w:tcPr>
            <w:tcW w:w="7382" w:type="dxa"/>
            <w:gridSpan w:val="5"/>
            <w:tcBorders>
              <w:top w:val="single" w:sz="6" w:space="0" w:color="auto"/>
              <w:left w:val="single" w:sz="12" w:space="0" w:color="auto"/>
              <w:bottom w:val="single" w:sz="12" w:space="0" w:color="auto"/>
              <w:right w:val="single" w:sz="12" w:space="0" w:color="auto"/>
            </w:tcBorders>
            <w:shd w:val="clear" w:color="auto" w:fill="auto"/>
            <w:vAlign w:val="center"/>
          </w:tcPr>
          <w:p w:rsidR="00F77DD5" w:rsidRPr="00564ED4" w:rsidRDefault="00F77DD5" w:rsidP="00564ED4">
            <w:pPr>
              <w:pStyle w:val="afff8"/>
              <w:widowControl w:val="0"/>
              <w:ind w:firstLineChars="200" w:firstLine="360"/>
              <w:rPr>
                <w:sz w:val="18"/>
                <w:szCs w:val="18"/>
              </w:rPr>
            </w:pPr>
            <w:r w:rsidRPr="00564ED4">
              <w:rPr>
                <w:sz w:val="18"/>
                <w:szCs w:val="18"/>
              </w:rPr>
              <w:t>注：每批指单批数量＞</w:t>
            </w:r>
            <w:r w:rsidRPr="00564ED4">
              <w:rPr>
                <w:sz w:val="18"/>
                <w:szCs w:val="18"/>
              </w:rPr>
              <w:t>500</w:t>
            </w:r>
            <w:r w:rsidRPr="00564ED4">
              <w:rPr>
                <w:sz w:val="18"/>
                <w:szCs w:val="18"/>
              </w:rPr>
              <w:t>件，单批不足</w:t>
            </w:r>
            <w:r w:rsidRPr="00564ED4">
              <w:rPr>
                <w:sz w:val="18"/>
                <w:szCs w:val="18"/>
              </w:rPr>
              <w:t>500</w:t>
            </w:r>
            <w:r w:rsidRPr="00564ED4">
              <w:rPr>
                <w:sz w:val="18"/>
                <w:szCs w:val="18"/>
              </w:rPr>
              <w:t>件，可多批累计</w:t>
            </w:r>
            <w:r w:rsidRPr="00564ED4">
              <w:rPr>
                <w:sz w:val="18"/>
                <w:szCs w:val="18"/>
              </w:rPr>
              <w:t>500</w:t>
            </w:r>
            <w:r w:rsidRPr="00564ED4">
              <w:rPr>
                <w:sz w:val="18"/>
                <w:szCs w:val="18"/>
              </w:rPr>
              <w:t>件。</w:t>
            </w:r>
          </w:p>
        </w:tc>
      </w:tr>
    </w:tbl>
    <w:p w:rsidR="009060FB" w:rsidRPr="00564ED4" w:rsidRDefault="00FA2AB1">
      <w:pPr>
        <w:pStyle w:val="af2"/>
        <w:spacing w:line="360" w:lineRule="auto"/>
        <w:outlineLvl w:val="1"/>
      </w:pPr>
      <w:bookmarkStart w:id="37" w:name="_Toc439318500"/>
      <w:r w:rsidRPr="00564ED4">
        <w:t>检验结果判定</w:t>
      </w:r>
      <w:bookmarkEnd w:id="37"/>
    </w:p>
    <w:p w:rsidR="009060FB" w:rsidRPr="00564ED4" w:rsidRDefault="00FA2AB1">
      <w:pPr>
        <w:pStyle w:val="af3"/>
        <w:adjustRightInd w:val="0"/>
        <w:snapToGrid w:val="0"/>
        <w:spacing w:line="360" w:lineRule="auto"/>
        <w:outlineLvl w:val="9"/>
      </w:pPr>
      <w:r w:rsidRPr="00564ED4">
        <w:t>外观不符合本标准规定时，按件判定不合格。</w:t>
      </w:r>
    </w:p>
    <w:p w:rsidR="009060FB" w:rsidRPr="00564ED4" w:rsidRDefault="00FA2AB1">
      <w:pPr>
        <w:pStyle w:val="af3"/>
        <w:spacing w:line="360" w:lineRule="auto"/>
        <w:outlineLvl w:val="9"/>
      </w:pPr>
      <w:r w:rsidRPr="00564ED4">
        <w:t>尺寸偏差、贵金属含量及比例、涂层脱落率、排气背压、催化性能不合格，取双倍试样进行不合格项目的重复检验，若检测结果仍不合格，则判该批产品为不合格。</w:t>
      </w:r>
    </w:p>
    <w:p w:rsidR="009060FB" w:rsidRPr="00564ED4" w:rsidRDefault="00FA2AB1">
      <w:pPr>
        <w:pStyle w:val="af1"/>
        <w:spacing w:before="156" w:after="156" w:line="360" w:lineRule="auto"/>
        <w:outlineLvl w:val="0"/>
        <w:rPr>
          <w:rFonts w:ascii="Times New Roman"/>
        </w:rPr>
      </w:pPr>
      <w:bookmarkStart w:id="38" w:name="_Toc439318501"/>
      <w:r w:rsidRPr="00564ED4">
        <w:rPr>
          <w:rFonts w:ascii="Times New Roman"/>
        </w:rPr>
        <w:t>标志、包装、运输和贮存</w:t>
      </w:r>
      <w:bookmarkEnd w:id="38"/>
    </w:p>
    <w:p w:rsidR="009060FB" w:rsidRPr="00564ED4" w:rsidRDefault="00FA2AB1">
      <w:pPr>
        <w:pStyle w:val="af2"/>
        <w:spacing w:line="360" w:lineRule="auto"/>
        <w:outlineLvl w:val="1"/>
      </w:pPr>
      <w:bookmarkStart w:id="39" w:name="_Toc439318502"/>
      <w:r w:rsidRPr="00564ED4">
        <w:t>标志、包装</w:t>
      </w:r>
      <w:bookmarkEnd w:id="39"/>
    </w:p>
    <w:p w:rsidR="009060FB" w:rsidRPr="00564ED4" w:rsidRDefault="00FA2AB1">
      <w:pPr>
        <w:pStyle w:val="afff8"/>
        <w:spacing w:line="360" w:lineRule="auto"/>
      </w:pPr>
      <w:r w:rsidRPr="00564ED4">
        <w:rPr>
          <w:rFonts w:eastAsia="黑体"/>
        </w:rPr>
        <w:t>7.1.1</w:t>
      </w:r>
      <w:r w:rsidRPr="00564ED4">
        <w:t>标志</w:t>
      </w:r>
    </w:p>
    <w:p w:rsidR="009060FB" w:rsidRPr="00564ED4" w:rsidRDefault="00FA2AB1">
      <w:pPr>
        <w:pStyle w:val="afff8"/>
        <w:spacing w:line="360" w:lineRule="auto"/>
        <w:ind w:firstLineChars="200" w:firstLine="420"/>
      </w:pPr>
      <w:r w:rsidRPr="00564ED4">
        <w:t>产品包装箱上应打印上产品名称、规格、批号、数量、供方名称、供方地址、出厂日期以及防水、防酸、防压、防摔等标志。</w:t>
      </w:r>
    </w:p>
    <w:p w:rsidR="009060FB" w:rsidRPr="00564ED4" w:rsidRDefault="00FA2AB1">
      <w:pPr>
        <w:pStyle w:val="afff8"/>
        <w:spacing w:line="360" w:lineRule="auto"/>
      </w:pPr>
      <w:r w:rsidRPr="00564ED4">
        <w:rPr>
          <w:rFonts w:eastAsia="黑体"/>
        </w:rPr>
        <w:t>7.1.2</w:t>
      </w:r>
      <w:r w:rsidRPr="00564ED4">
        <w:t>包装</w:t>
      </w:r>
    </w:p>
    <w:p w:rsidR="009060FB" w:rsidRPr="00564ED4" w:rsidRDefault="00FA2AB1">
      <w:pPr>
        <w:pStyle w:val="af3"/>
        <w:numPr>
          <w:ilvl w:val="0"/>
          <w:numId w:val="0"/>
        </w:numPr>
        <w:spacing w:line="360" w:lineRule="auto"/>
        <w:ind w:firstLineChars="300" w:firstLine="630"/>
      </w:pPr>
      <w:r w:rsidRPr="00564ED4">
        <w:t>包装箱设计应考虑产品防水、防碰撞，保证产品在运输中不受损伤。</w:t>
      </w:r>
    </w:p>
    <w:p w:rsidR="009060FB" w:rsidRPr="00564ED4" w:rsidRDefault="00FA2AB1">
      <w:pPr>
        <w:pStyle w:val="af2"/>
        <w:spacing w:line="360" w:lineRule="auto"/>
        <w:outlineLvl w:val="1"/>
      </w:pPr>
      <w:bookmarkStart w:id="40" w:name="_Toc439318503"/>
      <w:r w:rsidRPr="00564ED4">
        <w:t>运输</w:t>
      </w:r>
      <w:bookmarkEnd w:id="40"/>
    </w:p>
    <w:p w:rsidR="009060FB" w:rsidRPr="00564ED4" w:rsidRDefault="00FA2AB1">
      <w:pPr>
        <w:pStyle w:val="afff8"/>
        <w:spacing w:line="360" w:lineRule="auto"/>
        <w:ind w:firstLine="420"/>
      </w:pPr>
      <w:r w:rsidRPr="00564ED4">
        <w:t>运输途中不应强烈震动，防止水或其他液体渗入。</w:t>
      </w:r>
    </w:p>
    <w:p w:rsidR="009060FB" w:rsidRPr="00564ED4" w:rsidRDefault="00FA2AB1">
      <w:pPr>
        <w:pStyle w:val="af2"/>
        <w:spacing w:line="360" w:lineRule="auto"/>
        <w:outlineLvl w:val="1"/>
      </w:pPr>
      <w:bookmarkStart w:id="41" w:name="_Toc439318504"/>
      <w:r w:rsidRPr="00564ED4">
        <w:t>贮存</w:t>
      </w:r>
      <w:bookmarkEnd w:id="41"/>
    </w:p>
    <w:p w:rsidR="009060FB" w:rsidRPr="00564ED4" w:rsidRDefault="00FA2AB1">
      <w:pPr>
        <w:pStyle w:val="afff8"/>
        <w:spacing w:line="360" w:lineRule="auto"/>
        <w:ind w:firstLine="420"/>
      </w:pPr>
      <w:r w:rsidRPr="00564ED4">
        <w:t>产品应装箱贮存于通风、干燥、无腐蚀的仓库内，并定期检查。</w:t>
      </w:r>
    </w:p>
    <w:p w:rsidR="009060FB" w:rsidRPr="00564ED4" w:rsidRDefault="00FA2AB1">
      <w:pPr>
        <w:pStyle w:val="af2"/>
        <w:spacing w:line="360" w:lineRule="auto"/>
        <w:outlineLvl w:val="1"/>
      </w:pPr>
      <w:bookmarkStart w:id="42" w:name="_Toc439318505"/>
      <w:r w:rsidRPr="00564ED4">
        <w:t>质量证明书</w:t>
      </w:r>
      <w:bookmarkEnd w:id="42"/>
    </w:p>
    <w:p w:rsidR="009060FB" w:rsidRPr="00564ED4" w:rsidRDefault="00FA2AB1">
      <w:pPr>
        <w:pStyle w:val="afff8"/>
        <w:spacing w:line="360" w:lineRule="auto"/>
        <w:ind w:firstLine="420"/>
      </w:pPr>
      <w:r w:rsidRPr="00564ED4">
        <w:t>每批产品应附有产品质量证明书，注明：</w:t>
      </w:r>
    </w:p>
    <w:p w:rsidR="009060FB" w:rsidRPr="00564ED4" w:rsidRDefault="00FA2AB1">
      <w:pPr>
        <w:pStyle w:val="afff8"/>
        <w:spacing w:line="360" w:lineRule="auto"/>
        <w:ind w:firstLine="420"/>
      </w:pPr>
      <w:r w:rsidRPr="00564ED4">
        <w:t>a)</w:t>
      </w:r>
      <w:r w:rsidRPr="00564ED4">
        <w:t>供方名称、地址、售后服务电话；</w:t>
      </w:r>
    </w:p>
    <w:p w:rsidR="009060FB" w:rsidRPr="00564ED4" w:rsidRDefault="00FA2AB1">
      <w:pPr>
        <w:pStyle w:val="afff8"/>
        <w:spacing w:line="360" w:lineRule="auto"/>
        <w:ind w:firstLine="420"/>
      </w:pPr>
      <w:r w:rsidRPr="00564ED4">
        <w:t>b)</w:t>
      </w:r>
      <w:r w:rsidRPr="00564ED4">
        <w:t>产品名称；</w:t>
      </w:r>
    </w:p>
    <w:p w:rsidR="009060FB" w:rsidRPr="00564ED4" w:rsidRDefault="00FA2AB1">
      <w:pPr>
        <w:pStyle w:val="afff8"/>
        <w:spacing w:line="360" w:lineRule="auto"/>
        <w:ind w:firstLine="420"/>
      </w:pPr>
      <w:r w:rsidRPr="00564ED4">
        <w:t>c)</w:t>
      </w:r>
      <w:r w:rsidRPr="00564ED4">
        <w:t>产品牌号；</w:t>
      </w:r>
    </w:p>
    <w:p w:rsidR="009060FB" w:rsidRPr="00564ED4" w:rsidRDefault="00FA2AB1">
      <w:pPr>
        <w:pStyle w:val="afff8"/>
        <w:spacing w:line="360" w:lineRule="auto"/>
        <w:ind w:firstLine="420"/>
      </w:pPr>
      <w:r w:rsidRPr="00564ED4">
        <w:t>d)</w:t>
      </w:r>
      <w:r w:rsidRPr="00564ED4">
        <w:t>规格；</w:t>
      </w:r>
    </w:p>
    <w:p w:rsidR="009060FB" w:rsidRPr="00564ED4" w:rsidRDefault="00FA2AB1">
      <w:pPr>
        <w:pStyle w:val="afff8"/>
        <w:spacing w:line="360" w:lineRule="auto"/>
        <w:ind w:firstLine="420"/>
      </w:pPr>
      <w:r w:rsidRPr="00564ED4">
        <w:t>e)</w:t>
      </w:r>
      <w:r w:rsidRPr="00564ED4">
        <w:t>生产批号；</w:t>
      </w:r>
    </w:p>
    <w:p w:rsidR="009060FB" w:rsidRPr="00564ED4" w:rsidRDefault="00FA2AB1">
      <w:pPr>
        <w:pStyle w:val="afff8"/>
        <w:spacing w:line="360" w:lineRule="auto"/>
        <w:ind w:firstLine="420"/>
      </w:pPr>
      <w:r w:rsidRPr="00564ED4">
        <w:t>f)</w:t>
      </w:r>
      <w:r w:rsidRPr="00564ED4">
        <w:t>件数；</w:t>
      </w:r>
    </w:p>
    <w:p w:rsidR="009060FB" w:rsidRPr="00564ED4" w:rsidRDefault="00FA2AB1">
      <w:pPr>
        <w:pStyle w:val="afff8"/>
        <w:spacing w:line="360" w:lineRule="auto"/>
        <w:ind w:firstLine="420"/>
      </w:pPr>
      <w:r w:rsidRPr="00564ED4">
        <w:t>g)</w:t>
      </w:r>
      <w:r w:rsidRPr="00564ED4">
        <w:t>质量技术监督部门印记；</w:t>
      </w:r>
    </w:p>
    <w:p w:rsidR="009060FB" w:rsidRPr="00564ED4" w:rsidRDefault="00FA2AB1">
      <w:pPr>
        <w:pStyle w:val="afff8"/>
        <w:spacing w:line="360" w:lineRule="auto"/>
        <w:ind w:firstLine="420"/>
      </w:pPr>
      <w:r w:rsidRPr="00564ED4">
        <w:t>h)</w:t>
      </w:r>
      <w:r w:rsidRPr="00564ED4">
        <w:t>本标准编号；</w:t>
      </w:r>
    </w:p>
    <w:p w:rsidR="009060FB" w:rsidRPr="00564ED4" w:rsidRDefault="00FA2AB1">
      <w:pPr>
        <w:pStyle w:val="afff8"/>
        <w:spacing w:line="360" w:lineRule="auto"/>
        <w:ind w:firstLine="420"/>
      </w:pPr>
      <w:r w:rsidRPr="00564ED4">
        <w:t>i)</w:t>
      </w:r>
      <w:r w:rsidRPr="00564ED4">
        <w:t>出厂日期（或包装日期）。</w:t>
      </w:r>
    </w:p>
    <w:bookmarkEnd w:id="3"/>
    <w:p w:rsidR="009060FB" w:rsidRPr="00564ED4" w:rsidRDefault="00FA2AB1">
      <w:pPr>
        <w:pStyle w:val="aff1"/>
        <w:spacing w:line="360" w:lineRule="auto"/>
        <w:jc w:val="center"/>
        <w:outlineLvl w:val="0"/>
        <w:rPr>
          <w:rFonts w:eastAsia="黑体"/>
          <w:sz w:val="21"/>
          <w:szCs w:val="21"/>
        </w:rPr>
      </w:pPr>
      <w:r w:rsidRPr="00564ED4">
        <w:br w:type="page"/>
      </w:r>
      <w:bookmarkStart w:id="43" w:name="_Toc439318506"/>
      <w:r w:rsidRPr="00564ED4">
        <w:rPr>
          <w:rFonts w:eastAsia="黑体"/>
          <w:sz w:val="21"/>
          <w:szCs w:val="21"/>
        </w:rPr>
        <w:t>附录</w:t>
      </w:r>
      <w:r w:rsidRPr="00564ED4">
        <w:rPr>
          <w:rFonts w:eastAsia="黑体"/>
          <w:sz w:val="21"/>
          <w:szCs w:val="21"/>
        </w:rPr>
        <w:t xml:space="preserve"> A</w:t>
      </w:r>
      <w:bookmarkEnd w:id="43"/>
    </w:p>
    <w:p w:rsidR="009060FB" w:rsidRPr="00564ED4" w:rsidRDefault="00FA2AB1">
      <w:pPr>
        <w:pStyle w:val="aff1"/>
        <w:spacing w:line="360" w:lineRule="auto"/>
        <w:jc w:val="center"/>
        <w:rPr>
          <w:rFonts w:eastAsia="黑体"/>
          <w:sz w:val="21"/>
          <w:szCs w:val="21"/>
        </w:rPr>
      </w:pPr>
      <w:r w:rsidRPr="00564ED4">
        <w:rPr>
          <w:rFonts w:eastAsia="黑体"/>
          <w:sz w:val="21"/>
          <w:szCs w:val="21"/>
        </w:rPr>
        <w:t>（规范性附录）</w:t>
      </w:r>
    </w:p>
    <w:p w:rsidR="009060FB" w:rsidRPr="00564ED4" w:rsidRDefault="0001307E">
      <w:pPr>
        <w:pStyle w:val="aff1"/>
        <w:spacing w:line="360" w:lineRule="auto"/>
        <w:jc w:val="center"/>
        <w:outlineLvl w:val="0"/>
        <w:rPr>
          <w:rFonts w:eastAsia="黑体"/>
          <w:sz w:val="21"/>
          <w:szCs w:val="21"/>
        </w:rPr>
      </w:pPr>
      <w:bookmarkStart w:id="44" w:name="_Toc439318507"/>
      <w:bookmarkStart w:id="45" w:name="_Toc439251497"/>
      <w:r w:rsidRPr="00564ED4">
        <w:rPr>
          <w:rFonts w:eastAsia="黑体"/>
          <w:sz w:val="21"/>
          <w:szCs w:val="21"/>
        </w:rPr>
        <w:t>NG</w:t>
      </w:r>
      <w:r w:rsidRPr="00564ED4">
        <w:rPr>
          <w:rFonts w:eastAsia="黑体"/>
          <w:sz w:val="21"/>
          <w:szCs w:val="21"/>
        </w:rPr>
        <w:t>类</w:t>
      </w:r>
      <w:r w:rsidR="00FA2AB1" w:rsidRPr="00564ED4">
        <w:rPr>
          <w:rFonts w:eastAsia="黑体"/>
          <w:sz w:val="21"/>
          <w:szCs w:val="21"/>
        </w:rPr>
        <w:t>催化性能配气评价测定方法</w:t>
      </w:r>
      <w:bookmarkEnd w:id="44"/>
      <w:bookmarkEnd w:id="45"/>
    </w:p>
    <w:p w:rsidR="009060FB" w:rsidRPr="00564ED4" w:rsidRDefault="00FA2AB1" w:rsidP="003441A4">
      <w:pPr>
        <w:pStyle w:val="af2"/>
        <w:numPr>
          <w:ilvl w:val="0"/>
          <w:numId w:val="0"/>
        </w:numPr>
        <w:spacing w:beforeLines="50" w:afterLines="50" w:line="360" w:lineRule="auto"/>
        <w:outlineLvl w:val="9"/>
      </w:pPr>
      <w:r w:rsidRPr="00564ED4">
        <w:t xml:space="preserve">A.1 </w:t>
      </w:r>
      <w:r w:rsidRPr="00564ED4">
        <w:t>试验方法</w:t>
      </w:r>
    </w:p>
    <w:p w:rsidR="009060FB" w:rsidRPr="00564ED4" w:rsidRDefault="00FA2AB1" w:rsidP="003441A4">
      <w:pPr>
        <w:spacing w:beforeLines="50" w:afterLines="50" w:line="360" w:lineRule="auto"/>
        <w:rPr>
          <w:rFonts w:eastAsia="黑体"/>
          <w:szCs w:val="21"/>
        </w:rPr>
      </w:pPr>
      <w:r w:rsidRPr="00564ED4">
        <w:rPr>
          <w:rFonts w:eastAsia="黑体"/>
          <w:szCs w:val="21"/>
        </w:rPr>
        <w:t>A.1.1</w:t>
      </w:r>
      <w:r w:rsidRPr="00564ED4">
        <w:rPr>
          <w:rFonts w:eastAsia="黑体"/>
          <w:szCs w:val="21"/>
        </w:rPr>
        <w:t>试验装置</w:t>
      </w:r>
    </w:p>
    <w:p w:rsidR="009060FB" w:rsidRPr="00564ED4" w:rsidRDefault="0095715A" w:rsidP="003441A4">
      <w:pPr>
        <w:spacing w:beforeLines="50" w:afterLines="50" w:line="360" w:lineRule="auto"/>
        <w:jc w:val="center"/>
        <w:rPr>
          <w:rFonts w:eastAsia="黑体"/>
          <w:szCs w:val="21"/>
        </w:rPr>
      </w:pPr>
      <w:r w:rsidRPr="00564ED4">
        <w:rPr>
          <w:kern w:val="0"/>
          <w:sz w:val="24"/>
        </w:rPr>
        <w:fldChar w:fldCharType="begin"/>
      </w:r>
      <w:r w:rsidR="00D737D6" w:rsidRPr="00564ED4">
        <w:rPr>
          <w:kern w:val="0"/>
          <w:sz w:val="24"/>
        </w:rPr>
        <w:instrText xml:space="preserve"> INCLUDEPICTURE "C:\\Users\\Administrator\\AppData\\Roaming\\Tencent\\Users\\381182782\\QQ\\WinTemp\\RichOle\\92]21E_VY08CI_}KZVYCC}P.png" \* MERGEFORMATINET </w:instrText>
      </w:r>
      <w:r w:rsidRPr="00564ED4">
        <w:rPr>
          <w:kern w:val="0"/>
          <w:sz w:val="24"/>
        </w:rPr>
        <w:fldChar w:fldCharType="separate"/>
      </w:r>
      <w:r w:rsidRPr="00564ED4">
        <w:rPr>
          <w:kern w:val="0"/>
          <w:sz w:val="24"/>
        </w:rPr>
        <w:fldChar w:fldCharType="begin"/>
      </w:r>
      <w:r w:rsidR="00141FA9" w:rsidRPr="00564ED4">
        <w:rPr>
          <w:kern w:val="0"/>
          <w:sz w:val="24"/>
        </w:rPr>
        <w:instrText xml:space="preserve"> INCLUDEPICTURE  "C:\\Users\\Administrator\\AppData\\Roaming\\Tencent\\Users\\381182782\\QQ\\WinTemp\\RichOle\\92]21E_VY08CI_}KZVYCC}P.png" \* MERGEFORMATINET </w:instrText>
      </w:r>
      <w:r w:rsidRPr="00564ED4">
        <w:rPr>
          <w:kern w:val="0"/>
          <w:sz w:val="24"/>
        </w:rPr>
        <w:fldChar w:fldCharType="separate"/>
      </w:r>
      <w:r w:rsidRPr="00564ED4">
        <w:rPr>
          <w:kern w:val="0"/>
          <w:sz w:val="24"/>
        </w:rPr>
        <w:fldChar w:fldCharType="begin"/>
      </w:r>
      <w:r w:rsidR="00961683" w:rsidRPr="00564ED4">
        <w:rPr>
          <w:kern w:val="0"/>
          <w:sz w:val="24"/>
        </w:rPr>
        <w:instrText xml:space="preserve"> INCLUDEPICTURE  "C:\\Users\\Administrator\\AppData\\Roaming\\Tencent\\Users\\381182782\\QQ\\WinTemp\\RichOle\\92]21E_VY08CI_}KZVYCC}P.png" \* MERGEFORMATINET </w:instrText>
      </w:r>
      <w:r w:rsidRPr="00564ED4">
        <w:rPr>
          <w:kern w:val="0"/>
          <w:sz w:val="24"/>
        </w:rPr>
        <w:fldChar w:fldCharType="separate"/>
      </w:r>
      <w:r w:rsidRPr="00564ED4">
        <w:rPr>
          <w:kern w:val="0"/>
          <w:sz w:val="24"/>
        </w:rPr>
        <w:fldChar w:fldCharType="begin"/>
      </w:r>
      <w:r w:rsidR="005C4A3C" w:rsidRPr="00564ED4">
        <w:rPr>
          <w:kern w:val="0"/>
          <w:sz w:val="24"/>
        </w:rPr>
        <w:instrText xml:space="preserve"> INCLUDEPICTURE  "C:\\Users\\Administrator\\AppData\\Roaming\\Tencent\\Users\\381182782\\QQ\\WinTemp\\RichOle\\92]21E_VY08CI_}KZVYCC}P.png" \* MERGEFORMATINET </w:instrText>
      </w:r>
      <w:r w:rsidRPr="00564ED4">
        <w:rPr>
          <w:kern w:val="0"/>
          <w:sz w:val="24"/>
        </w:rPr>
        <w:fldChar w:fldCharType="separate"/>
      </w:r>
      <w:r w:rsidRPr="00564ED4">
        <w:rPr>
          <w:kern w:val="0"/>
          <w:sz w:val="24"/>
        </w:rPr>
        <w:fldChar w:fldCharType="begin"/>
      </w:r>
      <w:r w:rsidR="003164D7" w:rsidRPr="00564ED4">
        <w:rPr>
          <w:kern w:val="0"/>
          <w:sz w:val="24"/>
        </w:rPr>
        <w:instrText xml:space="preserve"> INCLUDEPICTURE  "C:\\Users\\Administrator\\AppData\\Roaming\\Tencent\\Users\\381182782\\QQ\\WinTemp\\RichOle\\92]21E_VY08CI_}KZVYCC}P.png" \* MERGEFORMATINET </w:instrText>
      </w:r>
      <w:r w:rsidRPr="00564ED4">
        <w:rPr>
          <w:kern w:val="0"/>
          <w:sz w:val="24"/>
        </w:rPr>
        <w:fldChar w:fldCharType="separate"/>
      </w:r>
      <w:r w:rsidRPr="00564ED4">
        <w:rPr>
          <w:kern w:val="0"/>
          <w:sz w:val="24"/>
        </w:rPr>
        <w:fldChar w:fldCharType="begin"/>
      </w:r>
      <w:r w:rsidR="00D31B49" w:rsidRPr="00564ED4">
        <w:rPr>
          <w:kern w:val="0"/>
          <w:sz w:val="24"/>
        </w:rPr>
        <w:instrText xml:space="preserve"> INCLUDEPICTURE  "C:\\Users\\Administrator\\AppData\\Roaming\\Tencent\\Users\\381182782\\QQ\\WinTemp\\RichOle\\92]21E_VY08CI_}KZVYCC}P.png" \* MERGEFORMATINET </w:instrText>
      </w:r>
      <w:r w:rsidRPr="00564ED4">
        <w:rPr>
          <w:kern w:val="0"/>
          <w:sz w:val="24"/>
        </w:rPr>
        <w:fldChar w:fldCharType="separate"/>
      </w:r>
      <w:r w:rsidRPr="00564ED4">
        <w:rPr>
          <w:kern w:val="0"/>
          <w:sz w:val="24"/>
        </w:rPr>
        <w:fldChar w:fldCharType="begin"/>
      </w:r>
      <w:r w:rsidR="00875883" w:rsidRPr="00564ED4">
        <w:rPr>
          <w:kern w:val="0"/>
          <w:sz w:val="24"/>
        </w:rPr>
        <w:instrText xml:space="preserve"> INCLUDEPICTURE  "C:\\Users\\Administrator\\AppData\\Roaming\\Tencent\\Users\\381182782\\QQ\\WinTemp\\RichOle\\92]21E_VY08CI_}KZVYCC}P.png" \* MERGEFORMATINET </w:instrText>
      </w:r>
      <w:r w:rsidRPr="00564ED4">
        <w:rPr>
          <w:kern w:val="0"/>
          <w:sz w:val="24"/>
        </w:rPr>
        <w:fldChar w:fldCharType="separate"/>
      </w:r>
      <w:r w:rsidRPr="00564ED4">
        <w:rPr>
          <w:kern w:val="0"/>
          <w:sz w:val="24"/>
        </w:rPr>
        <w:fldChar w:fldCharType="begin"/>
      </w:r>
      <w:r w:rsidR="00770C95" w:rsidRPr="00564ED4">
        <w:rPr>
          <w:kern w:val="0"/>
          <w:sz w:val="24"/>
        </w:rPr>
        <w:instrText>INCLUDEPICTURE  "C:\\Users\\Administrator\\AppData\\Roaming\\Tencent\\Users\\381182782\\QQ\\WinTemp\\RichOle\\92]21E_VY08CI_}KZVYCC}P.png" \* MERGEFORMATINET</w:instrText>
      </w:r>
      <w:r w:rsidRPr="00564ED4">
        <w:rPr>
          <w:kern w:val="0"/>
          <w:sz w:val="24"/>
        </w:rPr>
        <w:fldChar w:fldCharType="separate"/>
      </w:r>
      <w:r w:rsidR="003441A4" w:rsidRPr="0095715A">
        <w:rPr>
          <w:kern w:val="0"/>
          <w:sz w:val="24"/>
        </w:rPr>
        <w:pict>
          <v:shape id="Picture 3" o:spid="_x0000_i1026" type="#_x0000_t75" style="width:336pt;height:206.25pt;mso-wrap-style:square;mso-position-horizontal-relative:page;mso-position-vertical-relative:page">
            <v:imagedata r:id="rId18" r:href="rId19"/>
          </v:shape>
        </w:pict>
      </w:r>
      <w:r w:rsidRPr="00564ED4">
        <w:rPr>
          <w:kern w:val="0"/>
          <w:sz w:val="24"/>
        </w:rPr>
        <w:fldChar w:fldCharType="end"/>
      </w:r>
      <w:r w:rsidRPr="00564ED4">
        <w:rPr>
          <w:kern w:val="0"/>
          <w:sz w:val="24"/>
        </w:rPr>
        <w:fldChar w:fldCharType="end"/>
      </w:r>
      <w:r w:rsidRPr="00564ED4">
        <w:rPr>
          <w:kern w:val="0"/>
          <w:sz w:val="24"/>
        </w:rPr>
        <w:fldChar w:fldCharType="end"/>
      </w:r>
      <w:r w:rsidRPr="00564ED4">
        <w:rPr>
          <w:kern w:val="0"/>
          <w:sz w:val="24"/>
        </w:rPr>
        <w:fldChar w:fldCharType="end"/>
      </w:r>
      <w:r w:rsidRPr="00564ED4">
        <w:rPr>
          <w:kern w:val="0"/>
          <w:sz w:val="24"/>
        </w:rPr>
        <w:fldChar w:fldCharType="end"/>
      </w:r>
      <w:r w:rsidRPr="00564ED4">
        <w:rPr>
          <w:kern w:val="0"/>
          <w:sz w:val="24"/>
        </w:rPr>
        <w:fldChar w:fldCharType="end"/>
      </w:r>
      <w:r w:rsidRPr="00564ED4">
        <w:rPr>
          <w:kern w:val="0"/>
          <w:sz w:val="24"/>
        </w:rPr>
        <w:fldChar w:fldCharType="end"/>
      </w:r>
      <w:r w:rsidRPr="00564ED4">
        <w:rPr>
          <w:kern w:val="0"/>
          <w:sz w:val="24"/>
        </w:rPr>
        <w:fldChar w:fldCharType="end"/>
      </w:r>
    </w:p>
    <w:p w:rsidR="009060FB" w:rsidRPr="00564ED4" w:rsidRDefault="00FA2AB1" w:rsidP="00564ED4">
      <w:pPr>
        <w:pStyle w:val="a8"/>
        <w:numPr>
          <w:ilvl w:val="0"/>
          <w:numId w:val="0"/>
        </w:numPr>
        <w:spacing w:line="260" w:lineRule="exact"/>
      </w:pPr>
      <w:r w:rsidRPr="00564ED4">
        <w:t>图A.1 试验装置图</w:t>
      </w:r>
    </w:p>
    <w:p w:rsidR="009060FB" w:rsidRPr="00564ED4" w:rsidRDefault="00FA2AB1">
      <w:pPr>
        <w:spacing w:line="360" w:lineRule="auto"/>
        <w:rPr>
          <w:rFonts w:eastAsia="黑体"/>
          <w:szCs w:val="21"/>
        </w:rPr>
      </w:pPr>
      <w:r w:rsidRPr="00564ED4">
        <w:rPr>
          <w:rFonts w:eastAsia="黑体"/>
          <w:szCs w:val="21"/>
        </w:rPr>
        <w:t>A.1.2</w:t>
      </w:r>
      <w:r w:rsidRPr="00564ED4">
        <w:rPr>
          <w:rFonts w:eastAsia="黑体"/>
          <w:szCs w:val="21"/>
        </w:rPr>
        <w:t>试验条件</w:t>
      </w:r>
    </w:p>
    <w:p w:rsidR="009060FB" w:rsidRPr="00564ED4" w:rsidRDefault="00FA2AB1">
      <w:pPr>
        <w:spacing w:line="360" w:lineRule="auto"/>
        <w:jc w:val="left"/>
        <w:rPr>
          <w:szCs w:val="21"/>
          <w:lang w:val="pt-BR"/>
        </w:rPr>
      </w:pPr>
      <w:r w:rsidRPr="00564ED4">
        <w:rPr>
          <w:szCs w:val="21"/>
          <w:lang w:val="pt-BR"/>
        </w:rPr>
        <w:t xml:space="preserve">A.1.2.1  </w:t>
      </w:r>
      <w:r w:rsidRPr="00564ED4">
        <w:rPr>
          <w:szCs w:val="21"/>
          <w:lang w:val="pt-BR"/>
        </w:rPr>
        <w:t>稀燃时</w:t>
      </w:r>
      <w:r w:rsidR="00D737D6" w:rsidRPr="00564ED4">
        <w:rPr>
          <w:szCs w:val="21"/>
          <w:lang w:val="pt-BR"/>
        </w:rPr>
        <w:t>氧化型催化剂</w:t>
      </w:r>
      <w:r w:rsidRPr="00564ED4">
        <w:rPr>
          <w:szCs w:val="21"/>
          <w:lang w:val="pt-BR"/>
        </w:rPr>
        <w:t>，按照表</w:t>
      </w:r>
      <w:r w:rsidRPr="00564ED4">
        <w:rPr>
          <w:szCs w:val="21"/>
          <w:lang w:val="pt-BR"/>
        </w:rPr>
        <w:t>A.1</w:t>
      </w:r>
      <w:r w:rsidRPr="00564ED4">
        <w:rPr>
          <w:szCs w:val="21"/>
          <w:lang w:val="pt-BR"/>
        </w:rPr>
        <w:t>的配气组成，以过量空气系数</w:t>
      </w:r>
      <w:r w:rsidRPr="00564ED4">
        <w:rPr>
          <w:szCs w:val="21"/>
          <w:lang w:val="pt-BR"/>
        </w:rPr>
        <w:t>λ=1.45±0.05</w:t>
      </w:r>
      <w:r w:rsidRPr="00564ED4">
        <w:rPr>
          <w:szCs w:val="21"/>
          <w:lang w:val="pt-BR"/>
        </w:rPr>
        <w:t>，空速为</w:t>
      </w:r>
      <w:r w:rsidRPr="00564ED4">
        <w:rPr>
          <w:szCs w:val="21"/>
          <w:lang w:val="pt-BR"/>
        </w:rPr>
        <w:t>(60000±5000)h</w:t>
      </w:r>
      <w:r w:rsidRPr="00564ED4">
        <w:rPr>
          <w:szCs w:val="21"/>
          <w:vertAlign w:val="superscript"/>
          <w:lang w:val="pt-BR"/>
        </w:rPr>
        <w:t>-1</w:t>
      </w:r>
      <w:r w:rsidRPr="00564ED4">
        <w:rPr>
          <w:szCs w:val="21"/>
          <w:lang w:val="pt-BR"/>
        </w:rPr>
        <w:t>条件进行配气。</w:t>
      </w:r>
    </w:p>
    <w:p w:rsidR="009060FB" w:rsidRPr="00564ED4" w:rsidRDefault="00FA2AB1" w:rsidP="00564ED4">
      <w:pPr>
        <w:pStyle w:val="a8"/>
        <w:numPr>
          <w:ilvl w:val="0"/>
          <w:numId w:val="0"/>
        </w:numPr>
        <w:spacing w:line="260" w:lineRule="exact"/>
      </w:pPr>
      <w:r w:rsidRPr="00564ED4">
        <w:t>表A.1</w:t>
      </w:r>
      <w:r w:rsidR="0078059E" w:rsidRPr="00564ED4">
        <w:t>配气组分含量推荐方案</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1214"/>
        <w:gridCol w:w="1206"/>
        <w:gridCol w:w="1073"/>
        <w:gridCol w:w="1207"/>
        <w:gridCol w:w="1073"/>
        <w:gridCol w:w="940"/>
      </w:tblGrid>
      <w:tr w:rsidR="009060FB" w:rsidRPr="00564ED4" w:rsidTr="003E5241">
        <w:trPr>
          <w:trHeight w:val="397"/>
          <w:jc w:val="center"/>
        </w:trPr>
        <w:tc>
          <w:tcPr>
            <w:tcW w:w="1437" w:type="dxa"/>
            <w:tcBorders>
              <w:top w:val="single" w:sz="12" w:space="0" w:color="auto"/>
              <w:left w:val="single" w:sz="12"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气体种类</w:t>
            </w:r>
          </w:p>
        </w:tc>
        <w:tc>
          <w:tcPr>
            <w:tcW w:w="1214"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CH</w:t>
            </w:r>
            <w:r w:rsidRPr="00564ED4">
              <w:rPr>
                <w:sz w:val="18"/>
                <w:szCs w:val="18"/>
                <w:vertAlign w:val="subscript"/>
              </w:rPr>
              <w:t>4</w:t>
            </w:r>
          </w:p>
        </w:tc>
        <w:tc>
          <w:tcPr>
            <w:tcW w:w="1206"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CO</w:t>
            </w:r>
          </w:p>
        </w:tc>
        <w:tc>
          <w:tcPr>
            <w:tcW w:w="1073"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CO</w:t>
            </w:r>
            <w:r w:rsidRPr="00564ED4">
              <w:rPr>
                <w:sz w:val="18"/>
                <w:szCs w:val="18"/>
                <w:vertAlign w:val="subscript"/>
              </w:rPr>
              <w:t>2</w:t>
            </w:r>
          </w:p>
        </w:tc>
        <w:tc>
          <w:tcPr>
            <w:tcW w:w="1207"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O</w:t>
            </w:r>
            <w:r w:rsidRPr="00564ED4">
              <w:rPr>
                <w:sz w:val="18"/>
                <w:szCs w:val="18"/>
                <w:vertAlign w:val="subscript"/>
              </w:rPr>
              <w:t>2</w:t>
            </w:r>
          </w:p>
        </w:tc>
        <w:tc>
          <w:tcPr>
            <w:tcW w:w="1073"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H</w:t>
            </w:r>
            <w:r w:rsidRPr="00564ED4">
              <w:rPr>
                <w:sz w:val="18"/>
                <w:szCs w:val="18"/>
                <w:vertAlign w:val="subscript"/>
              </w:rPr>
              <w:t>2</w:t>
            </w:r>
            <w:r w:rsidRPr="00564ED4">
              <w:rPr>
                <w:sz w:val="18"/>
                <w:szCs w:val="18"/>
              </w:rPr>
              <w:t>O</w:t>
            </w:r>
          </w:p>
        </w:tc>
        <w:tc>
          <w:tcPr>
            <w:tcW w:w="938" w:type="dxa"/>
            <w:tcBorders>
              <w:top w:val="single" w:sz="12" w:space="0" w:color="auto"/>
              <w:left w:val="single" w:sz="6" w:space="0" w:color="auto"/>
              <w:bottom w:val="single" w:sz="12" w:space="0" w:color="auto"/>
              <w:right w:val="single" w:sz="12" w:space="0" w:color="auto"/>
            </w:tcBorders>
            <w:vAlign w:val="center"/>
          </w:tcPr>
          <w:p w:rsidR="009060FB" w:rsidRPr="00564ED4" w:rsidRDefault="00FA2AB1">
            <w:pPr>
              <w:spacing w:line="360" w:lineRule="auto"/>
              <w:jc w:val="center"/>
              <w:rPr>
                <w:sz w:val="18"/>
                <w:szCs w:val="18"/>
              </w:rPr>
            </w:pPr>
            <w:r w:rsidRPr="00564ED4">
              <w:rPr>
                <w:sz w:val="18"/>
                <w:szCs w:val="18"/>
              </w:rPr>
              <w:t>N</w:t>
            </w:r>
            <w:r w:rsidRPr="00564ED4">
              <w:rPr>
                <w:sz w:val="18"/>
                <w:szCs w:val="18"/>
                <w:vertAlign w:val="subscript"/>
              </w:rPr>
              <w:t>2</w:t>
            </w:r>
          </w:p>
        </w:tc>
      </w:tr>
      <w:tr w:rsidR="009060FB" w:rsidRPr="00564ED4" w:rsidTr="003E5241">
        <w:trPr>
          <w:trHeight w:val="410"/>
          <w:jc w:val="center"/>
        </w:trPr>
        <w:tc>
          <w:tcPr>
            <w:tcW w:w="1437" w:type="dxa"/>
            <w:tcBorders>
              <w:top w:val="single" w:sz="12" w:space="0" w:color="auto"/>
              <w:left w:val="single" w:sz="12" w:space="0" w:color="auto"/>
              <w:bottom w:val="single" w:sz="6" w:space="0" w:color="auto"/>
              <w:right w:val="single" w:sz="6" w:space="0" w:color="auto"/>
            </w:tcBorders>
            <w:vAlign w:val="center"/>
          </w:tcPr>
          <w:p w:rsidR="009060FB" w:rsidRPr="00564ED4" w:rsidRDefault="00964076">
            <w:pPr>
              <w:spacing w:line="360" w:lineRule="auto"/>
              <w:jc w:val="center"/>
              <w:rPr>
                <w:sz w:val="18"/>
                <w:szCs w:val="18"/>
              </w:rPr>
            </w:pPr>
            <w:r w:rsidRPr="00564ED4">
              <w:rPr>
                <w:sz w:val="18"/>
                <w:szCs w:val="18"/>
              </w:rPr>
              <w:t>体积</w:t>
            </w:r>
            <w:r w:rsidR="00FA2AB1" w:rsidRPr="00564ED4">
              <w:rPr>
                <w:sz w:val="18"/>
                <w:szCs w:val="18"/>
              </w:rPr>
              <w:t>分数，</w:t>
            </w:r>
            <w:r w:rsidR="00FA2AB1" w:rsidRPr="00564ED4">
              <w:rPr>
                <w:sz w:val="18"/>
                <w:szCs w:val="18"/>
              </w:rPr>
              <w:t>%</w:t>
            </w:r>
          </w:p>
        </w:tc>
        <w:tc>
          <w:tcPr>
            <w:tcW w:w="1214"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0.10±0.01</w:t>
            </w:r>
          </w:p>
        </w:tc>
        <w:tc>
          <w:tcPr>
            <w:tcW w:w="1206"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0.05±0.01</w:t>
            </w:r>
          </w:p>
        </w:tc>
        <w:tc>
          <w:tcPr>
            <w:tcW w:w="1073"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7.5±0.5</w:t>
            </w:r>
          </w:p>
        </w:tc>
        <w:tc>
          <w:tcPr>
            <w:tcW w:w="1207"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由</w:t>
            </w:r>
            <w:r w:rsidRPr="00564ED4">
              <w:rPr>
                <w:sz w:val="18"/>
                <w:szCs w:val="18"/>
                <w:lang w:val="pt-BR"/>
              </w:rPr>
              <w:t>λ</w:t>
            </w:r>
            <w:r w:rsidRPr="00564ED4">
              <w:rPr>
                <w:sz w:val="18"/>
                <w:szCs w:val="18"/>
                <w:lang w:val="pt-BR"/>
              </w:rPr>
              <w:t>确定</w:t>
            </w:r>
          </w:p>
        </w:tc>
        <w:tc>
          <w:tcPr>
            <w:tcW w:w="1073" w:type="dxa"/>
            <w:tcBorders>
              <w:top w:val="single" w:sz="12" w:space="0" w:color="auto"/>
              <w:left w:val="single" w:sz="6" w:space="0" w:color="auto"/>
              <w:bottom w:val="single" w:sz="6" w:space="0" w:color="auto"/>
              <w:right w:val="single" w:sz="6" w:space="0" w:color="auto"/>
            </w:tcBorders>
            <w:vAlign w:val="center"/>
          </w:tcPr>
          <w:p w:rsidR="009060FB" w:rsidRPr="00564ED4" w:rsidRDefault="00D674AC">
            <w:pPr>
              <w:spacing w:line="360" w:lineRule="auto"/>
              <w:jc w:val="center"/>
              <w:rPr>
                <w:sz w:val="18"/>
                <w:szCs w:val="18"/>
              </w:rPr>
            </w:pPr>
            <w:r w:rsidRPr="00564ED4">
              <w:rPr>
                <w:sz w:val="18"/>
                <w:szCs w:val="18"/>
              </w:rPr>
              <w:t>12±0.5</w:t>
            </w:r>
          </w:p>
        </w:tc>
        <w:tc>
          <w:tcPr>
            <w:tcW w:w="938" w:type="dxa"/>
            <w:tcBorders>
              <w:top w:val="single" w:sz="12" w:space="0" w:color="auto"/>
              <w:left w:val="single" w:sz="6" w:space="0" w:color="auto"/>
              <w:bottom w:val="single" w:sz="6" w:space="0" w:color="auto"/>
              <w:right w:val="single" w:sz="12" w:space="0" w:color="auto"/>
            </w:tcBorders>
            <w:vAlign w:val="center"/>
          </w:tcPr>
          <w:p w:rsidR="009060FB" w:rsidRPr="00564ED4" w:rsidRDefault="00FA2AB1">
            <w:pPr>
              <w:spacing w:line="360" w:lineRule="auto"/>
              <w:jc w:val="center"/>
              <w:rPr>
                <w:sz w:val="18"/>
                <w:szCs w:val="18"/>
              </w:rPr>
            </w:pPr>
            <w:r w:rsidRPr="00564ED4">
              <w:rPr>
                <w:sz w:val="18"/>
                <w:szCs w:val="18"/>
              </w:rPr>
              <w:t>平衡气</w:t>
            </w:r>
          </w:p>
        </w:tc>
      </w:tr>
      <w:tr w:rsidR="009060FB" w:rsidRPr="00564ED4" w:rsidTr="003E5241">
        <w:trPr>
          <w:trHeight w:val="410"/>
          <w:jc w:val="center"/>
        </w:trPr>
        <w:tc>
          <w:tcPr>
            <w:tcW w:w="8150" w:type="dxa"/>
            <w:gridSpan w:val="7"/>
            <w:tcBorders>
              <w:top w:val="single" w:sz="6" w:space="0" w:color="auto"/>
              <w:left w:val="single" w:sz="12" w:space="0" w:color="auto"/>
              <w:bottom w:val="single" w:sz="12" w:space="0" w:color="auto"/>
              <w:right w:val="single" w:sz="12" w:space="0" w:color="auto"/>
            </w:tcBorders>
            <w:vAlign w:val="center"/>
          </w:tcPr>
          <w:p w:rsidR="009060FB" w:rsidRPr="00564ED4" w:rsidRDefault="00FA2AB1" w:rsidP="00564ED4">
            <w:pPr>
              <w:spacing w:line="360" w:lineRule="auto"/>
              <w:ind w:firstLineChars="200" w:firstLine="360"/>
              <w:rPr>
                <w:sz w:val="18"/>
                <w:szCs w:val="18"/>
              </w:rPr>
            </w:pPr>
            <w:r w:rsidRPr="00564ED4">
              <w:rPr>
                <w:sz w:val="18"/>
                <w:szCs w:val="18"/>
              </w:rPr>
              <w:t>注：当客户有特殊要求时，可依据具体情况加入其它气体，同时相关的技术指标需重新修订。</w:t>
            </w:r>
          </w:p>
        </w:tc>
      </w:tr>
    </w:tbl>
    <w:p w:rsidR="009060FB" w:rsidRPr="00564ED4" w:rsidRDefault="00FA2AB1">
      <w:pPr>
        <w:spacing w:line="360" w:lineRule="auto"/>
        <w:jc w:val="left"/>
        <w:rPr>
          <w:szCs w:val="21"/>
          <w:lang w:val="pt-BR"/>
        </w:rPr>
      </w:pPr>
      <w:r w:rsidRPr="00564ED4">
        <w:rPr>
          <w:szCs w:val="21"/>
          <w:lang w:val="pt-BR"/>
        </w:rPr>
        <w:t>A.1.2.2</w:t>
      </w:r>
      <w:r w:rsidRPr="00564ED4">
        <w:rPr>
          <w:szCs w:val="21"/>
          <w:lang w:val="pt-BR"/>
        </w:rPr>
        <w:t>等当量比燃烧时</w:t>
      </w:r>
      <w:r w:rsidR="0078059E" w:rsidRPr="00564ED4">
        <w:rPr>
          <w:szCs w:val="21"/>
          <w:lang w:val="pt-BR"/>
        </w:rPr>
        <w:t>三效催化剂</w:t>
      </w:r>
      <w:r w:rsidRPr="00564ED4">
        <w:rPr>
          <w:szCs w:val="21"/>
          <w:lang w:val="pt-BR"/>
        </w:rPr>
        <w:t>，按照表</w:t>
      </w:r>
      <w:r w:rsidRPr="00564ED4">
        <w:rPr>
          <w:szCs w:val="21"/>
          <w:lang w:val="pt-BR"/>
        </w:rPr>
        <w:t>A.2</w:t>
      </w:r>
      <w:r w:rsidRPr="00564ED4">
        <w:rPr>
          <w:szCs w:val="21"/>
          <w:lang w:val="pt-BR"/>
        </w:rPr>
        <w:t>的配气组成，以过量空气系数</w:t>
      </w:r>
      <w:r w:rsidRPr="00564ED4">
        <w:rPr>
          <w:szCs w:val="21"/>
          <w:lang w:val="pt-BR"/>
        </w:rPr>
        <w:t>λ=0.97±0.03</w:t>
      </w:r>
      <w:r w:rsidRPr="00564ED4">
        <w:rPr>
          <w:szCs w:val="21"/>
          <w:lang w:val="pt-BR"/>
        </w:rPr>
        <w:t>，空速为</w:t>
      </w:r>
      <w:r w:rsidRPr="00564ED4">
        <w:rPr>
          <w:szCs w:val="21"/>
          <w:lang w:val="pt-BR"/>
        </w:rPr>
        <w:t>(60000±5000)h</w:t>
      </w:r>
      <w:r w:rsidRPr="00564ED4">
        <w:rPr>
          <w:szCs w:val="21"/>
          <w:vertAlign w:val="superscript"/>
          <w:lang w:val="pt-BR"/>
        </w:rPr>
        <w:t>-1</w:t>
      </w:r>
      <w:r w:rsidRPr="00564ED4">
        <w:rPr>
          <w:szCs w:val="21"/>
          <w:lang w:val="pt-BR"/>
        </w:rPr>
        <w:t>条件进行配气。</w:t>
      </w:r>
    </w:p>
    <w:p w:rsidR="009060FB" w:rsidRPr="00564ED4" w:rsidRDefault="00FA2AB1">
      <w:pPr>
        <w:widowControl/>
        <w:jc w:val="left"/>
        <w:rPr>
          <w:rFonts w:eastAsia="黑体"/>
          <w:szCs w:val="21"/>
          <w:lang w:val="pt-BR"/>
        </w:rPr>
      </w:pPr>
      <w:r w:rsidRPr="00564ED4">
        <w:rPr>
          <w:rFonts w:eastAsia="黑体"/>
          <w:szCs w:val="21"/>
          <w:lang w:val="pt-BR"/>
        </w:rPr>
        <w:br w:type="page"/>
      </w:r>
    </w:p>
    <w:p w:rsidR="009060FB" w:rsidRPr="00564ED4" w:rsidRDefault="00FA2AB1" w:rsidP="00564ED4">
      <w:pPr>
        <w:pStyle w:val="a8"/>
        <w:numPr>
          <w:ilvl w:val="0"/>
          <w:numId w:val="0"/>
        </w:numPr>
        <w:spacing w:line="260" w:lineRule="exact"/>
      </w:pPr>
      <w:r w:rsidRPr="00564ED4">
        <w:t>表A.2</w:t>
      </w:r>
      <w:r w:rsidR="0078059E" w:rsidRPr="00564ED4">
        <w:t>配气组分含量推荐方案</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1119"/>
        <w:gridCol w:w="1022"/>
        <w:gridCol w:w="980"/>
        <w:gridCol w:w="934"/>
        <w:gridCol w:w="1068"/>
        <w:gridCol w:w="1068"/>
        <w:gridCol w:w="1003"/>
      </w:tblGrid>
      <w:tr w:rsidR="005A666D" w:rsidRPr="00564ED4" w:rsidTr="005A666D">
        <w:trPr>
          <w:trHeight w:val="431"/>
          <w:jc w:val="center"/>
        </w:trPr>
        <w:tc>
          <w:tcPr>
            <w:tcW w:w="1213" w:type="dxa"/>
            <w:tcBorders>
              <w:top w:val="single" w:sz="12" w:space="0" w:color="auto"/>
              <w:left w:val="single" w:sz="12" w:space="0" w:color="auto"/>
              <w:bottom w:val="single" w:sz="12" w:space="0" w:color="auto"/>
              <w:right w:val="single" w:sz="6" w:space="0" w:color="auto"/>
            </w:tcBorders>
            <w:vAlign w:val="center"/>
          </w:tcPr>
          <w:p w:rsidR="009060FB" w:rsidRPr="00564ED4" w:rsidRDefault="00FA2AB1" w:rsidP="005A666D">
            <w:pPr>
              <w:spacing w:line="360" w:lineRule="auto"/>
              <w:jc w:val="center"/>
              <w:rPr>
                <w:sz w:val="18"/>
                <w:szCs w:val="18"/>
              </w:rPr>
            </w:pPr>
            <w:r w:rsidRPr="00564ED4">
              <w:rPr>
                <w:sz w:val="18"/>
                <w:szCs w:val="18"/>
              </w:rPr>
              <w:t>气体种类</w:t>
            </w:r>
          </w:p>
        </w:tc>
        <w:tc>
          <w:tcPr>
            <w:tcW w:w="1119"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CH</w:t>
            </w:r>
            <w:r w:rsidRPr="00564ED4">
              <w:rPr>
                <w:sz w:val="18"/>
                <w:szCs w:val="18"/>
                <w:vertAlign w:val="subscript"/>
              </w:rPr>
              <w:t>4</w:t>
            </w:r>
          </w:p>
        </w:tc>
        <w:tc>
          <w:tcPr>
            <w:tcW w:w="1022"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CO</w:t>
            </w:r>
          </w:p>
        </w:tc>
        <w:tc>
          <w:tcPr>
            <w:tcW w:w="980"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NO</w:t>
            </w:r>
          </w:p>
        </w:tc>
        <w:tc>
          <w:tcPr>
            <w:tcW w:w="934"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CO</w:t>
            </w:r>
            <w:r w:rsidRPr="00564ED4">
              <w:rPr>
                <w:sz w:val="18"/>
                <w:szCs w:val="18"/>
                <w:vertAlign w:val="subscript"/>
              </w:rPr>
              <w:t>2</w:t>
            </w:r>
          </w:p>
        </w:tc>
        <w:tc>
          <w:tcPr>
            <w:tcW w:w="1068"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O</w:t>
            </w:r>
            <w:r w:rsidRPr="00564ED4">
              <w:rPr>
                <w:sz w:val="18"/>
                <w:szCs w:val="18"/>
                <w:vertAlign w:val="subscript"/>
              </w:rPr>
              <w:t>2</w:t>
            </w:r>
          </w:p>
        </w:tc>
        <w:tc>
          <w:tcPr>
            <w:tcW w:w="1068" w:type="dxa"/>
            <w:tcBorders>
              <w:top w:val="single" w:sz="12" w:space="0" w:color="auto"/>
              <w:left w:val="single" w:sz="6" w:space="0" w:color="auto"/>
              <w:bottom w:val="single" w:sz="12"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H</w:t>
            </w:r>
            <w:r w:rsidRPr="00564ED4">
              <w:rPr>
                <w:sz w:val="18"/>
                <w:szCs w:val="18"/>
                <w:vertAlign w:val="subscript"/>
              </w:rPr>
              <w:t>2</w:t>
            </w:r>
            <w:r w:rsidRPr="00564ED4">
              <w:rPr>
                <w:sz w:val="18"/>
                <w:szCs w:val="18"/>
              </w:rPr>
              <w:t>O</w:t>
            </w:r>
          </w:p>
        </w:tc>
        <w:tc>
          <w:tcPr>
            <w:tcW w:w="1003" w:type="dxa"/>
            <w:tcBorders>
              <w:top w:val="single" w:sz="12" w:space="0" w:color="auto"/>
              <w:left w:val="single" w:sz="6" w:space="0" w:color="auto"/>
              <w:bottom w:val="single" w:sz="12" w:space="0" w:color="auto"/>
              <w:right w:val="single" w:sz="12" w:space="0" w:color="auto"/>
            </w:tcBorders>
            <w:vAlign w:val="center"/>
          </w:tcPr>
          <w:p w:rsidR="009060FB" w:rsidRPr="00564ED4" w:rsidRDefault="00FA2AB1">
            <w:pPr>
              <w:spacing w:line="360" w:lineRule="auto"/>
              <w:jc w:val="center"/>
              <w:rPr>
                <w:sz w:val="18"/>
                <w:szCs w:val="18"/>
              </w:rPr>
            </w:pPr>
            <w:r w:rsidRPr="00564ED4">
              <w:rPr>
                <w:sz w:val="18"/>
                <w:szCs w:val="18"/>
              </w:rPr>
              <w:t>N</w:t>
            </w:r>
            <w:r w:rsidRPr="00564ED4">
              <w:rPr>
                <w:sz w:val="18"/>
                <w:szCs w:val="18"/>
                <w:vertAlign w:val="subscript"/>
              </w:rPr>
              <w:t>2</w:t>
            </w:r>
          </w:p>
        </w:tc>
      </w:tr>
      <w:tr w:rsidR="005A666D" w:rsidRPr="00564ED4" w:rsidTr="005A666D">
        <w:trPr>
          <w:trHeight w:val="445"/>
          <w:jc w:val="center"/>
        </w:trPr>
        <w:tc>
          <w:tcPr>
            <w:tcW w:w="1213" w:type="dxa"/>
            <w:tcBorders>
              <w:top w:val="single" w:sz="12" w:space="0" w:color="auto"/>
              <w:left w:val="single" w:sz="12" w:space="0" w:color="auto"/>
              <w:bottom w:val="single" w:sz="6" w:space="0" w:color="auto"/>
              <w:right w:val="single" w:sz="6" w:space="0" w:color="auto"/>
            </w:tcBorders>
            <w:vAlign w:val="center"/>
          </w:tcPr>
          <w:p w:rsidR="009060FB" w:rsidRPr="00564ED4" w:rsidRDefault="00FA2AB1" w:rsidP="005A666D">
            <w:pPr>
              <w:spacing w:line="360" w:lineRule="auto"/>
              <w:jc w:val="center"/>
              <w:rPr>
                <w:sz w:val="18"/>
                <w:szCs w:val="18"/>
              </w:rPr>
            </w:pPr>
            <w:r w:rsidRPr="00564ED4">
              <w:rPr>
                <w:sz w:val="18"/>
                <w:szCs w:val="18"/>
              </w:rPr>
              <w:t>体积分数，</w:t>
            </w:r>
            <w:r w:rsidRPr="00564ED4">
              <w:rPr>
                <w:sz w:val="18"/>
                <w:szCs w:val="18"/>
              </w:rPr>
              <w:t>%</w:t>
            </w:r>
          </w:p>
        </w:tc>
        <w:tc>
          <w:tcPr>
            <w:tcW w:w="1119"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0.10±0.01</w:t>
            </w:r>
          </w:p>
        </w:tc>
        <w:tc>
          <w:tcPr>
            <w:tcW w:w="1022"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0.40±0.01</w:t>
            </w:r>
          </w:p>
        </w:tc>
        <w:tc>
          <w:tcPr>
            <w:tcW w:w="980"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0.10±0.01</w:t>
            </w:r>
          </w:p>
        </w:tc>
        <w:tc>
          <w:tcPr>
            <w:tcW w:w="934"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8.0±0.5</w:t>
            </w:r>
          </w:p>
        </w:tc>
        <w:tc>
          <w:tcPr>
            <w:tcW w:w="1068"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由</w:t>
            </w:r>
            <w:r w:rsidRPr="00564ED4">
              <w:rPr>
                <w:sz w:val="18"/>
                <w:szCs w:val="18"/>
              </w:rPr>
              <w:t>λ</w:t>
            </w:r>
            <w:r w:rsidRPr="00564ED4">
              <w:rPr>
                <w:sz w:val="18"/>
                <w:szCs w:val="18"/>
              </w:rPr>
              <w:t>确定</w:t>
            </w:r>
          </w:p>
        </w:tc>
        <w:tc>
          <w:tcPr>
            <w:tcW w:w="1068" w:type="dxa"/>
            <w:tcBorders>
              <w:top w:val="single" w:sz="12" w:space="0" w:color="auto"/>
              <w:left w:val="single" w:sz="6" w:space="0" w:color="auto"/>
              <w:bottom w:val="single" w:sz="6" w:space="0" w:color="auto"/>
              <w:right w:val="single" w:sz="6" w:space="0" w:color="auto"/>
            </w:tcBorders>
            <w:vAlign w:val="center"/>
          </w:tcPr>
          <w:p w:rsidR="009060FB" w:rsidRPr="00564ED4" w:rsidRDefault="00FA2AB1">
            <w:pPr>
              <w:spacing w:line="360" w:lineRule="auto"/>
              <w:jc w:val="center"/>
              <w:rPr>
                <w:sz w:val="18"/>
                <w:szCs w:val="18"/>
              </w:rPr>
            </w:pPr>
            <w:r w:rsidRPr="00564ED4">
              <w:rPr>
                <w:sz w:val="18"/>
                <w:szCs w:val="18"/>
              </w:rPr>
              <w:t>15.0±0.5</w:t>
            </w:r>
          </w:p>
        </w:tc>
        <w:tc>
          <w:tcPr>
            <w:tcW w:w="1003" w:type="dxa"/>
            <w:tcBorders>
              <w:top w:val="single" w:sz="12" w:space="0" w:color="auto"/>
              <w:left w:val="single" w:sz="6" w:space="0" w:color="auto"/>
              <w:bottom w:val="single" w:sz="6" w:space="0" w:color="auto"/>
              <w:right w:val="single" w:sz="12" w:space="0" w:color="auto"/>
            </w:tcBorders>
            <w:vAlign w:val="center"/>
          </w:tcPr>
          <w:p w:rsidR="009060FB" w:rsidRPr="00564ED4" w:rsidRDefault="00FA2AB1">
            <w:pPr>
              <w:spacing w:line="360" w:lineRule="auto"/>
              <w:jc w:val="center"/>
              <w:rPr>
                <w:sz w:val="18"/>
                <w:szCs w:val="18"/>
              </w:rPr>
            </w:pPr>
            <w:r w:rsidRPr="00564ED4">
              <w:rPr>
                <w:sz w:val="18"/>
                <w:szCs w:val="18"/>
              </w:rPr>
              <w:t>平衡气</w:t>
            </w:r>
          </w:p>
        </w:tc>
      </w:tr>
      <w:tr w:rsidR="009060FB" w:rsidRPr="00564ED4" w:rsidTr="005A666D">
        <w:trPr>
          <w:trHeight w:val="445"/>
          <w:jc w:val="center"/>
        </w:trPr>
        <w:tc>
          <w:tcPr>
            <w:tcW w:w="8407" w:type="dxa"/>
            <w:gridSpan w:val="8"/>
            <w:tcBorders>
              <w:top w:val="single" w:sz="6" w:space="0" w:color="auto"/>
              <w:left w:val="single" w:sz="12" w:space="0" w:color="auto"/>
              <w:bottom w:val="single" w:sz="12" w:space="0" w:color="auto"/>
              <w:right w:val="single" w:sz="12" w:space="0" w:color="auto"/>
            </w:tcBorders>
            <w:vAlign w:val="center"/>
          </w:tcPr>
          <w:p w:rsidR="009060FB" w:rsidRPr="00564ED4" w:rsidRDefault="00FA2AB1" w:rsidP="005A666D">
            <w:pPr>
              <w:spacing w:line="360" w:lineRule="auto"/>
              <w:ind w:firstLineChars="200" w:firstLine="360"/>
              <w:jc w:val="left"/>
              <w:rPr>
                <w:sz w:val="18"/>
                <w:szCs w:val="18"/>
              </w:rPr>
            </w:pPr>
            <w:r w:rsidRPr="00564ED4">
              <w:rPr>
                <w:sz w:val="18"/>
                <w:szCs w:val="18"/>
              </w:rPr>
              <w:t>注：当客户有特殊要求时，可依据具体情况加入其它气体，同时相关的技术指标需重新修订。</w:t>
            </w:r>
          </w:p>
        </w:tc>
      </w:tr>
    </w:tbl>
    <w:p w:rsidR="009060FB" w:rsidRPr="00564ED4" w:rsidRDefault="00FA2AB1">
      <w:pPr>
        <w:spacing w:line="360" w:lineRule="auto"/>
        <w:jc w:val="left"/>
        <w:rPr>
          <w:szCs w:val="21"/>
          <w:lang w:val="pt-BR"/>
        </w:rPr>
      </w:pPr>
      <w:r w:rsidRPr="00564ED4">
        <w:rPr>
          <w:szCs w:val="21"/>
          <w:lang w:val="pt-BR"/>
        </w:rPr>
        <w:t>A.1.2.3</w:t>
      </w:r>
      <w:r w:rsidR="00391B7B" w:rsidRPr="00564ED4">
        <w:rPr>
          <w:szCs w:val="21"/>
          <w:lang w:val="pt-BR"/>
        </w:rPr>
        <w:t>催化剂小样水热老化试验</w:t>
      </w:r>
      <w:r w:rsidR="00B20208" w:rsidRPr="00564ED4">
        <w:rPr>
          <w:szCs w:val="21"/>
          <w:lang w:val="pt-BR"/>
        </w:rPr>
        <w:t>条件</w:t>
      </w:r>
      <w:r w:rsidR="00391B7B" w:rsidRPr="00564ED4">
        <w:rPr>
          <w:szCs w:val="21"/>
          <w:lang w:val="pt-BR"/>
        </w:rPr>
        <w:t>按表</w:t>
      </w:r>
      <w:r w:rsidR="00391B7B" w:rsidRPr="00564ED4">
        <w:rPr>
          <w:szCs w:val="21"/>
          <w:lang w:val="pt-BR"/>
        </w:rPr>
        <w:t>A.3</w:t>
      </w:r>
      <w:r w:rsidR="00391B7B" w:rsidRPr="00564ED4">
        <w:rPr>
          <w:szCs w:val="21"/>
          <w:lang w:val="pt-BR"/>
        </w:rPr>
        <w:t>设定，其中程序升温速率</w:t>
      </w:r>
      <w:r w:rsidRPr="00564ED4">
        <w:rPr>
          <w:szCs w:val="21"/>
          <w:lang w:val="pt-BR"/>
        </w:rPr>
        <w:t>不低于</w:t>
      </w:r>
      <w:r w:rsidRPr="00564ED4">
        <w:rPr>
          <w:szCs w:val="21"/>
          <w:lang w:val="pt-BR"/>
        </w:rPr>
        <w:t>5</w:t>
      </w:r>
      <w:r w:rsidRPr="00564ED4">
        <w:rPr>
          <w:rFonts w:ascii="宋体" w:hAnsi="宋体" w:cs="宋体" w:hint="eastAsia"/>
          <w:szCs w:val="21"/>
          <w:lang w:val="pt-BR"/>
        </w:rPr>
        <w:t>℃</w:t>
      </w:r>
      <w:r w:rsidRPr="00564ED4">
        <w:rPr>
          <w:szCs w:val="21"/>
          <w:lang w:val="pt-BR"/>
        </w:rPr>
        <w:t>/min</w:t>
      </w:r>
      <w:r w:rsidR="00391B7B" w:rsidRPr="00564ED4">
        <w:rPr>
          <w:szCs w:val="21"/>
          <w:lang w:val="pt-BR"/>
        </w:rPr>
        <w:t>。</w:t>
      </w:r>
    </w:p>
    <w:p w:rsidR="009060FB" w:rsidRPr="00564ED4" w:rsidRDefault="00FA2AB1" w:rsidP="00564ED4">
      <w:pPr>
        <w:pStyle w:val="a8"/>
        <w:numPr>
          <w:ilvl w:val="0"/>
          <w:numId w:val="0"/>
        </w:numPr>
        <w:spacing w:line="260" w:lineRule="exact"/>
      </w:pPr>
      <w:r w:rsidRPr="00564ED4">
        <w:t>表A.3</w:t>
      </w:r>
      <w:r w:rsidR="00B20208" w:rsidRPr="00564ED4">
        <w:t>水热老化试验条件推荐方案</w:t>
      </w:r>
    </w:p>
    <w:tbl>
      <w:tblPr>
        <w:tblW w:w="84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8"/>
        <w:gridCol w:w="1348"/>
        <w:gridCol w:w="495"/>
        <w:gridCol w:w="708"/>
        <w:gridCol w:w="851"/>
        <w:gridCol w:w="850"/>
        <w:gridCol w:w="1418"/>
        <w:gridCol w:w="992"/>
        <w:gridCol w:w="992"/>
      </w:tblGrid>
      <w:tr w:rsidR="00B20208" w:rsidRPr="00564ED4" w:rsidTr="004176DD">
        <w:trPr>
          <w:trHeight w:val="121"/>
          <w:jc w:val="center"/>
        </w:trPr>
        <w:tc>
          <w:tcPr>
            <w:tcW w:w="768" w:type="dxa"/>
            <w:vMerge w:val="restart"/>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催化剂</w:t>
            </w:r>
          </w:p>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类型</w:t>
            </w:r>
          </w:p>
        </w:tc>
        <w:tc>
          <w:tcPr>
            <w:tcW w:w="1348" w:type="dxa"/>
            <w:vMerge w:val="restart"/>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发动机</w:t>
            </w:r>
          </w:p>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当量比</w:t>
            </w:r>
          </w:p>
        </w:tc>
        <w:tc>
          <w:tcPr>
            <w:tcW w:w="2904" w:type="dxa"/>
            <w:gridSpan w:val="4"/>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气体种类</w:t>
            </w:r>
            <w:r w:rsidRPr="00564ED4">
              <w:rPr>
                <w:rFonts w:ascii="Times New Roman" w:cs="Times New Roman"/>
                <w:color w:val="auto"/>
                <w:sz w:val="18"/>
                <w:szCs w:val="18"/>
              </w:rPr>
              <w:t>(</w:t>
            </w:r>
            <w:r w:rsidRPr="00564ED4">
              <w:rPr>
                <w:rFonts w:ascii="Times New Roman" w:cs="Times New Roman"/>
                <w:color w:val="auto"/>
                <w:sz w:val="18"/>
                <w:szCs w:val="18"/>
              </w:rPr>
              <w:t>体积分数，</w:t>
            </w:r>
            <w:r w:rsidRPr="00564ED4">
              <w:rPr>
                <w:rFonts w:ascii="Times New Roman" w:cs="Times New Roman"/>
                <w:color w:val="auto"/>
                <w:sz w:val="18"/>
                <w:szCs w:val="18"/>
              </w:rPr>
              <w:t>%)</w:t>
            </w:r>
          </w:p>
        </w:tc>
        <w:tc>
          <w:tcPr>
            <w:tcW w:w="1418" w:type="dxa"/>
            <w:vMerge w:val="restart"/>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空速</w:t>
            </w:r>
            <w:r w:rsidRPr="00564ED4">
              <w:rPr>
                <w:rFonts w:ascii="Times New Roman" w:cs="Times New Roman"/>
                <w:color w:val="auto"/>
                <w:sz w:val="18"/>
                <w:szCs w:val="18"/>
              </w:rPr>
              <w:t>(h</w:t>
            </w:r>
            <w:r w:rsidRPr="00564ED4">
              <w:rPr>
                <w:rFonts w:ascii="Times New Roman" w:cs="Times New Roman"/>
                <w:color w:val="auto"/>
                <w:sz w:val="18"/>
                <w:szCs w:val="18"/>
                <w:vertAlign w:val="superscript"/>
              </w:rPr>
              <w:t>-1</w:t>
            </w:r>
            <w:r w:rsidRPr="00564ED4">
              <w:rPr>
                <w:rFonts w:ascii="Times New Roman" w:cs="Times New Roman"/>
                <w:color w:val="auto"/>
                <w:sz w:val="18"/>
                <w:szCs w:val="18"/>
              </w:rPr>
              <w:t>)</w:t>
            </w:r>
          </w:p>
        </w:tc>
        <w:tc>
          <w:tcPr>
            <w:tcW w:w="992" w:type="dxa"/>
            <w:vMerge w:val="restart"/>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温度</w:t>
            </w:r>
          </w:p>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w:t>
            </w:r>
            <w:r w:rsidRPr="00564ED4">
              <w:rPr>
                <w:rFonts w:hAnsi="宋体" w:hint="eastAsia"/>
                <w:color w:val="auto"/>
                <w:sz w:val="18"/>
                <w:szCs w:val="18"/>
                <w:lang w:eastAsia="ja-JP"/>
              </w:rPr>
              <w:t>℃</w:t>
            </w:r>
            <w:r w:rsidRPr="00564ED4">
              <w:rPr>
                <w:rFonts w:ascii="Times New Roman" w:cs="Times New Roman"/>
                <w:color w:val="auto"/>
                <w:sz w:val="18"/>
                <w:szCs w:val="18"/>
              </w:rPr>
              <w:t>)</w:t>
            </w:r>
          </w:p>
        </w:tc>
        <w:tc>
          <w:tcPr>
            <w:tcW w:w="992" w:type="dxa"/>
            <w:vMerge w:val="restart"/>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时间</w:t>
            </w:r>
          </w:p>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(h)</w:t>
            </w:r>
          </w:p>
        </w:tc>
      </w:tr>
      <w:tr w:rsidR="00B20208" w:rsidRPr="00564ED4" w:rsidTr="004176DD">
        <w:trPr>
          <w:trHeight w:val="120"/>
          <w:jc w:val="center"/>
        </w:trPr>
        <w:tc>
          <w:tcPr>
            <w:tcW w:w="768" w:type="dxa"/>
            <w:vMerge/>
            <w:vAlign w:val="center"/>
          </w:tcPr>
          <w:p w:rsidR="00B20208" w:rsidRPr="00564ED4" w:rsidRDefault="00B20208" w:rsidP="00B20208">
            <w:pPr>
              <w:pStyle w:val="Default"/>
              <w:spacing w:line="360" w:lineRule="auto"/>
              <w:jc w:val="center"/>
              <w:rPr>
                <w:rFonts w:ascii="Times New Roman" w:cs="Times New Roman"/>
                <w:color w:val="auto"/>
                <w:sz w:val="18"/>
                <w:szCs w:val="18"/>
              </w:rPr>
            </w:pPr>
          </w:p>
        </w:tc>
        <w:tc>
          <w:tcPr>
            <w:tcW w:w="1348" w:type="dxa"/>
            <w:vMerge/>
            <w:vAlign w:val="center"/>
          </w:tcPr>
          <w:p w:rsidR="00B20208" w:rsidRPr="00564ED4" w:rsidRDefault="00B20208" w:rsidP="00B20208">
            <w:pPr>
              <w:pStyle w:val="Default"/>
              <w:spacing w:line="360" w:lineRule="auto"/>
              <w:jc w:val="center"/>
              <w:rPr>
                <w:rFonts w:ascii="Times New Roman" w:cs="Times New Roman"/>
                <w:color w:val="auto"/>
                <w:sz w:val="18"/>
                <w:szCs w:val="18"/>
              </w:rPr>
            </w:pPr>
          </w:p>
        </w:tc>
        <w:tc>
          <w:tcPr>
            <w:tcW w:w="495" w:type="dxa"/>
            <w:shd w:val="clear" w:color="auto" w:fill="auto"/>
            <w:vAlign w:val="center"/>
          </w:tcPr>
          <w:p w:rsidR="00B20208" w:rsidRPr="00564ED4" w:rsidRDefault="00B20208" w:rsidP="00B20208">
            <w:pPr>
              <w:pStyle w:val="Default"/>
              <w:tabs>
                <w:tab w:val="right" w:pos="1737"/>
              </w:tabs>
              <w:spacing w:line="360" w:lineRule="auto"/>
              <w:jc w:val="center"/>
              <w:rPr>
                <w:rFonts w:ascii="Times New Roman" w:cs="Times New Roman"/>
                <w:color w:val="auto"/>
                <w:sz w:val="18"/>
                <w:szCs w:val="18"/>
              </w:rPr>
            </w:pPr>
            <w:r w:rsidRPr="00564ED4">
              <w:rPr>
                <w:rFonts w:ascii="Times New Roman" w:cs="Times New Roman"/>
                <w:color w:val="auto"/>
                <w:sz w:val="18"/>
                <w:szCs w:val="18"/>
              </w:rPr>
              <w:t>O</w:t>
            </w:r>
            <w:r w:rsidRPr="00564ED4">
              <w:rPr>
                <w:rFonts w:ascii="Times New Roman" w:cs="Times New Roman"/>
                <w:color w:val="auto"/>
                <w:sz w:val="18"/>
                <w:szCs w:val="18"/>
                <w:vertAlign w:val="subscript"/>
              </w:rPr>
              <w:t>2</w:t>
            </w:r>
          </w:p>
        </w:tc>
        <w:tc>
          <w:tcPr>
            <w:tcW w:w="708" w:type="dxa"/>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H</w:t>
            </w:r>
            <w:r w:rsidRPr="00564ED4">
              <w:rPr>
                <w:rFonts w:ascii="Times New Roman" w:cs="Times New Roman"/>
                <w:color w:val="auto"/>
                <w:sz w:val="18"/>
                <w:szCs w:val="18"/>
                <w:vertAlign w:val="subscript"/>
              </w:rPr>
              <w:t>2</w:t>
            </w:r>
            <w:r w:rsidRPr="00564ED4">
              <w:rPr>
                <w:rFonts w:ascii="Times New Roman" w:cs="Times New Roman"/>
                <w:color w:val="auto"/>
                <w:sz w:val="18"/>
                <w:szCs w:val="18"/>
              </w:rPr>
              <w:t>O</w:t>
            </w:r>
          </w:p>
        </w:tc>
        <w:tc>
          <w:tcPr>
            <w:tcW w:w="851" w:type="dxa"/>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N</w:t>
            </w:r>
            <w:r w:rsidRPr="00564ED4">
              <w:rPr>
                <w:rFonts w:ascii="Times New Roman" w:cs="Times New Roman"/>
                <w:color w:val="auto"/>
                <w:sz w:val="18"/>
                <w:szCs w:val="18"/>
                <w:vertAlign w:val="subscript"/>
              </w:rPr>
              <w:t>2</w:t>
            </w:r>
          </w:p>
        </w:tc>
        <w:tc>
          <w:tcPr>
            <w:tcW w:w="850" w:type="dxa"/>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空气</w:t>
            </w:r>
          </w:p>
        </w:tc>
        <w:tc>
          <w:tcPr>
            <w:tcW w:w="1418" w:type="dxa"/>
            <w:vMerge/>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p>
        </w:tc>
        <w:tc>
          <w:tcPr>
            <w:tcW w:w="992" w:type="dxa"/>
            <w:vMerge/>
            <w:vAlign w:val="center"/>
          </w:tcPr>
          <w:p w:rsidR="00B20208" w:rsidRPr="00564ED4" w:rsidRDefault="00B20208" w:rsidP="00B20208">
            <w:pPr>
              <w:pStyle w:val="Default"/>
              <w:spacing w:line="360" w:lineRule="auto"/>
              <w:jc w:val="center"/>
              <w:rPr>
                <w:rFonts w:ascii="Times New Roman" w:cs="Times New Roman"/>
                <w:color w:val="auto"/>
                <w:sz w:val="18"/>
                <w:szCs w:val="18"/>
              </w:rPr>
            </w:pPr>
          </w:p>
        </w:tc>
        <w:tc>
          <w:tcPr>
            <w:tcW w:w="992" w:type="dxa"/>
            <w:vMerge/>
            <w:vAlign w:val="center"/>
          </w:tcPr>
          <w:p w:rsidR="00B20208" w:rsidRPr="00564ED4" w:rsidRDefault="00B20208" w:rsidP="00B20208">
            <w:pPr>
              <w:pStyle w:val="Default"/>
              <w:spacing w:line="360" w:lineRule="auto"/>
              <w:jc w:val="center"/>
              <w:rPr>
                <w:rFonts w:ascii="Times New Roman" w:cs="Times New Roman"/>
                <w:color w:val="auto"/>
                <w:sz w:val="18"/>
                <w:szCs w:val="18"/>
              </w:rPr>
            </w:pPr>
          </w:p>
        </w:tc>
      </w:tr>
      <w:tr w:rsidR="00B20208" w:rsidRPr="00564ED4" w:rsidTr="004176DD">
        <w:trPr>
          <w:trHeight w:val="120"/>
          <w:jc w:val="center"/>
        </w:trPr>
        <w:tc>
          <w:tcPr>
            <w:tcW w:w="768" w:type="dxa"/>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氧化型</w:t>
            </w:r>
          </w:p>
        </w:tc>
        <w:tc>
          <w:tcPr>
            <w:tcW w:w="1348" w:type="dxa"/>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稀薄燃烧</w:t>
            </w:r>
          </w:p>
        </w:tc>
        <w:tc>
          <w:tcPr>
            <w:tcW w:w="495" w:type="dxa"/>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w:t>
            </w:r>
          </w:p>
        </w:tc>
        <w:tc>
          <w:tcPr>
            <w:tcW w:w="708" w:type="dxa"/>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12</w:t>
            </w:r>
          </w:p>
        </w:tc>
        <w:tc>
          <w:tcPr>
            <w:tcW w:w="851" w:type="dxa"/>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w:t>
            </w:r>
          </w:p>
        </w:tc>
        <w:tc>
          <w:tcPr>
            <w:tcW w:w="850" w:type="dxa"/>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平衡气</w:t>
            </w:r>
          </w:p>
        </w:tc>
        <w:tc>
          <w:tcPr>
            <w:tcW w:w="1418" w:type="dxa"/>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30000±3000</w:t>
            </w:r>
          </w:p>
        </w:tc>
        <w:tc>
          <w:tcPr>
            <w:tcW w:w="992" w:type="dxa"/>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850</w:t>
            </w:r>
          </w:p>
        </w:tc>
        <w:tc>
          <w:tcPr>
            <w:tcW w:w="992" w:type="dxa"/>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20</w:t>
            </w:r>
          </w:p>
        </w:tc>
      </w:tr>
      <w:tr w:rsidR="00B20208" w:rsidRPr="00564ED4" w:rsidTr="004176DD">
        <w:trPr>
          <w:trHeight w:val="118"/>
          <w:jc w:val="center"/>
        </w:trPr>
        <w:tc>
          <w:tcPr>
            <w:tcW w:w="768" w:type="dxa"/>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三效型</w:t>
            </w:r>
          </w:p>
        </w:tc>
        <w:tc>
          <w:tcPr>
            <w:tcW w:w="1348" w:type="dxa"/>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等当量比燃烧</w:t>
            </w:r>
          </w:p>
        </w:tc>
        <w:tc>
          <w:tcPr>
            <w:tcW w:w="495" w:type="dxa"/>
            <w:shd w:val="clear" w:color="auto" w:fill="auto"/>
            <w:vAlign w:val="center"/>
          </w:tcPr>
          <w:p w:rsidR="00B20208" w:rsidRPr="00564ED4" w:rsidRDefault="003B720B"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2</w:t>
            </w:r>
          </w:p>
        </w:tc>
        <w:tc>
          <w:tcPr>
            <w:tcW w:w="708" w:type="dxa"/>
            <w:shd w:val="clear" w:color="auto" w:fill="auto"/>
            <w:vAlign w:val="center"/>
          </w:tcPr>
          <w:p w:rsidR="00B20208" w:rsidRPr="00564ED4" w:rsidRDefault="003B720B"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12</w:t>
            </w:r>
          </w:p>
        </w:tc>
        <w:tc>
          <w:tcPr>
            <w:tcW w:w="851" w:type="dxa"/>
            <w:vAlign w:val="center"/>
          </w:tcPr>
          <w:p w:rsidR="00B20208" w:rsidRPr="00564ED4" w:rsidRDefault="003B720B"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平衡气</w:t>
            </w:r>
          </w:p>
        </w:tc>
        <w:tc>
          <w:tcPr>
            <w:tcW w:w="850" w:type="dxa"/>
            <w:shd w:val="clear" w:color="auto" w:fill="auto"/>
            <w:vAlign w:val="center"/>
          </w:tcPr>
          <w:p w:rsidR="00B20208" w:rsidRPr="00564ED4" w:rsidRDefault="003B720B"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w:t>
            </w:r>
          </w:p>
        </w:tc>
        <w:tc>
          <w:tcPr>
            <w:tcW w:w="1418" w:type="dxa"/>
            <w:shd w:val="clear" w:color="auto" w:fill="auto"/>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30000±3000</w:t>
            </w:r>
          </w:p>
        </w:tc>
        <w:tc>
          <w:tcPr>
            <w:tcW w:w="992" w:type="dxa"/>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950</w:t>
            </w:r>
          </w:p>
        </w:tc>
        <w:tc>
          <w:tcPr>
            <w:tcW w:w="992" w:type="dxa"/>
            <w:vAlign w:val="center"/>
          </w:tcPr>
          <w:p w:rsidR="00B20208" w:rsidRPr="00564ED4" w:rsidRDefault="00B20208" w:rsidP="00B20208">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25</w:t>
            </w:r>
          </w:p>
        </w:tc>
      </w:tr>
      <w:tr w:rsidR="00B20208" w:rsidRPr="00564ED4" w:rsidTr="004176DD">
        <w:trPr>
          <w:trHeight w:val="313"/>
          <w:jc w:val="center"/>
        </w:trPr>
        <w:tc>
          <w:tcPr>
            <w:tcW w:w="8422" w:type="dxa"/>
            <w:gridSpan w:val="9"/>
          </w:tcPr>
          <w:p w:rsidR="00B20208" w:rsidRPr="00564ED4" w:rsidRDefault="00B20208" w:rsidP="00B20208">
            <w:pPr>
              <w:pStyle w:val="Default"/>
              <w:spacing w:line="360" w:lineRule="auto"/>
              <w:ind w:firstLineChars="200" w:firstLine="360"/>
              <w:rPr>
                <w:rFonts w:ascii="Times New Roman" w:cs="Times New Roman"/>
                <w:color w:val="auto"/>
                <w:sz w:val="18"/>
                <w:szCs w:val="18"/>
              </w:rPr>
            </w:pPr>
            <w:r w:rsidRPr="00564ED4">
              <w:rPr>
                <w:rFonts w:ascii="Times New Roman" w:cs="Times New Roman"/>
                <w:color w:val="auto"/>
                <w:sz w:val="18"/>
                <w:szCs w:val="18"/>
              </w:rPr>
              <w:t>注：当客户有特殊要求时，可依据具体情况加入其它气体。</w:t>
            </w:r>
          </w:p>
        </w:tc>
      </w:tr>
    </w:tbl>
    <w:p w:rsidR="009060FB" w:rsidRPr="00564ED4" w:rsidRDefault="00FA2AB1" w:rsidP="003441A4">
      <w:pPr>
        <w:spacing w:beforeLines="50" w:afterLines="50" w:line="360" w:lineRule="auto"/>
        <w:rPr>
          <w:rFonts w:eastAsia="黑体"/>
          <w:szCs w:val="21"/>
        </w:rPr>
      </w:pPr>
      <w:r w:rsidRPr="00564ED4">
        <w:rPr>
          <w:rFonts w:eastAsia="黑体"/>
          <w:szCs w:val="21"/>
        </w:rPr>
        <w:t>A.2</w:t>
      </w:r>
      <w:r w:rsidRPr="00564ED4">
        <w:rPr>
          <w:rFonts w:eastAsia="黑体"/>
          <w:szCs w:val="21"/>
        </w:rPr>
        <w:t>测试过程</w:t>
      </w:r>
    </w:p>
    <w:p w:rsidR="009060FB" w:rsidRPr="00564ED4" w:rsidRDefault="00FA2AB1">
      <w:pPr>
        <w:spacing w:line="360" w:lineRule="auto"/>
        <w:rPr>
          <w:rFonts w:eastAsia="黑体"/>
          <w:szCs w:val="21"/>
        </w:rPr>
      </w:pPr>
      <w:r w:rsidRPr="00564ED4">
        <w:rPr>
          <w:rFonts w:eastAsia="黑体"/>
          <w:szCs w:val="21"/>
        </w:rPr>
        <w:t xml:space="preserve">A.2.1  </w:t>
      </w:r>
      <w:r w:rsidRPr="00564ED4">
        <w:rPr>
          <w:rFonts w:eastAsia="黑体"/>
          <w:szCs w:val="21"/>
        </w:rPr>
        <w:t>截取试样</w:t>
      </w:r>
    </w:p>
    <w:p w:rsidR="009060FB" w:rsidRPr="00564ED4" w:rsidRDefault="00FA2AB1">
      <w:pPr>
        <w:spacing w:line="360" w:lineRule="auto"/>
        <w:ind w:firstLine="435"/>
        <w:rPr>
          <w:kern w:val="0"/>
          <w:szCs w:val="21"/>
        </w:rPr>
      </w:pPr>
      <w:r w:rsidRPr="00564ED4">
        <w:rPr>
          <w:kern w:val="0"/>
          <w:szCs w:val="21"/>
        </w:rPr>
        <w:t>催化性能测试样品的小样尺寸推荐为</w:t>
      </w:r>
      <w:r w:rsidRPr="00564ED4">
        <w:t>1inch×3inch(Φ25.4mm×76.2mm)</w:t>
      </w:r>
      <w:r w:rsidRPr="00564ED4">
        <w:rPr>
          <w:kern w:val="0"/>
          <w:szCs w:val="21"/>
        </w:rPr>
        <w:t>。如果催化剂为均匀涂敷，取样位置为前端中央；如果为分区涂敷，小样沿长度方向跨越分区界限，两边各取一半。</w:t>
      </w:r>
    </w:p>
    <w:p w:rsidR="009060FB" w:rsidRPr="00564ED4" w:rsidRDefault="00FA2AB1">
      <w:pPr>
        <w:spacing w:line="360" w:lineRule="auto"/>
        <w:rPr>
          <w:rFonts w:eastAsia="黑体"/>
          <w:szCs w:val="21"/>
        </w:rPr>
      </w:pPr>
      <w:r w:rsidRPr="00564ED4">
        <w:rPr>
          <w:rFonts w:eastAsia="黑体"/>
          <w:szCs w:val="21"/>
        </w:rPr>
        <w:t xml:space="preserve">A.2.2  </w:t>
      </w:r>
      <w:r w:rsidRPr="00564ED4">
        <w:rPr>
          <w:rFonts w:eastAsia="黑体"/>
          <w:szCs w:val="21"/>
        </w:rPr>
        <w:t>试样的装载</w:t>
      </w:r>
    </w:p>
    <w:p w:rsidR="009060FB" w:rsidRPr="00564ED4" w:rsidRDefault="00FA2AB1">
      <w:pPr>
        <w:spacing w:line="360" w:lineRule="auto"/>
        <w:ind w:firstLine="435"/>
        <w:rPr>
          <w:kern w:val="0"/>
          <w:szCs w:val="21"/>
        </w:rPr>
      </w:pPr>
      <w:r w:rsidRPr="00564ED4">
        <w:rPr>
          <w:kern w:val="0"/>
          <w:szCs w:val="21"/>
        </w:rPr>
        <w:t>将待测样件用衬垫包好（不能堵孔，不能漏气，厚度以刚好能将样品放入催化炉</w:t>
      </w:r>
      <w:r w:rsidR="00020716" w:rsidRPr="00564ED4">
        <w:rPr>
          <w:kern w:val="0"/>
          <w:szCs w:val="21"/>
        </w:rPr>
        <w:t>为宜）后放入催化炉恒温区，装上样品后确保热电偶位置（催化剂样品</w:t>
      </w:r>
      <w:r w:rsidR="00020716" w:rsidRPr="00564ED4">
        <w:rPr>
          <w:rFonts w:hint="eastAsia"/>
          <w:kern w:val="0"/>
          <w:szCs w:val="21"/>
        </w:rPr>
        <w:t>入</w:t>
      </w:r>
      <w:r w:rsidRPr="00564ED4">
        <w:rPr>
          <w:kern w:val="0"/>
          <w:szCs w:val="21"/>
        </w:rPr>
        <w:t>口前</w:t>
      </w:r>
      <w:r w:rsidRPr="00564ED4">
        <w:rPr>
          <w:kern w:val="0"/>
          <w:szCs w:val="21"/>
        </w:rPr>
        <w:t>5mm</w:t>
      </w:r>
      <w:r w:rsidRPr="00564ED4">
        <w:rPr>
          <w:kern w:val="0"/>
          <w:szCs w:val="21"/>
        </w:rPr>
        <w:t>士</w:t>
      </w:r>
      <w:r w:rsidRPr="00564ED4">
        <w:rPr>
          <w:kern w:val="0"/>
          <w:szCs w:val="21"/>
        </w:rPr>
        <w:t>2mm</w:t>
      </w:r>
      <w:r w:rsidRPr="00564ED4">
        <w:rPr>
          <w:kern w:val="0"/>
          <w:szCs w:val="21"/>
        </w:rPr>
        <w:t>）。</w:t>
      </w:r>
      <w:r w:rsidRPr="00564ED4">
        <w:rPr>
          <w:szCs w:val="21"/>
        </w:rPr>
        <w:t>将</w:t>
      </w:r>
      <w:r w:rsidRPr="00564ED4">
        <w:rPr>
          <w:kern w:val="0"/>
          <w:szCs w:val="21"/>
        </w:rPr>
        <w:t>裹好的催化剂小心装入石英管中。将装好催化剂的石英管放入加热炉中，旋紧加热炉两端螺母。</w:t>
      </w:r>
    </w:p>
    <w:p w:rsidR="009060FB" w:rsidRPr="00564ED4" w:rsidRDefault="00FA2AB1">
      <w:pPr>
        <w:adjustRightInd w:val="0"/>
        <w:snapToGrid w:val="0"/>
        <w:spacing w:line="360" w:lineRule="auto"/>
        <w:rPr>
          <w:rFonts w:eastAsia="黑体"/>
          <w:szCs w:val="21"/>
        </w:rPr>
      </w:pPr>
      <w:r w:rsidRPr="00564ED4">
        <w:rPr>
          <w:rFonts w:eastAsia="黑体"/>
          <w:szCs w:val="21"/>
        </w:rPr>
        <w:t xml:space="preserve">A.2.3 </w:t>
      </w:r>
      <w:r w:rsidRPr="00564ED4">
        <w:rPr>
          <w:rFonts w:eastAsia="黑体"/>
          <w:szCs w:val="21"/>
        </w:rPr>
        <w:t>活化处理</w:t>
      </w:r>
    </w:p>
    <w:p w:rsidR="009060FB" w:rsidRPr="00564ED4" w:rsidRDefault="00FA2AB1" w:rsidP="003441A4">
      <w:pPr>
        <w:spacing w:beforeLines="50" w:line="360" w:lineRule="auto"/>
        <w:ind w:firstLine="437"/>
        <w:rPr>
          <w:kern w:val="0"/>
          <w:szCs w:val="21"/>
        </w:rPr>
      </w:pPr>
      <w:r w:rsidRPr="00564ED4">
        <w:rPr>
          <w:kern w:val="0"/>
          <w:szCs w:val="21"/>
        </w:rPr>
        <w:t>在模拟尾气组成的气氛条件下，调试加热炉从室温按</w:t>
      </w:r>
      <w:r w:rsidRPr="00564ED4">
        <w:rPr>
          <w:kern w:val="0"/>
          <w:szCs w:val="21"/>
        </w:rPr>
        <w:t>≤20</w:t>
      </w:r>
      <w:r w:rsidRPr="00564ED4">
        <w:rPr>
          <w:rFonts w:ascii="宋体" w:hAnsi="宋体" w:cs="宋体" w:hint="eastAsia"/>
          <w:kern w:val="0"/>
          <w:szCs w:val="21"/>
        </w:rPr>
        <w:t>℃</w:t>
      </w:r>
      <w:r w:rsidRPr="00564ED4">
        <w:rPr>
          <w:kern w:val="0"/>
          <w:szCs w:val="21"/>
        </w:rPr>
        <w:t>/min</w:t>
      </w:r>
      <w:r w:rsidRPr="00564ED4">
        <w:rPr>
          <w:kern w:val="0"/>
          <w:szCs w:val="21"/>
        </w:rPr>
        <w:t>的升温速率升到</w:t>
      </w:r>
      <w:r w:rsidRPr="00564ED4">
        <w:rPr>
          <w:kern w:val="0"/>
          <w:szCs w:val="21"/>
        </w:rPr>
        <w:t>550</w:t>
      </w:r>
      <w:r w:rsidRPr="00564ED4">
        <w:rPr>
          <w:rFonts w:ascii="宋体" w:hAnsi="宋体" w:cs="宋体" w:hint="eastAsia"/>
          <w:kern w:val="0"/>
          <w:szCs w:val="21"/>
        </w:rPr>
        <w:t>℃</w:t>
      </w:r>
      <w:r w:rsidRPr="00564ED4">
        <w:rPr>
          <w:kern w:val="0"/>
          <w:szCs w:val="21"/>
        </w:rPr>
        <w:t>，在</w:t>
      </w:r>
      <w:r w:rsidRPr="00564ED4">
        <w:rPr>
          <w:kern w:val="0"/>
          <w:szCs w:val="21"/>
        </w:rPr>
        <w:t>550</w:t>
      </w:r>
      <w:r w:rsidRPr="00564ED4">
        <w:rPr>
          <w:rFonts w:ascii="宋体" w:hAnsi="宋体" w:cs="宋体" w:hint="eastAsia"/>
          <w:kern w:val="0"/>
          <w:szCs w:val="21"/>
        </w:rPr>
        <w:t>℃</w:t>
      </w:r>
      <w:r w:rsidRPr="00564ED4">
        <w:rPr>
          <w:kern w:val="0"/>
          <w:szCs w:val="21"/>
        </w:rPr>
        <w:t>下活化（保温）</w:t>
      </w:r>
      <w:r w:rsidRPr="00564ED4">
        <w:rPr>
          <w:kern w:val="0"/>
          <w:szCs w:val="21"/>
        </w:rPr>
        <w:t>60min</w:t>
      </w:r>
      <w:r w:rsidRPr="00564ED4">
        <w:rPr>
          <w:kern w:val="0"/>
          <w:szCs w:val="21"/>
        </w:rPr>
        <w:t>。</w:t>
      </w:r>
    </w:p>
    <w:p w:rsidR="009060FB" w:rsidRPr="00564ED4" w:rsidRDefault="00FA2AB1" w:rsidP="003441A4">
      <w:pPr>
        <w:spacing w:beforeLines="50" w:afterLines="50" w:line="360" w:lineRule="auto"/>
        <w:rPr>
          <w:rFonts w:eastAsia="黑体"/>
          <w:szCs w:val="21"/>
        </w:rPr>
      </w:pPr>
      <w:r w:rsidRPr="00564ED4">
        <w:rPr>
          <w:rFonts w:eastAsia="黑体"/>
          <w:szCs w:val="21"/>
        </w:rPr>
        <w:t>A.2.4</w:t>
      </w:r>
      <w:r w:rsidRPr="00564ED4">
        <w:rPr>
          <w:rFonts w:eastAsia="黑体"/>
          <w:szCs w:val="21"/>
        </w:rPr>
        <w:t>新鲜活性测试</w:t>
      </w:r>
    </w:p>
    <w:p w:rsidR="009060FB" w:rsidRPr="00564ED4" w:rsidRDefault="00FA2AB1">
      <w:pPr>
        <w:spacing w:line="360" w:lineRule="auto"/>
        <w:ind w:firstLineChars="200" w:firstLine="420"/>
        <w:rPr>
          <w:kern w:val="0"/>
          <w:szCs w:val="21"/>
        </w:rPr>
      </w:pPr>
      <w:r w:rsidRPr="00564ED4">
        <w:rPr>
          <w:kern w:val="0"/>
          <w:szCs w:val="21"/>
        </w:rPr>
        <w:t>按照表</w:t>
      </w:r>
      <w:r w:rsidRPr="00564ED4">
        <w:rPr>
          <w:kern w:val="0"/>
          <w:szCs w:val="21"/>
        </w:rPr>
        <w:t>A.1</w:t>
      </w:r>
      <w:r w:rsidRPr="00564ED4">
        <w:rPr>
          <w:kern w:val="0"/>
          <w:szCs w:val="21"/>
        </w:rPr>
        <w:t>或</w:t>
      </w:r>
      <w:r w:rsidRPr="00564ED4">
        <w:rPr>
          <w:kern w:val="0"/>
          <w:szCs w:val="21"/>
        </w:rPr>
        <w:t>A.2</w:t>
      </w:r>
      <w:r w:rsidRPr="00564ED4">
        <w:rPr>
          <w:kern w:val="0"/>
          <w:szCs w:val="21"/>
        </w:rPr>
        <w:t>的配气规定，空速</w:t>
      </w:r>
      <w:r w:rsidRPr="00564ED4">
        <w:rPr>
          <w:kern w:val="0"/>
          <w:szCs w:val="21"/>
        </w:rPr>
        <w:t>60000h</w:t>
      </w:r>
      <w:r w:rsidRPr="00564ED4">
        <w:rPr>
          <w:kern w:val="0"/>
          <w:szCs w:val="21"/>
          <w:vertAlign w:val="superscript"/>
        </w:rPr>
        <w:t>-1</w:t>
      </w:r>
      <w:r w:rsidRPr="00564ED4">
        <w:rPr>
          <w:kern w:val="0"/>
          <w:szCs w:val="21"/>
        </w:rPr>
        <w:t>±5000h</w:t>
      </w:r>
      <w:r w:rsidRPr="00564ED4">
        <w:rPr>
          <w:kern w:val="0"/>
          <w:szCs w:val="21"/>
          <w:vertAlign w:val="superscript"/>
        </w:rPr>
        <w:t>-1</w:t>
      </w:r>
      <w:r w:rsidRPr="00564ED4">
        <w:rPr>
          <w:kern w:val="0"/>
          <w:szCs w:val="21"/>
        </w:rPr>
        <w:t>条件下，从</w:t>
      </w:r>
      <w:r w:rsidRPr="00564ED4">
        <w:rPr>
          <w:kern w:val="0"/>
          <w:szCs w:val="21"/>
        </w:rPr>
        <w:t>100</w:t>
      </w:r>
      <w:r w:rsidRPr="00564ED4">
        <w:rPr>
          <w:rFonts w:ascii="宋体" w:hAnsi="宋体" w:cs="宋体" w:hint="eastAsia"/>
          <w:kern w:val="0"/>
          <w:szCs w:val="21"/>
        </w:rPr>
        <w:t>℃</w:t>
      </w:r>
      <w:r w:rsidRPr="00564ED4">
        <w:rPr>
          <w:kern w:val="0"/>
          <w:szCs w:val="21"/>
        </w:rPr>
        <w:t>开始，以</w:t>
      </w:r>
      <w:r w:rsidRPr="00564ED4">
        <w:rPr>
          <w:kern w:val="0"/>
          <w:szCs w:val="21"/>
        </w:rPr>
        <w:t>10</w:t>
      </w:r>
      <w:r w:rsidRPr="00564ED4">
        <w:rPr>
          <w:rFonts w:ascii="宋体" w:hAnsi="宋体" w:cs="宋体" w:hint="eastAsia"/>
          <w:kern w:val="0"/>
          <w:szCs w:val="21"/>
        </w:rPr>
        <w:t>℃</w:t>
      </w:r>
      <w:r w:rsidRPr="00564ED4">
        <w:rPr>
          <w:kern w:val="0"/>
          <w:szCs w:val="21"/>
        </w:rPr>
        <w:t>/min</w:t>
      </w:r>
      <w:r w:rsidRPr="00564ED4">
        <w:rPr>
          <w:kern w:val="0"/>
          <w:szCs w:val="21"/>
        </w:rPr>
        <w:t>的升温速率升到</w:t>
      </w:r>
      <w:r w:rsidRPr="00564ED4">
        <w:rPr>
          <w:kern w:val="0"/>
          <w:szCs w:val="21"/>
        </w:rPr>
        <w:t>550</w:t>
      </w:r>
      <w:r w:rsidRPr="00564ED4">
        <w:rPr>
          <w:rFonts w:ascii="宋体" w:hAnsi="宋体" w:cs="宋体" w:hint="eastAsia"/>
          <w:kern w:val="0"/>
          <w:szCs w:val="21"/>
        </w:rPr>
        <w:t>℃</w:t>
      </w:r>
      <w:r w:rsidRPr="00564ED4">
        <w:rPr>
          <w:kern w:val="0"/>
          <w:szCs w:val="21"/>
        </w:rPr>
        <w:t>，连续采集</w:t>
      </w:r>
      <w:r w:rsidRPr="00564ED4">
        <w:rPr>
          <w:kern w:val="0"/>
          <w:szCs w:val="21"/>
        </w:rPr>
        <w:t>CH</w:t>
      </w:r>
      <w:r w:rsidRPr="00564ED4">
        <w:rPr>
          <w:kern w:val="0"/>
          <w:szCs w:val="21"/>
          <w:vertAlign w:val="subscript"/>
        </w:rPr>
        <w:t>4</w:t>
      </w:r>
      <w:r w:rsidR="004C359E" w:rsidRPr="00564ED4">
        <w:rPr>
          <w:kern w:val="0"/>
          <w:szCs w:val="21"/>
        </w:rPr>
        <w:t>、</w:t>
      </w:r>
      <w:r w:rsidR="004C359E" w:rsidRPr="00564ED4">
        <w:rPr>
          <w:kern w:val="0"/>
          <w:szCs w:val="21"/>
        </w:rPr>
        <w:t>CO</w:t>
      </w:r>
      <w:r w:rsidR="004C359E" w:rsidRPr="00564ED4">
        <w:rPr>
          <w:kern w:val="0"/>
          <w:szCs w:val="21"/>
        </w:rPr>
        <w:t>和</w:t>
      </w:r>
      <w:r w:rsidR="004C359E" w:rsidRPr="00564ED4">
        <w:rPr>
          <w:kern w:val="0"/>
          <w:szCs w:val="21"/>
        </w:rPr>
        <w:t>NOx</w:t>
      </w:r>
      <w:r w:rsidRPr="00564ED4">
        <w:rPr>
          <w:kern w:val="0"/>
          <w:szCs w:val="21"/>
        </w:rPr>
        <w:t>的浓度。测试数据以温度为横坐标、转化率为纵坐标绘制连续起燃温度曲线，读取</w:t>
      </w:r>
      <w:r w:rsidR="004C359E" w:rsidRPr="00564ED4">
        <w:rPr>
          <w:kern w:val="0"/>
          <w:szCs w:val="21"/>
        </w:rPr>
        <w:t>CH</w:t>
      </w:r>
      <w:r w:rsidR="004C359E" w:rsidRPr="00564ED4">
        <w:rPr>
          <w:kern w:val="0"/>
          <w:szCs w:val="21"/>
          <w:vertAlign w:val="subscript"/>
        </w:rPr>
        <w:t>4</w:t>
      </w:r>
      <w:r w:rsidR="004C359E" w:rsidRPr="00564ED4">
        <w:rPr>
          <w:kern w:val="0"/>
          <w:szCs w:val="21"/>
        </w:rPr>
        <w:t>、</w:t>
      </w:r>
      <w:r w:rsidR="004C359E" w:rsidRPr="00564ED4">
        <w:rPr>
          <w:kern w:val="0"/>
          <w:szCs w:val="21"/>
        </w:rPr>
        <w:t>CO</w:t>
      </w:r>
      <w:r w:rsidR="004C359E" w:rsidRPr="00564ED4">
        <w:rPr>
          <w:kern w:val="0"/>
          <w:szCs w:val="21"/>
        </w:rPr>
        <w:t>和</w:t>
      </w:r>
      <w:r w:rsidR="004C359E" w:rsidRPr="00564ED4">
        <w:rPr>
          <w:kern w:val="0"/>
          <w:szCs w:val="21"/>
        </w:rPr>
        <w:t>NOx</w:t>
      </w:r>
      <w:r w:rsidR="004C359E" w:rsidRPr="00564ED4">
        <w:rPr>
          <w:kern w:val="0"/>
          <w:szCs w:val="21"/>
        </w:rPr>
        <w:t>的起燃温度</w:t>
      </w:r>
      <w:r w:rsidRPr="00564ED4">
        <w:rPr>
          <w:kern w:val="0"/>
          <w:szCs w:val="21"/>
        </w:rPr>
        <w:t>T</w:t>
      </w:r>
      <w:r w:rsidRPr="00564ED4">
        <w:rPr>
          <w:kern w:val="0"/>
          <w:szCs w:val="21"/>
          <w:vertAlign w:val="subscript"/>
        </w:rPr>
        <w:t>50</w:t>
      </w:r>
      <w:r w:rsidRPr="00564ED4">
        <w:rPr>
          <w:kern w:val="0"/>
          <w:szCs w:val="21"/>
        </w:rPr>
        <w:t>。</w:t>
      </w:r>
    </w:p>
    <w:p w:rsidR="009060FB" w:rsidRPr="00564ED4" w:rsidRDefault="00FA2AB1">
      <w:pPr>
        <w:spacing w:line="360" w:lineRule="auto"/>
        <w:rPr>
          <w:rFonts w:eastAsia="黑体"/>
          <w:szCs w:val="21"/>
        </w:rPr>
      </w:pPr>
      <w:r w:rsidRPr="00564ED4">
        <w:rPr>
          <w:rFonts w:eastAsia="黑体"/>
          <w:szCs w:val="21"/>
        </w:rPr>
        <w:t>A.2.5</w:t>
      </w:r>
      <w:r w:rsidRPr="00564ED4">
        <w:rPr>
          <w:rFonts w:eastAsia="黑体"/>
          <w:szCs w:val="21"/>
        </w:rPr>
        <w:t>水热老化试验</w:t>
      </w:r>
    </w:p>
    <w:p w:rsidR="009060FB" w:rsidRPr="00564ED4" w:rsidRDefault="00FA2AB1">
      <w:pPr>
        <w:spacing w:line="360" w:lineRule="auto"/>
        <w:ind w:firstLine="435"/>
        <w:rPr>
          <w:kern w:val="0"/>
          <w:szCs w:val="21"/>
        </w:rPr>
      </w:pPr>
      <w:r w:rsidRPr="00564ED4">
        <w:rPr>
          <w:kern w:val="0"/>
          <w:szCs w:val="21"/>
        </w:rPr>
        <w:t>新鲜活性测定之后，按表</w:t>
      </w:r>
      <w:r w:rsidRPr="00564ED4">
        <w:rPr>
          <w:kern w:val="0"/>
          <w:szCs w:val="21"/>
        </w:rPr>
        <w:t>A.1.2.3</w:t>
      </w:r>
      <w:r w:rsidRPr="00564ED4">
        <w:rPr>
          <w:kern w:val="0"/>
          <w:szCs w:val="21"/>
        </w:rPr>
        <w:t>控制水热老化试验条件做催化剂水热老化处理。</w:t>
      </w:r>
    </w:p>
    <w:p w:rsidR="009060FB" w:rsidRPr="00564ED4" w:rsidRDefault="00FA2AB1">
      <w:pPr>
        <w:spacing w:line="360" w:lineRule="auto"/>
        <w:rPr>
          <w:rFonts w:eastAsia="黑体"/>
          <w:szCs w:val="21"/>
        </w:rPr>
      </w:pPr>
      <w:r w:rsidRPr="00564ED4">
        <w:rPr>
          <w:rFonts w:eastAsia="黑体"/>
          <w:szCs w:val="21"/>
        </w:rPr>
        <w:t>A.2.6</w:t>
      </w:r>
      <w:r w:rsidRPr="00564ED4">
        <w:rPr>
          <w:rFonts w:eastAsia="黑体"/>
          <w:szCs w:val="21"/>
        </w:rPr>
        <w:t>水热老化后活性的测试</w:t>
      </w:r>
    </w:p>
    <w:p w:rsidR="00E5136D" w:rsidRPr="00564ED4" w:rsidRDefault="00FA2AB1">
      <w:pPr>
        <w:spacing w:line="360" w:lineRule="auto"/>
        <w:ind w:firstLine="435"/>
        <w:rPr>
          <w:kern w:val="0"/>
          <w:szCs w:val="21"/>
        </w:rPr>
      </w:pPr>
      <w:r w:rsidRPr="00564ED4">
        <w:rPr>
          <w:kern w:val="0"/>
          <w:szCs w:val="21"/>
        </w:rPr>
        <w:t>水热老化后活性的测试现按</w:t>
      </w:r>
      <w:r w:rsidRPr="00564ED4">
        <w:rPr>
          <w:kern w:val="0"/>
          <w:szCs w:val="21"/>
        </w:rPr>
        <w:t>A.1.2~A.2.4</w:t>
      </w:r>
      <w:r w:rsidRPr="00564ED4">
        <w:rPr>
          <w:kern w:val="0"/>
          <w:szCs w:val="21"/>
        </w:rPr>
        <w:t>步骤进行活性测试。</w:t>
      </w:r>
    </w:p>
    <w:p w:rsidR="00E5136D" w:rsidRPr="00564ED4" w:rsidRDefault="00E5136D">
      <w:pPr>
        <w:widowControl/>
        <w:jc w:val="left"/>
        <w:rPr>
          <w:kern w:val="0"/>
          <w:szCs w:val="21"/>
        </w:rPr>
      </w:pPr>
      <w:r w:rsidRPr="00564ED4">
        <w:rPr>
          <w:kern w:val="0"/>
          <w:szCs w:val="21"/>
        </w:rPr>
        <w:br w:type="page"/>
      </w:r>
    </w:p>
    <w:p w:rsidR="00E5136D" w:rsidRPr="00564ED4" w:rsidRDefault="00E5136D" w:rsidP="00E5136D">
      <w:pPr>
        <w:pStyle w:val="aff1"/>
        <w:spacing w:line="360" w:lineRule="auto"/>
        <w:jc w:val="center"/>
        <w:outlineLvl w:val="0"/>
        <w:rPr>
          <w:rFonts w:eastAsia="黑体"/>
          <w:sz w:val="21"/>
          <w:szCs w:val="21"/>
        </w:rPr>
      </w:pPr>
      <w:r w:rsidRPr="00564ED4">
        <w:rPr>
          <w:rFonts w:eastAsia="黑体"/>
          <w:sz w:val="21"/>
          <w:szCs w:val="21"/>
        </w:rPr>
        <w:t>附录</w:t>
      </w:r>
      <w:r w:rsidRPr="00564ED4">
        <w:rPr>
          <w:rFonts w:eastAsia="黑体"/>
          <w:sz w:val="21"/>
          <w:szCs w:val="21"/>
        </w:rPr>
        <w:t xml:space="preserve"> B</w:t>
      </w:r>
    </w:p>
    <w:p w:rsidR="00E5136D" w:rsidRPr="00564ED4" w:rsidRDefault="00E5136D" w:rsidP="00E5136D">
      <w:pPr>
        <w:pStyle w:val="aff1"/>
        <w:spacing w:line="360" w:lineRule="auto"/>
        <w:jc w:val="center"/>
        <w:rPr>
          <w:rFonts w:eastAsia="黑体"/>
          <w:sz w:val="21"/>
          <w:szCs w:val="21"/>
        </w:rPr>
      </w:pPr>
      <w:r w:rsidRPr="00564ED4">
        <w:rPr>
          <w:rFonts w:eastAsia="黑体"/>
          <w:sz w:val="21"/>
          <w:szCs w:val="21"/>
        </w:rPr>
        <w:t>（规范性附录）</w:t>
      </w:r>
    </w:p>
    <w:p w:rsidR="00E5136D" w:rsidRPr="00564ED4" w:rsidRDefault="00E5136D" w:rsidP="00E5136D">
      <w:pPr>
        <w:pStyle w:val="aff1"/>
        <w:spacing w:line="360" w:lineRule="auto"/>
        <w:jc w:val="center"/>
        <w:outlineLvl w:val="0"/>
        <w:rPr>
          <w:rFonts w:eastAsia="黑体"/>
          <w:sz w:val="21"/>
          <w:szCs w:val="21"/>
        </w:rPr>
      </w:pPr>
      <w:r w:rsidRPr="00564ED4">
        <w:rPr>
          <w:rFonts w:eastAsia="黑体"/>
          <w:sz w:val="21"/>
          <w:szCs w:val="21"/>
        </w:rPr>
        <w:t>LPG</w:t>
      </w:r>
      <w:r w:rsidRPr="00564ED4">
        <w:rPr>
          <w:rFonts w:eastAsia="黑体"/>
          <w:sz w:val="21"/>
          <w:szCs w:val="21"/>
        </w:rPr>
        <w:t>类催化性能配气评价测定方法</w:t>
      </w:r>
    </w:p>
    <w:p w:rsidR="004D7ADE" w:rsidRPr="00564ED4" w:rsidRDefault="009B019A" w:rsidP="003441A4">
      <w:pPr>
        <w:pStyle w:val="af2"/>
        <w:numPr>
          <w:ilvl w:val="0"/>
          <w:numId w:val="0"/>
        </w:numPr>
        <w:spacing w:beforeLines="50" w:afterLines="50" w:line="360" w:lineRule="auto"/>
        <w:outlineLvl w:val="9"/>
      </w:pPr>
      <w:r w:rsidRPr="00564ED4">
        <w:t>B</w:t>
      </w:r>
      <w:r w:rsidR="004D7ADE" w:rsidRPr="00564ED4">
        <w:t xml:space="preserve">.1 </w:t>
      </w:r>
      <w:r w:rsidR="004D7ADE" w:rsidRPr="00564ED4">
        <w:t>试验方法</w:t>
      </w:r>
    </w:p>
    <w:p w:rsidR="004D7ADE" w:rsidRPr="00564ED4" w:rsidRDefault="009B019A" w:rsidP="003441A4">
      <w:pPr>
        <w:spacing w:beforeLines="50" w:afterLines="50" w:line="360" w:lineRule="auto"/>
        <w:rPr>
          <w:rFonts w:eastAsia="黑体"/>
          <w:szCs w:val="21"/>
        </w:rPr>
      </w:pPr>
      <w:r w:rsidRPr="00564ED4">
        <w:rPr>
          <w:rFonts w:eastAsia="黑体"/>
          <w:szCs w:val="21"/>
        </w:rPr>
        <w:t>B</w:t>
      </w:r>
      <w:r w:rsidR="004D7ADE" w:rsidRPr="00564ED4">
        <w:rPr>
          <w:rFonts w:eastAsia="黑体"/>
          <w:szCs w:val="21"/>
        </w:rPr>
        <w:t xml:space="preserve">.1.1 </w:t>
      </w:r>
      <w:r w:rsidR="004D7ADE" w:rsidRPr="00564ED4">
        <w:rPr>
          <w:rFonts w:eastAsia="黑体"/>
          <w:szCs w:val="21"/>
        </w:rPr>
        <w:t>试验装置</w:t>
      </w:r>
    </w:p>
    <w:p w:rsidR="004D7ADE" w:rsidRPr="00564ED4" w:rsidRDefault="0095715A" w:rsidP="003441A4">
      <w:pPr>
        <w:spacing w:beforeLines="50" w:afterLines="50" w:line="360" w:lineRule="auto"/>
        <w:jc w:val="center"/>
        <w:rPr>
          <w:rFonts w:eastAsia="黑体"/>
          <w:szCs w:val="21"/>
        </w:rPr>
      </w:pPr>
      <w:r w:rsidRPr="00564ED4">
        <w:rPr>
          <w:rFonts w:hAnsi="宋体" w:cs="宋体"/>
          <w:sz w:val="24"/>
        </w:rPr>
        <w:fldChar w:fldCharType="begin"/>
      </w:r>
      <w:r w:rsidR="00D31B49" w:rsidRPr="00564ED4">
        <w:rPr>
          <w:rFonts w:hAnsi="宋体" w:cs="宋体" w:hint="eastAsia"/>
          <w:sz w:val="24"/>
        </w:rPr>
        <w:instrText>INCLUDEPICTURE  "H:\\</w:instrText>
      </w:r>
      <w:r w:rsidR="00D31B49" w:rsidRPr="00564ED4">
        <w:rPr>
          <w:rFonts w:hAnsi="宋体" w:cs="宋体" w:hint="eastAsia"/>
          <w:sz w:val="24"/>
        </w:rPr>
        <w:instrText>行业标准</w:instrText>
      </w:r>
      <w:r w:rsidR="00D31B49" w:rsidRPr="00564ED4">
        <w:rPr>
          <w:rFonts w:hAnsi="宋体" w:cs="宋体" w:hint="eastAsia"/>
          <w:sz w:val="24"/>
        </w:rPr>
        <w:instrText>\\Fw_Fw_Fw_Fw_Fw_Fw_Re_</w:instrText>
      </w:r>
      <w:r w:rsidR="00D31B49" w:rsidRPr="00564ED4">
        <w:rPr>
          <w:rFonts w:hAnsi="宋体" w:cs="宋体" w:hint="eastAsia"/>
          <w:sz w:val="24"/>
        </w:rPr>
        <w:instrText>标准格式</w:instrText>
      </w:r>
      <w:r w:rsidR="00D31B49" w:rsidRPr="00564ED4">
        <w:rPr>
          <w:rFonts w:hAnsi="宋体" w:cs="宋体" w:hint="eastAsia"/>
          <w:sz w:val="24"/>
        </w:rPr>
        <w:instrText>\\file:\\C:\\Users\\Administrator\\AppData\\Roaming\\Tencent\\Users\\381182782\\QQ\\WinTemp\\RichOle\\WG6%7d@4OV@MFV7T4)M~K2XQ4.png" \* MERGEFORMATINET</w:instrText>
      </w:r>
      <w:r w:rsidRPr="00564ED4">
        <w:rPr>
          <w:rFonts w:hAnsi="宋体" w:cs="宋体"/>
          <w:sz w:val="24"/>
        </w:rPr>
        <w:fldChar w:fldCharType="separate"/>
      </w:r>
      <w:r w:rsidRPr="00564ED4">
        <w:rPr>
          <w:rFonts w:hAnsi="宋体" w:cs="宋体"/>
          <w:sz w:val="24"/>
        </w:rPr>
        <w:fldChar w:fldCharType="begin"/>
      </w:r>
      <w:r w:rsidR="00875883" w:rsidRPr="00564ED4">
        <w:rPr>
          <w:rFonts w:hAnsi="宋体" w:cs="宋体"/>
          <w:sz w:val="24"/>
        </w:rPr>
        <w:instrText xml:space="preserve"> INCLUDEPICTURE  "H:\\</w:instrText>
      </w:r>
      <w:r w:rsidR="00875883" w:rsidRPr="00564ED4">
        <w:rPr>
          <w:rFonts w:hAnsi="宋体" w:cs="宋体"/>
          <w:sz w:val="24"/>
        </w:rPr>
        <w:instrText>行业标准</w:instrText>
      </w:r>
      <w:r w:rsidR="00875883" w:rsidRPr="00564ED4">
        <w:rPr>
          <w:rFonts w:hAnsi="宋体" w:cs="宋体"/>
          <w:sz w:val="24"/>
        </w:rPr>
        <w:instrText>\\Fw_Fw_Fw_Fw_Fw_Fw_Re_</w:instrText>
      </w:r>
      <w:r w:rsidR="00875883" w:rsidRPr="00564ED4">
        <w:rPr>
          <w:rFonts w:hAnsi="宋体" w:cs="宋体"/>
          <w:sz w:val="24"/>
        </w:rPr>
        <w:instrText>标准格式</w:instrText>
      </w:r>
      <w:r w:rsidR="00875883" w:rsidRPr="00564ED4">
        <w:rPr>
          <w:rFonts w:hAnsi="宋体" w:cs="宋体"/>
          <w:sz w:val="24"/>
        </w:rPr>
        <w:instrText xml:space="preserve">\\file:\\C:\\Users\\Administrator\\AppData\\Roaming\\Tencent\\Users\\381182782\\QQ\\WinTemp\\RichOle\\WG6%7d@4OV@MFV7T4)M~K2XQ4.png" \* MERGEFORMATINET </w:instrText>
      </w:r>
      <w:r w:rsidRPr="00564ED4">
        <w:rPr>
          <w:rFonts w:hAnsi="宋体" w:cs="宋体"/>
          <w:sz w:val="24"/>
        </w:rPr>
        <w:fldChar w:fldCharType="separate"/>
      </w:r>
      <w:r w:rsidRPr="00564ED4">
        <w:rPr>
          <w:rFonts w:hAnsi="宋体" w:cs="宋体"/>
          <w:sz w:val="24"/>
        </w:rPr>
        <w:fldChar w:fldCharType="begin"/>
      </w:r>
      <w:r w:rsidR="00770C95" w:rsidRPr="00564ED4">
        <w:rPr>
          <w:rFonts w:hAnsi="宋体" w:cs="宋体"/>
          <w:sz w:val="24"/>
        </w:rPr>
        <w:instrText>INCLUDEPICTURE  "H:\\</w:instrText>
      </w:r>
      <w:r w:rsidR="00770C95" w:rsidRPr="00564ED4">
        <w:rPr>
          <w:rFonts w:hAnsi="宋体" w:cs="宋体"/>
          <w:sz w:val="24"/>
        </w:rPr>
        <w:instrText>行业标准</w:instrText>
      </w:r>
      <w:r w:rsidR="00770C95" w:rsidRPr="00564ED4">
        <w:rPr>
          <w:rFonts w:hAnsi="宋体" w:cs="宋体"/>
          <w:sz w:val="24"/>
        </w:rPr>
        <w:instrText>\\Fw_Fw_Fw_Fw_Fw_Fw_Re_</w:instrText>
      </w:r>
      <w:r w:rsidR="00770C95" w:rsidRPr="00564ED4">
        <w:rPr>
          <w:rFonts w:hAnsi="宋体" w:cs="宋体"/>
          <w:sz w:val="24"/>
        </w:rPr>
        <w:instrText>标准格式</w:instrText>
      </w:r>
      <w:r w:rsidR="00770C95" w:rsidRPr="00564ED4">
        <w:rPr>
          <w:rFonts w:hAnsi="宋体" w:cs="宋体"/>
          <w:sz w:val="24"/>
        </w:rPr>
        <w:instrText>\\file:\\C:\\Users\\Administrator\\AppData\\Roaming\\Tencent\\Users\\381182782\\QQ\\WinTemp\\RichOle\\WG6%7d@4OV@MFV7T4)M~K2XQ4.png" \* MERGEFORMATINET</w:instrText>
      </w:r>
      <w:r w:rsidRPr="00564ED4">
        <w:rPr>
          <w:rFonts w:hAnsi="宋体" w:cs="宋体"/>
          <w:sz w:val="24"/>
        </w:rPr>
        <w:fldChar w:fldCharType="separate"/>
      </w:r>
      <w:r w:rsidRPr="00564ED4">
        <w:rPr>
          <w:rFonts w:hAnsi="宋体" w:cs="宋体"/>
          <w:sz w:val="24"/>
        </w:rPr>
        <w:fldChar w:fldCharType="begin"/>
      </w:r>
      <w:r w:rsidR="00B9448A" w:rsidRPr="00564ED4">
        <w:rPr>
          <w:rFonts w:hAnsi="宋体" w:cs="宋体"/>
          <w:sz w:val="24"/>
        </w:rPr>
        <w:instrText xml:space="preserve"> INCLUDEPICTURE  "H:\\</w:instrText>
      </w:r>
      <w:r w:rsidR="00B9448A" w:rsidRPr="00564ED4">
        <w:rPr>
          <w:rFonts w:hAnsi="宋体" w:cs="宋体"/>
          <w:sz w:val="24"/>
        </w:rPr>
        <w:instrText>行业标准</w:instrText>
      </w:r>
      <w:r w:rsidR="00B9448A" w:rsidRPr="00564ED4">
        <w:rPr>
          <w:rFonts w:hAnsi="宋体" w:cs="宋体"/>
          <w:sz w:val="24"/>
        </w:rPr>
        <w:instrText>\\Fw_Fw_Fw_Fw_Fw_Fw_Re_</w:instrText>
      </w:r>
      <w:r w:rsidR="00B9448A" w:rsidRPr="00564ED4">
        <w:rPr>
          <w:rFonts w:hAnsi="宋体" w:cs="宋体"/>
          <w:sz w:val="24"/>
        </w:rPr>
        <w:instrText>标准格式</w:instrText>
      </w:r>
      <w:r w:rsidR="00B9448A" w:rsidRPr="00564ED4">
        <w:rPr>
          <w:rFonts w:hAnsi="宋体" w:cs="宋体"/>
          <w:sz w:val="24"/>
        </w:rPr>
        <w:instrText xml:space="preserve">\\file:\\C:\\Users\\Administrator\\AppData\\Roaming\\Tencent\\Users\\381182782\\QQ\\WinTemp\\RichOle\\WG6%7d@4OV@MFV7T4)M~K2XQ4.png" \* MERGEFORMATINET </w:instrText>
      </w:r>
      <w:r w:rsidRPr="00564ED4">
        <w:rPr>
          <w:rFonts w:hAnsi="宋体" w:cs="宋体"/>
          <w:sz w:val="24"/>
        </w:rPr>
        <w:fldChar w:fldCharType="separate"/>
      </w:r>
      <w:r>
        <w:rPr>
          <w:rFonts w:hAnsi="宋体" w:cs="宋体"/>
          <w:sz w:val="24"/>
        </w:rPr>
        <w:fldChar w:fldCharType="begin"/>
      </w:r>
      <w:r w:rsidR="00845171">
        <w:rPr>
          <w:rFonts w:hAnsi="宋体" w:cs="宋体"/>
          <w:sz w:val="24"/>
        </w:rPr>
        <w:instrText xml:space="preserve"> INCLUDEPICTURE  "H:\\</w:instrText>
      </w:r>
      <w:r w:rsidR="00845171">
        <w:rPr>
          <w:rFonts w:hAnsi="宋体" w:cs="宋体"/>
          <w:sz w:val="24"/>
        </w:rPr>
        <w:instrText>行业标准</w:instrText>
      </w:r>
      <w:r w:rsidR="00845171">
        <w:rPr>
          <w:rFonts w:hAnsi="宋体" w:cs="宋体"/>
          <w:sz w:val="24"/>
        </w:rPr>
        <w:instrText>\\Fw_Fw_Fw_Fw_Fw_Fw_Re_</w:instrText>
      </w:r>
      <w:r w:rsidR="00845171">
        <w:rPr>
          <w:rFonts w:hAnsi="宋体" w:cs="宋体"/>
          <w:sz w:val="24"/>
        </w:rPr>
        <w:instrText>标准格式</w:instrText>
      </w:r>
      <w:r w:rsidR="00845171">
        <w:rPr>
          <w:rFonts w:hAnsi="宋体" w:cs="宋体"/>
          <w:sz w:val="24"/>
        </w:rPr>
        <w:instrText xml:space="preserve">\\file:\\C:\\Users\\Administrator\\AppData\\Roaming\\Tencent\\Users\\381182782\\QQ\\WinTemp\\RichOle\\WG6%7d@4OV@MFV7T4)M~K2XQ4.png"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"H:\\</w:instrText>
      </w:r>
      <w:r>
        <w:rPr>
          <w:rFonts w:hAnsi="宋体" w:cs="宋体"/>
          <w:sz w:val="24"/>
        </w:rPr>
        <w:instrText>行业标准</w:instrText>
      </w:r>
      <w:r>
        <w:rPr>
          <w:rFonts w:hAnsi="宋体" w:cs="宋体"/>
          <w:sz w:val="24"/>
        </w:rPr>
        <w:instrText>\\Fw_Fw_Fw_Fw_Fw_Fw_Re_</w:instrText>
      </w:r>
      <w:r>
        <w:rPr>
          <w:rFonts w:hAnsi="宋体" w:cs="宋体"/>
          <w:sz w:val="24"/>
        </w:rPr>
        <w:instrText>标准格式</w:instrText>
      </w:r>
      <w:r>
        <w:rPr>
          <w:rFonts w:hAnsi="宋体" w:cs="宋体"/>
          <w:sz w:val="24"/>
        </w:rPr>
        <w:instrText xml:space="preserve">\\file:\\C:\\Users\\Administrator\\AppData\\Roaming\\Tencent\\Users\\381182782\\QQ\\WinTemp\\RichOle\\WG6%7d@4OV@MFV7T4)M~K2XQ4.png" \* MERGEFORMATINET </w:instrText>
      </w:r>
      <w:r>
        <w:rPr>
          <w:rFonts w:hAnsi="宋体" w:cs="宋体"/>
          <w:sz w:val="24"/>
        </w:rPr>
        <w:fldChar w:fldCharType="separate"/>
      </w:r>
      <w:r w:rsidR="003441A4" w:rsidRPr="0095715A">
        <w:rPr>
          <w:rFonts w:hAnsi="宋体" w:cs="宋体"/>
          <w:sz w:val="24"/>
        </w:rPr>
        <w:pict>
          <v:shape id="图片 8" o:spid="_x0000_i1027" type="#_x0000_t75" style="width:341.25pt;height:204pt;mso-wrap-style:square;mso-position-horizontal-relative:page;mso-position-vertical-relative:page">
            <v:imagedata r:id="rId20" r:href="rId21"/>
          </v:shape>
        </w:pict>
      </w:r>
      <w:r>
        <w:rPr>
          <w:rFonts w:hAnsi="宋体" w:cs="宋体"/>
          <w:sz w:val="24"/>
        </w:rPr>
        <w:fldChar w:fldCharType="end"/>
      </w:r>
      <w:r>
        <w:rPr>
          <w:rFonts w:hAnsi="宋体" w:cs="宋体"/>
          <w:sz w:val="24"/>
        </w:rPr>
        <w:fldChar w:fldCharType="end"/>
      </w:r>
      <w:r w:rsidRPr="00564ED4">
        <w:rPr>
          <w:rFonts w:hAnsi="宋体" w:cs="宋体"/>
          <w:sz w:val="24"/>
        </w:rPr>
        <w:fldChar w:fldCharType="end"/>
      </w:r>
      <w:r w:rsidRPr="00564ED4">
        <w:rPr>
          <w:rFonts w:hAnsi="宋体" w:cs="宋体"/>
          <w:sz w:val="24"/>
        </w:rPr>
        <w:fldChar w:fldCharType="end"/>
      </w:r>
      <w:r w:rsidRPr="00564ED4">
        <w:rPr>
          <w:rFonts w:hAnsi="宋体" w:cs="宋体"/>
          <w:sz w:val="24"/>
        </w:rPr>
        <w:fldChar w:fldCharType="end"/>
      </w:r>
      <w:r w:rsidRPr="00564ED4">
        <w:rPr>
          <w:rFonts w:hAnsi="宋体" w:cs="宋体"/>
          <w:sz w:val="24"/>
        </w:rPr>
        <w:fldChar w:fldCharType="end"/>
      </w:r>
    </w:p>
    <w:p w:rsidR="004D7ADE" w:rsidRPr="00564ED4" w:rsidRDefault="004D7ADE" w:rsidP="00564ED4">
      <w:pPr>
        <w:pStyle w:val="a8"/>
        <w:numPr>
          <w:ilvl w:val="0"/>
          <w:numId w:val="0"/>
        </w:numPr>
        <w:spacing w:line="260" w:lineRule="exact"/>
      </w:pPr>
      <w:r w:rsidRPr="00564ED4">
        <w:t>图</w:t>
      </w:r>
      <w:r w:rsidR="009B019A" w:rsidRPr="00564ED4">
        <w:t>B</w:t>
      </w:r>
      <w:r w:rsidRPr="00564ED4">
        <w:t>.1 试验装置图</w:t>
      </w:r>
    </w:p>
    <w:p w:rsidR="004D7ADE" w:rsidRPr="00564ED4" w:rsidRDefault="009B019A" w:rsidP="004D7ADE">
      <w:pPr>
        <w:spacing w:line="360" w:lineRule="auto"/>
        <w:rPr>
          <w:rFonts w:eastAsia="黑体"/>
          <w:szCs w:val="21"/>
        </w:rPr>
      </w:pPr>
      <w:r w:rsidRPr="00564ED4">
        <w:rPr>
          <w:rFonts w:eastAsia="黑体"/>
          <w:szCs w:val="21"/>
        </w:rPr>
        <w:t>B</w:t>
      </w:r>
      <w:r w:rsidR="004D7ADE" w:rsidRPr="00564ED4">
        <w:rPr>
          <w:rFonts w:eastAsia="黑体"/>
          <w:szCs w:val="21"/>
        </w:rPr>
        <w:t xml:space="preserve">.1.2 </w:t>
      </w:r>
      <w:r w:rsidR="004D7ADE" w:rsidRPr="00564ED4">
        <w:rPr>
          <w:rFonts w:eastAsia="黑体"/>
          <w:szCs w:val="21"/>
        </w:rPr>
        <w:t>试验条件</w:t>
      </w:r>
    </w:p>
    <w:p w:rsidR="004D7ADE" w:rsidRPr="00564ED4" w:rsidRDefault="009B019A" w:rsidP="004D7ADE">
      <w:pPr>
        <w:spacing w:line="360" w:lineRule="auto"/>
        <w:jc w:val="left"/>
        <w:rPr>
          <w:szCs w:val="21"/>
          <w:lang w:val="pt-BR"/>
        </w:rPr>
      </w:pPr>
      <w:r w:rsidRPr="00564ED4">
        <w:rPr>
          <w:szCs w:val="21"/>
          <w:lang w:val="pt-BR"/>
        </w:rPr>
        <w:t>B</w:t>
      </w:r>
      <w:r w:rsidR="004D7ADE" w:rsidRPr="00564ED4">
        <w:rPr>
          <w:szCs w:val="21"/>
          <w:lang w:val="pt-BR"/>
        </w:rPr>
        <w:t xml:space="preserve">.1.2.1  </w:t>
      </w:r>
      <w:r w:rsidR="004D7ADE" w:rsidRPr="00564ED4">
        <w:rPr>
          <w:szCs w:val="21"/>
          <w:lang w:val="pt-BR"/>
        </w:rPr>
        <w:t>稀燃时氧化型催化剂，按照表</w:t>
      </w:r>
      <w:r w:rsidRPr="00564ED4">
        <w:rPr>
          <w:szCs w:val="21"/>
          <w:lang w:val="pt-BR"/>
        </w:rPr>
        <w:t>B</w:t>
      </w:r>
      <w:r w:rsidR="004D7ADE" w:rsidRPr="00564ED4">
        <w:rPr>
          <w:szCs w:val="21"/>
          <w:lang w:val="pt-BR"/>
        </w:rPr>
        <w:t>.1</w:t>
      </w:r>
      <w:r w:rsidR="004D7ADE" w:rsidRPr="00564ED4">
        <w:rPr>
          <w:szCs w:val="21"/>
          <w:lang w:val="pt-BR"/>
        </w:rPr>
        <w:t>的配气组成，在空速为</w:t>
      </w:r>
      <w:r w:rsidR="004D7ADE" w:rsidRPr="00564ED4">
        <w:rPr>
          <w:szCs w:val="21"/>
          <w:lang w:val="pt-BR"/>
        </w:rPr>
        <w:t>(60000±5000)h</w:t>
      </w:r>
      <w:r w:rsidR="004D7ADE" w:rsidRPr="00564ED4">
        <w:rPr>
          <w:szCs w:val="21"/>
          <w:vertAlign w:val="superscript"/>
          <w:lang w:val="pt-BR"/>
        </w:rPr>
        <w:t>-1</w:t>
      </w:r>
      <w:r w:rsidR="004D7ADE" w:rsidRPr="00564ED4">
        <w:rPr>
          <w:szCs w:val="21"/>
          <w:lang w:val="pt-BR"/>
        </w:rPr>
        <w:t>条件进行配气。</w:t>
      </w:r>
    </w:p>
    <w:p w:rsidR="004D7ADE" w:rsidRPr="00564ED4" w:rsidRDefault="004D7ADE" w:rsidP="00564ED4">
      <w:pPr>
        <w:pStyle w:val="a8"/>
        <w:numPr>
          <w:ilvl w:val="0"/>
          <w:numId w:val="0"/>
        </w:numPr>
        <w:spacing w:line="260" w:lineRule="exact"/>
      </w:pPr>
      <w:r w:rsidRPr="00564ED4">
        <w:t>表</w:t>
      </w:r>
      <w:r w:rsidR="009B019A" w:rsidRPr="00564ED4">
        <w:t>B</w:t>
      </w:r>
      <w:r w:rsidRPr="00564ED4">
        <w:t>.1 配气组分含量推荐方案</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1214"/>
        <w:gridCol w:w="1206"/>
        <w:gridCol w:w="1073"/>
        <w:gridCol w:w="1207"/>
        <w:gridCol w:w="1073"/>
        <w:gridCol w:w="940"/>
      </w:tblGrid>
      <w:tr w:rsidR="004D7ADE" w:rsidRPr="00564ED4" w:rsidTr="003164D7">
        <w:trPr>
          <w:trHeight w:val="397"/>
          <w:jc w:val="center"/>
        </w:trPr>
        <w:tc>
          <w:tcPr>
            <w:tcW w:w="1437" w:type="dxa"/>
            <w:tcBorders>
              <w:top w:val="single" w:sz="12" w:space="0" w:color="auto"/>
              <w:left w:val="single" w:sz="12"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气体种类</w:t>
            </w:r>
          </w:p>
        </w:tc>
        <w:tc>
          <w:tcPr>
            <w:tcW w:w="1214"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C</w:t>
            </w:r>
            <w:r w:rsidR="00301183" w:rsidRPr="00564ED4">
              <w:rPr>
                <w:sz w:val="18"/>
                <w:szCs w:val="18"/>
                <w:vertAlign w:val="subscript"/>
              </w:rPr>
              <w:t>3</w:t>
            </w:r>
            <w:r w:rsidRPr="00564ED4">
              <w:rPr>
                <w:sz w:val="18"/>
                <w:szCs w:val="18"/>
              </w:rPr>
              <w:t>H</w:t>
            </w:r>
            <w:r w:rsidR="00301183" w:rsidRPr="00564ED4">
              <w:rPr>
                <w:sz w:val="18"/>
                <w:szCs w:val="18"/>
                <w:vertAlign w:val="subscript"/>
              </w:rPr>
              <w:t>8</w:t>
            </w:r>
          </w:p>
        </w:tc>
        <w:tc>
          <w:tcPr>
            <w:tcW w:w="1206"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CO</w:t>
            </w:r>
          </w:p>
        </w:tc>
        <w:tc>
          <w:tcPr>
            <w:tcW w:w="1073"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CO</w:t>
            </w:r>
            <w:r w:rsidRPr="00564ED4">
              <w:rPr>
                <w:sz w:val="18"/>
                <w:szCs w:val="18"/>
                <w:vertAlign w:val="subscript"/>
              </w:rPr>
              <w:t>2</w:t>
            </w:r>
          </w:p>
        </w:tc>
        <w:tc>
          <w:tcPr>
            <w:tcW w:w="1207"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O</w:t>
            </w:r>
            <w:r w:rsidRPr="00564ED4">
              <w:rPr>
                <w:sz w:val="18"/>
                <w:szCs w:val="18"/>
                <w:vertAlign w:val="subscript"/>
              </w:rPr>
              <w:t>2</w:t>
            </w:r>
          </w:p>
        </w:tc>
        <w:tc>
          <w:tcPr>
            <w:tcW w:w="1073"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H</w:t>
            </w:r>
            <w:r w:rsidRPr="00564ED4">
              <w:rPr>
                <w:sz w:val="18"/>
                <w:szCs w:val="18"/>
                <w:vertAlign w:val="subscript"/>
              </w:rPr>
              <w:t>2</w:t>
            </w:r>
            <w:r w:rsidRPr="00564ED4">
              <w:rPr>
                <w:sz w:val="18"/>
                <w:szCs w:val="18"/>
              </w:rPr>
              <w:t>O</w:t>
            </w:r>
          </w:p>
        </w:tc>
        <w:tc>
          <w:tcPr>
            <w:tcW w:w="938" w:type="dxa"/>
            <w:tcBorders>
              <w:top w:val="single" w:sz="12" w:space="0" w:color="auto"/>
              <w:left w:val="single" w:sz="6" w:space="0" w:color="auto"/>
              <w:bottom w:val="single" w:sz="12" w:space="0" w:color="auto"/>
              <w:right w:val="single" w:sz="12" w:space="0" w:color="auto"/>
            </w:tcBorders>
            <w:vAlign w:val="center"/>
          </w:tcPr>
          <w:p w:rsidR="004D7ADE" w:rsidRPr="00564ED4" w:rsidRDefault="004D7ADE" w:rsidP="003164D7">
            <w:pPr>
              <w:spacing w:line="360" w:lineRule="auto"/>
              <w:jc w:val="center"/>
              <w:rPr>
                <w:sz w:val="18"/>
                <w:szCs w:val="18"/>
              </w:rPr>
            </w:pPr>
            <w:r w:rsidRPr="00564ED4">
              <w:rPr>
                <w:sz w:val="18"/>
                <w:szCs w:val="18"/>
              </w:rPr>
              <w:t>N</w:t>
            </w:r>
            <w:r w:rsidRPr="00564ED4">
              <w:rPr>
                <w:sz w:val="18"/>
                <w:szCs w:val="18"/>
                <w:vertAlign w:val="subscript"/>
              </w:rPr>
              <w:t>2</w:t>
            </w:r>
          </w:p>
        </w:tc>
      </w:tr>
      <w:tr w:rsidR="004D7ADE" w:rsidRPr="00564ED4" w:rsidTr="003164D7">
        <w:trPr>
          <w:trHeight w:val="410"/>
          <w:jc w:val="center"/>
        </w:trPr>
        <w:tc>
          <w:tcPr>
            <w:tcW w:w="1437" w:type="dxa"/>
            <w:tcBorders>
              <w:top w:val="single" w:sz="12" w:space="0" w:color="auto"/>
              <w:left w:val="single" w:sz="12" w:space="0" w:color="auto"/>
              <w:bottom w:val="single" w:sz="6"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体积分数，</w:t>
            </w:r>
            <w:r w:rsidRPr="00564ED4">
              <w:rPr>
                <w:sz w:val="18"/>
                <w:szCs w:val="18"/>
              </w:rPr>
              <w:t>%</w:t>
            </w:r>
          </w:p>
        </w:tc>
        <w:tc>
          <w:tcPr>
            <w:tcW w:w="1214" w:type="dxa"/>
            <w:tcBorders>
              <w:top w:val="single" w:sz="12" w:space="0" w:color="auto"/>
              <w:left w:val="single" w:sz="6" w:space="0" w:color="auto"/>
              <w:bottom w:val="single" w:sz="6"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0.10±0.01</w:t>
            </w:r>
          </w:p>
        </w:tc>
        <w:tc>
          <w:tcPr>
            <w:tcW w:w="1206" w:type="dxa"/>
            <w:tcBorders>
              <w:top w:val="single" w:sz="12" w:space="0" w:color="auto"/>
              <w:left w:val="single" w:sz="6" w:space="0" w:color="auto"/>
              <w:bottom w:val="single" w:sz="6"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0.05±0.01</w:t>
            </w:r>
          </w:p>
        </w:tc>
        <w:tc>
          <w:tcPr>
            <w:tcW w:w="1073" w:type="dxa"/>
            <w:tcBorders>
              <w:top w:val="single" w:sz="12" w:space="0" w:color="auto"/>
              <w:left w:val="single" w:sz="6" w:space="0" w:color="auto"/>
              <w:bottom w:val="single" w:sz="6"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7.5±0.5</w:t>
            </w:r>
          </w:p>
        </w:tc>
        <w:tc>
          <w:tcPr>
            <w:tcW w:w="1207" w:type="dxa"/>
            <w:tcBorders>
              <w:top w:val="single" w:sz="12" w:space="0" w:color="auto"/>
              <w:left w:val="single" w:sz="6" w:space="0" w:color="auto"/>
              <w:bottom w:val="single" w:sz="6"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6.0 ± 0.5</w:t>
            </w:r>
          </w:p>
        </w:tc>
        <w:tc>
          <w:tcPr>
            <w:tcW w:w="1073" w:type="dxa"/>
            <w:tcBorders>
              <w:top w:val="single" w:sz="12" w:space="0" w:color="auto"/>
              <w:left w:val="single" w:sz="6" w:space="0" w:color="auto"/>
              <w:bottom w:val="single" w:sz="6"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12±0.5</w:t>
            </w:r>
          </w:p>
        </w:tc>
        <w:tc>
          <w:tcPr>
            <w:tcW w:w="938" w:type="dxa"/>
            <w:tcBorders>
              <w:top w:val="single" w:sz="12" w:space="0" w:color="auto"/>
              <w:left w:val="single" w:sz="6" w:space="0" w:color="auto"/>
              <w:bottom w:val="single" w:sz="6" w:space="0" w:color="auto"/>
              <w:right w:val="single" w:sz="12" w:space="0" w:color="auto"/>
            </w:tcBorders>
            <w:vAlign w:val="center"/>
          </w:tcPr>
          <w:p w:rsidR="004D7ADE" w:rsidRPr="00564ED4" w:rsidRDefault="004D7ADE" w:rsidP="003164D7">
            <w:pPr>
              <w:spacing w:line="360" w:lineRule="auto"/>
              <w:jc w:val="center"/>
              <w:rPr>
                <w:sz w:val="18"/>
                <w:szCs w:val="18"/>
              </w:rPr>
            </w:pPr>
            <w:r w:rsidRPr="00564ED4">
              <w:rPr>
                <w:sz w:val="18"/>
                <w:szCs w:val="18"/>
              </w:rPr>
              <w:t>平衡气</w:t>
            </w:r>
          </w:p>
        </w:tc>
      </w:tr>
      <w:tr w:rsidR="004D7ADE" w:rsidRPr="00564ED4" w:rsidTr="003164D7">
        <w:trPr>
          <w:trHeight w:val="410"/>
          <w:jc w:val="center"/>
        </w:trPr>
        <w:tc>
          <w:tcPr>
            <w:tcW w:w="8150" w:type="dxa"/>
            <w:gridSpan w:val="7"/>
            <w:tcBorders>
              <w:top w:val="single" w:sz="6" w:space="0" w:color="auto"/>
              <w:left w:val="single" w:sz="12" w:space="0" w:color="auto"/>
              <w:bottom w:val="single" w:sz="12" w:space="0" w:color="auto"/>
              <w:right w:val="single" w:sz="12" w:space="0" w:color="auto"/>
            </w:tcBorders>
            <w:vAlign w:val="center"/>
          </w:tcPr>
          <w:p w:rsidR="004D7ADE" w:rsidRPr="00564ED4" w:rsidRDefault="004D7ADE" w:rsidP="003164D7">
            <w:pPr>
              <w:spacing w:line="360" w:lineRule="auto"/>
              <w:ind w:firstLineChars="200" w:firstLine="360"/>
              <w:rPr>
                <w:sz w:val="18"/>
                <w:szCs w:val="18"/>
              </w:rPr>
            </w:pPr>
            <w:r w:rsidRPr="00564ED4">
              <w:rPr>
                <w:sz w:val="18"/>
                <w:szCs w:val="18"/>
              </w:rPr>
              <w:t>注：当客户有特殊要求时，可依据具体情况加入其它气体，同时相关的技术指标需重新修订。</w:t>
            </w:r>
          </w:p>
        </w:tc>
      </w:tr>
    </w:tbl>
    <w:p w:rsidR="004D7ADE" w:rsidRPr="00564ED4" w:rsidRDefault="009B019A" w:rsidP="006B26B3">
      <w:pPr>
        <w:spacing w:line="360" w:lineRule="auto"/>
        <w:jc w:val="left"/>
        <w:rPr>
          <w:szCs w:val="21"/>
          <w:lang w:val="pt-BR"/>
        </w:rPr>
      </w:pPr>
      <w:r w:rsidRPr="00564ED4">
        <w:rPr>
          <w:szCs w:val="21"/>
          <w:lang w:val="pt-BR"/>
        </w:rPr>
        <w:t>B</w:t>
      </w:r>
      <w:r w:rsidR="004D7ADE" w:rsidRPr="00564ED4">
        <w:rPr>
          <w:szCs w:val="21"/>
          <w:lang w:val="pt-BR"/>
        </w:rPr>
        <w:t>.1.2.2</w:t>
      </w:r>
      <w:r w:rsidR="004D7ADE" w:rsidRPr="00564ED4">
        <w:rPr>
          <w:szCs w:val="21"/>
          <w:lang w:val="pt-BR"/>
        </w:rPr>
        <w:t>等当量比燃烧时三效催化剂，按照表</w:t>
      </w:r>
      <w:r w:rsidRPr="00564ED4">
        <w:rPr>
          <w:szCs w:val="21"/>
          <w:lang w:val="pt-BR"/>
        </w:rPr>
        <w:t>B</w:t>
      </w:r>
      <w:r w:rsidR="004D7ADE" w:rsidRPr="00564ED4">
        <w:rPr>
          <w:szCs w:val="21"/>
          <w:lang w:val="pt-BR"/>
        </w:rPr>
        <w:t>.2</w:t>
      </w:r>
      <w:r w:rsidR="004D7ADE" w:rsidRPr="00564ED4">
        <w:rPr>
          <w:szCs w:val="21"/>
          <w:lang w:val="pt-BR"/>
        </w:rPr>
        <w:t>的配气组成，以过量空气系数</w:t>
      </w:r>
      <w:r w:rsidR="008D6D55" w:rsidRPr="00564ED4">
        <w:rPr>
          <w:szCs w:val="21"/>
        </w:rPr>
        <w:t>λ=</w:t>
      </w:r>
      <w:r w:rsidR="008D6D55" w:rsidRPr="00564ED4">
        <w:rPr>
          <w:rFonts w:hint="eastAsia"/>
          <w:szCs w:val="21"/>
        </w:rPr>
        <w:t>1</w:t>
      </w:r>
      <w:r w:rsidR="008D6D55" w:rsidRPr="00564ED4">
        <w:rPr>
          <w:szCs w:val="21"/>
        </w:rPr>
        <w:t>.</w:t>
      </w:r>
      <w:r w:rsidR="008D6D55" w:rsidRPr="00564ED4">
        <w:rPr>
          <w:rFonts w:hint="eastAsia"/>
          <w:szCs w:val="21"/>
        </w:rPr>
        <w:t xml:space="preserve">00 </w:t>
      </w:r>
      <w:r w:rsidR="008D6D55" w:rsidRPr="00564ED4">
        <w:rPr>
          <w:szCs w:val="21"/>
        </w:rPr>
        <w:t>±0.03</w:t>
      </w:r>
      <w:r w:rsidR="004D7ADE" w:rsidRPr="00564ED4">
        <w:rPr>
          <w:szCs w:val="21"/>
          <w:lang w:val="pt-BR"/>
        </w:rPr>
        <w:t>，空速为</w:t>
      </w:r>
      <w:r w:rsidR="004D7ADE" w:rsidRPr="00564ED4">
        <w:rPr>
          <w:szCs w:val="21"/>
          <w:lang w:val="pt-BR"/>
        </w:rPr>
        <w:t>(60000±5000)h</w:t>
      </w:r>
      <w:r w:rsidR="004D7ADE" w:rsidRPr="00564ED4">
        <w:rPr>
          <w:szCs w:val="21"/>
          <w:vertAlign w:val="superscript"/>
          <w:lang w:val="pt-BR"/>
        </w:rPr>
        <w:t>-1</w:t>
      </w:r>
      <w:r w:rsidR="004D7ADE" w:rsidRPr="00564ED4">
        <w:rPr>
          <w:szCs w:val="21"/>
          <w:lang w:val="pt-BR"/>
        </w:rPr>
        <w:t>条件进行配气。</w:t>
      </w:r>
    </w:p>
    <w:p w:rsidR="004D7ADE" w:rsidRPr="00564ED4" w:rsidRDefault="004D7ADE" w:rsidP="00564ED4">
      <w:pPr>
        <w:pStyle w:val="a8"/>
        <w:numPr>
          <w:ilvl w:val="0"/>
          <w:numId w:val="0"/>
        </w:numPr>
        <w:spacing w:line="260" w:lineRule="exact"/>
      </w:pPr>
      <w:r w:rsidRPr="00564ED4">
        <w:t>表</w:t>
      </w:r>
      <w:r w:rsidR="009B019A" w:rsidRPr="00564ED4">
        <w:t>B</w:t>
      </w:r>
      <w:r w:rsidRPr="00564ED4">
        <w:t>.2 配气组分含量推荐方案</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7"/>
        <w:gridCol w:w="1075"/>
        <w:gridCol w:w="1095"/>
        <w:gridCol w:w="1232"/>
        <w:gridCol w:w="907"/>
        <w:gridCol w:w="1145"/>
        <w:gridCol w:w="1076"/>
        <w:gridCol w:w="995"/>
      </w:tblGrid>
      <w:tr w:rsidR="00301183" w:rsidRPr="00564ED4" w:rsidTr="006B26B3">
        <w:trPr>
          <w:trHeight w:val="398"/>
          <w:jc w:val="center"/>
        </w:trPr>
        <w:tc>
          <w:tcPr>
            <w:tcW w:w="1267" w:type="dxa"/>
            <w:tcBorders>
              <w:top w:val="single" w:sz="12" w:space="0" w:color="auto"/>
              <w:left w:val="single" w:sz="12"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气体种类</w:t>
            </w:r>
          </w:p>
        </w:tc>
        <w:tc>
          <w:tcPr>
            <w:tcW w:w="1075" w:type="dxa"/>
            <w:tcBorders>
              <w:top w:val="single" w:sz="12" w:space="0" w:color="auto"/>
              <w:left w:val="single" w:sz="6" w:space="0" w:color="auto"/>
              <w:bottom w:val="single" w:sz="12" w:space="0" w:color="auto"/>
              <w:right w:val="single" w:sz="6" w:space="0" w:color="auto"/>
            </w:tcBorders>
            <w:vAlign w:val="center"/>
          </w:tcPr>
          <w:p w:rsidR="004D7ADE" w:rsidRPr="00564ED4" w:rsidRDefault="00301183" w:rsidP="003164D7">
            <w:pPr>
              <w:spacing w:line="360" w:lineRule="auto"/>
              <w:jc w:val="center"/>
              <w:rPr>
                <w:sz w:val="18"/>
                <w:szCs w:val="18"/>
              </w:rPr>
            </w:pPr>
            <w:r w:rsidRPr="00564ED4">
              <w:rPr>
                <w:sz w:val="18"/>
                <w:szCs w:val="18"/>
              </w:rPr>
              <w:t>C</w:t>
            </w:r>
            <w:r w:rsidRPr="00564ED4">
              <w:rPr>
                <w:sz w:val="18"/>
                <w:szCs w:val="18"/>
                <w:vertAlign w:val="subscript"/>
              </w:rPr>
              <w:t>3</w:t>
            </w:r>
            <w:r w:rsidRPr="00564ED4">
              <w:rPr>
                <w:sz w:val="18"/>
                <w:szCs w:val="18"/>
              </w:rPr>
              <w:t>H</w:t>
            </w:r>
            <w:r w:rsidRPr="00564ED4">
              <w:rPr>
                <w:sz w:val="18"/>
                <w:szCs w:val="18"/>
                <w:vertAlign w:val="subscript"/>
              </w:rPr>
              <w:t>8</w:t>
            </w:r>
          </w:p>
        </w:tc>
        <w:tc>
          <w:tcPr>
            <w:tcW w:w="1095"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CO</w:t>
            </w:r>
          </w:p>
        </w:tc>
        <w:tc>
          <w:tcPr>
            <w:tcW w:w="1232"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NO</w:t>
            </w:r>
          </w:p>
        </w:tc>
        <w:tc>
          <w:tcPr>
            <w:tcW w:w="907"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CO</w:t>
            </w:r>
            <w:r w:rsidRPr="00564ED4">
              <w:rPr>
                <w:sz w:val="18"/>
                <w:szCs w:val="18"/>
                <w:vertAlign w:val="subscript"/>
              </w:rPr>
              <w:t>2</w:t>
            </w:r>
          </w:p>
        </w:tc>
        <w:tc>
          <w:tcPr>
            <w:tcW w:w="1145"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O</w:t>
            </w:r>
            <w:r w:rsidRPr="00564ED4">
              <w:rPr>
                <w:sz w:val="18"/>
                <w:szCs w:val="18"/>
                <w:vertAlign w:val="subscript"/>
              </w:rPr>
              <w:t>2</w:t>
            </w:r>
          </w:p>
        </w:tc>
        <w:tc>
          <w:tcPr>
            <w:tcW w:w="1076" w:type="dxa"/>
            <w:tcBorders>
              <w:top w:val="single" w:sz="12" w:space="0" w:color="auto"/>
              <w:left w:val="single" w:sz="6" w:space="0" w:color="auto"/>
              <w:bottom w:val="single" w:sz="12" w:space="0" w:color="auto"/>
              <w:right w:val="single" w:sz="6" w:space="0" w:color="auto"/>
            </w:tcBorders>
            <w:vAlign w:val="center"/>
          </w:tcPr>
          <w:p w:rsidR="004D7ADE" w:rsidRPr="00564ED4" w:rsidRDefault="004D7ADE" w:rsidP="003164D7">
            <w:pPr>
              <w:spacing w:line="360" w:lineRule="auto"/>
              <w:jc w:val="center"/>
              <w:rPr>
                <w:sz w:val="18"/>
                <w:szCs w:val="18"/>
              </w:rPr>
            </w:pPr>
            <w:r w:rsidRPr="00564ED4">
              <w:rPr>
                <w:sz w:val="18"/>
                <w:szCs w:val="18"/>
              </w:rPr>
              <w:t>H</w:t>
            </w:r>
            <w:r w:rsidRPr="00564ED4">
              <w:rPr>
                <w:sz w:val="18"/>
                <w:szCs w:val="18"/>
                <w:vertAlign w:val="subscript"/>
              </w:rPr>
              <w:t>2</w:t>
            </w:r>
            <w:r w:rsidRPr="00564ED4">
              <w:rPr>
                <w:sz w:val="18"/>
                <w:szCs w:val="18"/>
              </w:rPr>
              <w:t>O</w:t>
            </w:r>
          </w:p>
        </w:tc>
        <w:tc>
          <w:tcPr>
            <w:tcW w:w="991" w:type="dxa"/>
            <w:tcBorders>
              <w:top w:val="single" w:sz="12" w:space="0" w:color="auto"/>
              <w:left w:val="single" w:sz="6" w:space="0" w:color="auto"/>
              <w:bottom w:val="single" w:sz="12" w:space="0" w:color="auto"/>
              <w:right w:val="single" w:sz="12" w:space="0" w:color="auto"/>
            </w:tcBorders>
            <w:vAlign w:val="center"/>
          </w:tcPr>
          <w:p w:rsidR="004D7ADE" w:rsidRPr="00564ED4" w:rsidRDefault="004D7ADE" w:rsidP="003164D7">
            <w:pPr>
              <w:spacing w:line="360" w:lineRule="auto"/>
              <w:jc w:val="center"/>
              <w:rPr>
                <w:sz w:val="18"/>
                <w:szCs w:val="18"/>
              </w:rPr>
            </w:pPr>
            <w:r w:rsidRPr="00564ED4">
              <w:rPr>
                <w:sz w:val="18"/>
                <w:szCs w:val="18"/>
              </w:rPr>
              <w:t>N</w:t>
            </w:r>
            <w:r w:rsidRPr="00564ED4">
              <w:rPr>
                <w:sz w:val="18"/>
                <w:szCs w:val="18"/>
                <w:vertAlign w:val="subscript"/>
              </w:rPr>
              <w:t>2</w:t>
            </w:r>
          </w:p>
        </w:tc>
      </w:tr>
      <w:tr w:rsidR="00301183" w:rsidRPr="00564ED4" w:rsidTr="006B26B3">
        <w:trPr>
          <w:trHeight w:val="411"/>
          <w:jc w:val="center"/>
        </w:trPr>
        <w:tc>
          <w:tcPr>
            <w:tcW w:w="1267" w:type="dxa"/>
            <w:tcBorders>
              <w:top w:val="single" w:sz="12" w:space="0" w:color="auto"/>
              <w:left w:val="single" w:sz="12" w:space="0" w:color="auto"/>
              <w:bottom w:val="single" w:sz="6" w:space="0" w:color="auto"/>
              <w:right w:val="single" w:sz="6" w:space="0" w:color="auto"/>
            </w:tcBorders>
            <w:vAlign w:val="center"/>
          </w:tcPr>
          <w:p w:rsidR="00301183" w:rsidRPr="00564ED4" w:rsidRDefault="00301183" w:rsidP="00301183">
            <w:pPr>
              <w:spacing w:line="360" w:lineRule="auto"/>
              <w:jc w:val="center"/>
              <w:rPr>
                <w:sz w:val="18"/>
                <w:szCs w:val="18"/>
              </w:rPr>
            </w:pPr>
            <w:r w:rsidRPr="00564ED4">
              <w:rPr>
                <w:sz w:val="18"/>
                <w:szCs w:val="18"/>
              </w:rPr>
              <w:t>体积分数，</w:t>
            </w:r>
            <w:r w:rsidRPr="00564ED4">
              <w:rPr>
                <w:sz w:val="18"/>
                <w:szCs w:val="18"/>
              </w:rPr>
              <w:t>%</w:t>
            </w:r>
          </w:p>
        </w:tc>
        <w:tc>
          <w:tcPr>
            <w:tcW w:w="1075" w:type="dxa"/>
            <w:tcBorders>
              <w:top w:val="single" w:sz="12" w:space="0" w:color="auto"/>
              <w:left w:val="single" w:sz="6" w:space="0" w:color="auto"/>
              <w:bottom w:val="single" w:sz="6" w:space="0" w:color="auto"/>
              <w:right w:val="single" w:sz="6" w:space="0" w:color="auto"/>
            </w:tcBorders>
            <w:vAlign w:val="center"/>
          </w:tcPr>
          <w:p w:rsidR="00301183" w:rsidRPr="00564ED4" w:rsidRDefault="00301183" w:rsidP="00301183">
            <w:pPr>
              <w:jc w:val="center"/>
              <w:rPr>
                <w:szCs w:val="21"/>
              </w:rPr>
            </w:pPr>
            <w:r w:rsidRPr="00564ED4">
              <w:rPr>
                <w:szCs w:val="21"/>
              </w:rPr>
              <w:t>0.</w:t>
            </w:r>
            <w:r w:rsidRPr="00564ED4">
              <w:rPr>
                <w:rFonts w:hint="eastAsia"/>
                <w:szCs w:val="21"/>
              </w:rPr>
              <w:t>05</w:t>
            </w:r>
            <w:r w:rsidRPr="00564ED4">
              <w:rPr>
                <w:szCs w:val="21"/>
              </w:rPr>
              <w:t>±</w:t>
            </w:r>
            <w:r w:rsidRPr="00564ED4">
              <w:rPr>
                <w:rFonts w:hint="eastAsia"/>
                <w:szCs w:val="21"/>
              </w:rPr>
              <w:t>0.01</w:t>
            </w:r>
          </w:p>
        </w:tc>
        <w:tc>
          <w:tcPr>
            <w:tcW w:w="1095" w:type="dxa"/>
            <w:tcBorders>
              <w:top w:val="single" w:sz="12" w:space="0" w:color="auto"/>
              <w:left w:val="single" w:sz="6" w:space="0" w:color="auto"/>
              <w:bottom w:val="single" w:sz="6" w:space="0" w:color="auto"/>
              <w:right w:val="single" w:sz="6" w:space="0" w:color="auto"/>
            </w:tcBorders>
            <w:vAlign w:val="center"/>
          </w:tcPr>
          <w:p w:rsidR="00301183" w:rsidRPr="00564ED4" w:rsidRDefault="00301183" w:rsidP="00301183">
            <w:pPr>
              <w:jc w:val="center"/>
              <w:rPr>
                <w:szCs w:val="21"/>
              </w:rPr>
            </w:pPr>
            <w:r w:rsidRPr="00564ED4">
              <w:rPr>
                <w:szCs w:val="21"/>
              </w:rPr>
              <w:t>0.</w:t>
            </w:r>
            <w:r w:rsidRPr="00564ED4">
              <w:rPr>
                <w:rFonts w:hint="eastAsia"/>
                <w:szCs w:val="21"/>
              </w:rPr>
              <w:t>4</w:t>
            </w:r>
            <w:r w:rsidRPr="00564ED4">
              <w:rPr>
                <w:szCs w:val="21"/>
              </w:rPr>
              <w:t>0±</w:t>
            </w:r>
            <w:r w:rsidRPr="00564ED4">
              <w:rPr>
                <w:rFonts w:hint="eastAsia"/>
                <w:szCs w:val="21"/>
              </w:rPr>
              <w:t>0.01</w:t>
            </w:r>
          </w:p>
        </w:tc>
        <w:tc>
          <w:tcPr>
            <w:tcW w:w="1232" w:type="dxa"/>
            <w:tcBorders>
              <w:top w:val="single" w:sz="12" w:space="0" w:color="auto"/>
              <w:left w:val="single" w:sz="6" w:space="0" w:color="auto"/>
              <w:bottom w:val="single" w:sz="6" w:space="0" w:color="auto"/>
              <w:right w:val="single" w:sz="6" w:space="0" w:color="auto"/>
            </w:tcBorders>
            <w:vAlign w:val="center"/>
          </w:tcPr>
          <w:p w:rsidR="00301183" w:rsidRPr="00564ED4" w:rsidRDefault="00301183" w:rsidP="00301183">
            <w:pPr>
              <w:jc w:val="center"/>
              <w:rPr>
                <w:szCs w:val="21"/>
              </w:rPr>
            </w:pPr>
            <w:r w:rsidRPr="00564ED4">
              <w:rPr>
                <w:szCs w:val="21"/>
              </w:rPr>
              <w:t>0.</w:t>
            </w:r>
            <w:r w:rsidRPr="00564ED4">
              <w:rPr>
                <w:rFonts w:hint="eastAsia"/>
                <w:szCs w:val="21"/>
              </w:rPr>
              <w:t>2</w:t>
            </w:r>
            <w:r w:rsidRPr="00564ED4">
              <w:rPr>
                <w:szCs w:val="21"/>
              </w:rPr>
              <w:t>0±</w:t>
            </w:r>
            <w:r w:rsidRPr="00564ED4">
              <w:rPr>
                <w:rFonts w:hint="eastAsia"/>
                <w:szCs w:val="21"/>
              </w:rPr>
              <w:t>0.01</w:t>
            </w:r>
          </w:p>
        </w:tc>
        <w:tc>
          <w:tcPr>
            <w:tcW w:w="907" w:type="dxa"/>
            <w:tcBorders>
              <w:top w:val="single" w:sz="12" w:space="0" w:color="auto"/>
              <w:left w:val="single" w:sz="6" w:space="0" w:color="auto"/>
              <w:bottom w:val="single" w:sz="6" w:space="0" w:color="auto"/>
              <w:right w:val="single" w:sz="6" w:space="0" w:color="auto"/>
            </w:tcBorders>
            <w:vAlign w:val="center"/>
          </w:tcPr>
          <w:p w:rsidR="00301183" w:rsidRPr="00564ED4" w:rsidRDefault="00301183" w:rsidP="00301183">
            <w:pPr>
              <w:jc w:val="center"/>
              <w:rPr>
                <w:szCs w:val="21"/>
              </w:rPr>
            </w:pPr>
            <w:r w:rsidRPr="00564ED4">
              <w:rPr>
                <w:rFonts w:hint="eastAsia"/>
                <w:szCs w:val="21"/>
              </w:rPr>
              <w:t>8.0</w:t>
            </w:r>
            <w:r w:rsidRPr="00564ED4">
              <w:rPr>
                <w:szCs w:val="21"/>
              </w:rPr>
              <w:t>±</w:t>
            </w:r>
            <w:r w:rsidRPr="00564ED4">
              <w:rPr>
                <w:rFonts w:hint="eastAsia"/>
                <w:szCs w:val="21"/>
              </w:rPr>
              <w:t>0.5</w:t>
            </w:r>
          </w:p>
        </w:tc>
        <w:tc>
          <w:tcPr>
            <w:tcW w:w="1145" w:type="dxa"/>
            <w:tcBorders>
              <w:top w:val="single" w:sz="12" w:space="0" w:color="auto"/>
              <w:left w:val="single" w:sz="6" w:space="0" w:color="auto"/>
              <w:bottom w:val="single" w:sz="6" w:space="0" w:color="auto"/>
              <w:right w:val="single" w:sz="6" w:space="0" w:color="auto"/>
            </w:tcBorders>
            <w:vAlign w:val="center"/>
          </w:tcPr>
          <w:p w:rsidR="00301183" w:rsidRPr="00564ED4" w:rsidRDefault="00301183" w:rsidP="00301183">
            <w:pPr>
              <w:jc w:val="center"/>
              <w:rPr>
                <w:szCs w:val="21"/>
              </w:rPr>
            </w:pPr>
            <w:r w:rsidRPr="00564ED4">
              <w:rPr>
                <w:rFonts w:hint="eastAsia"/>
                <w:szCs w:val="21"/>
              </w:rPr>
              <w:t>0.35</w:t>
            </w:r>
            <w:r w:rsidRPr="00564ED4">
              <w:rPr>
                <w:szCs w:val="21"/>
                <w:lang w:val="zh-CN"/>
              </w:rPr>
              <w:t>±</w:t>
            </w:r>
            <w:r w:rsidRPr="00564ED4">
              <w:rPr>
                <w:rFonts w:hint="eastAsia"/>
                <w:szCs w:val="21"/>
              </w:rPr>
              <w:t>0.05</w:t>
            </w:r>
          </w:p>
        </w:tc>
        <w:tc>
          <w:tcPr>
            <w:tcW w:w="1076" w:type="dxa"/>
            <w:tcBorders>
              <w:top w:val="single" w:sz="12" w:space="0" w:color="auto"/>
              <w:left w:val="single" w:sz="6" w:space="0" w:color="auto"/>
              <w:bottom w:val="single" w:sz="6" w:space="0" w:color="auto"/>
              <w:right w:val="single" w:sz="6" w:space="0" w:color="auto"/>
            </w:tcBorders>
            <w:vAlign w:val="center"/>
          </w:tcPr>
          <w:p w:rsidR="00301183" w:rsidRPr="00564ED4" w:rsidRDefault="00301183" w:rsidP="00301183">
            <w:pPr>
              <w:jc w:val="center"/>
              <w:rPr>
                <w:szCs w:val="21"/>
              </w:rPr>
            </w:pPr>
            <w:r w:rsidRPr="00564ED4">
              <w:rPr>
                <w:szCs w:val="21"/>
              </w:rPr>
              <w:t>1</w:t>
            </w:r>
            <w:r w:rsidRPr="00564ED4">
              <w:rPr>
                <w:rFonts w:hint="eastAsia"/>
                <w:szCs w:val="21"/>
              </w:rPr>
              <w:t>4</w:t>
            </w:r>
            <w:r w:rsidRPr="00564ED4">
              <w:rPr>
                <w:szCs w:val="21"/>
              </w:rPr>
              <w:t>.0±</w:t>
            </w:r>
            <w:r w:rsidRPr="00564ED4">
              <w:rPr>
                <w:rFonts w:hint="eastAsia"/>
                <w:szCs w:val="21"/>
              </w:rPr>
              <w:t>0.5</w:t>
            </w:r>
          </w:p>
        </w:tc>
        <w:tc>
          <w:tcPr>
            <w:tcW w:w="991" w:type="dxa"/>
            <w:tcBorders>
              <w:top w:val="single" w:sz="12" w:space="0" w:color="auto"/>
              <w:left w:val="single" w:sz="6" w:space="0" w:color="auto"/>
              <w:bottom w:val="single" w:sz="6" w:space="0" w:color="auto"/>
              <w:right w:val="single" w:sz="12" w:space="0" w:color="auto"/>
            </w:tcBorders>
            <w:vAlign w:val="center"/>
          </w:tcPr>
          <w:p w:rsidR="00301183" w:rsidRPr="00564ED4" w:rsidRDefault="00301183" w:rsidP="00301183">
            <w:pPr>
              <w:spacing w:line="360" w:lineRule="auto"/>
              <w:jc w:val="center"/>
              <w:rPr>
                <w:sz w:val="18"/>
                <w:szCs w:val="18"/>
              </w:rPr>
            </w:pPr>
            <w:r w:rsidRPr="00564ED4">
              <w:rPr>
                <w:sz w:val="18"/>
                <w:szCs w:val="18"/>
              </w:rPr>
              <w:t>平衡气</w:t>
            </w:r>
          </w:p>
        </w:tc>
      </w:tr>
      <w:tr w:rsidR="004D7ADE" w:rsidRPr="00564ED4" w:rsidTr="006B26B3">
        <w:trPr>
          <w:trHeight w:val="411"/>
          <w:jc w:val="center"/>
        </w:trPr>
        <w:tc>
          <w:tcPr>
            <w:tcW w:w="8792" w:type="dxa"/>
            <w:gridSpan w:val="8"/>
            <w:tcBorders>
              <w:top w:val="single" w:sz="6" w:space="0" w:color="auto"/>
              <w:left w:val="single" w:sz="12" w:space="0" w:color="auto"/>
              <w:bottom w:val="single" w:sz="12" w:space="0" w:color="auto"/>
              <w:right w:val="single" w:sz="12" w:space="0" w:color="auto"/>
            </w:tcBorders>
            <w:vAlign w:val="center"/>
          </w:tcPr>
          <w:p w:rsidR="004D7ADE" w:rsidRPr="00564ED4" w:rsidRDefault="004D7ADE" w:rsidP="003164D7">
            <w:pPr>
              <w:spacing w:line="360" w:lineRule="auto"/>
              <w:ind w:firstLineChars="200" w:firstLine="360"/>
              <w:jc w:val="left"/>
              <w:rPr>
                <w:sz w:val="18"/>
                <w:szCs w:val="18"/>
              </w:rPr>
            </w:pPr>
            <w:r w:rsidRPr="00564ED4">
              <w:rPr>
                <w:sz w:val="18"/>
                <w:szCs w:val="18"/>
              </w:rPr>
              <w:t>注：当客户有特殊要求时，可依据具体情况加入其它气体，同时相关的技术指标需重新修订。</w:t>
            </w:r>
          </w:p>
        </w:tc>
      </w:tr>
    </w:tbl>
    <w:p w:rsidR="004D7ADE" w:rsidRPr="00564ED4" w:rsidRDefault="009B019A" w:rsidP="004D7ADE">
      <w:pPr>
        <w:spacing w:line="360" w:lineRule="auto"/>
        <w:jc w:val="left"/>
        <w:rPr>
          <w:szCs w:val="21"/>
          <w:lang w:val="pt-BR"/>
        </w:rPr>
      </w:pPr>
      <w:r w:rsidRPr="00564ED4">
        <w:rPr>
          <w:szCs w:val="21"/>
          <w:lang w:val="pt-BR"/>
        </w:rPr>
        <w:t>B</w:t>
      </w:r>
      <w:r w:rsidR="004D7ADE" w:rsidRPr="00564ED4">
        <w:rPr>
          <w:szCs w:val="21"/>
          <w:lang w:val="pt-BR"/>
        </w:rPr>
        <w:t>.1.2.3</w:t>
      </w:r>
      <w:r w:rsidR="004D7ADE" w:rsidRPr="00564ED4">
        <w:rPr>
          <w:szCs w:val="21"/>
          <w:lang w:val="pt-BR"/>
        </w:rPr>
        <w:t>催化剂小样水热老化试验条件按表</w:t>
      </w:r>
      <w:r w:rsidRPr="00564ED4">
        <w:rPr>
          <w:szCs w:val="21"/>
          <w:lang w:val="pt-BR"/>
        </w:rPr>
        <w:t>B</w:t>
      </w:r>
      <w:r w:rsidR="004D7ADE" w:rsidRPr="00564ED4">
        <w:rPr>
          <w:szCs w:val="21"/>
          <w:lang w:val="pt-BR"/>
        </w:rPr>
        <w:t>.3</w:t>
      </w:r>
      <w:r w:rsidR="004D7ADE" w:rsidRPr="00564ED4">
        <w:rPr>
          <w:szCs w:val="21"/>
          <w:lang w:val="pt-BR"/>
        </w:rPr>
        <w:t>设定，其中程序升温速率不低于</w:t>
      </w:r>
      <w:r w:rsidR="004D7ADE" w:rsidRPr="00564ED4">
        <w:rPr>
          <w:szCs w:val="21"/>
          <w:lang w:val="pt-BR"/>
        </w:rPr>
        <w:t>5</w:t>
      </w:r>
      <w:r w:rsidR="004D7ADE" w:rsidRPr="00564ED4">
        <w:rPr>
          <w:rFonts w:ascii="宋体" w:hAnsi="宋体" w:cs="宋体" w:hint="eastAsia"/>
          <w:szCs w:val="21"/>
          <w:lang w:val="pt-BR"/>
        </w:rPr>
        <w:t>℃</w:t>
      </w:r>
      <w:r w:rsidR="004D7ADE" w:rsidRPr="00564ED4">
        <w:rPr>
          <w:szCs w:val="21"/>
          <w:lang w:val="pt-BR"/>
        </w:rPr>
        <w:t>/min</w:t>
      </w:r>
      <w:r w:rsidR="004D7ADE" w:rsidRPr="00564ED4">
        <w:rPr>
          <w:szCs w:val="21"/>
          <w:lang w:val="pt-BR"/>
        </w:rPr>
        <w:t>。</w:t>
      </w:r>
    </w:p>
    <w:p w:rsidR="004D7ADE" w:rsidRPr="00564ED4" w:rsidRDefault="004D7ADE" w:rsidP="004D7ADE">
      <w:pPr>
        <w:spacing w:line="360" w:lineRule="auto"/>
        <w:jc w:val="center"/>
        <w:rPr>
          <w:rFonts w:eastAsia="黑体"/>
          <w:szCs w:val="21"/>
          <w:lang w:val="pt-BR"/>
        </w:rPr>
      </w:pPr>
      <w:r w:rsidRPr="00564ED4">
        <w:rPr>
          <w:rFonts w:eastAsia="黑体"/>
          <w:szCs w:val="21"/>
          <w:lang w:val="pt-BR"/>
        </w:rPr>
        <w:t>表</w:t>
      </w:r>
      <w:r w:rsidR="009B019A" w:rsidRPr="00564ED4">
        <w:rPr>
          <w:rFonts w:eastAsia="黑体"/>
          <w:szCs w:val="21"/>
          <w:lang w:val="pt-BR"/>
        </w:rPr>
        <w:t>B</w:t>
      </w:r>
      <w:r w:rsidRPr="00564ED4">
        <w:rPr>
          <w:rFonts w:eastAsia="黑体"/>
          <w:szCs w:val="21"/>
          <w:lang w:val="pt-BR"/>
        </w:rPr>
        <w:t xml:space="preserve">.3 </w:t>
      </w:r>
      <w:r w:rsidRPr="00564ED4">
        <w:rPr>
          <w:rFonts w:eastAsia="黑体"/>
          <w:szCs w:val="21"/>
          <w:lang w:val="pt-BR"/>
        </w:rPr>
        <w:t>水热老化试验条件推荐方案</w:t>
      </w:r>
    </w:p>
    <w:tbl>
      <w:tblPr>
        <w:tblW w:w="84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8"/>
        <w:gridCol w:w="1348"/>
        <w:gridCol w:w="495"/>
        <w:gridCol w:w="708"/>
        <w:gridCol w:w="851"/>
        <w:gridCol w:w="850"/>
        <w:gridCol w:w="1418"/>
        <w:gridCol w:w="992"/>
        <w:gridCol w:w="992"/>
      </w:tblGrid>
      <w:tr w:rsidR="004D7ADE" w:rsidRPr="00564ED4" w:rsidTr="003164D7">
        <w:trPr>
          <w:trHeight w:val="121"/>
          <w:jc w:val="center"/>
        </w:trPr>
        <w:tc>
          <w:tcPr>
            <w:tcW w:w="768" w:type="dxa"/>
            <w:vMerge w:val="restart"/>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催化剂</w:t>
            </w:r>
          </w:p>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类型</w:t>
            </w:r>
          </w:p>
        </w:tc>
        <w:tc>
          <w:tcPr>
            <w:tcW w:w="1348" w:type="dxa"/>
            <w:vMerge w:val="restart"/>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发动机</w:t>
            </w:r>
          </w:p>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当量比</w:t>
            </w:r>
          </w:p>
        </w:tc>
        <w:tc>
          <w:tcPr>
            <w:tcW w:w="2904" w:type="dxa"/>
            <w:gridSpan w:val="4"/>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气体种类</w:t>
            </w:r>
            <w:r w:rsidRPr="00564ED4">
              <w:rPr>
                <w:rFonts w:ascii="Times New Roman" w:cs="Times New Roman"/>
                <w:color w:val="auto"/>
                <w:sz w:val="18"/>
                <w:szCs w:val="18"/>
              </w:rPr>
              <w:t>(</w:t>
            </w:r>
            <w:r w:rsidRPr="00564ED4">
              <w:rPr>
                <w:rFonts w:ascii="Times New Roman" w:cs="Times New Roman"/>
                <w:color w:val="auto"/>
                <w:sz w:val="18"/>
                <w:szCs w:val="18"/>
              </w:rPr>
              <w:t>体积分数，</w:t>
            </w:r>
            <w:r w:rsidRPr="00564ED4">
              <w:rPr>
                <w:rFonts w:ascii="Times New Roman" w:cs="Times New Roman"/>
                <w:color w:val="auto"/>
                <w:sz w:val="18"/>
                <w:szCs w:val="18"/>
              </w:rPr>
              <w:t>%)</w:t>
            </w:r>
          </w:p>
        </w:tc>
        <w:tc>
          <w:tcPr>
            <w:tcW w:w="1418" w:type="dxa"/>
            <w:vMerge w:val="restart"/>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空速</w:t>
            </w:r>
            <w:r w:rsidRPr="00564ED4">
              <w:rPr>
                <w:rFonts w:ascii="Times New Roman" w:cs="Times New Roman"/>
                <w:color w:val="auto"/>
                <w:sz w:val="18"/>
                <w:szCs w:val="18"/>
              </w:rPr>
              <w:t>(h</w:t>
            </w:r>
            <w:r w:rsidRPr="00564ED4">
              <w:rPr>
                <w:rFonts w:ascii="Times New Roman" w:cs="Times New Roman"/>
                <w:color w:val="auto"/>
                <w:sz w:val="18"/>
                <w:szCs w:val="18"/>
                <w:vertAlign w:val="superscript"/>
              </w:rPr>
              <w:t>-1</w:t>
            </w:r>
            <w:r w:rsidRPr="00564ED4">
              <w:rPr>
                <w:rFonts w:ascii="Times New Roman" w:cs="Times New Roman"/>
                <w:color w:val="auto"/>
                <w:sz w:val="18"/>
                <w:szCs w:val="18"/>
              </w:rPr>
              <w:t>)</w:t>
            </w:r>
          </w:p>
        </w:tc>
        <w:tc>
          <w:tcPr>
            <w:tcW w:w="992" w:type="dxa"/>
            <w:vMerge w:val="restart"/>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温度</w:t>
            </w:r>
          </w:p>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w:t>
            </w:r>
            <w:r w:rsidRPr="00564ED4">
              <w:rPr>
                <w:rFonts w:hAnsi="宋体" w:hint="eastAsia"/>
                <w:color w:val="auto"/>
                <w:sz w:val="18"/>
                <w:szCs w:val="18"/>
                <w:lang w:eastAsia="ja-JP"/>
              </w:rPr>
              <w:t>℃</w:t>
            </w:r>
            <w:r w:rsidRPr="00564ED4">
              <w:rPr>
                <w:rFonts w:ascii="Times New Roman" w:cs="Times New Roman"/>
                <w:color w:val="auto"/>
                <w:sz w:val="18"/>
                <w:szCs w:val="18"/>
              </w:rPr>
              <w:t>)</w:t>
            </w:r>
          </w:p>
        </w:tc>
        <w:tc>
          <w:tcPr>
            <w:tcW w:w="992" w:type="dxa"/>
            <w:vMerge w:val="restart"/>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时间</w:t>
            </w:r>
          </w:p>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(h)</w:t>
            </w:r>
          </w:p>
        </w:tc>
      </w:tr>
      <w:tr w:rsidR="004D7ADE" w:rsidRPr="00564ED4" w:rsidTr="003164D7">
        <w:trPr>
          <w:trHeight w:val="120"/>
          <w:jc w:val="center"/>
        </w:trPr>
        <w:tc>
          <w:tcPr>
            <w:tcW w:w="768" w:type="dxa"/>
            <w:vMerge/>
            <w:vAlign w:val="center"/>
          </w:tcPr>
          <w:p w:rsidR="004D7ADE" w:rsidRPr="00564ED4" w:rsidRDefault="004D7ADE" w:rsidP="003164D7">
            <w:pPr>
              <w:pStyle w:val="Default"/>
              <w:spacing w:line="360" w:lineRule="auto"/>
              <w:jc w:val="center"/>
              <w:rPr>
                <w:rFonts w:ascii="Times New Roman" w:cs="Times New Roman"/>
                <w:color w:val="auto"/>
                <w:sz w:val="18"/>
                <w:szCs w:val="18"/>
              </w:rPr>
            </w:pPr>
          </w:p>
        </w:tc>
        <w:tc>
          <w:tcPr>
            <w:tcW w:w="1348" w:type="dxa"/>
            <w:vMerge/>
            <w:vAlign w:val="center"/>
          </w:tcPr>
          <w:p w:rsidR="004D7ADE" w:rsidRPr="00564ED4" w:rsidRDefault="004D7ADE" w:rsidP="003164D7">
            <w:pPr>
              <w:pStyle w:val="Default"/>
              <w:spacing w:line="360" w:lineRule="auto"/>
              <w:jc w:val="center"/>
              <w:rPr>
                <w:rFonts w:ascii="Times New Roman" w:cs="Times New Roman"/>
                <w:color w:val="auto"/>
                <w:sz w:val="18"/>
                <w:szCs w:val="18"/>
              </w:rPr>
            </w:pPr>
          </w:p>
        </w:tc>
        <w:tc>
          <w:tcPr>
            <w:tcW w:w="495" w:type="dxa"/>
            <w:shd w:val="clear" w:color="auto" w:fill="auto"/>
            <w:vAlign w:val="center"/>
          </w:tcPr>
          <w:p w:rsidR="004D7ADE" w:rsidRPr="00564ED4" w:rsidRDefault="004D7ADE" w:rsidP="003164D7">
            <w:pPr>
              <w:pStyle w:val="Default"/>
              <w:tabs>
                <w:tab w:val="right" w:pos="1737"/>
              </w:tabs>
              <w:spacing w:line="360" w:lineRule="auto"/>
              <w:jc w:val="center"/>
              <w:rPr>
                <w:rFonts w:ascii="Times New Roman" w:cs="Times New Roman"/>
                <w:color w:val="auto"/>
                <w:sz w:val="18"/>
                <w:szCs w:val="18"/>
              </w:rPr>
            </w:pPr>
            <w:r w:rsidRPr="00564ED4">
              <w:rPr>
                <w:rFonts w:ascii="Times New Roman" w:cs="Times New Roman"/>
                <w:color w:val="auto"/>
                <w:sz w:val="18"/>
                <w:szCs w:val="18"/>
              </w:rPr>
              <w:t>O</w:t>
            </w:r>
            <w:r w:rsidRPr="00564ED4">
              <w:rPr>
                <w:rFonts w:ascii="Times New Roman" w:cs="Times New Roman"/>
                <w:color w:val="auto"/>
                <w:sz w:val="18"/>
                <w:szCs w:val="18"/>
                <w:vertAlign w:val="subscript"/>
              </w:rPr>
              <w:t>2</w:t>
            </w:r>
          </w:p>
        </w:tc>
        <w:tc>
          <w:tcPr>
            <w:tcW w:w="708"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H</w:t>
            </w:r>
            <w:r w:rsidRPr="00564ED4">
              <w:rPr>
                <w:rFonts w:ascii="Times New Roman" w:cs="Times New Roman"/>
                <w:color w:val="auto"/>
                <w:sz w:val="18"/>
                <w:szCs w:val="18"/>
                <w:vertAlign w:val="subscript"/>
              </w:rPr>
              <w:t>2</w:t>
            </w:r>
            <w:r w:rsidRPr="00564ED4">
              <w:rPr>
                <w:rFonts w:ascii="Times New Roman" w:cs="Times New Roman"/>
                <w:color w:val="auto"/>
                <w:sz w:val="18"/>
                <w:szCs w:val="18"/>
              </w:rPr>
              <w:t>O</w:t>
            </w:r>
          </w:p>
        </w:tc>
        <w:tc>
          <w:tcPr>
            <w:tcW w:w="851" w:type="dxa"/>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N</w:t>
            </w:r>
            <w:r w:rsidRPr="00564ED4">
              <w:rPr>
                <w:rFonts w:ascii="Times New Roman" w:cs="Times New Roman"/>
                <w:color w:val="auto"/>
                <w:sz w:val="18"/>
                <w:szCs w:val="18"/>
                <w:vertAlign w:val="subscript"/>
              </w:rPr>
              <w:t>2</w:t>
            </w:r>
          </w:p>
        </w:tc>
        <w:tc>
          <w:tcPr>
            <w:tcW w:w="850"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空气</w:t>
            </w:r>
          </w:p>
        </w:tc>
        <w:tc>
          <w:tcPr>
            <w:tcW w:w="1418" w:type="dxa"/>
            <w:vMerge/>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p>
        </w:tc>
        <w:tc>
          <w:tcPr>
            <w:tcW w:w="992" w:type="dxa"/>
            <w:vMerge/>
            <w:vAlign w:val="center"/>
          </w:tcPr>
          <w:p w:rsidR="004D7ADE" w:rsidRPr="00564ED4" w:rsidRDefault="004D7ADE" w:rsidP="003164D7">
            <w:pPr>
              <w:pStyle w:val="Default"/>
              <w:spacing w:line="360" w:lineRule="auto"/>
              <w:jc w:val="center"/>
              <w:rPr>
                <w:rFonts w:ascii="Times New Roman" w:cs="Times New Roman"/>
                <w:color w:val="auto"/>
                <w:sz w:val="18"/>
                <w:szCs w:val="18"/>
              </w:rPr>
            </w:pPr>
          </w:p>
        </w:tc>
        <w:tc>
          <w:tcPr>
            <w:tcW w:w="992" w:type="dxa"/>
            <w:vMerge/>
            <w:vAlign w:val="center"/>
          </w:tcPr>
          <w:p w:rsidR="004D7ADE" w:rsidRPr="00564ED4" w:rsidRDefault="004D7ADE" w:rsidP="003164D7">
            <w:pPr>
              <w:pStyle w:val="Default"/>
              <w:spacing w:line="360" w:lineRule="auto"/>
              <w:jc w:val="center"/>
              <w:rPr>
                <w:rFonts w:ascii="Times New Roman" w:cs="Times New Roman"/>
                <w:color w:val="auto"/>
                <w:sz w:val="18"/>
                <w:szCs w:val="18"/>
              </w:rPr>
            </w:pPr>
          </w:p>
        </w:tc>
      </w:tr>
      <w:tr w:rsidR="004D7ADE" w:rsidRPr="00564ED4" w:rsidTr="003164D7">
        <w:trPr>
          <w:trHeight w:val="120"/>
          <w:jc w:val="center"/>
        </w:trPr>
        <w:tc>
          <w:tcPr>
            <w:tcW w:w="768"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氧化型</w:t>
            </w:r>
          </w:p>
        </w:tc>
        <w:tc>
          <w:tcPr>
            <w:tcW w:w="1348"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稀薄燃烧</w:t>
            </w:r>
          </w:p>
        </w:tc>
        <w:tc>
          <w:tcPr>
            <w:tcW w:w="495"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w:t>
            </w:r>
          </w:p>
        </w:tc>
        <w:tc>
          <w:tcPr>
            <w:tcW w:w="708"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12</w:t>
            </w:r>
          </w:p>
        </w:tc>
        <w:tc>
          <w:tcPr>
            <w:tcW w:w="851" w:type="dxa"/>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w:t>
            </w:r>
          </w:p>
        </w:tc>
        <w:tc>
          <w:tcPr>
            <w:tcW w:w="850"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平衡气</w:t>
            </w:r>
          </w:p>
        </w:tc>
        <w:tc>
          <w:tcPr>
            <w:tcW w:w="1418"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30000±3000</w:t>
            </w:r>
          </w:p>
        </w:tc>
        <w:tc>
          <w:tcPr>
            <w:tcW w:w="992"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850</w:t>
            </w:r>
          </w:p>
        </w:tc>
        <w:tc>
          <w:tcPr>
            <w:tcW w:w="992"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20</w:t>
            </w:r>
          </w:p>
        </w:tc>
      </w:tr>
      <w:tr w:rsidR="004D7ADE" w:rsidRPr="00564ED4" w:rsidTr="003164D7">
        <w:trPr>
          <w:trHeight w:val="118"/>
          <w:jc w:val="center"/>
        </w:trPr>
        <w:tc>
          <w:tcPr>
            <w:tcW w:w="768"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三效型</w:t>
            </w:r>
          </w:p>
        </w:tc>
        <w:tc>
          <w:tcPr>
            <w:tcW w:w="1348"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等当量比燃烧</w:t>
            </w:r>
          </w:p>
        </w:tc>
        <w:tc>
          <w:tcPr>
            <w:tcW w:w="495"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2</w:t>
            </w:r>
          </w:p>
        </w:tc>
        <w:tc>
          <w:tcPr>
            <w:tcW w:w="708"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12</w:t>
            </w:r>
          </w:p>
        </w:tc>
        <w:tc>
          <w:tcPr>
            <w:tcW w:w="851"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平衡气</w:t>
            </w:r>
          </w:p>
        </w:tc>
        <w:tc>
          <w:tcPr>
            <w:tcW w:w="850"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w:t>
            </w:r>
          </w:p>
        </w:tc>
        <w:tc>
          <w:tcPr>
            <w:tcW w:w="1418" w:type="dxa"/>
            <w:shd w:val="clear" w:color="auto" w:fill="auto"/>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30000±3000</w:t>
            </w:r>
          </w:p>
        </w:tc>
        <w:tc>
          <w:tcPr>
            <w:tcW w:w="992"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950</w:t>
            </w:r>
          </w:p>
        </w:tc>
        <w:tc>
          <w:tcPr>
            <w:tcW w:w="992" w:type="dxa"/>
            <w:vAlign w:val="center"/>
          </w:tcPr>
          <w:p w:rsidR="004D7ADE" w:rsidRPr="00564ED4" w:rsidRDefault="004D7ADE" w:rsidP="003164D7">
            <w:pPr>
              <w:pStyle w:val="Default"/>
              <w:spacing w:line="360" w:lineRule="auto"/>
              <w:jc w:val="center"/>
              <w:rPr>
                <w:rFonts w:ascii="Times New Roman" w:cs="Times New Roman"/>
                <w:color w:val="auto"/>
                <w:sz w:val="18"/>
                <w:szCs w:val="18"/>
              </w:rPr>
            </w:pPr>
            <w:r w:rsidRPr="00564ED4">
              <w:rPr>
                <w:rFonts w:ascii="Times New Roman" w:cs="Times New Roman"/>
                <w:color w:val="auto"/>
                <w:sz w:val="18"/>
                <w:szCs w:val="18"/>
              </w:rPr>
              <w:t>25</w:t>
            </w:r>
          </w:p>
        </w:tc>
      </w:tr>
      <w:tr w:rsidR="004D7ADE" w:rsidRPr="00564ED4" w:rsidTr="003164D7">
        <w:trPr>
          <w:trHeight w:val="313"/>
          <w:jc w:val="center"/>
        </w:trPr>
        <w:tc>
          <w:tcPr>
            <w:tcW w:w="8422" w:type="dxa"/>
            <w:gridSpan w:val="9"/>
          </w:tcPr>
          <w:p w:rsidR="004D7ADE" w:rsidRPr="00564ED4" w:rsidRDefault="004D7ADE" w:rsidP="003164D7">
            <w:pPr>
              <w:pStyle w:val="Default"/>
              <w:spacing w:line="360" w:lineRule="auto"/>
              <w:ind w:firstLineChars="200" w:firstLine="360"/>
              <w:rPr>
                <w:rFonts w:ascii="Times New Roman" w:cs="Times New Roman"/>
                <w:color w:val="auto"/>
                <w:sz w:val="18"/>
                <w:szCs w:val="18"/>
              </w:rPr>
            </w:pPr>
            <w:r w:rsidRPr="00564ED4">
              <w:rPr>
                <w:rFonts w:ascii="Times New Roman" w:cs="Times New Roman"/>
                <w:color w:val="auto"/>
                <w:sz w:val="18"/>
                <w:szCs w:val="18"/>
              </w:rPr>
              <w:t>注：当客户有特殊要求时，可依据具体情况加入其它气体。</w:t>
            </w:r>
          </w:p>
        </w:tc>
      </w:tr>
    </w:tbl>
    <w:p w:rsidR="004D7ADE" w:rsidRPr="00564ED4" w:rsidRDefault="009B019A" w:rsidP="003441A4">
      <w:pPr>
        <w:spacing w:beforeLines="50" w:afterLines="50" w:line="360" w:lineRule="auto"/>
        <w:rPr>
          <w:rFonts w:eastAsia="黑体"/>
          <w:szCs w:val="21"/>
        </w:rPr>
      </w:pPr>
      <w:r w:rsidRPr="00564ED4">
        <w:rPr>
          <w:rFonts w:eastAsia="黑体"/>
          <w:szCs w:val="21"/>
        </w:rPr>
        <w:t>B</w:t>
      </w:r>
      <w:r w:rsidR="004D7ADE" w:rsidRPr="00564ED4">
        <w:rPr>
          <w:rFonts w:eastAsia="黑体"/>
          <w:szCs w:val="21"/>
        </w:rPr>
        <w:t>.2</w:t>
      </w:r>
      <w:r w:rsidR="004D7ADE" w:rsidRPr="00564ED4">
        <w:rPr>
          <w:rFonts w:eastAsia="黑体"/>
          <w:szCs w:val="21"/>
        </w:rPr>
        <w:t>测试过程</w:t>
      </w:r>
    </w:p>
    <w:p w:rsidR="004D7ADE" w:rsidRPr="00564ED4" w:rsidRDefault="009B019A" w:rsidP="004D7ADE">
      <w:pPr>
        <w:spacing w:line="360" w:lineRule="auto"/>
        <w:rPr>
          <w:rFonts w:eastAsia="黑体"/>
          <w:szCs w:val="21"/>
        </w:rPr>
      </w:pPr>
      <w:r w:rsidRPr="00564ED4">
        <w:rPr>
          <w:rFonts w:eastAsia="黑体"/>
          <w:szCs w:val="21"/>
        </w:rPr>
        <w:t>B</w:t>
      </w:r>
      <w:r w:rsidR="004D7ADE" w:rsidRPr="00564ED4">
        <w:rPr>
          <w:rFonts w:eastAsia="黑体"/>
          <w:szCs w:val="21"/>
        </w:rPr>
        <w:t xml:space="preserve">.2.1  </w:t>
      </w:r>
      <w:r w:rsidR="004D7ADE" w:rsidRPr="00564ED4">
        <w:rPr>
          <w:rFonts w:eastAsia="黑体"/>
          <w:szCs w:val="21"/>
        </w:rPr>
        <w:t>截取试样</w:t>
      </w:r>
    </w:p>
    <w:p w:rsidR="004D7ADE" w:rsidRPr="00564ED4" w:rsidRDefault="004D7ADE" w:rsidP="004D7ADE">
      <w:pPr>
        <w:spacing w:line="360" w:lineRule="auto"/>
        <w:ind w:firstLine="435"/>
        <w:rPr>
          <w:kern w:val="0"/>
          <w:szCs w:val="21"/>
        </w:rPr>
      </w:pPr>
      <w:r w:rsidRPr="00564ED4">
        <w:rPr>
          <w:kern w:val="0"/>
          <w:szCs w:val="21"/>
        </w:rPr>
        <w:t>催化性能测试样品的小样尺寸推荐为</w:t>
      </w:r>
      <w:r w:rsidRPr="00564ED4">
        <w:t>1inch×3inch(Φ25.4mm×76.2mm)</w:t>
      </w:r>
      <w:r w:rsidRPr="00564ED4">
        <w:rPr>
          <w:kern w:val="0"/>
          <w:szCs w:val="21"/>
        </w:rPr>
        <w:t>。如果催化剂为均匀涂敷，取样位置为前端中央；如果为分区涂敷，小样沿长度方向跨越分区界限，两边各取一半。</w:t>
      </w:r>
    </w:p>
    <w:p w:rsidR="004D7ADE" w:rsidRPr="00564ED4" w:rsidRDefault="009B019A" w:rsidP="004D7ADE">
      <w:pPr>
        <w:spacing w:line="360" w:lineRule="auto"/>
        <w:rPr>
          <w:rFonts w:eastAsia="黑体"/>
          <w:szCs w:val="21"/>
        </w:rPr>
      </w:pPr>
      <w:r w:rsidRPr="00564ED4">
        <w:rPr>
          <w:rFonts w:eastAsia="黑体"/>
          <w:szCs w:val="21"/>
        </w:rPr>
        <w:t>B</w:t>
      </w:r>
      <w:r w:rsidR="004D7ADE" w:rsidRPr="00564ED4">
        <w:rPr>
          <w:rFonts w:eastAsia="黑体"/>
          <w:szCs w:val="21"/>
        </w:rPr>
        <w:t xml:space="preserve">.2.2  </w:t>
      </w:r>
      <w:r w:rsidR="004D7ADE" w:rsidRPr="00564ED4">
        <w:rPr>
          <w:rFonts w:eastAsia="黑体"/>
          <w:szCs w:val="21"/>
        </w:rPr>
        <w:t>试样的装载</w:t>
      </w:r>
    </w:p>
    <w:p w:rsidR="004D7ADE" w:rsidRPr="00564ED4" w:rsidRDefault="004D7ADE" w:rsidP="004D7ADE">
      <w:pPr>
        <w:spacing w:line="360" w:lineRule="auto"/>
        <w:ind w:firstLine="435"/>
        <w:rPr>
          <w:kern w:val="0"/>
          <w:szCs w:val="21"/>
        </w:rPr>
      </w:pPr>
      <w:r w:rsidRPr="00564ED4">
        <w:rPr>
          <w:kern w:val="0"/>
          <w:szCs w:val="21"/>
        </w:rPr>
        <w:t>将待测样件用衬垫包好（不能堵孔，不能漏气，厚度以刚好能将样品放入催化炉为宜）后放入催化炉恒温区，装上样品后确保热电偶位置（催化剂样品人口前</w:t>
      </w:r>
      <w:r w:rsidRPr="00564ED4">
        <w:rPr>
          <w:kern w:val="0"/>
          <w:szCs w:val="21"/>
        </w:rPr>
        <w:t>5mm</w:t>
      </w:r>
      <w:r w:rsidRPr="00564ED4">
        <w:rPr>
          <w:kern w:val="0"/>
          <w:szCs w:val="21"/>
        </w:rPr>
        <w:t>士</w:t>
      </w:r>
      <w:r w:rsidRPr="00564ED4">
        <w:rPr>
          <w:kern w:val="0"/>
          <w:szCs w:val="21"/>
        </w:rPr>
        <w:t>2mm</w:t>
      </w:r>
      <w:r w:rsidRPr="00564ED4">
        <w:rPr>
          <w:kern w:val="0"/>
          <w:szCs w:val="21"/>
        </w:rPr>
        <w:t>）。</w:t>
      </w:r>
      <w:r w:rsidRPr="00564ED4">
        <w:rPr>
          <w:szCs w:val="21"/>
        </w:rPr>
        <w:t>将</w:t>
      </w:r>
      <w:r w:rsidRPr="00564ED4">
        <w:rPr>
          <w:kern w:val="0"/>
          <w:szCs w:val="21"/>
        </w:rPr>
        <w:t>裹好的催化剂小心装入石英管中。将装好催化剂的石英管放入加热炉中，旋紧加热炉两端螺母。</w:t>
      </w:r>
    </w:p>
    <w:p w:rsidR="004D7ADE" w:rsidRPr="00564ED4" w:rsidRDefault="009B019A" w:rsidP="004D7ADE">
      <w:pPr>
        <w:adjustRightInd w:val="0"/>
        <w:snapToGrid w:val="0"/>
        <w:spacing w:line="360" w:lineRule="auto"/>
        <w:rPr>
          <w:rFonts w:eastAsia="黑体"/>
          <w:szCs w:val="21"/>
        </w:rPr>
      </w:pPr>
      <w:r w:rsidRPr="00564ED4">
        <w:rPr>
          <w:rFonts w:eastAsia="黑体"/>
          <w:szCs w:val="21"/>
        </w:rPr>
        <w:t>B</w:t>
      </w:r>
      <w:r w:rsidR="004D7ADE" w:rsidRPr="00564ED4">
        <w:rPr>
          <w:rFonts w:eastAsia="黑体"/>
          <w:szCs w:val="21"/>
        </w:rPr>
        <w:t xml:space="preserve">.2.3 </w:t>
      </w:r>
      <w:r w:rsidR="004D7ADE" w:rsidRPr="00564ED4">
        <w:rPr>
          <w:rFonts w:eastAsia="黑体"/>
          <w:szCs w:val="21"/>
        </w:rPr>
        <w:t>活化处理</w:t>
      </w:r>
    </w:p>
    <w:p w:rsidR="004D7ADE" w:rsidRPr="00564ED4" w:rsidRDefault="004D7ADE" w:rsidP="003441A4">
      <w:pPr>
        <w:spacing w:beforeLines="50" w:line="360" w:lineRule="auto"/>
        <w:ind w:firstLine="437"/>
        <w:rPr>
          <w:kern w:val="0"/>
          <w:szCs w:val="21"/>
        </w:rPr>
      </w:pPr>
      <w:r w:rsidRPr="00564ED4">
        <w:rPr>
          <w:kern w:val="0"/>
          <w:szCs w:val="21"/>
        </w:rPr>
        <w:t>在模拟尾气组成的气氛条件下，调试加热炉从室温按</w:t>
      </w:r>
      <w:r w:rsidRPr="00564ED4">
        <w:rPr>
          <w:kern w:val="0"/>
          <w:szCs w:val="21"/>
        </w:rPr>
        <w:t>≤20</w:t>
      </w:r>
      <w:r w:rsidRPr="00564ED4">
        <w:rPr>
          <w:rFonts w:ascii="宋体" w:hAnsi="宋体" w:cs="宋体" w:hint="eastAsia"/>
          <w:kern w:val="0"/>
          <w:szCs w:val="21"/>
        </w:rPr>
        <w:t>℃</w:t>
      </w:r>
      <w:r w:rsidRPr="00564ED4">
        <w:rPr>
          <w:kern w:val="0"/>
          <w:szCs w:val="21"/>
        </w:rPr>
        <w:t>/min</w:t>
      </w:r>
      <w:r w:rsidRPr="00564ED4">
        <w:rPr>
          <w:kern w:val="0"/>
          <w:szCs w:val="21"/>
        </w:rPr>
        <w:t>的升温速率升到</w:t>
      </w:r>
      <w:r w:rsidRPr="00564ED4">
        <w:rPr>
          <w:kern w:val="0"/>
          <w:szCs w:val="21"/>
        </w:rPr>
        <w:t>550</w:t>
      </w:r>
      <w:r w:rsidRPr="00564ED4">
        <w:rPr>
          <w:rFonts w:ascii="宋体" w:hAnsi="宋体" w:cs="宋体" w:hint="eastAsia"/>
          <w:kern w:val="0"/>
          <w:szCs w:val="21"/>
        </w:rPr>
        <w:t>℃</w:t>
      </w:r>
      <w:r w:rsidRPr="00564ED4">
        <w:rPr>
          <w:kern w:val="0"/>
          <w:szCs w:val="21"/>
        </w:rPr>
        <w:t>，在</w:t>
      </w:r>
      <w:r w:rsidRPr="00564ED4">
        <w:rPr>
          <w:kern w:val="0"/>
          <w:szCs w:val="21"/>
        </w:rPr>
        <w:t>550</w:t>
      </w:r>
      <w:r w:rsidRPr="00564ED4">
        <w:rPr>
          <w:rFonts w:ascii="宋体" w:hAnsi="宋体" w:cs="宋体" w:hint="eastAsia"/>
          <w:kern w:val="0"/>
          <w:szCs w:val="21"/>
        </w:rPr>
        <w:t>℃</w:t>
      </w:r>
      <w:r w:rsidRPr="00564ED4">
        <w:rPr>
          <w:kern w:val="0"/>
          <w:szCs w:val="21"/>
        </w:rPr>
        <w:t>下活化（保温）</w:t>
      </w:r>
      <w:r w:rsidRPr="00564ED4">
        <w:rPr>
          <w:kern w:val="0"/>
          <w:szCs w:val="21"/>
        </w:rPr>
        <w:t>60min</w:t>
      </w:r>
      <w:r w:rsidRPr="00564ED4">
        <w:rPr>
          <w:kern w:val="0"/>
          <w:szCs w:val="21"/>
        </w:rPr>
        <w:t>。</w:t>
      </w:r>
    </w:p>
    <w:p w:rsidR="004D7ADE" w:rsidRPr="00564ED4" w:rsidRDefault="009B019A" w:rsidP="003441A4">
      <w:pPr>
        <w:spacing w:beforeLines="50" w:afterLines="50" w:line="360" w:lineRule="auto"/>
        <w:rPr>
          <w:rFonts w:eastAsia="黑体"/>
          <w:szCs w:val="21"/>
        </w:rPr>
      </w:pPr>
      <w:r w:rsidRPr="00564ED4">
        <w:rPr>
          <w:rFonts w:eastAsia="黑体"/>
          <w:szCs w:val="21"/>
        </w:rPr>
        <w:t>B</w:t>
      </w:r>
      <w:r w:rsidR="004D7ADE" w:rsidRPr="00564ED4">
        <w:rPr>
          <w:rFonts w:eastAsia="黑体"/>
          <w:szCs w:val="21"/>
        </w:rPr>
        <w:t>.2.4</w:t>
      </w:r>
      <w:r w:rsidR="004D7ADE" w:rsidRPr="00564ED4">
        <w:rPr>
          <w:rFonts w:eastAsia="黑体"/>
          <w:szCs w:val="21"/>
        </w:rPr>
        <w:t>新鲜活性测试</w:t>
      </w:r>
    </w:p>
    <w:p w:rsidR="004D7ADE" w:rsidRPr="00564ED4" w:rsidRDefault="004D7ADE" w:rsidP="004D7ADE">
      <w:pPr>
        <w:spacing w:line="360" w:lineRule="auto"/>
        <w:ind w:firstLineChars="200" w:firstLine="420"/>
        <w:rPr>
          <w:kern w:val="0"/>
          <w:szCs w:val="21"/>
        </w:rPr>
      </w:pPr>
      <w:r w:rsidRPr="00564ED4">
        <w:rPr>
          <w:kern w:val="0"/>
          <w:szCs w:val="21"/>
        </w:rPr>
        <w:t>按照表</w:t>
      </w:r>
      <w:r w:rsidR="009B019A" w:rsidRPr="00564ED4">
        <w:rPr>
          <w:kern w:val="0"/>
          <w:szCs w:val="21"/>
        </w:rPr>
        <w:t>B</w:t>
      </w:r>
      <w:r w:rsidRPr="00564ED4">
        <w:rPr>
          <w:kern w:val="0"/>
          <w:szCs w:val="21"/>
        </w:rPr>
        <w:t>.1</w:t>
      </w:r>
      <w:r w:rsidRPr="00564ED4">
        <w:rPr>
          <w:kern w:val="0"/>
          <w:szCs w:val="21"/>
        </w:rPr>
        <w:t>或</w:t>
      </w:r>
      <w:r w:rsidR="009B019A" w:rsidRPr="00564ED4">
        <w:rPr>
          <w:kern w:val="0"/>
          <w:szCs w:val="21"/>
        </w:rPr>
        <w:t>B</w:t>
      </w:r>
      <w:r w:rsidRPr="00564ED4">
        <w:rPr>
          <w:kern w:val="0"/>
          <w:szCs w:val="21"/>
        </w:rPr>
        <w:t>.2</w:t>
      </w:r>
      <w:r w:rsidRPr="00564ED4">
        <w:rPr>
          <w:kern w:val="0"/>
          <w:szCs w:val="21"/>
        </w:rPr>
        <w:t>的配气规定，空速</w:t>
      </w:r>
      <w:r w:rsidRPr="00564ED4">
        <w:rPr>
          <w:kern w:val="0"/>
          <w:szCs w:val="21"/>
        </w:rPr>
        <w:t>60000h</w:t>
      </w:r>
      <w:r w:rsidRPr="00564ED4">
        <w:rPr>
          <w:kern w:val="0"/>
          <w:szCs w:val="21"/>
          <w:vertAlign w:val="superscript"/>
        </w:rPr>
        <w:t>-1</w:t>
      </w:r>
      <w:r w:rsidRPr="00564ED4">
        <w:rPr>
          <w:kern w:val="0"/>
          <w:szCs w:val="21"/>
        </w:rPr>
        <w:t>±5000h</w:t>
      </w:r>
      <w:r w:rsidRPr="00564ED4">
        <w:rPr>
          <w:kern w:val="0"/>
          <w:szCs w:val="21"/>
          <w:vertAlign w:val="superscript"/>
        </w:rPr>
        <w:t>-1</w:t>
      </w:r>
      <w:r w:rsidRPr="00564ED4">
        <w:rPr>
          <w:kern w:val="0"/>
          <w:szCs w:val="21"/>
        </w:rPr>
        <w:t>条件下，从</w:t>
      </w:r>
      <w:r w:rsidRPr="00564ED4">
        <w:rPr>
          <w:kern w:val="0"/>
          <w:szCs w:val="21"/>
        </w:rPr>
        <w:t>100</w:t>
      </w:r>
      <w:r w:rsidRPr="00564ED4">
        <w:rPr>
          <w:rFonts w:ascii="宋体" w:hAnsi="宋体" w:cs="宋体" w:hint="eastAsia"/>
          <w:kern w:val="0"/>
          <w:szCs w:val="21"/>
        </w:rPr>
        <w:t>℃</w:t>
      </w:r>
      <w:r w:rsidRPr="00564ED4">
        <w:rPr>
          <w:kern w:val="0"/>
          <w:szCs w:val="21"/>
        </w:rPr>
        <w:t>开始，以</w:t>
      </w:r>
      <w:r w:rsidRPr="00564ED4">
        <w:rPr>
          <w:kern w:val="0"/>
          <w:szCs w:val="21"/>
        </w:rPr>
        <w:t>10</w:t>
      </w:r>
      <w:r w:rsidRPr="00564ED4">
        <w:rPr>
          <w:rFonts w:ascii="宋体" w:hAnsi="宋体" w:cs="宋体" w:hint="eastAsia"/>
          <w:kern w:val="0"/>
          <w:szCs w:val="21"/>
        </w:rPr>
        <w:t>℃</w:t>
      </w:r>
      <w:r w:rsidRPr="00564ED4">
        <w:rPr>
          <w:kern w:val="0"/>
          <w:szCs w:val="21"/>
        </w:rPr>
        <w:t>/min</w:t>
      </w:r>
      <w:r w:rsidRPr="00564ED4">
        <w:rPr>
          <w:kern w:val="0"/>
          <w:szCs w:val="21"/>
        </w:rPr>
        <w:t>的升温速率升到</w:t>
      </w:r>
      <w:r w:rsidRPr="00564ED4">
        <w:rPr>
          <w:kern w:val="0"/>
          <w:szCs w:val="21"/>
        </w:rPr>
        <w:t>550</w:t>
      </w:r>
      <w:r w:rsidRPr="00564ED4">
        <w:rPr>
          <w:rFonts w:ascii="宋体" w:hAnsi="宋体" w:cs="宋体" w:hint="eastAsia"/>
          <w:kern w:val="0"/>
          <w:szCs w:val="21"/>
        </w:rPr>
        <w:t>℃</w:t>
      </w:r>
      <w:r w:rsidRPr="00564ED4">
        <w:rPr>
          <w:kern w:val="0"/>
          <w:szCs w:val="21"/>
        </w:rPr>
        <w:t>，连续采集</w:t>
      </w:r>
      <w:r w:rsidRPr="00564ED4">
        <w:rPr>
          <w:szCs w:val="21"/>
        </w:rPr>
        <w:t>C</w:t>
      </w:r>
      <w:r w:rsidRPr="00564ED4">
        <w:rPr>
          <w:szCs w:val="21"/>
          <w:vertAlign w:val="subscript"/>
        </w:rPr>
        <w:t>3</w:t>
      </w:r>
      <w:r w:rsidRPr="00564ED4">
        <w:rPr>
          <w:szCs w:val="21"/>
        </w:rPr>
        <w:t>H</w:t>
      </w:r>
      <w:r w:rsidRPr="00564ED4">
        <w:rPr>
          <w:szCs w:val="21"/>
          <w:vertAlign w:val="subscript"/>
        </w:rPr>
        <w:t>8</w:t>
      </w:r>
      <w:r w:rsidRPr="00564ED4">
        <w:rPr>
          <w:kern w:val="0"/>
          <w:szCs w:val="21"/>
        </w:rPr>
        <w:t>、</w:t>
      </w:r>
      <w:r w:rsidRPr="00564ED4">
        <w:rPr>
          <w:kern w:val="0"/>
          <w:szCs w:val="21"/>
        </w:rPr>
        <w:t>CO</w:t>
      </w:r>
      <w:r w:rsidRPr="00564ED4">
        <w:rPr>
          <w:kern w:val="0"/>
          <w:szCs w:val="21"/>
        </w:rPr>
        <w:t>和</w:t>
      </w:r>
      <w:r w:rsidRPr="00564ED4">
        <w:rPr>
          <w:kern w:val="0"/>
          <w:szCs w:val="21"/>
        </w:rPr>
        <w:t>NOx</w:t>
      </w:r>
      <w:r w:rsidRPr="00564ED4">
        <w:rPr>
          <w:kern w:val="0"/>
          <w:szCs w:val="21"/>
        </w:rPr>
        <w:t>的浓度。测试数据以温度为横坐标、转化率为纵坐标绘制连续起燃温度曲线，读取</w:t>
      </w:r>
      <w:r w:rsidRPr="00564ED4">
        <w:rPr>
          <w:szCs w:val="21"/>
        </w:rPr>
        <w:t>C</w:t>
      </w:r>
      <w:r w:rsidRPr="00564ED4">
        <w:rPr>
          <w:szCs w:val="21"/>
          <w:vertAlign w:val="subscript"/>
        </w:rPr>
        <w:t>3</w:t>
      </w:r>
      <w:r w:rsidRPr="00564ED4">
        <w:rPr>
          <w:szCs w:val="21"/>
        </w:rPr>
        <w:t>H</w:t>
      </w:r>
      <w:r w:rsidRPr="00564ED4">
        <w:rPr>
          <w:szCs w:val="21"/>
          <w:vertAlign w:val="subscript"/>
        </w:rPr>
        <w:t>8</w:t>
      </w:r>
      <w:r w:rsidRPr="00564ED4">
        <w:rPr>
          <w:kern w:val="0"/>
          <w:szCs w:val="21"/>
        </w:rPr>
        <w:t>、</w:t>
      </w:r>
      <w:r w:rsidRPr="00564ED4">
        <w:rPr>
          <w:kern w:val="0"/>
          <w:szCs w:val="21"/>
        </w:rPr>
        <w:t>CO</w:t>
      </w:r>
      <w:r w:rsidRPr="00564ED4">
        <w:rPr>
          <w:kern w:val="0"/>
          <w:szCs w:val="21"/>
        </w:rPr>
        <w:t>和</w:t>
      </w:r>
      <w:r w:rsidRPr="00564ED4">
        <w:rPr>
          <w:kern w:val="0"/>
          <w:szCs w:val="21"/>
        </w:rPr>
        <w:t>NOx</w:t>
      </w:r>
      <w:r w:rsidRPr="00564ED4">
        <w:rPr>
          <w:kern w:val="0"/>
          <w:szCs w:val="21"/>
        </w:rPr>
        <w:t>的起燃温度</w:t>
      </w:r>
      <w:r w:rsidRPr="00564ED4">
        <w:rPr>
          <w:kern w:val="0"/>
          <w:szCs w:val="21"/>
        </w:rPr>
        <w:t>T</w:t>
      </w:r>
      <w:r w:rsidRPr="00564ED4">
        <w:rPr>
          <w:kern w:val="0"/>
          <w:szCs w:val="21"/>
          <w:vertAlign w:val="subscript"/>
        </w:rPr>
        <w:t>50</w:t>
      </w:r>
      <w:r w:rsidRPr="00564ED4">
        <w:rPr>
          <w:kern w:val="0"/>
          <w:szCs w:val="21"/>
        </w:rPr>
        <w:t>。</w:t>
      </w:r>
    </w:p>
    <w:p w:rsidR="004D7ADE" w:rsidRPr="00564ED4" w:rsidRDefault="009B019A" w:rsidP="004D7ADE">
      <w:pPr>
        <w:spacing w:line="360" w:lineRule="auto"/>
        <w:rPr>
          <w:rFonts w:eastAsia="黑体"/>
          <w:szCs w:val="21"/>
        </w:rPr>
      </w:pPr>
      <w:r w:rsidRPr="00564ED4">
        <w:rPr>
          <w:rFonts w:eastAsia="黑体"/>
          <w:szCs w:val="21"/>
        </w:rPr>
        <w:t>B</w:t>
      </w:r>
      <w:r w:rsidR="004D7ADE" w:rsidRPr="00564ED4">
        <w:rPr>
          <w:rFonts w:eastAsia="黑体"/>
          <w:szCs w:val="21"/>
        </w:rPr>
        <w:t>.2.5</w:t>
      </w:r>
      <w:r w:rsidR="004D7ADE" w:rsidRPr="00564ED4">
        <w:rPr>
          <w:rFonts w:eastAsia="黑体"/>
          <w:szCs w:val="21"/>
        </w:rPr>
        <w:t>水热老化试验</w:t>
      </w:r>
    </w:p>
    <w:p w:rsidR="004D7ADE" w:rsidRPr="00564ED4" w:rsidRDefault="004D7ADE" w:rsidP="004D7ADE">
      <w:pPr>
        <w:spacing w:line="360" w:lineRule="auto"/>
        <w:ind w:firstLine="435"/>
        <w:rPr>
          <w:kern w:val="0"/>
          <w:szCs w:val="21"/>
        </w:rPr>
      </w:pPr>
      <w:r w:rsidRPr="00564ED4">
        <w:rPr>
          <w:kern w:val="0"/>
          <w:szCs w:val="21"/>
        </w:rPr>
        <w:t>新鲜活性测定之后，按表</w:t>
      </w:r>
      <w:r w:rsidR="009B019A" w:rsidRPr="00564ED4">
        <w:rPr>
          <w:kern w:val="0"/>
          <w:szCs w:val="21"/>
        </w:rPr>
        <w:t>B</w:t>
      </w:r>
      <w:r w:rsidRPr="00564ED4">
        <w:rPr>
          <w:kern w:val="0"/>
          <w:szCs w:val="21"/>
        </w:rPr>
        <w:t>.1.2.3</w:t>
      </w:r>
      <w:r w:rsidRPr="00564ED4">
        <w:rPr>
          <w:kern w:val="0"/>
          <w:szCs w:val="21"/>
        </w:rPr>
        <w:t>控制水热老化试验条件做催化剂水热老化处理。</w:t>
      </w:r>
    </w:p>
    <w:p w:rsidR="004D7ADE" w:rsidRPr="00564ED4" w:rsidRDefault="009B019A" w:rsidP="004D7ADE">
      <w:pPr>
        <w:spacing w:line="360" w:lineRule="auto"/>
        <w:rPr>
          <w:rFonts w:eastAsia="黑体"/>
          <w:szCs w:val="21"/>
        </w:rPr>
      </w:pPr>
      <w:r w:rsidRPr="00564ED4">
        <w:rPr>
          <w:rFonts w:eastAsia="黑体"/>
          <w:szCs w:val="21"/>
        </w:rPr>
        <w:t>B</w:t>
      </w:r>
      <w:r w:rsidR="004D7ADE" w:rsidRPr="00564ED4">
        <w:rPr>
          <w:rFonts w:eastAsia="黑体"/>
          <w:szCs w:val="21"/>
        </w:rPr>
        <w:t>.2.6</w:t>
      </w:r>
      <w:r w:rsidR="004D7ADE" w:rsidRPr="00564ED4">
        <w:rPr>
          <w:rFonts w:eastAsia="黑体"/>
          <w:szCs w:val="21"/>
        </w:rPr>
        <w:t>水热老化后活性的测试</w:t>
      </w:r>
    </w:p>
    <w:p w:rsidR="004D7ADE" w:rsidRPr="00564ED4" w:rsidRDefault="004D7ADE" w:rsidP="004D7ADE">
      <w:pPr>
        <w:spacing w:line="360" w:lineRule="auto"/>
        <w:ind w:firstLine="435"/>
        <w:rPr>
          <w:kern w:val="0"/>
          <w:szCs w:val="21"/>
        </w:rPr>
      </w:pPr>
      <w:r w:rsidRPr="00564ED4">
        <w:rPr>
          <w:kern w:val="0"/>
          <w:szCs w:val="21"/>
        </w:rPr>
        <w:t>水热老化后活性的测试现按</w:t>
      </w:r>
      <w:r w:rsidR="009B019A" w:rsidRPr="00564ED4">
        <w:rPr>
          <w:kern w:val="0"/>
          <w:szCs w:val="21"/>
        </w:rPr>
        <w:t>B</w:t>
      </w:r>
      <w:r w:rsidRPr="00564ED4">
        <w:rPr>
          <w:kern w:val="0"/>
          <w:szCs w:val="21"/>
        </w:rPr>
        <w:t>.1.2~</w:t>
      </w:r>
      <w:r w:rsidR="009B019A" w:rsidRPr="00564ED4">
        <w:rPr>
          <w:kern w:val="0"/>
          <w:szCs w:val="21"/>
        </w:rPr>
        <w:t>B</w:t>
      </w:r>
      <w:r w:rsidRPr="00564ED4">
        <w:rPr>
          <w:kern w:val="0"/>
          <w:szCs w:val="21"/>
        </w:rPr>
        <w:t>.2.4</w:t>
      </w:r>
      <w:r w:rsidRPr="00564ED4">
        <w:rPr>
          <w:kern w:val="0"/>
          <w:szCs w:val="21"/>
        </w:rPr>
        <w:t>步骤进行活性测试。</w:t>
      </w:r>
    </w:p>
    <w:p w:rsidR="00E5136D" w:rsidRPr="00564ED4" w:rsidRDefault="00E5136D" w:rsidP="00910C80">
      <w:pPr>
        <w:spacing w:line="360" w:lineRule="auto"/>
        <w:rPr>
          <w:kern w:val="0"/>
          <w:szCs w:val="21"/>
        </w:rPr>
      </w:pPr>
    </w:p>
    <w:p w:rsidR="009060FB" w:rsidRPr="00564ED4" w:rsidRDefault="00FA2AB1">
      <w:pPr>
        <w:pStyle w:val="aff1"/>
        <w:spacing w:line="360" w:lineRule="auto"/>
        <w:jc w:val="center"/>
        <w:outlineLvl w:val="0"/>
        <w:rPr>
          <w:rFonts w:eastAsia="黑体"/>
          <w:sz w:val="21"/>
          <w:szCs w:val="21"/>
        </w:rPr>
      </w:pPr>
      <w:r w:rsidRPr="00564ED4">
        <w:rPr>
          <w:rFonts w:eastAsia="黑体"/>
          <w:sz w:val="32"/>
          <w:szCs w:val="32"/>
        </w:rPr>
        <w:br w:type="page"/>
      </w:r>
      <w:bookmarkStart w:id="46" w:name="_Toc439318509"/>
      <w:r w:rsidRPr="00564ED4">
        <w:rPr>
          <w:rFonts w:eastAsia="黑体"/>
          <w:sz w:val="21"/>
          <w:szCs w:val="21"/>
        </w:rPr>
        <w:t>附录</w:t>
      </w:r>
      <w:bookmarkEnd w:id="46"/>
      <w:r w:rsidR="0001307E" w:rsidRPr="00564ED4">
        <w:rPr>
          <w:rFonts w:eastAsia="黑体"/>
          <w:sz w:val="21"/>
          <w:szCs w:val="21"/>
        </w:rPr>
        <w:t>C</w:t>
      </w:r>
    </w:p>
    <w:p w:rsidR="009060FB" w:rsidRPr="00564ED4" w:rsidRDefault="00FA2AB1">
      <w:pPr>
        <w:pStyle w:val="aff1"/>
        <w:spacing w:line="360" w:lineRule="auto"/>
        <w:jc w:val="center"/>
        <w:rPr>
          <w:rFonts w:eastAsia="黑体"/>
          <w:sz w:val="21"/>
          <w:szCs w:val="21"/>
        </w:rPr>
      </w:pPr>
      <w:r w:rsidRPr="00564ED4">
        <w:rPr>
          <w:rFonts w:eastAsia="黑体"/>
          <w:sz w:val="21"/>
          <w:szCs w:val="21"/>
        </w:rPr>
        <w:t>（规范性附录）</w:t>
      </w:r>
    </w:p>
    <w:p w:rsidR="009060FB" w:rsidRPr="00564ED4" w:rsidRDefault="00FA2AB1">
      <w:pPr>
        <w:pStyle w:val="aff1"/>
        <w:spacing w:line="360" w:lineRule="auto"/>
        <w:jc w:val="center"/>
        <w:outlineLvl w:val="0"/>
        <w:rPr>
          <w:rFonts w:eastAsia="黑体"/>
          <w:sz w:val="21"/>
          <w:szCs w:val="21"/>
        </w:rPr>
      </w:pPr>
      <w:bookmarkStart w:id="47" w:name="_Toc439251499"/>
      <w:bookmarkStart w:id="48" w:name="_Toc439318510"/>
      <w:r w:rsidRPr="00564ED4">
        <w:rPr>
          <w:rFonts w:eastAsia="黑体"/>
          <w:sz w:val="21"/>
          <w:szCs w:val="21"/>
        </w:rPr>
        <w:t>排气背压评价测定方法</w:t>
      </w:r>
      <w:bookmarkEnd w:id="47"/>
      <w:bookmarkEnd w:id="48"/>
    </w:p>
    <w:p w:rsidR="009060FB" w:rsidRPr="00564ED4" w:rsidRDefault="00970A4E">
      <w:pPr>
        <w:pStyle w:val="aa"/>
        <w:numPr>
          <w:ilvl w:val="0"/>
          <w:numId w:val="0"/>
        </w:numPr>
        <w:wordWrap/>
        <w:adjustRightInd w:val="0"/>
        <w:snapToGrid w:val="0"/>
        <w:spacing w:before="156" w:after="156" w:line="360" w:lineRule="auto"/>
        <w:outlineLvl w:val="9"/>
        <w:rPr>
          <w:rFonts w:ascii="Times New Roman"/>
        </w:rPr>
      </w:pPr>
      <w:r w:rsidRPr="00564ED4">
        <w:rPr>
          <w:rFonts w:ascii="Times New Roman"/>
        </w:rPr>
        <w:t>C</w:t>
      </w:r>
      <w:r w:rsidR="00FA2AB1" w:rsidRPr="00564ED4">
        <w:rPr>
          <w:rFonts w:ascii="Times New Roman"/>
        </w:rPr>
        <w:t xml:space="preserve">.1  </w:t>
      </w:r>
      <w:r w:rsidR="00FA2AB1" w:rsidRPr="00564ED4">
        <w:rPr>
          <w:rFonts w:ascii="Times New Roman"/>
        </w:rPr>
        <w:t>范围</w:t>
      </w:r>
    </w:p>
    <w:p w:rsidR="009060FB" w:rsidRPr="00564ED4" w:rsidRDefault="00970A4E">
      <w:pPr>
        <w:pStyle w:val="afff8"/>
        <w:adjustRightInd w:val="0"/>
        <w:snapToGrid w:val="0"/>
        <w:spacing w:line="360" w:lineRule="auto"/>
        <w:ind w:firstLineChars="200" w:firstLine="420"/>
      </w:pPr>
      <w:r w:rsidRPr="00564ED4">
        <w:t>本方法规定了燃气类发动机排气净化</w:t>
      </w:r>
      <w:r w:rsidR="00FA2AB1" w:rsidRPr="00564ED4">
        <w:t>催化剂气流阻力的测试方法。</w:t>
      </w:r>
    </w:p>
    <w:p w:rsidR="009060FB" w:rsidRPr="00564ED4" w:rsidRDefault="00970A4E">
      <w:pPr>
        <w:pStyle w:val="afff8"/>
        <w:adjustRightInd w:val="0"/>
        <w:snapToGrid w:val="0"/>
        <w:spacing w:line="360" w:lineRule="auto"/>
        <w:ind w:firstLineChars="200" w:firstLine="420"/>
      </w:pPr>
      <w:r w:rsidRPr="00564ED4">
        <w:t>本方法适用于燃气类发动机排气净化</w:t>
      </w:r>
      <w:r w:rsidR="00FA2AB1" w:rsidRPr="00564ED4">
        <w:t>催化剂气流阻力值的测试。</w:t>
      </w:r>
    </w:p>
    <w:p w:rsidR="009060FB" w:rsidRPr="00564ED4" w:rsidRDefault="00970A4E">
      <w:pPr>
        <w:pStyle w:val="aa"/>
        <w:numPr>
          <w:ilvl w:val="0"/>
          <w:numId w:val="0"/>
        </w:numPr>
        <w:wordWrap/>
        <w:adjustRightInd w:val="0"/>
        <w:snapToGrid w:val="0"/>
        <w:spacing w:before="156" w:after="156" w:line="360" w:lineRule="auto"/>
        <w:outlineLvl w:val="9"/>
        <w:rPr>
          <w:rFonts w:ascii="Times New Roman"/>
        </w:rPr>
      </w:pPr>
      <w:r w:rsidRPr="00564ED4">
        <w:rPr>
          <w:rFonts w:ascii="Times New Roman"/>
        </w:rPr>
        <w:t>C</w:t>
      </w:r>
      <w:r w:rsidR="00FA2AB1" w:rsidRPr="00564ED4">
        <w:rPr>
          <w:rFonts w:ascii="Times New Roman"/>
        </w:rPr>
        <w:t xml:space="preserve">.2  </w:t>
      </w:r>
      <w:r w:rsidR="00FA2AB1" w:rsidRPr="00564ED4">
        <w:rPr>
          <w:rFonts w:ascii="Times New Roman"/>
        </w:rPr>
        <w:t>方法提要</w:t>
      </w:r>
    </w:p>
    <w:p w:rsidR="009060FB" w:rsidRPr="00564ED4" w:rsidRDefault="00FA2AB1">
      <w:pPr>
        <w:pStyle w:val="afff8"/>
        <w:adjustRightInd w:val="0"/>
        <w:snapToGrid w:val="0"/>
        <w:spacing w:line="360" w:lineRule="auto"/>
        <w:ind w:firstLineChars="200" w:firstLine="420"/>
      </w:pPr>
      <w:r w:rsidRPr="00564ED4">
        <w:t>催化剂气流阻力测定方法即在常温条件下，采用罗茨鼓风机产生一定流量的空气模拟汽车排气，流经催化反应床，分别测定不同流量条件下催化剂的排气压力，计算出催化剂的与大气压力的相对差值，测定催化剂气流阻力，从而实现对催化剂产品一致性的评价。其工作原理示意图见图</w:t>
      </w:r>
      <w:r w:rsidR="00970A4E" w:rsidRPr="00564ED4">
        <w:t>C</w:t>
      </w:r>
      <w:r w:rsidRPr="00564ED4">
        <w:t>.1</w:t>
      </w:r>
      <w:r w:rsidRPr="00564ED4">
        <w:t>。</w:t>
      </w:r>
    </w:p>
    <w:p w:rsidR="009060FB" w:rsidRPr="00564ED4" w:rsidRDefault="0095715A">
      <w:pPr>
        <w:spacing w:line="360" w:lineRule="auto"/>
        <w:jc w:val="center"/>
      </w:pPr>
      <w:r>
        <w:pict>
          <v:rect id="Rectangle 45" o:spid="_x0000_s1046" alt="轮廓式菱形" style="position:absolute;left:0;text-align:left;margin-left:173.6pt;margin-top:9.3pt;width:32.3pt;height:47.7pt;z-index:25165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" fillcolor="black">
            <v:fill r:id="rId22" o:title="image4" type="pattern"/>
          </v:rect>
        </w:pict>
      </w:r>
    </w:p>
    <w:p w:rsidR="009060FB" w:rsidRPr="00564ED4" w:rsidRDefault="0095715A">
      <w:pPr>
        <w:spacing w:line="360" w:lineRule="auto"/>
        <w:ind w:firstLine="437"/>
        <w:jc w:val="center"/>
      </w:pPr>
      <w:r>
        <w:pict>
          <v:shapetype id="_x0000_t131" coordsize="21600,21600" o:spt="131" path="ar,,21600,21600,18685,18165,10677,21597l20990,21597r,-3432xe">
            <v:stroke joinstyle="miter"/>
            <v:path o:connecttype="rect" textboxrect="3163,3163,18437,18437"/>
          </v:shapetype>
          <v:shape id="AutoShape 54" o:spid="_x0000_s1045" type="#_x0000_t131" style="position:absolute;left:0;text-align:left;margin-left:355.9pt;margin-top:5.2pt;width:54.45pt;height:53.9pt;flip:x;z-index:25166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"/>
        </w:pict>
      </w:r>
      <w:r>
        <w:pict>
          <v:shape id="Text Box 50" o:spid="_x0000_s1033" type="#_x0000_t202" style="position:absolute;left:0;text-align:left;margin-left:265.4pt;margin-top:13.9pt;width:36.3pt;height:77.5pt;z-index:25165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">
            <v:textbox>
              <w:txbxContent>
                <w:p w:rsidR="003164D7" w:rsidRDefault="003164D7">
                  <w:r>
                    <w:rPr>
                      <w:rFonts w:hint="eastAsia"/>
                    </w:rPr>
                    <w:t>稳压</w:t>
                  </w:r>
                </w:p>
                <w:p w:rsidR="003164D7" w:rsidRDefault="003164D7">
                  <w:r>
                    <w:t>储气</w:t>
                  </w:r>
                </w:p>
                <w:p w:rsidR="003164D7" w:rsidRDefault="003164D7">
                  <w:r>
                    <w:t>囊</w:t>
                  </w:r>
                </w:p>
              </w:txbxContent>
            </v:textbox>
          </v:shape>
        </w:pict>
      </w:r>
      <w:r>
        <w:pict>
          <v:shape id="Text Box 55" o:spid="_x0000_s1034" type="#_x0000_t202" style="position:absolute;left:0;text-align:left;margin-left:361.1pt;margin-top:15.25pt;width:49.25pt;height:20.45pt;z-index:2516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" stroked="f">
            <v:textbox>
              <w:txbxContent>
                <w:p w:rsidR="003164D7" w:rsidRDefault="003164D7">
                  <w:r>
                    <w:rPr>
                      <w:rFonts w:hint="eastAsia"/>
                    </w:rPr>
                    <w:t>鼓风机</w:t>
                  </w:r>
                </w:p>
              </w:txbxContent>
            </v:textbox>
          </v:shape>
        </w:pict>
      </w:r>
    </w:p>
    <w:p w:rsidR="009060FB" w:rsidRPr="00564ED4" w:rsidRDefault="0095715A">
      <w:pPr>
        <w:spacing w:line="360" w:lineRule="auto"/>
        <w:ind w:firstLine="437"/>
        <w:jc w:val="center"/>
      </w:pPr>
      <w:r>
        <w:pict>
          <v:shapetype id="_x0000_t125" coordsize="21600,21600" o:spt="125" path="m21600,21600l,21600,21600,,,xe">
            <v:stroke joinstyle="miter"/>
            <v:path o:extrusionok="f" gradientshapeok="t" o:connecttype="custom" o:connectlocs="10800,0;10800,10800;10800,21600" textboxrect="5400,5400,16200,16200"/>
          </v:shapetype>
          <v:shape id="AutoShape 63" o:spid="_x0000_s1044" type="#_x0000_t125" style="position:absolute;left:0;text-align:left;margin-left:184.25pt;margin-top:2.15pt;width:12.55pt;height:19.45pt;rotation:5678472fd;z-index:25166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"/>
        </w:pict>
      </w:r>
      <w:r>
        <w:pict>
          <v:shape id="AutoShape 53" o:spid="_x0000_s1043" type="#_x0000_t125" style="position:absolute;left:0;text-align:left;margin-left:339.8pt;margin-top:19pt;width:7.15pt;height:18.75pt;z-index:25166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"/>
        </w:pict>
      </w:r>
      <w:r>
        <w:pict>
          <v:rect id="Rectangle 46" o:spid="_x0000_s1042" style="position:absolute;left:0;text-align:left;margin-left:159.1pt;margin-top:3.1pt;width:61.7pt;height:26.15pt;z-index:25165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"/>
        </w:pict>
      </w:r>
    </w:p>
    <w:p w:rsidR="009060FB" w:rsidRPr="00564ED4" w:rsidRDefault="0095715A">
      <w:pPr>
        <w:spacing w:line="360" w:lineRule="auto"/>
        <w:ind w:firstLine="437"/>
        <w:jc w:val="center"/>
      </w:pPr>
      <w:r>
        <w:pict>
          <v:rect id="Rectangle 47" o:spid="_x0000_s1041" style="position:absolute;left:0;text-align:left;margin-left:186.25pt;margin-top:6.1pt;width:7.15pt;height:39.45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"/>
        </w:pict>
      </w:r>
      <w: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4" o:spid="_x0000_s1035" type="#_x0000_t47" style="position:absolute;left:0;text-align:left;margin-left:58.3pt;margin-top:6.7pt;width:77.65pt;height:22.9pt;z-index:2516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" adj="32991,-8961,23269,8489">
            <v:textbox>
              <w:txbxContent>
                <w:p w:rsidR="003164D7" w:rsidRDefault="003164D7">
                  <w:pPr>
                    <w:jc w:val="left"/>
                  </w:pPr>
                  <w:r>
                    <w:rPr>
                      <w:rFonts w:hint="eastAsia"/>
                    </w:rPr>
                    <w:t>压差变送器</w:t>
                  </w:r>
                </w:p>
              </w:txbxContent>
            </v:textbox>
            <o:callout v:ext="edit" minusx="t"/>
          </v:shape>
        </w:pict>
      </w:r>
      <w:r>
        <w:pict>
          <v:rect id="Rectangle 51" o:spid="_x0000_s1040" style="position:absolute;left:0;text-align:left;margin-left:301.7pt;margin-top:5.15pt;width:57.5pt;height:7.15pt;z-index:25166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"/>
        </w:pict>
      </w:r>
    </w:p>
    <w:p w:rsidR="009060FB" w:rsidRPr="00564ED4" w:rsidRDefault="0095715A">
      <w:pPr>
        <w:spacing w:line="360" w:lineRule="auto"/>
        <w:ind w:firstLine="437"/>
        <w:jc w:val="center"/>
      </w:pPr>
      <w:r>
        <w:pict>
          <v:shape id="AutoShape 56" o:spid="_x0000_s1039" type="#_x0000_t125" style="position:absolute;left:0;text-align:left;margin-left:232.75pt;margin-top:9.95pt;width:6.25pt;height:15.7pt;z-index:25166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"/>
        </w:pict>
      </w:r>
      <w:r>
        <w:pict>
          <v:rect id="Rectangle 48" o:spid="_x0000_s1038" style="position:absolute;left:0;text-align:left;margin-left:193.4pt;margin-top:15.6pt;width:1in;height:5.6pt;z-index:251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"/>
        </w:pict>
      </w:r>
    </w:p>
    <w:p w:rsidR="009060FB" w:rsidRPr="00564ED4" w:rsidRDefault="0095715A">
      <w:pPr>
        <w:pStyle w:val="afff8"/>
        <w:spacing w:line="360" w:lineRule="auto"/>
        <w:jc w:val="center"/>
      </w:pPr>
      <w:r>
        <w:pict>
          <v:shape id="AutoShape 65" o:spid="_x0000_s1036" type="#_x0000_t47" style="position:absolute;left:0;text-align:left;margin-left:127.55pt;margin-top:13.3pt;width:59.5pt;height:22.9pt;z-index:25166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" adj="38535,-13064,23778,8489,-7950,,-7950">
            <v:textbox>
              <w:txbxContent>
                <w:p w:rsidR="003164D7" w:rsidRDefault="003164D7" w:rsidP="0001307E">
                  <w:pPr>
                    <w:ind w:firstLineChars="50" w:firstLine="105"/>
                    <w:jc w:val="left"/>
                  </w:pPr>
                  <w:r>
                    <w:t>流量</w:t>
                  </w:r>
                  <w:r>
                    <w:rPr>
                      <w:rFonts w:hint="eastAsia"/>
                    </w:rPr>
                    <w:t>计</w:t>
                  </w:r>
                </w:p>
              </w:txbxContent>
            </v:textbox>
            <o:callout v:ext="edit" minusx="t"/>
          </v:shape>
        </w:pict>
      </w:r>
    </w:p>
    <w:p w:rsidR="009060FB" w:rsidRPr="00564ED4" w:rsidRDefault="009060FB">
      <w:pPr>
        <w:pStyle w:val="afff8"/>
        <w:spacing w:line="360" w:lineRule="auto"/>
        <w:ind w:firstLine="420"/>
      </w:pPr>
    </w:p>
    <w:p w:rsidR="009060FB" w:rsidRPr="00564ED4" w:rsidRDefault="00FA2AB1" w:rsidP="00564ED4">
      <w:pPr>
        <w:pStyle w:val="a8"/>
        <w:numPr>
          <w:ilvl w:val="0"/>
          <w:numId w:val="0"/>
        </w:numPr>
        <w:spacing w:line="260" w:lineRule="exact"/>
      </w:pPr>
      <w:r w:rsidRPr="00564ED4">
        <w:t>图</w:t>
      </w:r>
      <w:r w:rsidR="00970A4E" w:rsidRPr="00564ED4">
        <w:t>C</w:t>
      </w:r>
      <w:r w:rsidRPr="00564ED4">
        <w:t>.1催化剂常规背压测试装置示意图</w:t>
      </w:r>
    </w:p>
    <w:p w:rsidR="009060FB" w:rsidRPr="00564ED4" w:rsidRDefault="00970A4E">
      <w:pPr>
        <w:pStyle w:val="aa"/>
        <w:numPr>
          <w:ilvl w:val="0"/>
          <w:numId w:val="0"/>
        </w:numPr>
        <w:wordWrap/>
        <w:adjustRightInd w:val="0"/>
        <w:snapToGrid w:val="0"/>
        <w:spacing w:before="156" w:after="156" w:line="360" w:lineRule="auto"/>
        <w:outlineLvl w:val="9"/>
        <w:rPr>
          <w:rFonts w:ascii="Times New Roman"/>
        </w:rPr>
      </w:pPr>
      <w:r w:rsidRPr="00564ED4">
        <w:rPr>
          <w:rFonts w:ascii="Times New Roman"/>
        </w:rPr>
        <w:t>C</w:t>
      </w:r>
      <w:r w:rsidR="00FA2AB1" w:rsidRPr="00564ED4">
        <w:rPr>
          <w:rFonts w:ascii="Times New Roman"/>
        </w:rPr>
        <w:t xml:space="preserve">.3  </w:t>
      </w:r>
      <w:r w:rsidR="00FA2AB1" w:rsidRPr="00564ED4">
        <w:rPr>
          <w:rFonts w:ascii="Times New Roman"/>
        </w:rPr>
        <w:t>仪器、设备</w:t>
      </w:r>
    </w:p>
    <w:p w:rsidR="009060FB" w:rsidRPr="00564ED4" w:rsidRDefault="00FA2AB1">
      <w:pPr>
        <w:pStyle w:val="ab"/>
        <w:numPr>
          <w:ilvl w:val="0"/>
          <w:numId w:val="0"/>
        </w:numPr>
        <w:wordWrap/>
        <w:spacing w:line="360" w:lineRule="auto"/>
        <w:ind w:firstLineChars="200" w:firstLine="420"/>
        <w:outlineLvl w:val="9"/>
        <w:rPr>
          <w:rFonts w:ascii="Times New Roman" w:eastAsia="宋体"/>
          <w:kern w:val="0"/>
        </w:rPr>
      </w:pPr>
      <w:r w:rsidRPr="00564ED4">
        <w:rPr>
          <w:rFonts w:ascii="Times New Roman" w:eastAsia="宋体"/>
          <w:kern w:val="0"/>
        </w:rPr>
        <w:t>本试验方法推荐使用的仪器部件见表</w:t>
      </w:r>
      <w:r w:rsidR="00970A4E" w:rsidRPr="00564ED4">
        <w:rPr>
          <w:rFonts w:ascii="Times New Roman" w:eastAsia="宋体"/>
          <w:kern w:val="0"/>
        </w:rPr>
        <w:t>C</w:t>
      </w:r>
      <w:r w:rsidRPr="00564ED4">
        <w:rPr>
          <w:rFonts w:ascii="Times New Roman" w:eastAsia="宋体"/>
          <w:kern w:val="0"/>
        </w:rPr>
        <w:t>.1</w:t>
      </w:r>
      <w:r w:rsidRPr="00564ED4">
        <w:rPr>
          <w:rFonts w:ascii="Times New Roman" w:eastAsia="宋体"/>
          <w:kern w:val="0"/>
        </w:rPr>
        <w:t>。</w:t>
      </w:r>
    </w:p>
    <w:p w:rsidR="009060FB" w:rsidRPr="00564ED4" w:rsidRDefault="00FA2AB1" w:rsidP="00564ED4">
      <w:pPr>
        <w:pStyle w:val="a8"/>
        <w:numPr>
          <w:ilvl w:val="0"/>
          <w:numId w:val="0"/>
        </w:numPr>
        <w:spacing w:line="260" w:lineRule="exact"/>
      </w:pPr>
      <w:r w:rsidRPr="00564ED4">
        <w:t>表</w:t>
      </w:r>
      <w:r w:rsidR="00970A4E" w:rsidRPr="00564ED4">
        <w:t>C</w:t>
      </w:r>
      <w:r w:rsidRPr="00564ED4">
        <w:t>.1使用的仪器部件</w:t>
      </w:r>
    </w:p>
    <w:tbl>
      <w:tblPr>
        <w:tblW w:w="5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3"/>
        <w:gridCol w:w="2193"/>
        <w:gridCol w:w="2836"/>
      </w:tblGrid>
      <w:tr w:rsidR="009060FB" w:rsidRPr="00564ED4">
        <w:trPr>
          <w:trHeight w:val="20"/>
          <w:jc w:val="center"/>
        </w:trPr>
        <w:tc>
          <w:tcPr>
            <w:tcW w:w="783" w:type="dxa"/>
            <w:tcBorders>
              <w:top w:val="single" w:sz="12" w:space="0" w:color="auto"/>
              <w:bottom w:val="single" w:sz="12" w:space="0" w:color="auto"/>
            </w:tcBorders>
            <w:vAlign w:val="center"/>
          </w:tcPr>
          <w:p w:rsidR="009060FB" w:rsidRPr="00564ED4" w:rsidRDefault="00FA2AB1">
            <w:pPr>
              <w:pStyle w:val="afff8"/>
              <w:ind w:firstLineChars="16" w:firstLine="29"/>
              <w:jc w:val="center"/>
              <w:rPr>
                <w:sz w:val="18"/>
                <w:szCs w:val="18"/>
              </w:rPr>
            </w:pPr>
            <w:r w:rsidRPr="00564ED4">
              <w:rPr>
                <w:sz w:val="18"/>
                <w:szCs w:val="18"/>
              </w:rPr>
              <w:t>序号</w:t>
            </w:r>
          </w:p>
        </w:tc>
        <w:tc>
          <w:tcPr>
            <w:tcW w:w="2193" w:type="dxa"/>
            <w:tcBorders>
              <w:top w:val="single" w:sz="12" w:space="0" w:color="auto"/>
              <w:bottom w:val="single" w:sz="12" w:space="0" w:color="auto"/>
            </w:tcBorders>
            <w:vAlign w:val="center"/>
          </w:tcPr>
          <w:p w:rsidR="009060FB" w:rsidRPr="00564ED4" w:rsidRDefault="00FA2AB1">
            <w:pPr>
              <w:pStyle w:val="afff8"/>
              <w:ind w:firstLine="420"/>
              <w:jc w:val="center"/>
              <w:rPr>
                <w:sz w:val="18"/>
                <w:szCs w:val="18"/>
              </w:rPr>
            </w:pPr>
            <w:r w:rsidRPr="00564ED4">
              <w:rPr>
                <w:sz w:val="18"/>
                <w:szCs w:val="18"/>
              </w:rPr>
              <w:t>名称</w:t>
            </w:r>
          </w:p>
        </w:tc>
        <w:tc>
          <w:tcPr>
            <w:tcW w:w="2836" w:type="dxa"/>
            <w:tcBorders>
              <w:top w:val="single" w:sz="12" w:space="0" w:color="auto"/>
              <w:bottom w:val="single" w:sz="12" w:space="0" w:color="auto"/>
            </w:tcBorders>
            <w:vAlign w:val="center"/>
          </w:tcPr>
          <w:p w:rsidR="009060FB" w:rsidRPr="00564ED4" w:rsidRDefault="00FA2AB1">
            <w:pPr>
              <w:pStyle w:val="afff8"/>
              <w:ind w:firstLine="420"/>
              <w:jc w:val="center"/>
              <w:rPr>
                <w:sz w:val="18"/>
                <w:szCs w:val="18"/>
              </w:rPr>
            </w:pPr>
            <w:r w:rsidRPr="00564ED4">
              <w:rPr>
                <w:sz w:val="18"/>
                <w:szCs w:val="18"/>
              </w:rPr>
              <w:t>型号</w:t>
            </w:r>
          </w:p>
        </w:tc>
      </w:tr>
      <w:tr w:rsidR="009060FB" w:rsidRPr="00564ED4">
        <w:trPr>
          <w:trHeight w:val="20"/>
          <w:jc w:val="center"/>
        </w:trPr>
        <w:tc>
          <w:tcPr>
            <w:tcW w:w="783" w:type="dxa"/>
            <w:tcBorders>
              <w:top w:val="single" w:sz="12" w:space="0" w:color="auto"/>
            </w:tcBorders>
            <w:vAlign w:val="center"/>
          </w:tcPr>
          <w:p w:rsidR="009060FB" w:rsidRPr="00564ED4" w:rsidRDefault="00FA2AB1">
            <w:pPr>
              <w:pStyle w:val="afff8"/>
              <w:ind w:firstLineChars="16" w:firstLine="29"/>
              <w:jc w:val="center"/>
              <w:rPr>
                <w:sz w:val="18"/>
                <w:szCs w:val="18"/>
              </w:rPr>
            </w:pPr>
            <w:r w:rsidRPr="00564ED4">
              <w:rPr>
                <w:sz w:val="18"/>
                <w:szCs w:val="18"/>
              </w:rPr>
              <w:t>1</w:t>
            </w:r>
          </w:p>
        </w:tc>
        <w:tc>
          <w:tcPr>
            <w:tcW w:w="2193" w:type="dxa"/>
            <w:tcBorders>
              <w:top w:val="single" w:sz="12" w:space="0" w:color="auto"/>
            </w:tcBorders>
            <w:vAlign w:val="center"/>
          </w:tcPr>
          <w:p w:rsidR="009060FB" w:rsidRPr="00564ED4" w:rsidRDefault="00FA2AB1">
            <w:pPr>
              <w:pStyle w:val="afff8"/>
              <w:jc w:val="center"/>
              <w:rPr>
                <w:sz w:val="18"/>
                <w:szCs w:val="18"/>
              </w:rPr>
            </w:pPr>
            <w:r w:rsidRPr="00564ED4">
              <w:rPr>
                <w:sz w:val="18"/>
                <w:szCs w:val="18"/>
              </w:rPr>
              <w:t>罗茨鼓风机</w:t>
            </w:r>
          </w:p>
        </w:tc>
        <w:tc>
          <w:tcPr>
            <w:tcW w:w="2836" w:type="dxa"/>
            <w:tcBorders>
              <w:top w:val="single" w:sz="12" w:space="0" w:color="auto"/>
            </w:tcBorders>
            <w:vAlign w:val="center"/>
          </w:tcPr>
          <w:p w:rsidR="009060FB" w:rsidRPr="00564ED4" w:rsidRDefault="00FA2AB1">
            <w:pPr>
              <w:pStyle w:val="afff8"/>
              <w:jc w:val="left"/>
              <w:rPr>
                <w:sz w:val="18"/>
                <w:szCs w:val="18"/>
              </w:rPr>
            </w:pPr>
            <w:r w:rsidRPr="00564ED4">
              <w:rPr>
                <w:sz w:val="18"/>
                <w:szCs w:val="18"/>
              </w:rPr>
              <w:t>3143WD</w:t>
            </w:r>
          </w:p>
        </w:tc>
      </w:tr>
      <w:tr w:rsidR="009060FB" w:rsidRPr="00564ED4">
        <w:trPr>
          <w:trHeight w:val="20"/>
          <w:jc w:val="center"/>
        </w:trPr>
        <w:tc>
          <w:tcPr>
            <w:tcW w:w="783" w:type="dxa"/>
            <w:vAlign w:val="center"/>
          </w:tcPr>
          <w:p w:rsidR="009060FB" w:rsidRPr="00564ED4" w:rsidRDefault="00FA2AB1">
            <w:pPr>
              <w:pStyle w:val="afff8"/>
              <w:ind w:firstLineChars="16" w:firstLine="29"/>
              <w:jc w:val="center"/>
              <w:rPr>
                <w:sz w:val="18"/>
                <w:szCs w:val="18"/>
              </w:rPr>
            </w:pPr>
            <w:r w:rsidRPr="00564ED4">
              <w:rPr>
                <w:sz w:val="18"/>
                <w:szCs w:val="18"/>
              </w:rPr>
              <w:t>2</w:t>
            </w:r>
          </w:p>
        </w:tc>
        <w:tc>
          <w:tcPr>
            <w:tcW w:w="2193" w:type="dxa"/>
            <w:vAlign w:val="center"/>
          </w:tcPr>
          <w:p w:rsidR="009060FB" w:rsidRPr="00564ED4" w:rsidRDefault="00FA2AB1">
            <w:pPr>
              <w:pStyle w:val="afff8"/>
              <w:jc w:val="center"/>
              <w:rPr>
                <w:sz w:val="18"/>
                <w:szCs w:val="18"/>
              </w:rPr>
            </w:pPr>
            <w:r w:rsidRPr="00564ED4">
              <w:rPr>
                <w:sz w:val="18"/>
                <w:szCs w:val="18"/>
              </w:rPr>
              <w:t>稳压储气囊</w:t>
            </w:r>
          </w:p>
        </w:tc>
        <w:tc>
          <w:tcPr>
            <w:tcW w:w="2836" w:type="dxa"/>
            <w:vAlign w:val="center"/>
          </w:tcPr>
          <w:p w:rsidR="009060FB" w:rsidRPr="00564ED4" w:rsidRDefault="00FA2AB1">
            <w:pPr>
              <w:pStyle w:val="afff8"/>
              <w:jc w:val="left"/>
              <w:rPr>
                <w:sz w:val="18"/>
                <w:szCs w:val="18"/>
              </w:rPr>
            </w:pPr>
            <w:r w:rsidRPr="00564ED4">
              <w:rPr>
                <w:sz w:val="18"/>
                <w:szCs w:val="18"/>
              </w:rPr>
              <w:t>非标</w:t>
            </w:r>
          </w:p>
        </w:tc>
      </w:tr>
      <w:tr w:rsidR="009060FB" w:rsidRPr="00564ED4">
        <w:trPr>
          <w:trHeight w:val="20"/>
          <w:jc w:val="center"/>
        </w:trPr>
        <w:tc>
          <w:tcPr>
            <w:tcW w:w="783" w:type="dxa"/>
            <w:vAlign w:val="center"/>
          </w:tcPr>
          <w:p w:rsidR="009060FB" w:rsidRPr="00564ED4" w:rsidRDefault="00FA2AB1">
            <w:pPr>
              <w:pStyle w:val="afff8"/>
              <w:ind w:firstLineChars="16" w:firstLine="29"/>
              <w:jc w:val="center"/>
              <w:rPr>
                <w:sz w:val="18"/>
                <w:szCs w:val="18"/>
              </w:rPr>
            </w:pPr>
            <w:r w:rsidRPr="00564ED4">
              <w:rPr>
                <w:sz w:val="18"/>
                <w:szCs w:val="18"/>
              </w:rPr>
              <w:t>3</w:t>
            </w:r>
          </w:p>
        </w:tc>
        <w:tc>
          <w:tcPr>
            <w:tcW w:w="2193" w:type="dxa"/>
            <w:vAlign w:val="center"/>
          </w:tcPr>
          <w:p w:rsidR="009060FB" w:rsidRPr="00564ED4" w:rsidRDefault="00FA2AB1">
            <w:pPr>
              <w:pStyle w:val="afff8"/>
              <w:jc w:val="center"/>
              <w:rPr>
                <w:sz w:val="18"/>
                <w:szCs w:val="18"/>
              </w:rPr>
            </w:pPr>
            <w:r w:rsidRPr="00564ED4">
              <w:rPr>
                <w:sz w:val="18"/>
                <w:szCs w:val="18"/>
              </w:rPr>
              <w:t>压差变送器</w:t>
            </w:r>
          </w:p>
        </w:tc>
        <w:tc>
          <w:tcPr>
            <w:tcW w:w="2836" w:type="dxa"/>
            <w:vAlign w:val="center"/>
          </w:tcPr>
          <w:p w:rsidR="009060FB" w:rsidRPr="00564ED4" w:rsidRDefault="00FA2AB1">
            <w:pPr>
              <w:pStyle w:val="afff8"/>
              <w:jc w:val="left"/>
              <w:rPr>
                <w:sz w:val="18"/>
                <w:szCs w:val="18"/>
              </w:rPr>
            </w:pPr>
            <w:r w:rsidRPr="00564ED4">
              <w:rPr>
                <w:sz w:val="18"/>
                <w:szCs w:val="18"/>
              </w:rPr>
              <w:t>PMD75-ANA7H21BAAA</w:t>
            </w:r>
          </w:p>
        </w:tc>
      </w:tr>
      <w:tr w:rsidR="009060FB" w:rsidRPr="00564ED4">
        <w:trPr>
          <w:trHeight w:val="20"/>
          <w:jc w:val="center"/>
        </w:trPr>
        <w:tc>
          <w:tcPr>
            <w:tcW w:w="783" w:type="dxa"/>
            <w:vAlign w:val="center"/>
          </w:tcPr>
          <w:p w:rsidR="009060FB" w:rsidRPr="00564ED4" w:rsidRDefault="00FA2AB1">
            <w:pPr>
              <w:pStyle w:val="afff8"/>
              <w:ind w:firstLineChars="16" w:firstLine="29"/>
              <w:jc w:val="center"/>
              <w:rPr>
                <w:sz w:val="18"/>
                <w:szCs w:val="18"/>
              </w:rPr>
            </w:pPr>
            <w:r w:rsidRPr="00564ED4">
              <w:rPr>
                <w:sz w:val="18"/>
                <w:szCs w:val="18"/>
              </w:rPr>
              <w:t>4</w:t>
            </w:r>
          </w:p>
        </w:tc>
        <w:tc>
          <w:tcPr>
            <w:tcW w:w="2193" w:type="dxa"/>
            <w:vAlign w:val="center"/>
          </w:tcPr>
          <w:p w:rsidR="009060FB" w:rsidRPr="00564ED4" w:rsidRDefault="00FA2AB1">
            <w:pPr>
              <w:pStyle w:val="afff8"/>
              <w:jc w:val="center"/>
              <w:rPr>
                <w:sz w:val="18"/>
                <w:szCs w:val="18"/>
              </w:rPr>
            </w:pPr>
            <w:r w:rsidRPr="00564ED4">
              <w:rPr>
                <w:sz w:val="18"/>
                <w:szCs w:val="18"/>
              </w:rPr>
              <w:t>流量计</w:t>
            </w:r>
          </w:p>
        </w:tc>
        <w:tc>
          <w:tcPr>
            <w:tcW w:w="2836" w:type="dxa"/>
            <w:vAlign w:val="center"/>
          </w:tcPr>
          <w:p w:rsidR="009060FB" w:rsidRPr="00564ED4" w:rsidRDefault="0001307E">
            <w:pPr>
              <w:pStyle w:val="afff8"/>
              <w:jc w:val="left"/>
              <w:rPr>
                <w:sz w:val="18"/>
                <w:szCs w:val="18"/>
              </w:rPr>
            </w:pPr>
            <w:r w:rsidRPr="00564ED4">
              <w:rPr>
                <w:sz w:val="18"/>
                <w:szCs w:val="18"/>
              </w:rPr>
              <w:t>—</w:t>
            </w:r>
          </w:p>
        </w:tc>
      </w:tr>
      <w:tr w:rsidR="009060FB" w:rsidRPr="00564ED4">
        <w:trPr>
          <w:trHeight w:val="20"/>
          <w:jc w:val="center"/>
        </w:trPr>
        <w:tc>
          <w:tcPr>
            <w:tcW w:w="783" w:type="dxa"/>
            <w:vAlign w:val="center"/>
          </w:tcPr>
          <w:p w:rsidR="009060FB" w:rsidRPr="00564ED4" w:rsidRDefault="00FA2AB1">
            <w:pPr>
              <w:pStyle w:val="afff8"/>
              <w:ind w:firstLineChars="16" w:firstLine="29"/>
              <w:jc w:val="center"/>
              <w:rPr>
                <w:sz w:val="18"/>
                <w:szCs w:val="18"/>
              </w:rPr>
            </w:pPr>
            <w:r w:rsidRPr="00564ED4">
              <w:rPr>
                <w:sz w:val="18"/>
                <w:szCs w:val="18"/>
              </w:rPr>
              <w:t>5</w:t>
            </w:r>
          </w:p>
        </w:tc>
        <w:tc>
          <w:tcPr>
            <w:tcW w:w="2193" w:type="dxa"/>
            <w:vAlign w:val="center"/>
          </w:tcPr>
          <w:p w:rsidR="009060FB" w:rsidRPr="00564ED4" w:rsidRDefault="00FA2AB1">
            <w:pPr>
              <w:pStyle w:val="afff8"/>
              <w:jc w:val="center"/>
              <w:rPr>
                <w:sz w:val="18"/>
                <w:szCs w:val="18"/>
              </w:rPr>
            </w:pPr>
            <w:r w:rsidRPr="00564ED4">
              <w:rPr>
                <w:sz w:val="18"/>
                <w:szCs w:val="18"/>
              </w:rPr>
              <w:t>变频控制柜</w:t>
            </w:r>
          </w:p>
        </w:tc>
        <w:tc>
          <w:tcPr>
            <w:tcW w:w="2836" w:type="dxa"/>
            <w:vAlign w:val="center"/>
          </w:tcPr>
          <w:p w:rsidR="009060FB" w:rsidRPr="00564ED4" w:rsidRDefault="00FA2AB1">
            <w:pPr>
              <w:pStyle w:val="afff8"/>
              <w:jc w:val="left"/>
              <w:rPr>
                <w:sz w:val="18"/>
                <w:szCs w:val="18"/>
              </w:rPr>
            </w:pPr>
            <w:r w:rsidRPr="00564ED4">
              <w:rPr>
                <w:sz w:val="18"/>
                <w:szCs w:val="18"/>
              </w:rPr>
              <w:t>非标</w:t>
            </w:r>
          </w:p>
        </w:tc>
      </w:tr>
    </w:tbl>
    <w:p w:rsidR="009060FB" w:rsidRPr="00564ED4" w:rsidRDefault="00970A4E" w:rsidP="003441A4">
      <w:pPr>
        <w:pStyle w:val="ab"/>
        <w:numPr>
          <w:ilvl w:val="0"/>
          <w:numId w:val="0"/>
        </w:numPr>
        <w:wordWrap/>
        <w:spacing w:beforeLines="50" w:line="360" w:lineRule="auto"/>
        <w:outlineLvl w:val="9"/>
        <w:rPr>
          <w:rFonts w:ascii="Times New Roman"/>
        </w:rPr>
      </w:pPr>
      <w:r w:rsidRPr="00564ED4">
        <w:rPr>
          <w:rFonts w:ascii="Times New Roman"/>
        </w:rPr>
        <w:t>C</w:t>
      </w:r>
      <w:r w:rsidR="00FA2AB1" w:rsidRPr="00564ED4">
        <w:rPr>
          <w:rFonts w:ascii="Times New Roman"/>
        </w:rPr>
        <w:t xml:space="preserve">.3.1 </w:t>
      </w:r>
      <w:r w:rsidR="00FA2AB1" w:rsidRPr="00564ED4">
        <w:rPr>
          <w:rFonts w:ascii="Times New Roman"/>
        </w:rPr>
        <w:t>设备精度要求</w:t>
      </w:r>
    </w:p>
    <w:p w:rsidR="009060FB" w:rsidRPr="00564ED4" w:rsidRDefault="0001307E">
      <w:pPr>
        <w:pStyle w:val="ab"/>
        <w:numPr>
          <w:ilvl w:val="0"/>
          <w:numId w:val="0"/>
        </w:numPr>
        <w:wordWrap/>
        <w:spacing w:line="360" w:lineRule="auto"/>
        <w:ind w:firstLineChars="200" w:firstLine="420"/>
        <w:outlineLvl w:val="9"/>
        <w:rPr>
          <w:rFonts w:ascii="Times New Roman" w:eastAsia="宋体"/>
          <w:kern w:val="0"/>
        </w:rPr>
      </w:pPr>
      <w:r w:rsidRPr="00564ED4">
        <w:rPr>
          <w:rFonts w:ascii="Times New Roman" w:eastAsia="宋体"/>
          <w:kern w:val="0"/>
        </w:rPr>
        <w:t>所选用的</w:t>
      </w:r>
      <w:r w:rsidR="00FA2AB1" w:rsidRPr="00564ED4">
        <w:rPr>
          <w:rFonts w:ascii="Times New Roman" w:eastAsia="宋体"/>
          <w:kern w:val="0"/>
        </w:rPr>
        <w:t>流量计、压力传感器要符合：精确度：</w:t>
      </w:r>
      <w:r w:rsidR="00FA2AB1" w:rsidRPr="00564ED4">
        <w:rPr>
          <w:rFonts w:ascii="Times New Roman" w:eastAsia="宋体"/>
          <w:kern w:val="0"/>
        </w:rPr>
        <w:t>±1.5% F.S</w:t>
      </w:r>
      <w:r w:rsidR="00FA2AB1" w:rsidRPr="00564ED4">
        <w:rPr>
          <w:rFonts w:ascii="Times New Roman" w:eastAsia="宋体"/>
          <w:kern w:val="0"/>
        </w:rPr>
        <w:t>。</w:t>
      </w:r>
    </w:p>
    <w:p w:rsidR="009060FB" w:rsidRPr="00564ED4" w:rsidRDefault="00FA2AB1">
      <w:pPr>
        <w:pStyle w:val="ab"/>
        <w:numPr>
          <w:ilvl w:val="0"/>
          <w:numId w:val="0"/>
        </w:numPr>
        <w:wordWrap/>
        <w:spacing w:line="360" w:lineRule="auto"/>
        <w:outlineLvl w:val="9"/>
        <w:rPr>
          <w:rFonts w:ascii="Times New Roman" w:eastAsia="宋体"/>
          <w:kern w:val="0"/>
        </w:rPr>
      </w:pPr>
      <w:r w:rsidRPr="00564ED4">
        <w:rPr>
          <w:rFonts w:ascii="Times New Roman" w:eastAsia="宋体"/>
          <w:kern w:val="0"/>
        </w:rPr>
        <w:t>为保证数据可比性，不同试验数据对比过程中应确认所使用的测量仪器在测试原理和精度等方面应保持一致。</w:t>
      </w:r>
    </w:p>
    <w:p w:rsidR="009060FB" w:rsidRPr="00564ED4" w:rsidRDefault="00970A4E">
      <w:pPr>
        <w:pStyle w:val="aa"/>
        <w:numPr>
          <w:ilvl w:val="0"/>
          <w:numId w:val="0"/>
        </w:numPr>
        <w:wordWrap/>
        <w:adjustRightInd w:val="0"/>
        <w:snapToGrid w:val="0"/>
        <w:spacing w:before="156" w:after="156" w:line="360" w:lineRule="auto"/>
        <w:outlineLvl w:val="9"/>
        <w:rPr>
          <w:rFonts w:ascii="Times New Roman"/>
        </w:rPr>
      </w:pPr>
      <w:r w:rsidRPr="00564ED4">
        <w:rPr>
          <w:rFonts w:ascii="Times New Roman"/>
        </w:rPr>
        <w:t>C</w:t>
      </w:r>
      <w:r w:rsidR="00FA2AB1" w:rsidRPr="00564ED4">
        <w:rPr>
          <w:rFonts w:ascii="Times New Roman"/>
        </w:rPr>
        <w:t xml:space="preserve">.4  </w:t>
      </w:r>
      <w:r w:rsidR="00FA2AB1" w:rsidRPr="00564ED4">
        <w:rPr>
          <w:rFonts w:ascii="Times New Roman"/>
        </w:rPr>
        <w:t>操作步骤</w:t>
      </w:r>
    </w:p>
    <w:p w:rsidR="009060FB" w:rsidRPr="00564ED4" w:rsidRDefault="00970A4E">
      <w:pPr>
        <w:pStyle w:val="ab"/>
        <w:numPr>
          <w:ilvl w:val="0"/>
          <w:numId w:val="0"/>
        </w:numPr>
        <w:wordWrap/>
        <w:adjustRightInd w:val="0"/>
        <w:snapToGrid w:val="0"/>
        <w:spacing w:line="360" w:lineRule="auto"/>
        <w:outlineLvl w:val="9"/>
        <w:rPr>
          <w:rFonts w:ascii="Times New Roman"/>
        </w:rPr>
      </w:pPr>
      <w:r w:rsidRPr="00564ED4">
        <w:rPr>
          <w:rFonts w:ascii="Times New Roman"/>
        </w:rPr>
        <w:t>C</w:t>
      </w:r>
      <w:r w:rsidR="00FA2AB1" w:rsidRPr="00564ED4">
        <w:rPr>
          <w:rFonts w:ascii="Times New Roman"/>
        </w:rPr>
        <w:t xml:space="preserve">.4.1  </w:t>
      </w:r>
      <w:r w:rsidR="00FA2AB1" w:rsidRPr="00564ED4">
        <w:rPr>
          <w:rFonts w:ascii="Times New Roman"/>
        </w:rPr>
        <w:t>试验前检查</w:t>
      </w:r>
    </w:p>
    <w:p w:rsidR="009060FB" w:rsidRPr="00564ED4" w:rsidRDefault="00FA2AB1">
      <w:pPr>
        <w:pStyle w:val="afff8"/>
        <w:adjustRightInd w:val="0"/>
        <w:snapToGrid w:val="0"/>
        <w:spacing w:line="360" w:lineRule="auto"/>
        <w:ind w:firstLineChars="200" w:firstLine="420"/>
      </w:pPr>
      <w:r w:rsidRPr="00564ED4">
        <w:t>催化剂排气背压试验前应检查试验设备处于正常工作状态。</w:t>
      </w:r>
    </w:p>
    <w:p w:rsidR="009060FB" w:rsidRPr="00564ED4" w:rsidRDefault="00970A4E">
      <w:pPr>
        <w:pStyle w:val="ab"/>
        <w:numPr>
          <w:ilvl w:val="0"/>
          <w:numId w:val="0"/>
        </w:numPr>
        <w:wordWrap/>
        <w:adjustRightInd w:val="0"/>
        <w:snapToGrid w:val="0"/>
        <w:spacing w:line="360" w:lineRule="auto"/>
        <w:outlineLvl w:val="9"/>
        <w:rPr>
          <w:rFonts w:ascii="Times New Roman"/>
        </w:rPr>
      </w:pPr>
      <w:r w:rsidRPr="00564ED4">
        <w:rPr>
          <w:rFonts w:ascii="Times New Roman"/>
        </w:rPr>
        <w:t>C</w:t>
      </w:r>
      <w:r w:rsidR="00FA2AB1" w:rsidRPr="00564ED4">
        <w:rPr>
          <w:rFonts w:ascii="Times New Roman"/>
        </w:rPr>
        <w:t xml:space="preserve">.4.2  </w:t>
      </w:r>
      <w:r w:rsidR="00FA2AB1" w:rsidRPr="00564ED4">
        <w:rPr>
          <w:rFonts w:ascii="Times New Roman"/>
        </w:rPr>
        <w:t>样品安装</w:t>
      </w:r>
    </w:p>
    <w:p w:rsidR="009060FB" w:rsidRPr="00564ED4" w:rsidRDefault="00FA2AB1">
      <w:pPr>
        <w:pStyle w:val="afff8"/>
        <w:adjustRightInd w:val="0"/>
        <w:snapToGrid w:val="0"/>
        <w:spacing w:line="360" w:lineRule="auto"/>
        <w:ind w:firstLineChars="200" w:firstLine="420"/>
      </w:pPr>
      <w:r w:rsidRPr="00564ED4">
        <w:t>将催化剂安装在对应的测试工装中，并锁定工装。</w:t>
      </w:r>
    </w:p>
    <w:p w:rsidR="009060FB" w:rsidRPr="00564ED4" w:rsidRDefault="00970A4E">
      <w:pPr>
        <w:pStyle w:val="ab"/>
        <w:numPr>
          <w:ilvl w:val="0"/>
          <w:numId w:val="0"/>
        </w:numPr>
        <w:wordWrap/>
        <w:adjustRightInd w:val="0"/>
        <w:snapToGrid w:val="0"/>
        <w:spacing w:line="360" w:lineRule="auto"/>
        <w:outlineLvl w:val="9"/>
        <w:rPr>
          <w:rFonts w:ascii="Times New Roman"/>
        </w:rPr>
      </w:pPr>
      <w:r w:rsidRPr="00564ED4">
        <w:rPr>
          <w:rFonts w:ascii="Times New Roman"/>
        </w:rPr>
        <w:t>C</w:t>
      </w:r>
      <w:r w:rsidR="00FA2AB1" w:rsidRPr="00564ED4">
        <w:rPr>
          <w:rFonts w:ascii="Times New Roman"/>
        </w:rPr>
        <w:t xml:space="preserve">.4.2  </w:t>
      </w:r>
      <w:r w:rsidR="00FA2AB1" w:rsidRPr="00564ED4">
        <w:rPr>
          <w:rFonts w:ascii="Times New Roman"/>
        </w:rPr>
        <w:t>测试</w:t>
      </w:r>
    </w:p>
    <w:p w:rsidR="009060FB" w:rsidRPr="00564ED4" w:rsidRDefault="00FA2AB1">
      <w:pPr>
        <w:pStyle w:val="ab"/>
        <w:numPr>
          <w:ilvl w:val="0"/>
          <w:numId w:val="0"/>
        </w:numPr>
        <w:wordWrap/>
        <w:adjustRightInd w:val="0"/>
        <w:snapToGrid w:val="0"/>
        <w:spacing w:line="360" w:lineRule="auto"/>
        <w:ind w:firstLineChars="200" w:firstLine="420"/>
        <w:outlineLvl w:val="9"/>
        <w:rPr>
          <w:rFonts w:ascii="Times New Roman" w:eastAsia="宋体"/>
        </w:rPr>
      </w:pPr>
      <w:r w:rsidRPr="00564ED4">
        <w:rPr>
          <w:rFonts w:ascii="Times New Roman" w:eastAsia="宋体"/>
        </w:rPr>
        <w:t>启动设备，按表</w:t>
      </w:r>
      <w:r w:rsidR="00970A4E" w:rsidRPr="00564ED4">
        <w:rPr>
          <w:rFonts w:ascii="Times New Roman" w:eastAsia="宋体"/>
        </w:rPr>
        <w:t>C</w:t>
      </w:r>
      <w:r w:rsidRPr="00564ED4">
        <w:rPr>
          <w:rFonts w:ascii="Times New Roman" w:eastAsia="宋体"/>
        </w:rPr>
        <w:t>.2</w:t>
      </w:r>
      <w:r w:rsidRPr="00564ED4">
        <w:rPr>
          <w:rFonts w:ascii="Times New Roman" w:eastAsia="宋体"/>
        </w:rPr>
        <w:t>要求设置不同工况点入口流量，稳定运行</w:t>
      </w:r>
      <w:r w:rsidRPr="00564ED4">
        <w:rPr>
          <w:rFonts w:ascii="Times New Roman" w:eastAsia="宋体"/>
        </w:rPr>
        <w:t>5min</w:t>
      </w:r>
      <w:r w:rsidRPr="00564ED4">
        <w:rPr>
          <w:rFonts w:ascii="Times New Roman" w:eastAsia="宋体"/>
        </w:rPr>
        <w:t>，读取各工况点下的催化剂入口压力和大气压力的相对差值。测试结束，关闭设备，取出催化剂，切断电源。</w:t>
      </w:r>
    </w:p>
    <w:p w:rsidR="009060FB" w:rsidRPr="00564ED4" w:rsidRDefault="00FA2AB1" w:rsidP="00564ED4">
      <w:pPr>
        <w:pStyle w:val="a8"/>
        <w:numPr>
          <w:ilvl w:val="0"/>
          <w:numId w:val="0"/>
        </w:numPr>
        <w:spacing w:line="260" w:lineRule="exact"/>
      </w:pPr>
      <w:r w:rsidRPr="00564ED4">
        <w:t>表</w:t>
      </w:r>
      <w:r w:rsidR="00970A4E" w:rsidRPr="00564ED4">
        <w:t>C</w:t>
      </w:r>
      <w:r w:rsidRPr="00564ED4">
        <w:t>.2</w:t>
      </w:r>
      <w:r w:rsidR="00991606" w:rsidRPr="00564ED4">
        <w:t>催化剂工况</w:t>
      </w:r>
    </w:p>
    <w:tbl>
      <w:tblPr>
        <w:tblStyle w:val="afff"/>
        <w:tblW w:w="698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2074"/>
        <w:gridCol w:w="4906"/>
      </w:tblGrid>
      <w:tr w:rsidR="009060FB" w:rsidRPr="00564ED4">
        <w:trPr>
          <w:trHeight w:val="368"/>
          <w:jc w:val="center"/>
        </w:trPr>
        <w:tc>
          <w:tcPr>
            <w:tcW w:w="2074" w:type="dxa"/>
          </w:tcPr>
          <w:p w:rsidR="009060FB" w:rsidRPr="00564ED4" w:rsidRDefault="00FA2AB1">
            <w:pPr>
              <w:pStyle w:val="afff8"/>
              <w:jc w:val="center"/>
              <w:rPr>
                <w:sz w:val="18"/>
                <w:szCs w:val="18"/>
              </w:rPr>
            </w:pPr>
            <w:r w:rsidRPr="00564ED4">
              <w:rPr>
                <w:sz w:val="18"/>
                <w:szCs w:val="18"/>
              </w:rPr>
              <w:t>序号</w:t>
            </w:r>
          </w:p>
        </w:tc>
        <w:tc>
          <w:tcPr>
            <w:tcW w:w="4906" w:type="dxa"/>
          </w:tcPr>
          <w:p w:rsidR="009060FB" w:rsidRPr="00564ED4" w:rsidRDefault="00FA2AB1">
            <w:pPr>
              <w:pStyle w:val="afff8"/>
              <w:jc w:val="center"/>
              <w:rPr>
                <w:sz w:val="18"/>
                <w:szCs w:val="18"/>
              </w:rPr>
            </w:pPr>
            <w:r w:rsidRPr="00564ED4">
              <w:rPr>
                <w:sz w:val="18"/>
                <w:szCs w:val="18"/>
              </w:rPr>
              <w:t>催化剂单位体积流量</w:t>
            </w:r>
            <w:r w:rsidRPr="00564ED4">
              <w:rPr>
                <w:sz w:val="18"/>
                <w:szCs w:val="18"/>
              </w:rPr>
              <w:t>(cfm)</w:t>
            </w:r>
          </w:p>
        </w:tc>
      </w:tr>
      <w:tr w:rsidR="009060FB" w:rsidRPr="00564ED4">
        <w:trPr>
          <w:trHeight w:val="233"/>
          <w:jc w:val="center"/>
        </w:trPr>
        <w:tc>
          <w:tcPr>
            <w:tcW w:w="2074" w:type="dxa"/>
          </w:tcPr>
          <w:p w:rsidR="009060FB" w:rsidRPr="00564ED4" w:rsidRDefault="00FA2AB1">
            <w:pPr>
              <w:pStyle w:val="afff8"/>
              <w:jc w:val="center"/>
              <w:rPr>
                <w:sz w:val="18"/>
                <w:szCs w:val="18"/>
              </w:rPr>
            </w:pPr>
            <w:r w:rsidRPr="00564ED4">
              <w:rPr>
                <w:sz w:val="18"/>
                <w:szCs w:val="18"/>
              </w:rPr>
              <w:t>1</w:t>
            </w:r>
          </w:p>
        </w:tc>
        <w:tc>
          <w:tcPr>
            <w:tcW w:w="4906" w:type="dxa"/>
          </w:tcPr>
          <w:p w:rsidR="009060FB" w:rsidRPr="00564ED4" w:rsidRDefault="00F7521A" w:rsidP="0001307E">
            <w:pPr>
              <w:pStyle w:val="afff8"/>
              <w:jc w:val="center"/>
              <w:rPr>
                <w:sz w:val="18"/>
                <w:szCs w:val="18"/>
                <w:highlight w:val="yellow"/>
              </w:rPr>
            </w:pPr>
            <w:r w:rsidRPr="00564ED4">
              <w:rPr>
                <w:szCs w:val="21"/>
              </w:rPr>
              <w:t>658kg/h(300cfm)</w:t>
            </w:r>
          </w:p>
        </w:tc>
      </w:tr>
      <w:tr w:rsidR="009060FB" w:rsidRPr="00564ED4">
        <w:trPr>
          <w:trHeight w:val="233"/>
          <w:jc w:val="center"/>
        </w:trPr>
        <w:tc>
          <w:tcPr>
            <w:tcW w:w="2074" w:type="dxa"/>
          </w:tcPr>
          <w:p w:rsidR="009060FB" w:rsidRPr="00564ED4" w:rsidRDefault="00FA2AB1">
            <w:pPr>
              <w:pStyle w:val="afff8"/>
              <w:jc w:val="center"/>
              <w:rPr>
                <w:sz w:val="18"/>
                <w:szCs w:val="18"/>
              </w:rPr>
            </w:pPr>
            <w:r w:rsidRPr="00564ED4">
              <w:rPr>
                <w:sz w:val="18"/>
                <w:szCs w:val="18"/>
              </w:rPr>
              <w:t>2</w:t>
            </w:r>
          </w:p>
        </w:tc>
        <w:tc>
          <w:tcPr>
            <w:tcW w:w="4906" w:type="dxa"/>
          </w:tcPr>
          <w:p w:rsidR="009060FB" w:rsidRPr="00564ED4" w:rsidRDefault="00F7521A" w:rsidP="0001307E">
            <w:pPr>
              <w:pStyle w:val="afff8"/>
              <w:jc w:val="center"/>
              <w:rPr>
                <w:sz w:val="18"/>
                <w:szCs w:val="18"/>
                <w:highlight w:val="yellow"/>
              </w:rPr>
            </w:pPr>
            <w:r w:rsidRPr="00564ED4">
              <w:rPr>
                <w:szCs w:val="21"/>
              </w:rPr>
              <w:t>1316kg/h(600cfm)</w:t>
            </w:r>
          </w:p>
        </w:tc>
      </w:tr>
      <w:tr w:rsidR="009060FB" w:rsidRPr="00564ED4">
        <w:trPr>
          <w:trHeight w:val="430"/>
          <w:jc w:val="center"/>
        </w:trPr>
        <w:tc>
          <w:tcPr>
            <w:tcW w:w="6980" w:type="dxa"/>
            <w:gridSpan w:val="2"/>
          </w:tcPr>
          <w:p w:rsidR="009060FB" w:rsidRPr="00564ED4" w:rsidRDefault="00FA2AB1">
            <w:pPr>
              <w:pStyle w:val="afff8"/>
              <w:ind w:firstLineChars="200" w:firstLine="360"/>
              <w:rPr>
                <w:kern w:val="21"/>
                <w:sz w:val="18"/>
                <w:szCs w:val="18"/>
              </w:rPr>
            </w:pPr>
            <w:r w:rsidRPr="00564ED4">
              <w:rPr>
                <w:kern w:val="21"/>
                <w:sz w:val="18"/>
                <w:szCs w:val="18"/>
              </w:rPr>
              <w:t>注</w:t>
            </w:r>
            <w:r w:rsidRPr="00564ED4">
              <w:rPr>
                <w:kern w:val="21"/>
                <w:sz w:val="18"/>
                <w:szCs w:val="18"/>
              </w:rPr>
              <w:t>1</w:t>
            </w:r>
            <w:r w:rsidRPr="00564ED4">
              <w:rPr>
                <w:kern w:val="21"/>
                <w:sz w:val="18"/>
                <w:szCs w:val="18"/>
              </w:rPr>
              <w:t>：各企业可根据产品实际应用环境制定针对性的测试方案。</w:t>
            </w:r>
          </w:p>
          <w:p w:rsidR="009060FB" w:rsidRPr="00564ED4" w:rsidRDefault="00FA2AB1">
            <w:pPr>
              <w:pStyle w:val="afff8"/>
              <w:ind w:firstLineChars="200" w:firstLine="360"/>
              <w:rPr>
                <w:sz w:val="18"/>
                <w:szCs w:val="18"/>
              </w:rPr>
            </w:pPr>
            <w:r w:rsidRPr="00564ED4">
              <w:rPr>
                <w:kern w:val="21"/>
                <w:sz w:val="18"/>
                <w:szCs w:val="18"/>
              </w:rPr>
              <w:t>注</w:t>
            </w:r>
            <w:r w:rsidRPr="00564ED4">
              <w:rPr>
                <w:kern w:val="21"/>
                <w:sz w:val="18"/>
                <w:szCs w:val="18"/>
              </w:rPr>
              <w:t>2</w:t>
            </w:r>
            <w:r w:rsidRPr="00564ED4">
              <w:rPr>
                <w:kern w:val="21"/>
                <w:sz w:val="18"/>
                <w:szCs w:val="18"/>
              </w:rPr>
              <w:t>：各工况点入口流量实测值应在设定值</w:t>
            </w:r>
            <w:r w:rsidRPr="00564ED4">
              <w:rPr>
                <w:sz w:val="18"/>
                <w:szCs w:val="18"/>
              </w:rPr>
              <w:t>±2%</w:t>
            </w:r>
            <w:r w:rsidRPr="00564ED4">
              <w:rPr>
                <w:sz w:val="18"/>
                <w:szCs w:val="18"/>
              </w:rPr>
              <w:t>范围内，且稳定</w:t>
            </w:r>
            <w:r w:rsidRPr="00564ED4">
              <w:rPr>
                <w:sz w:val="18"/>
                <w:szCs w:val="18"/>
              </w:rPr>
              <w:t>1min</w:t>
            </w:r>
            <w:r w:rsidRPr="00564ED4">
              <w:rPr>
                <w:sz w:val="18"/>
                <w:szCs w:val="18"/>
              </w:rPr>
              <w:t>后读取数值。</w:t>
            </w:r>
          </w:p>
        </w:tc>
      </w:tr>
    </w:tbl>
    <w:p w:rsidR="009060FB" w:rsidRPr="007615AA" w:rsidRDefault="0095715A" w:rsidP="00F7521A">
      <w:pPr>
        <w:autoSpaceDE w:val="0"/>
        <w:autoSpaceDN w:val="0"/>
        <w:spacing w:line="360" w:lineRule="auto"/>
        <w:rPr>
          <w:rFonts w:eastAsia="黑体"/>
          <w:color w:val="000000" w:themeColor="text1"/>
          <w:sz w:val="32"/>
          <w:szCs w:val="32"/>
        </w:rPr>
      </w:pPr>
      <w:r>
        <w:rPr>
          <w:rFonts w:eastAsia="黑体"/>
          <w:color w:val="000000" w:themeColor="text1"/>
          <w:sz w:val="32"/>
          <w:szCs w:val="32"/>
        </w:rPr>
        <w:pict>
          <v:shape id="_x0000_s1065" type="#_x0000_t32" style="position:absolute;left:0;text-align:left;margin-left:146.9pt;margin-top:155.5pt;width:204pt;height:0;z-index:251670016;mso-position-horizontal-relative:text;mso-position-vertical-relative:text" o:connectortype="straight" strokeweight="1.5pt"/>
        </w:pict>
      </w:r>
    </w:p>
    <w:sectPr w:rsidR="009060FB" w:rsidRPr="007615AA" w:rsidSect="00B9448A">
      <w:footerReference w:type="even" r:id="rId23"/>
      <w:footerReference w:type="default" r:id="rId24"/>
      <w:pgSz w:w="11907" w:h="16839"/>
      <w:pgMar w:top="1418" w:right="1134" w:bottom="1134" w:left="1418" w:header="1418" w:footer="851"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48A" w:rsidRDefault="0045248A">
      <w:r>
        <w:separator/>
      </w:r>
    </w:p>
  </w:endnote>
  <w:endnote w:type="continuationSeparator" w:id="1">
    <w:p w:rsidR="0045248A" w:rsidRDefault="0045248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default"/>
    <w:sig w:usb0="00000000" w:usb1="00000000" w:usb2="00000016" w:usb3="00000000" w:csb0="0004000F" w:csb1="00000000"/>
  </w:font>
  <w:font w:name="等线">
    <w:altName w:val="Arial Unicode M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7" w:rsidRDefault="0095715A">
    <w:pPr>
      <w:pStyle w:val="afff2"/>
      <w:rPr>
        <w:rStyle w:val="aff9"/>
      </w:rPr>
    </w:pPr>
    <w:r>
      <w:rPr>
        <w:rStyle w:val="aff9"/>
      </w:rPr>
      <w:fldChar w:fldCharType="begin"/>
    </w:r>
    <w:r w:rsidR="003164D7">
      <w:rPr>
        <w:rStyle w:val="aff9"/>
      </w:rPr>
      <w:instrText xml:space="preserve">PAGE  </w:instrText>
    </w:r>
    <w:r>
      <w:rPr>
        <w:rStyle w:val="aff9"/>
      </w:rPr>
      <w:fldChar w:fldCharType="separate"/>
    </w:r>
    <w:r w:rsidR="003164D7">
      <w:rPr>
        <w:rStyle w:val="aff9"/>
      </w:rPr>
      <w:t>2</w:t>
    </w:r>
    <w:r>
      <w:rPr>
        <w:rStyle w:val="af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7" w:rsidRDefault="0095715A">
    <w:pPr>
      <w:pStyle w:val="afff3"/>
      <w:rPr>
        <w:rStyle w:val="aff9"/>
      </w:rPr>
    </w:pPr>
    <w:r>
      <w:rPr>
        <w:rStyle w:val="aff9"/>
      </w:rPr>
      <w:fldChar w:fldCharType="begin"/>
    </w:r>
    <w:r w:rsidR="003164D7">
      <w:rPr>
        <w:rStyle w:val="aff9"/>
      </w:rPr>
      <w:instrText xml:space="preserve">PAGE  </w:instrText>
    </w:r>
    <w:r>
      <w:rPr>
        <w:rStyle w:val="aff9"/>
      </w:rPr>
      <w:fldChar w:fldCharType="separate"/>
    </w:r>
    <w:r w:rsidR="003164D7">
      <w:rPr>
        <w:rStyle w:val="aff9"/>
      </w:rPr>
      <w:t>1</w:t>
    </w:r>
    <w:r>
      <w:rPr>
        <w:rStyle w:val="af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7" w:rsidRDefault="003164D7">
    <w:pPr>
      <w:pStyle w:val="afff3"/>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7" w:rsidRDefault="0095715A">
    <w:pPr>
      <w:pStyle w:val="afff2"/>
      <w:jc w:val="both"/>
      <w:rPr>
        <w:rStyle w:val="aff9"/>
      </w:rPr>
    </w:pPr>
    <w:r>
      <w:rPr>
        <w:rStyle w:val="aff9"/>
      </w:rPr>
      <w:fldChar w:fldCharType="begin"/>
    </w:r>
    <w:r w:rsidR="003164D7">
      <w:rPr>
        <w:rStyle w:val="aff9"/>
      </w:rPr>
      <w:instrText xml:space="preserve">PAGE  </w:instrText>
    </w:r>
    <w:r>
      <w:rPr>
        <w:rStyle w:val="aff9"/>
      </w:rPr>
      <w:fldChar w:fldCharType="separate"/>
    </w:r>
    <w:r w:rsidR="003164D7">
      <w:rPr>
        <w:rStyle w:val="aff9"/>
      </w:rPr>
      <w:t>10</w:t>
    </w:r>
    <w:r>
      <w:rPr>
        <w:rStyle w:val="aff9"/>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7" w:rsidRDefault="0095715A">
    <w:pPr>
      <w:pStyle w:val="afff3"/>
      <w:rPr>
        <w:rStyle w:val="aff9"/>
      </w:rPr>
    </w:pPr>
    <w:r>
      <w:rPr>
        <w:rStyle w:val="aff9"/>
      </w:rPr>
      <w:fldChar w:fldCharType="begin"/>
    </w:r>
    <w:r w:rsidR="003164D7">
      <w:rPr>
        <w:rStyle w:val="aff9"/>
      </w:rPr>
      <w:instrText xml:space="preserve">PAGE  </w:instrText>
    </w:r>
    <w:r>
      <w:rPr>
        <w:rStyle w:val="aff9"/>
      </w:rPr>
      <w:fldChar w:fldCharType="separate"/>
    </w:r>
    <w:r w:rsidR="003441A4">
      <w:rPr>
        <w:rStyle w:val="aff9"/>
        <w:noProof/>
      </w:rPr>
      <w:t>13</w:t>
    </w:r>
    <w:r>
      <w:rPr>
        <w:rStyle w:val="aff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48A" w:rsidRDefault="0045248A">
      <w:r>
        <w:separator/>
      </w:r>
    </w:p>
  </w:footnote>
  <w:footnote w:type="continuationSeparator" w:id="1">
    <w:p w:rsidR="0045248A" w:rsidRDefault="00452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7" w:rsidRDefault="003164D7">
    <w:pPr>
      <w:pStyle w:val="afff5"/>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7" w:rsidRDefault="003164D7">
    <w:pPr>
      <w:pStyle w:val="afff4"/>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7" w:rsidRDefault="003164D7">
    <w:pPr>
      <w:pStyle w:val="aff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A2717CD"/>
    <w:multiLevelType w:val="multilevel"/>
    <w:tmpl w:val="6A2717CD"/>
    <w:lvl w:ilvl="0">
      <w:start w:val="1"/>
      <w:numFmt w:val="lowerRoman"/>
      <w:lvlText w:val="%1—"/>
      <w:lvlJc w:val="left"/>
      <w:pPr>
        <w:ind w:left="1245" w:hanging="720"/>
      </w:pPr>
      <w:rPr>
        <w:rFonts w:hint="default"/>
        <w:i/>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E1256A5"/>
    <w:multiLevelType w:val="multilevel"/>
    <w:tmpl w:val="7E1256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1"/>
  </w:num>
  <w:num w:numId="2">
    <w:abstractNumId w:val="8"/>
  </w:num>
  <w:num w:numId="3">
    <w:abstractNumId w:val="0"/>
  </w:num>
  <w:num w:numId="4">
    <w:abstractNumId w:val="6"/>
  </w:num>
  <w:num w:numId="5">
    <w:abstractNumId w:val="10"/>
  </w:num>
  <w:num w:numId="6">
    <w:abstractNumId w:val="2"/>
  </w:num>
  <w:num w:numId="7">
    <w:abstractNumId w:val="1"/>
  </w:num>
  <w:num w:numId="8">
    <w:abstractNumId w:val="5"/>
  </w:num>
  <w:num w:numId="9">
    <w:abstractNumId w:val="4"/>
  </w:num>
  <w:num w:numId="10">
    <w:abstractNumId w:val="9"/>
  </w:num>
  <w:num w:numId="11">
    <w:abstractNumId w:val="3"/>
  </w:num>
  <w:num w:numId="12">
    <w:abstractNumId w:val="7"/>
  </w:num>
  <w:num w:numId="13">
    <w:abstractNumId w:val="8"/>
  </w:num>
  <w:num w:numId="14">
    <w:abstractNumId w:val="8"/>
  </w:num>
  <w:num w:numId="15">
    <w:abstractNumId w:val="8"/>
  </w:num>
  <w:num w:numId="16">
    <w:abstractNumId w:val="5"/>
  </w:num>
  <w:num w:numId="17">
    <w:abstractNumId w:val="8"/>
  </w:num>
  <w:num w:numId="18">
    <w:abstractNumId w:val="8"/>
  </w:num>
  <w:num w:numId="19">
    <w:abstractNumId w:val="8"/>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BD4"/>
    <w:rsid w:val="00000BF3"/>
    <w:rsid w:val="00001885"/>
    <w:rsid w:val="00003A0E"/>
    <w:rsid w:val="00004340"/>
    <w:rsid w:val="00005254"/>
    <w:rsid w:val="00006C66"/>
    <w:rsid w:val="0000772B"/>
    <w:rsid w:val="00007CD6"/>
    <w:rsid w:val="000129F3"/>
    <w:rsid w:val="0001307E"/>
    <w:rsid w:val="00013A43"/>
    <w:rsid w:val="00014876"/>
    <w:rsid w:val="0001524F"/>
    <w:rsid w:val="00016B28"/>
    <w:rsid w:val="00016F18"/>
    <w:rsid w:val="00016F6C"/>
    <w:rsid w:val="000202CD"/>
    <w:rsid w:val="00020716"/>
    <w:rsid w:val="00025A3A"/>
    <w:rsid w:val="000310CB"/>
    <w:rsid w:val="00031509"/>
    <w:rsid w:val="00031660"/>
    <w:rsid w:val="000333E9"/>
    <w:rsid w:val="00034E11"/>
    <w:rsid w:val="000350C4"/>
    <w:rsid w:val="000503B9"/>
    <w:rsid w:val="00055C38"/>
    <w:rsid w:val="00056CFF"/>
    <w:rsid w:val="0006290C"/>
    <w:rsid w:val="00064BC6"/>
    <w:rsid w:val="00066F6D"/>
    <w:rsid w:val="00067161"/>
    <w:rsid w:val="00071061"/>
    <w:rsid w:val="0007741A"/>
    <w:rsid w:val="00081D9F"/>
    <w:rsid w:val="00082A34"/>
    <w:rsid w:val="00083A2B"/>
    <w:rsid w:val="00084732"/>
    <w:rsid w:val="000A0016"/>
    <w:rsid w:val="000A07AB"/>
    <w:rsid w:val="000A13B0"/>
    <w:rsid w:val="000A42CD"/>
    <w:rsid w:val="000A68E3"/>
    <w:rsid w:val="000A7285"/>
    <w:rsid w:val="000A79DA"/>
    <w:rsid w:val="000B0708"/>
    <w:rsid w:val="000B40FD"/>
    <w:rsid w:val="000B7F37"/>
    <w:rsid w:val="000C75A2"/>
    <w:rsid w:val="000D3C65"/>
    <w:rsid w:val="000D3CC9"/>
    <w:rsid w:val="000E2234"/>
    <w:rsid w:val="000E4FE3"/>
    <w:rsid w:val="000E50E5"/>
    <w:rsid w:val="000E5F72"/>
    <w:rsid w:val="000F3D4E"/>
    <w:rsid w:val="000F6CDD"/>
    <w:rsid w:val="00101475"/>
    <w:rsid w:val="00102BA6"/>
    <w:rsid w:val="001054C5"/>
    <w:rsid w:val="00107632"/>
    <w:rsid w:val="0011090A"/>
    <w:rsid w:val="001122B3"/>
    <w:rsid w:val="001132C3"/>
    <w:rsid w:val="00115FD3"/>
    <w:rsid w:val="00116826"/>
    <w:rsid w:val="00117B8F"/>
    <w:rsid w:val="00117DF5"/>
    <w:rsid w:val="00121B03"/>
    <w:rsid w:val="0012372E"/>
    <w:rsid w:val="001272CC"/>
    <w:rsid w:val="00130E66"/>
    <w:rsid w:val="00135EC9"/>
    <w:rsid w:val="001375B4"/>
    <w:rsid w:val="00141FA9"/>
    <w:rsid w:val="00143D68"/>
    <w:rsid w:val="00143E95"/>
    <w:rsid w:val="001467B1"/>
    <w:rsid w:val="0015268E"/>
    <w:rsid w:val="00153261"/>
    <w:rsid w:val="001566EF"/>
    <w:rsid w:val="001637FE"/>
    <w:rsid w:val="001655F0"/>
    <w:rsid w:val="00165893"/>
    <w:rsid w:val="00171141"/>
    <w:rsid w:val="00171D54"/>
    <w:rsid w:val="001743CE"/>
    <w:rsid w:val="00176F51"/>
    <w:rsid w:val="00177AFD"/>
    <w:rsid w:val="00184BC0"/>
    <w:rsid w:val="0018512F"/>
    <w:rsid w:val="00185AE2"/>
    <w:rsid w:val="00186667"/>
    <w:rsid w:val="001A3CE4"/>
    <w:rsid w:val="001A643F"/>
    <w:rsid w:val="001A77E3"/>
    <w:rsid w:val="001B7004"/>
    <w:rsid w:val="001C1BC7"/>
    <w:rsid w:val="001C75F0"/>
    <w:rsid w:val="001C7943"/>
    <w:rsid w:val="001C7CDA"/>
    <w:rsid w:val="001D5001"/>
    <w:rsid w:val="001D7E00"/>
    <w:rsid w:val="001E02F6"/>
    <w:rsid w:val="001F5266"/>
    <w:rsid w:val="001F72C8"/>
    <w:rsid w:val="00200EB0"/>
    <w:rsid w:val="00201A9C"/>
    <w:rsid w:val="00207F32"/>
    <w:rsid w:val="00210CE8"/>
    <w:rsid w:val="002136E4"/>
    <w:rsid w:val="00215E8B"/>
    <w:rsid w:val="002168A5"/>
    <w:rsid w:val="0021767E"/>
    <w:rsid w:val="002200FE"/>
    <w:rsid w:val="0022020C"/>
    <w:rsid w:val="00224C0D"/>
    <w:rsid w:val="00224F31"/>
    <w:rsid w:val="002264F3"/>
    <w:rsid w:val="00250190"/>
    <w:rsid w:val="00254698"/>
    <w:rsid w:val="00255172"/>
    <w:rsid w:val="002569D3"/>
    <w:rsid w:val="0026561C"/>
    <w:rsid w:val="0026732C"/>
    <w:rsid w:val="00272C62"/>
    <w:rsid w:val="00275D48"/>
    <w:rsid w:val="00281925"/>
    <w:rsid w:val="0028193A"/>
    <w:rsid w:val="0028328B"/>
    <w:rsid w:val="002840F9"/>
    <w:rsid w:val="00284268"/>
    <w:rsid w:val="00286F82"/>
    <w:rsid w:val="002A1773"/>
    <w:rsid w:val="002A4DF7"/>
    <w:rsid w:val="002B5078"/>
    <w:rsid w:val="002B6328"/>
    <w:rsid w:val="002B7947"/>
    <w:rsid w:val="002C0DB2"/>
    <w:rsid w:val="002C25AA"/>
    <w:rsid w:val="002C4D12"/>
    <w:rsid w:val="002C55F5"/>
    <w:rsid w:val="002C6EC9"/>
    <w:rsid w:val="002D2FBC"/>
    <w:rsid w:val="002D4D2F"/>
    <w:rsid w:val="002D5B58"/>
    <w:rsid w:val="002E1C82"/>
    <w:rsid w:val="002E24B5"/>
    <w:rsid w:val="002E2E76"/>
    <w:rsid w:val="002F4C89"/>
    <w:rsid w:val="002F4D9F"/>
    <w:rsid w:val="00301183"/>
    <w:rsid w:val="00305BFC"/>
    <w:rsid w:val="00311D24"/>
    <w:rsid w:val="00311F33"/>
    <w:rsid w:val="0031458E"/>
    <w:rsid w:val="00314652"/>
    <w:rsid w:val="003164D7"/>
    <w:rsid w:val="003307B0"/>
    <w:rsid w:val="003309FF"/>
    <w:rsid w:val="003336F9"/>
    <w:rsid w:val="0033765A"/>
    <w:rsid w:val="00341E3C"/>
    <w:rsid w:val="00343ACE"/>
    <w:rsid w:val="003441A4"/>
    <w:rsid w:val="00344C09"/>
    <w:rsid w:val="00344F61"/>
    <w:rsid w:val="00355E26"/>
    <w:rsid w:val="00357799"/>
    <w:rsid w:val="00362B93"/>
    <w:rsid w:val="00364F44"/>
    <w:rsid w:val="00367ED3"/>
    <w:rsid w:val="003707EF"/>
    <w:rsid w:val="00375A15"/>
    <w:rsid w:val="00383BB4"/>
    <w:rsid w:val="003847EF"/>
    <w:rsid w:val="00384D61"/>
    <w:rsid w:val="00386BCC"/>
    <w:rsid w:val="00391B7B"/>
    <w:rsid w:val="00392FC1"/>
    <w:rsid w:val="00396848"/>
    <w:rsid w:val="00396A46"/>
    <w:rsid w:val="00396EF0"/>
    <w:rsid w:val="00397FB3"/>
    <w:rsid w:val="003A2AFE"/>
    <w:rsid w:val="003A38E3"/>
    <w:rsid w:val="003A4836"/>
    <w:rsid w:val="003A72FB"/>
    <w:rsid w:val="003B1DEB"/>
    <w:rsid w:val="003B3203"/>
    <w:rsid w:val="003B363E"/>
    <w:rsid w:val="003B70F6"/>
    <w:rsid w:val="003B720B"/>
    <w:rsid w:val="003C55A6"/>
    <w:rsid w:val="003D3114"/>
    <w:rsid w:val="003E0043"/>
    <w:rsid w:val="003E387C"/>
    <w:rsid w:val="003E5241"/>
    <w:rsid w:val="003E5B30"/>
    <w:rsid w:val="003F6DC2"/>
    <w:rsid w:val="003F6EFB"/>
    <w:rsid w:val="00400713"/>
    <w:rsid w:val="0040221C"/>
    <w:rsid w:val="004032A6"/>
    <w:rsid w:val="0040358E"/>
    <w:rsid w:val="0040448E"/>
    <w:rsid w:val="0040777F"/>
    <w:rsid w:val="00407EC2"/>
    <w:rsid w:val="004110FE"/>
    <w:rsid w:val="004155D6"/>
    <w:rsid w:val="00417636"/>
    <w:rsid w:val="004176DD"/>
    <w:rsid w:val="0042195D"/>
    <w:rsid w:val="004343C1"/>
    <w:rsid w:val="00434D5F"/>
    <w:rsid w:val="0045248A"/>
    <w:rsid w:val="004547A8"/>
    <w:rsid w:val="00455F75"/>
    <w:rsid w:val="00461BCB"/>
    <w:rsid w:val="00464562"/>
    <w:rsid w:val="004652B3"/>
    <w:rsid w:val="00471845"/>
    <w:rsid w:val="004735ED"/>
    <w:rsid w:val="00475184"/>
    <w:rsid w:val="00480002"/>
    <w:rsid w:val="00481CD7"/>
    <w:rsid w:val="00483D3A"/>
    <w:rsid w:val="0049057B"/>
    <w:rsid w:val="0049083D"/>
    <w:rsid w:val="0049249C"/>
    <w:rsid w:val="00492FD8"/>
    <w:rsid w:val="004A450D"/>
    <w:rsid w:val="004A5A30"/>
    <w:rsid w:val="004A6551"/>
    <w:rsid w:val="004B1E8A"/>
    <w:rsid w:val="004B2B35"/>
    <w:rsid w:val="004B3124"/>
    <w:rsid w:val="004B35F3"/>
    <w:rsid w:val="004B367A"/>
    <w:rsid w:val="004B42CF"/>
    <w:rsid w:val="004B69D0"/>
    <w:rsid w:val="004C2D3B"/>
    <w:rsid w:val="004C359E"/>
    <w:rsid w:val="004C6AE3"/>
    <w:rsid w:val="004C7172"/>
    <w:rsid w:val="004C7AC3"/>
    <w:rsid w:val="004D2140"/>
    <w:rsid w:val="004D3D79"/>
    <w:rsid w:val="004D4C8F"/>
    <w:rsid w:val="004D5DA7"/>
    <w:rsid w:val="004D7ADE"/>
    <w:rsid w:val="004E125F"/>
    <w:rsid w:val="004E4166"/>
    <w:rsid w:val="004E76C9"/>
    <w:rsid w:val="004E7FFA"/>
    <w:rsid w:val="004F1B9F"/>
    <w:rsid w:val="004F64C4"/>
    <w:rsid w:val="00500554"/>
    <w:rsid w:val="00502C83"/>
    <w:rsid w:val="0050361B"/>
    <w:rsid w:val="00503E31"/>
    <w:rsid w:val="005124E0"/>
    <w:rsid w:val="00516258"/>
    <w:rsid w:val="00517CA5"/>
    <w:rsid w:val="00530E3B"/>
    <w:rsid w:val="00536962"/>
    <w:rsid w:val="005413A1"/>
    <w:rsid w:val="00546EB2"/>
    <w:rsid w:val="005476CD"/>
    <w:rsid w:val="00547AC2"/>
    <w:rsid w:val="005503AA"/>
    <w:rsid w:val="0055080A"/>
    <w:rsid w:val="00563D25"/>
    <w:rsid w:val="00564ED4"/>
    <w:rsid w:val="00567058"/>
    <w:rsid w:val="0056715E"/>
    <w:rsid w:val="00567403"/>
    <w:rsid w:val="005775DF"/>
    <w:rsid w:val="005809E5"/>
    <w:rsid w:val="00581F56"/>
    <w:rsid w:val="00587194"/>
    <w:rsid w:val="0059276C"/>
    <w:rsid w:val="00593637"/>
    <w:rsid w:val="00593A93"/>
    <w:rsid w:val="00596B9D"/>
    <w:rsid w:val="005A0305"/>
    <w:rsid w:val="005A1272"/>
    <w:rsid w:val="005A30A9"/>
    <w:rsid w:val="005A666D"/>
    <w:rsid w:val="005B200E"/>
    <w:rsid w:val="005B203E"/>
    <w:rsid w:val="005B5BFA"/>
    <w:rsid w:val="005C00D8"/>
    <w:rsid w:val="005C1E31"/>
    <w:rsid w:val="005C3A1D"/>
    <w:rsid w:val="005C4A3C"/>
    <w:rsid w:val="005C6680"/>
    <w:rsid w:val="005E1C4C"/>
    <w:rsid w:val="005E1F79"/>
    <w:rsid w:val="005E35A2"/>
    <w:rsid w:val="005E6FC5"/>
    <w:rsid w:val="005F4418"/>
    <w:rsid w:val="00602CD0"/>
    <w:rsid w:val="00607385"/>
    <w:rsid w:val="0061261A"/>
    <w:rsid w:val="00612FFE"/>
    <w:rsid w:val="006150A3"/>
    <w:rsid w:val="006213F4"/>
    <w:rsid w:val="00624A45"/>
    <w:rsid w:val="006270E8"/>
    <w:rsid w:val="00637D76"/>
    <w:rsid w:val="00644EDF"/>
    <w:rsid w:val="00650193"/>
    <w:rsid w:val="00650A88"/>
    <w:rsid w:val="006520AB"/>
    <w:rsid w:val="00654F31"/>
    <w:rsid w:val="00660C1D"/>
    <w:rsid w:val="0066163B"/>
    <w:rsid w:val="00661713"/>
    <w:rsid w:val="006629EE"/>
    <w:rsid w:val="006739AB"/>
    <w:rsid w:val="00675450"/>
    <w:rsid w:val="00677A45"/>
    <w:rsid w:val="00680438"/>
    <w:rsid w:val="006938B9"/>
    <w:rsid w:val="00693B8E"/>
    <w:rsid w:val="006943FD"/>
    <w:rsid w:val="00697BB3"/>
    <w:rsid w:val="006A1B46"/>
    <w:rsid w:val="006A21C4"/>
    <w:rsid w:val="006B1990"/>
    <w:rsid w:val="006B1D01"/>
    <w:rsid w:val="006B26B3"/>
    <w:rsid w:val="006B3649"/>
    <w:rsid w:val="006B7B8B"/>
    <w:rsid w:val="006B7F65"/>
    <w:rsid w:val="006C022B"/>
    <w:rsid w:val="006C18A4"/>
    <w:rsid w:val="006D013C"/>
    <w:rsid w:val="006D426B"/>
    <w:rsid w:val="006E183E"/>
    <w:rsid w:val="006F0079"/>
    <w:rsid w:val="007019A7"/>
    <w:rsid w:val="007059EB"/>
    <w:rsid w:val="007067EB"/>
    <w:rsid w:val="007069A2"/>
    <w:rsid w:val="007143EB"/>
    <w:rsid w:val="00717AAB"/>
    <w:rsid w:val="00720501"/>
    <w:rsid w:val="00720861"/>
    <w:rsid w:val="00725F62"/>
    <w:rsid w:val="00730F73"/>
    <w:rsid w:val="00736253"/>
    <w:rsid w:val="007364FF"/>
    <w:rsid w:val="00736AA5"/>
    <w:rsid w:val="00740D2C"/>
    <w:rsid w:val="00741C32"/>
    <w:rsid w:val="0074467B"/>
    <w:rsid w:val="00745A76"/>
    <w:rsid w:val="007467E9"/>
    <w:rsid w:val="0075205C"/>
    <w:rsid w:val="00756A71"/>
    <w:rsid w:val="007615AA"/>
    <w:rsid w:val="007650CF"/>
    <w:rsid w:val="00765A84"/>
    <w:rsid w:val="00770348"/>
    <w:rsid w:val="00770C95"/>
    <w:rsid w:val="007767EB"/>
    <w:rsid w:val="0078059E"/>
    <w:rsid w:val="007815BC"/>
    <w:rsid w:val="007821A3"/>
    <w:rsid w:val="007869D1"/>
    <w:rsid w:val="00787D02"/>
    <w:rsid w:val="007909A7"/>
    <w:rsid w:val="00790DDB"/>
    <w:rsid w:val="0079551D"/>
    <w:rsid w:val="00796209"/>
    <w:rsid w:val="007A1175"/>
    <w:rsid w:val="007A40CF"/>
    <w:rsid w:val="007B203C"/>
    <w:rsid w:val="007B7D09"/>
    <w:rsid w:val="007B7E8A"/>
    <w:rsid w:val="007C3BB9"/>
    <w:rsid w:val="007C3EAA"/>
    <w:rsid w:val="007C683D"/>
    <w:rsid w:val="007C788F"/>
    <w:rsid w:val="007D3E64"/>
    <w:rsid w:val="007D3FB7"/>
    <w:rsid w:val="007D4777"/>
    <w:rsid w:val="007D480D"/>
    <w:rsid w:val="007D48F0"/>
    <w:rsid w:val="007D4A59"/>
    <w:rsid w:val="007D660D"/>
    <w:rsid w:val="007D68E7"/>
    <w:rsid w:val="007E227B"/>
    <w:rsid w:val="007E2815"/>
    <w:rsid w:val="007E2D84"/>
    <w:rsid w:val="007E308B"/>
    <w:rsid w:val="007E3597"/>
    <w:rsid w:val="007E37C7"/>
    <w:rsid w:val="007F1CF3"/>
    <w:rsid w:val="007F784E"/>
    <w:rsid w:val="007F7963"/>
    <w:rsid w:val="008004FD"/>
    <w:rsid w:val="00800ECB"/>
    <w:rsid w:val="008061F5"/>
    <w:rsid w:val="00811D61"/>
    <w:rsid w:val="00815C0F"/>
    <w:rsid w:val="0082004F"/>
    <w:rsid w:val="00821543"/>
    <w:rsid w:val="0082368B"/>
    <w:rsid w:val="00825B5A"/>
    <w:rsid w:val="0083501A"/>
    <w:rsid w:val="00842EA6"/>
    <w:rsid w:val="00843379"/>
    <w:rsid w:val="00845171"/>
    <w:rsid w:val="00851974"/>
    <w:rsid w:val="00851DB6"/>
    <w:rsid w:val="008525BB"/>
    <w:rsid w:val="0085300F"/>
    <w:rsid w:val="008536DF"/>
    <w:rsid w:val="00854E34"/>
    <w:rsid w:val="00866341"/>
    <w:rsid w:val="008701BE"/>
    <w:rsid w:val="00871FD7"/>
    <w:rsid w:val="0087276E"/>
    <w:rsid w:val="00873D76"/>
    <w:rsid w:val="0087443F"/>
    <w:rsid w:val="00875883"/>
    <w:rsid w:val="00877487"/>
    <w:rsid w:val="008830A2"/>
    <w:rsid w:val="008875E9"/>
    <w:rsid w:val="00890EF4"/>
    <w:rsid w:val="0089144A"/>
    <w:rsid w:val="00892F77"/>
    <w:rsid w:val="00894025"/>
    <w:rsid w:val="00896202"/>
    <w:rsid w:val="00896C49"/>
    <w:rsid w:val="00897484"/>
    <w:rsid w:val="008A0FE6"/>
    <w:rsid w:val="008A72A1"/>
    <w:rsid w:val="008B6512"/>
    <w:rsid w:val="008C50DC"/>
    <w:rsid w:val="008C5E92"/>
    <w:rsid w:val="008C5F05"/>
    <w:rsid w:val="008C5F5F"/>
    <w:rsid w:val="008C6439"/>
    <w:rsid w:val="008D0116"/>
    <w:rsid w:val="008D1652"/>
    <w:rsid w:val="008D339C"/>
    <w:rsid w:val="008D617D"/>
    <w:rsid w:val="008D6D55"/>
    <w:rsid w:val="008E0314"/>
    <w:rsid w:val="008E048A"/>
    <w:rsid w:val="008E0509"/>
    <w:rsid w:val="008E0F09"/>
    <w:rsid w:val="008E1540"/>
    <w:rsid w:val="008E187F"/>
    <w:rsid w:val="008E4B24"/>
    <w:rsid w:val="008F0621"/>
    <w:rsid w:val="008F1498"/>
    <w:rsid w:val="008F4428"/>
    <w:rsid w:val="008F7C7F"/>
    <w:rsid w:val="00901A66"/>
    <w:rsid w:val="009060FB"/>
    <w:rsid w:val="00907BB9"/>
    <w:rsid w:val="00910C80"/>
    <w:rsid w:val="009154A3"/>
    <w:rsid w:val="00916001"/>
    <w:rsid w:val="009205F3"/>
    <w:rsid w:val="0092232F"/>
    <w:rsid w:val="00922C62"/>
    <w:rsid w:val="00924F53"/>
    <w:rsid w:val="00925BEE"/>
    <w:rsid w:val="00932B58"/>
    <w:rsid w:val="00934C5B"/>
    <w:rsid w:val="00935236"/>
    <w:rsid w:val="00941A33"/>
    <w:rsid w:val="00944694"/>
    <w:rsid w:val="00945B6E"/>
    <w:rsid w:val="00946431"/>
    <w:rsid w:val="00953349"/>
    <w:rsid w:val="00954F13"/>
    <w:rsid w:val="0095715A"/>
    <w:rsid w:val="00961683"/>
    <w:rsid w:val="00964076"/>
    <w:rsid w:val="00966C86"/>
    <w:rsid w:val="00966F84"/>
    <w:rsid w:val="00970A4E"/>
    <w:rsid w:val="00973CF6"/>
    <w:rsid w:val="00975BBC"/>
    <w:rsid w:val="00977F6C"/>
    <w:rsid w:val="00986551"/>
    <w:rsid w:val="009875B0"/>
    <w:rsid w:val="00990C01"/>
    <w:rsid w:val="00991606"/>
    <w:rsid w:val="009920F1"/>
    <w:rsid w:val="00992C7C"/>
    <w:rsid w:val="0099310C"/>
    <w:rsid w:val="009932F1"/>
    <w:rsid w:val="009A6D4D"/>
    <w:rsid w:val="009B019A"/>
    <w:rsid w:val="009B1ADD"/>
    <w:rsid w:val="009B4F89"/>
    <w:rsid w:val="009B6A78"/>
    <w:rsid w:val="009C2FF1"/>
    <w:rsid w:val="009C39F3"/>
    <w:rsid w:val="009C7783"/>
    <w:rsid w:val="009C7E96"/>
    <w:rsid w:val="009D1B88"/>
    <w:rsid w:val="009D1D4B"/>
    <w:rsid w:val="009D2A78"/>
    <w:rsid w:val="009E7019"/>
    <w:rsid w:val="009F4393"/>
    <w:rsid w:val="009F4FDB"/>
    <w:rsid w:val="009F779E"/>
    <w:rsid w:val="00A0012D"/>
    <w:rsid w:val="00A13412"/>
    <w:rsid w:val="00A13712"/>
    <w:rsid w:val="00A14F46"/>
    <w:rsid w:val="00A16F85"/>
    <w:rsid w:val="00A24599"/>
    <w:rsid w:val="00A264BA"/>
    <w:rsid w:val="00A26DEC"/>
    <w:rsid w:val="00A322C9"/>
    <w:rsid w:val="00A35B01"/>
    <w:rsid w:val="00A42A9C"/>
    <w:rsid w:val="00A4410E"/>
    <w:rsid w:val="00A54556"/>
    <w:rsid w:val="00A569A8"/>
    <w:rsid w:val="00A612E1"/>
    <w:rsid w:val="00A65152"/>
    <w:rsid w:val="00A6574E"/>
    <w:rsid w:val="00A7046A"/>
    <w:rsid w:val="00A7270D"/>
    <w:rsid w:val="00A74FD7"/>
    <w:rsid w:val="00A75064"/>
    <w:rsid w:val="00A772F5"/>
    <w:rsid w:val="00A81CD5"/>
    <w:rsid w:val="00A84C5B"/>
    <w:rsid w:val="00A86654"/>
    <w:rsid w:val="00A875A7"/>
    <w:rsid w:val="00A91417"/>
    <w:rsid w:val="00A916C3"/>
    <w:rsid w:val="00A921E6"/>
    <w:rsid w:val="00A93C4D"/>
    <w:rsid w:val="00A94D48"/>
    <w:rsid w:val="00A96ACE"/>
    <w:rsid w:val="00A96DDB"/>
    <w:rsid w:val="00AA520B"/>
    <w:rsid w:val="00AA56CD"/>
    <w:rsid w:val="00AB067D"/>
    <w:rsid w:val="00AB09C2"/>
    <w:rsid w:val="00AB0DA3"/>
    <w:rsid w:val="00AB1253"/>
    <w:rsid w:val="00AB48D9"/>
    <w:rsid w:val="00AB5A0B"/>
    <w:rsid w:val="00AB6F7F"/>
    <w:rsid w:val="00AC0582"/>
    <w:rsid w:val="00AC1914"/>
    <w:rsid w:val="00AC3483"/>
    <w:rsid w:val="00AC610A"/>
    <w:rsid w:val="00AD0ABA"/>
    <w:rsid w:val="00AD3938"/>
    <w:rsid w:val="00AD4EF0"/>
    <w:rsid w:val="00AD69CC"/>
    <w:rsid w:val="00AE4ACE"/>
    <w:rsid w:val="00AE5DE0"/>
    <w:rsid w:val="00AE6F8F"/>
    <w:rsid w:val="00AF6D05"/>
    <w:rsid w:val="00B01366"/>
    <w:rsid w:val="00B07250"/>
    <w:rsid w:val="00B07CAE"/>
    <w:rsid w:val="00B100EB"/>
    <w:rsid w:val="00B10918"/>
    <w:rsid w:val="00B1392F"/>
    <w:rsid w:val="00B16FEF"/>
    <w:rsid w:val="00B20208"/>
    <w:rsid w:val="00B207B1"/>
    <w:rsid w:val="00B21635"/>
    <w:rsid w:val="00B21B93"/>
    <w:rsid w:val="00B2263E"/>
    <w:rsid w:val="00B2371D"/>
    <w:rsid w:val="00B243F4"/>
    <w:rsid w:val="00B2556C"/>
    <w:rsid w:val="00B27C25"/>
    <w:rsid w:val="00B30E91"/>
    <w:rsid w:val="00B34651"/>
    <w:rsid w:val="00B3562B"/>
    <w:rsid w:val="00B37019"/>
    <w:rsid w:val="00B43AC5"/>
    <w:rsid w:val="00B45FC0"/>
    <w:rsid w:val="00B465AB"/>
    <w:rsid w:val="00B47A4D"/>
    <w:rsid w:val="00B55370"/>
    <w:rsid w:val="00B645A5"/>
    <w:rsid w:val="00B6558F"/>
    <w:rsid w:val="00B65894"/>
    <w:rsid w:val="00B67232"/>
    <w:rsid w:val="00B70274"/>
    <w:rsid w:val="00B71A6C"/>
    <w:rsid w:val="00B72F73"/>
    <w:rsid w:val="00B75172"/>
    <w:rsid w:val="00B75C7C"/>
    <w:rsid w:val="00B76C36"/>
    <w:rsid w:val="00B81E20"/>
    <w:rsid w:val="00B84489"/>
    <w:rsid w:val="00B85F9A"/>
    <w:rsid w:val="00B9448A"/>
    <w:rsid w:val="00B952D4"/>
    <w:rsid w:val="00B954BA"/>
    <w:rsid w:val="00BA2224"/>
    <w:rsid w:val="00BA2C01"/>
    <w:rsid w:val="00BA4FA3"/>
    <w:rsid w:val="00BB16AC"/>
    <w:rsid w:val="00BB2996"/>
    <w:rsid w:val="00BB492A"/>
    <w:rsid w:val="00BB7FB6"/>
    <w:rsid w:val="00BC00D4"/>
    <w:rsid w:val="00BC0B7D"/>
    <w:rsid w:val="00BC1FA9"/>
    <w:rsid w:val="00BC5184"/>
    <w:rsid w:val="00BC5783"/>
    <w:rsid w:val="00BC5FB6"/>
    <w:rsid w:val="00BC6C9F"/>
    <w:rsid w:val="00BC6CE2"/>
    <w:rsid w:val="00BD0AAC"/>
    <w:rsid w:val="00BD3219"/>
    <w:rsid w:val="00BD4D0F"/>
    <w:rsid w:val="00BE5970"/>
    <w:rsid w:val="00BE7607"/>
    <w:rsid w:val="00BF1CA4"/>
    <w:rsid w:val="00BF797D"/>
    <w:rsid w:val="00C02B46"/>
    <w:rsid w:val="00C0723F"/>
    <w:rsid w:val="00C10EA5"/>
    <w:rsid w:val="00C16117"/>
    <w:rsid w:val="00C241B0"/>
    <w:rsid w:val="00C2420C"/>
    <w:rsid w:val="00C26848"/>
    <w:rsid w:val="00C26EF3"/>
    <w:rsid w:val="00C27F91"/>
    <w:rsid w:val="00C326FC"/>
    <w:rsid w:val="00C330DA"/>
    <w:rsid w:val="00C35AB0"/>
    <w:rsid w:val="00C4079E"/>
    <w:rsid w:val="00C41042"/>
    <w:rsid w:val="00C42927"/>
    <w:rsid w:val="00C4786C"/>
    <w:rsid w:val="00C51F54"/>
    <w:rsid w:val="00C53D9B"/>
    <w:rsid w:val="00C65FCE"/>
    <w:rsid w:val="00C67B3C"/>
    <w:rsid w:val="00C67B5F"/>
    <w:rsid w:val="00C67C89"/>
    <w:rsid w:val="00C739AF"/>
    <w:rsid w:val="00C800F9"/>
    <w:rsid w:val="00C93CB6"/>
    <w:rsid w:val="00CA1C7C"/>
    <w:rsid w:val="00CA2612"/>
    <w:rsid w:val="00CA3C5D"/>
    <w:rsid w:val="00CC1D37"/>
    <w:rsid w:val="00CC2859"/>
    <w:rsid w:val="00CC4330"/>
    <w:rsid w:val="00CC446A"/>
    <w:rsid w:val="00CC6FD7"/>
    <w:rsid w:val="00CC745B"/>
    <w:rsid w:val="00CD0BD4"/>
    <w:rsid w:val="00CD4C8D"/>
    <w:rsid w:val="00CD4E93"/>
    <w:rsid w:val="00CD5542"/>
    <w:rsid w:val="00CD66C2"/>
    <w:rsid w:val="00CE3D0A"/>
    <w:rsid w:val="00D0338E"/>
    <w:rsid w:val="00D03573"/>
    <w:rsid w:val="00D04F23"/>
    <w:rsid w:val="00D12B05"/>
    <w:rsid w:val="00D16B40"/>
    <w:rsid w:val="00D1778D"/>
    <w:rsid w:val="00D208D2"/>
    <w:rsid w:val="00D20D75"/>
    <w:rsid w:val="00D2142C"/>
    <w:rsid w:val="00D21D29"/>
    <w:rsid w:val="00D2388E"/>
    <w:rsid w:val="00D24310"/>
    <w:rsid w:val="00D31B49"/>
    <w:rsid w:val="00D33126"/>
    <w:rsid w:val="00D33E8B"/>
    <w:rsid w:val="00D416E2"/>
    <w:rsid w:val="00D42F55"/>
    <w:rsid w:val="00D466F3"/>
    <w:rsid w:val="00D46928"/>
    <w:rsid w:val="00D5031D"/>
    <w:rsid w:val="00D51965"/>
    <w:rsid w:val="00D52ECE"/>
    <w:rsid w:val="00D60E9A"/>
    <w:rsid w:val="00D62216"/>
    <w:rsid w:val="00D65CA1"/>
    <w:rsid w:val="00D6648A"/>
    <w:rsid w:val="00D674AC"/>
    <w:rsid w:val="00D70AA9"/>
    <w:rsid w:val="00D71A3E"/>
    <w:rsid w:val="00D737D6"/>
    <w:rsid w:val="00D8324E"/>
    <w:rsid w:val="00D959D0"/>
    <w:rsid w:val="00D97AD6"/>
    <w:rsid w:val="00DA478D"/>
    <w:rsid w:val="00DA4E47"/>
    <w:rsid w:val="00DA7226"/>
    <w:rsid w:val="00DB0131"/>
    <w:rsid w:val="00DB03B5"/>
    <w:rsid w:val="00DB2DB1"/>
    <w:rsid w:val="00DB5E1F"/>
    <w:rsid w:val="00DC1A7C"/>
    <w:rsid w:val="00DC392E"/>
    <w:rsid w:val="00DC393C"/>
    <w:rsid w:val="00DC73C5"/>
    <w:rsid w:val="00DD10F3"/>
    <w:rsid w:val="00DD63F2"/>
    <w:rsid w:val="00DE0C5F"/>
    <w:rsid w:val="00DE55D1"/>
    <w:rsid w:val="00DF0C37"/>
    <w:rsid w:val="00DF2121"/>
    <w:rsid w:val="00DF4C26"/>
    <w:rsid w:val="00DF5F90"/>
    <w:rsid w:val="00E017C3"/>
    <w:rsid w:val="00E07AD9"/>
    <w:rsid w:val="00E11F73"/>
    <w:rsid w:val="00E14DB9"/>
    <w:rsid w:val="00E14F31"/>
    <w:rsid w:val="00E22425"/>
    <w:rsid w:val="00E230EC"/>
    <w:rsid w:val="00E25AA7"/>
    <w:rsid w:val="00E307A0"/>
    <w:rsid w:val="00E30F08"/>
    <w:rsid w:val="00E44405"/>
    <w:rsid w:val="00E44845"/>
    <w:rsid w:val="00E47746"/>
    <w:rsid w:val="00E5018D"/>
    <w:rsid w:val="00E5136D"/>
    <w:rsid w:val="00E522A4"/>
    <w:rsid w:val="00E53E7C"/>
    <w:rsid w:val="00E557C8"/>
    <w:rsid w:val="00E579F1"/>
    <w:rsid w:val="00E6214A"/>
    <w:rsid w:val="00E62970"/>
    <w:rsid w:val="00E70B54"/>
    <w:rsid w:val="00E72ACE"/>
    <w:rsid w:val="00E75530"/>
    <w:rsid w:val="00E878D7"/>
    <w:rsid w:val="00E900F2"/>
    <w:rsid w:val="00E912E0"/>
    <w:rsid w:val="00E93771"/>
    <w:rsid w:val="00E95D1A"/>
    <w:rsid w:val="00E96916"/>
    <w:rsid w:val="00EA23BA"/>
    <w:rsid w:val="00EA67C8"/>
    <w:rsid w:val="00EB1E09"/>
    <w:rsid w:val="00EB4F0A"/>
    <w:rsid w:val="00EB7BD4"/>
    <w:rsid w:val="00EC1D48"/>
    <w:rsid w:val="00EC28C6"/>
    <w:rsid w:val="00EC298D"/>
    <w:rsid w:val="00EC2D2A"/>
    <w:rsid w:val="00EC4518"/>
    <w:rsid w:val="00ED50A3"/>
    <w:rsid w:val="00ED6225"/>
    <w:rsid w:val="00EF1BFB"/>
    <w:rsid w:val="00EF3F4A"/>
    <w:rsid w:val="00EF4187"/>
    <w:rsid w:val="00F00603"/>
    <w:rsid w:val="00F04458"/>
    <w:rsid w:val="00F05D77"/>
    <w:rsid w:val="00F078AB"/>
    <w:rsid w:val="00F11523"/>
    <w:rsid w:val="00F11CFC"/>
    <w:rsid w:val="00F14AA5"/>
    <w:rsid w:val="00F20500"/>
    <w:rsid w:val="00F33478"/>
    <w:rsid w:val="00F34F62"/>
    <w:rsid w:val="00F37C58"/>
    <w:rsid w:val="00F47EB1"/>
    <w:rsid w:val="00F505FD"/>
    <w:rsid w:val="00F51B1F"/>
    <w:rsid w:val="00F5668A"/>
    <w:rsid w:val="00F56E3A"/>
    <w:rsid w:val="00F57E10"/>
    <w:rsid w:val="00F60C54"/>
    <w:rsid w:val="00F63E85"/>
    <w:rsid w:val="00F6543E"/>
    <w:rsid w:val="00F657FF"/>
    <w:rsid w:val="00F66202"/>
    <w:rsid w:val="00F665AF"/>
    <w:rsid w:val="00F7521A"/>
    <w:rsid w:val="00F77DD5"/>
    <w:rsid w:val="00F839F7"/>
    <w:rsid w:val="00F84CFB"/>
    <w:rsid w:val="00F87A2C"/>
    <w:rsid w:val="00F906D6"/>
    <w:rsid w:val="00F95235"/>
    <w:rsid w:val="00F96BEF"/>
    <w:rsid w:val="00F974DE"/>
    <w:rsid w:val="00FA1E39"/>
    <w:rsid w:val="00FA2AB1"/>
    <w:rsid w:val="00FA758E"/>
    <w:rsid w:val="00FB0CB8"/>
    <w:rsid w:val="00FB0D7F"/>
    <w:rsid w:val="00FC7A2D"/>
    <w:rsid w:val="00FD0068"/>
    <w:rsid w:val="00FD1198"/>
    <w:rsid w:val="00FD1982"/>
    <w:rsid w:val="00FD2F69"/>
    <w:rsid w:val="00FD765B"/>
    <w:rsid w:val="00FE5A8F"/>
    <w:rsid w:val="00FE5D21"/>
    <w:rsid w:val="00FF0DAF"/>
    <w:rsid w:val="00FF2740"/>
    <w:rsid w:val="00FF39B5"/>
    <w:rsid w:val="00FF3B9A"/>
    <w:rsid w:val="00FF4A05"/>
    <w:rsid w:val="00FF6366"/>
    <w:rsid w:val="146208D9"/>
    <w:rsid w:val="24231421"/>
    <w:rsid w:val="52D737F8"/>
    <w:rsid w:val="7ACF4252"/>
    <w:rsid w:val="7BD54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rules v:ext="edit">
        <o:r id="V:Rule4" type="callout" idref="#AutoShape 64"/>
        <o:r id="V:Rule5" type="callout" idref="#AutoShape 65"/>
        <o:r id="V:Rule7" type="connector" idref="#_x0000_s1065"/>
        <o:r id="V:Rule8" type="connector" idref="#_x0000_s1068"/>
        <o:r id="V:Rule9" type="connector" idref="#_x0000_s1069"/>
        <o:r id="V:Rule10"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rsid w:val="00B9448A"/>
    <w:pPr>
      <w:widowControl w:val="0"/>
      <w:jc w:val="both"/>
    </w:pPr>
    <w:rPr>
      <w:kern w:val="2"/>
      <w:sz w:val="21"/>
      <w:szCs w:val="24"/>
    </w:rPr>
  </w:style>
  <w:style w:type="paragraph" w:styleId="1">
    <w:name w:val="heading 1"/>
    <w:basedOn w:val="af9"/>
    <w:next w:val="af9"/>
    <w:qFormat/>
    <w:rsid w:val="00B9448A"/>
    <w:pPr>
      <w:keepNext/>
      <w:keepLines/>
      <w:spacing w:before="340" w:after="330" w:line="578" w:lineRule="auto"/>
      <w:outlineLvl w:val="0"/>
    </w:pPr>
    <w:rPr>
      <w:b/>
      <w:bCs/>
      <w:kern w:val="44"/>
      <w:sz w:val="44"/>
      <w:szCs w:val="44"/>
    </w:rPr>
  </w:style>
  <w:style w:type="paragraph" w:styleId="2">
    <w:name w:val="heading 2"/>
    <w:basedOn w:val="af9"/>
    <w:next w:val="af9"/>
    <w:qFormat/>
    <w:rsid w:val="00B9448A"/>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B9448A"/>
    <w:pPr>
      <w:keepNext/>
      <w:keepLines/>
      <w:spacing w:before="260" w:after="260" w:line="416" w:lineRule="auto"/>
      <w:outlineLvl w:val="2"/>
    </w:pPr>
    <w:rPr>
      <w:b/>
      <w:bCs/>
      <w:sz w:val="32"/>
      <w:szCs w:val="32"/>
    </w:rPr>
  </w:style>
  <w:style w:type="paragraph" w:styleId="4">
    <w:name w:val="heading 4"/>
    <w:basedOn w:val="af9"/>
    <w:next w:val="af9"/>
    <w:qFormat/>
    <w:rsid w:val="00B9448A"/>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B9448A"/>
    <w:pPr>
      <w:keepNext/>
      <w:keepLines/>
      <w:spacing w:before="280" w:after="290" w:line="376" w:lineRule="auto"/>
      <w:outlineLvl w:val="4"/>
    </w:pPr>
    <w:rPr>
      <w:b/>
      <w:bCs/>
      <w:sz w:val="28"/>
      <w:szCs w:val="28"/>
    </w:rPr>
  </w:style>
  <w:style w:type="paragraph" w:styleId="6">
    <w:name w:val="heading 6"/>
    <w:basedOn w:val="af9"/>
    <w:next w:val="af9"/>
    <w:qFormat/>
    <w:rsid w:val="00B9448A"/>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B9448A"/>
    <w:pPr>
      <w:keepNext/>
      <w:keepLines/>
      <w:spacing w:before="240" w:after="64" w:line="320" w:lineRule="auto"/>
      <w:outlineLvl w:val="6"/>
    </w:pPr>
    <w:rPr>
      <w:b/>
      <w:bCs/>
      <w:sz w:val="24"/>
    </w:rPr>
  </w:style>
  <w:style w:type="paragraph" w:styleId="8">
    <w:name w:val="heading 8"/>
    <w:basedOn w:val="af9"/>
    <w:next w:val="af9"/>
    <w:qFormat/>
    <w:rsid w:val="00B9448A"/>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B9448A"/>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annotation subject"/>
    <w:basedOn w:val="afe"/>
    <w:next w:val="afe"/>
    <w:link w:val="Char"/>
    <w:rsid w:val="00B9448A"/>
    <w:rPr>
      <w:b/>
      <w:bCs/>
    </w:rPr>
  </w:style>
  <w:style w:type="paragraph" w:styleId="afe">
    <w:name w:val="annotation text"/>
    <w:basedOn w:val="af9"/>
    <w:link w:val="Char0"/>
    <w:rsid w:val="00B9448A"/>
    <w:pPr>
      <w:jc w:val="left"/>
    </w:pPr>
  </w:style>
  <w:style w:type="paragraph" w:styleId="70">
    <w:name w:val="toc 7"/>
    <w:basedOn w:val="60"/>
    <w:next w:val="af9"/>
    <w:semiHidden/>
    <w:qFormat/>
    <w:rsid w:val="00B9448A"/>
  </w:style>
  <w:style w:type="paragraph" w:styleId="60">
    <w:name w:val="toc 6"/>
    <w:basedOn w:val="50"/>
    <w:next w:val="af9"/>
    <w:semiHidden/>
    <w:rsid w:val="00B9448A"/>
  </w:style>
  <w:style w:type="paragraph" w:styleId="50">
    <w:name w:val="toc 5"/>
    <w:basedOn w:val="40"/>
    <w:next w:val="af9"/>
    <w:semiHidden/>
    <w:rsid w:val="00B9448A"/>
  </w:style>
  <w:style w:type="paragraph" w:styleId="40">
    <w:name w:val="toc 4"/>
    <w:basedOn w:val="30"/>
    <w:next w:val="af9"/>
    <w:semiHidden/>
    <w:qFormat/>
    <w:rsid w:val="00B9448A"/>
  </w:style>
  <w:style w:type="paragraph" w:styleId="30">
    <w:name w:val="toc 3"/>
    <w:basedOn w:val="20"/>
    <w:next w:val="af9"/>
    <w:semiHidden/>
    <w:qFormat/>
    <w:rsid w:val="00B9448A"/>
  </w:style>
  <w:style w:type="paragraph" w:styleId="20">
    <w:name w:val="toc 2"/>
    <w:basedOn w:val="10"/>
    <w:next w:val="af9"/>
    <w:uiPriority w:val="39"/>
    <w:qFormat/>
    <w:rsid w:val="00B9448A"/>
  </w:style>
  <w:style w:type="paragraph" w:styleId="10">
    <w:name w:val="toc 1"/>
    <w:next w:val="af9"/>
    <w:uiPriority w:val="39"/>
    <w:qFormat/>
    <w:rsid w:val="00B9448A"/>
    <w:pPr>
      <w:jc w:val="both"/>
    </w:pPr>
    <w:rPr>
      <w:rFonts w:ascii="宋体"/>
      <w:sz w:val="21"/>
    </w:rPr>
  </w:style>
  <w:style w:type="paragraph" w:styleId="aff">
    <w:name w:val="Body Text First Indent"/>
    <w:basedOn w:val="aff0"/>
    <w:rsid w:val="00B9448A"/>
    <w:pPr>
      <w:adjustRightInd w:val="0"/>
      <w:spacing w:after="0" w:line="300" w:lineRule="auto"/>
      <w:jc w:val="left"/>
      <w:textAlignment w:val="baseline"/>
    </w:pPr>
    <w:rPr>
      <w:kern w:val="0"/>
      <w:szCs w:val="20"/>
    </w:rPr>
  </w:style>
  <w:style w:type="paragraph" w:styleId="aff0">
    <w:name w:val="Body Text"/>
    <w:basedOn w:val="af9"/>
    <w:rsid w:val="00B9448A"/>
    <w:pPr>
      <w:spacing w:after="120"/>
    </w:pPr>
  </w:style>
  <w:style w:type="paragraph" w:styleId="aff1">
    <w:name w:val="Normal Indent"/>
    <w:basedOn w:val="af9"/>
    <w:rsid w:val="00B9448A"/>
    <w:pPr>
      <w:adjustRightInd w:val="0"/>
      <w:spacing w:line="360" w:lineRule="atLeast"/>
      <w:ind w:firstLine="420"/>
      <w:jc w:val="left"/>
      <w:textAlignment w:val="baseline"/>
    </w:pPr>
    <w:rPr>
      <w:kern w:val="0"/>
      <w:sz w:val="24"/>
      <w:szCs w:val="20"/>
    </w:rPr>
  </w:style>
  <w:style w:type="paragraph" w:styleId="aff2">
    <w:name w:val="Body Text Indent"/>
    <w:basedOn w:val="af9"/>
    <w:rsid w:val="00B9448A"/>
    <w:pPr>
      <w:adjustRightInd w:val="0"/>
      <w:spacing w:line="360" w:lineRule="atLeast"/>
      <w:ind w:firstLine="480"/>
      <w:jc w:val="left"/>
      <w:textAlignment w:val="baseline"/>
    </w:pPr>
    <w:rPr>
      <w:rFonts w:ascii="宋体"/>
      <w:kern w:val="0"/>
      <w:sz w:val="24"/>
      <w:szCs w:val="20"/>
    </w:rPr>
  </w:style>
  <w:style w:type="paragraph" w:styleId="HTML">
    <w:name w:val="HTML Address"/>
    <w:basedOn w:val="af9"/>
    <w:rsid w:val="00B9448A"/>
    <w:rPr>
      <w:i/>
      <w:iCs/>
    </w:rPr>
  </w:style>
  <w:style w:type="paragraph" w:styleId="80">
    <w:name w:val="toc 8"/>
    <w:basedOn w:val="70"/>
    <w:next w:val="af9"/>
    <w:semiHidden/>
    <w:rsid w:val="00B9448A"/>
  </w:style>
  <w:style w:type="paragraph" w:styleId="aff3">
    <w:name w:val="Date"/>
    <w:basedOn w:val="af9"/>
    <w:next w:val="af9"/>
    <w:rsid w:val="00B9448A"/>
    <w:pPr>
      <w:adjustRightInd w:val="0"/>
      <w:spacing w:line="360" w:lineRule="atLeast"/>
      <w:textAlignment w:val="baseline"/>
    </w:pPr>
    <w:rPr>
      <w:kern w:val="0"/>
      <w:szCs w:val="20"/>
    </w:rPr>
  </w:style>
  <w:style w:type="paragraph" w:styleId="21">
    <w:name w:val="Body Text Indent 2"/>
    <w:basedOn w:val="af9"/>
    <w:rsid w:val="00B9448A"/>
    <w:pPr>
      <w:adjustRightInd w:val="0"/>
      <w:spacing w:line="360" w:lineRule="auto"/>
      <w:ind w:firstLine="420"/>
      <w:textAlignment w:val="baseline"/>
    </w:pPr>
    <w:rPr>
      <w:kern w:val="0"/>
      <w:szCs w:val="20"/>
    </w:rPr>
  </w:style>
  <w:style w:type="paragraph" w:styleId="aff4">
    <w:name w:val="Balloon Text"/>
    <w:basedOn w:val="af9"/>
    <w:link w:val="Char1"/>
    <w:rsid w:val="00B9448A"/>
    <w:rPr>
      <w:sz w:val="18"/>
      <w:szCs w:val="18"/>
    </w:rPr>
  </w:style>
  <w:style w:type="paragraph" w:styleId="aff5">
    <w:name w:val="footer"/>
    <w:basedOn w:val="af9"/>
    <w:rsid w:val="00B9448A"/>
    <w:pPr>
      <w:tabs>
        <w:tab w:val="center" w:pos="4153"/>
        <w:tab w:val="right" w:pos="8306"/>
      </w:tabs>
      <w:snapToGrid w:val="0"/>
      <w:ind w:rightChars="100" w:right="210"/>
      <w:jc w:val="right"/>
    </w:pPr>
    <w:rPr>
      <w:sz w:val="18"/>
      <w:szCs w:val="18"/>
    </w:rPr>
  </w:style>
  <w:style w:type="paragraph" w:styleId="aff6">
    <w:name w:val="header"/>
    <w:basedOn w:val="af9"/>
    <w:rsid w:val="00B9448A"/>
    <w:pPr>
      <w:pBdr>
        <w:bottom w:val="single" w:sz="6" w:space="1" w:color="auto"/>
      </w:pBdr>
      <w:tabs>
        <w:tab w:val="center" w:pos="4153"/>
        <w:tab w:val="right" w:pos="8306"/>
      </w:tabs>
      <w:snapToGrid w:val="0"/>
      <w:jc w:val="center"/>
    </w:pPr>
    <w:rPr>
      <w:sz w:val="18"/>
      <w:szCs w:val="18"/>
    </w:rPr>
  </w:style>
  <w:style w:type="paragraph" w:styleId="aff7">
    <w:name w:val="footnote text"/>
    <w:basedOn w:val="af9"/>
    <w:semiHidden/>
    <w:qFormat/>
    <w:rsid w:val="00B9448A"/>
    <w:pPr>
      <w:snapToGrid w:val="0"/>
      <w:jc w:val="left"/>
    </w:pPr>
    <w:rPr>
      <w:sz w:val="18"/>
      <w:szCs w:val="18"/>
    </w:rPr>
  </w:style>
  <w:style w:type="paragraph" w:styleId="90">
    <w:name w:val="toc 9"/>
    <w:basedOn w:val="80"/>
    <w:next w:val="af9"/>
    <w:semiHidden/>
    <w:rsid w:val="00B9448A"/>
  </w:style>
  <w:style w:type="paragraph" w:styleId="22">
    <w:name w:val="Body Text 2"/>
    <w:basedOn w:val="af9"/>
    <w:rsid w:val="00B9448A"/>
    <w:pPr>
      <w:adjustRightInd w:val="0"/>
      <w:spacing w:line="300" w:lineRule="auto"/>
      <w:textAlignment w:val="baseline"/>
    </w:pPr>
    <w:rPr>
      <w:kern w:val="0"/>
      <w:szCs w:val="20"/>
    </w:rPr>
  </w:style>
  <w:style w:type="paragraph" w:styleId="HTML0">
    <w:name w:val="HTML Preformatted"/>
    <w:basedOn w:val="af9"/>
    <w:rsid w:val="00B9448A"/>
    <w:rPr>
      <w:rFonts w:ascii="Courier New" w:hAnsi="Courier New" w:cs="Courier New"/>
      <w:sz w:val="20"/>
      <w:szCs w:val="20"/>
    </w:rPr>
  </w:style>
  <w:style w:type="paragraph" w:styleId="aff8">
    <w:name w:val="Title"/>
    <w:basedOn w:val="af9"/>
    <w:qFormat/>
    <w:rsid w:val="00B9448A"/>
    <w:pPr>
      <w:spacing w:before="240" w:after="60"/>
      <w:jc w:val="center"/>
      <w:outlineLvl w:val="0"/>
    </w:pPr>
    <w:rPr>
      <w:rFonts w:ascii="Arial" w:hAnsi="Arial" w:cs="Arial"/>
      <w:b/>
      <w:bCs/>
      <w:sz w:val="32"/>
      <w:szCs w:val="32"/>
    </w:rPr>
  </w:style>
  <w:style w:type="character" w:styleId="aff9">
    <w:name w:val="page number"/>
    <w:rsid w:val="00B9448A"/>
    <w:rPr>
      <w:rFonts w:ascii="Times New Roman" w:eastAsia="宋体" w:hAnsi="Times New Roman"/>
      <w:sz w:val="18"/>
    </w:rPr>
  </w:style>
  <w:style w:type="character" w:styleId="affa">
    <w:name w:val="Emphasis"/>
    <w:basedOn w:val="afa"/>
    <w:uiPriority w:val="20"/>
    <w:qFormat/>
    <w:rsid w:val="00B9448A"/>
    <w:rPr>
      <w:i/>
      <w:iCs/>
    </w:rPr>
  </w:style>
  <w:style w:type="character" w:styleId="HTML1">
    <w:name w:val="HTML Definition"/>
    <w:rsid w:val="00B9448A"/>
    <w:rPr>
      <w:i/>
      <w:iCs/>
    </w:rPr>
  </w:style>
  <w:style w:type="character" w:styleId="HTML2">
    <w:name w:val="HTML Typewriter"/>
    <w:rsid w:val="00B9448A"/>
    <w:rPr>
      <w:rFonts w:ascii="Courier New" w:hAnsi="Courier New"/>
      <w:sz w:val="20"/>
      <w:szCs w:val="20"/>
    </w:rPr>
  </w:style>
  <w:style w:type="character" w:styleId="HTML3">
    <w:name w:val="HTML Acronym"/>
    <w:basedOn w:val="afa"/>
    <w:rsid w:val="00B9448A"/>
  </w:style>
  <w:style w:type="character" w:styleId="HTML4">
    <w:name w:val="HTML Variable"/>
    <w:rsid w:val="00B9448A"/>
    <w:rPr>
      <w:i/>
      <w:iCs/>
    </w:rPr>
  </w:style>
  <w:style w:type="character" w:styleId="affb">
    <w:name w:val="Hyperlink"/>
    <w:uiPriority w:val="99"/>
    <w:rsid w:val="00B9448A"/>
    <w:rPr>
      <w:rFonts w:ascii="Times New Roman" w:eastAsia="宋体" w:hAnsi="Times New Roman"/>
      <w:color w:val="auto"/>
      <w:spacing w:val="0"/>
      <w:w w:val="100"/>
      <w:position w:val="0"/>
      <w:sz w:val="21"/>
      <w:u w:val="none"/>
      <w:vertAlign w:val="baseline"/>
    </w:rPr>
  </w:style>
  <w:style w:type="character" w:styleId="HTML5">
    <w:name w:val="HTML Code"/>
    <w:rsid w:val="00B9448A"/>
    <w:rPr>
      <w:rFonts w:ascii="Courier New" w:hAnsi="Courier New"/>
      <w:sz w:val="20"/>
      <w:szCs w:val="20"/>
    </w:rPr>
  </w:style>
  <w:style w:type="character" w:styleId="affc">
    <w:name w:val="annotation reference"/>
    <w:basedOn w:val="afa"/>
    <w:rsid w:val="00B9448A"/>
    <w:rPr>
      <w:sz w:val="21"/>
      <w:szCs w:val="21"/>
    </w:rPr>
  </w:style>
  <w:style w:type="character" w:styleId="HTML6">
    <w:name w:val="HTML Cite"/>
    <w:qFormat/>
    <w:rsid w:val="00B9448A"/>
    <w:rPr>
      <w:i/>
      <w:iCs/>
    </w:rPr>
  </w:style>
  <w:style w:type="character" w:styleId="affd">
    <w:name w:val="footnote reference"/>
    <w:semiHidden/>
    <w:rsid w:val="00B9448A"/>
    <w:rPr>
      <w:vertAlign w:val="superscript"/>
    </w:rPr>
  </w:style>
  <w:style w:type="character" w:styleId="HTML7">
    <w:name w:val="HTML Keyboard"/>
    <w:rsid w:val="00B9448A"/>
    <w:rPr>
      <w:rFonts w:ascii="Courier New" w:hAnsi="Courier New"/>
      <w:sz w:val="20"/>
      <w:szCs w:val="20"/>
    </w:rPr>
  </w:style>
  <w:style w:type="character" w:styleId="HTML8">
    <w:name w:val="HTML Sample"/>
    <w:rsid w:val="00B9448A"/>
    <w:rPr>
      <w:rFonts w:ascii="Courier New" w:hAnsi="Courier New"/>
    </w:rPr>
  </w:style>
  <w:style w:type="table" w:styleId="affe">
    <w:name w:val="Table Grid"/>
    <w:basedOn w:val="afb"/>
    <w:rsid w:val="00B9448A"/>
    <w:pPr>
      <w:widowControl w:val="0"/>
      <w:numPr>
        <w:numId w:val="1"/>
      </w:num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
    <w:name w:val="Table Theme"/>
    <w:basedOn w:val="afb"/>
    <w:qFormat/>
    <w:rsid w:val="00B944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标准标志"/>
    <w:next w:val="af9"/>
    <w:rsid w:val="00B9448A"/>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9"/>
    <w:rsid w:val="00B9448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rsid w:val="00B9448A"/>
    <w:pPr>
      <w:spacing w:before="120"/>
    </w:pPr>
    <w:rPr>
      <w:sz w:val="18"/>
    </w:rPr>
  </w:style>
  <w:style w:type="paragraph" w:customStyle="1" w:styleId="afff3">
    <w:name w:val="标准书脚_奇数页"/>
    <w:rsid w:val="00B9448A"/>
    <w:pPr>
      <w:spacing w:before="120"/>
      <w:jc w:val="right"/>
    </w:pPr>
    <w:rPr>
      <w:sz w:val="18"/>
    </w:rPr>
  </w:style>
  <w:style w:type="paragraph" w:customStyle="1" w:styleId="afff4">
    <w:name w:val="标准书眉_奇数页"/>
    <w:next w:val="af9"/>
    <w:rsid w:val="00B9448A"/>
    <w:pPr>
      <w:tabs>
        <w:tab w:val="center" w:pos="4154"/>
        <w:tab w:val="right" w:pos="8306"/>
      </w:tabs>
      <w:spacing w:after="120"/>
      <w:jc w:val="right"/>
    </w:pPr>
    <w:rPr>
      <w:sz w:val="21"/>
    </w:rPr>
  </w:style>
  <w:style w:type="paragraph" w:customStyle="1" w:styleId="afff5">
    <w:name w:val="标准书眉_偶数页"/>
    <w:basedOn w:val="afff4"/>
    <w:next w:val="af9"/>
    <w:rsid w:val="00B9448A"/>
    <w:pPr>
      <w:jc w:val="left"/>
    </w:pPr>
  </w:style>
  <w:style w:type="paragraph" w:customStyle="1" w:styleId="afff6">
    <w:name w:val="标准书眉一"/>
    <w:rsid w:val="00B9448A"/>
    <w:pPr>
      <w:jc w:val="both"/>
    </w:pPr>
  </w:style>
  <w:style w:type="paragraph" w:customStyle="1" w:styleId="af0">
    <w:name w:val="前言、引言标题"/>
    <w:next w:val="af9"/>
    <w:rsid w:val="00B9448A"/>
    <w:pPr>
      <w:numPr>
        <w:numId w:val="2"/>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0"/>
    <w:next w:val="af9"/>
    <w:rsid w:val="00B9448A"/>
    <w:pPr>
      <w:numPr>
        <w:numId w:val="0"/>
      </w:numPr>
      <w:spacing w:after="200"/>
    </w:pPr>
    <w:rPr>
      <w:sz w:val="21"/>
    </w:rPr>
  </w:style>
  <w:style w:type="paragraph" w:customStyle="1" w:styleId="afff8">
    <w:name w:val="段"/>
    <w:link w:val="Char2"/>
    <w:rsid w:val="00B9448A"/>
    <w:pPr>
      <w:autoSpaceDE w:val="0"/>
      <w:autoSpaceDN w:val="0"/>
      <w:jc w:val="both"/>
    </w:pPr>
    <w:rPr>
      <w:sz w:val="21"/>
    </w:rPr>
  </w:style>
  <w:style w:type="paragraph" w:customStyle="1" w:styleId="af1">
    <w:name w:val="章标题"/>
    <w:next w:val="afff8"/>
    <w:qFormat/>
    <w:rsid w:val="00B9448A"/>
    <w:pPr>
      <w:numPr>
        <w:ilvl w:val="1"/>
        <w:numId w:val="2"/>
      </w:numPr>
      <w:spacing w:beforeLines="50" w:afterLines="50"/>
      <w:jc w:val="both"/>
      <w:outlineLvl w:val="1"/>
    </w:pPr>
    <w:rPr>
      <w:rFonts w:ascii="黑体" w:eastAsia="黑体"/>
      <w:sz w:val="21"/>
    </w:rPr>
  </w:style>
  <w:style w:type="paragraph" w:customStyle="1" w:styleId="af2">
    <w:name w:val="一级条标题"/>
    <w:basedOn w:val="af1"/>
    <w:next w:val="afff8"/>
    <w:link w:val="Char3"/>
    <w:qFormat/>
    <w:rsid w:val="00B9448A"/>
    <w:pPr>
      <w:numPr>
        <w:ilvl w:val="2"/>
      </w:numPr>
      <w:spacing w:beforeLines="0" w:afterLines="0"/>
      <w:outlineLvl w:val="2"/>
    </w:pPr>
    <w:rPr>
      <w:rFonts w:ascii="Times New Roman"/>
    </w:rPr>
  </w:style>
  <w:style w:type="paragraph" w:customStyle="1" w:styleId="af3">
    <w:name w:val="二级条标题"/>
    <w:basedOn w:val="af2"/>
    <w:next w:val="afff8"/>
    <w:link w:val="Char4"/>
    <w:qFormat/>
    <w:rsid w:val="00B9448A"/>
    <w:pPr>
      <w:numPr>
        <w:ilvl w:val="3"/>
      </w:numPr>
      <w:outlineLvl w:val="3"/>
    </w:pPr>
    <w:rPr>
      <w:rFonts w:eastAsia="宋体"/>
    </w:rPr>
  </w:style>
  <w:style w:type="paragraph" w:customStyle="1" w:styleId="a0">
    <w:name w:val="二级无标题条"/>
    <w:basedOn w:val="af9"/>
    <w:rsid w:val="00B9448A"/>
    <w:pPr>
      <w:numPr>
        <w:ilvl w:val="3"/>
        <w:numId w:val="3"/>
      </w:numPr>
    </w:pPr>
  </w:style>
  <w:style w:type="character" w:customStyle="1" w:styleId="afff9">
    <w:name w:val="发布"/>
    <w:rsid w:val="00B9448A"/>
    <w:rPr>
      <w:rFonts w:ascii="黑体" w:eastAsia="黑体"/>
      <w:spacing w:val="22"/>
      <w:w w:val="100"/>
      <w:position w:val="3"/>
      <w:sz w:val="28"/>
    </w:rPr>
  </w:style>
  <w:style w:type="paragraph" w:customStyle="1" w:styleId="afffa">
    <w:name w:val="发布部门"/>
    <w:next w:val="afff8"/>
    <w:qFormat/>
    <w:rsid w:val="00B9448A"/>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rsid w:val="00B9448A"/>
    <w:pPr>
      <w:framePr w:w="4000" w:h="473" w:hRule="exact" w:hSpace="180" w:vSpace="180" w:wrap="around" w:hAnchor="margin" w:y="13511" w:anchorLock="1"/>
    </w:pPr>
    <w:rPr>
      <w:rFonts w:eastAsia="黑体"/>
      <w:sz w:val="28"/>
    </w:rPr>
  </w:style>
  <w:style w:type="paragraph" w:customStyle="1" w:styleId="11">
    <w:name w:val="封面标准号1"/>
    <w:qFormat/>
    <w:rsid w:val="00B9448A"/>
    <w:pPr>
      <w:widowControl w:val="0"/>
      <w:kinsoku w:val="0"/>
      <w:overflowPunct w:val="0"/>
      <w:autoSpaceDE w:val="0"/>
      <w:autoSpaceDN w:val="0"/>
      <w:spacing w:before="308"/>
      <w:jc w:val="right"/>
      <w:textAlignment w:val="center"/>
    </w:pPr>
    <w:rPr>
      <w:sz w:val="28"/>
    </w:rPr>
  </w:style>
  <w:style w:type="paragraph" w:customStyle="1" w:styleId="23">
    <w:name w:val="封面标准号2"/>
    <w:basedOn w:val="11"/>
    <w:qFormat/>
    <w:rsid w:val="00B9448A"/>
    <w:pPr>
      <w:framePr w:w="9138" w:h="1244" w:hRule="exact" w:wrap="around" w:vAnchor="page" w:hAnchor="margin" w:y="2908"/>
      <w:adjustRightInd w:val="0"/>
      <w:spacing w:before="357" w:line="280" w:lineRule="exact"/>
    </w:pPr>
  </w:style>
  <w:style w:type="paragraph" w:customStyle="1" w:styleId="afffc">
    <w:name w:val="封面标准代替信息"/>
    <w:basedOn w:val="23"/>
    <w:rsid w:val="00B9448A"/>
    <w:pPr>
      <w:framePr w:wrap="around"/>
      <w:spacing w:before="57"/>
    </w:pPr>
    <w:rPr>
      <w:rFonts w:ascii="宋体"/>
      <w:sz w:val="21"/>
    </w:rPr>
  </w:style>
  <w:style w:type="paragraph" w:customStyle="1" w:styleId="afffd">
    <w:name w:val="封面标准名称"/>
    <w:qFormat/>
    <w:rsid w:val="00B9448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rsid w:val="00B9448A"/>
    <w:pPr>
      <w:spacing w:before="180" w:line="180" w:lineRule="exact"/>
      <w:jc w:val="center"/>
    </w:pPr>
    <w:rPr>
      <w:rFonts w:ascii="宋体"/>
      <w:sz w:val="21"/>
    </w:rPr>
  </w:style>
  <w:style w:type="paragraph" w:customStyle="1" w:styleId="affff">
    <w:name w:val="封面标准文稿类别"/>
    <w:qFormat/>
    <w:rsid w:val="00B9448A"/>
    <w:pPr>
      <w:spacing w:before="440" w:line="400" w:lineRule="exact"/>
      <w:jc w:val="center"/>
    </w:pPr>
    <w:rPr>
      <w:rFonts w:ascii="宋体"/>
      <w:sz w:val="24"/>
    </w:rPr>
  </w:style>
  <w:style w:type="paragraph" w:customStyle="1" w:styleId="affff0">
    <w:name w:val="封面标准英文名称"/>
    <w:qFormat/>
    <w:rsid w:val="00B9448A"/>
    <w:pPr>
      <w:widowControl w:val="0"/>
      <w:spacing w:before="370" w:line="400" w:lineRule="exact"/>
      <w:jc w:val="center"/>
    </w:pPr>
    <w:rPr>
      <w:sz w:val="28"/>
    </w:rPr>
  </w:style>
  <w:style w:type="paragraph" w:customStyle="1" w:styleId="affff1">
    <w:name w:val="封面一致性程度标识"/>
    <w:rsid w:val="00B9448A"/>
    <w:pPr>
      <w:spacing w:before="440" w:line="400" w:lineRule="exact"/>
      <w:jc w:val="center"/>
    </w:pPr>
    <w:rPr>
      <w:rFonts w:ascii="宋体"/>
      <w:sz w:val="28"/>
    </w:rPr>
  </w:style>
  <w:style w:type="paragraph" w:customStyle="1" w:styleId="affff2">
    <w:name w:val="封面正文"/>
    <w:qFormat/>
    <w:rsid w:val="00B9448A"/>
    <w:pPr>
      <w:jc w:val="both"/>
    </w:pPr>
  </w:style>
  <w:style w:type="paragraph" w:customStyle="1" w:styleId="a9">
    <w:name w:val="附录标识"/>
    <w:basedOn w:val="af0"/>
    <w:rsid w:val="00B9448A"/>
    <w:pPr>
      <w:numPr>
        <w:numId w:val="4"/>
      </w:numPr>
      <w:tabs>
        <w:tab w:val="left" w:pos="6405"/>
      </w:tabs>
      <w:spacing w:after="200"/>
    </w:pPr>
    <w:rPr>
      <w:sz w:val="21"/>
    </w:rPr>
  </w:style>
  <w:style w:type="paragraph" w:customStyle="1" w:styleId="affff3">
    <w:name w:val="附录表标题"/>
    <w:next w:val="afff8"/>
    <w:rsid w:val="00B9448A"/>
    <w:pPr>
      <w:jc w:val="center"/>
      <w:textAlignment w:val="baseline"/>
    </w:pPr>
    <w:rPr>
      <w:rFonts w:ascii="黑体" w:eastAsia="黑体"/>
      <w:kern w:val="21"/>
      <w:sz w:val="21"/>
    </w:rPr>
  </w:style>
  <w:style w:type="paragraph" w:customStyle="1" w:styleId="aa">
    <w:name w:val="附录章标题"/>
    <w:next w:val="afff8"/>
    <w:qFormat/>
    <w:rsid w:val="00B9448A"/>
    <w:pPr>
      <w:numPr>
        <w:ilvl w:val="1"/>
        <w:numId w:val="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8"/>
    <w:rsid w:val="00B9448A"/>
    <w:pPr>
      <w:numPr>
        <w:ilvl w:val="2"/>
      </w:numPr>
      <w:autoSpaceDN w:val="0"/>
      <w:spacing w:beforeLines="0" w:afterLines="0"/>
      <w:outlineLvl w:val="2"/>
    </w:pPr>
  </w:style>
  <w:style w:type="paragraph" w:customStyle="1" w:styleId="ac">
    <w:name w:val="附录二级条标题"/>
    <w:basedOn w:val="ab"/>
    <w:next w:val="afff8"/>
    <w:qFormat/>
    <w:rsid w:val="00B9448A"/>
    <w:pPr>
      <w:numPr>
        <w:ilvl w:val="3"/>
      </w:numPr>
      <w:outlineLvl w:val="3"/>
    </w:pPr>
  </w:style>
  <w:style w:type="paragraph" w:customStyle="1" w:styleId="ad">
    <w:name w:val="附录三级条标题"/>
    <w:basedOn w:val="ac"/>
    <w:next w:val="afff8"/>
    <w:rsid w:val="00B9448A"/>
    <w:pPr>
      <w:numPr>
        <w:ilvl w:val="4"/>
      </w:numPr>
      <w:outlineLvl w:val="4"/>
    </w:pPr>
  </w:style>
  <w:style w:type="paragraph" w:customStyle="1" w:styleId="ae">
    <w:name w:val="附录四级条标题"/>
    <w:basedOn w:val="ad"/>
    <w:next w:val="afff8"/>
    <w:qFormat/>
    <w:rsid w:val="00B9448A"/>
    <w:pPr>
      <w:numPr>
        <w:ilvl w:val="5"/>
      </w:numPr>
      <w:outlineLvl w:val="5"/>
    </w:pPr>
  </w:style>
  <w:style w:type="paragraph" w:customStyle="1" w:styleId="affff4">
    <w:name w:val="附录图标题"/>
    <w:next w:val="afff8"/>
    <w:qFormat/>
    <w:rsid w:val="00B9448A"/>
    <w:pPr>
      <w:jc w:val="center"/>
    </w:pPr>
    <w:rPr>
      <w:rFonts w:ascii="黑体" w:eastAsia="黑体"/>
      <w:sz w:val="21"/>
    </w:rPr>
  </w:style>
  <w:style w:type="paragraph" w:customStyle="1" w:styleId="af">
    <w:name w:val="附录五级条标题"/>
    <w:basedOn w:val="ae"/>
    <w:next w:val="afff8"/>
    <w:qFormat/>
    <w:rsid w:val="00B9448A"/>
    <w:pPr>
      <w:numPr>
        <w:ilvl w:val="6"/>
      </w:numPr>
      <w:outlineLvl w:val="6"/>
    </w:pPr>
  </w:style>
  <w:style w:type="character" w:customStyle="1" w:styleId="affff5">
    <w:name w:val="个人答复风格"/>
    <w:qFormat/>
    <w:rsid w:val="00B9448A"/>
    <w:rPr>
      <w:rFonts w:ascii="Arial" w:eastAsia="宋体" w:hAnsi="Arial" w:cs="Arial"/>
      <w:color w:val="auto"/>
      <w:sz w:val="20"/>
    </w:rPr>
  </w:style>
  <w:style w:type="character" w:customStyle="1" w:styleId="affff6">
    <w:name w:val="个人撰写风格"/>
    <w:rsid w:val="00B9448A"/>
    <w:rPr>
      <w:rFonts w:ascii="Arial" w:eastAsia="宋体" w:hAnsi="Arial" w:cs="Arial"/>
      <w:color w:val="auto"/>
      <w:sz w:val="20"/>
    </w:rPr>
  </w:style>
  <w:style w:type="paragraph" w:customStyle="1" w:styleId="af8">
    <w:name w:val="列项——"/>
    <w:qFormat/>
    <w:rsid w:val="00B9448A"/>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5">
    <w:name w:val="列项·"/>
    <w:rsid w:val="00B9448A"/>
    <w:pPr>
      <w:numPr>
        <w:numId w:val="6"/>
      </w:numPr>
      <w:tabs>
        <w:tab w:val="clear" w:pos="1140"/>
        <w:tab w:val="left" w:pos="840"/>
      </w:tabs>
      <w:ind w:leftChars="200" w:left="840" w:hangingChars="200" w:hanging="420"/>
      <w:jc w:val="both"/>
    </w:pPr>
    <w:rPr>
      <w:rFonts w:ascii="宋体"/>
      <w:sz w:val="21"/>
    </w:rPr>
  </w:style>
  <w:style w:type="paragraph" w:customStyle="1" w:styleId="affff7">
    <w:name w:val="目次、标准名称标题"/>
    <w:basedOn w:val="af0"/>
    <w:next w:val="afff8"/>
    <w:qFormat/>
    <w:rsid w:val="00B9448A"/>
    <w:pPr>
      <w:numPr>
        <w:numId w:val="0"/>
      </w:numPr>
      <w:spacing w:line="460" w:lineRule="exact"/>
    </w:pPr>
  </w:style>
  <w:style w:type="paragraph" w:customStyle="1" w:styleId="affff8">
    <w:name w:val="目次、索引正文"/>
    <w:rsid w:val="00B9448A"/>
    <w:pPr>
      <w:spacing w:line="320" w:lineRule="exact"/>
      <w:jc w:val="both"/>
    </w:pPr>
    <w:rPr>
      <w:rFonts w:ascii="宋体"/>
      <w:sz w:val="21"/>
    </w:rPr>
  </w:style>
  <w:style w:type="paragraph" w:customStyle="1" w:styleId="affff9">
    <w:name w:val="其他标准称谓"/>
    <w:qFormat/>
    <w:rsid w:val="00B9448A"/>
    <w:pPr>
      <w:spacing w:line="0" w:lineRule="atLeast"/>
      <w:jc w:val="distribute"/>
    </w:pPr>
    <w:rPr>
      <w:rFonts w:ascii="黑体" w:eastAsia="黑体" w:hAnsi="宋体"/>
      <w:sz w:val="52"/>
    </w:rPr>
  </w:style>
  <w:style w:type="paragraph" w:customStyle="1" w:styleId="affffa">
    <w:name w:val="其他发布部门"/>
    <w:basedOn w:val="afffa"/>
    <w:qFormat/>
    <w:rsid w:val="00B9448A"/>
    <w:pPr>
      <w:framePr w:wrap="around"/>
      <w:spacing w:line="0" w:lineRule="atLeast"/>
    </w:pPr>
    <w:rPr>
      <w:rFonts w:ascii="黑体" w:eastAsia="黑体"/>
      <w:b w:val="0"/>
    </w:rPr>
  </w:style>
  <w:style w:type="paragraph" w:customStyle="1" w:styleId="af4">
    <w:name w:val="三级条标题"/>
    <w:basedOn w:val="af3"/>
    <w:next w:val="afff8"/>
    <w:rsid w:val="00B9448A"/>
    <w:pPr>
      <w:numPr>
        <w:ilvl w:val="4"/>
      </w:numPr>
      <w:outlineLvl w:val="4"/>
    </w:pPr>
  </w:style>
  <w:style w:type="paragraph" w:customStyle="1" w:styleId="a1">
    <w:name w:val="三级无标题条"/>
    <w:basedOn w:val="af9"/>
    <w:qFormat/>
    <w:rsid w:val="00B9448A"/>
    <w:pPr>
      <w:numPr>
        <w:ilvl w:val="4"/>
        <w:numId w:val="3"/>
      </w:numPr>
    </w:pPr>
  </w:style>
  <w:style w:type="paragraph" w:customStyle="1" w:styleId="affffb">
    <w:name w:val="实施日期"/>
    <w:basedOn w:val="afffb"/>
    <w:qFormat/>
    <w:rsid w:val="00B9448A"/>
    <w:pPr>
      <w:framePr w:hSpace="0" w:wrap="around" w:xAlign="right"/>
      <w:jc w:val="right"/>
    </w:pPr>
  </w:style>
  <w:style w:type="paragraph" w:customStyle="1" w:styleId="a4">
    <w:name w:val="示例"/>
    <w:next w:val="afff8"/>
    <w:qFormat/>
    <w:rsid w:val="00B9448A"/>
    <w:pPr>
      <w:numPr>
        <w:numId w:val="7"/>
      </w:numPr>
      <w:tabs>
        <w:tab w:val="clear" w:pos="1120"/>
        <w:tab w:val="left" w:pos="816"/>
      </w:tabs>
      <w:ind w:firstLineChars="233" w:firstLine="466"/>
      <w:jc w:val="both"/>
    </w:pPr>
    <w:rPr>
      <w:sz w:val="18"/>
    </w:rPr>
  </w:style>
  <w:style w:type="paragraph" w:customStyle="1" w:styleId="affffc">
    <w:name w:val="数字编号列项（二级）"/>
    <w:qFormat/>
    <w:rsid w:val="00B9448A"/>
    <w:pPr>
      <w:ind w:leftChars="400" w:left="1260" w:hangingChars="200" w:hanging="420"/>
      <w:jc w:val="both"/>
    </w:pPr>
    <w:rPr>
      <w:rFonts w:ascii="宋体"/>
      <w:sz w:val="21"/>
    </w:rPr>
  </w:style>
  <w:style w:type="paragraph" w:customStyle="1" w:styleId="af5">
    <w:name w:val="四级条标题"/>
    <w:basedOn w:val="af4"/>
    <w:next w:val="afff8"/>
    <w:rsid w:val="00B9448A"/>
    <w:pPr>
      <w:numPr>
        <w:ilvl w:val="5"/>
      </w:numPr>
      <w:outlineLvl w:val="5"/>
    </w:pPr>
  </w:style>
  <w:style w:type="paragraph" w:customStyle="1" w:styleId="a2">
    <w:name w:val="四级无标题条"/>
    <w:basedOn w:val="af9"/>
    <w:rsid w:val="00B9448A"/>
    <w:pPr>
      <w:numPr>
        <w:ilvl w:val="5"/>
        <w:numId w:val="3"/>
      </w:numPr>
    </w:pPr>
  </w:style>
  <w:style w:type="paragraph" w:customStyle="1" w:styleId="affffd">
    <w:name w:val="条文脚注"/>
    <w:basedOn w:val="aff7"/>
    <w:rsid w:val="00B9448A"/>
    <w:pPr>
      <w:ind w:leftChars="200" w:left="780" w:hangingChars="200" w:hanging="360"/>
      <w:jc w:val="both"/>
    </w:pPr>
    <w:rPr>
      <w:rFonts w:ascii="宋体"/>
    </w:rPr>
  </w:style>
  <w:style w:type="paragraph" w:customStyle="1" w:styleId="affffe">
    <w:name w:val="图表脚注"/>
    <w:next w:val="afff8"/>
    <w:rsid w:val="00B9448A"/>
    <w:pPr>
      <w:ind w:leftChars="200" w:left="600" w:hangingChars="100" w:hanging="180"/>
      <w:jc w:val="both"/>
    </w:pPr>
    <w:rPr>
      <w:sz w:val="18"/>
    </w:rPr>
  </w:style>
  <w:style w:type="paragraph" w:customStyle="1" w:styleId="afffff">
    <w:name w:val="文献分类号"/>
    <w:qFormat/>
    <w:rsid w:val="00B9448A"/>
    <w:pPr>
      <w:framePr w:hSpace="180" w:vSpace="180" w:wrap="around" w:hAnchor="margin" w:y="1" w:anchorLock="1"/>
      <w:widowControl w:val="0"/>
      <w:textAlignment w:val="center"/>
    </w:pPr>
    <w:rPr>
      <w:rFonts w:eastAsia="黑体"/>
      <w:sz w:val="21"/>
    </w:rPr>
  </w:style>
  <w:style w:type="paragraph" w:customStyle="1" w:styleId="afffff0">
    <w:name w:val="无标题条"/>
    <w:next w:val="afff8"/>
    <w:qFormat/>
    <w:rsid w:val="00B9448A"/>
    <w:pPr>
      <w:jc w:val="both"/>
    </w:pPr>
    <w:rPr>
      <w:sz w:val="21"/>
    </w:rPr>
  </w:style>
  <w:style w:type="paragraph" w:customStyle="1" w:styleId="af6">
    <w:name w:val="五级条标题"/>
    <w:basedOn w:val="af5"/>
    <w:next w:val="afff8"/>
    <w:rsid w:val="00B9448A"/>
    <w:pPr>
      <w:numPr>
        <w:ilvl w:val="6"/>
      </w:numPr>
      <w:outlineLvl w:val="6"/>
    </w:pPr>
  </w:style>
  <w:style w:type="paragraph" w:customStyle="1" w:styleId="a3">
    <w:name w:val="五级无标题条"/>
    <w:basedOn w:val="af9"/>
    <w:qFormat/>
    <w:rsid w:val="00B9448A"/>
    <w:pPr>
      <w:numPr>
        <w:ilvl w:val="6"/>
        <w:numId w:val="3"/>
      </w:numPr>
    </w:pPr>
  </w:style>
  <w:style w:type="paragraph" w:customStyle="1" w:styleId="a">
    <w:name w:val="一级无标题条"/>
    <w:basedOn w:val="af9"/>
    <w:rsid w:val="00B9448A"/>
    <w:pPr>
      <w:numPr>
        <w:ilvl w:val="2"/>
        <w:numId w:val="3"/>
      </w:numPr>
    </w:pPr>
  </w:style>
  <w:style w:type="paragraph" w:customStyle="1" w:styleId="a8">
    <w:name w:val="正文表标题"/>
    <w:next w:val="afff8"/>
    <w:rsid w:val="00B9448A"/>
    <w:pPr>
      <w:numPr>
        <w:numId w:val="8"/>
      </w:numPr>
      <w:jc w:val="center"/>
    </w:pPr>
    <w:rPr>
      <w:rFonts w:ascii="黑体" w:eastAsia="黑体"/>
      <w:sz w:val="21"/>
    </w:rPr>
  </w:style>
  <w:style w:type="paragraph" w:customStyle="1" w:styleId="a7">
    <w:name w:val="正文图标题"/>
    <w:next w:val="afff8"/>
    <w:rsid w:val="00B9448A"/>
    <w:pPr>
      <w:numPr>
        <w:numId w:val="9"/>
      </w:numPr>
      <w:jc w:val="center"/>
    </w:pPr>
    <w:rPr>
      <w:rFonts w:ascii="黑体" w:eastAsia="黑体"/>
      <w:sz w:val="21"/>
    </w:rPr>
  </w:style>
  <w:style w:type="paragraph" w:customStyle="1" w:styleId="af7">
    <w:name w:val="注："/>
    <w:next w:val="afff8"/>
    <w:rsid w:val="00B9448A"/>
    <w:pPr>
      <w:widowControl w:val="0"/>
      <w:numPr>
        <w:numId w:val="10"/>
      </w:numPr>
      <w:tabs>
        <w:tab w:val="clear" w:pos="1140"/>
      </w:tabs>
      <w:autoSpaceDE w:val="0"/>
      <w:autoSpaceDN w:val="0"/>
      <w:jc w:val="both"/>
    </w:pPr>
    <w:rPr>
      <w:rFonts w:ascii="宋体"/>
      <w:sz w:val="18"/>
    </w:rPr>
  </w:style>
  <w:style w:type="paragraph" w:customStyle="1" w:styleId="a6">
    <w:name w:val="注×："/>
    <w:rsid w:val="00B9448A"/>
    <w:pPr>
      <w:widowControl w:val="0"/>
      <w:numPr>
        <w:numId w:val="11"/>
      </w:numPr>
      <w:tabs>
        <w:tab w:val="clear" w:pos="900"/>
        <w:tab w:val="left" w:pos="630"/>
      </w:tabs>
      <w:autoSpaceDE w:val="0"/>
      <w:autoSpaceDN w:val="0"/>
      <w:jc w:val="both"/>
    </w:pPr>
    <w:rPr>
      <w:rFonts w:ascii="宋体"/>
      <w:sz w:val="18"/>
    </w:rPr>
  </w:style>
  <w:style w:type="paragraph" w:customStyle="1" w:styleId="afffff1">
    <w:name w:val="字母编号列项（一级）"/>
    <w:rsid w:val="00B9448A"/>
    <w:pPr>
      <w:ind w:leftChars="200" w:left="840" w:hangingChars="200" w:hanging="420"/>
      <w:jc w:val="both"/>
    </w:pPr>
    <w:rPr>
      <w:rFonts w:ascii="宋体"/>
      <w:sz w:val="21"/>
    </w:rPr>
  </w:style>
  <w:style w:type="paragraph" w:customStyle="1" w:styleId="afffff2">
    <w:name w:val="篇"/>
    <w:basedOn w:val="af9"/>
    <w:next w:val="af9"/>
    <w:rsid w:val="00B9448A"/>
    <w:pPr>
      <w:adjustRightInd w:val="0"/>
      <w:spacing w:line="360" w:lineRule="atLeast"/>
      <w:jc w:val="center"/>
      <w:textAlignment w:val="baseline"/>
    </w:pPr>
    <w:rPr>
      <w:rFonts w:eastAsia="黑体"/>
      <w:kern w:val="0"/>
      <w:sz w:val="24"/>
      <w:szCs w:val="20"/>
    </w:rPr>
  </w:style>
  <w:style w:type="character" w:customStyle="1" w:styleId="Char3">
    <w:name w:val="一级条标题 Char"/>
    <w:link w:val="af2"/>
    <w:rsid w:val="00B9448A"/>
    <w:rPr>
      <w:rFonts w:eastAsia="黑体"/>
      <w:sz w:val="21"/>
    </w:rPr>
  </w:style>
  <w:style w:type="character" w:customStyle="1" w:styleId="Char4">
    <w:name w:val="二级条标题 Char"/>
    <w:link w:val="af3"/>
    <w:rsid w:val="00B9448A"/>
    <w:rPr>
      <w:sz w:val="21"/>
    </w:rPr>
  </w:style>
  <w:style w:type="paragraph" w:customStyle="1" w:styleId="Default">
    <w:name w:val="Default"/>
    <w:rsid w:val="00B9448A"/>
    <w:pPr>
      <w:widowControl w:val="0"/>
      <w:autoSpaceDE w:val="0"/>
      <w:autoSpaceDN w:val="0"/>
      <w:adjustRightInd w:val="0"/>
    </w:pPr>
    <w:rPr>
      <w:rFonts w:ascii="宋体" w:cs="宋体"/>
      <w:color w:val="000000"/>
      <w:sz w:val="24"/>
      <w:szCs w:val="24"/>
    </w:rPr>
  </w:style>
  <w:style w:type="character" w:customStyle="1" w:styleId="Char2">
    <w:name w:val="段 Char"/>
    <w:link w:val="afff8"/>
    <w:rsid w:val="00B9448A"/>
    <w:rPr>
      <w:sz w:val="21"/>
    </w:rPr>
  </w:style>
  <w:style w:type="paragraph" w:customStyle="1" w:styleId="TOC1">
    <w:name w:val="TOC 标题1"/>
    <w:basedOn w:val="1"/>
    <w:next w:val="af9"/>
    <w:uiPriority w:val="39"/>
    <w:unhideWhenUsed/>
    <w:qFormat/>
    <w:rsid w:val="00B9448A"/>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0">
    <w:name w:val="批注文字 Char"/>
    <w:basedOn w:val="afa"/>
    <w:link w:val="afe"/>
    <w:rsid w:val="00B9448A"/>
    <w:rPr>
      <w:kern w:val="2"/>
      <w:sz w:val="21"/>
      <w:szCs w:val="24"/>
    </w:rPr>
  </w:style>
  <w:style w:type="character" w:customStyle="1" w:styleId="Char">
    <w:name w:val="批注主题 Char"/>
    <w:basedOn w:val="Char0"/>
    <w:link w:val="afd"/>
    <w:rsid w:val="00B9448A"/>
    <w:rPr>
      <w:b/>
      <w:bCs/>
      <w:kern w:val="2"/>
      <w:sz w:val="21"/>
      <w:szCs w:val="24"/>
    </w:rPr>
  </w:style>
  <w:style w:type="character" w:customStyle="1" w:styleId="Char1">
    <w:name w:val="批注框文本 Char"/>
    <w:basedOn w:val="afa"/>
    <w:link w:val="aff4"/>
    <w:rsid w:val="00B9448A"/>
    <w:rPr>
      <w:kern w:val="2"/>
      <w:sz w:val="18"/>
      <w:szCs w:val="18"/>
    </w:rPr>
  </w:style>
  <w:style w:type="paragraph" w:customStyle="1" w:styleId="12">
    <w:name w:val="修订1"/>
    <w:hidden/>
    <w:uiPriority w:val="99"/>
    <w:semiHidden/>
    <w:qFormat/>
    <w:rsid w:val="00B9448A"/>
    <w:rPr>
      <w:kern w:val="2"/>
      <w:sz w:val="21"/>
      <w:szCs w:val="24"/>
    </w:rPr>
  </w:style>
  <w:style w:type="character" w:customStyle="1" w:styleId="13">
    <w:name w:val="占位符文本1"/>
    <w:basedOn w:val="afa"/>
    <w:uiPriority w:val="99"/>
    <w:semiHidden/>
    <w:rsid w:val="00B9448A"/>
    <w:rPr>
      <w:color w:val="808080"/>
    </w:rPr>
  </w:style>
  <w:style w:type="paragraph" w:styleId="afffff3">
    <w:name w:val="Revision"/>
    <w:hidden/>
    <w:uiPriority w:val="99"/>
    <w:semiHidden/>
    <w:rsid w:val="00B100EB"/>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file:///H:\&#34892;&#19994;&#26631;&#20934;\Fw_Fw_Fw_Fw_Fw_Fw_Re_&#26631;&#20934;&#26684;&#24335;\file:\C:\Users\Administrator\AppData\Roaming\Tencent\Users\381182782\QQ\WinTemp\RichOle\WG6%257d@4OV@MFV7T4)M~K2XQ4.pn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file:///C:\Users\Administrator\AppData\Roaming\Tencent\Users\381182782\QQ\WinTemp\RichOle\92%5d21E_VY08CI_%7dKZVYCC%7dP.p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51"/>
    <customShpInfo spid="_x0000_s1050"/>
    <customShpInfo spid="_x0000_s1027"/>
    <customShpInfo spid="_x0000_s1028"/>
    <customShpInfo spid="_x0000_s1029"/>
    <customShpInfo spid="_x0000_s1030"/>
    <customShpInfo spid="_x0000_s1031"/>
    <customShpInfo spid="_x0000_s1032"/>
    <customShpInfo spid="_x0000_s1064"/>
    <customShpInfo spid="_x0000_s1046"/>
    <customShpInfo spid="_x0000_s1045"/>
    <customShpInfo spid="_x0000_s1033"/>
    <customShpInfo spid="_x0000_s1034"/>
    <customShpInfo spid="_x0000_s1044"/>
    <customShpInfo spid="_x0000_s1043"/>
    <customShpInfo spid="_x0000_s1042"/>
    <customShpInfo spid="_x0000_s1041"/>
    <customShpInfo spid="_x0000_s1035"/>
    <customShpInfo spid="_x0000_s1040"/>
    <customShpInfo spid="_x0000_s1039"/>
    <customShpInfo spid="_x0000_s1038"/>
    <customShpInfo spid="_x0000_s1036"/>
    <customShpInfo spid="_x0000_s1065"/>
  </customShpExts>
</s:customData>
</file>

<file path=customXml/itemProps1.xml><?xml version="1.0" encoding="utf-8"?>
<ds:datastoreItem xmlns:ds="http://schemas.openxmlformats.org/officeDocument/2006/customXml" ds:itemID="{5B65A051-53A5-440F-A0AE-32C000DEEF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354</TotalTime>
  <Pages>17</Pages>
  <Words>1715</Words>
  <Characters>9782</Characters>
  <Application>Microsoft Office Word</Application>
  <DocSecurity>0</DocSecurity>
  <Lines>81</Lines>
  <Paragraphs>22</Paragraphs>
  <ScaleCrop>false</ScaleCrop>
  <Company>中国标准研究中心</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ch</dc:creator>
  <cp:lastModifiedBy>lenovo</cp:lastModifiedBy>
  <cp:revision>154</cp:revision>
  <cp:lastPrinted>2002-04-24T08:58:00Z</cp:lastPrinted>
  <dcterms:created xsi:type="dcterms:W3CDTF">2016-04-13T09:19:00Z</dcterms:created>
  <dcterms:modified xsi:type="dcterms:W3CDTF">2016-11-08T02:54:00Z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