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52B" w:rsidRPr="003B21F1" w:rsidRDefault="00CA352B" w:rsidP="00CA352B">
      <w:pPr>
        <w:spacing w:line="320" w:lineRule="exact"/>
        <w:rPr>
          <w:rFonts w:ascii="华文新魏" w:eastAsia="华文新魏" w:hAnsi="宋体"/>
          <w:color w:val="000000"/>
          <w:sz w:val="24"/>
        </w:rPr>
      </w:pPr>
      <w:r>
        <w:rPr>
          <w:rFonts w:ascii="黑体" w:eastAsia="黑体" w:hAnsi="宋体" w:hint="eastAsia"/>
          <w:color w:val="000000"/>
        </w:rPr>
        <w:t xml:space="preserve">ICS </w:t>
      </w:r>
      <w:r>
        <w:rPr>
          <w:rFonts w:ascii="黑体" w:hAnsi="宋体" w:hint="eastAsia"/>
          <w:spacing w:val="-2"/>
        </w:rPr>
        <w:t>13.100</w:t>
      </w:r>
    </w:p>
    <w:p w:rsidR="00CA352B" w:rsidRDefault="00CA352B" w:rsidP="00CA352B">
      <w:pPr>
        <w:spacing w:line="320" w:lineRule="exact"/>
        <w:rPr>
          <w:rFonts w:ascii="华文新魏" w:eastAsia="华文新魏" w:hAnsi="宋体"/>
          <w:color w:val="0000FF"/>
          <w:sz w:val="24"/>
        </w:rPr>
      </w:pPr>
      <w:r>
        <w:rPr>
          <w:rFonts w:ascii="黑体" w:eastAsia="黑体" w:hAnsi="宋体" w:hint="eastAsia"/>
          <w:noProof/>
          <w:color w:val="000000"/>
        </w:rPr>
        <w:drawing>
          <wp:anchor distT="0" distB="0" distL="114300" distR="114300" simplePos="0" relativeHeight="251664384" behindDoc="0" locked="0" layoutInCell="1" allowOverlap="1">
            <wp:simplePos x="0" y="0"/>
            <wp:positionH relativeFrom="column">
              <wp:posOffset>4814570</wp:posOffset>
            </wp:positionH>
            <wp:positionV relativeFrom="paragraph">
              <wp:posOffset>100330</wp:posOffset>
            </wp:positionV>
            <wp:extent cx="1257300" cy="685800"/>
            <wp:effectExtent l="19050" t="0" r="0" b="0"/>
            <wp:wrapSquare wrapText="bothSides"/>
            <wp:docPr id="13" name="图片 1" descr="C:\Documents and Settings\Administrator\Application Data\Tencent\Users\337216276\QQ\WinTemp\RichOle\RENQ_QDLT5`LQBQ~]NF~W2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Application Data\Tencent\Users\337216276\QQ\WinTemp\RichOle\RENQ_QDLT5`LQBQ~]NF~W2L.png"/>
                    <pic:cNvPicPr>
                      <a:picLocks noChangeAspect="1" noChangeArrowheads="1"/>
                    </pic:cNvPicPr>
                  </pic:nvPicPr>
                  <pic:blipFill>
                    <a:blip r:embed="rId8" cstate="print"/>
                    <a:stretch>
                      <a:fillRect/>
                    </a:stretch>
                  </pic:blipFill>
                  <pic:spPr bwMode="auto">
                    <a:xfrm>
                      <a:off x="0" y="0"/>
                      <a:ext cx="1257300" cy="685800"/>
                    </a:xfrm>
                    <a:prstGeom prst="rect">
                      <a:avLst/>
                    </a:prstGeom>
                    <a:noFill/>
                    <a:ln>
                      <a:noFill/>
                    </a:ln>
                  </pic:spPr>
                </pic:pic>
              </a:graphicData>
            </a:graphic>
          </wp:anchor>
        </w:drawing>
      </w:r>
      <w:r>
        <w:rPr>
          <w:rFonts w:ascii="黑体" w:eastAsia="黑体" w:hAnsi="宋体" w:hint="eastAsia"/>
          <w:color w:val="000000"/>
        </w:rPr>
        <w:t>H 09</w:t>
      </w:r>
    </w:p>
    <w:p w:rsidR="00CA352B" w:rsidRDefault="00CA352B" w:rsidP="00CA352B">
      <w:pPr>
        <w:spacing w:line="320" w:lineRule="exact"/>
        <w:rPr>
          <w:rFonts w:ascii="华文新魏" w:eastAsia="华文新魏" w:hAnsi="宋体"/>
          <w:color w:val="0000FF"/>
          <w:sz w:val="24"/>
        </w:rPr>
      </w:pPr>
    </w:p>
    <w:p w:rsidR="00CA352B" w:rsidRDefault="00CA352B" w:rsidP="00CA352B">
      <w:pPr>
        <w:spacing w:line="320" w:lineRule="exact"/>
        <w:rPr>
          <w:rFonts w:ascii="华文新魏" w:eastAsia="华文新魏" w:hAnsi="宋体"/>
          <w:color w:val="0000FF"/>
          <w:sz w:val="24"/>
        </w:rPr>
      </w:pPr>
    </w:p>
    <w:p w:rsidR="00CA352B" w:rsidRDefault="00CA352B" w:rsidP="00CA352B">
      <w:pPr>
        <w:spacing w:line="320" w:lineRule="exact"/>
        <w:rPr>
          <w:rFonts w:ascii="华文新魏" w:eastAsia="华文新魏" w:hAnsi="宋体"/>
          <w:color w:val="0000FF"/>
          <w:sz w:val="24"/>
        </w:rPr>
      </w:pPr>
    </w:p>
    <w:p w:rsidR="00CA352B" w:rsidRPr="003B21F1" w:rsidRDefault="00CA352B" w:rsidP="00CA352B">
      <w:pPr>
        <w:spacing w:line="320" w:lineRule="exact"/>
        <w:rPr>
          <w:rFonts w:ascii="华文新魏" w:eastAsia="华文新魏" w:hAnsi="宋体"/>
          <w:color w:val="0000FF"/>
          <w:sz w:val="24"/>
        </w:rPr>
      </w:pPr>
    </w:p>
    <w:p w:rsidR="00CA352B" w:rsidRPr="001F2D55" w:rsidRDefault="00CA352B" w:rsidP="00CA352B">
      <w:pPr>
        <w:widowControl/>
        <w:jc w:val="right"/>
        <w:rPr>
          <w:rFonts w:ascii="宋体" w:hAnsi="宋体" w:cs="宋体"/>
          <w:kern w:val="0"/>
          <w:sz w:val="24"/>
        </w:rPr>
      </w:pPr>
    </w:p>
    <w:p w:rsidR="00CA352B" w:rsidRDefault="003A4BEA" w:rsidP="00CA352B">
      <w:pPr>
        <w:rPr>
          <w:rFonts w:ascii="宋体" w:hAnsi="宋体"/>
          <w:b/>
          <w:bCs/>
          <w:color w:val="000000"/>
        </w:rPr>
      </w:pPr>
      <w:r w:rsidRPr="003A4BEA">
        <w:rPr>
          <w:rFonts w:ascii="宋体" w:hAnsi="宋体"/>
          <w:b/>
          <w:bCs/>
          <w:noProof/>
          <w:color w:val="000000"/>
          <w:sz w:val="20"/>
        </w:rPr>
        <w:pict>
          <v:shapetype id="_x0000_t202" coordsize="21600,21600" o:spt="202" path="m,l,21600r21600,l21600,xe">
            <v:stroke joinstyle="miter"/>
            <v:path gradientshapeok="t" o:connecttype="rect"/>
          </v:shapetype>
          <v:shape id="fmFrame2" o:spid="_x0000_s2050" type="#_x0000_t202" style="position:absolute;left:0;text-align:left;margin-left:5.6pt;margin-top:103.65pt;width:463.5pt;height:63pt;z-index:251658240;mso-position-horizontal-relative:margin;mso-position-vertical-relative:margin" stroked="f">
            <v:textbox style="mso-next-textbox:#fmFrame2" inset="0,0,0,0">
              <w:txbxContent>
                <w:p w:rsidR="00CA352B" w:rsidRPr="00744E05" w:rsidRDefault="00CA352B" w:rsidP="002B36B1">
                  <w:pPr>
                    <w:pStyle w:val="afd"/>
                    <w:spacing w:beforeLines="50" w:line="440" w:lineRule="exact"/>
                    <w:rPr>
                      <w:sz w:val="28"/>
                      <w:szCs w:val="28"/>
                    </w:rPr>
                  </w:pPr>
                  <w:r w:rsidRPr="00744E05">
                    <w:rPr>
                      <w:rFonts w:hint="eastAsia"/>
                      <w:sz w:val="28"/>
                      <w:szCs w:val="28"/>
                    </w:rPr>
                    <w:t>中华人民共和国</w:t>
                  </w:r>
                  <w:r>
                    <w:rPr>
                      <w:rFonts w:hint="eastAsia"/>
                      <w:sz w:val="28"/>
                      <w:szCs w:val="28"/>
                    </w:rPr>
                    <w:t>有色金属行业</w:t>
                  </w:r>
                  <w:r w:rsidRPr="00744E05">
                    <w:rPr>
                      <w:rFonts w:hint="eastAsia"/>
                      <w:sz w:val="28"/>
                      <w:szCs w:val="28"/>
                    </w:rPr>
                    <w:t>标准</w:t>
                  </w:r>
                </w:p>
                <w:p w:rsidR="00CA352B" w:rsidRPr="001A5349" w:rsidRDefault="00CA352B" w:rsidP="00CA352B">
                  <w:pPr>
                    <w:spacing w:line="440" w:lineRule="exact"/>
                    <w:rPr>
                      <w:rFonts w:ascii="华文新魏" w:eastAsia="华文新魏" w:hAnsi="宋体"/>
                      <w:color w:val="0000FF"/>
                      <w:spacing w:val="-20"/>
                      <w:sz w:val="24"/>
                    </w:rPr>
                  </w:pPr>
                </w:p>
              </w:txbxContent>
            </v:textbox>
            <w10:wrap anchorx="margin" anchory="margin"/>
            <w10:anchorlock/>
          </v:shape>
        </w:pict>
      </w:r>
    </w:p>
    <w:p w:rsidR="00CA352B" w:rsidRDefault="00CA352B" w:rsidP="00CA352B">
      <w:pPr>
        <w:jc w:val="center"/>
        <w:rPr>
          <w:rFonts w:ascii="宋体" w:hAnsi="宋体"/>
          <w:b/>
          <w:bCs/>
          <w:color w:val="000000"/>
        </w:rPr>
      </w:pPr>
      <w:r>
        <w:rPr>
          <w:rFonts w:ascii="宋体" w:hAnsi="宋体" w:hint="eastAsia"/>
          <w:b/>
          <w:bCs/>
          <w:color w:val="000000"/>
        </w:rPr>
        <w:t xml:space="preserve">                                   </w:t>
      </w:r>
      <w:r>
        <w:rPr>
          <w:rFonts w:ascii="宋体" w:hAnsi="宋体"/>
          <w:b/>
          <w:bCs/>
          <w:color w:val="000000"/>
        </w:rPr>
        <w:t xml:space="preserve">                 </w:t>
      </w:r>
    </w:p>
    <w:p w:rsidR="00CA352B" w:rsidRDefault="00CA352B" w:rsidP="00CA352B">
      <w:pPr>
        <w:tabs>
          <w:tab w:val="left" w:pos="6840"/>
        </w:tabs>
        <w:snapToGrid w:val="0"/>
        <w:spacing w:line="240" w:lineRule="exact"/>
        <w:ind w:rightChars="-551" w:right="-1157"/>
        <w:rPr>
          <w:rFonts w:ascii="华文新魏" w:eastAsia="华文新魏" w:hAnsi="宋体"/>
          <w:color w:val="0000FF"/>
          <w:spacing w:val="-20"/>
          <w:sz w:val="24"/>
        </w:rPr>
      </w:pPr>
    </w:p>
    <w:p w:rsidR="00CA352B" w:rsidRDefault="00CA352B" w:rsidP="00CA352B">
      <w:pPr>
        <w:tabs>
          <w:tab w:val="left" w:pos="6840"/>
        </w:tabs>
        <w:snapToGrid w:val="0"/>
        <w:spacing w:line="240" w:lineRule="exact"/>
        <w:ind w:rightChars="-551" w:right="-1157"/>
        <w:rPr>
          <w:rFonts w:ascii="华文新魏" w:eastAsia="华文新魏" w:hAnsi="宋体"/>
          <w:color w:val="0000FF"/>
          <w:spacing w:val="-20"/>
          <w:sz w:val="24"/>
        </w:rPr>
      </w:pPr>
    </w:p>
    <w:p w:rsidR="00CA352B" w:rsidRDefault="00CA352B" w:rsidP="00CA352B">
      <w:pPr>
        <w:tabs>
          <w:tab w:val="left" w:pos="6840"/>
        </w:tabs>
        <w:snapToGrid w:val="0"/>
        <w:spacing w:line="240" w:lineRule="exact"/>
        <w:ind w:rightChars="-551" w:right="-1157"/>
        <w:rPr>
          <w:rFonts w:ascii="华文新魏" w:eastAsia="华文新魏" w:hAnsi="宋体"/>
          <w:color w:val="0000FF"/>
          <w:spacing w:val="-20"/>
          <w:sz w:val="24"/>
        </w:rPr>
      </w:pPr>
    </w:p>
    <w:p w:rsidR="00CA352B" w:rsidRDefault="00CA352B" w:rsidP="00774784">
      <w:pPr>
        <w:tabs>
          <w:tab w:val="left" w:pos="6840"/>
        </w:tabs>
        <w:snapToGrid w:val="0"/>
        <w:spacing w:line="240" w:lineRule="exact"/>
        <w:ind w:rightChars="-551" w:right="-1157" w:firstLineChars="2500" w:firstLine="7000"/>
        <w:jc w:val="left"/>
        <w:rPr>
          <w:rFonts w:ascii="华文新魏" w:eastAsia="华文新魏" w:hAnsi="宋体"/>
          <w:color w:val="0000FF"/>
          <w:spacing w:val="-20"/>
          <w:sz w:val="24"/>
        </w:rPr>
      </w:pPr>
      <w:r>
        <w:rPr>
          <w:rFonts w:ascii="黑体" w:eastAsia="黑体" w:hint="eastAsia"/>
          <w:color w:val="000000"/>
          <w:sz w:val="28"/>
          <w:szCs w:val="28"/>
        </w:rPr>
        <w:t>YS</w:t>
      </w:r>
      <w:r w:rsidRPr="001E7324">
        <w:rPr>
          <w:rFonts w:ascii="黑体" w:eastAsia="黑体" w:hint="eastAsia"/>
          <w:color w:val="000000"/>
          <w:sz w:val="28"/>
          <w:szCs w:val="28"/>
        </w:rPr>
        <w:t>/T XXX—XXXX</w:t>
      </w:r>
    </w:p>
    <w:p w:rsidR="00CA352B" w:rsidRDefault="00CA352B" w:rsidP="00CA352B">
      <w:pPr>
        <w:tabs>
          <w:tab w:val="left" w:pos="6840"/>
        </w:tabs>
        <w:snapToGrid w:val="0"/>
        <w:spacing w:line="240" w:lineRule="exact"/>
        <w:ind w:rightChars="-551" w:right="-1157"/>
        <w:jc w:val="left"/>
        <w:rPr>
          <w:rFonts w:ascii="华文新魏" w:eastAsia="华文新魏" w:hAnsi="宋体"/>
          <w:color w:val="0000FF"/>
          <w:spacing w:val="-20"/>
          <w:sz w:val="24"/>
        </w:rPr>
      </w:pPr>
      <w:r>
        <w:rPr>
          <w:rFonts w:ascii="华文新魏" w:eastAsia="华文新魏" w:hAnsi="宋体" w:hint="eastAsia"/>
          <w:color w:val="0000FF"/>
          <w:spacing w:val="-20"/>
          <w:sz w:val="24"/>
        </w:rPr>
        <w:t xml:space="preserve">                   </w:t>
      </w:r>
      <w:r>
        <w:rPr>
          <w:rFonts w:ascii="宋体" w:hAnsi="宋体" w:hint="eastAsia"/>
          <w:color w:val="000000"/>
        </w:rPr>
        <w:t xml:space="preserve">                                                                         </w:t>
      </w:r>
    </w:p>
    <w:p w:rsidR="00CA352B" w:rsidRPr="001E7324" w:rsidRDefault="003A4BEA" w:rsidP="00CA352B">
      <w:pPr>
        <w:ind w:rightChars="-473" w:right="-993"/>
        <w:jc w:val="right"/>
        <w:rPr>
          <w:rFonts w:ascii="黑体" w:eastAsia="黑体"/>
          <w:color w:val="000000"/>
          <w:sz w:val="28"/>
          <w:szCs w:val="28"/>
        </w:rPr>
      </w:pPr>
      <w:r w:rsidRPr="003A4BEA">
        <w:rPr>
          <w:rFonts w:ascii="宋体" w:hAnsi="宋体"/>
          <w:b/>
          <w:bCs/>
          <w:noProof/>
          <w:color w:val="000000"/>
          <w:sz w:val="20"/>
        </w:rPr>
        <w:pict>
          <v:line id="_x0000_s2052" style="position:absolute;left:0;text-align:left;flip:x;z-index:251662336" from="0,4.6pt" to="469.1pt,4.6pt" strokeweight="1.5pt"/>
        </w:pict>
      </w:r>
      <w:r w:rsidR="00CA352B">
        <w:rPr>
          <w:rFonts w:ascii="华文新魏" w:eastAsia="华文新魏" w:hAnsi="宋体" w:hint="eastAsia"/>
          <w:color w:val="0000FF"/>
          <w:sz w:val="24"/>
        </w:rPr>
        <w:t xml:space="preserve">                                                              </w:t>
      </w:r>
    </w:p>
    <w:p w:rsidR="00CA352B" w:rsidRDefault="00CA352B" w:rsidP="00CA352B">
      <w:pPr>
        <w:tabs>
          <w:tab w:val="left" w:pos="6840"/>
        </w:tabs>
        <w:snapToGrid w:val="0"/>
        <w:spacing w:line="240" w:lineRule="exact"/>
        <w:ind w:rightChars="-793" w:right="-1665"/>
      </w:pPr>
    </w:p>
    <w:p w:rsidR="00CA352B" w:rsidRDefault="00CA352B" w:rsidP="00CA352B">
      <w:pPr>
        <w:tabs>
          <w:tab w:val="left" w:pos="4515"/>
          <w:tab w:val="left" w:pos="5460"/>
        </w:tabs>
        <w:ind w:rightChars="-173" w:right="-363"/>
        <w:rPr>
          <w:rFonts w:ascii="黑体" w:eastAsia="黑体" w:hAnsi="宋体"/>
          <w:spacing w:val="-2"/>
          <w:sz w:val="52"/>
          <w:szCs w:val="52"/>
        </w:rPr>
      </w:pPr>
    </w:p>
    <w:p w:rsidR="00CA352B" w:rsidRDefault="00CA352B" w:rsidP="00CA352B">
      <w:pPr>
        <w:tabs>
          <w:tab w:val="left" w:pos="4515"/>
          <w:tab w:val="left" w:pos="5460"/>
        </w:tabs>
        <w:ind w:rightChars="-173" w:right="-363"/>
        <w:jc w:val="center"/>
        <w:rPr>
          <w:rFonts w:ascii="黑体" w:eastAsia="黑体"/>
          <w:spacing w:val="-18"/>
          <w:sz w:val="52"/>
          <w:szCs w:val="52"/>
        </w:rPr>
      </w:pPr>
      <w:r>
        <w:rPr>
          <w:rFonts w:ascii="黑体" w:eastAsia="黑体" w:hint="eastAsia"/>
          <w:sz w:val="52"/>
          <w:szCs w:val="52"/>
        </w:rPr>
        <w:t>原铝</w:t>
      </w:r>
      <w:r w:rsidR="002B36B1">
        <w:rPr>
          <w:rFonts w:ascii="黑体" w:eastAsia="黑体" w:hint="eastAsia"/>
          <w:sz w:val="52"/>
          <w:szCs w:val="52"/>
        </w:rPr>
        <w:t>液</w:t>
      </w:r>
      <w:r>
        <w:rPr>
          <w:rFonts w:ascii="黑体" w:eastAsia="黑体" w:hint="eastAsia"/>
          <w:sz w:val="52"/>
          <w:szCs w:val="52"/>
        </w:rPr>
        <w:t>贮运安全技术规范</w:t>
      </w:r>
    </w:p>
    <w:p w:rsidR="00CA352B" w:rsidRPr="00774784" w:rsidRDefault="00CA352B" w:rsidP="00CA352B">
      <w:pPr>
        <w:tabs>
          <w:tab w:val="left" w:pos="4515"/>
          <w:tab w:val="left" w:pos="5460"/>
        </w:tabs>
        <w:ind w:rightChars="-173" w:right="-363"/>
        <w:jc w:val="center"/>
        <w:rPr>
          <w:rFonts w:ascii="黑体" w:eastAsia="黑体"/>
          <w:spacing w:val="-18"/>
          <w:sz w:val="28"/>
          <w:szCs w:val="28"/>
        </w:rPr>
      </w:pPr>
      <w:r w:rsidRPr="00774784">
        <w:rPr>
          <w:sz w:val="28"/>
          <w:szCs w:val="28"/>
        </w:rPr>
        <w:t>Safety specification for</w:t>
      </w:r>
      <w:r w:rsidRPr="00774784">
        <w:rPr>
          <w:rFonts w:hint="eastAsia"/>
          <w:sz w:val="28"/>
          <w:szCs w:val="28"/>
        </w:rPr>
        <w:t xml:space="preserve"> primary </w:t>
      </w:r>
      <w:r w:rsidRPr="00774784">
        <w:rPr>
          <w:sz w:val="28"/>
          <w:szCs w:val="28"/>
        </w:rPr>
        <w:t>aluminum liquid storage and transportation</w:t>
      </w:r>
    </w:p>
    <w:p w:rsidR="00774784" w:rsidRDefault="00774784" w:rsidP="00774784">
      <w:pPr>
        <w:pStyle w:val="aff0"/>
        <w:spacing w:line="320" w:lineRule="exact"/>
        <w:ind w:rightChars="-173" w:right="-363" w:firstLine="0"/>
        <w:rPr>
          <w:rFonts w:asciiTheme="minorEastAsia" w:eastAsiaTheme="minorEastAsia" w:hAnsiTheme="minorEastAsia"/>
          <w:color w:val="000000" w:themeColor="text1"/>
          <w:spacing w:val="-18"/>
          <w:sz w:val="28"/>
          <w:szCs w:val="28"/>
        </w:rPr>
      </w:pPr>
    </w:p>
    <w:p w:rsidR="00774784" w:rsidRDefault="00774784" w:rsidP="00774784">
      <w:pPr>
        <w:pStyle w:val="aff0"/>
        <w:spacing w:line="320" w:lineRule="exact"/>
        <w:ind w:rightChars="-173" w:right="-363" w:firstLine="0"/>
        <w:rPr>
          <w:rFonts w:asciiTheme="minorEastAsia" w:eastAsiaTheme="minorEastAsia" w:hAnsiTheme="minorEastAsia"/>
          <w:color w:val="000000" w:themeColor="text1"/>
          <w:spacing w:val="-18"/>
          <w:sz w:val="28"/>
          <w:szCs w:val="28"/>
        </w:rPr>
      </w:pPr>
    </w:p>
    <w:p w:rsidR="00CA352B" w:rsidRPr="00774784" w:rsidRDefault="00CA352B" w:rsidP="00774784">
      <w:pPr>
        <w:pStyle w:val="aff0"/>
        <w:spacing w:line="320" w:lineRule="exact"/>
        <w:ind w:rightChars="-173" w:right="-363" w:firstLine="0"/>
        <w:jc w:val="center"/>
        <w:rPr>
          <w:rFonts w:ascii="华文新魏" w:eastAsia="华文新魏" w:hAnsi="宋体"/>
          <w:color w:val="0000FF"/>
          <w:spacing w:val="-18"/>
          <w:sz w:val="24"/>
        </w:rPr>
      </w:pPr>
      <w:r w:rsidRPr="00BF0D64">
        <w:rPr>
          <w:rFonts w:asciiTheme="minorEastAsia" w:eastAsiaTheme="minorEastAsia" w:hAnsiTheme="minorEastAsia" w:hint="eastAsia"/>
          <w:color w:val="000000" w:themeColor="text1"/>
          <w:spacing w:val="-18"/>
          <w:sz w:val="28"/>
          <w:szCs w:val="28"/>
        </w:rPr>
        <w:t>（预审稿）</w:t>
      </w:r>
    </w:p>
    <w:p w:rsidR="00CA352B" w:rsidRDefault="00CA352B" w:rsidP="00CA352B">
      <w:pPr>
        <w:pStyle w:val="2"/>
        <w:rPr>
          <w:rFonts w:ascii="宋体" w:hAnsi="宋体"/>
          <w:color w:val="000000"/>
        </w:rPr>
      </w:pPr>
    </w:p>
    <w:p w:rsidR="00CA352B" w:rsidRDefault="003A4BEA" w:rsidP="00CA352B">
      <w:pPr>
        <w:pStyle w:val="2"/>
        <w:ind w:rightChars="-623" w:right="-1308"/>
        <w:rPr>
          <w:color w:val="000000"/>
        </w:rPr>
      </w:pPr>
      <w:r w:rsidRPr="003A4BEA">
        <w:rPr>
          <w:noProof/>
          <w:color w:val="000000"/>
          <w:sz w:val="20"/>
        </w:rPr>
        <w:pict>
          <v:shape id="fmFrame7" o:spid="_x0000_s2051" type="#_x0000_t202" style="position:absolute;left:0;text-align:left;margin-left:0;margin-top:700.35pt;width:483pt;height:46.8pt;z-index:251661312;mso-position-horizontal-relative:margin;mso-position-vertical-relative:margin" stroked="f">
            <v:textbox style="mso-next-textbox:#fmFrame7" inset="0,0,0,0">
              <w:txbxContent>
                <w:p w:rsidR="00CA352B" w:rsidRDefault="00CA352B" w:rsidP="00CA352B">
                  <w:pPr>
                    <w:pStyle w:val="afe"/>
                    <w:spacing w:line="0" w:lineRule="atLeast"/>
                    <w:rPr>
                      <w:rFonts w:ascii="MS Mincho" w:eastAsia="MS Mincho" w:hAnsi="MS Mincho"/>
                      <w:spacing w:val="0"/>
                      <w:sz w:val="72"/>
                      <w:szCs w:val="72"/>
                      <w:vertAlign w:val="superscript"/>
                    </w:rPr>
                  </w:pPr>
                  <w:r w:rsidRPr="00D1166C">
                    <w:rPr>
                      <w:rFonts w:hint="eastAsia"/>
                      <w:spacing w:val="-20"/>
                      <w:sz w:val="32"/>
                      <w:szCs w:val="32"/>
                    </w:rPr>
                    <w:t>中华</w:t>
                  </w:r>
                  <w:r>
                    <w:rPr>
                      <w:rFonts w:hint="eastAsia"/>
                      <w:spacing w:val="-20"/>
                      <w:sz w:val="32"/>
                      <w:szCs w:val="32"/>
                    </w:rPr>
                    <w:t>人民共和国工业和信息化部  发布</w:t>
                  </w:r>
                </w:p>
              </w:txbxContent>
            </v:textbox>
            <w10:wrap anchorx="margin" anchory="margin"/>
            <w10:anchorlock/>
          </v:shape>
        </w:pict>
      </w:r>
    </w:p>
    <w:p w:rsidR="00CA352B" w:rsidRDefault="00CA352B" w:rsidP="00CA352B">
      <w:pPr>
        <w:pStyle w:val="2"/>
        <w:spacing w:after="0" w:line="280" w:lineRule="exact"/>
        <w:ind w:rightChars="-623" w:right="-1308"/>
        <w:rPr>
          <w:rFonts w:ascii="黑体" w:eastAsia="黑体" w:hAnsi="宋体"/>
          <w:color w:val="000000"/>
          <w:sz w:val="28"/>
        </w:rPr>
      </w:pPr>
    </w:p>
    <w:p w:rsidR="00CA352B" w:rsidRDefault="00CA352B" w:rsidP="00CA352B">
      <w:pPr>
        <w:pStyle w:val="2"/>
        <w:spacing w:after="0" w:line="280" w:lineRule="exact"/>
        <w:ind w:rightChars="-623" w:right="-1308"/>
        <w:rPr>
          <w:rFonts w:ascii="黑体" w:eastAsia="黑体" w:hAnsi="宋体"/>
          <w:color w:val="000000"/>
          <w:sz w:val="28"/>
        </w:rPr>
      </w:pPr>
    </w:p>
    <w:p w:rsidR="00CA352B" w:rsidRDefault="00CA352B" w:rsidP="00CA352B">
      <w:pPr>
        <w:pStyle w:val="2"/>
        <w:spacing w:after="0" w:line="280" w:lineRule="exact"/>
        <w:ind w:rightChars="-623" w:right="-1308"/>
        <w:rPr>
          <w:rFonts w:ascii="黑体" w:eastAsia="黑体" w:hAnsi="宋体"/>
          <w:color w:val="000000"/>
          <w:sz w:val="28"/>
        </w:rPr>
      </w:pPr>
    </w:p>
    <w:p w:rsidR="00CA352B" w:rsidRDefault="00CA352B" w:rsidP="00CA352B">
      <w:pPr>
        <w:pStyle w:val="2"/>
        <w:spacing w:after="0" w:line="280" w:lineRule="exact"/>
        <w:ind w:rightChars="-623" w:right="-1308"/>
        <w:rPr>
          <w:rFonts w:ascii="黑体" w:eastAsia="黑体" w:hAnsi="宋体"/>
          <w:color w:val="000000"/>
          <w:sz w:val="28"/>
        </w:rPr>
      </w:pPr>
    </w:p>
    <w:p w:rsidR="00CA352B" w:rsidRDefault="00CA352B" w:rsidP="00CA352B">
      <w:pPr>
        <w:pStyle w:val="2"/>
        <w:spacing w:after="0" w:line="280" w:lineRule="exact"/>
        <w:ind w:rightChars="-623" w:right="-1308"/>
        <w:rPr>
          <w:rFonts w:ascii="黑体" w:eastAsia="黑体" w:hAnsi="宋体"/>
          <w:color w:val="000000"/>
          <w:sz w:val="28"/>
        </w:rPr>
      </w:pPr>
    </w:p>
    <w:p w:rsidR="00CA352B" w:rsidRDefault="00CA352B" w:rsidP="00CA352B">
      <w:pPr>
        <w:pStyle w:val="2"/>
        <w:spacing w:after="0" w:line="280" w:lineRule="exact"/>
        <w:ind w:rightChars="-623" w:right="-1308"/>
        <w:rPr>
          <w:rFonts w:ascii="黑体" w:eastAsia="黑体" w:hAnsi="宋体"/>
          <w:color w:val="000000"/>
          <w:sz w:val="28"/>
        </w:rPr>
      </w:pPr>
    </w:p>
    <w:p w:rsidR="00CA352B" w:rsidRDefault="00CA352B" w:rsidP="00CA352B">
      <w:pPr>
        <w:pStyle w:val="2"/>
        <w:spacing w:after="0" w:line="280" w:lineRule="exact"/>
        <w:ind w:rightChars="-623" w:right="-1308"/>
        <w:rPr>
          <w:rFonts w:ascii="黑体" w:eastAsia="黑体" w:hAnsi="宋体"/>
          <w:color w:val="000000"/>
          <w:sz w:val="28"/>
        </w:rPr>
      </w:pPr>
    </w:p>
    <w:p w:rsidR="00CA352B" w:rsidRDefault="00CA352B" w:rsidP="00CA352B">
      <w:pPr>
        <w:pStyle w:val="2"/>
        <w:spacing w:after="0" w:line="280" w:lineRule="exact"/>
        <w:ind w:rightChars="-623" w:right="-1308"/>
        <w:rPr>
          <w:rFonts w:ascii="黑体" w:eastAsia="黑体" w:hAnsi="宋体"/>
          <w:color w:val="000000"/>
          <w:sz w:val="28"/>
        </w:rPr>
      </w:pPr>
    </w:p>
    <w:p w:rsidR="00CA352B" w:rsidRDefault="00CA352B" w:rsidP="00CA352B">
      <w:pPr>
        <w:pStyle w:val="2"/>
        <w:spacing w:after="0" w:line="280" w:lineRule="exact"/>
        <w:ind w:rightChars="-623" w:right="-1308"/>
        <w:rPr>
          <w:rFonts w:ascii="黑体" w:eastAsia="黑体" w:hAnsi="宋体"/>
          <w:color w:val="000000"/>
          <w:sz w:val="28"/>
        </w:rPr>
      </w:pPr>
    </w:p>
    <w:p w:rsidR="00CA352B" w:rsidRDefault="00CA352B" w:rsidP="00CA352B">
      <w:pPr>
        <w:pStyle w:val="2"/>
        <w:spacing w:after="0" w:line="280" w:lineRule="exact"/>
        <w:ind w:rightChars="-623" w:right="-1308"/>
        <w:rPr>
          <w:rFonts w:ascii="黑体" w:eastAsia="黑体" w:hAnsi="宋体"/>
          <w:color w:val="000000"/>
          <w:sz w:val="28"/>
        </w:rPr>
      </w:pPr>
    </w:p>
    <w:p w:rsidR="00774784" w:rsidRDefault="00774784" w:rsidP="00CA352B">
      <w:pPr>
        <w:pStyle w:val="2"/>
        <w:spacing w:after="0" w:line="280" w:lineRule="exact"/>
        <w:ind w:rightChars="-623" w:right="-1308"/>
        <w:rPr>
          <w:rFonts w:ascii="黑体" w:eastAsia="黑体" w:hAnsi="宋体"/>
          <w:color w:val="000000"/>
          <w:sz w:val="28"/>
        </w:rPr>
      </w:pPr>
    </w:p>
    <w:p w:rsidR="00CA352B" w:rsidRDefault="00CA352B" w:rsidP="00CA352B">
      <w:pPr>
        <w:pStyle w:val="2"/>
        <w:spacing w:after="0" w:line="280" w:lineRule="exact"/>
        <w:ind w:rightChars="-623" w:right="-1308"/>
        <w:rPr>
          <w:rFonts w:ascii="黑体" w:eastAsia="黑体" w:hAnsi="宋体"/>
          <w:color w:val="000000"/>
          <w:sz w:val="28"/>
        </w:rPr>
      </w:pPr>
      <w:r>
        <w:rPr>
          <w:rFonts w:ascii="黑体" w:eastAsia="黑体" w:hAnsi="宋体"/>
          <w:color w:val="000000"/>
          <w:sz w:val="28"/>
        </w:rPr>
        <w:t>20</w:t>
      </w:r>
      <w:r>
        <w:rPr>
          <w:rFonts w:ascii="黑体" w:eastAsia="黑体" w:hAnsi="宋体" w:hint="eastAsia"/>
          <w:color w:val="000000"/>
          <w:sz w:val="28"/>
        </w:rPr>
        <w:t>XX—XX—XX发布</w:t>
      </w:r>
      <w:r>
        <w:rPr>
          <w:rFonts w:hint="eastAsia"/>
          <w:color w:val="000000"/>
        </w:rPr>
        <w:t xml:space="preserve">                                           </w:t>
      </w:r>
      <w:r>
        <w:rPr>
          <w:rFonts w:ascii="黑体" w:eastAsia="黑体" w:hAnsi="宋体" w:hint="eastAsia"/>
          <w:color w:val="000000"/>
          <w:sz w:val="28"/>
        </w:rPr>
        <w:t>20XX</w:t>
      </w:r>
      <w:r>
        <w:rPr>
          <w:rFonts w:ascii="黑体" w:eastAsia="黑体" w:hAnsi="宋体"/>
          <w:color w:val="000000"/>
          <w:sz w:val="28"/>
        </w:rPr>
        <w:t>—</w:t>
      </w:r>
      <w:r>
        <w:rPr>
          <w:rFonts w:ascii="黑体" w:eastAsia="黑体" w:hAnsi="宋体" w:hint="eastAsia"/>
          <w:color w:val="000000"/>
          <w:sz w:val="28"/>
        </w:rPr>
        <w:t>XX—XX实施</w:t>
      </w:r>
    </w:p>
    <w:p w:rsidR="00CA352B" w:rsidRPr="00BE4CDC" w:rsidRDefault="003A4BEA" w:rsidP="00CA352B">
      <w:pPr>
        <w:snapToGrid w:val="0"/>
        <w:spacing w:line="320" w:lineRule="exact"/>
        <w:ind w:left="-210"/>
        <w:rPr>
          <w:rFonts w:ascii="华文新魏" w:eastAsia="华文新魏" w:hAnsi="宋体"/>
          <w:color w:val="0000FF"/>
          <w:spacing w:val="-18"/>
          <w:sz w:val="24"/>
        </w:rPr>
      </w:pPr>
      <w:r>
        <w:rPr>
          <w:rFonts w:ascii="华文新魏" w:eastAsia="华文新魏" w:hAnsi="宋体"/>
          <w:color w:val="0000FF"/>
          <w:spacing w:val="-18"/>
          <w:sz w:val="24"/>
        </w:rPr>
        <w:pict>
          <v:line id="_x0000_s2053" style="position:absolute;left:0;text-align:left;flip:x;z-index:251663360" from="-10.5pt,.2pt" to="462.35pt,.2pt" strokeweight="1.5pt"/>
        </w:pict>
      </w:r>
    </w:p>
    <w:p w:rsidR="00CA352B" w:rsidRDefault="00CA352B" w:rsidP="00CA352B">
      <w:pPr>
        <w:snapToGrid w:val="0"/>
        <w:spacing w:line="320" w:lineRule="exact"/>
        <w:ind w:firstLineChars="377" w:firstLine="769"/>
        <w:rPr>
          <w:rFonts w:ascii="华文新魏" w:eastAsia="华文新魏" w:hAnsi="宋体"/>
          <w:color w:val="0000FF"/>
          <w:spacing w:val="-18"/>
          <w:sz w:val="24"/>
        </w:rPr>
      </w:pPr>
    </w:p>
    <w:p w:rsidR="00CA352B" w:rsidRPr="001F2D55" w:rsidRDefault="00CA352B" w:rsidP="00CA352B">
      <w:pPr>
        <w:pStyle w:val="af9"/>
        <w:rPr>
          <w:color w:val="000000"/>
          <w:szCs w:val="21"/>
        </w:rPr>
      </w:pPr>
    </w:p>
    <w:p w:rsidR="00CA352B" w:rsidRDefault="00CA352B" w:rsidP="00CA352B">
      <w:pPr>
        <w:pStyle w:val="af9"/>
        <w:rPr>
          <w:color w:val="000000"/>
          <w:szCs w:val="21"/>
        </w:rPr>
      </w:pPr>
    </w:p>
    <w:p w:rsidR="00CA352B" w:rsidRDefault="00CA352B" w:rsidP="00CA352B">
      <w:pPr>
        <w:pStyle w:val="af9"/>
        <w:rPr>
          <w:color w:val="000000"/>
          <w:szCs w:val="21"/>
        </w:rPr>
      </w:pPr>
    </w:p>
    <w:p w:rsidR="00CA352B" w:rsidRDefault="00CA352B" w:rsidP="00CA352B">
      <w:pPr>
        <w:pStyle w:val="aff"/>
      </w:pPr>
      <w:r>
        <w:rPr>
          <w:rFonts w:hint="eastAsia"/>
        </w:rPr>
        <w:lastRenderedPageBreak/>
        <w:t>前</w:t>
      </w:r>
      <w:r>
        <w:rPr>
          <w:rFonts w:ascii="Cambria Math" w:hAnsi="Cambria Math" w:cs="Cambria Math"/>
        </w:rPr>
        <w:t> </w:t>
      </w:r>
      <w:r>
        <w:rPr>
          <w:rFonts w:ascii="Cambria Math" w:hAnsi="Cambria Math" w:cs="Cambria Math"/>
        </w:rPr>
        <w:t> </w:t>
      </w:r>
      <w:r>
        <w:rPr>
          <w:rFonts w:hint="eastAsia"/>
        </w:rPr>
        <w:t>言</w:t>
      </w:r>
    </w:p>
    <w:p w:rsidR="00CA352B" w:rsidRDefault="00CA352B" w:rsidP="00CA352B">
      <w:pPr>
        <w:snapToGrid w:val="0"/>
        <w:ind w:firstLine="420"/>
        <w:rPr>
          <w:rFonts w:ascii="宋体" w:hAnsi="宋体"/>
          <w:szCs w:val="21"/>
        </w:rPr>
      </w:pPr>
      <w:r w:rsidRPr="00432199">
        <w:rPr>
          <w:rFonts w:ascii="宋体" w:hAnsi="宋体" w:hint="eastAsia"/>
          <w:color w:val="000000"/>
          <w:szCs w:val="21"/>
        </w:rPr>
        <w:t>本标准</w:t>
      </w:r>
      <w:r w:rsidRPr="008A4F45">
        <w:rPr>
          <w:rFonts w:ascii="宋体" w:hAnsi="宋体" w:hint="eastAsia"/>
          <w:szCs w:val="21"/>
        </w:rPr>
        <w:t>按照GB/T 1.1-2009给出的规则起草。</w:t>
      </w:r>
    </w:p>
    <w:p w:rsidR="00CA352B" w:rsidRPr="00432199" w:rsidRDefault="00CA352B" w:rsidP="009635A2">
      <w:pPr>
        <w:snapToGrid w:val="0"/>
        <w:ind w:firstLine="420"/>
        <w:rPr>
          <w:rFonts w:ascii="宋体" w:hAnsi="宋体"/>
          <w:color w:val="000000"/>
          <w:szCs w:val="21"/>
        </w:rPr>
      </w:pPr>
      <w:r w:rsidRPr="00CB7338">
        <w:rPr>
          <w:rFonts w:ascii="宋体" w:hAnsi="宋体" w:hint="eastAsia"/>
          <w:color w:val="000000" w:themeColor="text1"/>
        </w:rPr>
        <w:t>本标准由</w:t>
      </w:r>
      <w:r w:rsidRPr="00432199">
        <w:rPr>
          <w:rFonts w:ascii="宋体" w:hAnsi="宋体" w:hint="eastAsia"/>
          <w:color w:val="000000"/>
          <w:szCs w:val="21"/>
        </w:rPr>
        <w:t>全国有色金属标准化技术委员会（</w:t>
      </w:r>
      <w:r>
        <w:rPr>
          <w:rFonts w:ascii="宋体" w:hAnsi="宋体" w:hint="eastAsia"/>
          <w:color w:val="000000"/>
          <w:szCs w:val="21"/>
        </w:rPr>
        <w:t>SAC/TC</w:t>
      </w:r>
      <w:r w:rsidRPr="00432199">
        <w:rPr>
          <w:rFonts w:ascii="宋体" w:hAnsi="宋体" w:hint="eastAsia"/>
          <w:color w:val="000000"/>
          <w:szCs w:val="21"/>
        </w:rPr>
        <w:t>243）</w:t>
      </w:r>
      <w:r w:rsidR="009635A2" w:rsidRPr="00CB7338">
        <w:rPr>
          <w:rFonts w:ascii="宋体" w:hAnsi="宋体" w:hint="eastAsia"/>
          <w:color w:val="000000" w:themeColor="text1"/>
        </w:rPr>
        <w:t>提出</w:t>
      </w:r>
      <w:r w:rsidR="009635A2">
        <w:rPr>
          <w:rFonts w:ascii="宋体" w:hAnsi="宋体" w:hint="eastAsia"/>
          <w:color w:val="000000" w:themeColor="text1"/>
        </w:rPr>
        <w:t>并</w:t>
      </w:r>
      <w:r w:rsidRPr="00432199">
        <w:rPr>
          <w:rFonts w:ascii="宋体" w:hAnsi="宋体" w:hint="eastAsia"/>
          <w:color w:val="000000"/>
          <w:szCs w:val="21"/>
        </w:rPr>
        <w:t>归口。</w:t>
      </w:r>
    </w:p>
    <w:p w:rsidR="00CA352B" w:rsidRPr="00432199" w:rsidRDefault="00CA352B" w:rsidP="00CA352B">
      <w:pPr>
        <w:ind w:firstLineChars="200" w:firstLine="420"/>
        <w:rPr>
          <w:rFonts w:ascii="宋体" w:hAnsi="宋体"/>
          <w:color w:val="000000"/>
          <w:szCs w:val="21"/>
        </w:rPr>
      </w:pPr>
      <w:r w:rsidRPr="00432199">
        <w:rPr>
          <w:rFonts w:ascii="宋体" w:hAnsi="宋体" w:hint="eastAsia"/>
          <w:color w:val="000000"/>
          <w:szCs w:val="21"/>
        </w:rPr>
        <w:t>本标准</w:t>
      </w:r>
      <w:r>
        <w:rPr>
          <w:rFonts w:ascii="宋体" w:hAnsi="宋体" w:hint="eastAsia"/>
          <w:color w:val="000000"/>
          <w:szCs w:val="21"/>
        </w:rPr>
        <w:t>负责</w:t>
      </w:r>
      <w:r w:rsidRPr="00432199">
        <w:rPr>
          <w:rFonts w:ascii="宋体" w:hAnsi="宋体" w:hint="eastAsia"/>
          <w:color w:val="000000"/>
          <w:szCs w:val="21"/>
        </w:rPr>
        <w:t>起草单位：</w:t>
      </w:r>
    </w:p>
    <w:p w:rsidR="00CA352B" w:rsidRPr="00432199" w:rsidRDefault="00CA352B" w:rsidP="00CA352B">
      <w:pPr>
        <w:ind w:firstLineChars="200" w:firstLine="420"/>
        <w:rPr>
          <w:rFonts w:ascii="宋体" w:hAnsi="宋体"/>
          <w:color w:val="000000"/>
          <w:szCs w:val="21"/>
        </w:rPr>
      </w:pPr>
      <w:r w:rsidRPr="00432199">
        <w:rPr>
          <w:rFonts w:ascii="宋体" w:hAnsi="宋体" w:hint="eastAsia"/>
          <w:color w:val="000000"/>
          <w:szCs w:val="21"/>
        </w:rPr>
        <w:t>本标准参加起草单位：</w:t>
      </w:r>
      <w:r w:rsidRPr="00432199">
        <w:rPr>
          <w:rFonts w:ascii="宋体" w:hAnsi="宋体"/>
          <w:color w:val="000000"/>
          <w:szCs w:val="21"/>
        </w:rPr>
        <w:t xml:space="preserve"> </w:t>
      </w:r>
    </w:p>
    <w:p w:rsidR="00CA352B" w:rsidRDefault="00CA352B" w:rsidP="00CA352B">
      <w:pPr>
        <w:pStyle w:val="af9"/>
        <w:rPr>
          <w:color w:val="000000"/>
          <w:szCs w:val="21"/>
        </w:rPr>
      </w:pPr>
      <w:r w:rsidRPr="00432199">
        <w:rPr>
          <w:rFonts w:hint="eastAsia"/>
          <w:color w:val="000000"/>
          <w:szCs w:val="21"/>
        </w:rPr>
        <w:t>本标准主要起草人：</w:t>
      </w:r>
    </w:p>
    <w:p w:rsidR="00CA352B" w:rsidRDefault="00CA352B" w:rsidP="00CA352B">
      <w:pPr>
        <w:pStyle w:val="af9"/>
        <w:rPr>
          <w:color w:val="000000"/>
          <w:szCs w:val="21"/>
        </w:rPr>
      </w:pPr>
    </w:p>
    <w:p w:rsidR="00CA352B" w:rsidRDefault="00CA352B" w:rsidP="00CA352B">
      <w:pPr>
        <w:pStyle w:val="af9"/>
        <w:rPr>
          <w:color w:val="000000"/>
          <w:szCs w:val="21"/>
        </w:rPr>
      </w:pPr>
    </w:p>
    <w:p w:rsidR="00CA352B" w:rsidRDefault="00CA352B" w:rsidP="00CA352B">
      <w:pPr>
        <w:pStyle w:val="af9"/>
        <w:rPr>
          <w:color w:val="000000"/>
          <w:szCs w:val="21"/>
        </w:rPr>
      </w:pPr>
    </w:p>
    <w:p w:rsidR="00CA352B" w:rsidRDefault="00CA352B" w:rsidP="00CA352B">
      <w:pPr>
        <w:pStyle w:val="af9"/>
        <w:rPr>
          <w:color w:val="000000"/>
          <w:szCs w:val="21"/>
        </w:rPr>
      </w:pPr>
    </w:p>
    <w:p w:rsidR="00CA352B" w:rsidRDefault="00CA352B" w:rsidP="00CA352B">
      <w:pPr>
        <w:pStyle w:val="af9"/>
        <w:rPr>
          <w:color w:val="000000"/>
          <w:szCs w:val="21"/>
        </w:rPr>
      </w:pPr>
    </w:p>
    <w:p w:rsidR="00CA352B" w:rsidRDefault="00CA352B" w:rsidP="00CA352B">
      <w:pPr>
        <w:pStyle w:val="af9"/>
        <w:rPr>
          <w:color w:val="000000"/>
          <w:szCs w:val="21"/>
        </w:rPr>
      </w:pPr>
    </w:p>
    <w:p w:rsidR="00CA352B" w:rsidRDefault="00CA352B" w:rsidP="00CA352B">
      <w:pPr>
        <w:pStyle w:val="af9"/>
        <w:rPr>
          <w:color w:val="000000"/>
          <w:szCs w:val="21"/>
        </w:rPr>
      </w:pPr>
    </w:p>
    <w:p w:rsidR="00CA352B" w:rsidRDefault="00CA352B" w:rsidP="00CA352B">
      <w:pPr>
        <w:pStyle w:val="af9"/>
        <w:rPr>
          <w:color w:val="000000"/>
          <w:szCs w:val="21"/>
        </w:rPr>
      </w:pPr>
    </w:p>
    <w:p w:rsidR="00CA352B" w:rsidRDefault="00CA352B" w:rsidP="00CA352B">
      <w:pPr>
        <w:pStyle w:val="af9"/>
        <w:rPr>
          <w:color w:val="000000"/>
          <w:szCs w:val="21"/>
        </w:rPr>
      </w:pPr>
    </w:p>
    <w:p w:rsidR="00CA352B" w:rsidRDefault="00CA352B" w:rsidP="00CA352B">
      <w:pPr>
        <w:pStyle w:val="af9"/>
        <w:rPr>
          <w:color w:val="000000"/>
          <w:szCs w:val="21"/>
        </w:rPr>
      </w:pPr>
    </w:p>
    <w:p w:rsidR="00CA352B" w:rsidRDefault="00CA352B" w:rsidP="00CA352B">
      <w:pPr>
        <w:pStyle w:val="af9"/>
        <w:rPr>
          <w:color w:val="000000"/>
          <w:szCs w:val="21"/>
        </w:rPr>
      </w:pPr>
    </w:p>
    <w:p w:rsidR="00CA352B" w:rsidRDefault="00CA352B" w:rsidP="00CA352B">
      <w:pPr>
        <w:pStyle w:val="af9"/>
        <w:rPr>
          <w:color w:val="000000"/>
          <w:szCs w:val="21"/>
        </w:rPr>
      </w:pPr>
    </w:p>
    <w:p w:rsidR="00CA352B" w:rsidRDefault="00CA352B" w:rsidP="00CA352B">
      <w:pPr>
        <w:pStyle w:val="af9"/>
        <w:rPr>
          <w:color w:val="000000"/>
          <w:szCs w:val="21"/>
        </w:rPr>
      </w:pPr>
    </w:p>
    <w:p w:rsidR="00CA352B" w:rsidRDefault="00CA352B" w:rsidP="00CA352B">
      <w:pPr>
        <w:pStyle w:val="af9"/>
        <w:rPr>
          <w:color w:val="000000"/>
          <w:szCs w:val="21"/>
        </w:rPr>
      </w:pPr>
    </w:p>
    <w:p w:rsidR="00CA352B" w:rsidRDefault="00CA352B" w:rsidP="00CA352B">
      <w:pPr>
        <w:pStyle w:val="af9"/>
        <w:rPr>
          <w:color w:val="000000"/>
          <w:szCs w:val="21"/>
        </w:rPr>
      </w:pPr>
    </w:p>
    <w:p w:rsidR="00CA352B" w:rsidRDefault="00CA352B" w:rsidP="00CA352B">
      <w:pPr>
        <w:pStyle w:val="af9"/>
        <w:rPr>
          <w:color w:val="000000"/>
          <w:szCs w:val="21"/>
        </w:rPr>
      </w:pPr>
    </w:p>
    <w:p w:rsidR="00CA352B" w:rsidRDefault="00CA352B" w:rsidP="00CA352B">
      <w:pPr>
        <w:pStyle w:val="af9"/>
        <w:rPr>
          <w:color w:val="000000"/>
          <w:szCs w:val="21"/>
        </w:rPr>
      </w:pPr>
    </w:p>
    <w:p w:rsidR="00CA352B" w:rsidRDefault="00CA352B" w:rsidP="00CA352B">
      <w:pPr>
        <w:pStyle w:val="af9"/>
        <w:rPr>
          <w:color w:val="000000"/>
          <w:szCs w:val="21"/>
        </w:rPr>
      </w:pPr>
    </w:p>
    <w:p w:rsidR="00CA352B" w:rsidRDefault="00CA352B" w:rsidP="00CA352B">
      <w:pPr>
        <w:pStyle w:val="af9"/>
        <w:rPr>
          <w:color w:val="000000"/>
          <w:szCs w:val="21"/>
        </w:rPr>
      </w:pPr>
    </w:p>
    <w:p w:rsidR="00CA352B" w:rsidRDefault="00CA352B" w:rsidP="00CA352B">
      <w:pPr>
        <w:pStyle w:val="af9"/>
        <w:rPr>
          <w:color w:val="000000"/>
          <w:szCs w:val="21"/>
        </w:rPr>
      </w:pPr>
    </w:p>
    <w:p w:rsidR="00CA352B" w:rsidRDefault="00CA352B" w:rsidP="00CA352B">
      <w:pPr>
        <w:pStyle w:val="af9"/>
        <w:rPr>
          <w:color w:val="000000"/>
          <w:szCs w:val="21"/>
        </w:rPr>
      </w:pPr>
    </w:p>
    <w:p w:rsidR="00CA352B" w:rsidRDefault="00CA352B" w:rsidP="00CA352B">
      <w:pPr>
        <w:pStyle w:val="af9"/>
        <w:rPr>
          <w:color w:val="000000"/>
          <w:szCs w:val="21"/>
        </w:rPr>
      </w:pPr>
    </w:p>
    <w:p w:rsidR="00CA352B" w:rsidRDefault="00CA352B" w:rsidP="00CA352B">
      <w:pPr>
        <w:pStyle w:val="af9"/>
        <w:rPr>
          <w:color w:val="000000"/>
          <w:szCs w:val="21"/>
        </w:rPr>
      </w:pPr>
    </w:p>
    <w:p w:rsidR="00CA352B" w:rsidRDefault="00CA352B" w:rsidP="00CA352B">
      <w:pPr>
        <w:pStyle w:val="af9"/>
        <w:rPr>
          <w:color w:val="000000"/>
          <w:szCs w:val="21"/>
        </w:rPr>
      </w:pPr>
    </w:p>
    <w:p w:rsidR="00CA352B" w:rsidRDefault="00CA352B" w:rsidP="00CA352B">
      <w:pPr>
        <w:pStyle w:val="af9"/>
        <w:rPr>
          <w:color w:val="000000"/>
          <w:szCs w:val="21"/>
        </w:rPr>
      </w:pPr>
    </w:p>
    <w:p w:rsidR="00CA352B" w:rsidRDefault="00CA352B" w:rsidP="00CA352B">
      <w:pPr>
        <w:pStyle w:val="af9"/>
        <w:rPr>
          <w:color w:val="000000"/>
          <w:szCs w:val="21"/>
        </w:rPr>
      </w:pPr>
    </w:p>
    <w:p w:rsidR="00CA352B" w:rsidRDefault="00CA352B" w:rsidP="00CA352B">
      <w:pPr>
        <w:pStyle w:val="af9"/>
        <w:rPr>
          <w:color w:val="000000"/>
          <w:szCs w:val="21"/>
        </w:rPr>
      </w:pPr>
    </w:p>
    <w:p w:rsidR="00CA352B" w:rsidRDefault="00CA352B" w:rsidP="00CA352B">
      <w:pPr>
        <w:pStyle w:val="af9"/>
        <w:rPr>
          <w:color w:val="000000"/>
          <w:szCs w:val="21"/>
        </w:rPr>
      </w:pPr>
    </w:p>
    <w:p w:rsidR="00CA352B" w:rsidRDefault="00CA352B" w:rsidP="00CA352B">
      <w:pPr>
        <w:pStyle w:val="af9"/>
        <w:rPr>
          <w:color w:val="000000"/>
          <w:szCs w:val="21"/>
        </w:rPr>
      </w:pPr>
    </w:p>
    <w:p w:rsidR="00CA352B" w:rsidRDefault="00CA352B" w:rsidP="00CA352B">
      <w:pPr>
        <w:pStyle w:val="af9"/>
        <w:rPr>
          <w:color w:val="000000"/>
          <w:szCs w:val="21"/>
        </w:rPr>
      </w:pPr>
    </w:p>
    <w:p w:rsidR="00CA352B" w:rsidRPr="000C2730" w:rsidRDefault="00CA352B" w:rsidP="00CA352B">
      <w:pPr>
        <w:pStyle w:val="af9"/>
        <w:sectPr w:rsidR="00CA352B" w:rsidRPr="000C2730" w:rsidSect="001F2D55">
          <w:headerReference w:type="default" r:id="rId9"/>
          <w:footerReference w:type="default" r:id="rId10"/>
          <w:pgSz w:w="11906" w:h="16838" w:code="9"/>
          <w:pgMar w:top="567" w:right="1134" w:bottom="1134" w:left="1418" w:header="1418" w:footer="1134" w:gutter="0"/>
          <w:pgNumType w:fmt="upperRoman" w:start="1"/>
          <w:cols w:space="425"/>
          <w:formProt w:val="0"/>
          <w:titlePg/>
          <w:docGrid w:type="lines" w:linePitch="312"/>
        </w:sectPr>
      </w:pPr>
    </w:p>
    <w:p w:rsidR="00CA352B" w:rsidRDefault="00CA352B" w:rsidP="00CA352B">
      <w:pPr>
        <w:pStyle w:val="afc"/>
      </w:pPr>
      <w:bookmarkStart w:id="0" w:name="StandardName"/>
      <w:r>
        <w:rPr>
          <w:rFonts w:hint="eastAsia"/>
        </w:rPr>
        <w:lastRenderedPageBreak/>
        <w:t>原铝液贮运安全技术规范</w:t>
      </w:r>
      <w:bookmarkEnd w:id="0"/>
    </w:p>
    <w:p w:rsidR="00CA352B" w:rsidRDefault="00CA352B" w:rsidP="00CA352B">
      <w:pPr>
        <w:pStyle w:val="a"/>
        <w:spacing w:before="312" w:after="312"/>
      </w:pPr>
      <w:r>
        <w:rPr>
          <w:rFonts w:hint="eastAsia"/>
        </w:rPr>
        <w:t>范围</w:t>
      </w:r>
    </w:p>
    <w:p w:rsidR="00CA352B" w:rsidRDefault="00CA352B" w:rsidP="00CA352B">
      <w:pPr>
        <w:pStyle w:val="af9"/>
        <w:rPr>
          <w:rFonts w:hAnsi="宋体"/>
          <w:color w:val="000000"/>
        </w:rPr>
      </w:pPr>
      <w:r w:rsidRPr="00432199">
        <w:rPr>
          <w:rFonts w:hAnsi="宋体" w:hint="eastAsia"/>
          <w:color w:val="000000"/>
        </w:rPr>
        <w:t>本标准规定了</w:t>
      </w:r>
      <w:r>
        <w:rPr>
          <w:rFonts w:hAnsi="宋体" w:hint="eastAsia"/>
          <w:color w:val="000000"/>
        </w:rPr>
        <w:t>原铝液贮运</w:t>
      </w:r>
      <w:r w:rsidRPr="00432199">
        <w:rPr>
          <w:rFonts w:hAnsi="宋体" w:hint="eastAsia"/>
          <w:color w:val="000000"/>
        </w:rPr>
        <w:t>的基本安全要求、</w:t>
      </w:r>
      <w:r>
        <w:rPr>
          <w:rFonts w:hAnsi="宋体" w:hint="eastAsia"/>
          <w:color w:val="000000"/>
        </w:rPr>
        <w:t>运输</w:t>
      </w:r>
      <w:r w:rsidRPr="00432199">
        <w:rPr>
          <w:rFonts w:hAnsi="宋体" w:hint="eastAsia"/>
          <w:color w:val="000000"/>
        </w:rPr>
        <w:t>设备、设施的安全作业要求</w:t>
      </w:r>
      <w:r w:rsidRPr="006464C6">
        <w:rPr>
          <w:rFonts w:hint="eastAsia"/>
          <w:color w:val="0000FF"/>
        </w:rPr>
        <w:t>、</w:t>
      </w:r>
      <w:r w:rsidRPr="005E27C2">
        <w:rPr>
          <w:rFonts w:hAnsi="宋体" w:hint="eastAsia"/>
        </w:rPr>
        <w:t>事故应急</w:t>
      </w:r>
      <w:r w:rsidRPr="001464C0">
        <w:rPr>
          <w:rFonts w:hAnsi="宋体" w:hint="eastAsia"/>
        </w:rPr>
        <w:t>预案及应急</w:t>
      </w:r>
      <w:r w:rsidRPr="005E27C2">
        <w:rPr>
          <w:rFonts w:hAnsi="宋体" w:hint="eastAsia"/>
        </w:rPr>
        <w:t>措施</w:t>
      </w:r>
      <w:r w:rsidRPr="005E27C2">
        <w:rPr>
          <w:rFonts w:hAnsi="宋体" w:hint="eastAsia"/>
          <w:color w:val="000000"/>
        </w:rPr>
        <w:t>。</w:t>
      </w:r>
    </w:p>
    <w:p w:rsidR="00CA352B" w:rsidRDefault="00CA352B" w:rsidP="00CA352B">
      <w:pPr>
        <w:pStyle w:val="af9"/>
      </w:pPr>
      <w:r>
        <w:rPr>
          <w:rFonts w:hAnsi="宋体" w:hint="eastAsia"/>
          <w:color w:val="000000"/>
        </w:rPr>
        <w:t>本标准适用于电解铝和铝加工企业原铝液</w:t>
      </w:r>
      <w:r w:rsidRPr="00432199">
        <w:rPr>
          <w:rFonts w:hAnsi="宋体" w:hint="eastAsia"/>
          <w:color w:val="000000"/>
        </w:rPr>
        <w:t>的</w:t>
      </w:r>
      <w:r>
        <w:rPr>
          <w:rFonts w:hAnsi="宋体" w:hint="eastAsia"/>
          <w:color w:val="000000"/>
        </w:rPr>
        <w:t>运输</w:t>
      </w:r>
      <w:r w:rsidRPr="00432199">
        <w:rPr>
          <w:rFonts w:hAnsi="宋体" w:hint="eastAsia"/>
          <w:color w:val="000000"/>
        </w:rPr>
        <w:t>。</w:t>
      </w:r>
    </w:p>
    <w:p w:rsidR="00CA352B" w:rsidRDefault="00CA352B" w:rsidP="00CA352B">
      <w:pPr>
        <w:pStyle w:val="a"/>
        <w:spacing w:before="312" w:after="312"/>
      </w:pPr>
      <w:r>
        <w:rPr>
          <w:rFonts w:hint="eastAsia"/>
        </w:rPr>
        <w:t>规范性引用文件</w:t>
      </w:r>
    </w:p>
    <w:p w:rsidR="00CA352B" w:rsidRDefault="00CA352B" w:rsidP="00CA352B">
      <w:pPr>
        <w:pStyle w:val="af9"/>
      </w:pPr>
      <w:r>
        <w:rPr>
          <w:rFonts w:hint="eastAsia"/>
        </w:rPr>
        <w:t>下列文件对于本文件的应用是必不可少的。凡是注日期的引用文件，仅注日期的版本适用于本文件。凡是不注日期的引用文件，其最新版本（包括所有的修改单）适用于本文件。</w:t>
      </w:r>
    </w:p>
    <w:p w:rsidR="00CA352B" w:rsidRDefault="00CA352B" w:rsidP="00CA352B">
      <w:pPr>
        <w:pStyle w:val="af9"/>
      </w:pPr>
      <w:r w:rsidRPr="000C2730">
        <w:t>GB</w:t>
      </w:r>
      <w:r>
        <w:rPr>
          <w:rFonts w:hint="eastAsia"/>
        </w:rPr>
        <w:t xml:space="preserve"> </w:t>
      </w:r>
      <w:r w:rsidRPr="000C2730">
        <w:t>1589</w:t>
      </w:r>
      <w:r>
        <w:rPr>
          <w:rFonts w:hint="eastAsia"/>
        </w:rPr>
        <w:t xml:space="preserve">  </w:t>
      </w:r>
      <w:r w:rsidRPr="000C2730">
        <w:rPr>
          <w:rFonts w:hint="eastAsia"/>
        </w:rPr>
        <w:t>道路车辆外廓尺寸、轴荷和质量限值</w:t>
      </w:r>
    </w:p>
    <w:p w:rsidR="00CA352B" w:rsidRPr="000C2730" w:rsidRDefault="00CA352B" w:rsidP="00CA352B">
      <w:pPr>
        <w:pStyle w:val="af9"/>
      </w:pPr>
      <w:r>
        <w:rPr>
          <w:rFonts w:hint="eastAsia"/>
        </w:rPr>
        <w:t xml:space="preserve">GB 2893  </w:t>
      </w:r>
      <w:r w:rsidRPr="000C2730">
        <w:rPr>
          <w:rFonts w:hint="eastAsia"/>
        </w:rPr>
        <w:t>安全色</w:t>
      </w:r>
    </w:p>
    <w:p w:rsidR="00CA352B" w:rsidRPr="000C2730" w:rsidRDefault="00CA352B" w:rsidP="00CA352B">
      <w:pPr>
        <w:pStyle w:val="af9"/>
      </w:pPr>
      <w:r w:rsidRPr="000C2730">
        <w:rPr>
          <w:rFonts w:hint="eastAsia"/>
        </w:rPr>
        <w:t>GB 2894</w:t>
      </w:r>
      <w:r>
        <w:rPr>
          <w:rFonts w:hint="eastAsia"/>
        </w:rPr>
        <w:t xml:space="preserve">  </w:t>
      </w:r>
      <w:r w:rsidRPr="000C2730">
        <w:rPr>
          <w:rFonts w:hint="eastAsia"/>
        </w:rPr>
        <w:t>安全标志及其使用导则</w:t>
      </w:r>
    </w:p>
    <w:p w:rsidR="00CA352B" w:rsidRPr="000C2730" w:rsidRDefault="00CA352B" w:rsidP="00CA352B">
      <w:pPr>
        <w:pStyle w:val="af9"/>
      </w:pPr>
      <w:r w:rsidRPr="000C2730">
        <w:rPr>
          <w:rFonts w:hint="eastAsia"/>
        </w:rPr>
        <w:t>GB 4387</w:t>
      </w:r>
      <w:r>
        <w:rPr>
          <w:rFonts w:hint="eastAsia"/>
        </w:rPr>
        <w:t xml:space="preserve">  </w:t>
      </w:r>
      <w:r w:rsidRPr="000C2730">
        <w:rPr>
          <w:rFonts w:hint="eastAsia"/>
        </w:rPr>
        <w:t>工业企业厂内铁路、道路运输安全规程</w:t>
      </w:r>
    </w:p>
    <w:p w:rsidR="00CA352B" w:rsidRPr="000C2730" w:rsidRDefault="00CA352B" w:rsidP="00CA352B">
      <w:pPr>
        <w:pStyle w:val="af9"/>
      </w:pPr>
      <w:r w:rsidRPr="000C2730">
        <w:rPr>
          <w:rFonts w:hint="eastAsia"/>
        </w:rPr>
        <w:t>GB 5082</w:t>
      </w:r>
      <w:r>
        <w:rPr>
          <w:rFonts w:hint="eastAsia"/>
        </w:rPr>
        <w:t xml:space="preserve">  </w:t>
      </w:r>
      <w:r w:rsidRPr="000C2730">
        <w:rPr>
          <w:rFonts w:hint="eastAsia"/>
        </w:rPr>
        <w:t>起重吊运指挥信号</w:t>
      </w:r>
    </w:p>
    <w:p w:rsidR="00CA352B" w:rsidRDefault="00CA352B" w:rsidP="00CA352B">
      <w:pPr>
        <w:pStyle w:val="af9"/>
        <w:rPr>
          <w:color w:val="000000" w:themeColor="text1"/>
        </w:rPr>
      </w:pPr>
      <w:r w:rsidRPr="000C2730">
        <w:t>GB 5</w:t>
      </w:r>
      <w:r w:rsidRPr="00CB7338">
        <w:rPr>
          <w:color w:val="000000" w:themeColor="text1"/>
        </w:rPr>
        <w:t>768</w:t>
      </w:r>
      <w:r w:rsidRPr="00CB7338">
        <w:rPr>
          <w:rFonts w:hint="eastAsia"/>
          <w:color w:val="000000" w:themeColor="text1"/>
        </w:rPr>
        <w:t xml:space="preserve">  </w:t>
      </w:r>
      <w:r w:rsidRPr="00CB7338">
        <w:rPr>
          <w:color w:val="000000" w:themeColor="text1"/>
        </w:rPr>
        <w:t>道路交通标志和标线</w:t>
      </w:r>
    </w:p>
    <w:p w:rsidR="00CA352B" w:rsidRPr="00CB7338" w:rsidRDefault="00CA352B" w:rsidP="00CA352B">
      <w:pPr>
        <w:pStyle w:val="af9"/>
        <w:rPr>
          <w:rFonts w:hAnsi="宋体"/>
          <w:color w:val="000000" w:themeColor="text1"/>
        </w:rPr>
      </w:pPr>
      <w:r w:rsidRPr="00CB7338">
        <w:rPr>
          <w:rFonts w:hAnsi="宋体" w:hint="eastAsia"/>
          <w:color w:val="000000" w:themeColor="text1"/>
        </w:rPr>
        <w:t>GB 50016  建筑设计防火规范</w:t>
      </w:r>
    </w:p>
    <w:p w:rsidR="00CA352B" w:rsidRDefault="00CA352B" w:rsidP="00CA352B">
      <w:pPr>
        <w:pStyle w:val="af9"/>
        <w:rPr>
          <w:rFonts w:hAnsi="宋体"/>
          <w:color w:val="000000" w:themeColor="text1"/>
        </w:rPr>
      </w:pPr>
      <w:r w:rsidRPr="00CB7338">
        <w:rPr>
          <w:rFonts w:hAnsi="宋体"/>
          <w:color w:val="000000" w:themeColor="text1"/>
        </w:rPr>
        <w:t>GB 50140</w:t>
      </w:r>
      <w:r w:rsidRPr="00CB7338">
        <w:rPr>
          <w:rFonts w:hAnsi="宋体" w:hint="eastAsia"/>
          <w:color w:val="000000" w:themeColor="text1"/>
        </w:rPr>
        <w:t xml:space="preserve">  建筑灭火器配置规范</w:t>
      </w:r>
    </w:p>
    <w:p w:rsidR="00CA352B" w:rsidRPr="00CB7338" w:rsidRDefault="00CA352B" w:rsidP="00CA352B">
      <w:pPr>
        <w:pStyle w:val="af9"/>
        <w:rPr>
          <w:color w:val="000000" w:themeColor="text1"/>
        </w:rPr>
      </w:pPr>
      <w:r w:rsidRPr="00CB7338">
        <w:rPr>
          <w:rFonts w:hint="eastAsia"/>
          <w:color w:val="000000" w:themeColor="text1"/>
        </w:rPr>
        <w:t>GB 6067  起重机械安全规程</w:t>
      </w:r>
    </w:p>
    <w:p w:rsidR="00CA352B" w:rsidRPr="000C2730" w:rsidRDefault="00CA352B" w:rsidP="00CA352B">
      <w:pPr>
        <w:pStyle w:val="af9"/>
      </w:pPr>
      <w:r w:rsidRPr="000C2730">
        <w:t>GB</w:t>
      </w:r>
      <w:r>
        <w:rPr>
          <w:rFonts w:hint="eastAsia"/>
        </w:rPr>
        <w:t xml:space="preserve"> </w:t>
      </w:r>
      <w:r w:rsidRPr="000C2730">
        <w:t>11567.1</w:t>
      </w:r>
      <w:r>
        <w:rPr>
          <w:rFonts w:hint="eastAsia"/>
        </w:rPr>
        <w:t xml:space="preserve">  </w:t>
      </w:r>
      <w:r w:rsidRPr="000C2730">
        <w:rPr>
          <w:rFonts w:hint="eastAsia"/>
        </w:rPr>
        <w:t>汽车和挂车侧面防护要求</w:t>
      </w:r>
    </w:p>
    <w:p w:rsidR="00CA352B" w:rsidRDefault="00CA352B" w:rsidP="00CA352B">
      <w:pPr>
        <w:pStyle w:val="af9"/>
      </w:pPr>
      <w:r w:rsidRPr="000C2730">
        <w:t>GB</w:t>
      </w:r>
      <w:r>
        <w:rPr>
          <w:rFonts w:hint="eastAsia"/>
        </w:rPr>
        <w:t xml:space="preserve"> </w:t>
      </w:r>
      <w:r w:rsidRPr="000C2730">
        <w:t>11567.2</w:t>
      </w:r>
      <w:r>
        <w:rPr>
          <w:rFonts w:hint="eastAsia"/>
        </w:rPr>
        <w:t xml:space="preserve">  </w:t>
      </w:r>
      <w:r w:rsidRPr="000C2730">
        <w:rPr>
          <w:rFonts w:hint="eastAsia"/>
        </w:rPr>
        <w:t>汽车和挂车后下部防护要求</w:t>
      </w:r>
    </w:p>
    <w:p w:rsidR="00CA352B" w:rsidRPr="000C2730" w:rsidRDefault="00CA352B" w:rsidP="00CA352B">
      <w:pPr>
        <w:pStyle w:val="af9"/>
      </w:pPr>
      <w:r w:rsidRPr="000C2730">
        <w:rPr>
          <w:rFonts w:hAnsi="宋体" w:hint="eastAsia"/>
        </w:rPr>
        <w:t>GB/T 11651</w:t>
      </w:r>
      <w:r>
        <w:rPr>
          <w:rFonts w:hAnsi="宋体" w:hint="eastAsia"/>
        </w:rPr>
        <w:t xml:space="preserve">  个体防护装备选用规范</w:t>
      </w:r>
    </w:p>
    <w:p w:rsidR="00CA352B" w:rsidRDefault="00CA352B" w:rsidP="00CA352B">
      <w:pPr>
        <w:pStyle w:val="af9"/>
      </w:pPr>
      <w:r w:rsidRPr="000C2730">
        <w:t>GB 13495</w:t>
      </w:r>
      <w:r>
        <w:rPr>
          <w:rFonts w:hint="eastAsia"/>
        </w:rPr>
        <w:t xml:space="preserve">  </w:t>
      </w:r>
      <w:r w:rsidRPr="000C2730">
        <w:t>消防安全标志</w:t>
      </w:r>
    </w:p>
    <w:p w:rsidR="00CA352B" w:rsidRPr="000C2730" w:rsidRDefault="00CA352B" w:rsidP="00CA352B">
      <w:pPr>
        <w:pStyle w:val="af9"/>
      </w:pPr>
      <w:r w:rsidRPr="000C2730">
        <w:rPr>
          <w:rFonts w:hint="eastAsia"/>
        </w:rPr>
        <w:t>GB/T 13861</w:t>
      </w:r>
      <w:r>
        <w:rPr>
          <w:rFonts w:hint="eastAsia"/>
        </w:rPr>
        <w:t xml:space="preserve">  </w:t>
      </w:r>
      <w:r w:rsidRPr="000C2730">
        <w:rPr>
          <w:rFonts w:hint="eastAsia"/>
        </w:rPr>
        <w:t>生产过程危险和有害因素分类与代码</w:t>
      </w:r>
    </w:p>
    <w:p w:rsidR="00CA352B" w:rsidRPr="000C2730" w:rsidRDefault="00CA352B" w:rsidP="00CA352B">
      <w:pPr>
        <w:pStyle w:val="af9"/>
      </w:pPr>
      <w:r w:rsidRPr="000C2730">
        <w:rPr>
          <w:rFonts w:hint="eastAsia"/>
        </w:rPr>
        <w:t>GB 15630</w:t>
      </w:r>
      <w:r>
        <w:rPr>
          <w:rFonts w:hint="eastAsia"/>
        </w:rPr>
        <w:t xml:space="preserve">  </w:t>
      </w:r>
      <w:r w:rsidRPr="000C2730">
        <w:rPr>
          <w:rFonts w:hint="eastAsia"/>
        </w:rPr>
        <w:t>消防安全标志设置要求</w:t>
      </w:r>
    </w:p>
    <w:p w:rsidR="00CA352B" w:rsidRPr="000C2730" w:rsidRDefault="00CA352B" w:rsidP="00CA352B">
      <w:pPr>
        <w:pStyle w:val="af9"/>
      </w:pPr>
      <w:r w:rsidRPr="000C2730">
        <w:t>GB</w:t>
      </w:r>
      <w:r>
        <w:rPr>
          <w:rFonts w:hint="eastAsia"/>
        </w:rPr>
        <w:t xml:space="preserve"> </w:t>
      </w:r>
      <w:r w:rsidRPr="000C2730">
        <w:t>18565</w:t>
      </w:r>
      <w:r>
        <w:rPr>
          <w:rFonts w:hint="eastAsia"/>
        </w:rPr>
        <w:t xml:space="preserve">  </w:t>
      </w:r>
      <w:r w:rsidRPr="000C2730">
        <w:rPr>
          <w:rFonts w:hint="eastAsia"/>
        </w:rPr>
        <w:t>营运车辆综合性能要求和检验方法</w:t>
      </w:r>
    </w:p>
    <w:p w:rsidR="00CA352B" w:rsidRPr="000C2730" w:rsidRDefault="00CA352B" w:rsidP="00CA352B">
      <w:pPr>
        <w:pStyle w:val="af9"/>
      </w:pPr>
      <w:r w:rsidRPr="000C2730">
        <w:rPr>
          <w:rFonts w:hint="eastAsia"/>
        </w:rPr>
        <w:t>GB/T 28001</w:t>
      </w:r>
      <w:r>
        <w:rPr>
          <w:rFonts w:hint="eastAsia"/>
        </w:rPr>
        <w:t xml:space="preserve">  </w:t>
      </w:r>
      <w:r w:rsidRPr="000C2730">
        <w:rPr>
          <w:rFonts w:hint="eastAsia"/>
        </w:rPr>
        <w:t>职业健康安全管理体系 要求</w:t>
      </w:r>
    </w:p>
    <w:p w:rsidR="00CA352B" w:rsidRDefault="00CA352B" w:rsidP="00CA352B">
      <w:pPr>
        <w:pStyle w:val="af9"/>
      </w:pPr>
      <w:r w:rsidRPr="000C2730">
        <w:rPr>
          <w:rFonts w:hint="eastAsia"/>
        </w:rPr>
        <w:t>GB/T 28002</w:t>
      </w:r>
      <w:r>
        <w:rPr>
          <w:rFonts w:hint="eastAsia"/>
        </w:rPr>
        <w:t xml:space="preserve">  </w:t>
      </w:r>
      <w:r w:rsidRPr="000C2730">
        <w:rPr>
          <w:rFonts w:hint="eastAsia"/>
        </w:rPr>
        <w:t>职业健康安全管理体系 实施指南</w:t>
      </w:r>
    </w:p>
    <w:p w:rsidR="00CA352B" w:rsidRDefault="00CA352B" w:rsidP="00CA352B">
      <w:pPr>
        <w:pStyle w:val="af9"/>
      </w:pPr>
      <w:r w:rsidRPr="000C2730">
        <w:rPr>
          <w:rFonts w:hint="eastAsia"/>
        </w:rPr>
        <w:t>GB</w:t>
      </w:r>
      <w:r>
        <w:rPr>
          <w:rFonts w:hint="eastAsia"/>
        </w:rPr>
        <w:t xml:space="preserve"> </w:t>
      </w:r>
      <w:r w:rsidRPr="000C2730">
        <w:rPr>
          <w:rFonts w:hint="eastAsia"/>
        </w:rPr>
        <w:t>29741</w:t>
      </w:r>
      <w:r>
        <w:rPr>
          <w:rFonts w:hint="eastAsia"/>
        </w:rPr>
        <w:t xml:space="preserve">  </w:t>
      </w:r>
      <w:r w:rsidRPr="000C2730">
        <w:rPr>
          <w:rFonts w:hint="eastAsia"/>
        </w:rPr>
        <w:t>铝电解安全生产规范</w:t>
      </w:r>
    </w:p>
    <w:p w:rsidR="00CA352B" w:rsidRDefault="00CA352B" w:rsidP="00CA352B">
      <w:pPr>
        <w:pStyle w:val="af9"/>
      </w:pPr>
      <w:r w:rsidRPr="002959D1">
        <w:rPr>
          <w:rFonts w:hint="eastAsia"/>
        </w:rPr>
        <w:t>GB/T29639</w:t>
      </w:r>
      <w:r>
        <w:rPr>
          <w:rFonts w:hint="eastAsia"/>
        </w:rPr>
        <w:t xml:space="preserve">  </w:t>
      </w:r>
      <w:r w:rsidRPr="002959D1">
        <w:rPr>
          <w:rFonts w:hint="eastAsia"/>
        </w:rPr>
        <w:t>生产经营单位安全生产事故应急救援预案编制导则</w:t>
      </w:r>
    </w:p>
    <w:p w:rsidR="00CA352B" w:rsidRDefault="00CA352B" w:rsidP="00CA352B">
      <w:pPr>
        <w:pStyle w:val="af9"/>
      </w:pPr>
      <w:r w:rsidRPr="000C2730">
        <w:rPr>
          <w:rFonts w:hint="eastAsia"/>
        </w:rPr>
        <w:t>GB</w:t>
      </w:r>
      <w:r>
        <w:rPr>
          <w:rFonts w:hint="eastAsia"/>
        </w:rPr>
        <w:t xml:space="preserve"> 30076  变形铝及铝合金铸锭安全生产规范</w:t>
      </w:r>
    </w:p>
    <w:p w:rsidR="00CA352B" w:rsidRDefault="00CA352B" w:rsidP="00CA352B">
      <w:pPr>
        <w:pStyle w:val="af9"/>
      </w:pPr>
      <w:r w:rsidRPr="000C2730">
        <w:rPr>
          <w:rFonts w:hint="eastAsia"/>
        </w:rPr>
        <w:t>GB</w:t>
      </w:r>
      <w:r>
        <w:rPr>
          <w:rFonts w:hint="eastAsia"/>
        </w:rPr>
        <w:t xml:space="preserve"> 133922  道路运输危险货物车辆标志</w:t>
      </w:r>
    </w:p>
    <w:p w:rsidR="00CA352B" w:rsidRDefault="00CA352B" w:rsidP="00CA352B">
      <w:pPr>
        <w:pStyle w:val="af9"/>
      </w:pPr>
      <w:r w:rsidRPr="000C2730">
        <w:t>JT/T198</w:t>
      </w:r>
      <w:r>
        <w:rPr>
          <w:rFonts w:hint="eastAsia"/>
        </w:rPr>
        <w:t xml:space="preserve">  </w:t>
      </w:r>
      <w:r w:rsidRPr="000C2730">
        <w:rPr>
          <w:rFonts w:hint="eastAsia"/>
        </w:rPr>
        <w:t>营运车辆技术等级划分和评定要求</w:t>
      </w:r>
    </w:p>
    <w:p w:rsidR="00CA352B" w:rsidRPr="00AA6F48" w:rsidRDefault="00CA352B" w:rsidP="00CA352B">
      <w:pPr>
        <w:pStyle w:val="af9"/>
        <w:rPr>
          <w:color w:val="000000" w:themeColor="text1"/>
        </w:rPr>
      </w:pPr>
      <w:r>
        <w:rPr>
          <w:rFonts w:hAnsi="宋体" w:hint="eastAsia"/>
        </w:rPr>
        <w:t>JB</w:t>
      </w:r>
      <w:r w:rsidRPr="00AA6F48">
        <w:rPr>
          <w:rFonts w:hAnsi="宋体" w:hint="eastAsia"/>
          <w:color w:val="000000" w:themeColor="text1"/>
        </w:rPr>
        <w:t>/T7688  冶金起重机技术条件</w:t>
      </w:r>
    </w:p>
    <w:p w:rsidR="00CA352B" w:rsidRPr="00AA6F48" w:rsidRDefault="00CA352B" w:rsidP="00CA352B">
      <w:pPr>
        <w:pStyle w:val="af9"/>
        <w:rPr>
          <w:color w:val="000000" w:themeColor="text1"/>
        </w:rPr>
      </w:pPr>
      <w:r w:rsidRPr="00AA6F48">
        <w:rPr>
          <w:rFonts w:hint="eastAsia"/>
          <w:color w:val="000000" w:themeColor="text1"/>
        </w:rPr>
        <w:t>中华人民共和国消防法（</w:t>
      </w:r>
      <w:r w:rsidRPr="00AA6F48">
        <w:rPr>
          <w:color w:val="000000" w:themeColor="text1"/>
        </w:rPr>
        <w:t>2008年10月28日</w:t>
      </w:r>
      <w:r w:rsidRPr="00AA6F48">
        <w:rPr>
          <w:rFonts w:hint="eastAsia"/>
          <w:color w:val="000000" w:themeColor="text1"/>
        </w:rPr>
        <w:t>公布</w:t>
      </w:r>
      <w:r w:rsidRPr="00AA6F48">
        <w:rPr>
          <w:color w:val="000000" w:themeColor="text1"/>
        </w:rPr>
        <w:t>)</w:t>
      </w:r>
    </w:p>
    <w:p w:rsidR="00CA352B" w:rsidRPr="00AA6F48" w:rsidRDefault="00CA352B" w:rsidP="00CA352B">
      <w:pPr>
        <w:pStyle w:val="af9"/>
        <w:rPr>
          <w:color w:val="000000" w:themeColor="text1"/>
        </w:rPr>
      </w:pPr>
      <w:r w:rsidRPr="00AA6F48">
        <w:rPr>
          <w:color w:val="000000" w:themeColor="text1"/>
        </w:rPr>
        <w:t>中华人民共和国职业病防治法(</w:t>
      </w:r>
      <w:r w:rsidRPr="00AA6F48">
        <w:rPr>
          <w:rFonts w:hint="eastAsia"/>
          <w:color w:val="000000" w:themeColor="text1"/>
        </w:rPr>
        <w:t>2011年12月31日公布</w:t>
      </w:r>
      <w:r w:rsidRPr="00AA6F48">
        <w:rPr>
          <w:color w:val="000000" w:themeColor="text1"/>
        </w:rPr>
        <w:t>)</w:t>
      </w:r>
    </w:p>
    <w:p w:rsidR="00CA352B" w:rsidRPr="00AA6F48" w:rsidRDefault="00CA352B" w:rsidP="00CA352B">
      <w:pPr>
        <w:pStyle w:val="af9"/>
        <w:rPr>
          <w:color w:val="000000" w:themeColor="text1"/>
        </w:rPr>
      </w:pPr>
      <w:r w:rsidRPr="00AA6F48">
        <w:rPr>
          <w:rFonts w:hint="eastAsia"/>
          <w:color w:val="000000" w:themeColor="text1"/>
        </w:rPr>
        <w:t>中华人民共和国安全生产法（</w:t>
      </w:r>
      <w:r w:rsidRPr="00AA6F48">
        <w:rPr>
          <w:color w:val="000000" w:themeColor="text1"/>
        </w:rPr>
        <w:t>20</w:t>
      </w:r>
      <w:r w:rsidRPr="00AA6F48">
        <w:rPr>
          <w:rFonts w:hint="eastAsia"/>
          <w:color w:val="000000" w:themeColor="text1"/>
        </w:rPr>
        <w:t>14</w:t>
      </w:r>
      <w:r w:rsidRPr="00AA6F48">
        <w:rPr>
          <w:color w:val="000000" w:themeColor="text1"/>
        </w:rPr>
        <w:t>年</w:t>
      </w:r>
      <w:r w:rsidRPr="00AA6F48">
        <w:rPr>
          <w:rFonts w:hint="eastAsia"/>
          <w:color w:val="000000" w:themeColor="text1"/>
        </w:rPr>
        <w:t>8</w:t>
      </w:r>
      <w:r w:rsidRPr="00AA6F48">
        <w:rPr>
          <w:color w:val="000000" w:themeColor="text1"/>
        </w:rPr>
        <w:t>月</w:t>
      </w:r>
      <w:r w:rsidRPr="00AA6F48">
        <w:rPr>
          <w:rFonts w:hint="eastAsia"/>
          <w:color w:val="000000" w:themeColor="text1"/>
        </w:rPr>
        <w:t>31</w:t>
      </w:r>
      <w:r w:rsidRPr="00AA6F48">
        <w:rPr>
          <w:color w:val="000000" w:themeColor="text1"/>
        </w:rPr>
        <w:t>日</w:t>
      </w:r>
      <w:r w:rsidRPr="00AA6F48">
        <w:rPr>
          <w:rFonts w:hint="eastAsia"/>
          <w:color w:val="000000" w:themeColor="text1"/>
        </w:rPr>
        <w:t>修订</w:t>
      </w:r>
      <w:r w:rsidRPr="00AA6F48">
        <w:rPr>
          <w:color w:val="000000" w:themeColor="text1"/>
        </w:rPr>
        <w:t>)</w:t>
      </w:r>
    </w:p>
    <w:p w:rsidR="00CA352B" w:rsidRPr="00AA6F48" w:rsidRDefault="00CA352B" w:rsidP="00CA352B">
      <w:pPr>
        <w:pStyle w:val="af9"/>
        <w:rPr>
          <w:color w:val="000000" w:themeColor="text1"/>
        </w:rPr>
      </w:pPr>
      <w:r w:rsidRPr="00AA6F48">
        <w:rPr>
          <w:rFonts w:hAnsi="宋体" w:hint="eastAsia"/>
          <w:color w:val="000000" w:themeColor="text1"/>
        </w:rPr>
        <w:t>道路危险货物运输管理规定</w:t>
      </w:r>
    </w:p>
    <w:p w:rsidR="00CA352B" w:rsidRPr="00AA6F48" w:rsidRDefault="00CA352B" w:rsidP="00CA352B">
      <w:pPr>
        <w:pStyle w:val="a"/>
        <w:spacing w:before="312" w:after="312"/>
        <w:rPr>
          <w:rFonts w:hAnsi="宋体"/>
          <w:color w:val="000000" w:themeColor="text1"/>
        </w:rPr>
      </w:pPr>
      <w:r w:rsidRPr="00AA6F48">
        <w:rPr>
          <w:rFonts w:hAnsi="宋体" w:hint="eastAsia"/>
          <w:color w:val="000000" w:themeColor="text1"/>
        </w:rPr>
        <w:lastRenderedPageBreak/>
        <w:t>术语和定义</w:t>
      </w:r>
    </w:p>
    <w:p w:rsidR="00CA352B" w:rsidRPr="00AA6F48" w:rsidRDefault="00CA352B" w:rsidP="00CA352B">
      <w:pPr>
        <w:pStyle w:val="af9"/>
        <w:rPr>
          <w:color w:val="000000" w:themeColor="text1"/>
        </w:rPr>
      </w:pPr>
      <w:r w:rsidRPr="00AA6F48">
        <w:rPr>
          <w:rFonts w:hint="eastAsia"/>
          <w:color w:val="000000" w:themeColor="text1"/>
        </w:rPr>
        <w:t>以下术语和定义适用于本文件。</w:t>
      </w:r>
    </w:p>
    <w:p w:rsidR="00CA352B" w:rsidRPr="00AA6F48" w:rsidRDefault="00CA352B" w:rsidP="00CA352B">
      <w:pPr>
        <w:pStyle w:val="a0"/>
        <w:spacing w:before="156" w:after="156"/>
        <w:ind w:left="0"/>
        <w:rPr>
          <w:color w:val="000000" w:themeColor="text1"/>
        </w:rPr>
      </w:pPr>
    </w:p>
    <w:p w:rsidR="00CA352B" w:rsidRPr="00AA6F48" w:rsidRDefault="00CA352B" w:rsidP="00CA352B">
      <w:pPr>
        <w:pStyle w:val="a2"/>
        <w:numPr>
          <w:ilvl w:val="0"/>
          <w:numId w:val="0"/>
        </w:numPr>
        <w:spacing w:beforeLines="0" w:afterLines="0"/>
        <w:ind w:firstLineChars="257" w:firstLine="540"/>
        <w:rPr>
          <w:rFonts w:hAnsi="宋体"/>
          <w:color w:val="000000" w:themeColor="text1"/>
        </w:rPr>
      </w:pPr>
      <w:r w:rsidRPr="00AA6F48">
        <w:rPr>
          <w:rFonts w:ascii="宋体" w:eastAsia="宋体" w:hAnsi="宋体" w:hint="eastAsia"/>
          <w:color w:val="000000" w:themeColor="text1"/>
        </w:rPr>
        <w:t xml:space="preserve">原铝液primary </w:t>
      </w:r>
      <w:r w:rsidRPr="00AA6F48">
        <w:rPr>
          <w:rFonts w:ascii="宋体" w:eastAsia="宋体" w:hAnsi="宋体"/>
          <w:color w:val="000000" w:themeColor="text1"/>
        </w:rPr>
        <w:t>aluminum liquid</w:t>
      </w:r>
    </w:p>
    <w:p w:rsidR="00CA352B" w:rsidRPr="00AA6F48" w:rsidRDefault="00CA352B" w:rsidP="00CA352B">
      <w:pPr>
        <w:pStyle w:val="a2"/>
        <w:numPr>
          <w:ilvl w:val="0"/>
          <w:numId w:val="0"/>
        </w:numPr>
        <w:spacing w:beforeLines="0" w:afterLines="0"/>
        <w:ind w:firstLineChars="257" w:firstLine="540"/>
        <w:rPr>
          <w:rFonts w:ascii="宋体" w:eastAsia="宋体" w:hAnsi="宋体"/>
          <w:color w:val="000000" w:themeColor="text1"/>
        </w:rPr>
      </w:pPr>
      <w:r w:rsidRPr="00AA6F48">
        <w:rPr>
          <w:rFonts w:ascii="宋体" w:eastAsia="宋体" w:hAnsi="宋体" w:hint="eastAsia"/>
          <w:color w:val="000000" w:themeColor="text1"/>
        </w:rPr>
        <w:t>从电解槽抽取的高温铝液。</w:t>
      </w:r>
    </w:p>
    <w:p w:rsidR="00CA352B" w:rsidRPr="00AA6F48" w:rsidRDefault="00CA352B" w:rsidP="00CA352B">
      <w:pPr>
        <w:pStyle w:val="a0"/>
        <w:spacing w:before="156" w:after="156"/>
        <w:ind w:left="0"/>
        <w:rPr>
          <w:color w:val="000000" w:themeColor="text1"/>
        </w:rPr>
      </w:pPr>
    </w:p>
    <w:p w:rsidR="00CA352B" w:rsidRPr="00AA6F48" w:rsidRDefault="00CA352B" w:rsidP="00CA352B">
      <w:pPr>
        <w:pStyle w:val="a2"/>
        <w:numPr>
          <w:ilvl w:val="0"/>
          <w:numId w:val="0"/>
        </w:numPr>
        <w:spacing w:beforeLines="0" w:afterLines="0"/>
        <w:ind w:firstLineChars="257" w:firstLine="540"/>
        <w:rPr>
          <w:rFonts w:ascii="宋体" w:eastAsia="宋体" w:hAnsi="宋体"/>
          <w:color w:val="000000" w:themeColor="text1"/>
        </w:rPr>
      </w:pPr>
      <w:r w:rsidRPr="00AA6F48">
        <w:rPr>
          <w:rFonts w:ascii="宋体" w:eastAsia="宋体" w:hAnsi="宋体" w:hint="eastAsia"/>
          <w:color w:val="000000" w:themeColor="text1"/>
        </w:rPr>
        <w:t>原铝液运输车t</w:t>
      </w:r>
      <w:r w:rsidRPr="00AA6F48">
        <w:rPr>
          <w:rFonts w:ascii="宋体" w:eastAsia="宋体" w:hAnsi="宋体"/>
          <w:color w:val="000000" w:themeColor="text1"/>
        </w:rPr>
        <w:t>he transportation of liquid aluminum vehicles</w:t>
      </w:r>
    </w:p>
    <w:p w:rsidR="00CA352B" w:rsidRPr="00AA6F48" w:rsidRDefault="00CA352B" w:rsidP="00CA352B">
      <w:pPr>
        <w:pStyle w:val="a2"/>
        <w:numPr>
          <w:ilvl w:val="0"/>
          <w:numId w:val="0"/>
        </w:numPr>
        <w:spacing w:beforeLines="0" w:afterLines="0"/>
        <w:ind w:firstLineChars="257" w:firstLine="540"/>
        <w:rPr>
          <w:rFonts w:ascii="宋体" w:eastAsia="宋体" w:hAnsi="宋体"/>
          <w:color w:val="000000" w:themeColor="text1"/>
        </w:rPr>
      </w:pPr>
      <w:r w:rsidRPr="00AA6F48">
        <w:rPr>
          <w:rFonts w:ascii="宋体" w:eastAsia="宋体" w:hAnsi="宋体" w:hint="eastAsia"/>
          <w:color w:val="000000" w:themeColor="text1"/>
        </w:rPr>
        <w:t>专用于运输原铝液的车辆。</w:t>
      </w:r>
    </w:p>
    <w:p w:rsidR="00CA352B" w:rsidRPr="00AA6F48" w:rsidRDefault="00CA352B" w:rsidP="00CA352B">
      <w:pPr>
        <w:pStyle w:val="a"/>
        <w:spacing w:before="312" w:after="312"/>
        <w:rPr>
          <w:rFonts w:hAnsi="宋体"/>
          <w:color w:val="000000" w:themeColor="text1"/>
        </w:rPr>
      </w:pPr>
      <w:bookmarkStart w:id="1" w:name="_Toc226792791"/>
      <w:bookmarkStart w:id="2" w:name="_Toc226793850"/>
      <w:bookmarkStart w:id="3" w:name="_Toc228232348"/>
      <w:bookmarkStart w:id="4" w:name="_Toc228232413"/>
      <w:bookmarkStart w:id="5" w:name="_Toc228279229"/>
      <w:bookmarkStart w:id="6" w:name="_Toc228279669"/>
      <w:bookmarkStart w:id="7" w:name="_Toc229494803"/>
      <w:bookmarkStart w:id="8" w:name="_Toc263280693"/>
      <w:bookmarkStart w:id="9" w:name="_Toc263280910"/>
      <w:bookmarkStart w:id="10" w:name="_Toc263281036"/>
      <w:bookmarkStart w:id="11" w:name="_Toc263281168"/>
      <w:bookmarkStart w:id="12" w:name="_Toc268614714"/>
      <w:bookmarkStart w:id="13" w:name="_Toc271491142"/>
      <w:bookmarkStart w:id="14" w:name="_Toc271491250"/>
      <w:r w:rsidRPr="00AA6F48">
        <w:rPr>
          <w:rFonts w:hAnsi="宋体" w:hint="eastAsia"/>
          <w:color w:val="000000" w:themeColor="text1"/>
        </w:rPr>
        <w:t>基本安全要求</w:t>
      </w:r>
      <w:bookmarkEnd w:id="1"/>
      <w:bookmarkEnd w:id="2"/>
      <w:bookmarkEnd w:id="3"/>
      <w:bookmarkEnd w:id="4"/>
      <w:bookmarkEnd w:id="5"/>
      <w:bookmarkEnd w:id="6"/>
      <w:bookmarkEnd w:id="7"/>
      <w:bookmarkEnd w:id="8"/>
      <w:bookmarkEnd w:id="9"/>
      <w:bookmarkEnd w:id="10"/>
      <w:bookmarkEnd w:id="11"/>
      <w:bookmarkEnd w:id="12"/>
      <w:bookmarkEnd w:id="13"/>
      <w:bookmarkEnd w:id="14"/>
    </w:p>
    <w:p w:rsidR="00CA352B" w:rsidRPr="00AA6F48" w:rsidRDefault="00CA352B" w:rsidP="00CA352B">
      <w:pPr>
        <w:pStyle w:val="a0"/>
        <w:spacing w:before="156" w:after="156"/>
        <w:ind w:left="0"/>
        <w:rPr>
          <w:rFonts w:ascii="宋体" w:eastAsia="宋体" w:hAnsi="宋体"/>
          <w:color w:val="000000" w:themeColor="text1"/>
          <w:sz w:val="28"/>
          <w:szCs w:val="28"/>
        </w:rPr>
      </w:pPr>
      <w:r w:rsidRPr="00AA6F48">
        <w:rPr>
          <w:rFonts w:ascii="宋体" w:eastAsia="宋体" w:hAnsi="宋体" w:hint="eastAsia"/>
          <w:color w:val="000000" w:themeColor="text1"/>
        </w:rPr>
        <w:t>基</w:t>
      </w:r>
      <w:r w:rsidRPr="00AA6F48">
        <w:rPr>
          <w:rFonts w:ascii="宋体" w:eastAsia="宋体" w:hAnsi="宋体" w:hint="eastAsia"/>
          <w:color w:val="000000" w:themeColor="text1"/>
          <w:sz w:val="28"/>
          <w:szCs w:val="28"/>
        </w:rPr>
        <w:t>础设施要求</w:t>
      </w:r>
    </w:p>
    <w:p w:rsidR="00CA352B" w:rsidRPr="00AA6F48" w:rsidRDefault="00CA352B" w:rsidP="00CA352B">
      <w:pPr>
        <w:pStyle w:val="a1"/>
        <w:tabs>
          <w:tab w:val="clear" w:pos="360"/>
        </w:tabs>
        <w:spacing w:beforeLines="0" w:afterLines="0"/>
        <w:rPr>
          <w:rFonts w:ascii="宋体" w:eastAsia="宋体" w:hAnsi="宋体"/>
          <w:color w:val="000000" w:themeColor="text1"/>
        </w:rPr>
      </w:pPr>
      <w:r w:rsidRPr="00AA6F48">
        <w:rPr>
          <w:rFonts w:ascii="宋体" w:eastAsia="宋体" w:hAnsi="宋体" w:hint="eastAsia"/>
          <w:color w:val="000000" w:themeColor="text1"/>
        </w:rPr>
        <w:t>厂房、运输道路的消防设施设计、配置应符合《中华人民共和国消防法》及GB 50016、</w:t>
      </w:r>
      <w:r w:rsidRPr="00AA6F48">
        <w:rPr>
          <w:rFonts w:ascii="宋体" w:eastAsia="宋体" w:hAnsi="宋体"/>
          <w:color w:val="000000" w:themeColor="text1"/>
        </w:rPr>
        <w:t>GB 50140</w:t>
      </w:r>
      <w:r w:rsidRPr="00AA6F48">
        <w:rPr>
          <w:rFonts w:ascii="宋体" w:eastAsia="宋体" w:hAnsi="宋体" w:hint="eastAsia"/>
          <w:color w:val="000000" w:themeColor="text1"/>
        </w:rPr>
        <w:t>的有关规定。厂房布置生产设备、设施、建构筑物时应</w:t>
      </w:r>
      <w:r w:rsidRPr="00AA6F48">
        <w:rPr>
          <w:rFonts w:ascii="宋体" w:eastAsia="宋体" w:hAnsi="宋体"/>
          <w:color w:val="000000" w:themeColor="text1"/>
        </w:rPr>
        <w:t>当设有符合紧急疏散要求、标志明显、保持畅通的</w:t>
      </w:r>
      <w:r w:rsidRPr="00AA6F48">
        <w:rPr>
          <w:rFonts w:ascii="宋体" w:eastAsia="宋体" w:hAnsi="宋体" w:hint="eastAsia"/>
          <w:color w:val="000000" w:themeColor="text1"/>
        </w:rPr>
        <w:t>安全通道</w:t>
      </w:r>
      <w:r w:rsidRPr="00AA6F48">
        <w:rPr>
          <w:rFonts w:ascii="宋体" w:eastAsia="宋体" w:hAnsi="宋体"/>
          <w:color w:val="000000" w:themeColor="text1"/>
        </w:rPr>
        <w:t>。</w:t>
      </w:r>
      <w:r w:rsidRPr="00AA6F48">
        <w:rPr>
          <w:rFonts w:ascii="宋体" w:eastAsia="宋体" w:hAnsi="宋体" w:hint="eastAsia"/>
          <w:color w:val="000000" w:themeColor="text1"/>
        </w:rPr>
        <w:t>生产、使用、运输原铝液的单位应配备专、兼职消防队伍。</w:t>
      </w:r>
    </w:p>
    <w:p w:rsidR="00CA352B" w:rsidRPr="00AA6F48" w:rsidRDefault="00CA352B" w:rsidP="00CA352B">
      <w:pPr>
        <w:pStyle w:val="a1"/>
        <w:tabs>
          <w:tab w:val="clear" w:pos="360"/>
        </w:tabs>
        <w:spacing w:beforeLines="0" w:afterLines="0"/>
        <w:rPr>
          <w:rFonts w:ascii="宋体" w:eastAsia="宋体" w:hAnsi="宋体"/>
          <w:color w:val="000000" w:themeColor="text1"/>
        </w:rPr>
      </w:pPr>
      <w:r w:rsidRPr="00AA6F48">
        <w:rPr>
          <w:rFonts w:ascii="宋体" w:eastAsia="宋体" w:hAnsi="宋体" w:hint="eastAsia"/>
          <w:color w:val="000000" w:themeColor="text1"/>
        </w:rPr>
        <w:t>装卸和运输过程各相关企业应划分管理区域，明确管理职责。</w:t>
      </w:r>
    </w:p>
    <w:p w:rsidR="00CA352B" w:rsidRPr="00AA6F48" w:rsidRDefault="00CA352B" w:rsidP="00CA352B">
      <w:pPr>
        <w:pStyle w:val="a1"/>
        <w:tabs>
          <w:tab w:val="clear" w:pos="360"/>
        </w:tabs>
        <w:spacing w:beforeLines="0" w:afterLines="0"/>
        <w:rPr>
          <w:rFonts w:ascii="宋体" w:eastAsia="宋体" w:hAnsi="宋体"/>
          <w:color w:val="000000" w:themeColor="text1"/>
        </w:rPr>
      </w:pPr>
      <w:r w:rsidRPr="00AA6F48">
        <w:rPr>
          <w:rFonts w:ascii="宋体" w:eastAsia="宋体" w:hAnsi="宋体" w:hint="eastAsia"/>
          <w:color w:val="000000" w:themeColor="text1"/>
        </w:rPr>
        <w:t>吊装或者运输原铝液过程可能发生原铝液泄漏的危险区域内禁止设置休息室或更衣室。</w:t>
      </w:r>
    </w:p>
    <w:p w:rsidR="00CA352B" w:rsidRPr="00AA6F48" w:rsidRDefault="00CA352B" w:rsidP="00CA352B">
      <w:pPr>
        <w:pStyle w:val="a0"/>
        <w:spacing w:before="156" w:after="156"/>
        <w:ind w:left="0"/>
        <w:rPr>
          <w:color w:val="000000" w:themeColor="text1"/>
        </w:rPr>
      </w:pPr>
      <w:r w:rsidRPr="00AA6F48">
        <w:rPr>
          <w:rFonts w:hint="eastAsia"/>
          <w:color w:val="000000" w:themeColor="text1"/>
        </w:rPr>
        <w:t>人员要求</w:t>
      </w:r>
    </w:p>
    <w:p w:rsidR="00CA352B" w:rsidRPr="00AA6F48" w:rsidRDefault="00CA352B" w:rsidP="00CA352B">
      <w:pPr>
        <w:pStyle w:val="a1"/>
        <w:tabs>
          <w:tab w:val="clear" w:pos="360"/>
        </w:tabs>
        <w:spacing w:beforeLines="0" w:afterLines="0"/>
        <w:rPr>
          <w:rFonts w:ascii="宋体" w:eastAsia="宋体" w:hAnsi="宋体"/>
          <w:color w:val="000000" w:themeColor="text1"/>
        </w:rPr>
      </w:pPr>
      <w:r w:rsidRPr="00AA6F48">
        <w:rPr>
          <w:rFonts w:ascii="宋体" w:eastAsia="宋体" w:hAnsi="宋体" w:hint="eastAsia"/>
          <w:color w:val="000000" w:themeColor="text1"/>
        </w:rPr>
        <w:t>从事原铝液运输驾驶人员应取得相应机动车驾驶证B2以上驾照。</w:t>
      </w:r>
    </w:p>
    <w:p w:rsidR="00CA352B" w:rsidRPr="00AA6F48" w:rsidRDefault="00CA352B" w:rsidP="00CA352B">
      <w:pPr>
        <w:pStyle w:val="a1"/>
        <w:tabs>
          <w:tab w:val="clear" w:pos="360"/>
        </w:tabs>
        <w:spacing w:beforeLines="0" w:afterLines="0"/>
        <w:rPr>
          <w:rFonts w:ascii="宋体" w:eastAsia="宋体" w:hAnsi="宋体"/>
          <w:color w:val="000000" w:themeColor="text1"/>
        </w:rPr>
      </w:pPr>
      <w:r w:rsidRPr="00AA6F48">
        <w:rPr>
          <w:rFonts w:ascii="宋体" w:eastAsia="宋体" w:hAnsi="宋体" w:hint="eastAsia"/>
          <w:color w:val="000000" w:themeColor="text1"/>
        </w:rPr>
        <w:t>企业的主要负责人和安全管理人员应经所在地区的市、州及以上安全生产监督管理部门培训合格并取得合格证书。</w:t>
      </w:r>
    </w:p>
    <w:p w:rsidR="00CA352B" w:rsidRPr="00AA6F48" w:rsidRDefault="00CA352B" w:rsidP="00CA352B">
      <w:pPr>
        <w:pStyle w:val="a1"/>
        <w:tabs>
          <w:tab w:val="clear" w:pos="360"/>
        </w:tabs>
        <w:spacing w:beforeLines="0" w:afterLines="0"/>
        <w:rPr>
          <w:rFonts w:ascii="宋体" w:eastAsia="宋体" w:hAnsi="宋体"/>
          <w:color w:val="000000" w:themeColor="text1"/>
        </w:rPr>
      </w:pPr>
      <w:r w:rsidRPr="00AA6F48">
        <w:rPr>
          <w:rFonts w:ascii="宋体" w:eastAsia="宋体" w:hAnsi="宋体" w:hint="eastAsia"/>
          <w:color w:val="000000" w:themeColor="text1"/>
        </w:rPr>
        <w:t>从事原铝液运输的相关人员的规定应满足</w:t>
      </w:r>
      <w:r w:rsidRPr="00AA6F48">
        <w:rPr>
          <w:rFonts w:ascii="宋体" w:eastAsia="宋体" w:hAnsi="宋体"/>
          <w:color w:val="000000" w:themeColor="text1"/>
        </w:rPr>
        <w:t>GB</w:t>
      </w:r>
      <w:r w:rsidRPr="00AA6F48">
        <w:rPr>
          <w:rFonts w:ascii="宋体" w:eastAsia="宋体" w:hAnsi="宋体" w:hint="eastAsia"/>
          <w:color w:val="000000" w:themeColor="text1"/>
        </w:rPr>
        <w:t xml:space="preserve"> 4387的规定。</w:t>
      </w:r>
    </w:p>
    <w:p w:rsidR="00CA352B" w:rsidRPr="00AA6F48" w:rsidRDefault="00CA352B" w:rsidP="00CA352B">
      <w:pPr>
        <w:pStyle w:val="a1"/>
        <w:tabs>
          <w:tab w:val="clear" w:pos="360"/>
        </w:tabs>
        <w:spacing w:beforeLines="0" w:afterLines="0"/>
        <w:rPr>
          <w:rFonts w:ascii="宋体" w:eastAsia="宋体" w:hAnsi="宋体"/>
          <w:color w:val="000000" w:themeColor="text1"/>
        </w:rPr>
      </w:pPr>
      <w:r w:rsidRPr="00AA6F48">
        <w:rPr>
          <w:rFonts w:ascii="宋体" w:eastAsia="宋体" w:hAnsi="宋体" w:hint="eastAsia"/>
          <w:color w:val="000000" w:themeColor="text1"/>
        </w:rPr>
        <w:t>企业应定期对从业人员开展安全培训。安全生产管理人员、驾驶员、装卸管理人员应熟悉技术标准和安全生产规章制度、安全操作规程，同时应掌握原铝液的性质、危害特性、装卸要求及发生意外事故的紧急处置措施，并按制度、规程进行标准化作业。</w:t>
      </w:r>
    </w:p>
    <w:p w:rsidR="00CA352B" w:rsidRPr="00AA6F48" w:rsidRDefault="00CA352B" w:rsidP="00CA352B">
      <w:pPr>
        <w:pStyle w:val="a0"/>
        <w:spacing w:before="156" w:after="156"/>
        <w:ind w:left="0"/>
        <w:rPr>
          <w:color w:val="000000" w:themeColor="text1"/>
        </w:rPr>
      </w:pPr>
      <w:r w:rsidRPr="00AA6F48">
        <w:rPr>
          <w:rFonts w:hint="eastAsia"/>
          <w:color w:val="000000" w:themeColor="text1"/>
        </w:rPr>
        <w:t>管理要求</w:t>
      </w:r>
    </w:p>
    <w:p w:rsidR="00CA352B" w:rsidRPr="00AA6F48" w:rsidRDefault="00CA352B" w:rsidP="00CA352B">
      <w:pPr>
        <w:pStyle w:val="a1"/>
        <w:tabs>
          <w:tab w:val="clear" w:pos="360"/>
        </w:tabs>
        <w:spacing w:beforeLines="0" w:afterLines="0"/>
        <w:rPr>
          <w:rFonts w:ascii="宋体" w:eastAsia="宋体" w:hAnsi="宋体"/>
          <w:color w:val="000000" w:themeColor="text1"/>
        </w:rPr>
      </w:pPr>
      <w:r w:rsidRPr="00AA6F48">
        <w:rPr>
          <w:rFonts w:ascii="宋体" w:eastAsia="宋体" w:hAnsi="宋体" w:hint="eastAsia"/>
          <w:color w:val="000000" w:themeColor="text1"/>
        </w:rPr>
        <w:tab/>
        <w:t>企业应按照GB/T 11651的有关规定为从业人员发放适宜的</w:t>
      </w:r>
      <w:r w:rsidRPr="00AA6F48">
        <w:rPr>
          <w:rFonts w:ascii="宋体" w:eastAsia="宋体" w:hAnsi="宋体"/>
          <w:color w:val="000000" w:themeColor="text1"/>
        </w:rPr>
        <w:t>劳动防护用品</w:t>
      </w:r>
      <w:r w:rsidRPr="00AA6F48">
        <w:rPr>
          <w:rFonts w:ascii="宋体" w:eastAsia="宋体" w:hAnsi="宋体" w:hint="eastAsia"/>
          <w:color w:val="000000" w:themeColor="text1"/>
        </w:rPr>
        <w:t>。</w:t>
      </w:r>
    </w:p>
    <w:p w:rsidR="00CA352B" w:rsidRPr="00AA6F48" w:rsidRDefault="00CA352B" w:rsidP="00CA352B">
      <w:pPr>
        <w:pStyle w:val="a1"/>
        <w:tabs>
          <w:tab w:val="clear" w:pos="360"/>
        </w:tabs>
        <w:spacing w:beforeLines="0" w:afterLines="0"/>
        <w:rPr>
          <w:rFonts w:ascii="宋体" w:eastAsia="宋体" w:hAnsi="宋体"/>
          <w:color w:val="000000" w:themeColor="text1"/>
        </w:rPr>
      </w:pPr>
      <w:r w:rsidRPr="00AA6F48">
        <w:rPr>
          <w:rFonts w:ascii="宋体" w:eastAsia="宋体" w:hAnsi="宋体" w:hint="eastAsia"/>
          <w:color w:val="000000" w:themeColor="text1"/>
        </w:rPr>
        <w:t xml:space="preserve">企业应建立健全安全生产管理制度，主要包括： </w:t>
      </w:r>
    </w:p>
    <w:p w:rsidR="00CA352B" w:rsidRPr="00AA6F48" w:rsidRDefault="00CA352B" w:rsidP="00CA352B">
      <w:pPr>
        <w:pStyle w:val="a7"/>
        <w:rPr>
          <w:color w:val="000000" w:themeColor="text1"/>
        </w:rPr>
      </w:pPr>
      <w:r w:rsidRPr="00AA6F48">
        <w:rPr>
          <w:rFonts w:hint="eastAsia"/>
          <w:color w:val="000000" w:themeColor="text1"/>
        </w:rPr>
        <w:t>原铝液车技术档案管理制度。车辆、真空抬包等设备的出厂合格证、检验报告、厂家资质证明、使用说明书等完整资料应归档保存；</w:t>
      </w:r>
    </w:p>
    <w:p w:rsidR="00CA352B" w:rsidRPr="00AA6F48" w:rsidRDefault="00CA352B" w:rsidP="00CA352B">
      <w:pPr>
        <w:pStyle w:val="a7"/>
        <w:rPr>
          <w:color w:val="000000" w:themeColor="text1"/>
        </w:rPr>
      </w:pPr>
      <w:r w:rsidRPr="00AA6F48">
        <w:rPr>
          <w:rFonts w:hint="eastAsia"/>
          <w:color w:val="000000" w:themeColor="text1"/>
        </w:rPr>
        <w:t>车辆及真空抬包大、中修及日常点检、维护保养制度；</w:t>
      </w:r>
    </w:p>
    <w:p w:rsidR="00CA352B" w:rsidRPr="00AA6F48" w:rsidRDefault="00CA352B" w:rsidP="00CA352B">
      <w:pPr>
        <w:pStyle w:val="a7"/>
        <w:rPr>
          <w:color w:val="000000" w:themeColor="text1"/>
        </w:rPr>
      </w:pPr>
      <w:r w:rsidRPr="00AA6F48">
        <w:rPr>
          <w:rFonts w:hint="eastAsia"/>
          <w:color w:val="000000" w:themeColor="text1"/>
        </w:rPr>
        <w:t>危险源监控管理制度及隐患排查管理制度；</w:t>
      </w:r>
    </w:p>
    <w:p w:rsidR="00CA352B" w:rsidRPr="00AA6F48" w:rsidRDefault="00CA352B" w:rsidP="00CA352B">
      <w:pPr>
        <w:pStyle w:val="a7"/>
        <w:rPr>
          <w:color w:val="000000" w:themeColor="text1"/>
        </w:rPr>
      </w:pPr>
      <w:r w:rsidRPr="00AA6F48">
        <w:rPr>
          <w:rFonts w:hint="eastAsia"/>
          <w:color w:val="000000" w:themeColor="text1"/>
        </w:rPr>
        <w:t>安全生产责任制、安全生产检查制度、安全生产操作规程等；</w:t>
      </w:r>
    </w:p>
    <w:p w:rsidR="00CA352B" w:rsidRPr="00AA6F48" w:rsidRDefault="00CA352B" w:rsidP="00CA352B">
      <w:pPr>
        <w:pStyle w:val="a7"/>
        <w:rPr>
          <w:color w:val="000000" w:themeColor="text1"/>
        </w:rPr>
      </w:pPr>
      <w:r w:rsidRPr="00AA6F48">
        <w:rPr>
          <w:rFonts w:hint="eastAsia"/>
          <w:color w:val="000000" w:themeColor="text1"/>
        </w:rPr>
        <w:t>车辆年检及报废管理制度；</w:t>
      </w:r>
    </w:p>
    <w:p w:rsidR="00CA352B" w:rsidRPr="00AA6F48" w:rsidRDefault="00CA352B" w:rsidP="00CA352B">
      <w:pPr>
        <w:pStyle w:val="a7"/>
        <w:rPr>
          <w:color w:val="000000" w:themeColor="text1"/>
        </w:rPr>
      </w:pPr>
      <w:r w:rsidRPr="00AA6F48">
        <w:rPr>
          <w:rFonts w:hint="eastAsia"/>
          <w:color w:val="000000" w:themeColor="text1"/>
        </w:rPr>
        <w:t xml:space="preserve">事故报告与调查处理制度及相关事故应急预案； </w:t>
      </w:r>
    </w:p>
    <w:p w:rsidR="00CA352B" w:rsidRPr="00AA6F48" w:rsidRDefault="00CA352B" w:rsidP="00CA352B">
      <w:pPr>
        <w:pStyle w:val="a7"/>
        <w:rPr>
          <w:color w:val="000000" w:themeColor="text1"/>
        </w:rPr>
      </w:pPr>
      <w:r w:rsidRPr="00AA6F48">
        <w:rPr>
          <w:rFonts w:hint="eastAsia"/>
          <w:color w:val="000000" w:themeColor="text1"/>
        </w:rPr>
        <w:lastRenderedPageBreak/>
        <w:t>从业人员管理档案制度；</w:t>
      </w:r>
    </w:p>
    <w:p w:rsidR="00CA352B" w:rsidRPr="00AA6F48" w:rsidRDefault="00CA352B" w:rsidP="00CA352B">
      <w:pPr>
        <w:pStyle w:val="a7"/>
        <w:rPr>
          <w:color w:val="000000" w:themeColor="text1"/>
        </w:rPr>
      </w:pPr>
      <w:r w:rsidRPr="00AA6F48">
        <w:rPr>
          <w:rFonts w:hint="eastAsia"/>
          <w:color w:val="000000" w:themeColor="text1"/>
        </w:rPr>
        <w:t>国家规定的其他管理制度。</w:t>
      </w:r>
    </w:p>
    <w:p w:rsidR="00CA352B" w:rsidRPr="00AA6F48" w:rsidRDefault="00CA352B" w:rsidP="00CA352B">
      <w:pPr>
        <w:pStyle w:val="a"/>
        <w:spacing w:before="312" w:after="312"/>
        <w:rPr>
          <w:color w:val="000000" w:themeColor="text1"/>
        </w:rPr>
      </w:pPr>
      <w:r w:rsidRPr="00AA6F48">
        <w:rPr>
          <w:rFonts w:hint="eastAsia"/>
          <w:color w:val="000000" w:themeColor="text1"/>
        </w:rPr>
        <w:t>设备设施</w:t>
      </w:r>
    </w:p>
    <w:p w:rsidR="00CA352B" w:rsidRPr="00AA6F48" w:rsidRDefault="00CA352B" w:rsidP="00CA352B">
      <w:pPr>
        <w:pStyle w:val="a0"/>
        <w:spacing w:before="156" w:after="156"/>
        <w:ind w:left="0"/>
        <w:rPr>
          <w:color w:val="000000" w:themeColor="text1"/>
        </w:rPr>
      </w:pPr>
      <w:r w:rsidRPr="00AA6F48">
        <w:rPr>
          <w:rFonts w:hint="eastAsia"/>
          <w:color w:val="000000" w:themeColor="text1"/>
        </w:rPr>
        <w:t>原铝液运输车安全要求</w:t>
      </w:r>
    </w:p>
    <w:p w:rsidR="00CA352B" w:rsidRPr="00AA6F48" w:rsidRDefault="00CA352B" w:rsidP="00CA352B">
      <w:pPr>
        <w:pStyle w:val="a1"/>
        <w:tabs>
          <w:tab w:val="clear" w:pos="360"/>
        </w:tabs>
        <w:spacing w:beforeLines="0" w:afterLines="0"/>
        <w:rPr>
          <w:rFonts w:ascii="宋体" w:eastAsia="宋体" w:hAnsi="宋体"/>
          <w:color w:val="000000" w:themeColor="text1"/>
        </w:rPr>
      </w:pPr>
      <w:r w:rsidRPr="00AA6F48">
        <w:rPr>
          <w:rFonts w:ascii="宋体" w:eastAsia="宋体" w:hAnsi="宋体" w:hint="eastAsia"/>
          <w:color w:val="000000" w:themeColor="text1"/>
        </w:rPr>
        <w:t>应使用专用的车辆运输原铝液，其动力燃料的闪点不得低于45℃，应挂接地静电导链。</w:t>
      </w:r>
    </w:p>
    <w:p w:rsidR="00CA352B" w:rsidRPr="00AA6F48" w:rsidRDefault="00CA352B" w:rsidP="00CA352B">
      <w:pPr>
        <w:pStyle w:val="a1"/>
        <w:tabs>
          <w:tab w:val="clear" w:pos="360"/>
        </w:tabs>
        <w:spacing w:beforeLines="0" w:afterLines="0"/>
        <w:rPr>
          <w:rFonts w:ascii="宋体" w:eastAsia="宋体" w:hAnsi="宋体"/>
          <w:color w:val="000000" w:themeColor="text1"/>
        </w:rPr>
      </w:pPr>
      <w:r w:rsidRPr="00AA6F48">
        <w:rPr>
          <w:rFonts w:ascii="宋体" w:eastAsia="宋体" w:hAnsi="宋体" w:hint="eastAsia"/>
          <w:color w:val="000000" w:themeColor="text1"/>
        </w:rPr>
        <w:t>应采购和使用有资质的生产企业制造的专用车辆运输原铝液，并定期进行维修、保养、检验。</w:t>
      </w:r>
    </w:p>
    <w:p w:rsidR="00CA352B" w:rsidRPr="00AA6F48" w:rsidRDefault="00CA352B" w:rsidP="00CA352B">
      <w:pPr>
        <w:pStyle w:val="a1"/>
        <w:tabs>
          <w:tab w:val="clear" w:pos="360"/>
        </w:tabs>
        <w:spacing w:beforeLines="0" w:afterLines="0"/>
        <w:rPr>
          <w:rFonts w:ascii="宋体" w:eastAsia="宋体" w:hAnsi="宋体"/>
          <w:color w:val="000000" w:themeColor="text1"/>
        </w:rPr>
      </w:pPr>
      <w:r w:rsidRPr="00AA6F48">
        <w:rPr>
          <w:rFonts w:ascii="宋体" w:eastAsia="宋体" w:hAnsi="宋体" w:hint="eastAsia"/>
          <w:color w:val="000000" w:themeColor="text1"/>
        </w:rPr>
        <w:t>原铝液运输车应符合</w:t>
      </w:r>
      <w:r w:rsidRPr="00AA6F48">
        <w:rPr>
          <w:rFonts w:ascii="宋体" w:eastAsia="宋体" w:hAnsi="宋体"/>
          <w:color w:val="000000" w:themeColor="text1"/>
        </w:rPr>
        <w:t>GB</w:t>
      </w:r>
      <w:r w:rsidRPr="00AA6F48">
        <w:rPr>
          <w:rFonts w:ascii="宋体" w:eastAsia="宋体" w:hAnsi="宋体" w:hint="eastAsia"/>
          <w:color w:val="000000" w:themeColor="text1"/>
        </w:rPr>
        <w:t xml:space="preserve"> </w:t>
      </w:r>
      <w:r w:rsidRPr="00AA6F48">
        <w:rPr>
          <w:rFonts w:ascii="宋体" w:eastAsia="宋体" w:hAnsi="宋体"/>
          <w:color w:val="000000" w:themeColor="text1"/>
        </w:rPr>
        <w:t>18565</w:t>
      </w:r>
      <w:r w:rsidRPr="00AA6F48">
        <w:rPr>
          <w:rFonts w:ascii="宋体" w:eastAsia="宋体" w:hAnsi="宋体" w:hint="eastAsia"/>
          <w:color w:val="000000" w:themeColor="text1"/>
        </w:rPr>
        <w:t>的规定，车辆技术等级应符合</w:t>
      </w:r>
      <w:r w:rsidRPr="00AA6F48">
        <w:rPr>
          <w:rFonts w:ascii="宋体" w:eastAsia="宋体" w:hAnsi="宋体"/>
          <w:color w:val="000000" w:themeColor="text1"/>
        </w:rPr>
        <w:t>JT/T</w:t>
      </w:r>
      <w:r w:rsidRPr="00AA6F48">
        <w:rPr>
          <w:rFonts w:ascii="宋体" w:eastAsia="宋体" w:hAnsi="宋体" w:hint="eastAsia"/>
          <w:color w:val="000000" w:themeColor="text1"/>
        </w:rPr>
        <w:t xml:space="preserve"> </w:t>
      </w:r>
      <w:r w:rsidRPr="00AA6F48">
        <w:rPr>
          <w:rFonts w:ascii="宋体" w:eastAsia="宋体" w:hAnsi="宋体"/>
          <w:color w:val="000000" w:themeColor="text1"/>
        </w:rPr>
        <w:t>198</w:t>
      </w:r>
      <w:r w:rsidRPr="00AA6F48">
        <w:rPr>
          <w:rFonts w:ascii="宋体" w:eastAsia="宋体" w:hAnsi="宋体" w:hint="eastAsia"/>
          <w:color w:val="000000" w:themeColor="text1"/>
        </w:rPr>
        <w:t>规定的一级技术等级，并通过交通监管部门年度检验。</w:t>
      </w:r>
    </w:p>
    <w:p w:rsidR="00CA352B" w:rsidRPr="00AA6F48" w:rsidRDefault="00CA352B" w:rsidP="00CA352B">
      <w:pPr>
        <w:pStyle w:val="a1"/>
        <w:tabs>
          <w:tab w:val="clear" w:pos="360"/>
        </w:tabs>
        <w:spacing w:beforeLines="0" w:afterLines="0"/>
        <w:rPr>
          <w:rFonts w:ascii="宋体" w:eastAsia="宋体" w:hAnsi="宋体"/>
          <w:color w:val="000000" w:themeColor="text1"/>
        </w:rPr>
      </w:pPr>
      <w:r w:rsidRPr="00AA6F48">
        <w:rPr>
          <w:rFonts w:ascii="宋体" w:eastAsia="宋体" w:hAnsi="宋体" w:hint="eastAsia"/>
          <w:color w:val="000000" w:themeColor="text1"/>
        </w:rPr>
        <w:t>整车外形尺寸及轴荷应符合</w:t>
      </w:r>
      <w:r w:rsidRPr="00AA6F48">
        <w:rPr>
          <w:rFonts w:ascii="宋体" w:eastAsia="宋体" w:hAnsi="宋体"/>
          <w:color w:val="000000" w:themeColor="text1"/>
        </w:rPr>
        <w:t>GB</w:t>
      </w:r>
      <w:r w:rsidRPr="00AA6F48">
        <w:rPr>
          <w:rFonts w:ascii="宋体" w:eastAsia="宋体" w:hAnsi="宋体" w:hint="eastAsia"/>
          <w:color w:val="000000" w:themeColor="text1"/>
        </w:rPr>
        <w:t xml:space="preserve"> </w:t>
      </w:r>
      <w:r w:rsidRPr="00AA6F48">
        <w:rPr>
          <w:rFonts w:ascii="宋体" w:eastAsia="宋体" w:hAnsi="宋体"/>
          <w:color w:val="000000" w:themeColor="text1"/>
        </w:rPr>
        <w:t>1589</w:t>
      </w:r>
      <w:r w:rsidRPr="00AA6F48">
        <w:rPr>
          <w:rFonts w:ascii="宋体" w:eastAsia="宋体" w:hAnsi="宋体" w:hint="eastAsia"/>
          <w:color w:val="000000" w:themeColor="text1"/>
        </w:rPr>
        <w:t>的规定。</w:t>
      </w:r>
    </w:p>
    <w:p w:rsidR="00CA352B" w:rsidRPr="00AA6F48" w:rsidRDefault="00CA352B" w:rsidP="00CA352B">
      <w:pPr>
        <w:pStyle w:val="a1"/>
        <w:tabs>
          <w:tab w:val="clear" w:pos="360"/>
        </w:tabs>
        <w:spacing w:beforeLines="0" w:afterLines="0"/>
        <w:rPr>
          <w:rFonts w:ascii="宋体" w:eastAsia="宋体" w:hAnsi="宋体"/>
          <w:color w:val="000000" w:themeColor="text1"/>
        </w:rPr>
      </w:pPr>
      <w:r w:rsidRPr="00AA6F48">
        <w:rPr>
          <w:rFonts w:ascii="宋体" w:eastAsia="宋体" w:hAnsi="宋体" w:hint="eastAsia"/>
          <w:color w:val="000000" w:themeColor="text1"/>
        </w:rPr>
        <w:t>原铝液运输车应设置真空抬包支架，支架应能保证真空抬包吊装方便，并确保车辆运行过程中包体平稳。原铝液运输车尾部应设置一敞开式原铝液箱或加防护罩，应能接住从真空抬包包管溢出原铝液。</w:t>
      </w:r>
    </w:p>
    <w:p w:rsidR="00CA352B" w:rsidRPr="00AA6F48" w:rsidRDefault="00CA352B" w:rsidP="00CA352B">
      <w:pPr>
        <w:pStyle w:val="a1"/>
        <w:tabs>
          <w:tab w:val="clear" w:pos="360"/>
        </w:tabs>
        <w:spacing w:beforeLines="0" w:afterLines="0"/>
        <w:rPr>
          <w:rFonts w:ascii="宋体" w:eastAsia="宋体" w:hAnsi="宋体"/>
          <w:color w:val="000000" w:themeColor="text1"/>
        </w:rPr>
      </w:pPr>
      <w:r w:rsidRPr="00AA6F48">
        <w:rPr>
          <w:rFonts w:ascii="宋体" w:eastAsia="宋体" w:hAnsi="宋体" w:hint="eastAsia"/>
          <w:color w:val="000000" w:themeColor="text1"/>
        </w:rPr>
        <w:t>原铝液运输车气制动系统管路应采用金属材质管路，同时管路、阀件、油箱采用隔热、阻燃措施；电气联接线路、元件应包扎，并采取隔热、阻燃措施或直接在箱座夹层安装隔热棉。</w:t>
      </w:r>
    </w:p>
    <w:p w:rsidR="00CA352B" w:rsidRPr="00AA6F48" w:rsidRDefault="00CA352B" w:rsidP="00CA352B">
      <w:pPr>
        <w:pStyle w:val="a1"/>
        <w:tabs>
          <w:tab w:val="clear" w:pos="360"/>
        </w:tabs>
        <w:spacing w:beforeLines="0" w:afterLines="0"/>
        <w:rPr>
          <w:rFonts w:ascii="宋体" w:eastAsia="宋体" w:hAnsi="宋体"/>
          <w:color w:val="000000" w:themeColor="text1"/>
        </w:rPr>
      </w:pPr>
      <w:r w:rsidRPr="00AA6F48">
        <w:rPr>
          <w:rFonts w:ascii="宋体" w:eastAsia="宋体" w:hAnsi="宋体" w:hint="eastAsia"/>
          <w:color w:val="000000" w:themeColor="text1"/>
        </w:rPr>
        <w:t>原铝液运输车下部两侧及后部设置安全防护装置，并应符合</w:t>
      </w:r>
      <w:r w:rsidRPr="00AA6F48">
        <w:rPr>
          <w:rFonts w:ascii="宋体" w:eastAsia="宋体" w:hAnsi="宋体"/>
          <w:color w:val="000000" w:themeColor="text1"/>
        </w:rPr>
        <w:t>GB</w:t>
      </w:r>
      <w:r w:rsidRPr="00AA6F48">
        <w:rPr>
          <w:rFonts w:ascii="宋体" w:eastAsia="宋体" w:hAnsi="宋体" w:hint="eastAsia"/>
          <w:color w:val="000000" w:themeColor="text1"/>
        </w:rPr>
        <w:t xml:space="preserve"> </w:t>
      </w:r>
      <w:r w:rsidRPr="00AA6F48">
        <w:rPr>
          <w:rFonts w:ascii="宋体" w:eastAsia="宋体" w:hAnsi="宋体"/>
          <w:color w:val="000000" w:themeColor="text1"/>
        </w:rPr>
        <w:t>11567.1</w:t>
      </w:r>
      <w:r w:rsidRPr="00AA6F48">
        <w:rPr>
          <w:rFonts w:ascii="宋体" w:eastAsia="宋体" w:hAnsi="宋体" w:hint="eastAsia"/>
          <w:color w:val="000000" w:themeColor="text1"/>
        </w:rPr>
        <w:t>和</w:t>
      </w:r>
      <w:r w:rsidRPr="00AA6F48">
        <w:rPr>
          <w:rFonts w:ascii="宋体" w:eastAsia="宋体" w:hAnsi="宋体"/>
          <w:color w:val="000000" w:themeColor="text1"/>
        </w:rPr>
        <w:t>GB</w:t>
      </w:r>
      <w:r w:rsidRPr="00AA6F48">
        <w:rPr>
          <w:rFonts w:ascii="宋体" w:eastAsia="宋体" w:hAnsi="宋体" w:hint="eastAsia"/>
          <w:color w:val="000000" w:themeColor="text1"/>
        </w:rPr>
        <w:t xml:space="preserve"> </w:t>
      </w:r>
      <w:r w:rsidRPr="00AA6F48">
        <w:rPr>
          <w:rFonts w:ascii="宋体" w:eastAsia="宋体" w:hAnsi="宋体"/>
          <w:color w:val="000000" w:themeColor="text1"/>
        </w:rPr>
        <w:t>11567.2</w:t>
      </w:r>
      <w:r w:rsidRPr="00AA6F48">
        <w:rPr>
          <w:rFonts w:ascii="宋体" w:eastAsia="宋体" w:hAnsi="宋体" w:hint="eastAsia"/>
          <w:color w:val="000000" w:themeColor="text1"/>
        </w:rPr>
        <w:t>。</w:t>
      </w:r>
    </w:p>
    <w:p w:rsidR="00CA352B" w:rsidRPr="00AA6F48" w:rsidRDefault="00CA352B" w:rsidP="00CA352B">
      <w:pPr>
        <w:pStyle w:val="a1"/>
        <w:tabs>
          <w:tab w:val="clear" w:pos="360"/>
        </w:tabs>
        <w:spacing w:beforeLines="0" w:afterLines="0"/>
        <w:rPr>
          <w:rFonts w:ascii="宋体" w:eastAsia="宋体" w:hAnsi="宋体"/>
          <w:color w:val="000000" w:themeColor="text1"/>
        </w:rPr>
      </w:pPr>
      <w:r w:rsidRPr="00AA6F48">
        <w:rPr>
          <w:rFonts w:ascii="宋体" w:eastAsia="宋体" w:hAnsi="宋体" w:hint="eastAsia"/>
          <w:color w:val="000000" w:themeColor="text1"/>
        </w:rPr>
        <w:t>原铝液运输车应符合</w:t>
      </w:r>
      <w:r w:rsidRPr="00AA6F48">
        <w:rPr>
          <w:rFonts w:ascii="宋体" w:eastAsia="宋体" w:hAnsi="宋体"/>
          <w:color w:val="000000" w:themeColor="text1"/>
        </w:rPr>
        <w:t>GB</w:t>
      </w:r>
      <w:r w:rsidRPr="00AA6F48">
        <w:rPr>
          <w:rFonts w:ascii="宋体" w:eastAsia="宋体" w:hAnsi="宋体" w:hint="eastAsia"/>
          <w:color w:val="000000" w:themeColor="text1"/>
        </w:rPr>
        <w:t xml:space="preserve"> </w:t>
      </w:r>
      <w:r w:rsidRPr="00AA6F48">
        <w:rPr>
          <w:rFonts w:ascii="宋体" w:eastAsia="宋体" w:hAnsi="宋体"/>
          <w:color w:val="000000" w:themeColor="text1"/>
        </w:rPr>
        <w:t>133922</w:t>
      </w:r>
      <w:r w:rsidRPr="00AA6F48">
        <w:rPr>
          <w:rFonts w:ascii="宋体" w:eastAsia="宋体" w:hAnsi="宋体" w:hint="eastAsia"/>
          <w:color w:val="000000" w:themeColor="text1"/>
        </w:rPr>
        <w:t>，并应设置明显的声光报警装置和防雾爆闪灯，车身周围贴反光条并且悬挂警示标志。</w:t>
      </w:r>
    </w:p>
    <w:p w:rsidR="00CA352B" w:rsidRPr="00AA6F48" w:rsidRDefault="00CA352B" w:rsidP="00CA352B">
      <w:pPr>
        <w:pStyle w:val="a1"/>
        <w:tabs>
          <w:tab w:val="clear" w:pos="360"/>
        </w:tabs>
        <w:spacing w:beforeLines="0" w:afterLines="0"/>
        <w:rPr>
          <w:rFonts w:ascii="宋体" w:eastAsia="宋体" w:hAnsi="宋体"/>
          <w:color w:val="000000" w:themeColor="text1"/>
        </w:rPr>
      </w:pPr>
      <w:r w:rsidRPr="00AA6F48">
        <w:rPr>
          <w:rFonts w:ascii="宋体" w:eastAsia="宋体" w:hAnsi="宋体" w:hint="eastAsia"/>
          <w:color w:val="000000" w:themeColor="text1"/>
        </w:rPr>
        <w:t>原铝液运输车不得超速、超载，厂外运输应配备带有定位系统，。</w:t>
      </w:r>
    </w:p>
    <w:p w:rsidR="00CA352B" w:rsidRPr="00AA6F48" w:rsidRDefault="00CA352B" w:rsidP="00CA352B">
      <w:pPr>
        <w:pStyle w:val="a1"/>
        <w:tabs>
          <w:tab w:val="clear" w:pos="360"/>
        </w:tabs>
        <w:spacing w:beforeLines="0" w:afterLines="0"/>
        <w:rPr>
          <w:rFonts w:ascii="宋体" w:eastAsia="宋体" w:hAnsi="宋体"/>
          <w:color w:val="000000" w:themeColor="text1"/>
        </w:rPr>
      </w:pPr>
      <w:r w:rsidRPr="00AA6F48">
        <w:rPr>
          <w:rFonts w:ascii="宋体" w:eastAsia="宋体" w:hAnsi="宋体" w:hint="eastAsia"/>
          <w:color w:val="000000" w:themeColor="text1"/>
        </w:rPr>
        <w:t>企业应对以下部位进行日常点检：车架、真空抬包支架、隔热机构与设施、钢板弹簧、轮轴与平衡架、车辆制动装置等，并做好记录、存档。</w:t>
      </w:r>
    </w:p>
    <w:p w:rsidR="00CA352B" w:rsidRPr="00AA6F48" w:rsidRDefault="00CA352B" w:rsidP="00CA352B">
      <w:pPr>
        <w:pStyle w:val="a1"/>
        <w:tabs>
          <w:tab w:val="clear" w:pos="360"/>
        </w:tabs>
        <w:spacing w:beforeLines="0" w:afterLines="0"/>
        <w:rPr>
          <w:rFonts w:ascii="宋体" w:eastAsia="宋体" w:hAnsi="宋体"/>
          <w:color w:val="000000" w:themeColor="text1"/>
        </w:rPr>
      </w:pPr>
      <w:r w:rsidRPr="00AA6F48">
        <w:rPr>
          <w:rFonts w:ascii="宋体" w:eastAsia="宋体" w:hAnsi="宋体" w:hint="eastAsia"/>
          <w:color w:val="000000" w:themeColor="text1"/>
        </w:rPr>
        <w:t>应设置符合安全规定并与经营范围、规模相适应的专用停车场地，并设立明显的警示标志。</w:t>
      </w:r>
    </w:p>
    <w:p w:rsidR="00CA352B" w:rsidRPr="00AA6F48" w:rsidRDefault="00CA352B" w:rsidP="00CA352B">
      <w:pPr>
        <w:pStyle w:val="a1"/>
        <w:tabs>
          <w:tab w:val="clear" w:pos="360"/>
        </w:tabs>
        <w:spacing w:beforeLines="0" w:afterLines="0"/>
        <w:rPr>
          <w:rFonts w:ascii="宋体" w:eastAsia="宋体" w:hAnsi="宋体"/>
          <w:color w:val="000000" w:themeColor="text1"/>
        </w:rPr>
      </w:pPr>
      <w:r w:rsidRPr="00AA6F48">
        <w:rPr>
          <w:rFonts w:ascii="宋体" w:eastAsia="宋体" w:hAnsi="宋体" w:hint="eastAsia"/>
          <w:color w:val="000000" w:themeColor="text1"/>
        </w:rPr>
        <w:t>各类动力燃料的补充、添加应在车辆空载时进行，严禁载真空抬包进入油、汽站补充动力燃料。</w:t>
      </w:r>
    </w:p>
    <w:p w:rsidR="00CA352B" w:rsidRPr="00AA6F48" w:rsidRDefault="00CA352B" w:rsidP="00CA352B">
      <w:pPr>
        <w:pStyle w:val="a1"/>
        <w:tabs>
          <w:tab w:val="clear" w:pos="360"/>
        </w:tabs>
        <w:spacing w:beforeLines="0" w:afterLines="0"/>
        <w:rPr>
          <w:rFonts w:ascii="宋体" w:eastAsia="宋体" w:hAnsi="宋体"/>
          <w:color w:val="000000" w:themeColor="text1"/>
        </w:rPr>
      </w:pPr>
      <w:r w:rsidRPr="00AA6F48">
        <w:rPr>
          <w:rFonts w:ascii="宋体" w:eastAsia="宋体" w:hAnsi="宋体" w:hint="eastAsia"/>
          <w:color w:val="000000" w:themeColor="text1"/>
        </w:rPr>
        <w:t>原铝液运输车应随车配备不少于两只规格为4Kg灭火器等应急处理器材和物资。</w:t>
      </w:r>
    </w:p>
    <w:p w:rsidR="00CA352B" w:rsidRPr="00AA6F48" w:rsidRDefault="00CA352B" w:rsidP="00CA352B">
      <w:pPr>
        <w:pStyle w:val="a0"/>
        <w:spacing w:before="156" w:after="156"/>
        <w:ind w:left="0"/>
        <w:rPr>
          <w:color w:val="000000" w:themeColor="text1"/>
        </w:rPr>
      </w:pPr>
      <w:r w:rsidRPr="00AA6F48">
        <w:rPr>
          <w:rFonts w:hint="eastAsia"/>
          <w:color w:val="000000" w:themeColor="text1"/>
        </w:rPr>
        <w:t>真空抬包安全要求</w:t>
      </w:r>
    </w:p>
    <w:p w:rsidR="00CA352B" w:rsidRPr="00AA6F48" w:rsidRDefault="00CA352B" w:rsidP="00CA352B">
      <w:pPr>
        <w:pStyle w:val="a1"/>
        <w:tabs>
          <w:tab w:val="clear" w:pos="360"/>
        </w:tabs>
        <w:spacing w:before="156" w:after="156"/>
        <w:rPr>
          <w:color w:val="000000" w:themeColor="text1"/>
        </w:rPr>
      </w:pPr>
      <w:r w:rsidRPr="00AA6F48">
        <w:rPr>
          <w:rFonts w:hint="eastAsia"/>
          <w:color w:val="000000" w:themeColor="text1"/>
        </w:rPr>
        <w:t>一般要求</w:t>
      </w:r>
    </w:p>
    <w:p w:rsidR="00CA352B" w:rsidRPr="00AA6F48" w:rsidRDefault="00CA352B" w:rsidP="00CA352B">
      <w:pPr>
        <w:pStyle w:val="a2"/>
        <w:tabs>
          <w:tab w:val="clear" w:pos="360"/>
        </w:tabs>
        <w:spacing w:beforeLines="0" w:afterLines="0"/>
        <w:ind w:left="0"/>
        <w:rPr>
          <w:rFonts w:ascii="宋体" w:eastAsia="宋体" w:hAnsi="宋体"/>
          <w:color w:val="000000" w:themeColor="text1"/>
        </w:rPr>
      </w:pPr>
      <w:r w:rsidRPr="00AA6F48">
        <w:rPr>
          <w:rFonts w:ascii="宋体" w:eastAsia="宋体" w:hAnsi="宋体" w:hint="eastAsia"/>
          <w:color w:val="000000" w:themeColor="text1"/>
        </w:rPr>
        <w:t>真空抬包应由专业生产厂家生产。</w:t>
      </w:r>
    </w:p>
    <w:p w:rsidR="00CA352B" w:rsidRPr="00AA6F48" w:rsidRDefault="00CA352B" w:rsidP="00CA352B">
      <w:pPr>
        <w:pStyle w:val="a2"/>
        <w:tabs>
          <w:tab w:val="clear" w:pos="360"/>
        </w:tabs>
        <w:spacing w:beforeLines="0" w:afterLines="0"/>
        <w:ind w:left="0"/>
        <w:rPr>
          <w:rFonts w:ascii="宋体" w:eastAsia="宋体" w:hAnsi="宋体"/>
          <w:color w:val="000000" w:themeColor="text1"/>
        </w:rPr>
      </w:pPr>
      <w:r w:rsidRPr="00AA6F48">
        <w:rPr>
          <w:rFonts w:ascii="宋体" w:eastAsia="宋体" w:hAnsi="宋体" w:hint="eastAsia"/>
          <w:color w:val="000000" w:themeColor="text1"/>
        </w:rPr>
        <w:t>应建立真空抬包的购买、检验、大中修、报废等详细的使用台帐。</w:t>
      </w:r>
    </w:p>
    <w:p w:rsidR="00CA352B" w:rsidRPr="00AA6F48" w:rsidRDefault="00CA352B" w:rsidP="00CA352B">
      <w:pPr>
        <w:pStyle w:val="a2"/>
        <w:tabs>
          <w:tab w:val="clear" w:pos="360"/>
        </w:tabs>
        <w:spacing w:beforeLines="0" w:afterLines="0"/>
        <w:ind w:left="0"/>
        <w:rPr>
          <w:rFonts w:ascii="宋体" w:eastAsia="宋体" w:hAnsi="宋体"/>
          <w:color w:val="000000" w:themeColor="text1"/>
        </w:rPr>
      </w:pPr>
      <w:r w:rsidRPr="00AA6F48">
        <w:rPr>
          <w:rFonts w:ascii="宋体" w:eastAsia="宋体" w:hAnsi="宋体" w:hint="eastAsia"/>
          <w:color w:val="000000" w:themeColor="text1"/>
        </w:rPr>
        <w:t>使用前应检查真空抬包横梁、两侧拉杆、耳轴、引射器，确保真空抬包处于完好状态方能使用，并保留相关记录。</w:t>
      </w:r>
    </w:p>
    <w:p w:rsidR="00CA352B" w:rsidRPr="00AA6F48" w:rsidRDefault="00CA352B" w:rsidP="00CA352B">
      <w:pPr>
        <w:pStyle w:val="a2"/>
        <w:tabs>
          <w:tab w:val="clear" w:pos="360"/>
        </w:tabs>
        <w:spacing w:beforeLines="0" w:afterLines="0"/>
        <w:ind w:left="0"/>
        <w:rPr>
          <w:rFonts w:ascii="宋体" w:eastAsia="宋体" w:hAnsi="宋体"/>
          <w:color w:val="000000" w:themeColor="text1"/>
        </w:rPr>
      </w:pPr>
      <w:r w:rsidRPr="00AA6F48">
        <w:rPr>
          <w:rFonts w:ascii="宋体" w:eastAsia="宋体" w:hAnsi="宋体" w:hint="eastAsia"/>
          <w:color w:val="000000" w:themeColor="text1"/>
        </w:rPr>
        <w:t>真空抬包盛装铝液前应充分预热。</w:t>
      </w:r>
    </w:p>
    <w:p w:rsidR="00CA352B" w:rsidRPr="00AA6F48" w:rsidRDefault="00CA352B" w:rsidP="00CA352B">
      <w:pPr>
        <w:pStyle w:val="a2"/>
        <w:tabs>
          <w:tab w:val="clear" w:pos="360"/>
        </w:tabs>
        <w:spacing w:beforeLines="0" w:afterLines="0"/>
        <w:ind w:left="0"/>
        <w:rPr>
          <w:rFonts w:ascii="宋体" w:eastAsia="宋体" w:hAnsi="宋体"/>
          <w:color w:val="000000" w:themeColor="text1"/>
        </w:rPr>
      </w:pPr>
      <w:r w:rsidRPr="00AA6F48">
        <w:rPr>
          <w:rFonts w:ascii="宋体" w:eastAsia="宋体" w:hAnsi="宋体" w:hint="eastAsia"/>
          <w:color w:val="000000" w:themeColor="text1"/>
        </w:rPr>
        <w:t>企业每年应对真空抬包横梁、两侧拉杆、耳轴进行至少一次探伤检查，并做好记录。凡真空抬包横梁、两侧拉杆、耳轴出现裂纹，应立即报修或报废。</w:t>
      </w:r>
    </w:p>
    <w:p w:rsidR="00CA352B" w:rsidRPr="00AA6F48" w:rsidRDefault="00CA352B" w:rsidP="00CA352B">
      <w:pPr>
        <w:pStyle w:val="a2"/>
        <w:tabs>
          <w:tab w:val="clear" w:pos="360"/>
        </w:tabs>
        <w:spacing w:beforeLines="0" w:afterLines="0"/>
        <w:ind w:left="0"/>
        <w:rPr>
          <w:rFonts w:ascii="宋体" w:eastAsia="宋体" w:hAnsi="宋体"/>
          <w:color w:val="000000" w:themeColor="text1"/>
        </w:rPr>
      </w:pPr>
      <w:r w:rsidRPr="00AA6F48">
        <w:rPr>
          <w:rFonts w:ascii="宋体" w:eastAsia="宋体" w:hAnsi="宋体" w:hint="eastAsia"/>
          <w:color w:val="000000" w:themeColor="text1"/>
        </w:rPr>
        <w:lastRenderedPageBreak/>
        <w:t>应定期对真空抬包内衬侵蚀、脱落情况进行检查确认，发现异常立即停止使用。</w:t>
      </w:r>
    </w:p>
    <w:p w:rsidR="00CA352B" w:rsidRPr="00AA6F48" w:rsidRDefault="00CA352B" w:rsidP="00CA352B">
      <w:pPr>
        <w:pStyle w:val="a2"/>
        <w:tabs>
          <w:tab w:val="clear" w:pos="360"/>
        </w:tabs>
        <w:spacing w:beforeLines="0" w:afterLines="0"/>
        <w:ind w:left="0"/>
        <w:rPr>
          <w:color w:val="000000" w:themeColor="text1"/>
        </w:rPr>
      </w:pPr>
      <w:r w:rsidRPr="00AA6F48">
        <w:rPr>
          <w:rFonts w:ascii="宋体" w:eastAsia="宋体" w:hAnsi="宋体" w:hint="eastAsia"/>
          <w:color w:val="000000" w:themeColor="text1"/>
        </w:rPr>
        <w:t>运输原铝液必须使用真空抬包，不允许使用敞口抬包，真空抬包应固定牢靠，应确保真空抬包在出现事故（如横梁或拉杆断裂、运输故障等）时，不会发生铝液泄漏。</w:t>
      </w:r>
    </w:p>
    <w:p w:rsidR="00CA352B" w:rsidRPr="00AA6F48" w:rsidRDefault="00CA352B" w:rsidP="00CA352B">
      <w:pPr>
        <w:pStyle w:val="a2"/>
        <w:tabs>
          <w:tab w:val="clear" w:pos="360"/>
        </w:tabs>
        <w:spacing w:beforeLines="0" w:afterLines="0"/>
        <w:ind w:left="0"/>
        <w:rPr>
          <w:rFonts w:ascii="宋体" w:eastAsia="宋体" w:hAnsi="宋体"/>
          <w:color w:val="000000" w:themeColor="text1"/>
        </w:rPr>
      </w:pPr>
      <w:r w:rsidRPr="00AA6F48">
        <w:rPr>
          <w:rFonts w:ascii="宋体" w:eastAsia="宋体" w:hAnsi="宋体" w:hint="eastAsia"/>
          <w:color w:val="000000" w:themeColor="text1"/>
        </w:rPr>
        <w:t>在吊运前和停止使用时，应由使用者卡好安全卡，包梁的倾翻侧不准许站人。</w:t>
      </w:r>
    </w:p>
    <w:p w:rsidR="00CA352B" w:rsidRPr="00AA6F48" w:rsidRDefault="00CA352B" w:rsidP="00CA352B">
      <w:pPr>
        <w:pStyle w:val="a2"/>
        <w:tabs>
          <w:tab w:val="clear" w:pos="360"/>
        </w:tabs>
        <w:spacing w:beforeLines="0" w:afterLines="0"/>
        <w:ind w:left="0"/>
        <w:rPr>
          <w:rFonts w:ascii="宋体" w:eastAsia="宋体" w:hAnsi="宋体"/>
          <w:color w:val="000000" w:themeColor="text1"/>
        </w:rPr>
      </w:pPr>
      <w:r w:rsidRPr="00AA6F48">
        <w:rPr>
          <w:rFonts w:ascii="宋体" w:eastAsia="宋体" w:hAnsi="宋体" w:hint="eastAsia"/>
          <w:color w:val="000000" w:themeColor="text1"/>
        </w:rPr>
        <w:t>装有原铝液的真空抬包在吊运过程中应走规定路线，应避免与其他物体碰撞。</w:t>
      </w:r>
    </w:p>
    <w:p w:rsidR="00CA352B" w:rsidRPr="00AA6F48" w:rsidRDefault="00CA352B" w:rsidP="00CA352B">
      <w:pPr>
        <w:pStyle w:val="a2"/>
        <w:tabs>
          <w:tab w:val="clear" w:pos="360"/>
        </w:tabs>
        <w:spacing w:beforeLines="0" w:afterLines="0"/>
        <w:ind w:left="0"/>
        <w:rPr>
          <w:rFonts w:ascii="宋体" w:eastAsia="宋体" w:hAnsi="宋体"/>
          <w:color w:val="000000" w:themeColor="text1"/>
        </w:rPr>
      </w:pPr>
      <w:r w:rsidRPr="00AA6F48">
        <w:rPr>
          <w:rFonts w:ascii="宋体" w:eastAsia="宋体" w:hAnsi="宋体" w:hint="eastAsia"/>
          <w:color w:val="000000" w:themeColor="text1"/>
        </w:rPr>
        <w:t>倾倒铝液时，应防止铝液飞溅或洒落伤人，真空抬包周围</w:t>
      </w:r>
      <w:smartTag w:uri="urn:schemas-microsoft-com:office:smarttags" w:element="chmetcnv">
        <w:smartTagPr>
          <w:attr w:name="TCSC" w:val="0"/>
          <w:attr w:name="NumberType" w:val="1"/>
          <w:attr w:name="Negative" w:val="False"/>
          <w:attr w:name="HasSpace" w:val="False"/>
          <w:attr w:name="SourceValue" w:val="4"/>
          <w:attr w:name="UnitName" w:val="m"/>
        </w:smartTagPr>
        <w:r w:rsidRPr="00AA6F48">
          <w:rPr>
            <w:rFonts w:ascii="宋体" w:eastAsia="宋体" w:hAnsi="宋体" w:hint="eastAsia"/>
            <w:color w:val="000000" w:themeColor="text1"/>
          </w:rPr>
          <w:t>4m</w:t>
        </w:r>
      </w:smartTag>
      <w:r w:rsidRPr="00AA6F48">
        <w:rPr>
          <w:rFonts w:ascii="宋体" w:eastAsia="宋体" w:hAnsi="宋体" w:hint="eastAsia"/>
          <w:color w:val="000000" w:themeColor="text1"/>
        </w:rPr>
        <w:t>内不准许有非作业人员。</w:t>
      </w:r>
    </w:p>
    <w:p w:rsidR="00CA352B" w:rsidRPr="00AA6F48" w:rsidRDefault="00CA352B" w:rsidP="00CA352B">
      <w:pPr>
        <w:pStyle w:val="a2"/>
        <w:tabs>
          <w:tab w:val="clear" w:pos="360"/>
        </w:tabs>
        <w:spacing w:beforeLines="0" w:afterLines="0"/>
        <w:ind w:left="0"/>
        <w:rPr>
          <w:rFonts w:ascii="宋体" w:eastAsia="宋体" w:hAnsi="宋体"/>
          <w:color w:val="000000" w:themeColor="text1"/>
        </w:rPr>
      </w:pPr>
      <w:r w:rsidRPr="00AA6F48">
        <w:rPr>
          <w:rFonts w:ascii="宋体" w:eastAsia="宋体" w:hAnsi="宋体" w:hint="eastAsia"/>
          <w:color w:val="000000" w:themeColor="text1"/>
        </w:rPr>
        <w:t>打开安全卡时，真空抬包横梁应采取固定的安全措施。</w:t>
      </w:r>
    </w:p>
    <w:p w:rsidR="00CA352B" w:rsidRPr="00AA6F48" w:rsidRDefault="00CA352B" w:rsidP="00CA352B">
      <w:pPr>
        <w:pStyle w:val="a2"/>
        <w:tabs>
          <w:tab w:val="clear" w:pos="360"/>
        </w:tabs>
        <w:spacing w:beforeLines="0" w:afterLines="0"/>
        <w:ind w:left="0"/>
        <w:rPr>
          <w:rFonts w:ascii="宋体" w:eastAsia="宋体" w:hAnsi="宋体"/>
          <w:color w:val="000000" w:themeColor="text1"/>
        </w:rPr>
      </w:pPr>
      <w:r w:rsidRPr="00AA6F48">
        <w:rPr>
          <w:rFonts w:ascii="宋体" w:eastAsia="宋体" w:hAnsi="宋体" w:hint="eastAsia"/>
          <w:color w:val="000000" w:themeColor="text1"/>
        </w:rPr>
        <w:t>真空抬包使用结束后应定点存放，摆正、放稳。</w:t>
      </w:r>
    </w:p>
    <w:p w:rsidR="00CA352B" w:rsidRPr="00AA6F48" w:rsidRDefault="00CA352B" w:rsidP="00CA352B">
      <w:pPr>
        <w:pStyle w:val="a2"/>
        <w:tabs>
          <w:tab w:val="clear" w:pos="360"/>
        </w:tabs>
        <w:spacing w:beforeLines="0" w:afterLines="0"/>
        <w:ind w:left="0"/>
        <w:rPr>
          <w:rFonts w:ascii="宋体" w:eastAsia="宋体" w:hAnsi="宋体"/>
          <w:color w:val="000000" w:themeColor="text1"/>
        </w:rPr>
      </w:pPr>
      <w:r w:rsidRPr="00AA6F48">
        <w:rPr>
          <w:rFonts w:ascii="宋体" w:eastAsia="宋体" w:hAnsi="宋体" w:hint="eastAsia"/>
          <w:color w:val="000000" w:themeColor="text1"/>
        </w:rPr>
        <w:t>真空抬包内衬的使用寿命不宜超过200包，最大包体不得超过16吨。</w:t>
      </w:r>
    </w:p>
    <w:p w:rsidR="00CA352B" w:rsidRPr="00AA6F48" w:rsidRDefault="00CA352B" w:rsidP="00CA352B">
      <w:pPr>
        <w:pStyle w:val="a2"/>
        <w:tabs>
          <w:tab w:val="clear" w:pos="360"/>
        </w:tabs>
        <w:spacing w:beforeLines="0" w:afterLines="0"/>
        <w:ind w:left="0"/>
        <w:rPr>
          <w:color w:val="000000" w:themeColor="text1"/>
        </w:rPr>
      </w:pPr>
      <w:r w:rsidRPr="00AA6F48">
        <w:rPr>
          <w:rFonts w:ascii="宋体" w:eastAsia="宋体" w:hAnsi="宋体" w:hint="eastAsia"/>
          <w:color w:val="000000" w:themeColor="text1"/>
        </w:rPr>
        <w:t>企业应对真空抬包以下项目进行日常点检：</w:t>
      </w:r>
      <w:r w:rsidRPr="00AA6F48">
        <w:rPr>
          <w:rFonts w:hint="eastAsia"/>
          <w:color w:val="000000" w:themeColor="text1"/>
        </w:rPr>
        <w:t xml:space="preserve"> </w:t>
      </w:r>
    </w:p>
    <w:p w:rsidR="00CA352B" w:rsidRPr="00AA6F48" w:rsidRDefault="00CA352B" w:rsidP="00CA352B">
      <w:pPr>
        <w:pStyle w:val="a7"/>
        <w:numPr>
          <w:ilvl w:val="0"/>
          <w:numId w:val="10"/>
        </w:numPr>
        <w:rPr>
          <w:color w:val="000000" w:themeColor="text1"/>
        </w:rPr>
      </w:pPr>
      <w:r w:rsidRPr="00AA6F48">
        <w:rPr>
          <w:rFonts w:hint="eastAsia"/>
          <w:color w:val="000000" w:themeColor="text1"/>
        </w:rPr>
        <w:t>真空抬包包体应无变形、无裂缝，焊接部位无开焊；</w:t>
      </w:r>
    </w:p>
    <w:p w:rsidR="00CA352B" w:rsidRPr="00AA6F48" w:rsidRDefault="00CA352B" w:rsidP="00CA352B">
      <w:pPr>
        <w:pStyle w:val="a7"/>
        <w:numPr>
          <w:ilvl w:val="0"/>
          <w:numId w:val="10"/>
        </w:numPr>
        <w:rPr>
          <w:color w:val="000000" w:themeColor="text1"/>
        </w:rPr>
      </w:pPr>
      <w:r w:rsidRPr="00AA6F48">
        <w:rPr>
          <w:rFonts w:hint="eastAsia"/>
          <w:color w:val="000000" w:themeColor="text1"/>
        </w:rPr>
        <w:t>包盖与包体连接螺栓应无松动；</w:t>
      </w:r>
    </w:p>
    <w:p w:rsidR="00CA352B" w:rsidRPr="00AA6F48" w:rsidRDefault="00CA352B" w:rsidP="00CA352B">
      <w:pPr>
        <w:pStyle w:val="a7"/>
        <w:numPr>
          <w:ilvl w:val="0"/>
          <w:numId w:val="10"/>
        </w:numPr>
        <w:rPr>
          <w:color w:val="000000" w:themeColor="text1"/>
        </w:rPr>
      </w:pPr>
      <w:r w:rsidRPr="00AA6F48">
        <w:rPr>
          <w:rFonts w:hint="eastAsia"/>
          <w:color w:val="000000" w:themeColor="text1"/>
        </w:rPr>
        <w:t>包口无缺损；</w:t>
      </w:r>
    </w:p>
    <w:p w:rsidR="00CA352B" w:rsidRPr="00AA6F48" w:rsidRDefault="00CA352B" w:rsidP="00CA352B">
      <w:pPr>
        <w:pStyle w:val="a7"/>
        <w:numPr>
          <w:ilvl w:val="0"/>
          <w:numId w:val="10"/>
        </w:numPr>
        <w:rPr>
          <w:color w:val="000000" w:themeColor="text1"/>
        </w:rPr>
      </w:pPr>
      <w:r w:rsidRPr="00AA6F48">
        <w:rPr>
          <w:rFonts w:hint="eastAsia"/>
          <w:color w:val="000000" w:themeColor="text1"/>
        </w:rPr>
        <w:t>包耳轴、包耳轴座无变形，开裂，磨损量小于</w:t>
      </w:r>
      <w:r w:rsidRPr="00AA6F48">
        <w:rPr>
          <w:color w:val="000000" w:themeColor="text1"/>
        </w:rPr>
        <w:t>10%</w:t>
      </w:r>
      <w:r w:rsidRPr="00AA6F48">
        <w:rPr>
          <w:rFonts w:hint="eastAsia"/>
          <w:color w:val="000000" w:themeColor="text1"/>
        </w:rPr>
        <w:t>；</w:t>
      </w:r>
    </w:p>
    <w:p w:rsidR="00CA352B" w:rsidRPr="00AA6F48" w:rsidRDefault="00CA352B" w:rsidP="00CA352B">
      <w:pPr>
        <w:pStyle w:val="a7"/>
        <w:numPr>
          <w:ilvl w:val="0"/>
          <w:numId w:val="10"/>
        </w:numPr>
        <w:rPr>
          <w:color w:val="000000" w:themeColor="text1"/>
        </w:rPr>
      </w:pPr>
      <w:r w:rsidRPr="00AA6F48">
        <w:rPr>
          <w:rFonts w:hint="eastAsia"/>
          <w:color w:val="000000" w:themeColor="text1"/>
        </w:rPr>
        <w:t>包体支座无开裂、变形、错位，铆钉应无松动；</w:t>
      </w:r>
    </w:p>
    <w:p w:rsidR="00CA352B" w:rsidRPr="00AA6F48" w:rsidRDefault="00CA352B" w:rsidP="00CA352B">
      <w:pPr>
        <w:pStyle w:val="a7"/>
        <w:numPr>
          <w:ilvl w:val="0"/>
          <w:numId w:val="10"/>
        </w:numPr>
        <w:rPr>
          <w:color w:val="000000" w:themeColor="text1"/>
        </w:rPr>
      </w:pPr>
      <w:r w:rsidRPr="00AA6F48">
        <w:rPr>
          <w:rFonts w:hint="eastAsia"/>
          <w:color w:val="000000" w:themeColor="text1"/>
        </w:rPr>
        <w:t>包口连接法兰连接牢固，无泄漏；</w:t>
      </w:r>
    </w:p>
    <w:p w:rsidR="00CA352B" w:rsidRPr="00AA6F48" w:rsidRDefault="00CA352B" w:rsidP="00CA352B">
      <w:pPr>
        <w:pStyle w:val="a7"/>
        <w:numPr>
          <w:ilvl w:val="0"/>
          <w:numId w:val="10"/>
        </w:numPr>
        <w:rPr>
          <w:color w:val="000000" w:themeColor="text1"/>
        </w:rPr>
      </w:pPr>
      <w:r w:rsidRPr="00AA6F48">
        <w:rPr>
          <w:rFonts w:hint="eastAsia"/>
          <w:color w:val="000000" w:themeColor="text1"/>
        </w:rPr>
        <w:t>抬包吊环表面无裂纹。</w:t>
      </w:r>
    </w:p>
    <w:p w:rsidR="00CA352B" w:rsidRPr="00AA6F48" w:rsidRDefault="00CA352B" w:rsidP="00CA352B">
      <w:pPr>
        <w:pStyle w:val="a2"/>
        <w:tabs>
          <w:tab w:val="clear" w:pos="360"/>
        </w:tabs>
        <w:spacing w:beforeLines="0" w:afterLines="0"/>
        <w:ind w:left="0"/>
        <w:rPr>
          <w:rFonts w:ascii="宋体" w:eastAsia="宋体"/>
          <w:color w:val="000000" w:themeColor="text1"/>
          <w:szCs w:val="20"/>
        </w:rPr>
      </w:pPr>
      <w:r w:rsidRPr="00AA6F48">
        <w:rPr>
          <w:rFonts w:ascii="宋体" w:eastAsia="宋体" w:hint="eastAsia"/>
          <w:color w:val="000000" w:themeColor="text1"/>
          <w:szCs w:val="20"/>
        </w:rPr>
        <w:t>其他要求应符合</w:t>
      </w:r>
      <w:r w:rsidRPr="00AA6F48">
        <w:rPr>
          <w:rFonts w:ascii="宋体" w:eastAsia="宋体"/>
          <w:color w:val="000000" w:themeColor="text1"/>
          <w:szCs w:val="20"/>
        </w:rPr>
        <w:t>GB</w:t>
      </w:r>
      <w:r w:rsidRPr="00AA6F48">
        <w:rPr>
          <w:rFonts w:ascii="宋体" w:eastAsia="宋体" w:hint="eastAsia"/>
          <w:color w:val="000000" w:themeColor="text1"/>
          <w:szCs w:val="20"/>
        </w:rPr>
        <w:t xml:space="preserve"> 30076条款5.3规定。</w:t>
      </w:r>
    </w:p>
    <w:p w:rsidR="00CA352B" w:rsidRPr="00AA6F48" w:rsidRDefault="00CA352B" w:rsidP="00CA352B">
      <w:pPr>
        <w:pStyle w:val="a1"/>
        <w:tabs>
          <w:tab w:val="clear" w:pos="360"/>
        </w:tabs>
        <w:spacing w:before="156" w:after="156"/>
        <w:rPr>
          <w:color w:val="000000" w:themeColor="text1"/>
        </w:rPr>
      </w:pPr>
      <w:r w:rsidRPr="00AA6F48">
        <w:rPr>
          <w:rFonts w:hint="eastAsia"/>
          <w:color w:val="000000" w:themeColor="text1"/>
        </w:rPr>
        <w:t>包体维修</w:t>
      </w:r>
    </w:p>
    <w:p w:rsidR="00CA352B" w:rsidRPr="00AA6F48" w:rsidRDefault="00CA352B" w:rsidP="00CA352B">
      <w:pPr>
        <w:pStyle w:val="a2"/>
        <w:tabs>
          <w:tab w:val="clear" w:pos="360"/>
        </w:tabs>
        <w:spacing w:beforeLines="0" w:afterLines="0"/>
        <w:ind w:left="0"/>
        <w:rPr>
          <w:rFonts w:ascii="宋体" w:eastAsia="宋体" w:hAnsi="宋体"/>
          <w:color w:val="000000" w:themeColor="text1"/>
        </w:rPr>
      </w:pPr>
      <w:r w:rsidRPr="00AA6F48">
        <w:rPr>
          <w:rFonts w:ascii="宋体" w:eastAsia="宋体" w:hAnsi="宋体" w:hint="eastAsia"/>
          <w:color w:val="000000" w:themeColor="text1"/>
        </w:rPr>
        <w:t>应建立包体检修、砌筑的工艺规程，对包体点检出的问题应及时处理，并建立记录台帐。</w:t>
      </w:r>
    </w:p>
    <w:p w:rsidR="00CA352B" w:rsidRPr="00AA6F48" w:rsidRDefault="00CA352B" w:rsidP="00CA352B">
      <w:pPr>
        <w:pStyle w:val="a2"/>
        <w:tabs>
          <w:tab w:val="clear" w:pos="360"/>
        </w:tabs>
        <w:spacing w:beforeLines="0" w:afterLines="0"/>
        <w:ind w:left="0"/>
        <w:rPr>
          <w:rFonts w:ascii="宋体" w:eastAsia="宋体" w:hAnsi="宋体"/>
          <w:color w:val="000000" w:themeColor="text1"/>
        </w:rPr>
      </w:pPr>
      <w:r w:rsidRPr="00AA6F48">
        <w:rPr>
          <w:rFonts w:ascii="宋体" w:eastAsia="宋体" w:hAnsi="宋体" w:hint="eastAsia"/>
          <w:color w:val="000000" w:themeColor="text1"/>
        </w:rPr>
        <w:t>修真空抬包地点应是独立的场所，盛装原铝液的真空抬包不得进入修包场所。</w:t>
      </w:r>
    </w:p>
    <w:p w:rsidR="00CA352B" w:rsidRPr="00AA6F48" w:rsidRDefault="00CA352B" w:rsidP="00CA352B">
      <w:pPr>
        <w:pStyle w:val="a2"/>
        <w:tabs>
          <w:tab w:val="clear" w:pos="360"/>
        </w:tabs>
        <w:spacing w:beforeLines="0" w:afterLines="0"/>
        <w:ind w:left="0"/>
        <w:rPr>
          <w:rFonts w:ascii="宋体" w:eastAsia="宋体" w:hAnsi="宋体"/>
          <w:color w:val="000000" w:themeColor="text1"/>
        </w:rPr>
      </w:pPr>
      <w:r w:rsidRPr="00AA6F48">
        <w:rPr>
          <w:rFonts w:ascii="宋体" w:eastAsia="宋体" w:hAnsi="宋体" w:hint="eastAsia"/>
          <w:color w:val="000000" w:themeColor="text1"/>
        </w:rPr>
        <w:t>修包坑（台）应设围栏，包坑（台）与包之间的空隙应用坚固的垫板覆盖，包坑内不得有积水。</w:t>
      </w:r>
    </w:p>
    <w:p w:rsidR="00CA352B" w:rsidRPr="00AA6F48" w:rsidRDefault="00CA352B" w:rsidP="00CA352B">
      <w:pPr>
        <w:pStyle w:val="a2"/>
        <w:tabs>
          <w:tab w:val="clear" w:pos="360"/>
        </w:tabs>
        <w:spacing w:beforeLines="0" w:afterLines="0"/>
        <w:ind w:left="0"/>
        <w:rPr>
          <w:rFonts w:ascii="宋体" w:eastAsia="宋体" w:hAnsi="宋体"/>
          <w:color w:val="000000" w:themeColor="text1"/>
        </w:rPr>
      </w:pPr>
      <w:r w:rsidRPr="00AA6F48">
        <w:rPr>
          <w:rFonts w:ascii="宋体" w:eastAsia="宋体" w:hAnsi="宋体" w:hint="eastAsia"/>
          <w:color w:val="000000" w:themeColor="text1"/>
        </w:rPr>
        <w:t>人工抠包时包的内部温度不得超过</w:t>
      </w:r>
      <w:r w:rsidRPr="00AA6F48">
        <w:rPr>
          <w:rFonts w:ascii="宋体" w:eastAsia="宋体" w:hAnsi="宋体"/>
          <w:color w:val="000000" w:themeColor="text1"/>
        </w:rPr>
        <w:t>40</w:t>
      </w:r>
      <w:r w:rsidRPr="00AA6F48">
        <w:rPr>
          <w:rFonts w:ascii="宋体" w:eastAsia="宋体" w:hAnsi="宋体" w:hint="eastAsia"/>
          <w:color w:val="000000" w:themeColor="text1"/>
        </w:rPr>
        <w:t>℃，使用机械设备抠包内部温度不得超过50℃。</w:t>
      </w:r>
    </w:p>
    <w:p w:rsidR="00CA352B" w:rsidRPr="00AA6F48" w:rsidRDefault="00CA352B" w:rsidP="00CA352B">
      <w:pPr>
        <w:pStyle w:val="a2"/>
        <w:tabs>
          <w:tab w:val="clear" w:pos="360"/>
        </w:tabs>
        <w:spacing w:beforeLines="0" w:afterLines="0"/>
        <w:ind w:left="0"/>
        <w:rPr>
          <w:rFonts w:ascii="宋体" w:eastAsia="宋体" w:hAnsi="宋体"/>
          <w:color w:val="000000" w:themeColor="text1"/>
        </w:rPr>
      </w:pPr>
      <w:r w:rsidRPr="00AA6F48">
        <w:rPr>
          <w:rFonts w:ascii="宋体" w:eastAsia="宋体" w:hAnsi="宋体" w:hint="eastAsia"/>
          <w:color w:val="000000" w:themeColor="text1"/>
        </w:rPr>
        <w:t>砖衬应从上往下拆除或使用专用机械设备进行拆除。</w:t>
      </w:r>
    </w:p>
    <w:p w:rsidR="00CA352B" w:rsidRPr="00AA6F48" w:rsidRDefault="00CA352B" w:rsidP="00CA352B">
      <w:pPr>
        <w:pStyle w:val="a2"/>
        <w:tabs>
          <w:tab w:val="clear" w:pos="360"/>
        </w:tabs>
        <w:spacing w:beforeLines="0" w:afterLines="0"/>
        <w:ind w:left="0"/>
        <w:rPr>
          <w:color w:val="000000" w:themeColor="text1"/>
        </w:rPr>
      </w:pPr>
      <w:r w:rsidRPr="00AA6F48">
        <w:rPr>
          <w:rFonts w:ascii="宋体" w:eastAsia="宋体" w:hAnsi="宋体" w:hint="eastAsia"/>
          <w:color w:val="000000" w:themeColor="text1"/>
        </w:rPr>
        <w:t>包体内衬砌筑后应保持干燥，并进行烘烤，确保真空抬包充分干燥。</w:t>
      </w:r>
    </w:p>
    <w:p w:rsidR="00CA352B" w:rsidRPr="00AA6F48" w:rsidRDefault="00CA352B" w:rsidP="00CA352B">
      <w:pPr>
        <w:pStyle w:val="a2"/>
        <w:tabs>
          <w:tab w:val="clear" w:pos="360"/>
        </w:tabs>
        <w:spacing w:beforeLines="0" w:afterLines="0"/>
        <w:ind w:left="0"/>
        <w:rPr>
          <w:rFonts w:ascii="宋体" w:eastAsia="宋体" w:hAnsi="宋体"/>
          <w:color w:val="000000" w:themeColor="text1"/>
        </w:rPr>
      </w:pPr>
      <w:r w:rsidRPr="00AA6F48">
        <w:rPr>
          <w:rFonts w:ascii="宋体" w:eastAsia="宋体" w:hAnsi="宋体" w:hint="eastAsia"/>
          <w:color w:val="000000" w:themeColor="text1"/>
        </w:rPr>
        <w:t>检修后的真空抬包，应由相关技术人员检查验收合格后方可使用。</w:t>
      </w:r>
    </w:p>
    <w:p w:rsidR="00CA352B" w:rsidRPr="00AA6F48" w:rsidRDefault="00CA352B" w:rsidP="00CA352B">
      <w:pPr>
        <w:pStyle w:val="a2"/>
        <w:tabs>
          <w:tab w:val="clear" w:pos="360"/>
        </w:tabs>
        <w:spacing w:beforeLines="0" w:afterLines="0"/>
        <w:ind w:left="0"/>
        <w:rPr>
          <w:rFonts w:ascii="宋体" w:eastAsia="宋体" w:hAnsi="宋体"/>
          <w:color w:val="000000" w:themeColor="text1"/>
        </w:rPr>
      </w:pPr>
      <w:r w:rsidRPr="00AA6F48">
        <w:rPr>
          <w:rFonts w:ascii="宋体" w:eastAsia="宋体" w:hAnsi="宋体" w:hint="eastAsia"/>
          <w:color w:val="000000" w:themeColor="text1"/>
        </w:rPr>
        <w:t>真空抬包出现大包盖浇注料脱落、倒铝口浇注料破损严重或渗铝、高强耐火砖单个损坏或脱落的应进行小修。</w:t>
      </w:r>
    </w:p>
    <w:p w:rsidR="00CA352B" w:rsidRPr="00AA6F48" w:rsidRDefault="00CA352B" w:rsidP="00CA352B">
      <w:pPr>
        <w:pStyle w:val="a2"/>
        <w:tabs>
          <w:tab w:val="clear" w:pos="360"/>
        </w:tabs>
        <w:spacing w:beforeLines="0" w:afterLines="0"/>
        <w:ind w:left="0"/>
        <w:rPr>
          <w:rFonts w:ascii="宋体" w:eastAsia="宋体" w:hAnsi="宋体"/>
          <w:color w:val="000000" w:themeColor="text1"/>
        </w:rPr>
      </w:pPr>
      <w:r w:rsidRPr="00AA6F48">
        <w:rPr>
          <w:rFonts w:ascii="宋体" w:eastAsia="宋体" w:hAnsi="宋体" w:hint="eastAsia"/>
          <w:color w:val="000000" w:themeColor="text1"/>
        </w:rPr>
        <w:t>真空抬包高强耐火砖损坏严重，内衬与包体中空渗铝，抬包外表面温度在180℃及以上，抬包自投入生产之日起使用满三年的，应进行整体计划大修。</w:t>
      </w:r>
    </w:p>
    <w:p w:rsidR="00CA352B" w:rsidRPr="00AA6F48" w:rsidRDefault="00CA352B" w:rsidP="00CA352B">
      <w:pPr>
        <w:pStyle w:val="a0"/>
        <w:spacing w:before="156" w:after="156"/>
        <w:ind w:left="0"/>
        <w:rPr>
          <w:color w:val="000000" w:themeColor="text1"/>
        </w:rPr>
      </w:pPr>
      <w:r w:rsidRPr="00AA6F48">
        <w:rPr>
          <w:rFonts w:hint="eastAsia"/>
          <w:color w:val="000000" w:themeColor="text1"/>
        </w:rPr>
        <w:t>装卸安全要求</w:t>
      </w:r>
    </w:p>
    <w:p w:rsidR="00CA352B" w:rsidRPr="00AA6F48" w:rsidRDefault="00CA352B" w:rsidP="00CA352B">
      <w:pPr>
        <w:pStyle w:val="a1"/>
        <w:tabs>
          <w:tab w:val="clear" w:pos="360"/>
        </w:tabs>
        <w:spacing w:beforeLines="0" w:afterLines="0"/>
        <w:rPr>
          <w:rFonts w:ascii="宋体" w:eastAsia="宋体" w:hAnsi="宋体"/>
          <w:color w:val="000000" w:themeColor="text1"/>
        </w:rPr>
      </w:pPr>
      <w:r w:rsidRPr="00AA6F48">
        <w:rPr>
          <w:rFonts w:ascii="宋体" w:eastAsia="宋体" w:hAnsi="宋体" w:hint="eastAsia"/>
          <w:color w:val="000000" w:themeColor="text1"/>
        </w:rPr>
        <w:t>原铝液装、卸车区域应有安全警示标志，应保证照明良好，地面无障碍物、无积水。</w:t>
      </w:r>
    </w:p>
    <w:p w:rsidR="00CA352B" w:rsidRPr="00AA6F48" w:rsidRDefault="00CA352B" w:rsidP="00CA352B">
      <w:pPr>
        <w:pStyle w:val="a1"/>
        <w:tabs>
          <w:tab w:val="clear" w:pos="360"/>
        </w:tabs>
        <w:spacing w:beforeLines="0" w:afterLines="0"/>
        <w:rPr>
          <w:rFonts w:ascii="宋体" w:eastAsia="宋体" w:hAnsi="宋体"/>
          <w:color w:val="000000" w:themeColor="text1"/>
        </w:rPr>
      </w:pPr>
      <w:r w:rsidRPr="00AA6F48">
        <w:rPr>
          <w:rFonts w:ascii="宋体" w:eastAsia="宋体" w:hAnsi="宋体" w:hint="eastAsia"/>
          <w:color w:val="000000" w:themeColor="text1"/>
        </w:rPr>
        <w:t>原铝液运输车进入装、卸车区域时，应缓慢运行，服从现场装、卸车人员指挥，驾驶员停车后应戴好安全帽撤离到安全区域。</w:t>
      </w:r>
    </w:p>
    <w:p w:rsidR="00CA352B" w:rsidRPr="00AA6F48" w:rsidRDefault="00CA352B" w:rsidP="00CA352B">
      <w:pPr>
        <w:pStyle w:val="a1"/>
        <w:tabs>
          <w:tab w:val="clear" w:pos="360"/>
        </w:tabs>
        <w:spacing w:beforeLines="0" w:afterLines="0"/>
        <w:rPr>
          <w:color w:val="000000" w:themeColor="text1"/>
        </w:rPr>
      </w:pPr>
      <w:r w:rsidRPr="00AA6F48">
        <w:rPr>
          <w:rFonts w:ascii="宋体" w:eastAsia="宋体" w:hAnsi="宋体" w:hint="eastAsia"/>
          <w:color w:val="000000" w:themeColor="text1"/>
        </w:rPr>
        <w:lastRenderedPageBreak/>
        <w:t>出铝前，出铝人员应确认真空抬包达到下一次出铝标准，应由专人指挥天车吊稳真空抬包，指挥天车人员应手势清楚准确、哨音响亮。出铝人员对真空抬包等设备进行检查，并确认出铝周围无相关人员后方可进行出铝作业。</w:t>
      </w:r>
    </w:p>
    <w:p w:rsidR="00CA352B" w:rsidRPr="00AA6F48" w:rsidRDefault="00CA352B" w:rsidP="00CA352B">
      <w:pPr>
        <w:pStyle w:val="a1"/>
        <w:tabs>
          <w:tab w:val="clear" w:pos="360"/>
        </w:tabs>
        <w:spacing w:beforeLines="0" w:afterLines="0"/>
        <w:rPr>
          <w:rFonts w:ascii="宋体" w:eastAsia="宋体" w:hAnsi="宋体"/>
          <w:color w:val="000000" w:themeColor="text1"/>
        </w:rPr>
      </w:pPr>
      <w:r w:rsidRPr="00AA6F48">
        <w:rPr>
          <w:rFonts w:ascii="宋体" w:eastAsia="宋体" w:hAnsi="宋体" w:hint="eastAsia"/>
          <w:color w:val="000000" w:themeColor="text1"/>
        </w:rPr>
        <w:t>原铝液运输前，驾驶员应确认真空抬包内铝液不超重，车辆不超载，落位稳固脱钩后方可驶离。</w:t>
      </w:r>
    </w:p>
    <w:p w:rsidR="00CA352B" w:rsidRPr="00AA6F48" w:rsidRDefault="00CA352B" w:rsidP="00CA352B">
      <w:pPr>
        <w:pStyle w:val="a1"/>
        <w:tabs>
          <w:tab w:val="clear" w:pos="360"/>
        </w:tabs>
        <w:spacing w:beforeLines="0" w:afterLines="0"/>
        <w:rPr>
          <w:rFonts w:ascii="宋体" w:eastAsia="宋体" w:hAnsi="宋体"/>
          <w:color w:val="000000" w:themeColor="text1"/>
        </w:rPr>
      </w:pPr>
      <w:r w:rsidRPr="00AA6F48">
        <w:rPr>
          <w:rFonts w:ascii="宋体" w:eastAsia="宋体" w:hAnsi="宋体" w:hint="eastAsia"/>
          <w:color w:val="000000" w:themeColor="text1"/>
        </w:rPr>
        <w:t>出铝时，操作人员应监护出铝状况，不得有真空抬包发红现象；严禁铝液过满，</w:t>
      </w:r>
      <w:r w:rsidRPr="00AA6F48">
        <w:rPr>
          <w:rFonts w:hint="eastAsia"/>
          <w:color w:val="000000" w:themeColor="text1"/>
        </w:rPr>
        <w:t>原铝液至包口距离小于200</w:t>
      </w:r>
      <w:r w:rsidRPr="00AA6F48">
        <w:rPr>
          <w:color w:val="000000" w:themeColor="text1"/>
        </w:rPr>
        <w:t>mm</w:t>
      </w:r>
      <w:r w:rsidRPr="00AA6F48">
        <w:rPr>
          <w:rFonts w:hint="eastAsia"/>
          <w:color w:val="000000" w:themeColor="text1"/>
        </w:rPr>
        <w:t>；</w:t>
      </w:r>
      <w:r w:rsidRPr="00AA6F48">
        <w:rPr>
          <w:rFonts w:ascii="宋体" w:eastAsia="宋体" w:hAnsi="宋体" w:hint="eastAsia"/>
          <w:color w:val="000000" w:themeColor="text1"/>
        </w:rPr>
        <w:t>以免运输时溅出。</w:t>
      </w:r>
    </w:p>
    <w:p w:rsidR="00CA352B" w:rsidRPr="00AA6F48" w:rsidRDefault="00CA352B" w:rsidP="00CA352B">
      <w:pPr>
        <w:pStyle w:val="a1"/>
        <w:tabs>
          <w:tab w:val="clear" w:pos="360"/>
        </w:tabs>
        <w:spacing w:beforeLines="0" w:afterLines="0"/>
        <w:rPr>
          <w:rFonts w:ascii="宋体" w:eastAsia="宋体" w:hAnsi="宋体"/>
          <w:color w:val="000000" w:themeColor="text1"/>
        </w:rPr>
      </w:pPr>
      <w:r w:rsidRPr="00AA6F48">
        <w:rPr>
          <w:rFonts w:ascii="宋体" w:eastAsia="宋体" w:hAnsi="宋体" w:hint="eastAsia"/>
          <w:color w:val="000000" w:themeColor="text1"/>
        </w:rPr>
        <w:t>对新投用的真空抬包，应对包体做整体检查，确保整体无缺陷，内衬应符合砌筑要求。</w:t>
      </w:r>
    </w:p>
    <w:p w:rsidR="00CA352B" w:rsidRPr="00AA6F48" w:rsidRDefault="00CA352B" w:rsidP="00CA352B">
      <w:pPr>
        <w:pStyle w:val="a1"/>
        <w:tabs>
          <w:tab w:val="clear" w:pos="360"/>
        </w:tabs>
        <w:spacing w:beforeLines="0" w:afterLines="0"/>
        <w:rPr>
          <w:rFonts w:ascii="宋体" w:eastAsia="宋体" w:hAnsi="宋体"/>
          <w:color w:val="000000" w:themeColor="text1"/>
        </w:rPr>
      </w:pPr>
      <w:r w:rsidRPr="00AA6F48">
        <w:rPr>
          <w:rFonts w:ascii="宋体" w:eastAsia="宋体" w:hAnsi="宋体" w:hint="eastAsia"/>
          <w:color w:val="000000" w:themeColor="text1"/>
        </w:rPr>
        <w:t>驾驶员每班出铝作业前应对车辆及包体进行检查确认。</w:t>
      </w:r>
    </w:p>
    <w:p w:rsidR="00CA352B" w:rsidRPr="00AA6F48" w:rsidRDefault="00CA352B" w:rsidP="00CA352B">
      <w:pPr>
        <w:pStyle w:val="a1"/>
        <w:tabs>
          <w:tab w:val="clear" w:pos="360"/>
        </w:tabs>
        <w:spacing w:beforeLines="0" w:afterLines="0"/>
        <w:rPr>
          <w:rFonts w:ascii="宋体" w:eastAsia="宋体" w:hAnsi="宋体"/>
          <w:color w:val="000000" w:themeColor="text1"/>
        </w:rPr>
      </w:pPr>
      <w:r w:rsidRPr="00AA6F48">
        <w:rPr>
          <w:rFonts w:ascii="宋体" w:eastAsia="宋体" w:hAnsi="宋体" w:hint="eastAsia"/>
          <w:color w:val="000000" w:themeColor="text1"/>
        </w:rPr>
        <w:t>吊运原铝液应使用带有固定吊钩的冶金起重机，冶金起重机应符合JB/T7688要求，应按照GB 6067的规定操作冶金起重机。</w:t>
      </w:r>
    </w:p>
    <w:p w:rsidR="00CA352B" w:rsidRPr="00AA6F48" w:rsidRDefault="00CA352B" w:rsidP="00CA352B">
      <w:pPr>
        <w:pStyle w:val="a1"/>
        <w:tabs>
          <w:tab w:val="clear" w:pos="360"/>
        </w:tabs>
        <w:spacing w:beforeLines="0" w:afterLines="0"/>
        <w:rPr>
          <w:color w:val="000000" w:themeColor="text1"/>
        </w:rPr>
      </w:pPr>
      <w:r w:rsidRPr="00AA6F48">
        <w:rPr>
          <w:rFonts w:ascii="宋体" w:eastAsia="宋体" w:hAnsi="宋体" w:hint="eastAsia"/>
          <w:color w:val="000000" w:themeColor="text1"/>
        </w:rPr>
        <w:t>卸铝前，现场操作人员应做到以下确认</w:t>
      </w:r>
      <w:r w:rsidRPr="00AA6F48">
        <w:rPr>
          <w:rFonts w:hint="eastAsia"/>
          <w:color w:val="000000" w:themeColor="text1"/>
        </w:rPr>
        <w:t>：</w:t>
      </w:r>
      <w:r w:rsidRPr="00AA6F48">
        <w:rPr>
          <w:color w:val="000000" w:themeColor="text1"/>
        </w:rPr>
        <w:t xml:space="preserve"> </w:t>
      </w:r>
    </w:p>
    <w:p w:rsidR="00CA352B" w:rsidRPr="00AA6F48" w:rsidRDefault="00CA352B" w:rsidP="00CA352B">
      <w:pPr>
        <w:pStyle w:val="a7"/>
        <w:numPr>
          <w:ilvl w:val="0"/>
          <w:numId w:val="6"/>
        </w:numPr>
        <w:rPr>
          <w:color w:val="000000" w:themeColor="text1"/>
        </w:rPr>
      </w:pPr>
      <w:r w:rsidRPr="00AA6F48">
        <w:rPr>
          <w:rFonts w:hint="eastAsia"/>
          <w:color w:val="000000" w:themeColor="text1"/>
        </w:rPr>
        <w:t>确认指挥人员站在天车工视线范围内；</w:t>
      </w:r>
    </w:p>
    <w:p w:rsidR="00CA352B" w:rsidRPr="00AA6F48" w:rsidRDefault="00CA352B" w:rsidP="00CA352B">
      <w:pPr>
        <w:pStyle w:val="a7"/>
        <w:numPr>
          <w:ilvl w:val="0"/>
          <w:numId w:val="6"/>
        </w:numPr>
        <w:rPr>
          <w:color w:val="000000" w:themeColor="text1"/>
        </w:rPr>
      </w:pPr>
      <w:r w:rsidRPr="00AA6F48">
        <w:rPr>
          <w:rFonts w:hint="eastAsia"/>
          <w:color w:val="000000" w:themeColor="text1"/>
        </w:rPr>
        <w:t>确认好安全逃生线路；</w:t>
      </w:r>
    </w:p>
    <w:p w:rsidR="00CA352B" w:rsidRPr="00AA6F48" w:rsidRDefault="00CA352B" w:rsidP="00CA352B">
      <w:pPr>
        <w:pStyle w:val="a7"/>
        <w:numPr>
          <w:ilvl w:val="0"/>
          <w:numId w:val="6"/>
        </w:numPr>
        <w:rPr>
          <w:color w:val="000000" w:themeColor="text1"/>
        </w:rPr>
      </w:pPr>
      <w:r w:rsidRPr="00AA6F48">
        <w:rPr>
          <w:rFonts w:hint="eastAsia"/>
          <w:color w:val="000000" w:themeColor="text1"/>
        </w:rPr>
        <w:t>确认驾驶员已下车，并撤离到安全区域；</w:t>
      </w:r>
    </w:p>
    <w:p w:rsidR="00CA352B" w:rsidRPr="00AA6F48" w:rsidRDefault="00CA352B" w:rsidP="00CA352B">
      <w:pPr>
        <w:pStyle w:val="a7"/>
        <w:numPr>
          <w:ilvl w:val="0"/>
          <w:numId w:val="6"/>
        </w:numPr>
        <w:rPr>
          <w:color w:val="000000" w:themeColor="text1"/>
        </w:rPr>
      </w:pPr>
      <w:r w:rsidRPr="00AA6F48">
        <w:rPr>
          <w:rFonts w:hint="eastAsia"/>
          <w:color w:val="000000" w:themeColor="text1"/>
        </w:rPr>
        <w:t>确认挂钩挂牢、真空抬包无异常情况。</w:t>
      </w:r>
    </w:p>
    <w:p w:rsidR="00CA352B" w:rsidRPr="00AA6F48" w:rsidRDefault="00CA352B" w:rsidP="00CA352B">
      <w:pPr>
        <w:pStyle w:val="a1"/>
        <w:tabs>
          <w:tab w:val="clear" w:pos="360"/>
        </w:tabs>
        <w:spacing w:beforeLines="0" w:afterLines="0"/>
        <w:rPr>
          <w:rFonts w:ascii="宋体" w:eastAsia="宋体" w:hAnsi="宋体"/>
          <w:color w:val="000000" w:themeColor="text1"/>
        </w:rPr>
      </w:pPr>
      <w:r w:rsidRPr="00AA6F48">
        <w:rPr>
          <w:rFonts w:ascii="宋体" w:eastAsia="宋体" w:hAnsi="宋体" w:hint="eastAsia"/>
          <w:color w:val="000000" w:themeColor="text1"/>
        </w:rPr>
        <w:t>起吊真空抬包时，应先做升降制动试验，试验时真空抬包起吊高度应小于</w:t>
      </w:r>
      <w:r w:rsidRPr="00AA6F48">
        <w:rPr>
          <w:rFonts w:ascii="宋体" w:eastAsia="宋体" w:hAnsi="宋体"/>
          <w:color w:val="000000" w:themeColor="text1"/>
        </w:rPr>
        <w:t>200mm</w:t>
      </w:r>
      <w:r w:rsidRPr="00AA6F48">
        <w:rPr>
          <w:rFonts w:ascii="宋体" w:eastAsia="宋体" w:hAnsi="宋体" w:hint="eastAsia"/>
          <w:color w:val="000000" w:themeColor="text1"/>
        </w:rPr>
        <w:t>。起吊、运行操作应保持平稳，与邻近设备或建、构筑物应保持大于</w:t>
      </w:r>
      <w:r w:rsidRPr="00AA6F48">
        <w:rPr>
          <w:rFonts w:ascii="宋体" w:eastAsia="宋体" w:hAnsi="宋体"/>
          <w:color w:val="000000" w:themeColor="text1"/>
        </w:rPr>
        <w:t>1500mm</w:t>
      </w:r>
      <w:r w:rsidRPr="00AA6F48">
        <w:rPr>
          <w:rFonts w:ascii="宋体" w:eastAsia="宋体" w:hAnsi="宋体" w:hint="eastAsia"/>
          <w:color w:val="000000" w:themeColor="text1"/>
        </w:rPr>
        <w:t>的距离。</w:t>
      </w:r>
    </w:p>
    <w:p w:rsidR="00CA352B" w:rsidRPr="00AA6F48" w:rsidRDefault="00CA352B" w:rsidP="00CA352B">
      <w:pPr>
        <w:pStyle w:val="a1"/>
        <w:tabs>
          <w:tab w:val="clear" w:pos="360"/>
        </w:tabs>
        <w:spacing w:beforeLines="0" w:afterLines="0"/>
        <w:rPr>
          <w:rFonts w:ascii="宋体" w:eastAsia="宋体" w:hAnsi="宋体"/>
          <w:color w:val="000000" w:themeColor="text1"/>
        </w:rPr>
      </w:pPr>
      <w:r w:rsidRPr="00AA6F48">
        <w:rPr>
          <w:rFonts w:ascii="宋体" w:eastAsia="宋体" w:hAnsi="宋体" w:hint="eastAsia"/>
          <w:color w:val="000000" w:themeColor="text1"/>
        </w:rPr>
        <w:t>卸车时，应注意观察，出现有异物封堵罐口、罐体倾斜或撒漏等异常现象，应立即停止卸车作业，对异常处理恢复正常后，方可继续作业。</w:t>
      </w:r>
    </w:p>
    <w:p w:rsidR="00CA352B" w:rsidRPr="00AA6F48" w:rsidRDefault="00CA352B" w:rsidP="00CA352B">
      <w:pPr>
        <w:pStyle w:val="a0"/>
        <w:spacing w:before="156" w:after="156"/>
        <w:ind w:left="0"/>
        <w:rPr>
          <w:color w:val="000000" w:themeColor="text1"/>
        </w:rPr>
      </w:pPr>
      <w:r w:rsidRPr="00AA6F48">
        <w:rPr>
          <w:rFonts w:hint="eastAsia"/>
          <w:color w:val="000000" w:themeColor="text1"/>
        </w:rPr>
        <w:t>运输要求</w:t>
      </w:r>
    </w:p>
    <w:p w:rsidR="00CA352B" w:rsidRPr="00AA6F48" w:rsidRDefault="00CA352B" w:rsidP="00CA352B">
      <w:pPr>
        <w:pStyle w:val="a1"/>
        <w:tabs>
          <w:tab w:val="clear" w:pos="360"/>
        </w:tabs>
        <w:spacing w:beforeLines="0" w:afterLines="0"/>
        <w:rPr>
          <w:rFonts w:ascii="宋体" w:eastAsia="宋体" w:hAnsi="宋体"/>
          <w:color w:val="000000" w:themeColor="text1"/>
        </w:rPr>
      </w:pPr>
      <w:r w:rsidRPr="00AA6F48">
        <w:rPr>
          <w:rFonts w:ascii="宋体" w:eastAsia="宋体" w:hAnsi="宋体" w:hint="eastAsia"/>
          <w:color w:val="000000" w:themeColor="text1"/>
        </w:rPr>
        <w:t>运输原铝液单位应按照交通部《道路危险货物运输管理规定》从事运输原铝液。</w:t>
      </w:r>
    </w:p>
    <w:p w:rsidR="00CA352B" w:rsidRPr="00AA6F48" w:rsidRDefault="00CA352B" w:rsidP="00CA352B">
      <w:pPr>
        <w:pStyle w:val="a1"/>
        <w:tabs>
          <w:tab w:val="clear" w:pos="360"/>
        </w:tabs>
        <w:spacing w:beforeLines="0" w:afterLines="0"/>
        <w:rPr>
          <w:rFonts w:ascii="宋体" w:eastAsia="宋体" w:hAnsi="宋体"/>
          <w:color w:val="000000" w:themeColor="text1"/>
        </w:rPr>
      </w:pPr>
      <w:r w:rsidRPr="00AA6F48">
        <w:rPr>
          <w:rFonts w:ascii="宋体" w:eastAsia="宋体" w:hAnsi="宋体" w:hint="eastAsia"/>
          <w:color w:val="000000" w:themeColor="text1"/>
        </w:rPr>
        <w:t>原铝液运输车运行应遵守有关部门线路、速度等规定。雨、雪、雾等异常天气应特护运行。</w:t>
      </w:r>
    </w:p>
    <w:p w:rsidR="00CA352B" w:rsidRPr="00AA6F48" w:rsidRDefault="00CA352B" w:rsidP="00CA352B">
      <w:pPr>
        <w:pStyle w:val="a1"/>
        <w:tabs>
          <w:tab w:val="clear" w:pos="360"/>
        </w:tabs>
        <w:spacing w:beforeLines="0" w:afterLines="0"/>
        <w:rPr>
          <w:rFonts w:ascii="宋体" w:eastAsia="宋体" w:hAnsi="宋体"/>
          <w:color w:val="000000" w:themeColor="text1"/>
        </w:rPr>
      </w:pPr>
      <w:r w:rsidRPr="00AA6F48">
        <w:rPr>
          <w:rFonts w:ascii="宋体" w:eastAsia="宋体" w:hAnsi="宋体" w:hint="eastAsia"/>
          <w:color w:val="000000" w:themeColor="text1"/>
        </w:rPr>
        <w:t>驾驶员上车前，应做好原铝液运输车检查工作，应检查真空抬包体、车桥、车架、牵引部件等部位是否正常，检查车辆灭火器、声光报警、警示标识及定位系统装置是否齐全、有效，检查制动装置是否符合规定。</w:t>
      </w:r>
    </w:p>
    <w:p w:rsidR="00CA352B" w:rsidRPr="00AA6F48" w:rsidRDefault="00CA352B" w:rsidP="00CA352B">
      <w:pPr>
        <w:pStyle w:val="a1"/>
        <w:tabs>
          <w:tab w:val="clear" w:pos="360"/>
        </w:tabs>
        <w:spacing w:beforeLines="0" w:afterLines="0"/>
        <w:rPr>
          <w:rFonts w:ascii="宋体" w:eastAsia="宋体" w:hAnsi="宋体"/>
          <w:color w:val="000000" w:themeColor="text1"/>
        </w:rPr>
      </w:pPr>
      <w:r w:rsidRPr="00AA6F48">
        <w:rPr>
          <w:rFonts w:ascii="宋体" w:eastAsia="宋体" w:hAnsi="宋体" w:hint="eastAsia"/>
          <w:color w:val="000000" w:themeColor="text1"/>
        </w:rPr>
        <w:t>运输单位应对运输全过程进行监管，严禁超装、超载、超限运输，不得进入危险化学品运输车辆禁止通行区域；确需进入禁止通行区域的，应当事先向当地公安部门报告，由公安部门为其指定行车时间和路线，并严格执行。</w:t>
      </w:r>
    </w:p>
    <w:p w:rsidR="00CA352B" w:rsidRPr="00AA6F48" w:rsidRDefault="00CA352B" w:rsidP="00CA352B">
      <w:pPr>
        <w:pStyle w:val="a1"/>
        <w:tabs>
          <w:tab w:val="clear" w:pos="360"/>
        </w:tabs>
        <w:spacing w:beforeLines="0" w:afterLines="0"/>
        <w:rPr>
          <w:rFonts w:ascii="宋体" w:eastAsia="宋体" w:hAnsi="宋体"/>
          <w:color w:val="000000" w:themeColor="text1"/>
        </w:rPr>
      </w:pPr>
      <w:r w:rsidRPr="00AA6F48">
        <w:rPr>
          <w:rFonts w:ascii="宋体" w:eastAsia="宋体" w:hAnsi="宋体" w:hint="eastAsia"/>
          <w:color w:val="000000" w:themeColor="text1"/>
        </w:rPr>
        <w:t>行车起步应平稳，不得与其他车辆争道抢行。</w:t>
      </w:r>
    </w:p>
    <w:p w:rsidR="00CA352B" w:rsidRPr="00AA6F48" w:rsidRDefault="00CA352B" w:rsidP="00CA352B">
      <w:pPr>
        <w:pStyle w:val="a1"/>
        <w:tabs>
          <w:tab w:val="clear" w:pos="360"/>
        </w:tabs>
        <w:spacing w:beforeLines="0" w:afterLines="0"/>
        <w:rPr>
          <w:rFonts w:ascii="宋体" w:eastAsia="宋体" w:hAnsi="宋体"/>
          <w:color w:val="000000" w:themeColor="text1"/>
        </w:rPr>
      </w:pPr>
      <w:r w:rsidRPr="00AA6F48">
        <w:rPr>
          <w:rFonts w:ascii="宋体" w:eastAsia="宋体" w:hAnsi="宋体" w:hint="eastAsia"/>
          <w:color w:val="000000" w:themeColor="text1"/>
        </w:rPr>
        <w:t>原铝液运输车应按规定路线行驶，遇有情况需要变更运行路线时，必须经过有关部门批准后方可变更。</w:t>
      </w:r>
    </w:p>
    <w:p w:rsidR="00CA352B" w:rsidRPr="00AA6F48" w:rsidRDefault="00CA352B" w:rsidP="00CA352B">
      <w:pPr>
        <w:pStyle w:val="a1"/>
        <w:tabs>
          <w:tab w:val="clear" w:pos="360"/>
        </w:tabs>
        <w:spacing w:beforeLines="0" w:afterLines="0"/>
        <w:rPr>
          <w:rFonts w:ascii="宋体" w:eastAsia="宋体" w:hAnsi="宋体"/>
          <w:color w:val="000000" w:themeColor="text1"/>
        </w:rPr>
      </w:pPr>
      <w:r w:rsidRPr="00AA6F48">
        <w:rPr>
          <w:rFonts w:ascii="宋体" w:eastAsia="宋体" w:hAnsi="宋体" w:hint="eastAsia"/>
          <w:color w:val="000000" w:themeColor="text1"/>
        </w:rPr>
        <w:t>任何人不准许搭乘运输原铝液的原铝液运输车。生产厂区行使速度应符合</w:t>
      </w:r>
      <w:r w:rsidRPr="00AA6F48">
        <w:rPr>
          <w:rFonts w:ascii="宋体" w:eastAsia="宋体" w:hAnsi="宋体"/>
          <w:color w:val="000000" w:themeColor="text1"/>
        </w:rPr>
        <w:t>GB</w:t>
      </w:r>
      <w:r w:rsidRPr="00AA6F48">
        <w:rPr>
          <w:rFonts w:ascii="宋体" w:eastAsia="宋体" w:hAnsi="宋体" w:hint="eastAsia"/>
          <w:color w:val="000000" w:themeColor="text1"/>
        </w:rPr>
        <w:t xml:space="preserve"> </w:t>
      </w:r>
      <w:r w:rsidRPr="00AA6F48">
        <w:rPr>
          <w:rFonts w:ascii="宋体" w:eastAsia="宋体" w:hAnsi="宋体"/>
          <w:color w:val="000000" w:themeColor="text1"/>
        </w:rPr>
        <w:t>4387</w:t>
      </w:r>
      <w:r w:rsidRPr="00AA6F48">
        <w:rPr>
          <w:rFonts w:ascii="宋体" w:eastAsia="宋体" w:hAnsi="宋体" w:hint="eastAsia"/>
          <w:color w:val="000000" w:themeColor="text1"/>
        </w:rPr>
        <w:t>规定，厂外道路运行重车限速30 km/h、空车限速40 km/h。</w:t>
      </w:r>
    </w:p>
    <w:p w:rsidR="00CA352B" w:rsidRPr="00AA6F48" w:rsidRDefault="00CA352B" w:rsidP="00CA352B">
      <w:pPr>
        <w:pStyle w:val="a1"/>
        <w:tabs>
          <w:tab w:val="clear" w:pos="360"/>
        </w:tabs>
        <w:spacing w:beforeLines="0" w:afterLines="0"/>
        <w:rPr>
          <w:rFonts w:ascii="宋体" w:eastAsia="宋体" w:hAnsi="宋体"/>
          <w:color w:val="000000" w:themeColor="text1"/>
        </w:rPr>
      </w:pPr>
      <w:r w:rsidRPr="00AA6F48">
        <w:rPr>
          <w:rFonts w:ascii="宋体" w:eastAsia="宋体" w:hAnsi="宋体" w:hint="eastAsia"/>
          <w:color w:val="000000" w:themeColor="text1"/>
        </w:rPr>
        <w:t>通过不平路面、复杂路段及转弯时，应减速慢行，避免急打方向或紧急制动。</w:t>
      </w:r>
    </w:p>
    <w:p w:rsidR="00CA352B" w:rsidRPr="00AA6F48" w:rsidRDefault="00CA352B" w:rsidP="00CA352B">
      <w:pPr>
        <w:pStyle w:val="a1"/>
        <w:tabs>
          <w:tab w:val="clear" w:pos="360"/>
        </w:tabs>
        <w:spacing w:beforeLines="0" w:afterLines="0"/>
        <w:rPr>
          <w:rFonts w:ascii="宋体" w:eastAsia="宋体" w:hAnsi="宋体"/>
          <w:color w:val="000000" w:themeColor="text1"/>
        </w:rPr>
      </w:pPr>
      <w:r w:rsidRPr="00AA6F48">
        <w:rPr>
          <w:rFonts w:ascii="宋体" w:eastAsia="宋体" w:hAnsi="宋体" w:hint="eastAsia"/>
          <w:color w:val="000000" w:themeColor="text1"/>
        </w:rPr>
        <w:t>途中涉水深度不得超过</w:t>
      </w:r>
      <w:r w:rsidRPr="00AA6F48">
        <w:rPr>
          <w:rFonts w:ascii="宋体" w:eastAsia="宋体" w:hAnsi="宋体"/>
          <w:color w:val="000000" w:themeColor="text1"/>
        </w:rPr>
        <w:t>30</w:t>
      </w:r>
      <w:r w:rsidRPr="00AA6F48">
        <w:rPr>
          <w:rFonts w:ascii="宋体" w:eastAsia="宋体" w:hAnsi="宋体" w:hint="eastAsia"/>
          <w:color w:val="000000" w:themeColor="text1"/>
        </w:rPr>
        <w:t xml:space="preserve"> cm。遇有冬季路面结冰，应提前做好安全评估，采取防滑等安全措施。</w:t>
      </w:r>
    </w:p>
    <w:p w:rsidR="00CA352B" w:rsidRPr="00AA6F48" w:rsidRDefault="00CA352B" w:rsidP="00CA352B">
      <w:pPr>
        <w:pStyle w:val="a1"/>
        <w:tabs>
          <w:tab w:val="clear" w:pos="360"/>
        </w:tabs>
        <w:spacing w:beforeLines="0" w:afterLines="0"/>
        <w:rPr>
          <w:rFonts w:ascii="宋体" w:eastAsia="宋体" w:hAnsi="宋体"/>
          <w:color w:val="000000" w:themeColor="text1"/>
        </w:rPr>
      </w:pPr>
      <w:r w:rsidRPr="00AA6F48">
        <w:rPr>
          <w:rFonts w:ascii="宋体" w:eastAsia="宋体" w:hAnsi="宋体" w:hint="eastAsia"/>
          <w:color w:val="000000" w:themeColor="text1"/>
        </w:rPr>
        <w:lastRenderedPageBreak/>
        <w:t>运行中原铝液运输车发生故障需停车维修时，应选择安全地带，严禁停靠油库、仓库或上方有供电、通讯线路及易燃易爆气体管道等地点停车，同时设置警示标志。必要时采取应急措施驶离原地。</w:t>
      </w:r>
    </w:p>
    <w:p w:rsidR="00CA352B" w:rsidRPr="00AA6F48" w:rsidRDefault="00CA352B" w:rsidP="00CA352B">
      <w:pPr>
        <w:pStyle w:val="a1"/>
        <w:tabs>
          <w:tab w:val="clear" w:pos="360"/>
        </w:tabs>
        <w:spacing w:beforeLines="0" w:afterLines="0"/>
        <w:rPr>
          <w:rFonts w:ascii="宋体" w:eastAsia="宋体" w:hAnsi="宋体"/>
          <w:color w:val="000000" w:themeColor="text1"/>
        </w:rPr>
      </w:pPr>
      <w:r w:rsidRPr="00AA6F48">
        <w:rPr>
          <w:rFonts w:ascii="宋体" w:eastAsia="宋体" w:hAnsi="宋体" w:hint="eastAsia"/>
          <w:color w:val="000000" w:themeColor="text1"/>
        </w:rPr>
        <w:t>非驾驶人员及其他车辆不得靠近运输原铝液过程中的原铝液运输车。</w:t>
      </w:r>
    </w:p>
    <w:p w:rsidR="00CA352B" w:rsidRPr="00AA6F48" w:rsidRDefault="00CA352B" w:rsidP="00CA352B">
      <w:pPr>
        <w:pStyle w:val="a1"/>
        <w:tabs>
          <w:tab w:val="clear" w:pos="360"/>
        </w:tabs>
        <w:spacing w:beforeLines="0" w:afterLines="0"/>
        <w:rPr>
          <w:color w:val="000000" w:themeColor="text1"/>
        </w:rPr>
      </w:pPr>
      <w:r w:rsidRPr="00AA6F48">
        <w:rPr>
          <w:rFonts w:hint="eastAsia"/>
          <w:color w:val="000000" w:themeColor="text1"/>
        </w:rPr>
        <w:t>其他要求应符合</w:t>
      </w:r>
      <w:r w:rsidRPr="00AA6F48">
        <w:rPr>
          <w:rFonts w:ascii="宋体" w:eastAsia="宋体" w:hAnsi="宋体"/>
          <w:color w:val="000000" w:themeColor="text1"/>
        </w:rPr>
        <w:t>GB</w:t>
      </w:r>
      <w:r w:rsidRPr="00AA6F48">
        <w:rPr>
          <w:rFonts w:ascii="宋体" w:eastAsia="宋体" w:hAnsi="宋体" w:hint="eastAsia"/>
          <w:color w:val="000000" w:themeColor="text1"/>
        </w:rPr>
        <w:t xml:space="preserve"> </w:t>
      </w:r>
      <w:r w:rsidRPr="00AA6F48">
        <w:rPr>
          <w:rFonts w:ascii="宋体" w:eastAsia="宋体" w:hAnsi="宋体"/>
          <w:color w:val="000000" w:themeColor="text1"/>
        </w:rPr>
        <w:t>4387</w:t>
      </w:r>
      <w:r w:rsidRPr="00AA6F48">
        <w:rPr>
          <w:rFonts w:hAnsi="宋体" w:hint="eastAsia"/>
          <w:color w:val="000000" w:themeColor="text1"/>
        </w:rPr>
        <w:t>及国家法律法规规定。</w:t>
      </w:r>
    </w:p>
    <w:p w:rsidR="00CA352B" w:rsidRPr="00AA6F48" w:rsidRDefault="00CA352B" w:rsidP="00CA352B">
      <w:pPr>
        <w:pStyle w:val="a0"/>
        <w:spacing w:before="156" w:after="156"/>
        <w:ind w:left="0"/>
        <w:rPr>
          <w:color w:val="000000" w:themeColor="text1"/>
        </w:rPr>
      </w:pPr>
      <w:r w:rsidRPr="00AA6F48">
        <w:rPr>
          <w:rFonts w:hint="eastAsia"/>
          <w:color w:val="000000" w:themeColor="text1"/>
        </w:rPr>
        <w:t>运输道路要求</w:t>
      </w:r>
    </w:p>
    <w:p w:rsidR="00CA352B" w:rsidRPr="00AA6F48" w:rsidRDefault="00CA352B" w:rsidP="00CA352B">
      <w:pPr>
        <w:pStyle w:val="a1"/>
        <w:tabs>
          <w:tab w:val="clear" w:pos="360"/>
        </w:tabs>
        <w:spacing w:beforeLines="0" w:afterLines="0"/>
        <w:rPr>
          <w:color w:val="000000" w:themeColor="text1"/>
        </w:rPr>
      </w:pPr>
      <w:r w:rsidRPr="00AA6F48">
        <w:rPr>
          <w:rFonts w:ascii="宋体" w:eastAsia="宋体" w:hAnsi="宋体" w:hint="eastAsia"/>
          <w:color w:val="000000" w:themeColor="text1"/>
        </w:rPr>
        <w:t>运输路线应整体考虑防洪防雪、周围环境，应避开油库、天然气管道、输油管道、重要桥梁隧道、交通枢纽、机场、军事基地、园林区、居住区、学校及其他人流密集场所。</w:t>
      </w:r>
    </w:p>
    <w:p w:rsidR="00CA352B" w:rsidRPr="00AA6F48" w:rsidRDefault="00CA352B" w:rsidP="00CA352B">
      <w:pPr>
        <w:pStyle w:val="a1"/>
        <w:tabs>
          <w:tab w:val="clear" w:pos="360"/>
        </w:tabs>
        <w:spacing w:beforeLines="0" w:afterLines="0"/>
        <w:rPr>
          <w:rFonts w:ascii="宋体" w:eastAsia="宋体" w:hAnsi="宋体"/>
          <w:color w:val="000000" w:themeColor="text1"/>
        </w:rPr>
      </w:pPr>
      <w:r w:rsidRPr="00AA6F48">
        <w:rPr>
          <w:rFonts w:ascii="宋体" w:eastAsia="宋体" w:hAnsi="宋体" w:hint="eastAsia"/>
          <w:color w:val="000000" w:themeColor="text1"/>
        </w:rPr>
        <w:t>运输道路必须符合消防车行驶要求。</w:t>
      </w:r>
    </w:p>
    <w:p w:rsidR="00CA352B" w:rsidRPr="00AA6F48" w:rsidRDefault="00CA352B" w:rsidP="00CA352B">
      <w:pPr>
        <w:pStyle w:val="a1"/>
        <w:tabs>
          <w:tab w:val="clear" w:pos="360"/>
        </w:tabs>
        <w:spacing w:beforeLines="0" w:afterLines="0"/>
        <w:rPr>
          <w:rFonts w:ascii="宋体" w:eastAsia="宋体" w:hAnsi="宋体"/>
          <w:color w:val="000000" w:themeColor="text1"/>
        </w:rPr>
      </w:pPr>
      <w:r w:rsidRPr="00AA6F48">
        <w:rPr>
          <w:rFonts w:ascii="宋体" w:eastAsia="宋体" w:hAnsi="宋体" w:hint="eastAsia"/>
          <w:color w:val="000000" w:themeColor="text1"/>
        </w:rPr>
        <w:t>厂外运输道路上宜设置原铝液运输专用通道，并进行标识，确保与人及其他车辆分流，在交叉路口处应设置原铝液专用通道指示标识、限速标识、红绿灯、摄像头等交通安全设施，设置专用通道时应设置防护栏或挡墙，与其它道路进行隔离。</w:t>
      </w:r>
    </w:p>
    <w:p w:rsidR="00CA352B" w:rsidRPr="00AA6F48" w:rsidRDefault="00CA352B" w:rsidP="00CA352B">
      <w:pPr>
        <w:pStyle w:val="a1"/>
        <w:tabs>
          <w:tab w:val="clear" w:pos="360"/>
        </w:tabs>
        <w:spacing w:beforeLines="0" w:afterLines="0"/>
        <w:rPr>
          <w:rFonts w:ascii="宋体" w:eastAsia="宋体" w:hAnsi="宋体"/>
          <w:color w:val="000000" w:themeColor="text1"/>
        </w:rPr>
      </w:pPr>
      <w:r w:rsidRPr="00AA6F48">
        <w:rPr>
          <w:rFonts w:ascii="宋体" w:eastAsia="宋体" w:hAnsi="宋体" w:hint="eastAsia"/>
          <w:color w:val="000000" w:themeColor="text1"/>
        </w:rPr>
        <w:t>原铝液运输道路应与人行道保持安全距离，确保原铝液泄漏不会对行人造成伤害。</w:t>
      </w:r>
    </w:p>
    <w:p w:rsidR="00CA352B" w:rsidRPr="00AA6F48" w:rsidRDefault="00CA352B" w:rsidP="00CA352B">
      <w:pPr>
        <w:pStyle w:val="a1"/>
        <w:tabs>
          <w:tab w:val="clear" w:pos="360"/>
        </w:tabs>
        <w:spacing w:beforeLines="0" w:afterLines="0"/>
        <w:rPr>
          <w:rFonts w:ascii="宋体" w:eastAsia="宋体" w:hAnsi="宋体"/>
          <w:color w:val="000000" w:themeColor="text1"/>
        </w:rPr>
      </w:pPr>
      <w:r w:rsidRPr="00AA6F48">
        <w:rPr>
          <w:rFonts w:ascii="宋体" w:eastAsia="宋体" w:hAnsi="宋体" w:hint="eastAsia"/>
          <w:color w:val="000000" w:themeColor="text1"/>
        </w:rPr>
        <w:t>原铝液运输道路坡度应符合</w:t>
      </w:r>
      <w:r w:rsidRPr="00AA6F48">
        <w:rPr>
          <w:rFonts w:ascii="宋体" w:eastAsia="宋体" w:hAnsi="宋体"/>
          <w:color w:val="000000" w:themeColor="text1"/>
        </w:rPr>
        <w:t>GB</w:t>
      </w:r>
      <w:r w:rsidRPr="00AA6F48">
        <w:rPr>
          <w:rFonts w:ascii="宋体" w:eastAsia="宋体" w:hAnsi="宋体" w:hint="eastAsia"/>
          <w:color w:val="000000" w:themeColor="text1"/>
        </w:rPr>
        <w:t xml:space="preserve"> </w:t>
      </w:r>
      <w:r w:rsidRPr="00AA6F48">
        <w:rPr>
          <w:rFonts w:ascii="宋体" w:eastAsia="宋体" w:hAnsi="宋体"/>
          <w:color w:val="000000" w:themeColor="text1"/>
        </w:rPr>
        <w:t>4387</w:t>
      </w:r>
      <w:r w:rsidRPr="00AA6F48">
        <w:rPr>
          <w:rFonts w:ascii="宋体" w:eastAsia="宋体" w:hAnsi="宋体" w:hint="eastAsia"/>
          <w:color w:val="000000" w:themeColor="text1"/>
        </w:rPr>
        <w:t>的规定。</w:t>
      </w:r>
    </w:p>
    <w:p w:rsidR="00CA352B" w:rsidRPr="00AA6F48" w:rsidRDefault="00CA352B" w:rsidP="00CA352B">
      <w:pPr>
        <w:pStyle w:val="a"/>
        <w:spacing w:before="312" w:after="312"/>
        <w:rPr>
          <w:color w:val="000000" w:themeColor="text1"/>
        </w:rPr>
      </w:pPr>
      <w:r w:rsidRPr="00AA6F48">
        <w:rPr>
          <w:rFonts w:hint="eastAsia"/>
          <w:color w:val="000000" w:themeColor="text1"/>
        </w:rPr>
        <w:t>应急预案</w:t>
      </w:r>
    </w:p>
    <w:p w:rsidR="00CA352B" w:rsidRPr="00AA6F48" w:rsidRDefault="00CA352B" w:rsidP="00CA352B">
      <w:pPr>
        <w:pStyle w:val="a0"/>
        <w:spacing w:beforeLines="0" w:afterLines="0"/>
        <w:ind w:left="0"/>
        <w:rPr>
          <w:rFonts w:ascii="宋体" w:eastAsia="宋体" w:hAnsi="宋体"/>
          <w:color w:val="000000" w:themeColor="text1"/>
        </w:rPr>
      </w:pPr>
      <w:r w:rsidRPr="00AA6F48">
        <w:rPr>
          <w:rFonts w:ascii="宋体" w:eastAsia="宋体" w:hAnsi="宋体" w:hint="eastAsia"/>
          <w:color w:val="000000" w:themeColor="text1"/>
        </w:rPr>
        <w:t>企业应根据安全生产的实际情况，按照GB/T 13861－2009或GB 6441的规定进行危险有害因素分析。并按照GB 18218－2009的要求进行重大危险源辨识。</w:t>
      </w:r>
    </w:p>
    <w:p w:rsidR="00CA352B" w:rsidRPr="00AA6F48" w:rsidRDefault="00CA352B" w:rsidP="00CA352B">
      <w:pPr>
        <w:pStyle w:val="a0"/>
        <w:spacing w:beforeLines="0" w:afterLines="0"/>
        <w:ind w:left="0"/>
        <w:rPr>
          <w:rFonts w:ascii="宋体" w:eastAsia="宋体" w:hAnsi="宋体"/>
          <w:color w:val="000000" w:themeColor="text1"/>
        </w:rPr>
      </w:pPr>
      <w:r w:rsidRPr="00AA6F48">
        <w:rPr>
          <w:rFonts w:ascii="宋体" w:eastAsia="宋体" w:hAnsi="宋体" w:hint="eastAsia"/>
          <w:color w:val="000000" w:themeColor="text1"/>
        </w:rPr>
        <w:t>企业应按照</w:t>
      </w:r>
      <w:r w:rsidRPr="00AA6F48">
        <w:rPr>
          <w:rFonts w:ascii="宋体" w:eastAsia="宋体" w:hAnsi="宋体"/>
          <w:color w:val="000000" w:themeColor="text1"/>
        </w:rPr>
        <w:t>GB/T29639</w:t>
      </w:r>
      <w:r w:rsidRPr="00AA6F48">
        <w:rPr>
          <w:rFonts w:ascii="宋体" w:eastAsia="宋体" w:hAnsi="宋体" w:hint="eastAsia"/>
          <w:color w:val="000000" w:themeColor="text1"/>
        </w:rPr>
        <w:t>要求，结合企业具体情况，制定切实可行的各类事故应急预案，至少应包括：</w:t>
      </w:r>
    </w:p>
    <w:p w:rsidR="00CA352B" w:rsidRPr="00AA6F48" w:rsidRDefault="00CA352B" w:rsidP="00CA352B">
      <w:pPr>
        <w:pStyle w:val="a7"/>
        <w:numPr>
          <w:ilvl w:val="0"/>
          <w:numId w:val="7"/>
        </w:numPr>
        <w:rPr>
          <w:color w:val="000000" w:themeColor="text1"/>
        </w:rPr>
      </w:pPr>
      <w:r w:rsidRPr="00AA6F48">
        <w:rPr>
          <w:rFonts w:hint="eastAsia"/>
          <w:color w:val="000000" w:themeColor="text1"/>
        </w:rPr>
        <w:t>《特种设备重大事故应急救援预案》</w:t>
      </w:r>
    </w:p>
    <w:p w:rsidR="00CA352B" w:rsidRPr="00AA6F48" w:rsidRDefault="00CA352B" w:rsidP="00CA352B">
      <w:pPr>
        <w:pStyle w:val="a7"/>
        <w:numPr>
          <w:ilvl w:val="0"/>
          <w:numId w:val="7"/>
        </w:numPr>
        <w:rPr>
          <w:color w:val="000000" w:themeColor="text1"/>
        </w:rPr>
      </w:pPr>
      <w:r w:rsidRPr="00AA6F48">
        <w:rPr>
          <w:rFonts w:hint="eastAsia"/>
          <w:color w:val="000000" w:themeColor="text1"/>
        </w:rPr>
        <w:t>《重点部位、关键设备事故应急预案》</w:t>
      </w:r>
    </w:p>
    <w:p w:rsidR="00CA352B" w:rsidRPr="00AA6F48" w:rsidRDefault="00CA352B" w:rsidP="00CA352B">
      <w:pPr>
        <w:pStyle w:val="a7"/>
        <w:numPr>
          <w:ilvl w:val="0"/>
          <w:numId w:val="7"/>
        </w:numPr>
        <w:rPr>
          <w:color w:val="000000" w:themeColor="text1"/>
        </w:rPr>
      </w:pPr>
      <w:r w:rsidRPr="00AA6F48">
        <w:rPr>
          <w:rFonts w:hint="eastAsia"/>
          <w:color w:val="000000" w:themeColor="text1"/>
        </w:rPr>
        <w:t>《原铝液运输事故应急预案》；</w:t>
      </w:r>
    </w:p>
    <w:p w:rsidR="00CA352B" w:rsidRPr="00AA6F48" w:rsidRDefault="00CA352B" w:rsidP="00CA352B">
      <w:pPr>
        <w:pStyle w:val="a7"/>
        <w:numPr>
          <w:ilvl w:val="0"/>
          <w:numId w:val="7"/>
        </w:numPr>
        <w:rPr>
          <w:color w:val="000000" w:themeColor="text1"/>
        </w:rPr>
      </w:pPr>
      <w:r w:rsidRPr="00AA6F48">
        <w:rPr>
          <w:rFonts w:hint="eastAsia"/>
          <w:color w:val="000000" w:themeColor="text1"/>
        </w:rPr>
        <w:t>《生产场所火灾事故应急预案》；</w:t>
      </w:r>
    </w:p>
    <w:p w:rsidR="00CA352B" w:rsidRPr="00AA6F48" w:rsidRDefault="00CA352B" w:rsidP="00CA352B">
      <w:pPr>
        <w:pStyle w:val="a7"/>
        <w:numPr>
          <w:ilvl w:val="0"/>
          <w:numId w:val="7"/>
        </w:numPr>
        <w:rPr>
          <w:color w:val="000000" w:themeColor="text1"/>
        </w:rPr>
      </w:pPr>
      <w:r w:rsidRPr="00AA6F48">
        <w:rPr>
          <w:rFonts w:hint="eastAsia"/>
          <w:color w:val="000000" w:themeColor="text1"/>
        </w:rPr>
        <w:t>《自然灾害抢险救援应急预案》（地震、极端天气等）。</w:t>
      </w:r>
    </w:p>
    <w:p w:rsidR="00CA352B" w:rsidRPr="00AA6F48" w:rsidRDefault="00CA352B" w:rsidP="00CA352B">
      <w:pPr>
        <w:pStyle w:val="a"/>
        <w:spacing w:before="312" w:after="312"/>
        <w:rPr>
          <w:color w:val="000000" w:themeColor="text1"/>
        </w:rPr>
      </w:pPr>
      <w:r w:rsidRPr="00AA6F48">
        <w:rPr>
          <w:rFonts w:hint="eastAsia"/>
          <w:color w:val="000000" w:themeColor="text1"/>
        </w:rPr>
        <w:t>危险源辨识、评价、控制</w:t>
      </w:r>
    </w:p>
    <w:p w:rsidR="00CA352B" w:rsidRPr="00AA6F48" w:rsidRDefault="00CA352B" w:rsidP="00CA352B">
      <w:pPr>
        <w:pStyle w:val="a0"/>
        <w:spacing w:beforeLines="0" w:afterLines="0"/>
        <w:ind w:left="0"/>
        <w:rPr>
          <w:rFonts w:ascii="宋体" w:eastAsia="宋体" w:hAnsi="宋体"/>
          <w:color w:val="000000" w:themeColor="text1"/>
        </w:rPr>
      </w:pPr>
      <w:r w:rsidRPr="00AA6F48">
        <w:rPr>
          <w:rFonts w:ascii="宋体" w:eastAsia="宋体" w:hAnsi="宋体" w:hint="eastAsia"/>
          <w:color w:val="000000" w:themeColor="text1"/>
        </w:rPr>
        <w:t>企业应按照GB/T 13861、GB 18218、GB/T 28001-2001、GB/T 28002、AQ 8001、</w:t>
      </w:r>
      <w:r w:rsidRPr="00AA6F48">
        <w:rPr>
          <w:rFonts w:ascii="宋体" w:eastAsia="宋体" w:hAnsi="宋体"/>
          <w:color w:val="000000" w:themeColor="text1"/>
        </w:rPr>
        <w:t>AQ/T 9006—2010</w:t>
      </w:r>
      <w:r w:rsidRPr="00AA6F48">
        <w:rPr>
          <w:rFonts w:ascii="宋体" w:eastAsia="宋体" w:hAnsi="宋体" w:hint="eastAsia"/>
          <w:color w:val="000000" w:themeColor="text1"/>
        </w:rPr>
        <w:t>的有关规定对作业场所进行危险源及职业危害因素辨识、评估，确定危险危害因素的类型、危险程度，制定控制措施。应对重要危险源作出明显标识。对重大危险源还应登记建档，并进行定期检测、评估、监控。作业条件危险评价法与风险控制措施参见附录A，危险源辨识、风险评价和风险控制调查表参见附录B。</w:t>
      </w:r>
    </w:p>
    <w:p w:rsidR="00CA352B" w:rsidRPr="00AA6F48" w:rsidRDefault="00CA352B" w:rsidP="00CA352B">
      <w:pPr>
        <w:pStyle w:val="a0"/>
        <w:spacing w:beforeLines="0" w:afterLines="0"/>
        <w:ind w:left="0"/>
        <w:rPr>
          <w:rFonts w:ascii="宋体" w:eastAsia="宋体" w:hAnsi="宋体"/>
          <w:color w:val="000000" w:themeColor="text1"/>
        </w:rPr>
      </w:pPr>
      <w:r w:rsidRPr="00AA6F48">
        <w:rPr>
          <w:rFonts w:ascii="宋体" w:eastAsia="宋体" w:hAnsi="宋体" w:hint="eastAsia"/>
          <w:color w:val="000000" w:themeColor="text1"/>
        </w:rPr>
        <w:t>危险源辨识范围应覆盖与原铝液贮运有关的所有场所、设备设施、物质及活动，并包含以下内容：</w:t>
      </w:r>
    </w:p>
    <w:p w:rsidR="00CA352B" w:rsidRPr="00AA6F48" w:rsidRDefault="00CA352B" w:rsidP="00CA352B">
      <w:pPr>
        <w:pStyle w:val="a7"/>
        <w:numPr>
          <w:ilvl w:val="0"/>
          <w:numId w:val="9"/>
        </w:numPr>
        <w:rPr>
          <w:color w:val="000000" w:themeColor="text1"/>
        </w:rPr>
      </w:pPr>
      <w:r w:rsidRPr="00AA6F48">
        <w:rPr>
          <w:rFonts w:hint="eastAsia"/>
          <w:color w:val="000000" w:themeColor="text1"/>
        </w:rPr>
        <w:t>所有与原铝液贮运作业场所有关人员的活动；</w:t>
      </w:r>
    </w:p>
    <w:p w:rsidR="00CA352B" w:rsidRPr="00AA6F48" w:rsidRDefault="00CA352B" w:rsidP="00CA352B">
      <w:pPr>
        <w:pStyle w:val="a7"/>
        <w:numPr>
          <w:ilvl w:val="0"/>
          <w:numId w:val="9"/>
        </w:numPr>
        <w:rPr>
          <w:color w:val="000000" w:themeColor="text1"/>
        </w:rPr>
      </w:pPr>
      <w:r w:rsidRPr="00AA6F48">
        <w:rPr>
          <w:rFonts w:hint="eastAsia"/>
          <w:color w:val="000000" w:themeColor="text1"/>
        </w:rPr>
        <w:t>原铝液贮运作业活动所涉及设备、设施、产品、材料和服务；</w:t>
      </w:r>
    </w:p>
    <w:p w:rsidR="00CA352B" w:rsidRPr="00AA6F48" w:rsidRDefault="00CA352B" w:rsidP="00CA352B">
      <w:pPr>
        <w:pStyle w:val="a7"/>
        <w:numPr>
          <w:ilvl w:val="0"/>
          <w:numId w:val="9"/>
        </w:numPr>
        <w:rPr>
          <w:color w:val="000000" w:themeColor="text1"/>
        </w:rPr>
      </w:pPr>
      <w:r w:rsidRPr="00AA6F48">
        <w:rPr>
          <w:rFonts w:hint="eastAsia"/>
          <w:color w:val="000000" w:themeColor="text1"/>
        </w:rPr>
        <w:t>曾经发生或可能发生的事故、事件；</w:t>
      </w:r>
    </w:p>
    <w:p w:rsidR="00CA352B" w:rsidRPr="00AA6F48" w:rsidRDefault="00CA352B" w:rsidP="00CA352B">
      <w:pPr>
        <w:pStyle w:val="a7"/>
        <w:numPr>
          <w:ilvl w:val="0"/>
          <w:numId w:val="9"/>
        </w:numPr>
        <w:rPr>
          <w:color w:val="000000" w:themeColor="text1"/>
        </w:rPr>
      </w:pPr>
      <w:r w:rsidRPr="00AA6F48">
        <w:rPr>
          <w:rFonts w:hint="eastAsia"/>
          <w:color w:val="000000" w:themeColor="text1"/>
        </w:rPr>
        <w:t>存在的重大危险源；</w:t>
      </w:r>
    </w:p>
    <w:p w:rsidR="00CA352B" w:rsidRPr="00AA6F48" w:rsidRDefault="00CA352B" w:rsidP="00CA352B">
      <w:pPr>
        <w:pStyle w:val="a7"/>
        <w:numPr>
          <w:ilvl w:val="0"/>
          <w:numId w:val="9"/>
        </w:numPr>
        <w:rPr>
          <w:color w:val="000000" w:themeColor="text1"/>
        </w:rPr>
      </w:pPr>
      <w:r w:rsidRPr="00AA6F48">
        <w:rPr>
          <w:rFonts w:hint="eastAsia"/>
          <w:color w:val="000000" w:themeColor="text1"/>
        </w:rPr>
        <w:t>天气自然因素。</w:t>
      </w:r>
    </w:p>
    <w:p w:rsidR="00CA352B" w:rsidRPr="00AA6F48" w:rsidRDefault="00CA352B" w:rsidP="00CA352B">
      <w:pPr>
        <w:pStyle w:val="a0"/>
        <w:spacing w:beforeLines="0" w:afterLines="0"/>
        <w:ind w:left="0"/>
        <w:rPr>
          <w:color w:val="000000" w:themeColor="text1"/>
        </w:rPr>
      </w:pPr>
      <w:r w:rsidRPr="00AA6F48">
        <w:rPr>
          <w:rFonts w:ascii="宋体" w:eastAsia="宋体" w:hAnsi="宋体" w:hint="eastAsia"/>
          <w:color w:val="000000" w:themeColor="text1"/>
        </w:rPr>
        <w:t>企业危险源辨识宜按照以下方法进行：</w:t>
      </w:r>
    </w:p>
    <w:p w:rsidR="00CA352B" w:rsidRPr="00AA6F48" w:rsidRDefault="00CA352B" w:rsidP="00CA352B">
      <w:pPr>
        <w:pStyle w:val="a7"/>
        <w:numPr>
          <w:ilvl w:val="0"/>
          <w:numId w:val="8"/>
        </w:numPr>
        <w:rPr>
          <w:color w:val="000000" w:themeColor="text1"/>
        </w:rPr>
      </w:pPr>
      <w:r w:rsidRPr="00AA6F48">
        <w:rPr>
          <w:rFonts w:hint="eastAsia"/>
          <w:color w:val="000000" w:themeColor="text1"/>
        </w:rPr>
        <w:lastRenderedPageBreak/>
        <w:t>宜按照作业流程/设备、作业活动进行；</w:t>
      </w:r>
    </w:p>
    <w:p w:rsidR="00CA352B" w:rsidRPr="00AA6F48" w:rsidRDefault="00CA352B" w:rsidP="00CA352B">
      <w:pPr>
        <w:pStyle w:val="a7"/>
        <w:numPr>
          <w:ilvl w:val="0"/>
          <w:numId w:val="8"/>
        </w:numPr>
        <w:rPr>
          <w:color w:val="000000" w:themeColor="text1"/>
        </w:rPr>
      </w:pPr>
      <w:r w:rsidRPr="00AA6F48">
        <w:rPr>
          <w:rFonts w:hint="eastAsia"/>
          <w:color w:val="000000" w:themeColor="text1"/>
        </w:rPr>
        <w:t>宜采用不同方式的询问交流、现场观察、查阅相关记录（如工作记录、安全检查表、事件事故分析等）进行；</w:t>
      </w:r>
    </w:p>
    <w:p w:rsidR="00CA352B" w:rsidRPr="00AA6F48" w:rsidRDefault="00CA352B" w:rsidP="00CA352B">
      <w:pPr>
        <w:pStyle w:val="a7"/>
        <w:numPr>
          <w:ilvl w:val="0"/>
          <w:numId w:val="8"/>
        </w:numPr>
        <w:rPr>
          <w:color w:val="000000" w:themeColor="text1"/>
        </w:rPr>
      </w:pPr>
      <w:r w:rsidRPr="00AA6F48">
        <w:rPr>
          <w:rFonts w:hint="eastAsia"/>
          <w:color w:val="000000" w:themeColor="text1"/>
        </w:rPr>
        <w:t>宜按照GB/T 13861导致事故和职业危害的五种直接原因进行；</w:t>
      </w:r>
    </w:p>
    <w:p w:rsidR="00CA352B" w:rsidRPr="00AA6F48" w:rsidRDefault="00CA352B" w:rsidP="00CA352B">
      <w:pPr>
        <w:pStyle w:val="a7"/>
        <w:numPr>
          <w:ilvl w:val="0"/>
          <w:numId w:val="8"/>
        </w:numPr>
        <w:rPr>
          <w:color w:val="000000" w:themeColor="text1"/>
        </w:rPr>
      </w:pPr>
      <w:r w:rsidRPr="00AA6F48">
        <w:rPr>
          <w:rFonts w:hint="eastAsia"/>
          <w:color w:val="000000" w:themeColor="text1"/>
        </w:rPr>
        <w:t>危险源辨识时应考虑：</w:t>
      </w:r>
    </w:p>
    <w:p w:rsidR="00CA352B" w:rsidRPr="00AA6F48" w:rsidRDefault="00CA352B" w:rsidP="00CA352B">
      <w:pPr>
        <w:tabs>
          <w:tab w:val="left" w:pos="742"/>
          <w:tab w:val="left" w:pos="2760"/>
          <w:tab w:val="left" w:pos="4186"/>
        </w:tabs>
        <w:ind w:firstLineChars="353" w:firstLine="741"/>
        <w:rPr>
          <w:color w:val="000000" w:themeColor="text1"/>
        </w:rPr>
      </w:pPr>
      <w:r w:rsidRPr="00AA6F48">
        <w:rPr>
          <w:rFonts w:hint="eastAsia"/>
          <w:color w:val="000000" w:themeColor="text1"/>
        </w:rPr>
        <w:t>——正常、异常和紧急三种状态；</w:t>
      </w:r>
    </w:p>
    <w:p w:rsidR="00CA352B" w:rsidRPr="00AA6F48" w:rsidRDefault="00CA352B" w:rsidP="00CA352B">
      <w:pPr>
        <w:tabs>
          <w:tab w:val="left" w:pos="742"/>
          <w:tab w:val="left" w:pos="2760"/>
          <w:tab w:val="left" w:pos="4186"/>
        </w:tabs>
        <w:ind w:firstLineChars="353" w:firstLine="741"/>
        <w:rPr>
          <w:color w:val="000000" w:themeColor="text1"/>
        </w:rPr>
      </w:pPr>
      <w:r w:rsidRPr="00AA6F48">
        <w:rPr>
          <w:rFonts w:hint="eastAsia"/>
          <w:color w:val="000000" w:themeColor="text1"/>
        </w:rPr>
        <w:t>——过去、现在和将来三个时态；</w:t>
      </w:r>
    </w:p>
    <w:p w:rsidR="00CA352B" w:rsidRPr="00AA6F48" w:rsidRDefault="00CA352B" w:rsidP="00CA352B">
      <w:pPr>
        <w:tabs>
          <w:tab w:val="left" w:pos="742"/>
          <w:tab w:val="left" w:pos="2760"/>
          <w:tab w:val="left" w:pos="4186"/>
        </w:tabs>
        <w:ind w:firstLineChars="353" w:firstLine="741"/>
        <w:rPr>
          <w:color w:val="000000" w:themeColor="text1"/>
        </w:rPr>
      </w:pPr>
      <w:r w:rsidRPr="00AA6F48">
        <w:rPr>
          <w:rFonts w:hint="eastAsia"/>
          <w:color w:val="000000" w:themeColor="text1"/>
        </w:rPr>
        <w:t>——心理、生理性危害因素（如负荷超限、健康状况异常、心理异常、辨识功能障碍等）；</w:t>
      </w:r>
    </w:p>
    <w:p w:rsidR="00CA352B" w:rsidRPr="00AA6F48" w:rsidRDefault="00CA352B" w:rsidP="00CA352B">
      <w:pPr>
        <w:tabs>
          <w:tab w:val="left" w:pos="742"/>
          <w:tab w:val="left" w:pos="2760"/>
          <w:tab w:val="left" w:pos="4186"/>
        </w:tabs>
        <w:ind w:firstLineChars="353" w:firstLine="741"/>
        <w:rPr>
          <w:rFonts w:ascii="黑体" w:eastAsia="黑体"/>
          <w:color w:val="000000" w:themeColor="text1"/>
        </w:rPr>
      </w:pPr>
      <w:r w:rsidRPr="00AA6F48">
        <w:rPr>
          <w:rFonts w:hint="eastAsia"/>
          <w:color w:val="000000" w:themeColor="text1"/>
        </w:rPr>
        <w:t>——行为性危害因素（如指挥</w:t>
      </w:r>
      <w:r w:rsidRPr="00AA6F48">
        <w:rPr>
          <w:rFonts w:hint="eastAsia"/>
          <w:color w:val="000000" w:themeColor="text1"/>
        </w:rPr>
        <w:t>/</w:t>
      </w:r>
      <w:r w:rsidRPr="00AA6F48">
        <w:rPr>
          <w:rFonts w:hint="eastAsia"/>
          <w:color w:val="000000" w:themeColor="text1"/>
        </w:rPr>
        <w:t>操作失误、监护失误等）。</w:t>
      </w:r>
    </w:p>
    <w:p w:rsidR="00CA352B" w:rsidRPr="00AA6F48" w:rsidRDefault="00CA352B" w:rsidP="00CA352B">
      <w:pPr>
        <w:pStyle w:val="a0"/>
        <w:spacing w:beforeLines="0" w:afterLines="0"/>
        <w:ind w:left="0"/>
        <w:rPr>
          <w:color w:val="000000" w:themeColor="text1"/>
        </w:rPr>
      </w:pPr>
      <w:r w:rsidRPr="00AA6F48">
        <w:rPr>
          <w:rFonts w:ascii="宋体" w:eastAsia="宋体" w:hAnsi="宋体" w:hint="eastAsia"/>
          <w:color w:val="000000" w:themeColor="text1"/>
        </w:rPr>
        <w:t>风险控制措施应遵循以下原则：</w:t>
      </w:r>
      <w:r w:rsidRPr="00AA6F48">
        <w:rPr>
          <w:color w:val="000000" w:themeColor="text1"/>
        </w:rPr>
        <w:t xml:space="preserve"> </w:t>
      </w:r>
    </w:p>
    <w:p w:rsidR="00CA352B" w:rsidRPr="00AA6F48" w:rsidRDefault="00CA352B" w:rsidP="00CA352B">
      <w:pPr>
        <w:pStyle w:val="a7"/>
        <w:numPr>
          <w:ilvl w:val="0"/>
          <w:numId w:val="0"/>
        </w:numPr>
        <w:ind w:left="839" w:hanging="419"/>
        <w:rPr>
          <w:color w:val="000000" w:themeColor="text1"/>
        </w:rPr>
      </w:pPr>
      <w:r w:rsidRPr="00AA6F48">
        <w:rPr>
          <w:rFonts w:hint="eastAsia"/>
          <w:color w:val="000000" w:themeColor="text1"/>
        </w:rPr>
        <w:t>a)  首选采用更新或替代等方式，彻底消除危险源；</w:t>
      </w:r>
    </w:p>
    <w:p w:rsidR="00CA352B" w:rsidRPr="00AA6F48" w:rsidRDefault="00CA352B" w:rsidP="00CA352B">
      <w:pPr>
        <w:pStyle w:val="a7"/>
        <w:numPr>
          <w:ilvl w:val="0"/>
          <w:numId w:val="0"/>
        </w:numPr>
        <w:ind w:left="839" w:hanging="419"/>
        <w:rPr>
          <w:color w:val="000000" w:themeColor="text1"/>
        </w:rPr>
      </w:pPr>
      <w:r w:rsidRPr="00AA6F48">
        <w:rPr>
          <w:rFonts w:hint="eastAsia"/>
          <w:color w:val="000000" w:themeColor="text1"/>
        </w:rPr>
        <w:t>b)  其次应通过技术改进或设备改造，降低风险等级，直至降为可容许风险；</w:t>
      </w:r>
    </w:p>
    <w:p w:rsidR="00CA352B" w:rsidRPr="00AA6F48" w:rsidRDefault="00CA352B" w:rsidP="00CA352B">
      <w:pPr>
        <w:pStyle w:val="a7"/>
        <w:numPr>
          <w:ilvl w:val="0"/>
          <w:numId w:val="0"/>
        </w:numPr>
        <w:ind w:left="839" w:hanging="419"/>
        <w:rPr>
          <w:color w:val="000000" w:themeColor="text1"/>
        </w:rPr>
      </w:pPr>
      <w:r w:rsidRPr="00AA6F48">
        <w:rPr>
          <w:rFonts w:hint="eastAsia"/>
          <w:color w:val="000000" w:themeColor="text1"/>
        </w:rPr>
        <w:t>c)  采用技术管理，通过过程控制来减少风险；</w:t>
      </w:r>
    </w:p>
    <w:p w:rsidR="00CA352B" w:rsidRPr="00AA6F48" w:rsidRDefault="00CA352B" w:rsidP="00CA352B">
      <w:pPr>
        <w:pStyle w:val="a7"/>
        <w:numPr>
          <w:ilvl w:val="0"/>
          <w:numId w:val="0"/>
        </w:numPr>
        <w:ind w:left="839" w:hanging="419"/>
        <w:rPr>
          <w:color w:val="000000" w:themeColor="text1"/>
        </w:rPr>
      </w:pPr>
      <w:r w:rsidRPr="00AA6F48">
        <w:rPr>
          <w:rFonts w:hint="eastAsia"/>
          <w:color w:val="000000" w:themeColor="text1"/>
        </w:rPr>
        <w:t>d)  对危险源现场进行隔区防护或加装安全防护装置，以减少危害程度。</w:t>
      </w:r>
    </w:p>
    <w:p w:rsidR="00CA352B" w:rsidRPr="00AA6F48" w:rsidRDefault="00CA352B" w:rsidP="00CA352B">
      <w:pPr>
        <w:tabs>
          <w:tab w:val="left" w:pos="742"/>
          <w:tab w:val="left" w:pos="2760"/>
          <w:tab w:val="left" w:pos="4186"/>
        </w:tabs>
        <w:ind w:firstLineChars="353" w:firstLine="741"/>
        <w:rPr>
          <w:color w:val="000000" w:themeColor="text1"/>
        </w:rPr>
      </w:pPr>
    </w:p>
    <w:p w:rsidR="00CA352B" w:rsidRPr="00AA6F48" w:rsidRDefault="00CA352B" w:rsidP="00CA352B">
      <w:pPr>
        <w:pStyle w:val="a5"/>
        <w:rPr>
          <w:color w:val="000000" w:themeColor="text1"/>
        </w:rPr>
      </w:pPr>
    </w:p>
    <w:p w:rsidR="00CA352B" w:rsidRPr="00AA6F48" w:rsidRDefault="00CA352B" w:rsidP="00CA352B">
      <w:pPr>
        <w:pStyle w:val="aa"/>
        <w:rPr>
          <w:color w:val="000000" w:themeColor="text1"/>
        </w:rPr>
      </w:pPr>
    </w:p>
    <w:p w:rsidR="00CA352B" w:rsidRDefault="00CA352B" w:rsidP="00CA352B">
      <w:pPr>
        <w:pStyle w:val="ac"/>
      </w:pPr>
      <w:r>
        <w:br/>
      </w:r>
      <w:r>
        <w:rPr>
          <w:rFonts w:hint="eastAsia"/>
        </w:rPr>
        <w:t>（资料性附录）</w:t>
      </w:r>
      <w:r>
        <w:br/>
      </w:r>
      <w:r>
        <w:rPr>
          <w:rFonts w:hint="eastAsia"/>
        </w:rPr>
        <w:t>作业条件危险评价法与风险控制措施</w:t>
      </w:r>
    </w:p>
    <w:p w:rsidR="00CA352B" w:rsidRPr="00432199" w:rsidRDefault="00CA352B" w:rsidP="00CA352B">
      <w:pPr>
        <w:pStyle w:val="ad"/>
        <w:spacing w:before="312" w:after="312"/>
      </w:pPr>
      <w:r w:rsidRPr="00432199">
        <w:rPr>
          <w:rFonts w:hint="eastAsia"/>
        </w:rPr>
        <w:t>作业条件危险评价法</w:t>
      </w:r>
    </w:p>
    <w:p w:rsidR="00CA352B" w:rsidRPr="000C2730" w:rsidRDefault="00CA352B" w:rsidP="00CA352B">
      <w:pPr>
        <w:pStyle w:val="ae"/>
        <w:spacing w:before="156" w:after="156"/>
      </w:pPr>
      <w:r w:rsidRPr="00432199">
        <w:rPr>
          <w:rFonts w:hint="eastAsia"/>
        </w:rPr>
        <w:t>作业条件危险性分值的计算</w:t>
      </w:r>
    </w:p>
    <w:p w:rsidR="00CA352B" w:rsidRPr="00432199" w:rsidRDefault="00CA352B" w:rsidP="00CA352B">
      <w:pPr>
        <w:pStyle w:val="af9"/>
      </w:pPr>
      <w:r w:rsidRPr="00432199">
        <w:rPr>
          <w:rFonts w:hint="eastAsia"/>
        </w:rPr>
        <w:t>作业条件危险性分值（</w:t>
      </w:r>
      <w:r w:rsidRPr="000C2730">
        <w:rPr>
          <w:rFonts w:hint="eastAsia"/>
        </w:rPr>
        <w:t>D</w:t>
      </w:r>
      <w:r w:rsidRPr="00432199">
        <w:rPr>
          <w:rFonts w:hint="eastAsia"/>
        </w:rPr>
        <w:t>）按公式（A.1）计算：</w:t>
      </w:r>
    </w:p>
    <w:p w:rsidR="00CA352B" w:rsidRPr="00432199" w:rsidRDefault="00CA352B" w:rsidP="00CA352B">
      <w:pPr>
        <w:pStyle w:val="af9"/>
      </w:pPr>
      <w:r>
        <w:rPr>
          <w:rFonts w:hint="eastAsia"/>
        </w:rPr>
        <w:t xml:space="preserve">                                          </w:t>
      </w:r>
      <w:r w:rsidRPr="000C2730">
        <w:rPr>
          <w:rFonts w:hint="eastAsia"/>
        </w:rPr>
        <w:t>D=L·E·C………………………………</w:t>
      </w:r>
      <w:r w:rsidRPr="00432199">
        <w:rPr>
          <w:rFonts w:hint="eastAsia"/>
        </w:rPr>
        <w:t xml:space="preserve">　（A.1）</w:t>
      </w:r>
    </w:p>
    <w:p w:rsidR="00CA352B" w:rsidRPr="00432199" w:rsidRDefault="00CA352B" w:rsidP="00CA352B">
      <w:pPr>
        <w:pStyle w:val="af9"/>
      </w:pPr>
      <w:r w:rsidRPr="00432199">
        <w:rPr>
          <w:rFonts w:hint="eastAsia"/>
        </w:rPr>
        <w:t>式中：</w:t>
      </w:r>
    </w:p>
    <w:p w:rsidR="00CA352B" w:rsidRPr="00432199" w:rsidRDefault="00CA352B" w:rsidP="00CA352B">
      <w:pPr>
        <w:pStyle w:val="af9"/>
      </w:pPr>
      <w:r w:rsidRPr="000C2730">
        <w:rPr>
          <w:rFonts w:hint="eastAsia"/>
          <w:i/>
        </w:rPr>
        <w:t>L</w:t>
      </w:r>
      <w:r w:rsidRPr="00432199">
        <w:rPr>
          <w:rFonts w:hint="eastAsia"/>
        </w:rPr>
        <w:t>——事故或危险事件发生的可能性分值，按表 A.1判定。</w:t>
      </w:r>
    </w:p>
    <w:p w:rsidR="00CA352B" w:rsidRPr="00432199" w:rsidRDefault="00CA352B" w:rsidP="00CA352B">
      <w:pPr>
        <w:pStyle w:val="af9"/>
      </w:pPr>
      <w:r w:rsidRPr="000C2730">
        <w:rPr>
          <w:rFonts w:hint="eastAsia"/>
          <w:i/>
        </w:rPr>
        <w:t>E</w:t>
      </w:r>
      <w:r w:rsidRPr="00432199">
        <w:rPr>
          <w:rFonts w:hint="eastAsia"/>
        </w:rPr>
        <w:t>——暴露于危险环境的频率分值，按表 A.2判定。</w:t>
      </w:r>
    </w:p>
    <w:p w:rsidR="00CA352B" w:rsidRPr="00432199" w:rsidRDefault="00CA352B" w:rsidP="00CA352B">
      <w:pPr>
        <w:pStyle w:val="af9"/>
      </w:pPr>
      <w:r w:rsidRPr="000C2730">
        <w:rPr>
          <w:rFonts w:hint="eastAsia"/>
          <w:i/>
        </w:rPr>
        <w:t>C</w:t>
      </w:r>
      <w:r w:rsidRPr="00432199">
        <w:rPr>
          <w:rFonts w:hint="eastAsia"/>
        </w:rPr>
        <w:t>——发生事故或危险事件的可能结果分值，按表 A.3判定。</w:t>
      </w:r>
    </w:p>
    <w:p w:rsidR="00CA352B" w:rsidRPr="00432199" w:rsidRDefault="00CA352B" w:rsidP="00CA352B">
      <w:pPr>
        <w:pStyle w:val="ab"/>
        <w:spacing w:before="156" w:after="156"/>
      </w:pPr>
      <w:r w:rsidRPr="00432199">
        <w:rPr>
          <w:rFonts w:hint="eastAsia"/>
        </w:rPr>
        <w:t>事故或危险事件发生的可能性</w:t>
      </w:r>
    </w:p>
    <w:tbl>
      <w:tblPr>
        <w:tblW w:w="9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4"/>
        <w:gridCol w:w="1184"/>
        <w:gridCol w:w="1184"/>
        <w:gridCol w:w="1185"/>
        <w:gridCol w:w="1184"/>
        <w:gridCol w:w="1184"/>
        <w:gridCol w:w="1184"/>
        <w:gridCol w:w="1185"/>
      </w:tblGrid>
      <w:tr w:rsidR="00CA352B" w:rsidRPr="000E65FD" w:rsidTr="00933D4A">
        <w:trPr>
          <w:trHeight w:val="707"/>
          <w:jc w:val="center"/>
        </w:trPr>
        <w:tc>
          <w:tcPr>
            <w:tcW w:w="1184" w:type="dxa"/>
            <w:tcBorders>
              <w:top w:val="single" w:sz="12" w:space="0" w:color="auto"/>
              <w:left w:val="single" w:sz="12" w:space="0" w:color="auto"/>
              <w:bottom w:val="single" w:sz="12" w:space="0" w:color="auto"/>
            </w:tcBorders>
            <w:vAlign w:val="center"/>
          </w:tcPr>
          <w:p w:rsidR="00CA352B" w:rsidRPr="00A82671" w:rsidRDefault="00CA352B" w:rsidP="00933D4A">
            <w:pPr>
              <w:pStyle w:val="af9"/>
              <w:ind w:firstLineChars="0" w:firstLine="0"/>
              <w:rPr>
                <w:sz w:val="18"/>
                <w:szCs w:val="18"/>
              </w:rPr>
            </w:pPr>
            <w:r w:rsidRPr="00A82671">
              <w:rPr>
                <w:rFonts w:hint="eastAsia"/>
                <w:sz w:val="18"/>
                <w:szCs w:val="18"/>
              </w:rPr>
              <w:t>事故发生的可能性</w:t>
            </w:r>
          </w:p>
        </w:tc>
        <w:tc>
          <w:tcPr>
            <w:tcW w:w="1184" w:type="dxa"/>
            <w:tcBorders>
              <w:top w:val="single" w:sz="12" w:space="0" w:color="auto"/>
              <w:bottom w:val="single" w:sz="12" w:space="0" w:color="auto"/>
            </w:tcBorders>
            <w:vAlign w:val="center"/>
          </w:tcPr>
          <w:p w:rsidR="00CA352B" w:rsidRPr="00A82671" w:rsidRDefault="00CA352B" w:rsidP="00933D4A">
            <w:pPr>
              <w:pStyle w:val="af9"/>
              <w:ind w:firstLineChars="0" w:firstLine="0"/>
              <w:rPr>
                <w:sz w:val="18"/>
                <w:szCs w:val="18"/>
              </w:rPr>
            </w:pPr>
            <w:r w:rsidRPr="00A82671">
              <w:rPr>
                <w:rFonts w:hint="eastAsia"/>
                <w:sz w:val="18"/>
                <w:szCs w:val="18"/>
              </w:rPr>
              <w:t>完全可以预料</w:t>
            </w:r>
          </w:p>
        </w:tc>
        <w:tc>
          <w:tcPr>
            <w:tcW w:w="1184" w:type="dxa"/>
            <w:tcBorders>
              <w:top w:val="single" w:sz="12" w:space="0" w:color="auto"/>
              <w:bottom w:val="single" w:sz="12" w:space="0" w:color="auto"/>
            </w:tcBorders>
            <w:vAlign w:val="center"/>
          </w:tcPr>
          <w:p w:rsidR="00CA352B" w:rsidRPr="00A82671" w:rsidRDefault="00CA352B" w:rsidP="00933D4A">
            <w:pPr>
              <w:pStyle w:val="af9"/>
              <w:ind w:firstLineChars="0" w:firstLine="0"/>
              <w:rPr>
                <w:sz w:val="18"/>
                <w:szCs w:val="18"/>
              </w:rPr>
            </w:pPr>
            <w:r w:rsidRPr="00A82671">
              <w:rPr>
                <w:rFonts w:hint="eastAsia"/>
                <w:sz w:val="18"/>
                <w:szCs w:val="18"/>
              </w:rPr>
              <w:t>相当可能</w:t>
            </w:r>
          </w:p>
        </w:tc>
        <w:tc>
          <w:tcPr>
            <w:tcW w:w="1185" w:type="dxa"/>
            <w:tcBorders>
              <w:top w:val="single" w:sz="12" w:space="0" w:color="auto"/>
              <w:bottom w:val="single" w:sz="12" w:space="0" w:color="auto"/>
            </w:tcBorders>
            <w:vAlign w:val="center"/>
          </w:tcPr>
          <w:p w:rsidR="00CA352B" w:rsidRPr="00A82671" w:rsidRDefault="00CA352B" w:rsidP="00933D4A">
            <w:pPr>
              <w:pStyle w:val="af9"/>
              <w:ind w:firstLineChars="0" w:firstLine="0"/>
              <w:rPr>
                <w:sz w:val="18"/>
                <w:szCs w:val="18"/>
              </w:rPr>
            </w:pPr>
            <w:r w:rsidRPr="00A82671">
              <w:rPr>
                <w:rFonts w:hint="eastAsia"/>
                <w:sz w:val="18"/>
                <w:szCs w:val="18"/>
              </w:rPr>
              <w:t>可能，但不经常</w:t>
            </w:r>
          </w:p>
        </w:tc>
        <w:tc>
          <w:tcPr>
            <w:tcW w:w="1184" w:type="dxa"/>
            <w:tcBorders>
              <w:top w:val="single" w:sz="12" w:space="0" w:color="auto"/>
              <w:bottom w:val="single" w:sz="12" w:space="0" w:color="auto"/>
            </w:tcBorders>
            <w:vAlign w:val="center"/>
          </w:tcPr>
          <w:p w:rsidR="00CA352B" w:rsidRPr="00A82671" w:rsidRDefault="00CA352B" w:rsidP="00933D4A">
            <w:pPr>
              <w:pStyle w:val="af9"/>
              <w:ind w:firstLineChars="0" w:firstLine="0"/>
              <w:rPr>
                <w:sz w:val="18"/>
                <w:szCs w:val="18"/>
              </w:rPr>
            </w:pPr>
            <w:r w:rsidRPr="00A82671">
              <w:rPr>
                <w:rFonts w:hint="eastAsia"/>
                <w:sz w:val="18"/>
                <w:szCs w:val="18"/>
              </w:rPr>
              <w:t>可能性小，完全意外</w:t>
            </w:r>
          </w:p>
        </w:tc>
        <w:tc>
          <w:tcPr>
            <w:tcW w:w="1184" w:type="dxa"/>
            <w:tcBorders>
              <w:top w:val="single" w:sz="12" w:space="0" w:color="auto"/>
              <w:bottom w:val="single" w:sz="12" w:space="0" w:color="auto"/>
            </w:tcBorders>
            <w:vAlign w:val="center"/>
          </w:tcPr>
          <w:p w:rsidR="00CA352B" w:rsidRPr="00A82671" w:rsidRDefault="00CA352B" w:rsidP="00933D4A">
            <w:pPr>
              <w:pStyle w:val="af9"/>
              <w:ind w:firstLineChars="0" w:firstLine="0"/>
              <w:rPr>
                <w:sz w:val="18"/>
                <w:szCs w:val="18"/>
              </w:rPr>
            </w:pPr>
            <w:r w:rsidRPr="00A82671">
              <w:rPr>
                <w:rFonts w:hint="eastAsia"/>
                <w:sz w:val="18"/>
                <w:szCs w:val="18"/>
              </w:rPr>
              <w:t>很不可能</w:t>
            </w:r>
          </w:p>
        </w:tc>
        <w:tc>
          <w:tcPr>
            <w:tcW w:w="1184" w:type="dxa"/>
            <w:tcBorders>
              <w:top w:val="single" w:sz="12" w:space="0" w:color="auto"/>
              <w:bottom w:val="single" w:sz="12" w:space="0" w:color="auto"/>
            </w:tcBorders>
            <w:vAlign w:val="center"/>
          </w:tcPr>
          <w:p w:rsidR="00CA352B" w:rsidRPr="00A82671" w:rsidRDefault="00CA352B" w:rsidP="00933D4A">
            <w:pPr>
              <w:pStyle w:val="af9"/>
              <w:ind w:firstLineChars="0" w:firstLine="0"/>
              <w:rPr>
                <w:sz w:val="18"/>
                <w:szCs w:val="18"/>
              </w:rPr>
            </w:pPr>
            <w:r w:rsidRPr="00A82671">
              <w:rPr>
                <w:rFonts w:hint="eastAsia"/>
                <w:sz w:val="18"/>
                <w:szCs w:val="18"/>
              </w:rPr>
              <w:t>极不可能</w:t>
            </w:r>
          </w:p>
        </w:tc>
        <w:tc>
          <w:tcPr>
            <w:tcW w:w="1185" w:type="dxa"/>
            <w:tcBorders>
              <w:top w:val="single" w:sz="12" w:space="0" w:color="auto"/>
              <w:bottom w:val="single" w:sz="12" w:space="0" w:color="auto"/>
              <w:right w:val="single" w:sz="12" w:space="0" w:color="auto"/>
            </w:tcBorders>
            <w:vAlign w:val="center"/>
          </w:tcPr>
          <w:p w:rsidR="00CA352B" w:rsidRPr="00A82671" w:rsidRDefault="00CA352B" w:rsidP="00933D4A">
            <w:pPr>
              <w:pStyle w:val="af9"/>
              <w:ind w:firstLineChars="0" w:firstLine="0"/>
              <w:rPr>
                <w:sz w:val="18"/>
                <w:szCs w:val="18"/>
              </w:rPr>
            </w:pPr>
            <w:r w:rsidRPr="00A82671">
              <w:rPr>
                <w:rFonts w:hint="eastAsia"/>
                <w:sz w:val="18"/>
                <w:szCs w:val="18"/>
              </w:rPr>
              <w:t>实际不可能</w:t>
            </w:r>
          </w:p>
        </w:tc>
      </w:tr>
      <w:tr w:rsidR="00CA352B" w:rsidRPr="000E65FD" w:rsidTr="00933D4A">
        <w:trPr>
          <w:trHeight w:val="337"/>
          <w:jc w:val="center"/>
        </w:trPr>
        <w:tc>
          <w:tcPr>
            <w:tcW w:w="1184" w:type="dxa"/>
            <w:tcBorders>
              <w:top w:val="single" w:sz="12" w:space="0" w:color="auto"/>
              <w:left w:val="single" w:sz="12" w:space="0" w:color="auto"/>
              <w:bottom w:val="single" w:sz="12" w:space="0" w:color="auto"/>
            </w:tcBorders>
            <w:vAlign w:val="center"/>
          </w:tcPr>
          <w:p w:rsidR="00CA352B" w:rsidRPr="00A82671" w:rsidRDefault="00CA352B" w:rsidP="00933D4A">
            <w:pPr>
              <w:pStyle w:val="af9"/>
              <w:ind w:firstLine="360"/>
              <w:rPr>
                <w:sz w:val="18"/>
                <w:szCs w:val="18"/>
              </w:rPr>
            </w:pPr>
            <w:r w:rsidRPr="00A82671">
              <w:rPr>
                <w:rFonts w:hint="eastAsia"/>
                <w:sz w:val="18"/>
                <w:szCs w:val="18"/>
              </w:rPr>
              <w:t>L</w:t>
            </w:r>
            <w:r w:rsidRPr="00A82671" w:rsidDel="005A3775">
              <w:rPr>
                <w:rFonts w:hint="eastAsia"/>
                <w:sz w:val="18"/>
                <w:szCs w:val="18"/>
              </w:rPr>
              <w:t xml:space="preserve"> </w:t>
            </w:r>
          </w:p>
        </w:tc>
        <w:tc>
          <w:tcPr>
            <w:tcW w:w="1184" w:type="dxa"/>
            <w:tcBorders>
              <w:top w:val="single" w:sz="12" w:space="0" w:color="auto"/>
              <w:bottom w:val="single" w:sz="12" w:space="0" w:color="auto"/>
            </w:tcBorders>
            <w:vAlign w:val="center"/>
          </w:tcPr>
          <w:p w:rsidR="00CA352B" w:rsidRPr="00A82671" w:rsidRDefault="00CA352B" w:rsidP="00933D4A">
            <w:pPr>
              <w:pStyle w:val="af9"/>
              <w:ind w:firstLine="360"/>
              <w:rPr>
                <w:sz w:val="18"/>
                <w:szCs w:val="18"/>
              </w:rPr>
            </w:pPr>
            <w:r w:rsidRPr="00A82671">
              <w:rPr>
                <w:rFonts w:hint="eastAsia"/>
                <w:sz w:val="18"/>
                <w:szCs w:val="18"/>
              </w:rPr>
              <w:t>10</w:t>
            </w:r>
          </w:p>
        </w:tc>
        <w:tc>
          <w:tcPr>
            <w:tcW w:w="1184" w:type="dxa"/>
            <w:tcBorders>
              <w:top w:val="single" w:sz="12" w:space="0" w:color="auto"/>
              <w:bottom w:val="single" w:sz="12" w:space="0" w:color="auto"/>
            </w:tcBorders>
            <w:vAlign w:val="center"/>
          </w:tcPr>
          <w:p w:rsidR="00CA352B" w:rsidRPr="00A82671" w:rsidRDefault="00CA352B" w:rsidP="00933D4A">
            <w:pPr>
              <w:pStyle w:val="af9"/>
              <w:ind w:firstLine="360"/>
              <w:rPr>
                <w:sz w:val="18"/>
                <w:szCs w:val="18"/>
              </w:rPr>
            </w:pPr>
            <w:r w:rsidRPr="00A82671">
              <w:rPr>
                <w:rFonts w:hint="eastAsia"/>
                <w:sz w:val="18"/>
                <w:szCs w:val="18"/>
              </w:rPr>
              <w:t>6</w:t>
            </w:r>
          </w:p>
        </w:tc>
        <w:tc>
          <w:tcPr>
            <w:tcW w:w="1185" w:type="dxa"/>
            <w:tcBorders>
              <w:top w:val="single" w:sz="12" w:space="0" w:color="auto"/>
              <w:bottom w:val="single" w:sz="12" w:space="0" w:color="auto"/>
            </w:tcBorders>
            <w:vAlign w:val="center"/>
          </w:tcPr>
          <w:p w:rsidR="00CA352B" w:rsidRPr="00A82671" w:rsidRDefault="00CA352B" w:rsidP="00933D4A">
            <w:pPr>
              <w:pStyle w:val="af9"/>
              <w:ind w:firstLine="360"/>
              <w:rPr>
                <w:sz w:val="18"/>
                <w:szCs w:val="18"/>
              </w:rPr>
            </w:pPr>
            <w:r w:rsidRPr="00A82671">
              <w:rPr>
                <w:rFonts w:hint="eastAsia"/>
                <w:sz w:val="18"/>
                <w:szCs w:val="18"/>
              </w:rPr>
              <w:t>3</w:t>
            </w:r>
          </w:p>
        </w:tc>
        <w:tc>
          <w:tcPr>
            <w:tcW w:w="1184" w:type="dxa"/>
            <w:tcBorders>
              <w:top w:val="single" w:sz="12" w:space="0" w:color="auto"/>
              <w:bottom w:val="single" w:sz="12" w:space="0" w:color="auto"/>
            </w:tcBorders>
            <w:vAlign w:val="center"/>
          </w:tcPr>
          <w:p w:rsidR="00CA352B" w:rsidRPr="00A82671" w:rsidRDefault="00CA352B" w:rsidP="00933D4A">
            <w:pPr>
              <w:pStyle w:val="af9"/>
              <w:ind w:firstLine="360"/>
              <w:rPr>
                <w:sz w:val="18"/>
                <w:szCs w:val="18"/>
              </w:rPr>
            </w:pPr>
            <w:r w:rsidRPr="00A82671">
              <w:rPr>
                <w:rFonts w:hint="eastAsia"/>
                <w:sz w:val="18"/>
                <w:szCs w:val="18"/>
              </w:rPr>
              <w:t>1</w:t>
            </w:r>
          </w:p>
        </w:tc>
        <w:tc>
          <w:tcPr>
            <w:tcW w:w="1184" w:type="dxa"/>
            <w:tcBorders>
              <w:top w:val="single" w:sz="12" w:space="0" w:color="auto"/>
              <w:bottom w:val="single" w:sz="12" w:space="0" w:color="auto"/>
            </w:tcBorders>
            <w:vAlign w:val="center"/>
          </w:tcPr>
          <w:p w:rsidR="00CA352B" w:rsidRPr="00A82671" w:rsidRDefault="00CA352B" w:rsidP="00933D4A">
            <w:pPr>
              <w:pStyle w:val="af9"/>
              <w:ind w:firstLine="360"/>
              <w:rPr>
                <w:sz w:val="18"/>
                <w:szCs w:val="18"/>
              </w:rPr>
            </w:pPr>
            <w:r w:rsidRPr="00A82671">
              <w:rPr>
                <w:rFonts w:hint="eastAsia"/>
                <w:sz w:val="18"/>
                <w:szCs w:val="18"/>
              </w:rPr>
              <w:t>0.5</w:t>
            </w:r>
          </w:p>
        </w:tc>
        <w:tc>
          <w:tcPr>
            <w:tcW w:w="1184" w:type="dxa"/>
            <w:tcBorders>
              <w:top w:val="single" w:sz="12" w:space="0" w:color="auto"/>
              <w:bottom w:val="single" w:sz="12" w:space="0" w:color="auto"/>
            </w:tcBorders>
            <w:vAlign w:val="center"/>
          </w:tcPr>
          <w:p w:rsidR="00CA352B" w:rsidRPr="00A82671" w:rsidRDefault="00CA352B" w:rsidP="00933D4A">
            <w:pPr>
              <w:pStyle w:val="af9"/>
              <w:ind w:firstLine="360"/>
              <w:rPr>
                <w:sz w:val="18"/>
                <w:szCs w:val="18"/>
              </w:rPr>
            </w:pPr>
            <w:r w:rsidRPr="00A82671">
              <w:rPr>
                <w:rFonts w:hint="eastAsia"/>
                <w:sz w:val="18"/>
                <w:szCs w:val="18"/>
              </w:rPr>
              <w:t>0.2</w:t>
            </w:r>
          </w:p>
        </w:tc>
        <w:tc>
          <w:tcPr>
            <w:tcW w:w="1185" w:type="dxa"/>
            <w:tcBorders>
              <w:top w:val="single" w:sz="12" w:space="0" w:color="auto"/>
              <w:bottom w:val="single" w:sz="12" w:space="0" w:color="auto"/>
              <w:right w:val="single" w:sz="12" w:space="0" w:color="auto"/>
            </w:tcBorders>
            <w:vAlign w:val="center"/>
          </w:tcPr>
          <w:p w:rsidR="00CA352B" w:rsidRPr="00A82671" w:rsidRDefault="00CA352B" w:rsidP="00933D4A">
            <w:pPr>
              <w:pStyle w:val="af9"/>
              <w:ind w:firstLine="360"/>
              <w:rPr>
                <w:sz w:val="18"/>
                <w:szCs w:val="18"/>
              </w:rPr>
            </w:pPr>
            <w:r w:rsidRPr="00A82671">
              <w:rPr>
                <w:rFonts w:hint="eastAsia"/>
                <w:sz w:val="18"/>
                <w:szCs w:val="18"/>
              </w:rPr>
              <w:t>0.1</w:t>
            </w:r>
          </w:p>
        </w:tc>
      </w:tr>
    </w:tbl>
    <w:p w:rsidR="00CA352B" w:rsidRPr="00432199" w:rsidRDefault="00CA352B" w:rsidP="00CA352B">
      <w:pPr>
        <w:pStyle w:val="ab"/>
        <w:tabs>
          <w:tab w:val="num" w:pos="180"/>
        </w:tabs>
        <w:spacing w:before="156" w:after="156"/>
        <w:ind w:left="0" w:firstLine="0"/>
      </w:pPr>
      <w:r w:rsidRPr="00432199">
        <w:rPr>
          <w:rFonts w:hint="eastAsia"/>
        </w:rPr>
        <w:t>暴露于危险环境的频率</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1"/>
        <w:gridCol w:w="1418"/>
        <w:gridCol w:w="1417"/>
        <w:gridCol w:w="1560"/>
        <w:gridCol w:w="1125"/>
        <w:gridCol w:w="1568"/>
        <w:gridCol w:w="1189"/>
      </w:tblGrid>
      <w:tr w:rsidR="00CA352B" w:rsidRPr="00CA37C0" w:rsidTr="00933D4A">
        <w:trPr>
          <w:jc w:val="center"/>
        </w:trPr>
        <w:tc>
          <w:tcPr>
            <w:tcW w:w="1191" w:type="dxa"/>
            <w:tcBorders>
              <w:top w:val="single" w:sz="12" w:space="0" w:color="auto"/>
              <w:left w:val="single" w:sz="12" w:space="0" w:color="auto"/>
              <w:bottom w:val="single" w:sz="12" w:space="0" w:color="auto"/>
            </w:tcBorders>
            <w:vAlign w:val="center"/>
          </w:tcPr>
          <w:p w:rsidR="00CA352B" w:rsidRPr="00A82671" w:rsidRDefault="00CA352B" w:rsidP="00933D4A">
            <w:pPr>
              <w:pStyle w:val="af9"/>
              <w:ind w:firstLineChars="0" w:firstLine="0"/>
              <w:rPr>
                <w:sz w:val="18"/>
                <w:szCs w:val="18"/>
              </w:rPr>
            </w:pPr>
            <w:r w:rsidRPr="00A82671">
              <w:rPr>
                <w:rFonts w:hint="eastAsia"/>
                <w:sz w:val="18"/>
                <w:szCs w:val="18"/>
              </w:rPr>
              <w:t>暴露于危险环境的频繁程度</w:t>
            </w:r>
          </w:p>
        </w:tc>
        <w:tc>
          <w:tcPr>
            <w:tcW w:w="1418" w:type="dxa"/>
            <w:tcBorders>
              <w:top w:val="single" w:sz="12" w:space="0" w:color="auto"/>
              <w:bottom w:val="single" w:sz="12" w:space="0" w:color="auto"/>
            </w:tcBorders>
            <w:vAlign w:val="center"/>
          </w:tcPr>
          <w:p w:rsidR="00CA352B" w:rsidRPr="00A82671" w:rsidRDefault="00CA352B" w:rsidP="00933D4A">
            <w:pPr>
              <w:pStyle w:val="af9"/>
              <w:ind w:firstLineChars="0" w:firstLine="0"/>
              <w:rPr>
                <w:sz w:val="18"/>
                <w:szCs w:val="18"/>
              </w:rPr>
            </w:pPr>
            <w:r w:rsidRPr="00A82671">
              <w:rPr>
                <w:rFonts w:hint="eastAsia"/>
                <w:sz w:val="18"/>
                <w:szCs w:val="18"/>
              </w:rPr>
              <w:t>连续暴露于潜在危险环境（</w:t>
            </w:r>
            <w:r w:rsidRPr="00A82671">
              <w:rPr>
                <w:sz w:val="18"/>
                <w:szCs w:val="18"/>
              </w:rPr>
              <w:t>t</w:t>
            </w:r>
            <w:r w:rsidRPr="00A82671">
              <w:rPr>
                <w:rFonts w:hint="eastAsia"/>
                <w:sz w:val="18"/>
                <w:szCs w:val="18"/>
              </w:rPr>
              <w:t>＞</w:t>
            </w:r>
            <w:r w:rsidRPr="00A82671">
              <w:rPr>
                <w:sz w:val="18"/>
                <w:szCs w:val="18"/>
              </w:rPr>
              <w:t>5</w:t>
            </w:r>
            <w:r w:rsidRPr="00A82671">
              <w:rPr>
                <w:rFonts w:hint="eastAsia"/>
                <w:sz w:val="18"/>
                <w:szCs w:val="18"/>
              </w:rPr>
              <w:t>小时）</w:t>
            </w:r>
          </w:p>
        </w:tc>
        <w:tc>
          <w:tcPr>
            <w:tcW w:w="1417" w:type="dxa"/>
            <w:tcBorders>
              <w:top w:val="single" w:sz="12" w:space="0" w:color="auto"/>
              <w:bottom w:val="single" w:sz="12" w:space="0" w:color="auto"/>
            </w:tcBorders>
            <w:vAlign w:val="center"/>
          </w:tcPr>
          <w:p w:rsidR="00CA352B" w:rsidRPr="00A82671" w:rsidRDefault="00CA352B" w:rsidP="00933D4A">
            <w:pPr>
              <w:pStyle w:val="af9"/>
              <w:ind w:firstLineChars="0" w:firstLine="0"/>
              <w:rPr>
                <w:sz w:val="18"/>
                <w:szCs w:val="18"/>
              </w:rPr>
            </w:pPr>
            <w:r w:rsidRPr="00A82671">
              <w:rPr>
                <w:rFonts w:hint="eastAsia"/>
                <w:sz w:val="18"/>
                <w:szCs w:val="18"/>
              </w:rPr>
              <w:t>每天工作时间暴露(</w:t>
            </w:r>
            <w:r w:rsidRPr="00A82671">
              <w:rPr>
                <w:sz w:val="18"/>
                <w:szCs w:val="18"/>
              </w:rPr>
              <w:t>2</w:t>
            </w:r>
            <w:r w:rsidRPr="00A82671">
              <w:rPr>
                <w:rFonts w:hint="eastAsia"/>
                <w:sz w:val="18"/>
                <w:szCs w:val="18"/>
              </w:rPr>
              <w:t>小时＜</w:t>
            </w:r>
            <w:r w:rsidRPr="00A82671">
              <w:rPr>
                <w:sz w:val="18"/>
                <w:szCs w:val="18"/>
              </w:rPr>
              <w:t>t</w:t>
            </w:r>
            <w:r w:rsidRPr="00A82671">
              <w:rPr>
                <w:rFonts w:hint="eastAsia"/>
                <w:sz w:val="18"/>
                <w:szCs w:val="18"/>
              </w:rPr>
              <w:t>≤</w:t>
            </w:r>
            <w:r w:rsidRPr="00A82671">
              <w:rPr>
                <w:sz w:val="18"/>
                <w:szCs w:val="18"/>
              </w:rPr>
              <w:t>5</w:t>
            </w:r>
            <w:r w:rsidRPr="00A82671">
              <w:rPr>
                <w:rFonts w:hint="eastAsia"/>
                <w:sz w:val="18"/>
                <w:szCs w:val="18"/>
              </w:rPr>
              <w:t>小时）</w:t>
            </w:r>
          </w:p>
        </w:tc>
        <w:tc>
          <w:tcPr>
            <w:tcW w:w="1560" w:type="dxa"/>
            <w:tcBorders>
              <w:top w:val="single" w:sz="12" w:space="0" w:color="auto"/>
              <w:bottom w:val="single" w:sz="12" w:space="0" w:color="auto"/>
            </w:tcBorders>
            <w:vAlign w:val="center"/>
          </w:tcPr>
          <w:p w:rsidR="00CA352B" w:rsidRPr="00A82671" w:rsidRDefault="00CA352B" w:rsidP="00933D4A">
            <w:pPr>
              <w:pStyle w:val="af9"/>
              <w:ind w:firstLineChars="0" w:firstLine="0"/>
              <w:rPr>
                <w:sz w:val="18"/>
                <w:szCs w:val="18"/>
              </w:rPr>
            </w:pPr>
            <w:r w:rsidRPr="00A82671">
              <w:rPr>
                <w:rFonts w:hint="eastAsia"/>
                <w:sz w:val="18"/>
                <w:szCs w:val="18"/>
              </w:rPr>
              <w:t>每周暴露一次或偶然地暴露</w:t>
            </w:r>
            <w:r w:rsidRPr="00A82671">
              <w:rPr>
                <w:sz w:val="18"/>
                <w:szCs w:val="18"/>
              </w:rPr>
              <w:t>1</w:t>
            </w:r>
            <w:r w:rsidRPr="00A82671">
              <w:rPr>
                <w:rFonts w:hint="eastAsia"/>
                <w:sz w:val="18"/>
                <w:szCs w:val="18"/>
              </w:rPr>
              <w:t>小时＜</w:t>
            </w:r>
            <w:r w:rsidRPr="00A82671">
              <w:rPr>
                <w:sz w:val="18"/>
                <w:szCs w:val="18"/>
              </w:rPr>
              <w:t>t</w:t>
            </w:r>
            <w:r w:rsidRPr="00A82671">
              <w:rPr>
                <w:rFonts w:hint="eastAsia"/>
                <w:sz w:val="18"/>
                <w:szCs w:val="18"/>
              </w:rPr>
              <w:t>≤</w:t>
            </w:r>
            <w:r w:rsidRPr="00A82671">
              <w:rPr>
                <w:sz w:val="18"/>
                <w:szCs w:val="18"/>
              </w:rPr>
              <w:t>2</w:t>
            </w:r>
            <w:r w:rsidRPr="00A82671">
              <w:rPr>
                <w:rFonts w:hint="eastAsia"/>
                <w:sz w:val="18"/>
                <w:szCs w:val="18"/>
              </w:rPr>
              <w:t>小时</w:t>
            </w:r>
          </w:p>
        </w:tc>
        <w:tc>
          <w:tcPr>
            <w:tcW w:w="1125" w:type="dxa"/>
            <w:tcBorders>
              <w:top w:val="single" w:sz="12" w:space="0" w:color="auto"/>
              <w:bottom w:val="single" w:sz="12" w:space="0" w:color="auto"/>
            </w:tcBorders>
            <w:vAlign w:val="center"/>
          </w:tcPr>
          <w:p w:rsidR="00CA352B" w:rsidRPr="00A82671" w:rsidRDefault="00CA352B" w:rsidP="00933D4A">
            <w:pPr>
              <w:pStyle w:val="af9"/>
              <w:ind w:firstLineChars="0" w:firstLine="0"/>
              <w:rPr>
                <w:sz w:val="18"/>
                <w:szCs w:val="18"/>
              </w:rPr>
            </w:pPr>
            <w:r w:rsidRPr="00A82671">
              <w:rPr>
                <w:rFonts w:hint="eastAsia"/>
                <w:sz w:val="18"/>
                <w:szCs w:val="18"/>
              </w:rPr>
              <w:t>每月暴露一次（</w:t>
            </w:r>
            <w:r w:rsidRPr="00A82671">
              <w:rPr>
                <w:sz w:val="18"/>
                <w:szCs w:val="18"/>
              </w:rPr>
              <w:t>0.5</w:t>
            </w:r>
            <w:r w:rsidRPr="00A82671">
              <w:rPr>
                <w:rFonts w:hint="eastAsia"/>
                <w:sz w:val="18"/>
                <w:szCs w:val="18"/>
              </w:rPr>
              <w:t>小时＜</w:t>
            </w:r>
            <w:r w:rsidRPr="00A82671">
              <w:rPr>
                <w:sz w:val="18"/>
                <w:szCs w:val="18"/>
              </w:rPr>
              <w:t>t</w:t>
            </w:r>
            <w:r w:rsidRPr="00A82671">
              <w:rPr>
                <w:rFonts w:hint="eastAsia"/>
                <w:sz w:val="18"/>
                <w:szCs w:val="18"/>
              </w:rPr>
              <w:t>≤</w:t>
            </w:r>
            <w:r w:rsidRPr="00A82671">
              <w:rPr>
                <w:sz w:val="18"/>
                <w:szCs w:val="18"/>
              </w:rPr>
              <w:t>1</w:t>
            </w:r>
            <w:r w:rsidRPr="00A82671">
              <w:rPr>
                <w:rFonts w:hint="eastAsia"/>
                <w:sz w:val="18"/>
                <w:szCs w:val="18"/>
              </w:rPr>
              <w:t>小时）</w:t>
            </w:r>
          </w:p>
        </w:tc>
        <w:tc>
          <w:tcPr>
            <w:tcW w:w="1568" w:type="dxa"/>
            <w:tcBorders>
              <w:top w:val="single" w:sz="12" w:space="0" w:color="auto"/>
              <w:bottom w:val="single" w:sz="12" w:space="0" w:color="auto"/>
            </w:tcBorders>
            <w:vAlign w:val="center"/>
          </w:tcPr>
          <w:p w:rsidR="00CA352B" w:rsidRPr="00A82671" w:rsidRDefault="00CA352B" w:rsidP="00933D4A">
            <w:pPr>
              <w:pStyle w:val="af9"/>
              <w:ind w:firstLineChars="0" w:firstLine="0"/>
              <w:rPr>
                <w:sz w:val="18"/>
                <w:szCs w:val="18"/>
              </w:rPr>
            </w:pPr>
            <w:r w:rsidRPr="00A82671">
              <w:rPr>
                <w:rFonts w:hint="eastAsia"/>
                <w:sz w:val="18"/>
                <w:szCs w:val="18"/>
              </w:rPr>
              <w:t>每年暴露几次出现在潜在危险环境（</w:t>
            </w:r>
            <w:r w:rsidRPr="00A82671">
              <w:rPr>
                <w:sz w:val="18"/>
                <w:szCs w:val="18"/>
              </w:rPr>
              <w:t>10</w:t>
            </w:r>
            <w:r w:rsidRPr="00A82671">
              <w:rPr>
                <w:rFonts w:hint="eastAsia"/>
                <w:sz w:val="18"/>
                <w:szCs w:val="18"/>
              </w:rPr>
              <w:t>分钟＜</w:t>
            </w:r>
            <w:r w:rsidRPr="00A82671">
              <w:rPr>
                <w:sz w:val="18"/>
                <w:szCs w:val="18"/>
              </w:rPr>
              <w:t>t</w:t>
            </w:r>
            <w:r w:rsidRPr="00A82671">
              <w:rPr>
                <w:rFonts w:hint="eastAsia"/>
                <w:sz w:val="18"/>
                <w:szCs w:val="18"/>
              </w:rPr>
              <w:t>≤</w:t>
            </w:r>
            <w:r w:rsidRPr="00A82671">
              <w:rPr>
                <w:sz w:val="18"/>
                <w:szCs w:val="18"/>
              </w:rPr>
              <w:t>0.5</w:t>
            </w:r>
            <w:r w:rsidRPr="00A82671">
              <w:rPr>
                <w:rFonts w:hint="eastAsia"/>
                <w:sz w:val="18"/>
                <w:szCs w:val="18"/>
              </w:rPr>
              <w:t>小时）</w:t>
            </w:r>
          </w:p>
        </w:tc>
        <w:tc>
          <w:tcPr>
            <w:tcW w:w="1189" w:type="dxa"/>
            <w:tcBorders>
              <w:top w:val="single" w:sz="12" w:space="0" w:color="auto"/>
              <w:bottom w:val="single" w:sz="12" w:space="0" w:color="auto"/>
              <w:right w:val="single" w:sz="12" w:space="0" w:color="auto"/>
            </w:tcBorders>
            <w:vAlign w:val="center"/>
          </w:tcPr>
          <w:p w:rsidR="00CA352B" w:rsidRPr="00A82671" w:rsidRDefault="00CA352B" w:rsidP="00933D4A">
            <w:pPr>
              <w:pStyle w:val="af9"/>
              <w:ind w:firstLineChars="0" w:firstLine="0"/>
              <w:rPr>
                <w:sz w:val="18"/>
                <w:szCs w:val="18"/>
              </w:rPr>
            </w:pPr>
            <w:r w:rsidRPr="00A82671">
              <w:rPr>
                <w:rFonts w:hint="eastAsia"/>
                <w:sz w:val="18"/>
                <w:szCs w:val="18"/>
              </w:rPr>
              <w:t>非常罕见暴露（</w:t>
            </w:r>
            <w:r w:rsidRPr="00A82671">
              <w:rPr>
                <w:sz w:val="18"/>
                <w:szCs w:val="18"/>
              </w:rPr>
              <w:t>t</w:t>
            </w:r>
            <w:r w:rsidRPr="00A82671">
              <w:rPr>
                <w:rFonts w:hint="eastAsia"/>
                <w:sz w:val="18"/>
                <w:szCs w:val="18"/>
              </w:rPr>
              <w:t>≤</w:t>
            </w:r>
            <w:r w:rsidRPr="00A82671">
              <w:rPr>
                <w:sz w:val="18"/>
                <w:szCs w:val="18"/>
              </w:rPr>
              <w:t>10</w:t>
            </w:r>
            <w:r w:rsidRPr="00A82671">
              <w:rPr>
                <w:rFonts w:hint="eastAsia"/>
                <w:sz w:val="18"/>
                <w:szCs w:val="18"/>
              </w:rPr>
              <w:t>分钟）</w:t>
            </w:r>
          </w:p>
        </w:tc>
      </w:tr>
      <w:tr w:rsidR="00CA352B" w:rsidRPr="00CA37C0" w:rsidTr="00933D4A">
        <w:trPr>
          <w:trHeight w:val="405"/>
          <w:jc w:val="center"/>
        </w:trPr>
        <w:tc>
          <w:tcPr>
            <w:tcW w:w="1191" w:type="dxa"/>
            <w:tcBorders>
              <w:top w:val="single" w:sz="12" w:space="0" w:color="auto"/>
              <w:left w:val="single" w:sz="12" w:space="0" w:color="auto"/>
              <w:bottom w:val="single" w:sz="12" w:space="0" w:color="auto"/>
            </w:tcBorders>
            <w:vAlign w:val="center"/>
          </w:tcPr>
          <w:p w:rsidR="00CA352B" w:rsidRPr="00A82671" w:rsidRDefault="00CA352B" w:rsidP="00933D4A">
            <w:pPr>
              <w:pStyle w:val="af9"/>
              <w:ind w:firstLine="360"/>
              <w:rPr>
                <w:sz w:val="18"/>
                <w:szCs w:val="18"/>
              </w:rPr>
            </w:pPr>
            <w:r w:rsidRPr="00A82671">
              <w:rPr>
                <w:rFonts w:hint="eastAsia"/>
                <w:sz w:val="18"/>
                <w:szCs w:val="18"/>
              </w:rPr>
              <w:t>E</w:t>
            </w:r>
          </w:p>
        </w:tc>
        <w:tc>
          <w:tcPr>
            <w:tcW w:w="1418" w:type="dxa"/>
            <w:tcBorders>
              <w:top w:val="single" w:sz="12" w:space="0" w:color="auto"/>
              <w:bottom w:val="single" w:sz="12" w:space="0" w:color="auto"/>
            </w:tcBorders>
            <w:vAlign w:val="center"/>
          </w:tcPr>
          <w:p w:rsidR="00CA352B" w:rsidRPr="00A82671" w:rsidRDefault="00CA352B" w:rsidP="00933D4A">
            <w:pPr>
              <w:pStyle w:val="af9"/>
              <w:ind w:firstLine="360"/>
              <w:rPr>
                <w:sz w:val="18"/>
                <w:szCs w:val="18"/>
              </w:rPr>
            </w:pPr>
            <w:r w:rsidRPr="00A82671">
              <w:rPr>
                <w:rFonts w:hint="eastAsia"/>
                <w:sz w:val="18"/>
                <w:szCs w:val="18"/>
              </w:rPr>
              <w:t>10</w:t>
            </w:r>
          </w:p>
        </w:tc>
        <w:tc>
          <w:tcPr>
            <w:tcW w:w="1417" w:type="dxa"/>
            <w:tcBorders>
              <w:top w:val="single" w:sz="12" w:space="0" w:color="auto"/>
              <w:bottom w:val="single" w:sz="12" w:space="0" w:color="auto"/>
            </w:tcBorders>
            <w:vAlign w:val="center"/>
          </w:tcPr>
          <w:p w:rsidR="00CA352B" w:rsidRPr="00A82671" w:rsidRDefault="00CA352B" w:rsidP="00933D4A">
            <w:pPr>
              <w:pStyle w:val="af9"/>
              <w:ind w:firstLine="360"/>
              <w:rPr>
                <w:sz w:val="18"/>
                <w:szCs w:val="18"/>
              </w:rPr>
            </w:pPr>
            <w:r w:rsidRPr="00A82671">
              <w:rPr>
                <w:rFonts w:hint="eastAsia"/>
                <w:sz w:val="18"/>
                <w:szCs w:val="18"/>
              </w:rPr>
              <w:t>6</w:t>
            </w:r>
          </w:p>
        </w:tc>
        <w:tc>
          <w:tcPr>
            <w:tcW w:w="1560" w:type="dxa"/>
            <w:tcBorders>
              <w:top w:val="single" w:sz="12" w:space="0" w:color="auto"/>
              <w:bottom w:val="single" w:sz="12" w:space="0" w:color="auto"/>
            </w:tcBorders>
            <w:vAlign w:val="center"/>
          </w:tcPr>
          <w:p w:rsidR="00CA352B" w:rsidRPr="00A82671" w:rsidRDefault="00CA352B" w:rsidP="00933D4A">
            <w:pPr>
              <w:pStyle w:val="af9"/>
              <w:ind w:firstLine="360"/>
              <w:rPr>
                <w:sz w:val="18"/>
                <w:szCs w:val="18"/>
              </w:rPr>
            </w:pPr>
            <w:r w:rsidRPr="00A82671">
              <w:rPr>
                <w:rFonts w:hint="eastAsia"/>
                <w:sz w:val="18"/>
                <w:szCs w:val="18"/>
              </w:rPr>
              <w:t>3</w:t>
            </w:r>
          </w:p>
        </w:tc>
        <w:tc>
          <w:tcPr>
            <w:tcW w:w="1125" w:type="dxa"/>
            <w:tcBorders>
              <w:top w:val="single" w:sz="12" w:space="0" w:color="auto"/>
              <w:bottom w:val="single" w:sz="12" w:space="0" w:color="auto"/>
            </w:tcBorders>
            <w:vAlign w:val="center"/>
          </w:tcPr>
          <w:p w:rsidR="00CA352B" w:rsidRPr="00A82671" w:rsidRDefault="00CA352B" w:rsidP="00933D4A">
            <w:pPr>
              <w:pStyle w:val="af9"/>
              <w:ind w:firstLine="360"/>
              <w:rPr>
                <w:sz w:val="18"/>
                <w:szCs w:val="18"/>
              </w:rPr>
            </w:pPr>
            <w:r w:rsidRPr="00A82671">
              <w:rPr>
                <w:rFonts w:hint="eastAsia"/>
                <w:sz w:val="18"/>
                <w:szCs w:val="18"/>
              </w:rPr>
              <w:t>2</w:t>
            </w:r>
          </w:p>
        </w:tc>
        <w:tc>
          <w:tcPr>
            <w:tcW w:w="1568" w:type="dxa"/>
            <w:tcBorders>
              <w:top w:val="single" w:sz="12" w:space="0" w:color="auto"/>
              <w:bottom w:val="single" w:sz="12" w:space="0" w:color="auto"/>
            </w:tcBorders>
            <w:vAlign w:val="center"/>
          </w:tcPr>
          <w:p w:rsidR="00CA352B" w:rsidRPr="00A82671" w:rsidRDefault="00CA352B" w:rsidP="00933D4A">
            <w:pPr>
              <w:pStyle w:val="af9"/>
              <w:ind w:firstLine="360"/>
              <w:rPr>
                <w:sz w:val="18"/>
                <w:szCs w:val="18"/>
              </w:rPr>
            </w:pPr>
            <w:r w:rsidRPr="00A82671">
              <w:rPr>
                <w:rFonts w:hint="eastAsia"/>
                <w:sz w:val="18"/>
                <w:szCs w:val="18"/>
              </w:rPr>
              <w:t>1</w:t>
            </w:r>
          </w:p>
        </w:tc>
        <w:tc>
          <w:tcPr>
            <w:tcW w:w="1189" w:type="dxa"/>
            <w:tcBorders>
              <w:top w:val="single" w:sz="12" w:space="0" w:color="auto"/>
              <w:bottom w:val="single" w:sz="12" w:space="0" w:color="auto"/>
              <w:right w:val="single" w:sz="12" w:space="0" w:color="auto"/>
            </w:tcBorders>
            <w:vAlign w:val="center"/>
          </w:tcPr>
          <w:p w:rsidR="00CA352B" w:rsidRPr="00A82671" w:rsidRDefault="00CA352B" w:rsidP="00933D4A">
            <w:pPr>
              <w:pStyle w:val="af9"/>
              <w:ind w:firstLine="360"/>
              <w:rPr>
                <w:sz w:val="18"/>
                <w:szCs w:val="18"/>
              </w:rPr>
            </w:pPr>
            <w:r w:rsidRPr="00A82671">
              <w:rPr>
                <w:rFonts w:hint="eastAsia"/>
                <w:sz w:val="18"/>
                <w:szCs w:val="18"/>
              </w:rPr>
              <w:t>0.5</w:t>
            </w:r>
          </w:p>
        </w:tc>
      </w:tr>
    </w:tbl>
    <w:p w:rsidR="00CA352B" w:rsidRPr="00432199" w:rsidRDefault="00CA352B" w:rsidP="00CA352B">
      <w:pPr>
        <w:pStyle w:val="ab"/>
        <w:tabs>
          <w:tab w:val="num" w:pos="180"/>
        </w:tabs>
        <w:spacing w:before="156" w:after="156"/>
        <w:ind w:left="0" w:firstLine="0"/>
      </w:pPr>
      <w:r w:rsidRPr="00432199">
        <w:rPr>
          <w:rFonts w:hint="eastAsia"/>
        </w:rPr>
        <w:t>发生事故或危险事件的可能结果</w:t>
      </w: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5"/>
        <w:gridCol w:w="1093"/>
        <w:gridCol w:w="1349"/>
        <w:gridCol w:w="1350"/>
        <w:gridCol w:w="1349"/>
        <w:gridCol w:w="1349"/>
        <w:gridCol w:w="1350"/>
      </w:tblGrid>
      <w:tr w:rsidR="00CA352B" w:rsidRPr="000E65FD" w:rsidTr="00933D4A">
        <w:trPr>
          <w:jc w:val="center"/>
        </w:trPr>
        <w:tc>
          <w:tcPr>
            <w:tcW w:w="1605" w:type="dxa"/>
            <w:tcBorders>
              <w:top w:val="single" w:sz="12" w:space="0" w:color="auto"/>
              <w:left w:val="single" w:sz="12" w:space="0" w:color="auto"/>
              <w:bottom w:val="single" w:sz="12" w:space="0" w:color="auto"/>
            </w:tcBorders>
            <w:vAlign w:val="center"/>
          </w:tcPr>
          <w:p w:rsidR="00CA352B" w:rsidRPr="00A82671" w:rsidRDefault="00CA352B" w:rsidP="00933D4A">
            <w:pPr>
              <w:pStyle w:val="af9"/>
              <w:ind w:firstLineChars="0" w:firstLine="0"/>
              <w:rPr>
                <w:sz w:val="18"/>
                <w:szCs w:val="18"/>
              </w:rPr>
            </w:pPr>
            <w:r w:rsidRPr="00A82671">
              <w:rPr>
                <w:rFonts w:hint="eastAsia"/>
                <w:sz w:val="18"/>
                <w:szCs w:val="18"/>
              </w:rPr>
              <w:t>发生事故或危险事件的可能结果</w:t>
            </w:r>
          </w:p>
        </w:tc>
        <w:tc>
          <w:tcPr>
            <w:tcW w:w="1093" w:type="dxa"/>
            <w:tcBorders>
              <w:top w:val="single" w:sz="12" w:space="0" w:color="auto"/>
              <w:bottom w:val="single" w:sz="12" w:space="0" w:color="auto"/>
            </w:tcBorders>
            <w:vAlign w:val="center"/>
          </w:tcPr>
          <w:p w:rsidR="00CA352B" w:rsidRPr="00A82671" w:rsidRDefault="00CA352B" w:rsidP="00933D4A">
            <w:pPr>
              <w:pStyle w:val="af9"/>
              <w:ind w:firstLineChars="0" w:firstLine="0"/>
              <w:rPr>
                <w:sz w:val="18"/>
                <w:szCs w:val="18"/>
              </w:rPr>
            </w:pPr>
            <w:r w:rsidRPr="00A82671">
              <w:rPr>
                <w:rFonts w:hint="eastAsia"/>
                <w:sz w:val="18"/>
                <w:szCs w:val="18"/>
              </w:rPr>
              <w:t>大灾难，许多人死亡</w:t>
            </w:r>
          </w:p>
        </w:tc>
        <w:tc>
          <w:tcPr>
            <w:tcW w:w="1349" w:type="dxa"/>
            <w:tcBorders>
              <w:top w:val="single" w:sz="12" w:space="0" w:color="auto"/>
              <w:bottom w:val="single" w:sz="12" w:space="0" w:color="auto"/>
            </w:tcBorders>
            <w:vAlign w:val="center"/>
          </w:tcPr>
          <w:p w:rsidR="00CA352B" w:rsidRPr="00A82671" w:rsidRDefault="00CA352B" w:rsidP="00933D4A">
            <w:pPr>
              <w:pStyle w:val="af9"/>
              <w:ind w:firstLineChars="0" w:firstLine="0"/>
              <w:rPr>
                <w:sz w:val="18"/>
                <w:szCs w:val="18"/>
              </w:rPr>
            </w:pPr>
            <w:r w:rsidRPr="00A82671">
              <w:rPr>
                <w:rFonts w:hint="eastAsia"/>
                <w:sz w:val="18"/>
                <w:szCs w:val="18"/>
              </w:rPr>
              <w:t>灾难，数人死亡</w:t>
            </w:r>
          </w:p>
        </w:tc>
        <w:tc>
          <w:tcPr>
            <w:tcW w:w="1350" w:type="dxa"/>
            <w:tcBorders>
              <w:top w:val="single" w:sz="12" w:space="0" w:color="auto"/>
              <w:bottom w:val="single" w:sz="12" w:space="0" w:color="auto"/>
            </w:tcBorders>
            <w:vAlign w:val="center"/>
          </w:tcPr>
          <w:p w:rsidR="00CA352B" w:rsidRPr="00A82671" w:rsidRDefault="00CA352B" w:rsidP="00933D4A">
            <w:pPr>
              <w:pStyle w:val="af9"/>
              <w:ind w:firstLineChars="0" w:firstLine="0"/>
              <w:rPr>
                <w:sz w:val="18"/>
                <w:szCs w:val="18"/>
              </w:rPr>
            </w:pPr>
            <w:r w:rsidRPr="00A82671">
              <w:rPr>
                <w:rFonts w:hint="eastAsia"/>
                <w:sz w:val="18"/>
                <w:szCs w:val="18"/>
              </w:rPr>
              <w:t>非常严重，一人死亡</w:t>
            </w:r>
          </w:p>
        </w:tc>
        <w:tc>
          <w:tcPr>
            <w:tcW w:w="1349" w:type="dxa"/>
            <w:tcBorders>
              <w:top w:val="single" w:sz="12" w:space="0" w:color="auto"/>
              <w:bottom w:val="single" w:sz="12" w:space="0" w:color="auto"/>
            </w:tcBorders>
            <w:vAlign w:val="center"/>
          </w:tcPr>
          <w:p w:rsidR="00CA352B" w:rsidRPr="00A82671" w:rsidRDefault="00CA352B" w:rsidP="00933D4A">
            <w:pPr>
              <w:pStyle w:val="af9"/>
              <w:ind w:firstLineChars="0" w:firstLine="0"/>
              <w:rPr>
                <w:sz w:val="18"/>
                <w:szCs w:val="18"/>
              </w:rPr>
            </w:pPr>
            <w:r w:rsidRPr="00A82671">
              <w:rPr>
                <w:rFonts w:hint="eastAsia"/>
                <w:sz w:val="18"/>
                <w:szCs w:val="18"/>
              </w:rPr>
              <w:t>严重，重伤，严重职业病</w:t>
            </w:r>
          </w:p>
        </w:tc>
        <w:tc>
          <w:tcPr>
            <w:tcW w:w="1349" w:type="dxa"/>
            <w:tcBorders>
              <w:top w:val="single" w:sz="12" w:space="0" w:color="auto"/>
              <w:bottom w:val="single" w:sz="12" w:space="0" w:color="auto"/>
            </w:tcBorders>
            <w:vAlign w:val="center"/>
          </w:tcPr>
          <w:p w:rsidR="00CA352B" w:rsidRPr="00A82671" w:rsidRDefault="00CA352B" w:rsidP="00933D4A">
            <w:pPr>
              <w:pStyle w:val="af9"/>
              <w:ind w:firstLineChars="0" w:firstLine="0"/>
              <w:rPr>
                <w:sz w:val="18"/>
                <w:szCs w:val="18"/>
              </w:rPr>
            </w:pPr>
            <w:r w:rsidRPr="00A82671">
              <w:rPr>
                <w:rFonts w:hint="eastAsia"/>
                <w:sz w:val="18"/>
                <w:szCs w:val="18"/>
              </w:rPr>
              <w:t>重大，轻（微）伤</w:t>
            </w:r>
          </w:p>
        </w:tc>
        <w:tc>
          <w:tcPr>
            <w:tcW w:w="1350" w:type="dxa"/>
            <w:tcBorders>
              <w:top w:val="single" w:sz="12" w:space="0" w:color="auto"/>
              <w:bottom w:val="single" w:sz="12" w:space="0" w:color="auto"/>
              <w:right w:val="single" w:sz="12" w:space="0" w:color="auto"/>
            </w:tcBorders>
            <w:vAlign w:val="center"/>
          </w:tcPr>
          <w:p w:rsidR="00CA352B" w:rsidRPr="00A82671" w:rsidRDefault="00CA352B" w:rsidP="00933D4A">
            <w:pPr>
              <w:pStyle w:val="af9"/>
              <w:ind w:firstLineChars="0" w:firstLine="0"/>
              <w:rPr>
                <w:sz w:val="18"/>
                <w:szCs w:val="18"/>
              </w:rPr>
            </w:pPr>
            <w:r w:rsidRPr="00A82671">
              <w:rPr>
                <w:rFonts w:hint="eastAsia"/>
                <w:sz w:val="18"/>
                <w:szCs w:val="18"/>
              </w:rPr>
              <w:t>引人关注，一般无人伤</w:t>
            </w:r>
          </w:p>
        </w:tc>
      </w:tr>
      <w:tr w:rsidR="00CA352B" w:rsidRPr="000E65FD" w:rsidTr="00933D4A">
        <w:trPr>
          <w:trHeight w:val="351"/>
          <w:jc w:val="center"/>
        </w:trPr>
        <w:tc>
          <w:tcPr>
            <w:tcW w:w="1605" w:type="dxa"/>
            <w:tcBorders>
              <w:top w:val="single" w:sz="12" w:space="0" w:color="auto"/>
              <w:left w:val="single" w:sz="12" w:space="0" w:color="auto"/>
              <w:bottom w:val="single" w:sz="12" w:space="0" w:color="auto"/>
            </w:tcBorders>
            <w:vAlign w:val="center"/>
          </w:tcPr>
          <w:p w:rsidR="00CA352B" w:rsidRPr="00A82671" w:rsidRDefault="00CA352B" w:rsidP="00933D4A">
            <w:pPr>
              <w:pStyle w:val="af9"/>
              <w:ind w:firstLine="360"/>
              <w:rPr>
                <w:sz w:val="18"/>
                <w:szCs w:val="18"/>
              </w:rPr>
            </w:pPr>
            <w:r w:rsidRPr="00A82671">
              <w:rPr>
                <w:rFonts w:hint="eastAsia"/>
                <w:sz w:val="18"/>
                <w:szCs w:val="18"/>
              </w:rPr>
              <w:t>C</w:t>
            </w:r>
          </w:p>
        </w:tc>
        <w:tc>
          <w:tcPr>
            <w:tcW w:w="1093" w:type="dxa"/>
            <w:tcBorders>
              <w:top w:val="single" w:sz="12" w:space="0" w:color="auto"/>
              <w:bottom w:val="single" w:sz="12" w:space="0" w:color="auto"/>
            </w:tcBorders>
            <w:vAlign w:val="center"/>
          </w:tcPr>
          <w:p w:rsidR="00CA352B" w:rsidRPr="00A82671" w:rsidRDefault="00CA352B" w:rsidP="00933D4A">
            <w:pPr>
              <w:pStyle w:val="af9"/>
              <w:ind w:firstLine="360"/>
              <w:rPr>
                <w:sz w:val="18"/>
                <w:szCs w:val="18"/>
              </w:rPr>
            </w:pPr>
            <w:r w:rsidRPr="00A82671">
              <w:rPr>
                <w:rFonts w:hint="eastAsia"/>
                <w:sz w:val="18"/>
                <w:szCs w:val="18"/>
              </w:rPr>
              <w:t>100</w:t>
            </w:r>
          </w:p>
        </w:tc>
        <w:tc>
          <w:tcPr>
            <w:tcW w:w="1349" w:type="dxa"/>
            <w:tcBorders>
              <w:top w:val="single" w:sz="12" w:space="0" w:color="auto"/>
              <w:bottom w:val="single" w:sz="12" w:space="0" w:color="auto"/>
            </w:tcBorders>
            <w:vAlign w:val="center"/>
          </w:tcPr>
          <w:p w:rsidR="00CA352B" w:rsidRPr="00A82671" w:rsidRDefault="00CA352B" w:rsidP="00933D4A">
            <w:pPr>
              <w:pStyle w:val="af9"/>
              <w:ind w:firstLine="360"/>
              <w:rPr>
                <w:sz w:val="18"/>
                <w:szCs w:val="18"/>
              </w:rPr>
            </w:pPr>
            <w:r w:rsidRPr="00A82671">
              <w:rPr>
                <w:rFonts w:hint="eastAsia"/>
                <w:sz w:val="18"/>
                <w:szCs w:val="18"/>
              </w:rPr>
              <w:t>40</w:t>
            </w:r>
          </w:p>
        </w:tc>
        <w:tc>
          <w:tcPr>
            <w:tcW w:w="1350" w:type="dxa"/>
            <w:tcBorders>
              <w:top w:val="single" w:sz="12" w:space="0" w:color="auto"/>
              <w:bottom w:val="single" w:sz="12" w:space="0" w:color="auto"/>
            </w:tcBorders>
            <w:vAlign w:val="center"/>
          </w:tcPr>
          <w:p w:rsidR="00CA352B" w:rsidRPr="00A82671" w:rsidRDefault="00CA352B" w:rsidP="00933D4A">
            <w:pPr>
              <w:pStyle w:val="af9"/>
              <w:ind w:firstLine="360"/>
              <w:rPr>
                <w:sz w:val="18"/>
                <w:szCs w:val="18"/>
              </w:rPr>
            </w:pPr>
            <w:r w:rsidRPr="00A82671">
              <w:rPr>
                <w:rFonts w:hint="eastAsia"/>
                <w:sz w:val="18"/>
                <w:szCs w:val="18"/>
              </w:rPr>
              <w:t>15</w:t>
            </w:r>
          </w:p>
        </w:tc>
        <w:tc>
          <w:tcPr>
            <w:tcW w:w="1349" w:type="dxa"/>
            <w:tcBorders>
              <w:top w:val="single" w:sz="12" w:space="0" w:color="auto"/>
              <w:bottom w:val="single" w:sz="12" w:space="0" w:color="auto"/>
            </w:tcBorders>
            <w:vAlign w:val="center"/>
          </w:tcPr>
          <w:p w:rsidR="00CA352B" w:rsidRPr="00A82671" w:rsidRDefault="00CA352B" w:rsidP="00933D4A">
            <w:pPr>
              <w:pStyle w:val="af9"/>
              <w:ind w:firstLine="360"/>
              <w:rPr>
                <w:sz w:val="18"/>
                <w:szCs w:val="18"/>
              </w:rPr>
            </w:pPr>
            <w:r w:rsidRPr="00A82671">
              <w:rPr>
                <w:rFonts w:hint="eastAsia"/>
                <w:sz w:val="18"/>
                <w:szCs w:val="18"/>
              </w:rPr>
              <w:t>7</w:t>
            </w:r>
          </w:p>
        </w:tc>
        <w:tc>
          <w:tcPr>
            <w:tcW w:w="1349" w:type="dxa"/>
            <w:tcBorders>
              <w:top w:val="single" w:sz="12" w:space="0" w:color="auto"/>
              <w:bottom w:val="single" w:sz="12" w:space="0" w:color="auto"/>
            </w:tcBorders>
            <w:vAlign w:val="center"/>
          </w:tcPr>
          <w:p w:rsidR="00CA352B" w:rsidRPr="00A82671" w:rsidRDefault="00CA352B" w:rsidP="00933D4A">
            <w:pPr>
              <w:pStyle w:val="af9"/>
              <w:ind w:firstLine="360"/>
              <w:rPr>
                <w:sz w:val="18"/>
                <w:szCs w:val="18"/>
              </w:rPr>
            </w:pPr>
            <w:r w:rsidRPr="00A82671">
              <w:rPr>
                <w:rFonts w:hint="eastAsia"/>
                <w:sz w:val="18"/>
                <w:szCs w:val="18"/>
              </w:rPr>
              <w:t>3</w:t>
            </w:r>
          </w:p>
        </w:tc>
        <w:tc>
          <w:tcPr>
            <w:tcW w:w="1350" w:type="dxa"/>
            <w:tcBorders>
              <w:top w:val="single" w:sz="12" w:space="0" w:color="auto"/>
              <w:bottom w:val="single" w:sz="12" w:space="0" w:color="auto"/>
              <w:right w:val="single" w:sz="12" w:space="0" w:color="auto"/>
            </w:tcBorders>
            <w:vAlign w:val="center"/>
          </w:tcPr>
          <w:p w:rsidR="00CA352B" w:rsidRPr="00A82671" w:rsidRDefault="00CA352B" w:rsidP="00933D4A">
            <w:pPr>
              <w:pStyle w:val="af9"/>
              <w:ind w:firstLine="360"/>
              <w:rPr>
                <w:sz w:val="18"/>
                <w:szCs w:val="18"/>
              </w:rPr>
            </w:pPr>
            <w:r w:rsidRPr="00A82671">
              <w:rPr>
                <w:rFonts w:hint="eastAsia"/>
                <w:sz w:val="18"/>
                <w:szCs w:val="18"/>
              </w:rPr>
              <w:t>1</w:t>
            </w:r>
          </w:p>
        </w:tc>
      </w:tr>
    </w:tbl>
    <w:p w:rsidR="00CA352B" w:rsidRPr="00AD49E7" w:rsidRDefault="00CA352B" w:rsidP="00CA352B">
      <w:pPr>
        <w:pStyle w:val="ae"/>
        <w:tabs>
          <w:tab w:val="num" w:pos="360"/>
        </w:tabs>
        <w:spacing w:before="156" w:after="156"/>
      </w:pPr>
      <w:r w:rsidRPr="00AD49E7">
        <w:rPr>
          <w:rFonts w:hint="eastAsia"/>
        </w:rPr>
        <w:t>危险程度的评定</w:t>
      </w:r>
    </w:p>
    <w:p w:rsidR="00CA352B" w:rsidRPr="00432199" w:rsidRDefault="00CA352B" w:rsidP="00CA352B">
      <w:pPr>
        <w:pStyle w:val="af9"/>
      </w:pPr>
      <w:r w:rsidRPr="00432199">
        <w:rPr>
          <w:rFonts w:hint="eastAsia"/>
        </w:rPr>
        <w:t>危险程度应根据</w:t>
      </w:r>
      <w:r w:rsidRPr="000C2730">
        <w:rPr>
          <w:rFonts w:hint="eastAsia"/>
        </w:rPr>
        <w:t>D</w:t>
      </w:r>
      <w:r w:rsidRPr="00432199">
        <w:rPr>
          <w:rFonts w:hint="eastAsia"/>
        </w:rPr>
        <w:t>值按表 A.4判定。</w:t>
      </w:r>
    </w:p>
    <w:p w:rsidR="00CA352B" w:rsidRPr="00432199" w:rsidRDefault="00CA352B" w:rsidP="00CA352B">
      <w:pPr>
        <w:pStyle w:val="ab"/>
        <w:tabs>
          <w:tab w:val="num" w:pos="180"/>
        </w:tabs>
        <w:spacing w:before="156" w:after="156"/>
        <w:ind w:left="0" w:firstLine="0"/>
      </w:pPr>
      <w:r>
        <w:rPr>
          <w:rFonts w:hint="eastAsia"/>
        </w:rPr>
        <w:t>风险</w:t>
      </w:r>
      <w:r w:rsidRPr="00432199">
        <w:rPr>
          <w:rFonts w:hint="eastAsia"/>
        </w:rPr>
        <w:t>危险程度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2604"/>
        <w:gridCol w:w="3258"/>
      </w:tblGrid>
      <w:tr w:rsidR="00CA352B" w:rsidRPr="000E65FD" w:rsidTr="00933D4A">
        <w:trPr>
          <w:trHeight w:val="453"/>
          <w:jc w:val="center"/>
        </w:trPr>
        <w:tc>
          <w:tcPr>
            <w:tcW w:w="2916" w:type="dxa"/>
            <w:tcBorders>
              <w:top w:val="single" w:sz="12" w:space="0" w:color="auto"/>
              <w:left w:val="single" w:sz="12" w:space="0" w:color="auto"/>
              <w:bottom w:val="single" w:sz="12" w:space="0" w:color="auto"/>
            </w:tcBorders>
            <w:vAlign w:val="center"/>
          </w:tcPr>
          <w:p w:rsidR="00CA352B" w:rsidRPr="00A82671" w:rsidRDefault="00CA352B" w:rsidP="00933D4A">
            <w:pPr>
              <w:pStyle w:val="af9"/>
              <w:ind w:firstLine="360"/>
              <w:rPr>
                <w:sz w:val="18"/>
                <w:szCs w:val="18"/>
              </w:rPr>
            </w:pPr>
            <w:r w:rsidRPr="00A82671">
              <w:rPr>
                <w:rFonts w:hint="eastAsia"/>
                <w:sz w:val="18"/>
                <w:szCs w:val="18"/>
              </w:rPr>
              <w:t>D</w:t>
            </w:r>
          </w:p>
        </w:tc>
        <w:tc>
          <w:tcPr>
            <w:tcW w:w="2916" w:type="dxa"/>
            <w:tcBorders>
              <w:top w:val="single" w:sz="12" w:space="0" w:color="auto"/>
              <w:bottom w:val="single" w:sz="12" w:space="0" w:color="auto"/>
            </w:tcBorders>
            <w:vAlign w:val="center"/>
          </w:tcPr>
          <w:p w:rsidR="00CA352B" w:rsidRPr="00A82671" w:rsidRDefault="00CA352B" w:rsidP="00933D4A">
            <w:pPr>
              <w:pStyle w:val="af9"/>
              <w:ind w:firstLine="360"/>
              <w:rPr>
                <w:sz w:val="18"/>
                <w:szCs w:val="18"/>
              </w:rPr>
            </w:pPr>
            <w:r w:rsidRPr="00A82671">
              <w:rPr>
                <w:rFonts w:hint="eastAsia"/>
                <w:sz w:val="18"/>
                <w:szCs w:val="18"/>
              </w:rPr>
              <w:t>风险等级</w:t>
            </w:r>
          </w:p>
        </w:tc>
        <w:tc>
          <w:tcPr>
            <w:tcW w:w="3636" w:type="dxa"/>
            <w:tcBorders>
              <w:top w:val="single" w:sz="12" w:space="0" w:color="auto"/>
              <w:bottom w:val="single" w:sz="12" w:space="0" w:color="auto"/>
              <w:right w:val="single" w:sz="12" w:space="0" w:color="auto"/>
            </w:tcBorders>
            <w:vAlign w:val="center"/>
          </w:tcPr>
          <w:p w:rsidR="00CA352B" w:rsidRPr="00A82671" w:rsidRDefault="00CA352B" w:rsidP="00933D4A">
            <w:pPr>
              <w:pStyle w:val="af9"/>
              <w:ind w:firstLine="360"/>
              <w:rPr>
                <w:sz w:val="18"/>
                <w:szCs w:val="18"/>
              </w:rPr>
            </w:pPr>
            <w:r w:rsidRPr="00A82671">
              <w:rPr>
                <w:rFonts w:hint="eastAsia"/>
                <w:sz w:val="18"/>
                <w:szCs w:val="18"/>
              </w:rPr>
              <w:t>风险描述</w:t>
            </w:r>
          </w:p>
        </w:tc>
      </w:tr>
      <w:tr w:rsidR="00CA352B" w:rsidRPr="000E65FD" w:rsidTr="00933D4A">
        <w:trPr>
          <w:trHeight w:val="453"/>
          <w:jc w:val="center"/>
        </w:trPr>
        <w:tc>
          <w:tcPr>
            <w:tcW w:w="2916" w:type="dxa"/>
            <w:tcBorders>
              <w:top w:val="single" w:sz="12" w:space="0" w:color="auto"/>
              <w:left w:val="single" w:sz="12" w:space="0" w:color="auto"/>
            </w:tcBorders>
            <w:vAlign w:val="center"/>
          </w:tcPr>
          <w:p w:rsidR="00CA352B" w:rsidRPr="00A82671" w:rsidRDefault="00CA352B" w:rsidP="00933D4A">
            <w:pPr>
              <w:pStyle w:val="af9"/>
              <w:ind w:firstLine="360"/>
              <w:rPr>
                <w:sz w:val="18"/>
                <w:szCs w:val="18"/>
              </w:rPr>
            </w:pPr>
            <w:r w:rsidRPr="00A82671">
              <w:rPr>
                <w:rFonts w:hint="eastAsia"/>
                <w:sz w:val="18"/>
                <w:szCs w:val="18"/>
              </w:rPr>
              <w:t>&gt;320</w:t>
            </w:r>
          </w:p>
        </w:tc>
        <w:tc>
          <w:tcPr>
            <w:tcW w:w="2916" w:type="dxa"/>
            <w:tcBorders>
              <w:top w:val="single" w:sz="12" w:space="0" w:color="auto"/>
            </w:tcBorders>
            <w:vAlign w:val="center"/>
          </w:tcPr>
          <w:p w:rsidR="00CA352B" w:rsidRPr="00A82671" w:rsidRDefault="00CA352B" w:rsidP="00933D4A">
            <w:pPr>
              <w:pStyle w:val="af9"/>
              <w:ind w:firstLine="360"/>
              <w:rPr>
                <w:sz w:val="18"/>
                <w:szCs w:val="18"/>
              </w:rPr>
            </w:pPr>
            <w:r w:rsidRPr="00A82671">
              <w:rPr>
                <w:rFonts w:hint="eastAsia"/>
                <w:sz w:val="18"/>
                <w:szCs w:val="18"/>
              </w:rPr>
              <w:t>Ⅰ</w:t>
            </w:r>
          </w:p>
        </w:tc>
        <w:tc>
          <w:tcPr>
            <w:tcW w:w="3636" w:type="dxa"/>
            <w:tcBorders>
              <w:top w:val="single" w:sz="12" w:space="0" w:color="auto"/>
              <w:right w:val="single" w:sz="12" w:space="0" w:color="auto"/>
            </w:tcBorders>
            <w:vAlign w:val="center"/>
          </w:tcPr>
          <w:p w:rsidR="00CA352B" w:rsidRPr="00A82671" w:rsidRDefault="00CA352B" w:rsidP="00933D4A">
            <w:pPr>
              <w:pStyle w:val="af9"/>
              <w:ind w:firstLine="360"/>
              <w:rPr>
                <w:sz w:val="18"/>
                <w:szCs w:val="18"/>
              </w:rPr>
            </w:pPr>
            <w:r w:rsidRPr="00A82671">
              <w:rPr>
                <w:rFonts w:hint="eastAsia"/>
                <w:sz w:val="18"/>
                <w:szCs w:val="18"/>
              </w:rPr>
              <w:t>极其危险，不能继续作业</w:t>
            </w:r>
          </w:p>
        </w:tc>
      </w:tr>
      <w:tr w:rsidR="00CA352B" w:rsidRPr="000E65FD" w:rsidTr="00933D4A">
        <w:trPr>
          <w:trHeight w:val="453"/>
          <w:jc w:val="center"/>
        </w:trPr>
        <w:tc>
          <w:tcPr>
            <w:tcW w:w="2916" w:type="dxa"/>
            <w:tcBorders>
              <w:left w:val="single" w:sz="12" w:space="0" w:color="auto"/>
            </w:tcBorders>
            <w:vAlign w:val="center"/>
          </w:tcPr>
          <w:p w:rsidR="00CA352B" w:rsidRPr="00A82671" w:rsidRDefault="00CA352B" w:rsidP="00933D4A">
            <w:pPr>
              <w:pStyle w:val="af9"/>
              <w:ind w:firstLine="360"/>
              <w:rPr>
                <w:sz w:val="18"/>
                <w:szCs w:val="18"/>
              </w:rPr>
            </w:pPr>
            <w:r w:rsidRPr="00A82671">
              <w:rPr>
                <w:rFonts w:hint="eastAsia"/>
                <w:sz w:val="18"/>
                <w:szCs w:val="18"/>
              </w:rPr>
              <w:lastRenderedPageBreak/>
              <w:t>160~320</w:t>
            </w:r>
          </w:p>
        </w:tc>
        <w:tc>
          <w:tcPr>
            <w:tcW w:w="2916" w:type="dxa"/>
            <w:vAlign w:val="center"/>
          </w:tcPr>
          <w:p w:rsidR="00CA352B" w:rsidRPr="00A82671" w:rsidRDefault="00CA352B" w:rsidP="00933D4A">
            <w:pPr>
              <w:pStyle w:val="af9"/>
              <w:ind w:firstLine="360"/>
              <w:rPr>
                <w:sz w:val="18"/>
                <w:szCs w:val="18"/>
              </w:rPr>
            </w:pPr>
            <w:r w:rsidRPr="00A82671">
              <w:rPr>
                <w:rFonts w:hint="eastAsia"/>
                <w:sz w:val="18"/>
                <w:szCs w:val="18"/>
              </w:rPr>
              <w:t>Ⅱ</w:t>
            </w:r>
          </w:p>
        </w:tc>
        <w:tc>
          <w:tcPr>
            <w:tcW w:w="3636" w:type="dxa"/>
            <w:tcBorders>
              <w:right w:val="single" w:sz="12" w:space="0" w:color="auto"/>
            </w:tcBorders>
            <w:vAlign w:val="center"/>
          </w:tcPr>
          <w:p w:rsidR="00CA352B" w:rsidRPr="00A82671" w:rsidRDefault="00CA352B" w:rsidP="00933D4A">
            <w:pPr>
              <w:pStyle w:val="af9"/>
              <w:ind w:firstLine="360"/>
              <w:rPr>
                <w:sz w:val="18"/>
                <w:szCs w:val="18"/>
              </w:rPr>
            </w:pPr>
            <w:r w:rsidRPr="00A82671">
              <w:rPr>
                <w:rFonts w:hint="eastAsia"/>
                <w:sz w:val="18"/>
                <w:szCs w:val="18"/>
              </w:rPr>
              <w:t>高度危险，要立即整改</w:t>
            </w:r>
          </w:p>
        </w:tc>
      </w:tr>
      <w:tr w:rsidR="00CA352B" w:rsidRPr="000E65FD" w:rsidTr="00933D4A">
        <w:trPr>
          <w:trHeight w:val="453"/>
          <w:jc w:val="center"/>
        </w:trPr>
        <w:tc>
          <w:tcPr>
            <w:tcW w:w="2916" w:type="dxa"/>
            <w:tcBorders>
              <w:left w:val="single" w:sz="12" w:space="0" w:color="auto"/>
            </w:tcBorders>
            <w:vAlign w:val="center"/>
          </w:tcPr>
          <w:p w:rsidR="00CA352B" w:rsidRPr="00A82671" w:rsidRDefault="00CA352B" w:rsidP="00933D4A">
            <w:pPr>
              <w:pStyle w:val="af9"/>
              <w:ind w:firstLine="360"/>
              <w:rPr>
                <w:sz w:val="18"/>
                <w:szCs w:val="18"/>
              </w:rPr>
            </w:pPr>
            <w:r w:rsidRPr="00A82671">
              <w:rPr>
                <w:rFonts w:hint="eastAsia"/>
                <w:sz w:val="18"/>
                <w:szCs w:val="18"/>
              </w:rPr>
              <w:t>70~160</w:t>
            </w:r>
          </w:p>
        </w:tc>
        <w:tc>
          <w:tcPr>
            <w:tcW w:w="2916" w:type="dxa"/>
            <w:vAlign w:val="center"/>
          </w:tcPr>
          <w:p w:rsidR="00CA352B" w:rsidRPr="00A82671" w:rsidRDefault="00CA352B" w:rsidP="00933D4A">
            <w:pPr>
              <w:pStyle w:val="af9"/>
              <w:ind w:firstLine="360"/>
              <w:rPr>
                <w:sz w:val="18"/>
                <w:szCs w:val="18"/>
              </w:rPr>
            </w:pPr>
            <w:r w:rsidRPr="00A82671">
              <w:rPr>
                <w:rFonts w:hint="eastAsia"/>
                <w:sz w:val="18"/>
                <w:szCs w:val="18"/>
              </w:rPr>
              <w:t>Ⅲ</w:t>
            </w:r>
          </w:p>
        </w:tc>
        <w:tc>
          <w:tcPr>
            <w:tcW w:w="3636" w:type="dxa"/>
            <w:tcBorders>
              <w:right w:val="single" w:sz="12" w:space="0" w:color="auto"/>
            </w:tcBorders>
            <w:vAlign w:val="center"/>
          </w:tcPr>
          <w:p w:rsidR="00CA352B" w:rsidRPr="00A82671" w:rsidRDefault="00CA352B" w:rsidP="00933D4A">
            <w:pPr>
              <w:pStyle w:val="af9"/>
              <w:ind w:firstLine="360"/>
              <w:rPr>
                <w:sz w:val="18"/>
                <w:szCs w:val="18"/>
              </w:rPr>
            </w:pPr>
            <w:r w:rsidRPr="00A82671">
              <w:rPr>
                <w:rFonts w:hint="eastAsia"/>
                <w:sz w:val="18"/>
                <w:szCs w:val="18"/>
              </w:rPr>
              <w:t>显著危险，需要整改</w:t>
            </w:r>
          </w:p>
        </w:tc>
      </w:tr>
      <w:tr w:rsidR="00CA352B" w:rsidRPr="000E65FD" w:rsidTr="00933D4A">
        <w:trPr>
          <w:trHeight w:val="453"/>
          <w:jc w:val="center"/>
        </w:trPr>
        <w:tc>
          <w:tcPr>
            <w:tcW w:w="2916" w:type="dxa"/>
            <w:tcBorders>
              <w:left w:val="single" w:sz="12" w:space="0" w:color="auto"/>
            </w:tcBorders>
            <w:vAlign w:val="center"/>
          </w:tcPr>
          <w:p w:rsidR="00CA352B" w:rsidRPr="00A82671" w:rsidRDefault="00CA352B" w:rsidP="00933D4A">
            <w:pPr>
              <w:pStyle w:val="af9"/>
              <w:ind w:firstLine="360"/>
              <w:rPr>
                <w:sz w:val="18"/>
                <w:szCs w:val="18"/>
              </w:rPr>
            </w:pPr>
            <w:r w:rsidRPr="00A82671">
              <w:rPr>
                <w:rFonts w:hint="eastAsia"/>
                <w:sz w:val="18"/>
                <w:szCs w:val="18"/>
              </w:rPr>
              <w:t>20~70</w:t>
            </w:r>
          </w:p>
        </w:tc>
        <w:tc>
          <w:tcPr>
            <w:tcW w:w="2916" w:type="dxa"/>
            <w:vAlign w:val="center"/>
          </w:tcPr>
          <w:p w:rsidR="00CA352B" w:rsidRPr="00A82671" w:rsidRDefault="00CA352B" w:rsidP="00933D4A">
            <w:pPr>
              <w:pStyle w:val="af9"/>
              <w:ind w:firstLine="360"/>
              <w:rPr>
                <w:sz w:val="18"/>
                <w:szCs w:val="18"/>
              </w:rPr>
            </w:pPr>
            <w:r w:rsidRPr="00A82671">
              <w:rPr>
                <w:rFonts w:hint="eastAsia"/>
                <w:sz w:val="18"/>
                <w:szCs w:val="18"/>
              </w:rPr>
              <w:t>Ⅳ</w:t>
            </w:r>
          </w:p>
        </w:tc>
        <w:tc>
          <w:tcPr>
            <w:tcW w:w="3636" w:type="dxa"/>
            <w:tcBorders>
              <w:right w:val="single" w:sz="12" w:space="0" w:color="auto"/>
            </w:tcBorders>
            <w:vAlign w:val="center"/>
          </w:tcPr>
          <w:p w:rsidR="00CA352B" w:rsidRPr="00A82671" w:rsidRDefault="00CA352B" w:rsidP="00933D4A">
            <w:pPr>
              <w:pStyle w:val="af9"/>
              <w:ind w:firstLine="360"/>
              <w:rPr>
                <w:sz w:val="18"/>
                <w:szCs w:val="18"/>
              </w:rPr>
            </w:pPr>
            <w:r w:rsidRPr="00A82671">
              <w:rPr>
                <w:rFonts w:hint="eastAsia"/>
                <w:sz w:val="18"/>
                <w:szCs w:val="18"/>
              </w:rPr>
              <w:t>一般危险，需要注意</w:t>
            </w:r>
          </w:p>
        </w:tc>
      </w:tr>
      <w:tr w:rsidR="00CA352B" w:rsidRPr="000E65FD" w:rsidTr="00933D4A">
        <w:trPr>
          <w:trHeight w:val="460"/>
          <w:jc w:val="center"/>
        </w:trPr>
        <w:tc>
          <w:tcPr>
            <w:tcW w:w="2916" w:type="dxa"/>
            <w:tcBorders>
              <w:left w:val="single" w:sz="12" w:space="0" w:color="auto"/>
              <w:bottom w:val="single" w:sz="12" w:space="0" w:color="auto"/>
            </w:tcBorders>
            <w:vAlign w:val="center"/>
          </w:tcPr>
          <w:p w:rsidR="00CA352B" w:rsidRPr="00A82671" w:rsidRDefault="00CA352B" w:rsidP="00933D4A">
            <w:pPr>
              <w:pStyle w:val="af9"/>
              <w:ind w:firstLine="360"/>
              <w:rPr>
                <w:sz w:val="18"/>
                <w:szCs w:val="18"/>
              </w:rPr>
            </w:pPr>
            <w:r w:rsidRPr="00A82671">
              <w:rPr>
                <w:rFonts w:hint="eastAsia"/>
                <w:sz w:val="18"/>
                <w:szCs w:val="18"/>
              </w:rPr>
              <w:t>＜</w:t>
            </w:r>
            <w:r w:rsidRPr="00A82671">
              <w:rPr>
                <w:sz w:val="18"/>
                <w:szCs w:val="18"/>
              </w:rPr>
              <w:t>20</w:t>
            </w:r>
          </w:p>
        </w:tc>
        <w:tc>
          <w:tcPr>
            <w:tcW w:w="2916" w:type="dxa"/>
            <w:tcBorders>
              <w:bottom w:val="single" w:sz="12" w:space="0" w:color="auto"/>
            </w:tcBorders>
            <w:vAlign w:val="center"/>
          </w:tcPr>
          <w:p w:rsidR="00CA352B" w:rsidRPr="00A82671" w:rsidRDefault="00CA352B" w:rsidP="00933D4A">
            <w:pPr>
              <w:pStyle w:val="af9"/>
              <w:ind w:firstLine="360"/>
              <w:rPr>
                <w:sz w:val="18"/>
                <w:szCs w:val="18"/>
              </w:rPr>
            </w:pPr>
            <w:r w:rsidRPr="00A82671">
              <w:rPr>
                <w:rFonts w:hint="eastAsia"/>
                <w:sz w:val="18"/>
                <w:szCs w:val="18"/>
              </w:rPr>
              <w:t>Ⅴ</w:t>
            </w:r>
          </w:p>
        </w:tc>
        <w:tc>
          <w:tcPr>
            <w:tcW w:w="3636" w:type="dxa"/>
            <w:tcBorders>
              <w:bottom w:val="single" w:sz="12" w:space="0" w:color="auto"/>
              <w:right w:val="single" w:sz="12" w:space="0" w:color="auto"/>
            </w:tcBorders>
            <w:vAlign w:val="center"/>
          </w:tcPr>
          <w:p w:rsidR="00CA352B" w:rsidRPr="00A82671" w:rsidRDefault="00CA352B" w:rsidP="00933D4A">
            <w:pPr>
              <w:pStyle w:val="af9"/>
              <w:ind w:firstLine="360"/>
              <w:rPr>
                <w:sz w:val="18"/>
                <w:szCs w:val="18"/>
              </w:rPr>
            </w:pPr>
            <w:r w:rsidRPr="00A82671">
              <w:rPr>
                <w:rFonts w:hint="eastAsia"/>
                <w:sz w:val="18"/>
                <w:szCs w:val="18"/>
              </w:rPr>
              <w:t>稍有危险，可以接受</w:t>
            </w:r>
          </w:p>
        </w:tc>
      </w:tr>
    </w:tbl>
    <w:p w:rsidR="00CA352B" w:rsidRPr="00432199" w:rsidRDefault="00CA352B" w:rsidP="00CA352B">
      <w:pPr>
        <w:pStyle w:val="ad"/>
        <w:spacing w:before="312" w:after="312"/>
      </w:pPr>
      <w:r w:rsidRPr="00432199">
        <w:rPr>
          <w:rFonts w:hint="eastAsia"/>
        </w:rPr>
        <w:t>风险控制措施</w:t>
      </w:r>
    </w:p>
    <w:p w:rsidR="00CA352B" w:rsidRPr="00432199" w:rsidRDefault="00CA352B" w:rsidP="00CA352B">
      <w:pPr>
        <w:pStyle w:val="af9"/>
      </w:pPr>
      <w:r w:rsidRPr="00432199">
        <w:rPr>
          <w:rFonts w:hint="eastAsia"/>
        </w:rPr>
        <w:t>企业应根据风险的危险程度策划风险控制措施，如表A.5。</w:t>
      </w:r>
    </w:p>
    <w:p w:rsidR="00CA352B" w:rsidRPr="00432199" w:rsidRDefault="00CA352B" w:rsidP="00CA352B">
      <w:pPr>
        <w:pStyle w:val="ab"/>
        <w:tabs>
          <w:tab w:val="num" w:pos="180"/>
        </w:tabs>
        <w:spacing w:before="156" w:after="156"/>
        <w:ind w:left="0" w:firstLine="0"/>
      </w:pPr>
      <w:r w:rsidRPr="00432199">
        <w:rPr>
          <w:rFonts w:hint="eastAsia"/>
        </w:rPr>
        <w:t>风险控制措施</w:t>
      </w:r>
    </w:p>
    <w:tbl>
      <w:tblPr>
        <w:tblW w:w="946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191"/>
        <w:gridCol w:w="1165"/>
        <w:gridCol w:w="1121"/>
        <w:gridCol w:w="5991"/>
      </w:tblGrid>
      <w:tr w:rsidR="00CA352B" w:rsidRPr="000E65FD" w:rsidTr="00933D4A">
        <w:trPr>
          <w:jc w:val="center"/>
        </w:trPr>
        <w:tc>
          <w:tcPr>
            <w:tcW w:w="1191" w:type="dxa"/>
            <w:tcBorders>
              <w:top w:val="single" w:sz="12" w:space="0" w:color="auto"/>
              <w:bottom w:val="single" w:sz="12" w:space="0" w:color="auto"/>
            </w:tcBorders>
            <w:vAlign w:val="center"/>
          </w:tcPr>
          <w:p w:rsidR="00CA352B" w:rsidRPr="00A82671" w:rsidRDefault="00CA352B" w:rsidP="00933D4A">
            <w:pPr>
              <w:pStyle w:val="af9"/>
              <w:ind w:firstLineChars="50" w:firstLine="90"/>
              <w:rPr>
                <w:sz w:val="18"/>
                <w:szCs w:val="18"/>
              </w:rPr>
            </w:pPr>
            <w:r w:rsidRPr="00A82671">
              <w:rPr>
                <w:rFonts w:hint="eastAsia"/>
                <w:sz w:val="18"/>
                <w:szCs w:val="18"/>
              </w:rPr>
              <w:t>D</w:t>
            </w:r>
            <w:r w:rsidRPr="00A82671" w:rsidDel="005A3775">
              <w:rPr>
                <w:rFonts w:hint="eastAsia"/>
                <w:sz w:val="18"/>
                <w:szCs w:val="18"/>
              </w:rPr>
              <w:t xml:space="preserve"> </w:t>
            </w:r>
          </w:p>
        </w:tc>
        <w:tc>
          <w:tcPr>
            <w:tcW w:w="1165" w:type="dxa"/>
            <w:tcBorders>
              <w:top w:val="single" w:sz="12" w:space="0" w:color="auto"/>
              <w:bottom w:val="single" w:sz="12" w:space="0" w:color="auto"/>
            </w:tcBorders>
            <w:vAlign w:val="center"/>
          </w:tcPr>
          <w:p w:rsidR="00CA352B" w:rsidRPr="00A82671" w:rsidRDefault="00CA352B" w:rsidP="00933D4A">
            <w:pPr>
              <w:pStyle w:val="af9"/>
              <w:ind w:firstLineChars="0" w:firstLine="0"/>
              <w:rPr>
                <w:sz w:val="18"/>
                <w:szCs w:val="18"/>
              </w:rPr>
            </w:pPr>
            <w:r w:rsidRPr="00A82671">
              <w:rPr>
                <w:rFonts w:hint="eastAsia"/>
                <w:sz w:val="18"/>
                <w:szCs w:val="18"/>
              </w:rPr>
              <w:t>风险等级</w:t>
            </w:r>
          </w:p>
        </w:tc>
        <w:tc>
          <w:tcPr>
            <w:tcW w:w="1121" w:type="dxa"/>
            <w:tcBorders>
              <w:top w:val="single" w:sz="12" w:space="0" w:color="auto"/>
              <w:bottom w:val="single" w:sz="12" w:space="0" w:color="auto"/>
            </w:tcBorders>
            <w:vAlign w:val="center"/>
          </w:tcPr>
          <w:p w:rsidR="00CA352B" w:rsidRPr="00A82671" w:rsidRDefault="00CA352B" w:rsidP="00933D4A">
            <w:pPr>
              <w:pStyle w:val="af9"/>
              <w:ind w:firstLineChars="0" w:firstLine="0"/>
              <w:rPr>
                <w:sz w:val="18"/>
                <w:szCs w:val="18"/>
              </w:rPr>
            </w:pPr>
            <w:r w:rsidRPr="00A82671">
              <w:rPr>
                <w:rFonts w:hint="eastAsia"/>
                <w:sz w:val="18"/>
                <w:szCs w:val="18"/>
              </w:rPr>
              <w:t>风险描述</w:t>
            </w:r>
          </w:p>
        </w:tc>
        <w:tc>
          <w:tcPr>
            <w:tcW w:w="5991" w:type="dxa"/>
            <w:tcBorders>
              <w:top w:val="single" w:sz="12" w:space="0" w:color="auto"/>
              <w:bottom w:val="single" w:sz="12" w:space="0" w:color="auto"/>
            </w:tcBorders>
            <w:vAlign w:val="center"/>
          </w:tcPr>
          <w:p w:rsidR="00CA352B" w:rsidRPr="00A82671" w:rsidRDefault="00CA352B" w:rsidP="00933D4A">
            <w:pPr>
              <w:pStyle w:val="af9"/>
              <w:ind w:firstLine="360"/>
              <w:rPr>
                <w:sz w:val="18"/>
                <w:szCs w:val="18"/>
              </w:rPr>
            </w:pPr>
            <w:r w:rsidRPr="00A82671">
              <w:rPr>
                <w:rFonts w:hint="eastAsia"/>
                <w:sz w:val="18"/>
                <w:szCs w:val="18"/>
              </w:rPr>
              <w:t>风险控制措施</w:t>
            </w:r>
          </w:p>
        </w:tc>
      </w:tr>
      <w:tr w:rsidR="00CA352B" w:rsidRPr="000E65FD" w:rsidTr="00933D4A">
        <w:trPr>
          <w:jc w:val="center"/>
        </w:trPr>
        <w:tc>
          <w:tcPr>
            <w:tcW w:w="1191" w:type="dxa"/>
            <w:tcBorders>
              <w:top w:val="single" w:sz="12" w:space="0" w:color="auto"/>
            </w:tcBorders>
            <w:vAlign w:val="center"/>
          </w:tcPr>
          <w:p w:rsidR="00CA352B" w:rsidRPr="00A82671" w:rsidRDefault="00CA352B" w:rsidP="00933D4A">
            <w:pPr>
              <w:pStyle w:val="af9"/>
              <w:ind w:firstLineChars="50" w:firstLine="90"/>
              <w:rPr>
                <w:sz w:val="18"/>
                <w:szCs w:val="18"/>
              </w:rPr>
            </w:pPr>
            <w:r w:rsidRPr="00A82671">
              <w:rPr>
                <w:rFonts w:hint="eastAsia"/>
                <w:sz w:val="18"/>
                <w:szCs w:val="18"/>
              </w:rPr>
              <w:t>&gt;320</w:t>
            </w:r>
          </w:p>
        </w:tc>
        <w:tc>
          <w:tcPr>
            <w:tcW w:w="1165" w:type="dxa"/>
            <w:tcBorders>
              <w:top w:val="single" w:sz="12" w:space="0" w:color="auto"/>
            </w:tcBorders>
            <w:vAlign w:val="center"/>
          </w:tcPr>
          <w:p w:rsidR="00CA352B" w:rsidRPr="00A82671" w:rsidRDefault="00CA352B" w:rsidP="00933D4A">
            <w:pPr>
              <w:pStyle w:val="af9"/>
              <w:ind w:firstLine="360"/>
              <w:rPr>
                <w:sz w:val="18"/>
                <w:szCs w:val="18"/>
              </w:rPr>
            </w:pPr>
            <w:r w:rsidRPr="00A82671">
              <w:rPr>
                <w:rFonts w:hint="eastAsia"/>
                <w:sz w:val="18"/>
                <w:szCs w:val="18"/>
              </w:rPr>
              <w:t>Ⅰ</w:t>
            </w:r>
          </w:p>
        </w:tc>
        <w:tc>
          <w:tcPr>
            <w:tcW w:w="1121" w:type="dxa"/>
            <w:tcBorders>
              <w:top w:val="single" w:sz="12" w:space="0" w:color="auto"/>
            </w:tcBorders>
            <w:vAlign w:val="center"/>
          </w:tcPr>
          <w:p w:rsidR="00CA352B" w:rsidRPr="00A82671" w:rsidRDefault="00CA352B" w:rsidP="00933D4A">
            <w:pPr>
              <w:pStyle w:val="af9"/>
              <w:ind w:firstLineChars="0" w:firstLine="0"/>
              <w:rPr>
                <w:sz w:val="18"/>
                <w:szCs w:val="18"/>
              </w:rPr>
            </w:pPr>
            <w:r w:rsidRPr="00A82671">
              <w:rPr>
                <w:rFonts w:hint="eastAsia"/>
                <w:sz w:val="18"/>
                <w:szCs w:val="18"/>
              </w:rPr>
              <w:t>不可容许风险</w:t>
            </w:r>
          </w:p>
        </w:tc>
        <w:tc>
          <w:tcPr>
            <w:tcW w:w="5991" w:type="dxa"/>
            <w:tcBorders>
              <w:top w:val="single" w:sz="12" w:space="0" w:color="auto"/>
            </w:tcBorders>
            <w:vAlign w:val="center"/>
          </w:tcPr>
          <w:p w:rsidR="00CA352B" w:rsidRPr="00A82671" w:rsidRDefault="00CA352B" w:rsidP="00933D4A">
            <w:pPr>
              <w:pStyle w:val="af9"/>
              <w:ind w:firstLine="360"/>
              <w:rPr>
                <w:sz w:val="18"/>
                <w:szCs w:val="18"/>
              </w:rPr>
            </w:pPr>
            <w:r w:rsidRPr="00A82671">
              <w:rPr>
                <w:rFonts w:hint="eastAsia"/>
                <w:sz w:val="18"/>
                <w:szCs w:val="18"/>
              </w:rPr>
              <w:t>不准许继续作业，只有确认风险已降低至可控制时，才能继续作业。</w:t>
            </w:r>
          </w:p>
        </w:tc>
      </w:tr>
      <w:tr w:rsidR="00CA352B" w:rsidRPr="000E65FD" w:rsidTr="00933D4A">
        <w:trPr>
          <w:jc w:val="center"/>
        </w:trPr>
        <w:tc>
          <w:tcPr>
            <w:tcW w:w="1191" w:type="dxa"/>
            <w:vAlign w:val="center"/>
          </w:tcPr>
          <w:p w:rsidR="00CA352B" w:rsidRPr="00A82671" w:rsidRDefault="00CA352B" w:rsidP="00933D4A">
            <w:pPr>
              <w:pStyle w:val="af9"/>
              <w:ind w:firstLineChars="50" w:firstLine="90"/>
              <w:rPr>
                <w:sz w:val="18"/>
                <w:szCs w:val="18"/>
              </w:rPr>
            </w:pPr>
            <w:r w:rsidRPr="00A82671">
              <w:rPr>
                <w:rFonts w:hint="eastAsia"/>
                <w:sz w:val="18"/>
                <w:szCs w:val="18"/>
              </w:rPr>
              <w:t>160~320</w:t>
            </w:r>
          </w:p>
        </w:tc>
        <w:tc>
          <w:tcPr>
            <w:tcW w:w="1165" w:type="dxa"/>
            <w:vAlign w:val="center"/>
          </w:tcPr>
          <w:p w:rsidR="00CA352B" w:rsidRPr="00A82671" w:rsidRDefault="00CA352B" w:rsidP="00933D4A">
            <w:pPr>
              <w:pStyle w:val="af9"/>
              <w:ind w:firstLine="360"/>
              <w:rPr>
                <w:sz w:val="18"/>
                <w:szCs w:val="18"/>
              </w:rPr>
            </w:pPr>
            <w:r w:rsidRPr="00A82671">
              <w:rPr>
                <w:rFonts w:hint="eastAsia"/>
                <w:sz w:val="18"/>
                <w:szCs w:val="18"/>
              </w:rPr>
              <w:t>Ⅱ</w:t>
            </w:r>
          </w:p>
        </w:tc>
        <w:tc>
          <w:tcPr>
            <w:tcW w:w="1121" w:type="dxa"/>
            <w:vAlign w:val="center"/>
          </w:tcPr>
          <w:p w:rsidR="00CA352B" w:rsidRPr="00A82671" w:rsidRDefault="00CA352B" w:rsidP="00933D4A">
            <w:pPr>
              <w:pStyle w:val="af9"/>
              <w:ind w:firstLineChars="0" w:firstLine="0"/>
              <w:rPr>
                <w:sz w:val="18"/>
                <w:szCs w:val="18"/>
              </w:rPr>
            </w:pPr>
            <w:r w:rsidRPr="00A82671">
              <w:rPr>
                <w:rFonts w:hint="eastAsia"/>
                <w:sz w:val="18"/>
                <w:szCs w:val="18"/>
              </w:rPr>
              <w:t>重大风险</w:t>
            </w:r>
          </w:p>
        </w:tc>
        <w:tc>
          <w:tcPr>
            <w:tcW w:w="5991" w:type="dxa"/>
            <w:vAlign w:val="center"/>
          </w:tcPr>
          <w:p w:rsidR="00CA352B" w:rsidRPr="00A82671" w:rsidRDefault="00CA352B" w:rsidP="00933D4A">
            <w:pPr>
              <w:pStyle w:val="af9"/>
              <w:ind w:firstLine="360"/>
              <w:rPr>
                <w:sz w:val="18"/>
                <w:szCs w:val="18"/>
              </w:rPr>
            </w:pPr>
            <w:r w:rsidRPr="00A82671">
              <w:rPr>
                <w:rFonts w:hint="eastAsia"/>
                <w:sz w:val="18"/>
                <w:szCs w:val="18"/>
              </w:rPr>
              <w:t>立即整改，降低风险至可控后方可开始作业。</w:t>
            </w:r>
          </w:p>
        </w:tc>
      </w:tr>
      <w:tr w:rsidR="00CA352B" w:rsidRPr="000E65FD" w:rsidTr="00933D4A">
        <w:trPr>
          <w:jc w:val="center"/>
        </w:trPr>
        <w:tc>
          <w:tcPr>
            <w:tcW w:w="1191" w:type="dxa"/>
            <w:vAlign w:val="center"/>
          </w:tcPr>
          <w:p w:rsidR="00CA352B" w:rsidRPr="00A82671" w:rsidRDefault="00CA352B" w:rsidP="00933D4A">
            <w:pPr>
              <w:pStyle w:val="af9"/>
              <w:ind w:firstLineChars="50" w:firstLine="90"/>
              <w:rPr>
                <w:sz w:val="18"/>
                <w:szCs w:val="18"/>
              </w:rPr>
            </w:pPr>
            <w:r w:rsidRPr="00A82671">
              <w:rPr>
                <w:rFonts w:hint="eastAsia"/>
                <w:sz w:val="18"/>
                <w:szCs w:val="18"/>
              </w:rPr>
              <w:t>70~160</w:t>
            </w:r>
          </w:p>
        </w:tc>
        <w:tc>
          <w:tcPr>
            <w:tcW w:w="1165" w:type="dxa"/>
            <w:vAlign w:val="center"/>
          </w:tcPr>
          <w:p w:rsidR="00CA352B" w:rsidRPr="00A82671" w:rsidRDefault="00CA352B" w:rsidP="00933D4A">
            <w:pPr>
              <w:pStyle w:val="af9"/>
              <w:ind w:firstLine="360"/>
              <w:rPr>
                <w:sz w:val="18"/>
                <w:szCs w:val="18"/>
              </w:rPr>
            </w:pPr>
            <w:r w:rsidRPr="00A82671">
              <w:rPr>
                <w:rFonts w:hint="eastAsia"/>
                <w:sz w:val="18"/>
                <w:szCs w:val="18"/>
              </w:rPr>
              <w:t>Ⅲ</w:t>
            </w:r>
          </w:p>
        </w:tc>
        <w:tc>
          <w:tcPr>
            <w:tcW w:w="1121" w:type="dxa"/>
            <w:vAlign w:val="center"/>
          </w:tcPr>
          <w:p w:rsidR="00CA352B" w:rsidRPr="00A82671" w:rsidRDefault="00CA352B" w:rsidP="00933D4A">
            <w:pPr>
              <w:pStyle w:val="af9"/>
              <w:ind w:firstLineChars="0" w:firstLine="0"/>
              <w:rPr>
                <w:sz w:val="18"/>
                <w:szCs w:val="18"/>
              </w:rPr>
            </w:pPr>
            <w:r w:rsidRPr="00A82671">
              <w:rPr>
                <w:rFonts w:hint="eastAsia"/>
                <w:sz w:val="18"/>
                <w:szCs w:val="18"/>
              </w:rPr>
              <w:t>中度风险</w:t>
            </w:r>
          </w:p>
        </w:tc>
        <w:tc>
          <w:tcPr>
            <w:tcW w:w="5991" w:type="dxa"/>
            <w:vAlign w:val="center"/>
          </w:tcPr>
          <w:p w:rsidR="00CA352B" w:rsidRPr="00A82671" w:rsidRDefault="00CA352B" w:rsidP="00933D4A">
            <w:pPr>
              <w:pStyle w:val="af9"/>
              <w:ind w:firstLine="360"/>
              <w:rPr>
                <w:sz w:val="18"/>
                <w:szCs w:val="18"/>
              </w:rPr>
            </w:pPr>
            <w:r w:rsidRPr="00A82671">
              <w:rPr>
                <w:rFonts w:hint="eastAsia"/>
                <w:sz w:val="18"/>
                <w:szCs w:val="18"/>
              </w:rPr>
              <w:t>在规定时间内采取有效措施降低风险。</w:t>
            </w:r>
          </w:p>
        </w:tc>
      </w:tr>
      <w:tr w:rsidR="00CA352B" w:rsidRPr="000E65FD" w:rsidTr="00933D4A">
        <w:trPr>
          <w:jc w:val="center"/>
        </w:trPr>
        <w:tc>
          <w:tcPr>
            <w:tcW w:w="1191" w:type="dxa"/>
            <w:vAlign w:val="center"/>
          </w:tcPr>
          <w:p w:rsidR="00CA352B" w:rsidRPr="00A82671" w:rsidRDefault="00CA352B" w:rsidP="00933D4A">
            <w:pPr>
              <w:pStyle w:val="af9"/>
              <w:ind w:firstLineChars="50" w:firstLine="90"/>
              <w:rPr>
                <w:sz w:val="18"/>
                <w:szCs w:val="18"/>
              </w:rPr>
            </w:pPr>
            <w:r w:rsidRPr="00A82671">
              <w:rPr>
                <w:rFonts w:hint="eastAsia"/>
                <w:sz w:val="18"/>
                <w:szCs w:val="18"/>
              </w:rPr>
              <w:t>20~70</w:t>
            </w:r>
          </w:p>
        </w:tc>
        <w:tc>
          <w:tcPr>
            <w:tcW w:w="1165" w:type="dxa"/>
            <w:vAlign w:val="center"/>
          </w:tcPr>
          <w:p w:rsidR="00CA352B" w:rsidRPr="00A82671" w:rsidRDefault="00CA352B" w:rsidP="00933D4A">
            <w:pPr>
              <w:pStyle w:val="af9"/>
              <w:ind w:firstLine="360"/>
              <w:rPr>
                <w:sz w:val="18"/>
                <w:szCs w:val="18"/>
              </w:rPr>
            </w:pPr>
            <w:r w:rsidRPr="00A82671">
              <w:rPr>
                <w:rFonts w:hint="eastAsia"/>
                <w:sz w:val="18"/>
                <w:szCs w:val="18"/>
              </w:rPr>
              <w:t>Ⅳ</w:t>
            </w:r>
          </w:p>
        </w:tc>
        <w:tc>
          <w:tcPr>
            <w:tcW w:w="1121" w:type="dxa"/>
            <w:vAlign w:val="center"/>
          </w:tcPr>
          <w:p w:rsidR="00CA352B" w:rsidRPr="00A82671" w:rsidRDefault="00CA352B" w:rsidP="00933D4A">
            <w:pPr>
              <w:pStyle w:val="af9"/>
              <w:ind w:firstLineChars="0" w:firstLine="0"/>
              <w:rPr>
                <w:sz w:val="18"/>
                <w:szCs w:val="18"/>
              </w:rPr>
            </w:pPr>
            <w:r w:rsidRPr="00A82671">
              <w:rPr>
                <w:rFonts w:hint="eastAsia"/>
                <w:sz w:val="18"/>
                <w:szCs w:val="18"/>
              </w:rPr>
              <w:t>可容许风险</w:t>
            </w:r>
          </w:p>
        </w:tc>
        <w:tc>
          <w:tcPr>
            <w:tcW w:w="5991" w:type="dxa"/>
            <w:vAlign w:val="center"/>
          </w:tcPr>
          <w:p w:rsidR="00CA352B" w:rsidRPr="00A82671" w:rsidRDefault="00CA352B" w:rsidP="00933D4A">
            <w:pPr>
              <w:pStyle w:val="af9"/>
              <w:ind w:firstLine="360"/>
              <w:rPr>
                <w:sz w:val="18"/>
                <w:szCs w:val="18"/>
              </w:rPr>
            </w:pPr>
            <w:r w:rsidRPr="00A82671">
              <w:rPr>
                <w:rFonts w:hint="eastAsia"/>
                <w:sz w:val="18"/>
                <w:szCs w:val="18"/>
              </w:rPr>
              <w:t>可保持现有控制措施，需要加以监控、控制。</w:t>
            </w:r>
          </w:p>
        </w:tc>
      </w:tr>
      <w:tr w:rsidR="00CA352B" w:rsidRPr="000E65FD" w:rsidTr="00933D4A">
        <w:trPr>
          <w:jc w:val="center"/>
        </w:trPr>
        <w:tc>
          <w:tcPr>
            <w:tcW w:w="1191" w:type="dxa"/>
            <w:vAlign w:val="center"/>
          </w:tcPr>
          <w:p w:rsidR="00CA352B" w:rsidRPr="00A82671" w:rsidRDefault="00CA352B" w:rsidP="00933D4A">
            <w:pPr>
              <w:pStyle w:val="af9"/>
              <w:ind w:firstLineChars="50" w:firstLine="90"/>
              <w:rPr>
                <w:sz w:val="18"/>
                <w:szCs w:val="18"/>
              </w:rPr>
            </w:pPr>
            <w:r w:rsidRPr="00A82671">
              <w:rPr>
                <w:rFonts w:hint="eastAsia"/>
                <w:sz w:val="18"/>
                <w:szCs w:val="18"/>
              </w:rPr>
              <w:t>＜</w:t>
            </w:r>
            <w:r w:rsidRPr="00A82671">
              <w:rPr>
                <w:sz w:val="18"/>
                <w:szCs w:val="18"/>
              </w:rPr>
              <w:t>20</w:t>
            </w:r>
          </w:p>
        </w:tc>
        <w:tc>
          <w:tcPr>
            <w:tcW w:w="1165" w:type="dxa"/>
            <w:vAlign w:val="center"/>
          </w:tcPr>
          <w:p w:rsidR="00CA352B" w:rsidRPr="00A82671" w:rsidRDefault="00CA352B" w:rsidP="00933D4A">
            <w:pPr>
              <w:pStyle w:val="af9"/>
              <w:ind w:firstLine="360"/>
              <w:rPr>
                <w:sz w:val="18"/>
                <w:szCs w:val="18"/>
              </w:rPr>
            </w:pPr>
            <w:r w:rsidRPr="00A82671">
              <w:rPr>
                <w:rFonts w:hint="eastAsia"/>
                <w:sz w:val="18"/>
                <w:szCs w:val="18"/>
              </w:rPr>
              <w:t>Ⅴ</w:t>
            </w:r>
          </w:p>
        </w:tc>
        <w:tc>
          <w:tcPr>
            <w:tcW w:w="1121" w:type="dxa"/>
            <w:vAlign w:val="center"/>
          </w:tcPr>
          <w:p w:rsidR="00CA352B" w:rsidRPr="00A82671" w:rsidRDefault="00CA352B" w:rsidP="00933D4A">
            <w:pPr>
              <w:pStyle w:val="af9"/>
              <w:ind w:firstLineChars="0" w:firstLine="0"/>
              <w:rPr>
                <w:sz w:val="18"/>
                <w:szCs w:val="18"/>
              </w:rPr>
            </w:pPr>
            <w:r w:rsidRPr="00A82671">
              <w:rPr>
                <w:rFonts w:hint="eastAsia"/>
                <w:sz w:val="18"/>
                <w:szCs w:val="18"/>
              </w:rPr>
              <w:t>可忽视风险</w:t>
            </w:r>
          </w:p>
        </w:tc>
        <w:tc>
          <w:tcPr>
            <w:tcW w:w="5991" w:type="dxa"/>
            <w:vAlign w:val="center"/>
          </w:tcPr>
          <w:p w:rsidR="00CA352B" w:rsidRPr="00A82671" w:rsidRDefault="00CA352B" w:rsidP="00933D4A">
            <w:pPr>
              <w:pStyle w:val="af9"/>
              <w:ind w:firstLine="360"/>
              <w:rPr>
                <w:sz w:val="18"/>
                <w:szCs w:val="18"/>
              </w:rPr>
            </w:pPr>
            <w:r w:rsidRPr="00A82671">
              <w:rPr>
                <w:rFonts w:hint="eastAsia"/>
                <w:sz w:val="18"/>
                <w:szCs w:val="18"/>
              </w:rPr>
              <w:t>无需采取措施，且不必保留文件、记录。</w:t>
            </w:r>
          </w:p>
        </w:tc>
      </w:tr>
    </w:tbl>
    <w:p w:rsidR="00CA352B" w:rsidRDefault="00CA352B">
      <w:pPr>
        <w:widowControl/>
        <w:jc w:val="left"/>
      </w:pPr>
    </w:p>
    <w:p w:rsidR="00CA352B" w:rsidRDefault="00CA352B">
      <w:pPr>
        <w:widowControl/>
        <w:jc w:val="left"/>
      </w:pPr>
    </w:p>
    <w:p w:rsidR="00CA352B" w:rsidRDefault="00CA352B">
      <w:pPr>
        <w:widowControl/>
        <w:jc w:val="left"/>
        <w:sectPr w:rsidR="00CA352B" w:rsidSect="00CA352B">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851" w:footer="992" w:gutter="0"/>
          <w:cols w:space="425"/>
          <w:docGrid w:type="lines" w:linePitch="312"/>
        </w:sectPr>
      </w:pPr>
    </w:p>
    <w:p w:rsidR="00CA352B" w:rsidRDefault="00CA352B" w:rsidP="00CA352B">
      <w:pPr>
        <w:pStyle w:val="a5"/>
      </w:pPr>
    </w:p>
    <w:p w:rsidR="00CA352B" w:rsidRDefault="00CA352B" w:rsidP="00CA352B">
      <w:pPr>
        <w:pStyle w:val="aa"/>
      </w:pPr>
    </w:p>
    <w:p w:rsidR="00CA352B" w:rsidRDefault="00CA352B" w:rsidP="00CA352B">
      <w:pPr>
        <w:pStyle w:val="ac"/>
      </w:pPr>
      <w:r>
        <w:br/>
      </w:r>
      <w:r>
        <w:rPr>
          <w:rFonts w:hint="eastAsia"/>
        </w:rPr>
        <w:t>（资料性附录）</w:t>
      </w:r>
      <w:r>
        <w:br/>
      </w:r>
      <w:r>
        <w:rPr>
          <w:rFonts w:hint="eastAsia"/>
        </w:rPr>
        <w:t>危险源辨识、风险评价和风险控制调查表</w:t>
      </w:r>
    </w:p>
    <w:p w:rsidR="00CA352B" w:rsidRDefault="00CA352B" w:rsidP="00CA352B">
      <w:pPr>
        <w:widowControl/>
        <w:jc w:val="left"/>
      </w:pPr>
    </w:p>
    <w:p w:rsidR="00CA352B" w:rsidRPr="00432199" w:rsidRDefault="00CA352B" w:rsidP="002B36B1">
      <w:pPr>
        <w:spacing w:beforeLines="100"/>
        <w:jc w:val="center"/>
        <w:rPr>
          <w:rFonts w:ascii="黑体" w:eastAsia="黑体" w:hAnsi="宋体"/>
          <w:color w:val="000000"/>
        </w:rPr>
      </w:pPr>
      <w:r w:rsidRPr="00432199">
        <w:rPr>
          <w:rFonts w:ascii="黑体" w:eastAsia="黑体" w:hAnsi="宋体" w:hint="eastAsia"/>
          <w:color w:val="000000"/>
        </w:rPr>
        <w:t>表 B</w:t>
      </w:r>
      <w:r>
        <w:rPr>
          <w:rFonts w:ascii="黑体" w:eastAsia="黑体" w:hAnsi="宋体" w:hint="eastAsia"/>
          <w:color w:val="000000"/>
        </w:rPr>
        <w:t xml:space="preserve">  </w:t>
      </w:r>
      <w:r w:rsidRPr="005F511B">
        <w:rPr>
          <w:rFonts w:ascii="宋体" w:hAnsi="宋体" w:hint="eastAsia"/>
        </w:rPr>
        <w:t>危险源辨识、风险评价和风险控制调查表</w:t>
      </w:r>
    </w:p>
    <w:tbl>
      <w:tblPr>
        <w:tblpPr w:leftFromText="180" w:rightFromText="180" w:vertAnchor="text" w:tblpXSpec="center" w:tblpY="1"/>
        <w:tblOverlap w:val="never"/>
        <w:tblW w:w="13245" w:type="dxa"/>
        <w:tblCellMar>
          <w:left w:w="0" w:type="dxa"/>
          <w:right w:w="0" w:type="dxa"/>
        </w:tblCellMar>
        <w:tblLook w:val="0000"/>
      </w:tblPr>
      <w:tblGrid>
        <w:gridCol w:w="461"/>
        <w:gridCol w:w="1120"/>
        <w:gridCol w:w="1269"/>
        <w:gridCol w:w="3285"/>
        <w:gridCol w:w="1393"/>
        <w:gridCol w:w="567"/>
        <w:gridCol w:w="567"/>
        <w:gridCol w:w="425"/>
        <w:gridCol w:w="426"/>
        <w:gridCol w:w="567"/>
        <w:gridCol w:w="425"/>
        <w:gridCol w:w="850"/>
        <w:gridCol w:w="1890"/>
      </w:tblGrid>
      <w:tr w:rsidR="00CA352B" w:rsidRPr="00432199" w:rsidTr="00933D4A">
        <w:trPr>
          <w:trHeight w:val="240"/>
        </w:trPr>
        <w:tc>
          <w:tcPr>
            <w:tcW w:w="461" w:type="dxa"/>
            <w:vMerge w:val="restart"/>
            <w:tcBorders>
              <w:top w:val="single" w:sz="12" w:space="0" w:color="auto"/>
              <w:left w:val="single" w:sz="12" w:space="0" w:color="auto"/>
              <w:bottom w:val="single" w:sz="4" w:space="0" w:color="auto"/>
              <w:right w:val="single" w:sz="4" w:space="0" w:color="auto"/>
            </w:tcBorders>
            <w:shd w:val="clear" w:color="auto" w:fill="auto"/>
            <w:vAlign w:val="center"/>
          </w:tcPr>
          <w:p w:rsidR="00CA352B" w:rsidRPr="00432199" w:rsidRDefault="00CA352B" w:rsidP="00933D4A">
            <w:pPr>
              <w:widowControl/>
              <w:jc w:val="center"/>
              <w:rPr>
                <w:rFonts w:ascii="宋体" w:hAnsi="宋体" w:cs="宋体"/>
                <w:color w:val="000000"/>
                <w:kern w:val="0"/>
                <w:sz w:val="18"/>
                <w:szCs w:val="18"/>
              </w:rPr>
            </w:pPr>
            <w:r w:rsidRPr="00432199">
              <w:rPr>
                <w:rFonts w:ascii="宋体" w:hAnsi="宋体" w:cs="宋体" w:hint="eastAsia"/>
                <w:color w:val="000000"/>
                <w:kern w:val="0"/>
                <w:sz w:val="18"/>
                <w:szCs w:val="18"/>
              </w:rPr>
              <w:t>序号</w:t>
            </w:r>
          </w:p>
        </w:tc>
        <w:tc>
          <w:tcPr>
            <w:tcW w:w="1120" w:type="dxa"/>
            <w:vMerge w:val="restart"/>
            <w:tcBorders>
              <w:top w:val="single" w:sz="12" w:space="0" w:color="auto"/>
              <w:left w:val="single" w:sz="4" w:space="0" w:color="auto"/>
              <w:bottom w:val="single" w:sz="4" w:space="0" w:color="auto"/>
              <w:right w:val="single" w:sz="4" w:space="0" w:color="auto"/>
            </w:tcBorders>
            <w:shd w:val="clear" w:color="auto" w:fill="auto"/>
            <w:vAlign w:val="center"/>
          </w:tcPr>
          <w:p w:rsidR="00CA352B" w:rsidRPr="00A82671" w:rsidRDefault="00CA352B" w:rsidP="00933D4A">
            <w:pPr>
              <w:widowControl/>
              <w:jc w:val="center"/>
              <w:rPr>
                <w:rFonts w:ascii="宋体" w:hAnsi="宋体" w:cs="宋体"/>
                <w:color w:val="000000"/>
                <w:kern w:val="0"/>
                <w:sz w:val="18"/>
                <w:szCs w:val="18"/>
              </w:rPr>
            </w:pPr>
            <w:r w:rsidRPr="00A82671">
              <w:rPr>
                <w:rFonts w:ascii="宋体" w:hAnsi="宋体" w:cs="宋体" w:hint="eastAsia"/>
                <w:color w:val="000000"/>
                <w:kern w:val="0"/>
                <w:sz w:val="18"/>
                <w:szCs w:val="18"/>
              </w:rPr>
              <w:t>工序/设备</w:t>
            </w:r>
          </w:p>
        </w:tc>
        <w:tc>
          <w:tcPr>
            <w:tcW w:w="1269" w:type="dxa"/>
            <w:vMerge w:val="restart"/>
            <w:tcBorders>
              <w:top w:val="single" w:sz="12" w:space="0" w:color="auto"/>
              <w:left w:val="single" w:sz="4" w:space="0" w:color="auto"/>
              <w:bottom w:val="single" w:sz="4" w:space="0" w:color="auto"/>
              <w:right w:val="single" w:sz="4" w:space="0" w:color="auto"/>
            </w:tcBorders>
            <w:shd w:val="clear" w:color="auto" w:fill="auto"/>
            <w:vAlign w:val="center"/>
          </w:tcPr>
          <w:p w:rsidR="00CA352B" w:rsidRPr="00A82671" w:rsidRDefault="00CA352B" w:rsidP="00933D4A">
            <w:pPr>
              <w:widowControl/>
              <w:jc w:val="center"/>
              <w:rPr>
                <w:rFonts w:ascii="宋体" w:hAnsi="宋体" w:cs="宋体"/>
                <w:color w:val="000000"/>
                <w:kern w:val="0"/>
                <w:sz w:val="18"/>
                <w:szCs w:val="18"/>
              </w:rPr>
            </w:pPr>
            <w:r w:rsidRPr="00A82671">
              <w:rPr>
                <w:rFonts w:ascii="宋体" w:hAnsi="宋体" w:cs="宋体" w:hint="eastAsia"/>
                <w:color w:val="000000"/>
                <w:kern w:val="0"/>
                <w:sz w:val="18"/>
                <w:szCs w:val="18"/>
              </w:rPr>
              <w:t>作业/活动</w:t>
            </w:r>
          </w:p>
        </w:tc>
        <w:tc>
          <w:tcPr>
            <w:tcW w:w="3285" w:type="dxa"/>
            <w:vMerge w:val="restart"/>
            <w:tcBorders>
              <w:top w:val="single" w:sz="12" w:space="0" w:color="auto"/>
              <w:left w:val="single" w:sz="4" w:space="0" w:color="auto"/>
              <w:bottom w:val="single" w:sz="4" w:space="0" w:color="auto"/>
              <w:right w:val="single" w:sz="4" w:space="0" w:color="auto"/>
            </w:tcBorders>
            <w:shd w:val="clear" w:color="auto" w:fill="auto"/>
            <w:vAlign w:val="center"/>
          </w:tcPr>
          <w:p w:rsidR="00CA352B" w:rsidRPr="00A82671" w:rsidRDefault="00CA352B" w:rsidP="00933D4A">
            <w:pPr>
              <w:widowControl/>
              <w:jc w:val="center"/>
              <w:rPr>
                <w:rFonts w:ascii="宋体" w:hAnsi="宋体" w:cs="宋体"/>
                <w:color w:val="000000"/>
                <w:kern w:val="0"/>
                <w:sz w:val="18"/>
                <w:szCs w:val="18"/>
              </w:rPr>
            </w:pPr>
            <w:r w:rsidRPr="00A82671">
              <w:rPr>
                <w:rFonts w:ascii="宋体" w:hAnsi="宋体" w:cs="宋体" w:hint="eastAsia"/>
                <w:color w:val="000000"/>
                <w:kern w:val="0"/>
                <w:sz w:val="18"/>
                <w:szCs w:val="18"/>
              </w:rPr>
              <w:t>危险源名称</w:t>
            </w:r>
          </w:p>
        </w:tc>
        <w:tc>
          <w:tcPr>
            <w:tcW w:w="1393" w:type="dxa"/>
            <w:vMerge w:val="restart"/>
            <w:tcBorders>
              <w:top w:val="single" w:sz="12" w:space="0" w:color="auto"/>
              <w:left w:val="single" w:sz="4" w:space="0" w:color="auto"/>
              <w:bottom w:val="single" w:sz="4" w:space="0" w:color="auto"/>
              <w:right w:val="single" w:sz="4" w:space="0" w:color="auto"/>
            </w:tcBorders>
            <w:shd w:val="clear" w:color="auto" w:fill="auto"/>
            <w:vAlign w:val="center"/>
          </w:tcPr>
          <w:p w:rsidR="00CA352B" w:rsidRPr="00A82671" w:rsidRDefault="00CA352B" w:rsidP="00933D4A">
            <w:pPr>
              <w:spacing w:line="240" w:lineRule="exact"/>
              <w:jc w:val="center"/>
              <w:rPr>
                <w:rFonts w:ascii="宋体" w:hAnsi="宋体" w:cs="宋体"/>
                <w:color w:val="000000"/>
                <w:kern w:val="0"/>
                <w:sz w:val="18"/>
                <w:szCs w:val="18"/>
              </w:rPr>
            </w:pPr>
            <w:r w:rsidRPr="00A82671">
              <w:rPr>
                <w:rFonts w:ascii="宋体" w:hAnsi="宋体" w:cs="宋体" w:hint="eastAsia"/>
                <w:color w:val="000000"/>
                <w:kern w:val="0"/>
                <w:sz w:val="18"/>
                <w:szCs w:val="18"/>
              </w:rPr>
              <w:t>可能造成</w:t>
            </w:r>
          </w:p>
          <w:p w:rsidR="00CA352B" w:rsidRPr="00A82671" w:rsidRDefault="00CA352B" w:rsidP="00933D4A">
            <w:pPr>
              <w:spacing w:line="240" w:lineRule="exact"/>
              <w:jc w:val="center"/>
              <w:rPr>
                <w:rFonts w:ascii="宋体" w:hAnsi="宋体" w:cs="宋体"/>
                <w:color w:val="000000"/>
                <w:kern w:val="0"/>
                <w:sz w:val="18"/>
                <w:szCs w:val="18"/>
              </w:rPr>
            </w:pPr>
            <w:r w:rsidRPr="00A82671">
              <w:rPr>
                <w:rFonts w:ascii="宋体" w:hAnsi="宋体" w:cs="宋体" w:hint="eastAsia"/>
                <w:color w:val="000000"/>
                <w:kern w:val="0"/>
                <w:sz w:val="18"/>
                <w:szCs w:val="18"/>
              </w:rPr>
              <w:t>伤害的类型</w:t>
            </w:r>
          </w:p>
        </w:tc>
        <w:tc>
          <w:tcPr>
            <w:tcW w:w="567" w:type="dxa"/>
            <w:vMerge w:val="restart"/>
            <w:tcBorders>
              <w:top w:val="single" w:sz="12" w:space="0" w:color="auto"/>
              <w:left w:val="single" w:sz="4" w:space="0" w:color="auto"/>
              <w:bottom w:val="single" w:sz="4" w:space="0" w:color="auto"/>
              <w:right w:val="single" w:sz="4" w:space="0" w:color="auto"/>
            </w:tcBorders>
            <w:shd w:val="clear" w:color="auto" w:fill="auto"/>
            <w:vAlign w:val="center"/>
          </w:tcPr>
          <w:p w:rsidR="00CA352B" w:rsidRPr="00A82671" w:rsidRDefault="00CA352B" w:rsidP="00933D4A">
            <w:pPr>
              <w:widowControl/>
              <w:jc w:val="center"/>
              <w:rPr>
                <w:rFonts w:ascii="宋体" w:hAnsi="宋体" w:cs="宋体"/>
                <w:color w:val="000000"/>
                <w:kern w:val="0"/>
                <w:sz w:val="18"/>
                <w:szCs w:val="18"/>
              </w:rPr>
            </w:pPr>
            <w:r w:rsidRPr="00A82671">
              <w:rPr>
                <w:rFonts w:ascii="宋体" w:hAnsi="宋体" w:cs="宋体" w:hint="eastAsia"/>
                <w:color w:val="000000"/>
                <w:kern w:val="0"/>
                <w:sz w:val="18"/>
                <w:szCs w:val="18"/>
              </w:rPr>
              <w:t>状态</w:t>
            </w:r>
          </w:p>
        </w:tc>
        <w:tc>
          <w:tcPr>
            <w:tcW w:w="567" w:type="dxa"/>
            <w:vMerge w:val="restart"/>
            <w:tcBorders>
              <w:top w:val="single" w:sz="12" w:space="0" w:color="auto"/>
              <w:left w:val="single" w:sz="4" w:space="0" w:color="auto"/>
              <w:bottom w:val="single" w:sz="4" w:space="0" w:color="auto"/>
              <w:right w:val="single" w:sz="4" w:space="0" w:color="auto"/>
            </w:tcBorders>
            <w:shd w:val="clear" w:color="auto" w:fill="auto"/>
            <w:vAlign w:val="center"/>
          </w:tcPr>
          <w:p w:rsidR="00CA352B" w:rsidRPr="00A82671" w:rsidRDefault="00CA352B" w:rsidP="00933D4A">
            <w:pPr>
              <w:widowControl/>
              <w:jc w:val="center"/>
              <w:rPr>
                <w:rFonts w:ascii="宋体" w:hAnsi="宋体" w:cs="宋体"/>
                <w:color w:val="000000"/>
                <w:kern w:val="0"/>
                <w:sz w:val="18"/>
                <w:szCs w:val="18"/>
              </w:rPr>
            </w:pPr>
            <w:r w:rsidRPr="00A82671">
              <w:rPr>
                <w:rFonts w:ascii="宋体" w:hAnsi="宋体" w:cs="宋体" w:hint="eastAsia"/>
                <w:color w:val="000000"/>
                <w:kern w:val="0"/>
                <w:sz w:val="18"/>
                <w:szCs w:val="18"/>
              </w:rPr>
              <w:t>时态</w:t>
            </w:r>
          </w:p>
        </w:tc>
        <w:tc>
          <w:tcPr>
            <w:tcW w:w="2693" w:type="dxa"/>
            <w:gridSpan w:val="5"/>
            <w:tcBorders>
              <w:top w:val="single" w:sz="12" w:space="0" w:color="auto"/>
              <w:left w:val="nil"/>
              <w:bottom w:val="single" w:sz="4" w:space="0" w:color="auto"/>
              <w:right w:val="single" w:sz="4" w:space="0" w:color="auto"/>
            </w:tcBorders>
            <w:shd w:val="clear" w:color="auto" w:fill="auto"/>
            <w:vAlign w:val="center"/>
          </w:tcPr>
          <w:p w:rsidR="00CA352B" w:rsidRPr="00A82671" w:rsidRDefault="00CA352B" w:rsidP="00933D4A">
            <w:pPr>
              <w:jc w:val="center"/>
              <w:rPr>
                <w:rFonts w:ascii="宋体" w:hAnsi="宋体" w:cs="宋体"/>
                <w:color w:val="000000"/>
                <w:kern w:val="0"/>
                <w:sz w:val="18"/>
                <w:szCs w:val="18"/>
              </w:rPr>
            </w:pPr>
            <w:r w:rsidRPr="00A82671">
              <w:rPr>
                <w:rFonts w:ascii="宋体" w:hAnsi="宋体" w:cs="宋体" w:hint="eastAsia"/>
                <w:color w:val="000000"/>
                <w:kern w:val="0"/>
                <w:sz w:val="18"/>
                <w:szCs w:val="18"/>
              </w:rPr>
              <w:t>风险评价</w:t>
            </w:r>
          </w:p>
        </w:tc>
        <w:tc>
          <w:tcPr>
            <w:tcW w:w="1890" w:type="dxa"/>
            <w:vMerge w:val="restart"/>
            <w:tcBorders>
              <w:top w:val="single" w:sz="12" w:space="0" w:color="auto"/>
              <w:left w:val="single" w:sz="4" w:space="0" w:color="auto"/>
              <w:bottom w:val="single" w:sz="4" w:space="0" w:color="auto"/>
              <w:right w:val="single" w:sz="12" w:space="0" w:color="auto"/>
            </w:tcBorders>
            <w:shd w:val="clear" w:color="auto" w:fill="auto"/>
            <w:vAlign w:val="center"/>
          </w:tcPr>
          <w:p w:rsidR="00CA352B" w:rsidRPr="00A82671" w:rsidRDefault="00CA352B" w:rsidP="00933D4A">
            <w:pPr>
              <w:widowControl/>
              <w:jc w:val="center"/>
              <w:rPr>
                <w:rFonts w:ascii="宋体" w:hAnsi="宋体" w:cs="宋体"/>
                <w:color w:val="000000"/>
                <w:kern w:val="0"/>
                <w:sz w:val="18"/>
                <w:szCs w:val="18"/>
              </w:rPr>
            </w:pPr>
            <w:r w:rsidRPr="00A82671">
              <w:rPr>
                <w:rFonts w:ascii="宋体" w:hAnsi="宋体" w:cs="宋体" w:hint="eastAsia"/>
                <w:color w:val="000000"/>
                <w:kern w:val="0"/>
                <w:sz w:val="18"/>
                <w:szCs w:val="18"/>
              </w:rPr>
              <w:t>风险控制措施</w:t>
            </w:r>
          </w:p>
        </w:tc>
      </w:tr>
      <w:tr w:rsidR="00CA352B" w:rsidRPr="00432199" w:rsidTr="00933D4A">
        <w:trPr>
          <w:trHeight w:val="337"/>
        </w:trPr>
        <w:tc>
          <w:tcPr>
            <w:tcW w:w="461" w:type="dxa"/>
            <w:vMerge/>
            <w:tcBorders>
              <w:top w:val="single" w:sz="4" w:space="0" w:color="auto"/>
              <w:left w:val="single" w:sz="12" w:space="0" w:color="auto"/>
              <w:bottom w:val="single" w:sz="12" w:space="0" w:color="auto"/>
              <w:right w:val="single" w:sz="4" w:space="0" w:color="auto"/>
            </w:tcBorders>
            <w:vAlign w:val="center"/>
          </w:tcPr>
          <w:p w:rsidR="00CA352B" w:rsidRPr="00432199" w:rsidRDefault="00CA352B" w:rsidP="00933D4A">
            <w:pPr>
              <w:widowControl/>
              <w:jc w:val="center"/>
              <w:rPr>
                <w:rFonts w:ascii="宋体" w:hAnsi="宋体" w:cs="宋体"/>
                <w:color w:val="000000"/>
                <w:kern w:val="0"/>
                <w:sz w:val="18"/>
                <w:szCs w:val="18"/>
              </w:rPr>
            </w:pPr>
          </w:p>
        </w:tc>
        <w:tc>
          <w:tcPr>
            <w:tcW w:w="1120" w:type="dxa"/>
            <w:vMerge/>
            <w:tcBorders>
              <w:top w:val="single" w:sz="4" w:space="0" w:color="auto"/>
              <w:left w:val="single" w:sz="4" w:space="0" w:color="auto"/>
              <w:bottom w:val="single" w:sz="12" w:space="0" w:color="auto"/>
              <w:right w:val="single" w:sz="4" w:space="0" w:color="auto"/>
            </w:tcBorders>
            <w:vAlign w:val="center"/>
          </w:tcPr>
          <w:p w:rsidR="00CA352B" w:rsidRPr="00A82671" w:rsidRDefault="00CA352B" w:rsidP="00933D4A">
            <w:pPr>
              <w:widowControl/>
              <w:jc w:val="center"/>
              <w:rPr>
                <w:rFonts w:ascii="宋体" w:hAnsi="宋体" w:cs="宋体"/>
                <w:color w:val="000000"/>
                <w:kern w:val="0"/>
                <w:sz w:val="18"/>
                <w:szCs w:val="18"/>
              </w:rPr>
            </w:pPr>
          </w:p>
        </w:tc>
        <w:tc>
          <w:tcPr>
            <w:tcW w:w="1269" w:type="dxa"/>
            <w:vMerge/>
            <w:tcBorders>
              <w:top w:val="single" w:sz="4" w:space="0" w:color="auto"/>
              <w:left w:val="single" w:sz="4" w:space="0" w:color="auto"/>
              <w:bottom w:val="single" w:sz="12" w:space="0" w:color="auto"/>
              <w:right w:val="single" w:sz="4" w:space="0" w:color="auto"/>
            </w:tcBorders>
            <w:vAlign w:val="center"/>
          </w:tcPr>
          <w:p w:rsidR="00CA352B" w:rsidRPr="00A82671" w:rsidRDefault="00CA352B" w:rsidP="00933D4A">
            <w:pPr>
              <w:widowControl/>
              <w:jc w:val="left"/>
              <w:rPr>
                <w:rFonts w:ascii="宋体" w:hAnsi="宋体" w:cs="宋体"/>
                <w:color w:val="000000"/>
                <w:kern w:val="0"/>
                <w:sz w:val="18"/>
                <w:szCs w:val="18"/>
              </w:rPr>
            </w:pPr>
          </w:p>
        </w:tc>
        <w:tc>
          <w:tcPr>
            <w:tcW w:w="3285" w:type="dxa"/>
            <w:vMerge/>
            <w:tcBorders>
              <w:top w:val="single" w:sz="4" w:space="0" w:color="auto"/>
              <w:left w:val="single" w:sz="4" w:space="0" w:color="auto"/>
              <w:bottom w:val="single" w:sz="12" w:space="0" w:color="auto"/>
              <w:right w:val="single" w:sz="4" w:space="0" w:color="auto"/>
            </w:tcBorders>
            <w:vAlign w:val="center"/>
          </w:tcPr>
          <w:p w:rsidR="00CA352B" w:rsidRPr="00A82671" w:rsidRDefault="00CA352B" w:rsidP="00933D4A">
            <w:pPr>
              <w:widowControl/>
              <w:jc w:val="left"/>
              <w:rPr>
                <w:rFonts w:ascii="宋体" w:hAnsi="宋体" w:cs="宋体"/>
                <w:color w:val="000000"/>
                <w:kern w:val="0"/>
                <w:sz w:val="18"/>
                <w:szCs w:val="18"/>
              </w:rPr>
            </w:pPr>
          </w:p>
        </w:tc>
        <w:tc>
          <w:tcPr>
            <w:tcW w:w="1393" w:type="dxa"/>
            <w:vMerge/>
            <w:tcBorders>
              <w:top w:val="single" w:sz="4" w:space="0" w:color="auto"/>
              <w:left w:val="single" w:sz="4" w:space="0" w:color="auto"/>
              <w:bottom w:val="single" w:sz="12" w:space="0" w:color="auto"/>
              <w:right w:val="single" w:sz="4" w:space="0" w:color="auto"/>
            </w:tcBorders>
            <w:vAlign w:val="center"/>
          </w:tcPr>
          <w:p w:rsidR="00CA352B" w:rsidRPr="00A82671" w:rsidRDefault="00CA352B" w:rsidP="00933D4A">
            <w:pPr>
              <w:widowControl/>
              <w:jc w:val="left"/>
              <w:rPr>
                <w:rFonts w:ascii="宋体" w:hAnsi="宋体" w:cs="宋体"/>
                <w:color w:val="000000"/>
                <w:kern w:val="0"/>
                <w:sz w:val="18"/>
                <w:szCs w:val="18"/>
              </w:rPr>
            </w:pPr>
          </w:p>
        </w:tc>
        <w:tc>
          <w:tcPr>
            <w:tcW w:w="567" w:type="dxa"/>
            <w:vMerge/>
            <w:tcBorders>
              <w:top w:val="single" w:sz="4" w:space="0" w:color="auto"/>
              <w:left w:val="single" w:sz="4" w:space="0" w:color="auto"/>
              <w:bottom w:val="single" w:sz="12" w:space="0" w:color="auto"/>
              <w:right w:val="single" w:sz="4" w:space="0" w:color="auto"/>
            </w:tcBorders>
            <w:vAlign w:val="center"/>
          </w:tcPr>
          <w:p w:rsidR="00CA352B" w:rsidRPr="00A82671" w:rsidRDefault="00CA352B" w:rsidP="00933D4A">
            <w:pPr>
              <w:widowControl/>
              <w:jc w:val="left"/>
              <w:rPr>
                <w:rFonts w:ascii="宋体" w:hAnsi="宋体" w:cs="宋体"/>
                <w:color w:val="000000"/>
                <w:kern w:val="0"/>
                <w:sz w:val="18"/>
                <w:szCs w:val="18"/>
              </w:rPr>
            </w:pPr>
          </w:p>
        </w:tc>
        <w:tc>
          <w:tcPr>
            <w:tcW w:w="567" w:type="dxa"/>
            <w:vMerge/>
            <w:tcBorders>
              <w:top w:val="single" w:sz="4" w:space="0" w:color="auto"/>
              <w:left w:val="single" w:sz="4" w:space="0" w:color="auto"/>
              <w:bottom w:val="single" w:sz="12" w:space="0" w:color="auto"/>
              <w:right w:val="single" w:sz="4" w:space="0" w:color="auto"/>
            </w:tcBorders>
            <w:vAlign w:val="center"/>
          </w:tcPr>
          <w:p w:rsidR="00CA352B" w:rsidRPr="00A82671" w:rsidRDefault="00CA352B" w:rsidP="00933D4A">
            <w:pPr>
              <w:widowControl/>
              <w:jc w:val="left"/>
              <w:rPr>
                <w:rFonts w:ascii="宋体" w:hAnsi="宋体" w:cs="宋体"/>
                <w:color w:val="000000"/>
                <w:kern w:val="0"/>
                <w:sz w:val="18"/>
                <w:szCs w:val="18"/>
              </w:rPr>
            </w:pPr>
          </w:p>
        </w:tc>
        <w:tc>
          <w:tcPr>
            <w:tcW w:w="425" w:type="dxa"/>
            <w:tcBorders>
              <w:top w:val="nil"/>
              <w:left w:val="nil"/>
              <w:bottom w:val="single" w:sz="12" w:space="0" w:color="auto"/>
              <w:right w:val="single" w:sz="4" w:space="0" w:color="auto"/>
            </w:tcBorders>
            <w:shd w:val="clear" w:color="auto" w:fill="auto"/>
            <w:vAlign w:val="center"/>
          </w:tcPr>
          <w:p w:rsidR="00CA352B" w:rsidRPr="00A82671" w:rsidRDefault="00CA352B" w:rsidP="00933D4A">
            <w:pPr>
              <w:widowControl/>
              <w:jc w:val="center"/>
              <w:rPr>
                <w:rFonts w:ascii="宋体" w:hAnsi="宋体" w:cs="宋体"/>
                <w:color w:val="000000"/>
                <w:kern w:val="0"/>
                <w:sz w:val="18"/>
                <w:szCs w:val="18"/>
              </w:rPr>
            </w:pPr>
            <w:r w:rsidRPr="00A82671">
              <w:rPr>
                <w:rFonts w:ascii="宋体" w:hAnsi="宋体" w:cs="宋体" w:hint="eastAsia"/>
                <w:color w:val="000000"/>
                <w:kern w:val="0"/>
                <w:sz w:val="18"/>
                <w:szCs w:val="18"/>
              </w:rPr>
              <w:t>L</w:t>
            </w:r>
          </w:p>
        </w:tc>
        <w:tc>
          <w:tcPr>
            <w:tcW w:w="426" w:type="dxa"/>
            <w:tcBorders>
              <w:top w:val="nil"/>
              <w:left w:val="nil"/>
              <w:bottom w:val="single" w:sz="12" w:space="0" w:color="auto"/>
              <w:right w:val="single" w:sz="4" w:space="0" w:color="auto"/>
            </w:tcBorders>
            <w:shd w:val="clear" w:color="auto" w:fill="auto"/>
            <w:vAlign w:val="center"/>
          </w:tcPr>
          <w:p w:rsidR="00CA352B" w:rsidRPr="00A82671" w:rsidRDefault="00CA352B" w:rsidP="00933D4A">
            <w:pPr>
              <w:widowControl/>
              <w:jc w:val="center"/>
              <w:rPr>
                <w:rFonts w:ascii="宋体" w:hAnsi="宋体" w:cs="宋体"/>
                <w:color w:val="000000"/>
                <w:kern w:val="0"/>
                <w:sz w:val="18"/>
                <w:szCs w:val="18"/>
              </w:rPr>
            </w:pPr>
            <w:r w:rsidRPr="00A82671">
              <w:rPr>
                <w:rFonts w:ascii="宋体" w:hAnsi="宋体" w:cs="宋体" w:hint="eastAsia"/>
                <w:color w:val="000000"/>
                <w:kern w:val="0"/>
                <w:sz w:val="18"/>
                <w:szCs w:val="18"/>
              </w:rPr>
              <w:t>E</w:t>
            </w:r>
          </w:p>
        </w:tc>
        <w:tc>
          <w:tcPr>
            <w:tcW w:w="567" w:type="dxa"/>
            <w:tcBorders>
              <w:top w:val="nil"/>
              <w:left w:val="nil"/>
              <w:bottom w:val="single" w:sz="12" w:space="0" w:color="auto"/>
              <w:right w:val="single" w:sz="4" w:space="0" w:color="auto"/>
            </w:tcBorders>
            <w:shd w:val="clear" w:color="auto" w:fill="auto"/>
            <w:vAlign w:val="center"/>
          </w:tcPr>
          <w:p w:rsidR="00CA352B" w:rsidRPr="00A82671" w:rsidRDefault="00CA352B" w:rsidP="00933D4A">
            <w:pPr>
              <w:widowControl/>
              <w:jc w:val="center"/>
              <w:rPr>
                <w:rFonts w:ascii="宋体" w:hAnsi="宋体" w:cs="宋体"/>
                <w:color w:val="000000"/>
                <w:kern w:val="0"/>
                <w:sz w:val="18"/>
                <w:szCs w:val="18"/>
              </w:rPr>
            </w:pPr>
            <w:r w:rsidRPr="00A82671">
              <w:rPr>
                <w:rFonts w:ascii="宋体" w:hAnsi="宋体" w:cs="宋体" w:hint="eastAsia"/>
                <w:color w:val="000000"/>
                <w:kern w:val="0"/>
                <w:sz w:val="18"/>
                <w:szCs w:val="18"/>
              </w:rPr>
              <w:t>C</w:t>
            </w:r>
          </w:p>
        </w:tc>
        <w:tc>
          <w:tcPr>
            <w:tcW w:w="425" w:type="dxa"/>
            <w:tcBorders>
              <w:top w:val="nil"/>
              <w:left w:val="nil"/>
              <w:bottom w:val="single" w:sz="12" w:space="0" w:color="auto"/>
              <w:right w:val="single" w:sz="4" w:space="0" w:color="auto"/>
            </w:tcBorders>
            <w:shd w:val="clear" w:color="auto" w:fill="auto"/>
            <w:vAlign w:val="center"/>
          </w:tcPr>
          <w:p w:rsidR="00CA352B" w:rsidRPr="00A82671" w:rsidRDefault="00CA352B" w:rsidP="00933D4A">
            <w:pPr>
              <w:widowControl/>
              <w:jc w:val="center"/>
              <w:rPr>
                <w:rFonts w:ascii="宋体" w:hAnsi="宋体" w:cs="宋体"/>
                <w:color w:val="000000"/>
                <w:kern w:val="0"/>
                <w:sz w:val="18"/>
                <w:szCs w:val="18"/>
              </w:rPr>
            </w:pPr>
            <w:r w:rsidRPr="00A82671">
              <w:rPr>
                <w:rFonts w:ascii="宋体" w:hAnsi="宋体" w:cs="宋体" w:hint="eastAsia"/>
                <w:color w:val="000000"/>
                <w:kern w:val="0"/>
                <w:sz w:val="18"/>
                <w:szCs w:val="18"/>
              </w:rPr>
              <w:t>D</w:t>
            </w:r>
          </w:p>
        </w:tc>
        <w:tc>
          <w:tcPr>
            <w:tcW w:w="850" w:type="dxa"/>
            <w:tcBorders>
              <w:top w:val="single" w:sz="4" w:space="0" w:color="auto"/>
              <w:left w:val="single" w:sz="4" w:space="0" w:color="auto"/>
              <w:bottom w:val="single" w:sz="12" w:space="0" w:color="auto"/>
              <w:right w:val="single" w:sz="4" w:space="0" w:color="auto"/>
            </w:tcBorders>
            <w:vAlign w:val="center"/>
          </w:tcPr>
          <w:p w:rsidR="00CA352B" w:rsidRPr="00A82671" w:rsidRDefault="00CA352B" w:rsidP="00933D4A">
            <w:pPr>
              <w:spacing w:line="240" w:lineRule="exact"/>
              <w:jc w:val="center"/>
              <w:rPr>
                <w:rFonts w:ascii="宋体" w:hAnsi="宋体" w:cs="宋体"/>
                <w:color w:val="000000"/>
                <w:kern w:val="0"/>
                <w:sz w:val="18"/>
                <w:szCs w:val="18"/>
              </w:rPr>
            </w:pPr>
            <w:r w:rsidRPr="00A82671">
              <w:rPr>
                <w:rFonts w:ascii="宋体" w:hAnsi="宋体" w:cs="宋体" w:hint="eastAsia"/>
                <w:color w:val="000000"/>
                <w:kern w:val="0"/>
                <w:sz w:val="18"/>
                <w:szCs w:val="18"/>
              </w:rPr>
              <w:t>风险</w:t>
            </w:r>
            <w:r w:rsidRPr="00A82671">
              <w:rPr>
                <w:rFonts w:ascii="宋体" w:hAnsi="宋体" w:cs="宋体" w:hint="eastAsia"/>
                <w:color w:val="000000"/>
                <w:kern w:val="0"/>
                <w:sz w:val="18"/>
                <w:szCs w:val="18"/>
              </w:rPr>
              <w:br/>
              <w:t>等级</w:t>
            </w:r>
          </w:p>
        </w:tc>
        <w:tc>
          <w:tcPr>
            <w:tcW w:w="1890" w:type="dxa"/>
            <w:vMerge/>
            <w:tcBorders>
              <w:top w:val="single" w:sz="4" w:space="0" w:color="auto"/>
              <w:left w:val="single" w:sz="4" w:space="0" w:color="auto"/>
              <w:bottom w:val="single" w:sz="12" w:space="0" w:color="auto"/>
              <w:right w:val="single" w:sz="12" w:space="0" w:color="auto"/>
            </w:tcBorders>
            <w:vAlign w:val="center"/>
          </w:tcPr>
          <w:p w:rsidR="00CA352B" w:rsidRPr="00A82671" w:rsidRDefault="00CA352B" w:rsidP="00933D4A">
            <w:pPr>
              <w:widowControl/>
              <w:jc w:val="left"/>
              <w:rPr>
                <w:rFonts w:ascii="宋体" w:hAnsi="宋体" w:cs="宋体"/>
                <w:color w:val="000000"/>
                <w:kern w:val="0"/>
                <w:sz w:val="18"/>
                <w:szCs w:val="18"/>
              </w:rPr>
            </w:pPr>
          </w:p>
        </w:tc>
      </w:tr>
      <w:tr w:rsidR="00CA352B" w:rsidRPr="00432199" w:rsidTr="00933D4A">
        <w:trPr>
          <w:trHeight w:val="240"/>
        </w:trPr>
        <w:tc>
          <w:tcPr>
            <w:tcW w:w="461" w:type="dxa"/>
            <w:tcBorders>
              <w:top w:val="single" w:sz="12" w:space="0" w:color="auto"/>
              <w:left w:val="single" w:sz="12" w:space="0" w:color="auto"/>
              <w:bottom w:val="single" w:sz="4" w:space="0" w:color="auto"/>
              <w:right w:val="single" w:sz="4" w:space="0" w:color="auto"/>
            </w:tcBorders>
            <w:shd w:val="clear" w:color="auto" w:fill="auto"/>
            <w:vAlign w:val="center"/>
          </w:tcPr>
          <w:p w:rsidR="00CA352B" w:rsidRPr="00432199" w:rsidRDefault="00CA352B" w:rsidP="00CA352B">
            <w:pPr>
              <w:widowControl/>
              <w:numPr>
                <w:ilvl w:val="0"/>
                <w:numId w:val="11"/>
              </w:numPr>
              <w:jc w:val="center"/>
              <w:rPr>
                <w:rFonts w:ascii="宋体" w:hAnsi="宋体" w:cs="宋体"/>
                <w:color w:val="000000"/>
                <w:kern w:val="0"/>
                <w:sz w:val="18"/>
                <w:szCs w:val="18"/>
              </w:rPr>
            </w:pPr>
          </w:p>
        </w:tc>
        <w:tc>
          <w:tcPr>
            <w:tcW w:w="1120" w:type="dxa"/>
            <w:tcBorders>
              <w:top w:val="single" w:sz="12" w:space="0" w:color="auto"/>
              <w:left w:val="nil"/>
              <w:bottom w:val="single" w:sz="4" w:space="0" w:color="auto"/>
              <w:right w:val="single" w:sz="4" w:space="0" w:color="auto"/>
            </w:tcBorders>
            <w:shd w:val="clear" w:color="auto" w:fill="auto"/>
            <w:vAlign w:val="center"/>
          </w:tcPr>
          <w:p w:rsidR="00CA352B" w:rsidRPr="00A82671" w:rsidRDefault="00CA352B" w:rsidP="00933D4A">
            <w:pPr>
              <w:widowControl/>
              <w:jc w:val="center"/>
              <w:rPr>
                <w:rFonts w:ascii="宋体" w:hAnsi="宋体" w:cs="宋体"/>
                <w:color w:val="000000"/>
                <w:kern w:val="0"/>
                <w:sz w:val="18"/>
                <w:szCs w:val="18"/>
              </w:rPr>
            </w:pPr>
            <w:r w:rsidRPr="00A82671">
              <w:rPr>
                <w:rFonts w:ascii="宋体" w:hAnsi="宋体" w:cs="宋体" w:hint="eastAsia"/>
                <w:color w:val="000000"/>
                <w:kern w:val="0"/>
                <w:sz w:val="18"/>
                <w:szCs w:val="18"/>
              </w:rPr>
              <w:t>出铝工序</w:t>
            </w:r>
          </w:p>
        </w:tc>
        <w:tc>
          <w:tcPr>
            <w:tcW w:w="1269" w:type="dxa"/>
            <w:tcBorders>
              <w:top w:val="single" w:sz="12" w:space="0" w:color="auto"/>
              <w:left w:val="nil"/>
              <w:bottom w:val="single" w:sz="4" w:space="0" w:color="auto"/>
              <w:right w:val="single" w:sz="4" w:space="0" w:color="auto"/>
            </w:tcBorders>
            <w:shd w:val="clear" w:color="auto" w:fill="auto"/>
            <w:vAlign w:val="center"/>
          </w:tcPr>
          <w:p w:rsidR="00CA352B" w:rsidRPr="00A82671" w:rsidRDefault="00CA352B" w:rsidP="00933D4A">
            <w:pPr>
              <w:widowControl/>
              <w:jc w:val="center"/>
              <w:rPr>
                <w:rFonts w:ascii="宋体" w:hAnsi="宋体" w:cs="宋体"/>
                <w:color w:val="000000"/>
                <w:kern w:val="0"/>
                <w:sz w:val="18"/>
                <w:szCs w:val="18"/>
              </w:rPr>
            </w:pPr>
            <w:r w:rsidRPr="00A82671">
              <w:rPr>
                <w:rFonts w:ascii="宋体" w:hAnsi="宋体" w:cs="宋体" w:hint="eastAsia"/>
                <w:color w:val="000000"/>
                <w:kern w:val="0"/>
                <w:sz w:val="18"/>
                <w:szCs w:val="18"/>
              </w:rPr>
              <w:t>出铝</w:t>
            </w:r>
          </w:p>
        </w:tc>
        <w:tc>
          <w:tcPr>
            <w:tcW w:w="3285" w:type="dxa"/>
            <w:tcBorders>
              <w:top w:val="single" w:sz="12" w:space="0" w:color="auto"/>
              <w:left w:val="nil"/>
              <w:bottom w:val="single" w:sz="4" w:space="0" w:color="auto"/>
              <w:right w:val="single" w:sz="4" w:space="0" w:color="auto"/>
            </w:tcBorders>
            <w:shd w:val="clear" w:color="auto" w:fill="auto"/>
            <w:vAlign w:val="center"/>
          </w:tcPr>
          <w:p w:rsidR="00CA352B" w:rsidRPr="00A82671" w:rsidRDefault="00CA352B" w:rsidP="00933D4A">
            <w:pPr>
              <w:widowControl/>
              <w:jc w:val="center"/>
              <w:rPr>
                <w:rFonts w:ascii="宋体" w:hAnsi="宋体" w:cs="宋体"/>
                <w:color w:val="000000"/>
                <w:kern w:val="0"/>
                <w:sz w:val="18"/>
                <w:szCs w:val="18"/>
              </w:rPr>
            </w:pPr>
            <w:r w:rsidRPr="00A82671">
              <w:rPr>
                <w:rFonts w:ascii="宋体" w:hAnsi="宋体" w:cs="宋体" w:hint="eastAsia"/>
                <w:color w:val="000000"/>
                <w:kern w:val="0"/>
                <w:sz w:val="18"/>
                <w:szCs w:val="18"/>
              </w:rPr>
              <w:t>出铝前包子未预热，出铝中发生原铝液爆溅</w:t>
            </w:r>
          </w:p>
        </w:tc>
        <w:tc>
          <w:tcPr>
            <w:tcW w:w="1393" w:type="dxa"/>
            <w:tcBorders>
              <w:top w:val="single" w:sz="12" w:space="0" w:color="auto"/>
              <w:left w:val="nil"/>
              <w:bottom w:val="single" w:sz="4" w:space="0" w:color="auto"/>
              <w:right w:val="single" w:sz="4" w:space="0" w:color="auto"/>
            </w:tcBorders>
            <w:shd w:val="clear" w:color="auto" w:fill="auto"/>
            <w:vAlign w:val="center"/>
          </w:tcPr>
          <w:p w:rsidR="00CA352B" w:rsidRPr="00A82671" w:rsidRDefault="00CA352B" w:rsidP="00933D4A">
            <w:pPr>
              <w:widowControl/>
              <w:jc w:val="center"/>
              <w:rPr>
                <w:rFonts w:ascii="宋体" w:hAnsi="宋体" w:cs="宋体"/>
                <w:color w:val="000000"/>
                <w:kern w:val="0"/>
                <w:sz w:val="18"/>
                <w:szCs w:val="18"/>
              </w:rPr>
            </w:pPr>
            <w:r w:rsidRPr="00A82671">
              <w:rPr>
                <w:rFonts w:ascii="宋体" w:hAnsi="宋体" w:cs="宋体" w:hint="eastAsia"/>
                <w:color w:val="000000"/>
                <w:kern w:val="0"/>
                <w:sz w:val="18"/>
                <w:szCs w:val="18"/>
              </w:rPr>
              <w:t>烫伤</w:t>
            </w:r>
          </w:p>
        </w:tc>
        <w:tc>
          <w:tcPr>
            <w:tcW w:w="567" w:type="dxa"/>
            <w:tcBorders>
              <w:top w:val="single" w:sz="12" w:space="0" w:color="auto"/>
              <w:left w:val="nil"/>
              <w:bottom w:val="single" w:sz="4" w:space="0" w:color="auto"/>
              <w:right w:val="single" w:sz="4" w:space="0" w:color="auto"/>
            </w:tcBorders>
            <w:shd w:val="clear" w:color="auto" w:fill="auto"/>
            <w:vAlign w:val="center"/>
          </w:tcPr>
          <w:p w:rsidR="00CA352B" w:rsidRPr="00A82671" w:rsidRDefault="00CA352B" w:rsidP="00933D4A">
            <w:pPr>
              <w:widowControl/>
              <w:spacing w:line="360" w:lineRule="auto"/>
              <w:jc w:val="center"/>
              <w:rPr>
                <w:rFonts w:ascii="宋体" w:hAnsi="宋体" w:cs="宋体"/>
                <w:color w:val="000000"/>
                <w:kern w:val="0"/>
                <w:sz w:val="18"/>
                <w:szCs w:val="18"/>
              </w:rPr>
            </w:pPr>
          </w:p>
        </w:tc>
        <w:tc>
          <w:tcPr>
            <w:tcW w:w="567" w:type="dxa"/>
            <w:tcBorders>
              <w:top w:val="single" w:sz="12" w:space="0" w:color="auto"/>
              <w:left w:val="nil"/>
              <w:bottom w:val="single" w:sz="4" w:space="0" w:color="auto"/>
              <w:right w:val="single" w:sz="4" w:space="0" w:color="auto"/>
            </w:tcBorders>
            <w:shd w:val="clear" w:color="auto" w:fill="auto"/>
            <w:vAlign w:val="center"/>
          </w:tcPr>
          <w:p w:rsidR="00CA352B" w:rsidRPr="00A82671" w:rsidRDefault="00CA352B" w:rsidP="00933D4A">
            <w:pPr>
              <w:widowControl/>
              <w:spacing w:line="360" w:lineRule="auto"/>
              <w:jc w:val="center"/>
              <w:rPr>
                <w:rFonts w:ascii="宋体" w:hAnsi="宋体" w:cs="宋体"/>
                <w:color w:val="000000"/>
                <w:kern w:val="0"/>
                <w:sz w:val="18"/>
                <w:szCs w:val="18"/>
              </w:rPr>
            </w:pPr>
          </w:p>
        </w:tc>
        <w:tc>
          <w:tcPr>
            <w:tcW w:w="425" w:type="dxa"/>
            <w:tcBorders>
              <w:top w:val="single" w:sz="12" w:space="0" w:color="auto"/>
              <w:left w:val="nil"/>
              <w:bottom w:val="single" w:sz="4" w:space="0" w:color="auto"/>
              <w:right w:val="single" w:sz="4" w:space="0" w:color="auto"/>
            </w:tcBorders>
            <w:shd w:val="clear" w:color="auto" w:fill="auto"/>
            <w:vAlign w:val="center"/>
          </w:tcPr>
          <w:p w:rsidR="00CA352B" w:rsidRPr="00A82671" w:rsidRDefault="00CA352B" w:rsidP="00933D4A">
            <w:pPr>
              <w:widowControl/>
              <w:spacing w:line="360" w:lineRule="auto"/>
              <w:jc w:val="center"/>
              <w:rPr>
                <w:rFonts w:ascii="宋体" w:hAnsi="宋体" w:cs="宋体"/>
                <w:color w:val="000000"/>
                <w:kern w:val="0"/>
                <w:sz w:val="18"/>
                <w:szCs w:val="18"/>
              </w:rPr>
            </w:pPr>
          </w:p>
        </w:tc>
        <w:tc>
          <w:tcPr>
            <w:tcW w:w="426" w:type="dxa"/>
            <w:tcBorders>
              <w:top w:val="single" w:sz="12" w:space="0" w:color="auto"/>
              <w:left w:val="nil"/>
              <w:bottom w:val="single" w:sz="4" w:space="0" w:color="auto"/>
              <w:right w:val="single" w:sz="4" w:space="0" w:color="auto"/>
            </w:tcBorders>
            <w:shd w:val="clear" w:color="auto" w:fill="auto"/>
            <w:vAlign w:val="center"/>
          </w:tcPr>
          <w:p w:rsidR="00CA352B" w:rsidRPr="00A82671" w:rsidRDefault="00CA352B" w:rsidP="00933D4A">
            <w:pPr>
              <w:widowControl/>
              <w:spacing w:line="360" w:lineRule="auto"/>
              <w:jc w:val="center"/>
              <w:rPr>
                <w:rFonts w:ascii="宋体" w:hAnsi="宋体" w:cs="宋体"/>
                <w:color w:val="000000"/>
                <w:kern w:val="0"/>
                <w:sz w:val="18"/>
                <w:szCs w:val="18"/>
              </w:rPr>
            </w:pPr>
          </w:p>
        </w:tc>
        <w:tc>
          <w:tcPr>
            <w:tcW w:w="567" w:type="dxa"/>
            <w:tcBorders>
              <w:top w:val="single" w:sz="12" w:space="0" w:color="auto"/>
              <w:left w:val="nil"/>
              <w:bottom w:val="single" w:sz="4" w:space="0" w:color="auto"/>
              <w:right w:val="single" w:sz="4" w:space="0" w:color="auto"/>
            </w:tcBorders>
            <w:shd w:val="clear" w:color="auto" w:fill="auto"/>
            <w:vAlign w:val="center"/>
          </w:tcPr>
          <w:p w:rsidR="00CA352B" w:rsidRPr="00A82671" w:rsidRDefault="00CA352B" w:rsidP="00933D4A">
            <w:pPr>
              <w:widowControl/>
              <w:spacing w:line="360" w:lineRule="auto"/>
              <w:jc w:val="center"/>
              <w:rPr>
                <w:rFonts w:ascii="宋体" w:hAnsi="宋体" w:cs="宋体"/>
                <w:color w:val="000000"/>
                <w:kern w:val="0"/>
                <w:sz w:val="18"/>
                <w:szCs w:val="18"/>
              </w:rPr>
            </w:pPr>
          </w:p>
        </w:tc>
        <w:tc>
          <w:tcPr>
            <w:tcW w:w="425" w:type="dxa"/>
            <w:tcBorders>
              <w:top w:val="single" w:sz="12" w:space="0" w:color="auto"/>
              <w:left w:val="nil"/>
              <w:bottom w:val="single" w:sz="4" w:space="0" w:color="auto"/>
              <w:right w:val="single" w:sz="4" w:space="0" w:color="auto"/>
            </w:tcBorders>
            <w:shd w:val="clear" w:color="auto" w:fill="auto"/>
            <w:vAlign w:val="center"/>
          </w:tcPr>
          <w:p w:rsidR="00CA352B" w:rsidRPr="00A82671" w:rsidRDefault="00CA352B" w:rsidP="00933D4A">
            <w:pPr>
              <w:widowControl/>
              <w:spacing w:line="360" w:lineRule="auto"/>
              <w:jc w:val="center"/>
              <w:rPr>
                <w:rFonts w:ascii="宋体" w:hAnsi="宋体" w:cs="宋体"/>
                <w:color w:val="000000"/>
                <w:kern w:val="0"/>
                <w:sz w:val="18"/>
                <w:szCs w:val="18"/>
              </w:rPr>
            </w:pPr>
          </w:p>
        </w:tc>
        <w:tc>
          <w:tcPr>
            <w:tcW w:w="850" w:type="dxa"/>
            <w:tcBorders>
              <w:top w:val="single" w:sz="12" w:space="0" w:color="auto"/>
              <w:left w:val="nil"/>
              <w:bottom w:val="single" w:sz="4" w:space="0" w:color="auto"/>
              <w:right w:val="single" w:sz="4" w:space="0" w:color="auto"/>
            </w:tcBorders>
            <w:shd w:val="clear" w:color="auto" w:fill="auto"/>
            <w:vAlign w:val="center"/>
          </w:tcPr>
          <w:p w:rsidR="00CA352B" w:rsidRPr="00A82671" w:rsidRDefault="00CA352B" w:rsidP="00933D4A">
            <w:pPr>
              <w:widowControl/>
              <w:spacing w:line="360" w:lineRule="auto"/>
              <w:jc w:val="center"/>
              <w:rPr>
                <w:rFonts w:ascii="宋体" w:hAnsi="宋体" w:cs="宋体"/>
                <w:color w:val="000000"/>
                <w:kern w:val="0"/>
                <w:sz w:val="18"/>
                <w:szCs w:val="18"/>
              </w:rPr>
            </w:pPr>
          </w:p>
        </w:tc>
        <w:tc>
          <w:tcPr>
            <w:tcW w:w="1890" w:type="dxa"/>
            <w:tcBorders>
              <w:top w:val="single" w:sz="12" w:space="0" w:color="auto"/>
              <w:left w:val="nil"/>
              <w:bottom w:val="single" w:sz="4" w:space="0" w:color="auto"/>
              <w:right w:val="single" w:sz="12" w:space="0" w:color="auto"/>
            </w:tcBorders>
            <w:shd w:val="clear" w:color="auto" w:fill="auto"/>
            <w:vAlign w:val="center"/>
          </w:tcPr>
          <w:p w:rsidR="00CA352B" w:rsidRPr="00A82671" w:rsidRDefault="00CA352B" w:rsidP="00933D4A">
            <w:pPr>
              <w:widowControl/>
              <w:spacing w:line="360" w:lineRule="auto"/>
              <w:jc w:val="center"/>
              <w:rPr>
                <w:rFonts w:ascii="宋体" w:hAnsi="宋体" w:cs="宋体"/>
                <w:color w:val="000000"/>
                <w:kern w:val="0"/>
                <w:sz w:val="18"/>
                <w:szCs w:val="18"/>
              </w:rPr>
            </w:pPr>
          </w:p>
        </w:tc>
      </w:tr>
      <w:tr w:rsidR="00CA352B" w:rsidRPr="00432199" w:rsidTr="00933D4A">
        <w:trPr>
          <w:trHeight w:val="240"/>
        </w:trPr>
        <w:tc>
          <w:tcPr>
            <w:tcW w:w="461" w:type="dxa"/>
            <w:tcBorders>
              <w:top w:val="nil"/>
              <w:left w:val="single" w:sz="12" w:space="0" w:color="auto"/>
              <w:bottom w:val="single" w:sz="4" w:space="0" w:color="auto"/>
              <w:right w:val="single" w:sz="4" w:space="0" w:color="auto"/>
            </w:tcBorders>
            <w:shd w:val="clear" w:color="auto" w:fill="auto"/>
            <w:vAlign w:val="center"/>
          </w:tcPr>
          <w:p w:rsidR="00CA352B" w:rsidRPr="00432199" w:rsidRDefault="00CA352B" w:rsidP="00CA352B">
            <w:pPr>
              <w:widowControl/>
              <w:numPr>
                <w:ilvl w:val="0"/>
                <w:numId w:val="11"/>
              </w:numPr>
              <w:jc w:val="center"/>
              <w:rPr>
                <w:rFonts w:ascii="宋体" w:hAnsi="宋体" w:cs="宋体"/>
                <w:color w:val="000000"/>
                <w:kern w:val="0"/>
                <w:sz w:val="18"/>
                <w:szCs w:val="18"/>
              </w:rPr>
            </w:pPr>
          </w:p>
        </w:tc>
        <w:tc>
          <w:tcPr>
            <w:tcW w:w="1120" w:type="dxa"/>
            <w:tcBorders>
              <w:top w:val="nil"/>
              <w:left w:val="nil"/>
              <w:bottom w:val="single" w:sz="4" w:space="0" w:color="auto"/>
              <w:right w:val="single" w:sz="4" w:space="0" w:color="auto"/>
            </w:tcBorders>
            <w:shd w:val="clear" w:color="auto" w:fill="auto"/>
            <w:vAlign w:val="center"/>
          </w:tcPr>
          <w:p w:rsidR="00CA352B" w:rsidRPr="00A82671" w:rsidRDefault="00CA352B" w:rsidP="00933D4A">
            <w:pPr>
              <w:widowControl/>
              <w:jc w:val="center"/>
              <w:rPr>
                <w:rFonts w:ascii="宋体" w:hAnsi="宋体" w:cs="宋体"/>
                <w:color w:val="000000"/>
                <w:kern w:val="0"/>
                <w:sz w:val="18"/>
                <w:szCs w:val="18"/>
              </w:rPr>
            </w:pPr>
            <w:r w:rsidRPr="00A82671">
              <w:rPr>
                <w:rFonts w:ascii="宋体" w:hAnsi="宋体" w:cs="宋体" w:hint="eastAsia"/>
                <w:color w:val="000000"/>
                <w:kern w:val="0"/>
                <w:sz w:val="18"/>
                <w:szCs w:val="18"/>
              </w:rPr>
              <w:t>出铝工序</w:t>
            </w:r>
          </w:p>
        </w:tc>
        <w:tc>
          <w:tcPr>
            <w:tcW w:w="1269" w:type="dxa"/>
            <w:tcBorders>
              <w:top w:val="nil"/>
              <w:left w:val="nil"/>
              <w:bottom w:val="single" w:sz="4" w:space="0" w:color="auto"/>
              <w:right w:val="single" w:sz="4" w:space="0" w:color="auto"/>
            </w:tcBorders>
            <w:shd w:val="clear" w:color="auto" w:fill="auto"/>
            <w:vAlign w:val="center"/>
          </w:tcPr>
          <w:p w:rsidR="00CA352B" w:rsidRPr="00A82671" w:rsidRDefault="00CA352B" w:rsidP="00933D4A">
            <w:pPr>
              <w:widowControl/>
              <w:jc w:val="center"/>
              <w:rPr>
                <w:rFonts w:ascii="宋体" w:hAnsi="宋体" w:cs="宋体"/>
                <w:color w:val="000000"/>
                <w:kern w:val="0"/>
                <w:sz w:val="18"/>
                <w:szCs w:val="18"/>
              </w:rPr>
            </w:pPr>
            <w:r w:rsidRPr="00A82671">
              <w:rPr>
                <w:rFonts w:ascii="宋体" w:hAnsi="宋体" w:cs="宋体" w:hint="eastAsia"/>
                <w:color w:val="000000"/>
                <w:kern w:val="0"/>
                <w:sz w:val="18"/>
                <w:szCs w:val="18"/>
              </w:rPr>
              <w:t>出铝</w:t>
            </w:r>
          </w:p>
        </w:tc>
        <w:tc>
          <w:tcPr>
            <w:tcW w:w="3285" w:type="dxa"/>
            <w:tcBorders>
              <w:top w:val="nil"/>
              <w:left w:val="nil"/>
              <w:bottom w:val="single" w:sz="4" w:space="0" w:color="auto"/>
              <w:right w:val="single" w:sz="4" w:space="0" w:color="auto"/>
            </w:tcBorders>
            <w:shd w:val="clear" w:color="auto" w:fill="auto"/>
            <w:vAlign w:val="center"/>
          </w:tcPr>
          <w:p w:rsidR="00CA352B" w:rsidRPr="00A82671" w:rsidRDefault="00CA352B" w:rsidP="00933D4A">
            <w:pPr>
              <w:jc w:val="center"/>
              <w:rPr>
                <w:rFonts w:ascii="宋体" w:hAnsi="宋体" w:cs="宋体"/>
                <w:color w:val="000000"/>
                <w:kern w:val="0"/>
                <w:sz w:val="18"/>
                <w:szCs w:val="18"/>
              </w:rPr>
            </w:pPr>
            <w:r w:rsidRPr="00A82671">
              <w:rPr>
                <w:rFonts w:ascii="宋体" w:hAnsi="宋体" w:cs="宋体" w:hint="eastAsia"/>
                <w:color w:val="000000"/>
                <w:kern w:val="0"/>
                <w:sz w:val="18"/>
                <w:szCs w:val="18"/>
              </w:rPr>
              <w:t>劳保穿戴不齐</w:t>
            </w:r>
          </w:p>
        </w:tc>
        <w:tc>
          <w:tcPr>
            <w:tcW w:w="1393" w:type="dxa"/>
            <w:tcBorders>
              <w:top w:val="nil"/>
              <w:left w:val="nil"/>
              <w:bottom w:val="single" w:sz="4" w:space="0" w:color="auto"/>
              <w:right w:val="single" w:sz="4" w:space="0" w:color="auto"/>
            </w:tcBorders>
            <w:shd w:val="clear" w:color="auto" w:fill="auto"/>
            <w:vAlign w:val="center"/>
          </w:tcPr>
          <w:p w:rsidR="00CA352B" w:rsidRPr="00A82671" w:rsidRDefault="00CA352B" w:rsidP="00933D4A">
            <w:pPr>
              <w:jc w:val="center"/>
              <w:rPr>
                <w:rFonts w:ascii="宋体" w:hAnsi="宋体" w:cs="宋体"/>
                <w:color w:val="000000"/>
                <w:kern w:val="0"/>
                <w:sz w:val="18"/>
                <w:szCs w:val="18"/>
              </w:rPr>
            </w:pPr>
            <w:r w:rsidRPr="00A82671">
              <w:rPr>
                <w:rFonts w:ascii="宋体" w:hAnsi="宋体" w:cs="宋体" w:hint="eastAsia"/>
                <w:color w:val="000000"/>
                <w:kern w:val="0"/>
                <w:sz w:val="18"/>
                <w:szCs w:val="18"/>
              </w:rPr>
              <w:t>烫伤</w:t>
            </w:r>
          </w:p>
        </w:tc>
        <w:tc>
          <w:tcPr>
            <w:tcW w:w="567" w:type="dxa"/>
            <w:tcBorders>
              <w:top w:val="nil"/>
              <w:left w:val="nil"/>
              <w:bottom w:val="single" w:sz="4" w:space="0" w:color="auto"/>
              <w:right w:val="single" w:sz="4" w:space="0" w:color="auto"/>
            </w:tcBorders>
            <w:shd w:val="clear" w:color="auto" w:fill="auto"/>
            <w:vAlign w:val="center"/>
          </w:tcPr>
          <w:p w:rsidR="00CA352B" w:rsidRPr="00A82671" w:rsidRDefault="00CA352B" w:rsidP="00933D4A">
            <w:pPr>
              <w:widowControl/>
              <w:spacing w:line="360" w:lineRule="auto"/>
              <w:jc w:val="center"/>
              <w:rPr>
                <w:rFonts w:ascii="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tcPr>
          <w:p w:rsidR="00CA352B" w:rsidRPr="00A82671" w:rsidRDefault="00CA352B" w:rsidP="00933D4A">
            <w:pPr>
              <w:widowControl/>
              <w:spacing w:line="360" w:lineRule="auto"/>
              <w:jc w:val="center"/>
              <w:rPr>
                <w:rFonts w:ascii="宋体" w:hAnsi="宋体" w:cs="宋体"/>
                <w:color w:val="000000"/>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CA352B" w:rsidRPr="00A82671" w:rsidRDefault="00CA352B" w:rsidP="00933D4A">
            <w:pPr>
              <w:widowControl/>
              <w:spacing w:line="360" w:lineRule="auto"/>
              <w:jc w:val="center"/>
              <w:rPr>
                <w:rFonts w:ascii="宋体" w:hAnsi="宋体" w:cs="宋体"/>
                <w:color w:val="000000"/>
                <w:kern w:val="0"/>
                <w:sz w:val="18"/>
                <w:szCs w:val="18"/>
              </w:rPr>
            </w:pPr>
          </w:p>
        </w:tc>
        <w:tc>
          <w:tcPr>
            <w:tcW w:w="426" w:type="dxa"/>
            <w:tcBorders>
              <w:top w:val="nil"/>
              <w:left w:val="nil"/>
              <w:bottom w:val="single" w:sz="4" w:space="0" w:color="auto"/>
              <w:right w:val="single" w:sz="4" w:space="0" w:color="auto"/>
            </w:tcBorders>
            <w:shd w:val="clear" w:color="auto" w:fill="auto"/>
            <w:vAlign w:val="center"/>
          </w:tcPr>
          <w:p w:rsidR="00CA352B" w:rsidRPr="00A82671" w:rsidRDefault="00CA352B" w:rsidP="00933D4A">
            <w:pPr>
              <w:widowControl/>
              <w:spacing w:line="360" w:lineRule="auto"/>
              <w:jc w:val="center"/>
              <w:rPr>
                <w:rFonts w:ascii="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tcPr>
          <w:p w:rsidR="00CA352B" w:rsidRPr="00A82671" w:rsidRDefault="00CA352B" w:rsidP="00933D4A">
            <w:pPr>
              <w:widowControl/>
              <w:spacing w:line="360" w:lineRule="auto"/>
              <w:jc w:val="center"/>
              <w:rPr>
                <w:rFonts w:ascii="宋体" w:hAnsi="宋体" w:cs="宋体"/>
                <w:color w:val="000000"/>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CA352B" w:rsidRPr="00A82671" w:rsidRDefault="00CA352B" w:rsidP="00933D4A">
            <w:pPr>
              <w:widowControl/>
              <w:spacing w:line="360" w:lineRule="auto"/>
              <w:jc w:val="center"/>
              <w:rPr>
                <w:rFonts w:ascii="宋体" w:hAnsi="宋体" w:cs="宋体"/>
                <w:color w:val="000000"/>
                <w:kern w:val="0"/>
                <w:sz w:val="18"/>
                <w:szCs w:val="18"/>
              </w:rPr>
            </w:pPr>
          </w:p>
        </w:tc>
        <w:tc>
          <w:tcPr>
            <w:tcW w:w="850" w:type="dxa"/>
            <w:tcBorders>
              <w:top w:val="nil"/>
              <w:left w:val="nil"/>
              <w:bottom w:val="single" w:sz="4" w:space="0" w:color="auto"/>
              <w:right w:val="single" w:sz="4" w:space="0" w:color="auto"/>
            </w:tcBorders>
            <w:shd w:val="clear" w:color="auto" w:fill="auto"/>
            <w:vAlign w:val="center"/>
          </w:tcPr>
          <w:p w:rsidR="00CA352B" w:rsidRPr="00A82671" w:rsidRDefault="00CA352B" w:rsidP="00933D4A">
            <w:pPr>
              <w:widowControl/>
              <w:spacing w:line="360" w:lineRule="auto"/>
              <w:jc w:val="center"/>
              <w:rPr>
                <w:rFonts w:ascii="宋体" w:hAnsi="宋体" w:cs="宋体"/>
                <w:color w:val="000000"/>
                <w:kern w:val="0"/>
                <w:sz w:val="18"/>
                <w:szCs w:val="18"/>
              </w:rPr>
            </w:pPr>
          </w:p>
        </w:tc>
        <w:tc>
          <w:tcPr>
            <w:tcW w:w="1890" w:type="dxa"/>
            <w:tcBorders>
              <w:top w:val="nil"/>
              <w:left w:val="nil"/>
              <w:bottom w:val="single" w:sz="4" w:space="0" w:color="auto"/>
              <w:right w:val="single" w:sz="12" w:space="0" w:color="auto"/>
            </w:tcBorders>
            <w:shd w:val="clear" w:color="auto" w:fill="auto"/>
            <w:vAlign w:val="center"/>
          </w:tcPr>
          <w:p w:rsidR="00CA352B" w:rsidRPr="00A82671" w:rsidRDefault="00CA352B" w:rsidP="00933D4A">
            <w:pPr>
              <w:widowControl/>
              <w:spacing w:line="360" w:lineRule="auto"/>
              <w:jc w:val="center"/>
              <w:rPr>
                <w:rFonts w:ascii="宋体" w:hAnsi="宋体" w:cs="宋体"/>
                <w:color w:val="000000"/>
                <w:kern w:val="0"/>
                <w:sz w:val="18"/>
                <w:szCs w:val="18"/>
              </w:rPr>
            </w:pPr>
          </w:p>
        </w:tc>
      </w:tr>
      <w:tr w:rsidR="00CA352B" w:rsidRPr="00432199" w:rsidTr="00933D4A">
        <w:trPr>
          <w:trHeight w:val="240"/>
        </w:trPr>
        <w:tc>
          <w:tcPr>
            <w:tcW w:w="461" w:type="dxa"/>
            <w:tcBorders>
              <w:top w:val="nil"/>
              <w:left w:val="single" w:sz="12" w:space="0" w:color="auto"/>
              <w:bottom w:val="single" w:sz="4" w:space="0" w:color="auto"/>
              <w:right w:val="single" w:sz="4" w:space="0" w:color="auto"/>
            </w:tcBorders>
            <w:shd w:val="clear" w:color="auto" w:fill="auto"/>
            <w:vAlign w:val="center"/>
          </w:tcPr>
          <w:p w:rsidR="00CA352B" w:rsidRPr="00432199" w:rsidRDefault="00CA352B" w:rsidP="00CA352B">
            <w:pPr>
              <w:widowControl/>
              <w:numPr>
                <w:ilvl w:val="0"/>
                <w:numId w:val="11"/>
              </w:numPr>
              <w:jc w:val="center"/>
              <w:rPr>
                <w:rFonts w:ascii="宋体" w:hAnsi="宋体" w:cs="宋体"/>
                <w:color w:val="000000"/>
                <w:kern w:val="0"/>
                <w:sz w:val="18"/>
                <w:szCs w:val="18"/>
              </w:rPr>
            </w:pPr>
          </w:p>
        </w:tc>
        <w:tc>
          <w:tcPr>
            <w:tcW w:w="1120" w:type="dxa"/>
            <w:tcBorders>
              <w:top w:val="nil"/>
              <w:left w:val="nil"/>
              <w:bottom w:val="single" w:sz="4" w:space="0" w:color="auto"/>
              <w:right w:val="single" w:sz="4" w:space="0" w:color="auto"/>
            </w:tcBorders>
            <w:shd w:val="clear" w:color="auto" w:fill="auto"/>
            <w:vAlign w:val="center"/>
          </w:tcPr>
          <w:p w:rsidR="00CA352B" w:rsidRPr="00A82671" w:rsidRDefault="00CA352B" w:rsidP="00933D4A">
            <w:pPr>
              <w:widowControl/>
              <w:jc w:val="center"/>
              <w:rPr>
                <w:rFonts w:ascii="宋体" w:hAnsi="宋体" w:cs="宋体"/>
                <w:color w:val="000000"/>
                <w:kern w:val="0"/>
                <w:sz w:val="18"/>
                <w:szCs w:val="18"/>
              </w:rPr>
            </w:pPr>
            <w:r w:rsidRPr="00A82671">
              <w:rPr>
                <w:rFonts w:ascii="宋体" w:hAnsi="宋体" w:cs="宋体" w:hint="eastAsia"/>
                <w:color w:val="000000"/>
                <w:kern w:val="0"/>
                <w:sz w:val="18"/>
                <w:szCs w:val="18"/>
              </w:rPr>
              <w:t>出铝工序</w:t>
            </w:r>
          </w:p>
        </w:tc>
        <w:tc>
          <w:tcPr>
            <w:tcW w:w="1269" w:type="dxa"/>
            <w:tcBorders>
              <w:top w:val="nil"/>
              <w:left w:val="nil"/>
              <w:bottom w:val="single" w:sz="4" w:space="0" w:color="auto"/>
              <w:right w:val="single" w:sz="4" w:space="0" w:color="auto"/>
            </w:tcBorders>
            <w:shd w:val="clear" w:color="auto" w:fill="auto"/>
            <w:vAlign w:val="center"/>
          </w:tcPr>
          <w:p w:rsidR="00CA352B" w:rsidRPr="00A82671" w:rsidRDefault="00CA352B" w:rsidP="00933D4A">
            <w:pPr>
              <w:widowControl/>
              <w:jc w:val="center"/>
              <w:rPr>
                <w:rFonts w:ascii="宋体" w:hAnsi="宋体" w:cs="宋体"/>
                <w:color w:val="000000"/>
                <w:kern w:val="0"/>
                <w:sz w:val="18"/>
                <w:szCs w:val="18"/>
              </w:rPr>
            </w:pPr>
            <w:r w:rsidRPr="00A82671">
              <w:rPr>
                <w:rFonts w:ascii="宋体" w:hAnsi="宋体" w:cs="宋体" w:hint="eastAsia"/>
                <w:color w:val="000000"/>
                <w:kern w:val="0"/>
                <w:sz w:val="18"/>
                <w:szCs w:val="18"/>
              </w:rPr>
              <w:t>出铝</w:t>
            </w:r>
          </w:p>
        </w:tc>
        <w:tc>
          <w:tcPr>
            <w:tcW w:w="3285" w:type="dxa"/>
            <w:tcBorders>
              <w:top w:val="nil"/>
              <w:left w:val="nil"/>
              <w:bottom w:val="single" w:sz="4" w:space="0" w:color="auto"/>
              <w:right w:val="single" w:sz="4" w:space="0" w:color="auto"/>
            </w:tcBorders>
            <w:shd w:val="clear" w:color="auto" w:fill="auto"/>
            <w:vAlign w:val="center"/>
          </w:tcPr>
          <w:p w:rsidR="00CA352B" w:rsidRPr="00A82671" w:rsidRDefault="00CA352B" w:rsidP="00933D4A">
            <w:pPr>
              <w:jc w:val="center"/>
              <w:rPr>
                <w:rFonts w:ascii="宋体" w:hAnsi="宋体" w:cs="宋体"/>
                <w:color w:val="000000"/>
                <w:kern w:val="0"/>
                <w:sz w:val="18"/>
                <w:szCs w:val="18"/>
              </w:rPr>
            </w:pPr>
            <w:r w:rsidRPr="00A82671">
              <w:rPr>
                <w:rFonts w:ascii="宋体" w:hAnsi="宋体" w:cs="宋体" w:hint="eastAsia"/>
                <w:color w:val="000000"/>
                <w:kern w:val="0"/>
                <w:sz w:val="18"/>
                <w:szCs w:val="18"/>
              </w:rPr>
              <w:t>风管接头脱开</w:t>
            </w:r>
          </w:p>
        </w:tc>
        <w:tc>
          <w:tcPr>
            <w:tcW w:w="1393" w:type="dxa"/>
            <w:tcBorders>
              <w:top w:val="nil"/>
              <w:left w:val="nil"/>
              <w:bottom w:val="single" w:sz="4" w:space="0" w:color="auto"/>
              <w:right w:val="single" w:sz="4" w:space="0" w:color="auto"/>
            </w:tcBorders>
            <w:shd w:val="clear" w:color="auto" w:fill="auto"/>
            <w:vAlign w:val="center"/>
          </w:tcPr>
          <w:p w:rsidR="00CA352B" w:rsidRPr="00A82671" w:rsidRDefault="00CA352B" w:rsidP="00933D4A">
            <w:pPr>
              <w:jc w:val="center"/>
              <w:rPr>
                <w:rFonts w:ascii="宋体" w:hAnsi="宋体" w:cs="宋体"/>
                <w:color w:val="000000"/>
                <w:kern w:val="0"/>
                <w:sz w:val="18"/>
                <w:szCs w:val="18"/>
              </w:rPr>
            </w:pPr>
            <w:r w:rsidRPr="00A82671">
              <w:rPr>
                <w:rFonts w:ascii="宋体" w:hAnsi="宋体" w:cs="宋体" w:hint="eastAsia"/>
                <w:color w:val="000000"/>
                <w:kern w:val="0"/>
                <w:sz w:val="18"/>
                <w:szCs w:val="18"/>
              </w:rPr>
              <w:t>物体打击</w:t>
            </w:r>
          </w:p>
        </w:tc>
        <w:tc>
          <w:tcPr>
            <w:tcW w:w="567" w:type="dxa"/>
            <w:tcBorders>
              <w:top w:val="nil"/>
              <w:left w:val="nil"/>
              <w:bottom w:val="single" w:sz="4" w:space="0" w:color="auto"/>
              <w:right w:val="single" w:sz="4" w:space="0" w:color="auto"/>
            </w:tcBorders>
            <w:shd w:val="clear" w:color="auto" w:fill="auto"/>
            <w:vAlign w:val="center"/>
          </w:tcPr>
          <w:p w:rsidR="00CA352B" w:rsidRPr="00A82671" w:rsidRDefault="00CA352B" w:rsidP="00933D4A">
            <w:pPr>
              <w:widowControl/>
              <w:spacing w:line="360" w:lineRule="auto"/>
              <w:jc w:val="center"/>
              <w:rPr>
                <w:rFonts w:ascii="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tcPr>
          <w:p w:rsidR="00CA352B" w:rsidRPr="00A82671" w:rsidRDefault="00CA352B" w:rsidP="00933D4A">
            <w:pPr>
              <w:widowControl/>
              <w:spacing w:line="360" w:lineRule="auto"/>
              <w:jc w:val="center"/>
              <w:rPr>
                <w:rFonts w:ascii="宋体" w:hAnsi="宋体" w:cs="宋体"/>
                <w:color w:val="000000"/>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CA352B" w:rsidRPr="00A82671" w:rsidRDefault="00CA352B" w:rsidP="00933D4A">
            <w:pPr>
              <w:widowControl/>
              <w:spacing w:line="360" w:lineRule="auto"/>
              <w:jc w:val="center"/>
              <w:rPr>
                <w:rFonts w:ascii="宋体" w:hAnsi="宋体" w:cs="宋体"/>
                <w:color w:val="000000"/>
                <w:kern w:val="0"/>
                <w:sz w:val="18"/>
                <w:szCs w:val="18"/>
              </w:rPr>
            </w:pPr>
          </w:p>
        </w:tc>
        <w:tc>
          <w:tcPr>
            <w:tcW w:w="426" w:type="dxa"/>
            <w:tcBorders>
              <w:top w:val="nil"/>
              <w:left w:val="nil"/>
              <w:bottom w:val="single" w:sz="4" w:space="0" w:color="auto"/>
              <w:right w:val="single" w:sz="4" w:space="0" w:color="auto"/>
            </w:tcBorders>
            <w:shd w:val="clear" w:color="auto" w:fill="auto"/>
            <w:vAlign w:val="center"/>
          </w:tcPr>
          <w:p w:rsidR="00CA352B" w:rsidRPr="00A82671" w:rsidRDefault="00CA352B" w:rsidP="00933D4A">
            <w:pPr>
              <w:widowControl/>
              <w:spacing w:line="360" w:lineRule="auto"/>
              <w:jc w:val="center"/>
              <w:rPr>
                <w:rFonts w:ascii="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tcPr>
          <w:p w:rsidR="00CA352B" w:rsidRPr="00A82671" w:rsidRDefault="00CA352B" w:rsidP="00933D4A">
            <w:pPr>
              <w:widowControl/>
              <w:spacing w:line="360" w:lineRule="auto"/>
              <w:jc w:val="center"/>
              <w:rPr>
                <w:rFonts w:ascii="宋体" w:hAnsi="宋体" w:cs="宋体"/>
                <w:color w:val="000000"/>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CA352B" w:rsidRPr="00A82671" w:rsidRDefault="00CA352B" w:rsidP="00933D4A">
            <w:pPr>
              <w:widowControl/>
              <w:spacing w:line="360" w:lineRule="auto"/>
              <w:jc w:val="center"/>
              <w:rPr>
                <w:rFonts w:ascii="宋体" w:hAnsi="宋体" w:cs="宋体"/>
                <w:color w:val="000000"/>
                <w:kern w:val="0"/>
                <w:sz w:val="18"/>
                <w:szCs w:val="18"/>
              </w:rPr>
            </w:pPr>
          </w:p>
        </w:tc>
        <w:tc>
          <w:tcPr>
            <w:tcW w:w="850" w:type="dxa"/>
            <w:tcBorders>
              <w:top w:val="nil"/>
              <w:left w:val="nil"/>
              <w:bottom w:val="single" w:sz="4" w:space="0" w:color="auto"/>
              <w:right w:val="single" w:sz="4" w:space="0" w:color="auto"/>
            </w:tcBorders>
            <w:shd w:val="clear" w:color="auto" w:fill="auto"/>
            <w:vAlign w:val="center"/>
          </w:tcPr>
          <w:p w:rsidR="00CA352B" w:rsidRPr="00A82671" w:rsidRDefault="00CA352B" w:rsidP="00933D4A">
            <w:pPr>
              <w:widowControl/>
              <w:spacing w:line="360" w:lineRule="auto"/>
              <w:jc w:val="center"/>
              <w:rPr>
                <w:rFonts w:ascii="宋体" w:hAnsi="宋体" w:cs="宋体"/>
                <w:color w:val="000000"/>
                <w:kern w:val="0"/>
                <w:sz w:val="18"/>
                <w:szCs w:val="18"/>
              </w:rPr>
            </w:pPr>
          </w:p>
        </w:tc>
        <w:tc>
          <w:tcPr>
            <w:tcW w:w="1890" w:type="dxa"/>
            <w:tcBorders>
              <w:top w:val="nil"/>
              <w:left w:val="nil"/>
              <w:bottom w:val="single" w:sz="4" w:space="0" w:color="auto"/>
              <w:right w:val="single" w:sz="12" w:space="0" w:color="auto"/>
            </w:tcBorders>
            <w:shd w:val="clear" w:color="auto" w:fill="auto"/>
            <w:vAlign w:val="center"/>
          </w:tcPr>
          <w:p w:rsidR="00CA352B" w:rsidRPr="00A82671" w:rsidRDefault="00CA352B" w:rsidP="00933D4A">
            <w:pPr>
              <w:widowControl/>
              <w:spacing w:line="360" w:lineRule="auto"/>
              <w:jc w:val="center"/>
              <w:rPr>
                <w:rFonts w:ascii="宋体" w:hAnsi="宋体" w:cs="宋体"/>
                <w:color w:val="000000"/>
                <w:kern w:val="0"/>
                <w:sz w:val="18"/>
                <w:szCs w:val="18"/>
              </w:rPr>
            </w:pPr>
          </w:p>
        </w:tc>
      </w:tr>
      <w:tr w:rsidR="00CA352B" w:rsidRPr="00432199" w:rsidTr="00933D4A">
        <w:trPr>
          <w:trHeight w:val="240"/>
        </w:trPr>
        <w:tc>
          <w:tcPr>
            <w:tcW w:w="461" w:type="dxa"/>
            <w:tcBorders>
              <w:top w:val="nil"/>
              <w:left w:val="single" w:sz="12" w:space="0" w:color="auto"/>
              <w:bottom w:val="single" w:sz="4" w:space="0" w:color="auto"/>
              <w:right w:val="single" w:sz="4" w:space="0" w:color="auto"/>
            </w:tcBorders>
            <w:shd w:val="clear" w:color="auto" w:fill="auto"/>
            <w:vAlign w:val="center"/>
          </w:tcPr>
          <w:p w:rsidR="00CA352B" w:rsidRPr="00432199" w:rsidRDefault="00CA352B" w:rsidP="00CA352B">
            <w:pPr>
              <w:widowControl/>
              <w:numPr>
                <w:ilvl w:val="0"/>
                <w:numId w:val="11"/>
              </w:numPr>
              <w:jc w:val="center"/>
              <w:rPr>
                <w:rFonts w:ascii="宋体" w:hAnsi="宋体" w:cs="宋体"/>
                <w:color w:val="000000"/>
                <w:kern w:val="0"/>
                <w:sz w:val="18"/>
                <w:szCs w:val="18"/>
              </w:rPr>
            </w:pPr>
          </w:p>
        </w:tc>
        <w:tc>
          <w:tcPr>
            <w:tcW w:w="1120" w:type="dxa"/>
            <w:tcBorders>
              <w:top w:val="nil"/>
              <w:left w:val="nil"/>
              <w:bottom w:val="single" w:sz="4" w:space="0" w:color="auto"/>
              <w:right w:val="single" w:sz="4" w:space="0" w:color="auto"/>
            </w:tcBorders>
            <w:shd w:val="clear" w:color="auto" w:fill="auto"/>
            <w:vAlign w:val="center"/>
          </w:tcPr>
          <w:p w:rsidR="00CA352B" w:rsidRPr="00A82671" w:rsidRDefault="00CA352B" w:rsidP="00933D4A">
            <w:pPr>
              <w:widowControl/>
              <w:jc w:val="center"/>
              <w:rPr>
                <w:rFonts w:ascii="宋体" w:hAnsi="宋体" w:cs="宋体"/>
                <w:color w:val="000000"/>
                <w:kern w:val="0"/>
                <w:sz w:val="18"/>
                <w:szCs w:val="18"/>
              </w:rPr>
            </w:pPr>
            <w:r w:rsidRPr="00A82671">
              <w:rPr>
                <w:rFonts w:ascii="宋体" w:hAnsi="宋体" w:cs="宋体" w:hint="eastAsia"/>
                <w:color w:val="000000"/>
                <w:kern w:val="0"/>
                <w:sz w:val="18"/>
                <w:szCs w:val="18"/>
              </w:rPr>
              <w:t>出铝工序</w:t>
            </w:r>
          </w:p>
        </w:tc>
        <w:tc>
          <w:tcPr>
            <w:tcW w:w="1269" w:type="dxa"/>
            <w:tcBorders>
              <w:top w:val="nil"/>
              <w:left w:val="nil"/>
              <w:bottom w:val="single" w:sz="4" w:space="0" w:color="auto"/>
              <w:right w:val="single" w:sz="4" w:space="0" w:color="auto"/>
            </w:tcBorders>
            <w:shd w:val="clear" w:color="auto" w:fill="auto"/>
            <w:vAlign w:val="center"/>
          </w:tcPr>
          <w:p w:rsidR="00CA352B" w:rsidRPr="00A82671" w:rsidRDefault="00CA352B" w:rsidP="00933D4A">
            <w:pPr>
              <w:widowControl/>
              <w:jc w:val="center"/>
              <w:rPr>
                <w:rFonts w:ascii="宋体" w:hAnsi="宋体" w:cs="宋体"/>
                <w:color w:val="000000"/>
                <w:kern w:val="0"/>
                <w:sz w:val="18"/>
                <w:szCs w:val="18"/>
              </w:rPr>
            </w:pPr>
            <w:r w:rsidRPr="00A82671">
              <w:rPr>
                <w:rFonts w:ascii="宋体" w:hAnsi="宋体" w:cs="宋体" w:hint="eastAsia"/>
                <w:color w:val="000000"/>
                <w:kern w:val="0"/>
                <w:sz w:val="18"/>
                <w:szCs w:val="18"/>
              </w:rPr>
              <w:t>出铝</w:t>
            </w:r>
          </w:p>
        </w:tc>
        <w:tc>
          <w:tcPr>
            <w:tcW w:w="3285" w:type="dxa"/>
            <w:tcBorders>
              <w:top w:val="nil"/>
              <w:left w:val="nil"/>
              <w:bottom w:val="single" w:sz="4" w:space="0" w:color="auto"/>
              <w:right w:val="single" w:sz="4" w:space="0" w:color="auto"/>
            </w:tcBorders>
            <w:shd w:val="clear" w:color="auto" w:fill="auto"/>
            <w:vAlign w:val="center"/>
          </w:tcPr>
          <w:p w:rsidR="00CA352B" w:rsidRPr="00A82671" w:rsidRDefault="00CA352B" w:rsidP="00933D4A">
            <w:pPr>
              <w:widowControl/>
              <w:jc w:val="center"/>
              <w:rPr>
                <w:rFonts w:ascii="宋体" w:hAnsi="宋体" w:cs="宋体"/>
                <w:color w:val="000000"/>
                <w:kern w:val="0"/>
                <w:sz w:val="18"/>
                <w:szCs w:val="18"/>
              </w:rPr>
            </w:pPr>
            <w:r w:rsidRPr="00A82671">
              <w:rPr>
                <w:rFonts w:ascii="宋体" w:hAnsi="宋体" w:cs="宋体" w:hint="eastAsia"/>
                <w:color w:val="000000"/>
                <w:kern w:val="0"/>
                <w:sz w:val="18"/>
                <w:szCs w:val="18"/>
              </w:rPr>
              <w:t>新真空抬包未烘干导致爆炸</w:t>
            </w:r>
          </w:p>
        </w:tc>
        <w:tc>
          <w:tcPr>
            <w:tcW w:w="1393" w:type="dxa"/>
            <w:tcBorders>
              <w:top w:val="nil"/>
              <w:left w:val="nil"/>
              <w:bottom w:val="single" w:sz="4" w:space="0" w:color="auto"/>
              <w:right w:val="single" w:sz="4" w:space="0" w:color="auto"/>
            </w:tcBorders>
            <w:shd w:val="clear" w:color="auto" w:fill="auto"/>
            <w:vAlign w:val="center"/>
          </w:tcPr>
          <w:p w:rsidR="00CA352B" w:rsidRPr="00A82671" w:rsidRDefault="00CA352B" w:rsidP="00933D4A">
            <w:pPr>
              <w:widowControl/>
              <w:jc w:val="center"/>
              <w:rPr>
                <w:rFonts w:ascii="宋体" w:hAnsi="宋体" w:cs="宋体"/>
                <w:color w:val="000000"/>
                <w:kern w:val="0"/>
                <w:sz w:val="18"/>
                <w:szCs w:val="18"/>
              </w:rPr>
            </w:pPr>
            <w:r w:rsidRPr="00A82671">
              <w:rPr>
                <w:rFonts w:ascii="宋体" w:hAnsi="宋体" w:cs="宋体" w:hint="eastAsia"/>
                <w:color w:val="000000"/>
                <w:kern w:val="0"/>
                <w:sz w:val="18"/>
                <w:szCs w:val="18"/>
              </w:rPr>
              <w:t>烫伤、爆炸</w:t>
            </w:r>
          </w:p>
        </w:tc>
        <w:tc>
          <w:tcPr>
            <w:tcW w:w="567" w:type="dxa"/>
            <w:tcBorders>
              <w:top w:val="nil"/>
              <w:left w:val="nil"/>
              <w:bottom w:val="single" w:sz="4" w:space="0" w:color="auto"/>
              <w:right w:val="single" w:sz="4" w:space="0" w:color="auto"/>
            </w:tcBorders>
            <w:shd w:val="clear" w:color="auto" w:fill="auto"/>
            <w:vAlign w:val="center"/>
          </w:tcPr>
          <w:p w:rsidR="00CA352B" w:rsidRPr="00A82671" w:rsidRDefault="00CA352B" w:rsidP="00933D4A">
            <w:pPr>
              <w:widowControl/>
              <w:spacing w:line="360" w:lineRule="auto"/>
              <w:jc w:val="center"/>
              <w:rPr>
                <w:rFonts w:ascii="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tcPr>
          <w:p w:rsidR="00CA352B" w:rsidRPr="00A82671" w:rsidRDefault="00CA352B" w:rsidP="00933D4A">
            <w:pPr>
              <w:widowControl/>
              <w:spacing w:line="360" w:lineRule="auto"/>
              <w:jc w:val="center"/>
              <w:rPr>
                <w:rFonts w:ascii="宋体" w:hAnsi="宋体" w:cs="宋体"/>
                <w:color w:val="000000"/>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CA352B" w:rsidRPr="00A82671" w:rsidRDefault="00CA352B" w:rsidP="00933D4A">
            <w:pPr>
              <w:widowControl/>
              <w:spacing w:line="360" w:lineRule="auto"/>
              <w:jc w:val="center"/>
              <w:rPr>
                <w:rFonts w:ascii="宋体" w:hAnsi="宋体" w:cs="宋体"/>
                <w:color w:val="000000"/>
                <w:kern w:val="0"/>
                <w:sz w:val="18"/>
                <w:szCs w:val="18"/>
              </w:rPr>
            </w:pPr>
          </w:p>
        </w:tc>
        <w:tc>
          <w:tcPr>
            <w:tcW w:w="426" w:type="dxa"/>
            <w:tcBorders>
              <w:top w:val="nil"/>
              <w:left w:val="nil"/>
              <w:bottom w:val="single" w:sz="4" w:space="0" w:color="auto"/>
              <w:right w:val="single" w:sz="4" w:space="0" w:color="auto"/>
            </w:tcBorders>
            <w:shd w:val="clear" w:color="auto" w:fill="auto"/>
            <w:vAlign w:val="center"/>
          </w:tcPr>
          <w:p w:rsidR="00CA352B" w:rsidRPr="00A82671" w:rsidRDefault="00CA352B" w:rsidP="00933D4A">
            <w:pPr>
              <w:widowControl/>
              <w:spacing w:line="360" w:lineRule="auto"/>
              <w:jc w:val="center"/>
              <w:rPr>
                <w:rFonts w:ascii="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tcPr>
          <w:p w:rsidR="00CA352B" w:rsidRPr="00A82671" w:rsidRDefault="00CA352B" w:rsidP="00933D4A">
            <w:pPr>
              <w:widowControl/>
              <w:spacing w:line="360" w:lineRule="auto"/>
              <w:jc w:val="center"/>
              <w:rPr>
                <w:rFonts w:ascii="宋体" w:hAnsi="宋体" w:cs="宋体"/>
                <w:color w:val="000000"/>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CA352B" w:rsidRPr="00A82671" w:rsidRDefault="00CA352B" w:rsidP="00933D4A">
            <w:pPr>
              <w:widowControl/>
              <w:spacing w:line="360" w:lineRule="auto"/>
              <w:jc w:val="center"/>
              <w:rPr>
                <w:rFonts w:ascii="宋体" w:hAnsi="宋体" w:cs="宋体"/>
                <w:color w:val="000000"/>
                <w:kern w:val="0"/>
                <w:sz w:val="18"/>
                <w:szCs w:val="18"/>
              </w:rPr>
            </w:pPr>
          </w:p>
        </w:tc>
        <w:tc>
          <w:tcPr>
            <w:tcW w:w="850" w:type="dxa"/>
            <w:tcBorders>
              <w:top w:val="nil"/>
              <w:left w:val="nil"/>
              <w:bottom w:val="single" w:sz="4" w:space="0" w:color="auto"/>
              <w:right w:val="single" w:sz="4" w:space="0" w:color="auto"/>
            </w:tcBorders>
            <w:shd w:val="clear" w:color="auto" w:fill="auto"/>
            <w:vAlign w:val="center"/>
          </w:tcPr>
          <w:p w:rsidR="00CA352B" w:rsidRPr="00A82671" w:rsidRDefault="00CA352B" w:rsidP="00933D4A">
            <w:pPr>
              <w:widowControl/>
              <w:spacing w:line="360" w:lineRule="auto"/>
              <w:jc w:val="center"/>
              <w:rPr>
                <w:rFonts w:ascii="宋体" w:hAnsi="宋体" w:cs="宋体"/>
                <w:color w:val="000000"/>
                <w:kern w:val="0"/>
                <w:sz w:val="18"/>
                <w:szCs w:val="18"/>
              </w:rPr>
            </w:pPr>
          </w:p>
        </w:tc>
        <w:tc>
          <w:tcPr>
            <w:tcW w:w="1890" w:type="dxa"/>
            <w:tcBorders>
              <w:top w:val="nil"/>
              <w:left w:val="nil"/>
              <w:bottom w:val="single" w:sz="4" w:space="0" w:color="auto"/>
              <w:right w:val="single" w:sz="12" w:space="0" w:color="auto"/>
            </w:tcBorders>
            <w:shd w:val="clear" w:color="auto" w:fill="auto"/>
            <w:vAlign w:val="center"/>
          </w:tcPr>
          <w:p w:rsidR="00CA352B" w:rsidRPr="00A82671" w:rsidRDefault="00CA352B" w:rsidP="00933D4A">
            <w:pPr>
              <w:widowControl/>
              <w:spacing w:line="360" w:lineRule="auto"/>
              <w:jc w:val="center"/>
              <w:rPr>
                <w:rFonts w:ascii="宋体" w:hAnsi="宋体" w:cs="宋体"/>
                <w:color w:val="000000"/>
                <w:kern w:val="0"/>
                <w:sz w:val="18"/>
                <w:szCs w:val="18"/>
              </w:rPr>
            </w:pPr>
          </w:p>
        </w:tc>
      </w:tr>
      <w:tr w:rsidR="00CA352B" w:rsidRPr="00432199" w:rsidTr="00933D4A">
        <w:trPr>
          <w:trHeight w:val="420"/>
        </w:trPr>
        <w:tc>
          <w:tcPr>
            <w:tcW w:w="461" w:type="dxa"/>
            <w:tcBorders>
              <w:top w:val="nil"/>
              <w:left w:val="single" w:sz="12" w:space="0" w:color="auto"/>
              <w:bottom w:val="single" w:sz="4" w:space="0" w:color="auto"/>
              <w:right w:val="single" w:sz="4" w:space="0" w:color="auto"/>
            </w:tcBorders>
            <w:shd w:val="clear" w:color="auto" w:fill="auto"/>
            <w:vAlign w:val="center"/>
          </w:tcPr>
          <w:p w:rsidR="00CA352B" w:rsidRPr="00432199" w:rsidRDefault="00CA352B" w:rsidP="00CA352B">
            <w:pPr>
              <w:widowControl/>
              <w:numPr>
                <w:ilvl w:val="0"/>
                <w:numId w:val="11"/>
              </w:numPr>
              <w:jc w:val="center"/>
              <w:rPr>
                <w:rFonts w:ascii="宋体" w:hAnsi="宋体" w:cs="宋体"/>
                <w:color w:val="000000"/>
                <w:kern w:val="0"/>
                <w:sz w:val="18"/>
                <w:szCs w:val="18"/>
              </w:rPr>
            </w:pPr>
          </w:p>
        </w:tc>
        <w:tc>
          <w:tcPr>
            <w:tcW w:w="1120" w:type="dxa"/>
            <w:tcBorders>
              <w:top w:val="nil"/>
              <w:left w:val="nil"/>
              <w:bottom w:val="single" w:sz="4" w:space="0" w:color="auto"/>
              <w:right w:val="single" w:sz="4" w:space="0" w:color="auto"/>
            </w:tcBorders>
            <w:shd w:val="clear" w:color="auto" w:fill="auto"/>
            <w:vAlign w:val="center"/>
          </w:tcPr>
          <w:p w:rsidR="00CA352B" w:rsidRPr="00A82671" w:rsidRDefault="00CA352B" w:rsidP="00933D4A">
            <w:pPr>
              <w:widowControl/>
              <w:jc w:val="center"/>
              <w:rPr>
                <w:rFonts w:ascii="宋体" w:hAnsi="宋体" w:cs="宋体"/>
                <w:color w:val="000000"/>
                <w:kern w:val="0"/>
                <w:sz w:val="18"/>
                <w:szCs w:val="18"/>
              </w:rPr>
            </w:pPr>
            <w:r w:rsidRPr="00A82671">
              <w:rPr>
                <w:rFonts w:ascii="宋体" w:hAnsi="宋体" w:cs="宋体" w:hint="eastAsia"/>
                <w:color w:val="000000"/>
                <w:kern w:val="0"/>
                <w:sz w:val="18"/>
                <w:szCs w:val="18"/>
              </w:rPr>
              <w:t>出铝工序</w:t>
            </w:r>
          </w:p>
        </w:tc>
        <w:tc>
          <w:tcPr>
            <w:tcW w:w="1269" w:type="dxa"/>
            <w:tcBorders>
              <w:top w:val="nil"/>
              <w:left w:val="nil"/>
              <w:bottom w:val="single" w:sz="4" w:space="0" w:color="auto"/>
              <w:right w:val="single" w:sz="4" w:space="0" w:color="auto"/>
            </w:tcBorders>
            <w:shd w:val="clear" w:color="auto" w:fill="auto"/>
            <w:vAlign w:val="center"/>
          </w:tcPr>
          <w:p w:rsidR="00CA352B" w:rsidRPr="00A82671" w:rsidRDefault="00CA352B" w:rsidP="00933D4A">
            <w:pPr>
              <w:widowControl/>
              <w:jc w:val="center"/>
              <w:rPr>
                <w:rFonts w:ascii="宋体" w:hAnsi="宋体" w:cs="宋体"/>
                <w:color w:val="000000"/>
                <w:kern w:val="0"/>
                <w:sz w:val="18"/>
                <w:szCs w:val="18"/>
              </w:rPr>
            </w:pPr>
            <w:r w:rsidRPr="00A82671">
              <w:rPr>
                <w:rFonts w:ascii="宋体" w:hAnsi="宋体" w:cs="宋体" w:hint="eastAsia"/>
                <w:color w:val="000000"/>
                <w:kern w:val="0"/>
                <w:sz w:val="18"/>
                <w:szCs w:val="18"/>
              </w:rPr>
              <w:t>出铝</w:t>
            </w:r>
          </w:p>
        </w:tc>
        <w:tc>
          <w:tcPr>
            <w:tcW w:w="3285" w:type="dxa"/>
            <w:tcBorders>
              <w:top w:val="nil"/>
              <w:left w:val="nil"/>
              <w:bottom w:val="single" w:sz="4" w:space="0" w:color="auto"/>
              <w:right w:val="single" w:sz="4" w:space="0" w:color="auto"/>
            </w:tcBorders>
            <w:shd w:val="clear" w:color="auto" w:fill="auto"/>
            <w:vAlign w:val="center"/>
          </w:tcPr>
          <w:p w:rsidR="00CA352B" w:rsidRPr="00A82671" w:rsidRDefault="00CA352B" w:rsidP="00933D4A">
            <w:pPr>
              <w:widowControl/>
              <w:jc w:val="center"/>
              <w:rPr>
                <w:rFonts w:ascii="宋体" w:hAnsi="宋体" w:cs="宋体"/>
                <w:color w:val="000000"/>
                <w:kern w:val="0"/>
                <w:sz w:val="18"/>
                <w:szCs w:val="18"/>
              </w:rPr>
            </w:pPr>
            <w:r w:rsidRPr="00A82671">
              <w:rPr>
                <w:rFonts w:ascii="宋体" w:hAnsi="宋体" w:cs="宋体" w:hint="eastAsia"/>
                <w:color w:val="000000"/>
                <w:kern w:val="0"/>
                <w:sz w:val="18"/>
                <w:szCs w:val="18"/>
              </w:rPr>
              <w:t>出铝过满导致原铝液溢出</w:t>
            </w:r>
          </w:p>
        </w:tc>
        <w:tc>
          <w:tcPr>
            <w:tcW w:w="1393" w:type="dxa"/>
            <w:tcBorders>
              <w:top w:val="nil"/>
              <w:left w:val="nil"/>
              <w:bottom w:val="single" w:sz="4" w:space="0" w:color="auto"/>
              <w:right w:val="single" w:sz="4" w:space="0" w:color="auto"/>
            </w:tcBorders>
            <w:shd w:val="clear" w:color="auto" w:fill="auto"/>
            <w:vAlign w:val="center"/>
          </w:tcPr>
          <w:p w:rsidR="00CA352B" w:rsidRPr="00A82671" w:rsidRDefault="00CA352B" w:rsidP="00933D4A">
            <w:pPr>
              <w:widowControl/>
              <w:jc w:val="center"/>
              <w:rPr>
                <w:rFonts w:ascii="宋体" w:hAnsi="宋体" w:cs="宋体"/>
                <w:color w:val="000000"/>
                <w:kern w:val="0"/>
                <w:sz w:val="18"/>
                <w:szCs w:val="18"/>
              </w:rPr>
            </w:pPr>
            <w:r w:rsidRPr="00A82671">
              <w:rPr>
                <w:rFonts w:ascii="宋体" w:hAnsi="宋体" w:cs="宋体" w:hint="eastAsia"/>
                <w:color w:val="000000"/>
                <w:kern w:val="0"/>
                <w:sz w:val="18"/>
                <w:szCs w:val="18"/>
              </w:rPr>
              <w:t>烫伤</w:t>
            </w:r>
          </w:p>
        </w:tc>
        <w:tc>
          <w:tcPr>
            <w:tcW w:w="567" w:type="dxa"/>
            <w:tcBorders>
              <w:top w:val="nil"/>
              <w:left w:val="nil"/>
              <w:bottom w:val="single" w:sz="4" w:space="0" w:color="auto"/>
              <w:right w:val="single" w:sz="4" w:space="0" w:color="auto"/>
            </w:tcBorders>
            <w:shd w:val="clear" w:color="auto" w:fill="auto"/>
            <w:vAlign w:val="center"/>
          </w:tcPr>
          <w:p w:rsidR="00CA352B" w:rsidRPr="00A82671" w:rsidRDefault="00CA352B" w:rsidP="00933D4A">
            <w:pPr>
              <w:widowControl/>
              <w:spacing w:line="360" w:lineRule="auto"/>
              <w:jc w:val="center"/>
              <w:rPr>
                <w:rFonts w:ascii="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tcPr>
          <w:p w:rsidR="00CA352B" w:rsidRPr="00A82671" w:rsidRDefault="00CA352B" w:rsidP="00933D4A">
            <w:pPr>
              <w:widowControl/>
              <w:spacing w:line="360" w:lineRule="auto"/>
              <w:jc w:val="center"/>
              <w:rPr>
                <w:rFonts w:ascii="宋体" w:hAnsi="宋体" w:cs="宋体"/>
                <w:color w:val="000000"/>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CA352B" w:rsidRPr="00A82671" w:rsidRDefault="00CA352B" w:rsidP="00933D4A">
            <w:pPr>
              <w:widowControl/>
              <w:spacing w:line="360" w:lineRule="auto"/>
              <w:jc w:val="center"/>
              <w:rPr>
                <w:rFonts w:ascii="宋体" w:hAnsi="宋体" w:cs="宋体"/>
                <w:color w:val="000000"/>
                <w:kern w:val="0"/>
                <w:sz w:val="18"/>
                <w:szCs w:val="18"/>
              </w:rPr>
            </w:pPr>
          </w:p>
        </w:tc>
        <w:tc>
          <w:tcPr>
            <w:tcW w:w="426" w:type="dxa"/>
            <w:tcBorders>
              <w:top w:val="nil"/>
              <w:left w:val="nil"/>
              <w:bottom w:val="single" w:sz="4" w:space="0" w:color="auto"/>
              <w:right w:val="single" w:sz="4" w:space="0" w:color="auto"/>
            </w:tcBorders>
            <w:shd w:val="clear" w:color="auto" w:fill="auto"/>
            <w:vAlign w:val="center"/>
          </w:tcPr>
          <w:p w:rsidR="00CA352B" w:rsidRPr="00A82671" w:rsidRDefault="00CA352B" w:rsidP="00933D4A">
            <w:pPr>
              <w:widowControl/>
              <w:spacing w:line="360" w:lineRule="auto"/>
              <w:jc w:val="center"/>
              <w:rPr>
                <w:rFonts w:ascii="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tcPr>
          <w:p w:rsidR="00CA352B" w:rsidRPr="00A82671" w:rsidRDefault="00CA352B" w:rsidP="00933D4A">
            <w:pPr>
              <w:widowControl/>
              <w:spacing w:line="360" w:lineRule="auto"/>
              <w:jc w:val="center"/>
              <w:rPr>
                <w:rFonts w:ascii="宋体" w:hAnsi="宋体" w:cs="宋体"/>
                <w:color w:val="000000"/>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CA352B" w:rsidRPr="00A82671" w:rsidRDefault="00CA352B" w:rsidP="00933D4A">
            <w:pPr>
              <w:widowControl/>
              <w:spacing w:line="360" w:lineRule="auto"/>
              <w:jc w:val="center"/>
              <w:rPr>
                <w:rFonts w:ascii="宋体" w:hAnsi="宋体" w:cs="宋体"/>
                <w:color w:val="000000"/>
                <w:kern w:val="0"/>
                <w:sz w:val="18"/>
                <w:szCs w:val="18"/>
              </w:rPr>
            </w:pPr>
          </w:p>
        </w:tc>
        <w:tc>
          <w:tcPr>
            <w:tcW w:w="850" w:type="dxa"/>
            <w:tcBorders>
              <w:top w:val="nil"/>
              <w:left w:val="nil"/>
              <w:bottom w:val="single" w:sz="4" w:space="0" w:color="auto"/>
              <w:right w:val="single" w:sz="4" w:space="0" w:color="auto"/>
            </w:tcBorders>
            <w:shd w:val="clear" w:color="auto" w:fill="auto"/>
            <w:vAlign w:val="center"/>
          </w:tcPr>
          <w:p w:rsidR="00CA352B" w:rsidRPr="00A82671" w:rsidRDefault="00CA352B" w:rsidP="00933D4A">
            <w:pPr>
              <w:widowControl/>
              <w:spacing w:line="360" w:lineRule="auto"/>
              <w:jc w:val="center"/>
              <w:rPr>
                <w:rFonts w:ascii="宋体" w:hAnsi="宋体" w:cs="宋体"/>
                <w:color w:val="000000"/>
                <w:kern w:val="0"/>
                <w:sz w:val="18"/>
                <w:szCs w:val="18"/>
              </w:rPr>
            </w:pPr>
          </w:p>
        </w:tc>
        <w:tc>
          <w:tcPr>
            <w:tcW w:w="1890" w:type="dxa"/>
            <w:tcBorders>
              <w:top w:val="nil"/>
              <w:left w:val="nil"/>
              <w:bottom w:val="single" w:sz="4" w:space="0" w:color="auto"/>
              <w:right w:val="single" w:sz="12" w:space="0" w:color="auto"/>
            </w:tcBorders>
            <w:shd w:val="clear" w:color="auto" w:fill="auto"/>
            <w:vAlign w:val="center"/>
          </w:tcPr>
          <w:p w:rsidR="00CA352B" w:rsidRPr="00A82671" w:rsidRDefault="00CA352B" w:rsidP="00933D4A">
            <w:pPr>
              <w:widowControl/>
              <w:spacing w:line="360" w:lineRule="auto"/>
              <w:jc w:val="center"/>
              <w:rPr>
                <w:rFonts w:ascii="宋体" w:hAnsi="宋体" w:cs="宋体"/>
                <w:color w:val="000000"/>
                <w:kern w:val="0"/>
                <w:sz w:val="18"/>
                <w:szCs w:val="18"/>
              </w:rPr>
            </w:pPr>
          </w:p>
        </w:tc>
      </w:tr>
      <w:tr w:rsidR="00CA352B" w:rsidRPr="00432199" w:rsidTr="00933D4A">
        <w:trPr>
          <w:trHeight w:val="420"/>
        </w:trPr>
        <w:tc>
          <w:tcPr>
            <w:tcW w:w="461" w:type="dxa"/>
            <w:tcBorders>
              <w:top w:val="nil"/>
              <w:left w:val="single" w:sz="12" w:space="0" w:color="auto"/>
              <w:bottom w:val="single" w:sz="4" w:space="0" w:color="auto"/>
              <w:right w:val="single" w:sz="4" w:space="0" w:color="auto"/>
            </w:tcBorders>
            <w:shd w:val="clear" w:color="auto" w:fill="auto"/>
            <w:vAlign w:val="center"/>
          </w:tcPr>
          <w:p w:rsidR="00CA352B" w:rsidRPr="00432199" w:rsidRDefault="00CA352B" w:rsidP="00CA352B">
            <w:pPr>
              <w:widowControl/>
              <w:numPr>
                <w:ilvl w:val="0"/>
                <w:numId w:val="11"/>
              </w:numPr>
              <w:jc w:val="center"/>
              <w:rPr>
                <w:rFonts w:ascii="宋体" w:hAnsi="宋体" w:cs="宋体"/>
                <w:color w:val="000000"/>
                <w:kern w:val="0"/>
                <w:sz w:val="18"/>
                <w:szCs w:val="18"/>
              </w:rPr>
            </w:pPr>
          </w:p>
        </w:tc>
        <w:tc>
          <w:tcPr>
            <w:tcW w:w="1120" w:type="dxa"/>
            <w:tcBorders>
              <w:top w:val="nil"/>
              <w:left w:val="nil"/>
              <w:bottom w:val="single" w:sz="4" w:space="0" w:color="auto"/>
              <w:right w:val="single" w:sz="4" w:space="0" w:color="auto"/>
            </w:tcBorders>
            <w:shd w:val="clear" w:color="auto" w:fill="auto"/>
            <w:vAlign w:val="center"/>
          </w:tcPr>
          <w:p w:rsidR="00CA352B" w:rsidRPr="00A82671" w:rsidRDefault="00CA352B" w:rsidP="00933D4A">
            <w:pPr>
              <w:widowControl/>
              <w:jc w:val="center"/>
              <w:rPr>
                <w:rFonts w:ascii="宋体" w:hAnsi="宋体" w:cs="宋体"/>
                <w:color w:val="000000"/>
                <w:kern w:val="0"/>
                <w:sz w:val="18"/>
                <w:szCs w:val="18"/>
              </w:rPr>
            </w:pPr>
            <w:r w:rsidRPr="00A82671">
              <w:rPr>
                <w:rFonts w:ascii="宋体" w:hAnsi="宋体" w:cs="宋体" w:hint="eastAsia"/>
                <w:color w:val="000000"/>
                <w:kern w:val="0"/>
                <w:sz w:val="18"/>
                <w:szCs w:val="18"/>
              </w:rPr>
              <w:t>出铝工序</w:t>
            </w:r>
          </w:p>
        </w:tc>
        <w:tc>
          <w:tcPr>
            <w:tcW w:w="1269" w:type="dxa"/>
            <w:tcBorders>
              <w:top w:val="nil"/>
              <w:left w:val="nil"/>
              <w:bottom w:val="single" w:sz="4" w:space="0" w:color="auto"/>
              <w:right w:val="single" w:sz="4" w:space="0" w:color="auto"/>
            </w:tcBorders>
            <w:shd w:val="clear" w:color="auto" w:fill="auto"/>
            <w:vAlign w:val="center"/>
          </w:tcPr>
          <w:p w:rsidR="00CA352B" w:rsidRPr="00A82671" w:rsidRDefault="00CA352B" w:rsidP="00933D4A">
            <w:pPr>
              <w:widowControl/>
              <w:jc w:val="center"/>
              <w:rPr>
                <w:rFonts w:ascii="宋体" w:hAnsi="宋体" w:cs="宋体"/>
                <w:color w:val="000000"/>
                <w:kern w:val="0"/>
                <w:sz w:val="18"/>
                <w:szCs w:val="18"/>
              </w:rPr>
            </w:pPr>
            <w:r w:rsidRPr="00A82671">
              <w:rPr>
                <w:rFonts w:ascii="宋体" w:hAnsi="宋体" w:cs="宋体" w:hint="eastAsia"/>
                <w:color w:val="000000"/>
                <w:kern w:val="0"/>
                <w:sz w:val="18"/>
                <w:szCs w:val="18"/>
              </w:rPr>
              <w:t>出铝</w:t>
            </w:r>
          </w:p>
        </w:tc>
        <w:tc>
          <w:tcPr>
            <w:tcW w:w="3285" w:type="dxa"/>
            <w:tcBorders>
              <w:top w:val="nil"/>
              <w:left w:val="nil"/>
              <w:bottom w:val="single" w:sz="4" w:space="0" w:color="auto"/>
              <w:right w:val="single" w:sz="4" w:space="0" w:color="auto"/>
            </w:tcBorders>
            <w:shd w:val="clear" w:color="auto" w:fill="auto"/>
            <w:vAlign w:val="center"/>
          </w:tcPr>
          <w:p w:rsidR="00CA352B" w:rsidRPr="00A82671" w:rsidRDefault="00CA352B" w:rsidP="00933D4A">
            <w:pPr>
              <w:jc w:val="center"/>
              <w:rPr>
                <w:rFonts w:ascii="宋体" w:hAnsi="宋体" w:cs="宋体"/>
                <w:color w:val="000000"/>
                <w:kern w:val="0"/>
                <w:sz w:val="18"/>
                <w:szCs w:val="18"/>
              </w:rPr>
            </w:pPr>
            <w:r w:rsidRPr="00A82671">
              <w:rPr>
                <w:rFonts w:ascii="宋体" w:hAnsi="宋体" w:cs="宋体" w:hint="eastAsia"/>
                <w:color w:val="000000"/>
                <w:kern w:val="0"/>
                <w:sz w:val="18"/>
                <w:szCs w:val="18"/>
              </w:rPr>
              <w:t>出铝过程电解槽来效应</w:t>
            </w:r>
          </w:p>
        </w:tc>
        <w:tc>
          <w:tcPr>
            <w:tcW w:w="1393" w:type="dxa"/>
            <w:tcBorders>
              <w:top w:val="nil"/>
              <w:left w:val="nil"/>
              <w:bottom w:val="single" w:sz="4" w:space="0" w:color="auto"/>
              <w:right w:val="single" w:sz="4" w:space="0" w:color="auto"/>
            </w:tcBorders>
            <w:shd w:val="clear" w:color="auto" w:fill="auto"/>
            <w:vAlign w:val="center"/>
          </w:tcPr>
          <w:p w:rsidR="00CA352B" w:rsidRPr="00A82671" w:rsidRDefault="00CA352B" w:rsidP="00933D4A">
            <w:pPr>
              <w:jc w:val="center"/>
              <w:rPr>
                <w:rFonts w:ascii="宋体" w:hAnsi="宋体" w:cs="宋体"/>
                <w:color w:val="000000"/>
                <w:kern w:val="0"/>
                <w:sz w:val="18"/>
                <w:szCs w:val="18"/>
              </w:rPr>
            </w:pPr>
            <w:r w:rsidRPr="00A82671">
              <w:rPr>
                <w:rFonts w:ascii="宋体" w:hAnsi="宋体" w:cs="宋体" w:hint="eastAsia"/>
                <w:color w:val="000000"/>
                <w:kern w:val="0"/>
                <w:sz w:val="18"/>
                <w:szCs w:val="18"/>
              </w:rPr>
              <w:t>触电、烫伤</w:t>
            </w:r>
          </w:p>
        </w:tc>
        <w:tc>
          <w:tcPr>
            <w:tcW w:w="567" w:type="dxa"/>
            <w:tcBorders>
              <w:top w:val="nil"/>
              <w:left w:val="nil"/>
              <w:bottom w:val="single" w:sz="4" w:space="0" w:color="auto"/>
              <w:right w:val="single" w:sz="4" w:space="0" w:color="auto"/>
            </w:tcBorders>
            <w:shd w:val="clear" w:color="auto" w:fill="auto"/>
            <w:vAlign w:val="center"/>
          </w:tcPr>
          <w:p w:rsidR="00CA352B" w:rsidRPr="00A82671" w:rsidRDefault="00CA352B" w:rsidP="00933D4A">
            <w:pPr>
              <w:widowControl/>
              <w:spacing w:line="360" w:lineRule="auto"/>
              <w:jc w:val="center"/>
              <w:rPr>
                <w:rFonts w:ascii="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tcPr>
          <w:p w:rsidR="00CA352B" w:rsidRPr="00A82671" w:rsidRDefault="00CA352B" w:rsidP="00933D4A">
            <w:pPr>
              <w:widowControl/>
              <w:spacing w:line="360" w:lineRule="auto"/>
              <w:jc w:val="center"/>
              <w:rPr>
                <w:rFonts w:ascii="宋体" w:hAnsi="宋体" w:cs="宋体"/>
                <w:color w:val="000000"/>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CA352B" w:rsidRPr="00A82671" w:rsidRDefault="00CA352B" w:rsidP="00933D4A">
            <w:pPr>
              <w:widowControl/>
              <w:spacing w:line="360" w:lineRule="auto"/>
              <w:jc w:val="center"/>
              <w:rPr>
                <w:rFonts w:ascii="宋体" w:hAnsi="宋体" w:cs="宋体"/>
                <w:color w:val="000000"/>
                <w:kern w:val="0"/>
                <w:sz w:val="18"/>
                <w:szCs w:val="18"/>
              </w:rPr>
            </w:pPr>
          </w:p>
        </w:tc>
        <w:tc>
          <w:tcPr>
            <w:tcW w:w="426" w:type="dxa"/>
            <w:tcBorders>
              <w:top w:val="nil"/>
              <w:left w:val="nil"/>
              <w:bottom w:val="single" w:sz="4" w:space="0" w:color="auto"/>
              <w:right w:val="single" w:sz="4" w:space="0" w:color="auto"/>
            </w:tcBorders>
            <w:shd w:val="clear" w:color="auto" w:fill="auto"/>
            <w:vAlign w:val="center"/>
          </w:tcPr>
          <w:p w:rsidR="00CA352B" w:rsidRPr="00A82671" w:rsidRDefault="00CA352B" w:rsidP="00933D4A">
            <w:pPr>
              <w:widowControl/>
              <w:spacing w:line="360" w:lineRule="auto"/>
              <w:jc w:val="center"/>
              <w:rPr>
                <w:rFonts w:ascii="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tcPr>
          <w:p w:rsidR="00CA352B" w:rsidRPr="00A82671" w:rsidRDefault="00CA352B" w:rsidP="00933D4A">
            <w:pPr>
              <w:widowControl/>
              <w:spacing w:line="360" w:lineRule="auto"/>
              <w:jc w:val="center"/>
              <w:rPr>
                <w:rFonts w:ascii="宋体" w:hAnsi="宋体" w:cs="宋体"/>
                <w:color w:val="000000"/>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CA352B" w:rsidRPr="00A82671" w:rsidRDefault="00CA352B" w:rsidP="00933D4A">
            <w:pPr>
              <w:widowControl/>
              <w:spacing w:line="360" w:lineRule="auto"/>
              <w:jc w:val="center"/>
              <w:rPr>
                <w:rFonts w:ascii="宋体" w:hAnsi="宋体" w:cs="宋体"/>
                <w:color w:val="000000"/>
                <w:kern w:val="0"/>
                <w:sz w:val="18"/>
                <w:szCs w:val="18"/>
              </w:rPr>
            </w:pPr>
          </w:p>
        </w:tc>
        <w:tc>
          <w:tcPr>
            <w:tcW w:w="850" w:type="dxa"/>
            <w:tcBorders>
              <w:top w:val="nil"/>
              <w:left w:val="nil"/>
              <w:bottom w:val="single" w:sz="4" w:space="0" w:color="auto"/>
              <w:right w:val="single" w:sz="4" w:space="0" w:color="auto"/>
            </w:tcBorders>
            <w:shd w:val="clear" w:color="auto" w:fill="auto"/>
            <w:vAlign w:val="center"/>
          </w:tcPr>
          <w:p w:rsidR="00CA352B" w:rsidRPr="00A82671" w:rsidRDefault="00CA352B" w:rsidP="00933D4A">
            <w:pPr>
              <w:widowControl/>
              <w:spacing w:line="360" w:lineRule="auto"/>
              <w:jc w:val="center"/>
              <w:rPr>
                <w:rFonts w:ascii="宋体" w:hAnsi="宋体" w:cs="宋体"/>
                <w:color w:val="000000"/>
                <w:kern w:val="0"/>
                <w:sz w:val="18"/>
                <w:szCs w:val="18"/>
              </w:rPr>
            </w:pPr>
          </w:p>
        </w:tc>
        <w:tc>
          <w:tcPr>
            <w:tcW w:w="1890" w:type="dxa"/>
            <w:tcBorders>
              <w:top w:val="nil"/>
              <w:left w:val="nil"/>
              <w:bottom w:val="single" w:sz="4" w:space="0" w:color="auto"/>
              <w:right w:val="single" w:sz="12" w:space="0" w:color="auto"/>
            </w:tcBorders>
            <w:shd w:val="clear" w:color="auto" w:fill="auto"/>
            <w:vAlign w:val="center"/>
          </w:tcPr>
          <w:p w:rsidR="00CA352B" w:rsidRPr="00A82671" w:rsidRDefault="00CA352B" w:rsidP="00933D4A">
            <w:pPr>
              <w:widowControl/>
              <w:spacing w:line="360" w:lineRule="auto"/>
              <w:jc w:val="center"/>
              <w:rPr>
                <w:rFonts w:ascii="宋体" w:hAnsi="宋体" w:cs="宋体"/>
                <w:color w:val="000000"/>
                <w:kern w:val="0"/>
                <w:sz w:val="18"/>
                <w:szCs w:val="18"/>
              </w:rPr>
            </w:pPr>
          </w:p>
        </w:tc>
      </w:tr>
      <w:tr w:rsidR="00CA352B" w:rsidRPr="00432199" w:rsidTr="00933D4A">
        <w:trPr>
          <w:trHeight w:val="240"/>
        </w:trPr>
        <w:tc>
          <w:tcPr>
            <w:tcW w:w="461" w:type="dxa"/>
            <w:tcBorders>
              <w:top w:val="nil"/>
              <w:left w:val="single" w:sz="12" w:space="0" w:color="auto"/>
              <w:bottom w:val="single" w:sz="4" w:space="0" w:color="auto"/>
              <w:right w:val="single" w:sz="4" w:space="0" w:color="auto"/>
            </w:tcBorders>
            <w:shd w:val="clear" w:color="auto" w:fill="auto"/>
            <w:vAlign w:val="center"/>
          </w:tcPr>
          <w:p w:rsidR="00CA352B" w:rsidRPr="00432199" w:rsidRDefault="00CA352B" w:rsidP="00CA352B">
            <w:pPr>
              <w:widowControl/>
              <w:numPr>
                <w:ilvl w:val="0"/>
                <w:numId w:val="11"/>
              </w:numPr>
              <w:jc w:val="center"/>
              <w:rPr>
                <w:rFonts w:ascii="宋体" w:hAnsi="宋体" w:cs="宋体"/>
                <w:color w:val="000000"/>
                <w:kern w:val="0"/>
                <w:sz w:val="18"/>
                <w:szCs w:val="18"/>
              </w:rPr>
            </w:pPr>
          </w:p>
        </w:tc>
        <w:tc>
          <w:tcPr>
            <w:tcW w:w="1120" w:type="dxa"/>
            <w:tcBorders>
              <w:top w:val="nil"/>
              <w:left w:val="nil"/>
              <w:bottom w:val="single" w:sz="4" w:space="0" w:color="auto"/>
              <w:right w:val="single" w:sz="4" w:space="0" w:color="auto"/>
            </w:tcBorders>
            <w:shd w:val="clear" w:color="auto" w:fill="auto"/>
            <w:vAlign w:val="center"/>
          </w:tcPr>
          <w:p w:rsidR="00CA352B" w:rsidRPr="00A82671" w:rsidRDefault="00CA352B" w:rsidP="00933D4A">
            <w:pPr>
              <w:widowControl/>
              <w:jc w:val="center"/>
              <w:rPr>
                <w:rFonts w:ascii="宋体" w:hAnsi="宋体" w:cs="宋体"/>
                <w:color w:val="000000"/>
                <w:kern w:val="0"/>
                <w:sz w:val="18"/>
                <w:szCs w:val="18"/>
              </w:rPr>
            </w:pPr>
            <w:r w:rsidRPr="00A82671">
              <w:rPr>
                <w:rFonts w:ascii="宋体" w:hAnsi="宋体" w:cs="宋体" w:hint="eastAsia"/>
                <w:color w:val="000000"/>
                <w:kern w:val="0"/>
                <w:sz w:val="18"/>
                <w:szCs w:val="18"/>
              </w:rPr>
              <w:t>出铝工序</w:t>
            </w:r>
          </w:p>
        </w:tc>
        <w:tc>
          <w:tcPr>
            <w:tcW w:w="1269" w:type="dxa"/>
            <w:tcBorders>
              <w:top w:val="nil"/>
              <w:left w:val="nil"/>
              <w:bottom w:val="single" w:sz="4" w:space="0" w:color="auto"/>
              <w:right w:val="single" w:sz="4" w:space="0" w:color="auto"/>
            </w:tcBorders>
            <w:shd w:val="clear" w:color="auto" w:fill="auto"/>
            <w:vAlign w:val="center"/>
          </w:tcPr>
          <w:p w:rsidR="00CA352B" w:rsidRPr="00A82671" w:rsidRDefault="00CA352B" w:rsidP="00933D4A">
            <w:pPr>
              <w:widowControl/>
              <w:jc w:val="center"/>
              <w:rPr>
                <w:rFonts w:ascii="宋体" w:hAnsi="宋体" w:cs="宋体"/>
                <w:color w:val="000000"/>
                <w:kern w:val="0"/>
                <w:sz w:val="18"/>
                <w:szCs w:val="18"/>
              </w:rPr>
            </w:pPr>
            <w:r w:rsidRPr="00A82671">
              <w:rPr>
                <w:rFonts w:ascii="宋体" w:hAnsi="宋体" w:cs="宋体" w:hint="eastAsia"/>
                <w:color w:val="000000"/>
                <w:kern w:val="0"/>
                <w:sz w:val="18"/>
                <w:szCs w:val="18"/>
              </w:rPr>
              <w:t>出铝</w:t>
            </w:r>
          </w:p>
        </w:tc>
        <w:tc>
          <w:tcPr>
            <w:tcW w:w="3285" w:type="dxa"/>
            <w:tcBorders>
              <w:top w:val="nil"/>
              <w:left w:val="nil"/>
              <w:bottom w:val="single" w:sz="4" w:space="0" w:color="auto"/>
              <w:right w:val="single" w:sz="4" w:space="0" w:color="auto"/>
            </w:tcBorders>
            <w:shd w:val="clear" w:color="auto" w:fill="auto"/>
            <w:vAlign w:val="center"/>
          </w:tcPr>
          <w:p w:rsidR="00CA352B" w:rsidRPr="00A82671" w:rsidRDefault="00CA352B" w:rsidP="00933D4A">
            <w:pPr>
              <w:jc w:val="center"/>
              <w:rPr>
                <w:rFonts w:ascii="宋体" w:hAnsi="宋体" w:cs="宋体"/>
                <w:color w:val="000000"/>
                <w:kern w:val="0"/>
                <w:sz w:val="18"/>
                <w:szCs w:val="18"/>
              </w:rPr>
            </w:pPr>
            <w:r w:rsidRPr="00A82671">
              <w:rPr>
                <w:rFonts w:ascii="宋体" w:hAnsi="宋体" w:cs="宋体" w:hint="eastAsia"/>
                <w:color w:val="000000"/>
                <w:kern w:val="0"/>
                <w:sz w:val="18"/>
                <w:szCs w:val="18"/>
              </w:rPr>
              <w:t>真空抬包与阳极槽体母线盖板接触</w:t>
            </w:r>
          </w:p>
        </w:tc>
        <w:tc>
          <w:tcPr>
            <w:tcW w:w="1393" w:type="dxa"/>
            <w:tcBorders>
              <w:top w:val="nil"/>
              <w:left w:val="nil"/>
              <w:bottom w:val="single" w:sz="4" w:space="0" w:color="auto"/>
              <w:right w:val="single" w:sz="4" w:space="0" w:color="auto"/>
            </w:tcBorders>
            <w:shd w:val="clear" w:color="auto" w:fill="auto"/>
            <w:vAlign w:val="center"/>
          </w:tcPr>
          <w:p w:rsidR="00CA352B" w:rsidRPr="00A82671" w:rsidRDefault="00CA352B" w:rsidP="00933D4A">
            <w:pPr>
              <w:jc w:val="center"/>
              <w:rPr>
                <w:rFonts w:ascii="宋体" w:hAnsi="宋体" w:cs="宋体"/>
                <w:color w:val="000000"/>
                <w:kern w:val="0"/>
                <w:sz w:val="18"/>
                <w:szCs w:val="18"/>
              </w:rPr>
            </w:pPr>
            <w:r w:rsidRPr="00A82671">
              <w:rPr>
                <w:rFonts w:ascii="宋体" w:hAnsi="宋体" w:cs="宋体" w:hint="eastAsia"/>
                <w:color w:val="000000"/>
                <w:kern w:val="0"/>
                <w:sz w:val="18"/>
                <w:szCs w:val="18"/>
              </w:rPr>
              <w:t>触电</w:t>
            </w:r>
          </w:p>
        </w:tc>
        <w:tc>
          <w:tcPr>
            <w:tcW w:w="567" w:type="dxa"/>
            <w:tcBorders>
              <w:top w:val="nil"/>
              <w:left w:val="nil"/>
              <w:bottom w:val="single" w:sz="4" w:space="0" w:color="auto"/>
              <w:right w:val="single" w:sz="4" w:space="0" w:color="auto"/>
            </w:tcBorders>
            <w:shd w:val="clear" w:color="auto" w:fill="auto"/>
            <w:vAlign w:val="center"/>
          </w:tcPr>
          <w:p w:rsidR="00CA352B" w:rsidRPr="00A82671" w:rsidRDefault="00CA352B" w:rsidP="00933D4A">
            <w:pPr>
              <w:widowControl/>
              <w:spacing w:line="360" w:lineRule="auto"/>
              <w:jc w:val="center"/>
              <w:rPr>
                <w:rFonts w:ascii="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tcPr>
          <w:p w:rsidR="00CA352B" w:rsidRPr="00A82671" w:rsidRDefault="00CA352B" w:rsidP="00933D4A">
            <w:pPr>
              <w:widowControl/>
              <w:spacing w:line="360" w:lineRule="auto"/>
              <w:jc w:val="center"/>
              <w:rPr>
                <w:rFonts w:ascii="宋体" w:hAnsi="宋体" w:cs="宋体"/>
                <w:color w:val="000000"/>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CA352B" w:rsidRPr="00A82671" w:rsidRDefault="00CA352B" w:rsidP="00933D4A">
            <w:pPr>
              <w:widowControl/>
              <w:spacing w:line="360" w:lineRule="auto"/>
              <w:jc w:val="center"/>
              <w:rPr>
                <w:rFonts w:ascii="宋体" w:hAnsi="宋体" w:cs="宋体"/>
                <w:color w:val="000000"/>
                <w:kern w:val="0"/>
                <w:sz w:val="18"/>
                <w:szCs w:val="18"/>
              </w:rPr>
            </w:pPr>
          </w:p>
        </w:tc>
        <w:tc>
          <w:tcPr>
            <w:tcW w:w="426" w:type="dxa"/>
            <w:tcBorders>
              <w:top w:val="nil"/>
              <w:left w:val="nil"/>
              <w:bottom w:val="single" w:sz="4" w:space="0" w:color="auto"/>
              <w:right w:val="single" w:sz="4" w:space="0" w:color="auto"/>
            </w:tcBorders>
            <w:shd w:val="clear" w:color="auto" w:fill="auto"/>
            <w:vAlign w:val="center"/>
          </w:tcPr>
          <w:p w:rsidR="00CA352B" w:rsidRPr="00A82671" w:rsidRDefault="00CA352B" w:rsidP="00933D4A">
            <w:pPr>
              <w:widowControl/>
              <w:spacing w:line="360" w:lineRule="auto"/>
              <w:jc w:val="center"/>
              <w:rPr>
                <w:rFonts w:ascii="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tcPr>
          <w:p w:rsidR="00CA352B" w:rsidRPr="00A82671" w:rsidRDefault="00CA352B" w:rsidP="00933D4A">
            <w:pPr>
              <w:widowControl/>
              <w:spacing w:line="360" w:lineRule="auto"/>
              <w:jc w:val="center"/>
              <w:rPr>
                <w:rFonts w:ascii="宋体" w:hAnsi="宋体" w:cs="宋体"/>
                <w:color w:val="000000"/>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CA352B" w:rsidRPr="00A82671" w:rsidRDefault="00CA352B" w:rsidP="00933D4A">
            <w:pPr>
              <w:widowControl/>
              <w:spacing w:line="360" w:lineRule="auto"/>
              <w:jc w:val="center"/>
              <w:rPr>
                <w:rFonts w:ascii="宋体" w:hAnsi="宋体" w:cs="宋体"/>
                <w:color w:val="000000"/>
                <w:kern w:val="0"/>
                <w:sz w:val="18"/>
                <w:szCs w:val="18"/>
              </w:rPr>
            </w:pPr>
          </w:p>
        </w:tc>
        <w:tc>
          <w:tcPr>
            <w:tcW w:w="850" w:type="dxa"/>
            <w:tcBorders>
              <w:top w:val="nil"/>
              <w:left w:val="nil"/>
              <w:bottom w:val="single" w:sz="4" w:space="0" w:color="auto"/>
              <w:right w:val="single" w:sz="4" w:space="0" w:color="auto"/>
            </w:tcBorders>
            <w:shd w:val="clear" w:color="auto" w:fill="auto"/>
            <w:vAlign w:val="center"/>
          </w:tcPr>
          <w:p w:rsidR="00CA352B" w:rsidRPr="00A82671" w:rsidRDefault="00CA352B" w:rsidP="00933D4A">
            <w:pPr>
              <w:widowControl/>
              <w:spacing w:line="360" w:lineRule="auto"/>
              <w:jc w:val="center"/>
              <w:rPr>
                <w:rFonts w:ascii="宋体" w:hAnsi="宋体" w:cs="宋体"/>
                <w:color w:val="000000"/>
                <w:kern w:val="0"/>
                <w:sz w:val="18"/>
                <w:szCs w:val="18"/>
              </w:rPr>
            </w:pPr>
          </w:p>
        </w:tc>
        <w:tc>
          <w:tcPr>
            <w:tcW w:w="1890" w:type="dxa"/>
            <w:tcBorders>
              <w:top w:val="nil"/>
              <w:left w:val="nil"/>
              <w:bottom w:val="single" w:sz="4" w:space="0" w:color="auto"/>
              <w:right w:val="single" w:sz="12" w:space="0" w:color="auto"/>
            </w:tcBorders>
            <w:shd w:val="clear" w:color="auto" w:fill="auto"/>
            <w:vAlign w:val="center"/>
          </w:tcPr>
          <w:p w:rsidR="00CA352B" w:rsidRPr="00A82671" w:rsidRDefault="00CA352B" w:rsidP="00933D4A">
            <w:pPr>
              <w:widowControl/>
              <w:spacing w:line="360" w:lineRule="auto"/>
              <w:jc w:val="center"/>
              <w:rPr>
                <w:rFonts w:ascii="宋体" w:hAnsi="宋体" w:cs="宋体"/>
                <w:color w:val="000000"/>
                <w:kern w:val="0"/>
                <w:sz w:val="18"/>
                <w:szCs w:val="18"/>
              </w:rPr>
            </w:pPr>
          </w:p>
        </w:tc>
      </w:tr>
      <w:tr w:rsidR="00CA352B" w:rsidRPr="00432199" w:rsidTr="00933D4A">
        <w:trPr>
          <w:trHeight w:val="240"/>
        </w:trPr>
        <w:tc>
          <w:tcPr>
            <w:tcW w:w="461" w:type="dxa"/>
            <w:tcBorders>
              <w:top w:val="nil"/>
              <w:left w:val="single" w:sz="12" w:space="0" w:color="auto"/>
              <w:bottom w:val="single" w:sz="4" w:space="0" w:color="auto"/>
              <w:right w:val="single" w:sz="4" w:space="0" w:color="auto"/>
            </w:tcBorders>
            <w:shd w:val="clear" w:color="auto" w:fill="auto"/>
            <w:vAlign w:val="center"/>
          </w:tcPr>
          <w:p w:rsidR="00CA352B" w:rsidRPr="00432199" w:rsidDel="000239F7" w:rsidRDefault="00CA352B" w:rsidP="00CA352B">
            <w:pPr>
              <w:widowControl/>
              <w:numPr>
                <w:ilvl w:val="0"/>
                <w:numId w:val="11"/>
              </w:numPr>
              <w:jc w:val="center"/>
              <w:rPr>
                <w:rFonts w:ascii="宋体" w:hAnsi="宋体" w:cs="宋体"/>
                <w:color w:val="000000"/>
                <w:kern w:val="0"/>
                <w:sz w:val="18"/>
                <w:szCs w:val="18"/>
              </w:rPr>
            </w:pPr>
          </w:p>
        </w:tc>
        <w:tc>
          <w:tcPr>
            <w:tcW w:w="1120" w:type="dxa"/>
            <w:tcBorders>
              <w:top w:val="nil"/>
              <w:left w:val="nil"/>
              <w:bottom w:val="single" w:sz="4" w:space="0" w:color="auto"/>
              <w:right w:val="single" w:sz="4" w:space="0" w:color="auto"/>
            </w:tcBorders>
            <w:shd w:val="clear" w:color="auto" w:fill="auto"/>
            <w:vAlign w:val="center"/>
          </w:tcPr>
          <w:p w:rsidR="00CA352B" w:rsidRPr="00A82671" w:rsidRDefault="00CA352B" w:rsidP="00933D4A">
            <w:pPr>
              <w:jc w:val="center"/>
              <w:rPr>
                <w:rFonts w:ascii="宋体" w:hAnsi="宋体" w:cs="宋体"/>
                <w:color w:val="000000"/>
                <w:kern w:val="0"/>
                <w:sz w:val="18"/>
                <w:szCs w:val="18"/>
              </w:rPr>
            </w:pPr>
            <w:r w:rsidRPr="00A82671">
              <w:rPr>
                <w:rFonts w:ascii="宋体" w:hAnsi="宋体" w:cs="宋体" w:hint="eastAsia"/>
                <w:color w:val="000000"/>
                <w:kern w:val="0"/>
                <w:sz w:val="18"/>
                <w:szCs w:val="18"/>
              </w:rPr>
              <w:t>出铝工序</w:t>
            </w:r>
          </w:p>
        </w:tc>
        <w:tc>
          <w:tcPr>
            <w:tcW w:w="1269" w:type="dxa"/>
            <w:tcBorders>
              <w:top w:val="nil"/>
              <w:left w:val="nil"/>
              <w:bottom w:val="single" w:sz="4" w:space="0" w:color="auto"/>
              <w:right w:val="single" w:sz="4" w:space="0" w:color="auto"/>
            </w:tcBorders>
            <w:shd w:val="clear" w:color="auto" w:fill="auto"/>
            <w:vAlign w:val="center"/>
          </w:tcPr>
          <w:p w:rsidR="00CA352B" w:rsidRPr="00A82671" w:rsidRDefault="00CA352B" w:rsidP="00933D4A">
            <w:pPr>
              <w:jc w:val="center"/>
              <w:rPr>
                <w:rFonts w:ascii="宋体" w:hAnsi="宋体" w:cs="宋体"/>
                <w:color w:val="000000"/>
                <w:kern w:val="0"/>
                <w:sz w:val="18"/>
                <w:szCs w:val="18"/>
              </w:rPr>
            </w:pPr>
            <w:r w:rsidRPr="00A82671">
              <w:rPr>
                <w:rFonts w:ascii="宋体" w:hAnsi="宋体" w:cs="宋体" w:hint="eastAsia"/>
                <w:color w:val="000000"/>
                <w:kern w:val="0"/>
                <w:sz w:val="18"/>
                <w:szCs w:val="18"/>
              </w:rPr>
              <w:t>出铝</w:t>
            </w:r>
          </w:p>
        </w:tc>
        <w:tc>
          <w:tcPr>
            <w:tcW w:w="3285" w:type="dxa"/>
            <w:tcBorders>
              <w:top w:val="nil"/>
              <w:left w:val="nil"/>
              <w:bottom w:val="single" w:sz="4" w:space="0" w:color="auto"/>
              <w:right w:val="single" w:sz="4" w:space="0" w:color="auto"/>
            </w:tcBorders>
            <w:shd w:val="clear" w:color="auto" w:fill="auto"/>
            <w:vAlign w:val="center"/>
          </w:tcPr>
          <w:p w:rsidR="00CA352B" w:rsidRPr="00A82671" w:rsidRDefault="00CA352B" w:rsidP="00933D4A">
            <w:pPr>
              <w:jc w:val="center"/>
              <w:rPr>
                <w:rFonts w:ascii="宋体" w:hAnsi="宋体" w:cs="宋体"/>
                <w:color w:val="000000"/>
                <w:kern w:val="0"/>
                <w:sz w:val="18"/>
                <w:szCs w:val="18"/>
              </w:rPr>
            </w:pPr>
            <w:r w:rsidRPr="00A82671">
              <w:rPr>
                <w:rFonts w:ascii="宋体" w:hAnsi="宋体" w:cs="宋体" w:hint="eastAsia"/>
                <w:color w:val="000000"/>
                <w:kern w:val="0"/>
                <w:sz w:val="18"/>
                <w:szCs w:val="18"/>
              </w:rPr>
              <w:t>真空抬包梁损坏、断离</w:t>
            </w:r>
          </w:p>
        </w:tc>
        <w:tc>
          <w:tcPr>
            <w:tcW w:w="1393" w:type="dxa"/>
            <w:tcBorders>
              <w:top w:val="nil"/>
              <w:left w:val="nil"/>
              <w:bottom w:val="single" w:sz="4" w:space="0" w:color="auto"/>
              <w:right w:val="single" w:sz="4" w:space="0" w:color="auto"/>
            </w:tcBorders>
            <w:shd w:val="clear" w:color="auto" w:fill="auto"/>
            <w:vAlign w:val="center"/>
          </w:tcPr>
          <w:p w:rsidR="00CA352B" w:rsidRPr="00A82671" w:rsidRDefault="00CA352B" w:rsidP="00933D4A">
            <w:pPr>
              <w:jc w:val="center"/>
              <w:rPr>
                <w:rFonts w:ascii="宋体" w:hAnsi="宋体" w:cs="宋体"/>
                <w:color w:val="000000"/>
                <w:kern w:val="0"/>
                <w:sz w:val="18"/>
                <w:szCs w:val="18"/>
              </w:rPr>
            </w:pPr>
            <w:r w:rsidRPr="00A82671">
              <w:rPr>
                <w:rFonts w:ascii="宋体" w:hAnsi="宋体" w:cs="宋体" w:hint="eastAsia"/>
                <w:color w:val="000000"/>
                <w:kern w:val="0"/>
                <w:sz w:val="18"/>
                <w:szCs w:val="18"/>
              </w:rPr>
              <w:t>起重伤害</w:t>
            </w:r>
          </w:p>
        </w:tc>
        <w:tc>
          <w:tcPr>
            <w:tcW w:w="567" w:type="dxa"/>
            <w:tcBorders>
              <w:top w:val="nil"/>
              <w:left w:val="nil"/>
              <w:bottom w:val="single" w:sz="4" w:space="0" w:color="auto"/>
              <w:right w:val="single" w:sz="4" w:space="0" w:color="auto"/>
            </w:tcBorders>
            <w:shd w:val="clear" w:color="auto" w:fill="auto"/>
            <w:vAlign w:val="center"/>
          </w:tcPr>
          <w:p w:rsidR="00CA352B" w:rsidRPr="00A82671" w:rsidRDefault="00CA352B" w:rsidP="00933D4A">
            <w:pPr>
              <w:widowControl/>
              <w:spacing w:line="360" w:lineRule="auto"/>
              <w:jc w:val="center"/>
              <w:rPr>
                <w:rFonts w:ascii="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tcPr>
          <w:p w:rsidR="00CA352B" w:rsidRPr="00A82671" w:rsidRDefault="00CA352B" w:rsidP="00933D4A">
            <w:pPr>
              <w:widowControl/>
              <w:spacing w:line="360" w:lineRule="auto"/>
              <w:jc w:val="center"/>
              <w:rPr>
                <w:rFonts w:ascii="宋体" w:hAnsi="宋体" w:cs="宋体"/>
                <w:color w:val="000000"/>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CA352B" w:rsidRPr="00A82671" w:rsidRDefault="00CA352B" w:rsidP="00933D4A">
            <w:pPr>
              <w:widowControl/>
              <w:spacing w:line="360" w:lineRule="auto"/>
              <w:jc w:val="center"/>
              <w:rPr>
                <w:rFonts w:ascii="宋体" w:hAnsi="宋体" w:cs="宋体"/>
                <w:color w:val="000000"/>
                <w:kern w:val="0"/>
                <w:sz w:val="18"/>
                <w:szCs w:val="18"/>
              </w:rPr>
            </w:pPr>
          </w:p>
        </w:tc>
        <w:tc>
          <w:tcPr>
            <w:tcW w:w="426" w:type="dxa"/>
            <w:tcBorders>
              <w:top w:val="nil"/>
              <w:left w:val="nil"/>
              <w:bottom w:val="single" w:sz="4" w:space="0" w:color="auto"/>
              <w:right w:val="single" w:sz="4" w:space="0" w:color="auto"/>
            </w:tcBorders>
            <w:shd w:val="clear" w:color="auto" w:fill="auto"/>
            <w:vAlign w:val="center"/>
          </w:tcPr>
          <w:p w:rsidR="00CA352B" w:rsidRPr="00A82671" w:rsidRDefault="00CA352B" w:rsidP="00933D4A">
            <w:pPr>
              <w:widowControl/>
              <w:spacing w:line="360" w:lineRule="auto"/>
              <w:jc w:val="center"/>
              <w:rPr>
                <w:rFonts w:ascii="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tcPr>
          <w:p w:rsidR="00CA352B" w:rsidRPr="00A82671" w:rsidRDefault="00CA352B" w:rsidP="00933D4A">
            <w:pPr>
              <w:widowControl/>
              <w:spacing w:line="360" w:lineRule="auto"/>
              <w:jc w:val="center"/>
              <w:rPr>
                <w:rFonts w:ascii="宋体" w:hAnsi="宋体" w:cs="宋体"/>
                <w:color w:val="000000"/>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CA352B" w:rsidRPr="00A82671" w:rsidRDefault="00CA352B" w:rsidP="00933D4A">
            <w:pPr>
              <w:widowControl/>
              <w:spacing w:line="360" w:lineRule="auto"/>
              <w:jc w:val="center"/>
              <w:rPr>
                <w:rFonts w:ascii="宋体" w:hAnsi="宋体" w:cs="宋体"/>
                <w:color w:val="000000"/>
                <w:kern w:val="0"/>
                <w:sz w:val="18"/>
                <w:szCs w:val="18"/>
              </w:rPr>
            </w:pPr>
          </w:p>
        </w:tc>
        <w:tc>
          <w:tcPr>
            <w:tcW w:w="850" w:type="dxa"/>
            <w:tcBorders>
              <w:top w:val="nil"/>
              <w:left w:val="nil"/>
              <w:bottom w:val="single" w:sz="4" w:space="0" w:color="auto"/>
              <w:right w:val="single" w:sz="4" w:space="0" w:color="auto"/>
            </w:tcBorders>
            <w:shd w:val="clear" w:color="auto" w:fill="auto"/>
            <w:vAlign w:val="center"/>
          </w:tcPr>
          <w:p w:rsidR="00CA352B" w:rsidRPr="00A82671" w:rsidRDefault="00CA352B" w:rsidP="00933D4A">
            <w:pPr>
              <w:widowControl/>
              <w:spacing w:line="360" w:lineRule="auto"/>
              <w:jc w:val="center"/>
              <w:rPr>
                <w:rFonts w:ascii="宋体" w:hAnsi="宋体" w:cs="宋体"/>
                <w:color w:val="000000"/>
                <w:kern w:val="0"/>
                <w:sz w:val="18"/>
                <w:szCs w:val="18"/>
              </w:rPr>
            </w:pPr>
          </w:p>
        </w:tc>
        <w:tc>
          <w:tcPr>
            <w:tcW w:w="1890" w:type="dxa"/>
            <w:tcBorders>
              <w:top w:val="nil"/>
              <w:left w:val="nil"/>
              <w:bottom w:val="single" w:sz="4" w:space="0" w:color="auto"/>
              <w:right w:val="single" w:sz="12" w:space="0" w:color="auto"/>
            </w:tcBorders>
            <w:shd w:val="clear" w:color="auto" w:fill="auto"/>
            <w:vAlign w:val="center"/>
          </w:tcPr>
          <w:p w:rsidR="00CA352B" w:rsidRPr="00A82671" w:rsidRDefault="00CA352B" w:rsidP="00933D4A">
            <w:pPr>
              <w:widowControl/>
              <w:spacing w:line="360" w:lineRule="auto"/>
              <w:jc w:val="center"/>
              <w:rPr>
                <w:rFonts w:ascii="宋体" w:hAnsi="宋体" w:cs="宋体"/>
                <w:color w:val="000000"/>
                <w:kern w:val="0"/>
                <w:sz w:val="18"/>
                <w:szCs w:val="18"/>
              </w:rPr>
            </w:pPr>
          </w:p>
        </w:tc>
      </w:tr>
      <w:tr w:rsidR="00CA352B" w:rsidRPr="00432199" w:rsidTr="00933D4A">
        <w:trPr>
          <w:trHeight w:val="240"/>
        </w:trPr>
        <w:tc>
          <w:tcPr>
            <w:tcW w:w="461" w:type="dxa"/>
            <w:tcBorders>
              <w:top w:val="nil"/>
              <w:left w:val="single" w:sz="12" w:space="0" w:color="auto"/>
              <w:bottom w:val="single" w:sz="4" w:space="0" w:color="auto"/>
              <w:right w:val="single" w:sz="4" w:space="0" w:color="auto"/>
            </w:tcBorders>
            <w:shd w:val="clear" w:color="auto" w:fill="auto"/>
            <w:vAlign w:val="center"/>
          </w:tcPr>
          <w:p w:rsidR="00CA352B" w:rsidRPr="00432199" w:rsidDel="000239F7" w:rsidRDefault="00CA352B" w:rsidP="00CA352B">
            <w:pPr>
              <w:widowControl/>
              <w:numPr>
                <w:ilvl w:val="0"/>
                <w:numId w:val="11"/>
              </w:numPr>
              <w:jc w:val="center"/>
              <w:rPr>
                <w:rFonts w:ascii="宋体" w:hAnsi="宋体" w:cs="宋体"/>
                <w:color w:val="000000"/>
                <w:kern w:val="0"/>
                <w:sz w:val="18"/>
                <w:szCs w:val="18"/>
              </w:rPr>
            </w:pPr>
          </w:p>
        </w:tc>
        <w:tc>
          <w:tcPr>
            <w:tcW w:w="1120" w:type="dxa"/>
            <w:tcBorders>
              <w:top w:val="nil"/>
              <w:left w:val="nil"/>
              <w:bottom w:val="single" w:sz="4" w:space="0" w:color="auto"/>
              <w:right w:val="single" w:sz="4" w:space="0" w:color="auto"/>
            </w:tcBorders>
            <w:shd w:val="clear" w:color="auto" w:fill="auto"/>
            <w:vAlign w:val="center"/>
          </w:tcPr>
          <w:p w:rsidR="00CA352B" w:rsidRPr="00A82671" w:rsidRDefault="00CA352B" w:rsidP="00933D4A">
            <w:pPr>
              <w:widowControl/>
              <w:jc w:val="center"/>
              <w:rPr>
                <w:rFonts w:ascii="宋体" w:hAnsi="宋体" w:cs="宋体"/>
                <w:color w:val="000000"/>
                <w:kern w:val="0"/>
                <w:sz w:val="18"/>
                <w:szCs w:val="18"/>
              </w:rPr>
            </w:pPr>
            <w:r w:rsidRPr="00A82671">
              <w:rPr>
                <w:rFonts w:ascii="宋体" w:hAnsi="宋体" w:cs="宋体" w:hint="eastAsia"/>
                <w:color w:val="000000"/>
                <w:kern w:val="0"/>
                <w:sz w:val="18"/>
                <w:szCs w:val="18"/>
              </w:rPr>
              <w:t>吊运工序</w:t>
            </w:r>
          </w:p>
        </w:tc>
        <w:tc>
          <w:tcPr>
            <w:tcW w:w="1269" w:type="dxa"/>
            <w:tcBorders>
              <w:top w:val="nil"/>
              <w:left w:val="nil"/>
              <w:bottom w:val="single" w:sz="4" w:space="0" w:color="auto"/>
              <w:right w:val="single" w:sz="4" w:space="0" w:color="auto"/>
            </w:tcBorders>
            <w:shd w:val="clear" w:color="auto" w:fill="auto"/>
            <w:vAlign w:val="center"/>
          </w:tcPr>
          <w:p w:rsidR="00CA352B" w:rsidRPr="00A82671" w:rsidRDefault="00CA352B" w:rsidP="00933D4A">
            <w:pPr>
              <w:widowControl/>
              <w:jc w:val="center"/>
              <w:rPr>
                <w:rFonts w:ascii="宋体" w:hAnsi="宋体" w:cs="宋体"/>
                <w:color w:val="000000"/>
                <w:kern w:val="0"/>
                <w:sz w:val="18"/>
                <w:szCs w:val="18"/>
              </w:rPr>
            </w:pPr>
            <w:r w:rsidRPr="00A82671">
              <w:rPr>
                <w:rFonts w:ascii="宋体" w:hAnsi="宋体" w:cs="宋体" w:hint="eastAsia"/>
                <w:color w:val="000000"/>
                <w:kern w:val="0"/>
                <w:sz w:val="18"/>
                <w:szCs w:val="18"/>
              </w:rPr>
              <w:t>出铝</w:t>
            </w:r>
          </w:p>
        </w:tc>
        <w:tc>
          <w:tcPr>
            <w:tcW w:w="3285" w:type="dxa"/>
            <w:tcBorders>
              <w:top w:val="nil"/>
              <w:left w:val="nil"/>
              <w:bottom w:val="single" w:sz="4" w:space="0" w:color="auto"/>
              <w:right w:val="single" w:sz="4" w:space="0" w:color="auto"/>
            </w:tcBorders>
            <w:shd w:val="clear" w:color="auto" w:fill="auto"/>
            <w:vAlign w:val="center"/>
          </w:tcPr>
          <w:p w:rsidR="00CA352B" w:rsidRPr="00A82671" w:rsidRDefault="00CA352B" w:rsidP="00933D4A">
            <w:pPr>
              <w:widowControl/>
              <w:jc w:val="center"/>
              <w:rPr>
                <w:rFonts w:ascii="宋体" w:hAnsi="宋体" w:cs="宋体"/>
                <w:color w:val="000000"/>
                <w:kern w:val="0"/>
                <w:sz w:val="18"/>
                <w:szCs w:val="18"/>
              </w:rPr>
            </w:pPr>
            <w:r w:rsidRPr="00A82671">
              <w:rPr>
                <w:rFonts w:ascii="宋体" w:hAnsi="宋体" w:cs="宋体" w:hint="eastAsia"/>
                <w:color w:val="000000"/>
                <w:kern w:val="0"/>
                <w:sz w:val="18"/>
                <w:szCs w:val="18"/>
              </w:rPr>
              <w:t>吊包过程刮碰人</w:t>
            </w:r>
          </w:p>
        </w:tc>
        <w:tc>
          <w:tcPr>
            <w:tcW w:w="1393" w:type="dxa"/>
            <w:tcBorders>
              <w:top w:val="nil"/>
              <w:left w:val="nil"/>
              <w:bottom w:val="single" w:sz="4" w:space="0" w:color="auto"/>
              <w:right w:val="single" w:sz="4" w:space="0" w:color="auto"/>
            </w:tcBorders>
            <w:shd w:val="clear" w:color="auto" w:fill="auto"/>
            <w:vAlign w:val="center"/>
          </w:tcPr>
          <w:p w:rsidR="00CA352B" w:rsidRPr="00A82671" w:rsidRDefault="00CA352B" w:rsidP="00933D4A">
            <w:pPr>
              <w:widowControl/>
              <w:jc w:val="center"/>
              <w:rPr>
                <w:rFonts w:ascii="宋体" w:hAnsi="宋体" w:cs="宋体"/>
                <w:color w:val="000000"/>
                <w:kern w:val="0"/>
                <w:sz w:val="18"/>
                <w:szCs w:val="18"/>
              </w:rPr>
            </w:pPr>
            <w:r w:rsidRPr="00A82671">
              <w:rPr>
                <w:rFonts w:ascii="宋体" w:hAnsi="宋体" w:cs="宋体" w:hint="eastAsia"/>
                <w:color w:val="000000"/>
                <w:kern w:val="0"/>
                <w:sz w:val="18"/>
                <w:szCs w:val="18"/>
              </w:rPr>
              <w:t>磕碰伤、灼伤</w:t>
            </w:r>
          </w:p>
        </w:tc>
        <w:tc>
          <w:tcPr>
            <w:tcW w:w="567" w:type="dxa"/>
            <w:tcBorders>
              <w:top w:val="nil"/>
              <w:left w:val="nil"/>
              <w:bottom w:val="single" w:sz="4" w:space="0" w:color="auto"/>
              <w:right w:val="single" w:sz="4" w:space="0" w:color="auto"/>
            </w:tcBorders>
            <w:shd w:val="clear" w:color="auto" w:fill="auto"/>
            <w:vAlign w:val="center"/>
          </w:tcPr>
          <w:p w:rsidR="00CA352B" w:rsidRPr="00A82671" w:rsidRDefault="00CA352B" w:rsidP="00933D4A">
            <w:pPr>
              <w:widowControl/>
              <w:spacing w:line="360" w:lineRule="auto"/>
              <w:jc w:val="center"/>
              <w:rPr>
                <w:rFonts w:ascii="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tcPr>
          <w:p w:rsidR="00CA352B" w:rsidRPr="00A82671" w:rsidRDefault="00CA352B" w:rsidP="00933D4A">
            <w:pPr>
              <w:widowControl/>
              <w:spacing w:line="360" w:lineRule="auto"/>
              <w:jc w:val="center"/>
              <w:rPr>
                <w:rFonts w:ascii="宋体" w:hAnsi="宋体" w:cs="宋体"/>
                <w:color w:val="000000"/>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CA352B" w:rsidRPr="00A82671" w:rsidRDefault="00CA352B" w:rsidP="00933D4A">
            <w:pPr>
              <w:widowControl/>
              <w:spacing w:line="360" w:lineRule="auto"/>
              <w:jc w:val="center"/>
              <w:rPr>
                <w:rFonts w:ascii="宋体" w:hAnsi="宋体" w:cs="宋体"/>
                <w:color w:val="000000"/>
                <w:kern w:val="0"/>
                <w:sz w:val="18"/>
                <w:szCs w:val="18"/>
              </w:rPr>
            </w:pPr>
          </w:p>
        </w:tc>
        <w:tc>
          <w:tcPr>
            <w:tcW w:w="426" w:type="dxa"/>
            <w:tcBorders>
              <w:top w:val="nil"/>
              <w:left w:val="nil"/>
              <w:bottom w:val="single" w:sz="4" w:space="0" w:color="auto"/>
              <w:right w:val="single" w:sz="4" w:space="0" w:color="auto"/>
            </w:tcBorders>
            <w:shd w:val="clear" w:color="auto" w:fill="auto"/>
            <w:vAlign w:val="center"/>
          </w:tcPr>
          <w:p w:rsidR="00CA352B" w:rsidRPr="00A82671" w:rsidRDefault="00CA352B" w:rsidP="00933D4A">
            <w:pPr>
              <w:widowControl/>
              <w:spacing w:line="360" w:lineRule="auto"/>
              <w:jc w:val="center"/>
              <w:rPr>
                <w:rFonts w:ascii="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tcPr>
          <w:p w:rsidR="00CA352B" w:rsidRPr="00A82671" w:rsidRDefault="00CA352B" w:rsidP="00933D4A">
            <w:pPr>
              <w:widowControl/>
              <w:spacing w:line="360" w:lineRule="auto"/>
              <w:jc w:val="center"/>
              <w:rPr>
                <w:rFonts w:ascii="宋体" w:hAnsi="宋体" w:cs="宋体"/>
                <w:color w:val="000000"/>
                <w:kern w:val="0"/>
                <w:sz w:val="18"/>
                <w:szCs w:val="18"/>
              </w:rPr>
            </w:pPr>
          </w:p>
        </w:tc>
        <w:tc>
          <w:tcPr>
            <w:tcW w:w="425" w:type="dxa"/>
            <w:tcBorders>
              <w:top w:val="nil"/>
              <w:left w:val="nil"/>
              <w:bottom w:val="single" w:sz="4" w:space="0" w:color="auto"/>
              <w:right w:val="single" w:sz="4" w:space="0" w:color="auto"/>
            </w:tcBorders>
            <w:shd w:val="clear" w:color="auto" w:fill="auto"/>
            <w:vAlign w:val="center"/>
          </w:tcPr>
          <w:p w:rsidR="00CA352B" w:rsidRPr="00A82671" w:rsidRDefault="00CA352B" w:rsidP="00933D4A">
            <w:pPr>
              <w:widowControl/>
              <w:spacing w:line="360" w:lineRule="auto"/>
              <w:jc w:val="center"/>
              <w:rPr>
                <w:rFonts w:ascii="宋体" w:hAnsi="宋体" w:cs="宋体"/>
                <w:color w:val="000000"/>
                <w:kern w:val="0"/>
                <w:sz w:val="18"/>
                <w:szCs w:val="18"/>
              </w:rPr>
            </w:pPr>
          </w:p>
        </w:tc>
        <w:tc>
          <w:tcPr>
            <w:tcW w:w="850" w:type="dxa"/>
            <w:tcBorders>
              <w:top w:val="nil"/>
              <w:left w:val="nil"/>
              <w:bottom w:val="single" w:sz="4" w:space="0" w:color="auto"/>
              <w:right w:val="single" w:sz="4" w:space="0" w:color="auto"/>
            </w:tcBorders>
            <w:shd w:val="clear" w:color="auto" w:fill="auto"/>
            <w:vAlign w:val="center"/>
          </w:tcPr>
          <w:p w:rsidR="00CA352B" w:rsidRPr="00A82671" w:rsidRDefault="00CA352B" w:rsidP="00933D4A">
            <w:pPr>
              <w:widowControl/>
              <w:spacing w:line="360" w:lineRule="auto"/>
              <w:jc w:val="center"/>
              <w:rPr>
                <w:rFonts w:ascii="宋体" w:hAnsi="宋体" w:cs="宋体"/>
                <w:color w:val="000000"/>
                <w:kern w:val="0"/>
                <w:sz w:val="18"/>
                <w:szCs w:val="18"/>
              </w:rPr>
            </w:pPr>
          </w:p>
        </w:tc>
        <w:tc>
          <w:tcPr>
            <w:tcW w:w="1890" w:type="dxa"/>
            <w:tcBorders>
              <w:top w:val="nil"/>
              <w:left w:val="nil"/>
              <w:bottom w:val="single" w:sz="4" w:space="0" w:color="auto"/>
              <w:right w:val="single" w:sz="12" w:space="0" w:color="auto"/>
            </w:tcBorders>
            <w:shd w:val="clear" w:color="auto" w:fill="auto"/>
            <w:vAlign w:val="center"/>
          </w:tcPr>
          <w:p w:rsidR="00CA352B" w:rsidRPr="00A82671" w:rsidRDefault="00CA352B" w:rsidP="00933D4A">
            <w:pPr>
              <w:widowControl/>
              <w:spacing w:line="360" w:lineRule="auto"/>
              <w:jc w:val="center"/>
              <w:rPr>
                <w:rFonts w:ascii="宋体" w:hAnsi="宋体" w:cs="宋体"/>
                <w:color w:val="000000"/>
                <w:kern w:val="0"/>
                <w:sz w:val="18"/>
                <w:szCs w:val="18"/>
              </w:rPr>
            </w:pPr>
          </w:p>
        </w:tc>
      </w:tr>
    </w:tbl>
    <w:p w:rsidR="00CA352B" w:rsidRPr="00432199" w:rsidRDefault="00CA352B" w:rsidP="00CA352B">
      <w:pPr>
        <w:jc w:val="center"/>
        <w:rPr>
          <w:rFonts w:ascii="黑体" w:eastAsia="黑体" w:hAnsi="宋体"/>
          <w:color w:val="000000"/>
        </w:rPr>
      </w:pPr>
      <w:r w:rsidRPr="00432199">
        <w:rPr>
          <w:rFonts w:ascii="黑体" w:eastAsia="黑体" w:hAnsi="宋体" w:hint="eastAsia"/>
          <w:color w:val="000000"/>
        </w:rPr>
        <w:lastRenderedPageBreak/>
        <w:t>表 B</w:t>
      </w:r>
      <w:r>
        <w:rPr>
          <w:rFonts w:ascii="黑体" w:eastAsia="黑体" w:hAnsi="宋体" w:hint="eastAsia"/>
          <w:color w:val="000000"/>
        </w:rPr>
        <w:t xml:space="preserve">  </w:t>
      </w:r>
      <w:r w:rsidRPr="005F511B">
        <w:rPr>
          <w:rFonts w:ascii="宋体" w:hAnsi="宋体" w:hint="eastAsia"/>
        </w:rPr>
        <w:t>危险源辨识、风险评价和风险控制调查表</w:t>
      </w:r>
      <w:r w:rsidRPr="00432199">
        <w:rPr>
          <w:rFonts w:ascii="黑体" w:eastAsia="黑体" w:hAnsi="宋体" w:hint="eastAsia"/>
          <w:color w:val="000000"/>
        </w:rPr>
        <w:t>（续）</w:t>
      </w:r>
    </w:p>
    <w:tbl>
      <w:tblPr>
        <w:tblW w:w="13284" w:type="dxa"/>
        <w:jc w:val="center"/>
        <w:tblInd w:w="-19" w:type="dxa"/>
        <w:tblCellMar>
          <w:left w:w="0" w:type="dxa"/>
          <w:right w:w="0" w:type="dxa"/>
        </w:tblCellMar>
        <w:tblLook w:val="0000"/>
      </w:tblPr>
      <w:tblGrid>
        <w:gridCol w:w="514"/>
        <w:gridCol w:w="1211"/>
        <w:gridCol w:w="1255"/>
        <w:gridCol w:w="3081"/>
        <w:gridCol w:w="1685"/>
        <w:gridCol w:w="567"/>
        <w:gridCol w:w="709"/>
        <w:gridCol w:w="482"/>
        <w:gridCol w:w="483"/>
        <w:gridCol w:w="452"/>
        <w:gridCol w:w="567"/>
        <w:gridCol w:w="567"/>
        <w:gridCol w:w="1711"/>
      </w:tblGrid>
      <w:tr w:rsidR="00CA352B" w:rsidRPr="007D6F68" w:rsidTr="00CA352B">
        <w:trPr>
          <w:trHeight w:val="420"/>
          <w:jc w:val="center"/>
        </w:trPr>
        <w:tc>
          <w:tcPr>
            <w:tcW w:w="514" w:type="dxa"/>
            <w:vMerge w:val="restart"/>
            <w:tcBorders>
              <w:top w:val="single" w:sz="12" w:space="0" w:color="auto"/>
              <w:left w:val="single" w:sz="12" w:space="0" w:color="auto"/>
              <w:right w:val="single" w:sz="4" w:space="0" w:color="auto"/>
            </w:tcBorders>
            <w:shd w:val="clear" w:color="auto" w:fill="auto"/>
            <w:vAlign w:val="center"/>
          </w:tcPr>
          <w:p w:rsidR="00CA352B" w:rsidRPr="007D6F68" w:rsidRDefault="00CA352B" w:rsidP="00933D4A">
            <w:pPr>
              <w:widowControl/>
              <w:jc w:val="center"/>
              <w:rPr>
                <w:rFonts w:ascii="宋体" w:hAnsi="宋体" w:cs="宋体"/>
                <w:color w:val="000000"/>
                <w:kern w:val="0"/>
                <w:sz w:val="18"/>
                <w:szCs w:val="18"/>
              </w:rPr>
            </w:pPr>
            <w:r w:rsidRPr="007D6F68">
              <w:rPr>
                <w:rFonts w:ascii="宋体" w:hAnsi="宋体" w:cs="宋体" w:hint="eastAsia"/>
                <w:color w:val="000000"/>
                <w:kern w:val="0"/>
                <w:sz w:val="18"/>
                <w:szCs w:val="18"/>
              </w:rPr>
              <w:t>序号</w:t>
            </w:r>
          </w:p>
        </w:tc>
        <w:tc>
          <w:tcPr>
            <w:tcW w:w="1211" w:type="dxa"/>
            <w:vMerge w:val="restart"/>
            <w:tcBorders>
              <w:top w:val="single" w:sz="12" w:space="0" w:color="auto"/>
              <w:left w:val="nil"/>
              <w:right w:val="single" w:sz="4" w:space="0" w:color="auto"/>
            </w:tcBorders>
            <w:shd w:val="clear" w:color="auto" w:fill="auto"/>
            <w:vAlign w:val="center"/>
          </w:tcPr>
          <w:p w:rsidR="00CA352B" w:rsidRPr="007D6F68" w:rsidRDefault="00CA352B" w:rsidP="00933D4A">
            <w:pPr>
              <w:widowControl/>
              <w:jc w:val="center"/>
              <w:rPr>
                <w:rFonts w:ascii="宋体" w:hAnsi="宋体" w:cs="宋体"/>
                <w:color w:val="000000"/>
                <w:kern w:val="0"/>
                <w:sz w:val="18"/>
                <w:szCs w:val="18"/>
              </w:rPr>
            </w:pPr>
            <w:r w:rsidRPr="007D6F68">
              <w:rPr>
                <w:rFonts w:ascii="宋体" w:hAnsi="宋体" w:cs="宋体" w:hint="eastAsia"/>
                <w:color w:val="000000"/>
                <w:kern w:val="0"/>
                <w:sz w:val="18"/>
                <w:szCs w:val="18"/>
              </w:rPr>
              <w:t>工序/设备</w:t>
            </w:r>
          </w:p>
        </w:tc>
        <w:tc>
          <w:tcPr>
            <w:tcW w:w="1255" w:type="dxa"/>
            <w:vMerge w:val="restart"/>
            <w:tcBorders>
              <w:top w:val="single" w:sz="12" w:space="0" w:color="auto"/>
              <w:left w:val="nil"/>
              <w:right w:val="single" w:sz="4" w:space="0" w:color="auto"/>
            </w:tcBorders>
            <w:shd w:val="clear" w:color="auto" w:fill="auto"/>
            <w:vAlign w:val="center"/>
          </w:tcPr>
          <w:p w:rsidR="00CA352B" w:rsidRPr="007D6F68" w:rsidRDefault="00CA352B" w:rsidP="00933D4A">
            <w:pPr>
              <w:widowControl/>
              <w:jc w:val="center"/>
              <w:rPr>
                <w:rFonts w:ascii="宋体" w:hAnsi="宋体" w:cs="宋体"/>
                <w:color w:val="000000"/>
                <w:kern w:val="0"/>
                <w:sz w:val="18"/>
                <w:szCs w:val="18"/>
              </w:rPr>
            </w:pPr>
            <w:r w:rsidRPr="007D6F68">
              <w:rPr>
                <w:rFonts w:ascii="宋体" w:hAnsi="宋体" w:cs="宋体" w:hint="eastAsia"/>
                <w:color w:val="000000"/>
                <w:kern w:val="0"/>
                <w:sz w:val="18"/>
                <w:szCs w:val="18"/>
              </w:rPr>
              <w:t>作业/活动</w:t>
            </w:r>
          </w:p>
        </w:tc>
        <w:tc>
          <w:tcPr>
            <w:tcW w:w="3081" w:type="dxa"/>
            <w:vMerge w:val="restart"/>
            <w:tcBorders>
              <w:top w:val="single" w:sz="12" w:space="0" w:color="auto"/>
              <w:left w:val="nil"/>
              <w:right w:val="single" w:sz="4" w:space="0" w:color="auto"/>
            </w:tcBorders>
            <w:shd w:val="clear" w:color="auto" w:fill="auto"/>
            <w:vAlign w:val="center"/>
          </w:tcPr>
          <w:p w:rsidR="00CA352B" w:rsidRPr="007D6F68" w:rsidRDefault="00CA352B" w:rsidP="00933D4A">
            <w:pPr>
              <w:widowControl/>
              <w:jc w:val="center"/>
              <w:rPr>
                <w:rFonts w:ascii="宋体" w:hAnsi="宋体" w:cs="宋体"/>
                <w:color w:val="000000"/>
                <w:kern w:val="0"/>
                <w:sz w:val="18"/>
                <w:szCs w:val="18"/>
              </w:rPr>
            </w:pPr>
            <w:r w:rsidRPr="007D6F68">
              <w:rPr>
                <w:rFonts w:ascii="宋体" w:hAnsi="宋体" w:cs="宋体" w:hint="eastAsia"/>
                <w:color w:val="000000"/>
                <w:kern w:val="0"/>
                <w:sz w:val="18"/>
                <w:szCs w:val="18"/>
              </w:rPr>
              <w:t>危险源名称</w:t>
            </w:r>
          </w:p>
        </w:tc>
        <w:tc>
          <w:tcPr>
            <w:tcW w:w="1685" w:type="dxa"/>
            <w:vMerge w:val="restart"/>
            <w:tcBorders>
              <w:top w:val="single" w:sz="12" w:space="0" w:color="auto"/>
              <w:left w:val="nil"/>
              <w:right w:val="single" w:sz="4" w:space="0" w:color="auto"/>
            </w:tcBorders>
            <w:shd w:val="clear" w:color="auto" w:fill="auto"/>
            <w:vAlign w:val="center"/>
          </w:tcPr>
          <w:p w:rsidR="00CA352B" w:rsidRPr="007D6F68" w:rsidRDefault="00CA352B" w:rsidP="00933D4A">
            <w:pPr>
              <w:jc w:val="center"/>
              <w:rPr>
                <w:rFonts w:ascii="宋体" w:hAnsi="宋体" w:cs="宋体"/>
                <w:color w:val="000000"/>
                <w:kern w:val="0"/>
                <w:sz w:val="18"/>
                <w:szCs w:val="18"/>
              </w:rPr>
            </w:pPr>
            <w:r w:rsidRPr="007D6F68">
              <w:rPr>
                <w:rFonts w:ascii="宋体" w:hAnsi="宋体" w:cs="宋体" w:hint="eastAsia"/>
                <w:color w:val="000000"/>
                <w:kern w:val="0"/>
                <w:sz w:val="18"/>
                <w:szCs w:val="18"/>
              </w:rPr>
              <w:t>可能造成</w:t>
            </w:r>
          </w:p>
          <w:p w:rsidR="00CA352B" w:rsidRPr="007D6F68" w:rsidRDefault="00CA352B" w:rsidP="00933D4A">
            <w:pPr>
              <w:widowControl/>
              <w:jc w:val="center"/>
              <w:rPr>
                <w:rFonts w:ascii="宋体" w:hAnsi="宋体" w:cs="宋体"/>
                <w:color w:val="000000"/>
                <w:kern w:val="0"/>
                <w:sz w:val="18"/>
                <w:szCs w:val="18"/>
              </w:rPr>
            </w:pPr>
            <w:r w:rsidRPr="007D6F68">
              <w:rPr>
                <w:rFonts w:ascii="宋体" w:hAnsi="宋体" w:cs="宋体" w:hint="eastAsia"/>
                <w:color w:val="000000"/>
                <w:kern w:val="0"/>
                <w:sz w:val="18"/>
                <w:szCs w:val="18"/>
              </w:rPr>
              <w:t>伤害的类型</w:t>
            </w:r>
          </w:p>
        </w:tc>
        <w:tc>
          <w:tcPr>
            <w:tcW w:w="567" w:type="dxa"/>
            <w:vMerge w:val="restart"/>
            <w:tcBorders>
              <w:top w:val="single" w:sz="12" w:space="0" w:color="auto"/>
              <w:left w:val="nil"/>
              <w:right w:val="single" w:sz="4" w:space="0" w:color="auto"/>
            </w:tcBorders>
            <w:shd w:val="clear" w:color="auto" w:fill="auto"/>
            <w:vAlign w:val="center"/>
          </w:tcPr>
          <w:p w:rsidR="00CA352B" w:rsidRPr="007D6F68" w:rsidRDefault="00CA352B" w:rsidP="00933D4A">
            <w:pPr>
              <w:widowControl/>
              <w:jc w:val="center"/>
              <w:rPr>
                <w:rFonts w:ascii="宋体" w:hAnsi="宋体" w:cs="宋体"/>
                <w:color w:val="000000"/>
                <w:kern w:val="0"/>
                <w:sz w:val="18"/>
                <w:szCs w:val="18"/>
              </w:rPr>
            </w:pPr>
            <w:r w:rsidRPr="007D6F68">
              <w:rPr>
                <w:rFonts w:ascii="宋体" w:hAnsi="宋体" w:cs="宋体" w:hint="eastAsia"/>
                <w:color w:val="000000"/>
                <w:kern w:val="0"/>
                <w:sz w:val="18"/>
                <w:szCs w:val="18"/>
              </w:rPr>
              <w:t>状态</w:t>
            </w:r>
          </w:p>
        </w:tc>
        <w:tc>
          <w:tcPr>
            <w:tcW w:w="709" w:type="dxa"/>
            <w:vMerge w:val="restart"/>
            <w:tcBorders>
              <w:top w:val="single" w:sz="12" w:space="0" w:color="auto"/>
              <w:left w:val="nil"/>
              <w:right w:val="single" w:sz="4" w:space="0" w:color="auto"/>
            </w:tcBorders>
            <w:shd w:val="clear" w:color="auto" w:fill="auto"/>
            <w:vAlign w:val="center"/>
          </w:tcPr>
          <w:p w:rsidR="00CA352B" w:rsidRPr="007D6F68" w:rsidRDefault="00CA352B" w:rsidP="00933D4A">
            <w:pPr>
              <w:widowControl/>
              <w:jc w:val="center"/>
              <w:rPr>
                <w:rFonts w:ascii="宋体" w:hAnsi="宋体" w:cs="宋体"/>
                <w:color w:val="000000"/>
                <w:kern w:val="0"/>
                <w:sz w:val="18"/>
                <w:szCs w:val="18"/>
              </w:rPr>
            </w:pPr>
            <w:r w:rsidRPr="007D6F68">
              <w:rPr>
                <w:rFonts w:ascii="宋体" w:hAnsi="宋体" w:cs="宋体" w:hint="eastAsia"/>
                <w:color w:val="000000"/>
                <w:kern w:val="0"/>
                <w:sz w:val="18"/>
                <w:szCs w:val="18"/>
              </w:rPr>
              <w:t>时态</w:t>
            </w:r>
          </w:p>
        </w:tc>
        <w:tc>
          <w:tcPr>
            <w:tcW w:w="2551" w:type="dxa"/>
            <w:gridSpan w:val="5"/>
            <w:tcBorders>
              <w:top w:val="single" w:sz="12" w:space="0" w:color="auto"/>
              <w:left w:val="nil"/>
              <w:bottom w:val="single" w:sz="4" w:space="0" w:color="auto"/>
              <w:right w:val="single" w:sz="4" w:space="0" w:color="auto"/>
            </w:tcBorders>
            <w:shd w:val="clear" w:color="auto" w:fill="auto"/>
            <w:vAlign w:val="center"/>
          </w:tcPr>
          <w:p w:rsidR="00CA352B" w:rsidRPr="007D6F68" w:rsidRDefault="00CA352B" w:rsidP="00933D4A">
            <w:pPr>
              <w:widowControl/>
              <w:jc w:val="center"/>
              <w:rPr>
                <w:rFonts w:ascii="宋体" w:hAnsi="宋体" w:cs="宋体"/>
                <w:color w:val="000000"/>
                <w:kern w:val="0"/>
                <w:sz w:val="18"/>
                <w:szCs w:val="18"/>
              </w:rPr>
            </w:pPr>
            <w:r w:rsidRPr="007D6F68">
              <w:rPr>
                <w:rFonts w:ascii="宋体" w:hAnsi="宋体" w:cs="宋体" w:hint="eastAsia"/>
                <w:color w:val="000000"/>
                <w:kern w:val="0"/>
                <w:sz w:val="18"/>
                <w:szCs w:val="18"/>
              </w:rPr>
              <w:t>风险评价</w:t>
            </w:r>
          </w:p>
        </w:tc>
        <w:tc>
          <w:tcPr>
            <w:tcW w:w="1711" w:type="dxa"/>
            <w:vMerge w:val="restart"/>
            <w:tcBorders>
              <w:top w:val="single" w:sz="12" w:space="0" w:color="auto"/>
              <w:left w:val="nil"/>
              <w:right w:val="single" w:sz="12" w:space="0" w:color="auto"/>
            </w:tcBorders>
            <w:shd w:val="clear" w:color="auto" w:fill="auto"/>
            <w:vAlign w:val="center"/>
          </w:tcPr>
          <w:p w:rsidR="00CA352B" w:rsidRPr="007D6F68" w:rsidRDefault="00CA352B" w:rsidP="00933D4A">
            <w:pPr>
              <w:widowControl/>
              <w:jc w:val="center"/>
              <w:rPr>
                <w:rFonts w:ascii="宋体" w:hAnsi="宋体" w:cs="宋体"/>
                <w:color w:val="000000"/>
                <w:kern w:val="0"/>
                <w:sz w:val="18"/>
                <w:szCs w:val="18"/>
              </w:rPr>
            </w:pPr>
            <w:r w:rsidRPr="007D6F68">
              <w:rPr>
                <w:rFonts w:ascii="宋体" w:hAnsi="宋体" w:cs="宋体" w:hint="eastAsia"/>
                <w:color w:val="000000"/>
                <w:kern w:val="0"/>
                <w:sz w:val="18"/>
                <w:szCs w:val="18"/>
              </w:rPr>
              <w:t>风险控制措施</w:t>
            </w:r>
          </w:p>
        </w:tc>
      </w:tr>
      <w:tr w:rsidR="00CA352B" w:rsidRPr="007D6F68" w:rsidTr="00CA352B">
        <w:trPr>
          <w:trHeight w:val="420"/>
          <w:jc w:val="center"/>
        </w:trPr>
        <w:tc>
          <w:tcPr>
            <w:tcW w:w="514" w:type="dxa"/>
            <w:vMerge/>
            <w:tcBorders>
              <w:left w:val="single" w:sz="12" w:space="0" w:color="auto"/>
              <w:bottom w:val="single" w:sz="12" w:space="0" w:color="auto"/>
              <w:right w:val="single" w:sz="4" w:space="0" w:color="auto"/>
            </w:tcBorders>
            <w:shd w:val="clear" w:color="auto" w:fill="auto"/>
            <w:vAlign w:val="center"/>
          </w:tcPr>
          <w:p w:rsidR="00CA352B" w:rsidRPr="007D6F68" w:rsidDel="00492B47" w:rsidRDefault="00CA352B" w:rsidP="00933D4A">
            <w:pPr>
              <w:widowControl/>
              <w:jc w:val="center"/>
              <w:rPr>
                <w:rFonts w:ascii="宋体" w:hAnsi="宋体" w:cs="宋体"/>
                <w:color w:val="000000"/>
                <w:kern w:val="0"/>
                <w:sz w:val="18"/>
                <w:szCs w:val="18"/>
              </w:rPr>
            </w:pPr>
          </w:p>
        </w:tc>
        <w:tc>
          <w:tcPr>
            <w:tcW w:w="1211" w:type="dxa"/>
            <w:vMerge/>
            <w:tcBorders>
              <w:left w:val="nil"/>
              <w:bottom w:val="single" w:sz="12" w:space="0" w:color="auto"/>
              <w:right w:val="single" w:sz="4" w:space="0" w:color="auto"/>
            </w:tcBorders>
            <w:shd w:val="clear" w:color="auto" w:fill="auto"/>
            <w:vAlign w:val="center"/>
          </w:tcPr>
          <w:p w:rsidR="00CA352B" w:rsidRPr="007D6F68" w:rsidDel="00492B47" w:rsidRDefault="00CA352B" w:rsidP="00933D4A">
            <w:pPr>
              <w:widowControl/>
              <w:jc w:val="center"/>
              <w:rPr>
                <w:rFonts w:ascii="宋体" w:hAnsi="宋体" w:cs="宋体"/>
                <w:color w:val="000000"/>
                <w:kern w:val="0"/>
                <w:sz w:val="18"/>
                <w:szCs w:val="18"/>
              </w:rPr>
            </w:pPr>
          </w:p>
        </w:tc>
        <w:tc>
          <w:tcPr>
            <w:tcW w:w="1255" w:type="dxa"/>
            <w:vMerge/>
            <w:tcBorders>
              <w:left w:val="nil"/>
              <w:bottom w:val="single" w:sz="12" w:space="0" w:color="auto"/>
              <w:right w:val="single" w:sz="4" w:space="0" w:color="auto"/>
            </w:tcBorders>
            <w:shd w:val="clear" w:color="auto" w:fill="auto"/>
            <w:vAlign w:val="center"/>
          </w:tcPr>
          <w:p w:rsidR="00CA352B" w:rsidRPr="007D6F68" w:rsidDel="00492B47" w:rsidRDefault="00CA352B" w:rsidP="00933D4A">
            <w:pPr>
              <w:widowControl/>
              <w:jc w:val="center"/>
              <w:rPr>
                <w:rFonts w:ascii="宋体" w:hAnsi="宋体" w:cs="宋体"/>
                <w:color w:val="000000"/>
                <w:kern w:val="0"/>
                <w:sz w:val="18"/>
                <w:szCs w:val="18"/>
              </w:rPr>
            </w:pPr>
          </w:p>
        </w:tc>
        <w:tc>
          <w:tcPr>
            <w:tcW w:w="3081" w:type="dxa"/>
            <w:vMerge/>
            <w:tcBorders>
              <w:left w:val="nil"/>
              <w:bottom w:val="single" w:sz="12" w:space="0" w:color="auto"/>
              <w:right w:val="single" w:sz="4" w:space="0" w:color="auto"/>
            </w:tcBorders>
            <w:shd w:val="clear" w:color="auto" w:fill="auto"/>
            <w:vAlign w:val="center"/>
          </w:tcPr>
          <w:p w:rsidR="00CA352B" w:rsidRPr="007D6F68" w:rsidDel="00492B47" w:rsidRDefault="00CA352B" w:rsidP="00933D4A">
            <w:pPr>
              <w:widowControl/>
              <w:jc w:val="center"/>
              <w:rPr>
                <w:rFonts w:ascii="宋体" w:hAnsi="宋体" w:cs="宋体"/>
                <w:color w:val="000000"/>
                <w:kern w:val="0"/>
                <w:sz w:val="18"/>
                <w:szCs w:val="18"/>
              </w:rPr>
            </w:pPr>
          </w:p>
        </w:tc>
        <w:tc>
          <w:tcPr>
            <w:tcW w:w="1685" w:type="dxa"/>
            <w:vMerge/>
            <w:tcBorders>
              <w:left w:val="nil"/>
              <w:bottom w:val="single" w:sz="12" w:space="0" w:color="auto"/>
              <w:right w:val="single" w:sz="4" w:space="0" w:color="auto"/>
            </w:tcBorders>
            <w:shd w:val="clear" w:color="auto" w:fill="auto"/>
            <w:vAlign w:val="center"/>
          </w:tcPr>
          <w:p w:rsidR="00CA352B" w:rsidRPr="007D6F68" w:rsidDel="00492B47" w:rsidRDefault="00CA352B" w:rsidP="00933D4A">
            <w:pPr>
              <w:widowControl/>
              <w:jc w:val="center"/>
              <w:rPr>
                <w:rFonts w:ascii="宋体" w:hAnsi="宋体" w:cs="宋体"/>
                <w:color w:val="000000"/>
                <w:kern w:val="0"/>
                <w:sz w:val="18"/>
                <w:szCs w:val="18"/>
              </w:rPr>
            </w:pPr>
          </w:p>
        </w:tc>
        <w:tc>
          <w:tcPr>
            <w:tcW w:w="567" w:type="dxa"/>
            <w:vMerge/>
            <w:tcBorders>
              <w:left w:val="nil"/>
              <w:bottom w:val="single" w:sz="12" w:space="0" w:color="auto"/>
              <w:right w:val="single" w:sz="4" w:space="0" w:color="auto"/>
            </w:tcBorders>
            <w:shd w:val="clear" w:color="auto" w:fill="auto"/>
            <w:vAlign w:val="center"/>
          </w:tcPr>
          <w:p w:rsidR="00CA352B" w:rsidRPr="007D6F68" w:rsidRDefault="00CA352B" w:rsidP="00933D4A">
            <w:pPr>
              <w:widowControl/>
              <w:jc w:val="center"/>
              <w:rPr>
                <w:rFonts w:ascii="宋体" w:hAnsi="宋体" w:cs="宋体"/>
                <w:color w:val="000000"/>
                <w:kern w:val="0"/>
                <w:sz w:val="18"/>
                <w:szCs w:val="18"/>
              </w:rPr>
            </w:pPr>
          </w:p>
        </w:tc>
        <w:tc>
          <w:tcPr>
            <w:tcW w:w="709" w:type="dxa"/>
            <w:vMerge/>
            <w:tcBorders>
              <w:left w:val="nil"/>
              <w:bottom w:val="single" w:sz="12" w:space="0" w:color="auto"/>
              <w:right w:val="single" w:sz="4" w:space="0" w:color="auto"/>
            </w:tcBorders>
            <w:shd w:val="clear" w:color="auto" w:fill="auto"/>
            <w:vAlign w:val="center"/>
          </w:tcPr>
          <w:p w:rsidR="00CA352B" w:rsidRPr="007D6F68" w:rsidRDefault="00CA352B" w:rsidP="00933D4A">
            <w:pPr>
              <w:widowControl/>
              <w:jc w:val="center"/>
              <w:rPr>
                <w:rFonts w:ascii="宋体" w:hAnsi="宋体" w:cs="宋体"/>
                <w:color w:val="000000"/>
                <w:kern w:val="0"/>
                <w:sz w:val="18"/>
                <w:szCs w:val="18"/>
              </w:rPr>
            </w:pPr>
          </w:p>
        </w:tc>
        <w:tc>
          <w:tcPr>
            <w:tcW w:w="482" w:type="dxa"/>
            <w:tcBorders>
              <w:top w:val="nil"/>
              <w:left w:val="nil"/>
              <w:bottom w:val="single" w:sz="12" w:space="0" w:color="auto"/>
              <w:right w:val="single" w:sz="4" w:space="0" w:color="auto"/>
            </w:tcBorders>
            <w:shd w:val="clear" w:color="auto" w:fill="auto"/>
            <w:vAlign w:val="center"/>
          </w:tcPr>
          <w:p w:rsidR="00CA352B" w:rsidRPr="007D6F68" w:rsidRDefault="00CA352B" w:rsidP="00933D4A">
            <w:pPr>
              <w:widowControl/>
              <w:jc w:val="center"/>
              <w:rPr>
                <w:rFonts w:ascii="宋体" w:hAnsi="宋体" w:cs="宋体"/>
                <w:color w:val="000000"/>
                <w:kern w:val="0"/>
                <w:sz w:val="18"/>
                <w:szCs w:val="18"/>
              </w:rPr>
            </w:pPr>
            <w:r w:rsidRPr="007D6F68">
              <w:rPr>
                <w:rFonts w:ascii="宋体" w:hAnsi="宋体" w:cs="宋体" w:hint="eastAsia"/>
                <w:color w:val="000000"/>
                <w:kern w:val="0"/>
                <w:sz w:val="18"/>
                <w:szCs w:val="18"/>
              </w:rPr>
              <w:t>L</w:t>
            </w:r>
          </w:p>
        </w:tc>
        <w:tc>
          <w:tcPr>
            <w:tcW w:w="483" w:type="dxa"/>
            <w:tcBorders>
              <w:top w:val="nil"/>
              <w:left w:val="nil"/>
              <w:bottom w:val="single" w:sz="12" w:space="0" w:color="auto"/>
              <w:right w:val="single" w:sz="4" w:space="0" w:color="auto"/>
            </w:tcBorders>
            <w:shd w:val="clear" w:color="auto" w:fill="auto"/>
            <w:vAlign w:val="center"/>
          </w:tcPr>
          <w:p w:rsidR="00CA352B" w:rsidRPr="007D6F68" w:rsidRDefault="00CA352B" w:rsidP="00933D4A">
            <w:pPr>
              <w:widowControl/>
              <w:jc w:val="center"/>
              <w:rPr>
                <w:rFonts w:ascii="宋体" w:hAnsi="宋体" w:cs="宋体"/>
                <w:color w:val="000000"/>
                <w:kern w:val="0"/>
                <w:sz w:val="18"/>
                <w:szCs w:val="18"/>
              </w:rPr>
            </w:pPr>
            <w:r w:rsidRPr="007D6F68">
              <w:rPr>
                <w:rFonts w:ascii="宋体" w:hAnsi="宋体" w:cs="宋体" w:hint="eastAsia"/>
                <w:color w:val="000000"/>
                <w:kern w:val="0"/>
                <w:sz w:val="18"/>
                <w:szCs w:val="18"/>
              </w:rPr>
              <w:t>E</w:t>
            </w:r>
          </w:p>
        </w:tc>
        <w:tc>
          <w:tcPr>
            <w:tcW w:w="452" w:type="dxa"/>
            <w:tcBorders>
              <w:top w:val="nil"/>
              <w:left w:val="nil"/>
              <w:bottom w:val="single" w:sz="12" w:space="0" w:color="auto"/>
              <w:right w:val="single" w:sz="4" w:space="0" w:color="auto"/>
            </w:tcBorders>
            <w:shd w:val="clear" w:color="auto" w:fill="auto"/>
            <w:vAlign w:val="center"/>
          </w:tcPr>
          <w:p w:rsidR="00CA352B" w:rsidRPr="007D6F68" w:rsidRDefault="00CA352B" w:rsidP="00933D4A">
            <w:pPr>
              <w:widowControl/>
              <w:jc w:val="center"/>
              <w:rPr>
                <w:rFonts w:ascii="宋体" w:hAnsi="宋体" w:cs="宋体"/>
                <w:color w:val="000000"/>
                <w:kern w:val="0"/>
                <w:sz w:val="18"/>
                <w:szCs w:val="18"/>
              </w:rPr>
            </w:pPr>
            <w:r w:rsidRPr="007D6F68">
              <w:rPr>
                <w:rFonts w:ascii="宋体" w:hAnsi="宋体" w:cs="宋体" w:hint="eastAsia"/>
                <w:color w:val="000000"/>
                <w:kern w:val="0"/>
                <w:sz w:val="18"/>
                <w:szCs w:val="18"/>
              </w:rPr>
              <w:t>C</w:t>
            </w:r>
          </w:p>
        </w:tc>
        <w:tc>
          <w:tcPr>
            <w:tcW w:w="567" w:type="dxa"/>
            <w:tcBorders>
              <w:top w:val="nil"/>
              <w:left w:val="nil"/>
              <w:bottom w:val="single" w:sz="12" w:space="0" w:color="auto"/>
              <w:right w:val="single" w:sz="4" w:space="0" w:color="auto"/>
            </w:tcBorders>
            <w:shd w:val="clear" w:color="auto" w:fill="auto"/>
            <w:vAlign w:val="center"/>
          </w:tcPr>
          <w:p w:rsidR="00CA352B" w:rsidRPr="007D6F68" w:rsidRDefault="00CA352B" w:rsidP="00933D4A">
            <w:pPr>
              <w:widowControl/>
              <w:jc w:val="center"/>
              <w:rPr>
                <w:rFonts w:ascii="宋体" w:hAnsi="宋体" w:cs="宋体"/>
                <w:color w:val="000000"/>
                <w:kern w:val="0"/>
                <w:sz w:val="18"/>
                <w:szCs w:val="18"/>
              </w:rPr>
            </w:pPr>
            <w:r w:rsidRPr="007D6F68">
              <w:rPr>
                <w:rFonts w:ascii="宋体" w:hAnsi="宋体" w:cs="宋体" w:hint="eastAsia"/>
                <w:color w:val="000000"/>
                <w:kern w:val="0"/>
                <w:sz w:val="18"/>
                <w:szCs w:val="18"/>
              </w:rPr>
              <w:t>D</w:t>
            </w:r>
          </w:p>
        </w:tc>
        <w:tc>
          <w:tcPr>
            <w:tcW w:w="567" w:type="dxa"/>
            <w:tcBorders>
              <w:top w:val="nil"/>
              <w:left w:val="nil"/>
              <w:bottom w:val="single" w:sz="12" w:space="0" w:color="auto"/>
              <w:right w:val="single" w:sz="4" w:space="0" w:color="auto"/>
            </w:tcBorders>
            <w:shd w:val="clear" w:color="auto" w:fill="auto"/>
            <w:vAlign w:val="center"/>
          </w:tcPr>
          <w:p w:rsidR="00CA352B" w:rsidRPr="007D6F68" w:rsidRDefault="00CA352B" w:rsidP="00933D4A">
            <w:pPr>
              <w:widowControl/>
              <w:jc w:val="center"/>
              <w:rPr>
                <w:rFonts w:ascii="宋体" w:hAnsi="宋体" w:cs="宋体"/>
                <w:color w:val="000000"/>
                <w:kern w:val="0"/>
                <w:sz w:val="18"/>
                <w:szCs w:val="18"/>
              </w:rPr>
            </w:pPr>
            <w:r w:rsidRPr="007D6F68">
              <w:rPr>
                <w:rFonts w:ascii="宋体" w:hAnsi="宋体" w:cs="宋体" w:hint="eastAsia"/>
                <w:color w:val="000000"/>
                <w:kern w:val="0"/>
                <w:sz w:val="18"/>
                <w:szCs w:val="18"/>
              </w:rPr>
              <w:t>风险</w:t>
            </w:r>
            <w:r w:rsidRPr="007D6F68">
              <w:rPr>
                <w:rFonts w:ascii="宋体" w:hAnsi="宋体" w:cs="宋体" w:hint="eastAsia"/>
                <w:color w:val="000000"/>
                <w:kern w:val="0"/>
                <w:sz w:val="18"/>
                <w:szCs w:val="18"/>
              </w:rPr>
              <w:br/>
              <w:t>等级</w:t>
            </w:r>
          </w:p>
        </w:tc>
        <w:tc>
          <w:tcPr>
            <w:tcW w:w="1711" w:type="dxa"/>
            <w:vMerge/>
            <w:tcBorders>
              <w:left w:val="nil"/>
              <w:bottom w:val="single" w:sz="12" w:space="0" w:color="auto"/>
              <w:right w:val="single" w:sz="12" w:space="0" w:color="auto"/>
            </w:tcBorders>
            <w:shd w:val="clear" w:color="auto" w:fill="auto"/>
            <w:vAlign w:val="center"/>
          </w:tcPr>
          <w:p w:rsidR="00CA352B" w:rsidRPr="007D6F68" w:rsidRDefault="00CA352B" w:rsidP="00933D4A">
            <w:pPr>
              <w:widowControl/>
              <w:jc w:val="center"/>
              <w:rPr>
                <w:rFonts w:ascii="宋体" w:hAnsi="宋体" w:cs="宋体"/>
                <w:color w:val="000000"/>
                <w:kern w:val="0"/>
                <w:sz w:val="18"/>
                <w:szCs w:val="18"/>
              </w:rPr>
            </w:pPr>
          </w:p>
        </w:tc>
      </w:tr>
      <w:tr w:rsidR="00CA352B" w:rsidRPr="007D6F68" w:rsidTr="00CA352B">
        <w:trPr>
          <w:trHeight w:val="420"/>
          <w:jc w:val="center"/>
        </w:trPr>
        <w:tc>
          <w:tcPr>
            <w:tcW w:w="514" w:type="dxa"/>
            <w:tcBorders>
              <w:top w:val="single" w:sz="12" w:space="0" w:color="auto"/>
              <w:left w:val="single" w:sz="12" w:space="0" w:color="auto"/>
              <w:bottom w:val="single" w:sz="4" w:space="0" w:color="auto"/>
              <w:right w:val="single" w:sz="4" w:space="0" w:color="auto"/>
            </w:tcBorders>
            <w:shd w:val="clear" w:color="auto" w:fill="auto"/>
            <w:vAlign w:val="center"/>
          </w:tcPr>
          <w:p w:rsidR="00CA352B" w:rsidRPr="007D6F68" w:rsidRDefault="00CA352B" w:rsidP="00CA352B">
            <w:pPr>
              <w:widowControl/>
              <w:numPr>
                <w:ilvl w:val="0"/>
                <w:numId w:val="11"/>
              </w:numPr>
              <w:jc w:val="center"/>
              <w:rPr>
                <w:rFonts w:ascii="宋体" w:hAnsi="宋体" w:cs="宋体"/>
                <w:color w:val="000000"/>
                <w:kern w:val="0"/>
                <w:sz w:val="18"/>
                <w:szCs w:val="18"/>
              </w:rPr>
            </w:pPr>
          </w:p>
        </w:tc>
        <w:tc>
          <w:tcPr>
            <w:tcW w:w="1211" w:type="dxa"/>
            <w:tcBorders>
              <w:top w:val="single" w:sz="12" w:space="0" w:color="auto"/>
              <w:left w:val="nil"/>
              <w:bottom w:val="single" w:sz="4" w:space="0" w:color="auto"/>
              <w:right w:val="single" w:sz="4" w:space="0" w:color="auto"/>
            </w:tcBorders>
            <w:shd w:val="clear" w:color="auto" w:fill="auto"/>
            <w:vAlign w:val="center"/>
          </w:tcPr>
          <w:p w:rsidR="00CA352B" w:rsidRPr="007D6F68" w:rsidRDefault="00CA352B" w:rsidP="00933D4A">
            <w:pPr>
              <w:widowControl/>
              <w:jc w:val="center"/>
              <w:rPr>
                <w:rFonts w:ascii="宋体" w:hAnsi="宋体" w:cs="宋体"/>
                <w:color w:val="000000"/>
                <w:kern w:val="0"/>
                <w:sz w:val="18"/>
                <w:szCs w:val="18"/>
              </w:rPr>
            </w:pPr>
            <w:r w:rsidRPr="007D6F68">
              <w:rPr>
                <w:rFonts w:ascii="宋体" w:hAnsi="宋体" w:cs="宋体" w:hint="eastAsia"/>
                <w:color w:val="000000"/>
                <w:kern w:val="0"/>
                <w:sz w:val="18"/>
                <w:szCs w:val="18"/>
              </w:rPr>
              <w:t>运输过程</w:t>
            </w:r>
          </w:p>
        </w:tc>
        <w:tc>
          <w:tcPr>
            <w:tcW w:w="1255" w:type="dxa"/>
            <w:tcBorders>
              <w:top w:val="single" w:sz="12" w:space="0" w:color="auto"/>
              <w:left w:val="nil"/>
              <w:bottom w:val="single" w:sz="4" w:space="0" w:color="auto"/>
              <w:right w:val="single" w:sz="4" w:space="0" w:color="auto"/>
            </w:tcBorders>
            <w:shd w:val="clear" w:color="auto" w:fill="auto"/>
            <w:vAlign w:val="center"/>
          </w:tcPr>
          <w:p w:rsidR="00CA352B" w:rsidRPr="007D6F68" w:rsidRDefault="00CA352B" w:rsidP="00933D4A">
            <w:pPr>
              <w:widowControl/>
              <w:jc w:val="center"/>
              <w:rPr>
                <w:rFonts w:ascii="宋体" w:hAnsi="宋体" w:cs="宋体"/>
                <w:color w:val="000000"/>
                <w:kern w:val="0"/>
                <w:sz w:val="18"/>
                <w:szCs w:val="18"/>
              </w:rPr>
            </w:pPr>
            <w:r>
              <w:rPr>
                <w:rFonts w:ascii="宋体" w:hAnsi="宋体" w:cs="宋体" w:hint="eastAsia"/>
                <w:color w:val="000000"/>
                <w:kern w:val="0"/>
                <w:sz w:val="18"/>
                <w:szCs w:val="18"/>
              </w:rPr>
              <w:t>原铝液</w:t>
            </w:r>
            <w:r w:rsidRPr="007D6F68">
              <w:rPr>
                <w:rFonts w:ascii="宋体" w:hAnsi="宋体" w:cs="宋体" w:hint="eastAsia"/>
                <w:color w:val="000000"/>
                <w:kern w:val="0"/>
                <w:sz w:val="18"/>
                <w:szCs w:val="18"/>
              </w:rPr>
              <w:t>运输</w:t>
            </w:r>
          </w:p>
        </w:tc>
        <w:tc>
          <w:tcPr>
            <w:tcW w:w="3081" w:type="dxa"/>
            <w:tcBorders>
              <w:top w:val="single" w:sz="12" w:space="0" w:color="auto"/>
              <w:left w:val="nil"/>
              <w:bottom w:val="single" w:sz="4" w:space="0" w:color="auto"/>
              <w:right w:val="single" w:sz="4" w:space="0" w:color="auto"/>
            </w:tcBorders>
            <w:shd w:val="clear" w:color="auto" w:fill="auto"/>
            <w:vAlign w:val="center"/>
          </w:tcPr>
          <w:p w:rsidR="00CA352B" w:rsidRPr="007D6F68" w:rsidRDefault="00CA352B" w:rsidP="00933D4A">
            <w:pPr>
              <w:rPr>
                <w:rFonts w:ascii="宋体" w:hAnsi="宋体" w:cs="宋体"/>
                <w:color w:val="000000"/>
                <w:sz w:val="20"/>
              </w:rPr>
            </w:pPr>
            <w:r w:rsidRPr="007D6F68">
              <w:rPr>
                <w:rFonts w:hint="eastAsia"/>
                <w:color w:val="000000"/>
                <w:sz w:val="20"/>
              </w:rPr>
              <w:t>电危害（汽车线路短）</w:t>
            </w:r>
          </w:p>
        </w:tc>
        <w:tc>
          <w:tcPr>
            <w:tcW w:w="1685" w:type="dxa"/>
            <w:tcBorders>
              <w:top w:val="single" w:sz="12" w:space="0" w:color="auto"/>
              <w:left w:val="nil"/>
              <w:bottom w:val="single" w:sz="4" w:space="0" w:color="auto"/>
              <w:right w:val="single" w:sz="4" w:space="0" w:color="auto"/>
            </w:tcBorders>
            <w:shd w:val="clear" w:color="auto" w:fill="auto"/>
            <w:vAlign w:val="center"/>
          </w:tcPr>
          <w:p w:rsidR="00CA352B" w:rsidRPr="007D6F68" w:rsidRDefault="00CA352B" w:rsidP="00933D4A">
            <w:pPr>
              <w:jc w:val="center"/>
              <w:rPr>
                <w:rFonts w:ascii="宋体" w:hAnsi="宋体" w:cs="宋体"/>
                <w:color w:val="000000"/>
                <w:sz w:val="20"/>
              </w:rPr>
            </w:pPr>
            <w:r w:rsidRPr="007D6F68">
              <w:rPr>
                <w:rFonts w:hint="eastAsia"/>
                <w:color w:val="000000"/>
                <w:sz w:val="20"/>
              </w:rPr>
              <w:t>火灾</w:t>
            </w:r>
          </w:p>
        </w:tc>
        <w:tc>
          <w:tcPr>
            <w:tcW w:w="567" w:type="dxa"/>
            <w:tcBorders>
              <w:top w:val="single" w:sz="12" w:space="0" w:color="auto"/>
              <w:left w:val="nil"/>
              <w:bottom w:val="single" w:sz="4" w:space="0" w:color="auto"/>
              <w:right w:val="single" w:sz="4" w:space="0" w:color="auto"/>
            </w:tcBorders>
            <w:shd w:val="clear" w:color="auto" w:fill="auto"/>
            <w:vAlign w:val="center"/>
          </w:tcPr>
          <w:p w:rsidR="00CA352B" w:rsidRPr="007D6F68" w:rsidRDefault="00CA352B" w:rsidP="00933D4A">
            <w:pPr>
              <w:widowControl/>
              <w:spacing w:line="360" w:lineRule="auto"/>
              <w:jc w:val="center"/>
              <w:rPr>
                <w:rFonts w:ascii="宋体" w:hAnsi="宋体" w:cs="宋体"/>
                <w:color w:val="000000"/>
                <w:kern w:val="0"/>
                <w:sz w:val="18"/>
                <w:szCs w:val="18"/>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CA352B" w:rsidRPr="007D6F68" w:rsidRDefault="00CA352B" w:rsidP="00933D4A">
            <w:pPr>
              <w:widowControl/>
              <w:spacing w:line="360" w:lineRule="auto"/>
              <w:jc w:val="center"/>
              <w:rPr>
                <w:rFonts w:ascii="宋体" w:hAnsi="宋体" w:cs="宋体"/>
                <w:color w:val="000000"/>
                <w:kern w:val="0"/>
                <w:sz w:val="18"/>
                <w:szCs w:val="18"/>
              </w:rPr>
            </w:pPr>
          </w:p>
        </w:tc>
        <w:tc>
          <w:tcPr>
            <w:tcW w:w="482" w:type="dxa"/>
            <w:tcBorders>
              <w:top w:val="single" w:sz="12" w:space="0" w:color="auto"/>
              <w:left w:val="nil"/>
              <w:bottom w:val="single" w:sz="4" w:space="0" w:color="auto"/>
              <w:right w:val="single" w:sz="4" w:space="0" w:color="auto"/>
            </w:tcBorders>
            <w:shd w:val="clear" w:color="auto" w:fill="auto"/>
            <w:vAlign w:val="center"/>
          </w:tcPr>
          <w:p w:rsidR="00CA352B" w:rsidRPr="007D6F68" w:rsidRDefault="00CA352B" w:rsidP="00933D4A">
            <w:pPr>
              <w:widowControl/>
              <w:spacing w:line="360" w:lineRule="auto"/>
              <w:jc w:val="center"/>
              <w:rPr>
                <w:rFonts w:ascii="宋体" w:hAnsi="宋体" w:cs="宋体"/>
                <w:color w:val="000000"/>
                <w:kern w:val="0"/>
                <w:sz w:val="18"/>
                <w:szCs w:val="18"/>
              </w:rPr>
            </w:pPr>
          </w:p>
        </w:tc>
        <w:tc>
          <w:tcPr>
            <w:tcW w:w="483" w:type="dxa"/>
            <w:tcBorders>
              <w:top w:val="single" w:sz="12" w:space="0" w:color="auto"/>
              <w:left w:val="nil"/>
              <w:bottom w:val="single" w:sz="4" w:space="0" w:color="auto"/>
              <w:right w:val="single" w:sz="4" w:space="0" w:color="auto"/>
            </w:tcBorders>
            <w:shd w:val="clear" w:color="auto" w:fill="auto"/>
            <w:vAlign w:val="center"/>
          </w:tcPr>
          <w:p w:rsidR="00CA352B" w:rsidRPr="007D6F68" w:rsidRDefault="00CA352B" w:rsidP="00933D4A">
            <w:pPr>
              <w:widowControl/>
              <w:spacing w:line="360" w:lineRule="auto"/>
              <w:jc w:val="center"/>
              <w:rPr>
                <w:rFonts w:ascii="宋体" w:hAnsi="宋体" w:cs="宋体"/>
                <w:color w:val="000000"/>
                <w:kern w:val="0"/>
                <w:sz w:val="18"/>
                <w:szCs w:val="18"/>
              </w:rPr>
            </w:pPr>
          </w:p>
        </w:tc>
        <w:tc>
          <w:tcPr>
            <w:tcW w:w="452" w:type="dxa"/>
            <w:tcBorders>
              <w:top w:val="single" w:sz="12" w:space="0" w:color="auto"/>
              <w:left w:val="nil"/>
              <w:bottom w:val="single" w:sz="4" w:space="0" w:color="auto"/>
              <w:right w:val="single" w:sz="4" w:space="0" w:color="auto"/>
            </w:tcBorders>
            <w:shd w:val="clear" w:color="auto" w:fill="auto"/>
            <w:vAlign w:val="center"/>
          </w:tcPr>
          <w:p w:rsidR="00CA352B" w:rsidRPr="007D6F68" w:rsidRDefault="00CA352B" w:rsidP="00933D4A">
            <w:pPr>
              <w:widowControl/>
              <w:spacing w:line="360" w:lineRule="auto"/>
              <w:jc w:val="center"/>
              <w:rPr>
                <w:rFonts w:ascii="宋体" w:hAnsi="宋体" w:cs="宋体"/>
                <w:color w:val="000000"/>
                <w:kern w:val="0"/>
                <w:sz w:val="18"/>
                <w:szCs w:val="18"/>
              </w:rPr>
            </w:pPr>
          </w:p>
        </w:tc>
        <w:tc>
          <w:tcPr>
            <w:tcW w:w="567" w:type="dxa"/>
            <w:tcBorders>
              <w:top w:val="single" w:sz="12" w:space="0" w:color="auto"/>
              <w:left w:val="nil"/>
              <w:bottom w:val="single" w:sz="4" w:space="0" w:color="auto"/>
              <w:right w:val="single" w:sz="4" w:space="0" w:color="auto"/>
            </w:tcBorders>
            <w:shd w:val="clear" w:color="auto" w:fill="auto"/>
            <w:vAlign w:val="center"/>
          </w:tcPr>
          <w:p w:rsidR="00CA352B" w:rsidRPr="007D6F68" w:rsidRDefault="00CA352B" w:rsidP="00933D4A">
            <w:pPr>
              <w:widowControl/>
              <w:spacing w:line="360" w:lineRule="auto"/>
              <w:jc w:val="center"/>
              <w:rPr>
                <w:rFonts w:ascii="宋体" w:hAnsi="宋体" w:cs="宋体"/>
                <w:color w:val="000000"/>
                <w:kern w:val="0"/>
                <w:sz w:val="18"/>
                <w:szCs w:val="18"/>
              </w:rPr>
            </w:pPr>
          </w:p>
        </w:tc>
        <w:tc>
          <w:tcPr>
            <w:tcW w:w="567" w:type="dxa"/>
            <w:tcBorders>
              <w:top w:val="single" w:sz="12" w:space="0" w:color="auto"/>
              <w:left w:val="nil"/>
              <w:bottom w:val="single" w:sz="4" w:space="0" w:color="auto"/>
              <w:right w:val="single" w:sz="4" w:space="0" w:color="auto"/>
            </w:tcBorders>
            <w:shd w:val="clear" w:color="auto" w:fill="auto"/>
            <w:vAlign w:val="center"/>
          </w:tcPr>
          <w:p w:rsidR="00CA352B" w:rsidRPr="007D6F68" w:rsidRDefault="00CA352B" w:rsidP="00933D4A">
            <w:pPr>
              <w:widowControl/>
              <w:spacing w:line="360" w:lineRule="auto"/>
              <w:jc w:val="center"/>
              <w:rPr>
                <w:rFonts w:ascii="宋体" w:hAnsi="宋体" w:cs="宋体"/>
                <w:color w:val="000000"/>
                <w:kern w:val="0"/>
                <w:sz w:val="18"/>
                <w:szCs w:val="18"/>
              </w:rPr>
            </w:pPr>
          </w:p>
        </w:tc>
        <w:tc>
          <w:tcPr>
            <w:tcW w:w="1711" w:type="dxa"/>
            <w:tcBorders>
              <w:top w:val="single" w:sz="12" w:space="0" w:color="auto"/>
              <w:left w:val="nil"/>
              <w:bottom w:val="single" w:sz="4" w:space="0" w:color="auto"/>
              <w:right w:val="single" w:sz="12" w:space="0" w:color="auto"/>
            </w:tcBorders>
            <w:shd w:val="clear" w:color="auto" w:fill="auto"/>
            <w:vAlign w:val="center"/>
          </w:tcPr>
          <w:p w:rsidR="00CA352B" w:rsidRPr="007D6F68" w:rsidRDefault="00CA352B" w:rsidP="00933D4A">
            <w:pPr>
              <w:widowControl/>
              <w:spacing w:line="360" w:lineRule="auto"/>
              <w:jc w:val="center"/>
              <w:rPr>
                <w:rFonts w:ascii="宋体" w:hAnsi="宋体" w:cs="宋体"/>
                <w:color w:val="000000"/>
                <w:kern w:val="0"/>
                <w:sz w:val="18"/>
                <w:szCs w:val="18"/>
              </w:rPr>
            </w:pPr>
          </w:p>
        </w:tc>
      </w:tr>
      <w:tr w:rsidR="00CA352B" w:rsidRPr="007D6F68" w:rsidTr="00CA352B">
        <w:trPr>
          <w:trHeight w:val="240"/>
          <w:jc w:val="center"/>
        </w:trPr>
        <w:tc>
          <w:tcPr>
            <w:tcW w:w="514" w:type="dxa"/>
            <w:tcBorders>
              <w:top w:val="nil"/>
              <w:left w:val="single" w:sz="12" w:space="0" w:color="auto"/>
              <w:bottom w:val="single" w:sz="4" w:space="0" w:color="auto"/>
              <w:right w:val="single" w:sz="4" w:space="0" w:color="auto"/>
            </w:tcBorders>
            <w:shd w:val="clear" w:color="auto" w:fill="auto"/>
            <w:vAlign w:val="center"/>
          </w:tcPr>
          <w:p w:rsidR="00CA352B" w:rsidRPr="007D6F68" w:rsidRDefault="00CA352B" w:rsidP="00CA352B">
            <w:pPr>
              <w:widowControl/>
              <w:numPr>
                <w:ilvl w:val="0"/>
                <w:numId w:val="11"/>
              </w:numPr>
              <w:jc w:val="center"/>
              <w:rPr>
                <w:rFonts w:ascii="宋体" w:hAnsi="宋体" w:cs="宋体"/>
                <w:color w:val="000000"/>
                <w:kern w:val="0"/>
                <w:sz w:val="18"/>
                <w:szCs w:val="18"/>
              </w:rPr>
            </w:pPr>
          </w:p>
        </w:tc>
        <w:tc>
          <w:tcPr>
            <w:tcW w:w="1211" w:type="dxa"/>
            <w:tcBorders>
              <w:top w:val="nil"/>
              <w:left w:val="nil"/>
              <w:bottom w:val="single" w:sz="4" w:space="0" w:color="auto"/>
              <w:right w:val="single" w:sz="4" w:space="0" w:color="auto"/>
            </w:tcBorders>
            <w:shd w:val="clear" w:color="auto" w:fill="auto"/>
            <w:vAlign w:val="center"/>
          </w:tcPr>
          <w:p w:rsidR="00CA352B" w:rsidRPr="007D6F68" w:rsidDel="00CA0B6E" w:rsidRDefault="00CA352B" w:rsidP="00933D4A">
            <w:pPr>
              <w:widowControl/>
              <w:jc w:val="center"/>
              <w:rPr>
                <w:rFonts w:ascii="宋体" w:hAnsi="宋体" w:cs="宋体"/>
                <w:color w:val="000000"/>
                <w:kern w:val="0"/>
                <w:sz w:val="18"/>
                <w:szCs w:val="18"/>
              </w:rPr>
            </w:pPr>
            <w:r w:rsidRPr="007D6F68">
              <w:rPr>
                <w:rFonts w:ascii="宋体" w:hAnsi="宋体" w:cs="宋体" w:hint="eastAsia"/>
                <w:color w:val="000000"/>
                <w:kern w:val="0"/>
                <w:sz w:val="18"/>
                <w:szCs w:val="18"/>
              </w:rPr>
              <w:t>运输过程</w:t>
            </w:r>
          </w:p>
        </w:tc>
        <w:tc>
          <w:tcPr>
            <w:tcW w:w="1255" w:type="dxa"/>
            <w:tcBorders>
              <w:top w:val="nil"/>
              <w:left w:val="nil"/>
              <w:bottom w:val="single" w:sz="4" w:space="0" w:color="auto"/>
              <w:right w:val="single" w:sz="4" w:space="0" w:color="auto"/>
            </w:tcBorders>
            <w:shd w:val="clear" w:color="auto" w:fill="auto"/>
            <w:vAlign w:val="center"/>
          </w:tcPr>
          <w:p w:rsidR="00CA352B" w:rsidRPr="007D6F68" w:rsidDel="00CA0B6E" w:rsidRDefault="00CA352B" w:rsidP="00933D4A">
            <w:pPr>
              <w:widowControl/>
              <w:jc w:val="center"/>
              <w:rPr>
                <w:rFonts w:ascii="宋体" w:hAnsi="宋体" w:cs="宋体"/>
                <w:color w:val="000000"/>
                <w:kern w:val="0"/>
                <w:sz w:val="18"/>
                <w:szCs w:val="18"/>
              </w:rPr>
            </w:pPr>
            <w:r>
              <w:rPr>
                <w:rFonts w:ascii="宋体" w:hAnsi="宋体" w:cs="宋体" w:hint="eastAsia"/>
                <w:color w:val="000000"/>
                <w:kern w:val="0"/>
                <w:sz w:val="18"/>
                <w:szCs w:val="18"/>
              </w:rPr>
              <w:t>原铝液</w:t>
            </w:r>
            <w:r w:rsidRPr="007D6F68">
              <w:rPr>
                <w:rFonts w:ascii="宋体" w:hAnsi="宋体" w:cs="宋体" w:hint="eastAsia"/>
                <w:color w:val="000000"/>
                <w:kern w:val="0"/>
                <w:sz w:val="18"/>
                <w:szCs w:val="18"/>
              </w:rPr>
              <w:t>运输</w:t>
            </w:r>
          </w:p>
        </w:tc>
        <w:tc>
          <w:tcPr>
            <w:tcW w:w="3081" w:type="dxa"/>
            <w:tcBorders>
              <w:top w:val="nil"/>
              <w:left w:val="nil"/>
              <w:bottom w:val="single" w:sz="4" w:space="0" w:color="auto"/>
              <w:right w:val="single" w:sz="4" w:space="0" w:color="auto"/>
            </w:tcBorders>
            <w:shd w:val="clear" w:color="auto" w:fill="auto"/>
            <w:vAlign w:val="center"/>
          </w:tcPr>
          <w:p w:rsidR="00CA352B" w:rsidRPr="007D6F68" w:rsidRDefault="00CA352B" w:rsidP="00933D4A">
            <w:pPr>
              <w:rPr>
                <w:rFonts w:ascii="宋体" w:hAnsi="宋体" w:cs="宋体"/>
                <w:color w:val="000000"/>
                <w:sz w:val="20"/>
              </w:rPr>
            </w:pPr>
            <w:r w:rsidRPr="007D6F68">
              <w:rPr>
                <w:rFonts w:hint="eastAsia"/>
                <w:color w:val="000000"/>
                <w:sz w:val="20"/>
              </w:rPr>
              <w:t>运动物危害（</w:t>
            </w:r>
            <w:r>
              <w:rPr>
                <w:rFonts w:hint="eastAsia"/>
                <w:color w:val="000000"/>
                <w:sz w:val="20"/>
              </w:rPr>
              <w:t>原铝液</w:t>
            </w:r>
            <w:r w:rsidRPr="007D6F68">
              <w:rPr>
                <w:rFonts w:hint="eastAsia"/>
                <w:color w:val="000000"/>
                <w:sz w:val="20"/>
              </w:rPr>
              <w:t>飞溅、</w:t>
            </w:r>
            <w:r>
              <w:rPr>
                <w:rFonts w:hint="eastAsia"/>
                <w:color w:val="000000"/>
                <w:sz w:val="20"/>
              </w:rPr>
              <w:t>原铝液</w:t>
            </w:r>
            <w:r w:rsidRPr="007D6F68">
              <w:rPr>
                <w:rFonts w:hint="eastAsia"/>
                <w:color w:val="000000"/>
                <w:sz w:val="20"/>
              </w:rPr>
              <w:t>爆炸、铝包跌落）</w:t>
            </w:r>
          </w:p>
        </w:tc>
        <w:tc>
          <w:tcPr>
            <w:tcW w:w="1685" w:type="dxa"/>
            <w:tcBorders>
              <w:top w:val="nil"/>
              <w:left w:val="nil"/>
              <w:bottom w:val="single" w:sz="4" w:space="0" w:color="auto"/>
              <w:right w:val="single" w:sz="4" w:space="0" w:color="auto"/>
            </w:tcBorders>
            <w:shd w:val="clear" w:color="auto" w:fill="auto"/>
            <w:vAlign w:val="center"/>
          </w:tcPr>
          <w:p w:rsidR="00CA352B" w:rsidRPr="007D6F68" w:rsidRDefault="00CA352B" w:rsidP="00933D4A">
            <w:pPr>
              <w:jc w:val="center"/>
              <w:rPr>
                <w:rFonts w:ascii="宋体" w:hAnsi="宋体" w:cs="宋体"/>
                <w:color w:val="000000"/>
                <w:sz w:val="20"/>
              </w:rPr>
            </w:pPr>
            <w:r w:rsidRPr="007D6F68">
              <w:rPr>
                <w:rFonts w:hint="eastAsia"/>
                <w:color w:val="000000"/>
                <w:sz w:val="20"/>
              </w:rPr>
              <w:t>灼烫、火灾</w:t>
            </w:r>
          </w:p>
        </w:tc>
        <w:tc>
          <w:tcPr>
            <w:tcW w:w="567" w:type="dxa"/>
            <w:tcBorders>
              <w:top w:val="nil"/>
              <w:left w:val="nil"/>
              <w:bottom w:val="single" w:sz="4" w:space="0" w:color="auto"/>
              <w:right w:val="single" w:sz="4" w:space="0" w:color="auto"/>
            </w:tcBorders>
            <w:shd w:val="clear" w:color="auto" w:fill="auto"/>
            <w:vAlign w:val="center"/>
          </w:tcPr>
          <w:p w:rsidR="00CA352B" w:rsidRPr="007D6F68" w:rsidRDefault="00CA352B" w:rsidP="00933D4A">
            <w:pPr>
              <w:widowControl/>
              <w:spacing w:line="360" w:lineRule="auto"/>
              <w:jc w:val="center"/>
              <w:rPr>
                <w:rFonts w:ascii="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tcPr>
          <w:p w:rsidR="00CA352B" w:rsidRPr="007D6F68" w:rsidRDefault="00CA352B" w:rsidP="00933D4A">
            <w:pPr>
              <w:widowControl/>
              <w:spacing w:line="360" w:lineRule="auto"/>
              <w:jc w:val="center"/>
              <w:rPr>
                <w:rFonts w:ascii="宋体" w:hAnsi="宋体" w:cs="宋体"/>
                <w:color w:val="000000"/>
                <w:kern w:val="0"/>
                <w:sz w:val="18"/>
                <w:szCs w:val="18"/>
              </w:rPr>
            </w:pPr>
          </w:p>
        </w:tc>
        <w:tc>
          <w:tcPr>
            <w:tcW w:w="482" w:type="dxa"/>
            <w:tcBorders>
              <w:top w:val="nil"/>
              <w:left w:val="nil"/>
              <w:bottom w:val="single" w:sz="4" w:space="0" w:color="auto"/>
              <w:right w:val="single" w:sz="4" w:space="0" w:color="auto"/>
            </w:tcBorders>
            <w:shd w:val="clear" w:color="auto" w:fill="auto"/>
            <w:vAlign w:val="center"/>
          </w:tcPr>
          <w:p w:rsidR="00CA352B" w:rsidRPr="007D6F68" w:rsidRDefault="00CA352B" w:rsidP="00933D4A">
            <w:pPr>
              <w:widowControl/>
              <w:spacing w:line="360" w:lineRule="auto"/>
              <w:jc w:val="center"/>
              <w:rPr>
                <w:rFonts w:ascii="宋体" w:hAnsi="宋体" w:cs="宋体"/>
                <w:color w:val="000000"/>
                <w:kern w:val="0"/>
                <w:sz w:val="18"/>
                <w:szCs w:val="18"/>
              </w:rPr>
            </w:pPr>
          </w:p>
        </w:tc>
        <w:tc>
          <w:tcPr>
            <w:tcW w:w="483" w:type="dxa"/>
            <w:tcBorders>
              <w:top w:val="nil"/>
              <w:left w:val="nil"/>
              <w:bottom w:val="single" w:sz="4" w:space="0" w:color="auto"/>
              <w:right w:val="single" w:sz="4" w:space="0" w:color="auto"/>
            </w:tcBorders>
            <w:shd w:val="clear" w:color="auto" w:fill="auto"/>
            <w:vAlign w:val="center"/>
          </w:tcPr>
          <w:p w:rsidR="00CA352B" w:rsidRPr="007D6F68" w:rsidRDefault="00CA352B" w:rsidP="00933D4A">
            <w:pPr>
              <w:widowControl/>
              <w:spacing w:line="360" w:lineRule="auto"/>
              <w:jc w:val="center"/>
              <w:rPr>
                <w:rFonts w:ascii="宋体" w:hAnsi="宋体" w:cs="宋体"/>
                <w:color w:val="000000"/>
                <w:kern w:val="0"/>
                <w:sz w:val="18"/>
                <w:szCs w:val="18"/>
              </w:rPr>
            </w:pPr>
          </w:p>
        </w:tc>
        <w:tc>
          <w:tcPr>
            <w:tcW w:w="452" w:type="dxa"/>
            <w:tcBorders>
              <w:top w:val="nil"/>
              <w:left w:val="nil"/>
              <w:bottom w:val="single" w:sz="4" w:space="0" w:color="auto"/>
              <w:right w:val="single" w:sz="4" w:space="0" w:color="auto"/>
            </w:tcBorders>
            <w:shd w:val="clear" w:color="auto" w:fill="auto"/>
            <w:vAlign w:val="center"/>
          </w:tcPr>
          <w:p w:rsidR="00CA352B" w:rsidRPr="007D6F68" w:rsidRDefault="00CA352B" w:rsidP="00933D4A">
            <w:pPr>
              <w:widowControl/>
              <w:spacing w:line="360" w:lineRule="auto"/>
              <w:jc w:val="center"/>
              <w:rPr>
                <w:rFonts w:ascii="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tcPr>
          <w:p w:rsidR="00CA352B" w:rsidRPr="007D6F68" w:rsidRDefault="00CA352B" w:rsidP="00933D4A">
            <w:pPr>
              <w:widowControl/>
              <w:spacing w:line="360" w:lineRule="auto"/>
              <w:jc w:val="center"/>
              <w:rPr>
                <w:rFonts w:ascii="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tcPr>
          <w:p w:rsidR="00CA352B" w:rsidRPr="007D6F68" w:rsidRDefault="00CA352B" w:rsidP="00933D4A">
            <w:pPr>
              <w:widowControl/>
              <w:spacing w:line="360" w:lineRule="auto"/>
              <w:jc w:val="center"/>
              <w:rPr>
                <w:rFonts w:ascii="宋体" w:hAnsi="宋体" w:cs="宋体"/>
                <w:color w:val="000000"/>
                <w:kern w:val="0"/>
                <w:sz w:val="18"/>
                <w:szCs w:val="18"/>
              </w:rPr>
            </w:pPr>
          </w:p>
        </w:tc>
        <w:tc>
          <w:tcPr>
            <w:tcW w:w="1711" w:type="dxa"/>
            <w:tcBorders>
              <w:top w:val="nil"/>
              <w:left w:val="nil"/>
              <w:bottom w:val="single" w:sz="4" w:space="0" w:color="auto"/>
              <w:right w:val="single" w:sz="12" w:space="0" w:color="auto"/>
            </w:tcBorders>
            <w:shd w:val="clear" w:color="auto" w:fill="auto"/>
            <w:vAlign w:val="center"/>
          </w:tcPr>
          <w:p w:rsidR="00CA352B" w:rsidRPr="007D6F68" w:rsidRDefault="00CA352B" w:rsidP="00933D4A">
            <w:pPr>
              <w:widowControl/>
              <w:spacing w:line="360" w:lineRule="auto"/>
              <w:jc w:val="center"/>
              <w:rPr>
                <w:rFonts w:ascii="宋体" w:hAnsi="宋体" w:cs="宋体"/>
                <w:color w:val="000000"/>
                <w:kern w:val="0"/>
                <w:sz w:val="18"/>
                <w:szCs w:val="18"/>
              </w:rPr>
            </w:pPr>
          </w:p>
        </w:tc>
      </w:tr>
      <w:tr w:rsidR="00CA352B" w:rsidRPr="007D6F68" w:rsidTr="00CA352B">
        <w:trPr>
          <w:trHeight w:val="240"/>
          <w:jc w:val="center"/>
        </w:trPr>
        <w:tc>
          <w:tcPr>
            <w:tcW w:w="514" w:type="dxa"/>
            <w:tcBorders>
              <w:top w:val="nil"/>
              <w:left w:val="single" w:sz="12" w:space="0" w:color="auto"/>
              <w:bottom w:val="single" w:sz="4" w:space="0" w:color="auto"/>
              <w:right w:val="single" w:sz="4" w:space="0" w:color="auto"/>
            </w:tcBorders>
            <w:shd w:val="clear" w:color="auto" w:fill="auto"/>
            <w:vAlign w:val="center"/>
          </w:tcPr>
          <w:p w:rsidR="00CA352B" w:rsidRPr="007D6F68" w:rsidDel="00A778DF" w:rsidRDefault="00CA352B" w:rsidP="00CA352B">
            <w:pPr>
              <w:widowControl/>
              <w:numPr>
                <w:ilvl w:val="0"/>
                <w:numId w:val="11"/>
              </w:numPr>
              <w:jc w:val="center"/>
              <w:rPr>
                <w:rFonts w:ascii="宋体" w:hAnsi="宋体" w:cs="宋体"/>
                <w:color w:val="000000"/>
                <w:kern w:val="0"/>
                <w:sz w:val="18"/>
                <w:szCs w:val="18"/>
              </w:rPr>
            </w:pPr>
          </w:p>
        </w:tc>
        <w:tc>
          <w:tcPr>
            <w:tcW w:w="1211" w:type="dxa"/>
            <w:tcBorders>
              <w:top w:val="nil"/>
              <w:left w:val="nil"/>
              <w:bottom w:val="single" w:sz="4" w:space="0" w:color="auto"/>
              <w:right w:val="single" w:sz="4" w:space="0" w:color="auto"/>
            </w:tcBorders>
            <w:shd w:val="clear" w:color="auto" w:fill="auto"/>
            <w:vAlign w:val="center"/>
          </w:tcPr>
          <w:p w:rsidR="00CA352B" w:rsidRPr="007D6F68" w:rsidDel="00CA0B6E" w:rsidRDefault="00CA352B" w:rsidP="00933D4A">
            <w:pPr>
              <w:widowControl/>
              <w:jc w:val="center"/>
              <w:rPr>
                <w:rFonts w:ascii="宋体" w:hAnsi="宋体" w:cs="宋体"/>
                <w:color w:val="000000"/>
                <w:kern w:val="0"/>
                <w:sz w:val="18"/>
                <w:szCs w:val="18"/>
              </w:rPr>
            </w:pPr>
            <w:r w:rsidRPr="007D6F68">
              <w:rPr>
                <w:rFonts w:ascii="宋体" w:hAnsi="宋体" w:cs="宋体" w:hint="eastAsia"/>
                <w:color w:val="000000"/>
                <w:kern w:val="0"/>
                <w:sz w:val="18"/>
                <w:szCs w:val="18"/>
              </w:rPr>
              <w:t>运输过程</w:t>
            </w:r>
          </w:p>
        </w:tc>
        <w:tc>
          <w:tcPr>
            <w:tcW w:w="1255" w:type="dxa"/>
            <w:tcBorders>
              <w:top w:val="nil"/>
              <w:left w:val="nil"/>
              <w:bottom w:val="single" w:sz="4" w:space="0" w:color="auto"/>
              <w:right w:val="single" w:sz="4" w:space="0" w:color="auto"/>
            </w:tcBorders>
            <w:shd w:val="clear" w:color="auto" w:fill="auto"/>
            <w:vAlign w:val="center"/>
          </w:tcPr>
          <w:p w:rsidR="00CA352B" w:rsidRPr="007D6F68" w:rsidDel="00CA0B6E" w:rsidRDefault="00CA352B" w:rsidP="00933D4A">
            <w:pPr>
              <w:widowControl/>
              <w:jc w:val="center"/>
              <w:rPr>
                <w:rFonts w:ascii="宋体" w:hAnsi="宋体" w:cs="宋体"/>
                <w:color w:val="000000"/>
                <w:kern w:val="0"/>
                <w:sz w:val="18"/>
                <w:szCs w:val="18"/>
              </w:rPr>
            </w:pPr>
            <w:r>
              <w:rPr>
                <w:rFonts w:ascii="宋体" w:hAnsi="宋体" w:cs="宋体" w:hint="eastAsia"/>
                <w:color w:val="000000"/>
                <w:kern w:val="0"/>
                <w:sz w:val="18"/>
                <w:szCs w:val="18"/>
              </w:rPr>
              <w:t>原铝液</w:t>
            </w:r>
            <w:r w:rsidRPr="007D6F68">
              <w:rPr>
                <w:rFonts w:ascii="宋体" w:hAnsi="宋体" w:cs="宋体" w:hint="eastAsia"/>
                <w:color w:val="000000"/>
                <w:kern w:val="0"/>
                <w:sz w:val="18"/>
                <w:szCs w:val="18"/>
              </w:rPr>
              <w:t>运输</w:t>
            </w:r>
          </w:p>
        </w:tc>
        <w:tc>
          <w:tcPr>
            <w:tcW w:w="3081" w:type="dxa"/>
            <w:tcBorders>
              <w:top w:val="nil"/>
              <w:left w:val="nil"/>
              <w:bottom w:val="single" w:sz="4" w:space="0" w:color="auto"/>
              <w:right w:val="single" w:sz="4" w:space="0" w:color="auto"/>
            </w:tcBorders>
            <w:shd w:val="clear" w:color="auto" w:fill="auto"/>
            <w:vAlign w:val="center"/>
          </w:tcPr>
          <w:p w:rsidR="00CA352B" w:rsidRPr="007D6F68" w:rsidRDefault="00CA352B" w:rsidP="00933D4A">
            <w:pPr>
              <w:rPr>
                <w:rFonts w:ascii="宋体" w:hAnsi="宋体" w:cs="宋体"/>
                <w:color w:val="000000"/>
                <w:sz w:val="20"/>
              </w:rPr>
            </w:pPr>
            <w:r w:rsidRPr="007D6F68">
              <w:rPr>
                <w:rFonts w:ascii="宋体" w:hAnsi="宋体" w:cs="宋体" w:hint="eastAsia"/>
                <w:color w:val="000000"/>
                <w:sz w:val="20"/>
              </w:rPr>
              <w:t>其它车辆进入</w:t>
            </w:r>
            <w:r>
              <w:rPr>
                <w:rFonts w:ascii="宋体" w:hAnsi="宋体" w:cs="宋体" w:hint="eastAsia"/>
                <w:color w:val="000000"/>
                <w:sz w:val="20"/>
              </w:rPr>
              <w:t>原铝液</w:t>
            </w:r>
            <w:r w:rsidRPr="007D6F68">
              <w:rPr>
                <w:rFonts w:ascii="宋体" w:hAnsi="宋体" w:cs="宋体" w:hint="eastAsia"/>
                <w:color w:val="000000"/>
                <w:sz w:val="20"/>
              </w:rPr>
              <w:t>车专用通道导致追尾、侧翻</w:t>
            </w:r>
          </w:p>
        </w:tc>
        <w:tc>
          <w:tcPr>
            <w:tcW w:w="1685" w:type="dxa"/>
            <w:tcBorders>
              <w:top w:val="nil"/>
              <w:left w:val="nil"/>
              <w:bottom w:val="single" w:sz="4" w:space="0" w:color="auto"/>
              <w:right w:val="single" w:sz="4" w:space="0" w:color="auto"/>
            </w:tcBorders>
            <w:shd w:val="clear" w:color="auto" w:fill="auto"/>
            <w:vAlign w:val="center"/>
          </w:tcPr>
          <w:p w:rsidR="00CA352B" w:rsidRPr="007D6F68" w:rsidRDefault="00CA352B" w:rsidP="00933D4A">
            <w:pPr>
              <w:jc w:val="center"/>
              <w:rPr>
                <w:rFonts w:ascii="宋体" w:hAnsi="宋体" w:cs="宋体"/>
                <w:color w:val="000000"/>
                <w:sz w:val="20"/>
              </w:rPr>
            </w:pPr>
            <w:r w:rsidRPr="007D6F68">
              <w:rPr>
                <w:rFonts w:ascii="宋体" w:hAnsi="宋体" w:cs="宋体" w:hint="eastAsia"/>
                <w:color w:val="000000"/>
                <w:sz w:val="20"/>
              </w:rPr>
              <w:t>车辆伤害、火灾、爆炸、灼伤</w:t>
            </w:r>
          </w:p>
        </w:tc>
        <w:tc>
          <w:tcPr>
            <w:tcW w:w="567" w:type="dxa"/>
            <w:tcBorders>
              <w:top w:val="nil"/>
              <w:left w:val="nil"/>
              <w:bottom w:val="single" w:sz="4" w:space="0" w:color="auto"/>
              <w:right w:val="single" w:sz="4" w:space="0" w:color="auto"/>
            </w:tcBorders>
            <w:shd w:val="clear" w:color="auto" w:fill="auto"/>
            <w:vAlign w:val="center"/>
          </w:tcPr>
          <w:p w:rsidR="00CA352B" w:rsidRPr="007D6F68" w:rsidRDefault="00CA352B" w:rsidP="00933D4A">
            <w:pPr>
              <w:widowControl/>
              <w:spacing w:line="360" w:lineRule="auto"/>
              <w:jc w:val="center"/>
              <w:rPr>
                <w:rFonts w:ascii="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tcPr>
          <w:p w:rsidR="00CA352B" w:rsidRPr="007D6F68" w:rsidRDefault="00CA352B" w:rsidP="00933D4A">
            <w:pPr>
              <w:widowControl/>
              <w:spacing w:line="360" w:lineRule="auto"/>
              <w:jc w:val="center"/>
              <w:rPr>
                <w:rFonts w:ascii="宋体" w:hAnsi="宋体" w:cs="宋体"/>
                <w:color w:val="000000"/>
                <w:kern w:val="0"/>
                <w:sz w:val="18"/>
                <w:szCs w:val="18"/>
              </w:rPr>
            </w:pPr>
          </w:p>
        </w:tc>
        <w:tc>
          <w:tcPr>
            <w:tcW w:w="482" w:type="dxa"/>
            <w:tcBorders>
              <w:top w:val="nil"/>
              <w:left w:val="nil"/>
              <w:bottom w:val="single" w:sz="4" w:space="0" w:color="auto"/>
              <w:right w:val="single" w:sz="4" w:space="0" w:color="auto"/>
            </w:tcBorders>
            <w:shd w:val="clear" w:color="auto" w:fill="auto"/>
            <w:vAlign w:val="center"/>
          </w:tcPr>
          <w:p w:rsidR="00CA352B" w:rsidRPr="007D6F68" w:rsidRDefault="00CA352B" w:rsidP="00933D4A">
            <w:pPr>
              <w:widowControl/>
              <w:spacing w:line="360" w:lineRule="auto"/>
              <w:jc w:val="center"/>
              <w:rPr>
                <w:rFonts w:ascii="宋体" w:hAnsi="宋体" w:cs="宋体"/>
                <w:color w:val="000000"/>
                <w:kern w:val="0"/>
                <w:sz w:val="18"/>
                <w:szCs w:val="18"/>
              </w:rPr>
            </w:pPr>
          </w:p>
        </w:tc>
        <w:tc>
          <w:tcPr>
            <w:tcW w:w="483" w:type="dxa"/>
            <w:tcBorders>
              <w:top w:val="nil"/>
              <w:left w:val="nil"/>
              <w:bottom w:val="single" w:sz="4" w:space="0" w:color="auto"/>
              <w:right w:val="single" w:sz="4" w:space="0" w:color="auto"/>
            </w:tcBorders>
            <w:shd w:val="clear" w:color="auto" w:fill="auto"/>
            <w:vAlign w:val="center"/>
          </w:tcPr>
          <w:p w:rsidR="00CA352B" w:rsidRPr="007D6F68" w:rsidRDefault="00CA352B" w:rsidP="00933D4A">
            <w:pPr>
              <w:widowControl/>
              <w:spacing w:line="360" w:lineRule="auto"/>
              <w:jc w:val="center"/>
              <w:rPr>
                <w:rFonts w:ascii="宋体" w:hAnsi="宋体" w:cs="宋体"/>
                <w:color w:val="000000"/>
                <w:kern w:val="0"/>
                <w:sz w:val="18"/>
                <w:szCs w:val="18"/>
              </w:rPr>
            </w:pPr>
          </w:p>
        </w:tc>
        <w:tc>
          <w:tcPr>
            <w:tcW w:w="452" w:type="dxa"/>
            <w:tcBorders>
              <w:top w:val="nil"/>
              <w:left w:val="nil"/>
              <w:bottom w:val="single" w:sz="4" w:space="0" w:color="auto"/>
              <w:right w:val="single" w:sz="4" w:space="0" w:color="auto"/>
            </w:tcBorders>
            <w:shd w:val="clear" w:color="auto" w:fill="auto"/>
            <w:vAlign w:val="center"/>
          </w:tcPr>
          <w:p w:rsidR="00CA352B" w:rsidRPr="007D6F68" w:rsidRDefault="00CA352B" w:rsidP="00933D4A">
            <w:pPr>
              <w:widowControl/>
              <w:spacing w:line="360" w:lineRule="auto"/>
              <w:jc w:val="center"/>
              <w:rPr>
                <w:rFonts w:ascii="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tcPr>
          <w:p w:rsidR="00CA352B" w:rsidRPr="007D6F68" w:rsidRDefault="00CA352B" w:rsidP="00933D4A">
            <w:pPr>
              <w:widowControl/>
              <w:spacing w:line="360" w:lineRule="auto"/>
              <w:jc w:val="center"/>
              <w:rPr>
                <w:rFonts w:ascii="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tcPr>
          <w:p w:rsidR="00CA352B" w:rsidRPr="007D6F68" w:rsidRDefault="00CA352B" w:rsidP="00933D4A">
            <w:pPr>
              <w:widowControl/>
              <w:spacing w:line="360" w:lineRule="auto"/>
              <w:jc w:val="center"/>
              <w:rPr>
                <w:rFonts w:ascii="宋体" w:hAnsi="宋体" w:cs="宋体"/>
                <w:color w:val="000000"/>
                <w:kern w:val="0"/>
                <w:sz w:val="18"/>
                <w:szCs w:val="18"/>
              </w:rPr>
            </w:pPr>
          </w:p>
        </w:tc>
        <w:tc>
          <w:tcPr>
            <w:tcW w:w="1711" w:type="dxa"/>
            <w:tcBorders>
              <w:top w:val="nil"/>
              <w:left w:val="nil"/>
              <w:bottom w:val="single" w:sz="4" w:space="0" w:color="auto"/>
              <w:right w:val="single" w:sz="12" w:space="0" w:color="auto"/>
            </w:tcBorders>
            <w:shd w:val="clear" w:color="auto" w:fill="auto"/>
            <w:vAlign w:val="center"/>
          </w:tcPr>
          <w:p w:rsidR="00CA352B" w:rsidRPr="007D6F68" w:rsidRDefault="00CA352B" w:rsidP="00933D4A">
            <w:pPr>
              <w:widowControl/>
              <w:spacing w:line="360" w:lineRule="auto"/>
              <w:jc w:val="center"/>
              <w:rPr>
                <w:rFonts w:ascii="宋体" w:hAnsi="宋体" w:cs="宋体"/>
                <w:color w:val="000000"/>
                <w:kern w:val="0"/>
                <w:sz w:val="18"/>
                <w:szCs w:val="18"/>
              </w:rPr>
            </w:pPr>
          </w:p>
        </w:tc>
      </w:tr>
      <w:tr w:rsidR="00CA352B" w:rsidRPr="007D6F68" w:rsidTr="00CA352B">
        <w:trPr>
          <w:trHeight w:val="240"/>
          <w:jc w:val="center"/>
        </w:trPr>
        <w:tc>
          <w:tcPr>
            <w:tcW w:w="514" w:type="dxa"/>
            <w:tcBorders>
              <w:top w:val="nil"/>
              <w:left w:val="single" w:sz="12" w:space="0" w:color="auto"/>
              <w:bottom w:val="single" w:sz="4" w:space="0" w:color="auto"/>
              <w:right w:val="single" w:sz="4" w:space="0" w:color="auto"/>
            </w:tcBorders>
            <w:shd w:val="clear" w:color="auto" w:fill="auto"/>
            <w:vAlign w:val="center"/>
          </w:tcPr>
          <w:p w:rsidR="00CA352B" w:rsidRPr="007D6F68" w:rsidRDefault="00CA352B" w:rsidP="00CA352B">
            <w:pPr>
              <w:widowControl/>
              <w:numPr>
                <w:ilvl w:val="0"/>
                <w:numId w:val="11"/>
              </w:numPr>
              <w:jc w:val="center"/>
              <w:rPr>
                <w:rFonts w:ascii="宋体" w:hAnsi="宋体" w:cs="宋体"/>
                <w:color w:val="000000"/>
                <w:kern w:val="0"/>
                <w:sz w:val="18"/>
                <w:szCs w:val="18"/>
              </w:rPr>
            </w:pPr>
          </w:p>
        </w:tc>
        <w:tc>
          <w:tcPr>
            <w:tcW w:w="1211" w:type="dxa"/>
            <w:tcBorders>
              <w:top w:val="nil"/>
              <w:left w:val="nil"/>
              <w:bottom w:val="single" w:sz="4" w:space="0" w:color="auto"/>
              <w:right w:val="single" w:sz="4" w:space="0" w:color="auto"/>
            </w:tcBorders>
            <w:shd w:val="clear" w:color="auto" w:fill="auto"/>
            <w:vAlign w:val="center"/>
          </w:tcPr>
          <w:p w:rsidR="00CA352B" w:rsidRPr="007D6F68" w:rsidDel="00CA0B6E" w:rsidRDefault="00CA352B" w:rsidP="00933D4A">
            <w:pPr>
              <w:widowControl/>
              <w:jc w:val="center"/>
              <w:rPr>
                <w:rFonts w:ascii="宋体" w:hAnsi="宋体" w:cs="宋体"/>
                <w:color w:val="000000"/>
                <w:kern w:val="0"/>
                <w:sz w:val="18"/>
                <w:szCs w:val="18"/>
              </w:rPr>
            </w:pPr>
            <w:r w:rsidRPr="007D6F68">
              <w:rPr>
                <w:rFonts w:ascii="宋体" w:hAnsi="宋体" w:cs="宋体" w:hint="eastAsia"/>
                <w:color w:val="000000"/>
                <w:kern w:val="0"/>
                <w:sz w:val="18"/>
                <w:szCs w:val="18"/>
              </w:rPr>
              <w:t>运输过程</w:t>
            </w:r>
          </w:p>
        </w:tc>
        <w:tc>
          <w:tcPr>
            <w:tcW w:w="1255" w:type="dxa"/>
            <w:tcBorders>
              <w:top w:val="nil"/>
              <w:left w:val="nil"/>
              <w:bottom w:val="single" w:sz="4" w:space="0" w:color="auto"/>
              <w:right w:val="single" w:sz="4" w:space="0" w:color="auto"/>
            </w:tcBorders>
            <w:shd w:val="clear" w:color="auto" w:fill="auto"/>
            <w:vAlign w:val="center"/>
          </w:tcPr>
          <w:p w:rsidR="00CA352B" w:rsidRPr="007D6F68" w:rsidDel="00CA0B6E" w:rsidRDefault="00CA352B" w:rsidP="00933D4A">
            <w:pPr>
              <w:widowControl/>
              <w:jc w:val="center"/>
              <w:rPr>
                <w:rFonts w:ascii="宋体" w:hAnsi="宋体" w:cs="宋体"/>
                <w:color w:val="000000"/>
                <w:kern w:val="0"/>
                <w:sz w:val="18"/>
                <w:szCs w:val="18"/>
              </w:rPr>
            </w:pPr>
            <w:r>
              <w:rPr>
                <w:rFonts w:ascii="宋体" w:hAnsi="宋体" w:cs="宋体" w:hint="eastAsia"/>
                <w:color w:val="000000"/>
                <w:kern w:val="0"/>
                <w:sz w:val="18"/>
                <w:szCs w:val="18"/>
              </w:rPr>
              <w:t>原铝液</w:t>
            </w:r>
            <w:r w:rsidRPr="007D6F68">
              <w:rPr>
                <w:rFonts w:ascii="宋体" w:hAnsi="宋体" w:cs="宋体" w:hint="eastAsia"/>
                <w:color w:val="000000"/>
                <w:kern w:val="0"/>
                <w:sz w:val="18"/>
                <w:szCs w:val="18"/>
              </w:rPr>
              <w:t>运输</w:t>
            </w:r>
          </w:p>
        </w:tc>
        <w:tc>
          <w:tcPr>
            <w:tcW w:w="3081" w:type="dxa"/>
            <w:tcBorders>
              <w:top w:val="nil"/>
              <w:left w:val="nil"/>
              <w:bottom w:val="single" w:sz="4" w:space="0" w:color="auto"/>
              <w:right w:val="single" w:sz="4" w:space="0" w:color="auto"/>
            </w:tcBorders>
            <w:shd w:val="clear" w:color="auto" w:fill="auto"/>
            <w:vAlign w:val="center"/>
          </w:tcPr>
          <w:p w:rsidR="00CA352B" w:rsidRPr="007D6F68" w:rsidRDefault="00CA352B" w:rsidP="00933D4A">
            <w:pPr>
              <w:rPr>
                <w:rFonts w:ascii="宋体" w:hAnsi="宋体" w:cs="宋体"/>
                <w:color w:val="000000"/>
                <w:sz w:val="20"/>
              </w:rPr>
            </w:pPr>
            <w:r>
              <w:rPr>
                <w:rFonts w:ascii="宋体" w:hAnsi="宋体" w:cs="宋体" w:hint="eastAsia"/>
                <w:color w:val="000000"/>
                <w:sz w:val="20"/>
              </w:rPr>
              <w:t>原铝液</w:t>
            </w:r>
            <w:r w:rsidRPr="007D6F68">
              <w:rPr>
                <w:rFonts w:ascii="宋体" w:hAnsi="宋体" w:cs="宋体" w:hint="eastAsia"/>
                <w:color w:val="000000"/>
                <w:sz w:val="20"/>
              </w:rPr>
              <w:t>过满溢出</w:t>
            </w:r>
          </w:p>
        </w:tc>
        <w:tc>
          <w:tcPr>
            <w:tcW w:w="1685" w:type="dxa"/>
            <w:tcBorders>
              <w:top w:val="nil"/>
              <w:left w:val="nil"/>
              <w:bottom w:val="single" w:sz="4" w:space="0" w:color="auto"/>
              <w:right w:val="single" w:sz="4" w:space="0" w:color="auto"/>
            </w:tcBorders>
            <w:shd w:val="clear" w:color="auto" w:fill="auto"/>
            <w:vAlign w:val="center"/>
          </w:tcPr>
          <w:p w:rsidR="00CA352B" w:rsidRPr="007D6F68" w:rsidRDefault="00CA352B" w:rsidP="00933D4A">
            <w:pPr>
              <w:jc w:val="center"/>
              <w:rPr>
                <w:rFonts w:ascii="宋体" w:hAnsi="宋体" w:cs="宋体"/>
                <w:color w:val="000000"/>
                <w:sz w:val="20"/>
              </w:rPr>
            </w:pPr>
            <w:r w:rsidRPr="007D6F68">
              <w:rPr>
                <w:rFonts w:ascii="宋体" w:hAnsi="宋体" w:cs="宋体" w:hint="eastAsia"/>
                <w:color w:val="000000"/>
                <w:sz w:val="20"/>
              </w:rPr>
              <w:t>烫伤</w:t>
            </w:r>
          </w:p>
        </w:tc>
        <w:tc>
          <w:tcPr>
            <w:tcW w:w="567" w:type="dxa"/>
            <w:tcBorders>
              <w:top w:val="nil"/>
              <w:left w:val="nil"/>
              <w:bottom w:val="single" w:sz="4" w:space="0" w:color="auto"/>
              <w:right w:val="single" w:sz="4" w:space="0" w:color="auto"/>
            </w:tcBorders>
            <w:shd w:val="clear" w:color="auto" w:fill="auto"/>
            <w:vAlign w:val="center"/>
          </w:tcPr>
          <w:p w:rsidR="00CA352B" w:rsidRPr="007D6F68" w:rsidRDefault="00CA352B" w:rsidP="00933D4A">
            <w:pPr>
              <w:widowControl/>
              <w:spacing w:line="360" w:lineRule="auto"/>
              <w:jc w:val="center"/>
              <w:rPr>
                <w:rFonts w:ascii="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tcPr>
          <w:p w:rsidR="00CA352B" w:rsidRPr="007D6F68" w:rsidRDefault="00CA352B" w:rsidP="00933D4A">
            <w:pPr>
              <w:widowControl/>
              <w:spacing w:line="360" w:lineRule="auto"/>
              <w:jc w:val="center"/>
              <w:rPr>
                <w:rFonts w:ascii="宋体" w:hAnsi="宋体" w:cs="宋体"/>
                <w:color w:val="000000"/>
                <w:kern w:val="0"/>
                <w:sz w:val="18"/>
                <w:szCs w:val="18"/>
              </w:rPr>
            </w:pPr>
          </w:p>
        </w:tc>
        <w:tc>
          <w:tcPr>
            <w:tcW w:w="482" w:type="dxa"/>
            <w:tcBorders>
              <w:top w:val="nil"/>
              <w:left w:val="nil"/>
              <w:bottom w:val="single" w:sz="4" w:space="0" w:color="auto"/>
              <w:right w:val="single" w:sz="4" w:space="0" w:color="auto"/>
            </w:tcBorders>
            <w:shd w:val="clear" w:color="auto" w:fill="auto"/>
            <w:vAlign w:val="center"/>
          </w:tcPr>
          <w:p w:rsidR="00CA352B" w:rsidRPr="007D6F68" w:rsidRDefault="00CA352B" w:rsidP="00933D4A">
            <w:pPr>
              <w:widowControl/>
              <w:spacing w:line="360" w:lineRule="auto"/>
              <w:jc w:val="center"/>
              <w:rPr>
                <w:rFonts w:ascii="宋体" w:hAnsi="宋体" w:cs="宋体"/>
                <w:color w:val="000000"/>
                <w:kern w:val="0"/>
                <w:sz w:val="18"/>
                <w:szCs w:val="18"/>
              </w:rPr>
            </w:pPr>
          </w:p>
        </w:tc>
        <w:tc>
          <w:tcPr>
            <w:tcW w:w="483" w:type="dxa"/>
            <w:tcBorders>
              <w:top w:val="nil"/>
              <w:left w:val="nil"/>
              <w:bottom w:val="single" w:sz="4" w:space="0" w:color="auto"/>
              <w:right w:val="single" w:sz="4" w:space="0" w:color="auto"/>
            </w:tcBorders>
            <w:shd w:val="clear" w:color="auto" w:fill="auto"/>
            <w:vAlign w:val="center"/>
          </w:tcPr>
          <w:p w:rsidR="00CA352B" w:rsidRPr="007D6F68" w:rsidRDefault="00CA352B" w:rsidP="00933D4A">
            <w:pPr>
              <w:widowControl/>
              <w:spacing w:line="360" w:lineRule="auto"/>
              <w:jc w:val="center"/>
              <w:rPr>
                <w:rFonts w:ascii="宋体" w:hAnsi="宋体" w:cs="宋体"/>
                <w:color w:val="000000"/>
                <w:kern w:val="0"/>
                <w:sz w:val="18"/>
                <w:szCs w:val="18"/>
              </w:rPr>
            </w:pPr>
          </w:p>
        </w:tc>
        <w:tc>
          <w:tcPr>
            <w:tcW w:w="452" w:type="dxa"/>
            <w:tcBorders>
              <w:top w:val="nil"/>
              <w:left w:val="nil"/>
              <w:bottom w:val="single" w:sz="4" w:space="0" w:color="auto"/>
              <w:right w:val="single" w:sz="4" w:space="0" w:color="auto"/>
            </w:tcBorders>
            <w:shd w:val="clear" w:color="auto" w:fill="auto"/>
            <w:vAlign w:val="center"/>
          </w:tcPr>
          <w:p w:rsidR="00CA352B" w:rsidRPr="007D6F68" w:rsidRDefault="00CA352B" w:rsidP="00933D4A">
            <w:pPr>
              <w:widowControl/>
              <w:spacing w:line="360" w:lineRule="auto"/>
              <w:jc w:val="center"/>
              <w:rPr>
                <w:rFonts w:ascii="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tcPr>
          <w:p w:rsidR="00CA352B" w:rsidRPr="007D6F68" w:rsidRDefault="00CA352B" w:rsidP="00933D4A">
            <w:pPr>
              <w:widowControl/>
              <w:spacing w:line="360" w:lineRule="auto"/>
              <w:jc w:val="center"/>
              <w:rPr>
                <w:rFonts w:ascii="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tcPr>
          <w:p w:rsidR="00CA352B" w:rsidRPr="007D6F68" w:rsidRDefault="00CA352B" w:rsidP="00933D4A">
            <w:pPr>
              <w:widowControl/>
              <w:spacing w:line="360" w:lineRule="auto"/>
              <w:jc w:val="center"/>
              <w:rPr>
                <w:rFonts w:ascii="宋体" w:hAnsi="宋体" w:cs="宋体"/>
                <w:color w:val="000000"/>
                <w:kern w:val="0"/>
                <w:sz w:val="18"/>
                <w:szCs w:val="18"/>
              </w:rPr>
            </w:pPr>
          </w:p>
        </w:tc>
        <w:tc>
          <w:tcPr>
            <w:tcW w:w="1711" w:type="dxa"/>
            <w:tcBorders>
              <w:top w:val="nil"/>
              <w:left w:val="nil"/>
              <w:bottom w:val="single" w:sz="4" w:space="0" w:color="auto"/>
              <w:right w:val="single" w:sz="12" w:space="0" w:color="auto"/>
            </w:tcBorders>
            <w:shd w:val="clear" w:color="auto" w:fill="auto"/>
            <w:vAlign w:val="center"/>
          </w:tcPr>
          <w:p w:rsidR="00CA352B" w:rsidRPr="007D6F68" w:rsidRDefault="00CA352B" w:rsidP="00933D4A">
            <w:pPr>
              <w:widowControl/>
              <w:spacing w:line="360" w:lineRule="auto"/>
              <w:jc w:val="center"/>
              <w:rPr>
                <w:rFonts w:ascii="宋体" w:hAnsi="宋体" w:cs="宋体"/>
                <w:color w:val="000000"/>
                <w:kern w:val="0"/>
                <w:sz w:val="18"/>
                <w:szCs w:val="18"/>
              </w:rPr>
            </w:pPr>
          </w:p>
        </w:tc>
      </w:tr>
      <w:tr w:rsidR="00CA352B" w:rsidRPr="007D6F68" w:rsidTr="00CA352B">
        <w:trPr>
          <w:trHeight w:val="240"/>
          <w:jc w:val="center"/>
        </w:trPr>
        <w:tc>
          <w:tcPr>
            <w:tcW w:w="514" w:type="dxa"/>
            <w:tcBorders>
              <w:top w:val="nil"/>
              <w:left w:val="single" w:sz="12" w:space="0" w:color="auto"/>
              <w:bottom w:val="single" w:sz="4" w:space="0" w:color="auto"/>
              <w:right w:val="single" w:sz="4" w:space="0" w:color="auto"/>
            </w:tcBorders>
            <w:shd w:val="clear" w:color="auto" w:fill="auto"/>
            <w:vAlign w:val="center"/>
          </w:tcPr>
          <w:p w:rsidR="00CA352B" w:rsidRPr="007D6F68" w:rsidRDefault="00CA352B" w:rsidP="00CA352B">
            <w:pPr>
              <w:widowControl/>
              <w:numPr>
                <w:ilvl w:val="0"/>
                <w:numId w:val="11"/>
              </w:numPr>
              <w:jc w:val="center"/>
              <w:rPr>
                <w:rFonts w:ascii="宋体" w:hAnsi="宋体" w:cs="宋体"/>
                <w:color w:val="000000"/>
                <w:kern w:val="0"/>
                <w:sz w:val="18"/>
                <w:szCs w:val="18"/>
              </w:rPr>
            </w:pPr>
          </w:p>
        </w:tc>
        <w:tc>
          <w:tcPr>
            <w:tcW w:w="1211" w:type="dxa"/>
            <w:tcBorders>
              <w:top w:val="nil"/>
              <w:left w:val="nil"/>
              <w:bottom w:val="single" w:sz="4" w:space="0" w:color="auto"/>
              <w:right w:val="single" w:sz="4" w:space="0" w:color="auto"/>
            </w:tcBorders>
            <w:shd w:val="clear" w:color="auto" w:fill="auto"/>
            <w:vAlign w:val="center"/>
          </w:tcPr>
          <w:p w:rsidR="00CA352B" w:rsidRPr="007D6F68" w:rsidDel="00CA0B6E" w:rsidRDefault="00CA352B" w:rsidP="00933D4A">
            <w:pPr>
              <w:widowControl/>
              <w:jc w:val="center"/>
              <w:rPr>
                <w:rFonts w:ascii="宋体" w:hAnsi="宋体" w:cs="宋体"/>
                <w:color w:val="000000"/>
                <w:kern w:val="0"/>
                <w:sz w:val="18"/>
                <w:szCs w:val="18"/>
              </w:rPr>
            </w:pPr>
            <w:r w:rsidRPr="007D6F68">
              <w:rPr>
                <w:rFonts w:ascii="宋体" w:hAnsi="宋体" w:cs="宋体" w:hint="eastAsia"/>
                <w:color w:val="000000"/>
                <w:kern w:val="0"/>
                <w:sz w:val="18"/>
                <w:szCs w:val="18"/>
              </w:rPr>
              <w:t>运输过程</w:t>
            </w:r>
          </w:p>
        </w:tc>
        <w:tc>
          <w:tcPr>
            <w:tcW w:w="1255" w:type="dxa"/>
            <w:tcBorders>
              <w:top w:val="nil"/>
              <w:left w:val="nil"/>
              <w:bottom w:val="single" w:sz="4" w:space="0" w:color="auto"/>
              <w:right w:val="single" w:sz="4" w:space="0" w:color="auto"/>
            </w:tcBorders>
            <w:shd w:val="clear" w:color="auto" w:fill="auto"/>
            <w:vAlign w:val="center"/>
          </w:tcPr>
          <w:p w:rsidR="00CA352B" w:rsidRPr="007D6F68" w:rsidDel="00CA0B6E" w:rsidRDefault="00CA352B" w:rsidP="00933D4A">
            <w:pPr>
              <w:widowControl/>
              <w:jc w:val="center"/>
              <w:rPr>
                <w:rFonts w:ascii="宋体" w:hAnsi="宋体" w:cs="宋体"/>
                <w:color w:val="000000"/>
                <w:kern w:val="0"/>
                <w:sz w:val="18"/>
                <w:szCs w:val="18"/>
              </w:rPr>
            </w:pPr>
            <w:r>
              <w:rPr>
                <w:rFonts w:ascii="宋体" w:hAnsi="宋体" w:cs="宋体" w:hint="eastAsia"/>
                <w:color w:val="000000"/>
                <w:kern w:val="0"/>
                <w:sz w:val="18"/>
                <w:szCs w:val="18"/>
              </w:rPr>
              <w:t>原铝液</w:t>
            </w:r>
            <w:r w:rsidRPr="007D6F68">
              <w:rPr>
                <w:rFonts w:ascii="宋体" w:hAnsi="宋体" w:cs="宋体" w:hint="eastAsia"/>
                <w:color w:val="000000"/>
                <w:kern w:val="0"/>
                <w:sz w:val="18"/>
                <w:szCs w:val="18"/>
              </w:rPr>
              <w:t>运输</w:t>
            </w:r>
          </w:p>
        </w:tc>
        <w:tc>
          <w:tcPr>
            <w:tcW w:w="3081" w:type="dxa"/>
            <w:tcBorders>
              <w:top w:val="nil"/>
              <w:left w:val="nil"/>
              <w:bottom w:val="single" w:sz="4" w:space="0" w:color="auto"/>
              <w:right w:val="single" w:sz="4" w:space="0" w:color="auto"/>
            </w:tcBorders>
            <w:shd w:val="clear" w:color="auto" w:fill="auto"/>
            <w:vAlign w:val="center"/>
          </w:tcPr>
          <w:p w:rsidR="00CA352B" w:rsidRPr="007D6F68" w:rsidRDefault="00CA352B" w:rsidP="00933D4A">
            <w:pPr>
              <w:rPr>
                <w:rFonts w:ascii="宋体" w:hAnsi="宋体" w:cs="宋体"/>
                <w:color w:val="000000"/>
                <w:sz w:val="20"/>
              </w:rPr>
            </w:pPr>
            <w:r w:rsidRPr="007D6F68">
              <w:rPr>
                <w:rFonts w:hint="eastAsia"/>
                <w:color w:val="000000"/>
                <w:sz w:val="20"/>
              </w:rPr>
              <w:t>违章作业（违章驾驶机动车、醉酒、疲劳、超速）</w:t>
            </w:r>
          </w:p>
        </w:tc>
        <w:tc>
          <w:tcPr>
            <w:tcW w:w="1685" w:type="dxa"/>
            <w:tcBorders>
              <w:top w:val="nil"/>
              <w:left w:val="nil"/>
              <w:bottom w:val="single" w:sz="4" w:space="0" w:color="auto"/>
              <w:right w:val="single" w:sz="4" w:space="0" w:color="auto"/>
            </w:tcBorders>
            <w:shd w:val="clear" w:color="auto" w:fill="auto"/>
            <w:vAlign w:val="center"/>
          </w:tcPr>
          <w:p w:rsidR="00CA352B" w:rsidRPr="007D6F68" w:rsidRDefault="00CA352B" w:rsidP="00933D4A">
            <w:pPr>
              <w:jc w:val="center"/>
              <w:rPr>
                <w:rFonts w:ascii="宋体" w:hAnsi="宋体" w:cs="宋体"/>
                <w:color w:val="000000"/>
                <w:sz w:val="20"/>
              </w:rPr>
            </w:pPr>
            <w:r w:rsidRPr="007D6F68">
              <w:rPr>
                <w:rFonts w:hint="eastAsia"/>
                <w:color w:val="000000"/>
                <w:sz w:val="20"/>
              </w:rPr>
              <w:t>车辆伤害</w:t>
            </w:r>
          </w:p>
        </w:tc>
        <w:tc>
          <w:tcPr>
            <w:tcW w:w="567" w:type="dxa"/>
            <w:tcBorders>
              <w:top w:val="nil"/>
              <w:left w:val="nil"/>
              <w:bottom w:val="single" w:sz="4" w:space="0" w:color="auto"/>
              <w:right w:val="single" w:sz="4" w:space="0" w:color="auto"/>
            </w:tcBorders>
            <w:shd w:val="clear" w:color="auto" w:fill="auto"/>
            <w:vAlign w:val="center"/>
          </w:tcPr>
          <w:p w:rsidR="00CA352B" w:rsidRPr="007D6F68" w:rsidRDefault="00CA352B" w:rsidP="00933D4A">
            <w:pPr>
              <w:widowControl/>
              <w:spacing w:line="360" w:lineRule="auto"/>
              <w:jc w:val="center"/>
              <w:rPr>
                <w:rFonts w:ascii="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tcPr>
          <w:p w:rsidR="00CA352B" w:rsidRPr="007D6F68" w:rsidRDefault="00CA352B" w:rsidP="00933D4A">
            <w:pPr>
              <w:widowControl/>
              <w:spacing w:line="360" w:lineRule="auto"/>
              <w:jc w:val="center"/>
              <w:rPr>
                <w:rFonts w:ascii="宋体" w:hAnsi="宋体" w:cs="宋体"/>
                <w:color w:val="000000"/>
                <w:kern w:val="0"/>
                <w:sz w:val="18"/>
                <w:szCs w:val="18"/>
              </w:rPr>
            </w:pPr>
          </w:p>
        </w:tc>
        <w:tc>
          <w:tcPr>
            <w:tcW w:w="482" w:type="dxa"/>
            <w:tcBorders>
              <w:top w:val="nil"/>
              <w:left w:val="nil"/>
              <w:bottom w:val="single" w:sz="4" w:space="0" w:color="auto"/>
              <w:right w:val="single" w:sz="4" w:space="0" w:color="auto"/>
            </w:tcBorders>
            <w:shd w:val="clear" w:color="auto" w:fill="auto"/>
            <w:vAlign w:val="center"/>
          </w:tcPr>
          <w:p w:rsidR="00CA352B" w:rsidRPr="007D6F68" w:rsidRDefault="00CA352B" w:rsidP="00933D4A">
            <w:pPr>
              <w:widowControl/>
              <w:spacing w:line="360" w:lineRule="auto"/>
              <w:jc w:val="center"/>
              <w:rPr>
                <w:rFonts w:ascii="宋体" w:hAnsi="宋体" w:cs="宋体"/>
                <w:color w:val="000000"/>
                <w:kern w:val="0"/>
                <w:sz w:val="18"/>
                <w:szCs w:val="18"/>
              </w:rPr>
            </w:pPr>
          </w:p>
        </w:tc>
        <w:tc>
          <w:tcPr>
            <w:tcW w:w="483" w:type="dxa"/>
            <w:tcBorders>
              <w:top w:val="nil"/>
              <w:left w:val="nil"/>
              <w:bottom w:val="single" w:sz="4" w:space="0" w:color="auto"/>
              <w:right w:val="single" w:sz="4" w:space="0" w:color="auto"/>
            </w:tcBorders>
            <w:shd w:val="clear" w:color="auto" w:fill="auto"/>
            <w:vAlign w:val="center"/>
          </w:tcPr>
          <w:p w:rsidR="00CA352B" w:rsidRPr="007D6F68" w:rsidRDefault="00CA352B" w:rsidP="00933D4A">
            <w:pPr>
              <w:widowControl/>
              <w:spacing w:line="360" w:lineRule="auto"/>
              <w:jc w:val="center"/>
              <w:rPr>
                <w:rFonts w:ascii="宋体" w:hAnsi="宋体" w:cs="宋体"/>
                <w:color w:val="000000"/>
                <w:kern w:val="0"/>
                <w:sz w:val="18"/>
                <w:szCs w:val="18"/>
              </w:rPr>
            </w:pPr>
          </w:p>
        </w:tc>
        <w:tc>
          <w:tcPr>
            <w:tcW w:w="452" w:type="dxa"/>
            <w:tcBorders>
              <w:top w:val="nil"/>
              <w:left w:val="nil"/>
              <w:bottom w:val="single" w:sz="4" w:space="0" w:color="auto"/>
              <w:right w:val="single" w:sz="4" w:space="0" w:color="auto"/>
            </w:tcBorders>
            <w:shd w:val="clear" w:color="auto" w:fill="auto"/>
            <w:vAlign w:val="center"/>
          </w:tcPr>
          <w:p w:rsidR="00CA352B" w:rsidRPr="007D6F68" w:rsidRDefault="00CA352B" w:rsidP="00933D4A">
            <w:pPr>
              <w:widowControl/>
              <w:spacing w:line="360" w:lineRule="auto"/>
              <w:jc w:val="center"/>
              <w:rPr>
                <w:rFonts w:ascii="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tcPr>
          <w:p w:rsidR="00CA352B" w:rsidRPr="007D6F68" w:rsidRDefault="00CA352B" w:rsidP="00933D4A">
            <w:pPr>
              <w:widowControl/>
              <w:spacing w:line="360" w:lineRule="auto"/>
              <w:jc w:val="center"/>
              <w:rPr>
                <w:rFonts w:ascii="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tcPr>
          <w:p w:rsidR="00CA352B" w:rsidRPr="007D6F68" w:rsidRDefault="00CA352B" w:rsidP="00933D4A">
            <w:pPr>
              <w:widowControl/>
              <w:spacing w:line="360" w:lineRule="auto"/>
              <w:jc w:val="center"/>
              <w:rPr>
                <w:rFonts w:ascii="宋体" w:hAnsi="宋体" w:cs="宋体"/>
                <w:color w:val="000000"/>
                <w:kern w:val="0"/>
                <w:sz w:val="18"/>
                <w:szCs w:val="18"/>
              </w:rPr>
            </w:pPr>
          </w:p>
        </w:tc>
        <w:tc>
          <w:tcPr>
            <w:tcW w:w="1711" w:type="dxa"/>
            <w:tcBorders>
              <w:top w:val="nil"/>
              <w:left w:val="nil"/>
              <w:bottom w:val="single" w:sz="4" w:space="0" w:color="auto"/>
              <w:right w:val="single" w:sz="12" w:space="0" w:color="auto"/>
            </w:tcBorders>
            <w:shd w:val="clear" w:color="auto" w:fill="auto"/>
            <w:vAlign w:val="center"/>
          </w:tcPr>
          <w:p w:rsidR="00CA352B" w:rsidRPr="007D6F68" w:rsidRDefault="00CA352B" w:rsidP="00933D4A">
            <w:pPr>
              <w:widowControl/>
              <w:spacing w:line="360" w:lineRule="auto"/>
              <w:jc w:val="center"/>
              <w:rPr>
                <w:rFonts w:ascii="宋体" w:hAnsi="宋体" w:cs="宋体"/>
                <w:color w:val="000000"/>
                <w:kern w:val="0"/>
                <w:sz w:val="18"/>
                <w:szCs w:val="18"/>
              </w:rPr>
            </w:pPr>
          </w:p>
        </w:tc>
      </w:tr>
      <w:tr w:rsidR="00CA352B" w:rsidRPr="007D6F68" w:rsidTr="00CA352B">
        <w:trPr>
          <w:trHeight w:val="240"/>
          <w:jc w:val="center"/>
        </w:trPr>
        <w:tc>
          <w:tcPr>
            <w:tcW w:w="514" w:type="dxa"/>
            <w:tcBorders>
              <w:top w:val="nil"/>
              <w:left w:val="single" w:sz="12" w:space="0" w:color="auto"/>
              <w:bottom w:val="single" w:sz="4" w:space="0" w:color="auto"/>
              <w:right w:val="single" w:sz="4" w:space="0" w:color="auto"/>
            </w:tcBorders>
            <w:shd w:val="clear" w:color="auto" w:fill="auto"/>
            <w:vAlign w:val="center"/>
          </w:tcPr>
          <w:p w:rsidR="00CA352B" w:rsidRPr="007D6F68" w:rsidRDefault="00CA352B" w:rsidP="00CA352B">
            <w:pPr>
              <w:widowControl/>
              <w:numPr>
                <w:ilvl w:val="0"/>
                <w:numId w:val="11"/>
              </w:numPr>
              <w:jc w:val="center"/>
              <w:rPr>
                <w:rFonts w:ascii="宋体" w:hAnsi="宋体" w:cs="宋体"/>
                <w:color w:val="000000"/>
                <w:kern w:val="0"/>
                <w:sz w:val="18"/>
                <w:szCs w:val="18"/>
              </w:rPr>
            </w:pPr>
          </w:p>
        </w:tc>
        <w:tc>
          <w:tcPr>
            <w:tcW w:w="1211" w:type="dxa"/>
            <w:tcBorders>
              <w:top w:val="nil"/>
              <w:left w:val="nil"/>
              <w:bottom w:val="single" w:sz="4" w:space="0" w:color="auto"/>
              <w:right w:val="single" w:sz="4" w:space="0" w:color="auto"/>
            </w:tcBorders>
            <w:shd w:val="clear" w:color="auto" w:fill="auto"/>
            <w:vAlign w:val="center"/>
          </w:tcPr>
          <w:p w:rsidR="00CA352B" w:rsidRPr="007D6F68" w:rsidDel="00CA0B6E" w:rsidRDefault="00CA352B" w:rsidP="00933D4A">
            <w:pPr>
              <w:widowControl/>
              <w:jc w:val="center"/>
              <w:rPr>
                <w:rFonts w:ascii="宋体" w:hAnsi="宋体" w:cs="宋体"/>
                <w:color w:val="000000"/>
                <w:kern w:val="0"/>
                <w:sz w:val="18"/>
                <w:szCs w:val="18"/>
              </w:rPr>
            </w:pPr>
            <w:r w:rsidRPr="007D6F68">
              <w:rPr>
                <w:rFonts w:ascii="宋体" w:hAnsi="宋体" w:cs="宋体" w:hint="eastAsia"/>
                <w:color w:val="000000"/>
                <w:kern w:val="0"/>
                <w:sz w:val="18"/>
                <w:szCs w:val="18"/>
              </w:rPr>
              <w:t>运输过程</w:t>
            </w:r>
          </w:p>
        </w:tc>
        <w:tc>
          <w:tcPr>
            <w:tcW w:w="1255" w:type="dxa"/>
            <w:tcBorders>
              <w:top w:val="nil"/>
              <w:left w:val="nil"/>
              <w:bottom w:val="single" w:sz="4" w:space="0" w:color="auto"/>
              <w:right w:val="single" w:sz="4" w:space="0" w:color="auto"/>
            </w:tcBorders>
            <w:shd w:val="clear" w:color="auto" w:fill="auto"/>
            <w:vAlign w:val="center"/>
          </w:tcPr>
          <w:p w:rsidR="00CA352B" w:rsidRPr="007D6F68" w:rsidDel="00CA0B6E" w:rsidRDefault="00CA352B" w:rsidP="00933D4A">
            <w:pPr>
              <w:widowControl/>
              <w:jc w:val="center"/>
              <w:rPr>
                <w:rFonts w:ascii="宋体" w:hAnsi="宋体" w:cs="宋体"/>
                <w:color w:val="000000"/>
                <w:kern w:val="0"/>
                <w:sz w:val="18"/>
                <w:szCs w:val="18"/>
              </w:rPr>
            </w:pPr>
            <w:r>
              <w:rPr>
                <w:rFonts w:ascii="宋体" w:hAnsi="宋体" w:cs="宋体" w:hint="eastAsia"/>
                <w:color w:val="000000"/>
                <w:kern w:val="0"/>
                <w:sz w:val="18"/>
                <w:szCs w:val="18"/>
              </w:rPr>
              <w:t>原铝液</w:t>
            </w:r>
            <w:r w:rsidRPr="007D6F68">
              <w:rPr>
                <w:rFonts w:ascii="宋体" w:hAnsi="宋体" w:cs="宋体" w:hint="eastAsia"/>
                <w:color w:val="000000"/>
                <w:kern w:val="0"/>
                <w:sz w:val="18"/>
                <w:szCs w:val="18"/>
              </w:rPr>
              <w:t>运输</w:t>
            </w:r>
          </w:p>
        </w:tc>
        <w:tc>
          <w:tcPr>
            <w:tcW w:w="3081" w:type="dxa"/>
            <w:tcBorders>
              <w:top w:val="nil"/>
              <w:left w:val="nil"/>
              <w:bottom w:val="single" w:sz="4" w:space="0" w:color="auto"/>
              <w:right w:val="single" w:sz="4" w:space="0" w:color="auto"/>
            </w:tcBorders>
            <w:shd w:val="clear" w:color="auto" w:fill="auto"/>
            <w:vAlign w:val="center"/>
          </w:tcPr>
          <w:p w:rsidR="00CA352B" w:rsidRPr="007D6F68" w:rsidRDefault="00CA352B" w:rsidP="00933D4A">
            <w:pPr>
              <w:rPr>
                <w:rFonts w:ascii="宋体" w:hAnsi="宋体" w:cs="宋体"/>
                <w:color w:val="000000"/>
                <w:sz w:val="20"/>
              </w:rPr>
            </w:pPr>
            <w:r w:rsidRPr="007D6F68">
              <w:rPr>
                <w:rFonts w:hint="eastAsia"/>
                <w:color w:val="000000"/>
                <w:sz w:val="20"/>
              </w:rPr>
              <w:t>信号缺陷</w:t>
            </w:r>
          </w:p>
        </w:tc>
        <w:tc>
          <w:tcPr>
            <w:tcW w:w="1685" w:type="dxa"/>
            <w:tcBorders>
              <w:top w:val="nil"/>
              <w:left w:val="nil"/>
              <w:bottom w:val="single" w:sz="4" w:space="0" w:color="auto"/>
              <w:right w:val="single" w:sz="4" w:space="0" w:color="auto"/>
            </w:tcBorders>
            <w:shd w:val="clear" w:color="auto" w:fill="auto"/>
            <w:vAlign w:val="center"/>
          </w:tcPr>
          <w:p w:rsidR="00CA352B" w:rsidRPr="007D6F68" w:rsidRDefault="00CA352B" w:rsidP="00933D4A">
            <w:pPr>
              <w:jc w:val="center"/>
              <w:rPr>
                <w:rFonts w:ascii="宋体" w:hAnsi="宋体" w:cs="宋体"/>
                <w:color w:val="000000"/>
                <w:sz w:val="20"/>
              </w:rPr>
            </w:pPr>
            <w:r w:rsidRPr="007D6F68">
              <w:rPr>
                <w:rFonts w:hint="eastAsia"/>
                <w:color w:val="000000"/>
                <w:sz w:val="20"/>
              </w:rPr>
              <w:t>车辆伤害</w:t>
            </w:r>
          </w:p>
        </w:tc>
        <w:tc>
          <w:tcPr>
            <w:tcW w:w="567" w:type="dxa"/>
            <w:tcBorders>
              <w:top w:val="nil"/>
              <w:left w:val="nil"/>
              <w:bottom w:val="single" w:sz="4" w:space="0" w:color="auto"/>
              <w:right w:val="single" w:sz="4" w:space="0" w:color="auto"/>
            </w:tcBorders>
            <w:shd w:val="clear" w:color="auto" w:fill="auto"/>
            <w:vAlign w:val="center"/>
          </w:tcPr>
          <w:p w:rsidR="00CA352B" w:rsidRPr="007D6F68" w:rsidRDefault="00CA352B" w:rsidP="00933D4A">
            <w:pPr>
              <w:widowControl/>
              <w:spacing w:line="360" w:lineRule="auto"/>
              <w:jc w:val="center"/>
              <w:rPr>
                <w:rFonts w:ascii="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tcPr>
          <w:p w:rsidR="00CA352B" w:rsidRPr="007D6F68" w:rsidRDefault="00CA352B" w:rsidP="00933D4A">
            <w:pPr>
              <w:widowControl/>
              <w:spacing w:line="360" w:lineRule="auto"/>
              <w:jc w:val="center"/>
              <w:rPr>
                <w:rFonts w:ascii="宋体" w:hAnsi="宋体" w:cs="宋体"/>
                <w:color w:val="000000"/>
                <w:kern w:val="0"/>
                <w:sz w:val="18"/>
                <w:szCs w:val="18"/>
              </w:rPr>
            </w:pPr>
          </w:p>
        </w:tc>
        <w:tc>
          <w:tcPr>
            <w:tcW w:w="482" w:type="dxa"/>
            <w:tcBorders>
              <w:top w:val="nil"/>
              <w:left w:val="nil"/>
              <w:bottom w:val="single" w:sz="4" w:space="0" w:color="auto"/>
              <w:right w:val="single" w:sz="4" w:space="0" w:color="auto"/>
            </w:tcBorders>
            <w:shd w:val="clear" w:color="auto" w:fill="auto"/>
            <w:vAlign w:val="center"/>
          </w:tcPr>
          <w:p w:rsidR="00CA352B" w:rsidRPr="007D6F68" w:rsidRDefault="00CA352B" w:rsidP="00933D4A">
            <w:pPr>
              <w:widowControl/>
              <w:spacing w:line="360" w:lineRule="auto"/>
              <w:jc w:val="center"/>
              <w:rPr>
                <w:rFonts w:ascii="宋体" w:hAnsi="宋体" w:cs="宋体"/>
                <w:color w:val="000000"/>
                <w:kern w:val="0"/>
                <w:sz w:val="18"/>
                <w:szCs w:val="18"/>
              </w:rPr>
            </w:pPr>
          </w:p>
        </w:tc>
        <w:tc>
          <w:tcPr>
            <w:tcW w:w="483" w:type="dxa"/>
            <w:tcBorders>
              <w:top w:val="nil"/>
              <w:left w:val="nil"/>
              <w:bottom w:val="single" w:sz="4" w:space="0" w:color="auto"/>
              <w:right w:val="single" w:sz="4" w:space="0" w:color="auto"/>
            </w:tcBorders>
            <w:shd w:val="clear" w:color="auto" w:fill="auto"/>
            <w:vAlign w:val="center"/>
          </w:tcPr>
          <w:p w:rsidR="00CA352B" w:rsidRPr="007D6F68" w:rsidRDefault="00CA352B" w:rsidP="00933D4A">
            <w:pPr>
              <w:widowControl/>
              <w:spacing w:line="360" w:lineRule="auto"/>
              <w:jc w:val="center"/>
              <w:rPr>
                <w:rFonts w:ascii="宋体" w:hAnsi="宋体" w:cs="宋体"/>
                <w:color w:val="000000"/>
                <w:kern w:val="0"/>
                <w:sz w:val="18"/>
                <w:szCs w:val="18"/>
              </w:rPr>
            </w:pPr>
          </w:p>
        </w:tc>
        <w:tc>
          <w:tcPr>
            <w:tcW w:w="452" w:type="dxa"/>
            <w:tcBorders>
              <w:top w:val="nil"/>
              <w:left w:val="nil"/>
              <w:bottom w:val="single" w:sz="4" w:space="0" w:color="auto"/>
              <w:right w:val="single" w:sz="4" w:space="0" w:color="auto"/>
            </w:tcBorders>
            <w:shd w:val="clear" w:color="auto" w:fill="auto"/>
            <w:vAlign w:val="center"/>
          </w:tcPr>
          <w:p w:rsidR="00CA352B" w:rsidRPr="007D6F68" w:rsidRDefault="00CA352B" w:rsidP="00933D4A">
            <w:pPr>
              <w:widowControl/>
              <w:spacing w:line="360" w:lineRule="auto"/>
              <w:jc w:val="center"/>
              <w:rPr>
                <w:rFonts w:ascii="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tcPr>
          <w:p w:rsidR="00CA352B" w:rsidRPr="007D6F68" w:rsidRDefault="00CA352B" w:rsidP="00933D4A">
            <w:pPr>
              <w:widowControl/>
              <w:spacing w:line="360" w:lineRule="auto"/>
              <w:jc w:val="center"/>
              <w:rPr>
                <w:rFonts w:ascii="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tcPr>
          <w:p w:rsidR="00CA352B" w:rsidRPr="007D6F68" w:rsidRDefault="00CA352B" w:rsidP="00933D4A">
            <w:pPr>
              <w:widowControl/>
              <w:spacing w:line="360" w:lineRule="auto"/>
              <w:jc w:val="center"/>
              <w:rPr>
                <w:rFonts w:ascii="宋体" w:hAnsi="宋体" w:cs="宋体"/>
                <w:color w:val="000000"/>
                <w:kern w:val="0"/>
                <w:sz w:val="18"/>
                <w:szCs w:val="18"/>
              </w:rPr>
            </w:pPr>
          </w:p>
        </w:tc>
        <w:tc>
          <w:tcPr>
            <w:tcW w:w="1711" w:type="dxa"/>
            <w:tcBorders>
              <w:top w:val="nil"/>
              <w:left w:val="nil"/>
              <w:bottom w:val="single" w:sz="4" w:space="0" w:color="auto"/>
              <w:right w:val="single" w:sz="12" w:space="0" w:color="auto"/>
            </w:tcBorders>
            <w:shd w:val="clear" w:color="auto" w:fill="auto"/>
            <w:vAlign w:val="center"/>
          </w:tcPr>
          <w:p w:rsidR="00CA352B" w:rsidRPr="007D6F68" w:rsidRDefault="00CA352B" w:rsidP="00933D4A">
            <w:pPr>
              <w:widowControl/>
              <w:spacing w:line="360" w:lineRule="auto"/>
              <w:jc w:val="center"/>
              <w:rPr>
                <w:rFonts w:ascii="宋体" w:hAnsi="宋体" w:cs="宋体"/>
                <w:color w:val="000000"/>
                <w:kern w:val="0"/>
                <w:sz w:val="18"/>
                <w:szCs w:val="18"/>
              </w:rPr>
            </w:pPr>
          </w:p>
        </w:tc>
      </w:tr>
      <w:tr w:rsidR="00CA352B" w:rsidRPr="007D6F68" w:rsidTr="00CA352B">
        <w:trPr>
          <w:trHeight w:val="240"/>
          <w:jc w:val="center"/>
        </w:trPr>
        <w:tc>
          <w:tcPr>
            <w:tcW w:w="514" w:type="dxa"/>
            <w:tcBorders>
              <w:top w:val="nil"/>
              <w:left w:val="single" w:sz="12" w:space="0" w:color="auto"/>
              <w:bottom w:val="single" w:sz="4" w:space="0" w:color="auto"/>
              <w:right w:val="single" w:sz="4" w:space="0" w:color="auto"/>
            </w:tcBorders>
            <w:shd w:val="clear" w:color="auto" w:fill="auto"/>
            <w:vAlign w:val="center"/>
          </w:tcPr>
          <w:p w:rsidR="00CA352B" w:rsidRPr="007D6F68" w:rsidRDefault="00CA352B" w:rsidP="00CA352B">
            <w:pPr>
              <w:widowControl/>
              <w:numPr>
                <w:ilvl w:val="0"/>
                <w:numId w:val="11"/>
              </w:numPr>
              <w:jc w:val="center"/>
              <w:rPr>
                <w:rFonts w:ascii="宋体" w:hAnsi="宋体" w:cs="宋体"/>
                <w:color w:val="000000"/>
                <w:kern w:val="0"/>
                <w:sz w:val="18"/>
                <w:szCs w:val="18"/>
              </w:rPr>
            </w:pPr>
          </w:p>
        </w:tc>
        <w:tc>
          <w:tcPr>
            <w:tcW w:w="1211" w:type="dxa"/>
            <w:tcBorders>
              <w:top w:val="nil"/>
              <w:left w:val="nil"/>
              <w:bottom w:val="single" w:sz="4" w:space="0" w:color="auto"/>
              <w:right w:val="single" w:sz="4" w:space="0" w:color="auto"/>
            </w:tcBorders>
            <w:shd w:val="clear" w:color="auto" w:fill="auto"/>
            <w:vAlign w:val="center"/>
          </w:tcPr>
          <w:p w:rsidR="00CA352B" w:rsidRPr="007D6F68" w:rsidDel="00CA0B6E" w:rsidRDefault="00CA352B" w:rsidP="00933D4A">
            <w:pPr>
              <w:widowControl/>
              <w:jc w:val="center"/>
              <w:rPr>
                <w:rFonts w:ascii="宋体" w:hAnsi="宋体" w:cs="宋体"/>
                <w:color w:val="000000"/>
                <w:kern w:val="0"/>
                <w:sz w:val="18"/>
                <w:szCs w:val="18"/>
              </w:rPr>
            </w:pPr>
            <w:r w:rsidRPr="007D6F68">
              <w:rPr>
                <w:rFonts w:ascii="宋体" w:hAnsi="宋体" w:cs="宋体" w:hint="eastAsia"/>
                <w:color w:val="000000"/>
                <w:kern w:val="0"/>
                <w:sz w:val="18"/>
                <w:szCs w:val="18"/>
              </w:rPr>
              <w:t>运输过程</w:t>
            </w:r>
          </w:p>
        </w:tc>
        <w:tc>
          <w:tcPr>
            <w:tcW w:w="1255" w:type="dxa"/>
            <w:tcBorders>
              <w:top w:val="nil"/>
              <w:left w:val="nil"/>
              <w:bottom w:val="single" w:sz="4" w:space="0" w:color="auto"/>
              <w:right w:val="single" w:sz="4" w:space="0" w:color="auto"/>
            </w:tcBorders>
            <w:shd w:val="clear" w:color="auto" w:fill="auto"/>
            <w:vAlign w:val="center"/>
          </w:tcPr>
          <w:p w:rsidR="00CA352B" w:rsidRPr="007D6F68" w:rsidDel="00CA0B6E" w:rsidRDefault="00CA352B" w:rsidP="00933D4A">
            <w:pPr>
              <w:widowControl/>
              <w:jc w:val="center"/>
              <w:rPr>
                <w:rFonts w:ascii="宋体" w:hAnsi="宋体" w:cs="宋体"/>
                <w:color w:val="000000"/>
                <w:kern w:val="0"/>
                <w:sz w:val="18"/>
                <w:szCs w:val="18"/>
              </w:rPr>
            </w:pPr>
            <w:r>
              <w:rPr>
                <w:rFonts w:ascii="宋体" w:hAnsi="宋体" w:cs="宋体" w:hint="eastAsia"/>
                <w:color w:val="000000"/>
                <w:kern w:val="0"/>
                <w:sz w:val="18"/>
                <w:szCs w:val="18"/>
              </w:rPr>
              <w:t>原铝液</w:t>
            </w:r>
            <w:r w:rsidRPr="007D6F68">
              <w:rPr>
                <w:rFonts w:ascii="宋体" w:hAnsi="宋体" w:cs="宋体" w:hint="eastAsia"/>
                <w:color w:val="000000"/>
                <w:kern w:val="0"/>
                <w:sz w:val="18"/>
                <w:szCs w:val="18"/>
              </w:rPr>
              <w:t>运输</w:t>
            </w:r>
          </w:p>
        </w:tc>
        <w:tc>
          <w:tcPr>
            <w:tcW w:w="3081" w:type="dxa"/>
            <w:tcBorders>
              <w:top w:val="nil"/>
              <w:left w:val="nil"/>
              <w:bottom w:val="single" w:sz="4" w:space="0" w:color="auto"/>
              <w:right w:val="single" w:sz="4" w:space="0" w:color="auto"/>
            </w:tcBorders>
            <w:shd w:val="clear" w:color="auto" w:fill="auto"/>
            <w:vAlign w:val="center"/>
          </w:tcPr>
          <w:p w:rsidR="00CA352B" w:rsidRPr="007D6F68" w:rsidRDefault="00CA352B" w:rsidP="00933D4A">
            <w:pPr>
              <w:rPr>
                <w:rFonts w:ascii="宋体" w:hAnsi="宋体" w:cs="宋体"/>
                <w:color w:val="000000"/>
                <w:sz w:val="20"/>
              </w:rPr>
            </w:pPr>
            <w:r w:rsidRPr="007D6F68">
              <w:rPr>
                <w:rFonts w:hint="eastAsia"/>
                <w:color w:val="000000"/>
                <w:sz w:val="20"/>
              </w:rPr>
              <w:t>标志缺陷</w:t>
            </w:r>
          </w:p>
        </w:tc>
        <w:tc>
          <w:tcPr>
            <w:tcW w:w="1685" w:type="dxa"/>
            <w:tcBorders>
              <w:top w:val="nil"/>
              <w:left w:val="nil"/>
              <w:bottom w:val="single" w:sz="4" w:space="0" w:color="auto"/>
              <w:right w:val="single" w:sz="4" w:space="0" w:color="auto"/>
            </w:tcBorders>
            <w:shd w:val="clear" w:color="auto" w:fill="auto"/>
            <w:vAlign w:val="center"/>
          </w:tcPr>
          <w:p w:rsidR="00CA352B" w:rsidRPr="007D6F68" w:rsidRDefault="00CA352B" w:rsidP="00933D4A">
            <w:pPr>
              <w:jc w:val="center"/>
              <w:rPr>
                <w:rFonts w:ascii="宋体" w:hAnsi="宋体" w:cs="宋体"/>
                <w:color w:val="000000"/>
                <w:sz w:val="20"/>
              </w:rPr>
            </w:pPr>
            <w:r w:rsidRPr="007D6F68">
              <w:rPr>
                <w:rFonts w:hint="eastAsia"/>
                <w:color w:val="000000"/>
                <w:sz w:val="20"/>
              </w:rPr>
              <w:t>车辆伤害</w:t>
            </w:r>
          </w:p>
        </w:tc>
        <w:tc>
          <w:tcPr>
            <w:tcW w:w="567" w:type="dxa"/>
            <w:tcBorders>
              <w:top w:val="nil"/>
              <w:left w:val="nil"/>
              <w:bottom w:val="single" w:sz="4" w:space="0" w:color="auto"/>
              <w:right w:val="single" w:sz="4" w:space="0" w:color="auto"/>
            </w:tcBorders>
            <w:shd w:val="clear" w:color="auto" w:fill="auto"/>
            <w:vAlign w:val="center"/>
          </w:tcPr>
          <w:p w:rsidR="00CA352B" w:rsidRPr="007D6F68" w:rsidRDefault="00CA352B" w:rsidP="00933D4A">
            <w:pPr>
              <w:widowControl/>
              <w:spacing w:line="360" w:lineRule="auto"/>
              <w:jc w:val="center"/>
              <w:rPr>
                <w:rFonts w:ascii="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tcPr>
          <w:p w:rsidR="00CA352B" w:rsidRPr="007D6F68" w:rsidRDefault="00CA352B" w:rsidP="00933D4A">
            <w:pPr>
              <w:widowControl/>
              <w:spacing w:line="360" w:lineRule="auto"/>
              <w:jc w:val="center"/>
              <w:rPr>
                <w:rFonts w:ascii="宋体" w:hAnsi="宋体" w:cs="宋体"/>
                <w:color w:val="000000"/>
                <w:kern w:val="0"/>
                <w:sz w:val="18"/>
                <w:szCs w:val="18"/>
              </w:rPr>
            </w:pPr>
          </w:p>
        </w:tc>
        <w:tc>
          <w:tcPr>
            <w:tcW w:w="482" w:type="dxa"/>
            <w:tcBorders>
              <w:top w:val="nil"/>
              <w:left w:val="nil"/>
              <w:bottom w:val="single" w:sz="4" w:space="0" w:color="auto"/>
              <w:right w:val="single" w:sz="4" w:space="0" w:color="auto"/>
            </w:tcBorders>
            <w:shd w:val="clear" w:color="auto" w:fill="auto"/>
            <w:vAlign w:val="center"/>
          </w:tcPr>
          <w:p w:rsidR="00CA352B" w:rsidRPr="007D6F68" w:rsidRDefault="00CA352B" w:rsidP="00933D4A">
            <w:pPr>
              <w:widowControl/>
              <w:spacing w:line="360" w:lineRule="auto"/>
              <w:jc w:val="center"/>
              <w:rPr>
                <w:rFonts w:ascii="宋体" w:hAnsi="宋体" w:cs="宋体"/>
                <w:color w:val="000000"/>
                <w:kern w:val="0"/>
                <w:sz w:val="18"/>
                <w:szCs w:val="18"/>
              </w:rPr>
            </w:pPr>
          </w:p>
        </w:tc>
        <w:tc>
          <w:tcPr>
            <w:tcW w:w="483" w:type="dxa"/>
            <w:tcBorders>
              <w:top w:val="nil"/>
              <w:left w:val="nil"/>
              <w:bottom w:val="single" w:sz="4" w:space="0" w:color="auto"/>
              <w:right w:val="single" w:sz="4" w:space="0" w:color="auto"/>
            </w:tcBorders>
            <w:shd w:val="clear" w:color="auto" w:fill="auto"/>
            <w:vAlign w:val="center"/>
          </w:tcPr>
          <w:p w:rsidR="00CA352B" w:rsidRPr="007D6F68" w:rsidRDefault="00CA352B" w:rsidP="00933D4A">
            <w:pPr>
              <w:widowControl/>
              <w:spacing w:line="360" w:lineRule="auto"/>
              <w:jc w:val="center"/>
              <w:rPr>
                <w:rFonts w:ascii="宋体" w:hAnsi="宋体" w:cs="宋体"/>
                <w:color w:val="000000"/>
                <w:kern w:val="0"/>
                <w:sz w:val="18"/>
                <w:szCs w:val="18"/>
              </w:rPr>
            </w:pPr>
          </w:p>
        </w:tc>
        <w:tc>
          <w:tcPr>
            <w:tcW w:w="452" w:type="dxa"/>
            <w:tcBorders>
              <w:top w:val="nil"/>
              <w:left w:val="nil"/>
              <w:bottom w:val="single" w:sz="4" w:space="0" w:color="auto"/>
              <w:right w:val="single" w:sz="4" w:space="0" w:color="auto"/>
            </w:tcBorders>
            <w:shd w:val="clear" w:color="auto" w:fill="auto"/>
            <w:vAlign w:val="center"/>
          </w:tcPr>
          <w:p w:rsidR="00CA352B" w:rsidRPr="007D6F68" w:rsidRDefault="00CA352B" w:rsidP="00933D4A">
            <w:pPr>
              <w:widowControl/>
              <w:spacing w:line="360" w:lineRule="auto"/>
              <w:jc w:val="center"/>
              <w:rPr>
                <w:rFonts w:ascii="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tcPr>
          <w:p w:rsidR="00CA352B" w:rsidRPr="007D6F68" w:rsidRDefault="00CA352B" w:rsidP="00933D4A">
            <w:pPr>
              <w:widowControl/>
              <w:spacing w:line="360" w:lineRule="auto"/>
              <w:jc w:val="center"/>
              <w:rPr>
                <w:rFonts w:ascii="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tcPr>
          <w:p w:rsidR="00CA352B" w:rsidRPr="007D6F68" w:rsidRDefault="00CA352B" w:rsidP="00933D4A">
            <w:pPr>
              <w:widowControl/>
              <w:spacing w:line="360" w:lineRule="auto"/>
              <w:jc w:val="center"/>
              <w:rPr>
                <w:rFonts w:ascii="宋体" w:hAnsi="宋体" w:cs="宋体"/>
                <w:color w:val="000000"/>
                <w:kern w:val="0"/>
                <w:sz w:val="18"/>
                <w:szCs w:val="18"/>
              </w:rPr>
            </w:pPr>
          </w:p>
        </w:tc>
        <w:tc>
          <w:tcPr>
            <w:tcW w:w="1711" w:type="dxa"/>
            <w:tcBorders>
              <w:top w:val="nil"/>
              <w:left w:val="nil"/>
              <w:bottom w:val="single" w:sz="4" w:space="0" w:color="auto"/>
              <w:right w:val="single" w:sz="12" w:space="0" w:color="auto"/>
            </w:tcBorders>
            <w:shd w:val="clear" w:color="auto" w:fill="auto"/>
            <w:vAlign w:val="center"/>
          </w:tcPr>
          <w:p w:rsidR="00CA352B" w:rsidRPr="007D6F68" w:rsidRDefault="00CA352B" w:rsidP="00933D4A">
            <w:pPr>
              <w:widowControl/>
              <w:spacing w:line="360" w:lineRule="auto"/>
              <w:jc w:val="center"/>
              <w:rPr>
                <w:rFonts w:ascii="宋体" w:hAnsi="宋体" w:cs="宋体"/>
                <w:color w:val="000000"/>
                <w:kern w:val="0"/>
                <w:sz w:val="18"/>
                <w:szCs w:val="18"/>
              </w:rPr>
            </w:pPr>
          </w:p>
        </w:tc>
      </w:tr>
      <w:tr w:rsidR="00CA352B" w:rsidRPr="007D6F68" w:rsidTr="00CA352B">
        <w:trPr>
          <w:trHeight w:val="240"/>
          <w:jc w:val="center"/>
        </w:trPr>
        <w:tc>
          <w:tcPr>
            <w:tcW w:w="514" w:type="dxa"/>
            <w:tcBorders>
              <w:top w:val="nil"/>
              <w:left w:val="single" w:sz="12" w:space="0" w:color="auto"/>
              <w:bottom w:val="single" w:sz="4" w:space="0" w:color="auto"/>
              <w:right w:val="single" w:sz="4" w:space="0" w:color="auto"/>
            </w:tcBorders>
            <w:shd w:val="clear" w:color="auto" w:fill="auto"/>
            <w:vAlign w:val="center"/>
          </w:tcPr>
          <w:p w:rsidR="00CA352B" w:rsidRPr="007D6F68" w:rsidRDefault="00CA352B" w:rsidP="00CA352B">
            <w:pPr>
              <w:widowControl/>
              <w:numPr>
                <w:ilvl w:val="0"/>
                <w:numId w:val="11"/>
              </w:numPr>
              <w:jc w:val="center"/>
              <w:rPr>
                <w:rFonts w:ascii="宋体" w:hAnsi="宋体" w:cs="宋体"/>
                <w:color w:val="000000"/>
                <w:kern w:val="0"/>
                <w:sz w:val="18"/>
                <w:szCs w:val="18"/>
              </w:rPr>
            </w:pPr>
          </w:p>
        </w:tc>
        <w:tc>
          <w:tcPr>
            <w:tcW w:w="1211" w:type="dxa"/>
            <w:tcBorders>
              <w:top w:val="nil"/>
              <w:left w:val="nil"/>
              <w:bottom w:val="single" w:sz="4" w:space="0" w:color="auto"/>
              <w:right w:val="single" w:sz="4" w:space="0" w:color="auto"/>
            </w:tcBorders>
            <w:shd w:val="clear" w:color="auto" w:fill="auto"/>
            <w:vAlign w:val="center"/>
          </w:tcPr>
          <w:p w:rsidR="00CA352B" w:rsidRPr="007D6F68" w:rsidRDefault="00CA352B" w:rsidP="00933D4A">
            <w:pPr>
              <w:widowControl/>
              <w:jc w:val="center"/>
              <w:rPr>
                <w:rFonts w:ascii="宋体" w:hAnsi="宋体" w:cs="宋体"/>
                <w:color w:val="000000"/>
                <w:kern w:val="0"/>
                <w:sz w:val="18"/>
                <w:szCs w:val="18"/>
              </w:rPr>
            </w:pPr>
            <w:r w:rsidRPr="007D6F68">
              <w:rPr>
                <w:rFonts w:ascii="宋体" w:hAnsi="宋体" w:cs="宋体" w:hint="eastAsia"/>
                <w:color w:val="000000"/>
                <w:kern w:val="0"/>
                <w:sz w:val="18"/>
                <w:szCs w:val="18"/>
              </w:rPr>
              <w:t>运输过程</w:t>
            </w:r>
          </w:p>
        </w:tc>
        <w:tc>
          <w:tcPr>
            <w:tcW w:w="1255" w:type="dxa"/>
            <w:tcBorders>
              <w:top w:val="nil"/>
              <w:left w:val="nil"/>
              <w:bottom w:val="single" w:sz="4" w:space="0" w:color="auto"/>
              <w:right w:val="single" w:sz="4" w:space="0" w:color="auto"/>
            </w:tcBorders>
            <w:shd w:val="clear" w:color="auto" w:fill="auto"/>
            <w:vAlign w:val="center"/>
          </w:tcPr>
          <w:p w:rsidR="00CA352B" w:rsidRPr="007D6F68" w:rsidRDefault="00CA352B" w:rsidP="00933D4A">
            <w:pPr>
              <w:widowControl/>
              <w:jc w:val="center"/>
              <w:rPr>
                <w:rFonts w:ascii="宋体" w:hAnsi="宋体" w:cs="宋体"/>
                <w:color w:val="000000"/>
                <w:kern w:val="0"/>
                <w:sz w:val="18"/>
                <w:szCs w:val="18"/>
              </w:rPr>
            </w:pPr>
            <w:r>
              <w:rPr>
                <w:rFonts w:ascii="宋体" w:hAnsi="宋体" w:cs="宋体" w:hint="eastAsia"/>
                <w:color w:val="000000"/>
                <w:kern w:val="0"/>
                <w:sz w:val="18"/>
                <w:szCs w:val="18"/>
              </w:rPr>
              <w:t>原铝液</w:t>
            </w:r>
            <w:r w:rsidRPr="007D6F68">
              <w:rPr>
                <w:rFonts w:ascii="宋体" w:hAnsi="宋体" w:cs="宋体" w:hint="eastAsia"/>
                <w:color w:val="000000"/>
                <w:kern w:val="0"/>
                <w:sz w:val="18"/>
                <w:szCs w:val="18"/>
              </w:rPr>
              <w:t>运输</w:t>
            </w:r>
          </w:p>
        </w:tc>
        <w:tc>
          <w:tcPr>
            <w:tcW w:w="3081" w:type="dxa"/>
            <w:tcBorders>
              <w:top w:val="nil"/>
              <w:left w:val="nil"/>
              <w:bottom w:val="single" w:sz="4" w:space="0" w:color="auto"/>
              <w:right w:val="single" w:sz="4" w:space="0" w:color="auto"/>
            </w:tcBorders>
            <w:shd w:val="clear" w:color="auto" w:fill="auto"/>
            <w:vAlign w:val="center"/>
          </w:tcPr>
          <w:p w:rsidR="00CA352B" w:rsidRPr="007D6F68" w:rsidRDefault="00CA352B" w:rsidP="00933D4A">
            <w:pPr>
              <w:rPr>
                <w:rFonts w:ascii="宋体" w:hAnsi="宋体" w:cs="宋体"/>
                <w:color w:val="000000"/>
                <w:sz w:val="20"/>
              </w:rPr>
            </w:pPr>
            <w:r w:rsidRPr="007D6F68">
              <w:rPr>
                <w:rFonts w:ascii="宋体" w:hAnsi="宋体" w:cs="宋体" w:hint="eastAsia"/>
                <w:color w:val="000000"/>
                <w:sz w:val="20"/>
              </w:rPr>
              <w:t>操作不当，</w:t>
            </w:r>
            <w:r>
              <w:rPr>
                <w:rFonts w:ascii="宋体" w:hAnsi="宋体" w:cs="宋体" w:hint="eastAsia"/>
                <w:color w:val="000000"/>
                <w:sz w:val="20"/>
              </w:rPr>
              <w:t>原铝液</w:t>
            </w:r>
            <w:r w:rsidRPr="007D6F68">
              <w:rPr>
                <w:rFonts w:ascii="宋体" w:hAnsi="宋体" w:cs="宋体" w:hint="eastAsia"/>
                <w:color w:val="000000"/>
                <w:sz w:val="20"/>
              </w:rPr>
              <w:t>车侧翻导致</w:t>
            </w:r>
            <w:r>
              <w:rPr>
                <w:rFonts w:ascii="宋体" w:hAnsi="宋体" w:cs="宋体" w:hint="eastAsia"/>
                <w:color w:val="000000"/>
                <w:sz w:val="20"/>
              </w:rPr>
              <w:t>原铝液</w:t>
            </w:r>
            <w:r w:rsidRPr="007D6F68">
              <w:rPr>
                <w:rFonts w:ascii="宋体" w:hAnsi="宋体" w:cs="宋体" w:hint="eastAsia"/>
                <w:color w:val="000000"/>
                <w:sz w:val="20"/>
              </w:rPr>
              <w:t>外溢</w:t>
            </w:r>
          </w:p>
        </w:tc>
        <w:tc>
          <w:tcPr>
            <w:tcW w:w="1685" w:type="dxa"/>
            <w:tcBorders>
              <w:top w:val="nil"/>
              <w:left w:val="nil"/>
              <w:bottom w:val="single" w:sz="4" w:space="0" w:color="auto"/>
              <w:right w:val="single" w:sz="4" w:space="0" w:color="auto"/>
            </w:tcBorders>
            <w:shd w:val="clear" w:color="auto" w:fill="auto"/>
            <w:vAlign w:val="center"/>
          </w:tcPr>
          <w:p w:rsidR="00CA352B" w:rsidRPr="007D6F68" w:rsidRDefault="00CA352B" w:rsidP="00933D4A">
            <w:pPr>
              <w:jc w:val="center"/>
              <w:rPr>
                <w:rFonts w:ascii="宋体" w:hAnsi="宋体" w:cs="宋体"/>
                <w:color w:val="000000"/>
                <w:sz w:val="20"/>
              </w:rPr>
            </w:pPr>
            <w:r w:rsidRPr="007D6F68">
              <w:rPr>
                <w:rFonts w:ascii="宋体" w:hAnsi="宋体" w:cs="宋体" w:hint="eastAsia"/>
                <w:color w:val="000000"/>
                <w:sz w:val="20"/>
              </w:rPr>
              <w:t>车辆伤害、火灾、爆炸、灼伤</w:t>
            </w:r>
          </w:p>
        </w:tc>
        <w:tc>
          <w:tcPr>
            <w:tcW w:w="567" w:type="dxa"/>
            <w:tcBorders>
              <w:top w:val="nil"/>
              <w:left w:val="nil"/>
              <w:bottom w:val="single" w:sz="4" w:space="0" w:color="auto"/>
              <w:right w:val="single" w:sz="4" w:space="0" w:color="auto"/>
            </w:tcBorders>
            <w:shd w:val="clear" w:color="auto" w:fill="auto"/>
            <w:vAlign w:val="center"/>
          </w:tcPr>
          <w:p w:rsidR="00CA352B" w:rsidRPr="007D6F68" w:rsidRDefault="00CA352B" w:rsidP="00933D4A">
            <w:pPr>
              <w:widowControl/>
              <w:spacing w:line="360" w:lineRule="auto"/>
              <w:jc w:val="center"/>
              <w:rPr>
                <w:rFonts w:ascii="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tcPr>
          <w:p w:rsidR="00CA352B" w:rsidRPr="007D6F68" w:rsidRDefault="00CA352B" w:rsidP="00933D4A">
            <w:pPr>
              <w:widowControl/>
              <w:spacing w:line="360" w:lineRule="auto"/>
              <w:jc w:val="center"/>
              <w:rPr>
                <w:rFonts w:ascii="宋体" w:hAnsi="宋体" w:cs="宋体"/>
                <w:color w:val="000000"/>
                <w:kern w:val="0"/>
                <w:sz w:val="18"/>
                <w:szCs w:val="18"/>
              </w:rPr>
            </w:pPr>
          </w:p>
        </w:tc>
        <w:tc>
          <w:tcPr>
            <w:tcW w:w="482" w:type="dxa"/>
            <w:tcBorders>
              <w:top w:val="nil"/>
              <w:left w:val="nil"/>
              <w:bottom w:val="single" w:sz="4" w:space="0" w:color="auto"/>
              <w:right w:val="single" w:sz="4" w:space="0" w:color="auto"/>
            </w:tcBorders>
            <w:shd w:val="clear" w:color="auto" w:fill="auto"/>
            <w:vAlign w:val="center"/>
          </w:tcPr>
          <w:p w:rsidR="00CA352B" w:rsidRPr="007D6F68" w:rsidRDefault="00CA352B" w:rsidP="00933D4A">
            <w:pPr>
              <w:widowControl/>
              <w:spacing w:line="360" w:lineRule="auto"/>
              <w:jc w:val="center"/>
              <w:rPr>
                <w:rFonts w:ascii="宋体" w:hAnsi="宋体" w:cs="宋体"/>
                <w:color w:val="000000"/>
                <w:kern w:val="0"/>
                <w:sz w:val="18"/>
                <w:szCs w:val="18"/>
              </w:rPr>
            </w:pPr>
          </w:p>
        </w:tc>
        <w:tc>
          <w:tcPr>
            <w:tcW w:w="483" w:type="dxa"/>
            <w:tcBorders>
              <w:top w:val="nil"/>
              <w:left w:val="nil"/>
              <w:bottom w:val="single" w:sz="4" w:space="0" w:color="auto"/>
              <w:right w:val="single" w:sz="4" w:space="0" w:color="auto"/>
            </w:tcBorders>
            <w:shd w:val="clear" w:color="auto" w:fill="auto"/>
            <w:vAlign w:val="center"/>
          </w:tcPr>
          <w:p w:rsidR="00CA352B" w:rsidRPr="007D6F68" w:rsidRDefault="00CA352B" w:rsidP="00933D4A">
            <w:pPr>
              <w:widowControl/>
              <w:spacing w:line="360" w:lineRule="auto"/>
              <w:jc w:val="center"/>
              <w:rPr>
                <w:rFonts w:ascii="宋体" w:hAnsi="宋体" w:cs="宋体"/>
                <w:color w:val="000000"/>
                <w:kern w:val="0"/>
                <w:sz w:val="18"/>
                <w:szCs w:val="18"/>
              </w:rPr>
            </w:pPr>
          </w:p>
        </w:tc>
        <w:tc>
          <w:tcPr>
            <w:tcW w:w="452" w:type="dxa"/>
            <w:tcBorders>
              <w:top w:val="nil"/>
              <w:left w:val="nil"/>
              <w:bottom w:val="single" w:sz="4" w:space="0" w:color="auto"/>
              <w:right w:val="single" w:sz="4" w:space="0" w:color="auto"/>
            </w:tcBorders>
            <w:shd w:val="clear" w:color="auto" w:fill="auto"/>
            <w:vAlign w:val="center"/>
          </w:tcPr>
          <w:p w:rsidR="00CA352B" w:rsidRPr="007D6F68" w:rsidRDefault="00CA352B" w:rsidP="00933D4A">
            <w:pPr>
              <w:widowControl/>
              <w:spacing w:line="360" w:lineRule="auto"/>
              <w:jc w:val="center"/>
              <w:rPr>
                <w:rFonts w:ascii="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tcPr>
          <w:p w:rsidR="00CA352B" w:rsidRPr="007D6F68" w:rsidRDefault="00CA352B" w:rsidP="00933D4A">
            <w:pPr>
              <w:widowControl/>
              <w:spacing w:line="360" w:lineRule="auto"/>
              <w:jc w:val="center"/>
              <w:rPr>
                <w:rFonts w:ascii="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tcPr>
          <w:p w:rsidR="00CA352B" w:rsidRPr="007D6F68" w:rsidRDefault="00CA352B" w:rsidP="00933D4A">
            <w:pPr>
              <w:widowControl/>
              <w:spacing w:line="360" w:lineRule="auto"/>
              <w:jc w:val="center"/>
              <w:rPr>
                <w:rFonts w:ascii="宋体" w:hAnsi="宋体" w:cs="宋体"/>
                <w:color w:val="000000"/>
                <w:kern w:val="0"/>
                <w:sz w:val="18"/>
                <w:szCs w:val="18"/>
              </w:rPr>
            </w:pPr>
          </w:p>
        </w:tc>
        <w:tc>
          <w:tcPr>
            <w:tcW w:w="1711" w:type="dxa"/>
            <w:tcBorders>
              <w:top w:val="nil"/>
              <w:left w:val="nil"/>
              <w:bottom w:val="single" w:sz="4" w:space="0" w:color="auto"/>
              <w:right w:val="single" w:sz="12" w:space="0" w:color="auto"/>
            </w:tcBorders>
            <w:shd w:val="clear" w:color="auto" w:fill="auto"/>
            <w:vAlign w:val="center"/>
          </w:tcPr>
          <w:p w:rsidR="00CA352B" w:rsidRPr="007D6F68" w:rsidRDefault="00CA352B" w:rsidP="00933D4A">
            <w:pPr>
              <w:widowControl/>
              <w:spacing w:line="360" w:lineRule="auto"/>
              <w:jc w:val="center"/>
              <w:rPr>
                <w:rFonts w:ascii="宋体" w:hAnsi="宋体" w:cs="宋体"/>
                <w:color w:val="000000"/>
                <w:kern w:val="0"/>
                <w:sz w:val="18"/>
                <w:szCs w:val="18"/>
              </w:rPr>
            </w:pPr>
          </w:p>
        </w:tc>
      </w:tr>
      <w:tr w:rsidR="00CA352B" w:rsidRPr="007D6F68" w:rsidTr="00CA352B">
        <w:trPr>
          <w:trHeight w:val="240"/>
          <w:jc w:val="center"/>
        </w:trPr>
        <w:tc>
          <w:tcPr>
            <w:tcW w:w="514" w:type="dxa"/>
            <w:tcBorders>
              <w:top w:val="nil"/>
              <w:left w:val="single" w:sz="12" w:space="0" w:color="auto"/>
              <w:bottom w:val="single" w:sz="4" w:space="0" w:color="auto"/>
              <w:right w:val="single" w:sz="4" w:space="0" w:color="auto"/>
            </w:tcBorders>
            <w:shd w:val="clear" w:color="auto" w:fill="auto"/>
            <w:vAlign w:val="center"/>
          </w:tcPr>
          <w:p w:rsidR="00CA352B" w:rsidRPr="007D6F68" w:rsidRDefault="00CA352B" w:rsidP="00CA352B">
            <w:pPr>
              <w:widowControl/>
              <w:numPr>
                <w:ilvl w:val="0"/>
                <w:numId w:val="11"/>
              </w:numPr>
              <w:jc w:val="center"/>
              <w:rPr>
                <w:rFonts w:ascii="宋体" w:hAnsi="宋体" w:cs="宋体"/>
                <w:color w:val="000000"/>
                <w:kern w:val="0"/>
                <w:sz w:val="18"/>
                <w:szCs w:val="18"/>
              </w:rPr>
            </w:pPr>
          </w:p>
        </w:tc>
        <w:tc>
          <w:tcPr>
            <w:tcW w:w="1211" w:type="dxa"/>
            <w:tcBorders>
              <w:top w:val="nil"/>
              <w:left w:val="nil"/>
              <w:bottom w:val="single" w:sz="4" w:space="0" w:color="auto"/>
              <w:right w:val="single" w:sz="4" w:space="0" w:color="auto"/>
            </w:tcBorders>
            <w:shd w:val="clear" w:color="auto" w:fill="auto"/>
            <w:vAlign w:val="center"/>
          </w:tcPr>
          <w:p w:rsidR="00CA352B" w:rsidRPr="007D6F68" w:rsidRDefault="00CA352B" w:rsidP="00933D4A">
            <w:pPr>
              <w:widowControl/>
              <w:jc w:val="center"/>
              <w:rPr>
                <w:rFonts w:ascii="宋体" w:hAnsi="宋体" w:cs="宋体"/>
                <w:color w:val="000000"/>
                <w:kern w:val="0"/>
                <w:sz w:val="18"/>
                <w:szCs w:val="18"/>
              </w:rPr>
            </w:pPr>
            <w:r w:rsidRPr="007D6F68">
              <w:rPr>
                <w:rFonts w:ascii="宋体" w:hAnsi="宋体" w:cs="宋体" w:hint="eastAsia"/>
                <w:color w:val="000000"/>
                <w:kern w:val="0"/>
                <w:sz w:val="18"/>
                <w:szCs w:val="18"/>
              </w:rPr>
              <w:t>运输过程</w:t>
            </w:r>
          </w:p>
        </w:tc>
        <w:tc>
          <w:tcPr>
            <w:tcW w:w="1255" w:type="dxa"/>
            <w:tcBorders>
              <w:top w:val="nil"/>
              <w:left w:val="nil"/>
              <w:bottom w:val="single" w:sz="4" w:space="0" w:color="auto"/>
              <w:right w:val="single" w:sz="4" w:space="0" w:color="auto"/>
            </w:tcBorders>
            <w:shd w:val="clear" w:color="auto" w:fill="auto"/>
            <w:vAlign w:val="center"/>
          </w:tcPr>
          <w:p w:rsidR="00CA352B" w:rsidRPr="007D6F68" w:rsidRDefault="00CA352B" w:rsidP="00933D4A">
            <w:pPr>
              <w:widowControl/>
              <w:jc w:val="center"/>
              <w:rPr>
                <w:rFonts w:ascii="宋体" w:hAnsi="宋体" w:cs="宋体"/>
                <w:color w:val="000000"/>
                <w:kern w:val="0"/>
                <w:sz w:val="18"/>
                <w:szCs w:val="18"/>
              </w:rPr>
            </w:pPr>
            <w:r>
              <w:rPr>
                <w:rFonts w:ascii="宋体" w:hAnsi="宋体" w:cs="宋体" w:hint="eastAsia"/>
                <w:color w:val="000000"/>
                <w:kern w:val="0"/>
                <w:sz w:val="18"/>
                <w:szCs w:val="18"/>
              </w:rPr>
              <w:t>原铝液</w:t>
            </w:r>
            <w:r w:rsidRPr="007D6F68">
              <w:rPr>
                <w:rFonts w:ascii="宋体" w:hAnsi="宋体" w:cs="宋体" w:hint="eastAsia"/>
                <w:color w:val="000000"/>
                <w:kern w:val="0"/>
                <w:sz w:val="18"/>
                <w:szCs w:val="18"/>
              </w:rPr>
              <w:t>运输</w:t>
            </w:r>
          </w:p>
        </w:tc>
        <w:tc>
          <w:tcPr>
            <w:tcW w:w="3081" w:type="dxa"/>
            <w:tcBorders>
              <w:top w:val="nil"/>
              <w:left w:val="nil"/>
              <w:bottom w:val="single" w:sz="4" w:space="0" w:color="auto"/>
              <w:right w:val="single" w:sz="4" w:space="0" w:color="auto"/>
            </w:tcBorders>
            <w:shd w:val="clear" w:color="auto" w:fill="auto"/>
            <w:vAlign w:val="center"/>
          </w:tcPr>
          <w:p w:rsidR="00CA352B" w:rsidRPr="007D6F68" w:rsidRDefault="00CA352B" w:rsidP="00933D4A">
            <w:pPr>
              <w:rPr>
                <w:rFonts w:ascii="宋体" w:hAnsi="宋体" w:cs="宋体"/>
                <w:color w:val="000000"/>
                <w:sz w:val="20"/>
              </w:rPr>
            </w:pPr>
            <w:r w:rsidRPr="007D6F68">
              <w:rPr>
                <w:rFonts w:hint="eastAsia"/>
                <w:color w:val="000000"/>
                <w:sz w:val="20"/>
              </w:rPr>
              <w:t>辨识功能缺陷（感知、辨识延迟、错误）</w:t>
            </w:r>
          </w:p>
        </w:tc>
        <w:tc>
          <w:tcPr>
            <w:tcW w:w="1685" w:type="dxa"/>
            <w:tcBorders>
              <w:top w:val="nil"/>
              <w:left w:val="nil"/>
              <w:bottom w:val="single" w:sz="4" w:space="0" w:color="auto"/>
              <w:right w:val="single" w:sz="4" w:space="0" w:color="auto"/>
            </w:tcBorders>
            <w:shd w:val="clear" w:color="auto" w:fill="auto"/>
            <w:vAlign w:val="center"/>
          </w:tcPr>
          <w:p w:rsidR="00CA352B" w:rsidRPr="007D6F68" w:rsidRDefault="00CA352B" w:rsidP="00933D4A">
            <w:pPr>
              <w:jc w:val="center"/>
              <w:rPr>
                <w:rFonts w:ascii="宋体" w:hAnsi="宋体" w:cs="宋体"/>
                <w:color w:val="000000"/>
                <w:sz w:val="20"/>
              </w:rPr>
            </w:pPr>
            <w:r w:rsidRPr="007D6F68">
              <w:rPr>
                <w:rFonts w:hint="eastAsia"/>
                <w:color w:val="000000"/>
                <w:sz w:val="20"/>
              </w:rPr>
              <w:t>车辆伤害</w:t>
            </w:r>
          </w:p>
        </w:tc>
        <w:tc>
          <w:tcPr>
            <w:tcW w:w="567" w:type="dxa"/>
            <w:tcBorders>
              <w:top w:val="nil"/>
              <w:left w:val="nil"/>
              <w:bottom w:val="single" w:sz="4" w:space="0" w:color="auto"/>
              <w:right w:val="single" w:sz="4" w:space="0" w:color="auto"/>
            </w:tcBorders>
            <w:shd w:val="clear" w:color="auto" w:fill="auto"/>
            <w:vAlign w:val="center"/>
          </w:tcPr>
          <w:p w:rsidR="00CA352B" w:rsidRPr="007D6F68" w:rsidRDefault="00CA352B" w:rsidP="00933D4A">
            <w:pPr>
              <w:widowControl/>
              <w:spacing w:line="360" w:lineRule="auto"/>
              <w:jc w:val="center"/>
              <w:rPr>
                <w:rFonts w:ascii="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tcPr>
          <w:p w:rsidR="00CA352B" w:rsidRPr="007D6F68" w:rsidRDefault="00CA352B" w:rsidP="00933D4A">
            <w:pPr>
              <w:widowControl/>
              <w:spacing w:line="360" w:lineRule="auto"/>
              <w:jc w:val="center"/>
              <w:rPr>
                <w:rFonts w:ascii="宋体" w:hAnsi="宋体" w:cs="宋体"/>
                <w:color w:val="000000"/>
                <w:kern w:val="0"/>
                <w:sz w:val="18"/>
                <w:szCs w:val="18"/>
              </w:rPr>
            </w:pPr>
          </w:p>
        </w:tc>
        <w:tc>
          <w:tcPr>
            <w:tcW w:w="482" w:type="dxa"/>
            <w:tcBorders>
              <w:top w:val="nil"/>
              <w:left w:val="nil"/>
              <w:bottom w:val="single" w:sz="4" w:space="0" w:color="auto"/>
              <w:right w:val="single" w:sz="4" w:space="0" w:color="auto"/>
            </w:tcBorders>
            <w:shd w:val="clear" w:color="auto" w:fill="auto"/>
            <w:vAlign w:val="center"/>
          </w:tcPr>
          <w:p w:rsidR="00CA352B" w:rsidRPr="007D6F68" w:rsidRDefault="00CA352B" w:rsidP="00933D4A">
            <w:pPr>
              <w:widowControl/>
              <w:spacing w:line="360" w:lineRule="auto"/>
              <w:jc w:val="center"/>
              <w:rPr>
                <w:rFonts w:ascii="宋体" w:hAnsi="宋体" w:cs="宋体"/>
                <w:color w:val="000000"/>
                <w:kern w:val="0"/>
                <w:sz w:val="18"/>
                <w:szCs w:val="18"/>
              </w:rPr>
            </w:pPr>
          </w:p>
        </w:tc>
        <w:tc>
          <w:tcPr>
            <w:tcW w:w="483" w:type="dxa"/>
            <w:tcBorders>
              <w:top w:val="nil"/>
              <w:left w:val="nil"/>
              <w:bottom w:val="single" w:sz="4" w:space="0" w:color="auto"/>
              <w:right w:val="single" w:sz="4" w:space="0" w:color="auto"/>
            </w:tcBorders>
            <w:shd w:val="clear" w:color="auto" w:fill="auto"/>
            <w:vAlign w:val="center"/>
          </w:tcPr>
          <w:p w:rsidR="00CA352B" w:rsidRPr="007D6F68" w:rsidRDefault="00CA352B" w:rsidP="00933D4A">
            <w:pPr>
              <w:widowControl/>
              <w:spacing w:line="360" w:lineRule="auto"/>
              <w:jc w:val="center"/>
              <w:rPr>
                <w:rFonts w:ascii="宋体" w:hAnsi="宋体" w:cs="宋体"/>
                <w:color w:val="000000"/>
                <w:kern w:val="0"/>
                <w:sz w:val="18"/>
                <w:szCs w:val="18"/>
              </w:rPr>
            </w:pPr>
          </w:p>
        </w:tc>
        <w:tc>
          <w:tcPr>
            <w:tcW w:w="452" w:type="dxa"/>
            <w:tcBorders>
              <w:top w:val="nil"/>
              <w:left w:val="nil"/>
              <w:bottom w:val="single" w:sz="4" w:space="0" w:color="auto"/>
              <w:right w:val="single" w:sz="4" w:space="0" w:color="auto"/>
            </w:tcBorders>
            <w:shd w:val="clear" w:color="auto" w:fill="auto"/>
            <w:vAlign w:val="center"/>
          </w:tcPr>
          <w:p w:rsidR="00CA352B" w:rsidRPr="007D6F68" w:rsidRDefault="00CA352B" w:rsidP="00933D4A">
            <w:pPr>
              <w:widowControl/>
              <w:spacing w:line="360" w:lineRule="auto"/>
              <w:jc w:val="center"/>
              <w:rPr>
                <w:rFonts w:ascii="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tcPr>
          <w:p w:rsidR="00CA352B" w:rsidRPr="007D6F68" w:rsidRDefault="00CA352B" w:rsidP="00933D4A">
            <w:pPr>
              <w:widowControl/>
              <w:spacing w:line="360" w:lineRule="auto"/>
              <w:jc w:val="center"/>
              <w:rPr>
                <w:rFonts w:ascii="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tcPr>
          <w:p w:rsidR="00CA352B" w:rsidRPr="007D6F68" w:rsidRDefault="00CA352B" w:rsidP="00933D4A">
            <w:pPr>
              <w:widowControl/>
              <w:spacing w:line="360" w:lineRule="auto"/>
              <w:jc w:val="center"/>
              <w:rPr>
                <w:rFonts w:ascii="宋体" w:hAnsi="宋体" w:cs="宋体"/>
                <w:color w:val="000000"/>
                <w:kern w:val="0"/>
                <w:sz w:val="18"/>
                <w:szCs w:val="18"/>
              </w:rPr>
            </w:pPr>
          </w:p>
        </w:tc>
        <w:tc>
          <w:tcPr>
            <w:tcW w:w="1711" w:type="dxa"/>
            <w:tcBorders>
              <w:top w:val="nil"/>
              <w:left w:val="nil"/>
              <w:bottom w:val="single" w:sz="4" w:space="0" w:color="auto"/>
              <w:right w:val="single" w:sz="12" w:space="0" w:color="auto"/>
            </w:tcBorders>
            <w:shd w:val="clear" w:color="auto" w:fill="auto"/>
            <w:vAlign w:val="center"/>
          </w:tcPr>
          <w:p w:rsidR="00CA352B" w:rsidRPr="007D6F68" w:rsidRDefault="00CA352B" w:rsidP="00933D4A">
            <w:pPr>
              <w:widowControl/>
              <w:spacing w:line="360" w:lineRule="auto"/>
              <w:jc w:val="center"/>
              <w:rPr>
                <w:rFonts w:ascii="宋体" w:hAnsi="宋体" w:cs="宋体"/>
                <w:color w:val="000000"/>
                <w:kern w:val="0"/>
                <w:sz w:val="18"/>
                <w:szCs w:val="18"/>
              </w:rPr>
            </w:pPr>
          </w:p>
        </w:tc>
      </w:tr>
      <w:tr w:rsidR="00CA352B" w:rsidRPr="007D6F68" w:rsidTr="00CA352B">
        <w:trPr>
          <w:trHeight w:val="240"/>
          <w:jc w:val="center"/>
        </w:trPr>
        <w:tc>
          <w:tcPr>
            <w:tcW w:w="514" w:type="dxa"/>
            <w:tcBorders>
              <w:top w:val="nil"/>
              <w:left w:val="single" w:sz="12" w:space="0" w:color="auto"/>
              <w:bottom w:val="single" w:sz="4" w:space="0" w:color="auto"/>
              <w:right w:val="single" w:sz="4" w:space="0" w:color="auto"/>
            </w:tcBorders>
            <w:shd w:val="clear" w:color="auto" w:fill="auto"/>
            <w:vAlign w:val="center"/>
          </w:tcPr>
          <w:p w:rsidR="00CA352B" w:rsidRPr="007D6F68" w:rsidRDefault="00CA352B" w:rsidP="00CA352B">
            <w:pPr>
              <w:widowControl/>
              <w:numPr>
                <w:ilvl w:val="0"/>
                <w:numId w:val="11"/>
              </w:numPr>
              <w:jc w:val="center"/>
              <w:rPr>
                <w:rFonts w:ascii="宋体" w:hAnsi="宋体" w:cs="宋体"/>
                <w:color w:val="000000"/>
                <w:kern w:val="0"/>
                <w:sz w:val="18"/>
                <w:szCs w:val="18"/>
              </w:rPr>
            </w:pPr>
          </w:p>
        </w:tc>
        <w:tc>
          <w:tcPr>
            <w:tcW w:w="1211" w:type="dxa"/>
            <w:tcBorders>
              <w:top w:val="nil"/>
              <w:left w:val="nil"/>
              <w:bottom w:val="single" w:sz="4" w:space="0" w:color="auto"/>
              <w:right w:val="single" w:sz="4" w:space="0" w:color="auto"/>
            </w:tcBorders>
            <w:shd w:val="clear" w:color="auto" w:fill="auto"/>
            <w:vAlign w:val="center"/>
          </w:tcPr>
          <w:p w:rsidR="00CA352B" w:rsidRPr="007D6F68" w:rsidRDefault="00CA352B" w:rsidP="00933D4A">
            <w:pPr>
              <w:widowControl/>
              <w:jc w:val="center"/>
              <w:rPr>
                <w:rFonts w:ascii="宋体" w:hAnsi="宋体" w:cs="宋体"/>
                <w:color w:val="000000"/>
                <w:kern w:val="0"/>
                <w:sz w:val="18"/>
                <w:szCs w:val="18"/>
              </w:rPr>
            </w:pPr>
            <w:r w:rsidRPr="007D6F68">
              <w:rPr>
                <w:rFonts w:ascii="宋体" w:hAnsi="宋体" w:cs="宋体" w:hint="eastAsia"/>
                <w:color w:val="000000"/>
                <w:kern w:val="0"/>
                <w:sz w:val="18"/>
                <w:szCs w:val="18"/>
              </w:rPr>
              <w:t>运输过程</w:t>
            </w:r>
          </w:p>
        </w:tc>
        <w:tc>
          <w:tcPr>
            <w:tcW w:w="1255" w:type="dxa"/>
            <w:tcBorders>
              <w:top w:val="nil"/>
              <w:left w:val="nil"/>
              <w:bottom w:val="single" w:sz="4" w:space="0" w:color="auto"/>
              <w:right w:val="single" w:sz="4" w:space="0" w:color="auto"/>
            </w:tcBorders>
            <w:shd w:val="clear" w:color="auto" w:fill="auto"/>
            <w:vAlign w:val="center"/>
          </w:tcPr>
          <w:p w:rsidR="00CA352B" w:rsidRPr="007D6F68" w:rsidRDefault="00CA352B" w:rsidP="00933D4A">
            <w:pPr>
              <w:widowControl/>
              <w:jc w:val="center"/>
              <w:rPr>
                <w:rFonts w:ascii="宋体" w:hAnsi="宋体" w:cs="宋体"/>
                <w:color w:val="000000"/>
                <w:kern w:val="0"/>
                <w:sz w:val="18"/>
                <w:szCs w:val="18"/>
              </w:rPr>
            </w:pPr>
            <w:r>
              <w:rPr>
                <w:rFonts w:ascii="宋体" w:hAnsi="宋体" w:cs="宋体" w:hint="eastAsia"/>
                <w:color w:val="000000"/>
                <w:kern w:val="0"/>
                <w:sz w:val="18"/>
                <w:szCs w:val="18"/>
              </w:rPr>
              <w:t>原铝液</w:t>
            </w:r>
            <w:r w:rsidRPr="007D6F68">
              <w:rPr>
                <w:rFonts w:ascii="宋体" w:hAnsi="宋体" w:cs="宋体" w:hint="eastAsia"/>
                <w:color w:val="000000"/>
                <w:kern w:val="0"/>
                <w:sz w:val="18"/>
                <w:szCs w:val="18"/>
              </w:rPr>
              <w:t>运输</w:t>
            </w:r>
          </w:p>
        </w:tc>
        <w:tc>
          <w:tcPr>
            <w:tcW w:w="3081" w:type="dxa"/>
            <w:tcBorders>
              <w:top w:val="nil"/>
              <w:left w:val="nil"/>
              <w:bottom w:val="single" w:sz="4" w:space="0" w:color="auto"/>
              <w:right w:val="single" w:sz="4" w:space="0" w:color="auto"/>
            </w:tcBorders>
            <w:shd w:val="clear" w:color="auto" w:fill="auto"/>
            <w:vAlign w:val="center"/>
          </w:tcPr>
          <w:p w:rsidR="00CA352B" w:rsidRPr="007D6F68" w:rsidRDefault="00CA352B" w:rsidP="00933D4A">
            <w:pPr>
              <w:rPr>
                <w:rFonts w:ascii="宋体" w:hAnsi="宋体" w:cs="宋体"/>
                <w:color w:val="000000"/>
                <w:sz w:val="20"/>
              </w:rPr>
            </w:pPr>
            <w:r w:rsidRPr="007D6F68">
              <w:rPr>
                <w:rFonts w:hint="eastAsia"/>
                <w:color w:val="000000"/>
                <w:sz w:val="20"/>
              </w:rPr>
              <w:t>指挥失误</w:t>
            </w:r>
          </w:p>
        </w:tc>
        <w:tc>
          <w:tcPr>
            <w:tcW w:w="1685" w:type="dxa"/>
            <w:tcBorders>
              <w:top w:val="nil"/>
              <w:left w:val="nil"/>
              <w:bottom w:val="single" w:sz="4" w:space="0" w:color="auto"/>
              <w:right w:val="single" w:sz="4" w:space="0" w:color="auto"/>
            </w:tcBorders>
            <w:shd w:val="clear" w:color="auto" w:fill="auto"/>
            <w:vAlign w:val="center"/>
          </w:tcPr>
          <w:p w:rsidR="00CA352B" w:rsidRPr="007D6F68" w:rsidRDefault="00CA352B" w:rsidP="00933D4A">
            <w:pPr>
              <w:jc w:val="center"/>
              <w:rPr>
                <w:rFonts w:ascii="宋体" w:hAnsi="宋体" w:cs="宋体"/>
                <w:color w:val="000000"/>
                <w:sz w:val="20"/>
              </w:rPr>
            </w:pPr>
            <w:r w:rsidRPr="007D6F68">
              <w:rPr>
                <w:rFonts w:hint="eastAsia"/>
                <w:color w:val="000000"/>
                <w:sz w:val="20"/>
              </w:rPr>
              <w:t>车辆伤害</w:t>
            </w:r>
          </w:p>
        </w:tc>
        <w:tc>
          <w:tcPr>
            <w:tcW w:w="567" w:type="dxa"/>
            <w:tcBorders>
              <w:top w:val="nil"/>
              <w:left w:val="nil"/>
              <w:bottom w:val="single" w:sz="4" w:space="0" w:color="auto"/>
              <w:right w:val="single" w:sz="4" w:space="0" w:color="auto"/>
            </w:tcBorders>
            <w:shd w:val="clear" w:color="auto" w:fill="auto"/>
            <w:vAlign w:val="center"/>
          </w:tcPr>
          <w:p w:rsidR="00CA352B" w:rsidRPr="007D6F68" w:rsidRDefault="00CA352B" w:rsidP="00933D4A">
            <w:pPr>
              <w:widowControl/>
              <w:spacing w:line="360" w:lineRule="auto"/>
              <w:jc w:val="center"/>
              <w:rPr>
                <w:rFonts w:ascii="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tcPr>
          <w:p w:rsidR="00CA352B" w:rsidRPr="007D6F68" w:rsidRDefault="00CA352B" w:rsidP="00933D4A">
            <w:pPr>
              <w:widowControl/>
              <w:spacing w:line="360" w:lineRule="auto"/>
              <w:jc w:val="center"/>
              <w:rPr>
                <w:rFonts w:ascii="宋体" w:hAnsi="宋体" w:cs="宋体"/>
                <w:color w:val="000000"/>
                <w:kern w:val="0"/>
                <w:sz w:val="18"/>
                <w:szCs w:val="18"/>
              </w:rPr>
            </w:pPr>
          </w:p>
        </w:tc>
        <w:tc>
          <w:tcPr>
            <w:tcW w:w="482" w:type="dxa"/>
            <w:tcBorders>
              <w:top w:val="nil"/>
              <w:left w:val="nil"/>
              <w:bottom w:val="single" w:sz="4" w:space="0" w:color="auto"/>
              <w:right w:val="single" w:sz="4" w:space="0" w:color="auto"/>
            </w:tcBorders>
            <w:shd w:val="clear" w:color="auto" w:fill="auto"/>
            <w:vAlign w:val="center"/>
          </w:tcPr>
          <w:p w:rsidR="00CA352B" w:rsidRPr="007D6F68" w:rsidRDefault="00CA352B" w:rsidP="00933D4A">
            <w:pPr>
              <w:widowControl/>
              <w:spacing w:line="360" w:lineRule="auto"/>
              <w:jc w:val="center"/>
              <w:rPr>
                <w:rFonts w:ascii="宋体" w:hAnsi="宋体" w:cs="宋体"/>
                <w:color w:val="000000"/>
                <w:kern w:val="0"/>
                <w:sz w:val="18"/>
                <w:szCs w:val="18"/>
              </w:rPr>
            </w:pPr>
          </w:p>
        </w:tc>
        <w:tc>
          <w:tcPr>
            <w:tcW w:w="483" w:type="dxa"/>
            <w:tcBorders>
              <w:top w:val="nil"/>
              <w:left w:val="nil"/>
              <w:bottom w:val="single" w:sz="4" w:space="0" w:color="auto"/>
              <w:right w:val="single" w:sz="4" w:space="0" w:color="auto"/>
            </w:tcBorders>
            <w:shd w:val="clear" w:color="auto" w:fill="auto"/>
            <w:vAlign w:val="center"/>
          </w:tcPr>
          <w:p w:rsidR="00CA352B" w:rsidRPr="007D6F68" w:rsidRDefault="00CA352B" w:rsidP="00933D4A">
            <w:pPr>
              <w:widowControl/>
              <w:spacing w:line="360" w:lineRule="auto"/>
              <w:jc w:val="center"/>
              <w:rPr>
                <w:rFonts w:ascii="宋体" w:hAnsi="宋体" w:cs="宋体"/>
                <w:color w:val="000000"/>
                <w:kern w:val="0"/>
                <w:sz w:val="18"/>
                <w:szCs w:val="18"/>
              </w:rPr>
            </w:pPr>
          </w:p>
        </w:tc>
        <w:tc>
          <w:tcPr>
            <w:tcW w:w="452" w:type="dxa"/>
            <w:tcBorders>
              <w:top w:val="nil"/>
              <w:left w:val="nil"/>
              <w:bottom w:val="single" w:sz="4" w:space="0" w:color="auto"/>
              <w:right w:val="single" w:sz="4" w:space="0" w:color="auto"/>
            </w:tcBorders>
            <w:shd w:val="clear" w:color="auto" w:fill="auto"/>
            <w:vAlign w:val="center"/>
          </w:tcPr>
          <w:p w:rsidR="00CA352B" w:rsidRPr="007D6F68" w:rsidRDefault="00CA352B" w:rsidP="00933D4A">
            <w:pPr>
              <w:widowControl/>
              <w:spacing w:line="360" w:lineRule="auto"/>
              <w:jc w:val="center"/>
              <w:rPr>
                <w:rFonts w:ascii="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tcPr>
          <w:p w:rsidR="00CA352B" w:rsidRPr="007D6F68" w:rsidRDefault="00CA352B" w:rsidP="00933D4A">
            <w:pPr>
              <w:widowControl/>
              <w:spacing w:line="360" w:lineRule="auto"/>
              <w:jc w:val="center"/>
              <w:rPr>
                <w:rFonts w:ascii="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tcPr>
          <w:p w:rsidR="00CA352B" w:rsidRPr="007D6F68" w:rsidRDefault="00CA352B" w:rsidP="00933D4A">
            <w:pPr>
              <w:widowControl/>
              <w:spacing w:line="360" w:lineRule="auto"/>
              <w:jc w:val="center"/>
              <w:rPr>
                <w:rFonts w:ascii="宋体" w:hAnsi="宋体" w:cs="宋体"/>
                <w:color w:val="000000"/>
                <w:kern w:val="0"/>
                <w:sz w:val="18"/>
                <w:szCs w:val="18"/>
              </w:rPr>
            </w:pPr>
          </w:p>
        </w:tc>
        <w:tc>
          <w:tcPr>
            <w:tcW w:w="1711" w:type="dxa"/>
            <w:tcBorders>
              <w:top w:val="nil"/>
              <w:left w:val="nil"/>
              <w:bottom w:val="single" w:sz="4" w:space="0" w:color="auto"/>
              <w:right w:val="single" w:sz="12" w:space="0" w:color="auto"/>
            </w:tcBorders>
            <w:shd w:val="clear" w:color="auto" w:fill="auto"/>
            <w:vAlign w:val="center"/>
          </w:tcPr>
          <w:p w:rsidR="00CA352B" w:rsidRPr="007D6F68" w:rsidRDefault="00CA352B" w:rsidP="00933D4A">
            <w:pPr>
              <w:widowControl/>
              <w:spacing w:line="360" w:lineRule="auto"/>
              <w:jc w:val="center"/>
              <w:rPr>
                <w:rFonts w:ascii="宋体" w:hAnsi="宋体" w:cs="宋体"/>
                <w:color w:val="000000"/>
                <w:kern w:val="0"/>
                <w:sz w:val="18"/>
                <w:szCs w:val="18"/>
              </w:rPr>
            </w:pPr>
          </w:p>
        </w:tc>
      </w:tr>
      <w:tr w:rsidR="00CA352B" w:rsidRPr="007D6F68" w:rsidTr="00CA352B">
        <w:trPr>
          <w:trHeight w:val="240"/>
          <w:jc w:val="center"/>
        </w:trPr>
        <w:tc>
          <w:tcPr>
            <w:tcW w:w="514" w:type="dxa"/>
            <w:tcBorders>
              <w:top w:val="nil"/>
              <w:left w:val="single" w:sz="12" w:space="0" w:color="auto"/>
              <w:bottom w:val="single" w:sz="4" w:space="0" w:color="auto"/>
              <w:right w:val="single" w:sz="4" w:space="0" w:color="auto"/>
            </w:tcBorders>
            <w:shd w:val="clear" w:color="auto" w:fill="auto"/>
            <w:vAlign w:val="center"/>
          </w:tcPr>
          <w:p w:rsidR="00CA352B" w:rsidRPr="007D6F68" w:rsidRDefault="00CA352B" w:rsidP="00CA352B">
            <w:pPr>
              <w:widowControl/>
              <w:numPr>
                <w:ilvl w:val="0"/>
                <w:numId w:val="11"/>
              </w:numPr>
              <w:jc w:val="center"/>
              <w:rPr>
                <w:rFonts w:ascii="宋体" w:hAnsi="宋体" w:cs="宋体"/>
                <w:color w:val="000000"/>
                <w:kern w:val="0"/>
                <w:sz w:val="18"/>
                <w:szCs w:val="18"/>
              </w:rPr>
            </w:pPr>
          </w:p>
        </w:tc>
        <w:tc>
          <w:tcPr>
            <w:tcW w:w="1211" w:type="dxa"/>
            <w:tcBorders>
              <w:top w:val="nil"/>
              <w:left w:val="nil"/>
              <w:bottom w:val="single" w:sz="4" w:space="0" w:color="auto"/>
              <w:right w:val="single" w:sz="4" w:space="0" w:color="auto"/>
            </w:tcBorders>
            <w:shd w:val="clear" w:color="auto" w:fill="auto"/>
            <w:vAlign w:val="center"/>
          </w:tcPr>
          <w:p w:rsidR="00CA352B" w:rsidRPr="007D6F68" w:rsidRDefault="00CA352B" w:rsidP="00933D4A">
            <w:pPr>
              <w:widowControl/>
              <w:jc w:val="center"/>
              <w:rPr>
                <w:rFonts w:ascii="宋体" w:hAnsi="宋体" w:cs="宋体"/>
                <w:color w:val="000000"/>
                <w:kern w:val="0"/>
                <w:sz w:val="18"/>
                <w:szCs w:val="18"/>
              </w:rPr>
            </w:pPr>
            <w:r w:rsidRPr="007D6F68">
              <w:rPr>
                <w:rFonts w:ascii="宋体" w:hAnsi="宋体" w:cs="宋体" w:hint="eastAsia"/>
                <w:color w:val="000000"/>
                <w:kern w:val="0"/>
                <w:sz w:val="18"/>
                <w:szCs w:val="18"/>
              </w:rPr>
              <w:t>运输过程</w:t>
            </w:r>
          </w:p>
        </w:tc>
        <w:tc>
          <w:tcPr>
            <w:tcW w:w="1255" w:type="dxa"/>
            <w:tcBorders>
              <w:top w:val="nil"/>
              <w:left w:val="nil"/>
              <w:bottom w:val="single" w:sz="4" w:space="0" w:color="auto"/>
              <w:right w:val="single" w:sz="4" w:space="0" w:color="auto"/>
            </w:tcBorders>
            <w:shd w:val="clear" w:color="auto" w:fill="auto"/>
            <w:vAlign w:val="center"/>
          </w:tcPr>
          <w:p w:rsidR="00CA352B" w:rsidRPr="007D6F68" w:rsidRDefault="00CA352B" w:rsidP="00933D4A">
            <w:pPr>
              <w:widowControl/>
              <w:jc w:val="center"/>
              <w:rPr>
                <w:rFonts w:ascii="宋体" w:hAnsi="宋体" w:cs="宋体"/>
                <w:color w:val="000000"/>
                <w:kern w:val="0"/>
                <w:sz w:val="18"/>
                <w:szCs w:val="18"/>
              </w:rPr>
            </w:pPr>
            <w:r>
              <w:rPr>
                <w:rFonts w:ascii="宋体" w:hAnsi="宋体" w:cs="宋体" w:hint="eastAsia"/>
                <w:color w:val="000000"/>
                <w:kern w:val="0"/>
                <w:sz w:val="18"/>
                <w:szCs w:val="18"/>
              </w:rPr>
              <w:t>原铝液</w:t>
            </w:r>
            <w:r w:rsidRPr="007D6F68">
              <w:rPr>
                <w:rFonts w:ascii="宋体" w:hAnsi="宋体" w:cs="宋体" w:hint="eastAsia"/>
                <w:color w:val="000000"/>
                <w:kern w:val="0"/>
                <w:sz w:val="18"/>
                <w:szCs w:val="18"/>
              </w:rPr>
              <w:t>运输</w:t>
            </w:r>
          </w:p>
        </w:tc>
        <w:tc>
          <w:tcPr>
            <w:tcW w:w="3081" w:type="dxa"/>
            <w:tcBorders>
              <w:top w:val="nil"/>
              <w:left w:val="nil"/>
              <w:bottom w:val="single" w:sz="4" w:space="0" w:color="auto"/>
              <w:right w:val="single" w:sz="4" w:space="0" w:color="auto"/>
            </w:tcBorders>
            <w:shd w:val="clear" w:color="auto" w:fill="auto"/>
            <w:vAlign w:val="center"/>
          </w:tcPr>
          <w:p w:rsidR="00CA352B" w:rsidRPr="007D6F68" w:rsidRDefault="00CA352B" w:rsidP="00933D4A">
            <w:pPr>
              <w:rPr>
                <w:color w:val="000000"/>
                <w:sz w:val="20"/>
              </w:rPr>
            </w:pPr>
            <w:r>
              <w:rPr>
                <w:rFonts w:hint="eastAsia"/>
                <w:color w:val="000000"/>
                <w:sz w:val="20"/>
              </w:rPr>
              <w:t>原铝液</w:t>
            </w:r>
            <w:r w:rsidRPr="007D6F68">
              <w:rPr>
                <w:rFonts w:hint="eastAsia"/>
                <w:color w:val="000000"/>
                <w:sz w:val="20"/>
              </w:rPr>
              <w:t>车点检不到位导致制动失灵、方向失灵、隔热机构破损、钢板弹簧等缺陷或损坏</w:t>
            </w:r>
          </w:p>
        </w:tc>
        <w:tc>
          <w:tcPr>
            <w:tcW w:w="1685" w:type="dxa"/>
            <w:tcBorders>
              <w:top w:val="nil"/>
              <w:left w:val="nil"/>
              <w:bottom w:val="single" w:sz="4" w:space="0" w:color="auto"/>
              <w:right w:val="single" w:sz="4" w:space="0" w:color="auto"/>
            </w:tcBorders>
            <w:shd w:val="clear" w:color="auto" w:fill="auto"/>
            <w:vAlign w:val="center"/>
          </w:tcPr>
          <w:p w:rsidR="00CA352B" w:rsidRPr="007D6F68" w:rsidRDefault="00CA352B" w:rsidP="00933D4A">
            <w:pPr>
              <w:jc w:val="center"/>
              <w:rPr>
                <w:color w:val="000000"/>
                <w:sz w:val="20"/>
              </w:rPr>
            </w:pPr>
            <w:r w:rsidRPr="007D6F68">
              <w:rPr>
                <w:rFonts w:hint="eastAsia"/>
                <w:color w:val="000000"/>
                <w:sz w:val="20"/>
              </w:rPr>
              <w:t>车辆伤害</w:t>
            </w:r>
          </w:p>
        </w:tc>
        <w:tc>
          <w:tcPr>
            <w:tcW w:w="567" w:type="dxa"/>
            <w:tcBorders>
              <w:top w:val="nil"/>
              <w:left w:val="nil"/>
              <w:bottom w:val="single" w:sz="4" w:space="0" w:color="auto"/>
              <w:right w:val="single" w:sz="4" w:space="0" w:color="auto"/>
            </w:tcBorders>
            <w:shd w:val="clear" w:color="auto" w:fill="auto"/>
            <w:vAlign w:val="center"/>
          </w:tcPr>
          <w:p w:rsidR="00CA352B" w:rsidRPr="007D6F68" w:rsidRDefault="00CA352B" w:rsidP="00933D4A">
            <w:pPr>
              <w:widowControl/>
              <w:spacing w:line="360" w:lineRule="auto"/>
              <w:jc w:val="center"/>
              <w:rPr>
                <w:rFonts w:ascii="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tcPr>
          <w:p w:rsidR="00CA352B" w:rsidRPr="007D6F68" w:rsidRDefault="00CA352B" w:rsidP="00933D4A">
            <w:pPr>
              <w:widowControl/>
              <w:spacing w:line="360" w:lineRule="auto"/>
              <w:jc w:val="center"/>
              <w:rPr>
                <w:rFonts w:ascii="宋体" w:hAnsi="宋体" w:cs="宋体"/>
                <w:color w:val="000000"/>
                <w:kern w:val="0"/>
                <w:sz w:val="18"/>
                <w:szCs w:val="18"/>
              </w:rPr>
            </w:pPr>
          </w:p>
        </w:tc>
        <w:tc>
          <w:tcPr>
            <w:tcW w:w="482" w:type="dxa"/>
            <w:tcBorders>
              <w:top w:val="nil"/>
              <w:left w:val="nil"/>
              <w:bottom w:val="single" w:sz="4" w:space="0" w:color="auto"/>
              <w:right w:val="single" w:sz="4" w:space="0" w:color="auto"/>
            </w:tcBorders>
            <w:shd w:val="clear" w:color="auto" w:fill="auto"/>
            <w:vAlign w:val="center"/>
          </w:tcPr>
          <w:p w:rsidR="00CA352B" w:rsidRPr="007D6F68" w:rsidRDefault="00CA352B" w:rsidP="00933D4A">
            <w:pPr>
              <w:widowControl/>
              <w:spacing w:line="360" w:lineRule="auto"/>
              <w:jc w:val="center"/>
              <w:rPr>
                <w:rFonts w:ascii="宋体" w:hAnsi="宋体" w:cs="宋体"/>
                <w:color w:val="000000"/>
                <w:kern w:val="0"/>
                <w:sz w:val="18"/>
                <w:szCs w:val="18"/>
              </w:rPr>
            </w:pPr>
          </w:p>
        </w:tc>
        <w:tc>
          <w:tcPr>
            <w:tcW w:w="483" w:type="dxa"/>
            <w:tcBorders>
              <w:top w:val="nil"/>
              <w:left w:val="nil"/>
              <w:bottom w:val="single" w:sz="4" w:space="0" w:color="auto"/>
              <w:right w:val="single" w:sz="4" w:space="0" w:color="auto"/>
            </w:tcBorders>
            <w:shd w:val="clear" w:color="auto" w:fill="auto"/>
            <w:vAlign w:val="center"/>
          </w:tcPr>
          <w:p w:rsidR="00CA352B" w:rsidRPr="007D6F68" w:rsidRDefault="00CA352B" w:rsidP="00933D4A">
            <w:pPr>
              <w:widowControl/>
              <w:spacing w:line="360" w:lineRule="auto"/>
              <w:jc w:val="center"/>
              <w:rPr>
                <w:rFonts w:ascii="宋体" w:hAnsi="宋体" w:cs="宋体"/>
                <w:color w:val="000000"/>
                <w:kern w:val="0"/>
                <w:sz w:val="18"/>
                <w:szCs w:val="18"/>
              </w:rPr>
            </w:pPr>
          </w:p>
        </w:tc>
        <w:tc>
          <w:tcPr>
            <w:tcW w:w="452" w:type="dxa"/>
            <w:tcBorders>
              <w:top w:val="nil"/>
              <w:left w:val="nil"/>
              <w:bottom w:val="single" w:sz="4" w:space="0" w:color="auto"/>
              <w:right w:val="single" w:sz="4" w:space="0" w:color="auto"/>
            </w:tcBorders>
            <w:shd w:val="clear" w:color="auto" w:fill="auto"/>
            <w:vAlign w:val="center"/>
          </w:tcPr>
          <w:p w:rsidR="00CA352B" w:rsidRPr="007D6F68" w:rsidRDefault="00CA352B" w:rsidP="00933D4A">
            <w:pPr>
              <w:widowControl/>
              <w:spacing w:line="360" w:lineRule="auto"/>
              <w:jc w:val="center"/>
              <w:rPr>
                <w:rFonts w:ascii="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tcPr>
          <w:p w:rsidR="00CA352B" w:rsidRPr="007D6F68" w:rsidRDefault="00CA352B" w:rsidP="00933D4A">
            <w:pPr>
              <w:widowControl/>
              <w:spacing w:line="360" w:lineRule="auto"/>
              <w:jc w:val="center"/>
              <w:rPr>
                <w:rFonts w:ascii="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tcPr>
          <w:p w:rsidR="00CA352B" w:rsidRPr="007D6F68" w:rsidRDefault="00CA352B" w:rsidP="00933D4A">
            <w:pPr>
              <w:widowControl/>
              <w:spacing w:line="360" w:lineRule="auto"/>
              <w:jc w:val="center"/>
              <w:rPr>
                <w:rFonts w:ascii="宋体" w:hAnsi="宋体" w:cs="宋体"/>
                <w:color w:val="000000"/>
                <w:kern w:val="0"/>
                <w:sz w:val="18"/>
                <w:szCs w:val="18"/>
              </w:rPr>
            </w:pPr>
          </w:p>
        </w:tc>
        <w:tc>
          <w:tcPr>
            <w:tcW w:w="1711" w:type="dxa"/>
            <w:tcBorders>
              <w:top w:val="nil"/>
              <w:left w:val="nil"/>
              <w:bottom w:val="single" w:sz="4" w:space="0" w:color="auto"/>
              <w:right w:val="single" w:sz="12" w:space="0" w:color="auto"/>
            </w:tcBorders>
            <w:shd w:val="clear" w:color="auto" w:fill="auto"/>
            <w:vAlign w:val="center"/>
          </w:tcPr>
          <w:p w:rsidR="00CA352B" w:rsidRPr="007D6F68" w:rsidRDefault="00CA352B" w:rsidP="00933D4A">
            <w:pPr>
              <w:widowControl/>
              <w:spacing w:line="360" w:lineRule="auto"/>
              <w:jc w:val="center"/>
              <w:rPr>
                <w:rFonts w:ascii="宋体" w:hAnsi="宋体" w:cs="宋体"/>
                <w:color w:val="000000"/>
                <w:kern w:val="0"/>
                <w:sz w:val="18"/>
                <w:szCs w:val="18"/>
              </w:rPr>
            </w:pPr>
          </w:p>
        </w:tc>
      </w:tr>
    </w:tbl>
    <w:p w:rsidR="00CA352B" w:rsidRDefault="00CA352B" w:rsidP="00CA352B">
      <w:pPr>
        <w:jc w:val="center"/>
        <w:rPr>
          <w:rFonts w:ascii="黑体" w:eastAsia="黑体" w:hAnsi="宋体"/>
          <w:color w:val="000000"/>
        </w:rPr>
      </w:pPr>
    </w:p>
    <w:p w:rsidR="00CA352B" w:rsidRPr="00432199" w:rsidRDefault="00CA352B" w:rsidP="00CA352B">
      <w:pPr>
        <w:jc w:val="center"/>
        <w:rPr>
          <w:color w:val="000000"/>
        </w:rPr>
      </w:pPr>
      <w:r w:rsidRPr="00432199">
        <w:rPr>
          <w:rFonts w:ascii="黑体" w:eastAsia="黑体" w:hAnsi="宋体" w:hint="eastAsia"/>
          <w:color w:val="000000"/>
        </w:rPr>
        <w:lastRenderedPageBreak/>
        <w:t>表 B</w:t>
      </w:r>
      <w:r>
        <w:rPr>
          <w:rFonts w:ascii="黑体" w:eastAsia="黑体" w:hAnsi="宋体" w:hint="eastAsia"/>
          <w:color w:val="000000"/>
        </w:rPr>
        <w:t xml:space="preserve">  </w:t>
      </w:r>
      <w:r w:rsidRPr="005F511B">
        <w:rPr>
          <w:rFonts w:ascii="宋体" w:hAnsi="宋体" w:hint="eastAsia"/>
        </w:rPr>
        <w:t>危险源辨识、风险评价和风险控制调查表</w:t>
      </w:r>
      <w:r w:rsidRPr="00432199">
        <w:rPr>
          <w:rFonts w:ascii="黑体" w:eastAsia="黑体" w:hAnsi="宋体" w:hint="eastAsia"/>
          <w:color w:val="000000"/>
        </w:rPr>
        <w:t>（续）</w:t>
      </w:r>
    </w:p>
    <w:tbl>
      <w:tblPr>
        <w:tblW w:w="13245" w:type="dxa"/>
        <w:jc w:val="center"/>
        <w:tblCellMar>
          <w:left w:w="0" w:type="dxa"/>
          <w:right w:w="0" w:type="dxa"/>
        </w:tblCellMar>
        <w:tblLook w:val="0000"/>
      </w:tblPr>
      <w:tblGrid>
        <w:gridCol w:w="461"/>
        <w:gridCol w:w="1120"/>
        <w:gridCol w:w="1324"/>
        <w:gridCol w:w="3118"/>
        <w:gridCol w:w="1701"/>
        <w:gridCol w:w="567"/>
        <w:gridCol w:w="709"/>
        <w:gridCol w:w="567"/>
        <w:gridCol w:w="479"/>
        <w:gridCol w:w="371"/>
        <w:gridCol w:w="567"/>
        <w:gridCol w:w="567"/>
        <w:gridCol w:w="1694"/>
      </w:tblGrid>
      <w:tr w:rsidR="00CA352B" w:rsidRPr="00432199" w:rsidTr="00CA352B">
        <w:trPr>
          <w:trHeight w:val="240"/>
          <w:jc w:val="center"/>
        </w:trPr>
        <w:tc>
          <w:tcPr>
            <w:tcW w:w="461" w:type="dxa"/>
            <w:vMerge w:val="restart"/>
            <w:tcBorders>
              <w:top w:val="single" w:sz="12" w:space="0" w:color="auto"/>
              <w:left w:val="single" w:sz="12" w:space="0" w:color="auto"/>
              <w:bottom w:val="single" w:sz="4" w:space="0" w:color="auto"/>
              <w:right w:val="single" w:sz="4" w:space="0" w:color="auto"/>
            </w:tcBorders>
            <w:shd w:val="clear" w:color="auto" w:fill="auto"/>
            <w:vAlign w:val="center"/>
          </w:tcPr>
          <w:p w:rsidR="00CA352B" w:rsidRPr="00432199" w:rsidRDefault="00CA352B" w:rsidP="00933D4A">
            <w:pPr>
              <w:widowControl/>
              <w:jc w:val="center"/>
              <w:rPr>
                <w:rFonts w:ascii="宋体" w:hAnsi="宋体" w:cs="宋体"/>
                <w:color w:val="000000"/>
                <w:kern w:val="0"/>
                <w:sz w:val="18"/>
                <w:szCs w:val="18"/>
              </w:rPr>
            </w:pPr>
            <w:r w:rsidRPr="00432199">
              <w:rPr>
                <w:rFonts w:ascii="宋体" w:hAnsi="宋体" w:cs="宋体" w:hint="eastAsia"/>
                <w:color w:val="000000"/>
                <w:kern w:val="0"/>
                <w:sz w:val="18"/>
                <w:szCs w:val="18"/>
              </w:rPr>
              <w:t>序号</w:t>
            </w:r>
          </w:p>
        </w:tc>
        <w:tc>
          <w:tcPr>
            <w:tcW w:w="1120" w:type="dxa"/>
            <w:vMerge w:val="restart"/>
            <w:tcBorders>
              <w:top w:val="single" w:sz="12" w:space="0" w:color="auto"/>
              <w:left w:val="single" w:sz="4" w:space="0" w:color="auto"/>
              <w:bottom w:val="single" w:sz="4" w:space="0" w:color="auto"/>
              <w:right w:val="single" w:sz="4" w:space="0" w:color="auto"/>
            </w:tcBorders>
            <w:shd w:val="clear" w:color="auto" w:fill="auto"/>
            <w:vAlign w:val="center"/>
          </w:tcPr>
          <w:p w:rsidR="00CA352B" w:rsidRPr="00432199" w:rsidRDefault="00CA352B" w:rsidP="00933D4A">
            <w:pPr>
              <w:widowControl/>
              <w:jc w:val="center"/>
              <w:rPr>
                <w:rFonts w:ascii="宋体" w:hAnsi="宋体" w:cs="宋体"/>
                <w:color w:val="000000"/>
                <w:kern w:val="0"/>
                <w:sz w:val="18"/>
                <w:szCs w:val="18"/>
              </w:rPr>
            </w:pPr>
            <w:r w:rsidRPr="00432199">
              <w:rPr>
                <w:rFonts w:ascii="宋体" w:hAnsi="宋体" w:cs="宋体" w:hint="eastAsia"/>
                <w:color w:val="000000"/>
                <w:kern w:val="0"/>
                <w:sz w:val="18"/>
                <w:szCs w:val="18"/>
              </w:rPr>
              <w:t>工序/设备</w:t>
            </w:r>
          </w:p>
        </w:tc>
        <w:tc>
          <w:tcPr>
            <w:tcW w:w="1324" w:type="dxa"/>
            <w:vMerge w:val="restart"/>
            <w:tcBorders>
              <w:top w:val="single" w:sz="12" w:space="0" w:color="auto"/>
              <w:left w:val="single" w:sz="4" w:space="0" w:color="auto"/>
              <w:bottom w:val="single" w:sz="4" w:space="0" w:color="auto"/>
              <w:right w:val="single" w:sz="4" w:space="0" w:color="auto"/>
            </w:tcBorders>
            <w:shd w:val="clear" w:color="auto" w:fill="auto"/>
            <w:vAlign w:val="center"/>
          </w:tcPr>
          <w:p w:rsidR="00CA352B" w:rsidRPr="00432199" w:rsidRDefault="00CA352B" w:rsidP="00933D4A">
            <w:pPr>
              <w:widowControl/>
              <w:jc w:val="center"/>
              <w:rPr>
                <w:rFonts w:ascii="宋体" w:hAnsi="宋体" w:cs="宋体"/>
                <w:color w:val="000000"/>
                <w:kern w:val="0"/>
                <w:sz w:val="18"/>
                <w:szCs w:val="18"/>
              </w:rPr>
            </w:pPr>
            <w:r>
              <w:rPr>
                <w:rFonts w:ascii="宋体" w:hAnsi="宋体" w:cs="宋体" w:hint="eastAsia"/>
                <w:color w:val="000000"/>
                <w:kern w:val="0"/>
                <w:sz w:val="18"/>
                <w:szCs w:val="18"/>
              </w:rPr>
              <w:t>作业/</w:t>
            </w:r>
            <w:r w:rsidRPr="00432199">
              <w:rPr>
                <w:rFonts w:ascii="宋体" w:hAnsi="宋体" w:cs="宋体" w:hint="eastAsia"/>
                <w:color w:val="000000"/>
                <w:kern w:val="0"/>
                <w:sz w:val="18"/>
                <w:szCs w:val="18"/>
              </w:rPr>
              <w:t>活动</w:t>
            </w:r>
          </w:p>
        </w:tc>
        <w:tc>
          <w:tcPr>
            <w:tcW w:w="3118" w:type="dxa"/>
            <w:vMerge w:val="restart"/>
            <w:tcBorders>
              <w:top w:val="single" w:sz="12" w:space="0" w:color="auto"/>
              <w:left w:val="single" w:sz="4" w:space="0" w:color="auto"/>
              <w:bottom w:val="single" w:sz="4" w:space="0" w:color="auto"/>
              <w:right w:val="single" w:sz="4" w:space="0" w:color="auto"/>
            </w:tcBorders>
            <w:shd w:val="clear" w:color="auto" w:fill="auto"/>
            <w:vAlign w:val="center"/>
          </w:tcPr>
          <w:p w:rsidR="00CA352B" w:rsidRPr="00432199" w:rsidRDefault="00CA352B" w:rsidP="00933D4A">
            <w:pPr>
              <w:widowControl/>
              <w:jc w:val="center"/>
              <w:rPr>
                <w:rFonts w:ascii="宋体" w:hAnsi="宋体" w:cs="宋体"/>
                <w:color w:val="000000"/>
                <w:kern w:val="0"/>
                <w:sz w:val="18"/>
                <w:szCs w:val="18"/>
              </w:rPr>
            </w:pPr>
            <w:r w:rsidRPr="00432199">
              <w:rPr>
                <w:rFonts w:ascii="宋体" w:hAnsi="宋体" w:cs="宋体" w:hint="eastAsia"/>
                <w:color w:val="000000"/>
                <w:kern w:val="0"/>
                <w:sz w:val="18"/>
                <w:szCs w:val="18"/>
              </w:rPr>
              <w:t>危险源名称</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auto"/>
            <w:vAlign w:val="center"/>
          </w:tcPr>
          <w:p w:rsidR="00CA352B" w:rsidRPr="00432199" w:rsidRDefault="00CA352B" w:rsidP="00933D4A">
            <w:pPr>
              <w:spacing w:line="240" w:lineRule="exact"/>
              <w:jc w:val="center"/>
              <w:rPr>
                <w:rFonts w:ascii="宋体" w:hAnsi="宋体" w:cs="宋体"/>
                <w:color w:val="000000"/>
                <w:kern w:val="0"/>
                <w:sz w:val="18"/>
                <w:szCs w:val="18"/>
              </w:rPr>
            </w:pPr>
            <w:r w:rsidRPr="00432199">
              <w:rPr>
                <w:rFonts w:ascii="宋体" w:hAnsi="宋体" w:cs="宋体" w:hint="eastAsia"/>
                <w:color w:val="000000"/>
                <w:kern w:val="0"/>
                <w:sz w:val="18"/>
                <w:szCs w:val="18"/>
              </w:rPr>
              <w:t>可能造成</w:t>
            </w:r>
          </w:p>
          <w:p w:rsidR="00CA352B" w:rsidRPr="00432199" w:rsidRDefault="00CA352B" w:rsidP="00933D4A">
            <w:pPr>
              <w:spacing w:line="240" w:lineRule="exact"/>
              <w:jc w:val="center"/>
              <w:rPr>
                <w:rFonts w:ascii="宋体" w:hAnsi="宋体" w:cs="宋体"/>
                <w:color w:val="000000"/>
                <w:kern w:val="0"/>
                <w:sz w:val="18"/>
                <w:szCs w:val="18"/>
              </w:rPr>
            </w:pPr>
            <w:r w:rsidRPr="00432199">
              <w:rPr>
                <w:rFonts w:ascii="宋体" w:hAnsi="宋体" w:cs="宋体" w:hint="eastAsia"/>
                <w:color w:val="000000"/>
                <w:kern w:val="0"/>
                <w:sz w:val="18"/>
                <w:szCs w:val="18"/>
              </w:rPr>
              <w:t>伤害的类型</w:t>
            </w:r>
          </w:p>
        </w:tc>
        <w:tc>
          <w:tcPr>
            <w:tcW w:w="567" w:type="dxa"/>
            <w:vMerge w:val="restart"/>
            <w:tcBorders>
              <w:top w:val="single" w:sz="12" w:space="0" w:color="auto"/>
              <w:left w:val="single" w:sz="4" w:space="0" w:color="auto"/>
              <w:bottom w:val="single" w:sz="4" w:space="0" w:color="auto"/>
              <w:right w:val="single" w:sz="4" w:space="0" w:color="auto"/>
            </w:tcBorders>
            <w:shd w:val="clear" w:color="auto" w:fill="auto"/>
            <w:vAlign w:val="center"/>
          </w:tcPr>
          <w:p w:rsidR="00CA352B" w:rsidRPr="00432199" w:rsidRDefault="00CA352B" w:rsidP="00933D4A">
            <w:pPr>
              <w:widowControl/>
              <w:jc w:val="center"/>
              <w:rPr>
                <w:rFonts w:ascii="宋体" w:hAnsi="宋体" w:cs="宋体"/>
                <w:color w:val="000000"/>
                <w:kern w:val="0"/>
                <w:sz w:val="18"/>
                <w:szCs w:val="18"/>
              </w:rPr>
            </w:pPr>
            <w:r w:rsidRPr="00432199">
              <w:rPr>
                <w:rFonts w:ascii="宋体" w:hAnsi="宋体" w:cs="宋体" w:hint="eastAsia"/>
                <w:color w:val="000000"/>
                <w:kern w:val="0"/>
                <w:sz w:val="18"/>
                <w:szCs w:val="18"/>
              </w:rPr>
              <w:t>状态</w:t>
            </w:r>
          </w:p>
        </w:tc>
        <w:tc>
          <w:tcPr>
            <w:tcW w:w="709" w:type="dxa"/>
            <w:vMerge w:val="restart"/>
            <w:tcBorders>
              <w:top w:val="single" w:sz="12" w:space="0" w:color="auto"/>
              <w:left w:val="single" w:sz="4" w:space="0" w:color="auto"/>
              <w:bottom w:val="single" w:sz="4" w:space="0" w:color="auto"/>
              <w:right w:val="single" w:sz="4" w:space="0" w:color="auto"/>
            </w:tcBorders>
            <w:shd w:val="clear" w:color="auto" w:fill="auto"/>
            <w:vAlign w:val="center"/>
          </w:tcPr>
          <w:p w:rsidR="00CA352B" w:rsidRPr="00432199" w:rsidRDefault="00CA352B" w:rsidP="00933D4A">
            <w:pPr>
              <w:widowControl/>
              <w:jc w:val="center"/>
              <w:rPr>
                <w:rFonts w:ascii="宋体" w:hAnsi="宋体" w:cs="宋体"/>
                <w:color w:val="000000"/>
                <w:kern w:val="0"/>
                <w:sz w:val="18"/>
                <w:szCs w:val="18"/>
              </w:rPr>
            </w:pPr>
            <w:r w:rsidRPr="00432199">
              <w:rPr>
                <w:rFonts w:ascii="宋体" w:hAnsi="宋体" w:cs="宋体" w:hint="eastAsia"/>
                <w:color w:val="000000"/>
                <w:kern w:val="0"/>
                <w:sz w:val="18"/>
                <w:szCs w:val="18"/>
              </w:rPr>
              <w:t>时态</w:t>
            </w:r>
          </w:p>
        </w:tc>
        <w:tc>
          <w:tcPr>
            <w:tcW w:w="2551" w:type="dxa"/>
            <w:gridSpan w:val="5"/>
            <w:tcBorders>
              <w:top w:val="single" w:sz="12" w:space="0" w:color="auto"/>
              <w:left w:val="nil"/>
              <w:bottom w:val="single" w:sz="4" w:space="0" w:color="auto"/>
              <w:right w:val="single" w:sz="4" w:space="0" w:color="auto"/>
            </w:tcBorders>
            <w:shd w:val="clear" w:color="auto" w:fill="auto"/>
            <w:vAlign w:val="center"/>
          </w:tcPr>
          <w:p w:rsidR="00CA352B" w:rsidRPr="00432199" w:rsidRDefault="00CA352B" w:rsidP="00933D4A">
            <w:pPr>
              <w:jc w:val="center"/>
              <w:rPr>
                <w:rFonts w:ascii="宋体" w:hAnsi="宋体" w:cs="宋体"/>
                <w:color w:val="000000"/>
                <w:kern w:val="0"/>
                <w:sz w:val="18"/>
                <w:szCs w:val="18"/>
              </w:rPr>
            </w:pPr>
            <w:r w:rsidRPr="00432199">
              <w:rPr>
                <w:rFonts w:ascii="宋体" w:hAnsi="宋体" w:cs="宋体" w:hint="eastAsia"/>
                <w:color w:val="000000"/>
                <w:kern w:val="0"/>
                <w:sz w:val="18"/>
                <w:szCs w:val="18"/>
              </w:rPr>
              <w:t>风险评价</w:t>
            </w:r>
          </w:p>
        </w:tc>
        <w:tc>
          <w:tcPr>
            <w:tcW w:w="1694" w:type="dxa"/>
            <w:vMerge w:val="restart"/>
            <w:tcBorders>
              <w:top w:val="single" w:sz="12" w:space="0" w:color="auto"/>
              <w:left w:val="single" w:sz="4" w:space="0" w:color="auto"/>
              <w:bottom w:val="single" w:sz="4" w:space="0" w:color="auto"/>
              <w:right w:val="single" w:sz="12" w:space="0" w:color="auto"/>
            </w:tcBorders>
            <w:shd w:val="clear" w:color="auto" w:fill="auto"/>
            <w:vAlign w:val="center"/>
          </w:tcPr>
          <w:p w:rsidR="00CA352B" w:rsidRPr="00432199" w:rsidRDefault="00CA352B" w:rsidP="00933D4A">
            <w:pPr>
              <w:widowControl/>
              <w:jc w:val="center"/>
              <w:rPr>
                <w:rFonts w:ascii="宋体" w:hAnsi="宋体" w:cs="宋体"/>
                <w:color w:val="000000"/>
                <w:kern w:val="0"/>
                <w:sz w:val="18"/>
                <w:szCs w:val="18"/>
              </w:rPr>
            </w:pPr>
            <w:r w:rsidRPr="00432199">
              <w:rPr>
                <w:rFonts w:ascii="宋体" w:hAnsi="宋体" w:cs="宋体" w:hint="eastAsia"/>
                <w:color w:val="000000"/>
                <w:kern w:val="0"/>
                <w:sz w:val="18"/>
                <w:szCs w:val="18"/>
              </w:rPr>
              <w:t>风险控制措施</w:t>
            </w:r>
          </w:p>
        </w:tc>
      </w:tr>
      <w:tr w:rsidR="00CA352B" w:rsidRPr="00432199" w:rsidTr="00CA352B">
        <w:trPr>
          <w:trHeight w:val="337"/>
          <w:jc w:val="center"/>
        </w:trPr>
        <w:tc>
          <w:tcPr>
            <w:tcW w:w="461" w:type="dxa"/>
            <w:vMerge/>
            <w:tcBorders>
              <w:top w:val="single" w:sz="4" w:space="0" w:color="auto"/>
              <w:left w:val="single" w:sz="12" w:space="0" w:color="auto"/>
              <w:bottom w:val="single" w:sz="12" w:space="0" w:color="auto"/>
              <w:right w:val="single" w:sz="4" w:space="0" w:color="auto"/>
            </w:tcBorders>
            <w:vAlign w:val="center"/>
          </w:tcPr>
          <w:p w:rsidR="00CA352B" w:rsidRPr="00432199" w:rsidRDefault="00CA352B" w:rsidP="00933D4A">
            <w:pPr>
              <w:widowControl/>
              <w:jc w:val="left"/>
              <w:rPr>
                <w:rFonts w:ascii="宋体" w:hAnsi="宋体" w:cs="宋体"/>
                <w:color w:val="000000"/>
                <w:kern w:val="0"/>
                <w:sz w:val="18"/>
                <w:szCs w:val="18"/>
              </w:rPr>
            </w:pPr>
          </w:p>
        </w:tc>
        <w:tc>
          <w:tcPr>
            <w:tcW w:w="1120" w:type="dxa"/>
            <w:vMerge/>
            <w:tcBorders>
              <w:top w:val="single" w:sz="4" w:space="0" w:color="auto"/>
              <w:left w:val="single" w:sz="4" w:space="0" w:color="auto"/>
              <w:bottom w:val="single" w:sz="12" w:space="0" w:color="auto"/>
              <w:right w:val="single" w:sz="4" w:space="0" w:color="auto"/>
            </w:tcBorders>
            <w:vAlign w:val="center"/>
          </w:tcPr>
          <w:p w:rsidR="00CA352B" w:rsidRPr="00432199" w:rsidRDefault="00CA352B" w:rsidP="00933D4A">
            <w:pPr>
              <w:widowControl/>
              <w:jc w:val="left"/>
              <w:rPr>
                <w:rFonts w:ascii="宋体" w:hAnsi="宋体" w:cs="宋体"/>
                <w:color w:val="000000"/>
                <w:kern w:val="0"/>
                <w:sz w:val="18"/>
                <w:szCs w:val="18"/>
              </w:rPr>
            </w:pPr>
          </w:p>
        </w:tc>
        <w:tc>
          <w:tcPr>
            <w:tcW w:w="1324" w:type="dxa"/>
            <w:vMerge/>
            <w:tcBorders>
              <w:top w:val="single" w:sz="4" w:space="0" w:color="auto"/>
              <w:left w:val="single" w:sz="4" w:space="0" w:color="auto"/>
              <w:bottom w:val="single" w:sz="12" w:space="0" w:color="auto"/>
              <w:right w:val="single" w:sz="4" w:space="0" w:color="auto"/>
            </w:tcBorders>
            <w:vAlign w:val="center"/>
          </w:tcPr>
          <w:p w:rsidR="00CA352B" w:rsidRPr="00432199" w:rsidRDefault="00CA352B" w:rsidP="00933D4A">
            <w:pPr>
              <w:widowControl/>
              <w:jc w:val="left"/>
              <w:rPr>
                <w:rFonts w:ascii="宋体" w:hAnsi="宋体" w:cs="宋体"/>
                <w:color w:val="000000"/>
                <w:kern w:val="0"/>
                <w:sz w:val="18"/>
                <w:szCs w:val="18"/>
              </w:rPr>
            </w:pPr>
          </w:p>
        </w:tc>
        <w:tc>
          <w:tcPr>
            <w:tcW w:w="3118" w:type="dxa"/>
            <w:vMerge/>
            <w:tcBorders>
              <w:top w:val="single" w:sz="4" w:space="0" w:color="auto"/>
              <w:left w:val="single" w:sz="4" w:space="0" w:color="auto"/>
              <w:bottom w:val="single" w:sz="12" w:space="0" w:color="auto"/>
              <w:right w:val="single" w:sz="4" w:space="0" w:color="auto"/>
            </w:tcBorders>
            <w:vAlign w:val="center"/>
          </w:tcPr>
          <w:p w:rsidR="00CA352B" w:rsidRPr="00432199" w:rsidRDefault="00CA352B" w:rsidP="00933D4A">
            <w:pPr>
              <w:widowControl/>
              <w:jc w:val="left"/>
              <w:rPr>
                <w:rFonts w:ascii="宋体" w:hAnsi="宋体" w:cs="宋体"/>
                <w:color w:val="000000"/>
                <w:kern w:val="0"/>
                <w:sz w:val="18"/>
                <w:szCs w:val="18"/>
              </w:rPr>
            </w:pPr>
          </w:p>
        </w:tc>
        <w:tc>
          <w:tcPr>
            <w:tcW w:w="1701" w:type="dxa"/>
            <w:vMerge/>
            <w:tcBorders>
              <w:top w:val="single" w:sz="4" w:space="0" w:color="auto"/>
              <w:left w:val="single" w:sz="4" w:space="0" w:color="auto"/>
              <w:bottom w:val="single" w:sz="12" w:space="0" w:color="auto"/>
              <w:right w:val="single" w:sz="4" w:space="0" w:color="auto"/>
            </w:tcBorders>
            <w:vAlign w:val="center"/>
          </w:tcPr>
          <w:p w:rsidR="00CA352B" w:rsidRPr="00432199" w:rsidRDefault="00CA352B" w:rsidP="00933D4A">
            <w:pPr>
              <w:widowControl/>
              <w:jc w:val="left"/>
              <w:rPr>
                <w:rFonts w:ascii="宋体" w:hAnsi="宋体" w:cs="宋体"/>
                <w:color w:val="000000"/>
                <w:kern w:val="0"/>
                <w:sz w:val="18"/>
                <w:szCs w:val="18"/>
              </w:rPr>
            </w:pPr>
          </w:p>
        </w:tc>
        <w:tc>
          <w:tcPr>
            <w:tcW w:w="567" w:type="dxa"/>
            <w:vMerge/>
            <w:tcBorders>
              <w:top w:val="single" w:sz="4" w:space="0" w:color="auto"/>
              <w:left w:val="single" w:sz="4" w:space="0" w:color="auto"/>
              <w:bottom w:val="single" w:sz="12" w:space="0" w:color="auto"/>
              <w:right w:val="single" w:sz="4" w:space="0" w:color="auto"/>
            </w:tcBorders>
            <w:vAlign w:val="center"/>
          </w:tcPr>
          <w:p w:rsidR="00CA352B" w:rsidRPr="00432199" w:rsidRDefault="00CA352B" w:rsidP="00933D4A">
            <w:pPr>
              <w:widowControl/>
              <w:jc w:val="left"/>
              <w:rPr>
                <w:rFonts w:ascii="宋体" w:hAnsi="宋体" w:cs="宋体"/>
                <w:color w:val="000000"/>
                <w:kern w:val="0"/>
                <w:sz w:val="18"/>
                <w:szCs w:val="18"/>
              </w:rPr>
            </w:pPr>
          </w:p>
        </w:tc>
        <w:tc>
          <w:tcPr>
            <w:tcW w:w="709" w:type="dxa"/>
            <w:vMerge/>
            <w:tcBorders>
              <w:top w:val="single" w:sz="4" w:space="0" w:color="auto"/>
              <w:left w:val="single" w:sz="4" w:space="0" w:color="auto"/>
              <w:bottom w:val="single" w:sz="12" w:space="0" w:color="auto"/>
              <w:right w:val="single" w:sz="4" w:space="0" w:color="auto"/>
            </w:tcBorders>
            <w:vAlign w:val="center"/>
          </w:tcPr>
          <w:p w:rsidR="00CA352B" w:rsidRPr="00432199" w:rsidRDefault="00CA352B" w:rsidP="00933D4A">
            <w:pPr>
              <w:widowControl/>
              <w:jc w:val="left"/>
              <w:rPr>
                <w:rFonts w:ascii="宋体" w:hAnsi="宋体" w:cs="宋体"/>
                <w:color w:val="000000"/>
                <w:kern w:val="0"/>
                <w:sz w:val="18"/>
                <w:szCs w:val="18"/>
              </w:rPr>
            </w:pPr>
          </w:p>
        </w:tc>
        <w:tc>
          <w:tcPr>
            <w:tcW w:w="567" w:type="dxa"/>
            <w:tcBorders>
              <w:top w:val="nil"/>
              <w:left w:val="nil"/>
              <w:bottom w:val="single" w:sz="12" w:space="0" w:color="auto"/>
              <w:right w:val="single" w:sz="4" w:space="0" w:color="auto"/>
            </w:tcBorders>
            <w:shd w:val="clear" w:color="auto" w:fill="auto"/>
            <w:vAlign w:val="center"/>
          </w:tcPr>
          <w:p w:rsidR="00CA352B" w:rsidRPr="00432199" w:rsidRDefault="00CA352B" w:rsidP="00933D4A">
            <w:pPr>
              <w:widowControl/>
              <w:jc w:val="center"/>
              <w:rPr>
                <w:rFonts w:ascii="宋体" w:hAnsi="宋体" w:cs="宋体"/>
                <w:color w:val="000000"/>
                <w:kern w:val="0"/>
                <w:sz w:val="18"/>
                <w:szCs w:val="18"/>
              </w:rPr>
            </w:pPr>
            <w:r w:rsidRPr="00432199">
              <w:rPr>
                <w:rFonts w:ascii="宋体" w:hAnsi="宋体" w:cs="宋体" w:hint="eastAsia"/>
                <w:color w:val="000000"/>
                <w:kern w:val="0"/>
                <w:sz w:val="18"/>
                <w:szCs w:val="18"/>
              </w:rPr>
              <w:t>L</w:t>
            </w:r>
          </w:p>
        </w:tc>
        <w:tc>
          <w:tcPr>
            <w:tcW w:w="479" w:type="dxa"/>
            <w:tcBorders>
              <w:top w:val="nil"/>
              <w:left w:val="nil"/>
              <w:bottom w:val="single" w:sz="12" w:space="0" w:color="auto"/>
              <w:right w:val="single" w:sz="4" w:space="0" w:color="auto"/>
            </w:tcBorders>
            <w:shd w:val="clear" w:color="auto" w:fill="auto"/>
            <w:vAlign w:val="center"/>
          </w:tcPr>
          <w:p w:rsidR="00CA352B" w:rsidRPr="00432199" w:rsidRDefault="00CA352B" w:rsidP="00933D4A">
            <w:pPr>
              <w:widowControl/>
              <w:jc w:val="center"/>
              <w:rPr>
                <w:rFonts w:ascii="宋体" w:hAnsi="宋体" w:cs="宋体"/>
                <w:color w:val="000000"/>
                <w:kern w:val="0"/>
                <w:sz w:val="18"/>
                <w:szCs w:val="18"/>
              </w:rPr>
            </w:pPr>
            <w:r w:rsidRPr="00432199">
              <w:rPr>
                <w:rFonts w:ascii="宋体" w:hAnsi="宋体" w:cs="宋体" w:hint="eastAsia"/>
                <w:color w:val="000000"/>
                <w:kern w:val="0"/>
                <w:sz w:val="18"/>
                <w:szCs w:val="18"/>
              </w:rPr>
              <w:t>E</w:t>
            </w:r>
          </w:p>
        </w:tc>
        <w:tc>
          <w:tcPr>
            <w:tcW w:w="371" w:type="dxa"/>
            <w:tcBorders>
              <w:top w:val="nil"/>
              <w:left w:val="nil"/>
              <w:bottom w:val="single" w:sz="12" w:space="0" w:color="auto"/>
              <w:right w:val="single" w:sz="4" w:space="0" w:color="auto"/>
            </w:tcBorders>
            <w:shd w:val="clear" w:color="auto" w:fill="auto"/>
            <w:vAlign w:val="center"/>
          </w:tcPr>
          <w:p w:rsidR="00CA352B" w:rsidRPr="00432199" w:rsidRDefault="00CA352B" w:rsidP="00933D4A">
            <w:pPr>
              <w:widowControl/>
              <w:jc w:val="center"/>
              <w:rPr>
                <w:rFonts w:ascii="宋体" w:hAnsi="宋体" w:cs="宋体"/>
                <w:color w:val="000000"/>
                <w:kern w:val="0"/>
                <w:sz w:val="18"/>
                <w:szCs w:val="18"/>
              </w:rPr>
            </w:pPr>
            <w:r w:rsidRPr="00432199">
              <w:rPr>
                <w:rFonts w:ascii="宋体" w:hAnsi="宋体" w:cs="宋体" w:hint="eastAsia"/>
                <w:color w:val="000000"/>
                <w:kern w:val="0"/>
                <w:sz w:val="18"/>
                <w:szCs w:val="18"/>
              </w:rPr>
              <w:t>C</w:t>
            </w:r>
          </w:p>
        </w:tc>
        <w:tc>
          <w:tcPr>
            <w:tcW w:w="567" w:type="dxa"/>
            <w:tcBorders>
              <w:top w:val="nil"/>
              <w:left w:val="nil"/>
              <w:bottom w:val="single" w:sz="12" w:space="0" w:color="auto"/>
              <w:right w:val="single" w:sz="4" w:space="0" w:color="auto"/>
            </w:tcBorders>
            <w:shd w:val="clear" w:color="auto" w:fill="auto"/>
            <w:vAlign w:val="center"/>
          </w:tcPr>
          <w:p w:rsidR="00CA352B" w:rsidRPr="00432199" w:rsidRDefault="00CA352B" w:rsidP="00933D4A">
            <w:pPr>
              <w:widowControl/>
              <w:jc w:val="center"/>
              <w:rPr>
                <w:rFonts w:ascii="宋体" w:hAnsi="宋体" w:cs="宋体"/>
                <w:color w:val="000000"/>
                <w:kern w:val="0"/>
                <w:sz w:val="18"/>
                <w:szCs w:val="18"/>
              </w:rPr>
            </w:pPr>
            <w:r w:rsidRPr="00432199">
              <w:rPr>
                <w:rFonts w:ascii="宋体" w:hAnsi="宋体" w:cs="宋体" w:hint="eastAsia"/>
                <w:color w:val="000000"/>
                <w:kern w:val="0"/>
                <w:sz w:val="18"/>
                <w:szCs w:val="18"/>
              </w:rPr>
              <w:t>D</w:t>
            </w:r>
          </w:p>
        </w:tc>
        <w:tc>
          <w:tcPr>
            <w:tcW w:w="567" w:type="dxa"/>
            <w:tcBorders>
              <w:top w:val="single" w:sz="4" w:space="0" w:color="auto"/>
              <w:left w:val="single" w:sz="4" w:space="0" w:color="auto"/>
              <w:bottom w:val="single" w:sz="12" w:space="0" w:color="auto"/>
              <w:right w:val="single" w:sz="4" w:space="0" w:color="auto"/>
            </w:tcBorders>
            <w:vAlign w:val="center"/>
          </w:tcPr>
          <w:p w:rsidR="00CA352B" w:rsidRPr="00432199" w:rsidRDefault="00CA352B" w:rsidP="00933D4A">
            <w:pPr>
              <w:spacing w:line="240" w:lineRule="exact"/>
              <w:jc w:val="center"/>
              <w:rPr>
                <w:rFonts w:ascii="宋体" w:hAnsi="宋体" w:cs="宋体"/>
                <w:color w:val="000000"/>
                <w:kern w:val="0"/>
                <w:sz w:val="18"/>
                <w:szCs w:val="18"/>
              </w:rPr>
            </w:pPr>
            <w:r w:rsidRPr="00432199">
              <w:rPr>
                <w:rFonts w:ascii="宋体" w:hAnsi="宋体" w:cs="宋体" w:hint="eastAsia"/>
                <w:color w:val="000000"/>
                <w:kern w:val="0"/>
                <w:sz w:val="18"/>
                <w:szCs w:val="18"/>
              </w:rPr>
              <w:t>风险</w:t>
            </w:r>
            <w:r w:rsidRPr="00432199">
              <w:rPr>
                <w:rFonts w:ascii="宋体" w:hAnsi="宋体" w:cs="宋体" w:hint="eastAsia"/>
                <w:color w:val="000000"/>
                <w:kern w:val="0"/>
                <w:sz w:val="18"/>
                <w:szCs w:val="18"/>
              </w:rPr>
              <w:br/>
              <w:t>等级</w:t>
            </w:r>
          </w:p>
        </w:tc>
        <w:tc>
          <w:tcPr>
            <w:tcW w:w="1694" w:type="dxa"/>
            <w:vMerge/>
            <w:tcBorders>
              <w:top w:val="single" w:sz="4" w:space="0" w:color="auto"/>
              <w:left w:val="single" w:sz="4" w:space="0" w:color="auto"/>
              <w:bottom w:val="single" w:sz="12" w:space="0" w:color="auto"/>
              <w:right w:val="single" w:sz="12" w:space="0" w:color="auto"/>
            </w:tcBorders>
            <w:vAlign w:val="center"/>
          </w:tcPr>
          <w:p w:rsidR="00CA352B" w:rsidRPr="00432199" w:rsidRDefault="00CA352B" w:rsidP="00933D4A">
            <w:pPr>
              <w:widowControl/>
              <w:jc w:val="left"/>
              <w:rPr>
                <w:rFonts w:ascii="宋体" w:hAnsi="宋体" w:cs="宋体"/>
                <w:color w:val="000000"/>
                <w:kern w:val="0"/>
                <w:sz w:val="18"/>
                <w:szCs w:val="18"/>
              </w:rPr>
            </w:pPr>
          </w:p>
        </w:tc>
      </w:tr>
      <w:tr w:rsidR="00CA352B" w:rsidRPr="00432199" w:rsidTr="00CA352B">
        <w:trPr>
          <w:trHeight w:val="360"/>
          <w:jc w:val="center"/>
        </w:trPr>
        <w:tc>
          <w:tcPr>
            <w:tcW w:w="461" w:type="dxa"/>
            <w:tcBorders>
              <w:top w:val="single" w:sz="12" w:space="0" w:color="auto"/>
              <w:left w:val="single" w:sz="12" w:space="0" w:color="auto"/>
              <w:bottom w:val="single" w:sz="4" w:space="0" w:color="auto"/>
              <w:right w:val="single" w:sz="4" w:space="0" w:color="auto"/>
            </w:tcBorders>
            <w:vAlign w:val="center"/>
          </w:tcPr>
          <w:p w:rsidR="00CA352B" w:rsidRPr="00432199" w:rsidRDefault="00CA352B" w:rsidP="00CA352B">
            <w:pPr>
              <w:widowControl/>
              <w:numPr>
                <w:ilvl w:val="0"/>
                <w:numId w:val="11"/>
              </w:numPr>
              <w:jc w:val="center"/>
              <w:rPr>
                <w:rFonts w:ascii="宋体" w:hAnsi="宋体" w:cs="宋体"/>
                <w:color w:val="000000"/>
                <w:kern w:val="0"/>
                <w:sz w:val="18"/>
                <w:szCs w:val="18"/>
              </w:rPr>
            </w:pPr>
          </w:p>
        </w:tc>
        <w:tc>
          <w:tcPr>
            <w:tcW w:w="1120" w:type="dxa"/>
            <w:tcBorders>
              <w:top w:val="single" w:sz="12" w:space="0" w:color="auto"/>
              <w:left w:val="single" w:sz="4" w:space="0" w:color="auto"/>
              <w:bottom w:val="single" w:sz="4" w:space="0" w:color="auto"/>
              <w:right w:val="single" w:sz="4" w:space="0" w:color="auto"/>
            </w:tcBorders>
            <w:vAlign w:val="center"/>
          </w:tcPr>
          <w:p w:rsidR="00CA352B" w:rsidRPr="00432199" w:rsidRDefault="00CA352B" w:rsidP="00933D4A">
            <w:pPr>
              <w:widowControl/>
              <w:jc w:val="center"/>
              <w:rPr>
                <w:rFonts w:ascii="宋体" w:hAnsi="宋体" w:cs="宋体"/>
                <w:color w:val="000000"/>
                <w:kern w:val="0"/>
                <w:sz w:val="18"/>
                <w:szCs w:val="18"/>
              </w:rPr>
            </w:pPr>
            <w:r>
              <w:rPr>
                <w:rFonts w:ascii="宋体" w:hAnsi="宋体" w:cs="宋体" w:hint="eastAsia"/>
                <w:color w:val="000000"/>
                <w:kern w:val="0"/>
                <w:sz w:val="18"/>
                <w:szCs w:val="18"/>
              </w:rPr>
              <w:t>运输过程</w:t>
            </w:r>
          </w:p>
        </w:tc>
        <w:tc>
          <w:tcPr>
            <w:tcW w:w="1324" w:type="dxa"/>
            <w:tcBorders>
              <w:top w:val="single" w:sz="12" w:space="0" w:color="auto"/>
              <w:left w:val="single" w:sz="4" w:space="0" w:color="auto"/>
              <w:bottom w:val="single" w:sz="4" w:space="0" w:color="auto"/>
              <w:right w:val="single" w:sz="4" w:space="0" w:color="auto"/>
            </w:tcBorders>
            <w:vAlign w:val="center"/>
          </w:tcPr>
          <w:p w:rsidR="00CA352B" w:rsidRPr="00432199" w:rsidRDefault="00CA352B" w:rsidP="00933D4A">
            <w:pPr>
              <w:widowControl/>
              <w:jc w:val="center"/>
              <w:rPr>
                <w:rFonts w:ascii="宋体" w:hAnsi="宋体" w:cs="宋体"/>
                <w:color w:val="000000"/>
                <w:kern w:val="0"/>
                <w:sz w:val="18"/>
                <w:szCs w:val="18"/>
              </w:rPr>
            </w:pPr>
            <w:r>
              <w:rPr>
                <w:rFonts w:ascii="宋体" w:hAnsi="宋体" w:cs="宋体" w:hint="eastAsia"/>
                <w:color w:val="000000"/>
                <w:kern w:val="0"/>
                <w:sz w:val="18"/>
                <w:szCs w:val="18"/>
              </w:rPr>
              <w:t>原铝液运输</w:t>
            </w:r>
          </w:p>
        </w:tc>
        <w:tc>
          <w:tcPr>
            <w:tcW w:w="3118" w:type="dxa"/>
            <w:tcBorders>
              <w:top w:val="single" w:sz="12" w:space="0" w:color="auto"/>
              <w:left w:val="single" w:sz="4" w:space="0" w:color="auto"/>
              <w:bottom w:val="single" w:sz="4" w:space="0" w:color="auto"/>
              <w:right w:val="single" w:sz="4" w:space="0" w:color="auto"/>
            </w:tcBorders>
            <w:vAlign w:val="center"/>
          </w:tcPr>
          <w:p w:rsidR="00CA352B" w:rsidRPr="00432199" w:rsidRDefault="00CA352B" w:rsidP="00933D4A">
            <w:pPr>
              <w:widowControl/>
              <w:jc w:val="center"/>
              <w:rPr>
                <w:rFonts w:ascii="宋体" w:hAnsi="宋体" w:cs="宋体"/>
                <w:color w:val="000000"/>
                <w:kern w:val="0"/>
                <w:sz w:val="18"/>
                <w:szCs w:val="18"/>
              </w:rPr>
            </w:pPr>
            <w:r>
              <w:rPr>
                <w:rFonts w:ascii="宋体" w:hAnsi="宋体" w:cs="宋体" w:hint="eastAsia"/>
                <w:color w:val="000000"/>
                <w:kern w:val="0"/>
                <w:sz w:val="18"/>
                <w:szCs w:val="18"/>
              </w:rPr>
              <w:t>包口法兰盘连接松脱原铝液溢出</w:t>
            </w:r>
          </w:p>
        </w:tc>
        <w:tc>
          <w:tcPr>
            <w:tcW w:w="1701" w:type="dxa"/>
            <w:tcBorders>
              <w:top w:val="single" w:sz="12" w:space="0" w:color="auto"/>
              <w:left w:val="single" w:sz="4" w:space="0" w:color="auto"/>
              <w:bottom w:val="single" w:sz="4" w:space="0" w:color="auto"/>
              <w:right w:val="single" w:sz="4" w:space="0" w:color="auto"/>
            </w:tcBorders>
            <w:vAlign w:val="center"/>
          </w:tcPr>
          <w:p w:rsidR="00CA352B" w:rsidRPr="00A65E20" w:rsidRDefault="00CA352B" w:rsidP="00933D4A">
            <w:pPr>
              <w:widowControl/>
              <w:jc w:val="center"/>
              <w:rPr>
                <w:rFonts w:ascii="宋体" w:hAnsi="宋体" w:cs="宋体"/>
                <w:color w:val="000000"/>
                <w:kern w:val="0"/>
                <w:sz w:val="18"/>
                <w:szCs w:val="18"/>
              </w:rPr>
            </w:pPr>
            <w:r>
              <w:rPr>
                <w:rFonts w:ascii="宋体" w:hAnsi="宋体" w:cs="宋体" w:hint="eastAsia"/>
                <w:color w:val="000000"/>
                <w:kern w:val="0"/>
                <w:sz w:val="18"/>
                <w:szCs w:val="18"/>
              </w:rPr>
              <w:t>火灾、烫伤</w:t>
            </w:r>
          </w:p>
        </w:tc>
        <w:tc>
          <w:tcPr>
            <w:tcW w:w="567" w:type="dxa"/>
            <w:tcBorders>
              <w:top w:val="single" w:sz="12" w:space="0" w:color="auto"/>
              <w:left w:val="single" w:sz="4" w:space="0" w:color="auto"/>
              <w:bottom w:val="single" w:sz="4" w:space="0" w:color="auto"/>
              <w:right w:val="single" w:sz="4" w:space="0" w:color="auto"/>
            </w:tcBorders>
            <w:vAlign w:val="center"/>
          </w:tcPr>
          <w:p w:rsidR="00CA352B" w:rsidRPr="00432199" w:rsidRDefault="00CA352B" w:rsidP="00933D4A">
            <w:pPr>
              <w:widowControl/>
              <w:spacing w:line="360" w:lineRule="auto"/>
              <w:jc w:val="center"/>
              <w:rPr>
                <w:rFonts w:ascii="宋体" w:hAnsi="宋体" w:cs="宋体"/>
                <w:color w:val="000000"/>
                <w:kern w:val="0"/>
                <w:sz w:val="18"/>
                <w:szCs w:val="18"/>
              </w:rPr>
            </w:pPr>
          </w:p>
        </w:tc>
        <w:tc>
          <w:tcPr>
            <w:tcW w:w="709" w:type="dxa"/>
            <w:tcBorders>
              <w:top w:val="single" w:sz="12" w:space="0" w:color="auto"/>
              <w:left w:val="single" w:sz="4" w:space="0" w:color="auto"/>
              <w:bottom w:val="single" w:sz="4" w:space="0" w:color="auto"/>
              <w:right w:val="single" w:sz="4" w:space="0" w:color="auto"/>
            </w:tcBorders>
            <w:vAlign w:val="center"/>
          </w:tcPr>
          <w:p w:rsidR="00CA352B" w:rsidRPr="00432199" w:rsidRDefault="00CA352B" w:rsidP="00933D4A">
            <w:pPr>
              <w:widowControl/>
              <w:spacing w:line="360" w:lineRule="auto"/>
              <w:jc w:val="center"/>
              <w:rPr>
                <w:rFonts w:ascii="宋体" w:hAnsi="宋体" w:cs="宋体"/>
                <w:color w:val="000000"/>
                <w:kern w:val="0"/>
                <w:sz w:val="18"/>
                <w:szCs w:val="18"/>
              </w:rPr>
            </w:pPr>
          </w:p>
        </w:tc>
        <w:tc>
          <w:tcPr>
            <w:tcW w:w="567" w:type="dxa"/>
            <w:tcBorders>
              <w:top w:val="single" w:sz="12" w:space="0" w:color="auto"/>
              <w:left w:val="nil"/>
              <w:bottom w:val="single" w:sz="4" w:space="0" w:color="auto"/>
              <w:right w:val="single" w:sz="4" w:space="0" w:color="auto"/>
            </w:tcBorders>
            <w:shd w:val="clear" w:color="auto" w:fill="auto"/>
            <w:vAlign w:val="center"/>
          </w:tcPr>
          <w:p w:rsidR="00CA352B" w:rsidRPr="00432199" w:rsidRDefault="00CA352B" w:rsidP="00933D4A">
            <w:pPr>
              <w:widowControl/>
              <w:spacing w:line="360" w:lineRule="auto"/>
              <w:jc w:val="center"/>
              <w:rPr>
                <w:rFonts w:ascii="宋体" w:hAnsi="宋体" w:cs="宋体"/>
                <w:color w:val="000000"/>
                <w:kern w:val="0"/>
                <w:sz w:val="18"/>
                <w:szCs w:val="18"/>
              </w:rPr>
            </w:pPr>
          </w:p>
        </w:tc>
        <w:tc>
          <w:tcPr>
            <w:tcW w:w="479" w:type="dxa"/>
            <w:tcBorders>
              <w:top w:val="single" w:sz="12" w:space="0" w:color="auto"/>
              <w:left w:val="nil"/>
              <w:bottom w:val="single" w:sz="4" w:space="0" w:color="auto"/>
              <w:right w:val="single" w:sz="4" w:space="0" w:color="auto"/>
            </w:tcBorders>
            <w:shd w:val="clear" w:color="auto" w:fill="auto"/>
            <w:vAlign w:val="center"/>
          </w:tcPr>
          <w:p w:rsidR="00CA352B" w:rsidRPr="00432199" w:rsidRDefault="00CA352B" w:rsidP="00933D4A">
            <w:pPr>
              <w:widowControl/>
              <w:spacing w:line="360" w:lineRule="auto"/>
              <w:jc w:val="center"/>
              <w:rPr>
                <w:rFonts w:ascii="宋体" w:hAnsi="宋体" w:cs="宋体"/>
                <w:color w:val="000000"/>
                <w:kern w:val="0"/>
                <w:sz w:val="18"/>
                <w:szCs w:val="18"/>
              </w:rPr>
            </w:pPr>
          </w:p>
        </w:tc>
        <w:tc>
          <w:tcPr>
            <w:tcW w:w="371" w:type="dxa"/>
            <w:tcBorders>
              <w:top w:val="single" w:sz="12" w:space="0" w:color="auto"/>
              <w:left w:val="nil"/>
              <w:bottom w:val="single" w:sz="4" w:space="0" w:color="auto"/>
              <w:right w:val="single" w:sz="4" w:space="0" w:color="auto"/>
            </w:tcBorders>
            <w:shd w:val="clear" w:color="auto" w:fill="auto"/>
            <w:vAlign w:val="center"/>
          </w:tcPr>
          <w:p w:rsidR="00CA352B" w:rsidRPr="00432199" w:rsidRDefault="00CA352B" w:rsidP="00933D4A">
            <w:pPr>
              <w:widowControl/>
              <w:spacing w:line="360" w:lineRule="auto"/>
              <w:jc w:val="center"/>
              <w:rPr>
                <w:rFonts w:ascii="宋体" w:hAnsi="宋体" w:cs="宋体"/>
                <w:color w:val="000000"/>
                <w:kern w:val="0"/>
                <w:sz w:val="18"/>
                <w:szCs w:val="18"/>
              </w:rPr>
            </w:pPr>
          </w:p>
        </w:tc>
        <w:tc>
          <w:tcPr>
            <w:tcW w:w="567" w:type="dxa"/>
            <w:tcBorders>
              <w:top w:val="single" w:sz="12" w:space="0" w:color="auto"/>
              <w:left w:val="nil"/>
              <w:bottom w:val="single" w:sz="4" w:space="0" w:color="auto"/>
              <w:right w:val="single" w:sz="4" w:space="0" w:color="auto"/>
            </w:tcBorders>
            <w:shd w:val="clear" w:color="auto" w:fill="auto"/>
            <w:vAlign w:val="center"/>
          </w:tcPr>
          <w:p w:rsidR="00CA352B" w:rsidRPr="00432199" w:rsidRDefault="00CA352B" w:rsidP="00933D4A">
            <w:pPr>
              <w:widowControl/>
              <w:spacing w:line="360" w:lineRule="auto"/>
              <w:jc w:val="center"/>
              <w:rPr>
                <w:rFonts w:ascii="宋体" w:hAnsi="宋体" w:cs="宋体"/>
                <w:color w:val="000000"/>
                <w:kern w:val="0"/>
                <w:sz w:val="18"/>
                <w:szCs w:val="18"/>
              </w:rPr>
            </w:pPr>
          </w:p>
        </w:tc>
        <w:tc>
          <w:tcPr>
            <w:tcW w:w="567" w:type="dxa"/>
            <w:tcBorders>
              <w:top w:val="single" w:sz="12" w:space="0" w:color="auto"/>
              <w:left w:val="single" w:sz="4" w:space="0" w:color="auto"/>
              <w:bottom w:val="single" w:sz="4" w:space="0" w:color="auto"/>
              <w:right w:val="single" w:sz="4" w:space="0" w:color="auto"/>
            </w:tcBorders>
            <w:vAlign w:val="center"/>
          </w:tcPr>
          <w:p w:rsidR="00CA352B" w:rsidRPr="00432199" w:rsidRDefault="00CA352B" w:rsidP="00933D4A">
            <w:pPr>
              <w:widowControl/>
              <w:spacing w:line="360" w:lineRule="auto"/>
              <w:jc w:val="center"/>
              <w:rPr>
                <w:rFonts w:ascii="宋体" w:hAnsi="宋体" w:cs="宋体"/>
                <w:color w:val="000000"/>
                <w:kern w:val="0"/>
                <w:sz w:val="18"/>
                <w:szCs w:val="18"/>
              </w:rPr>
            </w:pPr>
          </w:p>
        </w:tc>
        <w:tc>
          <w:tcPr>
            <w:tcW w:w="1694" w:type="dxa"/>
            <w:tcBorders>
              <w:top w:val="single" w:sz="12" w:space="0" w:color="auto"/>
              <w:left w:val="single" w:sz="4" w:space="0" w:color="auto"/>
              <w:bottom w:val="single" w:sz="4" w:space="0" w:color="auto"/>
              <w:right w:val="single" w:sz="12" w:space="0" w:color="auto"/>
            </w:tcBorders>
            <w:vAlign w:val="center"/>
          </w:tcPr>
          <w:p w:rsidR="00CA352B" w:rsidRPr="00432199" w:rsidRDefault="00CA352B" w:rsidP="00933D4A">
            <w:pPr>
              <w:widowControl/>
              <w:spacing w:line="360" w:lineRule="auto"/>
              <w:jc w:val="center"/>
              <w:rPr>
                <w:rFonts w:ascii="宋体" w:hAnsi="宋体" w:cs="宋体"/>
                <w:color w:val="000000"/>
                <w:kern w:val="0"/>
                <w:sz w:val="18"/>
                <w:szCs w:val="18"/>
              </w:rPr>
            </w:pPr>
          </w:p>
        </w:tc>
      </w:tr>
      <w:tr w:rsidR="00CA352B" w:rsidRPr="00432199" w:rsidTr="00CA352B">
        <w:trPr>
          <w:trHeight w:val="360"/>
          <w:jc w:val="center"/>
        </w:trPr>
        <w:tc>
          <w:tcPr>
            <w:tcW w:w="461" w:type="dxa"/>
            <w:tcBorders>
              <w:top w:val="single" w:sz="4" w:space="0" w:color="auto"/>
              <w:left w:val="single" w:sz="12" w:space="0" w:color="auto"/>
              <w:bottom w:val="single" w:sz="4" w:space="0" w:color="auto"/>
              <w:right w:val="single" w:sz="4" w:space="0" w:color="auto"/>
            </w:tcBorders>
            <w:vAlign w:val="center"/>
          </w:tcPr>
          <w:p w:rsidR="00CA352B" w:rsidRPr="00432199" w:rsidRDefault="00CA352B" w:rsidP="00CA352B">
            <w:pPr>
              <w:widowControl/>
              <w:numPr>
                <w:ilvl w:val="0"/>
                <w:numId w:val="11"/>
              </w:numPr>
              <w:jc w:val="center"/>
              <w:rPr>
                <w:rFonts w:ascii="宋体" w:hAnsi="宋体" w:cs="宋体"/>
                <w:color w:val="000000"/>
                <w:kern w:val="0"/>
                <w:sz w:val="18"/>
                <w:szCs w:val="18"/>
              </w:rPr>
            </w:pPr>
          </w:p>
        </w:tc>
        <w:tc>
          <w:tcPr>
            <w:tcW w:w="1120" w:type="dxa"/>
            <w:tcBorders>
              <w:top w:val="single" w:sz="4" w:space="0" w:color="auto"/>
              <w:left w:val="single" w:sz="4" w:space="0" w:color="auto"/>
              <w:bottom w:val="single" w:sz="4" w:space="0" w:color="auto"/>
              <w:right w:val="single" w:sz="4" w:space="0" w:color="auto"/>
            </w:tcBorders>
            <w:vAlign w:val="center"/>
          </w:tcPr>
          <w:p w:rsidR="00CA352B" w:rsidRPr="00432199" w:rsidRDefault="00CA352B" w:rsidP="00933D4A">
            <w:pPr>
              <w:widowControl/>
              <w:jc w:val="center"/>
              <w:rPr>
                <w:rFonts w:ascii="宋体" w:hAnsi="宋体" w:cs="宋体"/>
                <w:color w:val="000000"/>
                <w:kern w:val="0"/>
                <w:sz w:val="18"/>
                <w:szCs w:val="18"/>
              </w:rPr>
            </w:pPr>
            <w:r>
              <w:rPr>
                <w:rFonts w:ascii="宋体" w:hAnsi="宋体" w:cs="宋体" w:hint="eastAsia"/>
                <w:color w:val="000000"/>
                <w:kern w:val="0"/>
                <w:sz w:val="18"/>
                <w:szCs w:val="18"/>
              </w:rPr>
              <w:t>运输过程</w:t>
            </w:r>
          </w:p>
        </w:tc>
        <w:tc>
          <w:tcPr>
            <w:tcW w:w="1324" w:type="dxa"/>
            <w:tcBorders>
              <w:top w:val="single" w:sz="4" w:space="0" w:color="auto"/>
              <w:left w:val="single" w:sz="4" w:space="0" w:color="auto"/>
              <w:bottom w:val="single" w:sz="4" w:space="0" w:color="auto"/>
              <w:right w:val="single" w:sz="4" w:space="0" w:color="auto"/>
            </w:tcBorders>
            <w:vAlign w:val="center"/>
          </w:tcPr>
          <w:p w:rsidR="00CA352B" w:rsidRPr="00432199" w:rsidRDefault="00CA352B" w:rsidP="00933D4A">
            <w:pPr>
              <w:widowControl/>
              <w:jc w:val="center"/>
              <w:rPr>
                <w:rFonts w:ascii="宋体" w:hAnsi="宋体" w:cs="宋体"/>
                <w:color w:val="000000"/>
                <w:kern w:val="0"/>
                <w:sz w:val="18"/>
                <w:szCs w:val="18"/>
              </w:rPr>
            </w:pPr>
            <w:r>
              <w:rPr>
                <w:rFonts w:ascii="宋体" w:hAnsi="宋体" w:cs="宋体" w:hint="eastAsia"/>
                <w:color w:val="000000"/>
                <w:kern w:val="0"/>
                <w:sz w:val="18"/>
                <w:szCs w:val="18"/>
              </w:rPr>
              <w:t>原铝液运输</w:t>
            </w:r>
          </w:p>
        </w:tc>
        <w:tc>
          <w:tcPr>
            <w:tcW w:w="3118" w:type="dxa"/>
            <w:tcBorders>
              <w:top w:val="single" w:sz="4" w:space="0" w:color="auto"/>
              <w:left w:val="single" w:sz="4" w:space="0" w:color="auto"/>
              <w:bottom w:val="single" w:sz="4" w:space="0" w:color="auto"/>
              <w:right w:val="single" w:sz="4" w:space="0" w:color="auto"/>
            </w:tcBorders>
            <w:vAlign w:val="center"/>
          </w:tcPr>
          <w:p w:rsidR="00CA352B" w:rsidRPr="00432199" w:rsidRDefault="00CA352B" w:rsidP="00933D4A">
            <w:pPr>
              <w:widowControl/>
              <w:jc w:val="center"/>
              <w:rPr>
                <w:rFonts w:ascii="宋体" w:hAnsi="宋体" w:cs="宋体"/>
                <w:color w:val="000000"/>
                <w:kern w:val="0"/>
                <w:sz w:val="18"/>
                <w:szCs w:val="18"/>
              </w:rPr>
            </w:pPr>
            <w:r>
              <w:rPr>
                <w:rFonts w:ascii="宋体" w:hAnsi="宋体" w:cs="宋体" w:hint="eastAsia"/>
                <w:color w:val="000000"/>
                <w:kern w:val="0"/>
                <w:sz w:val="18"/>
                <w:szCs w:val="18"/>
              </w:rPr>
              <w:t>超限运输</w:t>
            </w:r>
          </w:p>
        </w:tc>
        <w:tc>
          <w:tcPr>
            <w:tcW w:w="1701" w:type="dxa"/>
            <w:tcBorders>
              <w:top w:val="single" w:sz="4" w:space="0" w:color="auto"/>
              <w:left w:val="single" w:sz="4" w:space="0" w:color="auto"/>
              <w:bottom w:val="single" w:sz="4" w:space="0" w:color="auto"/>
              <w:right w:val="single" w:sz="4" w:space="0" w:color="auto"/>
            </w:tcBorders>
            <w:vAlign w:val="center"/>
          </w:tcPr>
          <w:p w:rsidR="00CA352B" w:rsidRPr="00432199" w:rsidRDefault="00CA352B" w:rsidP="00933D4A">
            <w:pPr>
              <w:widowControl/>
              <w:jc w:val="center"/>
              <w:rPr>
                <w:rFonts w:ascii="宋体" w:hAnsi="宋体" w:cs="宋体"/>
                <w:color w:val="000000"/>
                <w:kern w:val="0"/>
                <w:sz w:val="18"/>
                <w:szCs w:val="18"/>
              </w:rPr>
            </w:pPr>
            <w:r>
              <w:rPr>
                <w:rFonts w:ascii="宋体" w:hAnsi="宋体" w:cs="宋体" w:hint="eastAsia"/>
                <w:color w:val="000000"/>
                <w:kern w:val="0"/>
                <w:sz w:val="18"/>
                <w:szCs w:val="18"/>
              </w:rPr>
              <w:t>车辆伤害、火灾、灼伤</w:t>
            </w:r>
          </w:p>
        </w:tc>
        <w:tc>
          <w:tcPr>
            <w:tcW w:w="567" w:type="dxa"/>
            <w:tcBorders>
              <w:top w:val="single" w:sz="4" w:space="0" w:color="auto"/>
              <w:left w:val="single" w:sz="4" w:space="0" w:color="auto"/>
              <w:bottom w:val="single" w:sz="4" w:space="0" w:color="auto"/>
              <w:right w:val="single" w:sz="4" w:space="0" w:color="auto"/>
            </w:tcBorders>
            <w:vAlign w:val="center"/>
          </w:tcPr>
          <w:p w:rsidR="00CA352B" w:rsidRPr="00432199" w:rsidRDefault="00CA352B" w:rsidP="00933D4A">
            <w:pPr>
              <w:widowControl/>
              <w:spacing w:line="360" w:lineRule="auto"/>
              <w:jc w:val="center"/>
              <w:rPr>
                <w:rFonts w:ascii="宋体" w:hAnsi="宋体" w:cs="宋体"/>
                <w:color w:val="000000"/>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A352B" w:rsidRPr="00432199" w:rsidRDefault="00CA352B" w:rsidP="00933D4A">
            <w:pPr>
              <w:widowControl/>
              <w:spacing w:line="360" w:lineRule="auto"/>
              <w:jc w:val="center"/>
              <w:rPr>
                <w:rFonts w:ascii="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tcPr>
          <w:p w:rsidR="00CA352B" w:rsidRPr="00432199" w:rsidRDefault="00CA352B" w:rsidP="00933D4A">
            <w:pPr>
              <w:widowControl/>
              <w:spacing w:line="360" w:lineRule="auto"/>
              <w:jc w:val="center"/>
              <w:rPr>
                <w:rFonts w:ascii="宋体" w:hAnsi="宋体" w:cs="宋体"/>
                <w:color w:val="000000"/>
                <w:kern w:val="0"/>
                <w:sz w:val="18"/>
                <w:szCs w:val="18"/>
              </w:rPr>
            </w:pPr>
          </w:p>
        </w:tc>
        <w:tc>
          <w:tcPr>
            <w:tcW w:w="479" w:type="dxa"/>
            <w:tcBorders>
              <w:top w:val="nil"/>
              <w:left w:val="nil"/>
              <w:bottom w:val="single" w:sz="4" w:space="0" w:color="auto"/>
              <w:right w:val="single" w:sz="4" w:space="0" w:color="auto"/>
            </w:tcBorders>
            <w:shd w:val="clear" w:color="auto" w:fill="auto"/>
            <w:vAlign w:val="center"/>
          </w:tcPr>
          <w:p w:rsidR="00CA352B" w:rsidRPr="00432199" w:rsidRDefault="00CA352B" w:rsidP="00933D4A">
            <w:pPr>
              <w:widowControl/>
              <w:spacing w:line="360" w:lineRule="auto"/>
              <w:jc w:val="center"/>
              <w:rPr>
                <w:rFonts w:ascii="宋体" w:hAnsi="宋体" w:cs="宋体"/>
                <w:color w:val="000000"/>
                <w:kern w:val="0"/>
                <w:sz w:val="18"/>
                <w:szCs w:val="18"/>
              </w:rPr>
            </w:pPr>
          </w:p>
        </w:tc>
        <w:tc>
          <w:tcPr>
            <w:tcW w:w="371" w:type="dxa"/>
            <w:tcBorders>
              <w:top w:val="nil"/>
              <w:left w:val="nil"/>
              <w:bottom w:val="single" w:sz="4" w:space="0" w:color="auto"/>
              <w:right w:val="single" w:sz="4" w:space="0" w:color="auto"/>
            </w:tcBorders>
            <w:shd w:val="clear" w:color="auto" w:fill="auto"/>
            <w:vAlign w:val="center"/>
          </w:tcPr>
          <w:p w:rsidR="00CA352B" w:rsidRPr="00432199" w:rsidRDefault="00CA352B" w:rsidP="00933D4A">
            <w:pPr>
              <w:widowControl/>
              <w:spacing w:line="360" w:lineRule="auto"/>
              <w:jc w:val="center"/>
              <w:rPr>
                <w:rFonts w:ascii="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tcPr>
          <w:p w:rsidR="00CA352B" w:rsidRPr="00432199" w:rsidRDefault="00CA352B" w:rsidP="00933D4A">
            <w:pPr>
              <w:widowControl/>
              <w:spacing w:line="360" w:lineRule="auto"/>
              <w:jc w:val="center"/>
              <w:rPr>
                <w:rFonts w:ascii="宋体" w:hAnsi="宋体" w:cs="宋体"/>
                <w:color w:val="000000"/>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CA352B" w:rsidRPr="00432199" w:rsidRDefault="00CA352B" w:rsidP="00933D4A">
            <w:pPr>
              <w:widowControl/>
              <w:spacing w:line="360" w:lineRule="auto"/>
              <w:jc w:val="center"/>
              <w:rPr>
                <w:rFonts w:ascii="宋体" w:hAnsi="宋体" w:cs="宋体"/>
                <w:color w:val="000000"/>
                <w:kern w:val="0"/>
                <w:sz w:val="18"/>
                <w:szCs w:val="18"/>
              </w:rPr>
            </w:pPr>
          </w:p>
        </w:tc>
        <w:tc>
          <w:tcPr>
            <w:tcW w:w="1694" w:type="dxa"/>
            <w:tcBorders>
              <w:top w:val="single" w:sz="4" w:space="0" w:color="auto"/>
              <w:left w:val="single" w:sz="4" w:space="0" w:color="auto"/>
              <w:bottom w:val="single" w:sz="4" w:space="0" w:color="auto"/>
              <w:right w:val="single" w:sz="12" w:space="0" w:color="auto"/>
            </w:tcBorders>
            <w:vAlign w:val="center"/>
          </w:tcPr>
          <w:p w:rsidR="00CA352B" w:rsidRPr="00432199" w:rsidRDefault="00CA352B" w:rsidP="00933D4A">
            <w:pPr>
              <w:widowControl/>
              <w:spacing w:line="360" w:lineRule="auto"/>
              <w:jc w:val="center"/>
              <w:rPr>
                <w:rFonts w:ascii="宋体" w:hAnsi="宋体" w:cs="宋体"/>
                <w:color w:val="000000"/>
                <w:kern w:val="0"/>
                <w:sz w:val="18"/>
                <w:szCs w:val="18"/>
              </w:rPr>
            </w:pPr>
          </w:p>
        </w:tc>
      </w:tr>
      <w:tr w:rsidR="00CA352B" w:rsidRPr="00432199" w:rsidTr="00CA352B">
        <w:trPr>
          <w:trHeight w:val="360"/>
          <w:jc w:val="center"/>
        </w:trPr>
        <w:tc>
          <w:tcPr>
            <w:tcW w:w="461" w:type="dxa"/>
            <w:tcBorders>
              <w:top w:val="single" w:sz="4" w:space="0" w:color="auto"/>
              <w:left w:val="single" w:sz="12" w:space="0" w:color="auto"/>
              <w:bottom w:val="single" w:sz="4" w:space="0" w:color="auto"/>
              <w:right w:val="single" w:sz="4" w:space="0" w:color="auto"/>
            </w:tcBorders>
            <w:shd w:val="clear" w:color="auto" w:fill="auto"/>
            <w:vAlign w:val="center"/>
          </w:tcPr>
          <w:p w:rsidR="00CA352B" w:rsidRPr="00432199" w:rsidRDefault="00CA352B" w:rsidP="00CA352B">
            <w:pPr>
              <w:widowControl/>
              <w:numPr>
                <w:ilvl w:val="0"/>
                <w:numId w:val="11"/>
              </w:numPr>
              <w:jc w:val="center"/>
              <w:rPr>
                <w:rFonts w:ascii="宋体" w:hAnsi="宋体" w:cs="宋体"/>
                <w:color w:val="000000"/>
                <w:kern w:val="0"/>
                <w:sz w:val="18"/>
                <w:szCs w:val="18"/>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CA352B" w:rsidRPr="00432199" w:rsidRDefault="00CA352B" w:rsidP="00933D4A">
            <w:pPr>
              <w:widowControl/>
              <w:jc w:val="center"/>
              <w:rPr>
                <w:rFonts w:ascii="宋体" w:hAnsi="宋体" w:cs="宋体"/>
                <w:color w:val="000000"/>
                <w:kern w:val="0"/>
                <w:sz w:val="18"/>
                <w:szCs w:val="18"/>
              </w:rPr>
            </w:pPr>
            <w:r>
              <w:rPr>
                <w:rFonts w:ascii="宋体" w:hAnsi="宋体" w:cs="宋体" w:hint="eastAsia"/>
                <w:color w:val="000000"/>
                <w:kern w:val="0"/>
                <w:sz w:val="18"/>
                <w:szCs w:val="18"/>
              </w:rPr>
              <w:t>运输过程</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rsidR="00CA352B" w:rsidRPr="00432199" w:rsidRDefault="00CA352B" w:rsidP="00933D4A">
            <w:pPr>
              <w:widowControl/>
              <w:jc w:val="center"/>
              <w:rPr>
                <w:rFonts w:ascii="宋体" w:hAnsi="宋体" w:cs="宋体"/>
                <w:color w:val="000000"/>
                <w:kern w:val="0"/>
                <w:sz w:val="18"/>
                <w:szCs w:val="18"/>
              </w:rPr>
            </w:pPr>
            <w:r>
              <w:rPr>
                <w:rFonts w:ascii="宋体" w:hAnsi="宋体" w:cs="宋体" w:hint="eastAsia"/>
                <w:color w:val="000000"/>
                <w:kern w:val="0"/>
                <w:sz w:val="18"/>
                <w:szCs w:val="18"/>
              </w:rPr>
              <w:t>原铝液运输</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CA352B" w:rsidRPr="00432199" w:rsidRDefault="00CA352B" w:rsidP="00933D4A">
            <w:pPr>
              <w:widowControl/>
              <w:jc w:val="center"/>
              <w:rPr>
                <w:rFonts w:ascii="宋体" w:hAnsi="宋体" w:cs="宋体"/>
                <w:color w:val="000000"/>
                <w:kern w:val="0"/>
                <w:sz w:val="18"/>
                <w:szCs w:val="18"/>
              </w:rPr>
            </w:pPr>
            <w:r>
              <w:rPr>
                <w:rFonts w:ascii="宋体" w:hAnsi="宋体" w:cs="宋体" w:hint="eastAsia"/>
                <w:color w:val="000000"/>
                <w:kern w:val="0"/>
                <w:sz w:val="18"/>
                <w:szCs w:val="18"/>
              </w:rPr>
              <w:t>道路不平整原铝液溢出</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A352B" w:rsidRPr="00432199" w:rsidRDefault="00CA352B" w:rsidP="00933D4A">
            <w:pPr>
              <w:widowControl/>
              <w:jc w:val="center"/>
              <w:rPr>
                <w:rFonts w:ascii="宋体" w:hAnsi="宋体" w:cs="宋体"/>
                <w:color w:val="000000"/>
                <w:kern w:val="0"/>
                <w:sz w:val="18"/>
                <w:szCs w:val="18"/>
              </w:rPr>
            </w:pPr>
            <w:r>
              <w:rPr>
                <w:rFonts w:ascii="宋体" w:hAnsi="宋体" w:cs="宋体" w:hint="eastAsia"/>
                <w:color w:val="000000"/>
                <w:kern w:val="0"/>
                <w:sz w:val="18"/>
                <w:szCs w:val="18"/>
              </w:rPr>
              <w:t>烫伤</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A352B" w:rsidRPr="00432199" w:rsidRDefault="00CA352B" w:rsidP="00933D4A">
            <w:pPr>
              <w:widowControl/>
              <w:spacing w:line="360" w:lineRule="auto"/>
              <w:jc w:val="center"/>
              <w:rPr>
                <w:rFonts w:ascii="宋体" w:hAnsi="宋体" w:cs="宋体"/>
                <w:color w:val="000000"/>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352B" w:rsidRPr="00432199" w:rsidRDefault="00CA352B" w:rsidP="00933D4A">
            <w:pPr>
              <w:widowControl/>
              <w:spacing w:line="360" w:lineRule="auto"/>
              <w:jc w:val="center"/>
              <w:rPr>
                <w:rFonts w:ascii="宋体" w:hAnsi="宋体" w:cs="宋体"/>
                <w:color w:val="000000"/>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A352B" w:rsidRPr="00432199" w:rsidRDefault="00CA352B" w:rsidP="00933D4A">
            <w:pPr>
              <w:widowControl/>
              <w:spacing w:line="360" w:lineRule="auto"/>
              <w:jc w:val="center"/>
              <w:rPr>
                <w:rFonts w:ascii="宋体" w:hAnsi="宋体" w:cs="宋体"/>
                <w:color w:val="000000"/>
                <w:kern w:val="0"/>
                <w:sz w:val="18"/>
                <w:szCs w:val="18"/>
              </w:rPr>
            </w:pPr>
          </w:p>
        </w:tc>
        <w:tc>
          <w:tcPr>
            <w:tcW w:w="479" w:type="dxa"/>
            <w:tcBorders>
              <w:top w:val="single" w:sz="4" w:space="0" w:color="auto"/>
              <w:left w:val="nil"/>
              <w:bottom w:val="single" w:sz="4" w:space="0" w:color="auto"/>
              <w:right w:val="single" w:sz="4" w:space="0" w:color="auto"/>
            </w:tcBorders>
            <w:shd w:val="clear" w:color="auto" w:fill="auto"/>
            <w:vAlign w:val="center"/>
          </w:tcPr>
          <w:p w:rsidR="00CA352B" w:rsidRPr="00432199" w:rsidRDefault="00CA352B" w:rsidP="00933D4A">
            <w:pPr>
              <w:widowControl/>
              <w:spacing w:line="360" w:lineRule="auto"/>
              <w:jc w:val="center"/>
              <w:rPr>
                <w:rFonts w:ascii="宋体" w:hAnsi="宋体" w:cs="宋体"/>
                <w:color w:val="000000"/>
                <w:kern w:val="0"/>
                <w:sz w:val="18"/>
                <w:szCs w:val="18"/>
              </w:rPr>
            </w:pPr>
          </w:p>
        </w:tc>
        <w:tc>
          <w:tcPr>
            <w:tcW w:w="371" w:type="dxa"/>
            <w:tcBorders>
              <w:top w:val="single" w:sz="4" w:space="0" w:color="auto"/>
              <w:left w:val="nil"/>
              <w:bottom w:val="single" w:sz="4" w:space="0" w:color="auto"/>
              <w:right w:val="single" w:sz="4" w:space="0" w:color="auto"/>
            </w:tcBorders>
            <w:shd w:val="clear" w:color="auto" w:fill="auto"/>
            <w:vAlign w:val="center"/>
          </w:tcPr>
          <w:p w:rsidR="00CA352B" w:rsidRPr="00432199" w:rsidRDefault="00CA352B" w:rsidP="00933D4A">
            <w:pPr>
              <w:widowControl/>
              <w:spacing w:line="360" w:lineRule="auto"/>
              <w:jc w:val="center"/>
              <w:rPr>
                <w:rFonts w:ascii="宋体" w:hAnsi="宋体" w:cs="宋体"/>
                <w:color w:val="000000"/>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A352B" w:rsidRPr="00432199" w:rsidRDefault="00CA352B" w:rsidP="00933D4A">
            <w:pPr>
              <w:widowControl/>
              <w:spacing w:line="360" w:lineRule="auto"/>
              <w:jc w:val="center"/>
              <w:rPr>
                <w:rFonts w:ascii="宋体" w:hAnsi="宋体" w:cs="宋体"/>
                <w:color w:val="000000"/>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A352B" w:rsidRPr="00432199" w:rsidRDefault="00CA352B" w:rsidP="00933D4A">
            <w:pPr>
              <w:widowControl/>
              <w:spacing w:line="360" w:lineRule="auto"/>
              <w:jc w:val="center"/>
              <w:rPr>
                <w:rFonts w:ascii="宋体" w:hAnsi="宋体" w:cs="宋体"/>
                <w:color w:val="000000"/>
                <w:kern w:val="0"/>
                <w:sz w:val="18"/>
                <w:szCs w:val="18"/>
              </w:rPr>
            </w:pPr>
          </w:p>
        </w:tc>
        <w:tc>
          <w:tcPr>
            <w:tcW w:w="1694" w:type="dxa"/>
            <w:tcBorders>
              <w:top w:val="nil"/>
              <w:left w:val="nil"/>
              <w:bottom w:val="single" w:sz="4" w:space="0" w:color="auto"/>
              <w:right w:val="single" w:sz="12" w:space="0" w:color="auto"/>
            </w:tcBorders>
            <w:shd w:val="clear" w:color="auto" w:fill="auto"/>
            <w:vAlign w:val="center"/>
          </w:tcPr>
          <w:p w:rsidR="00CA352B" w:rsidRPr="00432199" w:rsidRDefault="00CA352B" w:rsidP="00933D4A">
            <w:pPr>
              <w:widowControl/>
              <w:spacing w:line="360" w:lineRule="auto"/>
              <w:jc w:val="center"/>
              <w:rPr>
                <w:rFonts w:ascii="宋体" w:hAnsi="宋体" w:cs="宋体"/>
                <w:color w:val="000000"/>
                <w:kern w:val="0"/>
                <w:sz w:val="18"/>
                <w:szCs w:val="18"/>
              </w:rPr>
            </w:pPr>
          </w:p>
        </w:tc>
      </w:tr>
      <w:tr w:rsidR="00CA352B" w:rsidRPr="00432199" w:rsidTr="00CA352B">
        <w:trPr>
          <w:trHeight w:val="360"/>
          <w:jc w:val="center"/>
        </w:trPr>
        <w:tc>
          <w:tcPr>
            <w:tcW w:w="461" w:type="dxa"/>
            <w:tcBorders>
              <w:top w:val="nil"/>
              <w:left w:val="single" w:sz="12" w:space="0" w:color="auto"/>
              <w:bottom w:val="single" w:sz="4" w:space="0" w:color="auto"/>
              <w:right w:val="single" w:sz="4" w:space="0" w:color="auto"/>
            </w:tcBorders>
            <w:shd w:val="clear" w:color="auto" w:fill="auto"/>
            <w:vAlign w:val="center"/>
          </w:tcPr>
          <w:p w:rsidR="00CA352B" w:rsidRPr="00432199" w:rsidRDefault="00CA352B" w:rsidP="00CA352B">
            <w:pPr>
              <w:widowControl/>
              <w:numPr>
                <w:ilvl w:val="0"/>
                <w:numId w:val="11"/>
              </w:numPr>
              <w:jc w:val="center"/>
              <w:rPr>
                <w:rFonts w:ascii="宋体" w:hAnsi="宋体" w:cs="宋体"/>
                <w:color w:val="000000"/>
                <w:kern w:val="0"/>
                <w:sz w:val="18"/>
                <w:szCs w:val="18"/>
              </w:rPr>
            </w:pPr>
          </w:p>
        </w:tc>
        <w:tc>
          <w:tcPr>
            <w:tcW w:w="1120" w:type="dxa"/>
            <w:tcBorders>
              <w:top w:val="nil"/>
              <w:left w:val="nil"/>
              <w:bottom w:val="single" w:sz="4" w:space="0" w:color="auto"/>
              <w:right w:val="single" w:sz="4" w:space="0" w:color="auto"/>
            </w:tcBorders>
            <w:shd w:val="clear" w:color="auto" w:fill="auto"/>
            <w:vAlign w:val="center"/>
          </w:tcPr>
          <w:p w:rsidR="00CA352B" w:rsidRPr="00432199" w:rsidRDefault="00CA352B" w:rsidP="00933D4A">
            <w:pPr>
              <w:widowControl/>
              <w:jc w:val="center"/>
              <w:rPr>
                <w:rFonts w:ascii="宋体" w:hAnsi="宋体" w:cs="宋体"/>
                <w:color w:val="000000"/>
                <w:kern w:val="0"/>
                <w:sz w:val="18"/>
                <w:szCs w:val="18"/>
              </w:rPr>
            </w:pPr>
            <w:r>
              <w:rPr>
                <w:rFonts w:ascii="宋体" w:hAnsi="宋体" w:cs="宋体" w:hint="eastAsia"/>
                <w:color w:val="000000"/>
                <w:kern w:val="0"/>
                <w:sz w:val="18"/>
                <w:szCs w:val="18"/>
              </w:rPr>
              <w:t>运输过程</w:t>
            </w:r>
          </w:p>
        </w:tc>
        <w:tc>
          <w:tcPr>
            <w:tcW w:w="1324" w:type="dxa"/>
            <w:tcBorders>
              <w:top w:val="nil"/>
              <w:left w:val="nil"/>
              <w:bottom w:val="single" w:sz="4" w:space="0" w:color="auto"/>
              <w:right w:val="single" w:sz="4" w:space="0" w:color="auto"/>
            </w:tcBorders>
            <w:shd w:val="clear" w:color="auto" w:fill="auto"/>
            <w:vAlign w:val="center"/>
          </w:tcPr>
          <w:p w:rsidR="00CA352B" w:rsidRPr="00432199" w:rsidRDefault="00CA352B" w:rsidP="00933D4A">
            <w:pPr>
              <w:widowControl/>
              <w:jc w:val="center"/>
              <w:rPr>
                <w:rFonts w:ascii="宋体" w:hAnsi="宋体" w:cs="宋体"/>
                <w:color w:val="000000"/>
                <w:kern w:val="0"/>
                <w:sz w:val="18"/>
                <w:szCs w:val="18"/>
              </w:rPr>
            </w:pPr>
            <w:r>
              <w:rPr>
                <w:rFonts w:ascii="宋体" w:hAnsi="宋体" w:cs="宋体" w:hint="eastAsia"/>
                <w:color w:val="000000"/>
                <w:kern w:val="0"/>
                <w:sz w:val="18"/>
                <w:szCs w:val="18"/>
              </w:rPr>
              <w:t>原铝液运输</w:t>
            </w:r>
          </w:p>
        </w:tc>
        <w:tc>
          <w:tcPr>
            <w:tcW w:w="3118" w:type="dxa"/>
            <w:tcBorders>
              <w:top w:val="nil"/>
              <w:left w:val="nil"/>
              <w:bottom w:val="single" w:sz="4" w:space="0" w:color="auto"/>
              <w:right w:val="single" w:sz="4" w:space="0" w:color="auto"/>
            </w:tcBorders>
            <w:shd w:val="clear" w:color="auto" w:fill="auto"/>
            <w:vAlign w:val="center"/>
          </w:tcPr>
          <w:p w:rsidR="00CA352B" w:rsidRPr="00432199" w:rsidRDefault="00CA352B" w:rsidP="00933D4A">
            <w:pPr>
              <w:widowControl/>
              <w:jc w:val="center"/>
              <w:rPr>
                <w:rFonts w:ascii="宋体" w:hAnsi="宋体" w:cs="宋体"/>
                <w:color w:val="000000"/>
                <w:kern w:val="0"/>
                <w:sz w:val="18"/>
                <w:szCs w:val="18"/>
              </w:rPr>
            </w:pPr>
            <w:r>
              <w:rPr>
                <w:rFonts w:ascii="宋体" w:hAnsi="宋体" w:cs="宋体" w:hint="eastAsia"/>
                <w:color w:val="000000"/>
                <w:kern w:val="0"/>
                <w:sz w:val="18"/>
                <w:szCs w:val="18"/>
              </w:rPr>
              <w:t>道路弯曲、速度快导致侧翻或原铝液溢出</w:t>
            </w:r>
          </w:p>
        </w:tc>
        <w:tc>
          <w:tcPr>
            <w:tcW w:w="1701" w:type="dxa"/>
            <w:tcBorders>
              <w:top w:val="nil"/>
              <w:left w:val="nil"/>
              <w:bottom w:val="single" w:sz="4" w:space="0" w:color="auto"/>
              <w:right w:val="single" w:sz="4" w:space="0" w:color="auto"/>
            </w:tcBorders>
            <w:shd w:val="clear" w:color="auto" w:fill="auto"/>
            <w:vAlign w:val="center"/>
          </w:tcPr>
          <w:p w:rsidR="00CA352B" w:rsidRPr="00432199" w:rsidRDefault="00CA352B" w:rsidP="00933D4A">
            <w:pPr>
              <w:widowControl/>
              <w:jc w:val="center"/>
              <w:rPr>
                <w:rFonts w:ascii="宋体" w:hAnsi="宋体" w:cs="宋体"/>
                <w:color w:val="000000"/>
                <w:kern w:val="0"/>
                <w:sz w:val="18"/>
                <w:szCs w:val="18"/>
              </w:rPr>
            </w:pPr>
            <w:r>
              <w:rPr>
                <w:rFonts w:ascii="宋体" w:hAnsi="宋体" w:cs="宋体" w:hint="eastAsia"/>
                <w:color w:val="000000"/>
                <w:kern w:val="0"/>
                <w:sz w:val="18"/>
                <w:szCs w:val="18"/>
              </w:rPr>
              <w:t>车辆伤害、火灾、灼伤</w:t>
            </w:r>
          </w:p>
        </w:tc>
        <w:tc>
          <w:tcPr>
            <w:tcW w:w="567" w:type="dxa"/>
            <w:tcBorders>
              <w:top w:val="nil"/>
              <w:left w:val="nil"/>
              <w:bottom w:val="single" w:sz="4" w:space="0" w:color="auto"/>
              <w:right w:val="single" w:sz="4" w:space="0" w:color="auto"/>
            </w:tcBorders>
            <w:shd w:val="clear" w:color="auto" w:fill="auto"/>
            <w:vAlign w:val="center"/>
          </w:tcPr>
          <w:p w:rsidR="00CA352B" w:rsidRPr="00432199" w:rsidRDefault="00CA352B" w:rsidP="00933D4A">
            <w:pPr>
              <w:widowControl/>
              <w:spacing w:line="360" w:lineRule="auto"/>
              <w:jc w:val="center"/>
              <w:rPr>
                <w:rFonts w:ascii="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tcPr>
          <w:p w:rsidR="00CA352B" w:rsidRPr="00432199" w:rsidRDefault="00CA352B" w:rsidP="00933D4A">
            <w:pPr>
              <w:widowControl/>
              <w:spacing w:line="360" w:lineRule="auto"/>
              <w:jc w:val="center"/>
              <w:rPr>
                <w:rFonts w:ascii="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tcPr>
          <w:p w:rsidR="00CA352B" w:rsidRPr="00432199" w:rsidRDefault="00CA352B" w:rsidP="00933D4A">
            <w:pPr>
              <w:widowControl/>
              <w:spacing w:line="360" w:lineRule="auto"/>
              <w:jc w:val="center"/>
              <w:rPr>
                <w:rFonts w:ascii="宋体" w:hAnsi="宋体" w:cs="宋体"/>
                <w:color w:val="000000"/>
                <w:kern w:val="0"/>
                <w:sz w:val="18"/>
                <w:szCs w:val="18"/>
              </w:rPr>
            </w:pPr>
          </w:p>
        </w:tc>
        <w:tc>
          <w:tcPr>
            <w:tcW w:w="479" w:type="dxa"/>
            <w:tcBorders>
              <w:top w:val="nil"/>
              <w:left w:val="nil"/>
              <w:bottom w:val="single" w:sz="4" w:space="0" w:color="auto"/>
              <w:right w:val="single" w:sz="4" w:space="0" w:color="auto"/>
            </w:tcBorders>
            <w:shd w:val="clear" w:color="auto" w:fill="auto"/>
            <w:vAlign w:val="center"/>
          </w:tcPr>
          <w:p w:rsidR="00CA352B" w:rsidRPr="00432199" w:rsidRDefault="00CA352B" w:rsidP="00933D4A">
            <w:pPr>
              <w:widowControl/>
              <w:spacing w:line="360" w:lineRule="auto"/>
              <w:jc w:val="center"/>
              <w:rPr>
                <w:rFonts w:ascii="宋体" w:hAnsi="宋体" w:cs="宋体"/>
                <w:color w:val="000000"/>
                <w:kern w:val="0"/>
                <w:sz w:val="18"/>
                <w:szCs w:val="18"/>
              </w:rPr>
            </w:pPr>
          </w:p>
        </w:tc>
        <w:tc>
          <w:tcPr>
            <w:tcW w:w="371" w:type="dxa"/>
            <w:tcBorders>
              <w:top w:val="nil"/>
              <w:left w:val="nil"/>
              <w:bottom w:val="single" w:sz="4" w:space="0" w:color="auto"/>
              <w:right w:val="single" w:sz="4" w:space="0" w:color="auto"/>
            </w:tcBorders>
            <w:shd w:val="clear" w:color="auto" w:fill="auto"/>
            <w:vAlign w:val="center"/>
          </w:tcPr>
          <w:p w:rsidR="00CA352B" w:rsidRPr="00432199" w:rsidRDefault="00CA352B" w:rsidP="00933D4A">
            <w:pPr>
              <w:widowControl/>
              <w:spacing w:line="360" w:lineRule="auto"/>
              <w:jc w:val="center"/>
              <w:rPr>
                <w:rFonts w:ascii="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tcPr>
          <w:p w:rsidR="00CA352B" w:rsidRPr="00432199" w:rsidRDefault="00CA352B" w:rsidP="00933D4A">
            <w:pPr>
              <w:widowControl/>
              <w:spacing w:line="360" w:lineRule="auto"/>
              <w:jc w:val="center"/>
              <w:rPr>
                <w:rFonts w:ascii="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tcPr>
          <w:p w:rsidR="00CA352B" w:rsidRPr="00432199" w:rsidRDefault="00CA352B" w:rsidP="00933D4A">
            <w:pPr>
              <w:widowControl/>
              <w:spacing w:line="360" w:lineRule="auto"/>
              <w:jc w:val="center"/>
              <w:rPr>
                <w:rFonts w:ascii="宋体" w:hAnsi="宋体" w:cs="宋体"/>
                <w:color w:val="000000"/>
                <w:kern w:val="0"/>
                <w:sz w:val="18"/>
                <w:szCs w:val="18"/>
              </w:rPr>
            </w:pPr>
          </w:p>
        </w:tc>
        <w:tc>
          <w:tcPr>
            <w:tcW w:w="1694" w:type="dxa"/>
            <w:tcBorders>
              <w:top w:val="nil"/>
              <w:left w:val="nil"/>
              <w:bottom w:val="single" w:sz="4" w:space="0" w:color="auto"/>
              <w:right w:val="single" w:sz="12" w:space="0" w:color="auto"/>
            </w:tcBorders>
            <w:shd w:val="clear" w:color="auto" w:fill="auto"/>
            <w:vAlign w:val="center"/>
          </w:tcPr>
          <w:p w:rsidR="00CA352B" w:rsidRPr="00432199" w:rsidRDefault="00CA352B" w:rsidP="00933D4A">
            <w:pPr>
              <w:widowControl/>
              <w:spacing w:line="360" w:lineRule="auto"/>
              <w:jc w:val="center"/>
              <w:rPr>
                <w:rFonts w:ascii="宋体" w:hAnsi="宋体" w:cs="宋体"/>
                <w:color w:val="000000"/>
                <w:kern w:val="0"/>
                <w:sz w:val="18"/>
                <w:szCs w:val="18"/>
              </w:rPr>
            </w:pPr>
          </w:p>
        </w:tc>
      </w:tr>
      <w:tr w:rsidR="00CA352B" w:rsidRPr="00432199" w:rsidTr="00CA352B">
        <w:trPr>
          <w:trHeight w:val="360"/>
          <w:jc w:val="center"/>
        </w:trPr>
        <w:tc>
          <w:tcPr>
            <w:tcW w:w="461" w:type="dxa"/>
            <w:tcBorders>
              <w:top w:val="nil"/>
              <w:left w:val="single" w:sz="12" w:space="0" w:color="auto"/>
              <w:bottom w:val="single" w:sz="4" w:space="0" w:color="auto"/>
              <w:right w:val="single" w:sz="4" w:space="0" w:color="auto"/>
            </w:tcBorders>
            <w:shd w:val="clear" w:color="auto" w:fill="auto"/>
            <w:vAlign w:val="center"/>
          </w:tcPr>
          <w:p w:rsidR="00CA352B" w:rsidRPr="00432199" w:rsidRDefault="00CA352B" w:rsidP="00CA352B">
            <w:pPr>
              <w:widowControl/>
              <w:numPr>
                <w:ilvl w:val="0"/>
                <w:numId w:val="11"/>
              </w:numPr>
              <w:jc w:val="center"/>
              <w:rPr>
                <w:rFonts w:ascii="宋体" w:hAnsi="宋体" w:cs="宋体"/>
                <w:color w:val="000000"/>
                <w:kern w:val="0"/>
                <w:sz w:val="18"/>
                <w:szCs w:val="18"/>
              </w:rPr>
            </w:pPr>
          </w:p>
        </w:tc>
        <w:tc>
          <w:tcPr>
            <w:tcW w:w="1120" w:type="dxa"/>
            <w:tcBorders>
              <w:top w:val="nil"/>
              <w:left w:val="nil"/>
              <w:bottom w:val="single" w:sz="4" w:space="0" w:color="auto"/>
              <w:right w:val="single" w:sz="4" w:space="0" w:color="auto"/>
            </w:tcBorders>
            <w:shd w:val="clear" w:color="auto" w:fill="auto"/>
            <w:vAlign w:val="center"/>
          </w:tcPr>
          <w:p w:rsidR="00CA352B" w:rsidRPr="00432199" w:rsidRDefault="00CA352B" w:rsidP="00933D4A">
            <w:pPr>
              <w:widowControl/>
              <w:jc w:val="center"/>
              <w:rPr>
                <w:rFonts w:ascii="宋体" w:hAnsi="宋体" w:cs="宋体"/>
                <w:color w:val="000000"/>
                <w:kern w:val="0"/>
                <w:sz w:val="18"/>
                <w:szCs w:val="18"/>
              </w:rPr>
            </w:pPr>
            <w:r>
              <w:rPr>
                <w:rFonts w:ascii="宋体" w:hAnsi="宋体" w:cs="宋体" w:hint="eastAsia"/>
                <w:color w:val="000000"/>
                <w:kern w:val="0"/>
                <w:sz w:val="18"/>
                <w:szCs w:val="18"/>
              </w:rPr>
              <w:t>运输过程</w:t>
            </w:r>
          </w:p>
        </w:tc>
        <w:tc>
          <w:tcPr>
            <w:tcW w:w="1324" w:type="dxa"/>
            <w:tcBorders>
              <w:top w:val="nil"/>
              <w:left w:val="nil"/>
              <w:bottom w:val="single" w:sz="4" w:space="0" w:color="auto"/>
              <w:right w:val="single" w:sz="4" w:space="0" w:color="auto"/>
            </w:tcBorders>
            <w:shd w:val="clear" w:color="auto" w:fill="auto"/>
            <w:vAlign w:val="center"/>
          </w:tcPr>
          <w:p w:rsidR="00CA352B" w:rsidRPr="00432199" w:rsidRDefault="00CA352B" w:rsidP="00933D4A">
            <w:pPr>
              <w:widowControl/>
              <w:jc w:val="center"/>
              <w:rPr>
                <w:rFonts w:ascii="宋体" w:hAnsi="宋体" w:cs="宋体"/>
                <w:color w:val="000000"/>
                <w:kern w:val="0"/>
                <w:sz w:val="18"/>
                <w:szCs w:val="18"/>
              </w:rPr>
            </w:pPr>
            <w:r>
              <w:rPr>
                <w:rFonts w:ascii="宋体" w:hAnsi="宋体" w:cs="宋体" w:hint="eastAsia"/>
                <w:color w:val="000000"/>
                <w:kern w:val="0"/>
                <w:sz w:val="18"/>
                <w:szCs w:val="18"/>
              </w:rPr>
              <w:t>原铝液运输</w:t>
            </w:r>
          </w:p>
        </w:tc>
        <w:tc>
          <w:tcPr>
            <w:tcW w:w="3118" w:type="dxa"/>
            <w:tcBorders>
              <w:top w:val="nil"/>
              <w:left w:val="nil"/>
              <w:bottom w:val="single" w:sz="4" w:space="0" w:color="auto"/>
              <w:right w:val="single" w:sz="4" w:space="0" w:color="auto"/>
            </w:tcBorders>
            <w:shd w:val="clear" w:color="auto" w:fill="auto"/>
            <w:vAlign w:val="center"/>
          </w:tcPr>
          <w:p w:rsidR="00CA352B" w:rsidRPr="00432199" w:rsidRDefault="00CA352B" w:rsidP="00933D4A">
            <w:pPr>
              <w:widowControl/>
              <w:jc w:val="center"/>
              <w:rPr>
                <w:rFonts w:ascii="宋体" w:hAnsi="宋体" w:cs="宋体"/>
                <w:color w:val="000000"/>
                <w:kern w:val="0"/>
                <w:sz w:val="18"/>
                <w:szCs w:val="18"/>
              </w:rPr>
            </w:pPr>
            <w:r>
              <w:rPr>
                <w:rFonts w:ascii="宋体" w:hAnsi="宋体" w:cs="宋体" w:hint="eastAsia"/>
                <w:color w:val="000000"/>
                <w:kern w:val="0"/>
                <w:sz w:val="18"/>
                <w:szCs w:val="18"/>
              </w:rPr>
              <w:t>雨、雪、雾异常天气未按要求处置</w:t>
            </w:r>
          </w:p>
        </w:tc>
        <w:tc>
          <w:tcPr>
            <w:tcW w:w="1701" w:type="dxa"/>
            <w:tcBorders>
              <w:top w:val="nil"/>
              <w:left w:val="nil"/>
              <w:bottom w:val="single" w:sz="4" w:space="0" w:color="auto"/>
              <w:right w:val="single" w:sz="4" w:space="0" w:color="auto"/>
            </w:tcBorders>
            <w:shd w:val="clear" w:color="auto" w:fill="auto"/>
            <w:vAlign w:val="center"/>
          </w:tcPr>
          <w:p w:rsidR="00CA352B" w:rsidRPr="00432199" w:rsidRDefault="00CA352B" w:rsidP="00933D4A">
            <w:pPr>
              <w:widowControl/>
              <w:jc w:val="center"/>
              <w:rPr>
                <w:rFonts w:ascii="宋体" w:hAnsi="宋体" w:cs="宋体"/>
                <w:color w:val="000000"/>
                <w:kern w:val="0"/>
                <w:sz w:val="18"/>
                <w:szCs w:val="18"/>
              </w:rPr>
            </w:pPr>
            <w:r>
              <w:rPr>
                <w:rFonts w:ascii="宋体" w:hAnsi="宋体" w:cs="宋体" w:hint="eastAsia"/>
                <w:color w:val="000000"/>
                <w:kern w:val="0"/>
                <w:sz w:val="18"/>
                <w:szCs w:val="18"/>
              </w:rPr>
              <w:t>车辆伤害、火灾、灼伤</w:t>
            </w:r>
          </w:p>
        </w:tc>
        <w:tc>
          <w:tcPr>
            <w:tcW w:w="567" w:type="dxa"/>
            <w:tcBorders>
              <w:top w:val="nil"/>
              <w:left w:val="nil"/>
              <w:bottom w:val="single" w:sz="4" w:space="0" w:color="auto"/>
              <w:right w:val="single" w:sz="4" w:space="0" w:color="auto"/>
            </w:tcBorders>
            <w:shd w:val="clear" w:color="auto" w:fill="auto"/>
            <w:vAlign w:val="center"/>
          </w:tcPr>
          <w:p w:rsidR="00CA352B" w:rsidRPr="00432199" w:rsidRDefault="00CA352B" w:rsidP="00933D4A">
            <w:pPr>
              <w:widowControl/>
              <w:spacing w:line="360" w:lineRule="auto"/>
              <w:jc w:val="center"/>
              <w:rPr>
                <w:rFonts w:ascii="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tcPr>
          <w:p w:rsidR="00CA352B" w:rsidRPr="00432199" w:rsidRDefault="00CA352B" w:rsidP="00933D4A">
            <w:pPr>
              <w:widowControl/>
              <w:spacing w:line="360" w:lineRule="auto"/>
              <w:jc w:val="center"/>
              <w:rPr>
                <w:rFonts w:ascii="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tcPr>
          <w:p w:rsidR="00CA352B" w:rsidRPr="00432199" w:rsidRDefault="00CA352B" w:rsidP="00933D4A">
            <w:pPr>
              <w:widowControl/>
              <w:spacing w:line="360" w:lineRule="auto"/>
              <w:jc w:val="center"/>
              <w:rPr>
                <w:rFonts w:ascii="宋体" w:hAnsi="宋体" w:cs="宋体"/>
                <w:color w:val="000000"/>
                <w:kern w:val="0"/>
                <w:sz w:val="18"/>
                <w:szCs w:val="18"/>
              </w:rPr>
            </w:pPr>
          </w:p>
        </w:tc>
        <w:tc>
          <w:tcPr>
            <w:tcW w:w="479" w:type="dxa"/>
            <w:tcBorders>
              <w:top w:val="nil"/>
              <w:left w:val="nil"/>
              <w:bottom w:val="single" w:sz="4" w:space="0" w:color="auto"/>
              <w:right w:val="single" w:sz="4" w:space="0" w:color="auto"/>
            </w:tcBorders>
            <w:shd w:val="clear" w:color="auto" w:fill="auto"/>
            <w:vAlign w:val="center"/>
          </w:tcPr>
          <w:p w:rsidR="00CA352B" w:rsidRPr="00432199" w:rsidRDefault="00CA352B" w:rsidP="00933D4A">
            <w:pPr>
              <w:widowControl/>
              <w:spacing w:line="360" w:lineRule="auto"/>
              <w:jc w:val="center"/>
              <w:rPr>
                <w:rFonts w:ascii="宋体" w:hAnsi="宋体" w:cs="宋体"/>
                <w:color w:val="000000"/>
                <w:kern w:val="0"/>
                <w:sz w:val="18"/>
                <w:szCs w:val="18"/>
              </w:rPr>
            </w:pPr>
          </w:p>
        </w:tc>
        <w:tc>
          <w:tcPr>
            <w:tcW w:w="371" w:type="dxa"/>
            <w:tcBorders>
              <w:top w:val="nil"/>
              <w:left w:val="nil"/>
              <w:bottom w:val="single" w:sz="4" w:space="0" w:color="auto"/>
              <w:right w:val="single" w:sz="4" w:space="0" w:color="auto"/>
            </w:tcBorders>
            <w:shd w:val="clear" w:color="auto" w:fill="auto"/>
            <w:vAlign w:val="center"/>
          </w:tcPr>
          <w:p w:rsidR="00CA352B" w:rsidRPr="00432199" w:rsidRDefault="00CA352B" w:rsidP="00933D4A">
            <w:pPr>
              <w:widowControl/>
              <w:spacing w:line="360" w:lineRule="auto"/>
              <w:jc w:val="center"/>
              <w:rPr>
                <w:rFonts w:ascii="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tcPr>
          <w:p w:rsidR="00CA352B" w:rsidRPr="00432199" w:rsidRDefault="00CA352B" w:rsidP="00933D4A">
            <w:pPr>
              <w:widowControl/>
              <w:spacing w:line="360" w:lineRule="auto"/>
              <w:jc w:val="center"/>
              <w:rPr>
                <w:rFonts w:ascii="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tcPr>
          <w:p w:rsidR="00CA352B" w:rsidRPr="00432199" w:rsidRDefault="00CA352B" w:rsidP="00933D4A">
            <w:pPr>
              <w:widowControl/>
              <w:spacing w:line="360" w:lineRule="auto"/>
              <w:jc w:val="center"/>
              <w:rPr>
                <w:rFonts w:ascii="宋体" w:hAnsi="宋体" w:cs="宋体"/>
                <w:color w:val="000000"/>
                <w:kern w:val="0"/>
                <w:sz w:val="18"/>
                <w:szCs w:val="18"/>
              </w:rPr>
            </w:pPr>
          </w:p>
        </w:tc>
        <w:tc>
          <w:tcPr>
            <w:tcW w:w="1694" w:type="dxa"/>
            <w:tcBorders>
              <w:top w:val="nil"/>
              <w:left w:val="nil"/>
              <w:bottom w:val="single" w:sz="4" w:space="0" w:color="auto"/>
              <w:right w:val="single" w:sz="12" w:space="0" w:color="auto"/>
            </w:tcBorders>
            <w:shd w:val="clear" w:color="auto" w:fill="auto"/>
            <w:vAlign w:val="center"/>
          </w:tcPr>
          <w:p w:rsidR="00CA352B" w:rsidRPr="00432199" w:rsidRDefault="00CA352B" w:rsidP="00933D4A">
            <w:pPr>
              <w:widowControl/>
              <w:spacing w:line="360" w:lineRule="auto"/>
              <w:jc w:val="center"/>
              <w:rPr>
                <w:rFonts w:ascii="宋体" w:hAnsi="宋体" w:cs="宋体"/>
                <w:color w:val="000000"/>
                <w:kern w:val="0"/>
                <w:sz w:val="18"/>
                <w:szCs w:val="18"/>
              </w:rPr>
            </w:pPr>
          </w:p>
        </w:tc>
      </w:tr>
      <w:tr w:rsidR="00CA352B" w:rsidRPr="00432199" w:rsidTr="00CA352B">
        <w:trPr>
          <w:trHeight w:val="360"/>
          <w:jc w:val="center"/>
        </w:trPr>
        <w:tc>
          <w:tcPr>
            <w:tcW w:w="461" w:type="dxa"/>
            <w:tcBorders>
              <w:top w:val="nil"/>
              <w:left w:val="single" w:sz="12" w:space="0" w:color="auto"/>
              <w:bottom w:val="single" w:sz="4" w:space="0" w:color="auto"/>
              <w:right w:val="single" w:sz="4" w:space="0" w:color="auto"/>
            </w:tcBorders>
            <w:shd w:val="clear" w:color="auto" w:fill="auto"/>
            <w:vAlign w:val="center"/>
          </w:tcPr>
          <w:p w:rsidR="00CA352B" w:rsidRPr="00432199" w:rsidRDefault="00CA352B" w:rsidP="00CA352B">
            <w:pPr>
              <w:widowControl/>
              <w:numPr>
                <w:ilvl w:val="0"/>
                <w:numId w:val="11"/>
              </w:numPr>
              <w:jc w:val="center"/>
              <w:rPr>
                <w:rFonts w:ascii="宋体" w:hAnsi="宋体" w:cs="宋体"/>
                <w:color w:val="000000"/>
                <w:kern w:val="0"/>
                <w:sz w:val="18"/>
                <w:szCs w:val="18"/>
              </w:rPr>
            </w:pPr>
          </w:p>
        </w:tc>
        <w:tc>
          <w:tcPr>
            <w:tcW w:w="1120" w:type="dxa"/>
            <w:tcBorders>
              <w:top w:val="nil"/>
              <w:left w:val="nil"/>
              <w:bottom w:val="single" w:sz="4" w:space="0" w:color="auto"/>
              <w:right w:val="single" w:sz="4" w:space="0" w:color="auto"/>
            </w:tcBorders>
            <w:shd w:val="clear" w:color="auto" w:fill="auto"/>
            <w:vAlign w:val="center"/>
          </w:tcPr>
          <w:p w:rsidR="00CA352B" w:rsidRPr="00432199" w:rsidRDefault="00CA352B" w:rsidP="00933D4A">
            <w:pPr>
              <w:widowControl/>
              <w:jc w:val="center"/>
              <w:rPr>
                <w:rFonts w:ascii="宋体" w:hAnsi="宋体" w:cs="宋体"/>
                <w:color w:val="000000"/>
                <w:kern w:val="0"/>
                <w:sz w:val="18"/>
                <w:szCs w:val="18"/>
              </w:rPr>
            </w:pPr>
            <w:r>
              <w:rPr>
                <w:rFonts w:ascii="宋体" w:hAnsi="宋体" w:cs="宋体" w:hint="eastAsia"/>
                <w:color w:val="000000"/>
                <w:kern w:val="0"/>
                <w:sz w:val="18"/>
                <w:szCs w:val="18"/>
              </w:rPr>
              <w:t>运输过程</w:t>
            </w:r>
          </w:p>
        </w:tc>
        <w:tc>
          <w:tcPr>
            <w:tcW w:w="1324" w:type="dxa"/>
            <w:tcBorders>
              <w:top w:val="nil"/>
              <w:left w:val="nil"/>
              <w:bottom w:val="single" w:sz="4" w:space="0" w:color="auto"/>
              <w:right w:val="single" w:sz="4" w:space="0" w:color="auto"/>
            </w:tcBorders>
            <w:shd w:val="clear" w:color="auto" w:fill="auto"/>
            <w:vAlign w:val="center"/>
          </w:tcPr>
          <w:p w:rsidR="00CA352B" w:rsidRPr="00432199" w:rsidRDefault="00CA352B" w:rsidP="00933D4A">
            <w:pPr>
              <w:widowControl/>
              <w:jc w:val="center"/>
              <w:rPr>
                <w:rFonts w:ascii="宋体" w:hAnsi="宋体" w:cs="宋体"/>
                <w:color w:val="000000"/>
                <w:kern w:val="0"/>
                <w:sz w:val="18"/>
                <w:szCs w:val="18"/>
              </w:rPr>
            </w:pPr>
            <w:r>
              <w:rPr>
                <w:rFonts w:ascii="宋体" w:hAnsi="宋体" w:cs="宋体" w:hint="eastAsia"/>
                <w:color w:val="000000"/>
                <w:kern w:val="0"/>
                <w:sz w:val="18"/>
                <w:szCs w:val="18"/>
              </w:rPr>
              <w:t>原铝液运输</w:t>
            </w:r>
          </w:p>
        </w:tc>
        <w:tc>
          <w:tcPr>
            <w:tcW w:w="3118" w:type="dxa"/>
            <w:tcBorders>
              <w:top w:val="nil"/>
              <w:left w:val="nil"/>
              <w:bottom w:val="single" w:sz="4" w:space="0" w:color="auto"/>
              <w:right w:val="single" w:sz="4" w:space="0" w:color="auto"/>
            </w:tcBorders>
            <w:shd w:val="clear" w:color="auto" w:fill="auto"/>
            <w:vAlign w:val="center"/>
          </w:tcPr>
          <w:p w:rsidR="00CA352B" w:rsidRPr="00432199" w:rsidRDefault="00CA352B" w:rsidP="00933D4A">
            <w:pPr>
              <w:widowControl/>
              <w:jc w:val="center"/>
              <w:rPr>
                <w:rFonts w:ascii="宋体" w:hAnsi="宋体" w:cs="宋体"/>
                <w:color w:val="000000"/>
                <w:kern w:val="0"/>
                <w:sz w:val="18"/>
                <w:szCs w:val="18"/>
              </w:rPr>
            </w:pPr>
            <w:r>
              <w:rPr>
                <w:rFonts w:ascii="宋体" w:hAnsi="宋体" w:cs="宋体" w:hint="eastAsia"/>
                <w:color w:val="000000"/>
                <w:kern w:val="0"/>
                <w:sz w:val="18"/>
                <w:szCs w:val="18"/>
              </w:rPr>
              <w:t>起步、停车不平稳导致原铝液溢出</w:t>
            </w:r>
          </w:p>
        </w:tc>
        <w:tc>
          <w:tcPr>
            <w:tcW w:w="1701" w:type="dxa"/>
            <w:tcBorders>
              <w:top w:val="nil"/>
              <w:left w:val="nil"/>
              <w:bottom w:val="single" w:sz="4" w:space="0" w:color="auto"/>
              <w:right w:val="single" w:sz="4" w:space="0" w:color="auto"/>
            </w:tcBorders>
            <w:shd w:val="clear" w:color="auto" w:fill="auto"/>
            <w:vAlign w:val="center"/>
          </w:tcPr>
          <w:p w:rsidR="00CA352B" w:rsidRPr="00A312BB" w:rsidRDefault="00CA352B" w:rsidP="00933D4A">
            <w:pPr>
              <w:widowControl/>
              <w:jc w:val="center"/>
              <w:rPr>
                <w:rFonts w:ascii="宋体" w:hAnsi="宋体" w:cs="宋体"/>
                <w:color w:val="000000"/>
                <w:kern w:val="0"/>
                <w:sz w:val="18"/>
                <w:szCs w:val="18"/>
              </w:rPr>
            </w:pPr>
            <w:r>
              <w:rPr>
                <w:rFonts w:ascii="宋体" w:hAnsi="宋体" w:cs="宋体" w:hint="eastAsia"/>
                <w:color w:val="000000"/>
                <w:kern w:val="0"/>
                <w:sz w:val="18"/>
                <w:szCs w:val="18"/>
              </w:rPr>
              <w:t>烫伤</w:t>
            </w:r>
          </w:p>
        </w:tc>
        <w:tc>
          <w:tcPr>
            <w:tcW w:w="567" w:type="dxa"/>
            <w:tcBorders>
              <w:top w:val="nil"/>
              <w:left w:val="nil"/>
              <w:bottom w:val="single" w:sz="4" w:space="0" w:color="auto"/>
              <w:right w:val="single" w:sz="4" w:space="0" w:color="auto"/>
            </w:tcBorders>
            <w:shd w:val="clear" w:color="auto" w:fill="auto"/>
            <w:vAlign w:val="center"/>
          </w:tcPr>
          <w:p w:rsidR="00CA352B" w:rsidRPr="00432199" w:rsidRDefault="00CA352B" w:rsidP="00933D4A">
            <w:pPr>
              <w:widowControl/>
              <w:spacing w:line="360" w:lineRule="auto"/>
              <w:jc w:val="center"/>
              <w:rPr>
                <w:rFonts w:ascii="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tcPr>
          <w:p w:rsidR="00CA352B" w:rsidRPr="00432199" w:rsidRDefault="00CA352B" w:rsidP="00933D4A">
            <w:pPr>
              <w:widowControl/>
              <w:spacing w:line="360" w:lineRule="auto"/>
              <w:jc w:val="center"/>
              <w:rPr>
                <w:rFonts w:ascii="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tcPr>
          <w:p w:rsidR="00CA352B" w:rsidRPr="00432199" w:rsidRDefault="00CA352B" w:rsidP="00933D4A">
            <w:pPr>
              <w:widowControl/>
              <w:spacing w:line="360" w:lineRule="auto"/>
              <w:jc w:val="center"/>
              <w:rPr>
                <w:rFonts w:ascii="宋体" w:hAnsi="宋体" w:cs="宋体"/>
                <w:color w:val="000000"/>
                <w:kern w:val="0"/>
                <w:sz w:val="18"/>
                <w:szCs w:val="18"/>
              </w:rPr>
            </w:pPr>
          </w:p>
        </w:tc>
        <w:tc>
          <w:tcPr>
            <w:tcW w:w="479" w:type="dxa"/>
            <w:tcBorders>
              <w:top w:val="nil"/>
              <w:left w:val="nil"/>
              <w:bottom w:val="single" w:sz="4" w:space="0" w:color="auto"/>
              <w:right w:val="single" w:sz="4" w:space="0" w:color="auto"/>
            </w:tcBorders>
            <w:shd w:val="clear" w:color="auto" w:fill="auto"/>
            <w:vAlign w:val="center"/>
          </w:tcPr>
          <w:p w:rsidR="00CA352B" w:rsidRPr="00432199" w:rsidRDefault="00CA352B" w:rsidP="00933D4A">
            <w:pPr>
              <w:widowControl/>
              <w:spacing w:line="360" w:lineRule="auto"/>
              <w:jc w:val="center"/>
              <w:rPr>
                <w:rFonts w:ascii="宋体" w:hAnsi="宋体" w:cs="宋体"/>
                <w:color w:val="000000"/>
                <w:kern w:val="0"/>
                <w:sz w:val="18"/>
                <w:szCs w:val="18"/>
              </w:rPr>
            </w:pPr>
          </w:p>
        </w:tc>
        <w:tc>
          <w:tcPr>
            <w:tcW w:w="371" w:type="dxa"/>
            <w:tcBorders>
              <w:top w:val="nil"/>
              <w:left w:val="nil"/>
              <w:bottom w:val="single" w:sz="4" w:space="0" w:color="auto"/>
              <w:right w:val="single" w:sz="4" w:space="0" w:color="auto"/>
            </w:tcBorders>
            <w:shd w:val="clear" w:color="auto" w:fill="auto"/>
            <w:vAlign w:val="center"/>
          </w:tcPr>
          <w:p w:rsidR="00CA352B" w:rsidRPr="00432199" w:rsidRDefault="00CA352B" w:rsidP="00933D4A">
            <w:pPr>
              <w:widowControl/>
              <w:spacing w:line="360" w:lineRule="auto"/>
              <w:jc w:val="center"/>
              <w:rPr>
                <w:rFonts w:ascii="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tcPr>
          <w:p w:rsidR="00CA352B" w:rsidRPr="00432199" w:rsidRDefault="00CA352B" w:rsidP="00933D4A">
            <w:pPr>
              <w:widowControl/>
              <w:spacing w:line="360" w:lineRule="auto"/>
              <w:jc w:val="center"/>
              <w:rPr>
                <w:rFonts w:ascii="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tcPr>
          <w:p w:rsidR="00CA352B" w:rsidRPr="00432199" w:rsidRDefault="00CA352B" w:rsidP="00933D4A">
            <w:pPr>
              <w:widowControl/>
              <w:spacing w:line="360" w:lineRule="auto"/>
              <w:jc w:val="center"/>
              <w:rPr>
                <w:rFonts w:ascii="宋体" w:hAnsi="宋体" w:cs="宋体"/>
                <w:color w:val="000000"/>
                <w:kern w:val="0"/>
                <w:sz w:val="18"/>
                <w:szCs w:val="18"/>
              </w:rPr>
            </w:pPr>
          </w:p>
        </w:tc>
        <w:tc>
          <w:tcPr>
            <w:tcW w:w="1694" w:type="dxa"/>
            <w:tcBorders>
              <w:top w:val="nil"/>
              <w:left w:val="nil"/>
              <w:bottom w:val="single" w:sz="4" w:space="0" w:color="auto"/>
              <w:right w:val="single" w:sz="12" w:space="0" w:color="auto"/>
            </w:tcBorders>
            <w:shd w:val="clear" w:color="auto" w:fill="auto"/>
            <w:vAlign w:val="center"/>
          </w:tcPr>
          <w:p w:rsidR="00CA352B" w:rsidRPr="00432199" w:rsidRDefault="00CA352B" w:rsidP="00933D4A">
            <w:pPr>
              <w:widowControl/>
              <w:spacing w:line="360" w:lineRule="auto"/>
              <w:jc w:val="center"/>
              <w:rPr>
                <w:rFonts w:ascii="宋体" w:hAnsi="宋体" w:cs="宋体"/>
                <w:color w:val="000000"/>
                <w:kern w:val="0"/>
                <w:sz w:val="18"/>
                <w:szCs w:val="18"/>
              </w:rPr>
            </w:pPr>
          </w:p>
        </w:tc>
      </w:tr>
      <w:tr w:rsidR="00CA352B" w:rsidRPr="00432199" w:rsidTr="00CA352B">
        <w:trPr>
          <w:trHeight w:val="360"/>
          <w:jc w:val="center"/>
        </w:trPr>
        <w:tc>
          <w:tcPr>
            <w:tcW w:w="461" w:type="dxa"/>
            <w:tcBorders>
              <w:top w:val="nil"/>
              <w:left w:val="single" w:sz="12" w:space="0" w:color="auto"/>
              <w:bottom w:val="single" w:sz="4" w:space="0" w:color="auto"/>
              <w:right w:val="single" w:sz="4" w:space="0" w:color="auto"/>
            </w:tcBorders>
            <w:shd w:val="clear" w:color="auto" w:fill="auto"/>
            <w:vAlign w:val="center"/>
          </w:tcPr>
          <w:p w:rsidR="00CA352B" w:rsidRPr="00432199" w:rsidRDefault="00CA352B" w:rsidP="00CA352B">
            <w:pPr>
              <w:widowControl/>
              <w:numPr>
                <w:ilvl w:val="0"/>
                <w:numId w:val="11"/>
              </w:numPr>
              <w:jc w:val="center"/>
              <w:rPr>
                <w:rFonts w:ascii="宋体" w:hAnsi="宋体" w:cs="宋体"/>
                <w:color w:val="000000"/>
                <w:kern w:val="0"/>
                <w:sz w:val="18"/>
                <w:szCs w:val="18"/>
              </w:rPr>
            </w:pPr>
          </w:p>
        </w:tc>
        <w:tc>
          <w:tcPr>
            <w:tcW w:w="1120" w:type="dxa"/>
            <w:tcBorders>
              <w:top w:val="nil"/>
              <w:left w:val="nil"/>
              <w:bottom w:val="single" w:sz="4" w:space="0" w:color="auto"/>
              <w:right w:val="single" w:sz="4" w:space="0" w:color="auto"/>
            </w:tcBorders>
            <w:shd w:val="clear" w:color="auto" w:fill="auto"/>
            <w:vAlign w:val="center"/>
          </w:tcPr>
          <w:p w:rsidR="00CA352B" w:rsidRPr="00A82671" w:rsidRDefault="00CA352B" w:rsidP="00CA352B">
            <w:pPr>
              <w:widowControl/>
              <w:jc w:val="center"/>
              <w:rPr>
                <w:rFonts w:ascii="宋体" w:hAnsi="宋体" w:cs="宋体"/>
                <w:color w:val="000000"/>
                <w:kern w:val="0"/>
                <w:sz w:val="18"/>
                <w:szCs w:val="18"/>
              </w:rPr>
            </w:pPr>
            <w:r w:rsidRPr="00A82671">
              <w:rPr>
                <w:rFonts w:ascii="宋体" w:hAnsi="宋体" w:cs="宋体" w:hint="eastAsia"/>
                <w:color w:val="000000"/>
                <w:kern w:val="0"/>
                <w:sz w:val="18"/>
                <w:szCs w:val="18"/>
              </w:rPr>
              <w:t>吊运工序</w:t>
            </w:r>
          </w:p>
        </w:tc>
        <w:tc>
          <w:tcPr>
            <w:tcW w:w="1324" w:type="dxa"/>
            <w:tcBorders>
              <w:top w:val="nil"/>
              <w:left w:val="nil"/>
              <w:bottom w:val="single" w:sz="4" w:space="0" w:color="auto"/>
              <w:right w:val="single" w:sz="4" w:space="0" w:color="auto"/>
            </w:tcBorders>
            <w:shd w:val="clear" w:color="auto" w:fill="auto"/>
            <w:vAlign w:val="center"/>
          </w:tcPr>
          <w:p w:rsidR="00CA352B" w:rsidRPr="00A82671" w:rsidRDefault="00CA352B" w:rsidP="00CA352B">
            <w:pPr>
              <w:widowControl/>
              <w:jc w:val="center"/>
              <w:rPr>
                <w:rFonts w:ascii="宋体" w:hAnsi="宋体" w:cs="宋体"/>
                <w:color w:val="000000"/>
                <w:kern w:val="0"/>
                <w:sz w:val="18"/>
                <w:szCs w:val="18"/>
              </w:rPr>
            </w:pPr>
            <w:r w:rsidRPr="00A82671">
              <w:rPr>
                <w:rFonts w:ascii="宋体" w:hAnsi="宋体" w:cs="宋体" w:hint="eastAsia"/>
                <w:color w:val="000000"/>
                <w:kern w:val="0"/>
                <w:sz w:val="18"/>
                <w:szCs w:val="18"/>
              </w:rPr>
              <w:t>吊运真空抬包</w:t>
            </w:r>
          </w:p>
        </w:tc>
        <w:tc>
          <w:tcPr>
            <w:tcW w:w="3118" w:type="dxa"/>
            <w:tcBorders>
              <w:top w:val="nil"/>
              <w:left w:val="nil"/>
              <w:bottom w:val="single" w:sz="4" w:space="0" w:color="auto"/>
              <w:right w:val="single" w:sz="4" w:space="0" w:color="auto"/>
            </w:tcBorders>
            <w:shd w:val="clear" w:color="auto" w:fill="auto"/>
            <w:vAlign w:val="center"/>
          </w:tcPr>
          <w:p w:rsidR="00CA352B" w:rsidRPr="00A82671" w:rsidRDefault="00CA352B" w:rsidP="00CA352B">
            <w:pPr>
              <w:widowControl/>
              <w:jc w:val="center"/>
              <w:rPr>
                <w:rFonts w:ascii="宋体" w:hAnsi="宋体" w:cs="宋体"/>
                <w:color w:val="000000"/>
                <w:kern w:val="0"/>
                <w:sz w:val="18"/>
                <w:szCs w:val="18"/>
              </w:rPr>
            </w:pPr>
            <w:r w:rsidRPr="00A82671">
              <w:rPr>
                <w:rFonts w:ascii="宋体" w:hAnsi="宋体" w:cs="宋体" w:hint="eastAsia"/>
                <w:color w:val="000000"/>
                <w:kern w:val="0"/>
                <w:sz w:val="18"/>
                <w:szCs w:val="18"/>
              </w:rPr>
              <w:t>天车钢绳断裂、制动失灵导致真空抬包坠落</w:t>
            </w:r>
          </w:p>
        </w:tc>
        <w:tc>
          <w:tcPr>
            <w:tcW w:w="1701" w:type="dxa"/>
            <w:tcBorders>
              <w:top w:val="nil"/>
              <w:left w:val="nil"/>
              <w:bottom w:val="single" w:sz="4" w:space="0" w:color="auto"/>
              <w:right w:val="single" w:sz="4" w:space="0" w:color="auto"/>
            </w:tcBorders>
            <w:shd w:val="clear" w:color="auto" w:fill="auto"/>
            <w:vAlign w:val="center"/>
          </w:tcPr>
          <w:p w:rsidR="00CA352B" w:rsidRPr="00A82671" w:rsidRDefault="00CA352B" w:rsidP="00CA352B">
            <w:pPr>
              <w:widowControl/>
              <w:jc w:val="center"/>
              <w:rPr>
                <w:rFonts w:ascii="宋体" w:hAnsi="宋体" w:cs="宋体"/>
                <w:color w:val="000000"/>
                <w:kern w:val="0"/>
                <w:sz w:val="18"/>
                <w:szCs w:val="18"/>
              </w:rPr>
            </w:pPr>
            <w:r w:rsidRPr="00A82671">
              <w:rPr>
                <w:rFonts w:ascii="宋体" w:hAnsi="宋体" w:cs="宋体" w:hint="eastAsia"/>
                <w:color w:val="000000"/>
                <w:kern w:val="0"/>
                <w:sz w:val="18"/>
                <w:szCs w:val="18"/>
              </w:rPr>
              <w:t>起重伤害、烫伤</w:t>
            </w:r>
          </w:p>
        </w:tc>
        <w:tc>
          <w:tcPr>
            <w:tcW w:w="567" w:type="dxa"/>
            <w:tcBorders>
              <w:top w:val="nil"/>
              <w:left w:val="nil"/>
              <w:bottom w:val="single" w:sz="4" w:space="0" w:color="auto"/>
              <w:right w:val="single" w:sz="4" w:space="0" w:color="auto"/>
            </w:tcBorders>
            <w:shd w:val="clear" w:color="auto" w:fill="auto"/>
            <w:vAlign w:val="center"/>
          </w:tcPr>
          <w:p w:rsidR="00CA352B" w:rsidRPr="00A82671" w:rsidRDefault="00CA352B" w:rsidP="00CA352B">
            <w:pPr>
              <w:widowControl/>
              <w:spacing w:line="360" w:lineRule="auto"/>
              <w:jc w:val="center"/>
              <w:rPr>
                <w:rFonts w:ascii="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tcPr>
          <w:p w:rsidR="00CA352B" w:rsidRPr="00A82671" w:rsidRDefault="00CA352B" w:rsidP="00CA352B">
            <w:pPr>
              <w:widowControl/>
              <w:spacing w:line="360" w:lineRule="auto"/>
              <w:jc w:val="center"/>
              <w:rPr>
                <w:rFonts w:ascii="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tcPr>
          <w:p w:rsidR="00CA352B" w:rsidRPr="00A82671" w:rsidRDefault="00CA352B" w:rsidP="00CA352B">
            <w:pPr>
              <w:widowControl/>
              <w:spacing w:line="360" w:lineRule="auto"/>
              <w:jc w:val="center"/>
              <w:rPr>
                <w:rFonts w:ascii="宋体" w:hAnsi="宋体" w:cs="宋体"/>
                <w:color w:val="000000"/>
                <w:kern w:val="0"/>
                <w:sz w:val="18"/>
                <w:szCs w:val="18"/>
              </w:rPr>
            </w:pPr>
          </w:p>
        </w:tc>
        <w:tc>
          <w:tcPr>
            <w:tcW w:w="479" w:type="dxa"/>
            <w:tcBorders>
              <w:top w:val="nil"/>
              <w:left w:val="nil"/>
              <w:bottom w:val="single" w:sz="4" w:space="0" w:color="auto"/>
              <w:right w:val="single" w:sz="4" w:space="0" w:color="auto"/>
            </w:tcBorders>
            <w:shd w:val="clear" w:color="auto" w:fill="auto"/>
            <w:vAlign w:val="center"/>
          </w:tcPr>
          <w:p w:rsidR="00CA352B" w:rsidRPr="00A82671" w:rsidRDefault="00CA352B" w:rsidP="00CA352B">
            <w:pPr>
              <w:widowControl/>
              <w:spacing w:line="360" w:lineRule="auto"/>
              <w:jc w:val="center"/>
              <w:rPr>
                <w:rFonts w:ascii="宋体" w:hAnsi="宋体" w:cs="宋体"/>
                <w:color w:val="000000"/>
                <w:kern w:val="0"/>
                <w:sz w:val="18"/>
                <w:szCs w:val="18"/>
              </w:rPr>
            </w:pPr>
          </w:p>
        </w:tc>
        <w:tc>
          <w:tcPr>
            <w:tcW w:w="371" w:type="dxa"/>
            <w:tcBorders>
              <w:top w:val="nil"/>
              <w:left w:val="nil"/>
              <w:bottom w:val="single" w:sz="4" w:space="0" w:color="auto"/>
              <w:right w:val="single" w:sz="4" w:space="0" w:color="auto"/>
            </w:tcBorders>
            <w:shd w:val="clear" w:color="auto" w:fill="auto"/>
            <w:vAlign w:val="center"/>
          </w:tcPr>
          <w:p w:rsidR="00CA352B" w:rsidRPr="00A82671" w:rsidRDefault="00CA352B" w:rsidP="00CA352B">
            <w:pPr>
              <w:widowControl/>
              <w:spacing w:line="360" w:lineRule="auto"/>
              <w:jc w:val="center"/>
              <w:rPr>
                <w:rFonts w:ascii="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tcPr>
          <w:p w:rsidR="00CA352B" w:rsidRPr="00A82671" w:rsidRDefault="00CA352B" w:rsidP="00CA352B">
            <w:pPr>
              <w:widowControl/>
              <w:spacing w:line="360" w:lineRule="auto"/>
              <w:jc w:val="center"/>
              <w:rPr>
                <w:rFonts w:ascii="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tcPr>
          <w:p w:rsidR="00CA352B" w:rsidRPr="00A82671" w:rsidRDefault="00CA352B" w:rsidP="00CA352B">
            <w:pPr>
              <w:widowControl/>
              <w:spacing w:line="360" w:lineRule="auto"/>
              <w:jc w:val="center"/>
              <w:rPr>
                <w:rFonts w:ascii="宋体" w:hAnsi="宋体" w:cs="宋体"/>
                <w:color w:val="000000"/>
                <w:kern w:val="0"/>
                <w:sz w:val="18"/>
                <w:szCs w:val="18"/>
              </w:rPr>
            </w:pPr>
          </w:p>
        </w:tc>
        <w:tc>
          <w:tcPr>
            <w:tcW w:w="1694" w:type="dxa"/>
            <w:tcBorders>
              <w:top w:val="nil"/>
              <w:left w:val="nil"/>
              <w:bottom w:val="single" w:sz="4" w:space="0" w:color="auto"/>
              <w:right w:val="single" w:sz="12" w:space="0" w:color="auto"/>
            </w:tcBorders>
            <w:shd w:val="clear" w:color="auto" w:fill="auto"/>
            <w:vAlign w:val="center"/>
          </w:tcPr>
          <w:p w:rsidR="00CA352B" w:rsidRPr="00A82671" w:rsidRDefault="00CA352B" w:rsidP="00CA352B">
            <w:pPr>
              <w:widowControl/>
              <w:spacing w:line="360" w:lineRule="auto"/>
              <w:jc w:val="center"/>
              <w:rPr>
                <w:rFonts w:ascii="宋体" w:hAnsi="宋体" w:cs="宋体"/>
                <w:color w:val="000000"/>
                <w:kern w:val="0"/>
                <w:sz w:val="18"/>
                <w:szCs w:val="18"/>
              </w:rPr>
            </w:pPr>
          </w:p>
        </w:tc>
      </w:tr>
      <w:tr w:rsidR="00CA352B" w:rsidRPr="00432199" w:rsidTr="00CA352B">
        <w:trPr>
          <w:trHeight w:val="360"/>
          <w:jc w:val="center"/>
        </w:trPr>
        <w:tc>
          <w:tcPr>
            <w:tcW w:w="461" w:type="dxa"/>
            <w:tcBorders>
              <w:top w:val="nil"/>
              <w:left w:val="single" w:sz="12" w:space="0" w:color="auto"/>
              <w:bottom w:val="single" w:sz="4" w:space="0" w:color="auto"/>
              <w:right w:val="single" w:sz="4" w:space="0" w:color="auto"/>
            </w:tcBorders>
            <w:shd w:val="clear" w:color="auto" w:fill="auto"/>
            <w:vAlign w:val="center"/>
          </w:tcPr>
          <w:p w:rsidR="00CA352B" w:rsidRPr="00432199" w:rsidRDefault="00CA352B" w:rsidP="00CA352B">
            <w:pPr>
              <w:widowControl/>
              <w:numPr>
                <w:ilvl w:val="0"/>
                <w:numId w:val="11"/>
              </w:numPr>
              <w:jc w:val="center"/>
              <w:rPr>
                <w:rFonts w:ascii="宋体" w:hAnsi="宋体" w:cs="宋体"/>
                <w:color w:val="000000"/>
                <w:kern w:val="0"/>
                <w:sz w:val="18"/>
                <w:szCs w:val="18"/>
              </w:rPr>
            </w:pPr>
          </w:p>
        </w:tc>
        <w:tc>
          <w:tcPr>
            <w:tcW w:w="1120" w:type="dxa"/>
            <w:tcBorders>
              <w:top w:val="nil"/>
              <w:left w:val="nil"/>
              <w:bottom w:val="single" w:sz="4" w:space="0" w:color="auto"/>
              <w:right w:val="single" w:sz="4" w:space="0" w:color="auto"/>
            </w:tcBorders>
            <w:shd w:val="clear" w:color="auto" w:fill="auto"/>
            <w:vAlign w:val="center"/>
          </w:tcPr>
          <w:p w:rsidR="00CA352B" w:rsidRPr="00A82671" w:rsidRDefault="00CA352B" w:rsidP="00CA352B">
            <w:pPr>
              <w:widowControl/>
              <w:jc w:val="center"/>
              <w:rPr>
                <w:rFonts w:ascii="宋体" w:hAnsi="宋体" w:cs="宋体"/>
                <w:color w:val="000000"/>
                <w:kern w:val="0"/>
                <w:sz w:val="18"/>
                <w:szCs w:val="18"/>
              </w:rPr>
            </w:pPr>
            <w:r w:rsidRPr="00A82671">
              <w:rPr>
                <w:rFonts w:ascii="宋体" w:hAnsi="宋体" w:cs="宋体" w:hint="eastAsia"/>
                <w:color w:val="000000"/>
                <w:kern w:val="0"/>
                <w:sz w:val="18"/>
                <w:szCs w:val="18"/>
              </w:rPr>
              <w:t>吊运工序</w:t>
            </w:r>
          </w:p>
        </w:tc>
        <w:tc>
          <w:tcPr>
            <w:tcW w:w="1324" w:type="dxa"/>
            <w:tcBorders>
              <w:top w:val="nil"/>
              <w:left w:val="nil"/>
              <w:bottom w:val="single" w:sz="4" w:space="0" w:color="auto"/>
              <w:right w:val="single" w:sz="4" w:space="0" w:color="auto"/>
            </w:tcBorders>
            <w:shd w:val="clear" w:color="auto" w:fill="auto"/>
            <w:vAlign w:val="center"/>
          </w:tcPr>
          <w:p w:rsidR="00CA352B" w:rsidRPr="00A82671" w:rsidRDefault="00CA352B" w:rsidP="00CA352B">
            <w:pPr>
              <w:widowControl/>
              <w:jc w:val="center"/>
              <w:rPr>
                <w:rFonts w:ascii="宋体" w:hAnsi="宋体" w:cs="宋体"/>
                <w:color w:val="000000"/>
                <w:kern w:val="0"/>
                <w:sz w:val="18"/>
                <w:szCs w:val="18"/>
              </w:rPr>
            </w:pPr>
            <w:r w:rsidRPr="00A82671">
              <w:rPr>
                <w:rFonts w:ascii="宋体" w:hAnsi="宋体" w:cs="宋体" w:hint="eastAsia"/>
                <w:color w:val="000000"/>
                <w:kern w:val="0"/>
                <w:sz w:val="18"/>
                <w:szCs w:val="18"/>
              </w:rPr>
              <w:t>吊运真空抬包</w:t>
            </w:r>
          </w:p>
        </w:tc>
        <w:tc>
          <w:tcPr>
            <w:tcW w:w="3118" w:type="dxa"/>
            <w:tcBorders>
              <w:top w:val="nil"/>
              <w:left w:val="nil"/>
              <w:bottom w:val="single" w:sz="4" w:space="0" w:color="auto"/>
              <w:right w:val="single" w:sz="4" w:space="0" w:color="auto"/>
            </w:tcBorders>
            <w:shd w:val="clear" w:color="auto" w:fill="auto"/>
            <w:vAlign w:val="center"/>
          </w:tcPr>
          <w:p w:rsidR="00CA352B" w:rsidRPr="00A82671" w:rsidRDefault="00CA352B" w:rsidP="00CA352B">
            <w:pPr>
              <w:widowControl/>
              <w:jc w:val="center"/>
              <w:rPr>
                <w:rFonts w:ascii="宋体" w:hAnsi="宋体" w:cs="宋体"/>
                <w:color w:val="000000"/>
                <w:kern w:val="0"/>
                <w:sz w:val="18"/>
                <w:szCs w:val="18"/>
              </w:rPr>
            </w:pPr>
            <w:r w:rsidRPr="00A82671">
              <w:rPr>
                <w:rFonts w:ascii="宋体" w:hAnsi="宋体" w:cs="宋体" w:hint="eastAsia"/>
                <w:color w:val="000000"/>
                <w:kern w:val="0"/>
                <w:sz w:val="18"/>
                <w:szCs w:val="18"/>
              </w:rPr>
              <w:t>真空抬包未放到位，车辆启动导致真空抬包坠落</w:t>
            </w:r>
          </w:p>
        </w:tc>
        <w:tc>
          <w:tcPr>
            <w:tcW w:w="1701" w:type="dxa"/>
            <w:tcBorders>
              <w:top w:val="nil"/>
              <w:left w:val="nil"/>
              <w:bottom w:val="single" w:sz="4" w:space="0" w:color="auto"/>
              <w:right w:val="single" w:sz="4" w:space="0" w:color="auto"/>
            </w:tcBorders>
            <w:shd w:val="clear" w:color="auto" w:fill="auto"/>
            <w:vAlign w:val="center"/>
          </w:tcPr>
          <w:p w:rsidR="00CA352B" w:rsidRPr="00A82671" w:rsidRDefault="00CA352B" w:rsidP="00CA352B">
            <w:pPr>
              <w:widowControl/>
              <w:jc w:val="center"/>
              <w:rPr>
                <w:rFonts w:ascii="宋体" w:hAnsi="宋体" w:cs="宋体"/>
                <w:color w:val="000000"/>
                <w:kern w:val="0"/>
                <w:sz w:val="18"/>
                <w:szCs w:val="18"/>
              </w:rPr>
            </w:pPr>
            <w:r w:rsidRPr="00A82671">
              <w:rPr>
                <w:rFonts w:ascii="宋体" w:hAnsi="宋体" w:cs="宋体" w:hint="eastAsia"/>
                <w:color w:val="000000"/>
                <w:kern w:val="0"/>
                <w:sz w:val="18"/>
                <w:szCs w:val="18"/>
              </w:rPr>
              <w:t>烫伤</w:t>
            </w:r>
          </w:p>
        </w:tc>
        <w:tc>
          <w:tcPr>
            <w:tcW w:w="567" w:type="dxa"/>
            <w:tcBorders>
              <w:top w:val="nil"/>
              <w:left w:val="nil"/>
              <w:bottom w:val="single" w:sz="4" w:space="0" w:color="auto"/>
              <w:right w:val="single" w:sz="4" w:space="0" w:color="auto"/>
            </w:tcBorders>
            <w:shd w:val="clear" w:color="auto" w:fill="auto"/>
            <w:vAlign w:val="center"/>
          </w:tcPr>
          <w:p w:rsidR="00CA352B" w:rsidRPr="00A82671" w:rsidRDefault="00CA352B" w:rsidP="00CA352B">
            <w:pPr>
              <w:widowControl/>
              <w:spacing w:line="360" w:lineRule="auto"/>
              <w:jc w:val="center"/>
              <w:rPr>
                <w:rFonts w:ascii="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tcPr>
          <w:p w:rsidR="00CA352B" w:rsidRPr="00A82671" w:rsidRDefault="00CA352B" w:rsidP="00CA352B">
            <w:pPr>
              <w:widowControl/>
              <w:spacing w:line="360" w:lineRule="auto"/>
              <w:jc w:val="center"/>
              <w:rPr>
                <w:rFonts w:ascii="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tcPr>
          <w:p w:rsidR="00CA352B" w:rsidRPr="00A82671" w:rsidRDefault="00CA352B" w:rsidP="00CA352B">
            <w:pPr>
              <w:widowControl/>
              <w:spacing w:line="360" w:lineRule="auto"/>
              <w:jc w:val="center"/>
              <w:rPr>
                <w:rFonts w:ascii="宋体" w:hAnsi="宋体" w:cs="宋体"/>
                <w:color w:val="000000"/>
                <w:kern w:val="0"/>
                <w:sz w:val="18"/>
                <w:szCs w:val="18"/>
              </w:rPr>
            </w:pPr>
          </w:p>
        </w:tc>
        <w:tc>
          <w:tcPr>
            <w:tcW w:w="479" w:type="dxa"/>
            <w:tcBorders>
              <w:top w:val="nil"/>
              <w:left w:val="nil"/>
              <w:bottom w:val="single" w:sz="4" w:space="0" w:color="auto"/>
              <w:right w:val="single" w:sz="4" w:space="0" w:color="auto"/>
            </w:tcBorders>
            <w:shd w:val="clear" w:color="auto" w:fill="auto"/>
            <w:vAlign w:val="center"/>
          </w:tcPr>
          <w:p w:rsidR="00CA352B" w:rsidRPr="00A82671" w:rsidRDefault="00CA352B" w:rsidP="00CA352B">
            <w:pPr>
              <w:widowControl/>
              <w:spacing w:line="360" w:lineRule="auto"/>
              <w:jc w:val="center"/>
              <w:rPr>
                <w:rFonts w:ascii="宋体" w:hAnsi="宋体" w:cs="宋体"/>
                <w:color w:val="000000"/>
                <w:kern w:val="0"/>
                <w:sz w:val="18"/>
                <w:szCs w:val="18"/>
              </w:rPr>
            </w:pPr>
          </w:p>
        </w:tc>
        <w:tc>
          <w:tcPr>
            <w:tcW w:w="371" w:type="dxa"/>
            <w:tcBorders>
              <w:top w:val="nil"/>
              <w:left w:val="nil"/>
              <w:bottom w:val="single" w:sz="4" w:space="0" w:color="auto"/>
              <w:right w:val="single" w:sz="4" w:space="0" w:color="auto"/>
            </w:tcBorders>
            <w:shd w:val="clear" w:color="auto" w:fill="auto"/>
            <w:vAlign w:val="center"/>
          </w:tcPr>
          <w:p w:rsidR="00CA352B" w:rsidRPr="00A82671" w:rsidRDefault="00CA352B" w:rsidP="00CA352B">
            <w:pPr>
              <w:widowControl/>
              <w:spacing w:line="360" w:lineRule="auto"/>
              <w:jc w:val="center"/>
              <w:rPr>
                <w:rFonts w:ascii="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tcPr>
          <w:p w:rsidR="00CA352B" w:rsidRPr="00A82671" w:rsidRDefault="00CA352B" w:rsidP="00CA352B">
            <w:pPr>
              <w:widowControl/>
              <w:spacing w:line="360" w:lineRule="auto"/>
              <w:jc w:val="center"/>
              <w:rPr>
                <w:rFonts w:ascii="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tcPr>
          <w:p w:rsidR="00CA352B" w:rsidRPr="00A82671" w:rsidRDefault="00CA352B" w:rsidP="00CA352B">
            <w:pPr>
              <w:widowControl/>
              <w:spacing w:line="360" w:lineRule="auto"/>
              <w:jc w:val="center"/>
              <w:rPr>
                <w:rFonts w:ascii="宋体" w:hAnsi="宋体" w:cs="宋体"/>
                <w:color w:val="000000"/>
                <w:kern w:val="0"/>
                <w:sz w:val="18"/>
                <w:szCs w:val="18"/>
              </w:rPr>
            </w:pPr>
          </w:p>
        </w:tc>
        <w:tc>
          <w:tcPr>
            <w:tcW w:w="1694" w:type="dxa"/>
            <w:tcBorders>
              <w:top w:val="nil"/>
              <w:left w:val="nil"/>
              <w:bottom w:val="single" w:sz="4" w:space="0" w:color="auto"/>
              <w:right w:val="single" w:sz="12" w:space="0" w:color="auto"/>
            </w:tcBorders>
            <w:shd w:val="clear" w:color="auto" w:fill="auto"/>
            <w:vAlign w:val="center"/>
          </w:tcPr>
          <w:p w:rsidR="00CA352B" w:rsidRPr="00A82671" w:rsidRDefault="00CA352B" w:rsidP="00CA352B">
            <w:pPr>
              <w:widowControl/>
              <w:spacing w:line="360" w:lineRule="auto"/>
              <w:jc w:val="center"/>
              <w:rPr>
                <w:rFonts w:ascii="宋体" w:hAnsi="宋体" w:cs="宋体"/>
                <w:color w:val="000000"/>
                <w:kern w:val="0"/>
                <w:sz w:val="18"/>
                <w:szCs w:val="18"/>
              </w:rPr>
            </w:pPr>
          </w:p>
        </w:tc>
      </w:tr>
      <w:tr w:rsidR="00CA352B" w:rsidRPr="00432199" w:rsidTr="00CA352B">
        <w:trPr>
          <w:trHeight w:val="360"/>
          <w:jc w:val="center"/>
        </w:trPr>
        <w:tc>
          <w:tcPr>
            <w:tcW w:w="461" w:type="dxa"/>
            <w:tcBorders>
              <w:top w:val="nil"/>
              <w:left w:val="single" w:sz="12" w:space="0" w:color="auto"/>
              <w:bottom w:val="single" w:sz="4" w:space="0" w:color="auto"/>
              <w:right w:val="single" w:sz="4" w:space="0" w:color="auto"/>
            </w:tcBorders>
            <w:shd w:val="clear" w:color="auto" w:fill="auto"/>
            <w:vAlign w:val="center"/>
          </w:tcPr>
          <w:p w:rsidR="00CA352B" w:rsidRPr="00432199" w:rsidRDefault="00CA352B" w:rsidP="00CA352B">
            <w:pPr>
              <w:widowControl/>
              <w:numPr>
                <w:ilvl w:val="0"/>
                <w:numId w:val="11"/>
              </w:numPr>
              <w:jc w:val="center"/>
              <w:rPr>
                <w:rFonts w:ascii="宋体" w:hAnsi="宋体" w:cs="宋体"/>
                <w:color w:val="000000"/>
                <w:kern w:val="0"/>
                <w:sz w:val="18"/>
                <w:szCs w:val="18"/>
              </w:rPr>
            </w:pPr>
          </w:p>
        </w:tc>
        <w:tc>
          <w:tcPr>
            <w:tcW w:w="1120" w:type="dxa"/>
            <w:tcBorders>
              <w:top w:val="nil"/>
              <w:left w:val="nil"/>
              <w:bottom w:val="single" w:sz="4" w:space="0" w:color="auto"/>
              <w:right w:val="single" w:sz="4" w:space="0" w:color="auto"/>
            </w:tcBorders>
            <w:shd w:val="clear" w:color="auto" w:fill="auto"/>
            <w:vAlign w:val="center"/>
          </w:tcPr>
          <w:p w:rsidR="00CA352B" w:rsidRPr="00A82671" w:rsidRDefault="00CA352B" w:rsidP="00CA352B">
            <w:pPr>
              <w:widowControl/>
              <w:jc w:val="center"/>
              <w:rPr>
                <w:rFonts w:ascii="宋体" w:hAnsi="宋体" w:cs="宋体"/>
                <w:color w:val="000000"/>
                <w:kern w:val="0"/>
                <w:sz w:val="18"/>
                <w:szCs w:val="18"/>
              </w:rPr>
            </w:pPr>
            <w:r w:rsidRPr="00A82671">
              <w:rPr>
                <w:rFonts w:ascii="宋体" w:hAnsi="宋体" w:cs="宋体" w:hint="eastAsia"/>
                <w:color w:val="000000"/>
                <w:kern w:val="0"/>
                <w:sz w:val="18"/>
                <w:szCs w:val="18"/>
              </w:rPr>
              <w:t>吊运工序</w:t>
            </w:r>
          </w:p>
        </w:tc>
        <w:tc>
          <w:tcPr>
            <w:tcW w:w="1324" w:type="dxa"/>
            <w:tcBorders>
              <w:top w:val="nil"/>
              <w:left w:val="nil"/>
              <w:bottom w:val="single" w:sz="4" w:space="0" w:color="auto"/>
              <w:right w:val="single" w:sz="4" w:space="0" w:color="auto"/>
            </w:tcBorders>
            <w:shd w:val="clear" w:color="auto" w:fill="auto"/>
            <w:vAlign w:val="center"/>
          </w:tcPr>
          <w:p w:rsidR="00CA352B" w:rsidRPr="00A82671" w:rsidRDefault="00CA352B" w:rsidP="00CA352B">
            <w:pPr>
              <w:widowControl/>
              <w:jc w:val="center"/>
              <w:rPr>
                <w:rFonts w:ascii="宋体" w:hAnsi="宋体" w:cs="宋体"/>
                <w:color w:val="000000"/>
                <w:kern w:val="0"/>
                <w:sz w:val="18"/>
                <w:szCs w:val="18"/>
              </w:rPr>
            </w:pPr>
            <w:r w:rsidRPr="00A82671">
              <w:rPr>
                <w:rFonts w:ascii="宋体" w:hAnsi="宋体" w:cs="宋体" w:hint="eastAsia"/>
                <w:color w:val="000000"/>
                <w:kern w:val="0"/>
                <w:sz w:val="18"/>
                <w:szCs w:val="18"/>
              </w:rPr>
              <w:t>吊运真空抬包</w:t>
            </w:r>
          </w:p>
        </w:tc>
        <w:tc>
          <w:tcPr>
            <w:tcW w:w="3118" w:type="dxa"/>
            <w:tcBorders>
              <w:top w:val="nil"/>
              <w:left w:val="nil"/>
              <w:bottom w:val="single" w:sz="4" w:space="0" w:color="auto"/>
              <w:right w:val="single" w:sz="4" w:space="0" w:color="auto"/>
            </w:tcBorders>
            <w:shd w:val="clear" w:color="auto" w:fill="auto"/>
            <w:vAlign w:val="center"/>
          </w:tcPr>
          <w:p w:rsidR="00CA352B" w:rsidRPr="00A82671" w:rsidRDefault="00CA352B" w:rsidP="00CA352B">
            <w:pPr>
              <w:widowControl/>
              <w:jc w:val="center"/>
              <w:rPr>
                <w:rFonts w:ascii="宋体" w:hAnsi="宋体" w:cs="宋体"/>
                <w:color w:val="000000"/>
                <w:kern w:val="0"/>
                <w:sz w:val="18"/>
                <w:szCs w:val="18"/>
              </w:rPr>
            </w:pPr>
            <w:r w:rsidRPr="00A82671">
              <w:rPr>
                <w:rFonts w:ascii="宋体" w:hAnsi="宋体" w:cs="宋体" w:hint="eastAsia"/>
                <w:color w:val="000000"/>
                <w:kern w:val="0"/>
                <w:sz w:val="18"/>
                <w:szCs w:val="18"/>
              </w:rPr>
              <w:t>天车钢绳断裂、制动失灵导致真空抬包坠落</w:t>
            </w:r>
          </w:p>
        </w:tc>
        <w:tc>
          <w:tcPr>
            <w:tcW w:w="1701" w:type="dxa"/>
            <w:tcBorders>
              <w:top w:val="nil"/>
              <w:left w:val="nil"/>
              <w:bottom w:val="single" w:sz="4" w:space="0" w:color="auto"/>
              <w:right w:val="single" w:sz="4" w:space="0" w:color="auto"/>
            </w:tcBorders>
            <w:shd w:val="clear" w:color="auto" w:fill="auto"/>
            <w:vAlign w:val="center"/>
          </w:tcPr>
          <w:p w:rsidR="00CA352B" w:rsidRPr="00A82671" w:rsidRDefault="00CA352B" w:rsidP="00CA352B">
            <w:pPr>
              <w:widowControl/>
              <w:jc w:val="center"/>
              <w:rPr>
                <w:rFonts w:ascii="宋体" w:hAnsi="宋体" w:cs="宋体"/>
                <w:color w:val="000000"/>
                <w:kern w:val="0"/>
                <w:sz w:val="18"/>
                <w:szCs w:val="18"/>
              </w:rPr>
            </w:pPr>
            <w:r w:rsidRPr="00A82671">
              <w:rPr>
                <w:rFonts w:ascii="宋体" w:hAnsi="宋体" w:cs="宋体" w:hint="eastAsia"/>
                <w:color w:val="000000"/>
                <w:kern w:val="0"/>
                <w:sz w:val="18"/>
                <w:szCs w:val="18"/>
              </w:rPr>
              <w:t>起重伤害、烫伤</w:t>
            </w:r>
          </w:p>
        </w:tc>
        <w:tc>
          <w:tcPr>
            <w:tcW w:w="567" w:type="dxa"/>
            <w:tcBorders>
              <w:top w:val="nil"/>
              <w:left w:val="nil"/>
              <w:bottom w:val="single" w:sz="4" w:space="0" w:color="auto"/>
              <w:right w:val="single" w:sz="4" w:space="0" w:color="auto"/>
            </w:tcBorders>
            <w:shd w:val="clear" w:color="auto" w:fill="auto"/>
            <w:vAlign w:val="center"/>
          </w:tcPr>
          <w:p w:rsidR="00CA352B" w:rsidRPr="00A82671" w:rsidRDefault="00CA352B" w:rsidP="00CA352B">
            <w:pPr>
              <w:widowControl/>
              <w:spacing w:line="360" w:lineRule="auto"/>
              <w:jc w:val="center"/>
              <w:rPr>
                <w:rFonts w:ascii="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tcPr>
          <w:p w:rsidR="00CA352B" w:rsidRPr="00A82671" w:rsidRDefault="00CA352B" w:rsidP="00CA352B">
            <w:pPr>
              <w:widowControl/>
              <w:spacing w:line="360" w:lineRule="auto"/>
              <w:jc w:val="center"/>
              <w:rPr>
                <w:rFonts w:ascii="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tcPr>
          <w:p w:rsidR="00CA352B" w:rsidRPr="00A82671" w:rsidRDefault="00CA352B" w:rsidP="00CA352B">
            <w:pPr>
              <w:widowControl/>
              <w:spacing w:line="360" w:lineRule="auto"/>
              <w:jc w:val="center"/>
              <w:rPr>
                <w:rFonts w:ascii="宋体" w:hAnsi="宋体" w:cs="宋体"/>
                <w:color w:val="000000"/>
                <w:kern w:val="0"/>
                <w:sz w:val="18"/>
                <w:szCs w:val="18"/>
              </w:rPr>
            </w:pPr>
          </w:p>
        </w:tc>
        <w:tc>
          <w:tcPr>
            <w:tcW w:w="479" w:type="dxa"/>
            <w:tcBorders>
              <w:top w:val="nil"/>
              <w:left w:val="nil"/>
              <w:bottom w:val="single" w:sz="4" w:space="0" w:color="auto"/>
              <w:right w:val="single" w:sz="4" w:space="0" w:color="auto"/>
            </w:tcBorders>
            <w:shd w:val="clear" w:color="auto" w:fill="auto"/>
            <w:vAlign w:val="center"/>
          </w:tcPr>
          <w:p w:rsidR="00CA352B" w:rsidRPr="00A82671" w:rsidRDefault="00CA352B" w:rsidP="00CA352B">
            <w:pPr>
              <w:widowControl/>
              <w:spacing w:line="360" w:lineRule="auto"/>
              <w:jc w:val="center"/>
              <w:rPr>
                <w:rFonts w:ascii="宋体" w:hAnsi="宋体" w:cs="宋体"/>
                <w:color w:val="000000"/>
                <w:kern w:val="0"/>
                <w:sz w:val="18"/>
                <w:szCs w:val="18"/>
              </w:rPr>
            </w:pPr>
          </w:p>
        </w:tc>
        <w:tc>
          <w:tcPr>
            <w:tcW w:w="371" w:type="dxa"/>
            <w:tcBorders>
              <w:top w:val="nil"/>
              <w:left w:val="nil"/>
              <w:bottom w:val="single" w:sz="4" w:space="0" w:color="auto"/>
              <w:right w:val="single" w:sz="4" w:space="0" w:color="auto"/>
            </w:tcBorders>
            <w:shd w:val="clear" w:color="auto" w:fill="auto"/>
            <w:vAlign w:val="center"/>
          </w:tcPr>
          <w:p w:rsidR="00CA352B" w:rsidRPr="00A82671" w:rsidRDefault="00CA352B" w:rsidP="00CA352B">
            <w:pPr>
              <w:widowControl/>
              <w:spacing w:line="360" w:lineRule="auto"/>
              <w:jc w:val="center"/>
              <w:rPr>
                <w:rFonts w:ascii="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tcPr>
          <w:p w:rsidR="00CA352B" w:rsidRPr="00A82671" w:rsidRDefault="00CA352B" w:rsidP="00CA352B">
            <w:pPr>
              <w:widowControl/>
              <w:spacing w:line="360" w:lineRule="auto"/>
              <w:jc w:val="center"/>
              <w:rPr>
                <w:rFonts w:ascii="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tcPr>
          <w:p w:rsidR="00CA352B" w:rsidRPr="00A82671" w:rsidRDefault="00CA352B" w:rsidP="00CA352B">
            <w:pPr>
              <w:widowControl/>
              <w:spacing w:line="360" w:lineRule="auto"/>
              <w:jc w:val="center"/>
              <w:rPr>
                <w:rFonts w:ascii="宋体" w:hAnsi="宋体" w:cs="宋体"/>
                <w:color w:val="000000"/>
                <w:kern w:val="0"/>
                <w:sz w:val="18"/>
                <w:szCs w:val="18"/>
              </w:rPr>
            </w:pPr>
          </w:p>
        </w:tc>
        <w:tc>
          <w:tcPr>
            <w:tcW w:w="1694" w:type="dxa"/>
            <w:tcBorders>
              <w:top w:val="nil"/>
              <w:left w:val="nil"/>
              <w:bottom w:val="single" w:sz="4" w:space="0" w:color="auto"/>
              <w:right w:val="single" w:sz="12" w:space="0" w:color="auto"/>
            </w:tcBorders>
            <w:shd w:val="clear" w:color="auto" w:fill="auto"/>
            <w:vAlign w:val="center"/>
          </w:tcPr>
          <w:p w:rsidR="00CA352B" w:rsidRPr="00A82671" w:rsidRDefault="00CA352B" w:rsidP="00CA352B">
            <w:pPr>
              <w:widowControl/>
              <w:spacing w:line="360" w:lineRule="auto"/>
              <w:jc w:val="center"/>
              <w:rPr>
                <w:rFonts w:ascii="宋体" w:hAnsi="宋体" w:cs="宋体"/>
                <w:color w:val="000000"/>
                <w:kern w:val="0"/>
                <w:sz w:val="18"/>
                <w:szCs w:val="18"/>
              </w:rPr>
            </w:pPr>
          </w:p>
        </w:tc>
      </w:tr>
      <w:tr w:rsidR="00CA352B" w:rsidRPr="00432199" w:rsidTr="00CA352B">
        <w:trPr>
          <w:trHeight w:val="360"/>
          <w:jc w:val="center"/>
        </w:trPr>
        <w:tc>
          <w:tcPr>
            <w:tcW w:w="461" w:type="dxa"/>
            <w:tcBorders>
              <w:top w:val="nil"/>
              <w:left w:val="single" w:sz="12" w:space="0" w:color="auto"/>
              <w:bottom w:val="single" w:sz="4" w:space="0" w:color="auto"/>
              <w:right w:val="single" w:sz="4" w:space="0" w:color="auto"/>
            </w:tcBorders>
            <w:shd w:val="clear" w:color="auto" w:fill="auto"/>
            <w:vAlign w:val="center"/>
          </w:tcPr>
          <w:p w:rsidR="00CA352B" w:rsidRPr="00432199" w:rsidRDefault="00CA352B" w:rsidP="00CA352B">
            <w:pPr>
              <w:widowControl/>
              <w:numPr>
                <w:ilvl w:val="0"/>
                <w:numId w:val="11"/>
              </w:numPr>
              <w:jc w:val="center"/>
              <w:rPr>
                <w:rFonts w:ascii="宋体" w:hAnsi="宋体" w:cs="宋体"/>
                <w:color w:val="000000"/>
                <w:kern w:val="0"/>
                <w:sz w:val="18"/>
                <w:szCs w:val="18"/>
              </w:rPr>
            </w:pPr>
          </w:p>
        </w:tc>
        <w:tc>
          <w:tcPr>
            <w:tcW w:w="1120" w:type="dxa"/>
            <w:tcBorders>
              <w:top w:val="nil"/>
              <w:left w:val="nil"/>
              <w:bottom w:val="single" w:sz="4" w:space="0" w:color="auto"/>
              <w:right w:val="single" w:sz="4" w:space="0" w:color="auto"/>
            </w:tcBorders>
            <w:shd w:val="clear" w:color="auto" w:fill="auto"/>
            <w:vAlign w:val="center"/>
          </w:tcPr>
          <w:p w:rsidR="00CA352B" w:rsidRPr="00A82671" w:rsidRDefault="00CA352B" w:rsidP="00CA352B">
            <w:pPr>
              <w:widowControl/>
              <w:jc w:val="center"/>
              <w:rPr>
                <w:rFonts w:ascii="宋体" w:hAnsi="宋体" w:cs="宋体"/>
                <w:color w:val="000000"/>
                <w:kern w:val="0"/>
                <w:sz w:val="18"/>
                <w:szCs w:val="18"/>
              </w:rPr>
            </w:pPr>
            <w:r w:rsidRPr="00A82671">
              <w:rPr>
                <w:rFonts w:ascii="宋体" w:hAnsi="宋体" w:cs="宋体" w:hint="eastAsia"/>
                <w:color w:val="000000"/>
                <w:kern w:val="0"/>
                <w:sz w:val="18"/>
                <w:szCs w:val="18"/>
              </w:rPr>
              <w:t>吊运工序</w:t>
            </w:r>
          </w:p>
        </w:tc>
        <w:tc>
          <w:tcPr>
            <w:tcW w:w="1324" w:type="dxa"/>
            <w:tcBorders>
              <w:top w:val="nil"/>
              <w:left w:val="nil"/>
              <w:bottom w:val="single" w:sz="4" w:space="0" w:color="auto"/>
              <w:right w:val="single" w:sz="4" w:space="0" w:color="auto"/>
            </w:tcBorders>
            <w:shd w:val="clear" w:color="auto" w:fill="auto"/>
            <w:vAlign w:val="center"/>
          </w:tcPr>
          <w:p w:rsidR="00CA352B" w:rsidRPr="00A82671" w:rsidRDefault="00CA352B" w:rsidP="00CA352B">
            <w:pPr>
              <w:widowControl/>
              <w:jc w:val="center"/>
              <w:rPr>
                <w:rFonts w:ascii="宋体" w:hAnsi="宋体" w:cs="宋体"/>
                <w:color w:val="000000"/>
                <w:kern w:val="0"/>
                <w:sz w:val="18"/>
                <w:szCs w:val="18"/>
              </w:rPr>
            </w:pPr>
            <w:r w:rsidRPr="00A82671">
              <w:rPr>
                <w:rFonts w:ascii="宋体" w:hAnsi="宋体" w:cs="宋体" w:hint="eastAsia"/>
                <w:color w:val="000000"/>
                <w:kern w:val="0"/>
                <w:sz w:val="18"/>
                <w:szCs w:val="18"/>
              </w:rPr>
              <w:t>吊运真空抬包</w:t>
            </w:r>
          </w:p>
        </w:tc>
        <w:tc>
          <w:tcPr>
            <w:tcW w:w="3118" w:type="dxa"/>
            <w:tcBorders>
              <w:top w:val="nil"/>
              <w:left w:val="nil"/>
              <w:bottom w:val="single" w:sz="4" w:space="0" w:color="auto"/>
              <w:right w:val="single" w:sz="4" w:space="0" w:color="auto"/>
            </w:tcBorders>
            <w:shd w:val="clear" w:color="auto" w:fill="auto"/>
            <w:vAlign w:val="center"/>
          </w:tcPr>
          <w:p w:rsidR="00CA352B" w:rsidRPr="00A82671" w:rsidRDefault="00CA352B" w:rsidP="00CA352B">
            <w:pPr>
              <w:widowControl/>
              <w:jc w:val="center"/>
              <w:rPr>
                <w:rFonts w:ascii="宋体" w:hAnsi="宋体" w:cs="宋体"/>
                <w:color w:val="000000"/>
                <w:kern w:val="0"/>
                <w:sz w:val="18"/>
                <w:szCs w:val="18"/>
              </w:rPr>
            </w:pPr>
            <w:r w:rsidRPr="00A82671">
              <w:rPr>
                <w:rFonts w:ascii="宋体" w:hAnsi="宋体" w:cs="宋体" w:hint="eastAsia"/>
                <w:color w:val="000000"/>
                <w:kern w:val="0"/>
                <w:sz w:val="18"/>
                <w:szCs w:val="18"/>
              </w:rPr>
              <w:t>真空抬包未放到位，车辆启动导致真空抬包坠落</w:t>
            </w:r>
          </w:p>
        </w:tc>
        <w:tc>
          <w:tcPr>
            <w:tcW w:w="1701" w:type="dxa"/>
            <w:tcBorders>
              <w:top w:val="nil"/>
              <w:left w:val="nil"/>
              <w:bottom w:val="single" w:sz="4" w:space="0" w:color="auto"/>
              <w:right w:val="single" w:sz="4" w:space="0" w:color="auto"/>
            </w:tcBorders>
            <w:shd w:val="clear" w:color="auto" w:fill="auto"/>
            <w:vAlign w:val="center"/>
          </w:tcPr>
          <w:p w:rsidR="00CA352B" w:rsidRPr="00A82671" w:rsidRDefault="00CA352B" w:rsidP="00CA352B">
            <w:pPr>
              <w:widowControl/>
              <w:jc w:val="center"/>
              <w:rPr>
                <w:rFonts w:ascii="宋体" w:hAnsi="宋体" w:cs="宋体"/>
                <w:color w:val="000000"/>
                <w:kern w:val="0"/>
                <w:sz w:val="18"/>
                <w:szCs w:val="18"/>
              </w:rPr>
            </w:pPr>
            <w:r w:rsidRPr="00A82671">
              <w:rPr>
                <w:rFonts w:ascii="宋体" w:hAnsi="宋体" w:cs="宋体" w:hint="eastAsia"/>
                <w:color w:val="000000"/>
                <w:kern w:val="0"/>
                <w:sz w:val="18"/>
                <w:szCs w:val="18"/>
              </w:rPr>
              <w:t>烫伤</w:t>
            </w:r>
          </w:p>
        </w:tc>
        <w:tc>
          <w:tcPr>
            <w:tcW w:w="567" w:type="dxa"/>
            <w:tcBorders>
              <w:top w:val="nil"/>
              <w:left w:val="nil"/>
              <w:bottom w:val="single" w:sz="4" w:space="0" w:color="auto"/>
              <w:right w:val="single" w:sz="4" w:space="0" w:color="auto"/>
            </w:tcBorders>
            <w:shd w:val="clear" w:color="auto" w:fill="auto"/>
            <w:vAlign w:val="center"/>
          </w:tcPr>
          <w:p w:rsidR="00CA352B" w:rsidRPr="00A82671" w:rsidRDefault="00CA352B" w:rsidP="00CA352B">
            <w:pPr>
              <w:widowControl/>
              <w:spacing w:line="360" w:lineRule="auto"/>
              <w:jc w:val="center"/>
              <w:rPr>
                <w:rFonts w:ascii="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tcPr>
          <w:p w:rsidR="00CA352B" w:rsidRPr="00A82671" w:rsidRDefault="00CA352B" w:rsidP="00CA352B">
            <w:pPr>
              <w:widowControl/>
              <w:spacing w:line="360" w:lineRule="auto"/>
              <w:jc w:val="center"/>
              <w:rPr>
                <w:rFonts w:ascii="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tcPr>
          <w:p w:rsidR="00CA352B" w:rsidRPr="00A82671" w:rsidRDefault="00CA352B" w:rsidP="00CA352B">
            <w:pPr>
              <w:widowControl/>
              <w:spacing w:line="360" w:lineRule="auto"/>
              <w:jc w:val="center"/>
              <w:rPr>
                <w:rFonts w:ascii="宋体" w:hAnsi="宋体" w:cs="宋体"/>
                <w:color w:val="000000"/>
                <w:kern w:val="0"/>
                <w:sz w:val="18"/>
                <w:szCs w:val="18"/>
              </w:rPr>
            </w:pPr>
          </w:p>
        </w:tc>
        <w:tc>
          <w:tcPr>
            <w:tcW w:w="479" w:type="dxa"/>
            <w:tcBorders>
              <w:top w:val="nil"/>
              <w:left w:val="nil"/>
              <w:bottom w:val="single" w:sz="4" w:space="0" w:color="auto"/>
              <w:right w:val="single" w:sz="4" w:space="0" w:color="auto"/>
            </w:tcBorders>
            <w:shd w:val="clear" w:color="auto" w:fill="auto"/>
            <w:vAlign w:val="center"/>
          </w:tcPr>
          <w:p w:rsidR="00CA352B" w:rsidRPr="00A82671" w:rsidRDefault="00CA352B" w:rsidP="00CA352B">
            <w:pPr>
              <w:widowControl/>
              <w:spacing w:line="360" w:lineRule="auto"/>
              <w:jc w:val="center"/>
              <w:rPr>
                <w:rFonts w:ascii="宋体" w:hAnsi="宋体" w:cs="宋体"/>
                <w:color w:val="000000"/>
                <w:kern w:val="0"/>
                <w:sz w:val="18"/>
                <w:szCs w:val="18"/>
              </w:rPr>
            </w:pPr>
          </w:p>
        </w:tc>
        <w:tc>
          <w:tcPr>
            <w:tcW w:w="371" w:type="dxa"/>
            <w:tcBorders>
              <w:top w:val="nil"/>
              <w:left w:val="nil"/>
              <w:bottom w:val="single" w:sz="4" w:space="0" w:color="auto"/>
              <w:right w:val="single" w:sz="4" w:space="0" w:color="auto"/>
            </w:tcBorders>
            <w:shd w:val="clear" w:color="auto" w:fill="auto"/>
            <w:vAlign w:val="center"/>
          </w:tcPr>
          <w:p w:rsidR="00CA352B" w:rsidRPr="00A82671" w:rsidRDefault="00CA352B" w:rsidP="00CA352B">
            <w:pPr>
              <w:widowControl/>
              <w:spacing w:line="360" w:lineRule="auto"/>
              <w:jc w:val="center"/>
              <w:rPr>
                <w:rFonts w:ascii="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tcPr>
          <w:p w:rsidR="00CA352B" w:rsidRPr="00A82671" w:rsidRDefault="00CA352B" w:rsidP="00CA352B">
            <w:pPr>
              <w:widowControl/>
              <w:spacing w:line="360" w:lineRule="auto"/>
              <w:jc w:val="center"/>
              <w:rPr>
                <w:rFonts w:ascii="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tcPr>
          <w:p w:rsidR="00CA352B" w:rsidRPr="00A82671" w:rsidRDefault="00CA352B" w:rsidP="00CA352B">
            <w:pPr>
              <w:widowControl/>
              <w:spacing w:line="360" w:lineRule="auto"/>
              <w:jc w:val="center"/>
              <w:rPr>
                <w:rFonts w:ascii="宋体" w:hAnsi="宋体" w:cs="宋体"/>
                <w:color w:val="000000"/>
                <w:kern w:val="0"/>
                <w:sz w:val="18"/>
                <w:szCs w:val="18"/>
              </w:rPr>
            </w:pPr>
          </w:p>
        </w:tc>
        <w:tc>
          <w:tcPr>
            <w:tcW w:w="1694" w:type="dxa"/>
            <w:tcBorders>
              <w:top w:val="nil"/>
              <w:left w:val="nil"/>
              <w:bottom w:val="single" w:sz="4" w:space="0" w:color="auto"/>
              <w:right w:val="single" w:sz="12" w:space="0" w:color="auto"/>
            </w:tcBorders>
            <w:shd w:val="clear" w:color="auto" w:fill="auto"/>
            <w:vAlign w:val="center"/>
          </w:tcPr>
          <w:p w:rsidR="00CA352B" w:rsidRPr="00A82671" w:rsidRDefault="00CA352B" w:rsidP="00CA352B">
            <w:pPr>
              <w:widowControl/>
              <w:spacing w:line="360" w:lineRule="auto"/>
              <w:jc w:val="center"/>
              <w:rPr>
                <w:rFonts w:ascii="宋体" w:hAnsi="宋体" w:cs="宋体"/>
                <w:color w:val="000000"/>
                <w:kern w:val="0"/>
                <w:sz w:val="18"/>
                <w:szCs w:val="18"/>
              </w:rPr>
            </w:pPr>
          </w:p>
        </w:tc>
      </w:tr>
      <w:tr w:rsidR="00CA352B" w:rsidRPr="00432199" w:rsidTr="00CA352B">
        <w:trPr>
          <w:trHeight w:val="360"/>
          <w:jc w:val="center"/>
        </w:trPr>
        <w:tc>
          <w:tcPr>
            <w:tcW w:w="461" w:type="dxa"/>
            <w:tcBorders>
              <w:top w:val="nil"/>
              <w:left w:val="single" w:sz="12" w:space="0" w:color="auto"/>
              <w:bottom w:val="single" w:sz="4" w:space="0" w:color="auto"/>
              <w:right w:val="single" w:sz="4" w:space="0" w:color="auto"/>
            </w:tcBorders>
            <w:shd w:val="clear" w:color="auto" w:fill="auto"/>
            <w:vAlign w:val="center"/>
          </w:tcPr>
          <w:p w:rsidR="00CA352B" w:rsidRPr="00432199" w:rsidRDefault="00CA352B" w:rsidP="00CA352B">
            <w:pPr>
              <w:widowControl/>
              <w:numPr>
                <w:ilvl w:val="0"/>
                <w:numId w:val="11"/>
              </w:numPr>
              <w:jc w:val="center"/>
              <w:rPr>
                <w:rFonts w:ascii="宋体" w:hAnsi="宋体" w:cs="宋体"/>
                <w:color w:val="000000"/>
                <w:kern w:val="0"/>
                <w:sz w:val="18"/>
                <w:szCs w:val="18"/>
              </w:rPr>
            </w:pPr>
          </w:p>
        </w:tc>
        <w:tc>
          <w:tcPr>
            <w:tcW w:w="1120" w:type="dxa"/>
            <w:tcBorders>
              <w:top w:val="nil"/>
              <w:left w:val="nil"/>
              <w:bottom w:val="single" w:sz="4" w:space="0" w:color="auto"/>
              <w:right w:val="single" w:sz="4" w:space="0" w:color="auto"/>
            </w:tcBorders>
            <w:shd w:val="clear" w:color="auto" w:fill="auto"/>
            <w:vAlign w:val="center"/>
          </w:tcPr>
          <w:p w:rsidR="00CA352B" w:rsidRPr="00A82671" w:rsidRDefault="00CA352B" w:rsidP="00CA352B">
            <w:pPr>
              <w:widowControl/>
              <w:jc w:val="center"/>
              <w:rPr>
                <w:rFonts w:ascii="宋体" w:hAnsi="宋体" w:cs="宋体"/>
                <w:color w:val="000000"/>
                <w:kern w:val="0"/>
                <w:sz w:val="18"/>
                <w:szCs w:val="18"/>
              </w:rPr>
            </w:pPr>
            <w:r w:rsidRPr="00A82671">
              <w:rPr>
                <w:rFonts w:ascii="宋体" w:hAnsi="宋体" w:cs="宋体" w:hint="eastAsia"/>
                <w:color w:val="000000"/>
                <w:kern w:val="0"/>
                <w:sz w:val="18"/>
                <w:szCs w:val="18"/>
              </w:rPr>
              <w:t>吊运工序</w:t>
            </w:r>
          </w:p>
        </w:tc>
        <w:tc>
          <w:tcPr>
            <w:tcW w:w="1324" w:type="dxa"/>
            <w:tcBorders>
              <w:top w:val="nil"/>
              <w:left w:val="nil"/>
              <w:bottom w:val="single" w:sz="4" w:space="0" w:color="auto"/>
              <w:right w:val="single" w:sz="4" w:space="0" w:color="auto"/>
            </w:tcBorders>
            <w:shd w:val="clear" w:color="auto" w:fill="auto"/>
            <w:vAlign w:val="center"/>
          </w:tcPr>
          <w:p w:rsidR="00CA352B" w:rsidRPr="00A82671" w:rsidRDefault="00CA352B" w:rsidP="00CA352B">
            <w:pPr>
              <w:widowControl/>
              <w:jc w:val="center"/>
              <w:rPr>
                <w:rFonts w:ascii="宋体" w:hAnsi="宋体" w:cs="宋体"/>
                <w:color w:val="FF0000"/>
                <w:kern w:val="0"/>
                <w:sz w:val="18"/>
                <w:szCs w:val="18"/>
              </w:rPr>
            </w:pPr>
            <w:r w:rsidRPr="00A82671">
              <w:rPr>
                <w:rFonts w:ascii="宋体" w:hAnsi="宋体" w:cs="宋体" w:hint="eastAsia"/>
                <w:color w:val="000000"/>
                <w:kern w:val="0"/>
                <w:sz w:val="18"/>
                <w:szCs w:val="18"/>
              </w:rPr>
              <w:t>吊运真空抬包</w:t>
            </w:r>
          </w:p>
        </w:tc>
        <w:tc>
          <w:tcPr>
            <w:tcW w:w="3118" w:type="dxa"/>
            <w:tcBorders>
              <w:top w:val="nil"/>
              <w:left w:val="nil"/>
              <w:bottom w:val="single" w:sz="4" w:space="0" w:color="auto"/>
              <w:right w:val="single" w:sz="4" w:space="0" w:color="auto"/>
            </w:tcBorders>
            <w:shd w:val="clear" w:color="auto" w:fill="auto"/>
            <w:vAlign w:val="center"/>
          </w:tcPr>
          <w:p w:rsidR="00CA352B" w:rsidRPr="00A82671" w:rsidRDefault="00CA352B" w:rsidP="00CA352B">
            <w:pPr>
              <w:widowControl/>
              <w:jc w:val="center"/>
              <w:rPr>
                <w:rFonts w:ascii="宋体" w:hAnsi="宋体" w:cs="宋体"/>
                <w:color w:val="000000"/>
                <w:kern w:val="0"/>
                <w:sz w:val="18"/>
                <w:szCs w:val="18"/>
              </w:rPr>
            </w:pPr>
            <w:r w:rsidRPr="00A82671">
              <w:rPr>
                <w:rFonts w:ascii="宋体" w:hAnsi="宋体" w:cs="宋体" w:hint="eastAsia"/>
                <w:color w:val="000000"/>
                <w:kern w:val="0"/>
                <w:sz w:val="18"/>
                <w:szCs w:val="18"/>
              </w:rPr>
              <w:t>天车工操作不当</w:t>
            </w:r>
          </w:p>
        </w:tc>
        <w:tc>
          <w:tcPr>
            <w:tcW w:w="1701" w:type="dxa"/>
            <w:tcBorders>
              <w:top w:val="nil"/>
              <w:left w:val="nil"/>
              <w:bottom w:val="single" w:sz="4" w:space="0" w:color="auto"/>
              <w:right w:val="single" w:sz="4" w:space="0" w:color="auto"/>
            </w:tcBorders>
            <w:shd w:val="clear" w:color="auto" w:fill="auto"/>
            <w:vAlign w:val="center"/>
          </w:tcPr>
          <w:p w:rsidR="00CA352B" w:rsidRPr="00A82671" w:rsidRDefault="00CA352B" w:rsidP="00CA352B">
            <w:pPr>
              <w:widowControl/>
              <w:jc w:val="center"/>
              <w:rPr>
                <w:rFonts w:ascii="宋体" w:hAnsi="宋体" w:cs="宋体"/>
                <w:color w:val="000000"/>
                <w:kern w:val="0"/>
                <w:sz w:val="18"/>
                <w:szCs w:val="18"/>
              </w:rPr>
            </w:pPr>
            <w:r w:rsidRPr="00A82671">
              <w:rPr>
                <w:rFonts w:ascii="宋体" w:hAnsi="宋体" w:cs="宋体" w:hint="eastAsia"/>
                <w:color w:val="000000"/>
                <w:kern w:val="0"/>
                <w:sz w:val="18"/>
                <w:szCs w:val="18"/>
              </w:rPr>
              <w:t>起重伤害</w:t>
            </w:r>
          </w:p>
        </w:tc>
        <w:tc>
          <w:tcPr>
            <w:tcW w:w="567" w:type="dxa"/>
            <w:tcBorders>
              <w:top w:val="nil"/>
              <w:left w:val="nil"/>
              <w:bottom w:val="single" w:sz="4" w:space="0" w:color="auto"/>
              <w:right w:val="single" w:sz="4" w:space="0" w:color="auto"/>
            </w:tcBorders>
            <w:shd w:val="clear" w:color="auto" w:fill="auto"/>
            <w:vAlign w:val="center"/>
          </w:tcPr>
          <w:p w:rsidR="00CA352B" w:rsidRPr="00A82671" w:rsidRDefault="00CA352B" w:rsidP="00CA352B">
            <w:pPr>
              <w:widowControl/>
              <w:spacing w:line="360" w:lineRule="auto"/>
              <w:jc w:val="center"/>
              <w:rPr>
                <w:rFonts w:ascii="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tcPr>
          <w:p w:rsidR="00CA352B" w:rsidRPr="00A82671" w:rsidRDefault="00CA352B" w:rsidP="00CA352B">
            <w:pPr>
              <w:widowControl/>
              <w:spacing w:line="360" w:lineRule="auto"/>
              <w:jc w:val="center"/>
              <w:rPr>
                <w:rFonts w:ascii="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tcPr>
          <w:p w:rsidR="00CA352B" w:rsidRPr="00A82671" w:rsidRDefault="00CA352B" w:rsidP="00CA352B">
            <w:pPr>
              <w:widowControl/>
              <w:spacing w:line="360" w:lineRule="auto"/>
              <w:jc w:val="center"/>
              <w:rPr>
                <w:rFonts w:ascii="宋体" w:hAnsi="宋体" w:cs="宋体"/>
                <w:color w:val="000000"/>
                <w:kern w:val="0"/>
                <w:sz w:val="18"/>
                <w:szCs w:val="18"/>
              </w:rPr>
            </w:pPr>
          </w:p>
        </w:tc>
        <w:tc>
          <w:tcPr>
            <w:tcW w:w="479" w:type="dxa"/>
            <w:tcBorders>
              <w:top w:val="nil"/>
              <w:left w:val="nil"/>
              <w:bottom w:val="single" w:sz="4" w:space="0" w:color="auto"/>
              <w:right w:val="single" w:sz="4" w:space="0" w:color="auto"/>
            </w:tcBorders>
            <w:shd w:val="clear" w:color="auto" w:fill="auto"/>
            <w:vAlign w:val="center"/>
          </w:tcPr>
          <w:p w:rsidR="00CA352B" w:rsidRPr="00A82671" w:rsidRDefault="00CA352B" w:rsidP="00CA352B">
            <w:pPr>
              <w:widowControl/>
              <w:spacing w:line="360" w:lineRule="auto"/>
              <w:jc w:val="center"/>
              <w:rPr>
                <w:rFonts w:ascii="宋体" w:hAnsi="宋体" w:cs="宋体"/>
                <w:color w:val="000000"/>
                <w:kern w:val="0"/>
                <w:sz w:val="18"/>
                <w:szCs w:val="18"/>
              </w:rPr>
            </w:pPr>
          </w:p>
        </w:tc>
        <w:tc>
          <w:tcPr>
            <w:tcW w:w="371" w:type="dxa"/>
            <w:tcBorders>
              <w:top w:val="nil"/>
              <w:left w:val="nil"/>
              <w:bottom w:val="single" w:sz="4" w:space="0" w:color="auto"/>
              <w:right w:val="single" w:sz="4" w:space="0" w:color="auto"/>
            </w:tcBorders>
            <w:shd w:val="clear" w:color="auto" w:fill="auto"/>
            <w:vAlign w:val="center"/>
          </w:tcPr>
          <w:p w:rsidR="00CA352B" w:rsidRPr="00A82671" w:rsidRDefault="00CA352B" w:rsidP="00CA352B">
            <w:pPr>
              <w:widowControl/>
              <w:spacing w:line="360" w:lineRule="auto"/>
              <w:jc w:val="center"/>
              <w:rPr>
                <w:rFonts w:ascii="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tcPr>
          <w:p w:rsidR="00CA352B" w:rsidRPr="00A82671" w:rsidRDefault="00CA352B" w:rsidP="00CA352B">
            <w:pPr>
              <w:widowControl/>
              <w:spacing w:line="360" w:lineRule="auto"/>
              <w:jc w:val="center"/>
              <w:rPr>
                <w:rFonts w:ascii="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tcPr>
          <w:p w:rsidR="00CA352B" w:rsidRPr="00A82671" w:rsidRDefault="00CA352B" w:rsidP="00CA352B">
            <w:pPr>
              <w:widowControl/>
              <w:spacing w:line="360" w:lineRule="auto"/>
              <w:jc w:val="center"/>
              <w:rPr>
                <w:rFonts w:ascii="宋体" w:hAnsi="宋体" w:cs="宋体"/>
                <w:color w:val="000000"/>
                <w:kern w:val="0"/>
                <w:sz w:val="18"/>
                <w:szCs w:val="18"/>
              </w:rPr>
            </w:pPr>
          </w:p>
        </w:tc>
        <w:tc>
          <w:tcPr>
            <w:tcW w:w="1694" w:type="dxa"/>
            <w:tcBorders>
              <w:top w:val="nil"/>
              <w:left w:val="nil"/>
              <w:bottom w:val="single" w:sz="4" w:space="0" w:color="auto"/>
              <w:right w:val="single" w:sz="12" w:space="0" w:color="auto"/>
            </w:tcBorders>
            <w:shd w:val="clear" w:color="auto" w:fill="auto"/>
            <w:vAlign w:val="center"/>
          </w:tcPr>
          <w:p w:rsidR="00CA352B" w:rsidRPr="00A82671" w:rsidRDefault="00CA352B" w:rsidP="00CA352B">
            <w:pPr>
              <w:widowControl/>
              <w:spacing w:line="360" w:lineRule="auto"/>
              <w:jc w:val="center"/>
              <w:rPr>
                <w:rFonts w:ascii="宋体" w:hAnsi="宋体" w:cs="宋体"/>
                <w:color w:val="000000"/>
                <w:kern w:val="0"/>
                <w:sz w:val="18"/>
                <w:szCs w:val="18"/>
              </w:rPr>
            </w:pPr>
          </w:p>
        </w:tc>
      </w:tr>
      <w:tr w:rsidR="00CA352B" w:rsidRPr="00432199" w:rsidTr="00CA352B">
        <w:trPr>
          <w:trHeight w:val="360"/>
          <w:jc w:val="center"/>
        </w:trPr>
        <w:tc>
          <w:tcPr>
            <w:tcW w:w="461" w:type="dxa"/>
            <w:tcBorders>
              <w:top w:val="nil"/>
              <w:left w:val="single" w:sz="12" w:space="0" w:color="auto"/>
              <w:bottom w:val="single" w:sz="4" w:space="0" w:color="auto"/>
              <w:right w:val="single" w:sz="4" w:space="0" w:color="auto"/>
            </w:tcBorders>
            <w:shd w:val="clear" w:color="auto" w:fill="auto"/>
            <w:vAlign w:val="center"/>
          </w:tcPr>
          <w:p w:rsidR="00CA352B" w:rsidRPr="00432199" w:rsidRDefault="00CA352B" w:rsidP="00CA352B">
            <w:pPr>
              <w:widowControl/>
              <w:numPr>
                <w:ilvl w:val="0"/>
                <w:numId w:val="11"/>
              </w:numPr>
              <w:jc w:val="center"/>
              <w:rPr>
                <w:rFonts w:ascii="宋体" w:hAnsi="宋体" w:cs="宋体"/>
                <w:color w:val="000000"/>
                <w:kern w:val="0"/>
                <w:sz w:val="18"/>
                <w:szCs w:val="18"/>
              </w:rPr>
            </w:pPr>
          </w:p>
        </w:tc>
        <w:tc>
          <w:tcPr>
            <w:tcW w:w="1120" w:type="dxa"/>
            <w:tcBorders>
              <w:top w:val="nil"/>
              <w:left w:val="nil"/>
              <w:bottom w:val="single" w:sz="4" w:space="0" w:color="auto"/>
              <w:right w:val="single" w:sz="4" w:space="0" w:color="auto"/>
            </w:tcBorders>
            <w:shd w:val="clear" w:color="auto" w:fill="auto"/>
            <w:vAlign w:val="center"/>
          </w:tcPr>
          <w:p w:rsidR="00CA352B" w:rsidRPr="00A82671" w:rsidRDefault="00CA352B" w:rsidP="00CA352B">
            <w:pPr>
              <w:widowControl/>
              <w:jc w:val="center"/>
              <w:rPr>
                <w:rFonts w:ascii="宋体" w:hAnsi="宋体" w:cs="宋体"/>
                <w:color w:val="000000"/>
                <w:kern w:val="0"/>
                <w:sz w:val="18"/>
                <w:szCs w:val="18"/>
              </w:rPr>
            </w:pPr>
            <w:r w:rsidRPr="00A82671">
              <w:rPr>
                <w:rFonts w:ascii="宋体" w:hAnsi="宋体" w:cs="宋体" w:hint="eastAsia"/>
                <w:color w:val="000000"/>
                <w:kern w:val="0"/>
                <w:sz w:val="18"/>
                <w:szCs w:val="18"/>
              </w:rPr>
              <w:t>运输过程</w:t>
            </w:r>
          </w:p>
        </w:tc>
        <w:tc>
          <w:tcPr>
            <w:tcW w:w="1324" w:type="dxa"/>
            <w:tcBorders>
              <w:top w:val="nil"/>
              <w:left w:val="nil"/>
              <w:bottom w:val="single" w:sz="4" w:space="0" w:color="auto"/>
              <w:right w:val="single" w:sz="4" w:space="0" w:color="auto"/>
            </w:tcBorders>
            <w:shd w:val="clear" w:color="auto" w:fill="auto"/>
            <w:vAlign w:val="center"/>
          </w:tcPr>
          <w:p w:rsidR="00CA352B" w:rsidRPr="00A82671" w:rsidRDefault="00CA352B" w:rsidP="00CA352B">
            <w:pPr>
              <w:widowControl/>
              <w:jc w:val="center"/>
              <w:rPr>
                <w:rFonts w:ascii="宋体" w:hAnsi="宋体" w:cs="宋体"/>
                <w:color w:val="000000"/>
                <w:kern w:val="0"/>
                <w:sz w:val="18"/>
                <w:szCs w:val="18"/>
              </w:rPr>
            </w:pPr>
            <w:r w:rsidRPr="00A82671">
              <w:rPr>
                <w:rFonts w:ascii="宋体" w:hAnsi="宋体" w:cs="宋体" w:hint="eastAsia"/>
                <w:color w:val="000000"/>
                <w:kern w:val="0"/>
                <w:sz w:val="18"/>
                <w:szCs w:val="18"/>
              </w:rPr>
              <w:t>原铝液运输</w:t>
            </w:r>
          </w:p>
        </w:tc>
        <w:tc>
          <w:tcPr>
            <w:tcW w:w="3118" w:type="dxa"/>
            <w:tcBorders>
              <w:top w:val="nil"/>
              <w:left w:val="nil"/>
              <w:bottom w:val="single" w:sz="4" w:space="0" w:color="auto"/>
              <w:right w:val="single" w:sz="4" w:space="0" w:color="auto"/>
            </w:tcBorders>
            <w:shd w:val="clear" w:color="auto" w:fill="auto"/>
            <w:vAlign w:val="center"/>
          </w:tcPr>
          <w:p w:rsidR="00CA352B" w:rsidRPr="00A82671" w:rsidRDefault="00CA352B" w:rsidP="00CA352B">
            <w:pPr>
              <w:rPr>
                <w:rFonts w:ascii="宋体" w:hAnsi="宋体" w:cs="宋体"/>
                <w:sz w:val="18"/>
                <w:szCs w:val="18"/>
              </w:rPr>
            </w:pPr>
            <w:r w:rsidRPr="00A82671">
              <w:rPr>
                <w:rFonts w:hint="eastAsia"/>
                <w:sz w:val="18"/>
                <w:szCs w:val="18"/>
              </w:rPr>
              <w:t>原铝液车缺陷（制动失灵、方向失控）</w:t>
            </w:r>
          </w:p>
        </w:tc>
        <w:tc>
          <w:tcPr>
            <w:tcW w:w="1701" w:type="dxa"/>
            <w:tcBorders>
              <w:top w:val="nil"/>
              <w:left w:val="nil"/>
              <w:bottom w:val="single" w:sz="4" w:space="0" w:color="auto"/>
              <w:right w:val="single" w:sz="4" w:space="0" w:color="auto"/>
            </w:tcBorders>
            <w:shd w:val="clear" w:color="auto" w:fill="auto"/>
            <w:vAlign w:val="center"/>
          </w:tcPr>
          <w:p w:rsidR="00CA352B" w:rsidRPr="00A82671" w:rsidRDefault="00CA352B" w:rsidP="00CA352B">
            <w:pPr>
              <w:jc w:val="center"/>
              <w:rPr>
                <w:rFonts w:ascii="宋体" w:hAnsi="宋体" w:cs="宋体"/>
                <w:sz w:val="18"/>
                <w:szCs w:val="18"/>
              </w:rPr>
            </w:pPr>
            <w:r w:rsidRPr="00A82671">
              <w:rPr>
                <w:rFonts w:hint="eastAsia"/>
                <w:sz w:val="18"/>
                <w:szCs w:val="18"/>
              </w:rPr>
              <w:t>车辆伤害</w:t>
            </w:r>
          </w:p>
        </w:tc>
        <w:tc>
          <w:tcPr>
            <w:tcW w:w="567" w:type="dxa"/>
            <w:tcBorders>
              <w:top w:val="nil"/>
              <w:left w:val="nil"/>
              <w:bottom w:val="single" w:sz="4" w:space="0" w:color="auto"/>
              <w:right w:val="single" w:sz="4" w:space="0" w:color="auto"/>
            </w:tcBorders>
            <w:shd w:val="clear" w:color="auto" w:fill="auto"/>
            <w:vAlign w:val="center"/>
          </w:tcPr>
          <w:p w:rsidR="00CA352B" w:rsidRPr="00A82671" w:rsidRDefault="00CA352B" w:rsidP="00CA352B">
            <w:pPr>
              <w:widowControl/>
              <w:spacing w:line="360" w:lineRule="auto"/>
              <w:jc w:val="center"/>
              <w:rPr>
                <w:rFonts w:ascii="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tcPr>
          <w:p w:rsidR="00CA352B" w:rsidRPr="00A82671" w:rsidRDefault="00CA352B" w:rsidP="00CA352B">
            <w:pPr>
              <w:widowControl/>
              <w:spacing w:line="360" w:lineRule="auto"/>
              <w:jc w:val="center"/>
              <w:rPr>
                <w:rFonts w:ascii="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tcPr>
          <w:p w:rsidR="00CA352B" w:rsidRPr="00A82671" w:rsidRDefault="00CA352B" w:rsidP="00CA352B">
            <w:pPr>
              <w:widowControl/>
              <w:spacing w:line="360" w:lineRule="auto"/>
              <w:jc w:val="center"/>
              <w:rPr>
                <w:rFonts w:ascii="宋体" w:hAnsi="宋体" w:cs="宋体"/>
                <w:color w:val="000000"/>
                <w:kern w:val="0"/>
                <w:sz w:val="18"/>
                <w:szCs w:val="18"/>
              </w:rPr>
            </w:pPr>
          </w:p>
        </w:tc>
        <w:tc>
          <w:tcPr>
            <w:tcW w:w="479" w:type="dxa"/>
            <w:tcBorders>
              <w:top w:val="nil"/>
              <w:left w:val="nil"/>
              <w:bottom w:val="single" w:sz="4" w:space="0" w:color="auto"/>
              <w:right w:val="single" w:sz="4" w:space="0" w:color="auto"/>
            </w:tcBorders>
            <w:shd w:val="clear" w:color="auto" w:fill="auto"/>
            <w:vAlign w:val="center"/>
          </w:tcPr>
          <w:p w:rsidR="00CA352B" w:rsidRPr="00A82671" w:rsidRDefault="00CA352B" w:rsidP="00CA352B">
            <w:pPr>
              <w:widowControl/>
              <w:spacing w:line="360" w:lineRule="auto"/>
              <w:jc w:val="center"/>
              <w:rPr>
                <w:rFonts w:ascii="宋体" w:hAnsi="宋体" w:cs="宋体"/>
                <w:color w:val="000000"/>
                <w:kern w:val="0"/>
                <w:sz w:val="18"/>
                <w:szCs w:val="18"/>
              </w:rPr>
            </w:pPr>
          </w:p>
        </w:tc>
        <w:tc>
          <w:tcPr>
            <w:tcW w:w="371" w:type="dxa"/>
            <w:tcBorders>
              <w:top w:val="nil"/>
              <w:left w:val="nil"/>
              <w:bottom w:val="single" w:sz="4" w:space="0" w:color="auto"/>
              <w:right w:val="single" w:sz="4" w:space="0" w:color="auto"/>
            </w:tcBorders>
            <w:shd w:val="clear" w:color="auto" w:fill="auto"/>
            <w:vAlign w:val="center"/>
          </w:tcPr>
          <w:p w:rsidR="00CA352B" w:rsidRPr="00A82671" w:rsidRDefault="00CA352B" w:rsidP="00CA352B">
            <w:pPr>
              <w:widowControl/>
              <w:spacing w:line="360" w:lineRule="auto"/>
              <w:jc w:val="center"/>
              <w:rPr>
                <w:rFonts w:ascii="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tcPr>
          <w:p w:rsidR="00CA352B" w:rsidRPr="00A82671" w:rsidRDefault="00CA352B" w:rsidP="00CA352B">
            <w:pPr>
              <w:widowControl/>
              <w:spacing w:line="360" w:lineRule="auto"/>
              <w:jc w:val="center"/>
              <w:rPr>
                <w:rFonts w:ascii="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tcPr>
          <w:p w:rsidR="00CA352B" w:rsidRPr="00A82671" w:rsidRDefault="00CA352B" w:rsidP="00CA352B">
            <w:pPr>
              <w:widowControl/>
              <w:spacing w:line="360" w:lineRule="auto"/>
              <w:jc w:val="center"/>
              <w:rPr>
                <w:rFonts w:ascii="宋体" w:hAnsi="宋体" w:cs="宋体"/>
                <w:color w:val="000000"/>
                <w:kern w:val="0"/>
                <w:sz w:val="18"/>
                <w:szCs w:val="18"/>
              </w:rPr>
            </w:pPr>
          </w:p>
        </w:tc>
        <w:tc>
          <w:tcPr>
            <w:tcW w:w="1694" w:type="dxa"/>
            <w:tcBorders>
              <w:top w:val="nil"/>
              <w:left w:val="nil"/>
              <w:bottom w:val="single" w:sz="4" w:space="0" w:color="auto"/>
              <w:right w:val="single" w:sz="12" w:space="0" w:color="auto"/>
            </w:tcBorders>
            <w:shd w:val="clear" w:color="auto" w:fill="auto"/>
            <w:vAlign w:val="center"/>
          </w:tcPr>
          <w:p w:rsidR="00CA352B" w:rsidRPr="00A82671" w:rsidRDefault="00CA352B" w:rsidP="00CA352B">
            <w:pPr>
              <w:widowControl/>
              <w:spacing w:line="360" w:lineRule="auto"/>
              <w:jc w:val="center"/>
              <w:rPr>
                <w:rFonts w:ascii="宋体" w:hAnsi="宋体" w:cs="宋体"/>
                <w:color w:val="000000"/>
                <w:kern w:val="0"/>
                <w:sz w:val="18"/>
                <w:szCs w:val="18"/>
              </w:rPr>
            </w:pPr>
          </w:p>
        </w:tc>
      </w:tr>
    </w:tbl>
    <w:p w:rsidR="00CA352B" w:rsidRPr="00514F76" w:rsidRDefault="00CA352B" w:rsidP="00CA352B"/>
    <w:sectPr w:rsidR="00CA352B" w:rsidRPr="00514F76" w:rsidSect="00CA352B">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DCD" w:rsidRDefault="00362DCD" w:rsidP="00CA352B">
      <w:r>
        <w:separator/>
      </w:r>
    </w:p>
  </w:endnote>
  <w:endnote w:type="continuationSeparator" w:id="0">
    <w:p w:rsidR="00362DCD" w:rsidRDefault="00362DCD" w:rsidP="00CA352B">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华文新魏">
    <w:panose1 w:val="02010800040101010101"/>
    <w:charset w:val="86"/>
    <w:family w:val="auto"/>
    <w:pitch w:val="variable"/>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52B" w:rsidRDefault="003A4BEA" w:rsidP="00862228">
    <w:pPr>
      <w:pStyle w:val="afa"/>
    </w:pPr>
    <w:r>
      <w:fldChar w:fldCharType="begin"/>
    </w:r>
    <w:r w:rsidR="00CA352B">
      <w:instrText xml:space="preserve"> PAGE  \* MERGEFORMAT </w:instrText>
    </w:r>
    <w:r>
      <w:fldChar w:fldCharType="separate"/>
    </w:r>
    <w:r w:rsidR="009635A2">
      <w:rPr>
        <w:noProof/>
      </w:rPr>
      <w:t>II</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52B" w:rsidRDefault="00CA352B">
    <w:pPr>
      <w:pStyle w:val="af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52B" w:rsidRDefault="00CA352B">
    <w:pPr>
      <w:pStyle w:val="af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52B" w:rsidRDefault="00CA352B">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DCD" w:rsidRDefault="00362DCD" w:rsidP="00CA352B">
      <w:r>
        <w:separator/>
      </w:r>
    </w:p>
  </w:footnote>
  <w:footnote w:type="continuationSeparator" w:id="0">
    <w:p w:rsidR="00362DCD" w:rsidRDefault="00362DCD" w:rsidP="00CA35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52B" w:rsidRDefault="00CA352B" w:rsidP="00862228">
    <w:pPr>
      <w:pStyle w:val="afb"/>
    </w:pPr>
    <w:r>
      <w:t>/T XXXXX</w:t>
    </w:r>
    <w:r>
      <w:t>—</w:t>
    </w:r>
    <w:r>
      <w:t>XXXX</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52B" w:rsidRDefault="00CA352B">
    <w:pPr>
      <w:pStyle w:val="af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52B" w:rsidRDefault="00CA352B" w:rsidP="00CA352B">
    <w:pPr>
      <w:pStyle w:val="af7"/>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52B" w:rsidRDefault="00CA352B">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91163"/>
    <w:multiLevelType w:val="multilevel"/>
    <w:tmpl w:val="D8B06DC4"/>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142"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pStyle w:val="a1"/>
      <w:suff w:val="nothing"/>
      <w:lvlText w:val="%1.%2.%3　"/>
      <w:lvlJc w:val="left"/>
      <w:pPr>
        <w:ind w:left="426" w:firstLine="0"/>
      </w:pPr>
      <w:rPr>
        <w:rFonts w:ascii="黑体" w:eastAsia="黑体" w:hAnsi="Times New Roman" w:hint="eastAsia"/>
        <w:b w:val="0"/>
        <w:i w:val="0"/>
        <w:color w:val="000000" w:themeColor="text1"/>
        <w:sz w:val="21"/>
      </w:rPr>
    </w:lvl>
    <w:lvl w:ilvl="3">
      <w:start w:val="1"/>
      <w:numFmt w:val="decimal"/>
      <w:pStyle w:val="a2"/>
      <w:suff w:val="nothing"/>
      <w:lvlText w:val="%1.%2.%3.%4　"/>
      <w:lvlJc w:val="left"/>
      <w:pPr>
        <w:ind w:left="710" w:firstLine="0"/>
      </w:pPr>
      <w:rPr>
        <w:rFonts w:ascii="黑体" w:eastAsia="黑体" w:hAnsi="Times New Roman" w:hint="eastAsia"/>
        <w:b w:val="0"/>
        <w:i w:val="0"/>
        <w:color w:val="000000" w:themeColor="text1"/>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
    <w:nsid w:val="2A8F7113"/>
    <w:multiLevelType w:val="multilevel"/>
    <w:tmpl w:val="76786F08"/>
    <w:lvl w:ilvl="0">
      <w:start w:val="1"/>
      <w:numFmt w:val="upperLetter"/>
      <w:pStyle w:val="a5"/>
      <w:suff w:val="space"/>
      <w:lvlText w:val="%1"/>
      <w:lvlJc w:val="left"/>
      <w:pPr>
        <w:ind w:left="623" w:hanging="425"/>
      </w:pPr>
      <w:rPr>
        <w:rFonts w:hint="eastAsia"/>
      </w:rPr>
    </w:lvl>
    <w:lvl w:ilvl="1">
      <w:start w:val="1"/>
      <w:numFmt w:val="decimal"/>
      <w:pStyle w:val="a6"/>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2">
    <w:nsid w:val="44C50F90"/>
    <w:multiLevelType w:val="multilevel"/>
    <w:tmpl w:val="932EDBE0"/>
    <w:lvl w:ilvl="0">
      <w:start w:val="1"/>
      <w:numFmt w:val="lowerLetter"/>
      <w:lvlRestart w:val="0"/>
      <w:pStyle w:val="a7"/>
      <w:lvlText w:val="%1)"/>
      <w:lvlJc w:val="left"/>
      <w:pPr>
        <w:tabs>
          <w:tab w:val="num" w:pos="839"/>
        </w:tabs>
        <w:ind w:left="839" w:hanging="419"/>
      </w:pPr>
      <w:rPr>
        <w:rFonts w:ascii="宋体" w:eastAsia="宋体" w:hAnsi="宋体" w:hint="eastAsia"/>
        <w:b w:val="0"/>
        <w:i w:val="0"/>
        <w:sz w:val="20"/>
        <w:szCs w:val="21"/>
      </w:rPr>
    </w:lvl>
    <w:lvl w:ilvl="1">
      <w:start w:val="1"/>
      <w:numFmt w:val="decimal"/>
      <w:pStyle w:val="a8"/>
      <w:lvlText w:val="%2)"/>
      <w:lvlJc w:val="left"/>
      <w:pPr>
        <w:tabs>
          <w:tab w:val="num" w:pos="1259"/>
        </w:tabs>
        <w:ind w:left="1259" w:hanging="420"/>
      </w:pPr>
      <w:rPr>
        <w:rFonts w:ascii="宋体" w:eastAsia="宋体" w:hAnsi="宋体" w:hint="eastAsia"/>
        <w:b w:val="0"/>
        <w:i w:val="0"/>
        <w:sz w:val="20"/>
      </w:rPr>
    </w:lvl>
    <w:lvl w:ilvl="2">
      <w:start w:val="1"/>
      <w:numFmt w:val="decimal"/>
      <w:pStyle w:val="a9"/>
      <w:lvlText w:val="(%3)"/>
      <w:lvlJc w:val="left"/>
      <w:pPr>
        <w:tabs>
          <w:tab w:val="num" w:pos="0"/>
        </w:tabs>
        <w:ind w:left="1678" w:hanging="419"/>
      </w:pPr>
      <w:rPr>
        <w:rFonts w:ascii="宋体" w:eastAsia="宋体" w:hAnsi="宋体" w:hint="eastAsia"/>
        <w:b w:val="0"/>
        <w:i w:val="0"/>
        <w:sz w:val="20"/>
        <w:szCs w:val="21"/>
      </w:rPr>
    </w:lvl>
    <w:lvl w:ilvl="3">
      <w:start w:val="1"/>
      <w:numFmt w:val="decimal"/>
      <w:lvlText w:val="%4."/>
      <w:lvlJc w:val="left"/>
      <w:pPr>
        <w:tabs>
          <w:tab w:val="num" w:pos="2098"/>
        </w:tabs>
        <w:ind w:left="2098" w:hanging="420"/>
      </w:pPr>
      <w:rPr>
        <w:rFonts w:hint="eastAsia"/>
      </w:rPr>
    </w:lvl>
    <w:lvl w:ilvl="4">
      <w:start w:val="1"/>
      <w:numFmt w:val="lowerLetter"/>
      <w:lvlText w:val="%5)"/>
      <w:lvlJc w:val="left"/>
      <w:pPr>
        <w:tabs>
          <w:tab w:val="num" w:pos="2517"/>
        </w:tabs>
        <w:ind w:left="2517" w:hanging="419"/>
      </w:pPr>
      <w:rPr>
        <w:rFonts w:hint="eastAsia"/>
      </w:rPr>
    </w:lvl>
    <w:lvl w:ilvl="5">
      <w:start w:val="1"/>
      <w:numFmt w:val="lowerRoman"/>
      <w:lvlText w:val="%6."/>
      <w:lvlJc w:val="right"/>
      <w:pPr>
        <w:tabs>
          <w:tab w:val="num" w:pos="2942"/>
        </w:tabs>
        <w:ind w:left="2937" w:hanging="420"/>
      </w:pPr>
      <w:rPr>
        <w:rFonts w:hint="eastAsia"/>
      </w:rPr>
    </w:lvl>
    <w:lvl w:ilvl="6">
      <w:start w:val="1"/>
      <w:numFmt w:val="decimal"/>
      <w:lvlText w:val="%7."/>
      <w:lvlJc w:val="left"/>
      <w:pPr>
        <w:tabs>
          <w:tab w:val="num" w:pos="3362"/>
        </w:tabs>
        <w:ind w:left="3356" w:hanging="414"/>
      </w:pPr>
      <w:rPr>
        <w:rFonts w:hint="eastAsia"/>
      </w:rPr>
    </w:lvl>
    <w:lvl w:ilvl="7">
      <w:start w:val="1"/>
      <w:numFmt w:val="lowerLetter"/>
      <w:lvlText w:val="%8)"/>
      <w:lvlJc w:val="left"/>
      <w:pPr>
        <w:tabs>
          <w:tab w:val="num" w:pos="3781"/>
        </w:tabs>
        <w:ind w:left="3776" w:hanging="414"/>
      </w:pPr>
      <w:rPr>
        <w:rFonts w:hint="eastAsia"/>
      </w:rPr>
    </w:lvl>
    <w:lvl w:ilvl="8">
      <w:start w:val="1"/>
      <w:numFmt w:val="lowerRoman"/>
      <w:lvlText w:val="%9."/>
      <w:lvlJc w:val="right"/>
      <w:pPr>
        <w:tabs>
          <w:tab w:val="num" w:pos="4201"/>
        </w:tabs>
        <w:ind w:left="4201" w:hanging="420"/>
      </w:pPr>
      <w:rPr>
        <w:rFonts w:hint="eastAsia"/>
      </w:rPr>
    </w:lvl>
  </w:abstractNum>
  <w:abstractNum w:abstractNumId="3">
    <w:nsid w:val="46351EC9"/>
    <w:multiLevelType w:val="multilevel"/>
    <w:tmpl w:val="9F482540"/>
    <w:lvl w:ilvl="0">
      <w:start w:val="1"/>
      <w:numFmt w:val="lowerLetter"/>
      <w:lvlText w:val="%1)"/>
      <w:lvlJc w:val="left"/>
      <w:pPr>
        <w:tabs>
          <w:tab w:val="num" w:pos="839"/>
        </w:tabs>
        <w:ind w:left="839" w:hanging="419"/>
      </w:pPr>
      <w:rPr>
        <w:rFonts w:hint="eastAsia"/>
        <w:b w:val="0"/>
        <w:i w:val="0"/>
        <w:sz w:val="20"/>
        <w:szCs w:val="21"/>
      </w:rPr>
    </w:lvl>
    <w:lvl w:ilvl="1">
      <w:start w:val="1"/>
      <w:numFmt w:val="decimal"/>
      <w:lvlText w:val="%2)"/>
      <w:lvlJc w:val="left"/>
      <w:pPr>
        <w:tabs>
          <w:tab w:val="num" w:pos="1259"/>
        </w:tabs>
        <w:ind w:left="1259" w:hanging="420"/>
      </w:pPr>
      <w:rPr>
        <w:rFonts w:ascii="宋体" w:eastAsia="宋体" w:hAnsi="宋体" w:hint="eastAsia"/>
        <w:b w:val="0"/>
        <w:i w:val="0"/>
        <w:sz w:val="20"/>
      </w:rPr>
    </w:lvl>
    <w:lvl w:ilvl="2">
      <w:start w:val="1"/>
      <w:numFmt w:val="decimal"/>
      <w:lvlText w:val="(%3)"/>
      <w:lvlJc w:val="left"/>
      <w:pPr>
        <w:tabs>
          <w:tab w:val="num" w:pos="0"/>
        </w:tabs>
        <w:ind w:left="1678" w:hanging="419"/>
      </w:pPr>
      <w:rPr>
        <w:rFonts w:ascii="宋体" w:eastAsia="宋体" w:hAnsi="宋体" w:hint="eastAsia"/>
        <w:b w:val="0"/>
        <w:i w:val="0"/>
        <w:sz w:val="20"/>
        <w:szCs w:val="21"/>
      </w:rPr>
    </w:lvl>
    <w:lvl w:ilvl="3">
      <w:start w:val="1"/>
      <w:numFmt w:val="decimal"/>
      <w:lvlText w:val="%4."/>
      <w:lvlJc w:val="left"/>
      <w:pPr>
        <w:tabs>
          <w:tab w:val="num" w:pos="2098"/>
        </w:tabs>
        <w:ind w:left="2098" w:hanging="420"/>
      </w:pPr>
      <w:rPr>
        <w:rFonts w:hint="eastAsia"/>
      </w:rPr>
    </w:lvl>
    <w:lvl w:ilvl="4">
      <w:start w:val="1"/>
      <w:numFmt w:val="lowerLetter"/>
      <w:lvlText w:val="%5)"/>
      <w:lvlJc w:val="left"/>
      <w:pPr>
        <w:tabs>
          <w:tab w:val="num" w:pos="2517"/>
        </w:tabs>
        <w:ind w:left="2517" w:hanging="419"/>
      </w:pPr>
      <w:rPr>
        <w:rFonts w:hint="eastAsia"/>
      </w:rPr>
    </w:lvl>
    <w:lvl w:ilvl="5">
      <w:start w:val="1"/>
      <w:numFmt w:val="lowerRoman"/>
      <w:lvlText w:val="%6."/>
      <w:lvlJc w:val="right"/>
      <w:pPr>
        <w:tabs>
          <w:tab w:val="num" w:pos="2942"/>
        </w:tabs>
        <w:ind w:left="2937" w:hanging="420"/>
      </w:pPr>
      <w:rPr>
        <w:rFonts w:hint="eastAsia"/>
      </w:rPr>
    </w:lvl>
    <w:lvl w:ilvl="6">
      <w:start w:val="1"/>
      <w:numFmt w:val="decimal"/>
      <w:lvlText w:val="%7."/>
      <w:lvlJc w:val="left"/>
      <w:pPr>
        <w:tabs>
          <w:tab w:val="num" w:pos="3362"/>
        </w:tabs>
        <w:ind w:left="3356" w:hanging="414"/>
      </w:pPr>
      <w:rPr>
        <w:rFonts w:hint="eastAsia"/>
      </w:rPr>
    </w:lvl>
    <w:lvl w:ilvl="7">
      <w:start w:val="1"/>
      <w:numFmt w:val="lowerLetter"/>
      <w:lvlText w:val="%8)"/>
      <w:lvlJc w:val="left"/>
      <w:pPr>
        <w:tabs>
          <w:tab w:val="num" w:pos="3781"/>
        </w:tabs>
        <w:ind w:left="3776" w:hanging="414"/>
      </w:pPr>
      <w:rPr>
        <w:rFonts w:hint="eastAsia"/>
      </w:rPr>
    </w:lvl>
    <w:lvl w:ilvl="8">
      <w:start w:val="1"/>
      <w:numFmt w:val="lowerRoman"/>
      <w:lvlText w:val="%9."/>
      <w:lvlJc w:val="right"/>
      <w:pPr>
        <w:tabs>
          <w:tab w:val="num" w:pos="4201"/>
        </w:tabs>
        <w:ind w:left="4201" w:hanging="420"/>
      </w:pPr>
      <w:rPr>
        <w:rFonts w:hint="eastAsia"/>
      </w:rPr>
    </w:lvl>
  </w:abstractNum>
  <w:abstractNum w:abstractNumId="4">
    <w:nsid w:val="60B55DC2"/>
    <w:multiLevelType w:val="multilevel"/>
    <w:tmpl w:val="9DCC486E"/>
    <w:lvl w:ilvl="0">
      <w:start w:val="1"/>
      <w:numFmt w:val="upperLetter"/>
      <w:pStyle w:val="aa"/>
      <w:lvlText w:val="%1"/>
      <w:lvlJc w:val="left"/>
      <w:pPr>
        <w:tabs>
          <w:tab w:val="num" w:pos="0"/>
        </w:tabs>
        <w:ind w:left="0" w:hanging="425"/>
      </w:pPr>
      <w:rPr>
        <w:rFonts w:hint="eastAsia"/>
      </w:rPr>
    </w:lvl>
    <w:lvl w:ilvl="1">
      <w:start w:val="1"/>
      <w:numFmt w:val="decimal"/>
      <w:pStyle w:val="ab"/>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5">
    <w:nsid w:val="657D3FBC"/>
    <w:multiLevelType w:val="multilevel"/>
    <w:tmpl w:val="95FA0F16"/>
    <w:lvl w:ilvl="0">
      <w:start w:val="1"/>
      <w:numFmt w:val="upperLetter"/>
      <w:pStyle w:val="ac"/>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d"/>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e"/>
      <w:suff w:val="nothing"/>
      <w:lvlText w:val="%1.%2.%3　"/>
      <w:lvlJc w:val="left"/>
      <w:pPr>
        <w:ind w:left="0" w:firstLine="0"/>
      </w:pPr>
      <w:rPr>
        <w:rFonts w:ascii="黑体" w:eastAsia="黑体" w:hAnsi="Times New Roman" w:hint="eastAsia"/>
        <w:b w:val="0"/>
        <w:i w:val="0"/>
        <w:sz w:val="21"/>
      </w:rPr>
    </w:lvl>
    <w:lvl w:ilvl="3">
      <w:start w:val="1"/>
      <w:numFmt w:val="decimal"/>
      <w:pStyle w:val="af"/>
      <w:suff w:val="nothing"/>
      <w:lvlText w:val="%1.%2.%3.%4　"/>
      <w:lvlJc w:val="left"/>
      <w:pPr>
        <w:ind w:left="0" w:firstLine="0"/>
      </w:pPr>
      <w:rPr>
        <w:rFonts w:ascii="黑体" w:eastAsia="黑体" w:hAnsi="Times New Roman" w:hint="eastAsia"/>
        <w:b w:val="0"/>
        <w:i w:val="0"/>
        <w:sz w:val="21"/>
      </w:rPr>
    </w:lvl>
    <w:lvl w:ilvl="4">
      <w:start w:val="1"/>
      <w:numFmt w:val="decimal"/>
      <w:pStyle w:val="af0"/>
      <w:suff w:val="nothing"/>
      <w:lvlText w:val="%1.%2.%3.%4.%5　"/>
      <w:lvlJc w:val="left"/>
      <w:pPr>
        <w:ind w:left="0" w:firstLine="0"/>
      </w:pPr>
      <w:rPr>
        <w:rFonts w:ascii="黑体" w:eastAsia="黑体" w:hAnsi="Times New Roman" w:hint="eastAsia"/>
        <w:b w:val="0"/>
        <w:i w:val="0"/>
        <w:sz w:val="21"/>
      </w:rPr>
    </w:lvl>
    <w:lvl w:ilvl="5">
      <w:start w:val="1"/>
      <w:numFmt w:val="decimal"/>
      <w:pStyle w:val="af1"/>
      <w:suff w:val="nothing"/>
      <w:lvlText w:val="%1.%2.%3.%4.%5.%6　"/>
      <w:lvlJc w:val="left"/>
      <w:pPr>
        <w:ind w:left="0" w:firstLine="0"/>
      </w:pPr>
      <w:rPr>
        <w:rFonts w:ascii="黑体" w:eastAsia="黑体" w:hAnsi="Times New Roman" w:hint="eastAsia"/>
        <w:b w:val="0"/>
        <w:i w:val="0"/>
        <w:sz w:val="21"/>
      </w:rPr>
    </w:lvl>
    <w:lvl w:ilvl="6">
      <w:start w:val="1"/>
      <w:numFmt w:val="decimal"/>
      <w:pStyle w:val="af2"/>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6">
    <w:nsid w:val="798B264D"/>
    <w:multiLevelType w:val="hybridMultilevel"/>
    <w:tmpl w:val="EB98AC5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4"/>
  </w:num>
  <w:num w:numId="2">
    <w:abstractNumId w:val="1"/>
  </w:num>
  <w:num w:numId="3">
    <w:abstractNumId w:val="5"/>
  </w:num>
  <w:num w:numId="4">
    <w:abstractNumId w:val="2"/>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A352B"/>
    <w:rsid w:val="002B36B1"/>
    <w:rsid w:val="00362DCD"/>
    <w:rsid w:val="003A4BEA"/>
    <w:rsid w:val="005D25A9"/>
    <w:rsid w:val="00774784"/>
    <w:rsid w:val="009635A2"/>
    <w:rsid w:val="00AA6F48"/>
    <w:rsid w:val="00CA35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3">
    <w:name w:val="Normal"/>
    <w:qFormat/>
    <w:rsid w:val="00CA352B"/>
    <w:pPr>
      <w:widowControl w:val="0"/>
      <w:jc w:val="both"/>
    </w:pPr>
    <w:rPr>
      <w:rFonts w:ascii="Times New Roman" w:eastAsia="宋体" w:hAnsi="Times New Roman" w:cs="Times New Roman"/>
      <w:szCs w:val="24"/>
    </w:rPr>
  </w:style>
  <w:style w:type="character" w:default="1" w:styleId="af4">
    <w:name w:val="Default Paragraph Font"/>
    <w:uiPriority w:val="1"/>
    <w:semiHidden/>
    <w:unhideWhenUsed/>
  </w:style>
  <w:style w:type="table" w:default="1" w:styleId="af5">
    <w:name w:val="Normal Table"/>
    <w:uiPriority w:val="99"/>
    <w:semiHidden/>
    <w:unhideWhenUsed/>
    <w:qFormat/>
    <w:tblPr>
      <w:tblInd w:w="0" w:type="dxa"/>
      <w:tblCellMar>
        <w:top w:w="0" w:type="dxa"/>
        <w:left w:w="108" w:type="dxa"/>
        <w:bottom w:w="0" w:type="dxa"/>
        <w:right w:w="108" w:type="dxa"/>
      </w:tblCellMar>
    </w:tblPr>
  </w:style>
  <w:style w:type="numbering" w:default="1" w:styleId="af6">
    <w:name w:val="No List"/>
    <w:uiPriority w:val="99"/>
    <w:semiHidden/>
    <w:unhideWhenUsed/>
  </w:style>
  <w:style w:type="paragraph" w:styleId="af7">
    <w:name w:val="header"/>
    <w:basedOn w:val="af3"/>
    <w:link w:val="Char"/>
    <w:uiPriority w:val="99"/>
    <w:semiHidden/>
    <w:unhideWhenUsed/>
    <w:rsid w:val="00CA35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f4"/>
    <w:link w:val="af7"/>
    <w:uiPriority w:val="99"/>
    <w:semiHidden/>
    <w:rsid w:val="00CA352B"/>
    <w:rPr>
      <w:sz w:val="18"/>
      <w:szCs w:val="18"/>
    </w:rPr>
  </w:style>
  <w:style w:type="paragraph" w:styleId="af8">
    <w:name w:val="footer"/>
    <w:basedOn w:val="af3"/>
    <w:link w:val="Char0"/>
    <w:uiPriority w:val="99"/>
    <w:semiHidden/>
    <w:unhideWhenUsed/>
    <w:rsid w:val="00CA352B"/>
    <w:pPr>
      <w:tabs>
        <w:tab w:val="center" w:pos="4153"/>
        <w:tab w:val="right" w:pos="8306"/>
      </w:tabs>
      <w:snapToGrid w:val="0"/>
      <w:jc w:val="left"/>
    </w:pPr>
    <w:rPr>
      <w:sz w:val="18"/>
      <w:szCs w:val="18"/>
    </w:rPr>
  </w:style>
  <w:style w:type="character" w:customStyle="1" w:styleId="Char0">
    <w:name w:val="页脚 Char"/>
    <w:basedOn w:val="af4"/>
    <w:link w:val="af8"/>
    <w:uiPriority w:val="99"/>
    <w:semiHidden/>
    <w:rsid w:val="00CA352B"/>
    <w:rPr>
      <w:sz w:val="18"/>
      <w:szCs w:val="18"/>
    </w:rPr>
  </w:style>
  <w:style w:type="paragraph" w:customStyle="1" w:styleId="af9">
    <w:name w:val="段"/>
    <w:link w:val="Char1"/>
    <w:rsid w:val="00CA352B"/>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1">
    <w:name w:val="段 Char"/>
    <w:basedOn w:val="af4"/>
    <w:link w:val="af9"/>
    <w:rsid w:val="00CA352B"/>
    <w:rPr>
      <w:rFonts w:ascii="宋体" w:eastAsia="宋体" w:hAnsi="Times New Roman" w:cs="Times New Roman"/>
      <w:noProof/>
      <w:kern w:val="0"/>
      <w:szCs w:val="20"/>
    </w:rPr>
  </w:style>
  <w:style w:type="paragraph" w:customStyle="1" w:styleId="a0">
    <w:name w:val="一级条标题"/>
    <w:next w:val="af9"/>
    <w:link w:val="Char2"/>
    <w:rsid w:val="00CA352B"/>
    <w:pPr>
      <w:numPr>
        <w:ilvl w:val="1"/>
        <w:numId w:val="5"/>
      </w:numPr>
      <w:spacing w:beforeLines="50" w:afterLines="50"/>
      <w:outlineLvl w:val="2"/>
    </w:pPr>
    <w:rPr>
      <w:rFonts w:ascii="黑体" w:eastAsia="黑体" w:hAnsi="Times New Roman" w:cs="Times New Roman"/>
      <w:kern w:val="0"/>
      <w:szCs w:val="21"/>
    </w:rPr>
  </w:style>
  <w:style w:type="paragraph" w:customStyle="1" w:styleId="afa">
    <w:name w:val="标准书脚_奇数页"/>
    <w:rsid w:val="00CA352B"/>
    <w:pPr>
      <w:spacing w:before="120"/>
      <w:ind w:right="198"/>
      <w:jc w:val="right"/>
    </w:pPr>
    <w:rPr>
      <w:rFonts w:ascii="宋体" w:eastAsia="宋体" w:hAnsi="Times New Roman" w:cs="Times New Roman"/>
      <w:kern w:val="0"/>
      <w:sz w:val="18"/>
      <w:szCs w:val="18"/>
    </w:rPr>
  </w:style>
  <w:style w:type="paragraph" w:customStyle="1" w:styleId="afb">
    <w:name w:val="标准书眉_奇数页"/>
    <w:next w:val="af3"/>
    <w:rsid w:val="00CA352B"/>
    <w:pPr>
      <w:tabs>
        <w:tab w:val="center" w:pos="4154"/>
        <w:tab w:val="right" w:pos="8306"/>
      </w:tabs>
      <w:spacing w:after="220"/>
      <w:jc w:val="right"/>
    </w:pPr>
    <w:rPr>
      <w:rFonts w:ascii="黑体" w:eastAsia="黑体" w:hAnsi="Times New Roman" w:cs="Times New Roman"/>
      <w:noProof/>
      <w:kern w:val="0"/>
      <w:szCs w:val="21"/>
    </w:rPr>
  </w:style>
  <w:style w:type="paragraph" w:customStyle="1" w:styleId="a">
    <w:name w:val="章标题"/>
    <w:next w:val="af9"/>
    <w:rsid w:val="00CA352B"/>
    <w:pPr>
      <w:numPr>
        <w:numId w:val="5"/>
      </w:numPr>
      <w:spacing w:beforeLines="100" w:afterLines="100"/>
      <w:jc w:val="both"/>
      <w:outlineLvl w:val="1"/>
    </w:pPr>
    <w:rPr>
      <w:rFonts w:ascii="黑体" w:eastAsia="黑体" w:hAnsi="Times New Roman" w:cs="Times New Roman"/>
      <w:kern w:val="0"/>
      <w:szCs w:val="20"/>
    </w:rPr>
  </w:style>
  <w:style w:type="paragraph" w:customStyle="1" w:styleId="a1">
    <w:name w:val="二级条标题"/>
    <w:basedOn w:val="a0"/>
    <w:next w:val="af9"/>
    <w:link w:val="Char3"/>
    <w:rsid w:val="00CA352B"/>
    <w:pPr>
      <w:numPr>
        <w:ilvl w:val="2"/>
      </w:numPr>
      <w:tabs>
        <w:tab w:val="num" w:pos="360"/>
      </w:tabs>
      <w:spacing w:before="50" w:after="50"/>
      <w:ind w:left="0"/>
      <w:outlineLvl w:val="3"/>
    </w:pPr>
  </w:style>
  <w:style w:type="paragraph" w:customStyle="1" w:styleId="afc">
    <w:name w:val="目次、标准名称标题"/>
    <w:basedOn w:val="af3"/>
    <w:next w:val="af9"/>
    <w:rsid w:val="00CA352B"/>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2">
    <w:name w:val="三级条标题"/>
    <w:basedOn w:val="a1"/>
    <w:next w:val="af9"/>
    <w:link w:val="Char4"/>
    <w:rsid w:val="00CA352B"/>
    <w:pPr>
      <w:numPr>
        <w:ilvl w:val="3"/>
      </w:numPr>
      <w:tabs>
        <w:tab w:val="num" w:pos="360"/>
      </w:tabs>
      <w:outlineLvl w:val="4"/>
    </w:pPr>
  </w:style>
  <w:style w:type="paragraph" w:customStyle="1" w:styleId="a8">
    <w:name w:val="数字编号列项（二级）"/>
    <w:rsid w:val="00CA352B"/>
    <w:pPr>
      <w:numPr>
        <w:ilvl w:val="1"/>
        <w:numId w:val="4"/>
      </w:numPr>
      <w:jc w:val="both"/>
    </w:pPr>
    <w:rPr>
      <w:rFonts w:ascii="宋体" w:eastAsia="宋体" w:hAnsi="Times New Roman" w:cs="Times New Roman"/>
      <w:kern w:val="0"/>
      <w:szCs w:val="20"/>
    </w:rPr>
  </w:style>
  <w:style w:type="paragraph" w:customStyle="1" w:styleId="a3">
    <w:name w:val="四级条标题"/>
    <w:basedOn w:val="a2"/>
    <w:next w:val="af9"/>
    <w:rsid w:val="00CA352B"/>
    <w:pPr>
      <w:numPr>
        <w:ilvl w:val="4"/>
      </w:numPr>
      <w:tabs>
        <w:tab w:val="num" w:pos="360"/>
      </w:tabs>
      <w:outlineLvl w:val="5"/>
    </w:pPr>
  </w:style>
  <w:style w:type="paragraph" w:customStyle="1" w:styleId="a4">
    <w:name w:val="五级条标题"/>
    <w:basedOn w:val="a3"/>
    <w:next w:val="af9"/>
    <w:rsid w:val="00CA352B"/>
    <w:pPr>
      <w:numPr>
        <w:ilvl w:val="5"/>
      </w:numPr>
      <w:tabs>
        <w:tab w:val="num" w:pos="360"/>
      </w:tabs>
      <w:outlineLvl w:val="6"/>
    </w:pPr>
  </w:style>
  <w:style w:type="paragraph" w:customStyle="1" w:styleId="a7">
    <w:name w:val="字母编号列项（一级）"/>
    <w:rsid w:val="00CA352B"/>
    <w:pPr>
      <w:numPr>
        <w:numId w:val="4"/>
      </w:numPr>
      <w:jc w:val="both"/>
    </w:pPr>
    <w:rPr>
      <w:rFonts w:ascii="宋体" w:eastAsia="宋体" w:hAnsi="Times New Roman" w:cs="Times New Roman"/>
      <w:kern w:val="0"/>
      <w:szCs w:val="20"/>
    </w:rPr>
  </w:style>
  <w:style w:type="paragraph" w:customStyle="1" w:styleId="a9">
    <w:name w:val="编号列项（三级）"/>
    <w:rsid w:val="00CA352B"/>
    <w:pPr>
      <w:numPr>
        <w:ilvl w:val="2"/>
        <w:numId w:val="4"/>
      </w:numPr>
    </w:pPr>
    <w:rPr>
      <w:rFonts w:ascii="宋体" w:eastAsia="宋体" w:hAnsi="Times New Roman" w:cs="Times New Roman"/>
      <w:kern w:val="0"/>
      <w:szCs w:val="20"/>
    </w:rPr>
  </w:style>
  <w:style w:type="paragraph" w:customStyle="1" w:styleId="afd">
    <w:name w:val="标准称谓"/>
    <w:next w:val="af3"/>
    <w:rsid w:val="00CA352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kern w:val="0"/>
      <w:sz w:val="48"/>
      <w:szCs w:val="20"/>
    </w:rPr>
  </w:style>
  <w:style w:type="paragraph" w:customStyle="1" w:styleId="afe">
    <w:name w:val="发布部门"/>
    <w:next w:val="af9"/>
    <w:rsid w:val="00CA352B"/>
    <w:pPr>
      <w:framePr w:w="7938" w:h="1134" w:hRule="exact" w:hSpace="125" w:vSpace="181" w:wrap="around" w:vAnchor="page" w:hAnchor="page" w:x="2150" w:y="14630" w:anchorLock="1"/>
      <w:jc w:val="center"/>
    </w:pPr>
    <w:rPr>
      <w:rFonts w:ascii="宋体" w:eastAsia="宋体" w:hAnsi="Times New Roman" w:cs="Times New Roman"/>
      <w:b/>
      <w:spacing w:val="20"/>
      <w:w w:val="135"/>
      <w:kern w:val="0"/>
      <w:sz w:val="28"/>
      <w:szCs w:val="20"/>
    </w:rPr>
  </w:style>
  <w:style w:type="paragraph" w:customStyle="1" w:styleId="ac">
    <w:name w:val="附录标识"/>
    <w:basedOn w:val="af3"/>
    <w:next w:val="af9"/>
    <w:rsid w:val="00CA352B"/>
    <w:pPr>
      <w:keepNext/>
      <w:widowControl/>
      <w:numPr>
        <w:numId w:val="3"/>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a">
    <w:name w:val="附录表标号"/>
    <w:basedOn w:val="af3"/>
    <w:next w:val="af9"/>
    <w:rsid w:val="00CA352B"/>
    <w:pPr>
      <w:numPr>
        <w:numId w:val="1"/>
      </w:numPr>
      <w:tabs>
        <w:tab w:val="clear" w:pos="0"/>
      </w:tabs>
      <w:spacing w:line="14" w:lineRule="exact"/>
      <w:ind w:left="811" w:hanging="448"/>
      <w:jc w:val="center"/>
      <w:outlineLvl w:val="0"/>
    </w:pPr>
    <w:rPr>
      <w:color w:val="FFFFFF"/>
    </w:rPr>
  </w:style>
  <w:style w:type="paragraph" w:customStyle="1" w:styleId="ab">
    <w:name w:val="附录表标题"/>
    <w:basedOn w:val="af3"/>
    <w:next w:val="af9"/>
    <w:rsid w:val="00CA352B"/>
    <w:pPr>
      <w:numPr>
        <w:ilvl w:val="1"/>
        <w:numId w:val="1"/>
      </w:numPr>
      <w:spacing w:beforeLines="50" w:afterLines="50"/>
      <w:jc w:val="center"/>
    </w:pPr>
    <w:rPr>
      <w:rFonts w:ascii="黑体" w:eastAsia="黑体"/>
      <w:szCs w:val="21"/>
    </w:rPr>
  </w:style>
  <w:style w:type="paragraph" w:customStyle="1" w:styleId="af">
    <w:name w:val="附录二级条标题"/>
    <w:basedOn w:val="af3"/>
    <w:next w:val="af9"/>
    <w:rsid w:val="00CA352B"/>
    <w:pPr>
      <w:widowControl/>
      <w:numPr>
        <w:ilvl w:val="3"/>
        <w:numId w:val="3"/>
      </w:numPr>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0">
    <w:name w:val="附录三级条标题"/>
    <w:basedOn w:val="af"/>
    <w:next w:val="af9"/>
    <w:rsid w:val="00CA352B"/>
    <w:pPr>
      <w:numPr>
        <w:ilvl w:val="4"/>
      </w:numPr>
      <w:tabs>
        <w:tab w:val="num" w:pos="360"/>
      </w:tabs>
      <w:outlineLvl w:val="4"/>
    </w:pPr>
  </w:style>
  <w:style w:type="paragraph" w:customStyle="1" w:styleId="af1">
    <w:name w:val="附录四级条标题"/>
    <w:basedOn w:val="af0"/>
    <w:next w:val="af9"/>
    <w:rsid w:val="00CA352B"/>
    <w:pPr>
      <w:numPr>
        <w:ilvl w:val="5"/>
      </w:numPr>
      <w:tabs>
        <w:tab w:val="num" w:pos="360"/>
      </w:tabs>
      <w:outlineLvl w:val="5"/>
    </w:pPr>
  </w:style>
  <w:style w:type="paragraph" w:customStyle="1" w:styleId="a5">
    <w:name w:val="附录图标号"/>
    <w:basedOn w:val="af3"/>
    <w:rsid w:val="00CA352B"/>
    <w:pPr>
      <w:keepNext/>
      <w:pageBreakBefore/>
      <w:widowControl/>
      <w:numPr>
        <w:numId w:val="2"/>
      </w:numPr>
      <w:spacing w:line="14" w:lineRule="exact"/>
      <w:ind w:left="0" w:firstLine="363"/>
      <w:jc w:val="center"/>
      <w:outlineLvl w:val="0"/>
    </w:pPr>
    <w:rPr>
      <w:color w:val="FFFFFF"/>
    </w:rPr>
  </w:style>
  <w:style w:type="paragraph" w:customStyle="1" w:styleId="a6">
    <w:name w:val="附录图标题"/>
    <w:basedOn w:val="af3"/>
    <w:next w:val="af9"/>
    <w:rsid w:val="00CA352B"/>
    <w:pPr>
      <w:numPr>
        <w:ilvl w:val="1"/>
        <w:numId w:val="2"/>
      </w:numPr>
      <w:tabs>
        <w:tab w:val="num" w:pos="363"/>
      </w:tabs>
      <w:spacing w:beforeLines="50" w:afterLines="50"/>
      <w:ind w:left="0" w:firstLine="0"/>
      <w:jc w:val="center"/>
    </w:pPr>
    <w:rPr>
      <w:rFonts w:ascii="黑体" w:eastAsia="黑体"/>
      <w:szCs w:val="21"/>
    </w:rPr>
  </w:style>
  <w:style w:type="paragraph" w:customStyle="1" w:styleId="af2">
    <w:name w:val="附录五级条标题"/>
    <w:basedOn w:val="af1"/>
    <w:next w:val="af9"/>
    <w:rsid w:val="00CA352B"/>
    <w:pPr>
      <w:numPr>
        <w:ilvl w:val="6"/>
      </w:numPr>
      <w:tabs>
        <w:tab w:val="num" w:pos="360"/>
      </w:tabs>
      <w:outlineLvl w:val="6"/>
    </w:pPr>
  </w:style>
  <w:style w:type="paragraph" w:customStyle="1" w:styleId="ad">
    <w:name w:val="附录章标题"/>
    <w:next w:val="af9"/>
    <w:rsid w:val="00CA352B"/>
    <w:pPr>
      <w:numPr>
        <w:ilvl w:val="1"/>
        <w:numId w:val="3"/>
      </w:numPr>
      <w:wordWrap w:val="0"/>
      <w:overflowPunct w:val="0"/>
      <w:autoSpaceDE w:val="0"/>
      <w:spacing w:beforeLines="100" w:afterLines="100"/>
      <w:jc w:val="both"/>
      <w:textAlignment w:val="baseline"/>
      <w:outlineLvl w:val="1"/>
    </w:pPr>
    <w:rPr>
      <w:rFonts w:ascii="黑体" w:eastAsia="黑体" w:hAnsi="Times New Roman" w:cs="Times New Roman"/>
      <w:kern w:val="21"/>
      <w:szCs w:val="20"/>
    </w:rPr>
  </w:style>
  <w:style w:type="paragraph" w:customStyle="1" w:styleId="ae">
    <w:name w:val="附录一级条标题"/>
    <w:basedOn w:val="ad"/>
    <w:next w:val="af9"/>
    <w:rsid w:val="00CA352B"/>
    <w:pPr>
      <w:numPr>
        <w:ilvl w:val="2"/>
      </w:numPr>
      <w:autoSpaceDN w:val="0"/>
      <w:spacing w:beforeLines="50" w:afterLines="50"/>
      <w:outlineLvl w:val="2"/>
    </w:pPr>
  </w:style>
  <w:style w:type="paragraph" w:customStyle="1" w:styleId="aff">
    <w:name w:val="前言、引言标题"/>
    <w:next w:val="af9"/>
    <w:rsid w:val="00CA352B"/>
    <w:pPr>
      <w:keepNext/>
      <w:pageBreakBefore/>
      <w:shd w:val="clear" w:color="FFFFFF" w:fill="FFFFFF"/>
      <w:spacing w:before="640" w:after="560"/>
      <w:jc w:val="center"/>
      <w:outlineLvl w:val="0"/>
    </w:pPr>
    <w:rPr>
      <w:rFonts w:ascii="黑体" w:eastAsia="黑体" w:hAnsi="Times New Roman" w:cs="Times New Roman"/>
      <w:kern w:val="0"/>
      <w:sz w:val="32"/>
      <w:szCs w:val="20"/>
    </w:rPr>
  </w:style>
  <w:style w:type="character" w:customStyle="1" w:styleId="Char3">
    <w:name w:val="二级条标题 Char"/>
    <w:basedOn w:val="af4"/>
    <w:link w:val="a1"/>
    <w:rsid w:val="00CA352B"/>
    <w:rPr>
      <w:rFonts w:ascii="黑体" w:eastAsia="黑体" w:hAnsi="Times New Roman" w:cs="Times New Roman"/>
      <w:kern w:val="0"/>
      <w:szCs w:val="21"/>
    </w:rPr>
  </w:style>
  <w:style w:type="character" w:customStyle="1" w:styleId="Char4">
    <w:name w:val="三级条标题 Char"/>
    <w:basedOn w:val="Char3"/>
    <w:link w:val="a2"/>
    <w:rsid w:val="00CA352B"/>
  </w:style>
  <w:style w:type="character" w:customStyle="1" w:styleId="Char2">
    <w:name w:val="一级条标题 Char"/>
    <w:basedOn w:val="af4"/>
    <w:link w:val="a0"/>
    <w:rsid w:val="00CA352B"/>
    <w:rPr>
      <w:rFonts w:ascii="黑体" w:eastAsia="黑体" w:hAnsi="Times New Roman" w:cs="Times New Roman"/>
      <w:kern w:val="0"/>
      <w:szCs w:val="21"/>
    </w:rPr>
  </w:style>
  <w:style w:type="paragraph" w:styleId="aff0">
    <w:name w:val="Body Text Indent"/>
    <w:basedOn w:val="af3"/>
    <w:link w:val="Char5"/>
    <w:rsid w:val="00CA352B"/>
    <w:pPr>
      <w:snapToGrid w:val="0"/>
      <w:spacing w:line="340" w:lineRule="atLeast"/>
      <w:ind w:firstLine="420"/>
    </w:pPr>
    <w:rPr>
      <w:szCs w:val="20"/>
    </w:rPr>
  </w:style>
  <w:style w:type="character" w:customStyle="1" w:styleId="Char5">
    <w:name w:val="正文文本缩进 Char"/>
    <w:basedOn w:val="af4"/>
    <w:link w:val="aff0"/>
    <w:rsid w:val="00CA352B"/>
    <w:rPr>
      <w:rFonts w:ascii="Times New Roman" w:eastAsia="宋体" w:hAnsi="Times New Roman" w:cs="Times New Roman"/>
      <w:szCs w:val="20"/>
    </w:rPr>
  </w:style>
  <w:style w:type="paragraph" w:styleId="2">
    <w:name w:val="Body Text 2"/>
    <w:basedOn w:val="af3"/>
    <w:link w:val="2Char"/>
    <w:rsid w:val="00CA352B"/>
    <w:pPr>
      <w:spacing w:after="120" w:line="480" w:lineRule="auto"/>
    </w:pPr>
    <w:rPr>
      <w:szCs w:val="20"/>
    </w:rPr>
  </w:style>
  <w:style w:type="character" w:customStyle="1" w:styleId="2Char">
    <w:name w:val="正文文本 2 Char"/>
    <w:basedOn w:val="af4"/>
    <w:link w:val="2"/>
    <w:rsid w:val="00CA352B"/>
    <w:rPr>
      <w:rFonts w:ascii="Times New Roman" w:eastAsia="宋体" w:hAnsi="Times New Roman"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D60963F-3A5A-43D7-972E-4E1627CEC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1354</Words>
  <Characters>7719</Characters>
  <Application>Microsoft Office Word</Application>
  <DocSecurity>0</DocSecurity>
  <Lines>64</Lines>
  <Paragraphs>18</Paragraphs>
  <ScaleCrop>false</ScaleCrop>
  <Company>微软中国</Company>
  <LinksUpToDate>false</LinksUpToDate>
  <CharactersWithSpaces>9055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柴正州</dc:creator>
  <cp:keywords/>
  <dc:description/>
  <cp:lastModifiedBy>MC SYSTEM</cp:lastModifiedBy>
  <cp:revision>6</cp:revision>
  <cp:lastPrinted>2016-06-21T07:21:00Z</cp:lastPrinted>
  <dcterms:created xsi:type="dcterms:W3CDTF">2016-06-21T07:12:00Z</dcterms:created>
  <dcterms:modified xsi:type="dcterms:W3CDTF">2016-06-21T00:27:00Z</dcterms:modified>
</cp:coreProperties>
</file>