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26" w:rsidRDefault="00F82A26" w:rsidP="00F82A26">
      <w:pPr>
        <w:jc w:val="center"/>
        <w:rPr>
          <w:rFonts w:eastAsia="黑体"/>
          <w:b/>
          <w:sz w:val="36"/>
        </w:rPr>
      </w:pPr>
    </w:p>
    <w:p w:rsidR="00F82A26" w:rsidRDefault="00F82A26" w:rsidP="00F82A26">
      <w:pPr>
        <w:jc w:val="center"/>
        <w:rPr>
          <w:rFonts w:eastAsia="黑体"/>
          <w:b/>
          <w:sz w:val="36"/>
        </w:rPr>
      </w:pPr>
    </w:p>
    <w:p w:rsidR="00F82A26" w:rsidRDefault="00F82A26" w:rsidP="00F82A26">
      <w:pPr>
        <w:jc w:val="center"/>
        <w:rPr>
          <w:rFonts w:eastAsia="黑体"/>
          <w:b/>
          <w:sz w:val="36"/>
        </w:rPr>
      </w:pPr>
    </w:p>
    <w:p w:rsidR="00F82A26" w:rsidRDefault="00F82A26" w:rsidP="00F82A26">
      <w:pPr>
        <w:jc w:val="center"/>
        <w:rPr>
          <w:rFonts w:eastAsia="黑体"/>
          <w:b/>
          <w:sz w:val="36"/>
        </w:rPr>
      </w:pPr>
    </w:p>
    <w:p w:rsidR="00F82A26" w:rsidRDefault="00F82A26" w:rsidP="00F82A26">
      <w:pPr>
        <w:jc w:val="center"/>
        <w:rPr>
          <w:rFonts w:eastAsia="黑体"/>
          <w:b/>
          <w:sz w:val="36"/>
        </w:rPr>
      </w:pPr>
    </w:p>
    <w:p w:rsidR="00F82A26" w:rsidRPr="009A44AD" w:rsidRDefault="00F82A26" w:rsidP="00F82A26">
      <w:pPr>
        <w:snapToGrid w:val="0"/>
        <w:spacing w:line="360" w:lineRule="auto"/>
        <w:jc w:val="center"/>
        <w:rPr>
          <w:b/>
          <w:sz w:val="52"/>
          <w:szCs w:val="52"/>
        </w:rPr>
      </w:pPr>
      <w:r w:rsidRPr="009A44AD">
        <w:rPr>
          <w:rFonts w:hAnsi="宋体"/>
          <w:b/>
          <w:sz w:val="52"/>
          <w:szCs w:val="52"/>
        </w:rPr>
        <w:t>铝及铝合金化学分析方法</w:t>
      </w:r>
      <w:r w:rsidRPr="009A44AD">
        <w:rPr>
          <w:b/>
          <w:sz w:val="52"/>
          <w:szCs w:val="52"/>
        </w:rPr>
        <w:t xml:space="preserve"> </w:t>
      </w:r>
    </w:p>
    <w:p w:rsidR="00F82A26" w:rsidRPr="009A44AD" w:rsidRDefault="00F82A26" w:rsidP="00F82A26">
      <w:pPr>
        <w:snapToGrid w:val="0"/>
        <w:spacing w:line="360" w:lineRule="auto"/>
        <w:jc w:val="center"/>
        <w:rPr>
          <w:b/>
          <w:sz w:val="52"/>
          <w:szCs w:val="52"/>
        </w:rPr>
      </w:pPr>
      <w:r w:rsidRPr="009A44AD">
        <w:rPr>
          <w:rFonts w:hAnsi="宋体"/>
          <w:b/>
          <w:sz w:val="52"/>
          <w:szCs w:val="52"/>
        </w:rPr>
        <w:t>第</w:t>
      </w:r>
      <w:r w:rsidRPr="009A44AD">
        <w:rPr>
          <w:b/>
          <w:sz w:val="52"/>
          <w:szCs w:val="52"/>
        </w:rPr>
        <w:t>27</w:t>
      </w:r>
      <w:r w:rsidRPr="009A44AD">
        <w:rPr>
          <w:rFonts w:hAnsi="宋体"/>
          <w:b/>
          <w:sz w:val="52"/>
          <w:szCs w:val="52"/>
        </w:rPr>
        <w:t>部分：</w:t>
      </w:r>
      <w:proofErr w:type="gramStart"/>
      <w:r w:rsidRPr="009A44AD">
        <w:rPr>
          <w:rFonts w:hAnsi="宋体"/>
          <w:b/>
          <w:sz w:val="52"/>
          <w:szCs w:val="52"/>
        </w:rPr>
        <w:t>铈</w:t>
      </w:r>
      <w:proofErr w:type="gramEnd"/>
      <w:r w:rsidRPr="009A44AD">
        <w:rPr>
          <w:rFonts w:hAnsi="宋体"/>
          <w:b/>
          <w:sz w:val="52"/>
          <w:szCs w:val="52"/>
        </w:rPr>
        <w:t>、</w:t>
      </w:r>
      <w:proofErr w:type="gramStart"/>
      <w:r w:rsidRPr="009A44AD">
        <w:rPr>
          <w:rFonts w:hAnsi="宋体"/>
          <w:b/>
          <w:sz w:val="52"/>
          <w:szCs w:val="52"/>
        </w:rPr>
        <w:t>镧</w:t>
      </w:r>
      <w:proofErr w:type="gramEnd"/>
      <w:r w:rsidRPr="009A44AD">
        <w:rPr>
          <w:rFonts w:hAnsi="宋体"/>
          <w:b/>
          <w:sz w:val="52"/>
          <w:szCs w:val="52"/>
        </w:rPr>
        <w:t>、钪含量的测定</w:t>
      </w:r>
    </w:p>
    <w:p w:rsidR="00F82A26" w:rsidRPr="009A44AD" w:rsidRDefault="00F82A26" w:rsidP="00F82A26">
      <w:pPr>
        <w:snapToGrid w:val="0"/>
        <w:spacing w:line="360" w:lineRule="auto"/>
        <w:jc w:val="center"/>
        <w:rPr>
          <w:b/>
          <w:sz w:val="52"/>
          <w:szCs w:val="52"/>
        </w:rPr>
      </w:pPr>
      <w:r w:rsidRPr="009A44AD">
        <w:rPr>
          <w:rFonts w:hAnsi="宋体"/>
          <w:b/>
          <w:sz w:val="52"/>
          <w:szCs w:val="52"/>
        </w:rPr>
        <w:t>电感耦合等离子体原子发射光谱法</w:t>
      </w:r>
    </w:p>
    <w:p w:rsidR="00F82A26" w:rsidRDefault="00F82A26" w:rsidP="00F82A26">
      <w:pPr>
        <w:jc w:val="center"/>
        <w:rPr>
          <w:rFonts w:eastAsia="黑体"/>
          <w:b/>
          <w:bCs/>
          <w:sz w:val="32"/>
        </w:rPr>
      </w:pPr>
    </w:p>
    <w:p w:rsidR="00F82A26" w:rsidRDefault="00F82A26" w:rsidP="00F82A26">
      <w:pPr>
        <w:jc w:val="center"/>
        <w:rPr>
          <w:rFonts w:eastAsia="黑体"/>
          <w:b/>
          <w:bCs/>
          <w:sz w:val="32"/>
        </w:rPr>
      </w:pPr>
    </w:p>
    <w:p w:rsidR="00F82A26" w:rsidRDefault="00F82A26" w:rsidP="00F82A26">
      <w:pPr>
        <w:jc w:val="center"/>
        <w:rPr>
          <w:rFonts w:eastAsia="黑体"/>
          <w:b/>
          <w:bCs/>
          <w:sz w:val="32"/>
        </w:rPr>
      </w:pPr>
    </w:p>
    <w:p w:rsidR="00F82A26" w:rsidRPr="009A44AD" w:rsidRDefault="00F82A26" w:rsidP="00F82A26">
      <w:pPr>
        <w:jc w:val="center"/>
        <w:rPr>
          <w:rFonts w:eastAsia="黑体"/>
          <w:bCs/>
          <w:sz w:val="84"/>
          <w:szCs w:val="84"/>
        </w:rPr>
      </w:pPr>
      <w:r w:rsidRPr="009A44AD">
        <w:rPr>
          <w:rFonts w:eastAsia="黑体" w:hint="eastAsia"/>
          <w:bCs/>
          <w:sz w:val="84"/>
          <w:szCs w:val="84"/>
        </w:rPr>
        <w:t>编制说明</w:t>
      </w:r>
    </w:p>
    <w:p w:rsidR="00F82A26" w:rsidRPr="00662FE7" w:rsidRDefault="00F82A26" w:rsidP="00F82A26">
      <w:pPr>
        <w:jc w:val="center"/>
        <w:rPr>
          <w:rFonts w:eastAsia="黑体"/>
          <w:bCs/>
          <w:sz w:val="44"/>
        </w:rPr>
      </w:pPr>
      <w:r>
        <w:rPr>
          <w:rFonts w:eastAsia="黑体" w:hint="eastAsia"/>
          <w:bCs/>
          <w:sz w:val="52"/>
          <w:szCs w:val="52"/>
        </w:rPr>
        <w:t>(</w:t>
      </w:r>
      <w:r w:rsidRPr="00C616B3">
        <w:rPr>
          <w:rFonts w:eastAsia="黑体" w:hint="eastAsia"/>
          <w:bCs/>
          <w:sz w:val="52"/>
          <w:szCs w:val="52"/>
        </w:rPr>
        <w:t>送审稿</w:t>
      </w:r>
      <w:r>
        <w:rPr>
          <w:rFonts w:eastAsia="黑体" w:hint="eastAsia"/>
          <w:bCs/>
          <w:sz w:val="52"/>
          <w:szCs w:val="52"/>
        </w:rPr>
        <w:t>)</w:t>
      </w:r>
    </w:p>
    <w:p w:rsidR="00F82A26" w:rsidRDefault="00F82A26" w:rsidP="00F82A26">
      <w:pPr>
        <w:jc w:val="center"/>
        <w:rPr>
          <w:rFonts w:eastAsia="黑体"/>
          <w:b/>
          <w:bCs/>
          <w:sz w:val="44"/>
        </w:rPr>
      </w:pPr>
    </w:p>
    <w:p w:rsidR="00F82A26" w:rsidRDefault="00F82A26" w:rsidP="00F82A26">
      <w:pPr>
        <w:jc w:val="center"/>
        <w:rPr>
          <w:rFonts w:eastAsia="黑体"/>
          <w:b/>
          <w:bCs/>
          <w:sz w:val="44"/>
        </w:rPr>
      </w:pPr>
    </w:p>
    <w:p w:rsidR="00F82A26" w:rsidRDefault="00F82A26" w:rsidP="00F82A26">
      <w:pPr>
        <w:jc w:val="center"/>
        <w:rPr>
          <w:rFonts w:ascii="黑体" w:eastAsia="黑体" w:hAnsi="宋体"/>
          <w:sz w:val="32"/>
          <w:szCs w:val="32"/>
        </w:rPr>
      </w:pPr>
      <w:r>
        <w:rPr>
          <w:rFonts w:ascii="黑体" w:eastAsia="黑体" w:hAnsi="宋体" w:hint="eastAsia"/>
          <w:sz w:val="32"/>
          <w:szCs w:val="32"/>
        </w:rPr>
        <w:t>贵州省分析测试研究院</w:t>
      </w:r>
    </w:p>
    <w:p w:rsidR="00F82A26" w:rsidRDefault="00F82A26" w:rsidP="00F82A26">
      <w:pPr>
        <w:jc w:val="center"/>
        <w:rPr>
          <w:rFonts w:ascii="黑体" w:eastAsia="黑体" w:hAnsi="宋体"/>
          <w:sz w:val="32"/>
          <w:szCs w:val="32"/>
        </w:rPr>
      </w:pPr>
      <w:r>
        <w:rPr>
          <w:rFonts w:ascii="黑体" w:eastAsia="黑体" w:hAnsi="宋体" w:hint="eastAsia"/>
          <w:sz w:val="32"/>
          <w:szCs w:val="32"/>
        </w:rPr>
        <w:t>2016.5</w:t>
      </w:r>
    </w:p>
    <w:p w:rsidR="00F82A26" w:rsidRPr="009A44AD" w:rsidRDefault="00F82A26" w:rsidP="00F82A26">
      <w:pPr>
        <w:jc w:val="center"/>
        <w:rPr>
          <w:rFonts w:ascii="黑体" w:eastAsia="黑体"/>
          <w:sz w:val="32"/>
          <w:szCs w:val="32"/>
        </w:rPr>
      </w:pPr>
    </w:p>
    <w:p w:rsidR="00F82A26" w:rsidRDefault="00C91171" w:rsidP="00C91171">
      <w:pPr>
        <w:widowControl/>
        <w:jc w:val="left"/>
        <w:rPr>
          <w:rFonts w:ascii="黑体" w:eastAsia="黑体"/>
          <w:bCs/>
          <w:sz w:val="30"/>
          <w:szCs w:val="30"/>
        </w:rPr>
      </w:pPr>
      <w:r>
        <w:rPr>
          <w:rFonts w:ascii="黑体" w:eastAsia="黑体"/>
          <w:bCs/>
          <w:sz w:val="30"/>
          <w:szCs w:val="30"/>
        </w:rPr>
        <w:br w:type="page"/>
      </w:r>
    </w:p>
    <w:p w:rsidR="00F82A26" w:rsidRPr="009A44AD" w:rsidRDefault="00F82A26" w:rsidP="00F82A26">
      <w:pPr>
        <w:snapToGrid w:val="0"/>
        <w:jc w:val="center"/>
        <w:rPr>
          <w:rFonts w:ascii="黑体" w:eastAsia="黑体"/>
          <w:bCs/>
          <w:sz w:val="32"/>
          <w:szCs w:val="32"/>
        </w:rPr>
      </w:pPr>
      <w:r w:rsidRPr="009A44AD">
        <w:rPr>
          <w:rFonts w:ascii="黑体" w:eastAsia="黑体" w:hint="eastAsia"/>
          <w:bCs/>
          <w:sz w:val="32"/>
          <w:szCs w:val="32"/>
        </w:rPr>
        <w:lastRenderedPageBreak/>
        <w:t>铝及铝合金化学分析方法</w:t>
      </w:r>
    </w:p>
    <w:p w:rsidR="00F82A26" w:rsidRPr="009A44AD" w:rsidRDefault="00F82A26" w:rsidP="00F82A26">
      <w:pPr>
        <w:snapToGrid w:val="0"/>
        <w:jc w:val="center"/>
        <w:rPr>
          <w:rFonts w:ascii="黑体" w:eastAsia="黑体"/>
          <w:bCs/>
          <w:sz w:val="32"/>
          <w:szCs w:val="32"/>
        </w:rPr>
      </w:pPr>
      <w:r w:rsidRPr="009A44AD">
        <w:rPr>
          <w:rFonts w:ascii="黑体" w:eastAsia="黑体" w:hint="eastAsia"/>
          <w:bCs/>
          <w:sz w:val="32"/>
          <w:szCs w:val="32"/>
        </w:rPr>
        <w:t>第27部分：</w:t>
      </w:r>
      <w:proofErr w:type="gramStart"/>
      <w:r w:rsidRPr="009A44AD">
        <w:rPr>
          <w:rFonts w:ascii="黑体" w:eastAsia="黑体" w:hint="eastAsia"/>
          <w:bCs/>
          <w:sz w:val="32"/>
          <w:szCs w:val="32"/>
        </w:rPr>
        <w:t>铈</w:t>
      </w:r>
      <w:proofErr w:type="gramEnd"/>
      <w:r w:rsidRPr="009A44AD">
        <w:rPr>
          <w:rFonts w:ascii="黑体" w:eastAsia="黑体" w:hint="eastAsia"/>
          <w:bCs/>
          <w:sz w:val="32"/>
          <w:szCs w:val="32"/>
        </w:rPr>
        <w:t>、</w:t>
      </w:r>
      <w:proofErr w:type="gramStart"/>
      <w:r w:rsidRPr="009A44AD">
        <w:rPr>
          <w:rFonts w:ascii="黑体" w:eastAsia="黑体" w:hint="eastAsia"/>
          <w:bCs/>
          <w:sz w:val="32"/>
          <w:szCs w:val="32"/>
        </w:rPr>
        <w:t>镧</w:t>
      </w:r>
      <w:proofErr w:type="gramEnd"/>
      <w:r w:rsidRPr="009A44AD">
        <w:rPr>
          <w:rFonts w:ascii="黑体" w:eastAsia="黑体" w:hint="eastAsia"/>
          <w:bCs/>
          <w:sz w:val="32"/>
          <w:szCs w:val="32"/>
        </w:rPr>
        <w:t>、钪含量的测定</w:t>
      </w:r>
    </w:p>
    <w:p w:rsidR="00F82A26" w:rsidRPr="009A44AD" w:rsidRDefault="00F82A26" w:rsidP="00F82A26">
      <w:pPr>
        <w:snapToGrid w:val="0"/>
        <w:jc w:val="center"/>
        <w:rPr>
          <w:rFonts w:ascii="黑体" w:eastAsia="黑体" w:hAnsi="宋体"/>
          <w:noProof/>
          <w:sz w:val="32"/>
          <w:szCs w:val="32"/>
        </w:rPr>
      </w:pPr>
      <w:r w:rsidRPr="009A44AD">
        <w:rPr>
          <w:rFonts w:ascii="黑体" w:eastAsia="黑体" w:hint="eastAsia"/>
          <w:bCs/>
          <w:sz w:val="32"/>
          <w:szCs w:val="32"/>
        </w:rPr>
        <w:t>电感耦合等离子体原子发射光谱法</w:t>
      </w:r>
    </w:p>
    <w:p w:rsidR="00F82A26" w:rsidRPr="009A44AD" w:rsidRDefault="00F82A26" w:rsidP="00F82A26">
      <w:pPr>
        <w:jc w:val="center"/>
        <w:rPr>
          <w:rFonts w:ascii="黑体" w:eastAsia="黑体"/>
          <w:bCs/>
          <w:sz w:val="32"/>
          <w:szCs w:val="32"/>
        </w:rPr>
      </w:pPr>
      <w:r w:rsidRPr="009A44AD">
        <w:rPr>
          <w:rFonts w:ascii="黑体" w:eastAsia="黑体" w:hint="eastAsia"/>
          <w:bCs/>
          <w:sz w:val="32"/>
          <w:szCs w:val="32"/>
        </w:rPr>
        <w:t>编制说明</w:t>
      </w:r>
    </w:p>
    <w:p w:rsidR="00F82A26" w:rsidRPr="009A44AD" w:rsidRDefault="00F82A26" w:rsidP="00F82A26">
      <w:pPr>
        <w:snapToGrid w:val="0"/>
        <w:jc w:val="center"/>
        <w:rPr>
          <w:rFonts w:ascii="黑体" w:eastAsia="黑体"/>
          <w:bCs/>
          <w:sz w:val="32"/>
          <w:szCs w:val="32"/>
        </w:rPr>
      </w:pPr>
      <w:r w:rsidRPr="009A44AD">
        <w:rPr>
          <w:rFonts w:ascii="黑体" w:eastAsia="黑体" w:hint="eastAsia"/>
          <w:bCs/>
          <w:sz w:val="32"/>
          <w:szCs w:val="32"/>
        </w:rPr>
        <w:t>（</w:t>
      </w:r>
      <w:r>
        <w:rPr>
          <w:rFonts w:ascii="黑体" w:eastAsia="黑体" w:hint="eastAsia"/>
          <w:bCs/>
          <w:sz w:val="32"/>
          <w:szCs w:val="32"/>
        </w:rPr>
        <w:t>送审</w:t>
      </w:r>
      <w:r w:rsidRPr="009A44AD">
        <w:rPr>
          <w:rFonts w:ascii="黑体" w:eastAsia="黑体" w:hint="eastAsia"/>
          <w:bCs/>
          <w:sz w:val="32"/>
          <w:szCs w:val="32"/>
        </w:rPr>
        <w:t>稿）</w:t>
      </w:r>
    </w:p>
    <w:p w:rsidR="00F82A26" w:rsidRDefault="00F82A26" w:rsidP="00F82A26">
      <w:pPr>
        <w:spacing w:line="360" w:lineRule="auto"/>
        <w:rPr>
          <w:rFonts w:ascii="黑体" w:eastAsia="黑体"/>
          <w:b/>
          <w:sz w:val="24"/>
        </w:rPr>
      </w:pPr>
    </w:p>
    <w:p w:rsidR="00F82A26" w:rsidRPr="00F32DC3" w:rsidRDefault="00F82A26" w:rsidP="00F82A26">
      <w:pPr>
        <w:spacing w:line="360" w:lineRule="auto"/>
        <w:rPr>
          <w:rFonts w:ascii="黑体" w:eastAsia="黑体"/>
          <w:b/>
          <w:sz w:val="24"/>
        </w:rPr>
      </w:pPr>
      <w:proofErr w:type="gramStart"/>
      <w:r w:rsidRPr="00F32DC3">
        <w:rPr>
          <w:rFonts w:ascii="黑体" w:eastAsia="黑体" w:hint="eastAsia"/>
          <w:b/>
          <w:sz w:val="24"/>
        </w:rPr>
        <w:t>一</w:t>
      </w:r>
      <w:proofErr w:type="gramEnd"/>
      <w:r w:rsidRPr="00F32DC3">
        <w:rPr>
          <w:rFonts w:ascii="黑体" w:eastAsia="黑体" w:hint="eastAsia"/>
          <w:b/>
          <w:sz w:val="24"/>
        </w:rPr>
        <w:t xml:space="preserve"> </w:t>
      </w:r>
      <w:r w:rsidRPr="00F32DC3">
        <w:rPr>
          <w:rFonts w:ascii="黑体" w:eastAsia="黑体" w:hAnsi="宋体" w:hint="eastAsia"/>
          <w:b/>
          <w:sz w:val="24"/>
        </w:rPr>
        <w:t>工作简况（包括任务来源、协作单位、主要工作过程）</w:t>
      </w:r>
    </w:p>
    <w:p w:rsidR="00F82A26" w:rsidRPr="0091481C" w:rsidRDefault="00F82A26" w:rsidP="00F82A26">
      <w:pPr>
        <w:spacing w:line="360" w:lineRule="auto"/>
        <w:ind w:firstLineChars="50" w:firstLine="120"/>
        <w:rPr>
          <w:rFonts w:ascii="黑体" w:eastAsia="黑体"/>
          <w:sz w:val="24"/>
        </w:rPr>
      </w:pPr>
      <w:r w:rsidRPr="0091481C">
        <w:rPr>
          <w:rFonts w:ascii="黑体" w:eastAsia="黑体" w:hint="eastAsia"/>
          <w:sz w:val="24"/>
        </w:rPr>
        <w:t xml:space="preserve">1 </w:t>
      </w:r>
      <w:r w:rsidRPr="0091481C">
        <w:rPr>
          <w:rFonts w:ascii="黑体" w:eastAsia="黑体" w:hAnsi="宋体" w:hint="eastAsia"/>
          <w:sz w:val="24"/>
        </w:rPr>
        <w:t>任务来源</w:t>
      </w:r>
    </w:p>
    <w:p w:rsidR="00F82A26" w:rsidRPr="0043109B" w:rsidRDefault="00F82A26" w:rsidP="00F82A26">
      <w:pPr>
        <w:pStyle w:val="2"/>
        <w:spacing w:line="276" w:lineRule="auto"/>
        <w:ind w:firstLineChars="200" w:firstLine="420"/>
        <w:rPr>
          <w:noProof/>
          <w:szCs w:val="21"/>
        </w:rPr>
      </w:pPr>
      <w:r w:rsidRPr="00252974">
        <w:rPr>
          <w:rFonts w:hAnsi="宋体"/>
          <w:szCs w:val="21"/>
        </w:rPr>
        <w:t>随着国家建设和市场经济的发展，对铝合金型材品种、性能、质量的要求越来越高，铝合金材料在很多行业的应用中其力学性能达不到</w:t>
      </w:r>
      <w:r>
        <w:rPr>
          <w:rFonts w:hAnsi="宋体" w:hint="eastAsia"/>
          <w:szCs w:val="21"/>
        </w:rPr>
        <w:t>使用需求</w:t>
      </w:r>
      <w:r w:rsidRPr="00252974">
        <w:rPr>
          <w:rFonts w:hAnsi="宋体"/>
          <w:szCs w:val="21"/>
        </w:rPr>
        <w:t>。由于</w:t>
      </w:r>
      <w:proofErr w:type="gramStart"/>
      <w:r w:rsidRPr="00252974">
        <w:rPr>
          <w:rFonts w:hAnsi="宋体"/>
          <w:szCs w:val="21"/>
        </w:rPr>
        <w:t>镧</w:t>
      </w:r>
      <w:proofErr w:type="gramEnd"/>
      <w:r w:rsidRPr="00252974">
        <w:rPr>
          <w:rFonts w:hAnsi="宋体"/>
          <w:szCs w:val="21"/>
        </w:rPr>
        <w:t>、</w:t>
      </w:r>
      <w:proofErr w:type="gramStart"/>
      <w:r w:rsidRPr="00252974">
        <w:rPr>
          <w:rFonts w:hAnsi="宋体"/>
          <w:szCs w:val="21"/>
        </w:rPr>
        <w:t>铈</w:t>
      </w:r>
      <w:proofErr w:type="gramEnd"/>
      <w:r w:rsidRPr="00252974">
        <w:rPr>
          <w:rFonts w:hAnsi="宋体"/>
          <w:szCs w:val="21"/>
        </w:rPr>
        <w:t>、钪元素的特殊化学性质，在铝合金中加入</w:t>
      </w:r>
      <w:proofErr w:type="gramStart"/>
      <w:r w:rsidR="00BA4CB9" w:rsidRPr="00252974">
        <w:rPr>
          <w:rFonts w:hAnsi="宋体"/>
          <w:szCs w:val="21"/>
        </w:rPr>
        <w:t>铈</w:t>
      </w:r>
      <w:proofErr w:type="gramEnd"/>
      <w:r w:rsidRPr="00252974">
        <w:rPr>
          <w:rFonts w:hAnsi="宋体"/>
          <w:szCs w:val="21"/>
        </w:rPr>
        <w:t>、</w:t>
      </w:r>
      <w:proofErr w:type="gramStart"/>
      <w:r w:rsidR="00BA4CB9" w:rsidRPr="00252974">
        <w:rPr>
          <w:rFonts w:hAnsi="宋体"/>
          <w:szCs w:val="21"/>
        </w:rPr>
        <w:t>镧</w:t>
      </w:r>
      <w:proofErr w:type="gramEnd"/>
      <w:r w:rsidRPr="00252974">
        <w:rPr>
          <w:rFonts w:hAnsi="宋体"/>
          <w:szCs w:val="21"/>
        </w:rPr>
        <w:t>和</w:t>
      </w:r>
      <w:proofErr w:type="gramStart"/>
      <w:r w:rsidRPr="00252974">
        <w:rPr>
          <w:rFonts w:hAnsi="宋体"/>
          <w:szCs w:val="21"/>
        </w:rPr>
        <w:t>钪混合</w:t>
      </w:r>
      <w:proofErr w:type="gramEnd"/>
      <w:r w:rsidRPr="00252974">
        <w:rPr>
          <w:rFonts w:hAnsi="宋体"/>
          <w:szCs w:val="21"/>
        </w:rPr>
        <w:t>稀土元素，能产生净化、活化、细化、合金化作用，不仅提高铝合金的力学性能，还可大大提高铝合金耐蚀、耐磨</w:t>
      </w:r>
      <w:r>
        <w:rPr>
          <w:rFonts w:hAnsi="宋体" w:hint="eastAsia"/>
          <w:szCs w:val="21"/>
        </w:rPr>
        <w:t>及</w:t>
      </w:r>
      <w:r w:rsidRPr="00252974">
        <w:rPr>
          <w:rFonts w:hAnsi="宋体"/>
          <w:szCs w:val="21"/>
        </w:rPr>
        <w:t>蠕变</w:t>
      </w:r>
      <w:r>
        <w:rPr>
          <w:rFonts w:hAnsi="宋体" w:hint="eastAsia"/>
          <w:szCs w:val="21"/>
        </w:rPr>
        <w:t>等</w:t>
      </w:r>
      <w:r w:rsidRPr="00252974">
        <w:rPr>
          <w:rFonts w:hAnsi="宋体"/>
          <w:szCs w:val="21"/>
        </w:rPr>
        <w:t>性能。</w:t>
      </w:r>
      <w:r w:rsidRPr="00252974">
        <w:rPr>
          <w:rFonts w:hAnsi="宋体" w:hint="eastAsia"/>
          <w:szCs w:val="21"/>
        </w:rPr>
        <w:t>在现行的检测标准中，即</w:t>
      </w:r>
      <w:r w:rsidRPr="00252974">
        <w:rPr>
          <w:rFonts w:hAnsi="宋体" w:hint="eastAsia"/>
          <w:szCs w:val="21"/>
        </w:rPr>
        <w:t>GB/T 20975</w:t>
      </w:r>
      <w:r w:rsidRPr="00252974">
        <w:rPr>
          <w:rFonts w:hAnsi="宋体" w:hint="eastAsia"/>
          <w:szCs w:val="21"/>
        </w:rPr>
        <w:t>中只有稀土总量的测定，没有对稀土中单个元素的测定方法标准，给生产检验、贸易、使用等带来不便，特别是在国际贸易中对合金中各元素、杂质含量的检验更为严格，然而目前</w:t>
      </w:r>
      <w:r w:rsidRPr="00252974">
        <w:rPr>
          <w:rFonts w:hAnsi="宋体" w:hint="eastAsia"/>
          <w:szCs w:val="21"/>
        </w:rPr>
        <w:t>ISO</w:t>
      </w:r>
      <w:r w:rsidRPr="00252974">
        <w:rPr>
          <w:rFonts w:hAnsi="宋体" w:hint="eastAsia"/>
          <w:szCs w:val="21"/>
        </w:rPr>
        <w:t>、</w:t>
      </w:r>
      <w:r w:rsidRPr="00252974">
        <w:rPr>
          <w:rFonts w:hAnsi="宋体" w:hint="eastAsia"/>
          <w:szCs w:val="21"/>
        </w:rPr>
        <w:t>ASTM</w:t>
      </w:r>
      <w:r w:rsidRPr="00252974">
        <w:rPr>
          <w:rFonts w:hAnsi="宋体" w:hint="eastAsia"/>
          <w:szCs w:val="21"/>
        </w:rPr>
        <w:t>相关标准中均没有</w:t>
      </w:r>
      <w:proofErr w:type="gramStart"/>
      <w:r w:rsidRPr="00252974">
        <w:rPr>
          <w:rFonts w:hAnsi="宋体" w:hint="eastAsia"/>
          <w:szCs w:val="21"/>
        </w:rPr>
        <w:t>镧</w:t>
      </w:r>
      <w:proofErr w:type="gramEnd"/>
      <w:r w:rsidRPr="00252974">
        <w:rPr>
          <w:rFonts w:hAnsi="宋体" w:hint="eastAsia"/>
          <w:szCs w:val="21"/>
        </w:rPr>
        <w:t>含量的测定方法标准。</w:t>
      </w:r>
      <w:r>
        <w:rPr>
          <w:rFonts w:hAnsi="宋体" w:hint="eastAsia"/>
          <w:noProof/>
          <w:szCs w:val="21"/>
        </w:rPr>
        <w:t>为了</w:t>
      </w:r>
      <w:r w:rsidRPr="00B069CC">
        <w:rPr>
          <w:rFonts w:hAnsi="宋体" w:hint="eastAsia"/>
          <w:noProof/>
          <w:szCs w:val="21"/>
        </w:rPr>
        <w:t>满足生产、贸易、用户使用的需要</w:t>
      </w:r>
      <w:r>
        <w:rPr>
          <w:rFonts w:hAnsi="宋体" w:hint="eastAsia"/>
          <w:noProof/>
          <w:szCs w:val="21"/>
        </w:rPr>
        <w:t>，</w:t>
      </w:r>
      <w:r w:rsidRPr="00252974">
        <w:rPr>
          <w:rFonts w:hAnsi="宋体" w:hint="eastAsia"/>
          <w:szCs w:val="21"/>
        </w:rPr>
        <w:t>20</w:t>
      </w:r>
      <w:r>
        <w:rPr>
          <w:rFonts w:hAnsi="宋体" w:hint="eastAsia"/>
          <w:szCs w:val="21"/>
        </w:rPr>
        <w:t>15</w:t>
      </w:r>
      <w:r w:rsidRPr="00252974">
        <w:rPr>
          <w:rFonts w:hAnsi="宋体" w:hint="eastAsia"/>
          <w:szCs w:val="21"/>
        </w:rPr>
        <w:t>年</w:t>
      </w:r>
      <w:r>
        <w:rPr>
          <w:rFonts w:hAnsi="宋体" w:hint="eastAsia"/>
          <w:szCs w:val="21"/>
        </w:rPr>
        <w:t>6</w:t>
      </w:r>
      <w:r w:rsidRPr="00252974">
        <w:rPr>
          <w:rFonts w:hAnsi="宋体" w:hint="eastAsia"/>
          <w:szCs w:val="21"/>
        </w:rPr>
        <w:t>月，全国有色金属标准化技术委员会以国家标准计划项目形式，下达了</w:t>
      </w:r>
      <w:r w:rsidRPr="00252974">
        <w:rPr>
          <w:rFonts w:hAnsi="宋体"/>
          <w:szCs w:val="21"/>
        </w:rPr>
        <w:t>制订《</w:t>
      </w:r>
      <w:r w:rsidRPr="00252974">
        <w:rPr>
          <w:rFonts w:hAnsi="宋体" w:hint="eastAsia"/>
          <w:szCs w:val="21"/>
        </w:rPr>
        <w:t>铈、镧、钪含量的测定</w:t>
      </w:r>
      <w:r>
        <w:rPr>
          <w:rFonts w:hAnsi="宋体" w:hint="eastAsia"/>
          <w:szCs w:val="21"/>
        </w:rPr>
        <w:t xml:space="preserve"> </w:t>
      </w:r>
      <w:r w:rsidRPr="00252974">
        <w:rPr>
          <w:rFonts w:hAnsi="宋体" w:hint="eastAsia"/>
          <w:szCs w:val="21"/>
        </w:rPr>
        <w:t>电感耦合等离子体原子发射光谱法</w:t>
      </w:r>
      <w:r w:rsidRPr="00252974">
        <w:rPr>
          <w:rFonts w:hAnsi="宋体"/>
          <w:noProof/>
          <w:szCs w:val="21"/>
        </w:rPr>
        <w:t>》标准</w:t>
      </w:r>
      <w:r w:rsidRPr="00252974">
        <w:rPr>
          <w:rFonts w:hAnsi="宋体" w:hint="eastAsia"/>
          <w:noProof/>
          <w:szCs w:val="21"/>
        </w:rPr>
        <w:t>的任务</w:t>
      </w:r>
      <w:r w:rsidRPr="00252974">
        <w:rPr>
          <w:rFonts w:hAnsi="宋体"/>
          <w:noProof/>
          <w:szCs w:val="21"/>
        </w:rPr>
        <w:t>。</w:t>
      </w:r>
    </w:p>
    <w:p w:rsidR="00F82A26" w:rsidRPr="0091481C" w:rsidRDefault="00F82A26" w:rsidP="00F82A26">
      <w:pPr>
        <w:pStyle w:val="2"/>
        <w:spacing w:after="0" w:line="360" w:lineRule="auto"/>
        <w:ind w:firstLineChars="100" w:firstLine="240"/>
        <w:rPr>
          <w:rFonts w:ascii="黑体" w:eastAsia="黑体"/>
          <w:sz w:val="24"/>
        </w:rPr>
      </w:pPr>
      <w:r w:rsidRPr="0091481C">
        <w:rPr>
          <w:rFonts w:ascii="黑体" w:eastAsia="黑体" w:hint="eastAsia"/>
          <w:sz w:val="24"/>
        </w:rPr>
        <w:t xml:space="preserve">2 </w:t>
      </w:r>
      <w:r w:rsidRPr="0091481C">
        <w:rPr>
          <w:rFonts w:ascii="黑体" w:eastAsia="黑体" w:hAnsi="黑体" w:hint="eastAsia"/>
          <w:kern w:val="0"/>
          <w:sz w:val="24"/>
        </w:rPr>
        <w:t>起草单位情况</w:t>
      </w:r>
    </w:p>
    <w:p w:rsidR="00F82A26" w:rsidRPr="008B4DEE" w:rsidRDefault="00F82A26" w:rsidP="00F82A26">
      <w:pPr>
        <w:spacing w:line="276" w:lineRule="auto"/>
        <w:ind w:firstLineChars="200" w:firstLine="420"/>
        <w:rPr>
          <w:szCs w:val="21"/>
        </w:rPr>
      </w:pPr>
      <w:r w:rsidRPr="008B4DEE">
        <w:rPr>
          <w:rFonts w:hint="eastAsia"/>
          <w:szCs w:val="21"/>
        </w:rPr>
        <w:t>贵州省分析测试研究院，是依法设立的为社会提供公正科学数据的第三方检测机构，是政府财政全额拨款的公益型科研事业单位。创建于</w:t>
      </w:r>
      <w:r w:rsidRPr="008B4DEE">
        <w:rPr>
          <w:rFonts w:hint="eastAsia"/>
          <w:szCs w:val="21"/>
        </w:rPr>
        <w:t>1935</w:t>
      </w:r>
      <w:r w:rsidRPr="008B4DEE">
        <w:rPr>
          <w:rFonts w:hint="eastAsia"/>
          <w:szCs w:val="21"/>
        </w:rPr>
        <w:t>年</w:t>
      </w:r>
      <w:r w:rsidRPr="008B4DEE">
        <w:rPr>
          <w:rFonts w:hint="eastAsia"/>
          <w:szCs w:val="21"/>
        </w:rPr>
        <w:t>9</w:t>
      </w:r>
      <w:r w:rsidRPr="008B4DEE">
        <w:rPr>
          <w:rFonts w:hint="eastAsia"/>
          <w:szCs w:val="21"/>
        </w:rPr>
        <w:t>月，是由一批留学德、日等国从海外归国的爱国知识分子在贵州省自然科学领域最早建立的工科研究机构，八十年悠久的历史为测试院积淀了分析学丰富的实践经验和坚实的基础</w:t>
      </w:r>
      <w:r>
        <w:rPr>
          <w:rFonts w:hint="eastAsia"/>
          <w:szCs w:val="21"/>
        </w:rPr>
        <w:t>。</w:t>
      </w:r>
      <w:r w:rsidRPr="008B4DEE">
        <w:rPr>
          <w:rFonts w:hint="eastAsia"/>
          <w:szCs w:val="21"/>
        </w:rPr>
        <w:t>测试院在</w:t>
      </w:r>
      <w:r w:rsidRPr="008B4DEE">
        <w:rPr>
          <w:rFonts w:hint="eastAsia"/>
          <w:szCs w:val="21"/>
        </w:rPr>
        <w:t>1990</w:t>
      </w:r>
      <w:r w:rsidRPr="008B4DEE">
        <w:rPr>
          <w:rFonts w:hint="eastAsia"/>
          <w:szCs w:val="21"/>
        </w:rPr>
        <w:t>年就通过了</w:t>
      </w:r>
      <w:r w:rsidRPr="00834B65">
        <w:rPr>
          <w:rFonts w:hint="eastAsia"/>
          <w:szCs w:val="21"/>
        </w:rPr>
        <w:t>省级《计量资格认证》</w:t>
      </w:r>
      <w:r w:rsidRPr="008B4DEE">
        <w:rPr>
          <w:rFonts w:hint="eastAsia"/>
          <w:szCs w:val="21"/>
        </w:rPr>
        <w:t>（</w:t>
      </w:r>
      <w:r w:rsidRPr="008B4DEE">
        <w:rPr>
          <w:rFonts w:hint="eastAsia"/>
          <w:szCs w:val="21"/>
        </w:rPr>
        <w:t>CMA</w:t>
      </w:r>
      <w:r w:rsidRPr="008B4DEE">
        <w:rPr>
          <w:rFonts w:hint="eastAsia"/>
          <w:szCs w:val="21"/>
        </w:rPr>
        <w:t>）</w:t>
      </w:r>
      <w:r w:rsidRPr="00834B65">
        <w:rPr>
          <w:rFonts w:hint="eastAsia"/>
          <w:szCs w:val="21"/>
        </w:rPr>
        <w:t>2700</w:t>
      </w:r>
      <w:r w:rsidRPr="00834B65">
        <w:rPr>
          <w:rFonts w:hint="eastAsia"/>
          <w:szCs w:val="21"/>
        </w:rPr>
        <w:t>余项</w:t>
      </w:r>
      <w:r w:rsidRPr="008B4DEE">
        <w:rPr>
          <w:rFonts w:hint="eastAsia"/>
          <w:szCs w:val="21"/>
        </w:rPr>
        <w:t>省级计量认证，并于</w:t>
      </w:r>
      <w:r w:rsidRPr="008B4DEE">
        <w:rPr>
          <w:rFonts w:hint="eastAsia"/>
          <w:szCs w:val="21"/>
        </w:rPr>
        <w:t>2009</w:t>
      </w:r>
      <w:r w:rsidRPr="008B4DEE">
        <w:rPr>
          <w:rFonts w:hint="eastAsia"/>
          <w:szCs w:val="21"/>
        </w:rPr>
        <w:t>年</w:t>
      </w:r>
      <w:r w:rsidRPr="00834B65">
        <w:rPr>
          <w:rFonts w:hint="eastAsia"/>
          <w:szCs w:val="21"/>
        </w:rPr>
        <w:t>通过了《国家实验室认可》（</w:t>
      </w:r>
      <w:r w:rsidRPr="00834B65">
        <w:rPr>
          <w:rFonts w:hint="eastAsia"/>
          <w:szCs w:val="21"/>
        </w:rPr>
        <w:t>CNAS</w:t>
      </w:r>
      <w:r w:rsidRPr="00834B65">
        <w:rPr>
          <w:rFonts w:hint="eastAsia"/>
          <w:szCs w:val="21"/>
        </w:rPr>
        <w:t>资格认可）</w:t>
      </w:r>
      <w:r w:rsidRPr="00834B65">
        <w:rPr>
          <w:rFonts w:hint="eastAsia"/>
          <w:szCs w:val="21"/>
        </w:rPr>
        <w:t>400</w:t>
      </w:r>
      <w:r w:rsidRPr="00834B65">
        <w:rPr>
          <w:rFonts w:hint="eastAsia"/>
          <w:szCs w:val="21"/>
        </w:rPr>
        <w:t>多项</w:t>
      </w:r>
      <w:r>
        <w:rPr>
          <w:rFonts w:hint="eastAsia"/>
          <w:szCs w:val="21"/>
        </w:rPr>
        <w:t>，</w:t>
      </w:r>
      <w:r w:rsidRPr="00834B65">
        <w:rPr>
          <w:rFonts w:hint="eastAsia"/>
          <w:szCs w:val="21"/>
        </w:rPr>
        <w:t>建立了一套完整的符合国际和国家标准的</w:t>
      </w:r>
      <w:r w:rsidRPr="00834B65">
        <w:rPr>
          <w:rFonts w:hint="eastAsia"/>
          <w:szCs w:val="21"/>
        </w:rPr>
        <w:t>ISO/IEC17025.2005</w:t>
      </w:r>
      <w:r w:rsidRPr="00834B65">
        <w:rPr>
          <w:rFonts w:hint="eastAsia"/>
          <w:szCs w:val="21"/>
        </w:rPr>
        <w:t>的质量管理体系，</w:t>
      </w:r>
      <w:r w:rsidRPr="008B4DEE">
        <w:rPr>
          <w:rFonts w:hint="eastAsia"/>
          <w:szCs w:val="21"/>
        </w:rPr>
        <w:t>成为贵州省</w:t>
      </w:r>
      <w:r>
        <w:rPr>
          <w:rFonts w:hint="eastAsia"/>
          <w:szCs w:val="21"/>
        </w:rPr>
        <w:t>乃至西南地区最</w:t>
      </w:r>
      <w:proofErr w:type="gramStart"/>
      <w:r>
        <w:rPr>
          <w:rFonts w:hint="eastAsia"/>
          <w:szCs w:val="21"/>
        </w:rPr>
        <w:t>具</w:t>
      </w:r>
      <w:r w:rsidRPr="008B4DEE">
        <w:rPr>
          <w:rFonts w:hint="eastAsia"/>
          <w:szCs w:val="21"/>
        </w:rPr>
        <w:t>综合</w:t>
      </w:r>
      <w:proofErr w:type="gramEnd"/>
      <w:r w:rsidRPr="008B4DEE">
        <w:rPr>
          <w:rFonts w:hint="eastAsia"/>
          <w:szCs w:val="21"/>
        </w:rPr>
        <w:t>分析研究优势的检测科学研究与服务机构</w:t>
      </w:r>
      <w:r>
        <w:rPr>
          <w:rFonts w:hint="eastAsia"/>
          <w:szCs w:val="21"/>
        </w:rPr>
        <w:t>之一</w:t>
      </w:r>
      <w:r w:rsidRPr="008B4DEE">
        <w:rPr>
          <w:rFonts w:hint="eastAsia"/>
          <w:szCs w:val="21"/>
        </w:rPr>
        <w:t>。</w:t>
      </w:r>
    </w:p>
    <w:p w:rsidR="00F82A26" w:rsidRPr="00826A44" w:rsidRDefault="00F82A26" w:rsidP="00F82A26">
      <w:pPr>
        <w:spacing w:line="276" w:lineRule="auto"/>
        <w:ind w:firstLineChars="200" w:firstLine="420"/>
        <w:rPr>
          <w:szCs w:val="21"/>
        </w:rPr>
      </w:pPr>
      <w:r w:rsidRPr="008B4DEE">
        <w:rPr>
          <w:rFonts w:hint="eastAsia"/>
          <w:szCs w:val="21"/>
        </w:rPr>
        <w:t xml:space="preserve">  </w:t>
      </w:r>
      <w:r>
        <w:rPr>
          <w:rFonts w:hint="eastAsia"/>
          <w:szCs w:val="21"/>
        </w:rPr>
        <w:t>贵州</w:t>
      </w:r>
      <w:r w:rsidRPr="00826A44">
        <w:rPr>
          <w:rFonts w:hint="eastAsia"/>
          <w:szCs w:val="21"/>
        </w:rPr>
        <w:t>测试院现有</w:t>
      </w:r>
      <w:r>
        <w:rPr>
          <w:rFonts w:hint="eastAsia"/>
          <w:szCs w:val="21"/>
        </w:rPr>
        <w:t>专业技术</w:t>
      </w:r>
      <w:r w:rsidRPr="00826A44">
        <w:rPr>
          <w:rFonts w:hint="eastAsia"/>
          <w:szCs w:val="21"/>
        </w:rPr>
        <w:t>人员</w:t>
      </w:r>
      <w:r>
        <w:rPr>
          <w:rFonts w:hint="eastAsia"/>
          <w:szCs w:val="21"/>
        </w:rPr>
        <w:t>200</w:t>
      </w:r>
      <w:r w:rsidRPr="00826A44">
        <w:rPr>
          <w:rFonts w:hint="eastAsia"/>
          <w:szCs w:val="21"/>
        </w:rPr>
        <w:t>多人，具有高级职称</w:t>
      </w:r>
      <w:r>
        <w:rPr>
          <w:rFonts w:hint="eastAsia"/>
          <w:szCs w:val="21"/>
        </w:rPr>
        <w:t>20</w:t>
      </w:r>
      <w:r>
        <w:rPr>
          <w:rFonts w:hint="eastAsia"/>
          <w:szCs w:val="21"/>
        </w:rPr>
        <w:t>余</w:t>
      </w:r>
      <w:r w:rsidRPr="00826A44">
        <w:rPr>
          <w:rFonts w:hint="eastAsia"/>
          <w:szCs w:val="21"/>
        </w:rPr>
        <w:t>人</w:t>
      </w:r>
      <w:r>
        <w:rPr>
          <w:rFonts w:hint="eastAsia"/>
          <w:szCs w:val="21"/>
        </w:rPr>
        <w:t>、中级职称</w:t>
      </w:r>
      <w:r>
        <w:rPr>
          <w:rFonts w:hint="eastAsia"/>
          <w:szCs w:val="21"/>
        </w:rPr>
        <w:t>80</w:t>
      </w:r>
      <w:r>
        <w:rPr>
          <w:rFonts w:hint="eastAsia"/>
          <w:szCs w:val="21"/>
        </w:rPr>
        <w:t>余人</w:t>
      </w:r>
      <w:r w:rsidRPr="00826A44">
        <w:rPr>
          <w:rFonts w:hint="eastAsia"/>
          <w:szCs w:val="21"/>
        </w:rPr>
        <w:t>和一批具有博士、硕士组成</w:t>
      </w:r>
      <w:r>
        <w:rPr>
          <w:rFonts w:hint="eastAsia"/>
          <w:szCs w:val="21"/>
        </w:rPr>
        <w:t>的年轻</w:t>
      </w:r>
      <w:r w:rsidRPr="00826A44">
        <w:rPr>
          <w:rFonts w:hint="eastAsia"/>
          <w:szCs w:val="21"/>
        </w:rPr>
        <w:t>研究</w:t>
      </w:r>
      <w:r>
        <w:rPr>
          <w:rFonts w:hint="eastAsia"/>
          <w:szCs w:val="21"/>
        </w:rPr>
        <w:t>团体</w:t>
      </w:r>
      <w:r w:rsidRPr="00826A44">
        <w:rPr>
          <w:rFonts w:hint="eastAsia"/>
          <w:szCs w:val="21"/>
        </w:rPr>
        <w:t>。</w:t>
      </w:r>
      <w:r w:rsidRPr="008B4DEE">
        <w:rPr>
          <w:rFonts w:hint="eastAsia"/>
          <w:szCs w:val="21"/>
        </w:rPr>
        <w:t>测试院拥有</w:t>
      </w:r>
      <w:r w:rsidRPr="00826A44">
        <w:rPr>
          <w:rFonts w:hint="eastAsia"/>
          <w:szCs w:val="21"/>
        </w:rPr>
        <w:t>HPLC</w:t>
      </w:r>
      <w:r w:rsidRPr="00826A44">
        <w:rPr>
          <w:rFonts w:hint="eastAsia"/>
          <w:szCs w:val="21"/>
        </w:rPr>
        <w:t>、</w:t>
      </w:r>
      <w:r w:rsidRPr="00826A44">
        <w:rPr>
          <w:rFonts w:hint="eastAsia"/>
          <w:szCs w:val="21"/>
        </w:rPr>
        <w:t>HPLC-MS</w:t>
      </w:r>
      <w:r w:rsidRPr="00826A44">
        <w:rPr>
          <w:rFonts w:hint="eastAsia"/>
          <w:szCs w:val="21"/>
        </w:rPr>
        <w:t>、</w:t>
      </w:r>
      <w:r w:rsidRPr="00826A44">
        <w:rPr>
          <w:rFonts w:hint="eastAsia"/>
          <w:szCs w:val="21"/>
        </w:rPr>
        <w:t>GC</w:t>
      </w:r>
      <w:r w:rsidRPr="00826A44">
        <w:rPr>
          <w:rFonts w:hint="eastAsia"/>
          <w:szCs w:val="21"/>
        </w:rPr>
        <w:t>、</w:t>
      </w:r>
      <w:r w:rsidRPr="00826A44">
        <w:rPr>
          <w:rFonts w:hint="eastAsia"/>
          <w:szCs w:val="21"/>
        </w:rPr>
        <w:t>GC-MS</w:t>
      </w:r>
      <w:r w:rsidRPr="00826A44">
        <w:rPr>
          <w:rFonts w:hint="eastAsia"/>
          <w:szCs w:val="21"/>
        </w:rPr>
        <w:t>、</w:t>
      </w:r>
      <w:r w:rsidRPr="00826A44">
        <w:rPr>
          <w:rFonts w:hint="eastAsia"/>
          <w:szCs w:val="21"/>
        </w:rPr>
        <w:t>ICP-</w:t>
      </w:r>
      <w:r>
        <w:rPr>
          <w:rFonts w:hint="eastAsia"/>
          <w:szCs w:val="21"/>
        </w:rPr>
        <w:t>AES</w:t>
      </w:r>
      <w:r w:rsidRPr="00826A44">
        <w:rPr>
          <w:rFonts w:hint="eastAsia"/>
          <w:szCs w:val="21"/>
        </w:rPr>
        <w:t>、</w:t>
      </w:r>
      <w:r w:rsidRPr="00826A44">
        <w:rPr>
          <w:rFonts w:hint="eastAsia"/>
          <w:szCs w:val="21"/>
        </w:rPr>
        <w:t>GPC</w:t>
      </w:r>
      <w:r w:rsidRPr="00826A44">
        <w:rPr>
          <w:rFonts w:hint="eastAsia"/>
          <w:szCs w:val="21"/>
        </w:rPr>
        <w:t>、</w:t>
      </w:r>
      <w:r w:rsidRPr="00826A44">
        <w:rPr>
          <w:rFonts w:hint="eastAsia"/>
          <w:szCs w:val="21"/>
        </w:rPr>
        <w:t>TOC</w:t>
      </w:r>
      <w:r w:rsidRPr="00826A44">
        <w:rPr>
          <w:rFonts w:hint="eastAsia"/>
          <w:szCs w:val="21"/>
        </w:rPr>
        <w:t>、</w:t>
      </w:r>
      <w:r w:rsidRPr="00826A44">
        <w:rPr>
          <w:rFonts w:hint="eastAsia"/>
          <w:szCs w:val="21"/>
        </w:rPr>
        <w:t>DOC</w:t>
      </w:r>
      <w:r w:rsidRPr="00826A44">
        <w:rPr>
          <w:rFonts w:hint="eastAsia"/>
          <w:szCs w:val="21"/>
        </w:rPr>
        <w:t>、</w:t>
      </w:r>
      <w:r w:rsidRPr="00826A44">
        <w:rPr>
          <w:rFonts w:hint="eastAsia"/>
          <w:szCs w:val="21"/>
        </w:rPr>
        <w:t>FTIR</w:t>
      </w:r>
      <w:r w:rsidRPr="00826A44">
        <w:rPr>
          <w:rFonts w:hint="eastAsia"/>
          <w:szCs w:val="21"/>
        </w:rPr>
        <w:t>等各类仪器设备共计</w:t>
      </w:r>
      <w:r w:rsidRPr="00826A44">
        <w:rPr>
          <w:rFonts w:hint="eastAsia"/>
          <w:szCs w:val="21"/>
        </w:rPr>
        <w:t>400</w:t>
      </w:r>
      <w:r w:rsidRPr="00826A44">
        <w:rPr>
          <w:rFonts w:hint="eastAsia"/>
          <w:szCs w:val="21"/>
        </w:rPr>
        <w:t>余台（件），</w:t>
      </w:r>
      <w:r w:rsidRPr="008B4DEE">
        <w:rPr>
          <w:rFonts w:hint="eastAsia"/>
          <w:szCs w:val="21"/>
        </w:rPr>
        <w:t>价值近</w:t>
      </w:r>
      <w:r w:rsidRPr="008B4DEE">
        <w:rPr>
          <w:rFonts w:hint="eastAsia"/>
          <w:szCs w:val="21"/>
        </w:rPr>
        <w:t>8000</w:t>
      </w:r>
      <w:r w:rsidRPr="008B4DEE">
        <w:rPr>
          <w:rFonts w:hint="eastAsia"/>
          <w:szCs w:val="21"/>
        </w:rPr>
        <w:t>万元，</w:t>
      </w:r>
      <w:r w:rsidRPr="00826A44">
        <w:rPr>
          <w:rFonts w:hint="eastAsia"/>
          <w:szCs w:val="21"/>
        </w:rPr>
        <w:t>实验室面积达</w:t>
      </w:r>
      <w:r w:rsidRPr="00826A44">
        <w:rPr>
          <w:rFonts w:hint="eastAsia"/>
          <w:szCs w:val="21"/>
        </w:rPr>
        <w:t>20000</w:t>
      </w:r>
      <w:r w:rsidRPr="00826A44">
        <w:rPr>
          <w:rFonts w:hint="eastAsia"/>
          <w:szCs w:val="21"/>
        </w:rPr>
        <w:t>余平方米</w:t>
      </w:r>
      <w:r>
        <w:rPr>
          <w:rFonts w:hint="eastAsia"/>
          <w:szCs w:val="21"/>
        </w:rPr>
        <w:t>。</w:t>
      </w:r>
      <w:r w:rsidRPr="008B4DEE">
        <w:rPr>
          <w:rFonts w:hint="eastAsia"/>
          <w:szCs w:val="21"/>
        </w:rPr>
        <w:t>测试院</w:t>
      </w:r>
      <w:r w:rsidRPr="004354CE">
        <w:rPr>
          <w:rFonts w:hint="eastAsia"/>
          <w:szCs w:val="21"/>
        </w:rPr>
        <w:t>承担并完成国家支撑计划、</w:t>
      </w:r>
      <w:r w:rsidRPr="004354CE">
        <w:rPr>
          <w:rFonts w:hint="eastAsia"/>
          <w:szCs w:val="21"/>
        </w:rPr>
        <w:t>863</w:t>
      </w:r>
      <w:r w:rsidRPr="004354CE">
        <w:rPr>
          <w:rFonts w:hint="eastAsia"/>
          <w:szCs w:val="21"/>
        </w:rPr>
        <w:t>课题、国家自然基金等多项国家级、省级科研项目。</w:t>
      </w:r>
      <w:r w:rsidRPr="008B4DEE">
        <w:rPr>
          <w:rFonts w:hint="eastAsia"/>
          <w:szCs w:val="21"/>
        </w:rPr>
        <w:t>现有分析测试新方法和新技术研究成果</w:t>
      </w:r>
      <w:r w:rsidRPr="008B4DEE">
        <w:rPr>
          <w:rFonts w:hint="eastAsia"/>
          <w:szCs w:val="21"/>
        </w:rPr>
        <w:t>80</w:t>
      </w:r>
      <w:r w:rsidRPr="008B4DEE">
        <w:rPr>
          <w:rFonts w:hint="eastAsia"/>
          <w:szCs w:val="21"/>
        </w:rPr>
        <w:t>多项</w:t>
      </w:r>
      <w:r>
        <w:rPr>
          <w:rFonts w:hint="eastAsia"/>
          <w:szCs w:val="21"/>
        </w:rPr>
        <w:t>，</w:t>
      </w:r>
      <w:r w:rsidRPr="004354CE">
        <w:rPr>
          <w:rFonts w:hint="eastAsia"/>
          <w:szCs w:val="21"/>
        </w:rPr>
        <w:t>在国内外重要期刊发表相关研究论文</w:t>
      </w:r>
      <w:r w:rsidRPr="004354CE">
        <w:rPr>
          <w:rFonts w:hint="eastAsia"/>
          <w:szCs w:val="21"/>
        </w:rPr>
        <w:t>300</w:t>
      </w:r>
      <w:r w:rsidRPr="004354CE">
        <w:rPr>
          <w:rFonts w:hint="eastAsia"/>
          <w:szCs w:val="21"/>
        </w:rPr>
        <w:t>余篇，</w:t>
      </w:r>
      <w:r>
        <w:rPr>
          <w:rFonts w:hint="eastAsia"/>
          <w:szCs w:val="21"/>
        </w:rPr>
        <w:t>参与</w:t>
      </w:r>
      <w:r w:rsidRPr="004354CE">
        <w:rPr>
          <w:rFonts w:hint="eastAsia"/>
          <w:szCs w:val="21"/>
        </w:rPr>
        <w:t>起草</w:t>
      </w:r>
      <w:r>
        <w:rPr>
          <w:rFonts w:hint="eastAsia"/>
          <w:szCs w:val="21"/>
        </w:rPr>
        <w:t>和修订</w:t>
      </w:r>
      <w:r w:rsidRPr="004354CE">
        <w:rPr>
          <w:rFonts w:hint="eastAsia"/>
          <w:szCs w:val="21"/>
        </w:rPr>
        <w:t>国家标准</w:t>
      </w:r>
      <w:r>
        <w:rPr>
          <w:rFonts w:hint="eastAsia"/>
          <w:szCs w:val="21"/>
        </w:rPr>
        <w:t>十余</w:t>
      </w:r>
      <w:r w:rsidRPr="004354CE">
        <w:rPr>
          <w:rFonts w:hint="eastAsia"/>
          <w:szCs w:val="21"/>
        </w:rPr>
        <w:t>项，获得发明专利</w:t>
      </w:r>
      <w:r>
        <w:rPr>
          <w:rFonts w:hint="eastAsia"/>
          <w:szCs w:val="21"/>
        </w:rPr>
        <w:t>15</w:t>
      </w:r>
      <w:r w:rsidRPr="004354CE">
        <w:rPr>
          <w:rFonts w:hint="eastAsia"/>
          <w:szCs w:val="21"/>
        </w:rPr>
        <w:t>项，</w:t>
      </w:r>
      <w:r w:rsidRPr="008B4DEE">
        <w:rPr>
          <w:rFonts w:hint="eastAsia"/>
          <w:szCs w:val="21"/>
        </w:rPr>
        <w:t>出版专著</w:t>
      </w:r>
      <w:r w:rsidRPr="008B4DEE">
        <w:rPr>
          <w:rFonts w:hint="eastAsia"/>
          <w:szCs w:val="21"/>
        </w:rPr>
        <w:t>500</w:t>
      </w:r>
      <w:r w:rsidRPr="008B4DEE">
        <w:rPr>
          <w:rFonts w:hint="eastAsia"/>
          <w:szCs w:val="21"/>
        </w:rPr>
        <w:t>多篇（部）。</w:t>
      </w:r>
    </w:p>
    <w:p w:rsidR="00F82A26" w:rsidRPr="0091481C" w:rsidRDefault="00F82A26" w:rsidP="00F82A26">
      <w:pPr>
        <w:spacing w:line="360" w:lineRule="auto"/>
        <w:ind w:firstLineChars="100" w:firstLine="240"/>
        <w:rPr>
          <w:rFonts w:ascii="黑体" w:eastAsia="黑体" w:hAnsi="黑体"/>
          <w:sz w:val="24"/>
        </w:rPr>
      </w:pPr>
      <w:r w:rsidRPr="0091481C">
        <w:rPr>
          <w:rFonts w:ascii="黑体" w:eastAsia="黑体" w:hAnsi="黑体" w:hint="eastAsia"/>
          <w:sz w:val="24"/>
        </w:rPr>
        <w:t>3 主要工作过程</w:t>
      </w:r>
    </w:p>
    <w:p w:rsidR="00F82A26" w:rsidRPr="0091481C" w:rsidRDefault="00F82A26" w:rsidP="00F82A26">
      <w:pPr>
        <w:spacing w:line="276" w:lineRule="auto"/>
        <w:ind w:firstLineChars="200" w:firstLine="420"/>
        <w:rPr>
          <w:szCs w:val="21"/>
        </w:rPr>
      </w:pPr>
      <w:r w:rsidRPr="0091481C">
        <w:rPr>
          <w:rFonts w:hAnsi="宋体"/>
          <w:szCs w:val="21"/>
        </w:rPr>
        <w:lastRenderedPageBreak/>
        <w:t>（</w:t>
      </w:r>
      <w:r w:rsidRPr="0091481C">
        <w:rPr>
          <w:szCs w:val="21"/>
        </w:rPr>
        <w:t>1</w:t>
      </w:r>
      <w:r w:rsidRPr="0091481C">
        <w:rPr>
          <w:rFonts w:hAnsi="宋体"/>
          <w:szCs w:val="21"/>
        </w:rPr>
        <w:t>）</w:t>
      </w:r>
      <w:r w:rsidRPr="0091481C">
        <w:rPr>
          <w:szCs w:val="21"/>
        </w:rPr>
        <w:t>2014</w:t>
      </w:r>
      <w:r w:rsidRPr="0091481C">
        <w:rPr>
          <w:rFonts w:hAnsi="宋体"/>
          <w:szCs w:val="21"/>
        </w:rPr>
        <w:t>年开始标准起草项目申报，组建了该标准起草项目组</w:t>
      </w:r>
    </w:p>
    <w:p w:rsidR="00F82A26" w:rsidRPr="0091481C" w:rsidRDefault="00F82A26" w:rsidP="00F82A26">
      <w:pPr>
        <w:spacing w:line="276" w:lineRule="auto"/>
        <w:ind w:firstLineChars="200" w:firstLine="420"/>
        <w:rPr>
          <w:szCs w:val="21"/>
        </w:rPr>
      </w:pPr>
      <w:r w:rsidRPr="0091481C">
        <w:rPr>
          <w:rFonts w:hAnsi="宋体"/>
          <w:szCs w:val="21"/>
        </w:rPr>
        <w:t>（</w:t>
      </w:r>
      <w:r w:rsidRPr="0091481C">
        <w:rPr>
          <w:szCs w:val="21"/>
        </w:rPr>
        <w:t>2</w:t>
      </w:r>
      <w:r w:rsidRPr="0091481C">
        <w:rPr>
          <w:rFonts w:hAnsi="宋体"/>
          <w:szCs w:val="21"/>
        </w:rPr>
        <w:t>）</w:t>
      </w:r>
      <w:r w:rsidRPr="0091481C">
        <w:rPr>
          <w:szCs w:val="21"/>
        </w:rPr>
        <w:t>2015</w:t>
      </w:r>
      <w:r w:rsidRPr="0091481C">
        <w:rPr>
          <w:rFonts w:hAnsi="宋体"/>
          <w:szCs w:val="21"/>
        </w:rPr>
        <w:t>年</w:t>
      </w:r>
      <w:r w:rsidRPr="0091481C">
        <w:rPr>
          <w:szCs w:val="21"/>
        </w:rPr>
        <w:t>6</w:t>
      </w:r>
      <w:r w:rsidRPr="0091481C">
        <w:rPr>
          <w:rFonts w:hAnsi="宋体"/>
          <w:szCs w:val="21"/>
        </w:rPr>
        <w:t>月</w:t>
      </w:r>
      <w:r w:rsidRPr="0091481C">
        <w:rPr>
          <w:szCs w:val="21"/>
        </w:rPr>
        <w:t>25</w:t>
      </w:r>
      <w:r w:rsidRPr="0091481C">
        <w:rPr>
          <w:rFonts w:hAnsi="宋体"/>
          <w:szCs w:val="21"/>
        </w:rPr>
        <w:t>日～</w:t>
      </w:r>
      <w:r w:rsidRPr="0091481C">
        <w:rPr>
          <w:szCs w:val="21"/>
        </w:rPr>
        <w:t>27</w:t>
      </w:r>
      <w:r w:rsidRPr="0091481C">
        <w:rPr>
          <w:rFonts w:hAnsi="宋体"/>
          <w:szCs w:val="21"/>
        </w:rPr>
        <w:t>日于浙江温州，在全国有色金属标准化技术委员会主持下，来自全国</w:t>
      </w:r>
      <w:r>
        <w:rPr>
          <w:rFonts w:hint="eastAsia"/>
          <w:szCs w:val="21"/>
        </w:rPr>
        <w:t>十几</w:t>
      </w:r>
      <w:r w:rsidRPr="0091481C">
        <w:rPr>
          <w:rFonts w:hAnsi="宋体"/>
          <w:szCs w:val="21"/>
        </w:rPr>
        <w:t>个单位的</w:t>
      </w:r>
      <w:r w:rsidRPr="0091481C">
        <w:rPr>
          <w:szCs w:val="21"/>
        </w:rPr>
        <w:t>20</w:t>
      </w:r>
      <w:r w:rsidRPr="0091481C">
        <w:rPr>
          <w:rFonts w:hAnsi="宋体"/>
          <w:szCs w:val="21"/>
        </w:rPr>
        <w:t>余名代表对草案稿进行讨论并落实任务</w:t>
      </w:r>
      <w:r>
        <w:rPr>
          <w:rFonts w:hAnsi="宋体" w:hint="eastAsia"/>
          <w:szCs w:val="21"/>
        </w:rPr>
        <w:t>，</w:t>
      </w:r>
      <w:r w:rsidRPr="00CF764D">
        <w:rPr>
          <w:rFonts w:hAnsi="宋体"/>
          <w:szCs w:val="21"/>
        </w:rPr>
        <w:t>铝及铝合金</w:t>
      </w:r>
      <w:r>
        <w:rPr>
          <w:rFonts w:hAnsi="宋体" w:hint="eastAsia"/>
          <w:szCs w:val="21"/>
        </w:rPr>
        <w:t>产品中</w:t>
      </w:r>
      <w:r>
        <w:rPr>
          <w:rFonts w:hAnsi="宋体" w:hint="eastAsia"/>
          <w:szCs w:val="21"/>
        </w:rPr>
        <w:t>La</w:t>
      </w:r>
      <w:r>
        <w:rPr>
          <w:rFonts w:hAnsi="宋体" w:hint="eastAsia"/>
          <w:szCs w:val="21"/>
        </w:rPr>
        <w:t>、</w:t>
      </w:r>
      <w:proofErr w:type="spellStart"/>
      <w:r>
        <w:rPr>
          <w:rFonts w:hAnsi="宋体" w:hint="eastAsia"/>
          <w:szCs w:val="21"/>
        </w:rPr>
        <w:t>Ce</w:t>
      </w:r>
      <w:proofErr w:type="spellEnd"/>
      <w:r>
        <w:rPr>
          <w:rFonts w:hAnsi="宋体" w:hint="eastAsia"/>
          <w:szCs w:val="21"/>
        </w:rPr>
        <w:t>、</w:t>
      </w:r>
      <w:r>
        <w:rPr>
          <w:rFonts w:hAnsi="宋体" w:hint="eastAsia"/>
          <w:szCs w:val="21"/>
        </w:rPr>
        <w:t>Sc</w:t>
      </w:r>
      <w:r>
        <w:rPr>
          <w:rFonts w:hAnsi="宋体" w:hint="eastAsia"/>
          <w:szCs w:val="21"/>
        </w:rPr>
        <w:t>元素测定，按</w:t>
      </w:r>
      <w:r w:rsidRPr="008E5F6B">
        <w:rPr>
          <w:rFonts w:hAnsi="宋体" w:hint="eastAsia"/>
          <w:szCs w:val="21"/>
        </w:rPr>
        <w:t>5</w:t>
      </w:r>
      <w:r w:rsidRPr="008E5F6B">
        <w:rPr>
          <w:rFonts w:hAnsi="宋体" w:hint="eastAsia"/>
          <w:szCs w:val="21"/>
        </w:rPr>
        <w:t>个梯度对样品收集，苏州有色院配合贵州分析测试院进行</w:t>
      </w:r>
      <w:r w:rsidRPr="008E5F6B">
        <w:rPr>
          <w:rFonts w:hAnsi="宋体" w:hint="eastAsia"/>
          <w:szCs w:val="21"/>
        </w:rPr>
        <w:t>5</w:t>
      </w:r>
      <w:r w:rsidRPr="008E5F6B">
        <w:rPr>
          <w:rFonts w:hAnsi="宋体" w:hint="eastAsia"/>
          <w:szCs w:val="21"/>
        </w:rPr>
        <w:t>个梯度样品的熔炼、收集</w:t>
      </w:r>
      <w:r>
        <w:rPr>
          <w:rFonts w:hAnsi="宋体" w:hint="eastAsia"/>
          <w:szCs w:val="21"/>
        </w:rPr>
        <w:t>；</w:t>
      </w:r>
    </w:p>
    <w:p w:rsidR="00F82A26" w:rsidRPr="0091481C" w:rsidRDefault="00F82A26" w:rsidP="00F82A26">
      <w:pPr>
        <w:spacing w:line="276" w:lineRule="auto"/>
        <w:ind w:firstLineChars="200" w:firstLine="420"/>
        <w:rPr>
          <w:szCs w:val="21"/>
        </w:rPr>
      </w:pPr>
      <w:r w:rsidRPr="0091481C">
        <w:rPr>
          <w:rFonts w:hAnsi="宋体"/>
          <w:szCs w:val="21"/>
        </w:rPr>
        <w:t>（</w:t>
      </w:r>
      <w:r w:rsidRPr="0091481C">
        <w:rPr>
          <w:szCs w:val="21"/>
        </w:rPr>
        <w:t>3</w:t>
      </w:r>
      <w:r w:rsidRPr="0091481C">
        <w:rPr>
          <w:rFonts w:hAnsi="宋体"/>
          <w:szCs w:val="21"/>
        </w:rPr>
        <w:t>）</w:t>
      </w:r>
      <w:r w:rsidRPr="0091481C">
        <w:rPr>
          <w:szCs w:val="21"/>
        </w:rPr>
        <w:t>2015</w:t>
      </w:r>
      <w:r w:rsidRPr="0091481C">
        <w:rPr>
          <w:rFonts w:hAnsi="宋体"/>
          <w:szCs w:val="21"/>
        </w:rPr>
        <w:t>年</w:t>
      </w:r>
      <w:r w:rsidRPr="0091481C">
        <w:rPr>
          <w:szCs w:val="21"/>
        </w:rPr>
        <w:t>6</w:t>
      </w:r>
      <w:r w:rsidRPr="0091481C">
        <w:rPr>
          <w:rFonts w:hAnsi="宋体"/>
          <w:szCs w:val="21"/>
        </w:rPr>
        <w:t>月接到标准制定任务后，成立了标准编制工作组，制定了工作计划和进度安排，确定了各成员的工作职能，填写了</w:t>
      </w:r>
      <w:r w:rsidRPr="0091481C">
        <w:rPr>
          <w:szCs w:val="21"/>
        </w:rPr>
        <w:t>“</w:t>
      </w:r>
      <w:r w:rsidRPr="0091481C">
        <w:rPr>
          <w:rFonts w:hAnsi="宋体"/>
          <w:szCs w:val="21"/>
        </w:rPr>
        <w:t>推荐性国家标准项目任务书</w:t>
      </w:r>
      <w:r w:rsidRPr="0091481C">
        <w:rPr>
          <w:szCs w:val="21"/>
        </w:rPr>
        <w:t>”</w:t>
      </w:r>
      <w:r w:rsidRPr="0091481C">
        <w:rPr>
          <w:rFonts w:hAnsi="宋体"/>
          <w:szCs w:val="21"/>
        </w:rPr>
        <w:t>；</w:t>
      </w:r>
    </w:p>
    <w:p w:rsidR="00F82A26" w:rsidRPr="0091481C" w:rsidRDefault="00F82A26" w:rsidP="00F82A26">
      <w:pPr>
        <w:spacing w:line="276" w:lineRule="auto"/>
        <w:ind w:firstLineChars="200" w:firstLine="420"/>
        <w:rPr>
          <w:szCs w:val="21"/>
        </w:rPr>
      </w:pPr>
      <w:r w:rsidRPr="0091481C">
        <w:rPr>
          <w:rFonts w:hAnsi="宋体"/>
          <w:szCs w:val="21"/>
        </w:rPr>
        <w:t>（</w:t>
      </w:r>
      <w:r w:rsidRPr="0091481C">
        <w:rPr>
          <w:szCs w:val="21"/>
        </w:rPr>
        <w:t>4</w:t>
      </w:r>
      <w:r w:rsidRPr="0091481C">
        <w:rPr>
          <w:rFonts w:hAnsi="宋体"/>
          <w:szCs w:val="21"/>
        </w:rPr>
        <w:t>）</w:t>
      </w:r>
      <w:r w:rsidRPr="0091481C">
        <w:rPr>
          <w:szCs w:val="21"/>
        </w:rPr>
        <w:t>2015</w:t>
      </w:r>
      <w:r w:rsidRPr="0091481C">
        <w:rPr>
          <w:rFonts w:hAnsi="宋体"/>
          <w:szCs w:val="21"/>
        </w:rPr>
        <w:t>年</w:t>
      </w:r>
      <w:r w:rsidRPr="0091481C">
        <w:rPr>
          <w:szCs w:val="21"/>
        </w:rPr>
        <w:t>9</w:t>
      </w:r>
      <w:r w:rsidRPr="0091481C">
        <w:rPr>
          <w:rFonts w:hAnsi="宋体"/>
          <w:szCs w:val="21"/>
        </w:rPr>
        <w:t>月编制小组收集、整理相关文献资料，形成了分析方法的整体思路并开始了方法试验等工作；</w:t>
      </w:r>
    </w:p>
    <w:p w:rsidR="00F82A26" w:rsidRDefault="00F82A26" w:rsidP="00F82A26">
      <w:pPr>
        <w:spacing w:line="276" w:lineRule="auto"/>
        <w:ind w:firstLineChars="200" w:firstLine="420"/>
        <w:rPr>
          <w:rFonts w:hAnsi="宋体"/>
          <w:szCs w:val="21"/>
        </w:rPr>
      </w:pPr>
      <w:r w:rsidRPr="0091481C">
        <w:rPr>
          <w:rFonts w:hAnsi="宋体"/>
          <w:szCs w:val="21"/>
        </w:rPr>
        <w:t>（</w:t>
      </w:r>
      <w:r w:rsidRPr="0091481C">
        <w:rPr>
          <w:szCs w:val="21"/>
        </w:rPr>
        <w:t>5</w:t>
      </w:r>
      <w:r w:rsidRPr="0091481C">
        <w:rPr>
          <w:rFonts w:hAnsi="宋体"/>
          <w:szCs w:val="21"/>
        </w:rPr>
        <w:t>）</w:t>
      </w:r>
      <w:r w:rsidRPr="0091481C">
        <w:rPr>
          <w:szCs w:val="21"/>
        </w:rPr>
        <w:t>2016</w:t>
      </w:r>
      <w:r w:rsidRPr="0091481C">
        <w:rPr>
          <w:rFonts w:hAnsi="宋体"/>
          <w:szCs w:val="21"/>
        </w:rPr>
        <w:t>年</w:t>
      </w:r>
      <w:r w:rsidRPr="0091481C">
        <w:rPr>
          <w:szCs w:val="21"/>
        </w:rPr>
        <w:t>3</w:t>
      </w:r>
      <w:r w:rsidRPr="0091481C">
        <w:rPr>
          <w:rFonts w:hAnsi="宋体"/>
          <w:szCs w:val="21"/>
        </w:rPr>
        <w:t>月完成试验报告及讨论稿，昆明冶金研究院、苏州有色金属研究院、</w:t>
      </w:r>
      <w:r w:rsidRPr="0091481C">
        <w:rPr>
          <w:rFonts w:hAnsi="宋体"/>
        </w:rPr>
        <w:t>中国铝业郑州有色金属研究院、长沙矿冶研究院</w:t>
      </w:r>
      <w:r w:rsidRPr="0091481C">
        <w:rPr>
          <w:rFonts w:hAnsi="宋体"/>
          <w:szCs w:val="21"/>
        </w:rPr>
        <w:t>进行验证并征求意见；</w:t>
      </w:r>
    </w:p>
    <w:p w:rsidR="00F82A26" w:rsidRPr="0091481C" w:rsidRDefault="00F82A26" w:rsidP="00F82A26">
      <w:pPr>
        <w:spacing w:line="276" w:lineRule="auto"/>
        <w:ind w:firstLineChars="200" w:firstLine="420"/>
        <w:rPr>
          <w:szCs w:val="21"/>
        </w:rPr>
      </w:pPr>
      <w:r>
        <w:rPr>
          <w:rFonts w:hAnsi="宋体" w:hint="eastAsia"/>
          <w:szCs w:val="21"/>
        </w:rPr>
        <w:t>（</w:t>
      </w:r>
      <w:r>
        <w:rPr>
          <w:rFonts w:hAnsi="宋体" w:hint="eastAsia"/>
          <w:szCs w:val="21"/>
        </w:rPr>
        <w:t>6</w:t>
      </w:r>
      <w:r>
        <w:rPr>
          <w:rFonts w:hAnsi="宋体" w:hint="eastAsia"/>
          <w:szCs w:val="21"/>
        </w:rPr>
        <w:t>）</w:t>
      </w:r>
      <w:r w:rsidRPr="0091481C">
        <w:rPr>
          <w:szCs w:val="21"/>
        </w:rPr>
        <w:t>2016</w:t>
      </w:r>
      <w:r w:rsidRPr="0091481C">
        <w:rPr>
          <w:rFonts w:hAnsi="宋体"/>
          <w:szCs w:val="21"/>
        </w:rPr>
        <w:t>年</w:t>
      </w:r>
      <w:r>
        <w:rPr>
          <w:rFonts w:hint="eastAsia"/>
          <w:szCs w:val="21"/>
        </w:rPr>
        <w:t>4</w:t>
      </w:r>
      <w:r w:rsidRPr="0091481C">
        <w:rPr>
          <w:rFonts w:hAnsi="宋体"/>
          <w:szCs w:val="21"/>
        </w:rPr>
        <w:t>月</w:t>
      </w:r>
      <w:r>
        <w:rPr>
          <w:rFonts w:hint="eastAsia"/>
          <w:szCs w:val="21"/>
        </w:rPr>
        <w:t>，</w:t>
      </w:r>
      <w:r>
        <w:rPr>
          <w:rFonts w:ascii="宋体" w:hAnsi="宋体" w:hint="eastAsia"/>
          <w:szCs w:val="21"/>
        </w:rPr>
        <w:t>广泛进行</w:t>
      </w:r>
      <w:r w:rsidRPr="004A05CE">
        <w:rPr>
          <w:rFonts w:ascii="宋体" w:hAnsi="宋体" w:hint="eastAsia"/>
          <w:szCs w:val="21"/>
        </w:rPr>
        <w:t>调研</w:t>
      </w:r>
      <w:r>
        <w:rPr>
          <w:rFonts w:ascii="宋体" w:hAnsi="宋体" w:hint="eastAsia"/>
          <w:szCs w:val="21"/>
        </w:rPr>
        <w:t>和征求意见和建议</w:t>
      </w:r>
      <w:r w:rsidRPr="004A05CE">
        <w:rPr>
          <w:rFonts w:ascii="宋体" w:hAnsi="宋体" w:hint="eastAsia"/>
          <w:szCs w:val="21"/>
        </w:rPr>
        <w:t>工作，由</w:t>
      </w:r>
      <w:r>
        <w:rPr>
          <w:rFonts w:ascii="宋体" w:hAnsi="宋体" w:hint="eastAsia"/>
          <w:szCs w:val="21"/>
        </w:rPr>
        <w:t>征求意见</w:t>
      </w:r>
      <w:r w:rsidRPr="004A05CE">
        <w:rPr>
          <w:rFonts w:ascii="宋体" w:hAnsi="宋体" w:hint="eastAsia"/>
          <w:szCs w:val="21"/>
        </w:rPr>
        <w:t>稿形成了预审稿</w:t>
      </w:r>
      <w:r>
        <w:rPr>
          <w:rFonts w:ascii="宋体" w:hAnsi="宋体" w:hint="eastAsia"/>
          <w:szCs w:val="21"/>
        </w:rPr>
        <w:t>；</w:t>
      </w:r>
    </w:p>
    <w:p w:rsidR="00F82A26" w:rsidRPr="00F32DC3" w:rsidRDefault="00F82A26" w:rsidP="00F82A26">
      <w:pPr>
        <w:spacing w:line="276" w:lineRule="auto"/>
        <w:ind w:firstLineChars="200" w:firstLine="420"/>
        <w:rPr>
          <w:szCs w:val="21"/>
        </w:rPr>
      </w:pPr>
      <w:r w:rsidRPr="0091481C">
        <w:rPr>
          <w:rFonts w:hAnsi="宋体"/>
          <w:szCs w:val="21"/>
        </w:rPr>
        <w:t>（</w:t>
      </w:r>
      <w:r>
        <w:rPr>
          <w:rFonts w:hint="eastAsia"/>
          <w:szCs w:val="21"/>
        </w:rPr>
        <w:t>7</w:t>
      </w:r>
      <w:r w:rsidRPr="0091481C">
        <w:rPr>
          <w:rFonts w:hAnsi="宋体"/>
          <w:szCs w:val="21"/>
        </w:rPr>
        <w:t>）</w:t>
      </w:r>
      <w:r w:rsidRPr="0091481C">
        <w:rPr>
          <w:szCs w:val="21"/>
        </w:rPr>
        <w:t>2016</w:t>
      </w:r>
      <w:r w:rsidRPr="0091481C">
        <w:rPr>
          <w:rFonts w:hAnsi="宋体"/>
          <w:szCs w:val="21"/>
        </w:rPr>
        <w:t>年</w:t>
      </w:r>
      <w:r w:rsidRPr="0091481C">
        <w:rPr>
          <w:szCs w:val="21"/>
        </w:rPr>
        <w:t>5</w:t>
      </w:r>
      <w:r w:rsidRPr="0091481C">
        <w:rPr>
          <w:rFonts w:hAnsi="宋体"/>
          <w:szCs w:val="21"/>
        </w:rPr>
        <w:t>月</w:t>
      </w:r>
      <w:r>
        <w:rPr>
          <w:rFonts w:hint="eastAsia"/>
          <w:szCs w:val="21"/>
        </w:rPr>
        <w:t>，</w:t>
      </w:r>
      <w:r w:rsidRPr="0091481C">
        <w:rPr>
          <w:rFonts w:hAnsi="宋体"/>
          <w:szCs w:val="21"/>
        </w:rPr>
        <w:t>在贵阳市对征求意见稿进行了标准预审，经过与会人员的讨论和论证，形成了送审稿。</w:t>
      </w:r>
    </w:p>
    <w:p w:rsidR="00F82A26" w:rsidRPr="009E5BF1" w:rsidRDefault="00F82A26" w:rsidP="00F82A26">
      <w:pPr>
        <w:spacing w:line="360" w:lineRule="auto"/>
        <w:rPr>
          <w:rFonts w:ascii="黑体" w:eastAsia="黑体"/>
          <w:b/>
          <w:sz w:val="24"/>
        </w:rPr>
      </w:pPr>
      <w:r w:rsidRPr="009E5BF1">
        <w:rPr>
          <w:rFonts w:ascii="黑体" w:eastAsia="黑体" w:hAnsi="宋体" w:hint="eastAsia"/>
          <w:b/>
          <w:sz w:val="24"/>
        </w:rPr>
        <w:t>二 标准的制定原则、标准的主要内容</w:t>
      </w:r>
    </w:p>
    <w:p w:rsidR="00F82A26" w:rsidRPr="009E5BF1" w:rsidRDefault="00F82A26" w:rsidP="00F82A26">
      <w:pPr>
        <w:pStyle w:val="2"/>
        <w:spacing w:after="0" w:line="360" w:lineRule="auto"/>
        <w:ind w:firstLineChars="100" w:firstLine="240"/>
        <w:rPr>
          <w:rFonts w:ascii="黑体" w:eastAsia="黑体"/>
          <w:sz w:val="24"/>
        </w:rPr>
      </w:pPr>
      <w:r w:rsidRPr="009E5BF1">
        <w:rPr>
          <w:rFonts w:ascii="黑体" w:eastAsia="黑体" w:hint="eastAsia"/>
          <w:sz w:val="24"/>
        </w:rPr>
        <w:t xml:space="preserve">1 </w:t>
      </w:r>
      <w:r w:rsidRPr="009E5BF1">
        <w:rPr>
          <w:rFonts w:ascii="黑体" w:eastAsia="黑体" w:hAnsi="宋体" w:hint="eastAsia"/>
          <w:sz w:val="24"/>
        </w:rPr>
        <w:t>标准制定原则</w:t>
      </w:r>
    </w:p>
    <w:p w:rsidR="00F82A26" w:rsidRPr="005756B3" w:rsidRDefault="00F82A26" w:rsidP="00F82A26">
      <w:pPr>
        <w:spacing w:line="276" w:lineRule="auto"/>
        <w:ind w:firstLineChars="150" w:firstLine="315"/>
        <w:rPr>
          <w:szCs w:val="21"/>
        </w:rPr>
      </w:pPr>
      <w:r w:rsidRPr="005756B3">
        <w:rPr>
          <w:rFonts w:hAnsi="宋体"/>
          <w:szCs w:val="21"/>
        </w:rPr>
        <w:t>（</w:t>
      </w:r>
      <w:r w:rsidRPr="005756B3">
        <w:rPr>
          <w:szCs w:val="21"/>
        </w:rPr>
        <w:t>1</w:t>
      </w:r>
      <w:r w:rsidRPr="005756B3">
        <w:rPr>
          <w:rFonts w:hAnsi="宋体"/>
          <w:szCs w:val="21"/>
        </w:rPr>
        <w:t>）以满足我国铝合金行业的实际生产和使用的需要为原则，不断提高标准的适用性；</w:t>
      </w:r>
    </w:p>
    <w:p w:rsidR="00F82A26" w:rsidRPr="005756B3" w:rsidRDefault="00F82A26" w:rsidP="00F82A26">
      <w:pPr>
        <w:spacing w:line="276" w:lineRule="auto"/>
        <w:ind w:firstLineChars="150" w:firstLine="315"/>
        <w:rPr>
          <w:szCs w:val="21"/>
        </w:rPr>
      </w:pPr>
      <w:r w:rsidRPr="005756B3">
        <w:rPr>
          <w:rFonts w:hAnsi="宋体"/>
          <w:szCs w:val="21"/>
        </w:rPr>
        <w:t>（</w:t>
      </w:r>
      <w:r w:rsidRPr="005756B3">
        <w:rPr>
          <w:szCs w:val="21"/>
        </w:rPr>
        <w:t>2</w:t>
      </w:r>
      <w:r w:rsidRPr="005756B3">
        <w:rPr>
          <w:rFonts w:hAnsi="宋体"/>
          <w:szCs w:val="21"/>
        </w:rPr>
        <w:t>）以与实际相结合为原则，提高标准的可操作性；</w:t>
      </w:r>
    </w:p>
    <w:p w:rsidR="00F82A26" w:rsidRPr="005756B3" w:rsidRDefault="00F82A26" w:rsidP="00F82A26">
      <w:pPr>
        <w:spacing w:line="276" w:lineRule="auto"/>
        <w:ind w:firstLineChars="150" w:firstLine="315"/>
        <w:rPr>
          <w:szCs w:val="21"/>
        </w:rPr>
      </w:pPr>
      <w:r w:rsidRPr="005756B3">
        <w:rPr>
          <w:rFonts w:hAnsi="宋体"/>
          <w:szCs w:val="21"/>
        </w:rPr>
        <w:t>（</w:t>
      </w:r>
      <w:r w:rsidRPr="005756B3">
        <w:rPr>
          <w:szCs w:val="21"/>
        </w:rPr>
        <w:t>3</w:t>
      </w:r>
      <w:r w:rsidRPr="005756B3">
        <w:rPr>
          <w:rFonts w:hAnsi="宋体"/>
          <w:szCs w:val="21"/>
        </w:rPr>
        <w:t>）充分考虑国家法律、安全、卫生、环保法规的要求；</w:t>
      </w:r>
    </w:p>
    <w:p w:rsidR="00F82A26" w:rsidRPr="005756B3" w:rsidRDefault="00F82A26" w:rsidP="00F82A26">
      <w:pPr>
        <w:spacing w:line="276" w:lineRule="auto"/>
        <w:ind w:firstLineChars="150" w:firstLine="315"/>
        <w:rPr>
          <w:szCs w:val="21"/>
        </w:rPr>
      </w:pPr>
      <w:r w:rsidRPr="005756B3">
        <w:rPr>
          <w:rFonts w:hAnsi="宋体"/>
          <w:szCs w:val="21"/>
        </w:rPr>
        <w:t>（</w:t>
      </w:r>
      <w:r w:rsidRPr="005756B3">
        <w:rPr>
          <w:szCs w:val="21"/>
        </w:rPr>
        <w:t>4</w:t>
      </w:r>
      <w:r w:rsidRPr="005756B3">
        <w:rPr>
          <w:rFonts w:hAnsi="宋体"/>
          <w:szCs w:val="21"/>
        </w:rPr>
        <w:t>）完全按照</w:t>
      </w:r>
      <w:r w:rsidRPr="005756B3">
        <w:rPr>
          <w:szCs w:val="21"/>
        </w:rPr>
        <w:t>GB/T 1.1—2000</w:t>
      </w:r>
      <w:r w:rsidRPr="005756B3">
        <w:rPr>
          <w:rFonts w:hAnsi="宋体"/>
          <w:szCs w:val="21"/>
        </w:rPr>
        <w:t>《标准化工作导则</w:t>
      </w:r>
      <w:r w:rsidRPr="005756B3">
        <w:rPr>
          <w:szCs w:val="21"/>
        </w:rPr>
        <w:t xml:space="preserve"> </w:t>
      </w:r>
      <w:r w:rsidRPr="005756B3">
        <w:rPr>
          <w:rFonts w:hAnsi="宋体"/>
          <w:szCs w:val="21"/>
        </w:rPr>
        <w:t>第</w:t>
      </w:r>
      <w:r w:rsidRPr="005756B3">
        <w:rPr>
          <w:szCs w:val="21"/>
        </w:rPr>
        <w:t>1</w:t>
      </w:r>
      <w:r w:rsidRPr="005756B3">
        <w:rPr>
          <w:rFonts w:hAnsi="宋体"/>
          <w:szCs w:val="21"/>
        </w:rPr>
        <w:t>部分：标准的结构和编写规则》、</w:t>
      </w:r>
      <w:r w:rsidRPr="005756B3">
        <w:rPr>
          <w:szCs w:val="21"/>
        </w:rPr>
        <w:t>GB/T 1.4-2001</w:t>
      </w:r>
      <w:r w:rsidRPr="005756B3">
        <w:rPr>
          <w:rFonts w:hAnsi="宋体"/>
          <w:szCs w:val="21"/>
        </w:rPr>
        <w:t>《标准编写规则</w:t>
      </w:r>
      <w:r w:rsidRPr="005756B3">
        <w:rPr>
          <w:szCs w:val="21"/>
        </w:rPr>
        <w:t xml:space="preserve"> </w:t>
      </w:r>
      <w:r w:rsidRPr="005756B3">
        <w:rPr>
          <w:rFonts w:hAnsi="宋体"/>
          <w:szCs w:val="21"/>
        </w:rPr>
        <w:t>第</w:t>
      </w:r>
      <w:r w:rsidRPr="005756B3">
        <w:rPr>
          <w:szCs w:val="21"/>
        </w:rPr>
        <w:t>4</w:t>
      </w:r>
      <w:r w:rsidRPr="005756B3">
        <w:rPr>
          <w:rFonts w:hAnsi="宋体"/>
          <w:szCs w:val="21"/>
        </w:rPr>
        <w:t>部分：化学分析方法》的要求对本部分进行了编写。</w:t>
      </w:r>
    </w:p>
    <w:p w:rsidR="00F82A26" w:rsidRPr="005756B3" w:rsidRDefault="00F82A26" w:rsidP="00F82A26">
      <w:pPr>
        <w:spacing w:line="360" w:lineRule="auto"/>
        <w:ind w:firstLineChars="100" w:firstLine="240"/>
        <w:rPr>
          <w:rFonts w:ascii="黑体" w:eastAsia="黑体"/>
          <w:sz w:val="24"/>
        </w:rPr>
      </w:pPr>
      <w:r w:rsidRPr="005756B3">
        <w:rPr>
          <w:rFonts w:ascii="黑体" w:eastAsia="黑体" w:hint="eastAsia"/>
          <w:sz w:val="24"/>
        </w:rPr>
        <w:t>2</w:t>
      </w:r>
      <w:r>
        <w:rPr>
          <w:rFonts w:ascii="黑体" w:eastAsia="黑体" w:hint="eastAsia"/>
          <w:sz w:val="24"/>
        </w:rPr>
        <w:t xml:space="preserve"> </w:t>
      </w:r>
      <w:r w:rsidRPr="005756B3">
        <w:rPr>
          <w:rFonts w:ascii="黑体" w:eastAsia="黑体" w:hAnsi="宋体" w:hint="eastAsia"/>
          <w:sz w:val="24"/>
        </w:rPr>
        <w:t>标准的主要内容</w:t>
      </w:r>
    </w:p>
    <w:p w:rsidR="00F82A26" w:rsidRPr="00E50D14" w:rsidRDefault="00F82A26" w:rsidP="00F82A26">
      <w:pPr>
        <w:widowControl/>
        <w:ind w:firstLineChars="100" w:firstLine="210"/>
        <w:outlineLvl w:val="1"/>
        <w:rPr>
          <w:rFonts w:ascii="黑体" w:eastAsia="黑体"/>
          <w:kern w:val="0"/>
          <w:szCs w:val="20"/>
        </w:rPr>
      </w:pPr>
      <w:r>
        <w:rPr>
          <w:rFonts w:ascii="黑体" w:eastAsia="黑体" w:hint="eastAsia"/>
          <w:kern w:val="0"/>
          <w:szCs w:val="20"/>
        </w:rPr>
        <w:t>2.1</w:t>
      </w:r>
      <w:r w:rsidRPr="00E50D14">
        <w:rPr>
          <w:rFonts w:ascii="黑体" w:eastAsia="黑体" w:hint="eastAsia"/>
          <w:kern w:val="0"/>
          <w:szCs w:val="20"/>
        </w:rPr>
        <w:t>范围</w:t>
      </w:r>
    </w:p>
    <w:p w:rsidR="00F82A26" w:rsidRPr="00D56338" w:rsidRDefault="00F82A26" w:rsidP="00F82A26">
      <w:pPr>
        <w:snapToGrid w:val="0"/>
        <w:spacing w:line="276" w:lineRule="auto"/>
        <w:ind w:firstLineChars="200" w:firstLine="420"/>
        <w:rPr>
          <w:szCs w:val="21"/>
        </w:rPr>
      </w:pPr>
      <w:r w:rsidRPr="00D56338">
        <w:rPr>
          <w:rFonts w:hAnsi="宋体"/>
          <w:szCs w:val="21"/>
        </w:rPr>
        <w:t>本部</w:t>
      </w:r>
      <w:proofErr w:type="gramStart"/>
      <w:r w:rsidRPr="00D56338">
        <w:rPr>
          <w:rFonts w:hAnsi="宋体"/>
          <w:szCs w:val="21"/>
        </w:rPr>
        <w:t>分规定</w:t>
      </w:r>
      <w:proofErr w:type="gramEnd"/>
      <w:r w:rsidRPr="00D56338">
        <w:rPr>
          <w:rFonts w:hAnsi="宋体"/>
          <w:szCs w:val="21"/>
        </w:rPr>
        <w:t>了铝及铝合金中</w:t>
      </w:r>
      <w:proofErr w:type="gramStart"/>
      <w:r w:rsidRPr="00D56338">
        <w:rPr>
          <w:rFonts w:hAnsi="宋体"/>
          <w:szCs w:val="21"/>
        </w:rPr>
        <w:t>铈</w:t>
      </w:r>
      <w:proofErr w:type="gramEnd"/>
      <w:r w:rsidRPr="00D56338">
        <w:rPr>
          <w:rFonts w:hAnsi="宋体"/>
          <w:szCs w:val="21"/>
        </w:rPr>
        <w:t>、</w:t>
      </w:r>
      <w:proofErr w:type="gramStart"/>
      <w:r w:rsidRPr="00D56338">
        <w:rPr>
          <w:rFonts w:hAnsi="宋体"/>
          <w:szCs w:val="21"/>
        </w:rPr>
        <w:t>镧</w:t>
      </w:r>
      <w:proofErr w:type="gramEnd"/>
      <w:r w:rsidRPr="00D56338">
        <w:rPr>
          <w:rFonts w:hAnsi="宋体"/>
          <w:szCs w:val="21"/>
        </w:rPr>
        <w:t>、钪含量的测定方法。</w:t>
      </w:r>
    </w:p>
    <w:p w:rsidR="00F82A26" w:rsidRPr="00E50D14" w:rsidRDefault="00F82A26" w:rsidP="00F82A26">
      <w:pPr>
        <w:snapToGrid w:val="0"/>
        <w:spacing w:line="276" w:lineRule="auto"/>
        <w:ind w:firstLineChars="194" w:firstLine="407"/>
        <w:rPr>
          <w:rFonts w:ascii="宋体"/>
          <w:noProof/>
          <w:kern w:val="0"/>
          <w:szCs w:val="20"/>
        </w:rPr>
      </w:pPr>
      <w:r w:rsidRPr="00D56338">
        <w:rPr>
          <w:rFonts w:hAnsi="宋体"/>
          <w:szCs w:val="21"/>
        </w:rPr>
        <w:t>本部分适用于铝及铝合金中：</w:t>
      </w:r>
      <w:proofErr w:type="gramStart"/>
      <w:r w:rsidRPr="00D56338">
        <w:rPr>
          <w:rFonts w:hAnsi="宋体"/>
          <w:szCs w:val="21"/>
        </w:rPr>
        <w:t>铈</w:t>
      </w:r>
      <w:proofErr w:type="gramEnd"/>
      <w:r w:rsidRPr="00D56338">
        <w:rPr>
          <w:rFonts w:hAnsi="宋体"/>
          <w:szCs w:val="21"/>
        </w:rPr>
        <w:t>、</w:t>
      </w:r>
      <w:proofErr w:type="gramStart"/>
      <w:r w:rsidRPr="00D56338">
        <w:rPr>
          <w:rFonts w:hAnsi="宋体"/>
          <w:szCs w:val="21"/>
        </w:rPr>
        <w:t>镧</w:t>
      </w:r>
      <w:proofErr w:type="gramEnd"/>
      <w:r w:rsidRPr="00D56338">
        <w:rPr>
          <w:rFonts w:hAnsi="宋体"/>
          <w:szCs w:val="21"/>
        </w:rPr>
        <w:t>含量的测定，测定范围</w:t>
      </w:r>
      <w:r w:rsidRPr="00D56338">
        <w:rPr>
          <w:szCs w:val="21"/>
        </w:rPr>
        <w:t>0.005%</w:t>
      </w:r>
      <w:r w:rsidRPr="00D56338">
        <w:rPr>
          <w:rFonts w:hAnsi="宋体"/>
          <w:szCs w:val="21"/>
        </w:rPr>
        <w:t>～</w:t>
      </w:r>
      <w:r w:rsidRPr="00D56338">
        <w:rPr>
          <w:szCs w:val="21"/>
        </w:rPr>
        <w:t>0.50%</w:t>
      </w:r>
      <w:r w:rsidRPr="00D56338">
        <w:rPr>
          <w:rFonts w:hAnsi="宋体"/>
          <w:szCs w:val="21"/>
        </w:rPr>
        <w:t>；</w:t>
      </w:r>
      <w:proofErr w:type="gramStart"/>
      <w:r w:rsidRPr="00D56338">
        <w:rPr>
          <w:rFonts w:hAnsi="宋体"/>
          <w:szCs w:val="21"/>
        </w:rPr>
        <w:t>钪</w:t>
      </w:r>
      <w:proofErr w:type="gramEnd"/>
      <w:r w:rsidRPr="00D56338">
        <w:rPr>
          <w:rFonts w:hAnsi="宋体"/>
          <w:szCs w:val="21"/>
        </w:rPr>
        <w:t>含量测定范围：</w:t>
      </w:r>
      <w:r w:rsidRPr="00D56338">
        <w:rPr>
          <w:szCs w:val="21"/>
        </w:rPr>
        <w:t>0.0002%</w:t>
      </w:r>
      <w:r w:rsidRPr="00D56338">
        <w:rPr>
          <w:rFonts w:hAnsi="宋体"/>
          <w:szCs w:val="21"/>
        </w:rPr>
        <w:t>～</w:t>
      </w:r>
      <w:r w:rsidRPr="00D56338">
        <w:rPr>
          <w:szCs w:val="21"/>
        </w:rPr>
        <w:t>0.020%</w:t>
      </w:r>
      <w:r w:rsidRPr="00D56338">
        <w:rPr>
          <w:rFonts w:hAnsi="宋体"/>
          <w:szCs w:val="21"/>
        </w:rPr>
        <w:t>。</w:t>
      </w:r>
    </w:p>
    <w:p w:rsidR="00F82A26" w:rsidRPr="00E50D14" w:rsidRDefault="00F82A26" w:rsidP="00F82A26">
      <w:pPr>
        <w:widowControl/>
        <w:ind w:firstLineChars="100" w:firstLine="210"/>
        <w:outlineLvl w:val="1"/>
        <w:rPr>
          <w:rFonts w:ascii="黑体" w:eastAsia="黑体"/>
          <w:kern w:val="0"/>
          <w:szCs w:val="20"/>
        </w:rPr>
      </w:pPr>
      <w:r>
        <w:rPr>
          <w:rFonts w:ascii="黑体" w:eastAsia="黑体" w:hint="eastAsia"/>
          <w:kern w:val="0"/>
          <w:szCs w:val="20"/>
        </w:rPr>
        <w:t>2.2</w:t>
      </w:r>
      <w:r w:rsidRPr="00E50D14">
        <w:rPr>
          <w:rFonts w:ascii="黑体" w:eastAsia="黑体" w:hint="eastAsia"/>
          <w:kern w:val="0"/>
          <w:szCs w:val="20"/>
        </w:rPr>
        <w:t>方法提要</w:t>
      </w:r>
    </w:p>
    <w:p w:rsidR="00F82A26" w:rsidRPr="003C0B05" w:rsidRDefault="00F82A26" w:rsidP="00F82A26">
      <w:pPr>
        <w:snapToGrid w:val="0"/>
        <w:spacing w:line="276" w:lineRule="auto"/>
        <w:ind w:firstLineChars="200" w:firstLine="420"/>
        <w:rPr>
          <w:rFonts w:hAnsi="宋体"/>
          <w:szCs w:val="21"/>
        </w:rPr>
      </w:pPr>
      <w:r w:rsidRPr="003C0B05">
        <w:rPr>
          <w:rFonts w:hAnsi="宋体"/>
          <w:szCs w:val="21"/>
        </w:rPr>
        <w:t>试料用盐酸</w:t>
      </w:r>
      <w:r w:rsidRPr="003C0B05">
        <w:rPr>
          <w:rFonts w:hAnsi="宋体" w:hint="eastAsia"/>
          <w:szCs w:val="21"/>
        </w:rPr>
        <w:t>和过氧化氢溶解，在稀盐酸介质中，用电感耦合等离子体发射光谱</w:t>
      </w:r>
      <w:r w:rsidRPr="003C0B05">
        <w:rPr>
          <w:rFonts w:hAnsi="宋体"/>
          <w:szCs w:val="21"/>
        </w:rPr>
        <w:t>仪（</w:t>
      </w:r>
      <w:r w:rsidRPr="003C0B05">
        <w:rPr>
          <w:rFonts w:hAnsi="宋体"/>
          <w:szCs w:val="21"/>
        </w:rPr>
        <w:t>ICP-AES</w:t>
      </w:r>
      <w:r w:rsidRPr="003C0B05">
        <w:rPr>
          <w:rFonts w:hAnsi="宋体"/>
          <w:szCs w:val="21"/>
        </w:rPr>
        <w:t>）</w:t>
      </w:r>
      <w:r w:rsidRPr="003C0B05">
        <w:rPr>
          <w:rFonts w:hAnsi="宋体" w:hint="eastAsia"/>
          <w:szCs w:val="21"/>
        </w:rPr>
        <w:t>，测定铝及铝合金中</w:t>
      </w:r>
      <w:proofErr w:type="gramStart"/>
      <w:r w:rsidRPr="003C0B05">
        <w:rPr>
          <w:rFonts w:hAnsi="宋体" w:hint="eastAsia"/>
          <w:szCs w:val="21"/>
        </w:rPr>
        <w:t>铈</w:t>
      </w:r>
      <w:proofErr w:type="gramEnd"/>
      <w:r w:rsidRPr="003C0B05">
        <w:rPr>
          <w:rFonts w:hAnsi="宋体" w:hint="eastAsia"/>
          <w:szCs w:val="21"/>
        </w:rPr>
        <w:t>、</w:t>
      </w:r>
      <w:proofErr w:type="gramStart"/>
      <w:r w:rsidRPr="003C0B05">
        <w:rPr>
          <w:rFonts w:hAnsi="宋体" w:hint="eastAsia"/>
          <w:szCs w:val="21"/>
        </w:rPr>
        <w:t>镧</w:t>
      </w:r>
      <w:proofErr w:type="gramEnd"/>
      <w:r w:rsidRPr="003C0B05">
        <w:rPr>
          <w:rFonts w:hAnsi="宋体" w:hint="eastAsia"/>
          <w:szCs w:val="21"/>
        </w:rPr>
        <w:t>、钪元素含量，以基体匹配法校正基体对测定结果的影响。</w:t>
      </w:r>
    </w:p>
    <w:p w:rsidR="00F82A26" w:rsidRPr="002F2765" w:rsidRDefault="00F82A26" w:rsidP="00F82A26">
      <w:pPr>
        <w:widowControl/>
        <w:ind w:firstLineChars="100" w:firstLine="210"/>
        <w:outlineLvl w:val="1"/>
        <w:rPr>
          <w:rFonts w:ascii="黑体" w:eastAsia="黑体"/>
          <w:kern w:val="0"/>
          <w:szCs w:val="20"/>
        </w:rPr>
      </w:pPr>
      <w:r>
        <w:rPr>
          <w:rFonts w:ascii="黑体" w:eastAsia="黑体" w:hint="eastAsia"/>
          <w:kern w:val="0"/>
          <w:szCs w:val="20"/>
        </w:rPr>
        <w:t>2.</w:t>
      </w:r>
      <w:r w:rsidRPr="002F2765">
        <w:rPr>
          <w:rFonts w:ascii="黑体" w:eastAsia="黑体" w:hint="eastAsia"/>
          <w:kern w:val="0"/>
          <w:szCs w:val="20"/>
        </w:rPr>
        <w:t>3  试剂</w:t>
      </w:r>
    </w:p>
    <w:p w:rsidR="00F82A26" w:rsidRDefault="00F82A26" w:rsidP="00F82A26">
      <w:pPr>
        <w:pStyle w:val="a1"/>
        <w:numPr>
          <w:ilvl w:val="0"/>
          <w:numId w:val="0"/>
        </w:numPr>
        <w:spacing w:line="276" w:lineRule="auto"/>
        <w:ind w:firstLineChars="200" w:firstLine="420"/>
        <w:jc w:val="left"/>
        <w:rPr>
          <w:rFonts w:ascii="宋体" w:eastAsia="宋体" w:hAnsi="宋体"/>
        </w:rPr>
      </w:pPr>
      <w:r>
        <w:rPr>
          <w:rFonts w:ascii="Times New Roman" w:eastAsia="宋体" w:hint="eastAsia"/>
          <w:color w:val="000000"/>
          <w:szCs w:val="21"/>
        </w:rPr>
        <w:t>2.</w:t>
      </w:r>
      <w:r w:rsidRPr="002121D7">
        <w:rPr>
          <w:rFonts w:ascii="Times New Roman" w:eastAsia="宋体"/>
          <w:color w:val="000000"/>
          <w:szCs w:val="21"/>
        </w:rPr>
        <w:t>3.1</w:t>
      </w:r>
      <w:r w:rsidRPr="002121D7">
        <w:rPr>
          <w:rFonts w:ascii="Times New Roman" w:eastAsia="宋体" w:hAnsi="宋体"/>
          <w:color w:val="000000"/>
          <w:szCs w:val="21"/>
        </w:rPr>
        <w:t>分析用水</w:t>
      </w:r>
      <w:r w:rsidRPr="00A103E5">
        <w:rPr>
          <w:rFonts w:ascii="宋体" w:eastAsia="宋体" w:hAnsi="宋体" w:hint="eastAsia"/>
        </w:rPr>
        <w:t xml:space="preserve">  采用高纯水（电导率</w:t>
      </w:r>
      <w:r w:rsidRPr="00A103E5">
        <w:rPr>
          <w:rFonts w:ascii="宋体" w:eastAsia="宋体" w:hAnsi="宋体" w:hint="eastAsia"/>
        </w:rPr>
        <w:sym w:font="Symbol" w:char="F03E"/>
      </w:r>
      <w:smartTag w:uri="urn:schemas-microsoft-com:office:smarttags" w:element="chmetcnv">
        <w:smartTagPr>
          <w:attr w:name="TCSC" w:val="0"/>
          <w:attr w:name="NumberType" w:val="1"/>
          <w:attr w:name="Negative" w:val="False"/>
          <w:attr w:name="HasSpace" w:val="False"/>
          <w:attr w:name="SourceValue" w:val="18"/>
          <w:attr w:name="UnitName" w:val="m"/>
        </w:smartTagPr>
        <w:r w:rsidRPr="00A103E5">
          <w:rPr>
            <w:rFonts w:ascii="宋体" w:eastAsia="宋体" w:hAnsi="宋体" w:hint="eastAsia"/>
          </w:rPr>
          <w:t>18.0M</w:t>
        </w:r>
      </w:smartTag>
      <w:r w:rsidRPr="00A103E5">
        <w:rPr>
          <w:rFonts w:ascii="宋体" w:eastAsia="宋体" w:hAnsi="宋体" w:hint="eastAsia"/>
        </w:rPr>
        <w:sym w:font="Symbol" w:char="F057"/>
      </w:r>
      <w:r w:rsidRPr="00A103E5">
        <w:rPr>
          <w:rFonts w:ascii="宋体" w:eastAsia="宋体" w:hAnsi="宋体" w:hint="eastAsia"/>
        </w:rPr>
        <w:sym w:font="Symbol" w:char="F0D7"/>
      </w:r>
      <w:r w:rsidRPr="00A103E5">
        <w:rPr>
          <w:rFonts w:ascii="宋体" w:eastAsia="宋体" w:hAnsi="宋体" w:hint="eastAsia"/>
        </w:rPr>
        <w:t>cm）</w:t>
      </w:r>
      <w:r>
        <w:rPr>
          <w:rFonts w:ascii="宋体" w:eastAsia="宋体" w:hAnsi="宋体" w:hint="eastAsia"/>
        </w:rPr>
        <w:t>。</w:t>
      </w:r>
    </w:p>
    <w:p w:rsidR="00F82A26" w:rsidRPr="00DB7633" w:rsidRDefault="00F82A26" w:rsidP="00F82A26">
      <w:pPr>
        <w:widowControl/>
        <w:spacing w:line="276" w:lineRule="auto"/>
        <w:ind w:firstLineChars="200" w:firstLine="420"/>
        <w:jc w:val="left"/>
        <w:outlineLvl w:val="2"/>
        <w:rPr>
          <w:kern w:val="0"/>
          <w:szCs w:val="21"/>
        </w:rPr>
      </w:pPr>
      <w:r>
        <w:rPr>
          <w:rFonts w:hint="eastAsia"/>
          <w:color w:val="000000"/>
          <w:kern w:val="0"/>
          <w:szCs w:val="21"/>
        </w:rPr>
        <w:t>2.3.2</w:t>
      </w:r>
      <w:r w:rsidRPr="00DB7633">
        <w:rPr>
          <w:rFonts w:hAnsi="宋体"/>
          <w:color w:val="000000"/>
          <w:kern w:val="0"/>
          <w:szCs w:val="21"/>
        </w:rPr>
        <w:t>过氧化氢（</w:t>
      </w:r>
      <w:r w:rsidRPr="00DB7633">
        <w:rPr>
          <w:color w:val="000000"/>
          <w:kern w:val="0"/>
          <w:szCs w:val="21"/>
        </w:rPr>
        <w:t>ρ</w:t>
      </w:r>
      <w:smartTag w:uri="urn:schemas-microsoft-com:office:smarttags" w:element="chmetcnv">
        <w:smartTagPr>
          <w:attr w:name="TCSC" w:val="0"/>
          <w:attr w:name="NumberType" w:val="1"/>
          <w:attr w:name="Negative" w:val="False"/>
          <w:attr w:name="HasSpace" w:val="True"/>
          <w:attr w:name="SourceValue" w:val="1.1"/>
          <w:attr w:name="UnitName" w:val="g"/>
        </w:smartTagPr>
        <w:r w:rsidRPr="00DB7633">
          <w:rPr>
            <w:color w:val="000000"/>
            <w:kern w:val="0"/>
            <w:szCs w:val="21"/>
          </w:rPr>
          <w:t>1.10 g</w:t>
        </w:r>
      </w:smartTag>
      <w:r w:rsidRPr="00DB7633">
        <w:rPr>
          <w:color w:val="000000"/>
          <w:kern w:val="0"/>
          <w:szCs w:val="21"/>
        </w:rPr>
        <w:t>/</w:t>
      </w:r>
      <w:proofErr w:type="spellStart"/>
      <w:r w:rsidRPr="00DB7633">
        <w:rPr>
          <w:color w:val="000000"/>
          <w:kern w:val="0"/>
          <w:szCs w:val="21"/>
        </w:rPr>
        <w:t>mL</w:t>
      </w:r>
      <w:proofErr w:type="spellEnd"/>
      <w:r w:rsidRPr="00DB7633">
        <w:rPr>
          <w:rFonts w:hAnsi="宋体"/>
          <w:color w:val="000000"/>
          <w:kern w:val="0"/>
          <w:szCs w:val="21"/>
        </w:rPr>
        <w:t>）。</w:t>
      </w:r>
    </w:p>
    <w:p w:rsidR="00F82A26" w:rsidRPr="00DB7633" w:rsidRDefault="00F82A26" w:rsidP="00F82A26">
      <w:pPr>
        <w:widowControl/>
        <w:spacing w:line="276" w:lineRule="auto"/>
        <w:ind w:firstLineChars="200" w:firstLine="420"/>
        <w:jc w:val="left"/>
        <w:outlineLvl w:val="2"/>
        <w:rPr>
          <w:color w:val="000000"/>
          <w:kern w:val="0"/>
          <w:szCs w:val="21"/>
        </w:rPr>
      </w:pPr>
      <w:r>
        <w:rPr>
          <w:rFonts w:hint="eastAsia"/>
          <w:color w:val="000000"/>
          <w:kern w:val="0"/>
          <w:szCs w:val="21"/>
        </w:rPr>
        <w:t>2.3.3</w:t>
      </w:r>
      <w:r w:rsidRPr="00DB7633">
        <w:rPr>
          <w:rFonts w:hAnsi="宋体"/>
          <w:color w:val="000000"/>
          <w:kern w:val="0"/>
          <w:szCs w:val="21"/>
        </w:rPr>
        <w:t>盐酸（</w:t>
      </w:r>
      <w:r w:rsidRPr="00DB7633">
        <w:rPr>
          <w:color w:val="000000"/>
          <w:kern w:val="0"/>
          <w:szCs w:val="21"/>
        </w:rPr>
        <w:t>ρ</w:t>
      </w:r>
      <w:smartTag w:uri="urn:schemas-microsoft-com:office:smarttags" w:element="chmetcnv">
        <w:smartTagPr>
          <w:attr w:name="TCSC" w:val="0"/>
          <w:attr w:name="NumberType" w:val="1"/>
          <w:attr w:name="Negative" w:val="False"/>
          <w:attr w:name="HasSpace" w:val="True"/>
          <w:attr w:name="SourceValue" w:val="1.19"/>
          <w:attr w:name="UnitName" w:val="g"/>
        </w:smartTagPr>
        <w:r w:rsidRPr="00DB7633">
          <w:rPr>
            <w:color w:val="000000"/>
            <w:kern w:val="0"/>
            <w:szCs w:val="21"/>
          </w:rPr>
          <w:t>1.19 g</w:t>
        </w:r>
      </w:smartTag>
      <w:r w:rsidRPr="00DB7633">
        <w:rPr>
          <w:color w:val="000000"/>
          <w:kern w:val="0"/>
          <w:szCs w:val="21"/>
        </w:rPr>
        <w:t>/</w:t>
      </w:r>
      <w:proofErr w:type="spellStart"/>
      <w:r w:rsidRPr="00DB7633">
        <w:rPr>
          <w:color w:val="000000"/>
          <w:kern w:val="0"/>
          <w:szCs w:val="21"/>
        </w:rPr>
        <w:t>mL</w:t>
      </w:r>
      <w:proofErr w:type="spellEnd"/>
      <w:r w:rsidRPr="00DB7633">
        <w:rPr>
          <w:rFonts w:hAnsi="宋体"/>
          <w:color w:val="000000"/>
          <w:kern w:val="0"/>
          <w:szCs w:val="21"/>
        </w:rPr>
        <w:t>），优级纯。</w:t>
      </w:r>
    </w:p>
    <w:p w:rsidR="00F82A26" w:rsidRPr="00DB7633" w:rsidRDefault="00F82A26" w:rsidP="00F82A26">
      <w:pPr>
        <w:widowControl/>
        <w:spacing w:line="276" w:lineRule="auto"/>
        <w:ind w:firstLineChars="200" w:firstLine="420"/>
        <w:jc w:val="left"/>
        <w:outlineLvl w:val="2"/>
        <w:rPr>
          <w:kern w:val="0"/>
          <w:szCs w:val="21"/>
        </w:rPr>
      </w:pPr>
      <w:r>
        <w:rPr>
          <w:rFonts w:hint="eastAsia"/>
          <w:kern w:val="0"/>
          <w:szCs w:val="21"/>
        </w:rPr>
        <w:t>2.3.4</w:t>
      </w:r>
      <w:r w:rsidRPr="00DB7633">
        <w:rPr>
          <w:rFonts w:hAnsi="宋体"/>
          <w:kern w:val="0"/>
          <w:szCs w:val="21"/>
        </w:rPr>
        <w:t>硝酸（</w:t>
      </w:r>
      <w:r w:rsidRPr="00DB7633">
        <w:rPr>
          <w:kern w:val="0"/>
          <w:szCs w:val="21"/>
        </w:rPr>
        <w:t>ρ</w:t>
      </w:r>
      <w:smartTag w:uri="urn:schemas-microsoft-com:office:smarttags" w:element="chmetcnv">
        <w:smartTagPr>
          <w:attr w:name="TCSC" w:val="0"/>
          <w:attr w:name="NumberType" w:val="1"/>
          <w:attr w:name="Negative" w:val="False"/>
          <w:attr w:name="HasSpace" w:val="True"/>
          <w:attr w:name="SourceValue" w:val="1.42"/>
          <w:attr w:name="UnitName" w:val="g"/>
        </w:smartTagPr>
        <w:smartTag w:uri="urn:schemas-microsoft-com:office:smarttags" w:element="chmetcnv">
          <w:smartTagPr>
            <w:attr w:name="TCSC" w:val="0"/>
            <w:attr w:name="NumberType" w:val="1"/>
            <w:attr w:name="Negative" w:val="False"/>
            <w:attr w:name="HasSpace" w:val="False"/>
            <w:attr w:name="SourceValue" w:val="1.42"/>
            <w:attr w:name="UnitName" w:val="g"/>
          </w:smartTagPr>
          <w:r w:rsidRPr="00DB7633">
            <w:rPr>
              <w:kern w:val="0"/>
              <w:szCs w:val="21"/>
            </w:rPr>
            <w:t xml:space="preserve">1.42 </w:t>
          </w:r>
        </w:smartTag>
        <w:r w:rsidRPr="00DB7633">
          <w:rPr>
            <w:kern w:val="0"/>
            <w:szCs w:val="21"/>
          </w:rPr>
          <w:t>g</w:t>
        </w:r>
      </w:smartTag>
      <w:r w:rsidRPr="00DB7633">
        <w:rPr>
          <w:kern w:val="0"/>
          <w:szCs w:val="21"/>
        </w:rPr>
        <w:t>/</w:t>
      </w:r>
      <w:proofErr w:type="spellStart"/>
      <w:r w:rsidRPr="00DB7633">
        <w:rPr>
          <w:kern w:val="0"/>
          <w:szCs w:val="21"/>
        </w:rPr>
        <w:t>mL</w:t>
      </w:r>
      <w:proofErr w:type="spellEnd"/>
      <w:r w:rsidRPr="00DB7633">
        <w:rPr>
          <w:rFonts w:hAnsi="宋体"/>
          <w:kern w:val="0"/>
          <w:szCs w:val="21"/>
        </w:rPr>
        <w:t>），优级纯。</w:t>
      </w:r>
    </w:p>
    <w:p w:rsidR="00F82A26" w:rsidRPr="00DB7633" w:rsidRDefault="00F82A26" w:rsidP="00F82A26">
      <w:pPr>
        <w:widowControl/>
        <w:spacing w:line="276" w:lineRule="auto"/>
        <w:ind w:firstLineChars="200" w:firstLine="420"/>
        <w:jc w:val="left"/>
        <w:outlineLvl w:val="2"/>
        <w:rPr>
          <w:kern w:val="0"/>
          <w:szCs w:val="21"/>
        </w:rPr>
      </w:pPr>
      <w:r>
        <w:rPr>
          <w:rFonts w:hint="eastAsia"/>
          <w:color w:val="000000"/>
          <w:kern w:val="0"/>
          <w:szCs w:val="21"/>
        </w:rPr>
        <w:t xml:space="preserve">2.3.5 </w:t>
      </w:r>
      <w:r w:rsidRPr="00DB7633">
        <w:rPr>
          <w:rFonts w:hAnsi="宋体"/>
          <w:color w:val="000000"/>
          <w:kern w:val="0"/>
          <w:szCs w:val="21"/>
        </w:rPr>
        <w:t>氩气（</w:t>
      </w:r>
      <w:r w:rsidRPr="00DB7633">
        <w:rPr>
          <w:color w:val="000000"/>
          <w:kern w:val="0"/>
          <w:szCs w:val="21"/>
        </w:rPr>
        <w:t>&gt;99.99%</w:t>
      </w:r>
      <w:r w:rsidRPr="00DB7633">
        <w:rPr>
          <w:rFonts w:hAnsi="宋体"/>
          <w:color w:val="000000"/>
          <w:kern w:val="0"/>
          <w:szCs w:val="21"/>
        </w:rPr>
        <w:t>）。</w:t>
      </w:r>
    </w:p>
    <w:p w:rsidR="00F82A26" w:rsidRDefault="00F82A26" w:rsidP="00F82A26">
      <w:pPr>
        <w:widowControl/>
        <w:spacing w:line="276" w:lineRule="auto"/>
        <w:ind w:firstLineChars="200" w:firstLine="420"/>
        <w:jc w:val="left"/>
        <w:outlineLvl w:val="2"/>
        <w:rPr>
          <w:rFonts w:hAnsi="宋体"/>
          <w:color w:val="000000"/>
          <w:kern w:val="0"/>
          <w:szCs w:val="21"/>
        </w:rPr>
      </w:pPr>
      <w:r>
        <w:rPr>
          <w:rFonts w:hint="eastAsia"/>
          <w:kern w:val="0"/>
          <w:szCs w:val="21"/>
        </w:rPr>
        <w:t xml:space="preserve">2.3.6 </w:t>
      </w:r>
      <w:r w:rsidRPr="00DB7633">
        <w:rPr>
          <w:rFonts w:hAnsi="宋体"/>
          <w:kern w:val="0"/>
          <w:szCs w:val="21"/>
        </w:rPr>
        <w:t>盐酸</w:t>
      </w:r>
      <w:r w:rsidRPr="00DB7633">
        <w:rPr>
          <w:rFonts w:hAnsi="宋体"/>
          <w:color w:val="000000"/>
          <w:kern w:val="0"/>
          <w:szCs w:val="21"/>
        </w:rPr>
        <w:t>（</w:t>
      </w:r>
      <w:r w:rsidRPr="00DB7633">
        <w:rPr>
          <w:color w:val="000000"/>
          <w:kern w:val="0"/>
          <w:szCs w:val="21"/>
        </w:rPr>
        <w:t>1+1</w:t>
      </w:r>
      <w:r w:rsidRPr="00DB7633">
        <w:rPr>
          <w:rFonts w:hAnsi="宋体"/>
          <w:color w:val="000000"/>
          <w:kern w:val="0"/>
          <w:szCs w:val="21"/>
        </w:rPr>
        <w:t>）。</w:t>
      </w:r>
    </w:p>
    <w:p w:rsidR="00F82A26" w:rsidRPr="00E50D14" w:rsidRDefault="00F82A26" w:rsidP="00F82A26">
      <w:pPr>
        <w:widowControl/>
        <w:spacing w:line="276" w:lineRule="auto"/>
        <w:ind w:firstLineChars="200" w:firstLine="420"/>
        <w:jc w:val="left"/>
        <w:outlineLvl w:val="2"/>
        <w:rPr>
          <w:rFonts w:ascii="宋体"/>
          <w:noProof/>
          <w:kern w:val="0"/>
          <w:szCs w:val="20"/>
        </w:rPr>
      </w:pPr>
      <w:r>
        <w:rPr>
          <w:rFonts w:hAnsi="宋体" w:hint="eastAsia"/>
          <w:noProof/>
          <w:kern w:val="0"/>
          <w:szCs w:val="20"/>
        </w:rPr>
        <w:t xml:space="preserve">2.3.7 </w:t>
      </w:r>
      <w:r>
        <w:rPr>
          <w:rFonts w:hAnsi="宋体" w:hint="eastAsia"/>
          <w:noProof/>
          <w:kern w:val="0"/>
          <w:szCs w:val="20"/>
        </w:rPr>
        <w:t>氢氧化钠</w:t>
      </w:r>
      <w:r>
        <w:rPr>
          <w:rFonts w:hAnsi="宋体" w:hint="eastAsia"/>
          <w:noProof/>
          <w:kern w:val="0"/>
          <w:szCs w:val="20"/>
        </w:rPr>
        <w:t xml:space="preserve"> (20g/L</w:t>
      </w:r>
      <w:r>
        <w:rPr>
          <w:rFonts w:hAnsi="宋体" w:hint="eastAsia"/>
          <w:noProof/>
          <w:kern w:val="0"/>
          <w:szCs w:val="20"/>
        </w:rPr>
        <w:t>）</w:t>
      </w:r>
    </w:p>
    <w:p w:rsidR="00F82A26" w:rsidRPr="00DB7633" w:rsidRDefault="00F82A26" w:rsidP="00F82A26">
      <w:pPr>
        <w:widowControl/>
        <w:spacing w:line="276" w:lineRule="auto"/>
        <w:ind w:firstLineChars="200" w:firstLine="420"/>
        <w:outlineLvl w:val="2"/>
        <w:rPr>
          <w:kern w:val="0"/>
          <w:szCs w:val="21"/>
        </w:rPr>
      </w:pPr>
      <w:r>
        <w:rPr>
          <w:rFonts w:hint="eastAsia"/>
          <w:kern w:val="0"/>
          <w:szCs w:val="21"/>
        </w:rPr>
        <w:lastRenderedPageBreak/>
        <w:t>2.3.8</w:t>
      </w:r>
      <w:r w:rsidRPr="00DB7633">
        <w:rPr>
          <w:rFonts w:hAnsi="宋体"/>
          <w:kern w:val="0"/>
          <w:szCs w:val="21"/>
        </w:rPr>
        <w:t>高纯铝（</w:t>
      </w:r>
      <w:r w:rsidRPr="00DB7633">
        <w:rPr>
          <w:kern w:val="0"/>
          <w:szCs w:val="21"/>
        </w:rPr>
        <w:t>A</w:t>
      </w:r>
      <w:r w:rsidRPr="00BB6B3D">
        <w:rPr>
          <w:kern w:val="0"/>
          <w:szCs w:val="21"/>
        </w:rPr>
        <w:t>l≥99</w:t>
      </w:r>
      <w:r w:rsidRPr="00DB7633">
        <w:rPr>
          <w:kern w:val="0"/>
          <w:szCs w:val="21"/>
        </w:rPr>
        <w:t>.999%</w:t>
      </w:r>
      <w:r>
        <w:rPr>
          <w:rFonts w:hint="eastAsia"/>
          <w:kern w:val="0"/>
          <w:szCs w:val="21"/>
        </w:rPr>
        <w:t>，</w:t>
      </w:r>
      <w:r>
        <w:rPr>
          <w:rFonts w:hint="eastAsia"/>
          <w:szCs w:val="21"/>
        </w:rPr>
        <w:t>使用前</w:t>
      </w:r>
      <w:r w:rsidRPr="00DF4D18">
        <w:rPr>
          <w:szCs w:val="21"/>
        </w:rPr>
        <w:t>用少量</w:t>
      </w:r>
      <w:r>
        <w:rPr>
          <w:szCs w:val="21"/>
        </w:rPr>
        <w:t>酸浸洗，再用</w:t>
      </w:r>
      <w:proofErr w:type="gramStart"/>
      <w:r>
        <w:rPr>
          <w:szCs w:val="21"/>
        </w:rPr>
        <w:t>水洗除</w:t>
      </w:r>
      <w:r w:rsidRPr="00DF4D18">
        <w:rPr>
          <w:szCs w:val="21"/>
        </w:rPr>
        <w:t>酸后</w:t>
      </w:r>
      <w:proofErr w:type="gramEnd"/>
      <w:r w:rsidRPr="00DF4D18">
        <w:rPr>
          <w:szCs w:val="21"/>
        </w:rPr>
        <w:t>，以无水乙醇</w:t>
      </w:r>
      <w:r>
        <w:rPr>
          <w:szCs w:val="21"/>
        </w:rPr>
        <w:t>冲洗</w:t>
      </w:r>
      <w:r>
        <w:rPr>
          <w:rFonts w:hint="eastAsia"/>
          <w:szCs w:val="21"/>
        </w:rPr>
        <w:t>2~3</w:t>
      </w:r>
      <w:r w:rsidRPr="00DF4D18">
        <w:rPr>
          <w:szCs w:val="21"/>
        </w:rPr>
        <w:t>次，晾干</w:t>
      </w:r>
      <w:r w:rsidRPr="00DB7633">
        <w:rPr>
          <w:rFonts w:hAnsi="宋体"/>
          <w:kern w:val="0"/>
          <w:szCs w:val="21"/>
        </w:rPr>
        <w:t>）。</w:t>
      </w:r>
    </w:p>
    <w:p w:rsidR="00F82A26" w:rsidRPr="00DB7633" w:rsidRDefault="00F82A26" w:rsidP="00F82A26">
      <w:pPr>
        <w:widowControl/>
        <w:spacing w:line="276" w:lineRule="auto"/>
        <w:ind w:firstLineChars="200" w:firstLine="420"/>
        <w:outlineLvl w:val="2"/>
        <w:rPr>
          <w:kern w:val="0"/>
          <w:szCs w:val="21"/>
        </w:rPr>
      </w:pPr>
      <w:r>
        <w:rPr>
          <w:rFonts w:hint="eastAsia"/>
          <w:kern w:val="0"/>
          <w:szCs w:val="21"/>
        </w:rPr>
        <w:t>2.3</w:t>
      </w:r>
      <w:r w:rsidRPr="00DB7633">
        <w:rPr>
          <w:kern w:val="0"/>
          <w:szCs w:val="21"/>
        </w:rPr>
        <w:t>.</w:t>
      </w:r>
      <w:r>
        <w:rPr>
          <w:rFonts w:hint="eastAsia"/>
          <w:kern w:val="0"/>
          <w:szCs w:val="21"/>
        </w:rPr>
        <w:t>9</w:t>
      </w:r>
      <w:r w:rsidRPr="00DB7633">
        <w:rPr>
          <w:rFonts w:hAnsi="宋体"/>
          <w:kern w:val="0"/>
          <w:szCs w:val="21"/>
        </w:rPr>
        <w:t>铝基体溶液的制备（</w:t>
      </w:r>
      <w:r w:rsidRPr="00DB7633">
        <w:rPr>
          <w:kern w:val="0"/>
          <w:szCs w:val="21"/>
        </w:rPr>
        <w:t>20 mg/</w:t>
      </w:r>
      <w:proofErr w:type="spellStart"/>
      <w:r w:rsidRPr="00DB7633">
        <w:rPr>
          <w:kern w:val="0"/>
          <w:szCs w:val="21"/>
        </w:rPr>
        <w:t>mL</w:t>
      </w:r>
      <w:proofErr w:type="spellEnd"/>
      <w:r w:rsidRPr="00DB7633">
        <w:rPr>
          <w:rFonts w:hAnsi="宋体"/>
          <w:kern w:val="0"/>
          <w:szCs w:val="21"/>
        </w:rPr>
        <w:t>）：称</w:t>
      </w:r>
      <w:r w:rsidRPr="0034694E">
        <w:rPr>
          <w:rFonts w:hAnsi="宋体"/>
          <w:kern w:val="0"/>
          <w:szCs w:val="21"/>
        </w:rPr>
        <w:t>取</w:t>
      </w:r>
      <w:r w:rsidRPr="0034694E">
        <w:rPr>
          <w:rFonts w:hint="eastAsia"/>
          <w:kern w:val="0"/>
          <w:szCs w:val="21"/>
        </w:rPr>
        <w:t>1</w:t>
      </w:r>
      <w:r w:rsidRPr="0034694E">
        <w:rPr>
          <w:kern w:val="0"/>
          <w:szCs w:val="21"/>
        </w:rPr>
        <w:t>0.00 g</w:t>
      </w:r>
      <w:r w:rsidRPr="00DB7633">
        <w:rPr>
          <w:rFonts w:hAnsi="宋体"/>
          <w:kern w:val="0"/>
          <w:szCs w:val="21"/>
        </w:rPr>
        <w:t>高纯铝（</w:t>
      </w:r>
      <w:r w:rsidR="00A76C5B">
        <w:rPr>
          <w:rFonts w:hAnsi="宋体" w:hint="eastAsia"/>
          <w:kern w:val="0"/>
          <w:szCs w:val="21"/>
        </w:rPr>
        <w:t>2.</w:t>
      </w:r>
      <w:r>
        <w:rPr>
          <w:rFonts w:hint="eastAsia"/>
          <w:kern w:val="0"/>
          <w:szCs w:val="21"/>
        </w:rPr>
        <w:t>3</w:t>
      </w:r>
      <w:r w:rsidRPr="00DB7633">
        <w:rPr>
          <w:kern w:val="0"/>
          <w:szCs w:val="21"/>
        </w:rPr>
        <w:t>.</w:t>
      </w:r>
      <w:r>
        <w:rPr>
          <w:rFonts w:hint="eastAsia"/>
          <w:kern w:val="0"/>
          <w:szCs w:val="21"/>
        </w:rPr>
        <w:t>8</w:t>
      </w:r>
      <w:r w:rsidRPr="00DB7633">
        <w:rPr>
          <w:rFonts w:hAnsi="宋体"/>
          <w:kern w:val="0"/>
          <w:szCs w:val="21"/>
        </w:rPr>
        <w:t>）置于</w:t>
      </w:r>
      <w:r>
        <w:rPr>
          <w:rFonts w:hint="eastAsia"/>
          <w:kern w:val="0"/>
          <w:szCs w:val="21"/>
        </w:rPr>
        <w:t>5</w:t>
      </w:r>
      <w:r w:rsidRPr="00DB7633">
        <w:rPr>
          <w:kern w:val="0"/>
          <w:szCs w:val="21"/>
        </w:rPr>
        <w:t xml:space="preserve">00 </w:t>
      </w:r>
      <w:proofErr w:type="spellStart"/>
      <w:r w:rsidRPr="00DB7633">
        <w:rPr>
          <w:kern w:val="0"/>
          <w:szCs w:val="21"/>
        </w:rPr>
        <w:t>mL</w:t>
      </w:r>
      <w:proofErr w:type="spellEnd"/>
      <w:r w:rsidRPr="00DB7633">
        <w:rPr>
          <w:rFonts w:hAnsi="宋体"/>
          <w:kern w:val="0"/>
          <w:szCs w:val="21"/>
        </w:rPr>
        <w:t>烧杯中，盖上表面皿，分次加入总量为</w:t>
      </w:r>
      <w:r>
        <w:rPr>
          <w:rFonts w:hint="eastAsia"/>
          <w:kern w:val="0"/>
          <w:szCs w:val="21"/>
        </w:rPr>
        <w:t>3</w:t>
      </w:r>
      <w:r w:rsidRPr="00DB7633">
        <w:rPr>
          <w:kern w:val="0"/>
          <w:szCs w:val="21"/>
        </w:rPr>
        <w:t xml:space="preserve">00 </w:t>
      </w:r>
      <w:proofErr w:type="spellStart"/>
      <w:r w:rsidRPr="00DB7633">
        <w:rPr>
          <w:kern w:val="0"/>
          <w:szCs w:val="21"/>
        </w:rPr>
        <w:t>mL</w:t>
      </w:r>
      <w:proofErr w:type="spellEnd"/>
      <w:r w:rsidRPr="00DB7633">
        <w:rPr>
          <w:rFonts w:hAnsi="宋体"/>
          <w:kern w:val="0"/>
          <w:szCs w:val="21"/>
        </w:rPr>
        <w:t>盐酸（</w:t>
      </w:r>
      <w:r w:rsidR="00A76C5B">
        <w:rPr>
          <w:rFonts w:hAnsi="宋体" w:hint="eastAsia"/>
          <w:kern w:val="0"/>
          <w:szCs w:val="21"/>
        </w:rPr>
        <w:t>2.</w:t>
      </w:r>
      <w:r>
        <w:rPr>
          <w:rFonts w:hint="eastAsia"/>
          <w:kern w:val="0"/>
          <w:szCs w:val="21"/>
        </w:rPr>
        <w:t>3.6</w:t>
      </w:r>
      <w:r w:rsidRPr="00DB7633">
        <w:rPr>
          <w:rFonts w:hAnsi="宋体"/>
          <w:kern w:val="0"/>
          <w:szCs w:val="21"/>
        </w:rPr>
        <w:t>），待剧烈反应停止后，加入数滴过氧化氢（</w:t>
      </w:r>
      <w:r w:rsidR="00A76C5B">
        <w:rPr>
          <w:rFonts w:hAnsi="宋体" w:hint="eastAsia"/>
          <w:kern w:val="0"/>
          <w:szCs w:val="21"/>
        </w:rPr>
        <w:t>2.</w:t>
      </w:r>
      <w:r>
        <w:rPr>
          <w:rFonts w:hint="eastAsia"/>
          <w:kern w:val="0"/>
          <w:szCs w:val="21"/>
        </w:rPr>
        <w:t>3.2</w:t>
      </w:r>
      <w:r w:rsidRPr="00DB7633">
        <w:rPr>
          <w:rFonts w:hAnsi="宋体"/>
          <w:kern w:val="0"/>
          <w:szCs w:val="21"/>
        </w:rPr>
        <w:t>），缓慢加热至完全溶解，然后煮沸数分钟，分解过量的过氧化氢，冷却，将溶液移入</w:t>
      </w:r>
      <w:r>
        <w:rPr>
          <w:rFonts w:hint="eastAsia"/>
          <w:kern w:val="0"/>
          <w:szCs w:val="21"/>
        </w:rPr>
        <w:t>5</w:t>
      </w:r>
      <w:r w:rsidRPr="00DB7633">
        <w:rPr>
          <w:kern w:val="0"/>
          <w:szCs w:val="21"/>
        </w:rPr>
        <w:t xml:space="preserve">00 </w:t>
      </w:r>
      <w:proofErr w:type="spellStart"/>
      <w:r w:rsidRPr="00DB7633">
        <w:rPr>
          <w:kern w:val="0"/>
          <w:szCs w:val="21"/>
        </w:rPr>
        <w:t>mL</w:t>
      </w:r>
      <w:proofErr w:type="spellEnd"/>
      <w:r w:rsidRPr="00DB7633">
        <w:rPr>
          <w:rFonts w:hAnsi="宋体"/>
          <w:kern w:val="0"/>
          <w:szCs w:val="21"/>
        </w:rPr>
        <w:t>的容量瓶中，用水稀释到刻度，摇匀</w:t>
      </w:r>
      <w:r>
        <w:rPr>
          <w:rFonts w:hAnsi="宋体" w:hint="eastAsia"/>
          <w:kern w:val="0"/>
          <w:szCs w:val="21"/>
        </w:rPr>
        <w:t>。</w:t>
      </w:r>
    </w:p>
    <w:p w:rsidR="00F82A26" w:rsidRDefault="00F82A26" w:rsidP="00F82A26">
      <w:pPr>
        <w:widowControl/>
        <w:spacing w:line="276" w:lineRule="auto"/>
        <w:ind w:firstLineChars="200" w:firstLine="420"/>
        <w:outlineLvl w:val="2"/>
        <w:rPr>
          <w:rFonts w:hAnsi="宋体"/>
          <w:kern w:val="0"/>
          <w:szCs w:val="21"/>
        </w:rPr>
      </w:pPr>
      <w:r>
        <w:rPr>
          <w:rFonts w:hint="eastAsia"/>
          <w:kern w:val="0"/>
          <w:szCs w:val="21"/>
        </w:rPr>
        <w:t>2.3</w:t>
      </w:r>
      <w:r w:rsidRPr="00DB7633">
        <w:rPr>
          <w:kern w:val="0"/>
          <w:szCs w:val="21"/>
        </w:rPr>
        <w:t>.</w:t>
      </w:r>
      <w:r>
        <w:rPr>
          <w:rFonts w:hint="eastAsia"/>
          <w:kern w:val="0"/>
          <w:szCs w:val="21"/>
        </w:rPr>
        <w:t>10</w:t>
      </w:r>
      <w:r w:rsidRPr="00DB7633">
        <w:rPr>
          <w:kern w:val="0"/>
          <w:szCs w:val="21"/>
        </w:rPr>
        <w:t xml:space="preserve"> </w:t>
      </w:r>
      <w:proofErr w:type="gramStart"/>
      <w:r w:rsidRPr="00DB7633">
        <w:rPr>
          <w:rFonts w:hAnsi="宋体"/>
          <w:kern w:val="0"/>
          <w:szCs w:val="21"/>
        </w:rPr>
        <w:t>铈</w:t>
      </w:r>
      <w:proofErr w:type="gramEnd"/>
      <w:r w:rsidRPr="00DB7633">
        <w:rPr>
          <w:rFonts w:hAnsi="宋体"/>
          <w:kern w:val="0"/>
          <w:szCs w:val="21"/>
        </w:rPr>
        <w:t>标准贮存溶液：称取</w:t>
      </w:r>
      <w:r>
        <w:rPr>
          <w:rFonts w:hint="eastAsia"/>
          <w:kern w:val="0"/>
          <w:szCs w:val="21"/>
        </w:rPr>
        <w:t>0.3071</w:t>
      </w:r>
      <w:r w:rsidRPr="00DB7633">
        <w:rPr>
          <w:kern w:val="0"/>
          <w:szCs w:val="21"/>
        </w:rPr>
        <w:t xml:space="preserve"> g</w:t>
      </w:r>
      <w:r w:rsidRPr="00DB7633">
        <w:rPr>
          <w:rFonts w:hAnsi="宋体"/>
          <w:kern w:val="0"/>
          <w:szCs w:val="21"/>
        </w:rPr>
        <w:t>氧化铈（</w:t>
      </w:r>
      <w:r w:rsidRPr="00DB7633">
        <w:rPr>
          <w:kern w:val="0"/>
          <w:szCs w:val="21"/>
        </w:rPr>
        <w:t>CeO2≥99.99%</w:t>
      </w:r>
      <w:r w:rsidRPr="00DB7633">
        <w:rPr>
          <w:rFonts w:hAnsi="宋体"/>
          <w:kern w:val="0"/>
          <w:szCs w:val="21"/>
        </w:rPr>
        <w:t>，预先在</w:t>
      </w:r>
      <w:smartTag w:uri="urn:schemas-microsoft-com:office:smarttags" w:element="chmetcnv">
        <w:smartTagPr>
          <w:attr w:name="TCSC" w:val="0"/>
          <w:attr w:name="NumberType" w:val="1"/>
          <w:attr w:name="Negative" w:val="False"/>
          <w:attr w:name="HasSpace" w:val="True"/>
          <w:attr w:name="SourceValue" w:val="1000"/>
          <w:attr w:name="UnitName" w:val="℃"/>
        </w:smartTagPr>
        <w:r w:rsidRPr="00DB7633">
          <w:rPr>
            <w:kern w:val="0"/>
            <w:szCs w:val="21"/>
          </w:rPr>
          <w:t xml:space="preserve">1000 </w:t>
        </w:r>
        <w:r w:rsidRPr="00DB7633">
          <w:rPr>
            <w:rFonts w:hAnsi="宋体"/>
            <w:kern w:val="0"/>
            <w:szCs w:val="21"/>
          </w:rPr>
          <w:t>℃</w:t>
        </w:r>
      </w:smartTag>
      <w:r w:rsidRPr="00DB7633">
        <w:rPr>
          <w:rFonts w:hAnsi="宋体"/>
          <w:kern w:val="0"/>
          <w:szCs w:val="21"/>
        </w:rPr>
        <w:t>灼烧</w:t>
      </w:r>
      <w:r w:rsidRPr="00DB7633">
        <w:rPr>
          <w:kern w:val="0"/>
          <w:szCs w:val="21"/>
        </w:rPr>
        <w:t>1 h</w:t>
      </w:r>
      <w:r w:rsidRPr="00DB7633">
        <w:rPr>
          <w:rFonts w:hAnsi="宋体"/>
          <w:kern w:val="0"/>
          <w:szCs w:val="21"/>
        </w:rPr>
        <w:t>，置于干燥器中冷却，备用）于</w:t>
      </w:r>
      <w:r>
        <w:rPr>
          <w:rFonts w:hint="eastAsia"/>
          <w:kern w:val="0"/>
          <w:szCs w:val="21"/>
        </w:rPr>
        <w:t>1</w:t>
      </w:r>
      <w:r w:rsidRPr="00DB7633">
        <w:rPr>
          <w:kern w:val="0"/>
          <w:szCs w:val="21"/>
        </w:rPr>
        <w:t xml:space="preserve">00 </w:t>
      </w:r>
      <w:proofErr w:type="spellStart"/>
      <w:r w:rsidRPr="00DB7633">
        <w:rPr>
          <w:kern w:val="0"/>
          <w:szCs w:val="21"/>
        </w:rPr>
        <w:t>mL</w:t>
      </w:r>
      <w:proofErr w:type="spellEnd"/>
      <w:r w:rsidRPr="00DB7633">
        <w:rPr>
          <w:rFonts w:hAnsi="宋体"/>
          <w:kern w:val="0"/>
          <w:szCs w:val="21"/>
        </w:rPr>
        <w:t>烧杯中，加入</w:t>
      </w:r>
      <w:r>
        <w:rPr>
          <w:rFonts w:hAnsi="宋体" w:hint="eastAsia"/>
          <w:kern w:val="0"/>
          <w:szCs w:val="21"/>
        </w:rPr>
        <w:t>1</w:t>
      </w:r>
      <w:r>
        <w:rPr>
          <w:kern w:val="0"/>
          <w:szCs w:val="21"/>
        </w:rPr>
        <w:t>5</w:t>
      </w:r>
      <w:r w:rsidRPr="00DB7633">
        <w:rPr>
          <w:kern w:val="0"/>
          <w:szCs w:val="21"/>
        </w:rPr>
        <w:t xml:space="preserve"> </w:t>
      </w:r>
      <w:proofErr w:type="spellStart"/>
      <w:r w:rsidRPr="00DB7633">
        <w:rPr>
          <w:kern w:val="0"/>
          <w:szCs w:val="21"/>
        </w:rPr>
        <w:t>mL</w:t>
      </w:r>
      <w:proofErr w:type="spellEnd"/>
      <w:r w:rsidRPr="00DB7633">
        <w:rPr>
          <w:rFonts w:hAnsi="宋体"/>
          <w:kern w:val="0"/>
          <w:szCs w:val="21"/>
        </w:rPr>
        <w:t>硝酸（</w:t>
      </w:r>
      <w:r w:rsidR="00A76C5B">
        <w:rPr>
          <w:rFonts w:hAnsi="宋体" w:hint="eastAsia"/>
          <w:kern w:val="0"/>
          <w:szCs w:val="21"/>
        </w:rPr>
        <w:t>2.</w:t>
      </w:r>
      <w:r>
        <w:rPr>
          <w:kern w:val="0"/>
          <w:szCs w:val="21"/>
        </w:rPr>
        <w:t>3.</w:t>
      </w:r>
      <w:r>
        <w:rPr>
          <w:rFonts w:hint="eastAsia"/>
          <w:kern w:val="0"/>
          <w:szCs w:val="21"/>
        </w:rPr>
        <w:t>4</w:t>
      </w:r>
      <w:r w:rsidRPr="00DB7633">
        <w:rPr>
          <w:rFonts w:hAnsi="宋体"/>
          <w:kern w:val="0"/>
          <w:szCs w:val="21"/>
        </w:rPr>
        <w:t>），放置片刻加热煮沸，在加入</w:t>
      </w:r>
      <w:r>
        <w:rPr>
          <w:rFonts w:hint="eastAsia"/>
          <w:kern w:val="0"/>
          <w:szCs w:val="21"/>
        </w:rPr>
        <w:t>1</w:t>
      </w:r>
      <w:r w:rsidRPr="00DB7633">
        <w:rPr>
          <w:kern w:val="0"/>
          <w:szCs w:val="21"/>
        </w:rPr>
        <w:t>mL</w:t>
      </w:r>
      <w:r w:rsidRPr="00DB7633">
        <w:rPr>
          <w:rFonts w:hAnsi="宋体"/>
          <w:kern w:val="0"/>
          <w:szCs w:val="21"/>
        </w:rPr>
        <w:t>过氧化氢（</w:t>
      </w:r>
      <w:r w:rsidR="00A76C5B">
        <w:rPr>
          <w:rFonts w:hAnsi="宋体" w:hint="eastAsia"/>
          <w:kern w:val="0"/>
          <w:szCs w:val="21"/>
        </w:rPr>
        <w:t>2.</w:t>
      </w:r>
      <w:r>
        <w:rPr>
          <w:kern w:val="0"/>
          <w:szCs w:val="21"/>
        </w:rPr>
        <w:t>3.</w:t>
      </w:r>
      <w:r>
        <w:rPr>
          <w:rFonts w:hint="eastAsia"/>
          <w:kern w:val="0"/>
          <w:szCs w:val="21"/>
        </w:rPr>
        <w:t>2</w:t>
      </w:r>
      <w:r w:rsidRPr="00DB7633">
        <w:rPr>
          <w:rFonts w:hAnsi="宋体"/>
          <w:kern w:val="0"/>
          <w:szCs w:val="21"/>
        </w:rPr>
        <w:t>），低温加热反复</w:t>
      </w:r>
      <w:r w:rsidRPr="00DB7633">
        <w:rPr>
          <w:kern w:val="0"/>
          <w:szCs w:val="21"/>
        </w:rPr>
        <w:t>4~5</w:t>
      </w:r>
      <w:r w:rsidRPr="00DB7633">
        <w:rPr>
          <w:rFonts w:hAnsi="宋体"/>
          <w:kern w:val="0"/>
          <w:szCs w:val="21"/>
        </w:rPr>
        <w:t>次直至溶解完全，加热煮沸破坏过剩的过氧化氢，冷却。移入</w:t>
      </w:r>
      <w:r>
        <w:rPr>
          <w:rFonts w:hint="eastAsia"/>
          <w:kern w:val="0"/>
          <w:szCs w:val="21"/>
        </w:rPr>
        <w:t>25</w:t>
      </w:r>
      <w:r w:rsidRPr="00DB7633">
        <w:rPr>
          <w:kern w:val="0"/>
          <w:szCs w:val="21"/>
        </w:rPr>
        <w:t>0mL</w:t>
      </w:r>
      <w:r w:rsidRPr="00DB7633">
        <w:rPr>
          <w:rFonts w:hAnsi="宋体"/>
          <w:kern w:val="0"/>
          <w:szCs w:val="21"/>
        </w:rPr>
        <w:t>容量瓶中，用水稀释至刻度，混匀，此溶液</w:t>
      </w:r>
      <w:r w:rsidRPr="00DB7633">
        <w:rPr>
          <w:kern w:val="0"/>
          <w:szCs w:val="21"/>
        </w:rPr>
        <w:t>1mL</w:t>
      </w:r>
      <w:r w:rsidRPr="00DB7633">
        <w:rPr>
          <w:rFonts w:hAnsi="宋体"/>
          <w:kern w:val="0"/>
          <w:szCs w:val="21"/>
        </w:rPr>
        <w:t>含</w:t>
      </w:r>
      <w:r w:rsidRPr="00DB7633">
        <w:rPr>
          <w:kern w:val="0"/>
          <w:szCs w:val="21"/>
        </w:rPr>
        <w:t>1mg</w:t>
      </w:r>
      <w:proofErr w:type="gramStart"/>
      <w:r w:rsidRPr="00DB7633">
        <w:rPr>
          <w:rFonts w:hAnsi="宋体"/>
          <w:kern w:val="0"/>
          <w:szCs w:val="21"/>
        </w:rPr>
        <w:t>铈</w:t>
      </w:r>
      <w:proofErr w:type="gramEnd"/>
      <w:r w:rsidRPr="00DB7633">
        <w:rPr>
          <w:rFonts w:hAnsi="宋体"/>
          <w:kern w:val="0"/>
          <w:szCs w:val="21"/>
        </w:rPr>
        <w:t>。</w:t>
      </w:r>
      <w:r>
        <w:rPr>
          <w:rFonts w:hAnsi="宋体" w:hint="eastAsia"/>
          <w:kern w:val="0"/>
          <w:szCs w:val="21"/>
        </w:rPr>
        <w:t>此溶液</w:t>
      </w:r>
      <w:r w:rsidRPr="00DB7633">
        <w:rPr>
          <w:rFonts w:hAnsi="宋体"/>
          <w:kern w:val="0"/>
          <w:szCs w:val="21"/>
        </w:rPr>
        <w:t>也可使用</w:t>
      </w:r>
      <w:proofErr w:type="gramStart"/>
      <w:r w:rsidRPr="00DB7633">
        <w:rPr>
          <w:rFonts w:hAnsi="宋体"/>
          <w:kern w:val="0"/>
          <w:szCs w:val="21"/>
        </w:rPr>
        <w:t>铈</w:t>
      </w:r>
      <w:proofErr w:type="gramEnd"/>
      <w:r>
        <w:rPr>
          <w:rFonts w:hAnsi="宋体" w:hint="eastAsia"/>
          <w:kern w:val="0"/>
          <w:szCs w:val="21"/>
        </w:rPr>
        <w:t>的</w:t>
      </w:r>
      <w:r w:rsidRPr="00DB7633">
        <w:rPr>
          <w:rFonts w:hAnsi="宋体"/>
          <w:kern w:val="0"/>
          <w:szCs w:val="21"/>
        </w:rPr>
        <w:t>有证国家标准物质</w:t>
      </w:r>
      <w:r>
        <w:rPr>
          <w:rFonts w:hAnsi="宋体" w:hint="eastAsia"/>
          <w:kern w:val="0"/>
          <w:szCs w:val="21"/>
        </w:rPr>
        <w:t>（</w:t>
      </w:r>
      <w:r>
        <w:rPr>
          <w:rFonts w:hAnsi="宋体" w:hint="eastAsia"/>
          <w:kern w:val="0"/>
          <w:szCs w:val="21"/>
        </w:rPr>
        <w:t>1mg/</w:t>
      </w:r>
      <w:proofErr w:type="spellStart"/>
      <w:r>
        <w:rPr>
          <w:rFonts w:hAnsi="宋体" w:hint="eastAsia"/>
          <w:kern w:val="0"/>
          <w:szCs w:val="21"/>
        </w:rPr>
        <w:t>mL</w:t>
      </w:r>
      <w:proofErr w:type="spellEnd"/>
      <w:r>
        <w:rPr>
          <w:rFonts w:hAnsi="宋体" w:hint="eastAsia"/>
          <w:kern w:val="0"/>
          <w:szCs w:val="21"/>
        </w:rPr>
        <w:t>）。</w:t>
      </w:r>
    </w:p>
    <w:p w:rsidR="00F82A26" w:rsidRDefault="00F82A26" w:rsidP="00F82A26">
      <w:pPr>
        <w:widowControl/>
        <w:spacing w:line="276" w:lineRule="auto"/>
        <w:ind w:firstLineChars="200" w:firstLine="420"/>
        <w:outlineLvl w:val="2"/>
        <w:rPr>
          <w:rFonts w:hAnsi="宋体"/>
          <w:kern w:val="0"/>
          <w:szCs w:val="21"/>
        </w:rPr>
      </w:pPr>
      <w:r>
        <w:rPr>
          <w:rFonts w:hint="eastAsia"/>
        </w:rPr>
        <w:t xml:space="preserve">2.3.11 </w:t>
      </w:r>
      <w:proofErr w:type="gramStart"/>
      <w:r w:rsidRPr="00DB7633">
        <w:rPr>
          <w:rFonts w:hAnsi="宋体"/>
        </w:rPr>
        <w:t>镧</w:t>
      </w:r>
      <w:proofErr w:type="gramEnd"/>
      <w:r w:rsidRPr="00DB7633">
        <w:rPr>
          <w:rFonts w:hAnsi="宋体"/>
        </w:rPr>
        <w:t>标准贮存溶液：称取</w:t>
      </w:r>
      <w:smartTag w:uri="urn:schemas-microsoft-com:office:smarttags" w:element="chmetcnv">
        <w:smartTagPr>
          <w:attr w:name="TCSC" w:val="0"/>
          <w:attr w:name="NumberType" w:val="1"/>
          <w:attr w:name="Negative" w:val="False"/>
          <w:attr w:name="HasSpace" w:val="True"/>
          <w:attr w:name="SourceValue" w:val=".2932"/>
          <w:attr w:name="UnitName" w:val="g"/>
        </w:smartTagPr>
        <w:r w:rsidRPr="00DB7633">
          <w:t>0.2932 g</w:t>
        </w:r>
      </w:smartTag>
      <w:r w:rsidRPr="00DB7633">
        <w:rPr>
          <w:rFonts w:hAnsi="宋体"/>
        </w:rPr>
        <w:t>三氧化二镧（</w:t>
      </w:r>
      <w:r w:rsidRPr="00DB7633">
        <w:t>La</w:t>
      </w:r>
      <w:r w:rsidRPr="00DB7633">
        <w:rPr>
          <w:vertAlign w:val="subscript"/>
        </w:rPr>
        <w:t>2</w:t>
      </w:r>
      <w:r w:rsidRPr="00DB7633">
        <w:t>O</w:t>
      </w:r>
      <w:r w:rsidRPr="00DB7633">
        <w:rPr>
          <w:vertAlign w:val="subscript"/>
        </w:rPr>
        <w:t>3</w:t>
      </w:r>
      <w:r w:rsidRPr="00DB7633">
        <w:t>≥99.99%</w:t>
      </w:r>
      <w:r w:rsidRPr="00DB7633">
        <w:rPr>
          <w:rFonts w:hAnsi="宋体"/>
        </w:rPr>
        <w:t>，预先在</w:t>
      </w:r>
      <w:smartTag w:uri="urn:schemas-microsoft-com:office:smarttags" w:element="chmetcnv">
        <w:smartTagPr>
          <w:attr w:name="TCSC" w:val="0"/>
          <w:attr w:name="NumberType" w:val="1"/>
          <w:attr w:name="Negative" w:val="False"/>
          <w:attr w:name="HasSpace" w:val="True"/>
          <w:attr w:name="SourceValue" w:val="1000"/>
          <w:attr w:name="UnitName" w:val="℃"/>
        </w:smartTagPr>
        <w:smartTag w:uri="urn:schemas-microsoft-com:office:smarttags" w:element="chmetcnv">
          <w:smartTagPr>
            <w:attr w:name="TCSC" w:val="0"/>
            <w:attr w:name="NumberType" w:val="1"/>
            <w:attr w:name="Negative" w:val="False"/>
            <w:attr w:name="HasSpace" w:val="False"/>
            <w:attr w:name="SourceValue" w:val="1000"/>
            <w:attr w:name="UnitName" w:val="℃"/>
          </w:smartTagPr>
          <w:r w:rsidRPr="00DB7633">
            <w:t xml:space="preserve">1000 </w:t>
          </w:r>
        </w:smartTag>
        <w:r w:rsidRPr="00DB7633">
          <w:rPr>
            <w:rFonts w:ascii="宋体" w:hAnsi="宋体"/>
          </w:rPr>
          <w:t>℃</w:t>
        </w:r>
      </w:smartTag>
      <w:r w:rsidRPr="00DB7633">
        <w:rPr>
          <w:rFonts w:hAnsi="宋体"/>
        </w:rPr>
        <w:t>灼烧</w:t>
      </w:r>
      <w:r w:rsidRPr="00DB7633">
        <w:t>1 h</w:t>
      </w:r>
      <w:r w:rsidRPr="00DB7633">
        <w:rPr>
          <w:rFonts w:hAnsi="宋体"/>
        </w:rPr>
        <w:t>，置于干燥器中冷却，备用）于</w:t>
      </w:r>
      <w:r w:rsidRPr="00DB7633">
        <w:t xml:space="preserve">100 </w:t>
      </w:r>
      <w:proofErr w:type="spellStart"/>
      <w:r w:rsidRPr="00DB7633">
        <w:t>mL</w:t>
      </w:r>
      <w:proofErr w:type="spellEnd"/>
      <w:r w:rsidRPr="00DB7633">
        <w:rPr>
          <w:rFonts w:hAnsi="宋体"/>
        </w:rPr>
        <w:t>烧杯中，加入</w:t>
      </w:r>
      <w:r w:rsidRPr="00DB7633">
        <w:t xml:space="preserve">50 </w:t>
      </w:r>
      <w:proofErr w:type="spellStart"/>
      <w:r w:rsidRPr="00DB7633">
        <w:t>mL</w:t>
      </w:r>
      <w:proofErr w:type="spellEnd"/>
      <w:r w:rsidRPr="00DB7633">
        <w:rPr>
          <w:rFonts w:hAnsi="宋体"/>
        </w:rPr>
        <w:t>盐酸（</w:t>
      </w:r>
      <w:r w:rsidR="00A76C5B">
        <w:rPr>
          <w:rFonts w:hAnsi="宋体" w:hint="eastAsia"/>
        </w:rPr>
        <w:t>2.</w:t>
      </w:r>
      <w:r>
        <w:rPr>
          <w:rFonts w:hint="eastAsia"/>
        </w:rPr>
        <w:t>3.6</w:t>
      </w:r>
      <w:r w:rsidRPr="00DB7633">
        <w:rPr>
          <w:rFonts w:hAnsi="宋体"/>
        </w:rPr>
        <w:t>），加热溶解完全，冷却，移入</w:t>
      </w:r>
      <w:r w:rsidRPr="00DB7633">
        <w:t xml:space="preserve">250 </w:t>
      </w:r>
      <w:proofErr w:type="spellStart"/>
      <w:r w:rsidRPr="00DB7633">
        <w:t>mL</w:t>
      </w:r>
      <w:proofErr w:type="spellEnd"/>
      <w:r w:rsidRPr="00DB7633">
        <w:rPr>
          <w:rFonts w:hAnsi="宋体"/>
        </w:rPr>
        <w:t>容量瓶中，用水稀释至刻度，混匀，此溶液</w:t>
      </w:r>
      <w:r w:rsidRPr="00DB7633">
        <w:t xml:space="preserve">1 </w:t>
      </w:r>
      <w:proofErr w:type="spellStart"/>
      <w:r w:rsidRPr="00DB7633">
        <w:t>mL</w:t>
      </w:r>
      <w:proofErr w:type="spellEnd"/>
      <w:r w:rsidRPr="00DB7633">
        <w:rPr>
          <w:rFonts w:hAnsi="宋体"/>
        </w:rPr>
        <w:t>含</w:t>
      </w:r>
      <w:r w:rsidRPr="00DB7633">
        <w:t>1 mg</w:t>
      </w:r>
      <w:proofErr w:type="gramStart"/>
      <w:r w:rsidRPr="00DB7633">
        <w:rPr>
          <w:rFonts w:hAnsi="宋体"/>
        </w:rPr>
        <w:t>镧</w:t>
      </w:r>
      <w:proofErr w:type="gramEnd"/>
      <w:r w:rsidRPr="00DB7633">
        <w:rPr>
          <w:rFonts w:hAnsi="宋体"/>
        </w:rPr>
        <w:t>。</w:t>
      </w:r>
      <w:r>
        <w:rPr>
          <w:rFonts w:hAnsi="宋体" w:hint="eastAsia"/>
          <w:kern w:val="0"/>
          <w:szCs w:val="21"/>
        </w:rPr>
        <w:t>此溶液</w:t>
      </w:r>
      <w:r w:rsidRPr="00DB7633">
        <w:rPr>
          <w:rFonts w:hAnsi="宋体"/>
          <w:kern w:val="0"/>
          <w:szCs w:val="21"/>
        </w:rPr>
        <w:t>也可使用</w:t>
      </w:r>
      <w:proofErr w:type="gramStart"/>
      <w:r w:rsidRPr="00DB7633">
        <w:rPr>
          <w:rFonts w:hAnsi="宋体"/>
        </w:rPr>
        <w:t>镧</w:t>
      </w:r>
      <w:proofErr w:type="gramEnd"/>
      <w:r>
        <w:rPr>
          <w:rFonts w:hAnsi="宋体" w:hint="eastAsia"/>
        </w:rPr>
        <w:t>的</w:t>
      </w:r>
      <w:r w:rsidRPr="00DB7633">
        <w:rPr>
          <w:rFonts w:hAnsi="宋体"/>
          <w:kern w:val="0"/>
          <w:szCs w:val="21"/>
        </w:rPr>
        <w:t>有证国家标准物质</w:t>
      </w:r>
      <w:r>
        <w:rPr>
          <w:rFonts w:hAnsi="宋体" w:hint="eastAsia"/>
          <w:kern w:val="0"/>
          <w:szCs w:val="21"/>
        </w:rPr>
        <w:t>（</w:t>
      </w:r>
      <w:r>
        <w:rPr>
          <w:rFonts w:hAnsi="宋体" w:hint="eastAsia"/>
          <w:kern w:val="0"/>
          <w:szCs w:val="21"/>
        </w:rPr>
        <w:t>1mg/</w:t>
      </w:r>
      <w:proofErr w:type="spellStart"/>
      <w:r>
        <w:rPr>
          <w:rFonts w:hAnsi="宋体" w:hint="eastAsia"/>
          <w:kern w:val="0"/>
          <w:szCs w:val="21"/>
        </w:rPr>
        <w:t>mL</w:t>
      </w:r>
      <w:proofErr w:type="spellEnd"/>
      <w:r>
        <w:rPr>
          <w:rFonts w:hAnsi="宋体" w:hint="eastAsia"/>
          <w:kern w:val="0"/>
          <w:szCs w:val="21"/>
        </w:rPr>
        <w:t>）。</w:t>
      </w:r>
    </w:p>
    <w:p w:rsidR="00F82A26" w:rsidRDefault="00F82A26" w:rsidP="00F82A26">
      <w:pPr>
        <w:widowControl/>
        <w:spacing w:line="276" w:lineRule="auto"/>
        <w:ind w:firstLineChars="200" w:firstLine="420"/>
        <w:outlineLvl w:val="2"/>
        <w:rPr>
          <w:rFonts w:hAnsi="宋体"/>
          <w:kern w:val="0"/>
          <w:szCs w:val="21"/>
        </w:rPr>
      </w:pPr>
      <w:r>
        <w:rPr>
          <w:rFonts w:hint="eastAsia"/>
          <w:kern w:val="0"/>
          <w:szCs w:val="21"/>
        </w:rPr>
        <w:t>2.3.12</w:t>
      </w:r>
      <w:r w:rsidRPr="00DB7633">
        <w:rPr>
          <w:kern w:val="0"/>
          <w:szCs w:val="21"/>
        </w:rPr>
        <w:t xml:space="preserve"> </w:t>
      </w:r>
      <w:proofErr w:type="gramStart"/>
      <w:r w:rsidRPr="00DB7633">
        <w:rPr>
          <w:rFonts w:hAnsi="宋体"/>
          <w:kern w:val="0"/>
          <w:szCs w:val="21"/>
        </w:rPr>
        <w:t>钪标准</w:t>
      </w:r>
      <w:proofErr w:type="gramEnd"/>
      <w:r w:rsidRPr="00DB7633">
        <w:rPr>
          <w:rFonts w:hAnsi="宋体"/>
          <w:kern w:val="0"/>
          <w:szCs w:val="21"/>
        </w:rPr>
        <w:t>贮存溶液：称取</w:t>
      </w:r>
      <w:r>
        <w:rPr>
          <w:rFonts w:hint="eastAsia"/>
          <w:kern w:val="0"/>
          <w:szCs w:val="21"/>
        </w:rPr>
        <w:t>0.3835</w:t>
      </w:r>
      <w:r w:rsidRPr="00DB7633">
        <w:rPr>
          <w:kern w:val="0"/>
          <w:szCs w:val="21"/>
        </w:rPr>
        <w:t>g</w:t>
      </w:r>
      <w:r w:rsidRPr="00DB7633">
        <w:rPr>
          <w:rFonts w:hAnsi="宋体"/>
          <w:kern w:val="0"/>
          <w:szCs w:val="21"/>
        </w:rPr>
        <w:t>三氧化二钪</w:t>
      </w:r>
      <w:r>
        <w:rPr>
          <w:rFonts w:hAnsi="宋体" w:hint="eastAsia"/>
          <w:kern w:val="0"/>
          <w:szCs w:val="21"/>
        </w:rPr>
        <w:t>（</w:t>
      </w:r>
      <w:r>
        <w:rPr>
          <w:rFonts w:hint="eastAsia"/>
        </w:rPr>
        <w:t>Sc</w:t>
      </w:r>
      <w:r w:rsidRPr="00DB7633">
        <w:rPr>
          <w:vertAlign w:val="subscript"/>
        </w:rPr>
        <w:t>2</w:t>
      </w:r>
      <w:r w:rsidRPr="00DB7633">
        <w:t>O</w:t>
      </w:r>
      <w:r w:rsidRPr="00DB7633">
        <w:rPr>
          <w:vertAlign w:val="subscript"/>
        </w:rPr>
        <w:t>3</w:t>
      </w:r>
      <w:r w:rsidRPr="00DB7633">
        <w:t>≥99.99%</w:t>
      </w:r>
      <w:r w:rsidRPr="00DB7633">
        <w:rPr>
          <w:rFonts w:hAnsi="宋体"/>
        </w:rPr>
        <w:t>，预先在</w:t>
      </w:r>
      <w:r>
        <w:rPr>
          <w:rFonts w:hint="eastAsia"/>
        </w:rPr>
        <w:t>8</w:t>
      </w:r>
      <w:r w:rsidRPr="00DB7633">
        <w:t xml:space="preserve">00 </w:t>
      </w:r>
      <w:r w:rsidRPr="00DB7633">
        <w:rPr>
          <w:rFonts w:ascii="宋体" w:hAnsi="宋体"/>
        </w:rPr>
        <w:t>℃</w:t>
      </w:r>
      <w:r w:rsidRPr="00DB7633">
        <w:rPr>
          <w:rFonts w:hAnsi="宋体"/>
        </w:rPr>
        <w:t>灼烧</w:t>
      </w:r>
      <w:r w:rsidRPr="00DB7633">
        <w:t>1 h</w:t>
      </w:r>
      <w:r w:rsidRPr="00DB7633">
        <w:rPr>
          <w:rFonts w:hAnsi="宋体"/>
        </w:rPr>
        <w:t>，置于干燥器中冷却，备用</w:t>
      </w:r>
      <w:r>
        <w:rPr>
          <w:rFonts w:hAnsi="宋体" w:hint="eastAsia"/>
          <w:kern w:val="0"/>
          <w:szCs w:val="21"/>
        </w:rPr>
        <w:t>）</w:t>
      </w:r>
      <w:r w:rsidRPr="00DB7633">
        <w:rPr>
          <w:rFonts w:hAnsi="宋体"/>
          <w:kern w:val="0"/>
          <w:szCs w:val="21"/>
        </w:rPr>
        <w:t>，置于</w:t>
      </w:r>
      <w:r>
        <w:rPr>
          <w:rFonts w:hint="eastAsia"/>
          <w:kern w:val="0"/>
          <w:szCs w:val="21"/>
        </w:rPr>
        <w:t>1</w:t>
      </w:r>
      <w:r w:rsidRPr="00DB7633">
        <w:rPr>
          <w:kern w:val="0"/>
          <w:szCs w:val="21"/>
        </w:rPr>
        <w:t>00ml</w:t>
      </w:r>
      <w:r w:rsidRPr="00DB7633">
        <w:rPr>
          <w:rFonts w:hAnsi="宋体"/>
          <w:kern w:val="0"/>
          <w:szCs w:val="21"/>
        </w:rPr>
        <w:t>烧杯中，加</w:t>
      </w:r>
      <w:r>
        <w:rPr>
          <w:rFonts w:hint="eastAsia"/>
          <w:kern w:val="0"/>
          <w:szCs w:val="21"/>
        </w:rPr>
        <w:t>25</w:t>
      </w:r>
      <w:r w:rsidRPr="00DB7633">
        <w:rPr>
          <w:kern w:val="0"/>
          <w:szCs w:val="21"/>
        </w:rPr>
        <w:t>ml</w:t>
      </w:r>
      <w:r w:rsidRPr="00DB7633">
        <w:rPr>
          <w:rFonts w:hAnsi="宋体"/>
          <w:kern w:val="0"/>
          <w:szCs w:val="21"/>
        </w:rPr>
        <w:t>硝酸（</w:t>
      </w:r>
      <w:r w:rsidR="00A76C5B">
        <w:rPr>
          <w:rFonts w:hAnsi="宋体" w:hint="eastAsia"/>
          <w:kern w:val="0"/>
          <w:szCs w:val="21"/>
        </w:rPr>
        <w:t>2.</w:t>
      </w:r>
      <w:r>
        <w:rPr>
          <w:rFonts w:hint="eastAsia"/>
          <w:kern w:val="0"/>
          <w:szCs w:val="21"/>
        </w:rPr>
        <w:t>3.4</w:t>
      </w:r>
      <w:r w:rsidRPr="00DB7633">
        <w:rPr>
          <w:rFonts w:hAnsi="宋体"/>
          <w:kern w:val="0"/>
          <w:szCs w:val="21"/>
        </w:rPr>
        <w:t>），滴过氧化氢（</w:t>
      </w:r>
      <w:r w:rsidR="00A76C5B">
        <w:rPr>
          <w:rFonts w:hAnsi="宋体" w:hint="eastAsia"/>
          <w:kern w:val="0"/>
          <w:szCs w:val="21"/>
        </w:rPr>
        <w:t>2.</w:t>
      </w:r>
      <w:r>
        <w:rPr>
          <w:rFonts w:hint="eastAsia"/>
          <w:kern w:val="0"/>
          <w:szCs w:val="21"/>
        </w:rPr>
        <w:t>3.2</w:t>
      </w:r>
      <w:r w:rsidRPr="00DB7633">
        <w:rPr>
          <w:rFonts w:hAnsi="宋体"/>
          <w:kern w:val="0"/>
          <w:szCs w:val="21"/>
        </w:rPr>
        <w:t>）至完全溶解。然后</w:t>
      </w:r>
      <w:proofErr w:type="gramStart"/>
      <w:r w:rsidRPr="00DB7633">
        <w:rPr>
          <w:rFonts w:hAnsi="宋体"/>
          <w:kern w:val="0"/>
          <w:szCs w:val="21"/>
        </w:rPr>
        <w:t>沸煮赶尽</w:t>
      </w:r>
      <w:proofErr w:type="gramEnd"/>
      <w:r w:rsidRPr="00DB7633">
        <w:rPr>
          <w:rFonts w:hAnsi="宋体"/>
          <w:kern w:val="0"/>
          <w:szCs w:val="21"/>
        </w:rPr>
        <w:t>过氧化氢，冷却，移入</w:t>
      </w:r>
      <w:r>
        <w:rPr>
          <w:rFonts w:hint="eastAsia"/>
          <w:kern w:val="0"/>
          <w:szCs w:val="21"/>
        </w:rPr>
        <w:t>250</w:t>
      </w:r>
      <w:r w:rsidRPr="00DB7633">
        <w:rPr>
          <w:kern w:val="0"/>
          <w:szCs w:val="21"/>
        </w:rPr>
        <w:t>mL</w:t>
      </w:r>
      <w:r w:rsidRPr="00DB7633">
        <w:rPr>
          <w:rFonts w:hAnsi="宋体"/>
          <w:kern w:val="0"/>
          <w:szCs w:val="21"/>
        </w:rPr>
        <w:t>容量瓶中，加</w:t>
      </w:r>
      <w:r>
        <w:rPr>
          <w:rFonts w:hint="eastAsia"/>
          <w:kern w:val="0"/>
          <w:szCs w:val="21"/>
        </w:rPr>
        <w:t>25</w:t>
      </w:r>
      <w:r w:rsidRPr="00DB7633">
        <w:rPr>
          <w:kern w:val="0"/>
          <w:szCs w:val="21"/>
        </w:rPr>
        <w:t>mL</w:t>
      </w:r>
      <w:r w:rsidRPr="00DB7633">
        <w:rPr>
          <w:rFonts w:hAnsi="宋体"/>
          <w:kern w:val="0"/>
          <w:szCs w:val="21"/>
        </w:rPr>
        <w:t>硝酸（</w:t>
      </w:r>
      <w:r w:rsidR="00A76C5B">
        <w:rPr>
          <w:rFonts w:hAnsi="宋体" w:hint="eastAsia"/>
          <w:kern w:val="0"/>
          <w:szCs w:val="21"/>
        </w:rPr>
        <w:t>2.</w:t>
      </w:r>
      <w:r>
        <w:rPr>
          <w:rFonts w:hint="eastAsia"/>
          <w:kern w:val="0"/>
          <w:szCs w:val="21"/>
        </w:rPr>
        <w:t>3.4</w:t>
      </w:r>
      <w:r w:rsidRPr="00DB7633">
        <w:rPr>
          <w:rFonts w:hAnsi="宋体"/>
          <w:kern w:val="0"/>
          <w:szCs w:val="21"/>
        </w:rPr>
        <w:t>），用水稀释至刻度，混匀。</w:t>
      </w:r>
      <w:r>
        <w:rPr>
          <w:rFonts w:hAnsi="宋体" w:hint="eastAsia"/>
          <w:kern w:val="0"/>
          <w:szCs w:val="21"/>
        </w:rPr>
        <w:t>此溶液</w:t>
      </w:r>
      <w:r w:rsidRPr="00DB7633">
        <w:rPr>
          <w:rFonts w:hAnsi="宋体"/>
          <w:kern w:val="0"/>
          <w:szCs w:val="21"/>
        </w:rPr>
        <w:t>也可</w:t>
      </w:r>
      <w:proofErr w:type="gramStart"/>
      <w:r w:rsidRPr="00DB7633">
        <w:rPr>
          <w:rFonts w:hAnsi="宋体"/>
          <w:kern w:val="0"/>
          <w:szCs w:val="21"/>
        </w:rPr>
        <w:t>使用钪的有证</w:t>
      </w:r>
      <w:proofErr w:type="gramEnd"/>
      <w:r w:rsidRPr="00DB7633">
        <w:rPr>
          <w:rFonts w:hAnsi="宋体"/>
          <w:kern w:val="0"/>
          <w:szCs w:val="21"/>
        </w:rPr>
        <w:t>国家标准物质</w:t>
      </w:r>
      <w:r>
        <w:rPr>
          <w:rFonts w:hAnsi="宋体" w:hint="eastAsia"/>
          <w:kern w:val="0"/>
          <w:szCs w:val="21"/>
        </w:rPr>
        <w:t>（</w:t>
      </w:r>
      <w:r>
        <w:rPr>
          <w:rFonts w:hAnsi="宋体" w:hint="eastAsia"/>
          <w:kern w:val="0"/>
          <w:szCs w:val="21"/>
        </w:rPr>
        <w:t>1mg/</w:t>
      </w:r>
      <w:proofErr w:type="spellStart"/>
      <w:r>
        <w:rPr>
          <w:rFonts w:hAnsi="宋体" w:hint="eastAsia"/>
          <w:kern w:val="0"/>
          <w:szCs w:val="21"/>
        </w:rPr>
        <w:t>mL</w:t>
      </w:r>
      <w:proofErr w:type="spellEnd"/>
      <w:r>
        <w:rPr>
          <w:rFonts w:hAnsi="宋体" w:hint="eastAsia"/>
          <w:kern w:val="0"/>
          <w:szCs w:val="21"/>
        </w:rPr>
        <w:t>）。</w:t>
      </w:r>
    </w:p>
    <w:p w:rsidR="00F82A26" w:rsidRPr="00DB7633" w:rsidRDefault="00F82A26" w:rsidP="00F82A26">
      <w:pPr>
        <w:widowControl/>
        <w:spacing w:line="276" w:lineRule="auto"/>
        <w:ind w:firstLineChars="200" w:firstLine="420"/>
        <w:outlineLvl w:val="2"/>
        <w:rPr>
          <w:noProof/>
          <w:kern w:val="0"/>
          <w:szCs w:val="20"/>
        </w:rPr>
      </w:pPr>
      <w:r>
        <w:rPr>
          <w:rFonts w:hint="eastAsia"/>
          <w:noProof/>
          <w:kern w:val="0"/>
          <w:szCs w:val="20"/>
        </w:rPr>
        <w:t>2.3.13</w:t>
      </w:r>
      <w:r w:rsidRPr="00DB7633">
        <w:rPr>
          <w:noProof/>
          <w:kern w:val="0"/>
          <w:szCs w:val="20"/>
        </w:rPr>
        <w:t xml:space="preserve"> </w:t>
      </w:r>
      <w:r w:rsidRPr="00DB7633">
        <w:rPr>
          <w:rFonts w:hAnsi="宋体"/>
          <w:noProof/>
          <w:kern w:val="0"/>
          <w:szCs w:val="20"/>
        </w:rPr>
        <w:t>铈标准液：移取</w:t>
      </w:r>
      <w:r w:rsidRPr="00DB7633">
        <w:rPr>
          <w:noProof/>
          <w:kern w:val="0"/>
          <w:szCs w:val="20"/>
        </w:rPr>
        <w:t>10.0 mL</w:t>
      </w:r>
      <w:r w:rsidRPr="00DB7633">
        <w:rPr>
          <w:rFonts w:hAnsi="宋体"/>
          <w:noProof/>
          <w:kern w:val="0"/>
          <w:szCs w:val="20"/>
        </w:rPr>
        <w:t>铈标准贮存溶液（</w:t>
      </w:r>
      <w:r w:rsidR="00A76C5B">
        <w:rPr>
          <w:rFonts w:hAnsi="宋体" w:hint="eastAsia"/>
          <w:noProof/>
          <w:kern w:val="0"/>
          <w:szCs w:val="20"/>
        </w:rPr>
        <w:t>2.</w:t>
      </w:r>
      <w:r w:rsidRPr="00DB7633">
        <w:rPr>
          <w:noProof/>
          <w:kern w:val="0"/>
          <w:szCs w:val="20"/>
        </w:rPr>
        <w:t>3.</w:t>
      </w:r>
      <w:r>
        <w:rPr>
          <w:rFonts w:hint="eastAsia"/>
          <w:noProof/>
          <w:kern w:val="0"/>
          <w:szCs w:val="20"/>
        </w:rPr>
        <w:t>10</w:t>
      </w:r>
      <w:r w:rsidRPr="00DB7633">
        <w:rPr>
          <w:rFonts w:hAnsi="宋体"/>
          <w:noProof/>
          <w:kern w:val="0"/>
          <w:szCs w:val="20"/>
        </w:rPr>
        <w:t>）于</w:t>
      </w:r>
      <w:r>
        <w:rPr>
          <w:noProof/>
          <w:kern w:val="0"/>
          <w:szCs w:val="20"/>
        </w:rPr>
        <w:t>100</w:t>
      </w:r>
      <w:r w:rsidRPr="00DB7633">
        <w:rPr>
          <w:noProof/>
          <w:kern w:val="0"/>
          <w:szCs w:val="20"/>
        </w:rPr>
        <w:t xml:space="preserve"> mL</w:t>
      </w:r>
      <w:r w:rsidRPr="00DB7633">
        <w:rPr>
          <w:rFonts w:hAnsi="宋体"/>
          <w:noProof/>
          <w:kern w:val="0"/>
          <w:szCs w:val="20"/>
        </w:rPr>
        <w:t>容量瓶中，用水稀释至刻度，混匀</w:t>
      </w:r>
      <w:r>
        <w:rPr>
          <w:rFonts w:hAnsi="宋体" w:hint="eastAsia"/>
          <w:noProof/>
          <w:kern w:val="0"/>
          <w:szCs w:val="20"/>
        </w:rPr>
        <w:t>，</w:t>
      </w:r>
      <w:r w:rsidRPr="00DB7633">
        <w:rPr>
          <w:rFonts w:hAnsi="宋体"/>
          <w:noProof/>
          <w:kern w:val="0"/>
          <w:szCs w:val="20"/>
        </w:rPr>
        <w:t>此溶液铈的浓度为</w:t>
      </w:r>
      <w:r w:rsidRPr="00DB7633">
        <w:rPr>
          <w:noProof/>
          <w:kern w:val="0"/>
          <w:szCs w:val="20"/>
        </w:rPr>
        <w:t>10</w:t>
      </w:r>
      <w:r>
        <w:rPr>
          <w:rFonts w:hint="eastAsia"/>
          <w:noProof/>
          <w:kern w:val="0"/>
          <w:szCs w:val="20"/>
        </w:rPr>
        <w:t>0</w:t>
      </w:r>
      <w:r w:rsidRPr="00DB7633">
        <w:rPr>
          <w:noProof/>
          <w:kern w:val="0"/>
          <w:szCs w:val="20"/>
        </w:rPr>
        <w:t xml:space="preserve"> μg/mL</w:t>
      </w:r>
      <w:r>
        <w:rPr>
          <w:rFonts w:hAnsi="宋体" w:hint="eastAsia"/>
          <w:noProof/>
          <w:kern w:val="0"/>
          <w:szCs w:val="20"/>
        </w:rPr>
        <w:t>，以同样方法逐级稀释可得</w:t>
      </w:r>
      <w:r w:rsidRPr="00DB7633">
        <w:rPr>
          <w:rFonts w:hAnsi="宋体"/>
          <w:noProof/>
          <w:kern w:val="0"/>
          <w:szCs w:val="20"/>
        </w:rPr>
        <w:t>浓度为</w:t>
      </w:r>
      <w:r w:rsidRPr="00DB7633">
        <w:rPr>
          <w:noProof/>
          <w:kern w:val="0"/>
          <w:szCs w:val="20"/>
        </w:rPr>
        <w:t>10 μg/mL</w:t>
      </w:r>
      <w:r>
        <w:rPr>
          <w:rFonts w:hint="eastAsia"/>
          <w:noProof/>
          <w:kern w:val="0"/>
          <w:szCs w:val="20"/>
        </w:rPr>
        <w:t>的</w:t>
      </w:r>
      <w:r>
        <w:rPr>
          <w:rFonts w:hAnsi="宋体"/>
          <w:noProof/>
          <w:kern w:val="0"/>
          <w:szCs w:val="20"/>
        </w:rPr>
        <w:t>铈</w:t>
      </w:r>
      <w:r>
        <w:rPr>
          <w:rFonts w:hAnsi="宋体" w:hint="eastAsia"/>
          <w:noProof/>
          <w:kern w:val="0"/>
          <w:szCs w:val="20"/>
        </w:rPr>
        <w:t>标准溶液。</w:t>
      </w:r>
    </w:p>
    <w:p w:rsidR="00F82A26" w:rsidRPr="00DB7633" w:rsidRDefault="00F82A26" w:rsidP="00F82A26">
      <w:pPr>
        <w:spacing w:line="276" w:lineRule="auto"/>
        <w:ind w:firstLineChars="200" w:firstLine="420"/>
      </w:pPr>
      <w:r>
        <w:rPr>
          <w:rFonts w:hint="eastAsia"/>
          <w:color w:val="000000"/>
        </w:rPr>
        <w:t>2.3.14</w:t>
      </w:r>
      <w:r w:rsidRPr="00DB7633">
        <w:rPr>
          <w:color w:val="000000"/>
        </w:rPr>
        <w:t xml:space="preserve"> </w:t>
      </w:r>
      <w:proofErr w:type="gramStart"/>
      <w:r w:rsidRPr="00DB7633">
        <w:rPr>
          <w:rFonts w:hAnsi="宋体"/>
        </w:rPr>
        <w:t>镧</w:t>
      </w:r>
      <w:proofErr w:type="gramEnd"/>
      <w:r w:rsidRPr="00DB7633">
        <w:rPr>
          <w:rFonts w:hAnsi="宋体"/>
        </w:rPr>
        <w:t>标准液：移取</w:t>
      </w:r>
      <w:r w:rsidRPr="00DB7633">
        <w:t xml:space="preserve">10.0 </w:t>
      </w:r>
      <w:proofErr w:type="spellStart"/>
      <w:r w:rsidRPr="00DB7633">
        <w:t>mL</w:t>
      </w:r>
      <w:proofErr w:type="spellEnd"/>
      <w:proofErr w:type="gramStart"/>
      <w:r w:rsidRPr="00DB7633">
        <w:rPr>
          <w:rFonts w:hAnsi="宋体"/>
        </w:rPr>
        <w:t>镧</w:t>
      </w:r>
      <w:proofErr w:type="gramEnd"/>
      <w:r w:rsidRPr="00DB7633">
        <w:rPr>
          <w:rFonts w:hAnsi="宋体"/>
        </w:rPr>
        <w:t>标准贮存溶液（</w:t>
      </w:r>
      <w:r w:rsidR="00A76C5B">
        <w:rPr>
          <w:rFonts w:hAnsi="宋体" w:hint="eastAsia"/>
        </w:rPr>
        <w:t>2.</w:t>
      </w:r>
      <w:r>
        <w:rPr>
          <w:rFonts w:hint="eastAsia"/>
        </w:rPr>
        <w:t>3.11</w:t>
      </w:r>
      <w:r w:rsidRPr="00DB7633">
        <w:rPr>
          <w:rFonts w:hAnsi="宋体"/>
        </w:rPr>
        <w:t>）于</w:t>
      </w:r>
      <w:r>
        <w:t>100</w:t>
      </w:r>
      <w:r w:rsidRPr="00DB7633">
        <w:t>mL</w:t>
      </w:r>
      <w:r w:rsidRPr="00DB7633">
        <w:rPr>
          <w:rFonts w:hAnsi="宋体"/>
        </w:rPr>
        <w:t>容量瓶中，用水稀释至刻度，混匀</w:t>
      </w:r>
      <w:r>
        <w:rPr>
          <w:rFonts w:hAnsi="宋体" w:hint="eastAsia"/>
        </w:rPr>
        <w:t>，</w:t>
      </w:r>
      <w:r w:rsidRPr="00DB7633">
        <w:rPr>
          <w:rFonts w:hAnsi="宋体"/>
        </w:rPr>
        <w:t>此溶液</w:t>
      </w:r>
      <w:proofErr w:type="gramStart"/>
      <w:r w:rsidRPr="00DB7633">
        <w:rPr>
          <w:rFonts w:hAnsi="宋体"/>
        </w:rPr>
        <w:t>镧</w:t>
      </w:r>
      <w:proofErr w:type="gramEnd"/>
      <w:r w:rsidRPr="00DB7633">
        <w:rPr>
          <w:rFonts w:hAnsi="宋体"/>
        </w:rPr>
        <w:t>的浓度为</w:t>
      </w:r>
      <w:r>
        <w:t>10</w:t>
      </w:r>
      <w:r>
        <w:rPr>
          <w:rFonts w:hint="eastAsia"/>
        </w:rPr>
        <w:t>0</w:t>
      </w:r>
      <w:r w:rsidRPr="00DB7633">
        <w:t>μg/</w:t>
      </w:r>
      <w:proofErr w:type="spellStart"/>
      <w:r w:rsidRPr="00DB7633">
        <w:t>mL</w:t>
      </w:r>
      <w:proofErr w:type="spellEnd"/>
      <w:r>
        <w:rPr>
          <w:rFonts w:hAnsi="宋体" w:hint="eastAsia"/>
        </w:rPr>
        <w:t>，</w:t>
      </w:r>
      <w:r>
        <w:rPr>
          <w:rFonts w:hAnsi="宋体" w:hint="eastAsia"/>
          <w:noProof/>
          <w:kern w:val="0"/>
          <w:szCs w:val="20"/>
        </w:rPr>
        <w:t>以同样方法逐级稀释可得</w:t>
      </w:r>
      <w:r w:rsidRPr="00DB7633">
        <w:rPr>
          <w:rFonts w:hAnsi="宋体"/>
          <w:noProof/>
          <w:kern w:val="0"/>
          <w:szCs w:val="20"/>
        </w:rPr>
        <w:t>浓度为</w:t>
      </w:r>
      <w:r w:rsidRPr="00DB7633">
        <w:rPr>
          <w:noProof/>
          <w:kern w:val="0"/>
          <w:szCs w:val="20"/>
        </w:rPr>
        <w:t>10 μg/mL</w:t>
      </w:r>
      <w:r>
        <w:rPr>
          <w:rFonts w:hint="eastAsia"/>
          <w:noProof/>
          <w:kern w:val="0"/>
          <w:szCs w:val="20"/>
        </w:rPr>
        <w:t>的</w:t>
      </w:r>
      <w:r>
        <w:rPr>
          <w:rFonts w:hAnsi="宋体" w:hint="eastAsia"/>
          <w:noProof/>
          <w:kern w:val="0"/>
          <w:szCs w:val="20"/>
        </w:rPr>
        <w:t>镧标准溶液。</w:t>
      </w:r>
    </w:p>
    <w:p w:rsidR="00F82A26" w:rsidRDefault="00F82A26" w:rsidP="00F82A26">
      <w:pPr>
        <w:widowControl/>
        <w:spacing w:line="276" w:lineRule="auto"/>
        <w:ind w:firstLineChars="200" w:firstLine="420"/>
        <w:outlineLvl w:val="2"/>
        <w:rPr>
          <w:rFonts w:hAnsi="宋体"/>
          <w:noProof/>
          <w:kern w:val="0"/>
          <w:szCs w:val="20"/>
        </w:rPr>
      </w:pPr>
      <w:r>
        <w:rPr>
          <w:rFonts w:hint="eastAsia"/>
          <w:kern w:val="0"/>
          <w:szCs w:val="21"/>
        </w:rPr>
        <w:t xml:space="preserve">2.3.15 </w:t>
      </w:r>
      <w:r w:rsidRPr="00DB7633">
        <w:rPr>
          <w:rFonts w:hAnsi="宋体"/>
          <w:kern w:val="0"/>
          <w:szCs w:val="21"/>
        </w:rPr>
        <w:t>钪标准溶液：</w:t>
      </w:r>
      <w:r w:rsidRPr="00DB7633">
        <w:rPr>
          <w:rFonts w:hAnsi="宋体"/>
        </w:rPr>
        <w:t>移取</w:t>
      </w:r>
      <w:r w:rsidRPr="00DB7633">
        <w:t xml:space="preserve">10.0 </w:t>
      </w:r>
      <w:proofErr w:type="spellStart"/>
      <w:r w:rsidRPr="00DB7633">
        <w:t>mL</w:t>
      </w:r>
      <w:proofErr w:type="spellEnd"/>
      <w:proofErr w:type="gramStart"/>
      <w:r>
        <w:rPr>
          <w:rFonts w:hAnsi="宋体" w:hint="eastAsia"/>
        </w:rPr>
        <w:t>钪</w:t>
      </w:r>
      <w:proofErr w:type="gramEnd"/>
      <w:r w:rsidRPr="00DB7633">
        <w:rPr>
          <w:rFonts w:hAnsi="宋体"/>
        </w:rPr>
        <w:t>标准贮存溶液（</w:t>
      </w:r>
      <w:r w:rsidR="00A76C5B">
        <w:rPr>
          <w:rFonts w:hAnsi="宋体" w:hint="eastAsia"/>
        </w:rPr>
        <w:t>2.</w:t>
      </w:r>
      <w:r>
        <w:rPr>
          <w:rFonts w:hint="eastAsia"/>
        </w:rPr>
        <w:t>3.12</w:t>
      </w:r>
      <w:r w:rsidRPr="00DB7633">
        <w:rPr>
          <w:rFonts w:hAnsi="宋体"/>
        </w:rPr>
        <w:t>）于</w:t>
      </w:r>
      <w:r>
        <w:t>100</w:t>
      </w:r>
      <w:r w:rsidRPr="00DB7633">
        <w:t>mL</w:t>
      </w:r>
      <w:r w:rsidRPr="00DB7633">
        <w:rPr>
          <w:rFonts w:hAnsi="宋体"/>
        </w:rPr>
        <w:t>容量瓶中，用水稀释至刻度，混匀</w:t>
      </w:r>
      <w:r>
        <w:rPr>
          <w:rFonts w:hAnsi="宋体" w:hint="eastAsia"/>
        </w:rPr>
        <w:t>，</w:t>
      </w:r>
      <w:r w:rsidRPr="00DB7633">
        <w:rPr>
          <w:rFonts w:hAnsi="宋体"/>
        </w:rPr>
        <w:t>此</w:t>
      </w:r>
      <w:proofErr w:type="gramStart"/>
      <w:r w:rsidRPr="00DB7633">
        <w:rPr>
          <w:rFonts w:hAnsi="宋体"/>
        </w:rPr>
        <w:t>溶液</w:t>
      </w:r>
      <w:r>
        <w:rPr>
          <w:rFonts w:hAnsi="宋体" w:hint="eastAsia"/>
        </w:rPr>
        <w:t>钪</w:t>
      </w:r>
      <w:r w:rsidRPr="00DB7633">
        <w:rPr>
          <w:rFonts w:hAnsi="宋体"/>
        </w:rPr>
        <w:t>的浓度</w:t>
      </w:r>
      <w:proofErr w:type="gramEnd"/>
      <w:r w:rsidRPr="00DB7633">
        <w:rPr>
          <w:rFonts w:hAnsi="宋体"/>
        </w:rPr>
        <w:t>为</w:t>
      </w:r>
      <w:r>
        <w:t>10</w:t>
      </w:r>
      <w:r>
        <w:rPr>
          <w:rFonts w:hint="eastAsia"/>
        </w:rPr>
        <w:t>0</w:t>
      </w:r>
      <w:r w:rsidRPr="00DB7633">
        <w:t>μg/</w:t>
      </w:r>
      <w:proofErr w:type="spellStart"/>
      <w:r w:rsidRPr="00DB7633">
        <w:t>mL</w:t>
      </w:r>
      <w:proofErr w:type="spellEnd"/>
      <w:r>
        <w:rPr>
          <w:rFonts w:hAnsi="宋体" w:hint="eastAsia"/>
        </w:rPr>
        <w:t>，</w:t>
      </w:r>
      <w:r>
        <w:rPr>
          <w:rFonts w:hAnsi="宋体" w:hint="eastAsia"/>
          <w:noProof/>
          <w:kern w:val="0"/>
          <w:szCs w:val="20"/>
        </w:rPr>
        <w:t>以同样方法逐级稀释可得</w:t>
      </w:r>
      <w:r w:rsidRPr="00DB7633">
        <w:rPr>
          <w:rFonts w:hAnsi="宋体"/>
          <w:noProof/>
          <w:kern w:val="0"/>
          <w:szCs w:val="20"/>
        </w:rPr>
        <w:t>浓度为</w:t>
      </w:r>
      <w:r w:rsidRPr="00DB7633">
        <w:rPr>
          <w:noProof/>
          <w:kern w:val="0"/>
          <w:szCs w:val="20"/>
        </w:rPr>
        <w:t>10 μg/mL</w:t>
      </w:r>
      <w:r>
        <w:rPr>
          <w:rFonts w:hint="eastAsia"/>
          <w:noProof/>
          <w:kern w:val="0"/>
          <w:szCs w:val="20"/>
        </w:rPr>
        <w:t>的</w:t>
      </w:r>
      <w:r>
        <w:rPr>
          <w:rFonts w:hAnsi="宋体" w:hint="eastAsia"/>
          <w:noProof/>
          <w:kern w:val="0"/>
          <w:szCs w:val="20"/>
        </w:rPr>
        <w:t>钪标准溶液。</w:t>
      </w:r>
    </w:p>
    <w:p w:rsidR="00F82A26" w:rsidRPr="00E50D14" w:rsidRDefault="00F82A26" w:rsidP="00F82A26">
      <w:pPr>
        <w:widowControl/>
        <w:ind w:firstLineChars="100" w:firstLine="210"/>
        <w:outlineLvl w:val="1"/>
        <w:rPr>
          <w:rFonts w:ascii="黑体" w:eastAsia="黑体"/>
          <w:kern w:val="0"/>
          <w:szCs w:val="20"/>
        </w:rPr>
      </w:pPr>
      <w:r>
        <w:rPr>
          <w:rFonts w:ascii="黑体" w:eastAsia="黑体" w:hint="eastAsia"/>
          <w:kern w:val="0"/>
          <w:szCs w:val="20"/>
        </w:rPr>
        <w:t xml:space="preserve">2.4  </w:t>
      </w:r>
      <w:r w:rsidRPr="00E50D14">
        <w:rPr>
          <w:rFonts w:ascii="黑体" w:eastAsia="黑体" w:hint="eastAsia"/>
          <w:kern w:val="0"/>
          <w:szCs w:val="20"/>
        </w:rPr>
        <w:t>仪器</w:t>
      </w:r>
    </w:p>
    <w:p w:rsidR="00F82A26" w:rsidRPr="006D22B6" w:rsidRDefault="00F82A26" w:rsidP="00F82A26">
      <w:pPr>
        <w:spacing w:line="276" w:lineRule="auto"/>
        <w:ind w:firstLineChars="200" w:firstLine="420"/>
        <w:rPr>
          <w:kern w:val="0"/>
          <w:szCs w:val="21"/>
        </w:rPr>
      </w:pPr>
      <w:r>
        <w:rPr>
          <w:rFonts w:hint="eastAsia"/>
          <w:kern w:val="0"/>
          <w:szCs w:val="21"/>
        </w:rPr>
        <w:t>2.</w:t>
      </w:r>
      <w:r w:rsidRPr="006D22B6">
        <w:rPr>
          <w:rFonts w:hint="eastAsia"/>
          <w:kern w:val="0"/>
          <w:szCs w:val="21"/>
        </w:rPr>
        <w:t xml:space="preserve">4.1 </w:t>
      </w:r>
      <w:r w:rsidRPr="006D22B6">
        <w:rPr>
          <w:kern w:val="0"/>
          <w:szCs w:val="21"/>
        </w:rPr>
        <w:t>电感耦合等离子体发射光谱仪</w:t>
      </w:r>
      <w:r w:rsidRPr="006D22B6">
        <w:rPr>
          <w:rFonts w:hint="eastAsia"/>
          <w:kern w:val="0"/>
          <w:szCs w:val="21"/>
        </w:rPr>
        <w:t>。</w:t>
      </w:r>
      <w:r w:rsidRPr="006D22B6">
        <w:rPr>
          <w:kern w:val="0"/>
          <w:szCs w:val="21"/>
        </w:rPr>
        <w:t xml:space="preserve"> </w:t>
      </w:r>
    </w:p>
    <w:p w:rsidR="00F82A26" w:rsidRPr="006D22B6" w:rsidRDefault="00F82A26" w:rsidP="00F82A26">
      <w:pPr>
        <w:spacing w:line="276" w:lineRule="auto"/>
        <w:ind w:firstLineChars="200" w:firstLine="420"/>
        <w:rPr>
          <w:szCs w:val="21"/>
        </w:rPr>
      </w:pPr>
      <w:r>
        <w:rPr>
          <w:rFonts w:hint="eastAsia"/>
          <w:kern w:val="0"/>
          <w:szCs w:val="21"/>
        </w:rPr>
        <w:t>2.</w:t>
      </w:r>
      <w:r w:rsidRPr="006D22B6">
        <w:rPr>
          <w:rFonts w:hint="eastAsia"/>
          <w:kern w:val="0"/>
          <w:szCs w:val="21"/>
        </w:rPr>
        <w:t>4.2</w:t>
      </w:r>
      <w:r w:rsidRPr="006D22B6">
        <w:rPr>
          <w:kern w:val="0"/>
          <w:szCs w:val="21"/>
        </w:rPr>
        <w:t xml:space="preserve"> </w:t>
      </w:r>
      <w:r w:rsidRPr="006D22B6">
        <w:rPr>
          <w:rFonts w:hint="eastAsia"/>
          <w:kern w:val="0"/>
          <w:szCs w:val="21"/>
        </w:rPr>
        <w:t>分析天平，准确至</w:t>
      </w:r>
      <w:r w:rsidRPr="006D22B6">
        <w:rPr>
          <w:rFonts w:hint="eastAsia"/>
          <w:kern w:val="0"/>
          <w:szCs w:val="21"/>
        </w:rPr>
        <w:t xml:space="preserve">0.0001g </w:t>
      </w:r>
      <w:r w:rsidRPr="006D22B6">
        <w:rPr>
          <w:rFonts w:hint="eastAsia"/>
          <w:kern w:val="0"/>
          <w:szCs w:val="21"/>
        </w:rPr>
        <w:t>。</w:t>
      </w:r>
    </w:p>
    <w:p w:rsidR="00F82A26" w:rsidRPr="00E50D14" w:rsidRDefault="00F82A26" w:rsidP="00F82A26">
      <w:pPr>
        <w:widowControl/>
        <w:ind w:firstLineChars="100" w:firstLine="210"/>
        <w:outlineLvl w:val="1"/>
        <w:rPr>
          <w:rFonts w:ascii="黑体" w:eastAsia="黑体" w:hAnsi="宋体"/>
          <w:kern w:val="0"/>
          <w:szCs w:val="21"/>
        </w:rPr>
      </w:pPr>
      <w:r>
        <w:rPr>
          <w:rFonts w:ascii="黑体" w:eastAsia="黑体" w:hAnsi="宋体" w:hint="eastAsia"/>
          <w:kern w:val="0"/>
          <w:szCs w:val="21"/>
        </w:rPr>
        <w:t xml:space="preserve">2.5  </w:t>
      </w:r>
      <w:r w:rsidRPr="00E50D14">
        <w:rPr>
          <w:rFonts w:ascii="黑体" w:eastAsia="黑体" w:hAnsi="宋体" w:hint="eastAsia"/>
          <w:kern w:val="0"/>
          <w:szCs w:val="21"/>
        </w:rPr>
        <w:t>试样</w:t>
      </w:r>
    </w:p>
    <w:p w:rsidR="00F82A26" w:rsidRPr="006D22B6" w:rsidRDefault="00F82A26" w:rsidP="00F82A26">
      <w:pPr>
        <w:spacing w:line="276" w:lineRule="auto"/>
        <w:ind w:firstLineChars="200" w:firstLine="420"/>
        <w:rPr>
          <w:rFonts w:hAnsi="宋体"/>
        </w:rPr>
      </w:pPr>
      <w:r w:rsidRPr="006D22B6">
        <w:rPr>
          <w:rFonts w:hAnsi="宋体" w:hint="eastAsia"/>
        </w:rPr>
        <w:t>将试样加工成厚度不大于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6D22B6">
          <w:rPr>
            <w:rFonts w:hAnsi="宋体" w:hint="eastAsia"/>
          </w:rPr>
          <w:t>1mm</w:t>
        </w:r>
      </w:smartTag>
      <w:r w:rsidRPr="006D22B6">
        <w:rPr>
          <w:rFonts w:hAnsi="宋体" w:hint="eastAsia"/>
        </w:rPr>
        <w:t>的碎屑。</w:t>
      </w:r>
    </w:p>
    <w:p w:rsidR="00F82A26" w:rsidRPr="003C0B05" w:rsidRDefault="00F82A26" w:rsidP="00F82A26">
      <w:pPr>
        <w:widowControl/>
        <w:ind w:firstLineChars="100" w:firstLine="210"/>
        <w:outlineLvl w:val="1"/>
        <w:rPr>
          <w:rFonts w:ascii="黑体" w:eastAsia="黑体" w:hAnsi="宋体"/>
          <w:kern w:val="0"/>
          <w:szCs w:val="21"/>
        </w:rPr>
      </w:pPr>
      <w:r>
        <w:rPr>
          <w:rFonts w:ascii="黑体" w:eastAsia="黑体" w:hAnsi="宋体" w:hint="eastAsia"/>
          <w:kern w:val="0"/>
          <w:szCs w:val="21"/>
        </w:rPr>
        <w:t>2.</w:t>
      </w:r>
      <w:r w:rsidRPr="006547A3">
        <w:rPr>
          <w:rFonts w:ascii="黑体" w:eastAsia="黑体" w:hAnsi="宋体" w:hint="eastAsia"/>
          <w:kern w:val="0"/>
          <w:szCs w:val="21"/>
        </w:rPr>
        <w:t xml:space="preserve">6 </w:t>
      </w:r>
      <w:r w:rsidRPr="003C0B05">
        <w:rPr>
          <w:rFonts w:ascii="黑体" w:eastAsia="黑体" w:hAnsi="宋体" w:hint="eastAsia"/>
          <w:kern w:val="0"/>
          <w:szCs w:val="21"/>
        </w:rPr>
        <w:t xml:space="preserve"> 分析步骤</w:t>
      </w:r>
    </w:p>
    <w:p w:rsidR="00F82A26" w:rsidRPr="0033010D" w:rsidRDefault="00F82A26" w:rsidP="00F82A26">
      <w:pPr>
        <w:widowControl/>
        <w:numPr>
          <w:ilvl w:val="1"/>
          <w:numId w:val="0"/>
        </w:numPr>
        <w:spacing w:line="276" w:lineRule="auto"/>
        <w:ind w:firstLineChars="150" w:firstLine="315"/>
        <w:jc w:val="left"/>
        <w:outlineLvl w:val="2"/>
        <w:rPr>
          <w:rFonts w:ascii="黑体" w:eastAsia="黑体" w:hAnsi="宋体"/>
          <w:kern w:val="0"/>
          <w:szCs w:val="21"/>
        </w:rPr>
      </w:pPr>
      <w:r>
        <w:rPr>
          <w:rFonts w:ascii="黑体" w:eastAsia="黑体" w:hAnsi="宋体" w:hint="eastAsia"/>
          <w:kern w:val="0"/>
          <w:szCs w:val="21"/>
        </w:rPr>
        <w:t>2.</w:t>
      </w:r>
      <w:r w:rsidRPr="0033010D">
        <w:rPr>
          <w:rFonts w:ascii="黑体" w:eastAsia="黑体" w:hAnsi="宋体" w:hint="eastAsia"/>
          <w:kern w:val="0"/>
          <w:szCs w:val="21"/>
        </w:rPr>
        <w:t>6.1 试料</w:t>
      </w:r>
    </w:p>
    <w:p w:rsidR="00F82A26" w:rsidRPr="006D22B6" w:rsidRDefault="00F82A26" w:rsidP="00F82A26">
      <w:pPr>
        <w:spacing w:line="276" w:lineRule="auto"/>
        <w:ind w:firstLineChars="200" w:firstLine="420"/>
        <w:rPr>
          <w:rFonts w:hAnsi="宋体"/>
        </w:rPr>
      </w:pPr>
      <w:r w:rsidRPr="006D22B6">
        <w:rPr>
          <w:rFonts w:hAnsi="宋体" w:hint="eastAsia"/>
        </w:rPr>
        <w:t>称取</w:t>
      </w:r>
      <w:r w:rsidRPr="006D22B6">
        <w:rPr>
          <w:rFonts w:hAnsi="宋体" w:hint="eastAsia"/>
        </w:rPr>
        <w:t>0.</w:t>
      </w:r>
      <w:r w:rsidRPr="006D22B6">
        <w:rPr>
          <w:rFonts w:hAnsi="宋体"/>
        </w:rPr>
        <w:t>1</w:t>
      </w:r>
      <w:r w:rsidRPr="006D22B6">
        <w:rPr>
          <w:rFonts w:hAnsi="宋体" w:hint="eastAsia"/>
        </w:rPr>
        <w:t>0g</w:t>
      </w:r>
      <w:r w:rsidRPr="006D22B6">
        <w:rPr>
          <w:rFonts w:hAnsi="宋体" w:hint="eastAsia"/>
        </w:rPr>
        <w:t>试样（</w:t>
      </w:r>
      <w:r w:rsidRPr="006D22B6">
        <w:rPr>
          <w:rFonts w:hAnsi="宋体"/>
        </w:rPr>
        <w:t>精确至</w:t>
      </w:r>
      <w:smartTag w:uri="urn:schemas-microsoft-com:office:smarttags" w:element="chmetcnv">
        <w:smartTagPr>
          <w:attr w:name="TCSC" w:val="0"/>
          <w:attr w:name="Negative" w:val="False"/>
          <w:attr w:name="HasSpace" w:val="False"/>
          <w:attr w:name="SourceValue" w:val=".0001"/>
          <w:attr w:name="UnitName" w:val="g"/>
        </w:smartTagPr>
        <w:r w:rsidRPr="006D22B6">
          <w:rPr>
            <w:rFonts w:hAnsi="宋体"/>
          </w:rPr>
          <w:t>0.0001g</w:t>
        </w:r>
      </w:smartTag>
      <w:r w:rsidRPr="006D22B6">
        <w:rPr>
          <w:rFonts w:hAnsi="宋体" w:hint="eastAsia"/>
        </w:rPr>
        <w:t>）。</w:t>
      </w:r>
    </w:p>
    <w:p w:rsidR="00F82A26" w:rsidRPr="00E50D14" w:rsidRDefault="00F82A26" w:rsidP="00F82A26">
      <w:pPr>
        <w:widowControl/>
        <w:numPr>
          <w:ilvl w:val="1"/>
          <w:numId w:val="0"/>
        </w:numPr>
        <w:spacing w:line="276" w:lineRule="auto"/>
        <w:ind w:firstLineChars="150" w:firstLine="315"/>
        <w:jc w:val="left"/>
        <w:outlineLvl w:val="2"/>
        <w:rPr>
          <w:rFonts w:ascii="黑体" w:eastAsia="黑体"/>
          <w:kern w:val="0"/>
          <w:szCs w:val="21"/>
        </w:rPr>
      </w:pPr>
      <w:r>
        <w:rPr>
          <w:rFonts w:ascii="黑体" w:eastAsia="黑体" w:hint="eastAsia"/>
          <w:kern w:val="0"/>
          <w:szCs w:val="21"/>
        </w:rPr>
        <w:t xml:space="preserve">2.6.2 </w:t>
      </w:r>
      <w:r w:rsidRPr="00E50D14">
        <w:rPr>
          <w:rFonts w:ascii="黑体" w:eastAsia="黑体"/>
          <w:kern w:val="0"/>
          <w:szCs w:val="21"/>
        </w:rPr>
        <w:t>测定次数</w:t>
      </w:r>
    </w:p>
    <w:p w:rsidR="00F82A26" w:rsidRPr="00E50D14" w:rsidRDefault="00F82A26" w:rsidP="00F82A26">
      <w:pPr>
        <w:spacing w:line="276" w:lineRule="auto"/>
        <w:ind w:firstLineChars="200" w:firstLine="420"/>
        <w:rPr>
          <w:rFonts w:hAnsi="宋体"/>
          <w:szCs w:val="21"/>
        </w:rPr>
      </w:pPr>
      <w:r w:rsidRPr="006547A3">
        <w:rPr>
          <w:rFonts w:hAnsi="宋体"/>
        </w:rPr>
        <w:t>独立地进行两次测定，取</w:t>
      </w:r>
      <w:r w:rsidRPr="006547A3">
        <w:rPr>
          <w:rFonts w:hAnsi="宋体" w:hint="eastAsia"/>
        </w:rPr>
        <w:t>其</w:t>
      </w:r>
      <w:r w:rsidRPr="006547A3">
        <w:rPr>
          <w:rFonts w:hAnsi="宋体"/>
        </w:rPr>
        <w:t>平均值</w:t>
      </w:r>
      <w:r w:rsidRPr="00E50D14">
        <w:rPr>
          <w:rFonts w:hAnsi="宋体"/>
          <w:szCs w:val="21"/>
        </w:rPr>
        <w:t>。</w:t>
      </w:r>
    </w:p>
    <w:p w:rsidR="00F82A26" w:rsidRPr="00E50D14" w:rsidRDefault="00F82A26" w:rsidP="00F82A26">
      <w:pPr>
        <w:widowControl/>
        <w:numPr>
          <w:ilvl w:val="1"/>
          <w:numId w:val="0"/>
        </w:numPr>
        <w:spacing w:line="276" w:lineRule="auto"/>
        <w:ind w:firstLineChars="150" w:firstLine="315"/>
        <w:jc w:val="left"/>
        <w:outlineLvl w:val="2"/>
        <w:rPr>
          <w:rFonts w:ascii="黑体" w:eastAsia="黑体"/>
          <w:kern w:val="0"/>
          <w:szCs w:val="21"/>
        </w:rPr>
      </w:pPr>
      <w:r>
        <w:rPr>
          <w:rFonts w:ascii="黑体" w:eastAsia="黑体" w:hint="eastAsia"/>
          <w:kern w:val="0"/>
          <w:szCs w:val="21"/>
        </w:rPr>
        <w:t>2.6.3</w:t>
      </w:r>
      <w:r w:rsidRPr="00E50D14">
        <w:rPr>
          <w:rFonts w:ascii="黑体" w:eastAsia="黑体"/>
          <w:kern w:val="0"/>
          <w:szCs w:val="21"/>
        </w:rPr>
        <w:t>空白试验</w:t>
      </w:r>
    </w:p>
    <w:p w:rsidR="00F82A26" w:rsidRPr="00E50D14" w:rsidRDefault="00F82A26" w:rsidP="00F82A26">
      <w:pPr>
        <w:widowControl/>
        <w:tabs>
          <w:tab w:val="center" w:pos="4201"/>
          <w:tab w:val="right" w:leader="dot" w:pos="9298"/>
        </w:tabs>
        <w:autoSpaceDE w:val="0"/>
        <w:autoSpaceDN w:val="0"/>
        <w:spacing w:line="276" w:lineRule="auto"/>
        <w:ind w:firstLineChars="200" w:firstLine="420"/>
        <w:rPr>
          <w:rFonts w:ascii="宋体" w:hAnsi="宋体"/>
          <w:noProof/>
          <w:kern w:val="0"/>
          <w:szCs w:val="21"/>
        </w:rPr>
      </w:pPr>
      <w:r w:rsidRPr="00E50D14">
        <w:rPr>
          <w:rFonts w:ascii="宋体" w:hAnsi="宋体" w:hint="eastAsia"/>
          <w:noProof/>
          <w:kern w:val="0"/>
          <w:szCs w:val="21"/>
        </w:rPr>
        <w:lastRenderedPageBreak/>
        <w:t>称取与试料相同量的高纯</w:t>
      </w:r>
      <w:r w:rsidRPr="00590116">
        <w:rPr>
          <w:rFonts w:hAnsi="宋体" w:hint="eastAsia"/>
        </w:rPr>
        <w:t>铝（</w:t>
      </w:r>
      <w:r w:rsidR="00A76C5B">
        <w:rPr>
          <w:rFonts w:hAnsi="宋体" w:hint="eastAsia"/>
        </w:rPr>
        <w:t>2.</w:t>
      </w:r>
      <w:r w:rsidRPr="00590116">
        <w:rPr>
          <w:rFonts w:hAnsi="宋体" w:hint="eastAsia"/>
        </w:rPr>
        <w:t>3.8</w:t>
      </w:r>
      <w:r w:rsidRPr="00590116">
        <w:rPr>
          <w:rFonts w:hAnsi="宋体" w:hint="eastAsia"/>
        </w:rPr>
        <w:t>）</w:t>
      </w:r>
      <w:r w:rsidRPr="00E50D14">
        <w:rPr>
          <w:rFonts w:ascii="宋体" w:hAnsi="宋体" w:hint="eastAsia"/>
          <w:noProof/>
          <w:kern w:val="0"/>
          <w:szCs w:val="21"/>
        </w:rPr>
        <w:t>，随同试料做空白试验</w:t>
      </w:r>
      <w:r w:rsidRPr="00E50D14">
        <w:rPr>
          <w:rFonts w:ascii="宋体" w:hAnsi="宋体"/>
          <w:noProof/>
          <w:kern w:val="0"/>
          <w:szCs w:val="21"/>
        </w:rPr>
        <w:t>。</w:t>
      </w:r>
    </w:p>
    <w:p w:rsidR="00F82A26" w:rsidRPr="00E50D14" w:rsidRDefault="00F82A26" w:rsidP="00F82A26">
      <w:pPr>
        <w:widowControl/>
        <w:numPr>
          <w:ilvl w:val="1"/>
          <w:numId w:val="0"/>
        </w:numPr>
        <w:spacing w:line="276" w:lineRule="auto"/>
        <w:ind w:firstLineChars="150" w:firstLine="315"/>
        <w:jc w:val="left"/>
        <w:outlineLvl w:val="2"/>
        <w:rPr>
          <w:rFonts w:ascii="黑体" w:eastAsia="黑体"/>
          <w:kern w:val="0"/>
          <w:szCs w:val="21"/>
        </w:rPr>
      </w:pPr>
      <w:r>
        <w:rPr>
          <w:rFonts w:ascii="黑体" w:eastAsia="黑体" w:hint="eastAsia"/>
          <w:kern w:val="0"/>
          <w:szCs w:val="21"/>
        </w:rPr>
        <w:t>2.6.4 测定</w:t>
      </w:r>
    </w:p>
    <w:p w:rsidR="00F82A26" w:rsidRPr="00E50D14" w:rsidRDefault="00F82A26" w:rsidP="00F82A26">
      <w:pPr>
        <w:spacing w:line="276" w:lineRule="auto"/>
        <w:ind w:firstLineChars="200" w:firstLine="420"/>
        <w:jc w:val="left"/>
        <w:rPr>
          <w:rFonts w:hAnsi="宋体"/>
          <w:color w:val="000000"/>
          <w:szCs w:val="21"/>
        </w:rPr>
      </w:pPr>
      <w:r>
        <w:rPr>
          <w:rFonts w:hAnsi="宋体" w:hint="eastAsia"/>
        </w:rPr>
        <w:t>（</w:t>
      </w:r>
      <w:r>
        <w:rPr>
          <w:rFonts w:hAnsi="宋体" w:hint="eastAsia"/>
        </w:rPr>
        <w:t>1</w:t>
      </w:r>
      <w:r>
        <w:rPr>
          <w:rFonts w:hAnsi="宋体" w:hint="eastAsia"/>
        </w:rPr>
        <w:t>）</w:t>
      </w:r>
      <w:r w:rsidRPr="0033010D">
        <w:rPr>
          <w:rFonts w:hAnsi="宋体" w:hint="eastAsia"/>
        </w:rPr>
        <w:t xml:space="preserve"> </w:t>
      </w:r>
      <w:r>
        <w:rPr>
          <w:rFonts w:hAnsi="宋体" w:hint="eastAsia"/>
        </w:rPr>
        <w:t>试样中硅含量</w:t>
      </w:r>
      <w:r>
        <w:rPr>
          <w:rFonts w:ascii="宋体" w:hAnsi="宋体" w:hint="eastAsia"/>
        </w:rPr>
        <w:t>≤</w:t>
      </w:r>
      <w:r>
        <w:rPr>
          <w:rFonts w:hAnsi="宋体" w:hint="eastAsia"/>
        </w:rPr>
        <w:t>2%</w:t>
      </w:r>
      <w:r>
        <w:rPr>
          <w:rFonts w:hAnsi="宋体" w:hint="eastAsia"/>
        </w:rPr>
        <w:t>时，</w:t>
      </w:r>
      <w:r w:rsidRPr="006547A3">
        <w:rPr>
          <w:rFonts w:hAnsi="宋体"/>
        </w:rPr>
        <w:t>将试料</w:t>
      </w:r>
      <w:r w:rsidR="00A76C5B">
        <w:rPr>
          <w:rFonts w:hAnsi="宋体" w:hint="eastAsia"/>
        </w:rPr>
        <w:t>2.</w:t>
      </w:r>
      <w:r w:rsidRPr="006547A3">
        <w:rPr>
          <w:rFonts w:hAnsi="宋体" w:hint="eastAsia"/>
        </w:rPr>
        <w:t>6</w:t>
      </w:r>
      <w:r w:rsidRPr="006547A3">
        <w:rPr>
          <w:rFonts w:hAnsi="宋体"/>
        </w:rPr>
        <w:t>.1</w:t>
      </w:r>
      <w:r w:rsidRPr="006547A3">
        <w:rPr>
          <w:rFonts w:hAnsi="宋体"/>
        </w:rPr>
        <w:t>置于</w:t>
      </w:r>
      <w:r w:rsidRPr="006547A3">
        <w:rPr>
          <w:rFonts w:hAnsi="宋体"/>
        </w:rPr>
        <w:t>100</w:t>
      </w:r>
      <w:r w:rsidRPr="006547A3">
        <w:rPr>
          <w:rFonts w:hAnsi="宋体" w:hint="eastAsia"/>
        </w:rPr>
        <w:t xml:space="preserve"> </w:t>
      </w:r>
      <w:proofErr w:type="spellStart"/>
      <w:r w:rsidRPr="006547A3">
        <w:rPr>
          <w:rFonts w:hAnsi="宋体"/>
        </w:rPr>
        <w:t>mL</w:t>
      </w:r>
      <w:proofErr w:type="spellEnd"/>
      <w:r w:rsidRPr="006547A3">
        <w:rPr>
          <w:rFonts w:hAnsi="宋体"/>
        </w:rPr>
        <w:t>烧杯中，加入</w:t>
      </w:r>
      <w:r w:rsidRPr="006547A3">
        <w:rPr>
          <w:rFonts w:hAnsi="宋体" w:hint="eastAsia"/>
        </w:rPr>
        <w:t>1</w:t>
      </w:r>
      <w:r w:rsidRPr="006547A3">
        <w:rPr>
          <w:rFonts w:hAnsi="宋体"/>
        </w:rPr>
        <w:t>0</w:t>
      </w:r>
      <w:r w:rsidRPr="006547A3">
        <w:rPr>
          <w:rFonts w:hAnsi="宋体" w:hint="eastAsia"/>
        </w:rPr>
        <w:t xml:space="preserve"> </w:t>
      </w:r>
      <w:proofErr w:type="spellStart"/>
      <w:r w:rsidRPr="006547A3">
        <w:rPr>
          <w:rFonts w:hAnsi="宋体"/>
        </w:rPr>
        <w:t>mL</w:t>
      </w:r>
      <w:proofErr w:type="spellEnd"/>
      <w:r w:rsidRPr="006547A3">
        <w:rPr>
          <w:rFonts w:hAnsi="宋体"/>
        </w:rPr>
        <w:t>盐酸（</w:t>
      </w:r>
      <w:r w:rsidR="00A76C5B">
        <w:rPr>
          <w:rFonts w:hAnsi="宋体" w:hint="eastAsia"/>
        </w:rPr>
        <w:t>2.</w:t>
      </w:r>
      <w:r w:rsidRPr="006547A3">
        <w:rPr>
          <w:rFonts w:hAnsi="宋体" w:hint="eastAsia"/>
        </w:rPr>
        <w:t>3</w:t>
      </w:r>
      <w:r w:rsidRPr="006547A3">
        <w:rPr>
          <w:rFonts w:hAnsi="宋体"/>
        </w:rPr>
        <w:t>.</w:t>
      </w:r>
      <w:r w:rsidRPr="006547A3">
        <w:rPr>
          <w:rFonts w:hAnsi="宋体" w:hint="eastAsia"/>
        </w:rPr>
        <w:t>6</w:t>
      </w:r>
      <w:r w:rsidRPr="006547A3">
        <w:rPr>
          <w:rFonts w:hAnsi="宋体"/>
        </w:rPr>
        <w:t>），盖上表面皿</w:t>
      </w:r>
      <w:r>
        <w:rPr>
          <w:rFonts w:hAnsi="宋体" w:hint="eastAsia"/>
        </w:rPr>
        <w:t>，</w:t>
      </w:r>
      <w:r w:rsidRPr="006547A3">
        <w:rPr>
          <w:rFonts w:hAnsi="宋体"/>
        </w:rPr>
        <w:t>待剧烈反应停止后，加入数滴过氧化氢</w:t>
      </w:r>
      <w:r>
        <w:rPr>
          <w:rFonts w:hAnsi="宋体" w:hint="eastAsia"/>
        </w:rPr>
        <w:t>（</w:t>
      </w:r>
      <w:r w:rsidR="00A76C5B">
        <w:rPr>
          <w:rFonts w:hAnsi="宋体" w:hint="eastAsia"/>
        </w:rPr>
        <w:t>2.</w:t>
      </w:r>
      <w:r>
        <w:rPr>
          <w:rFonts w:hAnsi="宋体" w:hint="eastAsia"/>
        </w:rPr>
        <w:t>3.2</w:t>
      </w:r>
      <w:r>
        <w:rPr>
          <w:rFonts w:hAnsi="宋体" w:hint="eastAsia"/>
        </w:rPr>
        <w:t>）</w:t>
      </w:r>
      <w:r w:rsidRPr="006547A3">
        <w:rPr>
          <w:rFonts w:hAnsi="宋体"/>
        </w:rPr>
        <w:t>，缓慢加热至样品完全溶解，然后煮沸分解过量的过氧化氢，冷却。将溶液移入</w:t>
      </w:r>
      <w:r w:rsidRPr="006547A3">
        <w:rPr>
          <w:rFonts w:hAnsi="宋体"/>
        </w:rPr>
        <w:t>100</w:t>
      </w:r>
      <w:r w:rsidRPr="006547A3">
        <w:rPr>
          <w:rFonts w:hAnsi="宋体" w:hint="eastAsia"/>
        </w:rPr>
        <w:t xml:space="preserve"> </w:t>
      </w:r>
      <w:proofErr w:type="spellStart"/>
      <w:r w:rsidRPr="006547A3">
        <w:rPr>
          <w:rFonts w:hAnsi="宋体"/>
        </w:rPr>
        <w:t>mL</w:t>
      </w:r>
      <w:proofErr w:type="spellEnd"/>
      <w:r>
        <w:rPr>
          <w:rFonts w:hAnsi="宋体"/>
        </w:rPr>
        <w:t>容量瓶中，用水稀释</w:t>
      </w:r>
      <w:proofErr w:type="gramStart"/>
      <w:r>
        <w:rPr>
          <w:rFonts w:hAnsi="宋体"/>
        </w:rPr>
        <w:t>至</w:t>
      </w:r>
      <w:r w:rsidRPr="006547A3">
        <w:rPr>
          <w:rFonts w:hAnsi="宋体"/>
        </w:rPr>
        <w:t>度摇</w:t>
      </w:r>
      <w:proofErr w:type="gramEnd"/>
      <w:r w:rsidRPr="006547A3">
        <w:rPr>
          <w:rFonts w:hAnsi="宋体"/>
        </w:rPr>
        <w:t>匀，将试液引入等离子体</w:t>
      </w:r>
      <w:r w:rsidRPr="006547A3">
        <w:rPr>
          <w:rFonts w:hAnsi="宋体" w:hint="eastAsia"/>
        </w:rPr>
        <w:t>发射光谱仪进行分析</w:t>
      </w:r>
      <w:r w:rsidRPr="006547A3">
        <w:rPr>
          <w:rFonts w:hAnsi="宋体"/>
        </w:rPr>
        <w:t>。</w:t>
      </w:r>
    </w:p>
    <w:p w:rsidR="00F82A26" w:rsidRDefault="00F82A26" w:rsidP="00F82A26">
      <w:pPr>
        <w:spacing w:line="276" w:lineRule="auto"/>
        <w:ind w:firstLineChars="200" w:firstLine="420"/>
        <w:jc w:val="left"/>
        <w:rPr>
          <w:rFonts w:hAnsi="宋体"/>
        </w:rPr>
      </w:pPr>
      <w:r>
        <w:rPr>
          <w:rFonts w:hAnsi="宋体" w:hint="eastAsia"/>
        </w:rPr>
        <w:t>试样中硅含量</w:t>
      </w:r>
      <w:r>
        <w:rPr>
          <w:rFonts w:ascii="宋体" w:hAnsi="宋体" w:hint="eastAsia"/>
        </w:rPr>
        <w:t>＞</w:t>
      </w:r>
      <w:r>
        <w:rPr>
          <w:rFonts w:hAnsi="宋体" w:hint="eastAsia"/>
        </w:rPr>
        <w:t>2%</w:t>
      </w:r>
      <w:r>
        <w:rPr>
          <w:rFonts w:hAnsi="宋体" w:hint="eastAsia"/>
        </w:rPr>
        <w:t>时，</w:t>
      </w:r>
      <w:r w:rsidRPr="006547A3">
        <w:rPr>
          <w:rFonts w:hAnsi="宋体"/>
        </w:rPr>
        <w:t>将试料</w:t>
      </w:r>
      <w:r w:rsidR="00A76C5B">
        <w:rPr>
          <w:rFonts w:hAnsi="宋体" w:hint="eastAsia"/>
        </w:rPr>
        <w:t>2.</w:t>
      </w:r>
      <w:r w:rsidRPr="006547A3">
        <w:rPr>
          <w:rFonts w:hAnsi="宋体" w:hint="eastAsia"/>
        </w:rPr>
        <w:t>6</w:t>
      </w:r>
      <w:r w:rsidRPr="006547A3">
        <w:rPr>
          <w:rFonts w:hAnsi="宋体"/>
        </w:rPr>
        <w:t>.1</w:t>
      </w:r>
      <w:r w:rsidRPr="006547A3">
        <w:rPr>
          <w:rFonts w:hAnsi="宋体"/>
        </w:rPr>
        <w:t>置于</w:t>
      </w:r>
      <w:r w:rsidRPr="006547A3">
        <w:rPr>
          <w:rFonts w:hAnsi="宋体"/>
        </w:rPr>
        <w:t>100</w:t>
      </w:r>
      <w:r w:rsidRPr="006547A3">
        <w:rPr>
          <w:rFonts w:hAnsi="宋体" w:hint="eastAsia"/>
        </w:rPr>
        <w:t xml:space="preserve"> </w:t>
      </w:r>
      <w:proofErr w:type="spellStart"/>
      <w:r w:rsidRPr="006547A3">
        <w:rPr>
          <w:rFonts w:hAnsi="宋体"/>
        </w:rPr>
        <w:t>mL</w:t>
      </w:r>
      <w:proofErr w:type="spellEnd"/>
      <w:r>
        <w:rPr>
          <w:rFonts w:hAnsi="宋体" w:hint="eastAsia"/>
        </w:rPr>
        <w:t>聚四氟乙烯</w:t>
      </w:r>
      <w:r w:rsidRPr="006547A3">
        <w:rPr>
          <w:rFonts w:hAnsi="宋体"/>
        </w:rPr>
        <w:t>烧杯中，加入</w:t>
      </w:r>
      <w:r w:rsidRPr="006547A3">
        <w:rPr>
          <w:rFonts w:hAnsi="宋体" w:hint="eastAsia"/>
        </w:rPr>
        <w:t>1</w:t>
      </w:r>
      <w:r w:rsidRPr="006547A3">
        <w:rPr>
          <w:rFonts w:hAnsi="宋体"/>
        </w:rPr>
        <w:t>0</w:t>
      </w:r>
      <w:r w:rsidRPr="006547A3">
        <w:rPr>
          <w:rFonts w:hAnsi="宋体" w:hint="eastAsia"/>
        </w:rPr>
        <w:t xml:space="preserve"> </w:t>
      </w:r>
      <w:proofErr w:type="spellStart"/>
      <w:r w:rsidRPr="006547A3">
        <w:rPr>
          <w:rFonts w:hAnsi="宋体"/>
        </w:rPr>
        <w:t>mL</w:t>
      </w:r>
      <w:proofErr w:type="spellEnd"/>
      <w:r>
        <w:rPr>
          <w:rFonts w:hAnsi="宋体" w:hint="eastAsia"/>
        </w:rPr>
        <w:t>氢氧化钠</w:t>
      </w:r>
      <w:r w:rsidRPr="006547A3">
        <w:rPr>
          <w:rFonts w:hAnsi="宋体"/>
        </w:rPr>
        <w:t>（</w:t>
      </w:r>
      <w:r w:rsidR="00A76C5B">
        <w:rPr>
          <w:rFonts w:hAnsi="宋体" w:hint="eastAsia"/>
        </w:rPr>
        <w:t>2.</w:t>
      </w:r>
      <w:r w:rsidRPr="006547A3">
        <w:rPr>
          <w:rFonts w:hAnsi="宋体" w:hint="eastAsia"/>
        </w:rPr>
        <w:t>3</w:t>
      </w:r>
      <w:r w:rsidRPr="006547A3">
        <w:rPr>
          <w:rFonts w:hAnsi="宋体"/>
        </w:rPr>
        <w:t>.</w:t>
      </w:r>
      <w:r>
        <w:rPr>
          <w:rFonts w:hAnsi="宋体" w:hint="eastAsia"/>
        </w:rPr>
        <w:t>7</w:t>
      </w:r>
      <w:r w:rsidRPr="006547A3">
        <w:rPr>
          <w:rFonts w:hAnsi="宋体"/>
        </w:rPr>
        <w:t>），盖上表面皿</w:t>
      </w:r>
      <w:r>
        <w:rPr>
          <w:rFonts w:hAnsi="宋体" w:hint="eastAsia"/>
        </w:rPr>
        <w:t>，</w:t>
      </w:r>
      <w:r w:rsidRPr="006547A3">
        <w:rPr>
          <w:rFonts w:hAnsi="宋体"/>
        </w:rPr>
        <w:t>待反应</w:t>
      </w:r>
      <w:r>
        <w:rPr>
          <w:rFonts w:hAnsi="宋体" w:hint="eastAsia"/>
        </w:rPr>
        <w:t>完全后</w:t>
      </w:r>
      <w:r w:rsidRPr="006547A3">
        <w:rPr>
          <w:rFonts w:hAnsi="宋体"/>
        </w:rPr>
        <w:t>，加入</w:t>
      </w:r>
      <w:r>
        <w:rPr>
          <w:rFonts w:hAnsi="宋体" w:hint="eastAsia"/>
        </w:rPr>
        <w:t>15</w:t>
      </w:r>
      <w:r w:rsidRPr="006547A3">
        <w:rPr>
          <w:rFonts w:hAnsi="宋体" w:hint="eastAsia"/>
        </w:rPr>
        <w:t xml:space="preserve"> </w:t>
      </w:r>
      <w:proofErr w:type="spellStart"/>
      <w:r w:rsidRPr="006547A3">
        <w:rPr>
          <w:rFonts w:hAnsi="宋体"/>
        </w:rPr>
        <w:t>mL</w:t>
      </w:r>
      <w:proofErr w:type="spellEnd"/>
      <w:r w:rsidRPr="006547A3">
        <w:rPr>
          <w:rFonts w:hAnsi="宋体"/>
        </w:rPr>
        <w:t>盐酸（</w:t>
      </w:r>
      <w:r w:rsidR="00A76C5B">
        <w:rPr>
          <w:rFonts w:hAnsi="宋体" w:hint="eastAsia"/>
        </w:rPr>
        <w:t>2.</w:t>
      </w:r>
      <w:r w:rsidRPr="006547A3">
        <w:rPr>
          <w:rFonts w:hAnsi="宋体" w:hint="eastAsia"/>
        </w:rPr>
        <w:t>3</w:t>
      </w:r>
      <w:r w:rsidRPr="006547A3">
        <w:rPr>
          <w:rFonts w:hAnsi="宋体"/>
        </w:rPr>
        <w:t>.</w:t>
      </w:r>
      <w:r w:rsidRPr="006547A3">
        <w:rPr>
          <w:rFonts w:hAnsi="宋体" w:hint="eastAsia"/>
        </w:rPr>
        <w:t>6</w:t>
      </w:r>
      <w:r w:rsidRPr="006547A3">
        <w:rPr>
          <w:rFonts w:hAnsi="宋体"/>
        </w:rPr>
        <w:t>）</w:t>
      </w:r>
      <w:r>
        <w:rPr>
          <w:rFonts w:hAnsi="宋体" w:hint="eastAsia"/>
        </w:rPr>
        <w:t>酸化</w:t>
      </w:r>
      <w:r w:rsidRPr="006547A3">
        <w:rPr>
          <w:rFonts w:hAnsi="宋体"/>
        </w:rPr>
        <w:t>，冷却</w:t>
      </w:r>
      <w:r>
        <w:rPr>
          <w:rFonts w:hAnsi="宋体" w:hint="eastAsia"/>
        </w:rPr>
        <w:t>至室温</w:t>
      </w:r>
      <w:r w:rsidRPr="006547A3">
        <w:rPr>
          <w:rFonts w:hAnsi="宋体"/>
        </w:rPr>
        <w:t>。将溶液移入</w:t>
      </w:r>
      <w:r w:rsidRPr="006547A3">
        <w:rPr>
          <w:rFonts w:hAnsi="宋体"/>
        </w:rPr>
        <w:t>100</w:t>
      </w:r>
      <w:r w:rsidRPr="006547A3">
        <w:rPr>
          <w:rFonts w:hAnsi="宋体" w:hint="eastAsia"/>
        </w:rPr>
        <w:t xml:space="preserve"> </w:t>
      </w:r>
      <w:proofErr w:type="spellStart"/>
      <w:r w:rsidRPr="006547A3">
        <w:rPr>
          <w:rFonts w:hAnsi="宋体"/>
        </w:rPr>
        <w:t>mL</w:t>
      </w:r>
      <w:proofErr w:type="spellEnd"/>
      <w:r>
        <w:rPr>
          <w:rFonts w:hAnsi="宋体"/>
        </w:rPr>
        <w:t>容量瓶中，用水稀释</w:t>
      </w:r>
      <w:proofErr w:type="gramStart"/>
      <w:r>
        <w:rPr>
          <w:rFonts w:hAnsi="宋体"/>
        </w:rPr>
        <w:t>至</w:t>
      </w:r>
      <w:r w:rsidRPr="006547A3">
        <w:rPr>
          <w:rFonts w:hAnsi="宋体"/>
        </w:rPr>
        <w:t>度摇</w:t>
      </w:r>
      <w:proofErr w:type="gramEnd"/>
      <w:r w:rsidRPr="006547A3">
        <w:rPr>
          <w:rFonts w:hAnsi="宋体"/>
        </w:rPr>
        <w:t>匀，将试液引入等离子体</w:t>
      </w:r>
      <w:r w:rsidRPr="006547A3">
        <w:rPr>
          <w:rFonts w:hAnsi="宋体" w:hint="eastAsia"/>
        </w:rPr>
        <w:t>发射光谱仪进行分析</w:t>
      </w:r>
      <w:r w:rsidRPr="006547A3">
        <w:rPr>
          <w:rFonts w:hAnsi="宋体"/>
        </w:rPr>
        <w:t>。</w:t>
      </w:r>
    </w:p>
    <w:p w:rsidR="00F82A26" w:rsidRDefault="00F82A26" w:rsidP="00F82A26">
      <w:pPr>
        <w:spacing w:line="276" w:lineRule="auto"/>
        <w:ind w:firstLineChars="200" w:firstLine="420"/>
        <w:jc w:val="left"/>
        <w:rPr>
          <w:rFonts w:hAnsi="宋体"/>
        </w:rPr>
      </w:pPr>
      <w:r w:rsidRPr="00E50D14">
        <w:rPr>
          <w:rFonts w:hAnsi="宋体"/>
          <w:szCs w:val="21"/>
        </w:rPr>
        <w:t>当工作曲线的线性相关系数</w:t>
      </w:r>
      <w:r w:rsidRPr="00E50D14">
        <w:rPr>
          <w:szCs w:val="21"/>
        </w:rPr>
        <w:t>≥0.9995</w:t>
      </w:r>
      <w:r w:rsidRPr="00E50D14">
        <w:rPr>
          <w:rFonts w:hAnsi="宋体"/>
          <w:szCs w:val="21"/>
        </w:rPr>
        <w:t>时，根据光强度和浓度的关系计算机自动给出样品中</w:t>
      </w:r>
      <w:proofErr w:type="gramStart"/>
      <w:r w:rsidRPr="00E50D14">
        <w:rPr>
          <w:rFonts w:hAnsi="宋体"/>
          <w:szCs w:val="21"/>
        </w:rPr>
        <w:t>铈</w:t>
      </w:r>
      <w:proofErr w:type="gramEnd"/>
      <w:r w:rsidRPr="00E50D14">
        <w:rPr>
          <w:rFonts w:hAnsi="宋体"/>
          <w:szCs w:val="21"/>
        </w:rPr>
        <w:t>、</w:t>
      </w:r>
      <w:proofErr w:type="gramStart"/>
      <w:r w:rsidRPr="00E50D14">
        <w:rPr>
          <w:rFonts w:hAnsi="宋体"/>
          <w:szCs w:val="21"/>
        </w:rPr>
        <w:t>镧</w:t>
      </w:r>
      <w:proofErr w:type="gramEnd"/>
      <w:r w:rsidRPr="00E50D14">
        <w:rPr>
          <w:rFonts w:hAnsi="宋体"/>
          <w:szCs w:val="21"/>
        </w:rPr>
        <w:t>、钪元素</w:t>
      </w:r>
    </w:p>
    <w:p w:rsidR="00F82A26" w:rsidRPr="0033010D" w:rsidRDefault="00F82A26" w:rsidP="00F82A26">
      <w:pPr>
        <w:spacing w:line="276" w:lineRule="auto"/>
        <w:ind w:firstLineChars="200" w:firstLine="420"/>
        <w:rPr>
          <w:rFonts w:hAnsi="宋体"/>
        </w:rPr>
      </w:pPr>
      <w:r>
        <w:rPr>
          <w:rFonts w:hAnsi="宋体" w:hint="eastAsia"/>
        </w:rPr>
        <w:t>（</w:t>
      </w:r>
      <w:r>
        <w:rPr>
          <w:rFonts w:hAnsi="宋体" w:hint="eastAsia"/>
        </w:rPr>
        <w:t>2</w:t>
      </w:r>
      <w:r>
        <w:rPr>
          <w:rFonts w:hAnsi="宋体" w:hint="eastAsia"/>
        </w:rPr>
        <w:t>）</w:t>
      </w:r>
      <w:r>
        <w:rPr>
          <w:rFonts w:hAnsi="宋体" w:hint="eastAsia"/>
        </w:rPr>
        <w:t xml:space="preserve"> </w:t>
      </w:r>
      <w:r w:rsidRPr="0033010D">
        <w:rPr>
          <w:rFonts w:hAnsi="宋体"/>
        </w:rPr>
        <w:t>推荐的分析线见表</w:t>
      </w:r>
      <w:r w:rsidRPr="0033010D">
        <w:rPr>
          <w:rFonts w:hAnsi="宋体"/>
        </w:rPr>
        <w:t>1</w:t>
      </w:r>
      <w:r w:rsidRPr="0033010D">
        <w:rPr>
          <w:rFonts w:hAnsi="宋体"/>
        </w:rPr>
        <w:t>。</w:t>
      </w:r>
    </w:p>
    <w:p w:rsidR="000B0115" w:rsidRPr="000818AF" w:rsidRDefault="000B0115" w:rsidP="000B0115">
      <w:pPr>
        <w:jc w:val="center"/>
        <w:rPr>
          <w:rFonts w:ascii="黑体" w:eastAsia="黑体" w:hAnsi="黑体"/>
          <w:color w:val="000000"/>
          <w:szCs w:val="21"/>
        </w:rPr>
      </w:pPr>
      <w:r w:rsidRPr="000818AF">
        <w:rPr>
          <w:rFonts w:ascii="黑体" w:eastAsia="黑体" w:hAnsi="黑体"/>
          <w:color w:val="000000"/>
          <w:szCs w:val="21"/>
        </w:rPr>
        <w:t>表1</w:t>
      </w:r>
    </w:p>
    <w:tbl>
      <w:tblPr>
        <w:tblW w:w="7371"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tblPr>
      <w:tblGrid>
        <w:gridCol w:w="3568"/>
        <w:gridCol w:w="3803"/>
      </w:tblGrid>
      <w:tr w:rsidR="000B0115" w:rsidRPr="0033010D" w:rsidTr="00BA4CB9">
        <w:trPr>
          <w:trHeight w:val="340"/>
          <w:jc w:val="center"/>
        </w:trPr>
        <w:tc>
          <w:tcPr>
            <w:tcW w:w="2420" w:type="pct"/>
            <w:vAlign w:val="bottom"/>
          </w:tcPr>
          <w:p w:rsidR="000B0115" w:rsidRPr="0033010D" w:rsidRDefault="000B0115" w:rsidP="00187C57">
            <w:pPr>
              <w:jc w:val="center"/>
              <w:rPr>
                <w:color w:val="000000"/>
                <w:szCs w:val="21"/>
              </w:rPr>
            </w:pPr>
            <w:r w:rsidRPr="0033010D">
              <w:rPr>
                <w:rFonts w:hAnsi="宋体"/>
                <w:color w:val="000000"/>
                <w:szCs w:val="21"/>
              </w:rPr>
              <w:t>元素</w:t>
            </w:r>
          </w:p>
        </w:tc>
        <w:tc>
          <w:tcPr>
            <w:tcW w:w="2580" w:type="pct"/>
            <w:vAlign w:val="bottom"/>
          </w:tcPr>
          <w:p w:rsidR="000B0115" w:rsidRPr="0033010D" w:rsidRDefault="000B0115" w:rsidP="00187C57">
            <w:pPr>
              <w:jc w:val="center"/>
              <w:rPr>
                <w:color w:val="000000"/>
                <w:szCs w:val="21"/>
              </w:rPr>
            </w:pPr>
            <w:r w:rsidRPr="0033010D">
              <w:rPr>
                <w:rFonts w:hAnsi="宋体"/>
                <w:color w:val="000000"/>
                <w:szCs w:val="21"/>
              </w:rPr>
              <w:t>分析线</w:t>
            </w:r>
            <w:r w:rsidRPr="0033010D">
              <w:rPr>
                <w:color w:val="000000"/>
                <w:szCs w:val="21"/>
              </w:rPr>
              <w:t>/nm</w:t>
            </w:r>
          </w:p>
        </w:tc>
      </w:tr>
      <w:tr w:rsidR="000B0115" w:rsidRPr="0033010D" w:rsidTr="00BA4CB9">
        <w:trPr>
          <w:trHeight w:val="340"/>
          <w:jc w:val="center"/>
        </w:trPr>
        <w:tc>
          <w:tcPr>
            <w:tcW w:w="2420" w:type="pct"/>
            <w:vMerge w:val="restart"/>
            <w:vAlign w:val="center"/>
          </w:tcPr>
          <w:p w:rsidR="000B0115" w:rsidRPr="0033010D" w:rsidRDefault="000B0115" w:rsidP="000B0115">
            <w:pPr>
              <w:jc w:val="center"/>
              <w:rPr>
                <w:color w:val="000000"/>
                <w:szCs w:val="21"/>
              </w:rPr>
            </w:pPr>
            <w:r w:rsidRPr="0033010D">
              <w:rPr>
                <w:rFonts w:hint="eastAsia"/>
                <w:color w:val="000000"/>
                <w:szCs w:val="21"/>
                <w:lang w:val="es-ES"/>
              </w:rPr>
              <w:t>Ce</w:t>
            </w: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413.765</w:t>
            </w:r>
          </w:p>
        </w:tc>
      </w:tr>
      <w:tr w:rsidR="000B0115" w:rsidRPr="0033010D" w:rsidTr="00BA4CB9">
        <w:trPr>
          <w:trHeight w:val="340"/>
          <w:jc w:val="center"/>
        </w:trPr>
        <w:tc>
          <w:tcPr>
            <w:tcW w:w="2420" w:type="pct"/>
            <w:vMerge/>
            <w:vAlign w:val="center"/>
          </w:tcPr>
          <w:p w:rsidR="000B0115" w:rsidRPr="0033010D" w:rsidRDefault="000B0115" w:rsidP="000B0115">
            <w:pPr>
              <w:jc w:val="center"/>
              <w:rPr>
                <w:color w:val="000000"/>
                <w:szCs w:val="21"/>
              </w:rPr>
            </w:pP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418.660</w:t>
            </w:r>
          </w:p>
        </w:tc>
      </w:tr>
      <w:tr w:rsidR="000B0115" w:rsidRPr="0033010D" w:rsidTr="00BA4CB9">
        <w:trPr>
          <w:trHeight w:val="340"/>
          <w:jc w:val="center"/>
        </w:trPr>
        <w:tc>
          <w:tcPr>
            <w:tcW w:w="2420" w:type="pct"/>
            <w:vMerge/>
            <w:vAlign w:val="center"/>
          </w:tcPr>
          <w:p w:rsidR="000B0115" w:rsidRPr="0033010D" w:rsidRDefault="000B0115" w:rsidP="000B0115">
            <w:pPr>
              <w:jc w:val="center"/>
              <w:rPr>
                <w:color w:val="000000"/>
                <w:szCs w:val="21"/>
                <w:lang w:val="es-ES"/>
              </w:rPr>
            </w:pP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413.380</w:t>
            </w:r>
          </w:p>
        </w:tc>
      </w:tr>
      <w:tr w:rsidR="000B0115" w:rsidRPr="0033010D" w:rsidTr="00BA4CB9">
        <w:trPr>
          <w:trHeight w:val="340"/>
          <w:jc w:val="center"/>
        </w:trPr>
        <w:tc>
          <w:tcPr>
            <w:tcW w:w="2420" w:type="pct"/>
            <w:vMerge w:val="restart"/>
            <w:vAlign w:val="center"/>
          </w:tcPr>
          <w:p w:rsidR="000B0115" w:rsidRPr="0033010D" w:rsidRDefault="000B0115" w:rsidP="000B0115">
            <w:pPr>
              <w:jc w:val="center"/>
              <w:rPr>
                <w:color w:val="000000"/>
                <w:szCs w:val="21"/>
              </w:rPr>
            </w:pPr>
            <w:r w:rsidRPr="0033010D">
              <w:rPr>
                <w:color w:val="000000"/>
                <w:szCs w:val="21"/>
                <w:lang w:val="es-ES"/>
              </w:rPr>
              <w:t>La</w:t>
            </w:r>
          </w:p>
        </w:tc>
        <w:tc>
          <w:tcPr>
            <w:tcW w:w="2580" w:type="pct"/>
            <w:vAlign w:val="center"/>
          </w:tcPr>
          <w:p w:rsidR="000B0115" w:rsidRPr="0033010D" w:rsidRDefault="000B0115" w:rsidP="000B0115">
            <w:pPr>
              <w:jc w:val="center"/>
              <w:rPr>
                <w:color w:val="000000"/>
                <w:szCs w:val="21"/>
              </w:rPr>
            </w:pPr>
            <w:r w:rsidRPr="0033010D">
              <w:rPr>
                <w:color w:val="000000"/>
                <w:szCs w:val="21"/>
              </w:rPr>
              <w:t>408.671</w:t>
            </w:r>
          </w:p>
        </w:tc>
      </w:tr>
      <w:tr w:rsidR="000B0115" w:rsidRPr="0033010D" w:rsidTr="00BA4CB9">
        <w:trPr>
          <w:trHeight w:val="340"/>
          <w:jc w:val="center"/>
        </w:trPr>
        <w:tc>
          <w:tcPr>
            <w:tcW w:w="2420" w:type="pct"/>
            <w:vMerge/>
            <w:vAlign w:val="center"/>
          </w:tcPr>
          <w:p w:rsidR="000B0115" w:rsidRPr="0033010D" w:rsidRDefault="000B0115" w:rsidP="000B0115">
            <w:pPr>
              <w:jc w:val="center"/>
              <w:rPr>
                <w:color w:val="000000"/>
                <w:szCs w:val="21"/>
                <w:lang w:val="es-ES"/>
              </w:rPr>
            </w:pP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379.478</w:t>
            </w:r>
          </w:p>
        </w:tc>
      </w:tr>
      <w:tr w:rsidR="000B0115" w:rsidRPr="0033010D" w:rsidTr="00BA4CB9">
        <w:trPr>
          <w:trHeight w:val="340"/>
          <w:jc w:val="center"/>
        </w:trPr>
        <w:tc>
          <w:tcPr>
            <w:tcW w:w="2420" w:type="pct"/>
            <w:vMerge/>
            <w:vAlign w:val="center"/>
          </w:tcPr>
          <w:p w:rsidR="000B0115" w:rsidRPr="0033010D" w:rsidRDefault="000B0115" w:rsidP="000B0115">
            <w:pPr>
              <w:jc w:val="center"/>
              <w:rPr>
                <w:color w:val="000000"/>
                <w:szCs w:val="21"/>
                <w:lang w:val="es-ES"/>
              </w:rPr>
            </w:pP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407.735</w:t>
            </w:r>
          </w:p>
        </w:tc>
      </w:tr>
      <w:tr w:rsidR="000B0115" w:rsidRPr="0033010D" w:rsidTr="00BA4CB9">
        <w:trPr>
          <w:trHeight w:val="340"/>
          <w:jc w:val="center"/>
        </w:trPr>
        <w:tc>
          <w:tcPr>
            <w:tcW w:w="2420" w:type="pct"/>
            <w:vMerge w:val="restart"/>
            <w:vAlign w:val="center"/>
          </w:tcPr>
          <w:p w:rsidR="000B0115" w:rsidRPr="0033010D" w:rsidRDefault="000B0115" w:rsidP="000B0115">
            <w:pPr>
              <w:jc w:val="center"/>
              <w:rPr>
                <w:color w:val="000000"/>
                <w:szCs w:val="21"/>
                <w:lang w:val="es-ES"/>
              </w:rPr>
            </w:pPr>
            <w:r w:rsidRPr="0033010D">
              <w:rPr>
                <w:rFonts w:hint="eastAsia"/>
                <w:color w:val="000000"/>
                <w:szCs w:val="21"/>
                <w:lang w:val="es-ES"/>
              </w:rPr>
              <w:t>Sc</w:t>
            </w: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361.384</w:t>
            </w:r>
          </w:p>
        </w:tc>
      </w:tr>
      <w:tr w:rsidR="000B0115" w:rsidRPr="0033010D" w:rsidTr="00BA4CB9">
        <w:trPr>
          <w:trHeight w:val="340"/>
          <w:jc w:val="center"/>
        </w:trPr>
        <w:tc>
          <w:tcPr>
            <w:tcW w:w="2420" w:type="pct"/>
            <w:vMerge/>
            <w:vAlign w:val="center"/>
          </w:tcPr>
          <w:p w:rsidR="000B0115" w:rsidRPr="0033010D" w:rsidRDefault="000B0115" w:rsidP="000B0115">
            <w:pPr>
              <w:jc w:val="center"/>
              <w:rPr>
                <w:color w:val="000000"/>
                <w:szCs w:val="21"/>
                <w:lang w:val="es-ES"/>
              </w:rPr>
            </w:pP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363.075</w:t>
            </w:r>
          </w:p>
        </w:tc>
      </w:tr>
      <w:tr w:rsidR="000B0115" w:rsidRPr="0033010D" w:rsidTr="00BA4CB9">
        <w:trPr>
          <w:trHeight w:val="340"/>
          <w:jc w:val="center"/>
        </w:trPr>
        <w:tc>
          <w:tcPr>
            <w:tcW w:w="2420" w:type="pct"/>
            <w:vMerge/>
            <w:vAlign w:val="center"/>
          </w:tcPr>
          <w:p w:rsidR="000B0115" w:rsidRPr="0033010D" w:rsidRDefault="000B0115" w:rsidP="000B0115">
            <w:pPr>
              <w:jc w:val="center"/>
              <w:rPr>
                <w:color w:val="000000"/>
                <w:szCs w:val="21"/>
                <w:lang w:val="es-ES"/>
              </w:rPr>
            </w:pPr>
          </w:p>
        </w:tc>
        <w:tc>
          <w:tcPr>
            <w:tcW w:w="2580" w:type="pct"/>
            <w:vAlign w:val="center"/>
          </w:tcPr>
          <w:p w:rsidR="000B0115" w:rsidRPr="0033010D" w:rsidRDefault="000B0115" w:rsidP="000B0115">
            <w:pPr>
              <w:jc w:val="center"/>
              <w:rPr>
                <w:color w:val="000000"/>
                <w:szCs w:val="21"/>
              </w:rPr>
            </w:pPr>
            <w:r w:rsidRPr="0033010D">
              <w:rPr>
                <w:rFonts w:hint="eastAsia"/>
                <w:color w:val="000000"/>
                <w:szCs w:val="21"/>
              </w:rPr>
              <w:t>357.253</w:t>
            </w:r>
          </w:p>
        </w:tc>
      </w:tr>
    </w:tbl>
    <w:p w:rsidR="000B0115" w:rsidRPr="0034753E" w:rsidRDefault="00BA4CB9" w:rsidP="00BA4CB9">
      <w:pPr>
        <w:widowControl/>
        <w:numPr>
          <w:ilvl w:val="1"/>
          <w:numId w:val="0"/>
        </w:numPr>
        <w:spacing w:line="276" w:lineRule="auto"/>
        <w:ind w:firstLineChars="100" w:firstLine="210"/>
        <w:jc w:val="left"/>
        <w:outlineLvl w:val="2"/>
        <w:rPr>
          <w:rFonts w:ascii="黑体" w:eastAsia="黑体"/>
          <w:kern w:val="0"/>
          <w:szCs w:val="21"/>
        </w:rPr>
      </w:pPr>
      <w:r>
        <w:rPr>
          <w:rFonts w:ascii="黑体" w:eastAsia="黑体" w:hint="eastAsia"/>
          <w:kern w:val="0"/>
          <w:szCs w:val="21"/>
        </w:rPr>
        <w:t>2.</w:t>
      </w:r>
      <w:r w:rsidR="000B0115">
        <w:rPr>
          <w:rFonts w:ascii="黑体" w:eastAsia="黑体" w:hint="eastAsia"/>
          <w:kern w:val="0"/>
          <w:szCs w:val="21"/>
        </w:rPr>
        <w:t xml:space="preserve">6.5 </w:t>
      </w:r>
      <w:r w:rsidR="000B0115" w:rsidRPr="0034753E">
        <w:rPr>
          <w:rFonts w:ascii="黑体" w:eastAsia="黑体" w:hint="eastAsia"/>
          <w:kern w:val="0"/>
          <w:szCs w:val="21"/>
        </w:rPr>
        <w:t>工作曲线</w:t>
      </w:r>
      <w:r w:rsidR="000B0115" w:rsidRPr="0034753E">
        <w:rPr>
          <w:rFonts w:ascii="黑体" w:eastAsia="黑体"/>
          <w:kern w:val="0"/>
          <w:szCs w:val="21"/>
        </w:rPr>
        <w:t>的</w:t>
      </w:r>
      <w:r w:rsidR="000B0115" w:rsidRPr="0034753E">
        <w:rPr>
          <w:rFonts w:ascii="黑体" w:eastAsia="黑体" w:hint="eastAsia"/>
          <w:kern w:val="0"/>
          <w:szCs w:val="21"/>
        </w:rPr>
        <w:t>绘制</w:t>
      </w:r>
    </w:p>
    <w:p w:rsidR="000B0115" w:rsidRPr="00A659CE" w:rsidRDefault="000B0115" w:rsidP="00BA4CB9">
      <w:pPr>
        <w:spacing w:line="276" w:lineRule="auto"/>
        <w:ind w:firstLine="437"/>
        <w:rPr>
          <w:szCs w:val="21"/>
        </w:rPr>
      </w:pPr>
      <w:r w:rsidRPr="00A659CE">
        <w:rPr>
          <w:rFonts w:hAnsi="宋体"/>
          <w:szCs w:val="21"/>
        </w:rPr>
        <w:t>当</w:t>
      </w:r>
      <w:proofErr w:type="gramStart"/>
      <w:r w:rsidRPr="00A659CE">
        <w:t>铈</w:t>
      </w:r>
      <w:proofErr w:type="gramEnd"/>
      <w:r w:rsidRPr="00A659CE">
        <w:t>、</w:t>
      </w:r>
      <w:proofErr w:type="gramStart"/>
      <w:r w:rsidRPr="00A659CE">
        <w:t>镧</w:t>
      </w:r>
      <w:proofErr w:type="gramEnd"/>
      <w:r w:rsidRPr="00A659CE">
        <w:t>、</w:t>
      </w:r>
      <w:proofErr w:type="gramStart"/>
      <w:r w:rsidRPr="00A659CE">
        <w:t>钪的含量</w:t>
      </w:r>
      <w:proofErr w:type="gramEnd"/>
      <w:r>
        <w:rPr>
          <w:rFonts w:ascii="宋体" w:hAnsi="宋体" w:hint="eastAsia"/>
        </w:rPr>
        <w:t>≤</w:t>
      </w:r>
      <w:r w:rsidRPr="00A659CE">
        <w:rPr>
          <w:szCs w:val="21"/>
        </w:rPr>
        <w:t>0.10%</w:t>
      </w:r>
      <w:r w:rsidRPr="00A659CE">
        <w:rPr>
          <w:rFonts w:hAnsi="宋体"/>
          <w:szCs w:val="21"/>
        </w:rPr>
        <w:t>时：</w:t>
      </w:r>
      <w:r w:rsidRPr="00A659CE">
        <w:t>分别</w:t>
      </w:r>
      <w:r w:rsidRPr="00A659CE">
        <w:rPr>
          <w:szCs w:val="21"/>
        </w:rPr>
        <w:t>移取</w:t>
      </w:r>
      <w:r w:rsidRPr="00A659CE">
        <w:rPr>
          <w:szCs w:val="21"/>
        </w:rPr>
        <w:t>10μg/</w:t>
      </w:r>
      <w:proofErr w:type="spellStart"/>
      <w:r w:rsidRPr="00A659CE">
        <w:rPr>
          <w:szCs w:val="21"/>
        </w:rPr>
        <w:t>mL</w:t>
      </w:r>
      <w:proofErr w:type="spellEnd"/>
      <w:r w:rsidRPr="00A659CE">
        <w:rPr>
          <w:szCs w:val="21"/>
        </w:rPr>
        <w:t>的</w:t>
      </w:r>
      <w:proofErr w:type="gramStart"/>
      <w:r w:rsidRPr="00A659CE">
        <w:t>铈</w:t>
      </w:r>
      <w:proofErr w:type="gramEnd"/>
      <w:r w:rsidRPr="00A659CE">
        <w:t>、</w:t>
      </w:r>
      <w:proofErr w:type="gramStart"/>
      <w:r w:rsidRPr="00A659CE">
        <w:t>镧</w:t>
      </w:r>
      <w:proofErr w:type="gramEnd"/>
      <w:r w:rsidRPr="00A659CE">
        <w:t>、钪标准溶液（</w:t>
      </w:r>
      <w:r w:rsidR="00A76C5B">
        <w:rPr>
          <w:rFonts w:hint="eastAsia"/>
        </w:rPr>
        <w:t>2.</w:t>
      </w:r>
      <w:r>
        <w:rPr>
          <w:rFonts w:hint="eastAsia"/>
        </w:rPr>
        <w:t>3</w:t>
      </w:r>
      <w:r w:rsidRPr="00A659CE">
        <w:t>.</w:t>
      </w:r>
      <w:r>
        <w:rPr>
          <w:rFonts w:hint="eastAsia"/>
        </w:rPr>
        <w:t>13</w:t>
      </w:r>
      <w:r w:rsidRPr="00A659CE">
        <w:t>~</w:t>
      </w:r>
      <w:r>
        <w:t>1</w:t>
      </w:r>
      <w:r>
        <w:rPr>
          <w:rFonts w:hint="eastAsia"/>
        </w:rPr>
        <w:t>5</w:t>
      </w:r>
      <w:r w:rsidRPr="00A659CE">
        <w:t>）</w:t>
      </w:r>
      <w:r w:rsidRPr="00A659CE">
        <w:rPr>
          <w:szCs w:val="21"/>
        </w:rPr>
        <w:t>0</w:t>
      </w:r>
      <w:r w:rsidRPr="00A659CE">
        <w:rPr>
          <w:rFonts w:hAnsi="宋体"/>
          <w:szCs w:val="21"/>
        </w:rPr>
        <w:t>、</w:t>
      </w:r>
      <w:r w:rsidRPr="00A659CE">
        <w:rPr>
          <w:szCs w:val="21"/>
        </w:rPr>
        <w:t>0.5</w:t>
      </w:r>
      <w:r w:rsidRPr="00A659CE">
        <w:rPr>
          <w:rFonts w:hAnsi="宋体"/>
          <w:szCs w:val="21"/>
        </w:rPr>
        <w:t>，</w:t>
      </w:r>
      <w:r w:rsidRPr="00A659CE">
        <w:rPr>
          <w:szCs w:val="21"/>
        </w:rPr>
        <w:t>1.0</w:t>
      </w:r>
      <w:r w:rsidRPr="00A659CE">
        <w:rPr>
          <w:rFonts w:hAnsi="宋体"/>
          <w:szCs w:val="21"/>
        </w:rPr>
        <w:t>，</w:t>
      </w:r>
      <w:r w:rsidRPr="00A659CE">
        <w:rPr>
          <w:szCs w:val="21"/>
        </w:rPr>
        <w:t>2.0</w:t>
      </w:r>
      <w:r w:rsidRPr="00A659CE">
        <w:rPr>
          <w:rFonts w:hAnsi="宋体"/>
          <w:szCs w:val="21"/>
        </w:rPr>
        <w:t>，</w:t>
      </w:r>
      <w:r w:rsidRPr="00A659CE">
        <w:rPr>
          <w:szCs w:val="21"/>
        </w:rPr>
        <w:t>4.0</w:t>
      </w:r>
      <w:r w:rsidRPr="00A659CE">
        <w:rPr>
          <w:rFonts w:hAnsi="宋体"/>
          <w:szCs w:val="21"/>
        </w:rPr>
        <w:t>，</w:t>
      </w:r>
      <w:r w:rsidRPr="00A659CE">
        <w:rPr>
          <w:szCs w:val="21"/>
        </w:rPr>
        <w:t>8.0</w:t>
      </w:r>
      <w:r w:rsidRPr="00A659CE">
        <w:rPr>
          <w:rFonts w:hAnsi="宋体"/>
          <w:szCs w:val="21"/>
        </w:rPr>
        <w:t>，</w:t>
      </w:r>
      <w:r w:rsidRPr="00A659CE">
        <w:rPr>
          <w:szCs w:val="21"/>
        </w:rPr>
        <w:t>10mL</w:t>
      </w:r>
      <w:r w:rsidRPr="00A659CE">
        <w:rPr>
          <w:rFonts w:hAnsi="宋体"/>
          <w:szCs w:val="21"/>
        </w:rPr>
        <w:t>，</w:t>
      </w:r>
      <w:r w:rsidRPr="00A659CE">
        <w:rPr>
          <w:szCs w:val="21"/>
        </w:rPr>
        <w:t>置于一组已加入</w:t>
      </w:r>
      <w:r w:rsidRPr="00A659CE">
        <w:t>5ml</w:t>
      </w:r>
      <w:r w:rsidRPr="00A659CE">
        <w:t>铝基体溶液（</w:t>
      </w:r>
      <w:r w:rsidR="00A76C5B">
        <w:rPr>
          <w:rFonts w:hint="eastAsia"/>
        </w:rPr>
        <w:t>2.</w:t>
      </w:r>
      <w:r>
        <w:rPr>
          <w:rFonts w:hint="eastAsia"/>
        </w:rPr>
        <w:t>3</w:t>
      </w:r>
      <w:r w:rsidRPr="00A659CE">
        <w:t>.</w:t>
      </w:r>
      <w:r>
        <w:rPr>
          <w:rFonts w:hint="eastAsia"/>
        </w:rPr>
        <w:t>9</w:t>
      </w:r>
      <w:r w:rsidRPr="00A659CE">
        <w:t>）和</w:t>
      </w:r>
      <w:r w:rsidRPr="00A659CE">
        <w:t>5ml</w:t>
      </w:r>
      <w:r w:rsidRPr="00A659CE">
        <w:t>盐酸溶液（</w:t>
      </w:r>
      <w:r w:rsidR="00A76C5B">
        <w:rPr>
          <w:rFonts w:hint="eastAsia"/>
        </w:rPr>
        <w:t>2.</w:t>
      </w:r>
      <w:r>
        <w:rPr>
          <w:rFonts w:hint="eastAsia"/>
        </w:rPr>
        <w:t>3.6</w:t>
      </w:r>
      <w:r w:rsidRPr="00A659CE">
        <w:t>）的</w:t>
      </w:r>
      <w:r w:rsidRPr="00A659CE">
        <w:t>100mL</w:t>
      </w:r>
      <w:r w:rsidRPr="00A659CE">
        <w:t>容量瓶中，</w:t>
      </w:r>
      <w:r w:rsidRPr="00A659CE">
        <w:rPr>
          <w:szCs w:val="21"/>
        </w:rPr>
        <w:t>用水稀释至刻度，混匀。</w:t>
      </w:r>
    </w:p>
    <w:p w:rsidR="000B0115" w:rsidRPr="00A659CE" w:rsidRDefault="000B0115" w:rsidP="00BA4CB9">
      <w:pPr>
        <w:spacing w:line="276" w:lineRule="auto"/>
        <w:ind w:firstLine="435"/>
        <w:rPr>
          <w:szCs w:val="21"/>
        </w:rPr>
      </w:pPr>
      <w:r w:rsidRPr="00A659CE">
        <w:rPr>
          <w:rFonts w:hAnsi="宋体"/>
          <w:szCs w:val="21"/>
        </w:rPr>
        <w:t>当</w:t>
      </w:r>
      <w:proofErr w:type="gramStart"/>
      <w:r w:rsidRPr="00A659CE">
        <w:t>铈</w:t>
      </w:r>
      <w:proofErr w:type="gramEnd"/>
      <w:r w:rsidRPr="00A659CE">
        <w:t>、</w:t>
      </w:r>
      <w:proofErr w:type="gramStart"/>
      <w:r w:rsidRPr="00A659CE">
        <w:t>镧</w:t>
      </w:r>
      <w:proofErr w:type="gramEnd"/>
      <w:r w:rsidRPr="00A659CE">
        <w:t>、</w:t>
      </w:r>
      <w:proofErr w:type="gramStart"/>
      <w:r w:rsidRPr="00A659CE">
        <w:t>钪的含量</w:t>
      </w:r>
      <w:proofErr w:type="gramEnd"/>
      <w:r w:rsidRPr="00A659CE">
        <w:t>＞</w:t>
      </w:r>
      <w:r w:rsidRPr="00A659CE">
        <w:rPr>
          <w:szCs w:val="21"/>
        </w:rPr>
        <w:t>0.10%</w:t>
      </w:r>
      <w:r w:rsidRPr="00A659CE">
        <w:rPr>
          <w:rFonts w:hAnsi="宋体"/>
          <w:szCs w:val="21"/>
        </w:rPr>
        <w:t>时：</w:t>
      </w:r>
      <w:r w:rsidRPr="00A659CE">
        <w:t>分别</w:t>
      </w:r>
      <w:r w:rsidRPr="00A659CE">
        <w:rPr>
          <w:rFonts w:hAnsi="宋体"/>
          <w:szCs w:val="21"/>
        </w:rPr>
        <w:t>移取</w:t>
      </w:r>
      <w:r w:rsidRPr="00A659CE">
        <w:rPr>
          <w:szCs w:val="21"/>
        </w:rPr>
        <w:t>100μg/</w:t>
      </w:r>
      <w:proofErr w:type="spellStart"/>
      <w:r w:rsidRPr="00A659CE">
        <w:rPr>
          <w:szCs w:val="21"/>
        </w:rPr>
        <w:t>mL</w:t>
      </w:r>
      <w:proofErr w:type="spellEnd"/>
      <w:r w:rsidRPr="00A659CE">
        <w:rPr>
          <w:szCs w:val="21"/>
        </w:rPr>
        <w:t>的</w:t>
      </w:r>
      <w:proofErr w:type="gramStart"/>
      <w:r w:rsidRPr="00A659CE">
        <w:t>铈</w:t>
      </w:r>
      <w:proofErr w:type="gramEnd"/>
      <w:r w:rsidRPr="00A659CE">
        <w:t>、</w:t>
      </w:r>
      <w:proofErr w:type="gramStart"/>
      <w:r w:rsidRPr="00A659CE">
        <w:t>镧</w:t>
      </w:r>
      <w:proofErr w:type="gramEnd"/>
      <w:r w:rsidRPr="00A659CE">
        <w:t>、钪标准溶液（</w:t>
      </w:r>
      <w:r w:rsidR="00A76C5B">
        <w:rPr>
          <w:rFonts w:hint="eastAsia"/>
        </w:rPr>
        <w:t>2.</w:t>
      </w:r>
      <w:r>
        <w:rPr>
          <w:rFonts w:hint="eastAsia"/>
        </w:rPr>
        <w:t>3</w:t>
      </w:r>
      <w:r w:rsidRPr="00A659CE">
        <w:t>.</w:t>
      </w:r>
      <w:r>
        <w:rPr>
          <w:rFonts w:hint="eastAsia"/>
        </w:rPr>
        <w:t>13</w:t>
      </w:r>
      <w:r w:rsidRPr="00A659CE">
        <w:t>~</w:t>
      </w:r>
      <w:r>
        <w:t>1</w:t>
      </w:r>
      <w:r>
        <w:rPr>
          <w:rFonts w:hint="eastAsia"/>
        </w:rPr>
        <w:t>5</w:t>
      </w:r>
      <w:r w:rsidRPr="00A659CE">
        <w:t>）</w:t>
      </w:r>
      <w:r w:rsidRPr="00A659CE">
        <w:t>0</w:t>
      </w:r>
      <w:r w:rsidRPr="00A659CE">
        <w:t>、</w:t>
      </w:r>
      <w:r w:rsidRPr="00A659CE">
        <w:t>1</w:t>
      </w:r>
      <w:r>
        <w:rPr>
          <w:rFonts w:hint="eastAsia"/>
        </w:rPr>
        <w:t>.0</w:t>
      </w:r>
      <w:r w:rsidRPr="00A659CE">
        <w:t>、</w:t>
      </w:r>
      <w:r w:rsidRPr="00A659CE">
        <w:t>2</w:t>
      </w:r>
      <w:r>
        <w:rPr>
          <w:rFonts w:hint="eastAsia"/>
        </w:rPr>
        <w:t>.0</w:t>
      </w:r>
      <w:r w:rsidRPr="00A659CE">
        <w:t>、</w:t>
      </w:r>
      <w:r w:rsidRPr="00A659CE">
        <w:t>4</w:t>
      </w:r>
      <w:r>
        <w:rPr>
          <w:rFonts w:hint="eastAsia"/>
        </w:rPr>
        <w:t>.0</w:t>
      </w:r>
      <w:r w:rsidRPr="00A659CE">
        <w:t>、</w:t>
      </w:r>
      <w:r w:rsidRPr="00A659CE">
        <w:t>8</w:t>
      </w:r>
      <w:r>
        <w:rPr>
          <w:rFonts w:hint="eastAsia"/>
        </w:rPr>
        <w:t>.0</w:t>
      </w:r>
      <w:r w:rsidRPr="00A659CE">
        <w:t>、</w:t>
      </w:r>
      <w:r w:rsidRPr="00A659CE">
        <w:t>10mL</w:t>
      </w:r>
      <w:r w:rsidRPr="00A659CE">
        <w:t>，</w:t>
      </w:r>
      <w:r w:rsidRPr="00A659CE">
        <w:rPr>
          <w:rFonts w:hAnsi="宋体"/>
          <w:szCs w:val="21"/>
        </w:rPr>
        <w:t>置于一组已加入</w:t>
      </w:r>
      <w:r w:rsidRPr="00A659CE">
        <w:t>5ml</w:t>
      </w:r>
      <w:r w:rsidRPr="00A659CE">
        <w:t>铝基体溶液（</w:t>
      </w:r>
      <w:r w:rsidR="00A76C5B">
        <w:rPr>
          <w:rFonts w:hint="eastAsia"/>
        </w:rPr>
        <w:t>2.</w:t>
      </w:r>
      <w:r>
        <w:rPr>
          <w:rFonts w:hint="eastAsia"/>
        </w:rPr>
        <w:t>3</w:t>
      </w:r>
      <w:r w:rsidRPr="00A659CE">
        <w:t>.</w:t>
      </w:r>
      <w:r>
        <w:rPr>
          <w:rFonts w:hint="eastAsia"/>
        </w:rPr>
        <w:t>9</w:t>
      </w:r>
      <w:r w:rsidRPr="00A659CE">
        <w:t>）和</w:t>
      </w:r>
      <w:r w:rsidRPr="00A659CE">
        <w:t>5ml</w:t>
      </w:r>
      <w:r w:rsidRPr="00A659CE">
        <w:t>盐酸溶液（</w:t>
      </w:r>
      <w:r w:rsidR="00A76C5B">
        <w:rPr>
          <w:rFonts w:hint="eastAsia"/>
        </w:rPr>
        <w:t>2.</w:t>
      </w:r>
      <w:r>
        <w:rPr>
          <w:rFonts w:hint="eastAsia"/>
        </w:rPr>
        <w:t>3.6</w:t>
      </w:r>
      <w:r w:rsidRPr="00A659CE">
        <w:t>）的</w:t>
      </w:r>
      <w:r w:rsidRPr="00A659CE">
        <w:t>100mL</w:t>
      </w:r>
      <w:r w:rsidRPr="00A659CE">
        <w:t>容量瓶中，</w:t>
      </w:r>
      <w:r w:rsidRPr="00A659CE">
        <w:rPr>
          <w:rFonts w:hAnsi="宋体"/>
          <w:szCs w:val="21"/>
        </w:rPr>
        <w:t>用水稀释至刻度，混匀。</w:t>
      </w:r>
    </w:p>
    <w:p w:rsidR="000B0115" w:rsidRDefault="000B0115" w:rsidP="00BA4CB9">
      <w:pPr>
        <w:spacing w:line="276" w:lineRule="auto"/>
        <w:ind w:firstLine="435"/>
        <w:rPr>
          <w:szCs w:val="21"/>
        </w:rPr>
      </w:pPr>
      <w:r w:rsidRPr="00834DDA">
        <w:rPr>
          <w:rFonts w:ascii="宋体" w:hAnsi="宋体" w:hint="eastAsia"/>
          <w:szCs w:val="21"/>
        </w:rPr>
        <w:t>按照</w:t>
      </w:r>
      <w:r>
        <w:rPr>
          <w:rFonts w:ascii="宋体" w:hAnsi="宋体" w:hint="eastAsia"/>
          <w:szCs w:val="21"/>
        </w:rPr>
        <w:t>实验优化</w:t>
      </w:r>
      <w:r w:rsidRPr="00834DDA">
        <w:rPr>
          <w:rFonts w:ascii="宋体" w:hAnsi="宋体" w:hint="eastAsia"/>
          <w:szCs w:val="21"/>
        </w:rPr>
        <w:t>的最佳条件</w:t>
      </w:r>
      <w:r>
        <w:rPr>
          <w:rFonts w:ascii="宋体" w:hAnsi="宋体" w:hint="eastAsia"/>
          <w:szCs w:val="21"/>
        </w:rPr>
        <w:t>，选择合适的分析线进行测定，</w:t>
      </w:r>
      <w:r w:rsidRPr="005A5C15">
        <w:t>以</w:t>
      </w:r>
      <w:proofErr w:type="spellStart"/>
      <w:r w:rsidRPr="005A5C15">
        <w:t>Ce</w:t>
      </w:r>
      <w:proofErr w:type="spellEnd"/>
      <w:r w:rsidRPr="005A5C15">
        <w:t>、</w:t>
      </w:r>
      <w:r w:rsidRPr="005A5C15">
        <w:t>La</w:t>
      </w:r>
      <w:r w:rsidRPr="005A5C15">
        <w:t>、</w:t>
      </w:r>
      <w:r w:rsidRPr="005A5C15">
        <w:t>Sc</w:t>
      </w:r>
      <w:r w:rsidRPr="005A5C15">
        <w:t>的浓度为横坐标，谱线强度为纵坐标，</w:t>
      </w:r>
      <w:r w:rsidRPr="005A5C15">
        <w:rPr>
          <w:szCs w:val="21"/>
        </w:rPr>
        <w:t>进行标准曲线的</w:t>
      </w:r>
      <w:r w:rsidRPr="005A5C15">
        <w:t>绘制</w:t>
      </w:r>
      <w:r w:rsidRPr="005A5C15">
        <w:rPr>
          <w:szCs w:val="21"/>
        </w:rPr>
        <w:t>。</w:t>
      </w:r>
    </w:p>
    <w:p w:rsidR="000B0115" w:rsidRPr="00E50D14" w:rsidRDefault="00BA4CB9" w:rsidP="00BA4CB9">
      <w:pPr>
        <w:spacing w:line="276" w:lineRule="auto"/>
        <w:ind w:firstLineChars="100" w:firstLine="210"/>
        <w:rPr>
          <w:rFonts w:ascii="黑体" w:eastAsia="黑体" w:hAnsi="宋体"/>
          <w:szCs w:val="21"/>
        </w:rPr>
      </w:pPr>
      <w:r>
        <w:rPr>
          <w:rFonts w:ascii="黑体" w:eastAsia="黑体" w:hAnsi="宋体" w:cs="宋体" w:hint="eastAsia"/>
          <w:color w:val="000000"/>
          <w:kern w:val="0"/>
          <w:szCs w:val="21"/>
        </w:rPr>
        <w:t>2.</w:t>
      </w:r>
      <w:r w:rsidR="000B0115" w:rsidRPr="00E50D14">
        <w:rPr>
          <w:rFonts w:ascii="黑体" w:eastAsia="黑体" w:hAnsi="宋体" w:cs="宋体" w:hint="eastAsia"/>
          <w:color w:val="000000"/>
          <w:kern w:val="0"/>
          <w:szCs w:val="21"/>
        </w:rPr>
        <w:t>7  分析结果的计算</w:t>
      </w:r>
    </w:p>
    <w:p w:rsidR="008123A1" w:rsidRDefault="000B0115" w:rsidP="00BA4CB9">
      <w:pPr>
        <w:spacing w:line="276" w:lineRule="auto"/>
        <w:ind w:firstLineChars="200" w:firstLine="420"/>
        <w:rPr>
          <w:rFonts w:ascii="宋体" w:hAnsi="宋体" w:hint="eastAsia"/>
        </w:rPr>
      </w:pPr>
      <w:r w:rsidRPr="00E50D14">
        <w:rPr>
          <w:rFonts w:hAnsi="宋体"/>
        </w:rPr>
        <w:t>按公式（</w:t>
      </w:r>
      <w:r w:rsidRPr="00E50D14">
        <w:t>1</w:t>
      </w:r>
      <w:r w:rsidRPr="00E50D14">
        <w:rPr>
          <w:rFonts w:hAnsi="宋体"/>
        </w:rPr>
        <w:t>）</w:t>
      </w:r>
      <w:r>
        <w:rPr>
          <w:rFonts w:hAnsi="宋体" w:hint="eastAsia"/>
        </w:rPr>
        <w:t>分别</w:t>
      </w:r>
      <w:r w:rsidRPr="00E50D14">
        <w:rPr>
          <w:rFonts w:hAnsi="宋体"/>
        </w:rPr>
        <w:t>计算</w:t>
      </w:r>
      <w:proofErr w:type="gramStart"/>
      <w:r w:rsidRPr="00E50D14">
        <w:rPr>
          <w:rFonts w:hAnsi="宋体"/>
        </w:rPr>
        <w:t>铈</w:t>
      </w:r>
      <w:proofErr w:type="gramEnd"/>
      <w:r w:rsidRPr="00E50D14">
        <w:rPr>
          <w:rFonts w:hAnsi="宋体" w:hint="eastAsia"/>
        </w:rPr>
        <w:t>、</w:t>
      </w:r>
      <w:proofErr w:type="gramStart"/>
      <w:r w:rsidRPr="00E50D14">
        <w:rPr>
          <w:color w:val="000000"/>
          <w:szCs w:val="21"/>
        </w:rPr>
        <w:t>镧</w:t>
      </w:r>
      <w:proofErr w:type="gramEnd"/>
      <w:r w:rsidRPr="00E50D14">
        <w:rPr>
          <w:rFonts w:hint="eastAsia"/>
          <w:color w:val="000000"/>
          <w:szCs w:val="21"/>
        </w:rPr>
        <w:t>、</w:t>
      </w:r>
      <w:r w:rsidRPr="00E50D14">
        <w:rPr>
          <w:color w:val="000000"/>
          <w:szCs w:val="21"/>
        </w:rPr>
        <w:t>钪元素的质量分数（</w:t>
      </w:r>
      <w:r w:rsidRPr="00E50D14">
        <w:rPr>
          <w:rFonts w:hint="eastAsia"/>
          <w:color w:val="000000"/>
          <w:szCs w:val="21"/>
        </w:rPr>
        <w:t>%</w:t>
      </w:r>
      <w:r w:rsidRPr="00E50D14">
        <w:rPr>
          <w:color w:val="000000"/>
          <w:szCs w:val="21"/>
        </w:rPr>
        <w:t>）</w:t>
      </w:r>
      <w:r w:rsidRPr="00E50D14">
        <w:rPr>
          <w:rFonts w:ascii="宋体" w:hAnsi="宋体" w:hint="eastAsia"/>
        </w:rPr>
        <w:t>：</w:t>
      </w:r>
    </w:p>
    <w:p w:rsidR="008123A1" w:rsidRPr="00E50D14" w:rsidRDefault="008123A1" w:rsidP="008123A1">
      <w:pPr>
        <w:ind w:right="420" w:firstLineChars="800" w:firstLine="1680"/>
      </w:pPr>
      <w:r>
        <w:rPr>
          <w:rFonts w:ascii="黑体" w:eastAsia="黑体" w:hAnsi="宋体" w:hint="eastAsia"/>
          <w:szCs w:val="21"/>
        </w:rPr>
        <w:object w:dxaOrig="2740"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6.5pt;height:36pt;mso-position-horizontal-relative:page;mso-position-vertical-relative:page" o:ole="">
            <v:fill o:detectmouseclick="t"/>
            <v:imagedata r:id="rId7" o:title=""/>
          </v:shape>
          <o:OLEObject Type="Embed" ProgID="Equation.3" ShapeID="_x0000_i1033" DrawAspect="Content" ObjectID="_1525162356" r:id="rId8"/>
        </w:object>
      </w:r>
      <w:r w:rsidRPr="00E50D14">
        <w:rPr>
          <w:rFonts w:ascii="宋体" w:hAnsi="宋体"/>
        </w:rPr>
        <w:t>………………………</w:t>
      </w:r>
      <w:r w:rsidRPr="00E50D14">
        <w:rPr>
          <w:rFonts w:hint="eastAsia"/>
        </w:rPr>
        <w:t>（</w:t>
      </w:r>
      <w:r w:rsidRPr="00E50D14">
        <w:t>1</w:t>
      </w:r>
      <w:r w:rsidRPr="00E50D14">
        <w:rPr>
          <w:rFonts w:hint="eastAsia"/>
        </w:rPr>
        <w:t>）</w:t>
      </w:r>
    </w:p>
    <w:p w:rsidR="000B0115" w:rsidRPr="00E50D14" w:rsidRDefault="000B0115" w:rsidP="00BA4CB9">
      <w:pPr>
        <w:spacing w:line="276" w:lineRule="auto"/>
        <w:ind w:firstLineChars="200" w:firstLine="420"/>
        <w:rPr>
          <w:rFonts w:ascii="宋体" w:hAnsi="宋体"/>
        </w:rPr>
      </w:pPr>
      <w:r w:rsidRPr="00E50D14">
        <w:rPr>
          <w:rFonts w:ascii="宋体" w:hAnsi="宋体" w:hint="eastAsia"/>
        </w:rPr>
        <w:t>式中：</w:t>
      </w:r>
    </w:p>
    <w:p w:rsidR="000B0115" w:rsidRPr="002B49AE" w:rsidRDefault="000B0115" w:rsidP="00BA4CB9">
      <w:pPr>
        <w:tabs>
          <w:tab w:val="num" w:pos="720"/>
        </w:tabs>
        <w:spacing w:line="276" w:lineRule="auto"/>
        <w:ind w:firstLineChars="200" w:firstLine="420"/>
      </w:pPr>
      <w:r w:rsidRPr="002B49AE">
        <w:rPr>
          <w:i/>
        </w:rPr>
        <w:lastRenderedPageBreak/>
        <w:t>c</w:t>
      </w:r>
      <w:r w:rsidRPr="002B49AE">
        <w:t xml:space="preserve"> —</w:t>
      </w:r>
      <w:r w:rsidRPr="002B49AE">
        <w:t>被测元素的浓度，单位为</w:t>
      </w:r>
      <w:proofErr w:type="gramStart"/>
      <w:r w:rsidRPr="002B49AE">
        <w:t>微克每</w:t>
      </w:r>
      <w:proofErr w:type="gramEnd"/>
      <w:r w:rsidRPr="002B49AE">
        <w:t>毫升（</w:t>
      </w:r>
      <w:proofErr w:type="spellStart"/>
      <w:r w:rsidRPr="002B49AE">
        <w:t>μg</w:t>
      </w:r>
      <w:proofErr w:type="spellEnd"/>
      <w:r w:rsidRPr="002B49AE">
        <w:t>/</w:t>
      </w:r>
      <w:proofErr w:type="spellStart"/>
      <w:r w:rsidRPr="002B49AE">
        <w:t>mL</w:t>
      </w:r>
      <w:proofErr w:type="spellEnd"/>
      <w:r w:rsidRPr="002B49AE">
        <w:t>）。</w:t>
      </w:r>
    </w:p>
    <w:p w:rsidR="000B0115" w:rsidRPr="002B49AE" w:rsidRDefault="000B0115" w:rsidP="00BA4CB9">
      <w:pPr>
        <w:tabs>
          <w:tab w:val="num" w:pos="720"/>
        </w:tabs>
        <w:spacing w:line="276" w:lineRule="auto"/>
        <w:ind w:firstLineChars="200" w:firstLine="420"/>
      </w:pPr>
      <w:r w:rsidRPr="002B49AE">
        <w:rPr>
          <w:i/>
        </w:rPr>
        <w:t>c</w:t>
      </w:r>
      <w:r w:rsidRPr="002B49AE">
        <w:rPr>
          <w:i/>
          <w:vertAlign w:val="subscript"/>
        </w:rPr>
        <w:t>0</w:t>
      </w:r>
      <w:r w:rsidRPr="002B49AE">
        <w:rPr>
          <w:vertAlign w:val="subscript"/>
        </w:rPr>
        <w:t xml:space="preserve"> </w:t>
      </w:r>
      <w:r w:rsidRPr="002B49AE">
        <w:t>—</w:t>
      </w:r>
      <w:r w:rsidRPr="002B49AE">
        <w:t>空白试验溶液中被测元素的浓度，单位为</w:t>
      </w:r>
      <w:proofErr w:type="gramStart"/>
      <w:r w:rsidRPr="002B49AE">
        <w:t>微克每</w:t>
      </w:r>
      <w:proofErr w:type="gramEnd"/>
      <w:r w:rsidRPr="002B49AE">
        <w:t>毫升（</w:t>
      </w:r>
      <w:proofErr w:type="spellStart"/>
      <w:r w:rsidRPr="002B49AE">
        <w:t>μg</w:t>
      </w:r>
      <w:proofErr w:type="spellEnd"/>
      <w:r w:rsidRPr="002B49AE">
        <w:t>/</w:t>
      </w:r>
      <w:proofErr w:type="spellStart"/>
      <w:r w:rsidRPr="002B49AE">
        <w:t>mL</w:t>
      </w:r>
      <w:proofErr w:type="spellEnd"/>
      <w:r w:rsidRPr="002B49AE">
        <w:t>）。</w:t>
      </w:r>
    </w:p>
    <w:p w:rsidR="000B0115" w:rsidRPr="002B49AE" w:rsidRDefault="000B0115" w:rsidP="00BA4CB9">
      <w:pPr>
        <w:spacing w:line="276" w:lineRule="auto"/>
        <w:ind w:firstLineChars="200" w:firstLine="420"/>
      </w:pPr>
      <w:r w:rsidRPr="002B49AE">
        <w:rPr>
          <w:i/>
        </w:rPr>
        <w:t xml:space="preserve">V </w:t>
      </w:r>
      <w:r w:rsidRPr="002B49AE">
        <w:t>—</w:t>
      </w:r>
      <w:r w:rsidRPr="002B49AE">
        <w:t>测定试液的体积，单位为毫升（</w:t>
      </w:r>
      <w:proofErr w:type="spellStart"/>
      <w:r w:rsidRPr="002B49AE">
        <w:t>mL</w:t>
      </w:r>
      <w:proofErr w:type="spellEnd"/>
      <w:r w:rsidRPr="002B49AE">
        <w:t>）。</w:t>
      </w:r>
    </w:p>
    <w:p w:rsidR="000B0115" w:rsidRPr="00222091" w:rsidRDefault="000B0115" w:rsidP="00BA4CB9">
      <w:pPr>
        <w:spacing w:line="276" w:lineRule="auto"/>
        <w:ind w:firstLineChars="200" w:firstLine="420"/>
      </w:pPr>
      <w:r w:rsidRPr="002B49AE">
        <w:rPr>
          <w:i/>
        </w:rPr>
        <w:t>m</w:t>
      </w:r>
      <w:r w:rsidRPr="002B49AE">
        <w:rPr>
          <w:i/>
          <w:vertAlign w:val="subscript"/>
        </w:rPr>
        <w:t>0</w:t>
      </w:r>
      <w:r w:rsidRPr="002B49AE">
        <w:rPr>
          <w:vertAlign w:val="subscript"/>
        </w:rPr>
        <w:t xml:space="preserve"> </w:t>
      </w:r>
      <w:r w:rsidRPr="002B49AE">
        <w:t>—</w:t>
      </w:r>
      <w:r w:rsidRPr="00222091">
        <w:t>试料的质量，单位为克（</w:t>
      </w:r>
      <w:r w:rsidRPr="00222091">
        <w:t>g</w:t>
      </w:r>
      <w:r w:rsidRPr="00222091">
        <w:t>）</w:t>
      </w:r>
      <w:r>
        <w:rPr>
          <w:rFonts w:hint="eastAsia"/>
        </w:rPr>
        <w:t>。</w:t>
      </w:r>
    </w:p>
    <w:p w:rsidR="000B0115" w:rsidRPr="00E50D14" w:rsidRDefault="007441D1" w:rsidP="007441D1">
      <w:pPr>
        <w:widowControl/>
        <w:spacing w:line="276" w:lineRule="auto"/>
        <w:ind w:firstLineChars="100" w:firstLine="210"/>
        <w:outlineLvl w:val="1"/>
        <w:rPr>
          <w:rFonts w:ascii="黑体" w:eastAsia="黑体"/>
          <w:kern w:val="0"/>
          <w:szCs w:val="20"/>
        </w:rPr>
      </w:pPr>
      <w:r>
        <w:rPr>
          <w:rFonts w:ascii="黑体" w:eastAsia="黑体" w:hint="eastAsia"/>
          <w:kern w:val="0"/>
          <w:szCs w:val="20"/>
        </w:rPr>
        <w:t>2.</w:t>
      </w:r>
      <w:r w:rsidR="000B0115">
        <w:rPr>
          <w:rFonts w:ascii="黑体" w:eastAsia="黑体" w:hint="eastAsia"/>
          <w:kern w:val="0"/>
          <w:szCs w:val="20"/>
        </w:rPr>
        <w:t xml:space="preserve">8 </w:t>
      </w:r>
      <w:r w:rsidR="000B0115" w:rsidRPr="00E50D14">
        <w:rPr>
          <w:rFonts w:ascii="黑体" w:eastAsia="黑体" w:hint="eastAsia"/>
          <w:kern w:val="0"/>
          <w:szCs w:val="20"/>
        </w:rPr>
        <w:t>精密度</w:t>
      </w:r>
    </w:p>
    <w:p w:rsidR="000B0115" w:rsidRPr="00E50D14" w:rsidRDefault="007441D1" w:rsidP="007441D1">
      <w:pPr>
        <w:widowControl/>
        <w:numPr>
          <w:ilvl w:val="1"/>
          <w:numId w:val="0"/>
        </w:numPr>
        <w:spacing w:line="276" w:lineRule="auto"/>
        <w:ind w:leftChars="-1" w:left="-2" w:firstLineChars="200" w:firstLine="420"/>
        <w:jc w:val="left"/>
        <w:outlineLvl w:val="2"/>
        <w:rPr>
          <w:rFonts w:ascii="黑体" w:eastAsia="黑体"/>
          <w:kern w:val="0"/>
          <w:szCs w:val="21"/>
        </w:rPr>
      </w:pPr>
      <w:r>
        <w:rPr>
          <w:rFonts w:ascii="黑体" w:eastAsia="黑体" w:hint="eastAsia"/>
          <w:kern w:val="0"/>
          <w:szCs w:val="21"/>
        </w:rPr>
        <w:t>2.</w:t>
      </w:r>
      <w:r w:rsidR="000B0115">
        <w:rPr>
          <w:rFonts w:ascii="黑体" w:eastAsia="黑体" w:hint="eastAsia"/>
          <w:kern w:val="0"/>
          <w:szCs w:val="21"/>
        </w:rPr>
        <w:t>8.1</w:t>
      </w:r>
      <w:r w:rsidR="000B0115" w:rsidRPr="00E50D14">
        <w:rPr>
          <w:rFonts w:ascii="黑体" w:eastAsia="黑体" w:hint="eastAsia"/>
          <w:kern w:val="0"/>
          <w:szCs w:val="21"/>
        </w:rPr>
        <w:t>重复性</w:t>
      </w:r>
    </w:p>
    <w:p w:rsidR="000B0115" w:rsidRPr="00E50D14" w:rsidRDefault="000B0115" w:rsidP="00BA4CB9">
      <w:pPr>
        <w:spacing w:line="276" w:lineRule="auto"/>
        <w:ind w:firstLineChars="200" w:firstLine="420"/>
        <w:rPr>
          <w:szCs w:val="21"/>
        </w:rPr>
      </w:pPr>
      <w:r w:rsidRPr="00E50D14">
        <w:rPr>
          <w:rFonts w:hAnsi="宋体"/>
          <w:szCs w:val="21"/>
        </w:rPr>
        <w:t>在重复性条件下获得的两次独立测试的测定值，在以下给出的平均值范围内，这两个测试结果绝对值不超过重复性限（</w:t>
      </w:r>
      <w:r w:rsidRPr="00E50D14">
        <w:rPr>
          <w:szCs w:val="21"/>
        </w:rPr>
        <w:t>r</w:t>
      </w:r>
      <w:r w:rsidRPr="00E50D14">
        <w:rPr>
          <w:rFonts w:hAnsi="宋体"/>
          <w:szCs w:val="21"/>
        </w:rPr>
        <w:t>），超过重复性限（</w:t>
      </w:r>
      <w:r w:rsidRPr="00E50D14">
        <w:rPr>
          <w:szCs w:val="21"/>
        </w:rPr>
        <w:t>r</w:t>
      </w:r>
      <w:r w:rsidRPr="00E50D14">
        <w:rPr>
          <w:rFonts w:hAnsi="宋体"/>
          <w:szCs w:val="21"/>
        </w:rPr>
        <w:t>）的情况不超过</w:t>
      </w:r>
      <w:r w:rsidRPr="00E50D14">
        <w:rPr>
          <w:szCs w:val="21"/>
        </w:rPr>
        <w:t>5%</w:t>
      </w:r>
      <w:r w:rsidRPr="00E50D14">
        <w:rPr>
          <w:rFonts w:hAnsi="宋体"/>
          <w:szCs w:val="21"/>
        </w:rPr>
        <w:t>，重复性限（</w:t>
      </w:r>
      <w:r w:rsidRPr="00E50D14">
        <w:rPr>
          <w:szCs w:val="21"/>
        </w:rPr>
        <w:t>r</w:t>
      </w:r>
      <w:r w:rsidRPr="00E50D14">
        <w:rPr>
          <w:rFonts w:hAnsi="宋体"/>
          <w:szCs w:val="21"/>
        </w:rPr>
        <w:t>）按表</w:t>
      </w:r>
      <w:r w:rsidRPr="00E50D14">
        <w:rPr>
          <w:rFonts w:hint="eastAsia"/>
          <w:szCs w:val="21"/>
        </w:rPr>
        <w:t>2</w:t>
      </w:r>
      <w:r w:rsidRPr="00E50D14">
        <w:rPr>
          <w:rFonts w:hAnsi="宋体"/>
          <w:szCs w:val="21"/>
        </w:rPr>
        <w:t>数据采用线性内插法求得：</w:t>
      </w:r>
      <w:r w:rsidRPr="00E50D14">
        <w:rPr>
          <w:rFonts w:hint="eastAsia"/>
          <w:szCs w:val="21"/>
        </w:rPr>
        <w:t xml:space="preserve"> </w:t>
      </w:r>
    </w:p>
    <w:p w:rsidR="000B0115" w:rsidRPr="00E50D14" w:rsidRDefault="000B0115" w:rsidP="00BA4CB9">
      <w:pPr>
        <w:widowControl/>
        <w:tabs>
          <w:tab w:val="num" w:pos="360"/>
        </w:tabs>
        <w:spacing w:line="276" w:lineRule="auto"/>
        <w:jc w:val="center"/>
        <w:rPr>
          <w:rFonts w:ascii="黑体" w:eastAsia="黑体"/>
          <w:kern w:val="0"/>
          <w:szCs w:val="20"/>
        </w:rPr>
      </w:pPr>
      <w:r>
        <w:rPr>
          <w:rFonts w:ascii="黑体" w:eastAsia="黑体" w:hint="eastAsia"/>
          <w:kern w:val="0"/>
          <w:szCs w:val="20"/>
        </w:rPr>
        <w:t>表2</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4"/>
        <w:gridCol w:w="3687"/>
      </w:tblGrid>
      <w:tr w:rsidR="000B0115" w:rsidRPr="00DC709A" w:rsidTr="00187C57">
        <w:trPr>
          <w:trHeight w:val="340"/>
          <w:jc w:val="center"/>
        </w:trPr>
        <w:tc>
          <w:tcPr>
            <w:tcW w:w="3967" w:type="dxa"/>
            <w:tcBorders>
              <w:top w:val="single" w:sz="12" w:space="0" w:color="auto"/>
              <w:left w:val="single" w:sz="12" w:space="0" w:color="auto"/>
              <w:bottom w:val="single" w:sz="12" w:space="0" w:color="auto"/>
              <w:right w:val="single" w:sz="6" w:space="0" w:color="auto"/>
            </w:tcBorders>
          </w:tcPr>
          <w:p w:rsidR="000B0115" w:rsidRPr="00DC709A" w:rsidRDefault="000B0115" w:rsidP="00187C57">
            <w:pPr>
              <w:jc w:val="center"/>
              <w:rPr>
                <w:szCs w:val="21"/>
              </w:rPr>
            </w:pPr>
            <w:r w:rsidRPr="00DC709A">
              <w:rPr>
                <w:szCs w:val="21"/>
              </w:rPr>
              <w:t>质量分数</w:t>
            </w:r>
            <w:r w:rsidRPr="00DC709A">
              <w:rPr>
                <w:szCs w:val="21"/>
              </w:rPr>
              <w:t>/%</w:t>
            </w:r>
          </w:p>
        </w:tc>
        <w:tc>
          <w:tcPr>
            <w:tcW w:w="3971" w:type="dxa"/>
            <w:tcBorders>
              <w:top w:val="single" w:sz="12" w:space="0" w:color="auto"/>
              <w:left w:val="single" w:sz="6" w:space="0" w:color="auto"/>
              <w:bottom w:val="single" w:sz="12" w:space="0" w:color="auto"/>
              <w:right w:val="single" w:sz="12" w:space="0" w:color="auto"/>
            </w:tcBorders>
          </w:tcPr>
          <w:p w:rsidR="000B0115" w:rsidRPr="00DC709A" w:rsidRDefault="000B0115" w:rsidP="00187C57">
            <w:pPr>
              <w:jc w:val="center"/>
              <w:rPr>
                <w:szCs w:val="21"/>
              </w:rPr>
            </w:pPr>
            <w:r w:rsidRPr="00DC709A">
              <w:rPr>
                <w:szCs w:val="21"/>
              </w:rPr>
              <w:t>重复性限</w:t>
            </w:r>
            <w:r w:rsidRPr="00DC709A">
              <w:rPr>
                <w:szCs w:val="21"/>
              </w:rPr>
              <w:t>/%</w:t>
            </w:r>
          </w:p>
        </w:tc>
      </w:tr>
      <w:tr w:rsidR="000B0115" w:rsidRPr="00DC709A" w:rsidTr="00187C57">
        <w:trPr>
          <w:trHeight w:val="340"/>
          <w:jc w:val="center"/>
        </w:trPr>
        <w:tc>
          <w:tcPr>
            <w:tcW w:w="3967" w:type="dxa"/>
            <w:tcBorders>
              <w:top w:val="single" w:sz="12" w:space="0" w:color="auto"/>
              <w:left w:val="single" w:sz="12" w:space="0" w:color="auto"/>
              <w:right w:val="single" w:sz="6" w:space="0" w:color="auto"/>
            </w:tcBorders>
          </w:tcPr>
          <w:p w:rsidR="000B0115" w:rsidRPr="00DC709A" w:rsidRDefault="000B0115" w:rsidP="00187C57">
            <w:pPr>
              <w:jc w:val="center"/>
              <w:rPr>
                <w:szCs w:val="21"/>
              </w:rPr>
            </w:pPr>
            <w:r w:rsidRPr="00DC709A">
              <w:rPr>
                <w:szCs w:val="21"/>
              </w:rPr>
              <w:t>0.0002</w:t>
            </w:r>
          </w:p>
        </w:tc>
        <w:tc>
          <w:tcPr>
            <w:tcW w:w="3971" w:type="dxa"/>
            <w:tcBorders>
              <w:top w:val="single" w:sz="12" w:space="0" w:color="auto"/>
              <w:left w:val="single" w:sz="6" w:space="0" w:color="auto"/>
              <w:right w:val="single" w:sz="12" w:space="0" w:color="auto"/>
            </w:tcBorders>
          </w:tcPr>
          <w:p w:rsidR="000B0115" w:rsidRPr="00DC709A" w:rsidRDefault="000B0115" w:rsidP="00187C57">
            <w:pPr>
              <w:jc w:val="center"/>
              <w:rPr>
                <w:szCs w:val="21"/>
              </w:rPr>
            </w:pPr>
            <w:r w:rsidRPr="00DC709A">
              <w:rPr>
                <w:szCs w:val="21"/>
              </w:rPr>
              <w:t>0.0001</w:t>
            </w:r>
          </w:p>
        </w:tc>
      </w:tr>
      <w:tr w:rsidR="000B0115" w:rsidRPr="00DC709A" w:rsidTr="00187C57">
        <w:trPr>
          <w:trHeight w:val="340"/>
          <w:jc w:val="center"/>
        </w:trPr>
        <w:tc>
          <w:tcPr>
            <w:tcW w:w="3967" w:type="dxa"/>
            <w:tcBorders>
              <w:left w:val="single" w:sz="12" w:space="0" w:color="auto"/>
              <w:right w:val="single" w:sz="6" w:space="0" w:color="auto"/>
            </w:tcBorders>
          </w:tcPr>
          <w:p w:rsidR="000B0115" w:rsidRPr="00DC709A" w:rsidRDefault="000B0115" w:rsidP="00187C57">
            <w:pPr>
              <w:jc w:val="center"/>
              <w:rPr>
                <w:szCs w:val="21"/>
              </w:rPr>
            </w:pPr>
            <w:r w:rsidRPr="00DC709A">
              <w:rPr>
                <w:szCs w:val="21"/>
              </w:rPr>
              <w:t>0.0010</w:t>
            </w:r>
          </w:p>
        </w:tc>
        <w:tc>
          <w:tcPr>
            <w:tcW w:w="3971"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0.0003</w:t>
            </w:r>
          </w:p>
        </w:tc>
      </w:tr>
      <w:tr w:rsidR="000B0115" w:rsidRPr="00DC709A" w:rsidTr="00187C57">
        <w:trPr>
          <w:trHeight w:val="340"/>
          <w:jc w:val="center"/>
        </w:trPr>
        <w:tc>
          <w:tcPr>
            <w:tcW w:w="3967" w:type="dxa"/>
            <w:tcBorders>
              <w:left w:val="single" w:sz="12" w:space="0" w:color="auto"/>
              <w:right w:val="single" w:sz="6" w:space="0" w:color="auto"/>
            </w:tcBorders>
          </w:tcPr>
          <w:p w:rsidR="000B0115" w:rsidRPr="00DC709A" w:rsidRDefault="000B0115" w:rsidP="00187C57">
            <w:pPr>
              <w:jc w:val="center"/>
              <w:rPr>
                <w:szCs w:val="21"/>
              </w:rPr>
            </w:pPr>
            <w:r w:rsidRPr="00DC709A">
              <w:rPr>
                <w:szCs w:val="21"/>
              </w:rPr>
              <w:t>0.0050</w:t>
            </w:r>
          </w:p>
        </w:tc>
        <w:tc>
          <w:tcPr>
            <w:tcW w:w="3971"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0.0006</w:t>
            </w:r>
          </w:p>
        </w:tc>
      </w:tr>
      <w:tr w:rsidR="000B0115" w:rsidRPr="00DC709A" w:rsidTr="00187C57">
        <w:trPr>
          <w:trHeight w:val="340"/>
          <w:jc w:val="center"/>
        </w:trPr>
        <w:tc>
          <w:tcPr>
            <w:tcW w:w="3967" w:type="dxa"/>
            <w:tcBorders>
              <w:left w:val="single" w:sz="12" w:space="0" w:color="auto"/>
              <w:right w:val="single" w:sz="6" w:space="0" w:color="auto"/>
            </w:tcBorders>
          </w:tcPr>
          <w:p w:rsidR="000B0115" w:rsidRPr="00DC709A" w:rsidRDefault="000B0115" w:rsidP="00187C57">
            <w:pPr>
              <w:jc w:val="center"/>
              <w:rPr>
                <w:szCs w:val="21"/>
              </w:rPr>
            </w:pPr>
            <w:r w:rsidRPr="00DC709A">
              <w:rPr>
                <w:szCs w:val="21"/>
              </w:rPr>
              <w:t>0.020</w:t>
            </w:r>
          </w:p>
        </w:tc>
        <w:tc>
          <w:tcPr>
            <w:tcW w:w="3971"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0.0015</w:t>
            </w:r>
          </w:p>
        </w:tc>
      </w:tr>
      <w:tr w:rsidR="000B0115" w:rsidRPr="00DC709A" w:rsidTr="00187C57">
        <w:trPr>
          <w:trHeight w:val="340"/>
          <w:jc w:val="center"/>
        </w:trPr>
        <w:tc>
          <w:tcPr>
            <w:tcW w:w="3967" w:type="dxa"/>
            <w:tcBorders>
              <w:left w:val="single" w:sz="12" w:space="0" w:color="auto"/>
              <w:right w:val="single" w:sz="6" w:space="0" w:color="auto"/>
            </w:tcBorders>
          </w:tcPr>
          <w:p w:rsidR="000B0115" w:rsidRPr="00DC709A" w:rsidRDefault="000B0115" w:rsidP="00187C57">
            <w:pPr>
              <w:jc w:val="center"/>
              <w:rPr>
                <w:szCs w:val="21"/>
              </w:rPr>
            </w:pPr>
            <w:r w:rsidRPr="00DC709A">
              <w:rPr>
                <w:szCs w:val="21"/>
              </w:rPr>
              <w:t>0.050</w:t>
            </w:r>
          </w:p>
        </w:tc>
        <w:tc>
          <w:tcPr>
            <w:tcW w:w="3971"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0.004</w:t>
            </w:r>
          </w:p>
        </w:tc>
      </w:tr>
      <w:tr w:rsidR="000B0115" w:rsidRPr="00DC709A" w:rsidTr="00187C57">
        <w:trPr>
          <w:trHeight w:val="340"/>
          <w:jc w:val="center"/>
        </w:trPr>
        <w:tc>
          <w:tcPr>
            <w:tcW w:w="3967" w:type="dxa"/>
            <w:tcBorders>
              <w:left w:val="single" w:sz="12" w:space="0" w:color="auto"/>
              <w:right w:val="single" w:sz="6" w:space="0" w:color="auto"/>
            </w:tcBorders>
          </w:tcPr>
          <w:p w:rsidR="000B0115" w:rsidRPr="00DC709A" w:rsidRDefault="000B0115" w:rsidP="00187C57">
            <w:pPr>
              <w:jc w:val="center"/>
              <w:rPr>
                <w:szCs w:val="21"/>
              </w:rPr>
            </w:pPr>
            <w:r w:rsidRPr="00DC709A">
              <w:rPr>
                <w:szCs w:val="21"/>
              </w:rPr>
              <w:t>0.10</w:t>
            </w:r>
          </w:p>
        </w:tc>
        <w:tc>
          <w:tcPr>
            <w:tcW w:w="3971"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0.015</w:t>
            </w:r>
          </w:p>
        </w:tc>
      </w:tr>
      <w:tr w:rsidR="000B0115" w:rsidRPr="00DC709A" w:rsidTr="00187C57">
        <w:trPr>
          <w:trHeight w:val="340"/>
          <w:jc w:val="center"/>
        </w:trPr>
        <w:tc>
          <w:tcPr>
            <w:tcW w:w="3967" w:type="dxa"/>
            <w:tcBorders>
              <w:left w:val="single" w:sz="12" w:space="0" w:color="auto"/>
              <w:bottom w:val="single" w:sz="12" w:space="0" w:color="auto"/>
              <w:right w:val="single" w:sz="6" w:space="0" w:color="auto"/>
            </w:tcBorders>
          </w:tcPr>
          <w:p w:rsidR="000B0115" w:rsidRPr="00DC709A" w:rsidRDefault="000B0115" w:rsidP="00187C57">
            <w:pPr>
              <w:jc w:val="center"/>
              <w:rPr>
                <w:szCs w:val="21"/>
              </w:rPr>
            </w:pPr>
            <w:r w:rsidRPr="00DC709A">
              <w:rPr>
                <w:szCs w:val="21"/>
              </w:rPr>
              <w:t>0.50</w:t>
            </w:r>
          </w:p>
        </w:tc>
        <w:tc>
          <w:tcPr>
            <w:tcW w:w="3971" w:type="dxa"/>
            <w:tcBorders>
              <w:left w:val="single" w:sz="6" w:space="0" w:color="auto"/>
              <w:bottom w:val="single" w:sz="12" w:space="0" w:color="auto"/>
              <w:right w:val="single" w:sz="12" w:space="0" w:color="auto"/>
            </w:tcBorders>
          </w:tcPr>
          <w:p w:rsidR="000B0115" w:rsidRPr="00DC709A" w:rsidRDefault="000B0115" w:rsidP="00187C57">
            <w:pPr>
              <w:jc w:val="center"/>
              <w:rPr>
                <w:szCs w:val="21"/>
              </w:rPr>
            </w:pPr>
            <w:r w:rsidRPr="00DC709A">
              <w:rPr>
                <w:szCs w:val="21"/>
              </w:rPr>
              <w:t>0.05</w:t>
            </w:r>
          </w:p>
        </w:tc>
      </w:tr>
    </w:tbl>
    <w:p w:rsidR="000B0115" w:rsidRPr="00DB7633" w:rsidRDefault="007441D1" w:rsidP="007441D1">
      <w:pPr>
        <w:widowControl/>
        <w:numPr>
          <w:ilvl w:val="1"/>
          <w:numId w:val="0"/>
        </w:numPr>
        <w:spacing w:line="276" w:lineRule="auto"/>
        <w:ind w:firstLineChars="200" w:firstLine="420"/>
        <w:jc w:val="left"/>
        <w:outlineLvl w:val="2"/>
        <w:rPr>
          <w:rFonts w:eastAsia="黑体"/>
          <w:kern w:val="0"/>
          <w:szCs w:val="21"/>
        </w:rPr>
      </w:pPr>
      <w:r>
        <w:rPr>
          <w:rFonts w:ascii="黑体" w:eastAsia="黑体" w:hint="eastAsia"/>
          <w:kern w:val="0"/>
          <w:szCs w:val="21"/>
        </w:rPr>
        <w:t>2.</w:t>
      </w:r>
      <w:r w:rsidR="000B0115">
        <w:rPr>
          <w:rFonts w:ascii="黑体" w:eastAsia="黑体" w:hint="eastAsia"/>
          <w:kern w:val="0"/>
          <w:szCs w:val="21"/>
        </w:rPr>
        <w:t>8.2</w:t>
      </w:r>
      <w:r w:rsidR="000B0115">
        <w:rPr>
          <w:rFonts w:eastAsia="黑体" w:hint="eastAsia"/>
          <w:kern w:val="0"/>
          <w:szCs w:val="21"/>
        </w:rPr>
        <w:t>允许差</w:t>
      </w:r>
    </w:p>
    <w:p w:rsidR="000B0115" w:rsidRPr="00DB7633" w:rsidRDefault="000B0115" w:rsidP="00BA4CB9">
      <w:pPr>
        <w:widowControl/>
        <w:tabs>
          <w:tab w:val="center" w:pos="4201"/>
          <w:tab w:val="right" w:leader="dot" w:pos="9298"/>
        </w:tabs>
        <w:autoSpaceDE w:val="0"/>
        <w:autoSpaceDN w:val="0"/>
        <w:spacing w:line="276" w:lineRule="auto"/>
        <w:ind w:firstLineChars="200" w:firstLine="420"/>
        <w:rPr>
          <w:noProof/>
          <w:kern w:val="0"/>
          <w:szCs w:val="21"/>
        </w:rPr>
      </w:pPr>
      <w:r>
        <w:rPr>
          <w:rFonts w:hint="eastAsia"/>
          <w:noProof/>
          <w:kern w:val="0"/>
          <w:szCs w:val="20"/>
        </w:rPr>
        <w:t>实验室分析结果的差值应不大于表</w:t>
      </w:r>
      <w:r>
        <w:rPr>
          <w:rFonts w:hint="eastAsia"/>
          <w:noProof/>
          <w:kern w:val="0"/>
          <w:szCs w:val="20"/>
        </w:rPr>
        <w:t>3</w:t>
      </w:r>
      <w:r>
        <w:rPr>
          <w:rFonts w:hint="eastAsia"/>
          <w:noProof/>
          <w:kern w:val="0"/>
          <w:szCs w:val="20"/>
        </w:rPr>
        <w:t>所列允许差</w:t>
      </w:r>
      <w:r w:rsidRPr="00DB7633">
        <w:rPr>
          <w:noProof/>
          <w:kern w:val="0"/>
          <w:szCs w:val="21"/>
        </w:rPr>
        <w:t>。</w:t>
      </w:r>
    </w:p>
    <w:p w:rsidR="000B0115" w:rsidRPr="00E50D14" w:rsidRDefault="000B0115" w:rsidP="00BA4CB9">
      <w:pPr>
        <w:widowControl/>
        <w:tabs>
          <w:tab w:val="num" w:pos="360"/>
        </w:tabs>
        <w:spacing w:line="276" w:lineRule="auto"/>
        <w:jc w:val="center"/>
        <w:rPr>
          <w:rFonts w:ascii="黑体" w:eastAsia="黑体"/>
          <w:kern w:val="0"/>
          <w:szCs w:val="20"/>
        </w:rPr>
      </w:pPr>
      <w:r>
        <w:rPr>
          <w:rFonts w:ascii="黑体" w:eastAsia="黑体" w:hint="eastAsia"/>
          <w:kern w:val="0"/>
          <w:szCs w:val="20"/>
        </w:rPr>
        <w:t>表3</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4"/>
        <w:gridCol w:w="3817"/>
      </w:tblGrid>
      <w:tr w:rsidR="000B0115" w:rsidRPr="00DC709A" w:rsidTr="00BA4CB9">
        <w:trPr>
          <w:trHeight w:val="340"/>
          <w:jc w:val="center"/>
        </w:trPr>
        <w:tc>
          <w:tcPr>
            <w:tcW w:w="3684" w:type="dxa"/>
            <w:tcBorders>
              <w:top w:val="single" w:sz="12" w:space="0" w:color="auto"/>
              <w:left w:val="single" w:sz="12" w:space="0" w:color="auto"/>
              <w:bottom w:val="single" w:sz="12" w:space="0" w:color="auto"/>
              <w:right w:val="single" w:sz="6" w:space="0" w:color="auto"/>
            </w:tcBorders>
          </w:tcPr>
          <w:p w:rsidR="000B0115" w:rsidRPr="00DC709A" w:rsidRDefault="000B0115" w:rsidP="00187C57">
            <w:pPr>
              <w:jc w:val="center"/>
              <w:rPr>
                <w:szCs w:val="21"/>
              </w:rPr>
            </w:pPr>
            <w:r w:rsidRPr="00DC709A">
              <w:rPr>
                <w:szCs w:val="21"/>
              </w:rPr>
              <w:t>质量分数</w:t>
            </w:r>
            <w:r w:rsidRPr="00DC709A">
              <w:rPr>
                <w:szCs w:val="21"/>
              </w:rPr>
              <w:t>/%</w:t>
            </w:r>
          </w:p>
        </w:tc>
        <w:tc>
          <w:tcPr>
            <w:tcW w:w="3970" w:type="dxa"/>
            <w:tcBorders>
              <w:top w:val="single" w:sz="12" w:space="0" w:color="auto"/>
              <w:left w:val="single" w:sz="6" w:space="0" w:color="auto"/>
              <w:bottom w:val="single" w:sz="12" w:space="0" w:color="auto"/>
              <w:right w:val="single" w:sz="12" w:space="0" w:color="auto"/>
            </w:tcBorders>
          </w:tcPr>
          <w:p w:rsidR="000B0115" w:rsidRPr="00DC709A" w:rsidRDefault="000B0115" w:rsidP="00187C57">
            <w:pPr>
              <w:jc w:val="center"/>
              <w:rPr>
                <w:szCs w:val="21"/>
              </w:rPr>
            </w:pPr>
            <w:r>
              <w:rPr>
                <w:rFonts w:hint="eastAsia"/>
                <w:szCs w:val="21"/>
              </w:rPr>
              <w:t>允许差</w:t>
            </w:r>
            <w:r>
              <w:rPr>
                <w:rFonts w:hint="eastAsia"/>
                <w:szCs w:val="21"/>
              </w:rPr>
              <w:t>/</w:t>
            </w:r>
            <w:r w:rsidRPr="00DC709A">
              <w:rPr>
                <w:szCs w:val="21"/>
              </w:rPr>
              <w:t>%</w:t>
            </w:r>
          </w:p>
        </w:tc>
      </w:tr>
      <w:tr w:rsidR="000B0115" w:rsidRPr="00DC709A" w:rsidTr="00BA4CB9">
        <w:trPr>
          <w:trHeight w:val="340"/>
          <w:jc w:val="center"/>
        </w:trPr>
        <w:tc>
          <w:tcPr>
            <w:tcW w:w="3684" w:type="dxa"/>
            <w:tcBorders>
              <w:top w:val="single" w:sz="12" w:space="0" w:color="auto"/>
              <w:left w:val="single" w:sz="12" w:space="0" w:color="auto"/>
              <w:right w:val="single" w:sz="6" w:space="0" w:color="auto"/>
            </w:tcBorders>
          </w:tcPr>
          <w:p w:rsidR="000B0115" w:rsidRPr="00DC709A" w:rsidRDefault="000B0115" w:rsidP="00187C57">
            <w:pPr>
              <w:jc w:val="center"/>
              <w:rPr>
                <w:szCs w:val="21"/>
              </w:rPr>
            </w:pPr>
            <w:r w:rsidRPr="00DC709A">
              <w:rPr>
                <w:szCs w:val="21"/>
              </w:rPr>
              <w:t>0.000</w:t>
            </w:r>
            <w:r>
              <w:rPr>
                <w:rFonts w:hint="eastAsia"/>
                <w:szCs w:val="21"/>
              </w:rPr>
              <w:t>2</w:t>
            </w:r>
            <w:r>
              <w:rPr>
                <w:rFonts w:ascii="宋体" w:hAnsi="宋体" w:hint="eastAsia"/>
                <w:szCs w:val="21"/>
              </w:rPr>
              <w:t>～</w:t>
            </w:r>
            <w:r>
              <w:rPr>
                <w:rFonts w:hint="eastAsia"/>
                <w:szCs w:val="21"/>
              </w:rPr>
              <w:t>0.001</w:t>
            </w:r>
          </w:p>
        </w:tc>
        <w:tc>
          <w:tcPr>
            <w:tcW w:w="3970" w:type="dxa"/>
            <w:tcBorders>
              <w:top w:val="single" w:sz="12" w:space="0" w:color="auto"/>
              <w:left w:val="single" w:sz="6" w:space="0" w:color="auto"/>
              <w:right w:val="single" w:sz="12" w:space="0" w:color="auto"/>
            </w:tcBorders>
          </w:tcPr>
          <w:p w:rsidR="000B0115" w:rsidRPr="00DC709A" w:rsidRDefault="000B0115" w:rsidP="00187C57">
            <w:pPr>
              <w:jc w:val="center"/>
              <w:rPr>
                <w:szCs w:val="21"/>
              </w:rPr>
            </w:pPr>
            <w:r w:rsidRPr="00DC709A">
              <w:rPr>
                <w:szCs w:val="21"/>
              </w:rPr>
              <w:t>0.000</w:t>
            </w:r>
            <w:r>
              <w:rPr>
                <w:rFonts w:hint="eastAsia"/>
                <w:szCs w:val="21"/>
              </w:rPr>
              <w:t>1</w:t>
            </w:r>
          </w:p>
        </w:tc>
      </w:tr>
      <w:tr w:rsidR="000B0115" w:rsidRPr="00DC709A" w:rsidTr="00BA4CB9">
        <w:trPr>
          <w:trHeight w:val="340"/>
          <w:jc w:val="center"/>
        </w:trPr>
        <w:tc>
          <w:tcPr>
            <w:tcW w:w="3684" w:type="dxa"/>
            <w:tcBorders>
              <w:left w:val="single" w:sz="12" w:space="0" w:color="auto"/>
              <w:right w:val="single" w:sz="6" w:space="0" w:color="auto"/>
            </w:tcBorders>
          </w:tcPr>
          <w:p w:rsidR="000B0115" w:rsidRPr="00DC709A" w:rsidRDefault="000B0115" w:rsidP="00187C57">
            <w:pPr>
              <w:jc w:val="center"/>
              <w:rPr>
                <w:szCs w:val="21"/>
              </w:rPr>
            </w:pPr>
            <w:r>
              <w:rPr>
                <w:rFonts w:hint="eastAsia"/>
                <w:szCs w:val="21"/>
              </w:rPr>
              <w:t>0.001</w:t>
            </w:r>
            <w:r>
              <w:rPr>
                <w:rFonts w:ascii="宋体" w:hAnsi="宋体" w:hint="eastAsia"/>
                <w:szCs w:val="21"/>
              </w:rPr>
              <w:t>～</w:t>
            </w:r>
            <w:r w:rsidRPr="00DC709A">
              <w:rPr>
                <w:szCs w:val="21"/>
              </w:rPr>
              <w:t>0.0</w:t>
            </w:r>
            <w:r>
              <w:rPr>
                <w:rFonts w:hint="eastAsia"/>
                <w:szCs w:val="21"/>
              </w:rPr>
              <w:t>1</w:t>
            </w:r>
          </w:p>
        </w:tc>
        <w:tc>
          <w:tcPr>
            <w:tcW w:w="3970"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0.000</w:t>
            </w:r>
            <w:r>
              <w:rPr>
                <w:rFonts w:hint="eastAsia"/>
                <w:szCs w:val="21"/>
              </w:rPr>
              <w:t>5</w:t>
            </w:r>
          </w:p>
        </w:tc>
      </w:tr>
      <w:tr w:rsidR="000B0115" w:rsidRPr="00DC709A" w:rsidTr="00BA4CB9">
        <w:trPr>
          <w:trHeight w:val="340"/>
          <w:jc w:val="center"/>
        </w:trPr>
        <w:tc>
          <w:tcPr>
            <w:tcW w:w="3684" w:type="dxa"/>
            <w:tcBorders>
              <w:left w:val="single" w:sz="12" w:space="0" w:color="auto"/>
              <w:right w:val="single" w:sz="6" w:space="0" w:color="auto"/>
            </w:tcBorders>
          </w:tcPr>
          <w:p w:rsidR="000B0115" w:rsidRPr="00DC709A" w:rsidRDefault="000B0115" w:rsidP="00187C57">
            <w:pPr>
              <w:jc w:val="center"/>
              <w:rPr>
                <w:szCs w:val="21"/>
              </w:rPr>
            </w:pPr>
            <w:r w:rsidRPr="00DC709A">
              <w:rPr>
                <w:szCs w:val="21"/>
              </w:rPr>
              <w:t>0.0</w:t>
            </w:r>
            <w:r>
              <w:rPr>
                <w:rFonts w:hint="eastAsia"/>
                <w:szCs w:val="21"/>
              </w:rPr>
              <w:t>10</w:t>
            </w:r>
            <w:r>
              <w:rPr>
                <w:rFonts w:ascii="宋体" w:hAnsi="宋体" w:hint="eastAsia"/>
                <w:szCs w:val="21"/>
              </w:rPr>
              <w:t>～</w:t>
            </w:r>
            <w:r>
              <w:rPr>
                <w:rFonts w:hint="eastAsia"/>
                <w:szCs w:val="21"/>
              </w:rPr>
              <w:t>0.10</w:t>
            </w:r>
          </w:p>
        </w:tc>
        <w:tc>
          <w:tcPr>
            <w:tcW w:w="3970" w:type="dxa"/>
            <w:tcBorders>
              <w:left w:val="single" w:sz="6" w:space="0" w:color="auto"/>
              <w:right w:val="single" w:sz="12" w:space="0" w:color="auto"/>
            </w:tcBorders>
          </w:tcPr>
          <w:p w:rsidR="000B0115" w:rsidRPr="00DC709A" w:rsidRDefault="000B0115" w:rsidP="00187C57">
            <w:pPr>
              <w:jc w:val="center"/>
              <w:rPr>
                <w:szCs w:val="21"/>
              </w:rPr>
            </w:pPr>
            <w:r w:rsidRPr="00DC709A">
              <w:rPr>
                <w:szCs w:val="21"/>
              </w:rPr>
              <w:t>0.00</w:t>
            </w:r>
            <w:r>
              <w:rPr>
                <w:rFonts w:hint="eastAsia"/>
                <w:szCs w:val="21"/>
              </w:rPr>
              <w:t>1</w:t>
            </w:r>
          </w:p>
        </w:tc>
      </w:tr>
      <w:tr w:rsidR="000B0115" w:rsidRPr="00DC709A" w:rsidTr="00BA4CB9">
        <w:trPr>
          <w:trHeight w:val="340"/>
          <w:jc w:val="center"/>
        </w:trPr>
        <w:tc>
          <w:tcPr>
            <w:tcW w:w="3684" w:type="dxa"/>
            <w:tcBorders>
              <w:left w:val="single" w:sz="12" w:space="0" w:color="auto"/>
              <w:bottom w:val="single" w:sz="12" w:space="0" w:color="auto"/>
              <w:right w:val="single" w:sz="6" w:space="0" w:color="auto"/>
            </w:tcBorders>
          </w:tcPr>
          <w:p w:rsidR="000B0115" w:rsidRPr="00DC709A" w:rsidRDefault="000B0115" w:rsidP="00187C57">
            <w:pPr>
              <w:jc w:val="center"/>
              <w:rPr>
                <w:szCs w:val="21"/>
              </w:rPr>
            </w:pPr>
            <w:r>
              <w:rPr>
                <w:szCs w:val="21"/>
              </w:rPr>
              <w:t>0.</w:t>
            </w:r>
            <w:r>
              <w:rPr>
                <w:rFonts w:hint="eastAsia"/>
                <w:szCs w:val="21"/>
              </w:rPr>
              <w:t>10</w:t>
            </w:r>
            <w:r>
              <w:rPr>
                <w:rFonts w:ascii="宋体" w:hAnsi="宋体" w:hint="eastAsia"/>
                <w:szCs w:val="21"/>
              </w:rPr>
              <w:t>～</w:t>
            </w:r>
            <w:r>
              <w:rPr>
                <w:rFonts w:hint="eastAsia"/>
                <w:szCs w:val="21"/>
              </w:rPr>
              <w:t>0.50</w:t>
            </w:r>
          </w:p>
        </w:tc>
        <w:tc>
          <w:tcPr>
            <w:tcW w:w="3970" w:type="dxa"/>
            <w:tcBorders>
              <w:left w:val="single" w:sz="6" w:space="0" w:color="auto"/>
              <w:bottom w:val="single" w:sz="12" w:space="0" w:color="auto"/>
              <w:right w:val="single" w:sz="12" w:space="0" w:color="auto"/>
            </w:tcBorders>
          </w:tcPr>
          <w:p w:rsidR="000B0115" w:rsidRPr="00DC709A" w:rsidRDefault="000B0115" w:rsidP="00187C57">
            <w:pPr>
              <w:jc w:val="center"/>
              <w:rPr>
                <w:szCs w:val="21"/>
              </w:rPr>
            </w:pPr>
            <w:r w:rsidRPr="00DC709A">
              <w:rPr>
                <w:szCs w:val="21"/>
              </w:rPr>
              <w:t>0.0</w:t>
            </w:r>
            <w:r>
              <w:rPr>
                <w:rFonts w:hint="eastAsia"/>
                <w:szCs w:val="21"/>
              </w:rPr>
              <w:t>5</w:t>
            </w:r>
            <w:r w:rsidRPr="00DC709A">
              <w:rPr>
                <w:szCs w:val="21"/>
              </w:rPr>
              <w:t>0</w:t>
            </w:r>
          </w:p>
        </w:tc>
      </w:tr>
    </w:tbl>
    <w:p w:rsidR="000B0115" w:rsidRPr="00E50D14" w:rsidRDefault="007441D1" w:rsidP="007441D1">
      <w:pPr>
        <w:widowControl/>
        <w:spacing w:line="276" w:lineRule="auto"/>
        <w:ind w:firstLineChars="150" w:firstLine="315"/>
        <w:outlineLvl w:val="1"/>
        <w:rPr>
          <w:rFonts w:ascii="黑体" w:eastAsia="黑体"/>
          <w:kern w:val="0"/>
          <w:szCs w:val="20"/>
        </w:rPr>
      </w:pPr>
      <w:r>
        <w:rPr>
          <w:rFonts w:ascii="黑体" w:eastAsia="黑体" w:hint="eastAsia"/>
          <w:kern w:val="0"/>
          <w:szCs w:val="20"/>
        </w:rPr>
        <w:t>2.</w:t>
      </w:r>
      <w:r w:rsidR="000B0115">
        <w:rPr>
          <w:rFonts w:ascii="黑体" w:eastAsia="黑体" w:hint="eastAsia"/>
          <w:kern w:val="0"/>
          <w:szCs w:val="20"/>
        </w:rPr>
        <w:t>9</w:t>
      </w:r>
      <w:r w:rsidR="000B0115" w:rsidRPr="00E50D14">
        <w:rPr>
          <w:rFonts w:ascii="黑体" w:eastAsia="黑体" w:hint="eastAsia"/>
          <w:kern w:val="0"/>
          <w:szCs w:val="20"/>
        </w:rPr>
        <w:t>质量保证与控制</w:t>
      </w:r>
    </w:p>
    <w:p w:rsidR="000B0115" w:rsidRPr="00E50D14" w:rsidRDefault="000B0115" w:rsidP="00BA4CB9">
      <w:pPr>
        <w:widowControl/>
        <w:tabs>
          <w:tab w:val="center" w:pos="4201"/>
          <w:tab w:val="right" w:leader="dot" w:pos="9298"/>
        </w:tabs>
        <w:autoSpaceDE w:val="0"/>
        <w:autoSpaceDN w:val="0"/>
        <w:spacing w:line="276" w:lineRule="auto"/>
        <w:ind w:firstLineChars="200" w:firstLine="420"/>
        <w:rPr>
          <w:rFonts w:ascii="宋体"/>
          <w:noProof/>
          <w:kern w:val="0"/>
          <w:szCs w:val="20"/>
        </w:rPr>
      </w:pPr>
      <w:r w:rsidRPr="00E50D14">
        <w:rPr>
          <w:rFonts w:ascii="宋体" w:hint="eastAsia"/>
          <w:noProof/>
          <w:kern w:val="0"/>
          <w:szCs w:val="20"/>
        </w:rPr>
        <w:t>分析时，用标准样品或控制样品进行校核，或每月至少用标准样品或控制样品校核一次</w:t>
      </w:r>
      <w:r>
        <w:rPr>
          <w:rFonts w:ascii="宋体" w:hint="eastAsia"/>
          <w:noProof/>
          <w:kern w:val="0"/>
          <w:szCs w:val="20"/>
        </w:rPr>
        <w:t>。</w:t>
      </w:r>
      <w:r w:rsidRPr="00E50D14">
        <w:rPr>
          <w:rFonts w:ascii="宋体" w:hint="eastAsia"/>
          <w:noProof/>
          <w:kern w:val="0"/>
          <w:szCs w:val="20"/>
        </w:rPr>
        <w:t>当过程失控时，应找出原因，纠正错误</w:t>
      </w:r>
      <w:r>
        <w:rPr>
          <w:rFonts w:ascii="宋体" w:hint="eastAsia"/>
          <w:noProof/>
          <w:kern w:val="0"/>
          <w:szCs w:val="20"/>
        </w:rPr>
        <w:t>后</w:t>
      </w:r>
      <w:r w:rsidRPr="00E50D14">
        <w:rPr>
          <w:rFonts w:ascii="宋体" w:hint="eastAsia"/>
          <w:noProof/>
          <w:kern w:val="0"/>
          <w:szCs w:val="20"/>
        </w:rPr>
        <w:t>，重新进行校核。</w:t>
      </w:r>
    </w:p>
    <w:p w:rsidR="000B0115" w:rsidRPr="00E50D14" w:rsidRDefault="007441D1" w:rsidP="007441D1">
      <w:pPr>
        <w:widowControl/>
        <w:spacing w:line="276" w:lineRule="auto"/>
        <w:ind w:firstLineChars="150" w:firstLine="315"/>
        <w:outlineLvl w:val="1"/>
        <w:rPr>
          <w:rFonts w:ascii="黑体" w:eastAsia="黑体"/>
          <w:kern w:val="0"/>
          <w:szCs w:val="20"/>
        </w:rPr>
      </w:pPr>
      <w:r>
        <w:rPr>
          <w:rFonts w:ascii="黑体" w:eastAsia="黑体" w:hint="eastAsia"/>
          <w:kern w:val="0"/>
          <w:szCs w:val="20"/>
        </w:rPr>
        <w:t>2.</w:t>
      </w:r>
      <w:r w:rsidR="000B0115">
        <w:rPr>
          <w:rFonts w:ascii="黑体" w:eastAsia="黑体" w:hint="eastAsia"/>
          <w:kern w:val="0"/>
          <w:szCs w:val="20"/>
        </w:rPr>
        <w:t>10</w:t>
      </w:r>
      <w:r w:rsidR="000B0115" w:rsidRPr="00E50D14">
        <w:rPr>
          <w:rFonts w:ascii="黑体" w:eastAsia="黑体"/>
          <w:kern w:val="0"/>
          <w:szCs w:val="20"/>
        </w:rPr>
        <w:t>试验报告</w:t>
      </w:r>
    </w:p>
    <w:p w:rsidR="000B0115" w:rsidRPr="00E50D14" w:rsidRDefault="000B0115" w:rsidP="00BA4CB9">
      <w:pPr>
        <w:widowControl/>
        <w:tabs>
          <w:tab w:val="center" w:pos="4201"/>
          <w:tab w:val="right" w:leader="dot" w:pos="9298"/>
        </w:tabs>
        <w:autoSpaceDE w:val="0"/>
        <w:autoSpaceDN w:val="0"/>
        <w:spacing w:line="276" w:lineRule="auto"/>
        <w:ind w:firstLineChars="200" w:firstLine="420"/>
        <w:rPr>
          <w:rFonts w:ascii="宋体"/>
          <w:noProof/>
          <w:kern w:val="0"/>
          <w:szCs w:val="20"/>
        </w:rPr>
      </w:pPr>
      <w:r w:rsidRPr="00E50D14">
        <w:rPr>
          <w:rFonts w:ascii="宋体" w:hint="eastAsia"/>
          <w:noProof/>
          <w:kern w:val="0"/>
          <w:szCs w:val="20"/>
        </w:rPr>
        <w:t>本章规定</w:t>
      </w:r>
      <w:r w:rsidRPr="00E50D14">
        <w:rPr>
          <w:rFonts w:ascii="宋体"/>
          <w:noProof/>
          <w:kern w:val="0"/>
          <w:szCs w:val="20"/>
        </w:rPr>
        <w:t>试验报告</w:t>
      </w:r>
      <w:r w:rsidRPr="00E50D14">
        <w:rPr>
          <w:rFonts w:ascii="宋体" w:hint="eastAsia"/>
          <w:noProof/>
          <w:kern w:val="0"/>
          <w:szCs w:val="20"/>
        </w:rPr>
        <w:t>所包括的内容。</w:t>
      </w:r>
      <w:r w:rsidRPr="00E50D14">
        <w:rPr>
          <w:rFonts w:ascii="宋体"/>
          <w:noProof/>
          <w:kern w:val="0"/>
          <w:szCs w:val="20"/>
        </w:rPr>
        <w:t>至少应给出以下几个方面的内容：</w:t>
      </w:r>
    </w:p>
    <w:p w:rsidR="000B0115" w:rsidRPr="00E50D14" w:rsidRDefault="000B0115" w:rsidP="00BA4CB9">
      <w:pPr>
        <w:widowControl/>
        <w:spacing w:line="276" w:lineRule="auto"/>
        <w:ind w:left="839" w:hanging="419"/>
        <w:rPr>
          <w:rFonts w:ascii="宋体"/>
          <w:kern w:val="0"/>
          <w:szCs w:val="20"/>
        </w:rPr>
      </w:pPr>
      <w:r w:rsidRPr="00E50D14">
        <w:rPr>
          <w:rFonts w:ascii="宋体" w:hint="eastAsia"/>
          <w:kern w:val="0"/>
          <w:szCs w:val="20"/>
        </w:rPr>
        <w:t>——</w:t>
      </w:r>
      <w:r w:rsidRPr="00E50D14">
        <w:rPr>
          <w:rFonts w:ascii="宋体"/>
          <w:kern w:val="0"/>
          <w:szCs w:val="20"/>
        </w:rPr>
        <w:t>试样；</w:t>
      </w:r>
    </w:p>
    <w:p w:rsidR="000B0115" w:rsidRPr="00E50D14" w:rsidRDefault="000B0115" w:rsidP="00BA4CB9">
      <w:pPr>
        <w:widowControl/>
        <w:spacing w:line="276" w:lineRule="auto"/>
        <w:ind w:left="839" w:hanging="419"/>
        <w:rPr>
          <w:rFonts w:ascii="宋体"/>
          <w:kern w:val="0"/>
          <w:szCs w:val="20"/>
        </w:rPr>
      </w:pPr>
      <w:r w:rsidRPr="00E50D14">
        <w:rPr>
          <w:rFonts w:ascii="宋体" w:hint="eastAsia"/>
          <w:kern w:val="0"/>
          <w:szCs w:val="20"/>
        </w:rPr>
        <w:t>——</w:t>
      </w:r>
      <w:r>
        <w:rPr>
          <w:rFonts w:ascii="宋体" w:hint="eastAsia"/>
          <w:kern w:val="0"/>
          <w:szCs w:val="20"/>
        </w:rPr>
        <w:t>使用的标准（包括发布和出版年号）</w:t>
      </w:r>
      <w:r w:rsidRPr="00E50D14">
        <w:rPr>
          <w:rFonts w:ascii="宋体"/>
          <w:kern w:val="0"/>
          <w:szCs w:val="20"/>
        </w:rPr>
        <w:t>；</w:t>
      </w:r>
    </w:p>
    <w:p w:rsidR="000B0115" w:rsidRPr="00E50D14" w:rsidRDefault="000B0115" w:rsidP="00BA4CB9">
      <w:pPr>
        <w:widowControl/>
        <w:spacing w:line="276" w:lineRule="auto"/>
        <w:ind w:left="839" w:hanging="419"/>
        <w:rPr>
          <w:rFonts w:ascii="宋体"/>
          <w:kern w:val="0"/>
          <w:szCs w:val="20"/>
        </w:rPr>
      </w:pPr>
      <w:r w:rsidRPr="00E50D14">
        <w:rPr>
          <w:rFonts w:ascii="宋体" w:hint="eastAsia"/>
          <w:kern w:val="0"/>
          <w:szCs w:val="20"/>
        </w:rPr>
        <w:t>——分析结果及其表示</w:t>
      </w:r>
      <w:r w:rsidRPr="00E50D14">
        <w:rPr>
          <w:rFonts w:ascii="宋体"/>
          <w:kern w:val="0"/>
          <w:szCs w:val="20"/>
        </w:rPr>
        <w:t>；</w:t>
      </w:r>
    </w:p>
    <w:p w:rsidR="000B0115" w:rsidRPr="00E50D14" w:rsidRDefault="000B0115" w:rsidP="00BA4CB9">
      <w:pPr>
        <w:widowControl/>
        <w:spacing w:line="276" w:lineRule="auto"/>
        <w:ind w:left="839" w:hanging="419"/>
        <w:rPr>
          <w:rFonts w:ascii="宋体"/>
          <w:kern w:val="0"/>
          <w:szCs w:val="20"/>
        </w:rPr>
      </w:pPr>
      <w:r w:rsidRPr="00E50D14">
        <w:rPr>
          <w:rFonts w:ascii="宋体" w:hint="eastAsia"/>
          <w:kern w:val="0"/>
          <w:szCs w:val="20"/>
        </w:rPr>
        <w:t>——</w:t>
      </w:r>
      <w:r w:rsidRPr="00E50D14">
        <w:rPr>
          <w:rFonts w:ascii="宋体"/>
          <w:kern w:val="0"/>
          <w:szCs w:val="20"/>
        </w:rPr>
        <w:t>与基本分析步骤的差异；</w:t>
      </w:r>
    </w:p>
    <w:p w:rsidR="000B0115" w:rsidRPr="00E50D14" w:rsidRDefault="000B0115" w:rsidP="00BA4CB9">
      <w:pPr>
        <w:widowControl/>
        <w:spacing w:line="276" w:lineRule="auto"/>
        <w:ind w:left="839" w:hanging="419"/>
        <w:rPr>
          <w:rFonts w:ascii="宋体"/>
          <w:kern w:val="0"/>
          <w:szCs w:val="20"/>
        </w:rPr>
      </w:pPr>
      <w:r w:rsidRPr="00E50D14">
        <w:rPr>
          <w:rFonts w:ascii="宋体" w:hint="eastAsia"/>
          <w:kern w:val="0"/>
          <w:szCs w:val="20"/>
        </w:rPr>
        <w:t>——</w:t>
      </w:r>
      <w:r w:rsidRPr="00E50D14">
        <w:rPr>
          <w:rFonts w:ascii="宋体"/>
          <w:kern w:val="0"/>
          <w:szCs w:val="20"/>
        </w:rPr>
        <w:t>测定中观察到的异常现象；</w:t>
      </w:r>
    </w:p>
    <w:p w:rsidR="006D0134" w:rsidRPr="00F82A26" w:rsidRDefault="000B0115" w:rsidP="00BA4CB9">
      <w:pPr>
        <w:spacing w:line="276" w:lineRule="auto"/>
      </w:pPr>
      <w:r w:rsidRPr="00E50D14">
        <w:rPr>
          <w:rFonts w:ascii="宋体" w:hint="eastAsia"/>
          <w:kern w:val="0"/>
          <w:szCs w:val="20"/>
        </w:rPr>
        <w:t>——</w:t>
      </w:r>
      <w:r w:rsidRPr="00E50D14">
        <w:rPr>
          <w:rFonts w:ascii="宋体"/>
          <w:kern w:val="0"/>
          <w:szCs w:val="20"/>
        </w:rPr>
        <w:t>试验日期</w:t>
      </w:r>
      <w:r w:rsidRPr="00E50D14">
        <w:rPr>
          <w:rFonts w:ascii="宋体" w:hAnsi="宋体"/>
          <w:kern w:val="0"/>
          <w:szCs w:val="20"/>
        </w:rPr>
        <w:t>。</w:t>
      </w:r>
    </w:p>
    <w:p w:rsidR="000B0115" w:rsidRPr="0012233F" w:rsidRDefault="000B0115" w:rsidP="002375A3">
      <w:pPr>
        <w:spacing w:beforeLines="50" w:line="360" w:lineRule="auto"/>
        <w:ind w:left="354" w:hangingChars="147" w:hanging="354"/>
        <w:rPr>
          <w:rFonts w:ascii="宋体" w:hAnsi="宋体"/>
          <w:sz w:val="24"/>
        </w:rPr>
      </w:pPr>
      <w:r>
        <w:rPr>
          <w:rFonts w:ascii="黑体" w:eastAsia="黑体" w:hAnsi="宋体" w:hint="eastAsia"/>
          <w:b/>
          <w:sz w:val="24"/>
        </w:rPr>
        <w:t xml:space="preserve">三 </w:t>
      </w:r>
      <w:r w:rsidRPr="00BA444F">
        <w:rPr>
          <w:rFonts w:ascii="黑体" w:eastAsia="黑体" w:hAnsi="宋体" w:hint="eastAsia"/>
          <w:b/>
          <w:sz w:val="24"/>
        </w:rPr>
        <w:t>标准的水平分析（采用国际标准和国外先进标准的程度（IDT、MOD或NEQ）、</w:t>
      </w:r>
      <w:r w:rsidRPr="00BA444F">
        <w:rPr>
          <w:rFonts w:ascii="黑体" w:eastAsia="黑体" w:hAnsi="宋体" w:hint="eastAsia"/>
          <w:b/>
          <w:sz w:val="24"/>
        </w:rPr>
        <w:lastRenderedPageBreak/>
        <w:t>国际、国外同类标准水平的对比分析）</w:t>
      </w:r>
    </w:p>
    <w:p w:rsidR="000B0115" w:rsidRDefault="000B0115" w:rsidP="00BA4CB9">
      <w:pPr>
        <w:spacing w:line="276" w:lineRule="auto"/>
        <w:ind w:firstLineChars="200" w:firstLine="420"/>
        <w:rPr>
          <w:szCs w:val="21"/>
        </w:rPr>
      </w:pPr>
      <w:r w:rsidRPr="004F6B52">
        <w:rPr>
          <w:rFonts w:hAnsi="宋体"/>
          <w:szCs w:val="21"/>
        </w:rPr>
        <w:t>本次制定的</w:t>
      </w:r>
      <w:r w:rsidRPr="004F6B52">
        <w:rPr>
          <w:szCs w:val="21"/>
        </w:rPr>
        <w:t xml:space="preserve">GB/T </w:t>
      </w:r>
      <w:r>
        <w:rPr>
          <w:rFonts w:hint="eastAsia"/>
          <w:szCs w:val="21"/>
        </w:rPr>
        <w:t xml:space="preserve">20975.27 </w:t>
      </w:r>
      <w:r w:rsidRPr="004F6B52">
        <w:rPr>
          <w:rFonts w:hAnsi="宋体"/>
          <w:szCs w:val="21"/>
        </w:rPr>
        <w:t>《</w:t>
      </w:r>
      <w:r w:rsidRPr="004F6B52">
        <w:rPr>
          <w:rFonts w:hAnsi="宋体" w:hint="eastAsia"/>
          <w:szCs w:val="21"/>
        </w:rPr>
        <w:t>铝及铝合金化学分析方法</w:t>
      </w:r>
      <w:r w:rsidRPr="004F6B52">
        <w:rPr>
          <w:rFonts w:hAnsi="宋体" w:hint="eastAsia"/>
          <w:szCs w:val="21"/>
        </w:rPr>
        <w:t xml:space="preserve">  </w:t>
      </w:r>
      <w:r w:rsidRPr="004F6B52">
        <w:rPr>
          <w:rFonts w:hAnsi="宋体" w:hint="eastAsia"/>
          <w:szCs w:val="21"/>
        </w:rPr>
        <w:t>镧、铈、钪含量的测定</w:t>
      </w:r>
      <w:r w:rsidRPr="004F6B52">
        <w:rPr>
          <w:rFonts w:hAnsi="宋体"/>
          <w:szCs w:val="21"/>
        </w:rPr>
        <w:t>》是对</w:t>
      </w:r>
      <w:r w:rsidRPr="004F6B52">
        <w:rPr>
          <w:szCs w:val="21"/>
        </w:rPr>
        <w:t xml:space="preserve">GB/T </w:t>
      </w:r>
      <w:r>
        <w:rPr>
          <w:rFonts w:hint="eastAsia"/>
          <w:szCs w:val="21"/>
        </w:rPr>
        <w:t>20975</w:t>
      </w:r>
      <w:r w:rsidRPr="004F6B52">
        <w:rPr>
          <w:rFonts w:hAnsi="宋体"/>
          <w:szCs w:val="21"/>
        </w:rPr>
        <w:t>《</w:t>
      </w:r>
      <w:r w:rsidRPr="004F6B52">
        <w:rPr>
          <w:rFonts w:hAnsi="宋体" w:hint="eastAsia"/>
          <w:szCs w:val="21"/>
        </w:rPr>
        <w:t>铝及铝</w:t>
      </w:r>
      <w:r w:rsidRPr="004F6B52">
        <w:rPr>
          <w:rFonts w:hAnsi="宋体"/>
          <w:szCs w:val="21"/>
        </w:rPr>
        <w:t>合金化学分析方法》系列标准的进一步完善，</w:t>
      </w:r>
      <w:r w:rsidRPr="004122BF">
        <w:rPr>
          <w:rFonts w:hint="eastAsia"/>
          <w:szCs w:val="21"/>
        </w:rPr>
        <w:t>既反应了当今国内铝及铝合金化学成分分析的实际发展情况，又吸纳了国外标准中的先进理念和技术，有一定的前瞻性和创新性，与其他国家标准、行业标准、企业协议等互为补充、衔接配套，</w:t>
      </w:r>
      <w:r w:rsidRPr="000B2025">
        <w:rPr>
          <w:rFonts w:ascii="宋体" w:hAnsi="宋体" w:hint="eastAsia"/>
          <w:szCs w:val="21"/>
        </w:rPr>
        <w:t>已达到国</w:t>
      </w:r>
      <w:r>
        <w:rPr>
          <w:rFonts w:ascii="宋体" w:hAnsi="宋体" w:hint="eastAsia"/>
          <w:szCs w:val="21"/>
        </w:rPr>
        <w:t>际领先</w:t>
      </w:r>
      <w:r w:rsidRPr="000B2025">
        <w:rPr>
          <w:rFonts w:ascii="宋体" w:hAnsi="宋体" w:hint="eastAsia"/>
          <w:szCs w:val="21"/>
        </w:rPr>
        <w:t>水平。</w:t>
      </w:r>
    </w:p>
    <w:p w:rsidR="000B0115" w:rsidRPr="00BA444F" w:rsidRDefault="000B0115" w:rsidP="002375A3">
      <w:pPr>
        <w:adjustRightInd w:val="0"/>
        <w:spacing w:beforeLines="50" w:line="360" w:lineRule="auto"/>
        <w:rPr>
          <w:rFonts w:ascii="黑体" w:eastAsia="黑体" w:hAnsi="宋体"/>
          <w:b/>
          <w:sz w:val="24"/>
        </w:rPr>
      </w:pPr>
      <w:r w:rsidRPr="00BA444F">
        <w:rPr>
          <w:rFonts w:ascii="黑体" w:eastAsia="黑体" w:hAnsi="宋体" w:hint="eastAsia"/>
          <w:b/>
          <w:sz w:val="24"/>
        </w:rPr>
        <w:t>四 与现行的法规</w:t>
      </w:r>
      <w:r w:rsidRPr="00BA444F">
        <w:rPr>
          <w:rFonts w:ascii="黑体" w:eastAsia="黑体" w:hAnsi="宋体"/>
          <w:b/>
          <w:sz w:val="24"/>
        </w:rPr>
        <w:t xml:space="preserve"> </w:t>
      </w:r>
      <w:r w:rsidRPr="00BA444F">
        <w:rPr>
          <w:rFonts w:ascii="黑体" w:eastAsia="黑体" w:hAnsi="宋体" w:hint="eastAsia"/>
          <w:b/>
          <w:sz w:val="24"/>
        </w:rPr>
        <w:t>、标准的关系</w:t>
      </w:r>
    </w:p>
    <w:p w:rsidR="000B0115" w:rsidRDefault="000B0115" w:rsidP="000B0115">
      <w:pPr>
        <w:spacing w:line="360" w:lineRule="auto"/>
        <w:ind w:firstLineChars="200" w:firstLine="420"/>
        <w:rPr>
          <w:szCs w:val="21"/>
        </w:rPr>
      </w:pPr>
      <w:r>
        <w:rPr>
          <w:rFonts w:hint="eastAsia"/>
          <w:szCs w:val="21"/>
        </w:rPr>
        <w:t>本标准的制定与现行标准没有冲突，且</w:t>
      </w:r>
      <w:r w:rsidRPr="003B6CBA">
        <w:rPr>
          <w:rFonts w:hint="eastAsia"/>
          <w:szCs w:val="21"/>
        </w:rPr>
        <w:t>符合我国目前法律、法规的规定。</w:t>
      </w:r>
    </w:p>
    <w:p w:rsidR="000B0115" w:rsidRPr="00BA444F" w:rsidRDefault="000B0115" w:rsidP="002375A3">
      <w:pPr>
        <w:adjustRightInd w:val="0"/>
        <w:spacing w:beforeLines="50" w:line="360" w:lineRule="auto"/>
        <w:rPr>
          <w:rFonts w:ascii="黑体" w:eastAsia="黑体" w:hAnsi="宋体"/>
          <w:b/>
          <w:sz w:val="24"/>
        </w:rPr>
      </w:pPr>
      <w:r>
        <w:rPr>
          <w:rFonts w:ascii="黑体" w:eastAsia="黑体" w:hAnsi="宋体" w:hint="eastAsia"/>
          <w:b/>
          <w:sz w:val="24"/>
        </w:rPr>
        <w:t xml:space="preserve">五 </w:t>
      </w:r>
      <w:r w:rsidRPr="00BA444F">
        <w:rPr>
          <w:rFonts w:ascii="黑体" w:eastAsia="黑体" w:hAnsi="宋体" w:hint="eastAsia"/>
          <w:b/>
          <w:sz w:val="24"/>
        </w:rPr>
        <w:t>重大分歧意见的处理和依据</w:t>
      </w:r>
    </w:p>
    <w:p w:rsidR="000B0115" w:rsidRPr="003B6CBA" w:rsidRDefault="000B0115" w:rsidP="000B0115">
      <w:pPr>
        <w:spacing w:line="360" w:lineRule="auto"/>
        <w:ind w:firstLineChars="200" w:firstLine="420"/>
        <w:rPr>
          <w:szCs w:val="21"/>
        </w:rPr>
      </w:pPr>
      <w:r w:rsidRPr="003B6CBA">
        <w:rPr>
          <w:rFonts w:hint="eastAsia"/>
          <w:szCs w:val="21"/>
        </w:rPr>
        <w:t>无。</w:t>
      </w:r>
    </w:p>
    <w:p w:rsidR="000B0115" w:rsidRPr="00BA444F" w:rsidRDefault="000B0115" w:rsidP="002375A3">
      <w:pPr>
        <w:adjustRightInd w:val="0"/>
        <w:spacing w:beforeLines="50" w:line="360" w:lineRule="auto"/>
        <w:rPr>
          <w:rFonts w:ascii="黑体" w:eastAsia="黑体" w:hAnsi="宋体"/>
          <w:b/>
          <w:sz w:val="24"/>
        </w:rPr>
      </w:pPr>
      <w:r>
        <w:rPr>
          <w:rFonts w:ascii="黑体" w:eastAsia="黑体" w:hAnsi="宋体" w:hint="eastAsia"/>
          <w:b/>
          <w:sz w:val="24"/>
        </w:rPr>
        <w:t xml:space="preserve">六 </w:t>
      </w:r>
      <w:r w:rsidRPr="000A37D7">
        <w:rPr>
          <w:rFonts w:ascii="黑体" w:eastAsia="黑体" w:hAnsi="宋体" w:hint="eastAsia"/>
          <w:b/>
          <w:sz w:val="24"/>
        </w:rPr>
        <w:t>标准作为强制性或推荐性的建议和废止现行有关标准的建议</w:t>
      </w:r>
    </w:p>
    <w:p w:rsidR="000B0115" w:rsidRDefault="000B0115" w:rsidP="00BA4CB9">
      <w:pPr>
        <w:spacing w:line="276" w:lineRule="auto"/>
        <w:ind w:firstLineChars="200" w:firstLine="420"/>
        <w:rPr>
          <w:rFonts w:ascii="宋体" w:hAnsi="宋体"/>
          <w:szCs w:val="21"/>
        </w:rPr>
      </w:pPr>
      <w:r w:rsidRPr="00677770">
        <w:rPr>
          <w:rFonts w:ascii="宋体" w:hAnsi="宋体" w:hint="eastAsia"/>
          <w:szCs w:val="21"/>
        </w:rPr>
        <w:t>建议推荐本部分为</w:t>
      </w:r>
      <w:r>
        <w:rPr>
          <w:rFonts w:ascii="宋体" w:hAnsi="宋体" w:hint="eastAsia"/>
          <w:szCs w:val="21"/>
        </w:rPr>
        <w:t>铝</w:t>
      </w:r>
      <w:r w:rsidRPr="00677770">
        <w:rPr>
          <w:rFonts w:ascii="宋体" w:hAnsi="宋体" w:hint="eastAsia"/>
          <w:szCs w:val="21"/>
        </w:rPr>
        <w:t>及</w:t>
      </w:r>
      <w:r>
        <w:rPr>
          <w:rFonts w:ascii="宋体" w:hAnsi="宋体" w:hint="eastAsia"/>
          <w:szCs w:val="21"/>
        </w:rPr>
        <w:t>铝</w:t>
      </w:r>
      <w:r w:rsidRPr="00677770">
        <w:rPr>
          <w:rFonts w:ascii="宋体" w:hAnsi="宋体" w:hint="eastAsia"/>
          <w:szCs w:val="21"/>
        </w:rPr>
        <w:t>合金中</w:t>
      </w:r>
      <w:proofErr w:type="gramStart"/>
      <w:r w:rsidRPr="00CF764D">
        <w:rPr>
          <w:rFonts w:hAnsi="宋体"/>
          <w:szCs w:val="21"/>
        </w:rPr>
        <w:t>镧</w:t>
      </w:r>
      <w:proofErr w:type="gramEnd"/>
      <w:r w:rsidRPr="00CF764D">
        <w:rPr>
          <w:rFonts w:hAnsi="宋体"/>
          <w:szCs w:val="21"/>
        </w:rPr>
        <w:t>、</w:t>
      </w:r>
      <w:proofErr w:type="gramStart"/>
      <w:r w:rsidRPr="00CF764D">
        <w:rPr>
          <w:rFonts w:hAnsi="宋体"/>
          <w:szCs w:val="21"/>
        </w:rPr>
        <w:t>铈</w:t>
      </w:r>
      <w:proofErr w:type="gramEnd"/>
      <w:r w:rsidRPr="00CF764D">
        <w:rPr>
          <w:rFonts w:hAnsi="宋体"/>
          <w:szCs w:val="21"/>
        </w:rPr>
        <w:t>、钪</w:t>
      </w:r>
      <w:r w:rsidRPr="00677770">
        <w:rPr>
          <w:rFonts w:ascii="宋体" w:hAnsi="宋体" w:hint="eastAsia"/>
          <w:szCs w:val="21"/>
        </w:rPr>
        <w:t>含量测定的国家标准。</w:t>
      </w:r>
    </w:p>
    <w:p w:rsidR="000B0115" w:rsidRPr="00677770" w:rsidRDefault="000B0115" w:rsidP="00BA4CB9">
      <w:pPr>
        <w:spacing w:line="276" w:lineRule="auto"/>
        <w:ind w:firstLineChars="200" w:firstLine="420"/>
        <w:rPr>
          <w:rFonts w:ascii="宋体" w:hAnsi="宋体"/>
          <w:szCs w:val="21"/>
        </w:rPr>
      </w:pPr>
      <w:r>
        <w:rPr>
          <w:rFonts w:ascii="宋体" w:hAnsi="宋体" w:hint="eastAsia"/>
          <w:szCs w:val="21"/>
        </w:rPr>
        <w:t>由于该标准为首次制定，没有可以</w:t>
      </w:r>
      <w:r w:rsidRPr="00677770">
        <w:rPr>
          <w:rFonts w:ascii="宋体" w:hAnsi="宋体" w:hint="eastAsia"/>
          <w:szCs w:val="21"/>
        </w:rPr>
        <w:t>废止</w:t>
      </w:r>
      <w:r>
        <w:rPr>
          <w:rFonts w:ascii="宋体" w:hAnsi="宋体" w:hint="eastAsia"/>
          <w:szCs w:val="21"/>
        </w:rPr>
        <w:t>的相关标准</w:t>
      </w:r>
      <w:r w:rsidRPr="00677770">
        <w:rPr>
          <w:rFonts w:ascii="宋体" w:hAnsi="宋体" w:hint="eastAsia"/>
          <w:szCs w:val="21"/>
        </w:rPr>
        <w:t>。</w:t>
      </w:r>
    </w:p>
    <w:p w:rsidR="000B0115" w:rsidRPr="000A37D7" w:rsidRDefault="000B0115" w:rsidP="002375A3">
      <w:pPr>
        <w:adjustRightInd w:val="0"/>
        <w:spacing w:beforeLines="50" w:line="360" w:lineRule="auto"/>
        <w:rPr>
          <w:rFonts w:ascii="黑体" w:eastAsia="黑体" w:hAnsi="宋体"/>
          <w:b/>
          <w:sz w:val="24"/>
        </w:rPr>
      </w:pPr>
      <w:r w:rsidRPr="000A37D7">
        <w:rPr>
          <w:rFonts w:ascii="黑体" w:eastAsia="黑体" w:hAnsi="宋体" w:hint="eastAsia"/>
          <w:b/>
          <w:sz w:val="24"/>
        </w:rPr>
        <w:t>七 预期效果</w:t>
      </w:r>
    </w:p>
    <w:p w:rsidR="000B0115" w:rsidRPr="004F6B52" w:rsidRDefault="000B0115" w:rsidP="00BA4CB9">
      <w:pPr>
        <w:spacing w:line="276" w:lineRule="auto"/>
        <w:ind w:firstLineChars="200" w:firstLine="420"/>
        <w:rPr>
          <w:szCs w:val="21"/>
        </w:rPr>
      </w:pPr>
      <w:r w:rsidRPr="004F6B52">
        <w:rPr>
          <w:szCs w:val="21"/>
        </w:rPr>
        <w:t xml:space="preserve">GB/T </w:t>
      </w:r>
      <w:r>
        <w:rPr>
          <w:rFonts w:hint="eastAsia"/>
          <w:szCs w:val="21"/>
        </w:rPr>
        <w:t>20975</w:t>
      </w:r>
      <w:r w:rsidRPr="004F6B52">
        <w:rPr>
          <w:rFonts w:hAnsi="宋体"/>
          <w:szCs w:val="21"/>
        </w:rPr>
        <w:t>《</w:t>
      </w:r>
      <w:r>
        <w:rPr>
          <w:rFonts w:hAnsi="宋体" w:hint="eastAsia"/>
          <w:szCs w:val="21"/>
        </w:rPr>
        <w:t>铝</w:t>
      </w:r>
      <w:r>
        <w:rPr>
          <w:rFonts w:hAnsi="宋体"/>
          <w:szCs w:val="21"/>
        </w:rPr>
        <w:t>及</w:t>
      </w:r>
      <w:r>
        <w:rPr>
          <w:rFonts w:hAnsi="宋体" w:hint="eastAsia"/>
          <w:szCs w:val="21"/>
        </w:rPr>
        <w:t>铝</w:t>
      </w:r>
      <w:r w:rsidRPr="004F6B52">
        <w:rPr>
          <w:rFonts w:hAnsi="宋体"/>
          <w:szCs w:val="21"/>
        </w:rPr>
        <w:t>合金化学分析方法》是</w:t>
      </w:r>
      <w:r>
        <w:rPr>
          <w:rFonts w:hAnsi="宋体" w:hint="eastAsia"/>
          <w:szCs w:val="21"/>
        </w:rPr>
        <w:t>铝</w:t>
      </w:r>
      <w:r>
        <w:rPr>
          <w:rFonts w:hAnsi="宋体"/>
          <w:szCs w:val="21"/>
        </w:rPr>
        <w:t>及</w:t>
      </w:r>
      <w:r>
        <w:rPr>
          <w:rFonts w:hAnsi="宋体" w:hint="eastAsia"/>
          <w:szCs w:val="21"/>
        </w:rPr>
        <w:t>铝</w:t>
      </w:r>
      <w:r w:rsidRPr="004F6B52">
        <w:rPr>
          <w:rFonts w:hAnsi="宋体"/>
          <w:szCs w:val="21"/>
        </w:rPr>
        <w:t>合金化学成分检测的仲裁标准，是国内镁及镁合金行业基础标准之一</w:t>
      </w:r>
      <w:r>
        <w:rPr>
          <w:rFonts w:hAnsi="宋体" w:hint="eastAsia"/>
          <w:szCs w:val="21"/>
        </w:rPr>
        <w:t>，</w:t>
      </w:r>
      <w:r w:rsidRPr="004F6B52">
        <w:rPr>
          <w:rFonts w:hAnsi="宋体"/>
          <w:szCs w:val="21"/>
        </w:rPr>
        <w:t>也是目前世界上检测项目</w:t>
      </w:r>
      <w:r>
        <w:rPr>
          <w:rFonts w:hAnsi="宋体" w:hint="eastAsia"/>
          <w:szCs w:val="21"/>
        </w:rPr>
        <w:t>较</w:t>
      </w:r>
      <w:r w:rsidRPr="004F6B52">
        <w:rPr>
          <w:rFonts w:hAnsi="宋体"/>
          <w:szCs w:val="21"/>
        </w:rPr>
        <w:t>全、技术水平</w:t>
      </w:r>
      <w:r>
        <w:rPr>
          <w:rFonts w:hAnsi="宋体" w:hint="eastAsia"/>
          <w:szCs w:val="21"/>
        </w:rPr>
        <w:t>较</w:t>
      </w:r>
      <w:r w:rsidRPr="004F6B52">
        <w:rPr>
          <w:rFonts w:hAnsi="宋体"/>
          <w:szCs w:val="21"/>
        </w:rPr>
        <w:t>高的分析方法标准。随着中国金属</w:t>
      </w:r>
      <w:r>
        <w:rPr>
          <w:rFonts w:hAnsi="宋体" w:hint="eastAsia"/>
          <w:szCs w:val="21"/>
        </w:rPr>
        <w:t>铝</w:t>
      </w:r>
      <w:r w:rsidRPr="004F6B52">
        <w:rPr>
          <w:rFonts w:hAnsi="宋体"/>
          <w:szCs w:val="21"/>
        </w:rPr>
        <w:t>工业的发展，新技术、新工艺的应用，新产品的开发，</w:t>
      </w:r>
      <w:r>
        <w:rPr>
          <w:rFonts w:hAnsi="宋体" w:hint="eastAsia"/>
          <w:szCs w:val="21"/>
        </w:rPr>
        <w:t>铝</w:t>
      </w:r>
      <w:r>
        <w:rPr>
          <w:rFonts w:hAnsi="宋体"/>
          <w:szCs w:val="21"/>
        </w:rPr>
        <w:t>及</w:t>
      </w:r>
      <w:r>
        <w:rPr>
          <w:rFonts w:hAnsi="宋体" w:hint="eastAsia"/>
          <w:szCs w:val="21"/>
        </w:rPr>
        <w:t>铝</w:t>
      </w:r>
      <w:r w:rsidRPr="004F6B52">
        <w:rPr>
          <w:rFonts w:hAnsi="宋体"/>
          <w:szCs w:val="21"/>
        </w:rPr>
        <w:t>合金的品种也随之增多，所以就必须有更加科学、准确、快速、更加适用的分析、检测方法的标准进行技术支撑，以满足各种产品化学成分分析、检测。</w:t>
      </w:r>
    </w:p>
    <w:p w:rsidR="000B0115" w:rsidRPr="004F6B52" w:rsidRDefault="000B0115" w:rsidP="00BA4CB9">
      <w:pPr>
        <w:pStyle w:val="ac"/>
        <w:spacing w:line="276" w:lineRule="auto"/>
        <w:ind w:firstLineChars="200" w:firstLine="420"/>
        <w:rPr>
          <w:rFonts w:ascii="Times New Roman" w:hAnsi="Times New Roman"/>
          <w:szCs w:val="21"/>
        </w:rPr>
      </w:pPr>
      <w:r w:rsidRPr="002272E5">
        <w:rPr>
          <w:rFonts w:hint="eastAsia"/>
        </w:rPr>
        <w:t>本部分颁布执行后，有利于</w:t>
      </w:r>
      <w:r w:rsidRPr="00B069CC">
        <w:rPr>
          <w:rFonts w:hAnsi="宋体" w:hint="eastAsia"/>
          <w:noProof/>
          <w:szCs w:val="21"/>
        </w:rPr>
        <w:t>生产、贸易</w:t>
      </w:r>
      <w:r w:rsidRPr="002272E5">
        <w:rPr>
          <w:rFonts w:hint="eastAsia"/>
        </w:rPr>
        <w:t>采用统一的分析方法开展产品质量检验工作，</w:t>
      </w:r>
      <w:r w:rsidRPr="004F6B52">
        <w:rPr>
          <w:rFonts w:ascii="Times New Roman" w:hAnsi="宋体"/>
          <w:szCs w:val="21"/>
        </w:rPr>
        <w:t>能够满足中国金属</w:t>
      </w:r>
      <w:r>
        <w:rPr>
          <w:rFonts w:ascii="Times New Roman" w:hAnsi="宋体" w:hint="eastAsia"/>
          <w:szCs w:val="21"/>
        </w:rPr>
        <w:t>铝</w:t>
      </w:r>
      <w:r w:rsidRPr="004F6B52">
        <w:rPr>
          <w:rFonts w:ascii="Times New Roman" w:hAnsi="宋体"/>
          <w:szCs w:val="21"/>
        </w:rPr>
        <w:t>工业的实际使用和未来发展的需求，为中国</w:t>
      </w:r>
      <w:r>
        <w:rPr>
          <w:rFonts w:ascii="Times New Roman" w:hAnsi="宋体" w:hint="eastAsia"/>
          <w:szCs w:val="21"/>
        </w:rPr>
        <w:t>铝</w:t>
      </w:r>
      <w:r w:rsidRPr="004F6B52">
        <w:rPr>
          <w:rFonts w:ascii="Times New Roman" w:hAnsi="宋体"/>
          <w:szCs w:val="21"/>
        </w:rPr>
        <w:t>业的发展提供了基础性的技术支撑。</w:t>
      </w:r>
    </w:p>
    <w:p w:rsidR="000B0115" w:rsidRPr="000A37D7" w:rsidRDefault="000B0115" w:rsidP="002375A3">
      <w:pPr>
        <w:adjustRightInd w:val="0"/>
        <w:spacing w:beforeLines="50" w:line="360" w:lineRule="auto"/>
        <w:rPr>
          <w:rFonts w:ascii="黑体" w:eastAsia="黑体" w:hAnsi="宋体"/>
          <w:b/>
          <w:sz w:val="24"/>
        </w:rPr>
      </w:pPr>
      <w:r>
        <w:rPr>
          <w:rFonts w:ascii="黑体" w:eastAsia="黑体" w:hAnsi="宋体" w:hint="eastAsia"/>
          <w:b/>
          <w:sz w:val="24"/>
        </w:rPr>
        <w:t>八</w:t>
      </w:r>
      <w:r w:rsidRPr="000A37D7">
        <w:rPr>
          <w:rFonts w:ascii="黑体" w:eastAsia="黑体" w:hAnsi="宋体" w:hint="eastAsia"/>
          <w:b/>
          <w:sz w:val="24"/>
        </w:rPr>
        <w:t xml:space="preserve"> </w:t>
      </w:r>
      <w:r>
        <w:rPr>
          <w:rFonts w:ascii="黑体" w:eastAsia="黑体" w:hAnsi="宋体" w:hint="eastAsia"/>
          <w:b/>
          <w:sz w:val="24"/>
        </w:rPr>
        <w:t>致谢</w:t>
      </w:r>
    </w:p>
    <w:p w:rsidR="000B0115" w:rsidRDefault="000B0115" w:rsidP="00BA4CB9">
      <w:pPr>
        <w:adjustRightInd w:val="0"/>
        <w:spacing w:line="276" w:lineRule="auto"/>
        <w:ind w:firstLine="437"/>
        <w:rPr>
          <w:rFonts w:ascii="宋体" w:hAnsi="宋体"/>
        </w:rPr>
      </w:pPr>
      <w:r>
        <w:rPr>
          <w:rFonts w:ascii="宋体" w:hAnsi="宋体" w:hint="eastAsia"/>
        </w:rPr>
        <w:t>本标准在起草过程中，得到了全国有色轻金属标准化技术委员会和其他相关单位的支持、指导与帮助，在此表示感谢！</w:t>
      </w:r>
    </w:p>
    <w:p w:rsidR="000B0115" w:rsidRDefault="000B0115" w:rsidP="000B0115">
      <w:pPr>
        <w:tabs>
          <w:tab w:val="left" w:pos="6300"/>
        </w:tabs>
        <w:ind w:firstLineChars="200" w:firstLine="420"/>
      </w:pPr>
    </w:p>
    <w:p w:rsidR="000B0115" w:rsidRDefault="000B0115" w:rsidP="000B0115">
      <w:pPr>
        <w:tabs>
          <w:tab w:val="left" w:pos="6300"/>
        </w:tabs>
        <w:ind w:firstLineChars="200" w:firstLine="420"/>
      </w:pPr>
    </w:p>
    <w:p w:rsidR="000B0115" w:rsidRDefault="000B0115" w:rsidP="000B0115">
      <w:pPr>
        <w:tabs>
          <w:tab w:val="left" w:pos="6300"/>
        </w:tabs>
        <w:ind w:firstLineChars="200" w:firstLine="420"/>
      </w:pPr>
    </w:p>
    <w:p w:rsidR="000B0115" w:rsidRDefault="000B0115" w:rsidP="000B0115">
      <w:pPr>
        <w:tabs>
          <w:tab w:val="left" w:pos="6300"/>
        </w:tabs>
        <w:ind w:firstLineChars="200" w:firstLine="420"/>
      </w:pPr>
    </w:p>
    <w:p w:rsidR="000B0115" w:rsidRDefault="000B0115" w:rsidP="000B0115">
      <w:pPr>
        <w:adjustRightInd w:val="0"/>
        <w:spacing w:line="360" w:lineRule="auto"/>
        <w:ind w:firstLineChars="200" w:firstLine="420"/>
        <w:jc w:val="center"/>
        <w:rPr>
          <w:rFonts w:ascii="黑体" w:eastAsia="黑体"/>
          <w:szCs w:val="21"/>
        </w:rPr>
      </w:pPr>
      <w:r>
        <w:rPr>
          <w:rFonts w:ascii="黑体" w:eastAsia="黑体" w:hint="eastAsia"/>
          <w:szCs w:val="21"/>
        </w:rPr>
        <w:t xml:space="preserve">               《</w:t>
      </w:r>
      <w:r w:rsidRPr="000A37D7">
        <w:rPr>
          <w:rFonts w:ascii="黑体" w:eastAsia="黑体" w:hint="eastAsia"/>
          <w:szCs w:val="21"/>
        </w:rPr>
        <w:t>铝及铝合金化学分析方法</w:t>
      </w:r>
      <w:r>
        <w:rPr>
          <w:rFonts w:ascii="黑体" w:eastAsia="黑体" w:hint="eastAsia"/>
          <w:szCs w:val="21"/>
        </w:rPr>
        <w:t xml:space="preserve">  </w:t>
      </w:r>
      <w:r w:rsidRPr="000A37D7">
        <w:rPr>
          <w:rFonts w:ascii="黑体" w:eastAsia="黑体" w:hint="eastAsia"/>
          <w:szCs w:val="21"/>
        </w:rPr>
        <w:t>镧、铈、钪含量的测定</w:t>
      </w:r>
      <w:r>
        <w:rPr>
          <w:rFonts w:ascii="黑体" w:eastAsia="黑体" w:hint="eastAsia"/>
          <w:szCs w:val="21"/>
        </w:rPr>
        <w:t>》标准编制组</w:t>
      </w:r>
    </w:p>
    <w:p w:rsidR="000B0115" w:rsidRPr="000B287D" w:rsidRDefault="000B0115" w:rsidP="000B0115">
      <w:pPr>
        <w:adjustRightInd w:val="0"/>
        <w:spacing w:line="360" w:lineRule="auto"/>
        <w:ind w:firstLineChars="1650" w:firstLine="3465"/>
        <w:jc w:val="center"/>
        <w:rPr>
          <w:rFonts w:ascii="黑体" w:eastAsia="黑体"/>
          <w:szCs w:val="21"/>
        </w:rPr>
      </w:pPr>
      <w:r>
        <w:rPr>
          <w:rFonts w:ascii="黑体" w:eastAsia="黑体" w:hint="eastAsia"/>
          <w:szCs w:val="21"/>
        </w:rPr>
        <w:t xml:space="preserve">     2016.5</w:t>
      </w:r>
    </w:p>
    <w:p w:rsidR="00F82A26" w:rsidRDefault="00F82A26"/>
    <w:sectPr w:rsidR="00F82A26" w:rsidSect="00C91171">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3E4" w:rsidRDefault="00E223E4" w:rsidP="00F82A26">
      <w:r>
        <w:separator/>
      </w:r>
    </w:p>
  </w:endnote>
  <w:endnote w:type="continuationSeparator" w:id="1">
    <w:p w:rsidR="00E223E4" w:rsidRDefault="00E223E4" w:rsidP="00F82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71" w:rsidRDefault="00C91171">
    <w:pPr>
      <w:pStyle w:val="ab"/>
      <w:jc w:val="center"/>
    </w:pPr>
  </w:p>
  <w:p w:rsidR="002D4569" w:rsidRDefault="002D456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3E4" w:rsidRDefault="00E223E4" w:rsidP="00F82A26">
      <w:r>
        <w:separator/>
      </w:r>
    </w:p>
  </w:footnote>
  <w:footnote w:type="continuationSeparator" w:id="1">
    <w:p w:rsidR="00E223E4" w:rsidRDefault="00E223E4" w:rsidP="00F82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B9DA98B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A26"/>
    <w:rsid w:val="000B0115"/>
    <w:rsid w:val="002375A3"/>
    <w:rsid w:val="002D4569"/>
    <w:rsid w:val="003A460C"/>
    <w:rsid w:val="006D0134"/>
    <w:rsid w:val="007441D1"/>
    <w:rsid w:val="008123A1"/>
    <w:rsid w:val="00A76C5B"/>
    <w:rsid w:val="00BA4CB9"/>
    <w:rsid w:val="00C91171"/>
    <w:rsid w:val="00E223E4"/>
    <w:rsid w:val="00F82A26"/>
    <w:rsid w:val="00F87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7"/>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82A26"/>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semiHidden/>
    <w:unhideWhenUsed/>
    <w:rsid w:val="00F82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rsid w:val="00F82A26"/>
    <w:rPr>
      <w:sz w:val="18"/>
      <w:szCs w:val="18"/>
    </w:rPr>
  </w:style>
  <w:style w:type="paragraph" w:styleId="ab">
    <w:name w:val="footer"/>
    <w:basedOn w:val="a6"/>
    <w:link w:val="Char0"/>
    <w:uiPriority w:val="99"/>
    <w:unhideWhenUsed/>
    <w:rsid w:val="00F82A26"/>
    <w:pPr>
      <w:tabs>
        <w:tab w:val="center" w:pos="4153"/>
        <w:tab w:val="right" w:pos="8306"/>
      </w:tabs>
      <w:snapToGrid w:val="0"/>
      <w:jc w:val="left"/>
    </w:pPr>
    <w:rPr>
      <w:sz w:val="18"/>
      <w:szCs w:val="18"/>
    </w:rPr>
  </w:style>
  <w:style w:type="character" w:customStyle="1" w:styleId="Char0">
    <w:name w:val="页脚 Char"/>
    <w:basedOn w:val="a7"/>
    <w:link w:val="ab"/>
    <w:uiPriority w:val="99"/>
    <w:rsid w:val="00F82A26"/>
    <w:rPr>
      <w:sz w:val="18"/>
      <w:szCs w:val="18"/>
    </w:rPr>
  </w:style>
  <w:style w:type="paragraph" w:styleId="2">
    <w:name w:val="Body Text 2"/>
    <w:basedOn w:val="a6"/>
    <w:link w:val="2Char"/>
    <w:rsid w:val="00F82A26"/>
    <w:pPr>
      <w:spacing w:after="120" w:line="480" w:lineRule="auto"/>
    </w:pPr>
  </w:style>
  <w:style w:type="character" w:customStyle="1" w:styleId="2Char">
    <w:name w:val="正文文本 2 Char"/>
    <w:basedOn w:val="a7"/>
    <w:link w:val="2"/>
    <w:rsid w:val="00F82A26"/>
    <w:rPr>
      <w:rFonts w:ascii="Times New Roman" w:eastAsia="宋体" w:hAnsi="Times New Roman" w:cs="Times New Roman"/>
      <w:szCs w:val="24"/>
    </w:rPr>
  </w:style>
  <w:style w:type="paragraph" w:customStyle="1" w:styleId="a">
    <w:name w:val="前言、引言标题"/>
    <w:next w:val="a6"/>
    <w:rsid w:val="00F82A26"/>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F82A26"/>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6"/>
    <w:rsid w:val="00F82A26"/>
    <w:pPr>
      <w:numPr>
        <w:ilvl w:val="2"/>
      </w:numPr>
      <w:spacing w:beforeLines="0" w:afterLines="0"/>
      <w:outlineLvl w:val="2"/>
    </w:pPr>
  </w:style>
  <w:style w:type="paragraph" w:customStyle="1" w:styleId="a2">
    <w:name w:val="二级条标题"/>
    <w:basedOn w:val="a1"/>
    <w:next w:val="a6"/>
    <w:rsid w:val="00F82A26"/>
    <w:pPr>
      <w:numPr>
        <w:ilvl w:val="3"/>
      </w:numPr>
      <w:outlineLvl w:val="3"/>
    </w:pPr>
  </w:style>
  <w:style w:type="paragraph" w:customStyle="1" w:styleId="a3">
    <w:name w:val="三级条标题"/>
    <w:basedOn w:val="a2"/>
    <w:next w:val="a6"/>
    <w:rsid w:val="00F82A26"/>
    <w:pPr>
      <w:numPr>
        <w:ilvl w:val="4"/>
      </w:numPr>
      <w:outlineLvl w:val="4"/>
    </w:pPr>
  </w:style>
  <w:style w:type="paragraph" w:customStyle="1" w:styleId="a4">
    <w:name w:val="四级条标题"/>
    <w:basedOn w:val="a3"/>
    <w:next w:val="a6"/>
    <w:rsid w:val="00F82A26"/>
    <w:pPr>
      <w:numPr>
        <w:ilvl w:val="5"/>
      </w:numPr>
      <w:outlineLvl w:val="5"/>
    </w:pPr>
  </w:style>
  <w:style w:type="paragraph" w:customStyle="1" w:styleId="a5">
    <w:name w:val="五级条标题"/>
    <w:basedOn w:val="a4"/>
    <w:next w:val="a6"/>
    <w:rsid w:val="00F82A26"/>
    <w:pPr>
      <w:numPr>
        <w:ilvl w:val="6"/>
      </w:numPr>
      <w:outlineLvl w:val="6"/>
    </w:pPr>
  </w:style>
  <w:style w:type="paragraph" w:styleId="ac">
    <w:name w:val="Plain Text"/>
    <w:basedOn w:val="a6"/>
    <w:link w:val="Char1"/>
    <w:rsid w:val="000B0115"/>
    <w:rPr>
      <w:rFonts w:ascii="宋体" w:hAnsi="Courier New"/>
      <w:szCs w:val="20"/>
    </w:rPr>
  </w:style>
  <w:style w:type="character" w:customStyle="1" w:styleId="Char1">
    <w:name w:val="纯文本 Char"/>
    <w:basedOn w:val="a7"/>
    <w:link w:val="ac"/>
    <w:rsid w:val="000B0115"/>
    <w:rPr>
      <w:rFonts w:ascii="宋体" w:eastAsia="宋体" w:hAnsi="Courier New" w:cs="Times New Roman"/>
      <w:szCs w:val="20"/>
    </w:rPr>
  </w:style>
  <w:style w:type="character" w:styleId="ad">
    <w:name w:val="Placeholder Text"/>
    <w:basedOn w:val="a7"/>
    <w:uiPriority w:val="99"/>
    <w:semiHidden/>
    <w:rsid w:val="00C91171"/>
    <w:rPr>
      <w:color w:val="808080"/>
    </w:rPr>
  </w:style>
  <w:style w:type="paragraph" w:styleId="ae">
    <w:name w:val="Balloon Text"/>
    <w:basedOn w:val="a6"/>
    <w:link w:val="Char2"/>
    <w:uiPriority w:val="99"/>
    <w:semiHidden/>
    <w:unhideWhenUsed/>
    <w:rsid w:val="00C91171"/>
    <w:rPr>
      <w:sz w:val="18"/>
      <w:szCs w:val="18"/>
    </w:rPr>
  </w:style>
  <w:style w:type="character" w:customStyle="1" w:styleId="Char2">
    <w:name w:val="批注框文本 Char"/>
    <w:basedOn w:val="a7"/>
    <w:link w:val="ae"/>
    <w:uiPriority w:val="99"/>
    <w:semiHidden/>
    <w:rsid w:val="00C911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14</cp:revision>
  <dcterms:created xsi:type="dcterms:W3CDTF">2016-05-19T01:30:00Z</dcterms:created>
  <dcterms:modified xsi:type="dcterms:W3CDTF">2016-05-19T03:26:00Z</dcterms:modified>
</cp:coreProperties>
</file>