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1" w:rsidRDefault="00671D3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9" o:spid="_x0000_s1054" type="#_x0000_t202" style="position:absolute;left:0;text-align:left;margin-left:4.85pt;margin-top:276.9pt;width:474.8pt;height:345.75pt;z-index:251652096;mso-width-relative:page;mso-height-relative:page" o:preferrelative="t" strokecolor="white">
            <v:stroke miterlimit="2"/>
            <v:textbox>
              <w:txbxContent>
                <w:p w:rsidR="00890201" w:rsidRDefault="00890201">
                  <w:pPr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 w:rsidR="00890201" w:rsidRDefault="00A96F02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 xml:space="preserve">稀土废渣、废水化学分析方法 </w:t>
                  </w:r>
                </w:p>
                <w:p w:rsidR="00890201" w:rsidRDefault="00A96F02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第2部分：化学需氧量(COD)的测定</w:t>
                  </w:r>
                </w:p>
                <w:p w:rsidR="00890201" w:rsidRDefault="00A96F02">
                  <w:pPr>
                    <w:spacing w:before="370"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Chemical analysis methods for rare earth waste residue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and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waste water—</w:t>
                  </w:r>
                </w:p>
                <w:p w:rsidR="00890201" w:rsidRDefault="00A96F02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Part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Determination of chemical oxygen demand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COD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）</w:t>
                  </w:r>
                </w:p>
                <w:p w:rsidR="00890201" w:rsidRDefault="00890201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0201" w:rsidRDefault="00890201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0201" w:rsidRDefault="00A96F02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（送审稿）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7" o:spid="_x0000_s1055" type="#_x0000_t32" style="position:absolute;left:0;text-align:left;margin-left:4.85pt;margin-top:189.9pt;width:474.8pt;height:.05pt;z-index:251653120;mso-width-relative:page;mso-height-relative:page" o:connectortype="straight" o:preferrelative="t">
            <v:stroke miterlimit="2"/>
          </v:shape>
        </w:pict>
      </w:r>
      <w:r>
        <w:pict>
          <v:line id="直线 23" o:spid="_x0000_s1056" style="position:absolute;left:0;text-align:left;flip:y;z-index:251654144;mso-width-relative:page;mso-height-relative:page" from="3.4pt,714.9pt" to="479.65pt,714.95pt" o:preferrelative="t">
            <v:stroke miterlimit="2"/>
          </v:line>
        </w:pict>
      </w:r>
      <w:r>
        <w:pict>
          <v:shape id="文本框 34" o:spid="_x0000_s1057" type="#_x0000_t202" style="position:absolute;left:0;text-align:left;margin-left:371.6pt;margin-top:726.5pt;width:44.95pt;height:35.25pt;z-index:251655168;mso-width-relative:page;mso-height-relative:page" o:preferrelative="t" filled="f" stroked="f">
            <v:textbox inset="7.21pt,,7.21pt">
              <w:txbxContent>
                <w:p w:rsidR="00890201" w:rsidRDefault="00A96F0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1058" type="#_x0000_t202" style="position:absolute;left:0;text-align:left;margin-left:46.2pt;margin-top:726.5pt;width:330.65pt;height:46.4pt;z-index:251656192;mso-width-relative:page;mso-height-relative:page" o:preferrelative="t" filled="f" stroked="f">
            <v:textbox inset="7.21pt,,7.21pt">
              <w:txbxContent>
                <w:p w:rsidR="00890201" w:rsidRDefault="00A96F02">
                  <w:pPr>
                    <w:spacing w:line="340" w:lineRule="exact"/>
                    <w:rPr>
                      <w:rFonts w:ascii="华文中宋" w:eastAsia="华文中宋" w:hAnsi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890201" w:rsidRDefault="00A96F02">
                  <w:pPr>
                    <w:spacing w:line="340" w:lineRule="exact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102"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shape id="fmFrame6" o:spid="_x0000_s1059" type="#_x0000_t202" style="position:absolute;left:0;text-align:left;margin-left:353.6pt;margin-top:689.55pt;width:121.35pt;height:24pt;z-index:251657216;mso-position-horizontal-relative:margin;mso-position-vertical-relative:margin;mso-width-relative:page;mso-height-relative:page" o:preferrelative="t" stroked="f">
            <v:textbox inset="0,0,0,0">
              <w:txbxContent>
                <w:p w:rsidR="00890201" w:rsidRDefault="00A96F02">
                  <w:pPr>
                    <w:pStyle w:val="ae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 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60" type="#_x0000_t202" style="position:absolute;left:0;text-align:left;margin-left:3.4pt;margin-top:689.55pt;width:112.55pt;height:25.35pt;z-index:251658240;mso-position-horizontal-relative:margin;mso-position-vertical-relative:margin;mso-width-relative:page;mso-height-relative:page" o:preferrelative="t" stroked="f">
            <v:textbox inset="0,0,0,0">
              <w:txbxContent>
                <w:p w:rsidR="00890201" w:rsidRDefault="00A96F02">
                  <w:pPr>
                    <w:pStyle w:val="ad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61" type="#_x0000_t202" style="position:absolute;left:0;text-align:left;margin-left:-13.5pt;margin-top:124.1pt;width:510.4pt;height:45.05pt;z-index:251659264;mso-position-horizontal-relative:margin;mso-position-vertical-relative:margin;mso-width-relative:page;mso-height-relative:page" o:preferrelative="t" stroked="f">
            <v:textbox inset="0,0,0,0">
              <w:txbxContent>
                <w:p w:rsidR="00890201" w:rsidRDefault="00A96F02">
                  <w:pPr>
                    <w:pStyle w:val="2"/>
                    <w:wordWrap w:val="0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 xml:space="preserve">GB/T 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XXXX.2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62" type="#_x0000_t202" style="position:absolute;left:0;text-align:left;margin-left:-4.1pt;margin-top:83.4pt;width:481.9pt;height:38.45pt;z-index:251660288;mso-position-horizontal-relative:margin;mso-position-vertical-relative:margin;mso-width-relative:page;mso-height-relative:page" o:preferrelative="t" stroked="f">
            <v:textbox style="mso-fit-shape-to-text:t" inset="0,0,0,0">
              <w:txbxContent>
                <w:p w:rsidR="00890201" w:rsidRDefault="00A96F02">
                  <w:pPr>
                    <w:pStyle w:val="ac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63" type="#_x0000_t75" style="position:absolute;left:0;text-align:left;margin-left:353.6pt;margin-top:1.65pt;width:110.5pt;height:57pt;z-index:251661312;mso-position-horizontal-relative:margin;mso-position-vertical-relative:margin;mso-width-relative:page;mso-height-relative:page">
            <v:imagedata r:id="rId8" o:title=""/>
            <w10:wrap anchorx="margin" anchory="margin"/>
            <w10:anchorlock/>
          </v:shape>
        </w:pict>
      </w:r>
      <w:r>
        <w:pict>
          <v:shape id="fmFrame1" o:spid="_x0000_s1064" type="#_x0000_t202" style="position:absolute;left:0;text-align:left;margin-left:.15pt;margin-top:-5.1pt;width:200pt;height:38.25pt;z-index:251662336;mso-position-horizontal-relative:margin;mso-position-vertical-relative:margin;mso-width-relative:page;mso-height-relative:page" o:preferrelative="t" stroked="f">
            <v:textbox inset="0,0,0,0">
              <w:txbxContent>
                <w:p w:rsidR="00890201" w:rsidRDefault="00A96F02">
                  <w:pPr>
                    <w:pStyle w:val="ab"/>
                    <w:rPr>
                      <w:color w:val="FF0000"/>
                    </w:rPr>
                  </w:pPr>
                  <w:r>
                    <w:t>ICS 77.120.99</w:t>
                  </w:r>
                </w:p>
                <w:p w:rsidR="00890201" w:rsidRDefault="00A96F02">
                  <w:pPr>
                    <w:pStyle w:val="ab"/>
                  </w:pPr>
                  <w:r>
                    <w:t>H 65</w:t>
                  </w:r>
                </w:p>
                <w:p w:rsidR="00890201" w:rsidRDefault="00890201">
                  <w:pPr>
                    <w:pStyle w:val="ab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890201" w:rsidRDefault="00A96F02">
      <w:pPr>
        <w:pStyle w:val="af"/>
      </w:pPr>
      <w:r>
        <w:rPr>
          <w:rFonts w:hint="eastAsia"/>
        </w:rPr>
        <w:lastRenderedPageBreak/>
        <w:t>前  言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GB/T XXXX</w:t>
      </w:r>
      <w:r>
        <w:rPr>
          <w:rFonts w:ascii="Times New Roman" w:hAnsi="Times New Roman" w:cs="Times New Roman"/>
        </w:rPr>
        <w:t>《稀土废渣、废水化学分析方法》共分为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个部分：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部分：氟离子的测定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离子选择电极法；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部分：化学需氧量</w:t>
      </w:r>
      <w:r>
        <w:rPr>
          <w:rFonts w:ascii="Times New Roman" w:hAnsi="Times New Roman" w:cs="Times New Roman"/>
        </w:rPr>
        <w:t>(COD)</w:t>
      </w:r>
      <w:r>
        <w:rPr>
          <w:rFonts w:ascii="Times New Roman" w:hAnsi="Times New Roman" w:cs="Times New Roman"/>
        </w:rPr>
        <w:t>的测定；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部分：弱放射性的测定；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部分：铜、锌、铅、铬、镉、钡、钴、锰、镍、钛的测定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电感耦合等离子体光谱法；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部分：氨氮量的测定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纳氏试剂光度法。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本部分为第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部分。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本标准是按照</w:t>
      </w:r>
      <w:r>
        <w:rPr>
          <w:rFonts w:ascii="Times New Roman" w:hAnsi="Times New Roman" w:cs="Times New Roman"/>
          <w:highlight w:val="yellow"/>
        </w:rPr>
        <w:t>GB/T 1.1—2009</w:t>
      </w:r>
      <w:r>
        <w:rPr>
          <w:rFonts w:ascii="Times New Roman" w:hAnsi="Times New Roman" w:cs="Times New Roman"/>
          <w:highlight w:val="yellow"/>
        </w:rPr>
        <w:t>给出的规则起草的。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本部分包含两个分析方法，方法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为重铬酸钾滴定法，方法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为氯气校正法。当两个方法测定范围重叠时候，以方法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为仲裁方法。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本部分由全国稀土标准化技术委员会（</w:t>
      </w:r>
      <w:r>
        <w:rPr>
          <w:rFonts w:ascii="Times New Roman" w:hAnsi="Times New Roman" w:cs="Times New Roman"/>
        </w:rPr>
        <w:t>SAC/TC229</w:t>
      </w:r>
      <w:r>
        <w:rPr>
          <w:rFonts w:ascii="Times New Roman" w:hAnsi="Times New Roman" w:cs="Times New Roman"/>
        </w:rPr>
        <w:t>）提出并归口。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本部分负责起草单位：</w:t>
      </w:r>
      <w:proofErr w:type="gramStart"/>
      <w:r>
        <w:rPr>
          <w:rFonts w:ascii="Times New Roman" w:hAnsi="Times New Roman" w:cs="Times New Roman"/>
          <w:color w:val="FF0000"/>
        </w:rPr>
        <w:t>虔</w:t>
      </w:r>
      <w:proofErr w:type="gramEnd"/>
      <w:r>
        <w:rPr>
          <w:rFonts w:ascii="Times New Roman" w:hAnsi="Times New Roman" w:cs="Times New Roman"/>
          <w:color w:val="FF0000"/>
        </w:rPr>
        <w:t>东稀土集团股份有限公司、赣州</w:t>
      </w:r>
      <w:proofErr w:type="gramStart"/>
      <w:r>
        <w:rPr>
          <w:rFonts w:ascii="Times New Roman" w:hAnsi="Times New Roman" w:cs="Times New Roman"/>
          <w:color w:val="FF0000"/>
        </w:rPr>
        <w:t>艾科锐检测</w:t>
      </w:r>
      <w:proofErr w:type="gramEnd"/>
      <w:r>
        <w:rPr>
          <w:rFonts w:ascii="Times New Roman" w:hAnsi="Times New Roman" w:cs="Times New Roman"/>
          <w:color w:val="FF0000"/>
        </w:rPr>
        <w:t>技术有限公司、包头稀土研究院。</w:t>
      </w:r>
    </w:p>
    <w:p w:rsidR="00890201" w:rsidRDefault="00A96F0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本部分方法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参加起草单位：赣州有色冶金研究所、赣州晨光稀土新材料股份有限公司、</w:t>
      </w:r>
      <w:proofErr w:type="gramStart"/>
      <w:r>
        <w:rPr>
          <w:rFonts w:ascii="Times New Roman" w:hAnsi="Times New Roman" w:cs="Times New Roman"/>
        </w:rPr>
        <w:t>国家钨与稀土</w:t>
      </w:r>
      <w:proofErr w:type="gramEnd"/>
      <w:r>
        <w:rPr>
          <w:rFonts w:ascii="Times New Roman" w:hAnsi="Times New Roman" w:cs="Times New Roman"/>
        </w:rPr>
        <w:t>产品质量监督检验中心。</w:t>
      </w:r>
    </w:p>
    <w:p w:rsidR="00890201" w:rsidRDefault="00A96F0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本部分方法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主要起草人：</w:t>
      </w:r>
    </w:p>
    <w:p w:rsidR="00890201" w:rsidRDefault="00A96F0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本部分方法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参加起草单位：内蒙古包钢稀土高科技股份有限公司、益阳鸿源稀土有限责任公司、包头华美稀土高科有限公司。</w:t>
      </w:r>
    </w:p>
    <w:p w:rsidR="00890201" w:rsidRDefault="00A96F0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本部分方法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主要起草人：刘春、王丹、郭昱、刘丹娜、王东杰、王佳敏、张萌、徐宁、张桂梅、肖红梅、刘会、刘武齐、李靖、龚建华、孙二凤、李智霞、岳美芬。</w:t>
      </w:r>
    </w:p>
    <w:p w:rsidR="00890201" w:rsidRDefault="00890201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</w:p>
    <w:p w:rsidR="00890201" w:rsidRDefault="00890201">
      <w:pPr>
        <w:widowControl/>
        <w:jc w:val="left"/>
      </w:pPr>
    </w:p>
    <w:p w:rsidR="00890201" w:rsidRDefault="00890201">
      <w:pPr>
        <w:pStyle w:val="af0"/>
        <w:ind w:firstLineChars="0" w:firstLine="0"/>
        <w:sectPr w:rsidR="00890201">
          <w:headerReference w:type="default" r:id="rId9"/>
          <w:footerReference w:type="default" r:id="rId10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>
      <w:pPr>
        <w:pStyle w:val="af"/>
        <w:rPr>
          <w:rFonts w:hAnsi="黑体"/>
        </w:rPr>
      </w:pPr>
      <w:r>
        <w:rPr>
          <w:rFonts w:hAnsi="黑体" w:hint="eastAsia"/>
        </w:rPr>
        <w:lastRenderedPageBreak/>
        <w:t>稀土废渣、废水化学分析方法                                第2部分：化学需氧量(COD)的测定</w:t>
      </w:r>
    </w:p>
    <w:p w:rsidR="00890201" w:rsidRDefault="00A96F02">
      <w:pPr>
        <w:pStyle w:val="a0"/>
        <w:spacing w:before="312" w:after="312"/>
      </w:pPr>
      <w:r>
        <w:rPr>
          <w:rFonts w:hint="eastAsia"/>
        </w:rPr>
        <w:t>范围</w:t>
      </w:r>
    </w:p>
    <w:p w:rsidR="00890201" w:rsidRDefault="00A96F02">
      <w:pPr>
        <w:ind w:firstLineChars="200" w:firstLine="420"/>
      </w:pPr>
      <w:r>
        <w:rPr>
          <w:rFonts w:ascii="Times New Roman" w:cs="Times New Roman"/>
        </w:rPr>
        <w:t>本部</w:t>
      </w:r>
      <w:proofErr w:type="gramStart"/>
      <w:r>
        <w:rPr>
          <w:rFonts w:ascii="Times New Roman" w:cs="Times New Roman"/>
        </w:rPr>
        <w:t>分规定</w:t>
      </w:r>
      <w:proofErr w:type="gramEnd"/>
      <w:r>
        <w:rPr>
          <w:rFonts w:ascii="Times New Roman" w:cs="Times New Roman"/>
        </w:rPr>
        <w:t>了</w:t>
      </w:r>
      <w:r>
        <w:rPr>
          <w:rFonts w:ascii="Times New Roman" w:cs="Times New Roman" w:hint="eastAsia"/>
          <w:highlight w:val="yellow"/>
        </w:rPr>
        <w:t>稀土废渣浸出液及废水中</w:t>
      </w:r>
      <w:r>
        <w:rPr>
          <w:rFonts w:ascii="Times New Roman" w:cs="Times New Roman" w:hint="eastAsia"/>
        </w:rPr>
        <w:t>化学需氧量</w:t>
      </w:r>
      <w:r>
        <w:rPr>
          <w:rFonts w:ascii="Times New Roman" w:cs="Times New Roman" w:hint="eastAsia"/>
        </w:rPr>
        <w:t>(COD)</w:t>
      </w:r>
      <w:r>
        <w:rPr>
          <w:rFonts w:ascii="Times New Roman" w:cs="Times New Roman" w:hint="eastAsia"/>
        </w:rPr>
        <w:t>的测定方法</w:t>
      </w:r>
      <w:r>
        <w:rPr>
          <w:rFonts w:ascii="Times New Roman" w:cs="Times New Roman"/>
        </w:rPr>
        <w:t>。</w:t>
      </w:r>
    </w:p>
    <w:p w:rsidR="00890201" w:rsidRDefault="00A96F02">
      <w:pPr>
        <w:widowControl/>
        <w:ind w:firstLine="420"/>
        <w:rPr>
          <w:rFonts w:ascii="Times New Roman" w:hAnsi="宋体" w:cs="Times New Roman"/>
          <w:color w:val="FF0000"/>
          <w:kern w:val="0"/>
          <w:szCs w:val="21"/>
        </w:rPr>
      </w:pPr>
      <w:r>
        <w:rPr>
          <w:rFonts w:ascii="Times New Roman" w:hAnsi="宋体" w:cs="Times New Roman"/>
        </w:rPr>
        <w:t>本部分适用于</w:t>
      </w:r>
      <w:r>
        <w:rPr>
          <w:rFonts w:ascii="Times New Roman" w:cs="Times New Roman" w:hint="eastAsia"/>
          <w:highlight w:val="yellow"/>
        </w:rPr>
        <w:t>稀土废渣浸出液及废水中</w:t>
      </w:r>
      <w:r>
        <w:rPr>
          <w:rFonts w:ascii="Times New Roman" w:cs="Times New Roman" w:hint="eastAsia"/>
        </w:rPr>
        <w:t>化学需氧量（</w:t>
      </w:r>
      <w:r>
        <w:rPr>
          <w:rFonts w:ascii="Times New Roman" w:cs="Times New Roman" w:hint="eastAsia"/>
        </w:rPr>
        <w:t>COD</w:t>
      </w:r>
      <w:r>
        <w:rPr>
          <w:rFonts w:ascii="Times New Roman" w:cs="Times New Roman" w:hint="eastAsia"/>
        </w:rPr>
        <w:t>）</w:t>
      </w:r>
      <w:r>
        <w:rPr>
          <w:rFonts w:ascii="Times New Roman" w:hAnsi="宋体" w:cs="Times New Roman"/>
        </w:rPr>
        <w:t>的测定。</w:t>
      </w:r>
      <w:r>
        <w:rPr>
          <w:rFonts w:ascii="Times New Roman" w:hAnsi="宋体" w:cs="Times New Roman" w:hint="eastAsia"/>
        </w:rPr>
        <w:t>共包含两个方法：方法</w:t>
      </w:r>
      <w:r>
        <w:rPr>
          <w:rFonts w:ascii="Times New Roman" w:hAnsi="宋体" w:cs="Times New Roman" w:hint="eastAsia"/>
        </w:rPr>
        <w:t>1</w:t>
      </w:r>
      <w:r>
        <w:rPr>
          <w:rFonts w:ascii="宋体" w:hAnsi="宋体"/>
        </w:rPr>
        <w:t>重铬酸钾滴定法</w:t>
      </w:r>
      <w:r>
        <w:rPr>
          <w:rFonts w:ascii="宋体" w:hAnsi="宋体" w:hint="eastAsia"/>
        </w:rPr>
        <w:t>，方法2</w:t>
      </w:r>
      <w:r>
        <w:rPr>
          <w:rFonts w:hint="eastAsia"/>
          <w:szCs w:val="21"/>
        </w:rPr>
        <w:t>氯气校正</w:t>
      </w:r>
      <w:r>
        <w:rPr>
          <w:szCs w:val="21"/>
        </w:rPr>
        <w:t>法</w:t>
      </w:r>
      <w:r>
        <w:rPr>
          <w:rFonts w:hint="eastAsia"/>
          <w:szCs w:val="21"/>
        </w:rPr>
        <w:t>。</w:t>
      </w:r>
      <w:r>
        <w:rPr>
          <w:rFonts w:ascii="Times New Roman" w:hAnsi="Times New Roman" w:cs="Times New Roman"/>
          <w:szCs w:val="21"/>
        </w:rPr>
        <w:t>方法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、方法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/>
          <w:szCs w:val="21"/>
        </w:rPr>
        <w:t>测定范围见表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p w:rsidR="00890201" w:rsidRDefault="00A96F02">
      <w:pPr>
        <w:widowControl/>
        <w:ind w:firstLine="420"/>
        <w:jc w:val="center"/>
        <w:rPr>
          <w:rFonts w:ascii="黑体" w:eastAsia="黑体" w:hAnsi="黑体"/>
          <w:color w:val="FF0000"/>
          <w:kern w:val="0"/>
          <w:szCs w:val="21"/>
        </w:rPr>
      </w:pPr>
      <w:r>
        <w:rPr>
          <w:rFonts w:ascii="黑体" w:eastAsia="黑体" w:hAnsi="黑体" w:hint="eastAsia"/>
          <w:color w:val="FF0000"/>
          <w:kern w:val="0"/>
          <w:szCs w:val="21"/>
        </w:rPr>
        <w:t>表1</w:t>
      </w:r>
    </w:p>
    <w:tbl>
      <w:tblPr>
        <w:tblW w:w="9171" w:type="dxa"/>
        <w:jc w:val="center"/>
        <w:tblInd w:w="-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7"/>
        <w:gridCol w:w="1701"/>
        <w:gridCol w:w="1701"/>
        <w:gridCol w:w="1688"/>
        <w:gridCol w:w="2224"/>
      </w:tblGrid>
      <w:tr w:rsidR="00890201">
        <w:trPr>
          <w:trHeight w:val="20"/>
          <w:jc w:val="center"/>
        </w:trPr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方法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氯离子浓度，mg</w:t>
            </w:r>
            <w:proofErr w:type="spellEnd"/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Theme="minorEastAsia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氟离子浓度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，mg/L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Theme="minorEastAsia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铵根浓度</w:t>
            </w:r>
            <w:proofErr w:type="gramEnd"/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mg/L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COD测定范围，mg</w:t>
            </w:r>
            <w:proofErr w:type="spellEnd"/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/L</w:t>
            </w:r>
          </w:p>
        </w:tc>
      </w:tr>
      <w:tr w:rsidR="00890201">
        <w:trPr>
          <w:trHeight w:val="20"/>
          <w:jc w:val="center"/>
        </w:trPr>
        <w:tc>
          <w:tcPr>
            <w:tcW w:w="1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vAlign w:val="center"/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方法1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＜</w:t>
            </w: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＜</w:t>
            </w: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150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00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Theme="minorEastAsia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3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0～</w:t>
            </w: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1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000</w:t>
            </w:r>
          </w:p>
        </w:tc>
      </w:tr>
      <w:tr w:rsidR="00890201">
        <w:trPr>
          <w:trHeight w:val="20"/>
          <w:jc w:val="center"/>
        </w:trPr>
        <w:tc>
          <w:tcPr>
            <w:tcW w:w="185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01" w:rsidRDefault="00890201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12000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～20000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＜</w:t>
            </w: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150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Theme="minorEastAsia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50～</w:t>
            </w:r>
            <w:r>
              <w:rPr>
                <w:rFonts w:ascii="宋体" w:eastAsiaTheme="minorEastAsia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1</w:t>
            </w:r>
            <w:r>
              <w:rPr>
                <w:rFonts w:ascii="宋体" w:eastAsia="Times New Roman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000</w:t>
            </w:r>
          </w:p>
        </w:tc>
      </w:tr>
      <w:tr w:rsidR="00890201">
        <w:trPr>
          <w:trHeight w:val="2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Times New Roman" w:hAnsi="宋体" w:cs="宋体" w:hint="eastAsia"/>
                <w:kern w:val="0"/>
                <w:sz w:val="18"/>
                <w:szCs w:val="18"/>
              </w:rPr>
              <w:t>方法2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eastAsia="Times New Roman" w:hAnsi="宋体" w:cs="宋体" w:hint="eastAsia"/>
                <w:kern w:val="0"/>
                <w:sz w:val="18"/>
                <w:szCs w:val="18"/>
              </w:rPr>
              <w:t>00～35000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ind w:firstLineChars="150" w:firstLine="270"/>
              <w:jc w:val="center"/>
              <w:rPr>
                <w:rFonts w:ascii="宋体" w:eastAsiaTheme="minorEastAsia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Theme="minorEastAsia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Times New Roman" w:hAnsi="宋体" w:cs="宋体" w:hint="eastAsia"/>
                <w:kern w:val="0"/>
                <w:sz w:val="18"/>
                <w:szCs w:val="18"/>
              </w:rPr>
              <w:t>＜</w:t>
            </w: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宋体" w:eastAsia="Times New Roman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201" w:rsidRDefault="00A96F02">
            <w:pPr>
              <w:widowControl/>
              <w:spacing w:line="20" w:lineRule="atLeast"/>
              <w:jc w:val="center"/>
              <w:rPr>
                <w:rFonts w:ascii="宋体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eastAsia="Times New Roman" w:hAnsi="宋体" w:cs="宋体" w:hint="eastAsia"/>
                <w:kern w:val="0"/>
                <w:sz w:val="18"/>
                <w:szCs w:val="18"/>
              </w:rPr>
              <w:t>～1000</w:t>
            </w:r>
          </w:p>
        </w:tc>
      </w:tr>
    </w:tbl>
    <w:p w:rsidR="00890201" w:rsidRDefault="00A96F02">
      <w:pPr>
        <w:pStyle w:val="a0"/>
        <w:spacing w:before="312" w:after="312"/>
      </w:pPr>
      <w:r>
        <w:rPr>
          <w:rFonts w:hint="eastAsia"/>
        </w:rPr>
        <w:t>规范性引用文件</w:t>
      </w:r>
    </w:p>
    <w:p w:rsidR="00890201" w:rsidRDefault="00A96F02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890201" w:rsidRDefault="00A96F02">
      <w:pPr>
        <w:pStyle w:val="af0"/>
      </w:pPr>
      <w:r>
        <w:rPr>
          <w:rFonts w:ascii="Times New Roman"/>
        </w:rPr>
        <w:t>HJ/T299</w:t>
      </w:r>
      <w:r>
        <w:rPr>
          <w:rFonts w:ascii="Times New Roman" w:hint="eastAsia"/>
        </w:rPr>
        <w:t>固体废物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浸出毒性浸出方法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硫酸硝酸法</w:t>
      </w:r>
    </w:p>
    <w:p w:rsidR="00890201" w:rsidRDefault="00A96F02">
      <w:pPr>
        <w:pStyle w:val="a0"/>
        <w:spacing w:before="312" w:after="312"/>
      </w:pPr>
      <w:r>
        <w:rPr>
          <w:rFonts w:hint="eastAsia"/>
        </w:rPr>
        <w:t>方法1：</w:t>
      </w:r>
      <w:r>
        <w:t>重铬酸钾滴定法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方法原理</w:t>
      </w:r>
    </w:p>
    <w:p w:rsidR="00890201" w:rsidRDefault="00A96F02">
      <w:pPr>
        <w:tabs>
          <w:tab w:val="left" w:pos="750"/>
        </w:tabs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hint="eastAsia"/>
          <w:szCs w:val="21"/>
        </w:rPr>
        <w:t>稀土废渣</w:t>
      </w:r>
      <w:r>
        <w:rPr>
          <w:rFonts w:ascii="Times New Roman" w:hAnsi="Times New Roman" w:cs="Times New Roman" w:hint="eastAsia"/>
          <w:szCs w:val="21"/>
        </w:rPr>
        <w:t>参照</w:t>
      </w:r>
      <w:r>
        <w:rPr>
          <w:rFonts w:ascii="Times New Roman" w:hAnsi="Times New Roman" w:cs="Times New Roman" w:hint="eastAsia"/>
          <w:szCs w:val="21"/>
        </w:rPr>
        <w:t>HJ/T299</w:t>
      </w:r>
      <w:r>
        <w:rPr>
          <w:rFonts w:ascii="Times New Roman" w:hAnsi="Times New Roman" w:cs="Times New Roman" w:hint="eastAsia"/>
          <w:szCs w:val="21"/>
        </w:rPr>
        <w:t>处理</w:t>
      </w:r>
      <w:r>
        <w:rPr>
          <w:rFonts w:ascii="Times New Roman" w:hAnsi="Times New Roman" w:hint="eastAsia"/>
          <w:szCs w:val="21"/>
        </w:rPr>
        <w:t>，取其浸取液后，统一按水样进行处理。</w:t>
      </w:r>
      <w:r>
        <w:rPr>
          <w:rFonts w:ascii="Times New Roman" w:hAnsi="Times New Roman"/>
          <w:szCs w:val="21"/>
        </w:rPr>
        <w:t>在强酸性溶液中，用一定量的重铬酸钾氧化水样中的还原性物质，用硝酸银和</w:t>
      </w:r>
      <w:r>
        <w:rPr>
          <w:rFonts w:ascii="Times New Roman" w:hAnsi="Times New Roman" w:hint="eastAsia"/>
          <w:szCs w:val="21"/>
        </w:rPr>
        <w:t>硝</w:t>
      </w:r>
      <w:r>
        <w:rPr>
          <w:rFonts w:ascii="Times New Roman" w:hAnsi="Times New Roman"/>
          <w:szCs w:val="21"/>
        </w:rPr>
        <w:t>酸铋为掩蔽剂消除氯离子干扰</w:t>
      </w:r>
      <w:r>
        <w:rPr>
          <w:rFonts w:ascii="Times New Roman" w:hAnsi="Times New Roman" w:hint="eastAsia"/>
          <w:szCs w:val="21"/>
        </w:rPr>
        <w:t>（每毫升</w:t>
      </w:r>
      <w:r>
        <w:rPr>
          <w:rFonts w:ascii="Times New Roman" w:hAnsi="Times New Roman" w:hint="eastAsia"/>
          <w:szCs w:val="21"/>
        </w:rPr>
        <w:t>20%</w:t>
      </w:r>
      <w:r>
        <w:rPr>
          <w:rFonts w:ascii="Times New Roman" w:hAnsi="Times New Roman"/>
          <w:szCs w:val="21"/>
        </w:rPr>
        <w:t>硝酸银</w:t>
      </w:r>
      <w:r>
        <w:rPr>
          <w:rFonts w:ascii="Times New Roman" w:hAnsi="Times New Roman" w:hint="eastAsia"/>
          <w:szCs w:val="21"/>
        </w:rPr>
        <w:t>溶液理论掩蔽氯离子的量为</w:t>
      </w:r>
      <w:r>
        <w:rPr>
          <w:rFonts w:ascii="Times New Roman" w:hAnsi="Times New Roman" w:hint="eastAsia"/>
          <w:szCs w:val="21"/>
        </w:rPr>
        <w:t>41mg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，过量的重铬</w:t>
      </w:r>
      <w:proofErr w:type="gramStart"/>
      <w:r>
        <w:rPr>
          <w:rFonts w:ascii="Times New Roman" w:hAnsi="Times New Roman"/>
          <w:szCs w:val="21"/>
        </w:rPr>
        <w:t>酸钾以试亚铁灵作指示剂</w:t>
      </w:r>
      <w:proofErr w:type="gramEnd"/>
      <w:r>
        <w:rPr>
          <w:rFonts w:ascii="Times New Roman" w:hAnsi="Times New Roman"/>
          <w:szCs w:val="21"/>
        </w:rPr>
        <w:t>，用硫酸亚铁</w:t>
      </w:r>
      <w:proofErr w:type="gramStart"/>
      <w:r>
        <w:rPr>
          <w:rFonts w:ascii="Times New Roman" w:hAnsi="Times New Roman"/>
          <w:szCs w:val="21"/>
        </w:rPr>
        <w:t>铵</w:t>
      </w:r>
      <w:proofErr w:type="gramEnd"/>
      <w:r>
        <w:rPr>
          <w:rFonts w:ascii="Times New Roman" w:hAnsi="Times New Roman" w:hint="eastAsia"/>
          <w:szCs w:val="21"/>
        </w:rPr>
        <w:t>标准</w:t>
      </w:r>
      <w:r>
        <w:rPr>
          <w:rFonts w:ascii="Times New Roman" w:hAnsi="Times New Roman"/>
          <w:szCs w:val="21"/>
        </w:rPr>
        <w:t>溶液回滴，根据硫酸亚铁</w:t>
      </w:r>
      <w:proofErr w:type="gramStart"/>
      <w:r>
        <w:rPr>
          <w:rFonts w:ascii="Times New Roman" w:hAnsi="Times New Roman"/>
          <w:szCs w:val="21"/>
        </w:rPr>
        <w:t>铵</w:t>
      </w:r>
      <w:proofErr w:type="gramEnd"/>
      <w:r>
        <w:rPr>
          <w:rFonts w:ascii="Times New Roman" w:hAnsi="Times New Roman" w:hint="eastAsia"/>
          <w:szCs w:val="21"/>
        </w:rPr>
        <w:t>标准溶液</w:t>
      </w:r>
      <w:r>
        <w:rPr>
          <w:rFonts w:ascii="Times New Roman" w:hAnsi="Times New Roman"/>
          <w:szCs w:val="21"/>
        </w:rPr>
        <w:t>的用量计算水样中化学需氧量。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试剂和材料</w:t>
      </w:r>
    </w:p>
    <w:p w:rsidR="00890201" w:rsidRDefault="00A96F02">
      <w:pPr>
        <w:rPr>
          <w:rFonts w:ascii="Times New Roman" w:hAnsi="Times New Roman"/>
          <w:color w:val="0000FF"/>
          <w:szCs w:val="21"/>
        </w:rPr>
      </w:pPr>
      <w:r>
        <w:rPr>
          <w:rFonts w:ascii="黑体" w:eastAsia="黑体" w:hAnsi="黑体" w:hint="eastAsia"/>
        </w:rPr>
        <w:t xml:space="preserve">3.2.1  </w:t>
      </w:r>
      <w:r>
        <w:rPr>
          <w:rFonts w:ascii="Times New Roman" w:hint="eastAsia"/>
          <w:szCs w:val="21"/>
        </w:rPr>
        <w:t>硫酸</w:t>
      </w:r>
      <w:r>
        <w:rPr>
          <w:rFonts w:ascii="Times New Roman" w:hAnsi="Times New Roman" w:cs="Times New Roman"/>
          <w:color w:val="0000FF"/>
        </w:rPr>
        <w:t>（</w:t>
      </w:r>
      <w:r>
        <w:rPr>
          <w:rFonts w:ascii="Times New Roman" w:hAnsi="Times New Roman" w:cs="Times New Roman"/>
          <w:color w:val="0000FF"/>
        </w:rPr>
        <w:t>ρ=1.83g/</w:t>
      </w:r>
      <w:proofErr w:type="spellStart"/>
      <w:r>
        <w:rPr>
          <w:rFonts w:ascii="Times New Roman" w:hAnsi="Times New Roman" w:cs="Times New Roman"/>
          <w:color w:val="0000FF"/>
        </w:rPr>
        <w:t>mL</w:t>
      </w:r>
      <w:proofErr w:type="spellEnd"/>
      <w:r>
        <w:rPr>
          <w:rFonts w:ascii="Times New Roman" w:hAnsi="Times New Roman" w:cs="Times New Roman"/>
          <w:color w:val="0000FF"/>
        </w:rPr>
        <w:t>），优</w:t>
      </w:r>
      <w:r>
        <w:rPr>
          <w:rFonts w:ascii="宋体" w:hAnsi="宋体" w:hint="eastAsia"/>
          <w:color w:val="0000FF"/>
        </w:rPr>
        <w:t>级纯。</w:t>
      </w:r>
    </w:p>
    <w:p w:rsidR="00890201" w:rsidRDefault="00A96F02">
      <w:pPr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</w:rPr>
        <w:t>3.2.</w:t>
      </w:r>
      <w:r>
        <w:rPr>
          <w:rFonts w:ascii="黑体" w:eastAsia="黑体" w:hAnsi="黑体" w:hint="eastAsia"/>
          <w:szCs w:val="21"/>
        </w:rPr>
        <w:t xml:space="preserve">2  </w:t>
      </w:r>
      <w:r>
        <w:rPr>
          <w:rFonts w:ascii="Times New Roman" w:hAnsi="Times New Roman"/>
          <w:szCs w:val="21"/>
        </w:rPr>
        <w:t>硝酸</w:t>
      </w:r>
      <w:r>
        <w:rPr>
          <w:rFonts w:ascii="Times New Roman" w:hAnsi="Times New Roman" w:cs="Times New Roman"/>
          <w:color w:val="0000FF"/>
        </w:rPr>
        <w:t>（</w:t>
      </w:r>
      <w:r>
        <w:rPr>
          <w:rFonts w:ascii="Times New Roman" w:hAnsi="Times New Roman" w:cs="Times New Roman"/>
          <w:color w:val="0000FF"/>
        </w:rPr>
        <w:t>ρ=1.42g/</w:t>
      </w:r>
      <w:proofErr w:type="spellStart"/>
      <w:r>
        <w:rPr>
          <w:rFonts w:ascii="Times New Roman" w:hAnsi="Times New Roman" w:cs="Times New Roman"/>
          <w:color w:val="0000FF"/>
        </w:rPr>
        <w:t>mL</w:t>
      </w:r>
      <w:proofErr w:type="spellEnd"/>
      <w:r>
        <w:rPr>
          <w:rFonts w:ascii="Times New Roman" w:hAnsi="Times New Roman" w:cs="Times New Roman"/>
          <w:color w:val="0000FF"/>
        </w:rPr>
        <w:t>），</w:t>
      </w:r>
      <w:r>
        <w:rPr>
          <w:rFonts w:ascii="宋体" w:hAnsi="宋体" w:hint="eastAsia"/>
          <w:color w:val="0000FF"/>
        </w:rPr>
        <w:t>优级纯</w:t>
      </w:r>
      <w:r>
        <w:rPr>
          <w:rFonts w:ascii="Times New Roman" w:hAnsi="Times New Roman" w:hint="eastAsia"/>
          <w:szCs w:val="21"/>
        </w:rPr>
        <w:t>。</w:t>
      </w:r>
    </w:p>
    <w:p w:rsidR="00890201" w:rsidRDefault="00A96F02">
      <w:pPr>
        <w:tabs>
          <w:tab w:val="left" w:pos="360"/>
        </w:tabs>
        <w:adjustRightInd w:val="0"/>
        <w:ind w:left="357" w:hanging="357"/>
        <w:textAlignment w:val="baseline"/>
        <w:rPr>
          <w:rFonts w:ascii="宋体" w:hAnsi="宋体" w:cs="宋体"/>
          <w:szCs w:val="21"/>
        </w:rPr>
      </w:pPr>
      <w:r>
        <w:rPr>
          <w:rFonts w:ascii="黑体" w:eastAsia="黑体" w:hAnsi="黑体" w:hint="eastAsia"/>
        </w:rPr>
        <w:t xml:space="preserve">3.2.3  </w:t>
      </w:r>
      <w:r>
        <w:rPr>
          <w:rFonts w:ascii="宋体" w:hAnsi="宋体" w:hint="eastAsia"/>
          <w:szCs w:val="21"/>
        </w:rPr>
        <w:t>浸提剂：将质量比为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宋体" w:hAnsi="宋体" w:hint="eastAsia"/>
          <w:szCs w:val="21"/>
        </w:rPr>
        <w:t>硫酸（</w:t>
      </w:r>
      <w:r>
        <w:rPr>
          <w:rFonts w:ascii="Times New Roman" w:hAnsi="Times New Roman" w:hint="eastAsia"/>
          <w:szCs w:val="21"/>
        </w:rPr>
        <w:t>3.2.1</w:t>
      </w:r>
      <w:r>
        <w:rPr>
          <w:rFonts w:ascii="宋体" w:hAnsi="宋体" w:hint="eastAsia"/>
          <w:szCs w:val="21"/>
        </w:rPr>
        <w:t>）和硝酸（</w:t>
      </w:r>
      <w:r>
        <w:rPr>
          <w:rFonts w:ascii="Times New Roman" w:hAnsi="Times New Roman" w:hint="eastAsia"/>
          <w:szCs w:val="21"/>
        </w:rPr>
        <w:t>3.2.</w:t>
      </w:r>
      <w:r>
        <w:rPr>
          <w:rFonts w:ascii="Times New Roman" w:hAnsi="Times New Roman"/>
          <w:szCs w:val="21"/>
        </w:rPr>
        <w:t>2</w:t>
      </w:r>
      <w:r>
        <w:rPr>
          <w:rFonts w:ascii="宋体" w:hAnsi="宋体" w:hint="eastAsia"/>
          <w:szCs w:val="21"/>
        </w:rPr>
        <w:t>）混合液加入纯水中，酸度调至</w:t>
      </w:r>
      <w:r>
        <w:rPr>
          <w:rFonts w:ascii="Times New Roman" w:hAnsi="Times New Roman"/>
          <w:szCs w:val="21"/>
        </w:rPr>
        <w:t>pH=</w:t>
      </w:r>
      <w:r>
        <w:rPr>
          <w:rFonts w:ascii="Times New Roman" w:hAnsi="Times New Roman"/>
          <w:color w:val="0000FF"/>
          <w:szCs w:val="21"/>
        </w:rPr>
        <w:t>3.2</w:t>
      </w:r>
      <w:r>
        <w:rPr>
          <w:rFonts w:ascii="Times New Roman" w:hAnsi="Times New Roman" w:hint="eastAsia"/>
          <w:color w:val="0000FF"/>
          <w:szCs w:val="21"/>
        </w:rPr>
        <w:t>0</w:t>
      </w:r>
      <w:r>
        <w:rPr>
          <w:rFonts w:ascii="Times New Roman" w:hAnsi="Times New Roman"/>
          <w:szCs w:val="21"/>
        </w:rPr>
        <w:t>±0.05</w:t>
      </w:r>
      <w:r>
        <w:rPr>
          <w:rFonts w:ascii="宋体" w:hAnsi="宋体" w:hint="eastAsia"/>
          <w:szCs w:val="21"/>
        </w:rPr>
        <w:t>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3.2.4  </w:t>
      </w:r>
      <w:r>
        <w:rPr>
          <w:szCs w:val="21"/>
        </w:rPr>
        <w:t>试亚铁灵指示剂：称取</w:t>
      </w:r>
      <w:r>
        <w:rPr>
          <w:rFonts w:ascii="Times New Roman" w:hAnsi="Times New Roman"/>
          <w:szCs w:val="21"/>
        </w:rPr>
        <w:t>1.458g</w:t>
      </w:r>
      <w:r>
        <w:rPr>
          <w:szCs w:val="21"/>
        </w:rPr>
        <w:t>邻菲</w:t>
      </w:r>
      <w:proofErr w:type="gramStart"/>
      <w:r>
        <w:rPr>
          <w:szCs w:val="21"/>
        </w:rPr>
        <w:t>啰啉</w:t>
      </w:r>
      <w:proofErr w:type="gramEnd"/>
      <w:r>
        <w:rPr>
          <w:szCs w:val="21"/>
        </w:rPr>
        <w:t>，</w:t>
      </w:r>
      <w:r>
        <w:rPr>
          <w:rFonts w:ascii="Times New Roman" w:hAnsi="Times New Roman"/>
          <w:szCs w:val="21"/>
        </w:rPr>
        <w:t>0.695g</w:t>
      </w:r>
      <w:r>
        <w:rPr>
          <w:szCs w:val="21"/>
        </w:rPr>
        <w:t>硫酸亚铁溶于</w:t>
      </w:r>
      <w:r>
        <w:rPr>
          <w:rFonts w:hint="eastAsia"/>
          <w:szCs w:val="21"/>
        </w:rPr>
        <w:t>纯</w:t>
      </w:r>
      <w:r>
        <w:rPr>
          <w:szCs w:val="21"/>
        </w:rPr>
        <w:t>水中，稀释至</w:t>
      </w:r>
      <w:r>
        <w:rPr>
          <w:rFonts w:ascii="Times New Roman" w:hAnsi="Times New Roman"/>
          <w:szCs w:val="21"/>
        </w:rPr>
        <w:t>100mL</w:t>
      </w:r>
      <w:r>
        <w:rPr>
          <w:szCs w:val="21"/>
        </w:rPr>
        <w:t>棕色瓶中。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3.2.5  </w:t>
      </w:r>
      <w:r>
        <w:rPr>
          <w:szCs w:val="21"/>
        </w:rPr>
        <w:t>重铬酸钾标准溶液</w:t>
      </w:r>
      <w:r>
        <w:rPr>
          <w:rFonts w:ascii="Times New Roman" w:eastAsia="黑体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1/6K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Cr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7</w:t>
      </w:r>
      <w:r>
        <w:rPr>
          <w:rFonts w:ascii="Times New Roman" w:hAnsi="Times New Roman"/>
          <w:szCs w:val="21"/>
        </w:rPr>
        <w:t>=0.0500mol/L</w:t>
      </w:r>
      <w:r>
        <w:rPr>
          <w:rFonts w:ascii="Times New Roman" w:hAnsi="Times New Roman"/>
          <w:szCs w:val="21"/>
        </w:rPr>
        <w:t>），</w:t>
      </w:r>
      <w:r>
        <w:rPr>
          <w:szCs w:val="21"/>
        </w:rPr>
        <w:t>称取预先在</w:t>
      </w:r>
      <w:r>
        <w:rPr>
          <w:rFonts w:ascii="Times New Roman" w:hAnsi="Times New Roman"/>
          <w:szCs w:val="21"/>
        </w:rPr>
        <w:t>120℃</w:t>
      </w:r>
      <w:r>
        <w:rPr>
          <w:szCs w:val="21"/>
        </w:rPr>
        <w:t>烘干</w:t>
      </w:r>
      <w:r>
        <w:rPr>
          <w:rFonts w:ascii="Times New Roman" w:hAnsi="Times New Roman"/>
          <w:szCs w:val="21"/>
        </w:rPr>
        <w:t>2h</w:t>
      </w:r>
      <w:r>
        <w:rPr>
          <w:szCs w:val="21"/>
        </w:rPr>
        <w:t>的基准重铬酸钾</w:t>
      </w:r>
      <w:r>
        <w:rPr>
          <w:rFonts w:ascii="Times New Roman" w:hAnsi="Times New Roman"/>
          <w:szCs w:val="21"/>
        </w:rPr>
        <w:t>2.4515g</w:t>
      </w:r>
      <w:r>
        <w:rPr>
          <w:szCs w:val="21"/>
        </w:rPr>
        <w:t>溶于</w:t>
      </w:r>
      <w:r>
        <w:rPr>
          <w:rFonts w:hint="eastAsia"/>
          <w:szCs w:val="21"/>
        </w:rPr>
        <w:t>纯</w:t>
      </w:r>
      <w:r>
        <w:rPr>
          <w:szCs w:val="21"/>
        </w:rPr>
        <w:t>水中，移入</w:t>
      </w:r>
      <w:r>
        <w:rPr>
          <w:rFonts w:ascii="Times New Roman" w:hAnsi="Times New Roman"/>
          <w:szCs w:val="21"/>
        </w:rPr>
        <w:t>1000mL</w:t>
      </w:r>
      <w:r>
        <w:rPr>
          <w:szCs w:val="21"/>
        </w:rPr>
        <w:t>容量瓶中，稀释至刻度，摇匀。</w:t>
      </w:r>
    </w:p>
    <w:p w:rsidR="00890201" w:rsidRDefault="00890201">
      <w:pPr>
        <w:rPr>
          <w:rFonts w:ascii="黑体" w:eastAsia="黑体" w:hAnsi="黑体"/>
        </w:rPr>
        <w:sectPr w:rsidR="0089020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1134" w:left="1418" w:header="1417" w:footer="1134" w:gutter="0"/>
          <w:pgNumType w:start="1"/>
          <w:cols w:space="720"/>
          <w:titlePg/>
          <w:docGrid w:type="lines" w:linePitch="312"/>
        </w:sectPr>
      </w:pP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3.2.6  </w:t>
      </w:r>
      <w:r>
        <w:rPr>
          <w:szCs w:val="21"/>
        </w:rPr>
        <w:t>重铬酸钾标准溶液</w:t>
      </w:r>
      <w:r>
        <w:rPr>
          <w:rFonts w:ascii="Times New Roman" w:eastAsia="黑体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：</w:t>
      </w:r>
      <w:r>
        <w:rPr>
          <w:szCs w:val="21"/>
        </w:rPr>
        <w:t>（</w:t>
      </w:r>
      <w:r>
        <w:rPr>
          <w:rFonts w:ascii="Times New Roman" w:hAnsi="Times New Roman"/>
          <w:szCs w:val="21"/>
        </w:rPr>
        <w:t>1/6K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Cr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7</w:t>
      </w:r>
      <w:r>
        <w:rPr>
          <w:rFonts w:ascii="Times New Roman" w:hAnsi="Times New Roman"/>
          <w:szCs w:val="21"/>
        </w:rPr>
        <w:t>=0.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0mol/L</w:t>
      </w:r>
      <w:r>
        <w:rPr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称取预先在</w:t>
      </w:r>
      <w:r>
        <w:rPr>
          <w:rFonts w:ascii="Times New Roman" w:hAnsi="Times New Roman"/>
          <w:szCs w:val="21"/>
        </w:rPr>
        <w:t>120℃</w:t>
      </w:r>
      <w:r>
        <w:rPr>
          <w:szCs w:val="21"/>
        </w:rPr>
        <w:t>烘干</w:t>
      </w:r>
      <w:r>
        <w:rPr>
          <w:rFonts w:ascii="Times New Roman" w:hAnsi="Times New Roman"/>
          <w:szCs w:val="21"/>
        </w:rPr>
        <w:t>2h</w:t>
      </w:r>
      <w:r>
        <w:rPr>
          <w:szCs w:val="21"/>
        </w:rPr>
        <w:t>的基准重铬酸钾</w:t>
      </w:r>
      <w:r>
        <w:rPr>
          <w:rFonts w:ascii="Times New Roman" w:hAnsi="Times New Roman"/>
          <w:szCs w:val="21"/>
        </w:rPr>
        <w:t>4.9030g</w:t>
      </w:r>
      <w:r>
        <w:rPr>
          <w:szCs w:val="21"/>
        </w:rPr>
        <w:t>溶于</w:t>
      </w:r>
      <w:r>
        <w:rPr>
          <w:rFonts w:hint="eastAsia"/>
          <w:szCs w:val="21"/>
        </w:rPr>
        <w:t>纯</w:t>
      </w:r>
      <w:r>
        <w:rPr>
          <w:szCs w:val="21"/>
        </w:rPr>
        <w:t>水中，移入</w:t>
      </w:r>
      <w:r>
        <w:rPr>
          <w:rFonts w:ascii="Times New Roman" w:hAnsi="Times New Roman"/>
          <w:szCs w:val="21"/>
        </w:rPr>
        <w:t>1000mL</w:t>
      </w:r>
      <w:r>
        <w:rPr>
          <w:szCs w:val="21"/>
        </w:rPr>
        <w:t>容量瓶中，稀释至刻度，摇匀。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3.2.7  </w:t>
      </w:r>
      <w:r>
        <w:rPr>
          <w:rFonts w:ascii="Times New Roman" w:hAnsi="Times New Roman"/>
          <w:szCs w:val="21"/>
        </w:rPr>
        <w:t>硫酸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硫酸银溶液：于</w:t>
      </w:r>
      <w:r>
        <w:rPr>
          <w:rFonts w:ascii="Times New Roman" w:hAnsi="Times New Roman"/>
          <w:szCs w:val="21"/>
        </w:rPr>
        <w:t>2500mL</w:t>
      </w:r>
      <w:r>
        <w:rPr>
          <w:rFonts w:ascii="Times New Roman" w:hAnsi="Times New Roman"/>
          <w:szCs w:val="21"/>
        </w:rPr>
        <w:t>浓硫酸（</w:t>
      </w:r>
      <w:r>
        <w:rPr>
          <w:rFonts w:ascii="Times New Roman" w:hAnsi="Times New Roman" w:hint="eastAsia"/>
          <w:szCs w:val="21"/>
        </w:rPr>
        <w:t>3.2.1</w:t>
      </w:r>
      <w:r>
        <w:rPr>
          <w:rFonts w:ascii="Times New Roman" w:hAnsi="Times New Roman"/>
          <w:szCs w:val="21"/>
        </w:rPr>
        <w:t>）中加入</w:t>
      </w:r>
      <w:r>
        <w:rPr>
          <w:rFonts w:ascii="Times New Roman" w:hAnsi="Times New Roman"/>
          <w:szCs w:val="21"/>
        </w:rPr>
        <w:t>25g</w:t>
      </w:r>
      <w:r>
        <w:rPr>
          <w:rFonts w:ascii="Times New Roman" w:hAnsi="Times New Roman"/>
          <w:szCs w:val="21"/>
        </w:rPr>
        <w:t>硫酸银。放置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～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天，不时摇动使其溶解</w:t>
      </w:r>
      <w:r>
        <w:rPr>
          <w:rFonts w:ascii="Times New Roman" w:hAnsi="Times New Roman" w:hint="eastAsia"/>
          <w:color w:val="0000FF"/>
          <w:szCs w:val="21"/>
        </w:rPr>
        <w:t>完全</w:t>
      </w:r>
      <w:r>
        <w:rPr>
          <w:rFonts w:ascii="Times New Roman" w:hAnsi="Times New Roman"/>
          <w:szCs w:val="21"/>
        </w:rPr>
        <w:t>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3.2.8  </w:t>
      </w:r>
      <w:r>
        <w:rPr>
          <w:rFonts w:ascii="Times New Roman" w:hAnsi="Times New Roman"/>
          <w:szCs w:val="21"/>
        </w:rPr>
        <w:t>硝酸银溶液：</w:t>
      </w:r>
      <w:r>
        <w:rPr>
          <w:rFonts w:ascii="Times New Roman" w:hAnsi="Times New Roman" w:hint="eastAsia"/>
          <w:color w:val="0000FF"/>
          <w:szCs w:val="21"/>
        </w:rPr>
        <w:t>称取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0g</w:t>
      </w:r>
      <w:r>
        <w:rPr>
          <w:rFonts w:ascii="Times New Roman" w:hAnsi="Times New Roman"/>
          <w:szCs w:val="21"/>
        </w:rPr>
        <w:t>硝酸银溶于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Times New Roman" w:hint="eastAsia"/>
          <w:szCs w:val="21"/>
        </w:rPr>
        <w:t>纯</w:t>
      </w:r>
      <w:r>
        <w:rPr>
          <w:rFonts w:ascii="Times New Roman" w:hAnsi="Times New Roman"/>
          <w:szCs w:val="21"/>
        </w:rPr>
        <w:t>水中。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3.2.9  </w:t>
      </w:r>
      <w:r>
        <w:rPr>
          <w:rFonts w:ascii="Times New Roman" w:hAnsi="Times New Roman"/>
          <w:szCs w:val="21"/>
        </w:rPr>
        <w:t>硝酸</w:t>
      </w:r>
      <w:proofErr w:type="gramStart"/>
      <w:r>
        <w:rPr>
          <w:rFonts w:ascii="Times New Roman" w:hAnsi="Times New Roman"/>
          <w:szCs w:val="21"/>
        </w:rPr>
        <w:t>铋</w:t>
      </w:r>
      <w:proofErr w:type="gramEnd"/>
      <w:r>
        <w:rPr>
          <w:rFonts w:ascii="Times New Roman" w:hAnsi="Times New Roman"/>
          <w:szCs w:val="21"/>
        </w:rPr>
        <w:t>溶液：</w:t>
      </w:r>
      <w:r>
        <w:rPr>
          <w:rFonts w:ascii="Times New Roman" w:hAnsi="Times New Roman" w:hint="eastAsia"/>
          <w:szCs w:val="21"/>
        </w:rPr>
        <w:t>称取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g</w:t>
      </w:r>
      <w:proofErr w:type="gramStart"/>
      <w:r>
        <w:rPr>
          <w:rFonts w:ascii="Times New Roman" w:hAnsi="Times New Roman"/>
          <w:szCs w:val="21"/>
        </w:rPr>
        <w:t>硝酸铋</w:t>
      </w:r>
      <w:r>
        <w:rPr>
          <w:rFonts w:ascii="Times New Roman" w:hAnsi="Times New Roman" w:hint="eastAsia"/>
          <w:szCs w:val="21"/>
        </w:rPr>
        <w:t>于烧杯</w:t>
      </w:r>
      <w:proofErr w:type="gramEnd"/>
      <w:r>
        <w:rPr>
          <w:rFonts w:ascii="Times New Roman" w:hAnsi="Times New Roman" w:hint="eastAsia"/>
          <w:szCs w:val="21"/>
        </w:rPr>
        <w:t>中，加入</w:t>
      </w:r>
      <w:r>
        <w:rPr>
          <w:rFonts w:ascii="Times New Roman" w:hAnsi="Times New Roman" w:hint="eastAsia"/>
          <w:szCs w:val="21"/>
        </w:rPr>
        <w:t>60mL</w:t>
      </w:r>
      <w:r>
        <w:rPr>
          <w:rFonts w:ascii="Times New Roman" w:hAnsi="Times New Roman" w:hint="eastAsia"/>
          <w:szCs w:val="21"/>
        </w:rPr>
        <w:t>纯水，在不断搅拌下缓缓加入</w:t>
      </w:r>
      <w:r>
        <w:rPr>
          <w:rFonts w:ascii="Times New Roman" w:hAnsi="Times New Roman" w:hint="eastAsia"/>
          <w:szCs w:val="21"/>
        </w:rPr>
        <w:t>40mL</w:t>
      </w:r>
      <w:r>
        <w:rPr>
          <w:rFonts w:ascii="Times New Roman" w:hAnsi="Times New Roman" w:hint="eastAsia"/>
          <w:szCs w:val="21"/>
        </w:rPr>
        <w:t>硫酸（</w:t>
      </w:r>
      <w:r>
        <w:rPr>
          <w:color w:val="0000FF"/>
          <w:szCs w:val="21"/>
        </w:rPr>
        <w:t>用时现配</w:t>
      </w:r>
      <w:r>
        <w:rPr>
          <w:rFonts w:ascii="Times New Roman" w:hAnsi="Times New Roman" w:hint="eastAsia"/>
          <w:szCs w:val="21"/>
        </w:rPr>
        <w:t>）。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3.2.10  </w:t>
      </w:r>
      <w:r>
        <w:rPr>
          <w:rFonts w:ascii="Times New Roman" w:hAnsi="Times New Roman"/>
          <w:szCs w:val="21"/>
        </w:rPr>
        <w:t>COD</w:t>
      </w:r>
      <w:r>
        <w:rPr>
          <w:rFonts w:ascii="Times New Roman" w:hAnsi="Times New Roman"/>
          <w:szCs w:val="21"/>
        </w:rPr>
        <w:t>标准贮存溶液：称取预先</w:t>
      </w:r>
      <w:r>
        <w:rPr>
          <w:rFonts w:ascii="Times New Roman" w:hAnsi="Times New Roman"/>
          <w:szCs w:val="21"/>
        </w:rPr>
        <w:t>105℃</w:t>
      </w:r>
      <w:r>
        <w:rPr>
          <w:rFonts w:ascii="Times New Roman" w:hAnsi="Times New Roman"/>
          <w:szCs w:val="21"/>
        </w:rPr>
        <w:t>烘干</w:t>
      </w:r>
      <w:r>
        <w:rPr>
          <w:rFonts w:ascii="Times New Roman" w:hAnsi="Times New Roman"/>
          <w:szCs w:val="21"/>
        </w:rPr>
        <w:t>2h</w:t>
      </w:r>
      <w:r>
        <w:rPr>
          <w:szCs w:val="21"/>
        </w:rPr>
        <w:t>的基准邻苯二甲酸氢钾</w:t>
      </w:r>
      <w:r>
        <w:rPr>
          <w:rFonts w:ascii="Times New Roman" w:hAnsi="Times New Roman"/>
          <w:szCs w:val="21"/>
        </w:rPr>
        <w:t>0.4251g</w:t>
      </w:r>
      <w:r>
        <w:rPr>
          <w:szCs w:val="21"/>
        </w:rPr>
        <w:t>于</w:t>
      </w:r>
      <w:r>
        <w:rPr>
          <w:rFonts w:hint="eastAsia"/>
          <w:szCs w:val="21"/>
        </w:rPr>
        <w:t>纯</w:t>
      </w:r>
      <w:r>
        <w:rPr>
          <w:szCs w:val="21"/>
        </w:rPr>
        <w:t>水中，溶解转入</w:t>
      </w:r>
      <w:r>
        <w:rPr>
          <w:rFonts w:ascii="Times New Roman" w:hAnsi="Times New Roman"/>
          <w:szCs w:val="21"/>
        </w:rPr>
        <w:t>1000mL</w:t>
      </w:r>
      <w:r>
        <w:rPr>
          <w:szCs w:val="21"/>
        </w:rPr>
        <w:t>容量瓶中，稀释至刻度，摇匀。此</w:t>
      </w:r>
      <w:r>
        <w:rPr>
          <w:rFonts w:hint="eastAsia"/>
          <w:color w:val="0000FF"/>
          <w:szCs w:val="21"/>
        </w:rPr>
        <w:t>溶液为</w:t>
      </w:r>
      <w:r>
        <w:rPr>
          <w:rFonts w:ascii="Times New Roman" w:hAnsi="Times New Roman"/>
          <w:szCs w:val="21"/>
        </w:rPr>
        <w:t>500mg/L</w:t>
      </w:r>
      <w:r>
        <w:rPr>
          <w:szCs w:val="21"/>
        </w:rPr>
        <w:t>的</w:t>
      </w:r>
      <w:r>
        <w:rPr>
          <w:rFonts w:ascii="Times New Roman" w:hAnsi="Times New Roman"/>
          <w:szCs w:val="21"/>
        </w:rPr>
        <w:t>COD</w:t>
      </w:r>
      <w:r>
        <w:rPr>
          <w:szCs w:val="21"/>
        </w:rPr>
        <w:t>标准溶液。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3.2.11  </w:t>
      </w:r>
      <w:r>
        <w:rPr>
          <w:rFonts w:ascii="Times New Roman" w:hAnsi="Times New Roman"/>
          <w:szCs w:val="21"/>
        </w:rPr>
        <w:t>COD</w:t>
      </w:r>
      <w:r>
        <w:rPr>
          <w:szCs w:val="21"/>
        </w:rPr>
        <w:t>标准溶液：移取</w:t>
      </w:r>
      <w:r>
        <w:rPr>
          <w:rFonts w:ascii="Times New Roman" w:hAnsi="Times New Roman"/>
          <w:szCs w:val="21"/>
        </w:rPr>
        <w:t>10.00mLCOD</w:t>
      </w:r>
      <w:r>
        <w:rPr>
          <w:szCs w:val="21"/>
        </w:rPr>
        <w:t>标准贮存溶液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3.2.10</w:t>
      </w:r>
      <w:r>
        <w:rPr>
          <w:rFonts w:ascii="Times New Roman" w:hAnsi="Times New Roman"/>
          <w:szCs w:val="21"/>
        </w:rPr>
        <w:t>）</w:t>
      </w:r>
      <w:r>
        <w:rPr>
          <w:szCs w:val="21"/>
        </w:rPr>
        <w:t>于</w:t>
      </w:r>
      <w:r>
        <w:rPr>
          <w:rFonts w:ascii="Times New Roman" w:hAnsi="Times New Roman"/>
          <w:szCs w:val="21"/>
        </w:rPr>
        <w:t>50mL</w:t>
      </w:r>
      <w:r>
        <w:rPr>
          <w:szCs w:val="21"/>
        </w:rPr>
        <w:t>容量瓶中，稀释至刻度，摇匀。此</w:t>
      </w:r>
      <w:r>
        <w:rPr>
          <w:rFonts w:hint="eastAsia"/>
          <w:color w:val="0000FF"/>
          <w:szCs w:val="21"/>
        </w:rPr>
        <w:t>溶液</w:t>
      </w:r>
      <w:r>
        <w:rPr>
          <w:szCs w:val="21"/>
        </w:rPr>
        <w:t>为</w:t>
      </w:r>
      <w:r>
        <w:rPr>
          <w:rFonts w:ascii="Times New Roman" w:hAnsi="Times New Roman"/>
          <w:szCs w:val="21"/>
        </w:rPr>
        <w:t>100mg/L</w:t>
      </w:r>
      <w:r>
        <w:rPr>
          <w:szCs w:val="21"/>
        </w:rPr>
        <w:t>的</w:t>
      </w:r>
      <w:r>
        <w:rPr>
          <w:rFonts w:ascii="Times New Roman" w:hAnsi="Times New Roman"/>
          <w:szCs w:val="21"/>
        </w:rPr>
        <w:t>COD</w:t>
      </w:r>
      <w:r>
        <w:rPr>
          <w:szCs w:val="21"/>
        </w:rPr>
        <w:t>标准溶液，用时现配。</w:t>
      </w: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 xml:space="preserve">3.2.12  </w:t>
      </w:r>
      <w:r>
        <w:rPr>
          <w:color w:val="000000"/>
          <w:szCs w:val="21"/>
        </w:rPr>
        <w:t>硫酸亚铁</w:t>
      </w:r>
      <w:proofErr w:type="gramStart"/>
      <w:r>
        <w:rPr>
          <w:color w:val="000000"/>
          <w:szCs w:val="21"/>
        </w:rPr>
        <w:t>铵</w:t>
      </w:r>
      <w:proofErr w:type="gramEnd"/>
      <w:r>
        <w:rPr>
          <w:color w:val="000000"/>
          <w:szCs w:val="21"/>
        </w:rPr>
        <w:t>标准</w:t>
      </w:r>
      <w:r>
        <w:rPr>
          <w:rFonts w:hint="eastAsia"/>
          <w:color w:val="000000"/>
          <w:szCs w:val="21"/>
        </w:rPr>
        <w:t>滴定</w:t>
      </w:r>
      <w:r>
        <w:rPr>
          <w:color w:val="000000"/>
          <w:szCs w:val="21"/>
        </w:rPr>
        <w:t>溶液</w:t>
      </w:r>
      <w:r>
        <w:rPr>
          <w:rFonts w:ascii="Times New Roman" w:eastAsia="黑体" w:hAnsi="Times New Roman" w:cs="Times New Roman"/>
          <w:szCs w:val="21"/>
        </w:rPr>
        <w:t>1</w:t>
      </w:r>
      <w:r>
        <w:rPr>
          <w:rFonts w:ascii="Times New Roman" w:hAnsi="Times New Roman"/>
          <w:szCs w:val="21"/>
        </w:rPr>
        <w:t>：（</w:t>
      </w:r>
      <w:r>
        <w:rPr>
          <w:rFonts w:ascii="Times New Roman" w:hAnsi="Times New Roman"/>
          <w:szCs w:val="21"/>
        </w:rPr>
        <w:t xml:space="preserve"> (NH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Fe(SO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  <w:vertAlign w:val="superscript"/>
        </w:rPr>
        <w:t xml:space="preserve">. </w:t>
      </w:r>
      <w:r>
        <w:rPr>
          <w:rFonts w:ascii="Times New Roman" w:hAnsi="Times New Roman"/>
          <w:szCs w:val="21"/>
        </w:rPr>
        <w:t>6H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O=0.01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/>
          <w:szCs w:val="21"/>
        </w:rPr>
        <w:t>mol/L</w:t>
      </w:r>
      <w:r>
        <w:rPr>
          <w:rFonts w:ascii="Times New Roman" w:hAnsi="Times New Roman"/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称取</w:t>
      </w:r>
      <w:r>
        <w:rPr>
          <w:rFonts w:ascii="Times New Roman" w:hAnsi="Times New Roman"/>
          <w:szCs w:val="21"/>
        </w:rPr>
        <w:t>7.8428g</w:t>
      </w:r>
      <w:r>
        <w:rPr>
          <w:szCs w:val="21"/>
        </w:rPr>
        <w:t>硫酸亚铁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>溶于</w:t>
      </w:r>
      <w:r>
        <w:rPr>
          <w:rFonts w:hint="eastAsia"/>
          <w:szCs w:val="21"/>
        </w:rPr>
        <w:t>纯</w:t>
      </w:r>
      <w:r>
        <w:rPr>
          <w:szCs w:val="21"/>
        </w:rPr>
        <w:t>水中，边搅拌边缓慢加入</w:t>
      </w:r>
      <w:r>
        <w:rPr>
          <w:rFonts w:ascii="Times New Roman" w:hAnsi="Times New Roman"/>
          <w:szCs w:val="21"/>
        </w:rPr>
        <w:t>20m</w:t>
      </w:r>
      <w:r>
        <w:rPr>
          <w:rFonts w:ascii="Times New Roman" w:hAnsi="Times New Roman" w:hint="eastAsia"/>
          <w:szCs w:val="21"/>
        </w:rPr>
        <w:t>L</w:t>
      </w:r>
      <w:r>
        <w:rPr>
          <w:szCs w:val="21"/>
        </w:rPr>
        <w:t>浓硫酸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3.2.1</w:t>
      </w:r>
      <w:r>
        <w:rPr>
          <w:rFonts w:ascii="Times New Roman" w:hAnsi="Times New Roman"/>
          <w:szCs w:val="21"/>
        </w:rPr>
        <w:t>），</w:t>
      </w:r>
      <w:r>
        <w:rPr>
          <w:szCs w:val="21"/>
        </w:rPr>
        <w:t>冷却后移入</w:t>
      </w:r>
      <w:r>
        <w:rPr>
          <w:rFonts w:ascii="Times New Roman" w:hAnsi="Times New Roman"/>
          <w:szCs w:val="21"/>
        </w:rPr>
        <w:t>2000mL</w:t>
      </w:r>
      <w:r>
        <w:rPr>
          <w:szCs w:val="21"/>
        </w:rPr>
        <w:t>容量瓶中，加</w:t>
      </w:r>
      <w:r>
        <w:rPr>
          <w:rFonts w:hint="eastAsia"/>
          <w:szCs w:val="21"/>
        </w:rPr>
        <w:t>纯</w:t>
      </w:r>
      <w:r>
        <w:rPr>
          <w:szCs w:val="21"/>
        </w:rPr>
        <w:t>水稀释至刻度，摇匀。使用时，用</w:t>
      </w:r>
      <w:r>
        <w:rPr>
          <w:rFonts w:ascii="Times New Roman" w:hAnsi="Times New Roman" w:cs="Times New Roman"/>
          <w:szCs w:val="21"/>
        </w:rPr>
        <w:t>重铬酸钾标准溶液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3.2.5</w:t>
      </w:r>
      <w:r>
        <w:rPr>
          <w:rFonts w:ascii="Times New Roman" w:hAnsi="Times New Roman" w:cs="Times New Roman"/>
          <w:szCs w:val="21"/>
        </w:rPr>
        <w:t>）标定</w:t>
      </w:r>
      <w:r>
        <w:rPr>
          <w:szCs w:val="21"/>
        </w:rPr>
        <w:t>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黑体" w:eastAsia="黑体" w:hAnsi="黑体" w:hint="eastAsia"/>
        </w:rPr>
        <w:t xml:space="preserve">3.2.13  </w:t>
      </w:r>
      <w:r>
        <w:rPr>
          <w:szCs w:val="21"/>
        </w:rPr>
        <w:t>硫酸亚铁</w:t>
      </w:r>
      <w:proofErr w:type="gramStart"/>
      <w:r>
        <w:rPr>
          <w:szCs w:val="21"/>
        </w:rPr>
        <w:t>铵</w:t>
      </w:r>
      <w:proofErr w:type="gramEnd"/>
      <w:r>
        <w:rPr>
          <w:color w:val="000000"/>
          <w:szCs w:val="21"/>
        </w:rPr>
        <w:t>标准</w:t>
      </w:r>
      <w:r>
        <w:rPr>
          <w:rFonts w:hint="eastAsia"/>
          <w:color w:val="000000"/>
          <w:szCs w:val="21"/>
        </w:rPr>
        <w:t>滴定</w:t>
      </w:r>
      <w:r>
        <w:rPr>
          <w:szCs w:val="21"/>
        </w:rPr>
        <w:t>溶液</w:t>
      </w:r>
      <w:r>
        <w:rPr>
          <w:rFonts w:ascii="Times New Roman" w:eastAsia="黑体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 xml:space="preserve"> (NH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Fe(SO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  <w:vertAlign w:val="superscript"/>
        </w:rPr>
        <w:t xml:space="preserve">. </w:t>
      </w:r>
      <w:r>
        <w:rPr>
          <w:rFonts w:ascii="Times New Roman" w:hAnsi="Times New Roman"/>
          <w:szCs w:val="21"/>
        </w:rPr>
        <w:t>6H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O=0.0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/>
          <w:szCs w:val="21"/>
        </w:rPr>
        <w:t>mol/L</w:t>
      </w:r>
      <w:r>
        <w:rPr>
          <w:rFonts w:ascii="Times New Roman" w:hAnsi="Times New Roman"/>
          <w:szCs w:val="21"/>
        </w:rPr>
        <w:t>）</w:t>
      </w:r>
      <w:r>
        <w:rPr>
          <w:rFonts w:hint="eastAsia"/>
          <w:szCs w:val="21"/>
        </w:rPr>
        <w:t>，</w:t>
      </w:r>
      <w:r>
        <w:rPr>
          <w:szCs w:val="21"/>
        </w:rPr>
        <w:t>称取</w:t>
      </w:r>
      <w:r>
        <w:rPr>
          <w:rFonts w:ascii="Times New Roman" w:hAnsi="Times New Roman" w:hint="eastAsia"/>
          <w:szCs w:val="21"/>
        </w:rPr>
        <w:t>15.6856</w:t>
      </w:r>
      <w:r>
        <w:rPr>
          <w:rFonts w:ascii="Times New Roman" w:hAnsi="Times New Roman"/>
          <w:szCs w:val="21"/>
        </w:rPr>
        <w:t xml:space="preserve"> g</w:t>
      </w:r>
      <w:r>
        <w:rPr>
          <w:szCs w:val="21"/>
        </w:rPr>
        <w:t>硫酸亚铁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>溶于</w:t>
      </w:r>
      <w:r>
        <w:rPr>
          <w:rFonts w:hint="eastAsia"/>
          <w:szCs w:val="21"/>
        </w:rPr>
        <w:t>纯</w:t>
      </w:r>
      <w:r>
        <w:rPr>
          <w:szCs w:val="21"/>
        </w:rPr>
        <w:t>水中，边搅拌边缓慢加入</w:t>
      </w:r>
      <w:r>
        <w:rPr>
          <w:rFonts w:ascii="Times New Roman" w:hAnsi="Times New Roman"/>
          <w:szCs w:val="21"/>
        </w:rPr>
        <w:t>20mL</w:t>
      </w:r>
      <w:r>
        <w:rPr>
          <w:szCs w:val="21"/>
        </w:rPr>
        <w:t>浓硫酸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3.2.1</w:t>
      </w:r>
      <w:r>
        <w:rPr>
          <w:rFonts w:ascii="Times New Roman" w:hAnsi="Times New Roman"/>
          <w:szCs w:val="21"/>
        </w:rPr>
        <w:t>）</w:t>
      </w:r>
      <w:r>
        <w:rPr>
          <w:szCs w:val="21"/>
        </w:rPr>
        <w:t>，冷却后移入</w:t>
      </w:r>
      <w:r>
        <w:rPr>
          <w:rFonts w:ascii="Times New Roman" w:hAnsi="Times New Roman"/>
          <w:szCs w:val="21"/>
        </w:rPr>
        <w:t>2000mL</w:t>
      </w:r>
      <w:r>
        <w:rPr>
          <w:szCs w:val="21"/>
        </w:rPr>
        <w:t>容量瓶中，加</w:t>
      </w:r>
      <w:r>
        <w:rPr>
          <w:rFonts w:hint="eastAsia"/>
          <w:szCs w:val="21"/>
        </w:rPr>
        <w:t>纯</w:t>
      </w:r>
      <w:r>
        <w:rPr>
          <w:szCs w:val="21"/>
        </w:rPr>
        <w:t>水稀释至刻度，摇匀。使用时，用重铬酸钾标</w:t>
      </w:r>
      <w:r>
        <w:rPr>
          <w:rFonts w:ascii="Times New Roman" w:hAnsi="Times New Roman" w:cs="Times New Roman"/>
          <w:szCs w:val="21"/>
        </w:rPr>
        <w:t>准溶液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3.2.6</w:t>
      </w:r>
      <w:r>
        <w:rPr>
          <w:rFonts w:ascii="Times New Roman" w:hAnsi="Times New Roman" w:cs="Times New Roman"/>
          <w:szCs w:val="21"/>
        </w:rPr>
        <w:t>）标定。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仪器设备</w:t>
      </w:r>
    </w:p>
    <w:p w:rsidR="00890201" w:rsidRDefault="00A96F02">
      <w:pPr>
        <w:rPr>
          <w:rFonts w:ascii="Times New Roman" w:hAnsi="Times New Roman"/>
          <w:color w:val="000000"/>
          <w:szCs w:val="21"/>
        </w:rPr>
      </w:pPr>
      <w:r>
        <w:rPr>
          <w:rFonts w:ascii="黑体" w:eastAsia="黑体" w:hAnsi="黑体" w:hint="eastAsia"/>
        </w:rPr>
        <w:t xml:space="preserve">3.3.1  </w:t>
      </w:r>
      <w:r>
        <w:rPr>
          <w:rFonts w:ascii="Times New Roman" w:hAnsi="Times New Roman"/>
          <w:szCs w:val="21"/>
        </w:rPr>
        <w:t>COD</w:t>
      </w:r>
      <w:r>
        <w:rPr>
          <w:rFonts w:ascii="Times New Roman" w:hAnsi="Times New Roman"/>
          <w:szCs w:val="21"/>
        </w:rPr>
        <w:t>恒温加热器。</w:t>
      </w:r>
    </w:p>
    <w:p w:rsidR="00890201" w:rsidRDefault="00A96F02">
      <w:pPr>
        <w:pStyle w:val="a5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>3.3</w:t>
      </w:r>
      <w:r>
        <w:rPr>
          <w:rFonts w:ascii="黑体" w:eastAsia="黑体" w:hAnsi="黑体" w:cs="黑体" w:hint="eastAsia"/>
          <w:szCs w:val="22"/>
        </w:rPr>
        <w:t xml:space="preserve">.2  </w:t>
      </w:r>
      <w:r>
        <w:rPr>
          <w:rFonts w:ascii="Times New Roman" w:hAnsi="Times New Roman"/>
          <w:szCs w:val="21"/>
        </w:rPr>
        <w:t>全玻璃磨口回流瓶、回流冷凝管。</w:t>
      </w:r>
    </w:p>
    <w:p w:rsidR="00890201" w:rsidRDefault="00A96F02">
      <w:pPr>
        <w:pStyle w:val="a5"/>
        <w:rPr>
          <w:rFonts w:hAnsi="宋体"/>
          <w:color w:val="000000"/>
          <w:szCs w:val="21"/>
          <w:shd w:val="clear" w:color="auto" w:fill="FFFFFF"/>
        </w:rPr>
      </w:pPr>
      <w:r>
        <w:rPr>
          <w:rFonts w:ascii="黑体" w:eastAsia="黑体" w:hAnsi="黑体" w:hint="eastAsia"/>
        </w:rPr>
        <w:t>3.3</w:t>
      </w:r>
      <w:r>
        <w:rPr>
          <w:rFonts w:ascii="黑体" w:eastAsia="黑体" w:hAnsi="黑体" w:cs="黑体" w:hint="eastAsia"/>
          <w:szCs w:val="22"/>
        </w:rPr>
        <w:t xml:space="preserve">.3  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50mL</w:t>
      </w:r>
      <w:r>
        <w:rPr>
          <w:rFonts w:hAnsi="宋体"/>
          <w:color w:val="000000"/>
          <w:szCs w:val="21"/>
          <w:shd w:val="clear" w:color="auto" w:fill="FFFFFF"/>
        </w:rPr>
        <w:t>酸式滴定管</w:t>
      </w:r>
      <w:r>
        <w:rPr>
          <w:rFonts w:hAnsi="宋体" w:hint="eastAsia"/>
          <w:color w:val="000000"/>
          <w:szCs w:val="21"/>
          <w:shd w:val="clear" w:color="auto" w:fill="FFFFFF"/>
        </w:rPr>
        <w:t>。</w:t>
      </w:r>
    </w:p>
    <w:p w:rsidR="00890201" w:rsidRDefault="00A96F02">
      <w:pPr>
        <w:pStyle w:val="a5"/>
        <w:rPr>
          <w:rFonts w:hAnsi="宋体"/>
          <w:szCs w:val="21"/>
        </w:rPr>
      </w:pPr>
      <w:r>
        <w:rPr>
          <w:rFonts w:ascii="黑体" w:eastAsia="黑体" w:hAnsi="黑体" w:hint="eastAsia"/>
        </w:rPr>
        <w:t>3.3</w:t>
      </w:r>
      <w:r>
        <w:rPr>
          <w:rFonts w:ascii="黑体" w:eastAsia="黑体" w:hAnsi="黑体" w:cs="黑体" w:hint="eastAsia"/>
          <w:szCs w:val="22"/>
        </w:rPr>
        <w:t xml:space="preserve">.4  </w:t>
      </w:r>
      <w:r>
        <w:rPr>
          <w:rFonts w:hAnsi="宋体" w:hint="eastAsia"/>
          <w:szCs w:val="21"/>
        </w:rPr>
        <w:t>电动搅拌机。</w:t>
      </w:r>
    </w:p>
    <w:p w:rsidR="00890201" w:rsidRDefault="00A96F02">
      <w:pPr>
        <w:pStyle w:val="Style18"/>
        <w:tabs>
          <w:tab w:val="left" w:pos="900"/>
          <w:tab w:val="left" w:pos="1080"/>
        </w:tabs>
        <w:ind w:firstLineChars="0" w:firstLine="0"/>
        <w:rPr>
          <w:rFonts w:hAnsi="宋体"/>
          <w:szCs w:val="22"/>
        </w:rPr>
      </w:pPr>
      <w:r>
        <w:rPr>
          <w:rFonts w:ascii="黑体" w:eastAsia="黑体" w:hAnsi="黑体" w:hint="eastAsia"/>
        </w:rPr>
        <w:t>3.3</w:t>
      </w:r>
      <w:r>
        <w:rPr>
          <w:rFonts w:ascii="黑体" w:eastAsia="黑体" w:hAnsi="黑体" w:hint="eastAsia"/>
          <w:szCs w:val="22"/>
        </w:rPr>
        <w:t xml:space="preserve">.5  </w:t>
      </w:r>
      <w:r>
        <w:rPr>
          <w:rFonts w:hint="eastAsia"/>
          <w:szCs w:val="21"/>
        </w:rPr>
        <w:t>pH</w:t>
      </w:r>
      <w:r>
        <w:rPr>
          <w:rFonts w:ascii="宋体" w:hAnsi="宋体" w:hint="eastAsia"/>
          <w:szCs w:val="21"/>
        </w:rPr>
        <w:t>计（精度为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0.05</w:t>
      </w:r>
      <w:r>
        <w:rPr>
          <w:rFonts w:hint="eastAsia"/>
          <w:szCs w:val="21"/>
        </w:rPr>
        <w:t>）。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试样</w:t>
      </w:r>
    </w:p>
    <w:p w:rsidR="00890201" w:rsidRDefault="00A96F02">
      <w:pPr>
        <w:pStyle w:val="3"/>
        <w:jc w:val="both"/>
        <w:rPr>
          <w:rFonts w:ascii="Times New Roman" w:hAnsi="Times New Roman" w:cs="Times New Roman" w:hint="default"/>
          <w:b w:val="0"/>
          <w:bCs w:val="0"/>
          <w:color w:val="0000FF"/>
          <w:kern w:val="2"/>
          <w:sz w:val="21"/>
          <w:szCs w:val="21"/>
        </w:rPr>
      </w:pPr>
      <w:r>
        <w:rPr>
          <w:rFonts w:ascii="黑体" w:eastAsia="黑体" w:hAnsi="黑体" w:cs="黑体"/>
          <w:b w:val="0"/>
          <w:bCs w:val="0"/>
          <w:sz w:val="21"/>
          <w:szCs w:val="21"/>
        </w:rPr>
        <w:t>3.</w:t>
      </w:r>
      <w:r>
        <w:rPr>
          <w:rFonts w:ascii="黑体" w:eastAsia="黑体" w:hAnsi="黑体" w:cs="黑体"/>
          <w:b w:val="0"/>
          <w:bCs w:val="0"/>
          <w:color w:val="auto"/>
          <w:kern w:val="2"/>
          <w:sz w:val="21"/>
          <w:szCs w:val="21"/>
        </w:rPr>
        <w:t xml:space="preserve">4.1 </w:t>
      </w:r>
      <w:r>
        <w:rPr>
          <w:b w:val="0"/>
          <w:bCs w:val="0"/>
          <w:color w:val="auto"/>
          <w:kern w:val="2"/>
          <w:sz w:val="21"/>
          <w:szCs w:val="21"/>
        </w:rPr>
        <w:t>稀土废水：实验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  <w:t>室样品应在玻璃瓶中采集或保存，尽快分析。实验前将样品充分摇匀。如需保存，应加硝酸使水样酸化至</w:t>
      </w:r>
      <w:r>
        <w:rPr>
          <w:rFonts w:ascii="Times New Roman" w:hAnsi="Times New Roman" w:cs="Times New Roman" w:hint="default"/>
          <w:b w:val="0"/>
          <w:bCs w:val="0"/>
          <w:color w:val="auto"/>
          <w:kern w:val="2"/>
          <w:sz w:val="21"/>
          <w:szCs w:val="21"/>
        </w:rPr>
        <w:t>pH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  <w:t>＜</w:t>
      </w:r>
      <w:r>
        <w:rPr>
          <w:rFonts w:ascii="Times New Roman" w:hAnsi="Times New Roman" w:cs="Times New Roman" w:hint="default"/>
          <w:b w:val="0"/>
          <w:bCs w:val="0"/>
          <w:color w:val="auto"/>
          <w:kern w:val="2"/>
          <w:sz w:val="21"/>
          <w:szCs w:val="21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  <w:t>，</w:t>
      </w:r>
      <w:r>
        <w:rPr>
          <w:rFonts w:ascii="Times New Roman" w:hAnsi="Times New Roman" w:cs="Times New Roman" w:hint="default"/>
          <w:b w:val="0"/>
          <w:bCs w:val="0"/>
          <w:color w:val="auto"/>
          <w:kern w:val="2"/>
          <w:sz w:val="21"/>
          <w:szCs w:val="21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  <w:t>～</w:t>
      </w:r>
      <w:r>
        <w:rPr>
          <w:rFonts w:ascii="Times New Roman" w:hAnsi="Times New Roman" w:cs="Times New Roman" w:hint="default"/>
          <w:b w:val="0"/>
          <w:bCs w:val="0"/>
          <w:color w:val="auto"/>
          <w:kern w:val="2"/>
          <w:sz w:val="21"/>
          <w:szCs w:val="21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  <w:t>℃下可保存</w:t>
      </w:r>
      <w:r>
        <w:rPr>
          <w:rFonts w:ascii="Times New Roman" w:hAnsi="Times New Roman" w:cs="Times New Roman" w:hint="default"/>
          <w:b w:val="0"/>
          <w:bCs w:val="0"/>
          <w:color w:val="auto"/>
          <w:kern w:val="2"/>
          <w:sz w:val="21"/>
          <w:szCs w:val="21"/>
        </w:rPr>
        <w:t xml:space="preserve">7 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  <w:t>天。</w:t>
      </w:r>
      <w:r>
        <w:rPr>
          <w:rFonts w:ascii="Times New Roman" w:hAnsi="Times New Roman" w:cs="Times New Roman"/>
          <w:b w:val="0"/>
          <w:bCs w:val="0"/>
          <w:color w:val="0000FF"/>
          <w:kern w:val="2"/>
          <w:sz w:val="21"/>
          <w:szCs w:val="21"/>
        </w:rPr>
        <w:t>若样品含大量有机物或有浑浊沉淀，应先干过滤后检测。</w:t>
      </w:r>
    </w:p>
    <w:p w:rsidR="00890201" w:rsidRDefault="00A96F02">
      <w:r>
        <w:rPr>
          <w:rFonts w:ascii="黑体" w:eastAsia="黑体" w:hAnsi="黑体" w:hint="eastAsia"/>
        </w:rPr>
        <w:t>3.</w:t>
      </w:r>
      <w:r>
        <w:rPr>
          <w:rFonts w:ascii="黑体" w:eastAsia="黑体" w:hAnsi="黑体" w:hint="eastAsia"/>
          <w:szCs w:val="21"/>
        </w:rPr>
        <w:t xml:space="preserve">4.2 </w:t>
      </w:r>
      <w:r>
        <w:rPr>
          <w:rFonts w:ascii="Times New Roman" w:hAnsi="Times New Roman" w:cs="Times New Roman" w:hint="eastAsia"/>
          <w:szCs w:val="21"/>
        </w:rPr>
        <w:t>稀</w:t>
      </w:r>
      <w:r>
        <w:rPr>
          <w:rFonts w:ascii="Times New Roman" w:hAnsi="Times New Roman" w:cs="Times New Roman"/>
          <w:szCs w:val="21"/>
        </w:rPr>
        <w:t>土废渣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/>
          <w:szCs w:val="21"/>
        </w:rPr>
        <w:t>试样</w:t>
      </w:r>
      <w:r>
        <w:rPr>
          <w:rFonts w:ascii="Times New Roman" w:hAnsi="Times New Roman"/>
          <w:szCs w:val="21"/>
        </w:rPr>
        <w:t>105℃</w:t>
      </w:r>
      <w:r>
        <w:rPr>
          <w:rFonts w:ascii="Times New Roman" w:hAnsi="Times New Roman"/>
          <w:szCs w:val="21"/>
        </w:rPr>
        <w:t>烘干后粉碎，颗粒过</w:t>
      </w:r>
      <w:r>
        <w:rPr>
          <w:rFonts w:ascii="Times New Roman" w:hAnsi="Times New Roman"/>
          <w:szCs w:val="21"/>
        </w:rPr>
        <w:t>40</w:t>
      </w:r>
      <w:r>
        <w:rPr>
          <w:rFonts w:ascii="Times New Roman" w:hAnsi="Times New Roman"/>
          <w:szCs w:val="21"/>
        </w:rPr>
        <w:t>目筛。</w:t>
      </w:r>
      <w:r>
        <w:rPr>
          <w:rFonts w:ascii="Times New Roman" w:hAnsi="宋体"/>
          <w:color w:val="0000FF"/>
        </w:rPr>
        <w:t>准确称取试样后转移至烧杯</w:t>
      </w:r>
      <w:r>
        <w:rPr>
          <w:rFonts w:ascii="Times New Roman" w:hAnsi="宋体" w:hint="eastAsia"/>
          <w:color w:val="0000FF"/>
        </w:rPr>
        <w:t>，</w:t>
      </w:r>
      <w:r>
        <w:rPr>
          <w:rFonts w:ascii="Times New Roman" w:hAnsi="Times New Roman"/>
          <w:szCs w:val="21"/>
        </w:rPr>
        <w:t>按液固比为</w:t>
      </w:r>
      <w:r>
        <w:rPr>
          <w:rFonts w:ascii="Times New Roman" w:hAnsi="Times New Roman"/>
          <w:szCs w:val="21"/>
        </w:rPr>
        <w:t>10:1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L/kg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计算需注浸提剂的体积，准确</w:t>
      </w:r>
      <w:r>
        <w:rPr>
          <w:rFonts w:ascii="Times New Roman" w:hAnsi="Times New Roman"/>
          <w:szCs w:val="21"/>
        </w:rPr>
        <w:t>转移相应体积的浸提剂（</w:t>
      </w:r>
      <w:r>
        <w:rPr>
          <w:rFonts w:ascii="Times New Roman" w:hAnsi="Times New Roman" w:hint="eastAsia"/>
          <w:szCs w:val="21"/>
        </w:rPr>
        <w:t>3.2.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）至烧杯中，用转速为</w:t>
      </w:r>
      <w:r>
        <w:rPr>
          <w:rFonts w:ascii="Times New Roman" w:hAnsi="Times New Roman"/>
          <w:szCs w:val="21"/>
        </w:rPr>
        <w:t>30±2r/</w:t>
      </w:r>
      <w:proofErr w:type="spellStart"/>
      <w:r>
        <w:rPr>
          <w:rFonts w:ascii="Times New Roman" w:hAnsi="Times New Roman"/>
          <w:szCs w:val="21"/>
        </w:rPr>
        <w:t>mim</w:t>
      </w:r>
      <w:proofErr w:type="spellEnd"/>
      <w:r>
        <w:rPr>
          <w:rFonts w:ascii="Times New Roman" w:hAnsi="Times New Roman"/>
          <w:szCs w:val="21"/>
        </w:rPr>
        <w:t>电动搅拌机（</w:t>
      </w:r>
      <w:r>
        <w:rPr>
          <w:rFonts w:ascii="Times New Roman" w:hAnsi="Times New Roman" w:hint="eastAsia"/>
          <w:szCs w:val="21"/>
        </w:rPr>
        <w:t>3.3</w:t>
      </w:r>
      <w:r>
        <w:rPr>
          <w:rFonts w:ascii="Times New Roman" w:hAnsi="Times New Roman"/>
          <w:szCs w:val="21"/>
        </w:rPr>
        <w:t>.4</w:t>
      </w:r>
      <w:r>
        <w:rPr>
          <w:rFonts w:ascii="Times New Roman" w:hAnsi="Times New Roman"/>
          <w:szCs w:val="21"/>
        </w:rPr>
        <w:t>）搅拌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小时后再浸泡</w:t>
      </w:r>
      <w:r>
        <w:rPr>
          <w:rFonts w:ascii="Times New Roman" w:hAnsi="Times New Roman"/>
          <w:szCs w:val="21"/>
        </w:rPr>
        <w:t>14</w:t>
      </w:r>
      <w:r>
        <w:rPr>
          <w:rFonts w:ascii="Times New Roman" w:hAnsi="Times New Roman"/>
          <w:szCs w:val="21"/>
        </w:rPr>
        <w:t>小时</w:t>
      </w:r>
      <w:r>
        <w:rPr>
          <w:rFonts w:ascii="Times New Roman" w:hAnsi="宋体"/>
          <w:color w:val="0000FF"/>
        </w:rPr>
        <w:t>，过滤</w:t>
      </w:r>
      <w:r w:rsidR="004D42E2">
        <w:rPr>
          <w:rFonts w:ascii="Times New Roman" w:hAnsi="宋体" w:hint="eastAsia"/>
          <w:color w:val="0000FF"/>
        </w:rPr>
        <w:t>，取</w:t>
      </w:r>
      <w:r>
        <w:rPr>
          <w:rFonts w:ascii="Times New Roman" w:hAnsi="宋体"/>
          <w:color w:val="0000FF"/>
        </w:rPr>
        <w:t>浸取液</w:t>
      </w:r>
      <w:r>
        <w:rPr>
          <w:rFonts w:ascii="Times New Roman" w:hAnsi="宋体" w:hint="eastAsia"/>
          <w:color w:val="0000FF"/>
        </w:rPr>
        <w:t>，</w:t>
      </w:r>
      <w:r>
        <w:rPr>
          <w:rFonts w:ascii="Times New Roman" w:hAnsi="宋体"/>
          <w:color w:val="0000FF"/>
        </w:rPr>
        <w:t>待测。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分析步骤</w:t>
      </w:r>
    </w:p>
    <w:p w:rsidR="00890201" w:rsidRDefault="00A96F02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3.5.1  试料</w:t>
      </w:r>
    </w:p>
    <w:p w:rsidR="00890201" w:rsidRDefault="00A96F02">
      <w:pPr>
        <w:pStyle w:val="a5"/>
        <w:shd w:val="clear" w:color="auto" w:fill="FFFFFF"/>
        <w:ind w:firstLineChars="200" w:firstLine="420"/>
        <w:rPr>
          <w:rFonts w:hAnsi="宋体" w:cs="宋体"/>
          <w:szCs w:val="21"/>
          <w:shd w:val="clear" w:color="auto" w:fill="FFFFFF"/>
        </w:rPr>
      </w:pPr>
      <w:r>
        <w:rPr>
          <w:rFonts w:ascii="Times New Roman" w:hAnsi="Times New Roman"/>
          <w:szCs w:val="21"/>
          <w:shd w:val="clear" w:color="auto" w:fill="FFFFFF"/>
        </w:rPr>
        <w:t>按表</w:t>
      </w:r>
      <w:r>
        <w:rPr>
          <w:rFonts w:ascii="Times New Roman" w:hAnsi="Times New Roman" w:hint="eastAsia"/>
          <w:szCs w:val="21"/>
          <w:shd w:val="clear" w:color="auto" w:fill="FFFFFF"/>
        </w:rPr>
        <w:t>2</w:t>
      </w:r>
      <w:r>
        <w:rPr>
          <w:rFonts w:ascii="Times New Roman" w:hAnsi="Times New Roman"/>
          <w:szCs w:val="21"/>
          <w:shd w:val="clear" w:color="auto" w:fill="FFFFFF"/>
        </w:rPr>
        <w:t>移取试</w:t>
      </w:r>
      <w:r>
        <w:rPr>
          <w:rFonts w:ascii="Times New Roman" w:hAnsi="Times New Roman" w:hint="eastAsia"/>
          <w:szCs w:val="21"/>
          <w:shd w:val="clear" w:color="auto" w:fill="FFFFFF"/>
        </w:rPr>
        <w:t>样</w:t>
      </w:r>
      <w:r>
        <w:rPr>
          <w:rFonts w:ascii="Times New Roman" w:hAnsi="Times New Roman"/>
          <w:szCs w:val="21"/>
          <w:shd w:val="clear" w:color="auto" w:fill="FFFFFF"/>
        </w:rPr>
        <w:t>（</w:t>
      </w:r>
      <w:r>
        <w:rPr>
          <w:rFonts w:ascii="Times New Roman" w:hAnsi="Times New Roman" w:hint="eastAsia"/>
          <w:szCs w:val="21"/>
          <w:shd w:val="clear" w:color="auto" w:fill="FFFFFF"/>
        </w:rPr>
        <w:t>3</w:t>
      </w:r>
      <w:r>
        <w:rPr>
          <w:rFonts w:ascii="Times New Roman" w:hAnsi="Times New Roman"/>
          <w:szCs w:val="21"/>
          <w:shd w:val="clear" w:color="auto" w:fill="FFFFFF"/>
        </w:rPr>
        <w:t>.4</w:t>
      </w:r>
      <w:r>
        <w:rPr>
          <w:rFonts w:ascii="Times New Roman" w:hAnsi="Times New Roman"/>
          <w:szCs w:val="21"/>
          <w:shd w:val="clear" w:color="auto" w:fill="FFFFFF"/>
        </w:rPr>
        <w:t>）</w:t>
      </w:r>
      <w:r>
        <w:rPr>
          <w:rFonts w:hAnsi="宋体" w:cs="宋体" w:hint="eastAsia"/>
          <w:szCs w:val="21"/>
          <w:shd w:val="clear" w:color="auto" w:fill="FFFFFF"/>
        </w:rPr>
        <w:t>(样品检测前应对氯量进行检测)。</w:t>
      </w:r>
    </w:p>
    <w:p w:rsidR="00890201" w:rsidRDefault="00890201">
      <w:pPr>
        <w:pStyle w:val="a5"/>
        <w:shd w:val="clear" w:color="auto" w:fill="FFFFFF"/>
        <w:jc w:val="center"/>
        <w:rPr>
          <w:rFonts w:ascii="黑体" w:eastAsia="黑体" w:hAnsi="黑体" w:cs="黑体"/>
          <w:szCs w:val="21"/>
        </w:rPr>
      </w:pPr>
    </w:p>
    <w:p w:rsidR="00890201" w:rsidRDefault="00890201">
      <w:pPr>
        <w:pStyle w:val="a5"/>
        <w:shd w:val="clear" w:color="auto" w:fill="FFFFFF"/>
        <w:jc w:val="center"/>
        <w:rPr>
          <w:rFonts w:ascii="黑体" w:eastAsia="黑体" w:hAnsi="黑体" w:cs="黑体"/>
          <w:szCs w:val="21"/>
        </w:rPr>
      </w:pPr>
    </w:p>
    <w:p w:rsidR="00890201" w:rsidRDefault="00890201">
      <w:pPr>
        <w:pStyle w:val="a5"/>
        <w:shd w:val="clear" w:color="auto" w:fill="FFFFFF"/>
        <w:rPr>
          <w:rFonts w:ascii="黑体" w:eastAsia="黑体" w:hAnsi="黑体" w:cs="黑体"/>
          <w:szCs w:val="21"/>
        </w:rPr>
      </w:pPr>
    </w:p>
    <w:p w:rsidR="00890201" w:rsidRDefault="00890201">
      <w:pPr>
        <w:pStyle w:val="a5"/>
        <w:shd w:val="clear" w:color="auto" w:fill="FFFFFF"/>
        <w:jc w:val="center"/>
        <w:rPr>
          <w:rFonts w:ascii="黑体" w:eastAsia="黑体" w:hAnsi="黑体" w:cs="黑体"/>
          <w:szCs w:val="21"/>
        </w:rPr>
        <w:sectPr w:rsidR="00890201"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>
      <w:pPr>
        <w:pStyle w:val="a5"/>
        <w:shd w:val="clear" w:color="auto" w:fill="FFFFFF"/>
        <w:jc w:val="center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szCs w:val="21"/>
        </w:rPr>
        <w:t>表2</w:t>
      </w:r>
    </w:p>
    <w:tbl>
      <w:tblPr>
        <w:tblW w:w="9492" w:type="dxa"/>
        <w:jc w:val="center"/>
        <w:tblInd w:w="-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1418"/>
        <w:gridCol w:w="1500"/>
        <w:gridCol w:w="1620"/>
        <w:gridCol w:w="1695"/>
        <w:gridCol w:w="1678"/>
      </w:tblGrid>
      <w:tr w:rsidR="00890201">
        <w:trPr>
          <w:trHeight w:val="419"/>
          <w:jc w:val="center"/>
        </w:trPr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COD</w:t>
            </w:r>
            <w:r>
              <w:rPr>
                <w:rFonts w:ascii="Times New Roman" w:hAnsi="Times New Roman"/>
                <w:sz w:val="18"/>
                <w:szCs w:val="18"/>
              </w:rPr>
              <w:t>含量</w:t>
            </w:r>
            <w:r>
              <w:rPr>
                <w:rFonts w:ascii="Times New Roman" w:hAnsi="Times New Roman"/>
                <w:sz w:val="18"/>
                <w:szCs w:val="18"/>
              </w:rPr>
              <w:t>/mg/L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试液体积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稀释总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体积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分取试液体积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重铬酸钾</w:t>
            </w:r>
          </w:p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标准滴定溶液</w:t>
            </w: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硫酸亚铁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铵</w:t>
            </w:r>
            <w:proofErr w:type="gramEnd"/>
          </w:p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标准滴定溶液</w:t>
            </w:r>
          </w:p>
        </w:tc>
      </w:tr>
      <w:tr w:rsidR="00890201">
        <w:trPr>
          <w:trHeight w:val="394"/>
          <w:jc w:val="center"/>
        </w:trPr>
        <w:tc>
          <w:tcPr>
            <w:tcW w:w="1581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50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62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69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3.2.5</w:t>
            </w:r>
          </w:p>
        </w:tc>
        <w:tc>
          <w:tcPr>
            <w:tcW w:w="1678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3.2.12</w:t>
            </w:r>
          </w:p>
        </w:tc>
      </w:tr>
      <w:tr w:rsidR="00890201">
        <w:trPr>
          <w:trHeight w:val="393"/>
          <w:jc w:val="center"/>
        </w:trPr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＞</w:t>
            </w: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3.2.6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3.2.13</w:t>
            </w:r>
          </w:p>
        </w:tc>
      </w:tr>
      <w:tr w:rsidR="00890201">
        <w:trPr>
          <w:jc w:val="center"/>
        </w:trPr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＞</w:t>
            </w:r>
            <w:r>
              <w:rPr>
                <w:rFonts w:ascii="Times New Roman" w:hAnsi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3.2.6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3.2.13</w:t>
            </w:r>
          </w:p>
        </w:tc>
      </w:tr>
      <w:tr w:rsidR="00890201">
        <w:trPr>
          <w:jc w:val="center"/>
        </w:trPr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＞</w:t>
            </w: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3.2.6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3.2.13</w:t>
            </w:r>
          </w:p>
        </w:tc>
      </w:tr>
      <w:tr w:rsidR="00890201">
        <w:trPr>
          <w:jc w:val="center"/>
        </w:trPr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＞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3.2.6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890201" w:rsidRDefault="00A96F02">
            <w:pPr>
              <w:pStyle w:val="a5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3.2.13</w:t>
            </w:r>
          </w:p>
        </w:tc>
      </w:tr>
    </w:tbl>
    <w:p w:rsidR="00890201" w:rsidRDefault="00A96F02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3.5.2  测定次数</w:t>
      </w:r>
    </w:p>
    <w:p w:rsidR="00890201" w:rsidRDefault="00A96F02">
      <w:pPr>
        <w:pStyle w:val="a5"/>
        <w:ind w:firstLineChars="200" w:firstLine="420"/>
      </w:pPr>
      <w:r>
        <w:rPr>
          <w:rFonts w:ascii="Times New Roman" w:hAnsi="Times New Roman" w:hint="eastAsia"/>
          <w:szCs w:val="21"/>
        </w:rPr>
        <w:t>移取</w:t>
      </w:r>
      <w:r>
        <w:rPr>
          <w:rFonts w:ascii="Times New Roman" w:hAnsi="Times New Roman"/>
          <w:szCs w:val="21"/>
        </w:rPr>
        <w:t>两份</w:t>
      </w:r>
      <w:r>
        <w:rPr>
          <w:rFonts w:ascii="Times New Roman" w:hAnsi="Times New Roman" w:hint="eastAsia"/>
          <w:szCs w:val="21"/>
        </w:rPr>
        <w:t>试料（</w:t>
      </w:r>
      <w:r>
        <w:rPr>
          <w:rFonts w:ascii="Times New Roman" w:hAnsi="Times New Roman" w:hint="eastAsia"/>
          <w:szCs w:val="21"/>
        </w:rPr>
        <w:t>3.5.1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进行平行测定，取其平均值。</w:t>
      </w:r>
    </w:p>
    <w:p w:rsidR="00890201" w:rsidRDefault="00A96F02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3.5.3  空白试验</w:t>
      </w:r>
    </w:p>
    <w:p w:rsidR="00890201" w:rsidRDefault="00A96F02">
      <w:pPr>
        <w:pStyle w:val="af0"/>
        <w:rPr>
          <w:rFonts w:ascii="Times New Roman"/>
          <w:color w:val="0000FF"/>
          <w:szCs w:val="21"/>
        </w:rPr>
      </w:pPr>
      <w:r>
        <w:rPr>
          <w:rFonts w:ascii="Times New Roman" w:hint="eastAsia"/>
          <w:color w:val="0000FF"/>
          <w:szCs w:val="21"/>
        </w:rPr>
        <w:t>随同试料做空白试验，记录空白滴定时消耗的硫酸亚铁</w:t>
      </w:r>
      <w:proofErr w:type="gramStart"/>
      <w:r>
        <w:rPr>
          <w:rFonts w:ascii="Times New Roman" w:hint="eastAsia"/>
          <w:color w:val="0000FF"/>
          <w:szCs w:val="21"/>
        </w:rPr>
        <w:t>铵</w:t>
      </w:r>
      <w:proofErr w:type="gramEnd"/>
      <w:r>
        <w:rPr>
          <w:rFonts w:ascii="Times New Roman" w:hint="eastAsia"/>
          <w:color w:val="0000FF"/>
          <w:szCs w:val="21"/>
        </w:rPr>
        <w:t>标准溶液的毫升数。</w:t>
      </w:r>
    </w:p>
    <w:p w:rsidR="00890201" w:rsidRDefault="00A96F02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3.5.4  测定</w:t>
      </w:r>
    </w:p>
    <w:p w:rsidR="00890201" w:rsidRDefault="00A96F02">
      <w:pPr>
        <w:pStyle w:val="a5"/>
        <w:rPr>
          <w:rFonts w:hAnsi="宋体" w:cs="宋体"/>
          <w:szCs w:val="21"/>
        </w:rPr>
      </w:pPr>
      <w:r>
        <w:rPr>
          <w:rFonts w:ascii="黑体" w:eastAsia="黑体" w:hAnsi="黑体" w:cs="黑体" w:hint="eastAsia"/>
        </w:rPr>
        <w:t xml:space="preserve">3.5.4.1  </w:t>
      </w:r>
      <w:r>
        <w:rPr>
          <w:rFonts w:hAnsi="宋体" w:cs="宋体" w:hint="eastAsia"/>
          <w:szCs w:val="21"/>
        </w:rPr>
        <w:t>硫酸亚铁</w:t>
      </w:r>
      <w:proofErr w:type="gramStart"/>
      <w:r>
        <w:rPr>
          <w:rFonts w:hAnsi="宋体" w:cs="宋体" w:hint="eastAsia"/>
          <w:szCs w:val="21"/>
        </w:rPr>
        <w:t>铵</w:t>
      </w:r>
      <w:proofErr w:type="gramEnd"/>
      <w:r>
        <w:rPr>
          <w:rFonts w:hAnsi="宋体" w:cs="宋体" w:hint="eastAsia"/>
          <w:szCs w:val="21"/>
        </w:rPr>
        <w:t>标准滴定溶液的标定</w:t>
      </w:r>
    </w:p>
    <w:p w:rsidR="00890201" w:rsidRDefault="00A96F02">
      <w:pPr>
        <w:pStyle w:val="a5"/>
        <w:ind w:firstLineChars="200" w:firstLine="420"/>
        <w:rPr>
          <w:szCs w:val="21"/>
        </w:rPr>
      </w:pPr>
      <w:r>
        <w:rPr>
          <w:szCs w:val="21"/>
        </w:rPr>
        <w:t>准确</w:t>
      </w:r>
      <w:r>
        <w:rPr>
          <w:rFonts w:hint="eastAsia"/>
          <w:szCs w:val="21"/>
        </w:rPr>
        <w:t>移取</w:t>
      </w:r>
      <w:r>
        <w:rPr>
          <w:rFonts w:ascii="Times New Roman" w:hAnsi="Times New Roman" w:hint="eastAsia"/>
          <w:szCs w:val="21"/>
        </w:rPr>
        <w:t>5.00mL</w:t>
      </w:r>
      <w:r>
        <w:rPr>
          <w:szCs w:val="21"/>
        </w:rPr>
        <w:t>重铬酸钾标准溶液（</w:t>
      </w:r>
      <w:r>
        <w:rPr>
          <w:rFonts w:ascii="Times New Roman" w:hAnsi="Times New Roman" w:hint="eastAsia"/>
          <w:szCs w:val="21"/>
        </w:rPr>
        <w:t>3.2.5</w:t>
      </w:r>
      <w:r>
        <w:rPr>
          <w:rFonts w:hAnsi="宋体" w:cs="宋体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或（</w:t>
      </w:r>
      <w:r>
        <w:rPr>
          <w:rFonts w:ascii="Times New Roman" w:hAnsi="Times New Roman" w:hint="eastAsia"/>
          <w:szCs w:val="21"/>
        </w:rPr>
        <w:t>3.2.6</w:t>
      </w:r>
      <w:r>
        <w:rPr>
          <w:rFonts w:ascii="Times New Roman" w:hAnsi="Times New Roman" w:hint="eastAsia"/>
          <w:szCs w:val="21"/>
        </w:rPr>
        <w:t>）</w:t>
      </w:r>
      <w:r>
        <w:rPr>
          <w:rFonts w:hAnsi="宋体" w:cs="宋体" w:hint="eastAsia"/>
          <w:szCs w:val="21"/>
        </w:rPr>
        <w:t>于</w:t>
      </w:r>
      <w:r>
        <w:rPr>
          <w:rFonts w:ascii="Times New Roman" w:hAnsi="Times New Roman" w:hint="eastAsia"/>
          <w:szCs w:val="21"/>
        </w:rPr>
        <w:t>250mL</w:t>
      </w:r>
      <w:r>
        <w:rPr>
          <w:rFonts w:hAnsi="宋体" w:cs="宋体" w:hint="eastAsia"/>
          <w:szCs w:val="21"/>
        </w:rPr>
        <w:t>的锥形瓶中，加入纯水</w:t>
      </w:r>
      <w:r>
        <w:rPr>
          <w:rFonts w:ascii="Times New Roman" w:hAnsi="Times New Roman" w:hint="eastAsia"/>
          <w:szCs w:val="21"/>
        </w:rPr>
        <w:t>50mL</w:t>
      </w:r>
      <w:r>
        <w:rPr>
          <w:rFonts w:hAnsi="宋体" w:cs="宋体" w:hint="eastAsia"/>
          <w:szCs w:val="21"/>
        </w:rPr>
        <w:t>，缓慢加入</w:t>
      </w:r>
      <w:r>
        <w:rPr>
          <w:rFonts w:ascii="Times New Roman" w:hAnsi="Times New Roman" w:hint="eastAsia"/>
          <w:szCs w:val="21"/>
        </w:rPr>
        <w:t>20mL</w:t>
      </w:r>
      <w:r>
        <w:rPr>
          <w:rFonts w:hAnsi="宋体" w:cs="宋体" w:hint="eastAsia"/>
          <w:szCs w:val="21"/>
        </w:rPr>
        <w:t>浓硫酸（</w:t>
      </w:r>
      <w:r>
        <w:rPr>
          <w:rFonts w:ascii="Times New Roman" w:hAnsi="Times New Roman" w:hint="eastAsia"/>
          <w:szCs w:val="21"/>
        </w:rPr>
        <w:t>3.2.1</w:t>
      </w:r>
      <w:r>
        <w:rPr>
          <w:rFonts w:hAnsi="宋体" w:cs="宋体" w:hint="eastAsia"/>
          <w:szCs w:val="21"/>
        </w:rPr>
        <w:t>），混匀。冷却后，加</w:t>
      </w:r>
      <w:r>
        <w:rPr>
          <w:rFonts w:ascii="Times New Roman" w:hAnsi="Times New Roman" w:hint="eastAsia"/>
          <w:szCs w:val="21"/>
        </w:rPr>
        <w:t>3</w:t>
      </w:r>
      <w:r>
        <w:rPr>
          <w:rFonts w:hAnsi="宋体" w:cs="宋体" w:hint="eastAsia"/>
          <w:szCs w:val="21"/>
        </w:rPr>
        <w:t>滴试亚铁灵指示剂（</w:t>
      </w:r>
      <w:r>
        <w:rPr>
          <w:rFonts w:ascii="Times New Roman" w:hAnsi="Times New Roman" w:hint="eastAsia"/>
          <w:szCs w:val="21"/>
        </w:rPr>
        <w:t>3.2.4</w:t>
      </w:r>
      <w:r>
        <w:rPr>
          <w:rFonts w:hAnsi="宋体" w:cs="宋体" w:hint="eastAsia"/>
          <w:szCs w:val="21"/>
        </w:rPr>
        <w:t>），用硫酸亚铁</w:t>
      </w:r>
      <w:proofErr w:type="gramStart"/>
      <w:r>
        <w:rPr>
          <w:rFonts w:hAnsi="宋体" w:cs="宋体" w:hint="eastAsia"/>
          <w:szCs w:val="21"/>
        </w:rPr>
        <w:t>铵</w:t>
      </w:r>
      <w:proofErr w:type="gramEnd"/>
      <w:r>
        <w:rPr>
          <w:rFonts w:hAnsi="宋体" w:cs="宋体" w:hint="eastAsia"/>
          <w:szCs w:val="21"/>
        </w:rPr>
        <w:t>标准滴定溶液（</w:t>
      </w:r>
      <w:r>
        <w:rPr>
          <w:rFonts w:ascii="Times New Roman" w:hAnsi="Times New Roman" w:hint="eastAsia"/>
          <w:szCs w:val="21"/>
        </w:rPr>
        <w:t>3.2.12</w:t>
      </w:r>
      <w:r>
        <w:rPr>
          <w:rFonts w:hAnsi="宋体" w:cs="宋体" w:hint="eastAsia"/>
          <w:szCs w:val="21"/>
        </w:rPr>
        <w:t>）或（</w:t>
      </w:r>
      <w:r>
        <w:rPr>
          <w:rFonts w:ascii="Times New Roman" w:hAnsi="Times New Roman" w:hint="eastAsia"/>
          <w:szCs w:val="21"/>
        </w:rPr>
        <w:t>3.2.13</w:t>
      </w:r>
      <w:r>
        <w:rPr>
          <w:rFonts w:hAnsi="宋体" w:cs="宋体" w:hint="eastAsia"/>
          <w:szCs w:val="21"/>
        </w:rPr>
        <w:t>）滴定，溶液的颜色由</w:t>
      </w:r>
      <w:proofErr w:type="gramStart"/>
      <w:r>
        <w:rPr>
          <w:rFonts w:hAnsi="宋体" w:cs="宋体" w:hint="eastAsia"/>
          <w:szCs w:val="21"/>
        </w:rPr>
        <w:t>黄色经蓝绿色</w:t>
      </w:r>
      <w:proofErr w:type="gramEnd"/>
      <w:r>
        <w:rPr>
          <w:szCs w:val="21"/>
        </w:rPr>
        <w:t>至红褐色即为终点</w:t>
      </w:r>
      <w:r>
        <w:rPr>
          <w:rFonts w:hint="eastAsia"/>
          <w:szCs w:val="21"/>
        </w:rPr>
        <w:t>，记录消耗用量。</w:t>
      </w:r>
      <w:r>
        <w:rPr>
          <w:szCs w:val="21"/>
        </w:rPr>
        <w:t>（每次使用前须重新标定）</w:t>
      </w:r>
      <w:r>
        <w:rPr>
          <w:rFonts w:hint="eastAsia"/>
          <w:szCs w:val="21"/>
        </w:rPr>
        <w:t>按下式（1）计算</w:t>
      </w:r>
      <w:r>
        <w:rPr>
          <w:rFonts w:hAnsi="宋体" w:cs="宋体" w:hint="eastAsia"/>
          <w:szCs w:val="21"/>
        </w:rPr>
        <w:t>硫酸亚铁</w:t>
      </w:r>
      <w:proofErr w:type="gramStart"/>
      <w:r>
        <w:rPr>
          <w:rFonts w:hAnsi="宋体" w:cs="宋体" w:hint="eastAsia"/>
          <w:szCs w:val="21"/>
        </w:rPr>
        <w:t>铵</w:t>
      </w:r>
      <w:proofErr w:type="gramEnd"/>
      <w:r>
        <w:rPr>
          <w:rFonts w:hAnsi="宋体" w:cs="宋体" w:hint="eastAsia"/>
          <w:szCs w:val="21"/>
        </w:rPr>
        <w:t>标准滴定溶液</w:t>
      </w:r>
      <w:r>
        <w:rPr>
          <w:rFonts w:hint="eastAsia"/>
          <w:szCs w:val="21"/>
        </w:rPr>
        <w:t>的浓度：</w:t>
      </w:r>
    </w:p>
    <w:p w:rsidR="00890201" w:rsidRDefault="00671D31">
      <w:pPr>
        <w:pStyle w:val="a5"/>
        <w:ind w:firstLineChars="200" w:firstLine="420"/>
        <w:jc w:val="center"/>
        <w:rPr>
          <w:szCs w:val="21"/>
        </w:rPr>
      </w:pPr>
      <w:r w:rsidRPr="00671D31">
        <w:rPr>
          <w:position w:val="-30"/>
          <w:szCs w:val="21"/>
        </w:rPr>
        <w:pict>
          <v:shape id="_x0000_i1025" type="#_x0000_t75" style="width:57pt;height:33.75pt">
            <v:imagedata r:id="rId18" o:title=""/>
          </v:shape>
        </w:pict>
      </w:r>
      <w:r w:rsidR="00A96F02">
        <w:rPr>
          <w:rFonts w:hAnsi="宋体" w:cs="宋体" w:hint="eastAsia"/>
          <w:szCs w:val="21"/>
        </w:rPr>
        <w:t>……</w:t>
      </w:r>
      <w:proofErr w:type="gramStart"/>
      <w:r w:rsidR="00A96F02">
        <w:rPr>
          <w:rFonts w:hAnsi="宋体" w:cs="宋体" w:hint="eastAsia"/>
          <w:szCs w:val="21"/>
        </w:rPr>
        <w:t>…………………………………</w:t>
      </w:r>
      <w:proofErr w:type="gramEnd"/>
      <w:r w:rsidR="00A96F02">
        <w:rPr>
          <w:rFonts w:ascii="Times New Roman" w:hAnsi="Times New Roman"/>
          <w:szCs w:val="21"/>
        </w:rPr>
        <w:t>（</w:t>
      </w:r>
      <w:r w:rsidR="00A96F02">
        <w:rPr>
          <w:rFonts w:ascii="Times New Roman" w:hAnsi="Times New Roman"/>
          <w:szCs w:val="21"/>
        </w:rPr>
        <w:t>1</w:t>
      </w:r>
      <w:r w:rsidR="00A96F02">
        <w:rPr>
          <w:rFonts w:ascii="Times New Roman" w:hAnsi="Times New Roman"/>
          <w:szCs w:val="21"/>
        </w:rPr>
        <w:t>）</w:t>
      </w:r>
    </w:p>
    <w:p w:rsidR="00890201" w:rsidRDefault="00A96F02">
      <w:pPr>
        <w:pStyle w:val="a5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式中：</w:t>
      </w:r>
    </w:p>
    <w:p w:rsidR="00890201" w:rsidRDefault="00A96F02">
      <w:pPr>
        <w:pStyle w:val="a5"/>
        <w:ind w:firstLineChars="200"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i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 w:hint="eastAsia"/>
          <w:szCs w:val="21"/>
        </w:rPr>
        <w:t>重铬酸钾溶液的浓度（</w:t>
      </w:r>
      <w:r>
        <w:rPr>
          <w:rFonts w:ascii="Times New Roman" w:hAnsi="Times New Roman"/>
          <w:szCs w:val="21"/>
        </w:rPr>
        <w:t>mol/L</w:t>
      </w:r>
      <w:r>
        <w:rPr>
          <w:rFonts w:ascii="Times New Roman" w:hAnsi="Times New Roman" w:hint="eastAsia"/>
          <w:szCs w:val="21"/>
        </w:rPr>
        <w:t>）；</w:t>
      </w:r>
    </w:p>
    <w:p w:rsidR="00890201" w:rsidRDefault="00A96F02">
      <w:pPr>
        <w:pStyle w:val="a5"/>
        <w:ind w:firstLineChars="200"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 w:hint="eastAsia"/>
          <w:i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——</w:t>
      </w:r>
      <w:r>
        <w:rPr>
          <w:rFonts w:ascii="Times New Roman" w:hAnsi="Times New Roman" w:hint="eastAsia"/>
          <w:szCs w:val="21"/>
        </w:rPr>
        <w:t>硫酸亚铁</w:t>
      </w:r>
      <w:proofErr w:type="gramStart"/>
      <w:r>
        <w:rPr>
          <w:rFonts w:ascii="Times New Roman" w:hAnsi="Times New Roman" w:hint="eastAsia"/>
          <w:szCs w:val="21"/>
        </w:rPr>
        <w:t>铵</w:t>
      </w:r>
      <w:proofErr w:type="gramEnd"/>
      <w:r>
        <w:rPr>
          <w:rFonts w:ascii="Times New Roman" w:hAnsi="Times New Roman" w:hint="eastAsia"/>
          <w:szCs w:val="21"/>
        </w:rPr>
        <w:t>标准滴定溶液的浓度（</w:t>
      </w:r>
      <w:r>
        <w:rPr>
          <w:rFonts w:ascii="Times New Roman" w:hAnsi="Times New Roman"/>
          <w:szCs w:val="21"/>
        </w:rPr>
        <w:t>mol/L</w:t>
      </w:r>
      <w:r>
        <w:rPr>
          <w:rFonts w:ascii="Times New Roman" w:hAnsi="Times New Roman" w:hint="eastAsia"/>
          <w:szCs w:val="21"/>
        </w:rPr>
        <w:t>）；</w:t>
      </w:r>
    </w:p>
    <w:p w:rsidR="00890201" w:rsidRDefault="00A96F02">
      <w:pPr>
        <w:pStyle w:val="a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i/>
          <w:szCs w:val="21"/>
        </w:rPr>
        <w:t xml:space="preserve">   V</w:t>
      </w:r>
      <w:r>
        <w:rPr>
          <w:rFonts w:ascii="Times New Roman" w:hAnsi="Times New Roman" w:hint="eastAsia"/>
          <w:i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——滴定时消耗硫酸亚铁</w:t>
      </w:r>
      <w:proofErr w:type="gramStart"/>
      <w:r>
        <w:rPr>
          <w:rFonts w:ascii="Times New Roman" w:hAnsi="Times New Roman" w:hint="eastAsia"/>
          <w:szCs w:val="21"/>
        </w:rPr>
        <w:t>铵</w:t>
      </w:r>
      <w:proofErr w:type="gramEnd"/>
      <w:r>
        <w:rPr>
          <w:rFonts w:ascii="Times New Roman" w:hAnsi="Times New Roman" w:hint="eastAsia"/>
          <w:szCs w:val="21"/>
        </w:rPr>
        <w:t>标准滴定溶液的体积（</w:t>
      </w:r>
      <w:proofErr w:type="spellStart"/>
      <w:r>
        <w:rPr>
          <w:rFonts w:ascii="Times New Roman" w:hAnsi="Times New Roman" w:hint="eastAsia"/>
          <w:szCs w:val="21"/>
        </w:rPr>
        <w:t>mL</w:t>
      </w:r>
      <w:proofErr w:type="spellEnd"/>
      <w:r>
        <w:rPr>
          <w:rFonts w:ascii="Times New Roman" w:hAnsi="Times New Roman" w:hint="eastAsia"/>
          <w:szCs w:val="21"/>
        </w:rPr>
        <w:t>）。</w:t>
      </w:r>
    </w:p>
    <w:p w:rsidR="00890201" w:rsidRDefault="00A96F02">
      <w:pPr>
        <w:pStyle w:val="a5"/>
        <w:rPr>
          <w:rFonts w:ascii="Times New Roman" w:hAnsi="Times New Roman"/>
          <w:szCs w:val="21"/>
        </w:rPr>
      </w:pPr>
      <w:r>
        <w:rPr>
          <w:rFonts w:ascii="黑体" w:eastAsia="黑体" w:hAnsi="黑体" w:cs="黑体" w:hint="eastAsia"/>
        </w:rPr>
        <w:t>3.5</w:t>
      </w:r>
      <w:r>
        <w:rPr>
          <w:rFonts w:ascii="黑体" w:eastAsia="黑体" w:hAnsi="黑体" w:cs="黑体" w:hint="eastAsia"/>
          <w:szCs w:val="21"/>
        </w:rPr>
        <w:t xml:space="preserve">.4.2  </w:t>
      </w:r>
      <w:r>
        <w:rPr>
          <w:rFonts w:ascii="Times New Roman" w:hAnsi="Times New Roman" w:hint="eastAsia"/>
          <w:szCs w:val="21"/>
        </w:rPr>
        <w:t>COD</w:t>
      </w:r>
      <w:r>
        <w:rPr>
          <w:rFonts w:hAnsi="宋体" w:cs="宋体" w:hint="eastAsia"/>
          <w:szCs w:val="21"/>
        </w:rPr>
        <w:t>的测定</w:t>
      </w:r>
    </w:p>
    <w:p w:rsidR="00890201" w:rsidRDefault="00A96F02">
      <w:pPr>
        <w:pStyle w:val="a5"/>
        <w:rPr>
          <w:rFonts w:ascii="Times New Roman" w:hAnsi="Times New Roman"/>
          <w:color w:val="0000FF"/>
          <w:szCs w:val="21"/>
        </w:rPr>
      </w:pPr>
      <w:r>
        <w:rPr>
          <w:rFonts w:ascii="黑体" w:eastAsia="黑体" w:hAnsi="黑体" w:cs="黑体" w:hint="eastAsia"/>
        </w:rPr>
        <w:t>3.5</w:t>
      </w:r>
      <w:r>
        <w:rPr>
          <w:rFonts w:ascii="黑体" w:eastAsia="黑体" w:hAnsi="黑体" w:cs="黑体" w:hint="eastAsia"/>
          <w:szCs w:val="21"/>
        </w:rPr>
        <w:t xml:space="preserve">.4.2.1  </w:t>
      </w:r>
      <w:r>
        <w:rPr>
          <w:rFonts w:hAnsi="宋体" w:cs="宋体" w:hint="eastAsia"/>
          <w:szCs w:val="21"/>
        </w:rPr>
        <w:t>按表</w:t>
      </w:r>
      <w:r>
        <w:rPr>
          <w:rFonts w:ascii="Times New Roman" w:hAnsi="Times New Roman" w:hint="eastAsia"/>
          <w:szCs w:val="21"/>
        </w:rPr>
        <w:t>2</w:t>
      </w:r>
      <w:r>
        <w:rPr>
          <w:rFonts w:hAnsi="宋体" w:cs="宋体" w:hint="eastAsia"/>
          <w:szCs w:val="21"/>
        </w:rPr>
        <w:t>移取试样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3.4</w:t>
      </w:r>
      <w:r>
        <w:rPr>
          <w:rFonts w:ascii="Times New Roman" w:hAnsi="Times New Roman"/>
          <w:szCs w:val="21"/>
        </w:rPr>
        <w:t>）</w:t>
      </w:r>
      <w:r>
        <w:rPr>
          <w:rFonts w:hAnsi="宋体" w:cs="宋体" w:hint="eastAsia"/>
          <w:szCs w:val="21"/>
        </w:rPr>
        <w:t>置于回流管中，根据回流管中氯量按表</w:t>
      </w:r>
      <w:r>
        <w:rPr>
          <w:rFonts w:ascii="Times New Roman" w:hAnsi="Times New Roman" w:hint="eastAsia"/>
          <w:szCs w:val="21"/>
        </w:rPr>
        <w:t>3</w:t>
      </w:r>
      <w:r>
        <w:rPr>
          <w:rFonts w:hAnsi="宋体" w:cs="宋体" w:hint="eastAsia"/>
          <w:szCs w:val="21"/>
        </w:rPr>
        <w:t>加入硝酸银溶液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3.2.8</w:t>
      </w:r>
      <w:r>
        <w:rPr>
          <w:rFonts w:ascii="Times New Roman" w:hAnsi="Times New Roman"/>
          <w:szCs w:val="21"/>
        </w:rPr>
        <w:t>），</w:t>
      </w:r>
      <w:r>
        <w:rPr>
          <w:rFonts w:hAnsi="宋体" w:cs="宋体" w:hint="eastAsia"/>
          <w:szCs w:val="21"/>
        </w:rPr>
        <w:t>硝酸</w:t>
      </w:r>
      <w:proofErr w:type="gramStart"/>
      <w:r>
        <w:rPr>
          <w:rFonts w:hAnsi="宋体" w:cs="宋体" w:hint="eastAsia"/>
          <w:szCs w:val="21"/>
        </w:rPr>
        <w:t>铋</w:t>
      </w:r>
      <w:proofErr w:type="gramEnd"/>
      <w:r>
        <w:rPr>
          <w:rFonts w:hAnsi="宋体" w:cs="宋体" w:hint="eastAsia"/>
          <w:szCs w:val="21"/>
        </w:rPr>
        <w:t>溶液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3.2.9</w:t>
      </w:r>
      <w:r>
        <w:rPr>
          <w:rFonts w:ascii="Times New Roman" w:hAnsi="Times New Roman"/>
          <w:szCs w:val="21"/>
        </w:rPr>
        <w:t>）</w:t>
      </w:r>
      <w:r>
        <w:rPr>
          <w:rFonts w:hAnsi="宋体" w:cs="宋体" w:hint="eastAsia"/>
          <w:szCs w:val="21"/>
        </w:rPr>
        <w:t>，摇匀。加入</w:t>
      </w:r>
      <w:r>
        <w:rPr>
          <w:rFonts w:ascii="Times New Roman" w:hAnsi="Times New Roman"/>
          <w:szCs w:val="21"/>
        </w:rPr>
        <w:t>5.00mL</w:t>
      </w:r>
      <w:r>
        <w:rPr>
          <w:rFonts w:hAnsi="宋体" w:cs="宋体" w:hint="eastAsia"/>
          <w:szCs w:val="21"/>
        </w:rPr>
        <w:t>重铬酸钾标准溶液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3.2.5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或（</w:t>
      </w:r>
      <w:r>
        <w:rPr>
          <w:rFonts w:ascii="Times New Roman" w:hAnsi="Times New Roman" w:hint="eastAsia"/>
          <w:szCs w:val="21"/>
        </w:rPr>
        <w:t>3.2.6</w:t>
      </w:r>
      <w:r>
        <w:rPr>
          <w:rFonts w:ascii="Times New Roman" w:hAnsi="Times New Roman" w:hint="eastAsia"/>
          <w:szCs w:val="21"/>
        </w:rPr>
        <w:t>），</w:t>
      </w:r>
      <w:r>
        <w:rPr>
          <w:rFonts w:ascii="Times New Roman" w:hAnsi="Times New Roman"/>
          <w:szCs w:val="21"/>
        </w:rPr>
        <w:t>20mL</w:t>
      </w:r>
      <w:r>
        <w:rPr>
          <w:rFonts w:hAnsi="宋体" w:cs="宋体" w:hint="eastAsia"/>
          <w:szCs w:val="21"/>
        </w:rPr>
        <w:t>硫酸-硫酸银溶液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3.2.7</w:t>
      </w:r>
      <w:r>
        <w:rPr>
          <w:rFonts w:ascii="Times New Roman" w:hAnsi="Times New Roman"/>
          <w:szCs w:val="21"/>
        </w:rPr>
        <w:t>）</w:t>
      </w:r>
      <w:r>
        <w:rPr>
          <w:rFonts w:hAnsi="宋体" w:cs="宋体" w:hint="eastAsia"/>
          <w:szCs w:val="21"/>
        </w:rPr>
        <w:t>和加入少量沸石，</w:t>
      </w:r>
      <w:r>
        <w:rPr>
          <w:rFonts w:ascii="Times New Roman" w:hAnsi="Times New Roman"/>
          <w:szCs w:val="21"/>
        </w:rPr>
        <w:t>摇匀，置于恒温加热器中</w:t>
      </w:r>
      <w:r>
        <w:rPr>
          <w:rFonts w:ascii="Times New Roman" w:hAnsi="Times New Roman" w:hint="eastAsia"/>
          <w:szCs w:val="21"/>
        </w:rPr>
        <w:t>180</w:t>
      </w:r>
      <w:r>
        <w:rPr>
          <w:rFonts w:ascii="Times New Roman" w:hAnsi="Times New Roman"/>
          <w:szCs w:val="21"/>
        </w:rPr>
        <w:t>℃</w:t>
      </w:r>
      <w:r>
        <w:rPr>
          <w:rFonts w:ascii="Times New Roman" w:hAnsi="Times New Roman" w:hint="eastAsia"/>
          <w:szCs w:val="21"/>
        </w:rPr>
        <w:t>恒温</w:t>
      </w:r>
      <w:r>
        <w:rPr>
          <w:rFonts w:ascii="Times New Roman" w:hAnsi="Times New Roman"/>
          <w:szCs w:val="21"/>
        </w:rPr>
        <w:t>加热回流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/>
          <w:szCs w:val="21"/>
        </w:rPr>
        <w:t>分钟（从沸腾计时）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color w:val="0000FF"/>
          <w:szCs w:val="21"/>
        </w:rPr>
        <w:t>COD</w:t>
      </w:r>
      <w:r>
        <w:rPr>
          <w:rFonts w:ascii="Times New Roman" w:hAnsi="Times New Roman" w:hint="eastAsia"/>
          <w:color w:val="0000FF"/>
          <w:szCs w:val="21"/>
        </w:rPr>
        <w:t>测定装置图见图</w:t>
      </w:r>
      <w:r>
        <w:rPr>
          <w:rFonts w:ascii="Times New Roman" w:hAnsi="Times New Roman" w:hint="eastAsia"/>
          <w:color w:val="0000FF"/>
          <w:szCs w:val="21"/>
        </w:rPr>
        <w:t>1</w:t>
      </w:r>
      <w:r>
        <w:rPr>
          <w:rFonts w:ascii="Times New Roman" w:hAnsi="Times New Roman"/>
          <w:color w:val="0000FF"/>
          <w:szCs w:val="21"/>
        </w:rPr>
        <w:t>。</w:t>
      </w:r>
    </w:p>
    <w:p w:rsidR="00890201" w:rsidRDefault="00A96F02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表3</w:t>
      </w:r>
    </w:p>
    <w:tbl>
      <w:tblPr>
        <w:tblW w:w="8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1"/>
        <w:gridCol w:w="4161"/>
      </w:tblGrid>
      <w:tr w:rsidR="00890201">
        <w:trPr>
          <w:jc w:val="center"/>
        </w:trPr>
        <w:tc>
          <w:tcPr>
            <w:tcW w:w="4161" w:type="dxa"/>
            <w:tcBorders>
              <w:bottom w:val="single" w:sz="12" w:space="0" w:color="auto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CL/mg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硝酸银+硝酸铋/</w:t>
            </w:r>
            <w:proofErr w:type="spellStart"/>
            <w:r>
              <w:rPr>
                <w:rFonts w:ascii="Times New Roman" w:hAnsi="Times New Roman"/>
                <w:szCs w:val="21"/>
              </w:rPr>
              <w:t>mL</w:t>
            </w:r>
            <w:proofErr w:type="spellEnd"/>
          </w:p>
        </w:tc>
      </w:tr>
      <w:tr w:rsidR="00890201">
        <w:trPr>
          <w:jc w:val="center"/>
        </w:trPr>
        <w:tc>
          <w:tcPr>
            <w:tcW w:w="4161" w:type="dxa"/>
            <w:tcBorders>
              <w:top w:val="single" w:sz="12" w:space="0" w:color="auto"/>
              <w:tl2br w:val="nil"/>
              <w:tr2bl w:val="nil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4161" w:type="dxa"/>
            <w:tcBorders>
              <w:top w:val="single" w:sz="12" w:space="0" w:color="auto"/>
              <w:tl2br w:val="nil"/>
              <w:tr2bl w:val="nil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2+2</w:t>
            </w:r>
          </w:p>
        </w:tc>
      </w:tr>
      <w:tr w:rsidR="00890201">
        <w:trPr>
          <w:jc w:val="center"/>
        </w:trPr>
        <w:tc>
          <w:tcPr>
            <w:tcW w:w="4161" w:type="dxa"/>
            <w:tcBorders>
              <w:tl2br w:val="nil"/>
              <w:tr2bl w:val="nil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4161" w:type="dxa"/>
            <w:tcBorders>
              <w:tl2br w:val="nil"/>
              <w:tr2bl w:val="nil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3+3</w:t>
            </w:r>
          </w:p>
        </w:tc>
      </w:tr>
      <w:tr w:rsidR="00890201">
        <w:trPr>
          <w:jc w:val="center"/>
        </w:trPr>
        <w:tc>
          <w:tcPr>
            <w:tcW w:w="4161" w:type="dxa"/>
            <w:tcBorders>
              <w:tl2br w:val="nil"/>
              <w:tr2bl w:val="nil"/>
            </w:tcBorders>
          </w:tcPr>
          <w:p w:rsidR="00890201" w:rsidRDefault="00A96F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～</w:t>
            </w:r>
            <w:r>
              <w:rPr>
                <w:rFonts w:ascii="Times New Roman" w:hAnsi="Times New Roman" w:hint="eastAsia"/>
                <w:szCs w:val="21"/>
              </w:rPr>
              <w:t>200</w:t>
            </w:r>
          </w:p>
        </w:tc>
        <w:tc>
          <w:tcPr>
            <w:tcW w:w="4161" w:type="dxa"/>
            <w:tcBorders>
              <w:tl2br w:val="nil"/>
              <w:tr2bl w:val="nil"/>
            </w:tcBorders>
          </w:tcPr>
          <w:p w:rsidR="00890201" w:rsidRDefault="00A96F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5+5</w:t>
            </w:r>
          </w:p>
        </w:tc>
      </w:tr>
    </w:tbl>
    <w:p w:rsidR="00890201" w:rsidRDefault="00890201">
      <w:pPr>
        <w:pStyle w:val="a5"/>
        <w:rPr>
          <w:rFonts w:ascii="Times New Roman" w:hAnsi="Times New Roman"/>
          <w:color w:val="0000FF"/>
          <w:szCs w:val="21"/>
        </w:rPr>
        <w:sectPr w:rsidR="00890201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890201">
      <w:pPr>
        <w:pStyle w:val="a5"/>
        <w:rPr>
          <w:rFonts w:ascii="Times New Roman" w:hAnsi="Times New Roman"/>
          <w:color w:val="0000FF"/>
          <w:szCs w:val="21"/>
        </w:rPr>
      </w:pPr>
    </w:p>
    <w:p w:rsidR="00890201" w:rsidRDefault="00A96F02">
      <w:pPr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</w:rPr>
        <w:t>3.5</w:t>
      </w:r>
      <w:r>
        <w:rPr>
          <w:rFonts w:ascii="黑体" w:eastAsia="黑体" w:hAnsi="黑体" w:hint="eastAsia"/>
          <w:szCs w:val="21"/>
        </w:rPr>
        <w:t xml:space="preserve">.4.2.2  </w:t>
      </w:r>
      <w:r>
        <w:rPr>
          <w:rFonts w:ascii="Times New Roman" w:hAnsi="Times New Roman"/>
          <w:szCs w:val="21"/>
        </w:rPr>
        <w:t>取下</w:t>
      </w:r>
      <w:r>
        <w:rPr>
          <w:rFonts w:ascii="Times New Roman" w:hAnsi="Times New Roman"/>
          <w:color w:val="000000"/>
          <w:szCs w:val="21"/>
        </w:rPr>
        <w:t>冷却</w:t>
      </w:r>
      <w:r>
        <w:rPr>
          <w:rFonts w:ascii="Times New Roman" w:hAnsi="Times New Roman"/>
          <w:szCs w:val="21"/>
        </w:rPr>
        <w:t>后，用</w:t>
      </w:r>
      <w:r>
        <w:rPr>
          <w:rFonts w:ascii="Times New Roman" w:hAnsi="Times New Roman"/>
          <w:szCs w:val="21"/>
        </w:rPr>
        <w:t>50mL</w:t>
      </w:r>
      <w:r>
        <w:rPr>
          <w:rFonts w:ascii="Times New Roman" w:hAnsi="Times New Roman" w:hint="eastAsia"/>
          <w:szCs w:val="21"/>
        </w:rPr>
        <w:t>纯</w:t>
      </w:r>
      <w:r>
        <w:rPr>
          <w:rFonts w:ascii="Times New Roman" w:hAnsi="Times New Roman"/>
          <w:szCs w:val="21"/>
        </w:rPr>
        <w:t>水将试液移至</w:t>
      </w:r>
      <w:r>
        <w:rPr>
          <w:rFonts w:ascii="Times New Roman" w:hAnsi="Times New Roman"/>
          <w:szCs w:val="21"/>
        </w:rPr>
        <w:t>250mL</w:t>
      </w:r>
      <w:r>
        <w:rPr>
          <w:rFonts w:ascii="Times New Roman" w:hAnsi="Times New Roman"/>
          <w:szCs w:val="21"/>
        </w:rPr>
        <w:t>的锥形瓶中，冷却至室温，加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滴试亚铁灵指示剂（</w:t>
      </w:r>
      <w:r>
        <w:rPr>
          <w:rFonts w:ascii="Times New Roman" w:hAnsi="Times New Roman" w:hint="eastAsia"/>
          <w:szCs w:val="21"/>
        </w:rPr>
        <w:t>3.2.4</w:t>
      </w:r>
      <w:r>
        <w:rPr>
          <w:rFonts w:ascii="Times New Roman" w:hAnsi="Times New Roman"/>
          <w:szCs w:val="21"/>
        </w:rPr>
        <w:t>），用硫酸亚铁</w:t>
      </w:r>
      <w:proofErr w:type="gramStart"/>
      <w:r>
        <w:rPr>
          <w:rFonts w:ascii="Times New Roman" w:hAnsi="Times New Roman"/>
          <w:szCs w:val="21"/>
        </w:rPr>
        <w:t>铵</w:t>
      </w:r>
      <w:proofErr w:type="gramEnd"/>
      <w:r>
        <w:rPr>
          <w:rFonts w:ascii="Times New Roman" w:hAnsi="Times New Roman"/>
          <w:szCs w:val="21"/>
        </w:rPr>
        <w:t>标准</w:t>
      </w:r>
      <w:r>
        <w:rPr>
          <w:rFonts w:ascii="Times New Roman" w:hAnsi="Times New Roman" w:hint="eastAsia"/>
          <w:szCs w:val="21"/>
        </w:rPr>
        <w:t>滴定</w:t>
      </w:r>
      <w:r>
        <w:rPr>
          <w:rFonts w:ascii="Times New Roman" w:hAnsi="Times New Roman"/>
          <w:szCs w:val="21"/>
        </w:rPr>
        <w:t>溶液（</w:t>
      </w:r>
      <w:r>
        <w:rPr>
          <w:rFonts w:ascii="Times New Roman" w:hAnsi="Times New Roman" w:hint="eastAsia"/>
          <w:szCs w:val="21"/>
        </w:rPr>
        <w:t>3.2.12</w:t>
      </w:r>
      <w:r>
        <w:rPr>
          <w:rFonts w:ascii="Times New Roman" w:hAnsi="Times New Roman"/>
          <w:szCs w:val="21"/>
        </w:rPr>
        <w:t>）</w:t>
      </w:r>
      <w:r>
        <w:rPr>
          <w:rFonts w:hAnsi="宋体" w:cs="宋体" w:hint="eastAsia"/>
          <w:szCs w:val="21"/>
        </w:rPr>
        <w:t>或（</w:t>
      </w:r>
      <w:r>
        <w:rPr>
          <w:rFonts w:ascii="Times New Roman" w:hAnsi="Times New Roman" w:hint="eastAsia"/>
          <w:szCs w:val="21"/>
        </w:rPr>
        <w:t>3.2.13</w:t>
      </w:r>
      <w:r>
        <w:rPr>
          <w:rFonts w:hAnsi="宋体" w:cs="宋体" w:hint="eastAsia"/>
          <w:szCs w:val="21"/>
        </w:rPr>
        <w:t>）</w:t>
      </w:r>
      <w:r>
        <w:rPr>
          <w:rFonts w:ascii="Times New Roman" w:hAnsi="Times New Roman"/>
          <w:szCs w:val="21"/>
        </w:rPr>
        <w:t>滴定，将溶液由</w:t>
      </w:r>
      <w:proofErr w:type="gramStart"/>
      <w:r>
        <w:rPr>
          <w:rFonts w:ascii="Times New Roman" w:hAnsi="Times New Roman"/>
          <w:szCs w:val="21"/>
        </w:rPr>
        <w:t>黄色经蓝绿色</w:t>
      </w:r>
      <w:proofErr w:type="gramEnd"/>
      <w:r>
        <w:rPr>
          <w:rFonts w:ascii="Times New Roman" w:hAnsi="Times New Roman"/>
          <w:szCs w:val="21"/>
        </w:rPr>
        <w:t>滴定至红褐色为终点，记录试液滴定时消耗硫酸亚铁</w:t>
      </w:r>
      <w:proofErr w:type="gramStart"/>
      <w:r>
        <w:rPr>
          <w:rFonts w:ascii="Times New Roman" w:hAnsi="Times New Roman"/>
          <w:szCs w:val="21"/>
        </w:rPr>
        <w:t>铵</w:t>
      </w:r>
      <w:proofErr w:type="gramEnd"/>
      <w:r>
        <w:rPr>
          <w:rFonts w:ascii="Times New Roman" w:hAnsi="Times New Roman"/>
          <w:szCs w:val="21"/>
        </w:rPr>
        <w:t>标准</w:t>
      </w:r>
      <w:r>
        <w:rPr>
          <w:rFonts w:ascii="Times New Roman" w:hAnsi="Times New Roman" w:hint="eastAsia"/>
          <w:szCs w:val="21"/>
        </w:rPr>
        <w:t>滴定</w:t>
      </w:r>
      <w:r>
        <w:rPr>
          <w:rFonts w:ascii="Times New Roman" w:hAnsi="Times New Roman"/>
          <w:szCs w:val="21"/>
        </w:rPr>
        <w:t>溶液的体积。</w:t>
      </w:r>
    </w:p>
    <w:p w:rsidR="00890201" w:rsidRDefault="00A96F02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>3.5</w:t>
      </w:r>
      <w:r>
        <w:rPr>
          <w:rFonts w:ascii="黑体" w:eastAsia="黑体" w:hAnsi="黑体" w:hint="eastAsia"/>
          <w:szCs w:val="21"/>
        </w:rPr>
        <w:t xml:space="preserve">.4.2.3  </w:t>
      </w:r>
      <w:r>
        <w:rPr>
          <w:rFonts w:ascii="宋体" w:hAnsi="宋体" w:cs="宋体" w:hint="eastAsia"/>
          <w:szCs w:val="21"/>
        </w:rPr>
        <w:t>移取</w:t>
      </w:r>
      <w:r>
        <w:rPr>
          <w:rFonts w:ascii="Times New Roman" w:hAnsi="Times New Roman"/>
          <w:szCs w:val="21"/>
        </w:rPr>
        <w:t>10.0mLCOD</w:t>
      </w:r>
      <w:r>
        <w:rPr>
          <w:rFonts w:ascii="Times New Roman" w:hAnsi="Times New Roman" w:hint="eastAsia"/>
          <w:szCs w:val="21"/>
        </w:rPr>
        <w:t>标准溶液（</w:t>
      </w:r>
      <w:r>
        <w:rPr>
          <w:rFonts w:ascii="Times New Roman" w:hAnsi="Times New Roman" w:hint="eastAsia"/>
          <w:szCs w:val="21"/>
        </w:rPr>
        <w:t>3.2.11</w:t>
      </w:r>
      <w:r>
        <w:rPr>
          <w:rFonts w:ascii="Times New Roman" w:hAnsi="Times New Roman" w:hint="eastAsia"/>
          <w:szCs w:val="21"/>
        </w:rPr>
        <w:t>）</w:t>
      </w:r>
      <w:r>
        <w:rPr>
          <w:rFonts w:hAnsi="宋体" w:cs="宋体" w:hint="eastAsia"/>
          <w:szCs w:val="21"/>
        </w:rPr>
        <w:t>于回流管中，随同试样进行检测。</w:t>
      </w:r>
    </w:p>
    <w:p w:rsidR="00890201" w:rsidRDefault="00671D31">
      <w:pPr>
        <w:pStyle w:val="a0"/>
        <w:numPr>
          <w:ilvl w:val="0"/>
          <w:numId w:val="0"/>
        </w:numPr>
        <w:spacing w:before="312" w:after="312"/>
        <w:jc w:val="center"/>
      </w:pPr>
      <w:r>
        <w:pict>
          <v:shape id="_x0000_i1026" type="#_x0000_t75" alt="" style="width:135.75pt;height:231.75pt">
            <v:imagedata r:id="rId23" o:title=""/>
          </v:shape>
        </w:pict>
      </w:r>
    </w:p>
    <w:p w:rsidR="00890201" w:rsidRDefault="00A96F02">
      <w:pPr>
        <w:pStyle w:val="af0"/>
        <w:ind w:firstLineChars="0" w:firstLine="0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图</w:t>
      </w:r>
      <w:r>
        <w:rPr>
          <w:rFonts w:ascii="Times New Roman"/>
          <w:sz w:val="18"/>
          <w:szCs w:val="18"/>
        </w:rPr>
        <w:t>1</w:t>
      </w:r>
      <w:r>
        <w:rPr>
          <w:rFonts w:ascii="Times New Roman"/>
          <w:sz w:val="18"/>
          <w:szCs w:val="18"/>
        </w:rPr>
        <w:t>：空气冷凝回流装置图</w:t>
      </w:r>
    </w:p>
    <w:p w:rsidR="00890201" w:rsidRDefault="00A96F02">
      <w:pPr>
        <w:pStyle w:val="af0"/>
        <w:ind w:firstLineChars="0" w:firstLine="0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1 </w:t>
      </w:r>
      <w:r>
        <w:rPr>
          <w:rFonts w:ascii="Times New Roman"/>
          <w:sz w:val="18"/>
          <w:szCs w:val="18"/>
        </w:rPr>
        <w:t>回流冷凝管；</w:t>
      </w:r>
      <w:r>
        <w:rPr>
          <w:rFonts w:ascii="Times New Roman"/>
          <w:sz w:val="18"/>
          <w:szCs w:val="18"/>
        </w:rPr>
        <w:t xml:space="preserve">2 </w:t>
      </w:r>
      <w:r>
        <w:rPr>
          <w:rFonts w:ascii="Times New Roman"/>
          <w:sz w:val="18"/>
          <w:szCs w:val="18"/>
        </w:rPr>
        <w:t>恒温加热器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分析结果的计算与表述</w:t>
      </w:r>
    </w:p>
    <w:p w:rsidR="00890201" w:rsidRDefault="00A96F02">
      <w:pPr>
        <w:pStyle w:val="a5"/>
        <w:ind w:leftChars="227" w:left="1737" w:right="480" w:hangingChars="600" w:hanging="1260"/>
        <w:jc w:val="left"/>
        <w:rPr>
          <w:rFonts w:hAnsi="宋体" w:cs="宋体"/>
          <w:szCs w:val="21"/>
        </w:rPr>
      </w:pPr>
      <w:r>
        <w:rPr>
          <w:rFonts w:ascii="Times New Roman" w:hAnsi="Times New Roman"/>
          <w:szCs w:val="21"/>
        </w:rPr>
        <w:t>按公式（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计算</w:t>
      </w:r>
      <w:r>
        <w:rPr>
          <w:rFonts w:ascii="Times New Roman" w:hAnsi="Times New Roman" w:hint="eastAsia"/>
          <w:color w:val="0000FF"/>
          <w:szCs w:val="21"/>
        </w:rPr>
        <w:t>样品</w:t>
      </w:r>
      <w:r>
        <w:rPr>
          <w:rFonts w:ascii="Times New Roman" w:hAnsi="Times New Roman"/>
          <w:szCs w:val="21"/>
        </w:rPr>
        <w:t>COD</w:t>
      </w:r>
      <w:r>
        <w:rPr>
          <w:rFonts w:ascii="Times New Roman" w:hAnsi="Times New Roman"/>
          <w:szCs w:val="21"/>
        </w:rPr>
        <w:t>的质量浓度</w:t>
      </w:r>
      <w:r>
        <w:rPr>
          <w:rFonts w:ascii="Times New Roman" w:hAnsi="Times New Roman"/>
          <w:i/>
          <w:iCs/>
          <w:szCs w:val="21"/>
        </w:rPr>
        <w:t>ρ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mg/L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：</w:t>
      </w:r>
    </w:p>
    <w:p w:rsidR="00890201" w:rsidRDefault="00671D31">
      <w:pPr>
        <w:pStyle w:val="a5"/>
        <w:ind w:leftChars="827" w:left="1737" w:right="480" w:firstLineChars="550" w:firstLine="1155"/>
        <w:jc w:val="left"/>
        <w:rPr>
          <w:rFonts w:ascii="Times New Roman" w:hAnsi="Times New Roman"/>
          <w:szCs w:val="21"/>
        </w:rPr>
      </w:pPr>
      <w:r w:rsidRPr="00671D31">
        <w:rPr>
          <w:rFonts w:hAnsi="宋体" w:cs="宋体"/>
          <w:position w:val="-30"/>
          <w:szCs w:val="21"/>
        </w:rPr>
        <w:pict>
          <v:shape id="_x0000_i1027" type="#_x0000_t75" style="width:183.75pt;height:32.25pt">
            <v:imagedata r:id="rId24" o:title=""/>
          </v:shape>
        </w:pict>
      </w:r>
      <w:r w:rsidR="00A96F02">
        <w:rPr>
          <w:rFonts w:hAnsi="宋体" w:cs="宋体" w:hint="eastAsia"/>
          <w:szCs w:val="21"/>
        </w:rPr>
        <w:t>……</w:t>
      </w:r>
      <w:proofErr w:type="gramStart"/>
      <w:r w:rsidR="00A96F02">
        <w:rPr>
          <w:rFonts w:hAnsi="宋体" w:cs="宋体" w:hint="eastAsia"/>
          <w:szCs w:val="21"/>
        </w:rPr>
        <w:t>………</w:t>
      </w:r>
      <w:proofErr w:type="gramEnd"/>
      <w:r w:rsidR="00A96F02">
        <w:rPr>
          <w:rFonts w:ascii="Times New Roman" w:hAnsi="Times New Roman"/>
          <w:szCs w:val="21"/>
        </w:rPr>
        <w:t>（</w:t>
      </w:r>
      <w:r w:rsidR="00A96F02">
        <w:rPr>
          <w:rFonts w:ascii="Times New Roman" w:hAnsi="Times New Roman" w:hint="eastAsia"/>
          <w:szCs w:val="21"/>
        </w:rPr>
        <w:t>2</w:t>
      </w:r>
      <w:r w:rsidR="00A96F02">
        <w:rPr>
          <w:rFonts w:ascii="Times New Roman" w:hAnsi="Times New Roman"/>
          <w:szCs w:val="21"/>
        </w:rPr>
        <w:t>）</w:t>
      </w:r>
    </w:p>
    <w:p w:rsidR="00890201" w:rsidRDefault="00A96F02">
      <w:pPr>
        <w:pStyle w:val="a5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式中：</w:t>
      </w:r>
    </w:p>
    <w:p w:rsidR="00890201" w:rsidRDefault="00A96F02">
      <w:pPr>
        <w:pStyle w:val="a5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 w:hint="eastAsia"/>
          <w:szCs w:val="21"/>
        </w:rPr>
        <w:t>——</w:t>
      </w:r>
      <w:r>
        <w:rPr>
          <w:rFonts w:ascii="Times New Roman" w:hAnsi="宋体"/>
          <w:szCs w:val="21"/>
        </w:rPr>
        <w:t>硫酸亚铁</w:t>
      </w:r>
      <w:proofErr w:type="gramStart"/>
      <w:r>
        <w:rPr>
          <w:rFonts w:ascii="Times New Roman" w:hAnsi="宋体"/>
          <w:szCs w:val="21"/>
        </w:rPr>
        <w:t>铵</w:t>
      </w:r>
      <w:proofErr w:type="gramEnd"/>
      <w:r>
        <w:rPr>
          <w:rFonts w:ascii="Times New Roman" w:hAnsi="宋体"/>
          <w:szCs w:val="21"/>
        </w:rPr>
        <w:t>标准</w:t>
      </w:r>
      <w:r>
        <w:rPr>
          <w:rFonts w:ascii="Times New Roman" w:hAnsi="宋体" w:hint="eastAsia"/>
          <w:szCs w:val="21"/>
        </w:rPr>
        <w:t>滴定</w:t>
      </w:r>
      <w:r>
        <w:rPr>
          <w:rFonts w:ascii="Times New Roman" w:hAnsi="宋体"/>
          <w:szCs w:val="21"/>
        </w:rPr>
        <w:t>溶液的浓度（</w:t>
      </w:r>
      <w:r>
        <w:rPr>
          <w:rFonts w:ascii="Times New Roman" w:hAnsi="Times New Roman"/>
          <w:szCs w:val="21"/>
        </w:rPr>
        <w:t>mol/L</w:t>
      </w:r>
      <w:r>
        <w:rPr>
          <w:rFonts w:ascii="Times New Roman" w:hAnsi="宋体"/>
          <w:szCs w:val="21"/>
        </w:rPr>
        <w:t>）；</w:t>
      </w:r>
      <w:r>
        <w:rPr>
          <w:rFonts w:ascii="Times New Roman" w:hAnsi="Times New Roman"/>
          <w:szCs w:val="21"/>
        </w:rPr>
        <w:t>  </w:t>
      </w:r>
    </w:p>
    <w:p w:rsidR="00890201" w:rsidRDefault="00A96F02">
      <w:pPr>
        <w:pStyle w:val="a5"/>
        <w:spacing w:line="240" w:lineRule="atLeast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V</w:t>
      </w:r>
      <w:r>
        <w:rPr>
          <w:rFonts w:ascii="Times New Roman" w:hAnsi="Times New Roman" w:hint="eastAsia"/>
          <w:i/>
          <w:szCs w:val="21"/>
          <w:vertAlign w:val="subscript"/>
        </w:rPr>
        <w:t>0</w:t>
      </w:r>
      <w:r>
        <w:rPr>
          <w:rFonts w:ascii="Times New Roman" w:hAnsi="Times New Roman" w:hint="eastAsia"/>
          <w:szCs w:val="21"/>
        </w:rPr>
        <w:t>——</w:t>
      </w:r>
      <w:r>
        <w:rPr>
          <w:rFonts w:ascii="Times New Roman" w:hAnsi="宋体"/>
          <w:szCs w:val="21"/>
        </w:rPr>
        <w:t>空白试验所消耗的硫酸亚铁</w:t>
      </w:r>
      <w:proofErr w:type="gramStart"/>
      <w:r>
        <w:rPr>
          <w:rFonts w:ascii="Times New Roman" w:hAnsi="宋体"/>
          <w:szCs w:val="21"/>
        </w:rPr>
        <w:t>铵</w:t>
      </w:r>
      <w:proofErr w:type="gramEnd"/>
      <w:r>
        <w:rPr>
          <w:rFonts w:ascii="Times New Roman" w:hAnsi="宋体"/>
          <w:szCs w:val="21"/>
        </w:rPr>
        <w:t>标准</w:t>
      </w:r>
      <w:r>
        <w:rPr>
          <w:rFonts w:ascii="Times New Roman" w:hAnsi="宋体" w:hint="eastAsia"/>
          <w:szCs w:val="21"/>
        </w:rPr>
        <w:t>滴定</w:t>
      </w:r>
      <w:r>
        <w:rPr>
          <w:rFonts w:ascii="Times New Roman" w:hAnsi="宋体"/>
          <w:szCs w:val="21"/>
        </w:rPr>
        <w:t>溶液的体积，（</w:t>
      </w:r>
      <w:proofErr w:type="spellStart"/>
      <w:r>
        <w:rPr>
          <w:rFonts w:ascii="Times New Roman" w:hAnsi="Times New Roman"/>
          <w:szCs w:val="21"/>
        </w:rPr>
        <w:t>mL</w:t>
      </w:r>
      <w:proofErr w:type="spellEnd"/>
      <w:r>
        <w:rPr>
          <w:rFonts w:ascii="Times New Roman" w:hAnsi="宋体"/>
          <w:szCs w:val="21"/>
        </w:rPr>
        <w:t>）；</w:t>
      </w:r>
    </w:p>
    <w:p w:rsidR="00890201" w:rsidRDefault="00A96F02">
      <w:pPr>
        <w:pStyle w:val="a5"/>
        <w:tabs>
          <w:tab w:val="left" w:pos="1989"/>
        </w:tabs>
        <w:spacing w:line="240" w:lineRule="atLeast"/>
        <w:ind w:firstLineChars="150" w:firstLine="315"/>
        <w:rPr>
          <w:rFonts w:ascii="Times New Roman" w:hAnsi="宋体"/>
          <w:szCs w:val="21"/>
        </w:rPr>
      </w:pPr>
      <w:r>
        <w:rPr>
          <w:rFonts w:ascii="Times New Roman" w:hAnsi="Times New Roman"/>
          <w:i/>
          <w:szCs w:val="21"/>
        </w:rPr>
        <w:t>V</w:t>
      </w:r>
      <w:r>
        <w:rPr>
          <w:rFonts w:ascii="Times New Roman" w:hAnsi="Times New Roman" w:hint="eastAsia"/>
          <w:i/>
          <w:szCs w:val="21"/>
          <w:vertAlign w:val="subscript"/>
        </w:rPr>
        <w:t>1</w:t>
      </w:r>
      <w:r>
        <w:rPr>
          <w:rFonts w:ascii="Times New Roman" w:hAnsi="Times New Roman" w:hint="eastAsia"/>
          <w:szCs w:val="21"/>
        </w:rPr>
        <w:t>——</w:t>
      </w:r>
      <w:r>
        <w:rPr>
          <w:rFonts w:ascii="Times New Roman" w:hAnsi="宋体"/>
          <w:szCs w:val="21"/>
        </w:rPr>
        <w:t>滴定试液所消耗的硫酸亚铁</w:t>
      </w:r>
      <w:proofErr w:type="gramStart"/>
      <w:r>
        <w:rPr>
          <w:rFonts w:ascii="Times New Roman" w:hAnsi="宋体"/>
          <w:szCs w:val="21"/>
        </w:rPr>
        <w:t>铵</w:t>
      </w:r>
      <w:proofErr w:type="gramEnd"/>
      <w:r>
        <w:rPr>
          <w:rFonts w:ascii="Times New Roman" w:hAnsi="宋体"/>
          <w:szCs w:val="21"/>
        </w:rPr>
        <w:t>标准</w:t>
      </w:r>
      <w:r>
        <w:rPr>
          <w:rFonts w:ascii="Times New Roman" w:hAnsi="宋体" w:hint="eastAsia"/>
          <w:szCs w:val="21"/>
        </w:rPr>
        <w:t>滴定</w:t>
      </w:r>
      <w:r>
        <w:rPr>
          <w:rFonts w:ascii="Times New Roman" w:hAnsi="宋体"/>
          <w:szCs w:val="21"/>
        </w:rPr>
        <w:t>溶液的体积，（</w:t>
      </w:r>
      <w:proofErr w:type="spellStart"/>
      <w:r>
        <w:rPr>
          <w:rFonts w:ascii="Times New Roman" w:hAnsi="Times New Roman"/>
          <w:szCs w:val="21"/>
        </w:rPr>
        <w:t>mL</w:t>
      </w:r>
      <w:proofErr w:type="spellEnd"/>
      <w:r>
        <w:rPr>
          <w:rFonts w:ascii="Times New Roman" w:hAnsi="宋体"/>
          <w:szCs w:val="21"/>
        </w:rPr>
        <w:t>）；</w:t>
      </w:r>
    </w:p>
    <w:p w:rsidR="00890201" w:rsidRDefault="00A96F02">
      <w:pPr>
        <w:pStyle w:val="a5"/>
        <w:tabs>
          <w:tab w:val="left" w:pos="1989"/>
        </w:tabs>
        <w:spacing w:line="240" w:lineRule="atLeast"/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V</w:t>
      </w:r>
      <w:r>
        <w:rPr>
          <w:rFonts w:ascii="Times New Roman" w:hAnsi="Times New Roman" w:hint="eastAsia"/>
          <w:i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——移取</w:t>
      </w:r>
      <w:r>
        <w:rPr>
          <w:rFonts w:ascii="Times New Roman" w:hAnsi="宋体"/>
          <w:szCs w:val="21"/>
        </w:rPr>
        <w:t>试液的体积（</w:t>
      </w:r>
      <w:proofErr w:type="spellStart"/>
      <w:r>
        <w:rPr>
          <w:rFonts w:ascii="Times New Roman" w:hAnsi="Times New Roman"/>
          <w:szCs w:val="21"/>
        </w:rPr>
        <w:t>mL</w:t>
      </w:r>
      <w:proofErr w:type="spellEnd"/>
      <w:r>
        <w:rPr>
          <w:rFonts w:ascii="Times New Roman" w:hAnsi="宋体"/>
          <w:szCs w:val="21"/>
        </w:rPr>
        <w:t>）；</w:t>
      </w:r>
    </w:p>
    <w:p w:rsidR="00890201" w:rsidRDefault="00A96F02">
      <w:pPr>
        <w:pStyle w:val="a5"/>
        <w:spacing w:line="240" w:lineRule="atLeast"/>
        <w:ind w:firstLineChars="200" w:firstLine="420"/>
      </w:pP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>——</w:t>
      </w:r>
      <w:r>
        <w:rPr>
          <w:rFonts w:ascii="Times New Roman" w:hAnsi="Times New Roman" w:hint="eastAsia"/>
          <w:szCs w:val="21"/>
        </w:rPr>
        <w:t>1/2</w:t>
      </w:r>
      <w:r>
        <w:rPr>
          <w:rFonts w:ascii="Times New Roman" w:hAnsi="Times New Roman" w:hint="eastAsia"/>
          <w:szCs w:val="21"/>
        </w:rPr>
        <w:t>氧</w:t>
      </w:r>
      <w:r>
        <w:rPr>
          <w:rFonts w:ascii="Times New Roman" w:hAnsi="Times New Roman"/>
          <w:szCs w:val="21"/>
        </w:rPr>
        <w:t>的摩尔质量（</w:t>
      </w:r>
      <w:r>
        <w:rPr>
          <w:rFonts w:ascii="Times New Roman" w:hAnsi="Times New Roman"/>
          <w:szCs w:val="21"/>
        </w:rPr>
        <w:t>g/mol</w:t>
      </w:r>
      <w:r>
        <w:rPr>
          <w:rFonts w:ascii="Times New Roman" w:hAnsi="宋体"/>
          <w:szCs w:val="21"/>
        </w:rPr>
        <w:t>）。</w:t>
      </w:r>
    </w:p>
    <w:p w:rsidR="00890201" w:rsidRDefault="00A96F02">
      <w:pPr>
        <w:pStyle w:val="a0"/>
        <w:numPr>
          <w:ilvl w:val="1"/>
          <w:numId w:val="1"/>
        </w:numPr>
        <w:spacing w:before="312" w:after="312"/>
      </w:pPr>
      <w:r>
        <w:rPr>
          <w:rFonts w:hint="eastAsia"/>
        </w:rPr>
        <w:t>精密度</w:t>
      </w:r>
    </w:p>
    <w:p w:rsidR="00890201" w:rsidRDefault="00A96F02">
      <w:pPr>
        <w:pStyle w:val="a0"/>
        <w:numPr>
          <w:ilvl w:val="2"/>
          <w:numId w:val="1"/>
        </w:numPr>
        <w:spacing w:before="312" w:after="312"/>
      </w:pPr>
      <w:r>
        <w:rPr>
          <w:rFonts w:hint="eastAsia"/>
        </w:rPr>
        <w:t>重复性</w:t>
      </w:r>
    </w:p>
    <w:p w:rsidR="00890201" w:rsidRDefault="00890201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  <w:kern w:val="2"/>
          <w:szCs w:val="22"/>
        </w:rPr>
        <w:sectPr w:rsidR="00890201">
          <w:footerReference w:type="default" r:id="rId25"/>
          <w:headerReference w:type="first" r:id="rId26"/>
          <w:footerReference w:type="first" r:id="rId27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>在重复性条件下获得的两次独立测试结果的测定值，在以下给出的平均值范围内，这两个测试结果的绝对</w:t>
      </w:r>
      <w:r>
        <w:rPr>
          <w:rFonts w:ascii="Times New Roman" w:eastAsia="宋体"/>
          <w:kern w:val="2"/>
          <w:szCs w:val="22"/>
        </w:rPr>
        <w:t>差值不超过重复性限（</w:t>
      </w:r>
      <w:r>
        <w:rPr>
          <w:rFonts w:ascii="Times New Roman" w:eastAsia="宋体"/>
          <w:i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），超过重复性限（</w:t>
      </w:r>
      <w:r>
        <w:rPr>
          <w:rFonts w:ascii="Times New Roman" w:eastAsia="宋体"/>
          <w:i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）的情况不超过</w:t>
      </w:r>
      <w:r>
        <w:rPr>
          <w:rFonts w:ascii="Times New Roman" w:eastAsia="宋体"/>
          <w:kern w:val="2"/>
          <w:szCs w:val="22"/>
        </w:rPr>
        <w:t>5%</w:t>
      </w:r>
      <w:r>
        <w:rPr>
          <w:rFonts w:ascii="Times New Roman" w:eastAsia="宋体"/>
          <w:kern w:val="2"/>
          <w:szCs w:val="22"/>
        </w:rPr>
        <w:t>，重复性限（</w:t>
      </w:r>
      <w:r>
        <w:rPr>
          <w:rFonts w:ascii="Times New Roman" w:eastAsia="宋体"/>
          <w:i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）按表</w:t>
      </w:r>
      <w:r>
        <w:rPr>
          <w:rFonts w:ascii="Times New Roman" w:eastAsia="宋体" w:hint="eastAsia"/>
          <w:kern w:val="2"/>
          <w:szCs w:val="22"/>
        </w:rPr>
        <w:t>4</w:t>
      </w:r>
      <w:r>
        <w:rPr>
          <w:rFonts w:ascii="Times New Roman" w:eastAsia="宋体"/>
          <w:kern w:val="2"/>
          <w:szCs w:val="22"/>
        </w:rPr>
        <w:t>数据采用线性内插法求得</w:t>
      </w:r>
      <w:r>
        <w:rPr>
          <w:rFonts w:ascii="Times New Roman" w:eastAsia="宋体" w:hint="eastAsia"/>
          <w:kern w:val="2"/>
          <w:szCs w:val="22"/>
        </w:rPr>
        <w:t>。</w:t>
      </w:r>
    </w:p>
    <w:p w:rsidR="00890201" w:rsidRDefault="00A96F02">
      <w:pPr>
        <w:pStyle w:val="af0"/>
        <w:ind w:firstLineChars="0" w:firstLine="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表4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85"/>
        <w:gridCol w:w="4785"/>
      </w:tblGrid>
      <w:tr w:rsidR="00890201"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201" w:rsidRDefault="00A96F02">
            <w:pPr>
              <w:pStyle w:val="a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COD</w:t>
            </w:r>
            <w:r>
              <w:rPr>
                <w:rFonts w:ascii="Times New Roman"/>
                <w:sz w:val="18"/>
                <w:szCs w:val="18"/>
              </w:rPr>
              <w:t>含量（浓度）</w:t>
            </w:r>
            <w:r>
              <w:rPr>
                <w:rFonts w:ascii="Times New Roman"/>
                <w:sz w:val="18"/>
                <w:szCs w:val="18"/>
              </w:rPr>
              <w:t>/mg/L</w:t>
            </w:r>
          </w:p>
        </w:tc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201" w:rsidRDefault="00A96F02">
            <w:pPr>
              <w:pStyle w:val="a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重复性限（</w:t>
            </w: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）</w:t>
            </w:r>
            <w:r>
              <w:rPr>
                <w:rFonts w:ascii="Times New Roman" w:hint="eastAsia"/>
                <w:sz w:val="18"/>
                <w:szCs w:val="18"/>
              </w:rPr>
              <w:t>/%</w:t>
            </w:r>
          </w:p>
        </w:tc>
      </w:tr>
      <w:tr w:rsidR="00890201"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32.80 </w:t>
            </w:r>
          </w:p>
        </w:tc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7.03 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56.06 </w:t>
            </w:r>
          </w:p>
        </w:tc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10.16 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331.67 </w:t>
            </w:r>
          </w:p>
        </w:tc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26.71 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509.30</w:t>
            </w:r>
          </w:p>
        </w:tc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28.42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763.22</w:t>
            </w:r>
          </w:p>
        </w:tc>
        <w:tc>
          <w:tcPr>
            <w:tcW w:w="4785" w:type="dxa"/>
            <w:vAlign w:val="center"/>
          </w:tcPr>
          <w:p w:rsidR="00890201" w:rsidRDefault="00A9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50.27</w:t>
            </w:r>
          </w:p>
        </w:tc>
      </w:tr>
      <w:tr w:rsidR="00890201">
        <w:tc>
          <w:tcPr>
            <w:tcW w:w="9570" w:type="dxa"/>
            <w:gridSpan w:val="2"/>
            <w:vAlign w:val="center"/>
          </w:tcPr>
          <w:p w:rsidR="00890201" w:rsidRDefault="00A96F02">
            <w:pPr>
              <w:widowControl/>
              <w:adjustRightInd w:val="0"/>
              <w:spacing w:line="312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注：重复性限（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2.8×S</w:t>
            </w:r>
            <w:r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为重复性标准差。</w:t>
            </w:r>
          </w:p>
        </w:tc>
      </w:tr>
    </w:tbl>
    <w:p w:rsidR="00890201" w:rsidRDefault="00A96F02">
      <w:pPr>
        <w:pStyle w:val="a0"/>
        <w:numPr>
          <w:ilvl w:val="2"/>
          <w:numId w:val="1"/>
        </w:numPr>
        <w:spacing w:before="312" w:after="312"/>
      </w:pPr>
      <w:r>
        <w:rPr>
          <w:rFonts w:hint="eastAsia"/>
        </w:rPr>
        <w:t>允许差</w:t>
      </w:r>
    </w:p>
    <w:p w:rsidR="00890201" w:rsidRDefault="00A96F02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>实验室之间分析结果的差值应不大于表</w:t>
      </w:r>
      <w:r>
        <w:rPr>
          <w:rFonts w:ascii="Times New Roman" w:eastAsia="宋体" w:hAnsi="宋体" w:hint="eastAsia"/>
          <w:kern w:val="2"/>
          <w:szCs w:val="22"/>
        </w:rPr>
        <w:t>5</w:t>
      </w:r>
      <w:r>
        <w:rPr>
          <w:rFonts w:ascii="Times New Roman" w:eastAsia="宋体" w:hAnsi="宋体" w:hint="eastAsia"/>
          <w:kern w:val="2"/>
          <w:szCs w:val="22"/>
        </w:rPr>
        <w:t>所</w:t>
      </w:r>
      <w:proofErr w:type="gramStart"/>
      <w:r>
        <w:rPr>
          <w:rFonts w:ascii="Times New Roman" w:eastAsia="宋体" w:hAnsi="宋体" w:hint="eastAsia"/>
          <w:kern w:val="2"/>
          <w:szCs w:val="22"/>
        </w:rPr>
        <w:t>列允许差</w:t>
      </w:r>
      <w:proofErr w:type="gramEnd"/>
      <w:r>
        <w:rPr>
          <w:rFonts w:ascii="Times New Roman" w:eastAsia="宋体" w:hAnsi="宋体" w:hint="eastAsia"/>
          <w:kern w:val="2"/>
          <w:szCs w:val="22"/>
        </w:rPr>
        <w:t>。</w:t>
      </w:r>
    </w:p>
    <w:p w:rsidR="00890201" w:rsidRDefault="00A96F02">
      <w:pPr>
        <w:pStyle w:val="af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表5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85"/>
        <w:gridCol w:w="4785"/>
      </w:tblGrid>
      <w:tr w:rsidR="00890201"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201" w:rsidRDefault="00A96F02">
            <w:pPr>
              <w:pStyle w:val="a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COD</w:t>
            </w:r>
            <w:r>
              <w:rPr>
                <w:rFonts w:ascii="Times New Roman"/>
                <w:sz w:val="18"/>
                <w:szCs w:val="18"/>
              </w:rPr>
              <w:t>含量（浓度）</w:t>
            </w:r>
            <w:r>
              <w:rPr>
                <w:rFonts w:ascii="Times New Roman"/>
                <w:sz w:val="18"/>
                <w:szCs w:val="18"/>
              </w:rPr>
              <w:t>/mg/L</w:t>
            </w:r>
          </w:p>
        </w:tc>
        <w:tc>
          <w:tcPr>
            <w:tcW w:w="47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201" w:rsidRDefault="00A96F02">
            <w:pPr>
              <w:pStyle w:val="a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相对</w:t>
            </w:r>
            <w:r>
              <w:rPr>
                <w:rFonts w:ascii="Times New Roman"/>
                <w:sz w:val="18"/>
                <w:szCs w:val="18"/>
              </w:rPr>
              <w:t>允许差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</w:tr>
      <w:tr w:rsidR="00890201">
        <w:tc>
          <w:tcPr>
            <w:tcW w:w="4785" w:type="dxa"/>
            <w:tcBorders>
              <w:top w:val="single" w:sz="12" w:space="0" w:color="000000"/>
            </w:tcBorders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30.0~50.0</w:t>
            </w:r>
          </w:p>
        </w:tc>
        <w:tc>
          <w:tcPr>
            <w:tcW w:w="4785" w:type="dxa"/>
            <w:tcBorders>
              <w:top w:val="single" w:sz="12" w:space="0" w:color="000000"/>
            </w:tcBorders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20.0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&gt;50.0~100.0</w:t>
            </w:r>
          </w:p>
        </w:tc>
        <w:tc>
          <w:tcPr>
            <w:tcW w:w="4785" w:type="dxa"/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10.0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&gt;100.0~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785" w:type="dxa"/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8.0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&gt;500.0~1000.0</w:t>
            </w:r>
          </w:p>
        </w:tc>
        <w:tc>
          <w:tcPr>
            <w:tcW w:w="4785" w:type="dxa"/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6.0</w:t>
            </w:r>
          </w:p>
        </w:tc>
      </w:tr>
      <w:tr w:rsidR="00890201">
        <w:tc>
          <w:tcPr>
            <w:tcW w:w="4785" w:type="dxa"/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</w:t>
            </w:r>
          </w:p>
        </w:tc>
        <w:tc>
          <w:tcPr>
            <w:tcW w:w="4785" w:type="dxa"/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5.0</w:t>
            </w:r>
          </w:p>
        </w:tc>
      </w:tr>
    </w:tbl>
    <w:p w:rsidR="00890201" w:rsidRDefault="00A96F02">
      <w:pPr>
        <w:pStyle w:val="a0"/>
        <w:spacing w:before="312" w:after="312"/>
      </w:pPr>
      <w:r>
        <w:rPr>
          <w:rFonts w:hint="eastAsia"/>
        </w:rPr>
        <w:t>方法2：氯气校正法</w:t>
      </w:r>
    </w:p>
    <w:p w:rsidR="00890201" w:rsidRDefault="00A96F02" w:rsidP="00671D31">
      <w:pPr>
        <w:pStyle w:val="a0"/>
        <w:numPr>
          <w:ilvl w:val="0"/>
          <w:numId w:val="0"/>
        </w:numPr>
        <w:spacing w:beforeLines="110" w:afterLines="110" w:line="300" w:lineRule="auto"/>
        <w:rPr>
          <w:rFonts w:ascii="Times New Roman"/>
        </w:rPr>
      </w:pPr>
      <w:r>
        <w:rPr>
          <w:rFonts w:ascii="Times New Roman"/>
        </w:rPr>
        <w:t>4.1</w:t>
      </w:r>
      <w:r>
        <w:rPr>
          <w:rFonts w:ascii="Times New Roman"/>
        </w:rPr>
        <w:t>方法原理</w:t>
      </w:r>
    </w:p>
    <w:p w:rsidR="00890201" w:rsidRDefault="00A96F0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稀土废液经硝酸银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硝酸</w:t>
      </w:r>
      <w:proofErr w:type="gramStart"/>
      <w:r>
        <w:rPr>
          <w:rFonts w:ascii="Times New Roman" w:hAnsi="Times New Roman" w:cs="Times New Roman"/>
        </w:rPr>
        <w:t>铋</w:t>
      </w:r>
      <w:proofErr w:type="gramEnd"/>
      <w:r>
        <w:rPr>
          <w:rFonts w:ascii="Times New Roman" w:hAnsi="Times New Roman" w:cs="Times New Roman"/>
        </w:rPr>
        <w:t>沉淀、络合大量氯离子后，未被消除的氯离子</w:t>
      </w:r>
      <w:proofErr w:type="gramStart"/>
      <w:r>
        <w:rPr>
          <w:rFonts w:ascii="Times New Roman" w:hAnsi="Times New Roman" w:cs="Times New Roman"/>
        </w:rPr>
        <w:t>仍参与</w:t>
      </w:r>
      <w:proofErr w:type="gramEnd"/>
      <w:r>
        <w:rPr>
          <w:rFonts w:ascii="Times New Roman" w:hAnsi="Times New Roman" w:cs="Times New Roman"/>
        </w:rPr>
        <w:t>反应，导致化学需氧量计算结果偏高，此值以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表观</w:t>
      </w:r>
      <w:r>
        <w:rPr>
          <w:rFonts w:ascii="Times New Roman" w:hAnsi="Times New Roman" w:cs="Times New Roman"/>
        </w:rPr>
        <w:t>COD”</w:t>
      </w:r>
      <w:r>
        <w:rPr>
          <w:rFonts w:ascii="Times New Roman" w:hAnsi="Times New Roman" w:cs="Times New Roman"/>
        </w:rPr>
        <w:t>表述。利用氯气校正，间接计算参与反应的氯对测定的影响，以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氯离子校正值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表述。</w:t>
      </w:r>
      <w:proofErr w:type="gramStart"/>
      <w:r>
        <w:rPr>
          <w:rFonts w:ascii="Times New Roman" w:hAnsi="Times New Roman" w:cs="Times New Roman"/>
        </w:rPr>
        <w:t>通过差减表观</w:t>
      </w:r>
      <w:proofErr w:type="gramEnd"/>
      <w:r>
        <w:rPr>
          <w:rFonts w:ascii="Times New Roman" w:hAnsi="Times New Roman" w:cs="Times New Roman"/>
        </w:rPr>
        <w:t>COD</w:t>
      </w:r>
      <w:r>
        <w:rPr>
          <w:rFonts w:ascii="Times New Roman" w:hAnsi="Times New Roman" w:cs="Times New Roman"/>
        </w:rPr>
        <w:t>与氯离子校正值计算稀土废液的真实</w:t>
      </w:r>
      <w:r>
        <w:rPr>
          <w:rFonts w:ascii="Times New Roman" w:hAnsi="Times New Roman" w:cs="Times New Roman"/>
        </w:rPr>
        <w:t>COD</w:t>
      </w:r>
      <w:r>
        <w:rPr>
          <w:rFonts w:ascii="Times New Roman" w:hAnsi="Times New Roman" w:cs="Times New Roman"/>
        </w:rPr>
        <w:t>。</w:t>
      </w:r>
    </w:p>
    <w:p w:rsidR="00890201" w:rsidRDefault="00A96F02" w:rsidP="00671D31">
      <w:pPr>
        <w:pStyle w:val="a0"/>
        <w:numPr>
          <w:ilvl w:val="1"/>
          <w:numId w:val="3"/>
        </w:numPr>
        <w:spacing w:beforeLines="110" w:afterLines="110" w:line="300" w:lineRule="auto"/>
        <w:ind w:left="357" w:hanging="357"/>
        <w:rPr>
          <w:rFonts w:ascii="Times New Roman"/>
        </w:rPr>
      </w:pPr>
      <w:r>
        <w:rPr>
          <w:rFonts w:ascii="Times New Roman"/>
        </w:rPr>
        <w:t>试剂和材料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 </w:t>
      </w:r>
      <w:r>
        <w:rPr>
          <w:rFonts w:ascii="Times New Roman" w:hAnsi="Times New Roman" w:cs="Times New Roman"/>
        </w:rPr>
        <w:t>硝酸银，分析纯。</w:t>
      </w:r>
      <w:r>
        <w:rPr>
          <w:rFonts w:ascii="Times New Roman" w:hAnsi="Times New Roman" w:cs="Times New Roman"/>
        </w:rPr>
        <w:t xml:space="preserve"> 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4.2.2 </w:t>
      </w:r>
      <w:r>
        <w:rPr>
          <w:rFonts w:ascii="Times New Roman" w:hAnsi="Times New Roman" w:cs="Times New Roman"/>
          <w:szCs w:val="21"/>
        </w:rPr>
        <w:t>硫酸银，分析纯。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4.2.3 </w:t>
      </w:r>
      <w:r>
        <w:rPr>
          <w:rFonts w:ascii="Times New Roman" w:hAnsi="Times New Roman" w:cs="Times New Roman"/>
          <w:szCs w:val="21"/>
        </w:rPr>
        <w:t>硝酸铋，分析纯。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4.2.4 </w:t>
      </w:r>
      <w:r>
        <w:rPr>
          <w:rFonts w:ascii="Times New Roman" w:hAnsi="Times New Roman" w:cs="Times New Roman"/>
          <w:szCs w:val="21"/>
        </w:rPr>
        <w:t>重铬酸钾，基准级。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4.2.5 </w:t>
      </w:r>
      <w:r>
        <w:rPr>
          <w:rFonts w:ascii="Times New Roman" w:hAnsi="Times New Roman" w:cs="Times New Roman"/>
          <w:szCs w:val="21"/>
        </w:rPr>
        <w:t>硫酸亚铁铵，分析纯。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4.2.6 </w:t>
      </w:r>
      <w:r>
        <w:rPr>
          <w:rFonts w:ascii="Times New Roman" w:hAnsi="Times New Roman" w:cs="Times New Roman"/>
          <w:szCs w:val="21"/>
        </w:rPr>
        <w:t>硫代硫酸钠，分析纯。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4.2.7 </w:t>
      </w:r>
      <w:r>
        <w:rPr>
          <w:rFonts w:ascii="Times New Roman" w:hAnsi="Times New Roman" w:cs="Times New Roman"/>
          <w:szCs w:val="21"/>
        </w:rPr>
        <w:t>无水碳酸钠，分析纯。</w:t>
      </w:r>
    </w:p>
    <w:p w:rsidR="00890201" w:rsidRDefault="00890201">
      <w:pPr>
        <w:rPr>
          <w:rFonts w:ascii="Times New Roman" w:hAnsi="Times New Roman" w:cs="Times New Roman"/>
          <w:szCs w:val="21"/>
        </w:rPr>
        <w:sectPr w:rsidR="00890201">
          <w:footerReference w:type="default" r:id="rId28"/>
          <w:headerReference w:type="first" r:id="rId29"/>
          <w:footerReference w:type="first" r:id="rId30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4.2.8 </w:t>
      </w:r>
      <w:r>
        <w:rPr>
          <w:rFonts w:ascii="Times New Roman" w:hAnsi="Times New Roman" w:cs="Times New Roman"/>
          <w:szCs w:val="21"/>
        </w:rPr>
        <w:t>碘化钾，分析纯。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4.2.9 </w:t>
      </w:r>
      <w:r>
        <w:rPr>
          <w:rFonts w:ascii="Times New Roman" w:hAnsi="Times New Roman" w:cs="Times New Roman"/>
          <w:szCs w:val="21"/>
        </w:rPr>
        <w:t>碘酸钾，基准级。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4.2.10 </w:t>
      </w:r>
      <w:r>
        <w:rPr>
          <w:rFonts w:ascii="Times New Roman" w:hAnsi="Times New Roman" w:cs="Times New Roman"/>
        </w:rPr>
        <w:t>硫酸（</w:t>
      </w:r>
      <w:r>
        <w:rPr>
          <w:rFonts w:ascii="Times New Roman" w:hAnsi="Times New Roman" w:cs="Times New Roman"/>
        </w:rPr>
        <w:t>ρ 1.84g/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）。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4.2.11 </w:t>
      </w:r>
      <w:r>
        <w:rPr>
          <w:rFonts w:ascii="Times New Roman" w:hAnsi="Times New Roman" w:cs="Times New Roman"/>
        </w:rPr>
        <w:t>硝酸（</w:t>
      </w:r>
      <w:r>
        <w:rPr>
          <w:rFonts w:ascii="Times New Roman" w:hAnsi="Times New Roman" w:cs="Times New Roman"/>
        </w:rPr>
        <w:t>ρ 1.40g/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）。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4.2.12 </w:t>
      </w:r>
      <w:r>
        <w:rPr>
          <w:rFonts w:ascii="Times New Roman" w:hAnsi="Times New Roman" w:cs="Times New Roman"/>
        </w:rPr>
        <w:t>硫酸溶液（</w:t>
      </w:r>
      <w:r>
        <w:rPr>
          <w:rFonts w:ascii="Times New Roman" w:hAnsi="Times New Roman" w:cs="Times New Roman"/>
        </w:rPr>
        <w:t>5+95</w:t>
      </w:r>
      <w:r>
        <w:rPr>
          <w:rFonts w:ascii="Times New Roman" w:hAnsi="Times New Roman" w:cs="Times New Roman"/>
        </w:rPr>
        <w:t>）。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4.2.13 </w:t>
      </w:r>
      <w:r>
        <w:rPr>
          <w:rFonts w:ascii="Times New Roman" w:hAnsi="Times New Roman" w:cs="Times New Roman"/>
        </w:rPr>
        <w:t>盐酸溶液（</w:t>
      </w:r>
      <w:r>
        <w:rPr>
          <w:rFonts w:ascii="Times New Roman" w:hAnsi="Times New Roman" w:cs="Times New Roman"/>
        </w:rPr>
        <w:t>1mol/L</w:t>
      </w:r>
      <w:r>
        <w:rPr>
          <w:rFonts w:ascii="Times New Roman" w:hAnsi="Times New Roman" w:cs="Times New Roman"/>
        </w:rPr>
        <w:t>）。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4.2.14</w:t>
      </w:r>
      <w:r>
        <w:rPr>
          <w:rFonts w:ascii="Times New Roman" w:hAnsi="Times New Roman" w:cs="Times New Roman"/>
          <w:i/>
        </w:rPr>
        <w:t xml:space="preserve"> c</w:t>
      </w:r>
      <w:r>
        <w:rPr>
          <w:rFonts w:ascii="Times New Roman" w:hAnsi="Times New Roman" w:cs="Times New Roman"/>
        </w:rPr>
        <w:t xml:space="preserve">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)≈1mol/L</w:t>
      </w:r>
      <w:r>
        <w:rPr>
          <w:rFonts w:ascii="Times New Roman" w:hAnsi="Times New Roman" w:cs="Times New Roman"/>
        </w:rPr>
        <w:t>硫酸溶液：取</w:t>
      </w:r>
      <w:r>
        <w:rPr>
          <w:rFonts w:ascii="Times New Roman" w:hAnsi="Times New Roman" w:cs="Times New Roman"/>
        </w:rPr>
        <w:t>55mL</w:t>
      </w:r>
      <w:r>
        <w:rPr>
          <w:rFonts w:ascii="Times New Roman" w:hAnsi="Times New Roman" w:cs="Times New Roman"/>
        </w:rPr>
        <w:t>浓硫酸（</w:t>
      </w:r>
      <w:r>
        <w:rPr>
          <w:rFonts w:ascii="Times New Roman" w:hAnsi="Times New Roman" w:cs="Times New Roman"/>
        </w:rPr>
        <w:t>4.2.10</w:t>
      </w:r>
      <w:r>
        <w:rPr>
          <w:rFonts w:ascii="Times New Roman" w:hAnsi="Times New Roman" w:cs="Times New Roman"/>
        </w:rPr>
        <w:t>）搅拌下缓慢加入</w:t>
      </w:r>
      <w:r>
        <w:rPr>
          <w:rFonts w:ascii="Times New Roman" w:hAnsi="Times New Roman" w:cs="Times New Roman"/>
        </w:rPr>
        <w:t>945mL</w:t>
      </w:r>
      <w:r>
        <w:rPr>
          <w:rFonts w:ascii="Times New Roman" w:hAnsi="Times New Roman" w:cs="Times New Roman"/>
        </w:rPr>
        <w:t>水中。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4.2.15 </w:t>
      </w:r>
      <w:r>
        <w:rPr>
          <w:rFonts w:ascii="Times New Roman" w:hAnsi="Times New Roman" w:cs="Times New Roman"/>
        </w:rPr>
        <w:t>硝酸</w:t>
      </w:r>
      <w:proofErr w:type="gramStart"/>
      <w:r>
        <w:rPr>
          <w:rFonts w:ascii="Times New Roman" w:hAnsi="Times New Roman" w:cs="Times New Roman"/>
        </w:rPr>
        <w:t>铋</w:t>
      </w:r>
      <w:proofErr w:type="gramEnd"/>
      <w:r>
        <w:rPr>
          <w:rFonts w:ascii="Times New Roman" w:hAnsi="Times New Roman" w:cs="Times New Roman"/>
        </w:rPr>
        <w:t>溶液（</w:t>
      </w:r>
      <w:r>
        <w:rPr>
          <w:rFonts w:ascii="Times New Roman" w:hAnsi="Times New Roman" w:cs="Times New Roman"/>
        </w:rPr>
        <w:t>10g/L</w:t>
      </w:r>
      <w:r>
        <w:rPr>
          <w:rFonts w:ascii="Times New Roman" w:hAnsi="Times New Roman" w:cs="Times New Roman"/>
        </w:rPr>
        <w:t>）：称取</w:t>
      </w:r>
      <w:r>
        <w:rPr>
          <w:rFonts w:ascii="Times New Roman" w:hAnsi="Times New Roman" w:cs="Times New Roman"/>
        </w:rPr>
        <w:t>0.3g</w:t>
      </w:r>
      <w:r>
        <w:rPr>
          <w:rFonts w:ascii="Times New Roman" w:hAnsi="Times New Roman" w:cs="Times New Roman"/>
        </w:rPr>
        <w:t>硝酸铋（</w:t>
      </w:r>
      <w:r>
        <w:rPr>
          <w:rFonts w:ascii="Times New Roman" w:hAnsi="Times New Roman" w:cs="Times New Roman"/>
        </w:rPr>
        <w:t>4.2.3</w:t>
      </w:r>
      <w:r>
        <w:rPr>
          <w:rFonts w:ascii="Times New Roman" w:hAnsi="Times New Roman" w:cs="Times New Roman"/>
        </w:rPr>
        <w:t>）于</w:t>
      </w:r>
      <w:r>
        <w:rPr>
          <w:rFonts w:ascii="Times New Roman" w:hAnsi="Times New Roman" w:cs="Times New Roman"/>
        </w:rPr>
        <w:t>20mL</w:t>
      </w:r>
      <w:r>
        <w:rPr>
          <w:rFonts w:ascii="Times New Roman" w:hAnsi="Times New Roman" w:cs="Times New Roman"/>
        </w:rPr>
        <w:t>水中，搅拌下加入</w:t>
      </w:r>
      <w:r>
        <w:rPr>
          <w:rFonts w:ascii="Times New Roman" w:hAnsi="Times New Roman" w:cs="Times New Roman"/>
        </w:rPr>
        <w:t>10mL</w:t>
      </w:r>
      <w:r>
        <w:rPr>
          <w:rFonts w:ascii="Times New Roman" w:hAnsi="Times New Roman" w:cs="Times New Roman"/>
        </w:rPr>
        <w:t>硫酸（</w:t>
      </w:r>
      <w:r>
        <w:rPr>
          <w:rFonts w:ascii="Times New Roman" w:hAnsi="Times New Roman" w:cs="Times New Roman"/>
        </w:rPr>
        <w:t>4.2.10</w:t>
      </w:r>
      <w:r>
        <w:rPr>
          <w:rFonts w:ascii="Times New Roman" w:hAnsi="Times New Roman" w:cs="Times New Roman"/>
        </w:rPr>
        <w:t>）使其完全溶解。现用现配。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4.2.16 </w:t>
      </w:r>
      <w:r>
        <w:rPr>
          <w:rFonts w:ascii="Times New Roman" w:hAnsi="Times New Roman" w:cs="Times New Roman"/>
        </w:rPr>
        <w:t>硫酸银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硫酸溶液（</w:t>
      </w:r>
      <w:r>
        <w:rPr>
          <w:rFonts w:ascii="Times New Roman" w:hAnsi="Times New Roman" w:cs="Times New Roman"/>
        </w:rPr>
        <w:t>10g/L</w:t>
      </w:r>
      <w:r>
        <w:rPr>
          <w:rFonts w:ascii="Times New Roman" w:hAnsi="Times New Roman" w:cs="Times New Roman"/>
        </w:rPr>
        <w:t>）：向</w:t>
      </w:r>
      <w:r>
        <w:rPr>
          <w:rFonts w:ascii="Times New Roman" w:hAnsi="Times New Roman" w:cs="Times New Roman"/>
        </w:rPr>
        <w:t>1000mL</w:t>
      </w:r>
      <w:r>
        <w:rPr>
          <w:rFonts w:ascii="Times New Roman" w:hAnsi="Times New Roman" w:cs="Times New Roman"/>
        </w:rPr>
        <w:t>硫酸（</w:t>
      </w:r>
      <w:r>
        <w:rPr>
          <w:rFonts w:ascii="Times New Roman" w:hAnsi="Times New Roman" w:cs="Times New Roman"/>
        </w:rPr>
        <w:t>4.2.10</w:t>
      </w:r>
      <w:r>
        <w:rPr>
          <w:rFonts w:ascii="Times New Roman" w:hAnsi="Times New Roman" w:cs="Times New Roman"/>
        </w:rPr>
        <w:t>）中加入</w:t>
      </w:r>
      <w:r>
        <w:rPr>
          <w:rFonts w:ascii="Times New Roman" w:hAnsi="Times New Roman" w:cs="Times New Roman"/>
        </w:rPr>
        <w:t>10g</w:t>
      </w:r>
      <w:r>
        <w:rPr>
          <w:rFonts w:ascii="Times New Roman" w:hAnsi="Times New Roman" w:cs="Times New Roman"/>
        </w:rPr>
        <w:t>硫酸银（</w:t>
      </w:r>
      <w:r>
        <w:rPr>
          <w:rFonts w:ascii="Times New Roman" w:hAnsi="Times New Roman" w:cs="Times New Roman"/>
        </w:rPr>
        <w:t>4.2.2</w:t>
      </w:r>
      <w:r>
        <w:rPr>
          <w:rFonts w:ascii="Times New Roman" w:hAnsi="Times New Roman" w:cs="Times New Roman"/>
        </w:rPr>
        <w:t>），静置使其完全溶解，摇匀待用。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4.2.17 </w:t>
      </w:r>
      <w:r>
        <w:rPr>
          <w:rFonts w:ascii="Times New Roman" w:hAnsi="Times New Roman" w:cs="Times New Roman"/>
          <w:kern w:val="0"/>
          <w:szCs w:val="21"/>
        </w:rPr>
        <w:t>重铬酸钾标准溶液：</w:t>
      </w:r>
    </w:p>
    <w:p w:rsidR="00890201" w:rsidRDefault="00A96F02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kern w:val="0"/>
          <w:szCs w:val="21"/>
        </w:rPr>
        <w:t xml:space="preserve">.17.1 </w:t>
      </w:r>
      <w:r>
        <w:rPr>
          <w:rFonts w:ascii="Times New Roman" w:hAnsi="Times New Roman" w:cs="Times New Roman"/>
          <w:kern w:val="0"/>
          <w:szCs w:val="21"/>
        </w:rPr>
        <w:t>重铬酸钾标准溶液</w:t>
      </w:r>
      <w:r>
        <w:rPr>
          <w:rFonts w:ascii="Times New Roman" w:hAnsi="Times New Roman" w:cs="Times New Roman"/>
          <w:kern w:val="0"/>
          <w:szCs w:val="21"/>
        </w:rPr>
        <w:t>c (1/6K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Cr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7</w:t>
      </w:r>
      <w:r>
        <w:rPr>
          <w:rFonts w:ascii="Times New Roman" w:hAnsi="Times New Roman" w:cs="Times New Roman"/>
          <w:kern w:val="0"/>
          <w:szCs w:val="21"/>
        </w:rPr>
        <w:t>)= 0.2500mol/L</w:t>
      </w:r>
      <w:r>
        <w:rPr>
          <w:rFonts w:ascii="Times New Roman" w:hAnsi="Times New Roman" w:cs="Times New Roman"/>
          <w:kern w:val="0"/>
          <w:szCs w:val="21"/>
        </w:rPr>
        <w:t>：称取</w:t>
      </w:r>
      <w:r>
        <w:rPr>
          <w:rFonts w:ascii="Times New Roman" w:hAnsi="Times New Roman" w:cs="Times New Roman"/>
          <w:kern w:val="0"/>
          <w:szCs w:val="21"/>
        </w:rPr>
        <w:t>12.2575g</w:t>
      </w:r>
      <w:r>
        <w:rPr>
          <w:rFonts w:ascii="Times New Roman" w:hAnsi="Times New Roman" w:cs="Times New Roman"/>
          <w:kern w:val="0"/>
          <w:szCs w:val="21"/>
        </w:rPr>
        <w:t>重铬酸钾（</w:t>
      </w:r>
      <w:r>
        <w:rPr>
          <w:rFonts w:ascii="Times New Roman" w:hAnsi="Times New Roman" w:cs="Times New Roman"/>
          <w:szCs w:val="21"/>
        </w:rPr>
        <w:t>4.2.4</w:t>
      </w:r>
      <w:r>
        <w:rPr>
          <w:rFonts w:ascii="Times New Roman" w:hAnsi="Times New Roman" w:cs="Times New Roman"/>
          <w:kern w:val="0"/>
          <w:szCs w:val="21"/>
        </w:rPr>
        <w:t>）（经</w:t>
      </w:r>
      <w:r>
        <w:rPr>
          <w:rFonts w:ascii="Times New Roman" w:hAnsi="Times New Roman" w:cs="Times New Roman"/>
          <w:kern w:val="0"/>
          <w:szCs w:val="21"/>
        </w:rPr>
        <w:t>140℃~150℃</w:t>
      </w:r>
      <w:r>
        <w:rPr>
          <w:rFonts w:ascii="Times New Roman" w:hAnsi="Times New Roman" w:cs="Times New Roman"/>
          <w:kern w:val="0"/>
          <w:szCs w:val="21"/>
        </w:rPr>
        <w:t>干燥</w:t>
      </w:r>
      <w:r>
        <w:rPr>
          <w:rFonts w:ascii="Times New Roman" w:hAnsi="Times New Roman" w:cs="Times New Roman"/>
          <w:kern w:val="0"/>
          <w:szCs w:val="21"/>
        </w:rPr>
        <w:t>2h</w:t>
      </w:r>
      <w:r>
        <w:rPr>
          <w:rFonts w:ascii="Times New Roman" w:hAnsi="Times New Roman" w:cs="Times New Roman"/>
          <w:kern w:val="0"/>
          <w:szCs w:val="21"/>
        </w:rPr>
        <w:t>，干燥器中冷却至室温）于</w:t>
      </w:r>
      <w:r>
        <w:rPr>
          <w:rFonts w:ascii="Times New Roman" w:hAnsi="Times New Roman" w:cs="Times New Roman"/>
          <w:kern w:val="0"/>
          <w:szCs w:val="21"/>
        </w:rPr>
        <w:t>500mL</w:t>
      </w:r>
      <w:r>
        <w:rPr>
          <w:rFonts w:ascii="Times New Roman" w:hAnsi="Times New Roman" w:cs="Times New Roman"/>
          <w:kern w:val="0"/>
          <w:szCs w:val="21"/>
        </w:rPr>
        <w:t>烧杯中，加入适量水溶解，移入</w:t>
      </w:r>
      <w:r>
        <w:rPr>
          <w:rFonts w:ascii="Times New Roman" w:hAnsi="Times New Roman" w:cs="Times New Roman"/>
          <w:kern w:val="0"/>
          <w:szCs w:val="21"/>
        </w:rPr>
        <w:t>1000mL</w:t>
      </w:r>
      <w:r>
        <w:rPr>
          <w:rFonts w:ascii="Times New Roman" w:hAnsi="Times New Roman" w:cs="Times New Roman"/>
          <w:kern w:val="0"/>
          <w:szCs w:val="21"/>
        </w:rPr>
        <w:t>容量瓶中，用水稀释至刻度，混匀。</w:t>
      </w:r>
    </w:p>
    <w:p w:rsidR="00890201" w:rsidRDefault="00A96F02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kern w:val="0"/>
          <w:szCs w:val="21"/>
        </w:rPr>
        <w:t xml:space="preserve">.17.2 </w:t>
      </w:r>
      <w:r>
        <w:rPr>
          <w:rFonts w:ascii="Times New Roman" w:hAnsi="Times New Roman" w:cs="Times New Roman"/>
          <w:kern w:val="0"/>
          <w:szCs w:val="21"/>
        </w:rPr>
        <w:t>重铬酸钾标准溶液</w:t>
      </w:r>
      <w:r>
        <w:rPr>
          <w:rFonts w:ascii="Times New Roman" w:hAnsi="Times New Roman" w:cs="Times New Roman"/>
          <w:kern w:val="0"/>
          <w:szCs w:val="21"/>
        </w:rPr>
        <w:t>c (1/6K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Cr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7</w:t>
      </w:r>
      <w:r>
        <w:rPr>
          <w:rFonts w:ascii="Times New Roman" w:hAnsi="Times New Roman" w:cs="Times New Roman"/>
          <w:kern w:val="0"/>
          <w:szCs w:val="21"/>
        </w:rPr>
        <w:t>)= 0.02500 mol/L</w:t>
      </w:r>
      <w:r>
        <w:rPr>
          <w:rFonts w:ascii="Times New Roman" w:hAnsi="Times New Roman" w:cs="Times New Roman"/>
          <w:kern w:val="0"/>
          <w:szCs w:val="21"/>
        </w:rPr>
        <w:t>：称取</w:t>
      </w:r>
      <w:r>
        <w:rPr>
          <w:rFonts w:ascii="Times New Roman" w:hAnsi="Times New Roman" w:cs="Times New Roman"/>
          <w:kern w:val="0"/>
          <w:szCs w:val="21"/>
        </w:rPr>
        <w:t>1.2257g</w:t>
      </w:r>
      <w:r>
        <w:rPr>
          <w:rFonts w:ascii="Times New Roman" w:hAnsi="Times New Roman" w:cs="Times New Roman"/>
          <w:kern w:val="0"/>
          <w:szCs w:val="21"/>
        </w:rPr>
        <w:t>重铬酸钾（</w:t>
      </w:r>
      <w:r>
        <w:rPr>
          <w:rFonts w:ascii="Times New Roman" w:hAnsi="Times New Roman" w:cs="Times New Roman"/>
          <w:szCs w:val="21"/>
        </w:rPr>
        <w:t>4.2.4</w:t>
      </w:r>
      <w:r>
        <w:rPr>
          <w:rFonts w:ascii="Times New Roman" w:hAnsi="Times New Roman" w:cs="Times New Roman"/>
          <w:kern w:val="0"/>
          <w:szCs w:val="21"/>
        </w:rPr>
        <w:t>）（经</w:t>
      </w:r>
      <w:r>
        <w:rPr>
          <w:rFonts w:ascii="Times New Roman" w:hAnsi="Times New Roman" w:cs="Times New Roman"/>
          <w:kern w:val="0"/>
          <w:szCs w:val="21"/>
        </w:rPr>
        <w:t>140℃~150℃</w:t>
      </w:r>
      <w:r>
        <w:rPr>
          <w:rFonts w:ascii="Times New Roman" w:hAnsi="Times New Roman" w:cs="Times New Roman"/>
          <w:kern w:val="0"/>
          <w:szCs w:val="21"/>
        </w:rPr>
        <w:t>干燥</w:t>
      </w:r>
      <w:r>
        <w:rPr>
          <w:rFonts w:ascii="Times New Roman" w:hAnsi="Times New Roman" w:cs="Times New Roman"/>
          <w:kern w:val="0"/>
          <w:szCs w:val="21"/>
        </w:rPr>
        <w:t>2h</w:t>
      </w:r>
      <w:r>
        <w:rPr>
          <w:rFonts w:ascii="Times New Roman" w:hAnsi="Times New Roman" w:cs="Times New Roman"/>
          <w:kern w:val="0"/>
          <w:szCs w:val="21"/>
        </w:rPr>
        <w:t>，干燥器中冷却至室温）于</w:t>
      </w:r>
      <w:r>
        <w:rPr>
          <w:rFonts w:ascii="Times New Roman" w:hAnsi="Times New Roman" w:cs="Times New Roman"/>
          <w:kern w:val="0"/>
          <w:szCs w:val="21"/>
        </w:rPr>
        <w:t>500mL</w:t>
      </w:r>
      <w:r>
        <w:rPr>
          <w:rFonts w:ascii="Times New Roman" w:hAnsi="Times New Roman" w:cs="Times New Roman"/>
          <w:kern w:val="0"/>
          <w:szCs w:val="21"/>
        </w:rPr>
        <w:t>烧杯中，加入适量水溶解，移入</w:t>
      </w:r>
      <w:r>
        <w:rPr>
          <w:rFonts w:ascii="Times New Roman" w:hAnsi="Times New Roman" w:cs="Times New Roman"/>
          <w:kern w:val="0"/>
          <w:szCs w:val="21"/>
        </w:rPr>
        <w:t>1000mL</w:t>
      </w:r>
      <w:r>
        <w:rPr>
          <w:rFonts w:ascii="Times New Roman" w:hAnsi="Times New Roman" w:cs="Times New Roman"/>
          <w:kern w:val="0"/>
          <w:szCs w:val="21"/>
        </w:rPr>
        <w:t>容量瓶中，用水稀释至刻度，混匀。</w:t>
      </w:r>
    </w:p>
    <w:p w:rsidR="00890201" w:rsidRDefault="00A96F02">
      <w:pPr>
        <w:adjustRightInd w:val="0"/>
        <w:textAlignment w:val="baseline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4.2.18</w:t>
      </w:r>
      <w:r>
        <w:rPr>
          <w:rFonts w:ascii="Times New Roman" w:hAnsi="Times New Roman" w:cs="Times New Roman"/>
          <w:kern w:val="0"/>
          <w:szCs w:val="21"/>
        </w:rPr>
        <w:t>硫酸亚铁</w:t>
      </w:r>
      <w:proofErr w:type="gramStart"/>
      <w:r>
        <w:rPr>
          <w:rFonts w:ascii="Times New Roman" w:hAnsi="Times New Roman" w:cs="Times New Roman"/>
          <w:kern w:val="0"/>
          <w:szCs w:val="21"/>
        </w:rPr>
        <w:t>铵</w:t>
      </w:r>
      <w:proofErr w:type="gramEnd"/>
      <w:r>
        <w:rPr>
          <w:rFonts w:ascii="Times New Roman" w:hAnsi="Times New Roman" w:cs="Times New Roman"/>
          <w:kern w:val="0"/>
          <w:szCs w:val="21"/>
        </w:rPr>
        <w:t>标准滴定溶液</w:t>
      </w:r>
      <w:r>
        <w:rPr>
          <w:rFonts w:ascii="Times New Roman" w:hAnsi="Times New Roman" w:cs="Times New Roman" w:hint="eastAsia"/>
          <w:kern w:val="0"/>
          <w:szCs w:val="21"/>
        </w:rPr>
        <w:t>。</w:t>
      </w:r>
    </w:p>
    <w:p w:rsidR="00890201" w:rsidRDefault="00A96F02">
      <w:pPr>
        <w:adjustRightInd w:val="0"/>
        <w:textAlignment w:val="baseline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kern w:val="0"/>
          <w:szCs w:val="21"/>
        </w:rPr>
        <w:t xml:space="preserve">.18.1 </w:t>
      </w:r>
      <w:r>
        <w:rPr>
          <w:rFonts w:ascii="Times New Roman" w:hAnsi="Times New Roman" w:cs="Times New Roman"/>
          <w:kern w:val="0"/>
          <w:szCs w:val="21"/>
        </w:rPr>
        <w:t>硫酸亚铁</w:t>
      </w:r>
      <w:proofErr w:type="gramStart"/>
      <w:r>
        <w:rPr>
          <w:rFonts w:ascii="Times New Roman" w:hAnsi="Times New Roman" w:cs="Times New Roman"/>
          <w:kern w:val="0"/>
          <w:szCs w:val="21"/>
        </w:rPr>
        <w:t>铵</w:t>
      </w:r>
      <w:proofErr w:type="gramEnd"/>
      <w:r>
        <w:rPr>
          <w:rFonts w:ascii="Times New Roman" w:hAnsi="Times New Roman" w:cs="Times New Roman"/>
          <w:kern w:val="0"/>
          <w:szCs w:val="21"/>
        </w:rPr>
        <w:t>标准滴定溶液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［</w:t>
      </w:r>
      <w:r>
        <w:rPr>
          <w:rFonts w:ascii="Times New Roman" w:hAnsi="Times New Roman" w:cs="Times New Roman"/>
          <w:kern w:val="0"/>
          <w:szCs w:val="21"/>
        </w:rPr>
        <w:t>(NH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Fe(SO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］</w:t>
      </w:r>
      <w:r>
        <w:rPr>
          <w:rFonts w:ascii="Times New Roman" w:hAnsi="Times New Roman" w:cs="Times New Roman"/>
          <w:kern w:val="0"/>
          <w:szCs w:val="21"/>
        </w:rPr>
        <w:t>≈ 0.10mol/L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kern w:val="0"/>
          <w:szCs w:val="21"/>
        </w:rPr>
        <w:t xml:space="preserve">.18.1.1 </w:t>
      </w:r>
      <w:r>
        <w:rPr>
          <w:rFonts w:ascii="Times New Roman" w:hAnsi="Times New Roman" w:cs="Times New Roman"/>
          <w:kern w:val="0"/>
          <w:szCs w:val="21"/>
        </w:rPr>
        <w:t>配制：称取</w:t>
      </w:r>
      <w:r>
        <w:rPr>
          <w:rFonts w:ascii="Times New Roman" w:hAnsi="Times New Roman" w:cs="Times New Roman"/>
          <w:kern w:val="0"/>
          <w:szCs w:val="21"/>
        </w:rPr>
        <w:t>39g</w:t>
      </w:r>
      <w:r>
        <w:rPr>
          <w:rFonts w:ascii="Times New Roman" w:hAnsi="Times New Roman" w:cs="Times New Roman"/>
          <w:kern w:val="0"/>
          <w:szCs w:val="21"/>
        </w:rPr>
        <w:t>硫酸亚铁铵［</w:t>
      </w:r>
      <w:r>
        <w:rPr>
          <w:rFonts w:ascii="Times New Roman" w:hAnsi="Times New Roman" w:cs="Times New Roman"/>
          <w:kern w:val="0"/>
          <w:szCs w:val="21"/>
        </w:rPr>
        <w:t>(NH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Fe(SO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•6H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</w:rPr>
        <w:t>］（</w:t>
      </w:r>
      <w:r>
        <w:rPr>
          <w:rFonts w:ascii="Times New Roman" w:hAnsi="Times New Roman" w:cs="Times New Roman"/>
          <w:szCs w:val="21"/>
        </w:rPr>
        <w:t>4.2.5</w:t>
      </w:r>
      <w:r>
        <w:rPr>
          <w:rFonts w:ascii="Times New Roman" w:hAnsi="Times New Roman" w:cs="Times New Roman"/>
          <w:kern w:val="0"/>
          <w:szCs w:val="21"/>
        </w:rPr>
        <w:t>）于</w:t>
      </w:r>
      <w:r>
        <w:rPr>
          <w:rFonts w:ascii="Times New Roman" w:hAnsi="Times New Roman" w:cs="Times New Roman"/>
          <w:kern w:val="0"/>
          <w:szCs w:val="21"/>
        </w:rPr>
        <w:t>500mL</w:t>
      </w:r>
      <w:r>
        <w:rPr>
          <w:rFonts w:ascii="Times New Roman" w:hAnsi="Times New Roman" w:cs="Times New Roman"/>
          <w:kern w:val="0"/>
          <w:szCs w:val="21"/>
        </w:rPr>
        <w:t>烧杯中，加</w:t>
      </w:r>
      <w:r>
        <w:rPr>
          <w:rFonts w:ascii="Times New Roman" w:hAnsi="Times New Roman" w:cs="Times New Roman"/>
          <w:kern w:val="0"/>
          <w:szCs w:val="21"/>
        </w:rPr>
        <w:t>150mL</w:t>
      </w:r>
      <w:r>
        <w:rPr>
          <w:rFonts w:ascii="Times New Roman" w:hAnsi="Times New Roman" w:cs="Times New Roman"/>
          <w:kern w:val="0"/>
          <w:szCs w:val="21"/>
        </w:rPr>
        <w:t>硫酸（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.2.12</w:t>
      </w:r>
      <w:r>
        <w:rPr>
          <w:rFonts w:ascii="Times New Roman" w:hAnsi="Times New Roman" w:cs="Times New Roman"/>
          <w:kern w:val="0"/>
          <w:szCs w:val="21"/>
        </w:rPr>
        <w:t>）溶解，移入</w:t>
      </w:r>
      <w:r>
        <w:rPr>
          <w:rFonts w:ascii="Times New Roman" w:hAnsi="Times New Roman" w:cs="Times New Roman"/>
          <w:kern w:val="0"/>
          <w:szCs w:val="21"/>
        </w:rPr>
        <w:t>1000mL</w:t>
      </w:r>
      <w:r>
        <w:rPr>
          <w:rFonts w:ascii="Times New Roman" w:hAnsi="Times New Roman" w:cs="Times New Roman"/>
          <w:kern w:val="0"/>
          <w:szCs w:val="21"/>
        </w:rPr>
        <w:t>容量瓶中，用硫酸（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.2.12</w:t>
      </w:r>
      <w:r>
        <w:rPr>
          <w:rFonts w:ascii="Times New Roman" w:hAnsi="Times New Roman" w:cs="Times New Roman"/>
          <w:kern w:val="0"/>
          <w:szCs w:val="21"/>
        </w:rPr>
        <w:t>）稀释至刻度，混匀。</w:t>
      </w:r>
    </w:p>
    <w:p w:rsidR="00890201" w:rsidRDefault="00A96F02">
      <w:pPr>
        <w:pStyle w:val="af0"/>
        <w:tabs>
          <w:tab w:val="clear" w:pos="4201"/>
          <w:tab w:val="clear" w:pos="9298"/>
        </w:tabs>
        <w:ind w:firstLineChars="0" w:firstLine="0"/>
        <w:rPr>
          <w:rFonts w:ascii="Times New Roman"/>
        </w:rPr>
      </w:pPr>
      <w:r>
        <w:rPr>
          <w:rFonts w:ascii="Times New Roman"/>
        </w:rPr>
        <w:t>4.2</w:t>
      </w:r>
      <w:r>
        <w:rPr>
          <w:rFonts w:ascii="Times New Roman"/>
          <w:szCs w:val="21"/>
        </w:rPr>
        <w:t xml:space="preserve">.18.1.2 </w:t>
      </w:r>
      <w:r>
        <w:rPr>
          <w:rFonts w:ascii="Times New Roman"/>
          <w:szCs w:val="21"/>
        </w:rPr>
        <w:t>标定：移取</w:t>
      </w:r>
      <w:r>
        <w:rPr>
          <w:rFonts w:ascii="Times New Roman"/>
          <w:szCs w:val="21"/>
        </w:rPr>
        <w:t>10.00mL</w:t>
      </w:r>
      <w:r>
        <w:rPr>
          <w:rFonts w:ascii="Times New Roman"/>
          <w:szCs w:val="21"/>
        </w:rPr>
        <w:t>重铬酸钾标准溶液（</w:t>
      </w:r>
      <w:r>
        <w:rPr>
          <w:rFonts w:ascii="Times New Roman"/>
        </w:rPr>
        <w:t>4</w:t>
      </w:r>
      <w:r>
        <w:rPr>
          <w:rFonts w:ascii="Times New Roman"/>
          <w:szCs w:val="21"/>
        </w:rPr>
        <w:t>.2.17.1</w:t>
      </w:r>
      <w:r>
        <w:rPr>
          <w:rFonts w:ascii="Times New Roman"/>
          <w:szCs w:val="21"/>
        </w:rPr>
        <w:t>）于三角瓶中，用水稀释至</w:t>
      </w:r>
      <w:r>
        <w:rPr>
          <w:rFonts w:ascii="Times New Roman"/>
          <w:szCs w:val="21"/>
        </w:rPr>
        <w:t>80mL</w:t>
      </w:r>
      <w:r>
        <w:rPr>
          <w:rFonts w:ascii="Times New Roman"/>
          <w:szCs w:val="21"/>
        </w:rPr>
        <w:t>，摇动下缓慢加入</w:t>
      </w:r>
      <w:r>
        <w:rPr>
          <w:rFonts w:ascii="Times New Roman"/>
          <w:szCs w:val="21"/>
        </w:rPr>
        <w:t>30mL</w:t>
      </w:r>
      <w:r>
        <w:rPr>
          <w:rFonts w:ascii="Times New Roman"/>
          <w:szCs w:val="21"/>
        </w:rPr>
        <w:t>硫酸（</w:t>
      </w:r>
      <w:r>
        <w:rPr>
          <w:rFonts w:ascii="Times New Roman"/>
        </w:rPr>
        <w:t>4</w:t>
      </w:r>
      <w:r>
        <w:rPr>
          <w:rFonts w:ascii="Times New Roman"/>
          <w:szCs w:val="21"/>
        </w:rPr>
        <w:t>.2.10</w:t>
      </w:r>
      <w:r>
        <w:rPr>
          <w:rFonts w:ascii="Times New Roman"/>
          <w:szCs w:val="21"/>
        </w:rPr>
        <w:t>），流水冷却至室温。滴加</w:t>
      </w:r>
      <w:r>
        <w:rPr>
          <w:rFonts w:ascii="Times New Roman"/>
          <w:szCs w:val="21"/>
        </w:rPr>
        <w:t>3</w:t>
      </w:r>
      <w:r>
        <w:rPr>
          <w:rFonts w:ascii="Times New Roman"/>
          <w:szCs w:val="21"/>
        </w:rPr>
        <w:t>滴</w:t>
      </w:r>
      <w:proofErr w:type="gramStart"/>
      <w:r>
        <w:rPr>
          <w:rFonts w:ascii="Times New Roman"/>
        </w:rPr>
        <w:t>邻菲罗啉</w:t>
      </w:r>
      <w:proofErr w:type="gramEnd"/>
      <w:r>
        <w:rPr>
          <w:rFonts w:ascii="Times New Roman"/>
        </w:rPr>
        <w:t>指示剂（</w:t>
      </w:r>
      <w:r>
        <w:rPr>
          <w:rFonts w:ascii="Times New Roman"/>
        </w:rPr>
        <w:t>4.2.20</w:t>
      </w:r>
      <w:r>
        <w:rPr>
          <w:rFonts w:ascii="Times New Roman"/>
        </w:rPr>
        <w:t>），用硫酸亚铁</w:t>
      </w:r>
      <w:proofErr w:type="gramStart"/>
      <w:r>
        <w:rPr>
          <w:rFonts w:ascii="Times New Roman"/>
        </w:rPr>
        <w:t>铵</w:t>
      </w:r>
      <w:proofErr w:type="gramEnd"/>
      <w:r>
        <w:rPr>
          <w:rFonts w:ascii="Times New Roman"/>
        </w:rPr>
        <w:t>溶液（</w:t>
      </w:r>
      <w:r>
        <w:rPr>
          <w:rFonts w:ascii="Times New Roman"/>
        </w:rPr>
        <w:t>4.2.18.1.1</w:t>
      </w:r>
      <w:r>
        <w:rPr>
          <w:rFonts w:ascii="Times New Roman"/>
        </w:rPr>
        <w:t>）滴定至溶液由</w:t>
      </w:r>
      <w:proofErr w:type="gramStart"/>
      <w:r>
        <w:rPr>
          <w:rFonts w:ascii="Times New Roman"/>
        </w:rPr>
        <w:t>黄色经蓝绿色</w:t>
      </w:r>
      <w:proofErr w:type="gramEnd"/>
      <w:r>
        <w:rPr>
          <w:rFonts w:ascii="Times New Roman"/>
        </w:rPr>
        <w:t>变为红褐色，即为终点。</w:t>
      </w:r>
      <w:r>
        <w:rPr>
          <w:rFonts w:ascii="Times New Roman"/>
          <w:szCs w:val="21"/>
        </w:rPr>
        <w:t>平行滴定四份，所消耗的</w:t>
      </w:r>
      <w:r>
        <w:rPr>
          <w:rFonts w:ascii="Times New Roman"/>
        </w:rPr>
        <w:t>硫酸亚铁</w:t>
      </w:r>
      <w:proofErr w:type="gramStart"/>
      <w:r>
        <w:rPr>
          <w:rFonts w:ascii="Times New Roman"/>
        </w:rPr>
        <w:t>铵</w:t>
      </w:r>
      <w:proofErr w:type="gramEnd"/>
      <w:r>
        <w:rPr>
          <w:rFonts w:ascii="Times New Roman"/>
        </w:rPr>
        <w:t>溶液（</w:t>
      </w:r>
      <w:r>
        <w:rPr>
          <w:rFonts w:ascii="Times New Roman"/>
        </w:rPr>
        <w:t>4.2.18.1.1</w:t>
      </w:r>
      <w:r>
        <w:rPr>
          <w:rFonts w:ascii="Times New Roman"/>
        </w:rPr>
        <w:t>）</w:t>
      </w:r>
      <w:r>
        <w:rPr>
          <w:rFonts w:ascii="Times New Roman"/>
          <w:szCs w:val="21"/>
        </w:rPr>
        <w:t>的体积极差值不大于</w:t>
      </w:r>
      <w:r>
        <w:rPr>
          <w:rFonts w:ascii="Times New Roman"/>
          <w:szCs w:val="21"/>
        </w:rPr>
        <w:t>0.10mL</w:t>
      </w:r>
      <w:r>
        <w:rPr>
          <w:rFonts w:ascii="Times New Roman"/>
          <w:szCs w:val="21"/>
        </w:rPr>
        <w:t>。取其平均值。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szCs w:val="21"/>
        </w:rPr>
        <w:t xml:space="preserve">.18.1.3 </w:t>
      </w:r>
      <w:r>
        <w:rPr>
          <w:rFonts w:ascii="Times New Roman" w:hAnsi="Times New Roman" w:cs="Times New Roman"/>
          <w:szCs w:val="21"/>
        </w:rPr>
        <w:t>随同标定做空白试验。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szCs w:val="21"/>
        </w:rPr>
        <w:t xml:space="preserve">.18.1.4 </w:t>
      </w:r>
      <w:r>
        <w:rPr>
          <w:rFonts w:ascii="Times New Roman" w:hAnsi="Times New Roman" w:cs="Times New Roman"/>
          <w:szCs w:val="21"/>
        </w:rPr>
        <w:t>按式（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）计算硫酸亚铁</w:t>
      </w:r>
      <w:proofErr w:type="gramStart"/>
      <w:r>
        <w:rPr>
          <w:rFonts w:ascii="Times New Roman" w:hAnsi="Times New Roman" w:cs="Times New Roman"/>
          <w:szCs w:val="21"/>
        </w:rPr>
        <w:t>铵</w:t>
      </w:r>
      <w:proofErr w:type="gramEnd"/>
      <w:r>
        <w:rPr>
          <w:rFonts w:ascii="Times New Roman" w:hAnsi="Times New Roman" w:cs="Times New Roman"/>
          <w:szCs w:val="21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.2.18.1.1</w:t>
      </w:r>
      <w:r>
        <w:rPr>
          <w:rFonts w:ascii="Times New Roman" w:hAnsi="Times New Roman" w:cs="Times New Roman"/>
          <w:szCs w:val="21"/>
        </w:rPr>
        <w:t>）的实际浓度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，单位为</w:t>
      </w:r>
      <w:r>
        <w:rPr>
          <w:rFonts w:ascii="Times New Roman" w:hAnsi="Times New Roman" w:cs="Times New Roman"/>
          <w:szCs w:val="21"/>
        </w:rPr>
        <w:t>mol/L</w:t>
      </w:r>
      <w:r>
        <w:rPr>
          <w:rFonts w:ascii="Times New Roman" w:hAnsi="Times New Roman" w:cs="Times New Roman"/>
          <w:szCs w:val="21"/>
        </w:rPr>
        <w:t>：</w:t>
      </w:r>
    </w:p>
    <w:p w:rsidR="00890201" w:rsidRDefault="00890201" w:rsidP="00671D31">
      <w:pPr>
        <w:tabs>
          <w:tab w:val="left" w:pos="525"/>
        </w:tabs>
        <w:spacing w:afterLines="50"/>
        <w:ind w:left="2310" w:hangingChars="1100" w:hanging="2310"/>
        <w:jc w:val="center"/>
        <w:rPr>
          <w:rFonts w:ascii="Times New Roman" w:hAnsi="Times New Roman" w:cs="Times New Roman"/>
          <w:szCs w:val="21"/>
        </w:rPr>
      </w:pPr>
      <w:r w:rsidRPr="00890201">
        <w:rPr>
          <w:rFonts w:ascii="Times New Roman" w:hAnsi="Times New Roman" w:cs="Times New Roman"/>
          <w:position w:val="-30"/>
          <w:szCs w:val="21"/>
        </w:rPr>
        <w:object w:dxaOrig="1439" w:dyaOrig="700">
          <v:shape id="_x0000_i1028" type="#_x0000_t75" style="width:1in;height:35.25pt" o:ole="">
            <v:imagedata r:id="rId31" o:title=""/>
          </v:shape>
          <o:OLEObject Type="Embed" ProgID="Equation.3" ShapeID="_x0000_i1028" DrawAspect="Content" ObjectID="_1524641144" r:id="rId32"/>
        </w:object>
      </w:r>
      <w:r w:rsidR="00A96F02">
        <w:rPr>
          <w:rFonts w:ascii="Times New Roman" w:hAnsi="Times New Roman" w:cs="Times New Roman"/>
          <w:szCs w:val="21"/>
        </w:rPr>
        <w:t>…………………………………………</w:t>
      </w:r>
      <w:r w:rsidR="00A96F02">
        <w:rPr>
          <w:rFonts w:ascii="Times New Roman" w:hAnsi="Times New Roman" w:cs="Times New Roman"/>
          <w:szCs w:val="21"/>
        </w:rPr>
        <w:t>（</w:t>
      </w:r>
      <w:r w:rsidR="00A96F02">
        <w:rPr>
          <w:rFonts w:ascii="Times New Roman" w:hAnsi="Times New Roman" w:cs="Times New Roman"/>
          <w:szCs w:val="21"/>
        </w:rPr>
        <w:t>3</w:t>
      </w:r>
      <w:r w:rsidR="00A96F02">
        <w:rPr>
          <w:rFonts w:ascii="Times New Roman" w:hAnsi="Times New Roman" w:cs="Times New Roman"/>
          <w:szCs w:val="21"/>
        </w:rPr>
        <w:t>）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式中：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V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4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滴定时空白消耗硫酸亚铁</w:t>
      </w:r>
      <w:proofErr w:type="gramStart"/>
      <w:r>
        <w:rPr>
          <w:rFonts w:ascii="Times New Roman" w:hAnsi="Times New Roman" w:cs="Times New Roman"/>
          <w:szCs w:val="21"/>
        </w:rPr>
        <w:t>铵</w:t>
      </w:r>
      <w:proofErr w:type="gramEnd"/>
      <w:r>
        <w:rPr>
          <w:rFonts w:ascii="Times New Roman" w:hAnsi="Times New Roman" w:cs="Times New Roman"/>
          <w:szCs w:val="21"/>
        </w:rPr>
        <w:t>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.2.18.1.1</w:t>
      </w:r>
      <w:r>
        <w:rPr>
          <w:rFonts w:ascii="Times New Roman" w:hAnsi="Times New Roman" w:cs="Times New Roman"/>
          <w:szCs w:val="21"/>
        </w:rPr>
        <w:t>）的体积，单位为毫升（</w:t>
      </w:r>
      <w:proofErr w:type="spellStart"/>
      <w:r>
        <w:rPr>
          <w:rFonts w:ascii="Times New Roman" w:hAnsi="Times New Roman" w:cs="Times New Roman"/>
          <w:szCs w:val="21"/>
        </w:rPr>
        <w:t>mL</w:t>
      </w:r>
      <w:proofErr w:type="spellEnd"/>
      <w:r>
        <w:rPr>
          <w:rFonts w:ascii="Times New Roman" w:hAnsi="Times New Roman" w:cs="Times New Roman"/>
          <w:szCs w:val="21"/>
        </w:rPr>
        <w:t>）；</w:t>
      </w:r>
    </w:p>
    <w:p w:rsidR="00890201" w:rsidRDefault="00A96F02">
      <w:pPr>
        <w:tabs>
          <w:tab w:val="left" w:pos="525"/>
        </w:tabs>
        <w:ind w:leftChars="191" w:left="926" w:hangingChars="250" w:hanging="52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V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5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滴定时重铬酸钾标准溶液（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.2.17.1</w:t>
      </w:r>
      <w:r>
        <w:rPr>
          <w:rFonts w:ascii="Times New Roman" w:hAnsi="Times New Roman" w:cs="Times New Roman"/>
          <w:szCs w:val="21"/>
        </w:rPr>
        <w:t>）消耗硫酸亚铁</w:t>
      </w:r>
      <w:proofErr w:type="gramStart"/>
      <w:r>
        <w:rPr>
          <w:rFonts w:ascii="Times New Roman" w:hAnsi="Times New Roman" w:cs="Times New Roman"/>
          <w:szCs w:val="21"/>
        </w:rPr>
        <w:t>铵</w:t>
      </w:r>
      <w:proofErr w:type="gramEnd"/>
      <w:r>
        <w:rPr>
          <w:rFonts w:ascii="Times New Roman" w:hAnsi="Times New Roman" w:cs="Times New Roman"/>
          <w:szCs w:val="21"/>
        </w:rPr>
        <w:t>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.2.18.1.1</w:t>
      </w:r>
      <w:r>
        <w:rPr>
          <w:rFonts w:ascii="Times New Roman" w:hAnsi="Times New Roman" w:cs="Times New Roman"/>
          <w:szCs w:val="21"/>
        </w:rPr>
        <w:t>）的体积，单位为毫升（</w:t>
      </w:r>
      <w:proofErr w:type="spellStart"/>
      <w:r>
        <w:rPr>
          <w:rFonts w:ascii="Times New Roman" w:hAnsi="Times New Roman" w:cs="Times New Roman"/>
          <w:szCs w:val="21"/>
        </w:rPr>
        <w:t>mL</w:t>
      </w:r>
      <w:proofErr w:type="spellEnd"/>
      <w:r>
        <w:rPr>
          <w:rFonts w:ascii="Times New Roman" w:hAnsi="Times New Roman" w:cs="Times New Roman"/>
          <w:szCs w:val="21"/>
        </w:rPr>
        <w:t>）；</w:t>
      </w:r>
    </w:p>
    <w:p w:rsidR="00890201" w:rsidRDefault="00A96F02">
      <w:pPr>
        <w:tabs>
          <w:tab w:val="left" w:pos="525"/>
        </w:tabs>
        <w:ind w:firstLineChars="194" w:firstLine="40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V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6 </w:t>
      </w:r>
      <w:r>
        <w:rPr>
          <w:rFonts w:ascii="Times New Roman" w:hAnsi="Times New Roman" w:cs="Times New Roman"/>
          <w:szCs w:val="21"/>
        </w:rPr>
        <w:t xml:space="preserve">— </w:t>
      </w:r>
      <w:proofErr w:type="gramStart"/>
      <w:r>
        <w:rPr>
          <w:rFonts w:ascii="Times New Roman" w:hAnsi="Times New Roman" w:cs="Times New Roman"/>
          <w:szCs w:val="21"/>
        </w:rPr>
        <w:t>移取重铬</w:t>
      </w:r>
      <w:proofErr w:type="gramEnd"/>
      <w:r>
        <w:rPr>
          <w:rFonts w:ascii="Times New Roman" w:hAnsi="Times New Roman" w:cs="Times New Roman"/>
          <w:szCs w:val="21"/>
        </w:rPr>
        <w:t>酸钾标准溶液（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.2.17.1</w:t>
      </w:r>
      <w:r>
        <w:rPr>
          <w:rFonts w:ascii="Times New Roman" w:hAnsi="Times New Roman" w:cs="Times New Roman"/>
          <w:szCs w:val="21"/>
        </w:rPr>
        <w:t>）的体积，单位为毫升（</w:t>
      </w:r>
      <w:proofErr w:type="spellStart"/>
      <w:r>
        <w:rPr>
          <w:rFonts w:ascii="Times New Roman" w:hAnsi="Times New Roman" w:cs="Times New Roman"/>
          <w:szCs w:val="21"/>
        </w:rPr>
        <w:t>mL</w:t>
      </w:r>
      <w:proofErr w:type="spellEnd"/>
      <w:r>
        <w:rPr>
          <w:rFonts w:ascii="Times New Roman" w:hAnsi="Times New Roman" w:cs="Times New Roman"/>
          <w:szCs w:val="21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3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重铬酸钾标准溶液（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.2.17.1</w:t>
      </w:r>
      <w:r>
        <w:rPr>
          <w:rFonts w:ascii="Times New Roman" w:hAnsi="Times New Roman" w:cs="Times New Roman"/>
          <w:szCs w:val="21"/>
        </w:rPr>
        <w:t>）的物质的量浓度，单位为摩尔每升（</w:t>
      </w:r>
      <w:r>
        <w:rPr>
          <w:rFonts w:ascii="Times New Roman" w:hAnsi="Times New Roman" w:cs="Times New Roman"/>
          <w:szCs w:val="21"/>
        </w:rPr>
        <w:t>mol/L</w:t>
      </w:r>
      <w:r>
        <w:rPr>
          <w:rFonts w:ascii="Times New Roman" w:hAnsi="Times New Roman" w:cs="Times New Roman"/>
          <w:szCs w:val="21"/>
        </w:rPr>
        <w:t>）。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4.2.18.2 </w:t>
      </w:r>
      <w:r>
        <w:rPr>
          <w:rFonts w:ascii="Times New Roman" w:hAnsi="Times New Roman" w:cs="Times New Roman"/>
          <w:kern w:val="0"/>
          <w:szCs w:val="21"/>
        </w:rPr>
        <w:t>硫酸亚铁</w:t>
      </w:r>
      <w:proofErr w:type="gramStart"/>
      <w:r>
        <w:rPr>
          <w:rFonts w:ascii="Times New Roman" w:hAnsi="Times New Roman" w:cs="Times New Roman"/>
          <w:kern w:val="0"/>
          <w:szCs w:val="21"/>
        </w:rPr>
        <w:t>铵</w:t>
      </w:r>
      <w:proofErr w:type="gramEnd"/>
      <w:r>
        <w:rPr>
          <w:rFonts w:ascii="Times New Roman" w:hAnsi="Times New Roman" w:cs="Times New Roman"/>
          <w:kern w:val="0"/>
          <w:szCs w:val="21"/>
        </w:rPr>
        <w:t>标准滴定溶液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［</w:t>
      </w:r>
      <w:r>
        <w:rPr>
          <w:rFonts w:ascii="Times New Roman" w:hAnsi="Times New Roman" w:cs="Times New Roman"/>
          <w:kern w:val="0"/>
          <w:szCs w:val="21"/>
        </w:rPr>
        <w:t>(NH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Fe(SO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］</w:t>
      </w:r>
      <w:r>
        <w:rPr>
          <w:rFonts w:ascii="Times New Roman" w:hAnsi="Times New Roman" w:cs="Times New Roman"/>
          <w:kern w:val="0"/>
          <w:szCs w:val="21"/>
        </w:rPr>
        <w:t>≈ 0.010mol/L</w:t>
      </w:r>
      <w:r>
        <w:rPr>
          <w:rFonts w:ascii="Times New Roman" w:hAnsi="Times New Roman" w:cs="Times New Roman"/>
          <w:kern w:val="0"/>
          <w:szCs w:val="21"/>
        </w:rPr>
        <w:t>：将</w:t>
      </w:r>
      <w:r>
        <w:rPr>
          <w:rFonts w:ascii="Times New Roman" w:hAnsi="Times New Roman" w:cs="Times New Roman"/>
          <w:kern w:val="0"/>
          <w:szCs w:val="21"/>
        </w:rPr>
        <w:t>4.2.18.1</w:t>
      </w:r>
      <w:r>
        <w:rPr>
          <w:rFonts w:ascii="Times New Roman" w:hAnsi="Times New Roman" w:cs="Times New Roman"/>
          <w:kern w:val="0"/>
          <w:szCs w:val="21"/>
        </w:rPr>
        <w:t>溶液稀释</w:t>
      </w:r>
      <w:r>
        <w:rPr>
          <w:rFonts w:ascii="Times New Roman" w:hAnsi="Times New Roman" w:cs="Times New Roman"/>
          <w:kern w:val="0"/>
          <w:szCs w:val="21"/>
        </w:rPr>
        <w:t>10</w:t>
      </w:r>
      <w:r>
        <w:rPr>
          <w:rFonts w:ascii="Times New Roman" w:hAnsi="Times New Roman" w:cs="Times New Roman"/>
          <w:kern w:val="0"/>
          <w:szCs w:val="21"/>
        </w:rPr>
        <w:t>倍，用重铬酸钾标准溶液（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.2.17.2</w:t>
      </w:r>
      <w:r>
        <w:rPr>
          <w:rFonts w:ascii="Times New Roman" w:hAnsi="Times New Roman" w:cs="Times New Roman"/>
          <w:kern w:val="0"/>
          <w:szCs w:val="21"/>
        </w:rPr>
        <w:t>）标定，滴定及浓度计算分别按照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.2.18.1.2~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.2.18.1.4</w:t>
      </w:r>
      <w:r>
        <w:rPr>
          <w:rFonts w:ascii="Times New Roman" w:hAnsi="Times New Roman" w:cs="Times New Roman"/>
          <w:szCs w:val="21"/>
        </w:rPr>
        <w:t>进行。</w:t>
      </w:r>
    </w:p>
    <w:p w:rsidR="00890201" w:rsidRDefault="00A96F02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4.2.19 </w:t>
      </w:r>
      <w:r>
        <w:rPr>
          <w:rFonts w:ascii="Times New Roman" w:hAnsi="Times New Roman" w:cs="Times New Roman"/>
          <w:szCs w:val="21"/>
        </w:rPr>
        <w:t>硫代硫酸钠</w:t>
      </w:r>
      <w:r>
        <w:rPr>
          <w:rFonts w:ascii="Times New Roman" w:hAnsi="Times New Roman" w:cs="Times New Roman"/>
          <w:kern w:val="0"/>
          <w:szCs w:val="21"/>
        </w:rPr>
        <w:t>标准滴定溶液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［</w:t>
      </w:r>
      <w:r>
        <w:rPr>
          <w:rFonts w:ascii="Times New Roman" w:hAnsi="Times New Roman" w:cs="Times New Roman"/>
          <w:kern w:val="0"/>
          <w:szCs w:val="21"/>
        </w:rPr>
        <w:t>Na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S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］</w:t>
      </w:r>
      <w:r>
        <w:rPr>
          <w:rFonts w:ascii="Times New Roman" w:hAnsi="Times New Roman" w:cs="Times New Roman"/>
          <w:kern w:val="0"/>
          <w:szCs w:val="21"/>
        </w:rPr>
        <w:t>≈ 0.05mol/L</w:t>
      </w:r>
      <w:r>
        <w:rPr>
          <w:rFonts w:ascii="Times New Roman" w:hAnsi="Times New Roman" w:cs="Times New Roman"/>
          <w:kern w:val="0"/>
          <w:szCs w:val="21"/>
        </w:rPr>
        <w:t>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4.2.19.1 </w:t>
      </w:r>
      <w:r>
        <w:rPr>
          <w:rFonts w:ascii="Times New Roman" w:hAnsi="Times New Roman" w:cs="Times New Roman"/>
          <w:kern w:val="0"/>
          <w:szCs w:val="21"/>
        </w:rPr>
        <w:t>配制：称取</w:t>
      </w:r>
      <w:r>
        <w:rPr>
          <w:rFonts w:ascii="Times New Roman" w:hAnsi="Times New Roman" w:cs="Times New Roman"/>
          <w:kern w:val="0"/>
          <w:szCs w:val="21"/>
        </w:rPr>
        <w:t>12.4g</w:t>
      </w:r>
      <w:r>
        <w:rPr>
          <w:rFonts w:ascii="Times New Roman" w:hAnsi="Times New Roman" w:cs="Times New Roman"/>
          <w:kern w:val="0"/>
          <w:szCs w:val="21"/>
        </w:rPr>
        <w:t>硫代硫酸钠（</w:t>
      </w:r>
      <w:r>
        <w:rPr>
          <w:rFonts w:ascii="Times New Roman" w:hAnsi="Times New Roman" w:cs="Times New Roman"/>
          <w:kern w:val="0"/>
          <w:szCs w:val="21"/>
        </w:rPr>
        <w:t>Na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S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·5H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</w:rPr>
        <w:t>）（</w:t>
      </w:r>
      <w:r>
        <w:rPr>
          <w:rFonts w:ascii="Times New Roman" w:hAnsi="Times New Roman" w:cs="Times New Roman"/>
          <w:szCs w:val="21"/>
        </w:rPr>
        <w:t>4.2.6</w:t>
      </w:r>
      <w:r>
        <w:rPr>
          <w:rFonts w:ascii="Times New Roman" w:hAnsi="Times New Roman" w:cs="Times New Roman"/>
          <w:kern w:val="0"/>
          <w:szCs w:val="21"/>
        </w:rPr>
        <w:t>）于新煮沸并冷却的水中溶解，再加</w:t>
      </w:r>
      <w:r>
        <w:rPr>
          <w:rFonts w:ascii="Times New Roman" w:hAnsi="Times New Roman" w:cs="Times New Roman"/>
          <w:kern w:val="0"/>
          <w:szCs w:val="21"/>
        </w:rPr>
        <w:t>1g</w:t>
      </w:r>
      <w:r>
        <w:rPr>
          <w:rFonts w:ascii="Times New Roman" w:hAnsi="Times New Roman" w:cs="Times New Roman"/>
          <w:kern w:val="0"/>
          <w:szCs w:val="21"/>
        </w:rPr>
        <w:t>无水碳酸钠（</w:t>
      </w:r>
      <w:r>
        <w:rPr>
          <w:rFonts w:ascii="Times New Roman" w:hAnsi="Times New Roman" w:cs="Times New Roman"/>
          <w:szCs w:val="21"/>
        </w:rPr>
        <w:t>4.2.7</w:t>
      </w:r>
      <w:r>
        <w:rPr>
          <w:rFonts w:ascii="Times New Roman" w:hAnsi="Times New Roman" w:cs="Times New Roman"/>
          <w:kern w:val="0"/>
          <w:szCs w:val="21"/>
        </w:rPr>
        <w:t>），转入</w:t>
      </w:r>
      <w:r>
        <w:rPr>
          <w:rFonts w:ascii="Times New Roman" w:hAnsi="Times New Roman" w:cs="Times New Roman"/>
          <w:kern w:val="0"/>
          <w:szCs w:val="21"/>
        </w:rPr>
        <w:t>1000mL</w:t>
      </w:r>
      <w:r>
        <w:rPr>
          <w:rFonts w:ascii="Times New Roman" w:hAnsi="Times New Roman" w:cs="Times New Roman"/>
          <w:kern w:val="0"/>
          <w:szCs w:val="21"/>
        </w:rPr>
        <w:t>棕色容量瓶，用水稀释至刻度，摇匀。黑暗避光处放置一周后标定。</w:t>
      </w:r>
    </w:p>
    <w:p w:rsidR="00890201" w:rsidRDefault="00890201">
      <w:pPr>
        <w:tabs>
          <w:tab w:val="left" w:pos="525"/>
        </w:tabs>
        <w:rPr>
          <w:rFonts w:ascii="Times New Roman" w:hAnsi="Times New Roman" w:cs="Times New Roman"/>
        </w:rPr>
        <w:sectPr w:rsidR="00890201">
          <w:footerReference w:type="default" r:id="rId33"/>
          <w:footerReference w:type="first" r:id="rId34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kern w:val="0"/>
          <w:szCs w:val="21"/>
        </w:rPr>
        <w:t xml:space="preserve">.19.2 </w:t>
      </w:r>
      <w:r>
        <w:rPr>
          <w:rFonts w:ascii="Times New Roman" w:hAnsi="Times New Roman" w:cs="Times New Roman"/>
          <w:kern w:val="0"/>
          <w:szCs w:val="21"/>
        </w:rPr>
        <w:t>标定：准确称取</w:t>
      </w:r>
      <w:r>
        <w:rPr>
          <w:rFonts w:ascii="Times New Roman" w:hAnsi="Times New Roman" w:cs="Times New Roman"/>
          <w:kern w:val="0"/>
          <w:szCs w:val="21"/>
        </w:rPr>
        <w:t>0.10g</w:t>
      </w:r>
      <w:r>
        <w:rPr>
          <w:rFonts w:ascii="Times New Roman" w:hAnsi="Times New Roman" w:cs="Times New Roman"/>
          <w:kern w:val="0"/>
          <w:szCs w:val="21"/>
        </w:rPr>
        <w:t>碘酸钾（</w:t>
      </w:r>
      <w:r>
        <w:rPr>
          <w:rFonts w:ascii="Times New Roman" w:hAnsi="Times New Roman" w:cs="Times New Roman"/>
          <w:szCs w:val="21"/>
        </w:rPr>
        <w:t>4.2.9</w:t>
      </w:r>
      <w:r>
        <w:rPr>
          <w:rFonts w:ascii="Times New Roman" w:hAnsi="Times New Roman" w:cs="Times New Roman"/>
          <w:kern w:val="0"/>
          <w:szCs w:val="21"/>
        </w:rPr>
        <w:t>）（精确至</w:t>
      </w:r>
      <w:r>
        <w:rPr>
          <w:rFonts w:ascii="Times New Roman" w:hAnsi="Times New Roman" w:cs="Times New Roman"/>
          <w:kern w:val="0"/>
          <w:szCs w:val="21"/>
        </w:rPr>
        <w:t>0.0001g</w:t>
      </w:r>
      <w:r>
        <w:rPr>
          <w:rFonts w:ascii="Times New Roman" w:hAnsi="Times New Roman" w:cs="Times New Roman"/>
          <w:kern w:val="0"/>
          <w:szCs w:val="21"/>
        </w:rPr>
        <w:t>，经</w:t>
      </w:r>
      <w:r>
        <w:rPr>
          <w:rFonts w:ascii="Times New Roman" w:hAnsi="Times New Roman" w:cs="Times New Roman"/>
          <w:kern w:val="0"/>
          <w:szCs w:val="21"/>
        </w:rPr>
        <w:t>150℃~180℃</w:t>
      </w:r>
      <w:r>
        <w:rPr>
          <w:rFonts w:ascii="Times New Roman" w:hAnsi="Times New Roman" w:cs="Times New Roman"/>
          <w:kern w:val="0"/>
          <w:szCs w:val="21"/>
        </w:rPr>
        <w:t>干燥</w:t>
      </w:r>
      <w:r>
        <w:rPr>
          <w:rFonts w:ascii="Times New Roman" w:hAnsi="Times New Roman" w:cs="Times New Roman"/>
          <w:kern w:val="0"/>
          <w:szCs w:val="21"/>
        </w:rPr>
        <w:t>1h</w:t>
      </w:r>
      <w:r>
        <w:rPr>
          <w:rFonts w:ascii="Times New Roman" w:hAnsi="Times New Roman" w:cs="Times New Roman"/>
          <w:kern w:val="0"/>
          <w:szCs w:val="21"/>
        </w:rPr>
        <w:t>，干燥器中冷却至室温）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于</w:t>
      </w:r>
      <w:r>
        <w:rPr>
          <w:rFonts w:ascii="Times New Roman" w:hAnsi="Times New Roman" w:cs="Times New Roman"/>
          <w:kern w:val="0"/>
          <w:szCs w:val="21"/>
        </w:rPr>
        <w:t>300mL</w:t>
      </w:r>
      <w:r>
        <w:rPr>
          <w:rFonts w:ascii="Times New Roman" w:hAnsi="Times New Roman" w:cs="Times New Roman"/>
          <w:kern w:val="0"/>
          <w:szCs w:val="21"/>
        </w:rPr>
        <w:t>碘量瓶中，加</w:t>
      </w:r>
      <w:r>
        <w:rPr>
          <w:rFonts w:ascii="Times New Roman" w:hAnsi="Times New Roman" w:cs="Times New Roman"/>
          <w:kern w:val="0"/>
          <w:szCs w:val="21"/>
        </w:rPr>
        <w:t>60mL</w:t>
      </w:r>
      <w:r>
        <w:rPr>
          <w:rFonts w:ascii="Times New Roman" w:hAnsi="Times New Roman" w:cs="Times New Roman"/>
          <w:kern w:val="0"/>
          <w:szCs w:val="21"/>
        </w:rPr>
        <w:t>水低温溶解，冷却后加入</w:t>
      </w:r>
      <w:r>
        <w:rPr>
          <w:rFonts w:ascii="Times New Roman" w:hAnsi="Times New Roman" w:cs="Times New Roman"/>
          <w:kern w:val="0"/>
          <w:szCs w:val="21"/>
        </w:rPr>
        <w:t>2g</w:t>
      </w:r>
      <w:r>
        <w:rPr>
          <w:rFonts w:ascii="Times New Roman" w:hAnsi="Times New Roman" w:cs="Times New Roman"/>
          <w:kern w:val="0"/>
          <w:szCs w:val="21"/>
        </w:rPr>
        <w:t>碘化钾（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.2.8</w:t>
      </w:r>
      <w:r>
        <w:rPr>
          <w:rFonts w:ascii="Times New Roman" w:hAnsi="Times New Roman" w:cs="Times New Roman"/>
          <w:kern w:val="0"/>
          <w:szCs w:val="21"/>
        </w:rPr>
        <w:t>），</w:t>
      </w:r>
      <w:r>
        <w:rPr>
          <w:rFonts w:ascii="Times New Roman" w:hAnsi="Times New Roman" w:cs="Times New Roman"/>
          <w:kern w:val="0"/>
          <w:szCs w:val="21"/>
        </w:rPr>
        <w:t>10mL</w:t>
      </w:r>
      <w:r>
        <w:rPr>
          <w:rFonts w:ascii="Times New Roman" w:hAnsi="Times New Roman" w:cs="Times New Roman"/>
          <w:kern w:val="0"/>
          <w:szCs w:val="21"/>
        </w:rPr>
        <w:t>盐酸溶液（</w:t>
      </w:r>
      <w:r>
        <w:rPr>
          <w:rFonts w:ascii="Times New Roman" w:hAnsi="Times New Roman" w:cs="Times New Roman"/>
        </w:rPr>
        <w:t>4.2.13</w:t>
      </w:r>
      <w:r>
        <w:rPr>
          <w:rFonts w:ascii="Times New Roman" w:hAnsi="Times New Roman" w:cs="Times New Roman"/>
          <w:kern w:val="0"/>
          <w:szCs w:val="21"/>
        </w:rPr>
        <w:t>），避光静置</w:t>
      </w:r>
      <w:r>
        <w:rPr>
          <w:rFonts w:ascii="Times New Roman" w:hAnsi="Times New Roman" w:cs="Times New Roman"/>
          <w:kern w:val="0"/>
          <w:szCs w:val="21"/>
        </w:rPr>
        <w:t>10min</w:t>
      </w:r>
      <w:r>
        <w:rPr>
          <w:rFonts w:ascii="Times New Roman" w:hAnsi="Times New Roman" w:cs="Times New Roman"/>
          <w:kern w:val="0"/>
          <w:szCs w:val="21"/>
        </w:rPr>
        <w:t>后，用</w:t>
      </w:r>
      <w:r>
        <w:rPr>
          <w:rFonts w:ascii="Times New Roman" w:hAnsi="Times New Roman" w:cs="Times New Roman"/>
          <w:szCs w:val="21"/>
        </w:rPr>
        <w:t>硫代硫酸钠</w:t>
      </w:r>
      <w:r>
        <w:rPr>
          <w:rFonts w:ascii="Times New Roman" w:hAnsi="Times New Roman" w:cs="Times New Roman"/>
          <w:kern w:val="0"/>
          <w:szCs w:val="21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.2.19.1</w:t>
      </w:r>
      <w:r>
        <w:rPr>
          <w:rFonts w:ascii="Times New Roman" w:hAnsi="Times New Roman" w:cs="Times New Roman"/>
          <w:kern w:val="0"/>
          <w:szCs w:val="21"/>
        </w:rPr>
        <w:t>）滴定至淡黄色，加</w:t>
      </w:r>
      <w:r>
        <w:rPr>
          <w:rFonts w:ascii="Times New Roman" w:hAnsi="Times New Roman" w:cs="Times New Roman"/>
          <w:kern w:val="0"/>
          <w:szCs w:val="21"/>
        </w:rPr>
        <w:t>5mL</w:t>
      </w:r>
      <w:r>
        <w:rPr>
          <w:rFonts w:ascii="Times New Roman" w:hAnsi="Times New Roman" w:cs="Times New Roman"/>
          <w:szCs w:val="21"/>
        </w:rPr>
        <w:t>淀粉指示剂（</w:t>
      </w: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szCs w:val="21"/>
        </w:rPr>
        <w:t>.21</w:t>
      </w:r>
      <w:r>
        <w:rPr>
          <w:rFonts w:ascii="Times New Roman" w:hAnsi="Times New Roman" w:cs="Times New Roman"/>
          <w:szCs w:val="21"/>
        </w:rPr>
        <w:t>），继续滴定至淡蓝色，即为终点。平行滴定四份，所消耗的硫代硫酸钠</w:t>
      </w:r>
      <w:r>
        <w:rPr>
          <w:rFonts w:ascii="Times New Roman" w:hAnsi="Times New Roman" w:cs="Times New Roman"/>
          <w:kern w:val="0"/>
          <w:szCs w:val="21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.2.19.1</w:t>
      </w:r>
      <w:r>
        <w:rPr>
          <w:rFonts w:ascii="Times New Roman" w:hAnsi="Times New Roman" w:cs="Times New Roman"/>
          <w:kern w:val="0"/>
          <w:szCs w:val="21"/>
        </w:rPr>
        <w:t>）</w:t>
      </w:r>
      <w:r>
        <w:rPr>
          <w:rFonts w:ascii="Times New Roman" w:hAnsi="Times New Roman" w:cs="Times New Roman"/>
          <w:szCs w:val="21"/>
        </w:rPr>
        <w:t>的体积极差值不大于</w:t>
      </w:r>
      <w:r>
        <w:rPr>
          <w:rFonts w:ascii="Times New Roman" w:hAnsi="Times New Roman" w:cs="Times New Roman"/>
          <w:szCs w:val="21"/>
        </w:rPr>
        <w:t>0.10mL</w:t>
      </w:r>
      <w:r>
        <w:rPr>
          <w:rFonts w:ascii="Times New Roman" w:hAnsi="Times New Roman" w:cs="Times New Roman"/>
          <w:szCs w:val="21"/>
        </w:rPr>
        <w:t>。取其平均值。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kern w:val="0"/>
          <w:szCs w:val="21"/>
        </w:rPr>
        <w:t xml:space="preserve">.19.3 </w:t>
      </w:r>
      <w:r>
        <w:rPr>
          <w:rFonts w:ascii="Times New Roman" w:hAnsi="Times New Roman" w:cs="Times New Roman"/>
          <w:szCs w:val="21"/>
        </w:rPr>
        <w:t>按式（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）计算硫代硫酸钠标准滴定溶液（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.2.19.1</w:t>
      </w:r>
      <w:r>
        <w:rPr>
          <w:rFonts w:ascii="Times New Roman" w:hAnsi="Times New Roman" w:cs="Times New Roman"/>
          <w:szCs w:val="21"/>
        </w:rPr>
        <w:t>）的实际浓度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5</w:t>
      </w:r>
      <w:r>
        <w:rPr>
          <w:rFonts w:ascii="Times New Roman" w:hAnsi="Times New Roman" w:cs="Times New Roman"/>
          <w:szCs w:val="21"/>
        </w:rPr>
        <w:t>，单位为</w:t>
      </w:r>
      <w:r>
        <w:rPr>
          <w:rFonts w:ascii="Times New Roman" w:hAnsi="Times New Roman" w:cs="Times New Roman"/>
          <w:szCs w:val="21"/>
        </w:rPr>
        <w:t>mol/L</w:t>
      </w:r>
      <w:r>
        <w:rPr>
          <w:rFonts w:ascii="Times New Roman" w:hAnsi="Times New Roman" w:cs="Times New Roman"/>
          <w:szCs w:val="21"/>
        </w:rPr>
        <w:t>：</w:t>
      </w:r>
    </w:p>
    <w:p w:rsidR="00890201" w:rsidRDefault="00890201">
      <w:pPr>
        <w:tabs>
          <w:tab w:val="left" w:pos="525"/>
        </w:tabs>
        <w:ind w:firstLineChars="800" w:firstLine="1680"/>
        <w:rPr>
          <w:rFonts w:ascii="Times New Roman" w:hAnsi="Times New Roman" w:cs="Times New Roman"/>
          <w:szCs w:val="21"/>
        </w:rPr>
      </w:pPr>
      <w:r w:rsidRPr="00890201">
        <w:rPr>
          <w:rFonts w:ascii="Times New Roman" w:hAnsi="Times New Roman" w:cs="Times New Roman"/>
          <w:position w:val="-30"/>
          <w:szCs w:val="21"/>
          <w:lang w:val="de-DE"/>
        </w:rPr>
        <w:object w:dxaOrig="1459" w:dyaOrig="680">
          <v:shape id="_x0000_i1029" type="#_x0000_t75" style="width:72.75pt;height:33.75pt" o:ole="">
            <v:imagedata r:id="rId35" o:title=""/>
          </v:shape>
          <o:OLEObject Type="Embed" ProgID="Equation.3" ShapeID="_x0000_i1029" DrawAspect="Content" ObjectID="_1524641145" r:id="rId36"/>
        </w:object>
      </w:r>
      <w:r w:rsidR="00A96F02">
        <w:rPr>
          <w:rFonts w:ascii="Times New Roman" w:hAnsi="Times New Roman" w:cs="Times New Roman"/>
          <w:szCs w:val="21"/>
        </w:rPr>
        <w:t>………………………………………</w:t>
      </w:r>
      <w:proofErr w:type="gramStart"/>
      <w:r w:rsidR="00A96F02">
        <w:rPr>
          <w:rFonts w:ascii="Times New Roman" w:hAnsi="Times New Roman" w:cs="Times New Roman"/>
          <w:szCs w:val="21"/>
        </w:rPr>
        <w:t>…(</w:t>
      </w:r>
      <w:proofErr w:type="gramEnd"/>
      <w:r w:rsidR="00A96F02">
        <w:rPr>
          <w:rFonts w:ascii="Times New Roman" w:hAnsi="Times New Roman" w:cs="Times New Roman"/>
          <w:szCs w:val="21"/>
        </w:rPr>
        <w:t>4)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式中：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 xml:space="preserve">m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碘酸钾（</w:t>
      </w:r>
      <w:r>
        <w:rPr>
          <w:rFonts w:ascii="Times New Roman" w:hAnsi="Times New Roman" w:cs="Times New Roman"/>
          <w:szCs w:val="21"/>
        </w:rPr>
        <w:t>4.2.9</w:t>
      </w:r>
      <w:r>
        <w:rPr>
          <w:rFonts w:ascii="Times New Roman" w:hAnsi="Times New Roman" w:cs="Times New Roman"/>
          <w:szCs w:val="21"/>
        </w:rPr>
        <w:t>）的称样量，单位为克（</w:t>
      </w:r>
      <w:r>
        <w:rPr>
          <w:rFonts w:ascii="Times New Roman" w:hAnsi="Times New Roman" w:cs="Times New Roman"/>
          <w:szCs w:val="21"/>
        </w:rPr>
        <w:t>g</w:t>
      </w:r>
      <w:r>
        <w:rPr>
          <w:rFonts w:ascii="Times New Roman" w:hAnsi="Times New Roman" w:cs="Times New Roman"/>
          <w:szCs w:val="21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V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7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滴定消耗硫代硫酸钠标准滴定溶液（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.2.19.1</w:t>
      </w:r>
      <w:r>
        <w:rPr>
          <w:rFonts w:ascii="Times New Roman" w:hAnsi="Times New Roman" w:cs="Times New Roman"/>
          <w:szCs w:val="21"/>
        </w:rPr>
        <w:t>）的体积，单位为升（</w:t>
      </w:r>
      <w:r>
        <w:rPr>
          <w:rFonts w:ascii="Times New Roman" w:hAnsi="Times New Roman" w:cs="Times New Roman"/>
          <w:szCs w:val="21"/>
        </w:rPr>
        <w:t>L</w:t>
      </w:r>
      <w:r>
        <w:rPr>
          <w:rFonts w:ascii="Times New Roman" w:hAnsi="Times New Roman" w:cs="Times New Roman"/>
          <w:szCs w:val="21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214.01 — </w:t>
      </w:r>
      <w:r>
        <w:rPr>
          <w:rFonts w:ascii="Times New Roman" w:hAnsi="Times New Roman" w:cs="Times New Roman"/>
          <w:szCs w:val="21"/>
        </w:rPr>
        <w:t>碘酸钾（</w:t>
      </w:r>
      <w:r>
        <w:rPr>
          <w:rFonts w:ascii="Times New Roman" w:hAnsi="Times New Roman" w:cs="Times New Roman"/>
          <w:szCs w:val="21"/>
        </w:rPr>
        <w:t>4.2.9</w:t>
      </w:r>
      <w:r>
        <w:rPr>
          <w:rFonts w:ascii="Times New Roman" w:hAnsi="Times New Roman" w:cs="Times New Roman"/>
          <w:szCs w:val="21"/>
        </w:rPr>
        <w:t>）的摩尔质量，单位</w:t>
      </w:r>
      <w:proofErr w:type="gramStart"/>
      <w:r>
        <w:rPr>
          <w:rFonts w:ascii="Times New Roman" w:hAnsi="Times New Roman" w:cs="Times New Roman"/>
          <w:szCs w:val="21"/>
        </w:rPr>
        <w:t>为克每摩尔</w:t>
      </w:r>
      <w:proofErr w:type="gramEnd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g/mol</w:t>
      </w:r>
      <w:r>
        <w:rPr>
          <w:rFonts w:ascii="Times New Roman" w:hAnsi="Times New Roman" w:cs="Times New Roman"/>
          <w:szCs w:val="21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6 — </w:t>
      </w:r>
      <w:r>
        <w:rPr>
          <w:rFonts w:ascii="Times New Roman" w:hAnsi="Times New Roman" w:cs="Times New Roman"/>
          <w:szCs w:val="21"/>
        </w:rPr>
        <w:t>硫代硫酸钠与碘酸钾反应的化学计量数。</w:t>
      </w:r>
    </w:p>
    <w:p w:rsidR="00890201" w:rsidRDefault="00A9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4.2.20 </w:t>
      </w:r>
      <w:proofErr w:type="gramStart"/>
      <w:r>
        <w:rPr>
          <w:rFonts w:ascii="Times New Roman" w:hAnsi="Times New Roman" w:cs="Times New Roman"/>
        </w:rPr>
        <w:t>邻菲罗啉</w:t>
      </w:r>
      <w:proofErr w:type="gramEnd"/>
      <w:r>
        <w:rPr>
          <w:rFonts w:ascii="Times New Roman" w:hAnsi="Times New Roman" w:cs="Times New Roman"/>
        </w:rPr>
        <w:t>指示剂（</w:t>
      </w:r>
      <w:r>
        <w:rPr>
          <w:rFonts w:ascii="Times New Roman" w:hAnsi="Times New Roman" w:cs="Times New Roman"/>
        </w:rPr>
        <w:t>15g/L</w:t>
      </w:r>
      <w:r>
        <w:rPr>
          <w:rFonts w:ascii="Times New Roman" w:hAnsi="Times New Roman" w:cs="Times New Roman"/>
        </w:rPr>
        <w:t>）：称取</w:t>
      </w:r>
      <w:r>
        <w:rPr>
          <w:rFonts w:ascii="Times New Roman" w:hAnsi="Times New Roman" w:cs="Times New Roman"/>
        </w:rPr>
        <w:t>0.7g</w:t>
      </w:r>
      <w:r>
        <w:rPr>
          <w:rFonts w:ascii="Times New Roman" w:hAnsi="Times New Roman" w:cs="Times New Roman"/>
        </w:rPr>
        <w:t>七水合硫酸亚铁于</w:t>
      </w:r>
      <w:r>
        <w:rPr>
          <w:rFonts w:ascii="Times New Roman" w:hAnsi="Times New Roman" w:cs="Times New Roman"/>
        </w:rPr>
        <w:t>50mL</w:t>
      </w:r>
      <w:r>
        <w:rPr>
          <w:rFonts w:ascii="Times New Roman" w:hAnsi="Times New Roman" w:cs="Times New Roman"/>
        </w:rPr>
        <w:t>水中，加入</w:t>
      </w:r>
      <w:r>
        <w:rPr>
          <w:rFonts w:ascii="Times New Roman" w:hAnsi="Times New Roman" w:cs="Times New Roman"/>
        </w:rPr>
        <w:t>1.5g</w:t>
      </w:r>
      <w:proofErr w:type="gramStart"/>
      <w:r>
        <w:rPr>
          <w:rFonts w:ascii="Times New Roman" w:hAnsi="Times New Roman" w:cs="Times New Roman"/>
        </w:rPr>
        <w:t>邻菲罗啉</w:t>
      </w:r>
      <w:proofErr w:type="gramEnd"/>
      <w:r>
        <w:rPr>
          <w:rFonts w:ascii="Times New Roman" w:hAnsi="Times New Roman" w:cs="Times New Roman"/>
        </w:rPr>
        <w:t>，搅拌至溶解，加水稀释至</w:t>
      </w:r>
      <w:r>
        <w:rPr>
          <w:rFonts w:ascii="Times New Roman" w:hAnsi="Times New Roman" w:cs="Times New Roman"/>
        </w:rPr>
        <w:t>100mL</w:t>
      </w:r>
      <w:r>
        <w:rPr>
          <w:rFonts w:ascii="Times New Roman" w:hAnsi="Times New Roman" w:cs="Times New Roman"/>
        </w:rPr>
        <w:t>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szCs w:val="21"/>
        </w:rPr>
        <w:t xml:space="preserve">.21 </w:t>
      </w:r>
      <w:r>
        <w:rPr>
          <w:rFonts w:ascii="Times New Roman" w:hAnsi="Times New Roman" w:cs="Times New Roman"/>
          <w:szCs w:val="21"/>
        </w:rPr>
        <w:t>淀粉指示剂（</w:t>
      </w:r>
      <w:r>
        <w:rPr>
          <w:rFonts w:ascii="Times New Roman" w:hAnsi="Times New Roman" w:cs="Times New Roman"/>
          <w:szCs w:val="21"/>
        </w:rPr>
        <w:t>10g/L</w:t>
      </w:r>
      <w:r>
        <w:rPr>
          <w:rFonts w:ascii="Times New Roman" w:hAnsi="Times New Roman" w:cs="Times New Roman"/>
          <w:szCs w:val="21"/>
        </w:rPr>
        <w:t>）：称取</w:t>
      </w:r>
      <w:r>
        <w:rPr>
          <w:rFonts w:ascii="Times New Roman" w:hAnsi="Times New Roman" w:cs="Times New Roman"/>
          <w:szCs w:val="21"/>
        </w:rPr>
        <w:t>1g</w:t>
      </w:r>
      <w:r>
        <w:rPr>
          <w:rFonts w:ascii="Times New Roman" w:hAnsi="Times New Roman" w:cs="Times New Roman"/>
          <w:szCs w:val="21"/>
        </w:rPr>
        <w:t>可溶性淀粉，用少量水调成糊状，慢慢倒入</w:t>
      </w:r>
      <w:r>
        <w:rPr>
          <w:rFonts w:ascii="Times New Roman" w:hAnsi="Times New Roman" w:cs="Times New Roman"/>
          <w:szCs w:val="21"/>
        </w:rPr>
        <w:t>100mL</w:t>
      </w:r>
      <w:r>
        <w:rPr>
          <w:rFonts w:ascii="Times New Roman" w:hAnsi="Times New Roman" w:cs="Times New Roman"/>
          <w:szCs w:val="21"/>
        </w:rPr>
        <w:t>沸水，电炉上煮沸至溶液澄清，冷却后贮存于试剂瓶中。现用现配。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szCs w:val="21"/>
        </w:rPr>
        <w:t xml:space="preserve">.22 </w:t>
      </w:r>
      <w:r>
        <w:rPr>
          <w:rFonts w:ascii="Times New Roman" w:hAnsi="Times New Roman" w:cs="Times New Roman"/>
          <w:szCs w:val="21"/>
        </w:rPr>
        <w:t>氢氧化钠吸收液（</w:t>
      </w:r>
      <w:r>
        <w:rPr>
          <w:rFonts w:ascii="Times New Roman" w:hAnsi="Times New Roman" w:cs="Times New Roman"/>
          <w:szCs w:val="21"/>
        </w:rPr>
        <w:t>50g/L</w:t>
      </w:r>
      <w:r>
        <w:rPr>
          <w:rFonts w:ascii="Times New Roman" w:hAnsi="Times New Roman" w:cs="Times New Roman"/>
          <w:szCs w:val="21"/>
        </w:rPr>
        <w:t>）。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4.2.23 </w:t>
      </w:r>
      <w:r>
        <w:rPr>
          <w:rFonts w:ascii="Times New Roman" w:hAnsi="Times New Roman" w:cs="Times New Roman"/>
        </w:rPr>
        <w:t>浸提剂：将质量比为</w:t>
      </w:r>
      <w:r>
        <w:rPr>
          <w:rFonts w:ascii="Times New Roman" w:hAnsi="Times New Roman" w:cs="Times New Roman"/>
        </w:rPr>
        <w:t>2:1</w:t>
      </w:r>
      <w:r>
        <w:rPr>
          <w:rFonts w:ascii="Times New Roman" w:hAnsi="Times New Roman" w:cs="Times New Roman"/>
        </w:rPr>
        <w:t>的硫酸（</w:t>
      </w:r>
      <w:r>
        <w:rPr>
          <w:rFonts w:ascii="Times New Roman" w:hAnsi="Times New Roman" w:cs="Times New Roman"/>
        </w:rPr>
        <w:t>4.2.10</w:t>
      </w:r>
      <w:r>
        <w:rPr>
          <w:rFonts w:ascii="Times New Roman" w:hAnsi="Times New Roman" w:cs="Times New Roman"/>
        </w:rPr>
        <w:t>）和硝酸（</w:t>
      </w:r>
      <w:r>
        <w:rPr>
          <w:rFonts w:ascii="Times New Roman" w:hAnsi="Times New Roman" w:cs="Times New Roman"/>
        </w:rPr>
        <w:t>4.2.11</w:t>
      </w:r>
      <w:r>
        <w:rPr>
          <w:rFonts w:ascii="Times New Roman" w:hAnsi="Times New Roman" w:cs="Times New Roman"/>
        </w:rPr>
        <w:t>）的混合液加入去离子水（</w:t>
      </w:r>
      <w:r>
        <w:rPr>
          <w:rFonts w:ascii="Times New Roman" w:hAnsi="Times New Roman" w:cs="Times New Roman"/>
        </w:rPr>
        <w:t>1L</w:t>
      </w:r>
      <w:r>
        <w:rPr>
          <w:rFonts w:ascii="Times New Roman" w:hAnsi="Times New Roman" w:cs="Times New Roman"/>
        </w:rPr>
        <w:t>水约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滴混合液）中，使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3. 20±0.05</w:t>
      </w:r>
      <w:r>
        <w:rPr>
          <w:rFonts w:ascii="Times New Roman" w:hAnsi="Times New Roman" w:cs="Times New Roman"/>
        </w:rPr>
        <w:t>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4.2.24 </w:t>
      </w:r>
      <w:r>
        <w:rPr>
          <w:rFonts w:ascii="Times New Roman" w:hAnsi="Times New Roman" w:cs="Times New Roman"/>
          <w:szCs w:val="21"/>
        </w:rPr>
        <w:t>防爆</w:t>
      </w:r>
      <w:proofErr w:type="gramStart"/>
      <w:r>
        <w:rPr>
          <w:rFonts w:ascii="Times New Roman" w:hAnsi="Times New Roman" w:cs="Times New Roman"/>
          <w:szCs w:val="21"/>
        </w:rPr>
        <w:t>沸</w:t>
      </w:r>
      <w:proofErr w:type="gramEnd"/>
      <w:r>
        <w:rPr>
          <w:rFonts w:ascii="Times New Roman" w:hAnsi="Times New Roman" w:cs="Times New Roman"/>
          <w:szCs w:val="21"/>
        </w:rPr>
        <w:t>玻璃珠：</w:t>
      </w:r>
      <w:r>
        <w:rPr>
          <w:rFonts w:ascii="Times New Roman" w:hAnsi="Times New Roman" w:cs="Times New Roman"/>
          <w:szCs w:val="21"/>
        </w:rPr>
        <w:t>Ф4mm~Ф8mm</w:t>
      </w:r>
      <w:r>
        <w:rPr>
          <w:rFonts w:ascii="Times New Roman" w:hAnsi="Times New Roman" w:cs="Times New Roman"/>
          <w:szCs w:val="21"/>
        </w:rPr>
        <w:t>，洗净、烘干备用。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4.2.25 </w:t>
      </w:r>
      <w:r>
        <w:rPr>
          <w:rFonts w:ascii="Times New Roman" w:hAnsi="Times New Roman" w:cs="Times New Roman"/>
          <w:szCs w:val="21"/>
        </w:rPr>
        <w:t>氮气（纯度</w:t>
      </w:r>
      <w:r>
        <w:rPr>
          <w:rFonts w:ascii="Times New Roman" w:hAnsi="Times New Roman" w:cs="Times New Roman"/>
          <w:szCs w:val="21"/>
        </w:rPr>
        <w:t>&gt;99.9%</w:t>
      </w:r>
      <w:r>
        <w:rPr>
          <w:rFonts w:ascii="Times New Roman" w:hAnsi="Times New Roman" w:cs="Times New Roman"/>
          <w:szCs w:val="21"/>
        </w:rPr>
        <w:t>）。</w:t>
      </w:r>
    </w:p>
    <w:p w:rsidR="00890201" w:rsidRDefault="00A96F02" w:rsidP="00671D31">
      <w:pPr>
        <w:pStyle w:val="a0"/>
        <w:numPr>
          <w:ilvl w:val="1"/>
          <w:numId w:val="3"/>
        </w:numPr>
        <w:spacing w:beforeLines="110" w:afterLines="110" w:line="300" w:lineRule="auto"/>
        <w:ind w:left="357" w:hanging="357"/>
      </w:pPr>
      <w:r>
        <w:rPr>
          <w:rFonts w:hint="eastAsia"/>
        </w:rPr>
        <w:t>仪器</w:t>
      </w:r>
    </w:p>
    <w:p w:rsidR="00890201" w:rsidRDefault="00A96F02">
      <w:pPr>
        <w:pStyle w:val="af0"/>
        <w:tabs>
          <w:tab w:val="clear" w:pos="4201"/>
          <w:tab w:val="clear" w:pos="9298"/>
        </w:tabs>
        <w:ind w:firstLineChars="0" w:firstLine="0"/>
        <w:rPr>
          <w:rFonts w:ascii="Times New Roman"/>
          <w:szCs w:val="21"/>
        </w:rPr>
      </w:pPr>
      <w:r>
        <w:rPr>
          <w:rFonts w:ascii="Times New Roman"/>
          <w:szCs w:val="21"/>
        </w:rPr>
        <w:t>4.3.1 500mL</w:t>
      </w:r>
      <w:r>
        <w:rPr>
          <w:rFonts w:ascii="Times New Roman"/>
          <w:szCs w:val="21"/>
        </w:rPr>
        <w:t>插管三角烧瓶。</w:t>
      </w:r>
    </w:p>
    <w:p w:rsidR="00890201" w:rsidRDefault="00A96F02">
      <w:pPr>
        <w:pStyle w:val="af0"/>
        <w:tabs>
          <w:tab w:val="clear" w:pos="4201"/>
          <w:tab w:val="clear" w:pos="9298"/>
        </w:tabs>
        <w:ind w:firstLineChars="0" w:firstLine="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4.3.2 </w:t>
      </w:r>
      <w:r>
        <w:rPr>
          <w:rFonts w:ascii="Times New Roman"/>
          <w:szCs w:val="21"/>
        </w:rPr>
        <w:t>球形冷凝管。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4.3.3 </w:t>
      </w:r>
      <w:r>
        <w:rPr>
          <w:rFonts w:ascii="Times New Roman" w:hAnsi="Times New Roman" w:cs="Times New Roman"/>
          <w:szCs w:val="21"/>
        </w:rPr>
        <w:t>气体流量计：流量范围</w:t>
      </w:r>
      <w:r>
        <w:rPr>
          <w:rFonts w:ascii="Times New Roman" w:hAnsi="Times New Roman" w:cs="Times New Roman"/>
          <w:szCs w:val="21"/>
        </w:rPr>
        <w:t>6mL/min~60mL/min</w:t>
      </w:r>
      <w:r>
        <w:rPr>
          <w:rFonts w:ascii="Times New Roman" w:hAnsi="Times New Roman" w:cs="Times New Roman"/>
          <w:szCs w:val="21"/>
        </w:rPr>
        <w:t>的浮子流量计。</w:t>
      </w:r>
    </w:p>
    <w:p w:rsidR="00890201" w:rsidRDefault="00A96F02">
      <w:pPr>
        <w:pStyle w:val="af0"/>
        <w:tabs>
          <w:tab w:val="clear" w:pos="4201"/>
          <w:tab w:val="clear" w:pos="9298"/>
        </w:tabs>
        <w:ind w:firstLineChars="0" w:firstLine="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4.3.4 </w:t>
      </w:r>
      <w:r>
        <w:rPr>
          <w:rFonts w:ascii="Times New Roman"/>
          <w:szCs w:val="21"/>
        </w:rPr>
        <w:t>加热装置。</w:t>
      </w:r>
    </w:p>
    <w:p w:rsidR="00890201" w:rsidRDefault="00A96F0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4.3.5</w:t>
      </w:r>
      <w:r>
        <w:rPr>
          <w:rFonts w:ascii="Times New Roman" w:hAnsi="Times New Roman" w:cs="Times New Roman"/>
          <w:szCs w:val="21"/>
        </w:rPr>
        <w:t>振荡设备：转速为</w:t>
      </w:r>
      <w:r>
        <w:rPr>
          <w:rFonts w:ascii="Times New Roman" w:hAnsi="Times New Roman" w:cs="Times New Roman"/>
          <w:szCs w:val="21"/>
        </w:rPr>
        <w:t>30±2r/min</w:t>
      </w:r>
      <w:r>
        <w:rPr>
          <w:rFonts w:ascii="Times New Roman" w:hAnsi="Times New Roman" w:cs="Times New Roman"/>
          <w:szCs w:val="21"/>
        </w:rPr>
        <w:t>的翻转式振荡装置（配有密封垫的玻璃瓶）。</w:t>
      </w:r>
    </w:p>
    <w:p w:rsidR="00890201" w:rsidRDefault="00A96F02" w:rsidP="00671D31">
      <w:pPr>
        <w:pStyle w:val="a0"/>
        <w:numPr>
          <w:ilvl w:val="0"/>
          <w:numId w:val="0"/>
        </w:numPr>
        <w:spacing w:beforeLines="110" w:afterLines="110" w:line="300" w:lineRule="auto"/>
        <w:rPr>
          <w:rFonts w:ascii="Times New Roman"/>
        </w:rPr>
      </w:pPr>
      <w:r>
        <w:rPr>
          <w:rFonts w:ascii="Times New Roman"/>
        </w:rPr>
        <w:t>4.4</w:t>
      </w:r>
      <w:r>
        <w:rPr>
          <w:rFonts w:ascii="Times New Roman"/>
        </w:rPr>
        <w:t>试样</w:t>
      </w:r>
    </w:p>
    <w:p w:rsidR="00890201" w:rsidRDefault="00A96F02">
      <w:pPr>
        <w:pStyle w:val="a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4.4.1 </w:t>
      </w:r>
      <w:r>
        <w:rPr>
          <w:rFonts w:ascii="Times New Roman" w:hAnsi="宋体"/>
          <w:szCs w:val="21"/>
        </w:rPr>
        <w:t>稀土废渣</w:t>
      </w:r>
      <w:r>
        <w:rPr>
          <w:rFonts w:ascii="Times New Roman" w:hAnsi="宋体" w:hint="eastAsia"/>
          <w:szCs w:val="21"/>
        </w:rPr>
        <w:t>：</w:t>
      </w:r>
      <w:r>
        <w:rPr>
          <w:rFonts w:ascii="Times New Roman" w:hAnsi="Times New Roman"/>
        </w:rPr>
        <w:t>于</w:t>
      </w:r>
      <w:r>
        <w:rPr>
          <w:rFonts w:ascii="Times New Roman" w:hAnsi="Times New Roman"/>
        </w:rPr>
        <w:t>4</w:t>
      </w:r>
      <w:r>
        <w:rPr>
          <w:rFonts w:ascii="Times New Roman" w:hAnsi="宋体"/>
        </w:rPr>
        <w:t>℃</w:t>
      </w:r>
      <w:r>
        <w:rPr>
          <w:rFonts w:ascii="Times New Roman" w:hAnsi="宋体" w:hint="eastAsia"/>
        </w:rPr>
        <w:t>密封、</w:t>
      </w:r>
      <w:r>
        <w:rPr>
          <w:rFonts w:ascii="Times New Roman" w:hAnsi="Times New Roman"/>
        </w:rPr>
        <w:t>冷藏保存。</w:t>
      </w:r>
    </w:p>
    <w:p w:rsidR="00890201" w:rsidRDefault="00A96F02">
      <w:pPr>
        <w:pStyle w:val="a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4.4.2</w:t>
      </w:r>
      <w:r>
        <w:rPr>
          <w:rFonts w:ascii="Times New Roman" w:hAnsi="宋体"/>
          <w:szCs w:val="21"/>
        </w:rPr>
        <w:t>稀土废水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/>
          <w:szCs w:val="21"/>
        </w:rPr>
        <w:t>水样采集于玻璃瓶中，采集体积不少于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Times New Roman"/>
          <w:szCs w:val="21"/>
        </w:rPr>
        <w:t>，加入</w:t>
      </w:r>
      <w:r>
        <w:rPr>
          <w:rFonts w:ascii="Times New Roman" w:hAnsi="Times New Roman" w:hint="eastAsia"/>
          <w:szCs w:val="21"/>
        </w:rPr>
        <w:t>硫酸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1"/>
        </w:rPr>
        <w:t>.2.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调节</w:t>
      </w:r>
      <w:r>
        <w:rPr>
          <w:rFonts w:ascii="Times New Roman" w:hAnsi="Times New Roman"/>
          <w:szCs w:val="21"/>
        </w:rPr>
        <w:t>pH&lt;2</w:t>
      </w:r>
      <w:r>
        <w:rPr>
          <w:rFonts w:ascii="Times New Roman" w:hAnsi="Times New Roman"/>
          <w:szCs w:val="21"/>
        </w:rPr>
        <w:t>，置于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℃</w:t>
      </w:r>
      <w:r>
        <w:rPr>
          <w:rFonts w:ascii="Times New Roman" w:hAnsi="Times New Roman"/>
          <w:szCs w:val="21"/>
        </w:rPr>
        <w:t>下保存。应在</w:t>
      </w:r>
      <w:r>
        <w:rPr>
          <w:rFonts w:ascii="Times New Roman" w:hAnsi="Times New Roman"/>
          <w:szCs w:val="21"/>
        </w:rPr>
        <w:t>5d</w:t>
      </w:r>
      <w:r>
        <w:rPr>
          <w:rFonts w:ascii="Times New Roman" w:hAnsi="Times New Roman"/>
          <w:szCs w:val="21"/>
        </w:rPr>
        <w:t>内完成检测工作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分析前充分摇匀水样。</w:t>
      </w:r>
    </w:p>
    <w:p w:rsidR="00890201" w:rsidRDefault="00A96F02" w:rsidP="00671D31">
      <w:pPr>
        <w:pStyle w:val="a0"/>
        <w:numPr>
          <w:ilvl w:val="0"/>
          <w:numId w:val="0"/>
        </w:numPr>
        <w:spacing w:beforeLines="110" w:afterLines="110" w:line="300" w:lineRule="auto"/>
        <w:rPr>
          <w:rFonts w:ascii="Times New Roman"/>
        </w:rPr>
      </w:pPr>
      <w:r>
        <w:rPr>
          <w:rFonts w:ascii="Times New Roman"/>
        </w:rPr>
        <w:t>4.5</w:t>
      </w:r>
      <w:r>
        <w:rPr>
          <w:rFonts w:ascii="Times New Roman"/>
        </w:rPr>
        <w:t>分析步骤</w:t>
      </w:r>
    </w:p>
    <w:p w:rsidR="00890201" w:rsidRDefault="00A96F02">
      <w:pPr>
        <w:tabs>
          <w:tab w:val="left" w:pos="525"/>
        </w:tabs>
        <w:spacing w:line="300" w:lineRule="auto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 xml:space="preserve">4.5.1 </w:t>
      </w:r>
      <w:r>
        <w:rPr>
          <w:rFonts w:ascii="Times New Roman" w:eastAsia="黑体" w:hAnsi="Times New Roman" w:cs="Times New Roman"/>
          <w:szCs w:val="21"/>
        </w:rPr>
        <w:t>试料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  <w:sectPr w:rsidR="00890201">
          <w:footerReference w:type="default" r:id="rId37"/>
          <w:headerReference w:type="first" r:id="rId38"/>
          <w:footerReference w:type="first" r:id="rId39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  <w:r>
        <w:rPr>
          <w:rFonts w:ascii="Times New Roman" w:hAnsi="Times New Roman" w:cs="Times New Roman"/>
          <w:szCs w:val="21"/>
        </w:rPr>
        <w:t xml:space="preserve">4.5.1.1 </w:t>
      </w:r>
      <w:r>
        <w:rPr>
          <w:rFonts w:ascii="Times New Roman" w:hAnsi="Times New Roman" w:cs="Times New Roman"/>
          <w:szCs w:val="21"/>
        </w:rPr>
        <w:t>稀土废渣：称取样品</w:t>
      </w:r>
      <w:r>
        <w:rPr>
          <w:rFonts w:ascii="Times New Roman" w:hAnsi="Times New Roman" w:cs="Times New Roman"/>
          <w:szCs w:val="21"/>
        </w:rPr>
        <w:t>100g</w:t>
      </w:r>
      <w:r>
        <w:rPr>
          <w:rFonts w:ascii="Times New Roman" w:hAnsi="Times New Roman" w:cs="Times New Roman"/>
          <w:szCs w:val="21"/>
        </w:rPr>
        <w:t>置于提取瓶内，</w:t>
      </w:r>
      <w:proofErr w:type="gramStart"/>
      <w:r>
        <w:rPr>
          <w:rFonts w:ascii="Times New Roman" w:hAnsi="Times New Roman" w:cs="Times New Roman"/>
          <w:szCs w:val="21"/>
        </w:rPr>
        <w:t>按液固</w:t>
      </w:r>
      <w:proofErr w:type="gramEnd"/>
      <w:r>
        <w:rPr>
          <w:rFonts w:ascii="Times New Roman" w:hAnsi="Times New Roman" w:cs="Times New Roman"/>
          <w:szCs w:val="21"/>
        </w:rPr>
        <w:t>比为</w:t>
      </w:r>
      <w:r>
        <w:rPr>
          <w:rFonts w:ascii="Times New Roman" w:hAnsi="Times New Roman" w:cs="Times New Roman"/>
          <w:szCs w:val="21"/>
        </w:rPr>
        <w:t>10:1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L/Kg</w:t>
      </w:r>
      <w:r>
        <w:rPr>
          <w:rFonts w:ascii="Times New Roman" w:hAnsi="Times New Roman" w:cs="Times New Roman"/>
          <w:szCs w:val="21"/>
        </w:rPr>
        <w:t>）加</w:t>
      </w:r>
      <w:proofErr w:type="gramStart"/>
      <w:r>
        <w:rPr>
          <w:rFonts w:ascii="Times New Roman" w:hAnsi="Times New Roman" w:cs="Times New Roman"/>
          <w:szCs w:val="21"/>
        </w:rPr>
        <w:t>入浸</w:t>
      </w:r>
      <w:proofErr w:type="gramEnd"/>
      <w:r>
        <w:rPr>
          <w:rFonts w:ascii="Times New Roman" w:hAnsi="Times New Roman" w:cs="Times New Roman"/>
          <w:szCs w:val="21"/>
        </w:rPr>
        <w:t>提剂（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.2.23</w:t>
      </w:r>
      <w:r>
        <w:rPr>
          <w:rFonts w:ascii="Times New Roman" w:hAnsi="Times New Roman" w:cs="Times New Roman"/>
          <w:szCs w:val="21"/>
        </w:rPr>
        <w:t>），将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提取</w:t>
      </w:r>
      <w:proofErr w:type="gramStart"/>
      <w:r>
        <w:rPr>
          <w:rFonts w:ascii="Times New Roman" w:hAnsi="Times New Roman" w:cs="Times New Roman"/>
          <w:szCs w:val="21"/>
        </w:rPr>
        <w:t>瓶固定</w:t>
      </w:r>
      <w:proofErr w:type="gramEnd"/>
      <w:r>
        <w:rPr>
          <w:rFonts w:ascii="Times New Roman" w:hAnsi="Times New Roman" w:cs="Times New Roman"/>
          <w:szCs w:val="21"/>
        </w:rPr>
        <w:t>在翻转震荡器上，调节转速</w:t>
      </w:r>
      <w:r>
        <w:rPr>
          <w:rFonts w:ascii="Times New Roman" w:hAnsi="Times New Roman" w:cs="Times New Roman"/>
          <w:szCs w:val="21"/>
        </w:rPr>
        <w:t>30±2r/min</w:t>
      </w:r>
      <w:r>
        <w:rPr>
          <w:rFonts w:ascii="Times New Roman" w:hAnsi="Times New Roman" w:cs="Times New Roman"/>
          <w:szCs w:val="21"/>
        </w:rPr>
        <w:t>，于室温下震荡</w:t>
      </w:r>
      <w:r>
        <w:rPr>
          <w:rFonts w:ascii="Times New Roman" w:hAnsi="Times New Roman" w:cs="Times New Roman"/>
          <w:szCs w:val="21"/>
        </w:rPr>
        <w:t>4h</w:t>
      </w:r>
      <w:r>
        <w:rPr>
          <w:rFonts w:ascii="Times New Roman" w:hAnsi="Times New Roman" w:cs="Times New Roman"/>
          <w:szCs w:val="21"/>
        </w:rPr>
        <w:t>，浸出液用定性滤纸过滤。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 xml:space="preserve">4.5.1.2 </w:t>
      </w:r>
      <w:r>
        <w:rPr>
          <w:rFonts w:ascii="Times New Roman" w:hAnsi="Times New Roman" w:cs="Times New Roman"/>
        </w:rPr>
        <w:t>稀土废水：</w:t>
      </w:r>
      <w:r>
        <w:rPr>
          <w:rFonts w:ascii="Times New Roman" w:hAnsi="Times New Roman" w:cs="Times New Roman"/>
          <w:color w:val="000000"/>
          <w:szCs w:val="21"/>
        </w:rPr>
        <w:t>样品有浑浊、悬浮物用定性滤纸过滤后移取。</w:t>
      </w:r>
    </w:p>
    <w:p w:rsidR="00890201" w:rsidRDefault="00A96F02">
      <w:pPr>
        <w:pStyle w:val="a5"/>
        <w:spacing w:line="300" w:lineRule="auto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4.5.2 </w:t>
      </w:r>
      <w:r>
        <w:rPr>
          <w:rFonts w:ascii="Times New Roman" w:eastAsia="黑体" w:hAnsi="Times New Roman"/>
          <w:szCs w:val="21"/>
        </w:rPr>
        <w:t>测定次数</w:t>
      </w:r>
    </w:p>
    <w:p w:rsidR="00890201" w:rsidRDefault="00A96F02">
      <w:pPr>
        <w:pStyle w:val="a5"/>
        <w:spacing w:line="300" w:lineRule="auto"/>
        <w:ind w:firstLineChars="200" w:firstLine="4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移取两份试料（</w:t>
      </w:r>
      <w:r>
        <w:rPr>
          <w:rFonts w:ascii="Times New Roman" w:hAnsi="Times New Roman"/>
          <w:bCs/>
        </w:rPr>
        <w:t>4.5.1</w:t>
      </w:r>
      <w:r>
        <w:rPr>
          <w:rFonts w:ascii="Times New Roman" w:hAnsi="Times New Roman"/>
          <w:bCs/>
        </w:rPr>
        <w:t>）进行平行测定，取其平均值。</w:t>
      </w:r>
    </w:p>
    <w:p w:rsidR="00890201" w:rsidRDefault="00A96F02">
      <w:pPr>
        <w:pStyle w:val="a5"/>
        <w:spacing w:line="300" w:lineRule="auto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szCs w:val="21"/>
        </w:rPr>
        <w:t xml:space="preserve">4.5.3 </w:t>
      </w:r>
      <w:r>
        <w:rPr>
          <w:rFonts w:ascii="Times New Roman" w:eastAsia="黑体" w:hAnsi="Times New Roman"/>
          <w:szCs w:val="21"/>
        </w:rPr>
        <w:t>空白试验</w:t>
      </w:r>
    </w:p>
    <w:p w:rsidR="00890201" w:rsidRDefault="00A96F02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随同试料（</w:t>
      </w:r>
      <w:r>
        <w:rPr>
          <w:rFonts w:ascii="Times New Roman" w:hAnsi="Times New Roman" w:cs="Times New Roman"/>
          <w:szCs w:val="21"/>
        </w:rPr>
        <w:t>4.5.1</w:t>
      </w:r>
      <w:r>
        <w:rPr>
          <w:rFonts w:ascii="Times New Roman" w:hAnsi="Times New Roman" w:cs="Times New Roman"/>
          <w:szCs w:val="21"/>
        </w:rPr>
        <w:t>）做空白实验。</w:t>
      </w:r>
    </w:p>
    <w:p w:rsidR="00890201" w:rsidRDefault="00A96F02">
      <w:pPr>
        <w:tabs>
          <w:tab w:val="left" w:pos="525"/>
        </w:tabs>
        <w:spacing w:line="300" w:lineRule="auto"/>
        <w:rPr>
          <w:rFonts w:ascii="Times New Roman" w:eastAsia="黑体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4.5.4</w:t>
      </w:r>
      <w:r>
        <w:rPr>
          <w:rFonts w:ascii="Times New Roman" w:eastAsia="黑体" w:hAnsi="Times New Roman" w:cs="Times New Roman"/>
          <w:szCs w:val="21"/>
        </w:rPr>
        <w:t>测定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4.5.4.1 </w:t>
      </w:r>
      <w:r>
        <w:rPr>
          <w:rFonts w:ascii="Times New Roman" w:hAnsi="Times New Roman" w:cs="Times New Roman"/>
          <w:szCs w:val="21"/>
        </w:rPr>
        <w:t>参照表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移取适量浸取液（</w:t>
      </w:r>
      <w:r>
        <w:rPr>
          <w:rFonts w:ascii="Times New Roman" w:hAnsi="Times New Roman" w:cs="Times New Roman"/>
          <w:szCs w:val="21"/>
        </w:rPr>
        <w:t>4.5.1.1</w:t>
      </w:r>
      <w:r>
        <w:rPr>
          <w:rFonts w:ascii="Times New Roman" w:hAnsi="Times New Roman" w:cs="Times New Roman"/>
          <w:szCs w:val="21"/>
        </w:rPr>
        <w:t>）或水样（</w:t>
      </w:r>
      <w:r>
        <w:rPr>
          <w:rFonts w:ascii="Times New Roman" w:hAnsi="Times New Roman" w:cs="Times New Roman"/>
          <w:szCs w:val="21"/>
        </w:rPr>
        <w:t>4.5.1.2</w:t>
      </w:r>
      <w:r>
        <w:rPr>
          <w:rFonts w:ascii="Times New Roman" w:hAnsi="Times New Roman" w:cs="Times New Roman"/>
          <w:szCs w:val="21"/>
        </w:rPr>
        <w:t>）于插管三角烧瓶（</w:t>
      </w:r>
      <w:r>
        <w:rPr>
          <w:rFonts w:ascii="Times New Roman" w:hAnsi="Times New Roman" w:cs="Times New Roman"/>
        </w:rPr>
        <w:t>4.3.1</w:t>
      </w:r>
      <w:r>
        <w:rPr>
          <w:rFonts w:ascii="Times New Roman" w:hAnsi="Times New Roman" w:cs="Times New Roman"/>
          <w:szCs w:val="21"/>
        </w:rPr>
        <w:t>）中并加水至溶液体积约为</w:t>
      </w:r>
      <w:r>
        <w:rPr>
          <w:rFonts w:ascii="Times New Roman" w:hAnsi="Times New Roman" w:cs="Times New Roman"/>
          <w:szCs w:val="21"/>
        </w:rPr>
        <w:t>20mL</w:t>
      </w:r>
      <w:r>
        <w:rPr>
          <w:rFonts w:ascii="Times New Roman" w:hAnsi="Times New Roman" w:cs="Times New Roman"/>
          <w:szCs w:val="21"/>
        </w:rPr>
        <w:t>，根据水样中氯离子浓度，按</w:t>
      </w:r>
      <w:r>
        <w:rPr>
          <w:rFonts w:ascii="Times New Roman" w:hAnsi="Times New Roman" w:cs="Times New Roman"/>
          <w:szCs w:val="21"/>
        </w:rPr>
        <w:t>AgNO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:Cl=1.3:1</w:t>
      </w:r>
      <w:r>
        <w:rPr>
          <w:rFonts w:ascii="Times New Roman" w:hAnsi="Times New Roman" w:cs="Times New Roman"/>
          <w:szCs w:val="21"/>
        </w:rPr>
        <w:t>（物质的量之比）称取硝酸银（</w:t>
      </w:r>
      <w:r>
        <w:rPr>
          <w:rFonts w:ascii="Times New Roman" w:hAnsi="Times New Roman" w:cs="Times New Roman"/>
        </w:rPr>
        <w:t>4.2.1</w:t>
      </w:r>
      <w:r>
        <w:rPr>
          <w:rFonts w:ascii="Times New Roman" w:hAnsi="Times New Roman" w:cs="Times New Roman"/>
          <w:szCs w:val="21"/>
        </w:rPr>
        <w:t>），振荡</w:t>
      </w:r>
      <w:r>
        <w:rPr>
          <w:rFonts w:ascii="Times New Roman" w:hAnsi="Times New Roman" w:cs="Times New Roman"/>
          <w:szCs w:val="21"/>
        </w:rPr>
        <w:t>1~2min</w:t>
      </w:r>
      <w:r>
        <w:rPr>
          <w:rFonts w:ascii="Times New Roman" w:hAnsi="Times New Roman" w:cs="Times New Roman"/>
          <w:szCs w:val="21"/>
        </w:rPr>
        <w:t>，加入</w:t>
      </w:r>
      <w:r>
        <w:rPr>
          <w:rFonts w:ascii="Times New Roman" w:hAnsi="Times New Roman" w:cs="Times New Roman"/>
          <w:szCs w:val="21"/>
        </w:rPr>
        <w:t>10mL</w:t>
      </w:r>
      <w:r>
        <w:rPr>
          <w:rFonts w:ascii="Times New Roman" w:hAnsi="Times New Roman" w:cs="Times New Roman"/>
          <w:szCs w:val="21"/>
        </w:rPr>
        <w:t>硝酸</w:t>
      </w:r>
      <w:proofErr w:type="gramStart"/>
      <w:r>
        <w:rPr>
          <w:rFonts w:ascii="Times New Roman" w:hAnsi="Times New Roman" w:cs="Times New Roman"/>
          <w:szCs w:val="21"/>
        </w:rPr>
        <w:t>铋</w:t>
      </w:r>
      <w:proofErr w:type="gramEnd"/>
      <w:r>
        <w:rPr>
          <w:rFonts w:ascii="Times New Roman" w:hAnsi="Times New Roman" w:cs="Times New Roman"/>
          <w:szCs w:val="21"/>
        </w:rPr>
        <w:t>溶液（</w:t>
      </w:r>
      <w:r>
        <w:rPr>
          <w:rFonts w:ascii="Times New Roman" w:hAnsi="Times New Roman" w:cs="Times New Roman"/>
        </w:rPr>
        <w:t>4.2.15</w:t>
      </w:r>
      <w:r>
        <w:rPr>
          <w:rFonts w:ascii="Times New Roman" w:hAnsi="Times New Roman" w:cs="Times New Roman"/>
          <w:szCs w:val="21"/>
        </w:rPr>
        <w:t>）摇匀。准确移取</w:t>
      </w:r>
      <w:r>
        <w:rPr>
          <w:rFonts w:ascii="Times New Roman" w:hAnsi="Times New Roman" w:cs="Times New Roman"/>
          <w:szCs w:val="21"/>
        </w:rPr>
        <w:t>20.00mL</w:t>
      </w:r>
      <w:r>
        <w:rPr>
          <w:rFonts w:ascii="Times New Roman" w:hAnsi="Times New Roman" w:cs="Times New Roman"/>
          <w:szCs w:val="21"/>
        </w:rPr>
        <w:t>重铬酸钾标准溶液（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.2.17</w:t>
      </w:r>
      <w:r>
        <w:rPr>
          <w:rFonts w:ascii="Times New Roman" w:hAnsi="Times New Roman" w:cs="Times New Roman"/>
          <w:szCs w:val="21"/>
        </w:rPr>
        <w:t>），放入</w:t>
      </w:r>
      <w:r>
        <w:rPr>
          <w:rFonts w:ascii="Times New Roman" w:hAnsi="Times New Roman" w:cs="Times New Roman"/>
          <w:szCs w:val="21"/>
        </w:rPr>
        <w:t>3~5</w:t>
      </w:r>
      <w:r>
        <w:rPr>
          <w:rFonts w:ascii="Times New Roman" w:hAnsi="Times New Roman" w:cs="Times New Roman"/>
          <w:szCs w:val="21"/>
        </w:rPr>
        <w:t>粒防爆</w:t>
      </w:r>
      <w:proofErr w:type="gramStart"/>
      <w:r>
        <w:rPr>
          <w:rFonts w:ascii="Times New Roman" w:hAnsi="Times New Roman" w:cs="Times New Roman"/>
          <w:szCs w:val="21"/>
        </w:rPr>
        <w:t>沸</w:t>
      </w:r>
      <w:proofErr w:type="gramEnd"/>
      <w:r>
        <w:rPr>
          <w:rFonts w:ascii="Times New Roman" w:hAnsi="Times New Roman" w:cs="Times New Roman"/>
          <w:szCs w:val="21"/>
        </w:rPr>
        <w:t>玻璃珠（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.2.24</w:t>
      </w:r>
      <w:r>
        <w:rPr>
          <w:rFonts w:ascii="Times New Roman" w:hAnsi="Times New Roman" w:cs="Times New Roman"/>
          <w:szCs w:val="21"/>
        </w:rPr>
        <w:t>）。</w:t>
      </w:r>
    </w:p>
    <w:tbl>
      <w:tblPr>
        <w:tblpPr w:leftFromText="180" w:rightFromText="180" w:vertAnchor="text" w:horzAnchor="page" w:tblpX="1843" w:tblpY="325"/>
        <w:tblOverlap w:val="never"/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245"/>
        <w:gridCol w:w="1605"/>
        <w:gridCol w:w="1602"/>
      </w:tblGrid>
      <w:tr w:rsidR="00890201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待测液化学需氧量范围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/(mg/L)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待测液移取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体积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加水体积</w:t>
            </w:r>
          </w:p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重铬酸钾标</w:t>
            </w:r>
          </w:p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准滴定溶液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硫酸亚铁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铵</w:t>
            </w:r>
            <w:proofErr w:type="gramEnd"/>
          </w:p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标准滴定溶液</w:t>
            </w:r>
          </w:p>
        </w:tc>
      </w:tr>
      <w:tr w:rsidR="00890201"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4.2.17.2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4.2.18.2</w:t>
            </w:r>
          </w:p>
        </w:tc>
      </w:tr>
      <w:tr w:rsidR="00890201">
        <w:tc>
          <w:tcPr>
            <w:tcW w:w="2376" w:type="dxa"/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245" w:type="dxa"/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4.2.17.1</w:t>
            </w:r>
          </w:p>
        </w:tc>
        <w:tc>
          <w:tcPr>
            <w:tcW w:w="1602" w:type="dxa"/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4.2.18.1</w:t>
            </w:r>
          </w:p>
        </w:tc>
      </w:tr>
      <w:tr w:rsidR="00890201"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4.2.17.1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4.2.18.1</w:t>
            </w:r>
          </w:p>
        </w:tc>
      </w:tr>
    </w:tbl>
    <w:p w:rsidR="00890201" w:rsidRDefault="00A96F02">
      <w:pPr>
        <w:tabs>
          <w:tab w:val="left" w:pos="525"/>
        </w:tabs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表</w:t>
      </w:r>
      <w:r>
        <w:rPr>
          <w:rFonts w:ascii="Times New Roman" w:eastAsia="黑体" w:hAnsi="Times New Roman" w:cs="Times New Roman"/>
          <w:szCs w:val="21"/>
        </w:rPr>
        <w:t>6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 xml:space="preserve">4.5.4.2 </w:t>
      </w:r>
      <w:r>
        <w:rPr>
          <w:rFonts w:ascii="Times New Roman" w:hAnsi="Times New Roman" w:cs="Times New Roman"/>
          <w:szCs w:val="21"/>
        </w:rPr>
        <w:t>按图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搭建实验装置，打开冷凝水，从冷凝管上端缓慢加入硫酸银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硫酸溶液（</w:t>
      </w:r>
      <w:r>
        <w:rPr>
          <w:rFonts w:ascii="Times New Roman" w:hAnsi="Times New Roman" w:cs="Times New Roman"/>
        </w:rPr>
        <w:t>4.2.16</w:t>
      </w:r>
      <w:r>
        <w:rPr>
          <w:rFonts w:ascii="Times New Roman" w:hAnsi="Times New Roman" w:cs="Times New Roman"/>
          <w:szCs w:val="21"/>
        </w:rPr>
        <w:t>），摇动插管三角烧瓶（</w:t>
      </w:r>
      <w:r>
        <w:rPr>
          <w:rFonts w:ascii="Times New Roman" w:hAnsi="Times New Roman" w:cs="Times New Roman"/>
        </w:rPr>
        <w:t>4.3.1</w:t>
      </w:r>
      <w:r>
        <w:rPr>
          <w:rFonts w:ascii="Times New Roman" w:hAnsi="Times New Roman" w:cs="Times New Roman"/>
          <w:szCs w:val="21"/>
        </w:rPr>
        <w:t>）使溶液混合均匀。向吸收瓶中加入</w:t>
      </w:r>
      <w:r>
        <w:rPr>
          <w:rFonts w:ascii="Times New Roman" w:hAnsi="Times New Roman" w:cs="Times New Roman"/>
          <w:szCs w:val="21"/>
        </w:rPr>
        <w:t>20mL</w:t>
      </w:r>
      <w:r>
        <w:rPr>
          <w:rFonts w:ascii="Times New Roman" w:hAnsi="Times New Roman" w:cs="Times New Roman"/>
          <w:szCs w:val="21"/>
        </w:rPr>
        <w:t>氢氧化钠吸收液（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.2.22</w:t>
      </w:r>
      <w:r>
        <w:rPr>
          <w:rFonts w:ascii="Times New Roman" w:hAnsi="Times New Roman" w:cs="Times New Roman"/>
          <w:szCs w:val="21"/>
        </w:rPr>
        <w:t>），用水稀释至</w:t>
      </w:r>
      <w:r>
        <w:rPr>
          <w:rFonts w:ascii="Times New Roman" w:hAnsi="Times New Roman" w:cs="Times New Roman"/>
          <w:szCs w:val="21"/>
        </w:rPr>
        <w:t>300mL</w:t>
      </w:r>
      <w:r>
        <w:rPr>
          <w:rFonts w:ascii="Times New Roman" w:hAnsi="Times New Roman" w:cs="Times New Roman"/>
          <w:szCs w:val="21"/>
        </w:rPr>
        <w:t>，导气管下端插入吸收液面以下。调节氮气（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.2.25</w:t>
      </w:r>
      <w:r>
        <w:rPr>
          <w:rFonts w:ascii="Times New Roman" w:hAnsi="Times New Roman" w:cs="Times New Roman"/>
          <w:szCs w:val="21"/>
        </w:rPr>
        <w:t>）流量为</w:t>
      </w:r>
      <w:r>
        <w:rPr>
          <w:rFonts w:ascii="Times New Roman" w:hAnsi="Times New Roman" w:cs="Times New Roman"/>
          <w:szCs w:val="21"/>
        </w:rPr>
        <w:t xml:space="preserve">40mL/min~50 </w:t>
      </w:r>
      <w:proofErr w:type="spellStart"/>
      <w:r>
        <w:rPr>
          <w:rFonts w:ascii="Times New Roman" w:hAnsi="Times New Roman" w:cs="Times New Roman"/>
          <w:szCs w:val="21"/>
        </w:rPr>
        <w:t>mL</w:t>
      </w:r>
      <w:proofErr w:type="spellEnd"/>
      <w:r>
        <w:rPr>
          <w:rFonts w:ascii="Times New Roman" w:hAnsi="Times New Roman" w:cs="Times New Roman"/>
          <w:szCs w:val="21"/>
        </w:rPr>
        <w:t>/min</w:t>
      </w:r>
      <w:r>
        <w:rPr>
          <w:rFonts w:ascii="Times New Roman" w:hAnsi="Times New Roman" w:cs="Times New Roman"/>
          <w:szCs w:val="21"/>
        </w:rPr>
        <w:t>，加热回流</w:t>
      </w:r>
      <w:r>
        <w:rPr>
          <w:rFonts w:ascii="Times New Roman" w:hAnsi="Times New Roman" w:cs="Times New Roman"/>
          <w:szCs w:val="21"/>
        </w:rPr>
        <w:t>1h</w:t>
      </w:r>
      <w:r>
        <w:rPr>
          <w:rFonts w:ascii="Times New Roman" w:hAnsi="Times New Roman" w:cs="Times New Roman"/>
          <w:szCs w:val="21"/>
        </w:rPr>
        <w:t>。停止加热后，调节氮气（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.2.25</w:t>
      </w:r>
      <w:r>
        <w:rPr>
          <w:rFonts w:ascii="Times New Roman" w:hAnsi="Times New Roman" w:cs="Times New Roman"/>
          <w:szCs w:val="21"/>
        </w:rPr>
        <w:t>）流量至</w:t>
      </w:r>
      <w:r>
        <w:rPr>
          <w:rFonts w:ascii="Times New Roman" w:hAnsi="Times New Roman" w:cs="Times New Roman"/>
          <w:szCs w:val="21"/>
        </w:rPr>
        <w:t>60mL/min</w:t>
      </w:r>
      <w:r>
        <w:rPr>
          <w:rFonts w:ascii="Times New Roman" w:hAnsi="Times New Roman" w:cs="Times New Roman"/>
          <w:szCs w:val="21"/>
        </w:rPr>
        <w:t>，常温吹扫</w:t>
      </w:r>
      <w:r>
        <w:rPr>
          <w:rFonts w:ascii="Times New Roman" w:hAnsi="Times New Roman" w:cs="Times New Roman"/>
          <w:szCs w:val="21"/>
        </w:rPr>
        <w:t>5min</w:t>
      </w:r>
      <w:r>
        <w:rPr>
          <w:rFonts w:ascii="Times New Roman" w:hAnsi="Times New Roman" w:cs="Times New Roman"/>
          <w:szCs w:val="21"/>
        </w:rPr>
        <w:t>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 xml:space="preserve">4.5.4.3 </w:t>
      </w:r>
      <w:r>
        <w:rPr>
          <w:rFonts w:ascii="Times New Roman" w:eastAsia="黑体" w:hAnsi="Times New Roman" w:cs="Times New Roman"/>
          <w:szCs w:val="21"/>
        </w:rPr>
        <w:t>表观</w:t>
      </w:r>
      <w:r>
        <w:rPr>
          <w:rFonts w:ascii="Times New Roman" w:eastAsia="黑体" w:hAnsi="Times New Roman" w:cs="Times New Roman"/>
          <w:szCs w:val="21"/>
        </w:rPr>
        <w:t>COD</w:t>
      </w:r>
      <w:r>
        <w:rPr>
          <w:rFonts w:ascii="Times New Roman" w:eastAsia="黑体" w:hAnsi="Times New Roman" w:cs="Times New Roman"/>
          <w:szCs w:val="21"/>
        </w:rPr>
        <w:t>的测定：</w:t>
      </w:r>
      <w:r>
        <w:rPr>
          <w:rFonts w:ascii="Times New Roman" w:hAnsi="Times New Roman" w:cs="Times New Roman"/>
          <w:szCs w:val="21"/>
        </w:rPr>
        <w:t>插管三角烧瓶（</w:t>
      </w:r>
      <w:r>
        <w:rPr>
          <w:rFonts w:ascii="Times New Roman" w:hAnsi="Times New Roman" w:cs="Times New Roman"/>
        </w:rPr>
        <w:t>4.3.1</w:t>
      </w:r>
      <w:r>
        <w:rPr>
          <w:rFonts w:ascii="Times New Roman" w:hAnsi="Times New Roman" w:cs="Times New Roman"/>
          <w:szCs w:val="21"/>
        </w:rPr>
        <w:t>）冷却后，从冷凝管上端加入</w:t>
      </w:r>
      <w:r>
        <w:rPr>
          <w:rFonts w:ascii="Times New Roman" w:hAnsi="Times New Roman" w:cs="Times New Roman"/>
          <w:szCs w:val="21"/>
        </w:rPr>
        <w:t>100mL</w:t>
      </w:r>
      <w:r>
        <w:rPr>
          <w:rFonts w:ascii="Times New Roman" w:hAnsi="Times New Roman" w:cs="Times New Roman"/>
          <w:szCs w:val="21"/>
        </w:rPr>
        <w:t>水，稍冷，取下，于水槽中流水冷却至室温。滴加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滴</w:t>
      </w:r>
      <w:proofErr w:type="gramStart"/>
      <w:r>
        <w:rPr>
          <w:rFonts w:ascii="Times New Roman" w:hAnsi="Times New Roman" w:cs="Times New Roman"/>
        </w:rPr>
        <w:t>邻菲罗啉</w:t>
      </w:r>
      <w:proofErr w:type="gramEnd"/>
      <w:r>
        <w:rPr>
          <w:rFonts w:ascii="Times New Roman" w:hAnsi="Times New Roman" w:cs="Times New Roman"/>
        </w:rPr>
        <w:t>指示剂（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.2.20</w:t>
      </w:r>
      <w:r>
        <w:rPr>
          <w:rFonts w:ascii="Times New Roman" w:hAnsi="Times New Roman" w:cs="Times New Roman"/>
        </w:rPr>
        <w:t>），用硫酸亚铁</w:t>
      </w:r>
      <w:proofErr w:type="gramStart"/>
      <w:r>
        <w:rPr>
          <w:rFonts w:ascii="Times New Roman" w:hAnsi="Times New Roman" w:cs="Times New Roman"/>
        </w:rPr>
        <w:t>铵</w:t>
      </w:r>
      <w:proofErr w:type="gramEnd"/>
      <w:r>
        <w:rPr>
          <w:rFonts w:ascii="Times New Roman" w:hAnsi="Times New Roman" w:cs="Times New Roman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.2.18</w:t>
      </w:r>
      <w:r>
        <w:rPr>
          <w:rFonts w:ascii="Times New Roman" w:hAnsi="Times New Roman" w:cs="Times New Roman"/>
        </w:rPr>
        <w:t>）滴定至溶液由</w:t>
      </w:r>
      <w:proofErr w:type="gramStart"/>
      <w:r>
        <w:rPr>
          <w:rFonts w:ascii="Times New Roman" w:hAnsi="Times New Roman" w:cs="Times New Roman"/>
        </w:rPr>
        <w:t>黄色经蓝绿</w:t>
      </w:r>
      <w:proofErr w:type="gramEnd"/>
      <w:r>
        <w:rPr>
          <w:rFonts w:ascii="Times New Roman" w:hAnsi="Times New Roman" w:cs="Times New Roman"/>
        </w:rPr>
        <w:t>变为红褐色即为终点。</w:t>
      </w:r>
      <w:r>
        <w:rPr>
          <w:rFonts w:ascii="Times New Roman" w:hAnsi="Times New Roman" w:cs="Times New Roman"/>
          <w:szCs w:val="21"/>
        </w:rPr>
        <w:t>记录消耗硫酸亚铁</w:t>
      </w:r>
      <w:proofErr w:type="gramStart"/>
      <w:r>
        <w:rPr>
          <w:rFonts w:ascii="Times New Roman" w:hAnsi="Times New Roman" w:cs="Times New Roman"/>
          <w:szCs w:val="21"/>
        </w:rPr>
        <w:t>铵</w:t>
      </w:r>
      <w:proofErr w:type="gramEnd"/>
      <w:r>
        <w:rPr>
          <w:rFonts w:ascii="Times New Roman" w:hAnsi="Times New Roman" w:cs="Times New Roman"/>
          <w:szCs w:val="21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.2.18</w:t>
      </w:r>
      <w:r>
        <w:rPr>
          <w:rFonts w:ascii="Times New Roman" w:hAnsi="Times New Roman" w:cs="Times New Roman"/>
          <w:szCs w:val="21"/>
        </w:rPr>
        <w:t>）的体积。</w:t>
      </w:r>
    </w:p>
    <w:p w:rsidR="00890201" w:rsidRDefault="00A96F02">
      <w:pPr>
        <w:tabs>
          <w:tab w:val="left" w:pos="525"/>
        </w:tabs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 xml:space="preserve">4.5.4.4 </w:t>
      </w:r>
      <w:r>
        <w:rPr>
          <w:rFonts w:ascii="Times New Roman" w:eastAsia="黑体" w:hAnsi="Times New Roman" w:cs="Times New Roman"/>
          <w:szCs w:val="21"/>
        </w:rPr>
        <w:t>氯离子校正值的测定：</w:t>
      </w:r>
      <w:r>
        <w:rPr>
          <w:rFonts w:ascii="Times New Roman" w:hAnsi="Times New Roman" w:cs="Times New Roman"/>
          <w:szCs w:val="21"/>
        </w:rPr>
        <w:t>取下吸收瓶，加入</w:t>
      </w:r>
      <w:r>
        <w:rPr>
          <w:rFonts w:ascii="Times New Roman" w:hAnsi="Times New Roman" w:cs="Times New Roman"/>
          <w:szCs w:val="21"/>
        </w:rPr>
        <w:t>1g</w:t>
      </w:r>
      <w:r>
        <w:rPr>
          <w:rFonts w:ascii="Times New Roman" w:hAnsi="Times New Roman" w:cs="Times New Roman"/>
          <w:szCs w:val="21"/>
        </w:rPr>
        <w:t>碘化钾（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.2.8</w:t>
      </w:r>
      <w:r>
        <w:rPr>
          <w:rFonts w:ascii="Times New Roman" w:hAnsi="Times New Roman" w:cs="Times New Roman"/>
          <w:szCs w:val="21"/>
        </w:rPr>
        <w:t>）于溶液震荡溶解，再加入硫酸（</w:t>
      </w:r>
      <w:r>
        <w:rPr>
          <w:rFonts w:ascii="Times New Roman" w:hAnsi="Times New Roman" w:cs="Times New Roman"/>
        </w:rPr>
        <w:t>4.2.14</w:t>
      </w:r>
      <w:r>
        <w:rPr>
          <w:rFonts w:ascii="Times New Roman" w:hAnsi="Times New Roman" w:cs="Times New Roman"/>
          <w:szCs w:val="21"/>
        </w:rPr>
        <w:t>）调节溶液</w:t>
      </w:r>
      <w:r>
        <w:rPr>
          <w:rFonts w:ascii="Times New Roman" w:hAnsi="Times New Roman" w:cs="Times New Roman"/>
          <w:szCs w:val="21"/>
        </w:rPr>
        <w:t>pH</w:t>
      </w:r>
      <w:r>
        <w:rPr>
          <w:rFonts w:ascii="Times New Roman" w:hAnsi="Times New Roman" w:cs="Times New Roman"/>
          <w:szCs w:val="21"/>
        </w:rPr>
        <w:t>值</w:t>
      </w:r>
      <w:r>
        <w:rPr>
          <w:rFonts w:ascii="Times New Roman" w:hAnsi="Times New Roman" w:cs="Times New Roman"/>
          <w:szCs w:val="21"/>
        </w:rPr>
        <w:t>&lt;3</w:t>
      </w:r>
      <w:r>
        <w:rPr>
          <w:rFonts w:ascii="Times New Roman" w:hAnsi="Times New Roman" w:cs="Times New Roman"/>
          <w:szCs w:val="21"/>
        </w:rPr>
        <w:t>，避光放置</w:t>
      </w:r>
      <w:r>
        <w:rPr>
          <w:rFonts w:ascii="Times New Roman" w:hAnsi="Times New Roman" w:cs="Times New Roman"/>
          <w:szCs w:val="21"/>
        </w:rPr>
        <w:t>10min</w:t>
      </w:r>
      <w:r>
        <w:rPr>
          <w:rFonts w:ascii="Times New Roman" w:hAnsi="Times New Roman" w:cs="Times New Roman"/>
          <w:szCs w:val="21"/>
        </w:rPr>
        <w:t>。用硫代硫酸钠标准滴定溶液（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.2.19</w:t>
      </w:r>
      <w:r>
        <w:rPr>
          <w:rFonts w:ascii="Times New Roman" w:hAnsi="Times New Roman" w:cs="Times New Roman"/>
          <w:szCs w:val="21"/>
        </w:rPr>
        <w:t>）滴定至溶液呈淡黄色，加入</w:t>
      </w:r>
      <w:r>
        <w:rPr>
          <w:rFonts w:ascii="Times New Roman" w:hAnsi="Times New Roman" w:cs="Times New Roman"/>
          <w:szCs w:val="21"/>
        </w:rPr>
        <w:t>1mL</w:t>
      </w:r>
      <w:r>
        <w:rPr>
          <w:rFonts w:ascii="Times New Roman" w:hAnsi="Times New Roman" w:cs="Times New Roman"/>
          <w:szCs w:val="21"/>
        </w:rPr>
        <w:t>淀粉指示剂（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.2.21</w:t>
      </w:r>
      <w:r>
        <w:rPr>
          <w:rFonts w:ascii="Times New Roman" w:hAnsi="Times New Roman" w:cs="Times New Roman"/>
          <w:szCs w:val="21"/>
        </w:rPr>
        <w:t>），继续滴定至蓝色刚好消失。记录消耗硫代硫酸钠标准滴定溶液（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.2.19</w:t>
      </w:r>
      <w:r>
        <w:rPr>
          <w:rFonts w:ascii="Times New Roman" w:hAnsi="Times New Roman" w:cs="Times New Roman"/>
          <w:szCs w:val="21"/>
        </w:rPr>
        <w:t>）的体积。</w:t>
      </w:r>
    </w:p>
    <w:p w:rsidR="00890201" w:rsidRDefault="00671D31">
      <w:pPr>
        <w:tabs>
          <w:tab w:val="left" w:pos="525"/>
        </w:tabs>
        <w:spacing w:line="300" w:lineRule="auto"/>
        <w:jc w:val="center"/>
        <w:rPr>
          <w:sz w:val="24"/>
        </w:rPr>
      </w:pPr>
      <w:r w:rsidRPr="00671D31">
        <w:rPr>
          <w:sz w:val="24"/>
        </w:rPr>
        <w:pict>
          <v:shape id="_x0000_i1030" type="#_x0000_t75" style="width:154.5pt;height:160.5pt">
            <v:imagedata r:id="rId40" o:title="1"/>
          </v:shape>
        </w:pict>
      </w:r>
    </w:p>
    <w:p w:rsidR="00890201" w:rsidRDefault="00A96F02">
      <w:pPr>
        <w:tabs>
          <w:tab w:val="left" w:pos="52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回流吸收装置</w:t>
      </w:r>
    </w:p>
    <w:p w:rsidR="00890201" w:rsidRDefault="00A96F02">
      <w:pPr>
        <w:tabs>
          <w:tab w:val="left" w:pos="52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1—</w:t>
      </w:r>
      <w:r>
        <w:rPr>
          <w:rFonts w:ascii="Times New Roman" w:hAnsi="Times New Roman" w:cs="Times New Roman"/>
          <w:sz w:val="18"/>
          <w:szCs w:val="18"/>
        </w:rPr>
        <w:t>插管三角烧瓶；</w:t>
      </w:r>
      <w:r>
        <w:rPr>
          <w:rFonts w:ascii="Times New Roman" w:hAnsi="Times New Roman" w:cs="Times New Roman"/>
          <w:sz w:val="18"/>
          <w:szCs w:val="18"/>
        </w:rPr>
        <w:t>2—</w:t>
      </w:r>
      <w:r>
        <w:rPr>
          <w:rFonts w:ascii="Times New Roman" w:hAnsi="Times New Roman" w:cs="Times New Roman"/>
          <w:sz w:val="18"/>
          <w:szCs w:val="18"/>
        </w:rPr>
        <w:t>冷凝管；</w:t>
      </w:r>
      <w:r>
        <w:rPr>
          <w:rFonts w:ascii="Times New Roman" w:hAnsi="Times New Roman" w:cs="Times New Roman"/>
          <w:sz w:val="18"/>
          <w:szCs w:val="18"/>
        </w:rPr>
        <w:t>3—</w:t>
      </w:r>
      <w:r>
        <w:rPr>
          <w:rFonts w:ascii="Times New Roman" w:hAnsi="Times New Roman" w:cs="Times New Roman"/>
          <w:sz w:val="18"/>
          <w:szCs w:val="18"/>
        </w:rPr>
        <w:t>导出管；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5—</w:t>
      </w:r>
      <w:r>
        <w:rPr>
          <w:rFonts w:ascii="Times New Roman" w:hAnsi="Times New Roman" w:cs="Times New Roman"/>
          <w:sz w:val="18"/>
          <w:szCs w:val="18"/>
        </w:rPr>
        <w:t>硅橡胶接管；</w:t>
      </w:r>
      <w:r>
        <w:rPr>
          <w:rFonts w:ascii="Times New Roman" w:hAnsi="Times New Roman" w:cs="Times New Roman"/>
          <w:sz w:val="18"/>
          <w:szCs w:val="18"/>
        </w:rPr>
        <w:t>6—</w:t>
      </w:r>
      <w:r>
        <w:rPr>
          <w:rFonts w:ascii="Times New Roman" w:hAnsi="Times New Roman" w:cs="Times New Roman"/>
          <w:sz w:val="18"/>
          <w:szCs w:val="18"/>
        </w:rPr>
        <w:t>吸收瓶</w:t>
      </w:r>
    </w:p>
    <w:p w:rsidR="00890201" w:rsidRDefault="00890201" w:rsidP="00671D31">
      <w:pPr>
        <w:pStyle w:val="a0"/>
        <w:numPr>
          <w:ilvl w:val="0"/>
          <w:numId w:val="0"/>
        </w:numPr>
        <w:spacing w:beforeLines="110" w:afterLines="110" w:line="300" w:lineRule="auto"/>
        <w:rPr>
          <w:rFonts w:ascii="Times New Roman"/>
        </w:rPr>
        <w:sectPr w:rsidR="00890201">
          <w:footerReference w:type="default" r:id="rId41"/>
          <w:headerReference w:type="first" r:id="rId42"/>
          <w:footerReference w:type="first" r:id="rId43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 w:rsidP="00671D31">
      <w:pPr>
        <w:pStyle w:val="a0"/>
        <w:numPr>
          <w:ilvl w:val="0"/>
          <w:numId w:val="0"/>
        </w:numPr>
        <w:spacing w:beforeLines="110" w:afterLines="110" w:line="300" w:lineRule="auto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 w:hint="eastAsia"/>
        </w:rPr>
        <w:t>6</w:t>
      </w:r>
      <w:r>
        <w:rPr>
          <w:rFonts w:ascii="Times New Roman"/>
        </w:rPr>
        <w:t>分析结果的计算与表述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按式（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~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）计算样品中化学需氧量，单位为</w:t>
      </w:r>
      <w:r>
        <w:rPr>
          <w:rFonts w:ascii="Times New Roman" w:hAnsi="Times New Roman" w:cs="Times New Roman"/>
          <w:szCs w:val="21"/>
        </w:rPr>
        <w:t>mg/L</w:t>
      </w:r>
      <w:r>
        <w:rPr>
          <w:rFonts w:ascii="Times New Roman" w:hAnsi="Times New Roman" w:cs="Times New Roman"/>
          <w:szCs w:val="21"/>
        </w:rPr>
        <w:t>：</w:t>
      </w:r>
    </w:p>
    <w:p w:rsidR="00890201" w:rsidRDefault="00890201">
      <w:pPr>
        <w:tabs>
          <w:tab w:val="left" w:pos="525"/>
        </w:tabs>
        <w:ind w:firstLineChars="1000" w:firstLine="2100"/>
        <w:jc w:val="center"/>
        <w:rPr>
          <w:rFonts w:ascii="Times New Roman" w:hAnsi="Times New Roman" w:cs="Times New Roman"/>
          <w:szCs w:val="21"/>
        </w:rPr>
      </w:pPr>
      <w:r w:rsidRPr="00890201">
        <w:rPr>
          <w:rFonts w:ascii="Times New Roman" w:hAnsi="Times New Roman" w:cs="Times New Roman"/>
          <w:position w:val="-30"/>
          <w:szCs w:val="21"/>
        </w:rPr>
        <w:object w:dxaOrig="3119" w:dyaOrig="700">
          <v:shape id="_x0000_i1031" type="#_x0000_t75" style="width:132.75pt;height:30.75pt" o:ole="">
            <v:imagedata r:id="rId44" o:title=""/>
          </v:shape>
          <o:OLEObject Type="Embed" ProgID="Equation.3" ShapeID="_x0000_i1031" DrawAspect="Content" ObjectID="_1524641146" r:id="rId45"/>
        </w:object>
      </w:r>
      <w:r w:rsidR="00A96F02">
        <w:rPr>
          <w:rFonts w:ascii="Times New Roman" w:hAnsi="Times New Roman" w:cs="Times New Roman"/>
          <w:szCs w:val="21"/>
        </w:rPr>
        <w:t>…………………………………</w:t>
      </w:r>
      <w:r w:rsidR="00A96F02">
        <w:rPr>
          <w:rFonts w:ascii="Times New Roman" w:hAnsi="Times New Roman" w:cs="Times New Roman"/>
          <w:szCs w:val="21"/>
        </w:rPr>
        <w:t>（</w:t>
      </w:r>
      <w:r w:rsidR="00A96F02">
        <w:rPr>
          <w:rFonts w:ascii="Times New Roman" w:hAnsi="Times New Roman" w:cs="Times New Roman"/>
          <w:szCs w:val="21"/>
        </w:rPr>
        <w:t>5</w:t>
      </w:r>
      <w:r w:rsidR="00A96F02">
        <w:rPr>
          <w:rFonts w:ascii="Times New Roman" w:hAnsi="Times New Roman" w:cs="Times New Roman"/>
          <w:szCs w:val="21"/>
        </w:rPr>
        <w:t>）</w:t>
      </w:r>
    </w:p>
    <w:p w:rsidR="00890201" w:rsidRDefault="00890201">
      <w:pPr>
        <w:tabs>
          <w:tab w:val="left" w:pos="525"/>
        </w:tabs>
        <w:jc w:val="center"/>
        <w:rPr>
          <w:rFonts w:ascii="Times New Roman" w:hAnsi="Times New Roman" w:cs="Times New Roman"/>
          <w:szCs w:val="21"/>
        </w:rPr>
      </w:pPr>
      <w:r w:rsidRPr="00890201">
        <w:rPr>
          <w:rFonts w:ascii="Times New Roman" w:hAnsi="Times New Roman" w:cs="Times New Roman"/>
          <w:position w:val="-30"/>
          <w:szCs w:val="21"/>
        </w:rPr>
        <w:object w:dxaOrig="2979" w:dyaOrig="700">
          <v:shape id="_x0000_i1032" type="#_x0000_t75" style="width:123.75pt;height:30.75pt" o:ole="">
            <v:imagedata r:id="rId46" o:title=""/>
          </v:shape>
          <o:OLEObject Type="Embed" ProgID="Equation.3" ShapeID="_x0000_i1032" DrawAspect="Content" ObjectID="_1524641147" r:id="rId47"/>
        </w:object>
      </w:r>
      <w:r w:rsidR="00A96F02">
        <w:rPr>
          <w:rFonts w:ascii="Times New Roman" w:hAnsi="Times New Roman" w:cs="Times New Roman"/>
          <w:szCs w:val="21"/>
        </w:rPr>
        <w:t>……………………………………</w:t>
      </w:r>
      <w:r w:rsidR="00A96F02">
        <w:rPr>
          <w:rFonts w:ascii="Times New Roman" w:hAnsi="Times New Roman" w:cs="Times New Roman"/>
          <w:szCs w:val="21"/>
        </w:rPr>
        <w:t>（</w:t>
      </w:r>
      <w:r w:rsidR="00A96F02">
        <w:rPr>
          <w:rFonts w:ascii="Times New Roman" w:hAnsi="Times New Roman" w:cs="Times New Roman"/>
          <w:szCs w:val="21"/>
        </w:rPr>
        <w:t>6</w:t>
      </w:r>
      <w:r w:rsidR="00A96F02">
        <w:rPr>
          <w:rFonts w:ascii="Times New Roman" w:hAnsi="Times New Roman" w:cs="Times New Roman"/>
          <w:szCs w:val="21"/>
        </w:rPr>
        <w:t>）</w:t>
      </w:r>
    </w:p>
    <w:p w:rsidR="00890201" w:rsidRDefault="00A96F02">
      <w:pPr>
        <w:tabs>
          <w:tab w:val="left" w:pos="525"/>
        </w:tabs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COD=</w:t>
      </w:r>
      <w:r>
        <w:rPr>
          <w:rFonts w:ascii="Times New Roman" w:hAnsi="Times New Roman" w:cs="Times New Roman"/>
          <w:szCs w:val="21"/>
        </w:rPr>
        <w:t>表观</w:t>
      </w:r>
      <w:r>
        <w:rPr>
          <w:rFonts w:ascii="Times New Roman" w:hAnsi="Times New Roman" w:cs="Times New Roman"/>
          <w:szCs w:val="21"/>
        </w:rPr>
        <w:t>COD-</w:t>
      </w:r>
      <w:r>
        <w:rPr>
          <w:rFonts w:ascii="Times New Roman" w:hAnsi="Times New Roman" w:cs="Times New Roman"/>
          <w:szCs w:val="21"/>
        </w:rPr>
        <w:t>氯离子校正值</w:t>
      </w:r>
      <w:r>
        <w:rPr>
          <w:rFonts w:ascii="Times New Roman" w:hAnsi="Times New Roman" w:cs="Times New Roman"/>
          <w:szCs w:val="21"/>
        </w:rPr>
        <w:t>……</w:t>
      </w:r>
      <w:proofErr w:type="gramStart"/>
      <w:r>
        <w:rPr>
          <w:rFonts w:ascii="Times New Roman" w:hAnsi="Times New Roman" w:cs="Times New Roman"/>
          <w:szCs w:val="21"/>
        </w:rPr>
        <w:t>……………………………</w:t>
      </w:r>
      <w:proofErr w:type="gramEnd"/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）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式中：</w:t>
      </w:r>
      <w:r>
        <w:rPr>
          <w:rFonts w:ascii="Times New Roman" w:hAnsi="Times New Roman" w:cs="Times New Roman"/>
          <w:szCs w:val="21"/>
        </w:rPr>
        <w:t xml:space="preserve">  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  <w:lang w:val="de-DE"/>
        </w:rPr>
      </w:pP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4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  <w:lang w:val="de-DE"/>
        </w:rPr>
        <w:t>硫酸亚铁</w:t>
      </w:r>
      <w:proofErr w:type="gramStart"/>
      <w:r>
        <w:rPr>
          <w:rFonts w:ascii="Times New Roman" w:hAnsi="Times New Roman" w:cs="Times New Roman"/>
          <w:szCs w:val="21"/>
          <w:lang w:val="de-DE"/>
        </w:rPr>
        <w:t>铵</w:t>
      </w:r>
      <w:proofErr w:type="gramEnd"/>
      <w:r>
        <w:rPr>
          <w:rFonts w:ascii="Times New Roman" w:hAnsi="Times New Roman" w:cs="Times New Roman"/>
          <w:szCs w:val="21"/>
          <w:lang w:val="de-DE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.2.18</w:t>
      </w:r>
      <w:r>
        <w:rPr>
          <w:rFonts w:ascii="Times New Roman" w:hAnsi="Times New Roman" w:cs="Times New Roman"/>
          <w:szCs w:val="21"/>
          <w:lang w:val="de-DE"/>
        </w:rPr>
        <w:t>）的浓度，单位为摩尔每升（</w:t>
      </w:r>
      <w:r>
        <w:rPr>
          <w:rFonts w:ascii="Times New Roman" w:hAnsi="Times New Roman" w:cs="Times New Roman"/>
          <w:szCs w:val="21"/>
          <w:lang w:val="de-DE"/>
        </w:rPr>
        <w:t>mol/L</w:t>
      </w:r>
      <w:r>
        <w:rPr>
          <w:rFonts w:ascii="Times New Roman" w:hAnsi="Times New Roman" w:cs="Times New Roman"/>
          <w:szCs w:val="21"/>
          <w:lang w:val="de-DE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  <w:lang w:val="de-DE"/>
        </w:rPr>
      </w:pP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  <w:vertAlign w:val="subscript"/>
        </w:rPr>
        <w:t xml:space="preserve">5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  <w:lang w:val="de-DE"/>
        </w:rPr>
        <w:t>硫代硫酸钠标准滴定溶液（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.2.19</w:t>
      </w:r>
      <w:r>
        <w:rPr>
          <w:rFonts w:ascii="Times New Roman" w:hAnsi="Times New Roman" w:cs="Times New Roman"/>
          <w:szCs w:val="21"/>
          <w:lang w:val="de-DE"/>
        </w:rPr>
        <w:t>）的浓度，单位为摩尔每升（</w:t>
      </w:r>
      <w:r>
        <w:rPr>
          <w:rFonts w:ascii="Times New Roman" w:hAnsi="Times New Roman" w:cs="Times New Roman"/>
          <w:szCs w:val="21"/>
          <w:lang w:val="de-DE"/>
        </w:rPr>
        <w:t>mol/L</w:t>
      </w:r>
      <w:r>
        <w:rPr>
          <w:rFonts w:ascii="Times New Roman" w:hAnsi="Times New Roman" w:cs="Times New Roman"/>
          <w:szCs w:val="21"/>
          <w:lang w:val="de-DE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  <w:lang w:val="de-DE"/>
        </w:rPr>
      </w:pPr>
      <w:r>
        <w:rPr>
          <w:rFonts w:ascii="Times New Roman" w:hAnsi="Times New Roman" w:cs="Times New Roman"/>
          <w:i/>
          <w:szCs w:val="21"/>
          <w:lang w:val="de-DE"/>
        </w:rPr>
        <w:t>V</w:t>
      </w:r>
      <w:r>
        <w:rPr>
          <w:rFonts w:ascii="Times New Roman" w:hAnsi="Times New Roman" w:cs="Times New Roman"/>
          <w:i/>
          <w:szCs w:val="21"/>
          <w:vertAlign w:val="subscript"/>
          <w:lang w:val="de-DE"/>
        </w:rPr>
        <w:t xml:space="preserve">8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  <w:lang w:val="de-DE"/>
        </w:rPr>
        <w:t>试料溶液（</w:t>
      </w:r>
      <w:r>
        <w:rPr>
          <w:rFonts w:ascii="Times New Roman" w:hAnsi="Times New Roman" w:cs="Times New Roman"/>
          <w:szCs w:val="21"/>
          <w:lang w:val="de-DE"/>
        </w:rPr>
        <w:t>4.5.1</w:t>
      </w:r>
      <w:r>
        <w:rPr>
          <w:rFonts w:ascii="Times New Roman" w:hAnsi="Times New Roman" w:cs="Times New Roman"/>
          <w:szCs w:val="21"/>
          <w:lang w:val="de-DE"/>
        </w:rPr>
        <w:t>）</w:t>
      </w:r>
      <w:r>
        <w:rPr>
          <w:rFonts w:ascii="Times New Roman" w:hAnsi="Times New Roman" w:cs="Times New Roman"/>
          <w:szCs w:val="21"/>
        </w:rPr>
        <w:t>消耗</w:t>
      </w:r>
      <w:r>
        <w:rPr>
          <w:rFonts w:ascii="Times New Roman" w:hAnsi="Times New Roman" w:cs="Times New Roman"/>
          <w:szCs w:val="21"/>
          <w:lang w:val="de-DE"/>
        </w:rPr>
        <w:t>硫酸亚铁</w:t>
      </w:r>
      <w:proofErr w:type="gramStart"/>
      <w:r>
        <w:rPr>
          <w:rFonts w:ascii="Times New Roman" w:hAnsi="Times New Roman" w:cs="Times New Roman"/>
          <w:szCs w:val="21"/>
          <w:lang w:val="de-DE"/>
        </w:rPr>
        <w:t>铵</w:t>
      </w:r>
      <w:proofErr w:type="gramEnd"/>
      <w:r>
        <w:rPr>
          <w:rFonts w:ascii="Times New Roman" w:hAnsi="Times New Roman" w:cs="Times New Roman"/>
          <w:szCs w:val="21"/>
          <w:lang w:val="de-DE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.2.18</w:t>
      </w:r>
      <w:r>
        <w:rPr>
          <w:rFonts w:ascii="Times New Roman" w:hAnsi="Times New Roman" w:cs="Times New Roman"/>
          <w:szCs w:val="21"/>
          <w:lang w:val="de-DE"/>
        </w:rPr>
        <w:t>）的体积，单位为升（</w:t>
      </w:r>
      <w:r>
        <w:rPr>
          <w:rFonts w:ascii="Times New Roman" w:hAnsi="Times New Roman" w:cs="Times New Roman"/>
          <w:szCs w:val="21"/>
          <w:lang w:val="de-DE"/>
        </w:rPr>
        <w:t>L</w:t>
      </w:r>
      <w:r>
        <w:rPr>
          <w:rFonts w:ascii="Times New Roman" w:hAnsi="Times New Roman" w:cs="Times New Roman"/>
          <w:szCs w:val="21"/>
          <w:lang w:val="de-DE"/>
        </w:rPr>
        <w:t>）；</w:t>
      </w:r>
    </w:p>
    <w:p w:rsidR="00890201" w:rsidRDefault="00A96F02">
      <w:pPr>
        <w:tabs>
          <w:tab w:val="left" w:pos="525"/>
        </w:tabs>
        <w:ind w:leftChars="200" w:left="840" w:hangingChars="200" w:hanging="420"/>
        <w:rPr>
          <w:rFonts w:ascii="Times New Roman" w:hAnsi="Times New Roman" w:cs="Times New Roman"/>
          <w:szCs w:val="21"/>
          <w:lang w:val="de-DE"/>
        </w:rPr>
      </w:pPr>
      <w:r>
        <w:rPr>
          <w:rFonts w:ascii="Times New Roman" w:hAnsi="Times New Roman" w:cs="Times New Roman"/>
          <w:i/>
          <w:szCs w:val="21"/>
          <w:lang w:val="de-DE"/>
        </w:rPr>
        <w:t>V</w:t>
      </w:r>
      <w:r>
        <w:rPr>
          <w:rFonts w:ascii="Times New Roman" w:hAnsi="Times New Roman" w:cs="Times New Roman"/>
          <w:i/>
          <w:szCs w:val="21"/>
          <w:vertAlign w:val="subscript"/>
          <w:lang w:val="de-DE"/>
        </w:rPr>
        <w:t xml:space="preserve">9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空白试液（</w:t>
      </w:r>
      <w:r>
        <w:rPr>
          <w:rFonts w:ascii="Times New Roman" w:hAnsi="Times New Roman" w:cs="Times New Roman"/>
          <w:szCs w:val="21"/>
        </w:rPr>
        <w:t>4.5.3</w:t>
      </w:r>
      <w:r>
        <w:rPr>
          <w:rFonts w:ascii="Times New Roman" w:hAnsi="Times New Roman" w:cs="Times New Roman"/>
          <w:szCs w:val="21"/>
        </w:rPr>
        <w:t>）消耗</w:t>
      </w:r>
      <w:r>
        <w:rPr>
          <w:rFonts w:ascii="Times New Roman" w:hAnsi="Times New Roman" w:cs="Times New Roman"/>
          <w:szCs w:val="21"/>
          <w:lang w:val="de-DE"/>
        </w:rPr>
        <w:t>硫酸亚铁</w:t>
      </w:r>
      <w:proofErr w:type="gramStart"/>
      <w:r>
        <w:rPr>
          <w:rFonts w:ascii="Times New Roman" w:hAnsi="Times New Roman" w:cs="Times New Roman"/>
          <w:szCs w:val="21"/>
          <w:lang w:val="de-DE"/>
        </w:rPr>
        <w:t>铵</w:t>
      </w:r>
      <w:proofErr w:type="gramEnd"/>
      <w:r>
        <w:rPr>
          <w:rFonts w:ascii="Times New Roman" w:hAnsi="Times New Roman" w:cs="Times New Roman"/>
          <w:szCs w:val="21"/>
          <w:lang w:val="de-DE"/>
        </w:rPr>
        <w:t>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kern w:val="0"/>
          <w:szCs w:val="21"/>
        </w:rPr>
        <w:t>.2.18</w:t>
      </w:r>
      <w:r>
        <w:rPr>
          <w:rFonts w:ascii="Times New Roman" w:hAnsi="Times New Roman" w:cs="Times New Roman"/>
          <w:szCs w:val="21"/>
          <w:lang w:val="de-DE"/>
        </w:rPr>
        <w:t>）的体积，单位为升（</w:t>
      </w:r>
      <w:r>
        <w:rPr>
          <w:rFonts w:ascii="Times New Roman" w:hAnsi="Times New Roman" w:cs="Times New Roman"/>
          <w:szCs w:val="21"/>
          <w:lang w:val="de-DE"/>
        </w:rPr>
        <w:t>L</w:t>
      </w:r>
      <w:r>
        <w:rPr>
          <w:rFonts w:ascii="Times New Roman" w:hAnsi="Times New Roman" w:cs="Times New Roman"/>
          <w:szCs w:val="21"/>
          <w:lang w:val="de-DE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  <w:lang w:val="de-DE"/>
        </w:rPr>
      </w:pPr>
      <w:r>
        <w:rPr>
          <w:rFonts w:ascii="Times New Roman" w:hAnsi="Times New Roman" w:cs="Times New Roman"/>
          <w:i/>
          <w:szCs w:val="21"/>
          <w:lang w:val="de-DE"/>
        </w:rPr>
        <w:t>V</w:t>
      </w:r>
      <w:r>
        <w:rPr>
          <w:rFonts w:ascii="Times New Roman" w:hAnsi="Times New Roman" w:cs="Times New Roman"/>
          <w:i/>
          <w:szCs w:val="21"/>
          <w:vertAlign w:val="subscript"/>
          <w:lang w:val="de-DE"/>
        </w:rPr>
        <w:t xml:space="preserve">10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吸收液消耗</w:t>
      </w:r>
      <w:r>
        <w:rPr>
          <w:rFonts w:ascii="Times New Roman" w:hAnsi="Times New Roman" w:cs="Times New Roman"/>
          <w:szCs w:val="21"/>
          <w:lang w:val="de-DE"/>
        </w:rPr>
        <w:t>硫代硫酸钠标准滴定溶液（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Cs w:val="21"/>
        </w:rPr>
        <w:t>.2.19</w:t>
      </w:r>
      <w:r>
        <w:rPr>
          <w:rFonts w:ascii="Times New Roman" w:hAnsi="Times New Roman" w:cs="Times New Roman"/>
          <w:szCs w:val="21"/>
          <w:lang w:val="de-DE"/>
        </w:rPr>
        <w:t>）的体积，单位为升（</w:t>
      </w:r>
      <w:r>
        <w:rPr>
          <w:rFonts w:ascii="Times New Roman" w:hAnsi="Times New Roman" w:cs="Times New Roman"/>
          <w:szCs w:val="21"/>
          <w:lang w:val="de-DE"/>
        </w:rPr>
        <w:t>L</w:t>
      </w:r>
      <w:r>
        <w:rPr>
          <w:rFonts w:ascii="Times New Roman" w:hAnsi="Times New Roman" w:cs="Times New Roman"/>
          <w:szCs w:val="21"/>
          <w:lang w:val="de-DE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  <w:lang w:val="de-DE"/>
        </w:rPr>
      </w:pPr>
      <w:r>
        <w:rPr>
          <w:rFonts w:ascii="Times New Roman" w:hAnsi="Times New Roman" w:cs="Times New Roman"/>
          <w:i/>
          <w:szCs w:val="21"/>
          <w:lang w:val="de-DE"/>
        </w:rPr>
        <w:t>V</w:t>
      </w:r>
      <w:r>
        <w:rPr>
          <w:rFonts w:ascii="Times New Roman" w:hAnsi="Times New Roman" w:cs="Times New Roman"/>
          <w:i/>
          <w:szCs w:val="21"/>
          <w:vertAlign w:val="subscript"/>
          <w:lang w:val="de-DE"/>
        </w:rPr>
        <w:t xml:space="preserve">11 </w:t>
      </w:r>
      <w:r>
        <w:rPr>
          <w:rFonts w:ascii="Times New Roman" w:hAnsi="Times New Roman" w:cs="Times New Roman"/>
          <w:szCs w:val="21"/>
        </w:rPr>
        <w:t xml:space="preserve">— </w:t>
      </w:r>
      <w:r>
        <w:rPr>
          <w:rFonts w:ascii="Times New Roman" w:hAnsi="Times New Roman" w:cs="Times New Roman"/>
          <w:szCs w:val="21"/>
        </w:rPr>
        <w:t>移取</w:t>
      </w:r>
      <w:r>
        <w:rPr>
          <w:rFonts w:ascii="Times New Roman" w:hAnsi="Times New Roman" w:cs="Times New Roman"/>
          <w:szCs w:val="21"/>
          <w:lang w:val="de-DE"/>
        </w:rPr>
        <w:t>试料溶液（</w:t>
      </w:r>
      <w:r>
        <w:rPr>
          <w:rFonts w:ascii="Times New Roman" w:hAnsi="Times New Roman" w:cs="Times New Roman"/>
          <w:szCs w:val="21"/>
          <w:lang w:val="de-DE"/>
        </w:rPr>
        <w:t>4.5.1</w:t>
      </w:r>
      <w:r>
        <w:rPr>
          <w:rFonts w:ascii="Times New Roman" w:hAnsi="Times New Roman" w:cs="Times New Roman"/>
          <w:szCs w:val="21"/>
          <w:lang w:val="de-DE"/>
        </w:rPr>
        <w:t>）的</w:t>
      </w:r>
      <w:r>
        <w:rPr>
          <w:rFonts w:ascii="Times New Roman" w:hAnsi="Times New Roman" w:cs="Times New Roman"/>
          <w:szCs w:val="21"/>
        </w:rPr>
        <w:t>体积，</w:t>
      </w:r>
      <w:r>
        <w:rPr>
          <w:rFonts w:ascii="Times New Roman" w:hAnsi="Times New Roman" w:cs="Times New Roman"/>
          <w:szCs w:val="21"/>
          <w:lang w:val="de-DE"/>
        </w:rPr>
        <w:t>单位为升（</w:t>
      </w:r>
      <w:r>
        <w:rPr>
          <w:rFonts w:ascii="Times New Roman" w:hAnsi="Times New Roman" w:cs="Times New Roman"/>
          <w:szCs w:val="21"/>
          <w:lang w:val="de-DE"/>
        </w:rPr>
        <w:t>L</w:t>
      </w:r>
      <w:r>
        <w:rPr>
          <w:rFonts w:ascii="Times New Roman" w:hAnsi="Times New Roman" w:cs="Times New Roman"/>
          <w:szCs w:val="21"/>
          <w:lang w:val="de-DE"/>
        </w:rPr>
        <w:t>）；</w:t>
      </w:r>
    </w:p>
    <w:p w:rsidR="00890201" w:rsidRDefault="00A96F02">
      <w:pPr>
        <w:tabs>
          <w:tab w:val="left" w:pos="525"/>
        </w:tabs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de-DE"/>
        </w:rPr>
        <w:t xml:space="preserve">8000 </w:t>
      </w:r>
      <w:r>
        <w:rPr>
          <w:rFonts w:ascii="Times New Roman" w:hAnsi="Times New Roman" w:cs="Times New Roman"/>
          <w:szCs w:val="21"/>
        </w:rPr>
        <w:t>— 1/4O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的摩尔质量，单位为毫克每升（</w:t>
      </w:r>
      <w:r>
        <w:rPr>
          <w:rFonts w:ascii="Times New Roman" w:hAnsi="Times New Roman" w:cs="Times New Roman"/>
          <w:szCs w:val="21"/>
        </w:rPr>
        <w:t>mg/L</w:t>
      </w:r>
      <w:r>
        <w:rPr>
          <w:rFonts w:ascii="Times New Roman" w:hAnsi="Times New Roman" w:cs="Times New Roman"/>
          <w:szCs w:val="21"/>
        </w:rPr>
        <w:t>）。</w:t>
      </w:r>
    </w:p>
    <w:p w:rsidR="00890201" w:rsidRDefault="00A96F02" w:rsidP="00671D31">
      <w:pPr>
        <w:pStyle w:val="a0"/>
        <w:numPr>
          <w:ilvl w:val="1"/>
          <w:numId w:val="4"/>
        </w:numPr>
        <w:spacing w:beforeLines="110" w:afterLines="110" w:line="300" w:lineRule="auto"/>
        <w:ind w:left="357" w:hanging="357"/>
        <w:rPr>
          <w:rFonts w:ascii="Times New Roman"/>
        </w:rPr>
      </w:pPr>
      <w:r>
        <w:rPr>
          <w:rFonts w:ascii="Times New Roman"/>
        </w:rPr>
        <w:t>精密度</w:t>
      </w:r>
    </w:p>
    <w:p w:rsidR="00890201" w:rsidRDefault="00A96F02">
      <w:pPr>
        <w:pStyle w:val="a0"/>
        <w:numPr>
          <w:ilvl w:val="0"/>
          <w:numId w:val="0"/>
        </w:numPr>
        <w:spacing w:beforeLines="0" w:afterLines="0" w:line="300" w:lineRule="auto"/>
        <w:rPr>
          <w:rFonts w:ascii="Times New Roman"/>
        </w:rPr>
      </w:pPr>
      <w:r>
        <w:rPr>
          <w:rFonts w:ascii="Times New Roman"/>
        </w:rPr>
        <w:t xml:space="preserve">4.7.1 </w:t>
      </w:r>
      <w:r>
        <w:rPr>
          <w:rFonts w:ascii="Times New Roman"/>
        </w:rPr>
        <w:t>重复性</w:t>
      </w:r>
    </w:p>
    <w:p w:rsidR="00890201" w:rsidRDefault="00A96F02">
      <w:pPr>
        <w:pStyle w:val="af0"/>
        <w:tabs>
          <w:tab w:val="clear" w:pos="4201"/>
          <w:tab w:val="clear" w:pos="9298"/>
        </w:tabs>
        <w:rPr>
          <w:rFonts w:ascii="Times New Roman"/>
          <w:szCs w:val="21"/>
        </w:rPr>
      </w:pPr>
      <w:r>
        <w:rPr>
          <w:rFonts w:ascii="Times New Roman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rFonts w:ascii="Times New Roman"/>
          <w:szCs w:val="21"/>
        </w:rPr>
        <w:t>(</w:t>
      </w:r>
      <w:r>
        <w:rPr>
          <w:rFonts w:ascii="Times New Roman"/>
          <w:i/>
          <w:szCs w:val="21"/>
        </w:rPr>
        <w:t>r</w:t>
      </w:r>
      <w:r>
        <w:rPr>
          <w:rFonts w:ascii="Times New Roman"/>
          <w:szCs w:val="21"/>
        </w:rPr>
        <w:t>)</w:t>
      </w:r>
      <w:r>
        <w:rPr>
          <w:rFonts w:ascii="Times New Roman"/>
          <w:szCs w:val="21"/>
        </w:rPr>
        <w:t>，超过重复性限</w:t>
      </w:r>
      <w:r>
        <w:rPr>
          <w:rFonts w:ascii="Times New Roman"/>
          <w:szCs w:val="21"/>
        </w:rPr>
        <w:t>(</w:t>
      </w:r>
      <w:r>
        <w:rPr>
          <w:rFonts w:ascii="Times New Roman"/>
          <w:i/>
          <w:szCs w:val="21"/>
        </w:rPr>
        <w:t>r</w:t>
      </w:r>
      <w:r>
        <w:rPr>
          <w:rFonts w:ascii="Times New Roman"/>
          <w:szCs w:val="21"/>
        </w:rPr>
        <w:t>)</w:t>
      </w:r>
      <w:r>
        <w:rPr>
          <w:rFonts w:ascii="Times New Roman"/>
          <w:szCs w:val="21"/>
        </w:rPr>
        <w:t>的情况不超过</w:t>
      </w:r>
      <w:r>
        <w:rPr>
          <w:rFonts w:ascii="Times New Roman"/>
          <w:szCs w:val="21"/>
        </w:rPr>
        <w:t>5%</w:t>
      </w:r>
      <w:r>
        <w:rPr>
          <w:rFonts w:ascii="Times New Roman"/>
          <w:szCs w:val="21"/>
        </w:rPr>
        <w:t>。重复性限</w:t>
      </w:r>
      <w:r>
        <w:rPr>
          <w:rFonts w:ascii="Times New Roman"/>
          <w:szCs w:val="21"/>
        </w:rPr>
        <w:t>(</w:t>
      </w:r>
      <w:r>
        <w:rPr>
          <w:rFonts w:ascii="Times New Roman"/>
          <w:i/>
          <w:szCs w:val="21"/>
        </w:rPr>
        <w:t>r</w:t>
      </w:r>
      <w:r>
        <w:rPr>
          <w:rFonts w:ascii="Times New Roman"/>
          <w:szCs w:val="21"/>
        </w:rPr>
        <w:t>)</w:t>
      </w:r>
      <w:r>
        <w:rPr>
          <w:rFonts w:ascii="Times New Roman"/>
          <w:szCs w:val="21"/>
        </w:rPr>
        <w:t>按表</w:t>
      </w:r>
      <w:r>
        <w:rPr>
          <w:rFonts w:ascii="Times New Roman"/>
          <w:szCs w:val="21"/>
        </w:rPr>
        <w:t>7</w:t>
      </w:r>
      <w:r>
        <w:rPr>
          <w:rFonts w:ascii="Times New Roman"/>
          <w:szCs w:val="21"/>
        </w:rPr>
        <w:t>数据采用线性内插法求得；超过表</w:t>
      </w:r>
      <w:r>
        <w:rPr>
          <w:rFonts w:ascii="Times New Roman"/>
          <w:szCs w:val="21"/>
        </w:rPr>
        <w:t>7</w:t>
      </w:r>
      <w:r>
        <w:rPr>
          <w:rFonts w:ascii="Times New Roman"/>
          <w:szCs w:val="21"/>
        </w:rPr>
        <w:t>含量的测定值，其重复性限</w:t>
      </w:r>
      <w:r>
        <w:rPr>
          <w:rFonts w:ascii="Times New Roman"/>
          <w:szCs w:val="21"/>
        </w:rPr>
        <w:t>(</w:t>
      </w:r>
      <w:r>
        <w:rPr>
          <w:rFonts w:ascii="Times New Roman"/>
          <w:i/>
          <w:szCs w:val="21"/>
        </w:rPr>
        <w:t>r</w:t>
      </w:r>
      <w:r>
        <w:rPr>
          <w:rFonts w:ascii="Times New Roman"/>
          <w:szCs w:val="21"/>
        </w:rPr>
        <w:t>)</w:t>
      </w:r>
      <w:r>
        <w:rPr>
          <w:rFonts w:ascii="Times New Roman"/>
          <w:szCs w:val="21"/>
        </w:rPr>
        <w:t>用外推法计算求得。</w:t>
      </w:r>
    </w:p>
    <w:p w:rsidR="00890201" w:rsidRDefault="00A96F02">
      <w:pPr>
        <w:pStyle w:val="af0"/>
        <w:tabs>
          <w:tab w:val="clear" w:pos="4201"/>
          <w:tab w:val="clear" w:pos="9298"/>
        </w:tabs>
        <w:ind w:firstLineChars="0" w:firstLine="0"/>
        <w:jc w:val="center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>表</w:t>
      </w:r>
      <w:r>
        <w:rPr>
          <w:rFonts w:ascii="Times New Roman" w:eastAsia="黑体"/>
          <w:szCs w:val="21"/>
        </w:rPr>
        <w:t>7</w:t>
      </w:r>
    </w:p>
    <w:tbl>
      <w:tblPr>
        <w:tblW w:w="8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2"/>
        <w:gridCol w:w="3101"/>
        <w:gridCol w:w="3876"/>
      </w:tblGrid>
      <w:tr w:rsidR="00890201">
        <w:trPr>
          <w:trHeight w:val="308"/>
          <w:jc w:val="center"/>
        </w:trPr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检测项目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</w:tcBorders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浓度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(mg/L)</w:t>
            </w:r>
          </w:p>
        </w:tc>
        <w:tc>
          <w:tcPr>
            <w:tcW w:w="3876" w:type="dxa"/>
            <w:tcBorders>
              <w:top w:val="single" w:sz="12" w:space="0" w:color="auto"/>
              <w:bottom w:val="single" w:sz="12" w:space="0" w:color="auto"/>
            </w:tcBorders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重复性限（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/(mg/L)</w:t>
            </w:r>
          </w:p>
        </w:tc>
      </w:tr>
      <w:tr w:rsidR="00890201">
        <w:trPr>
          <w:trHeight w:val="277"/>
          <w:jc w:val="center"/>
        </w:trPr>
        <w:tc>
          <w:tcPr>
            <w:tcW w:w="1552" w:type="dxa"/>
            <w:vMerge w:val="restart"/>
            <w:vAlign w:val="center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化学需氧量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</w:tr>
      <w:tr w:rsidR="00890201">
        <w:trPr>
          <w:trHeight w:val="323"/>
          <w:jc w:val="center"/>
        </w:trPr>
        <w:tc>
          <w:tcPr>
            <w:tcW w:w="1552" w:type="dxa"/>
            <w:vMerge/>
            <w:vAlign w:val="center"/>
          </w:tcPr>
          <w:p w:rsidR="00890201" w:rsidRDefault="0089020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890201">
        <w:trPr>
          <w:trHeight w:val="353"/>
          <w:jc w:val="center"/>
        </w:trPr>
        <w:tc>
          <w:tcPr>
            <w:tcW w:w="1552" w:type="dxa"/>
            <w:vMerge/>
            <w:vAlign w:val="center"/>
          </w:tcPr>
          <w:p w:rsidR="00890201" w:rsidRDefault="0089020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331.6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</w:tr>
      <w:tr w:rsidR="00890201">
        <w:trPr>
          <w:trHeight w:val="353"/>
          <w:jc w:val="center"/>
        </w:trPr>
        <w:tc>
          <w:tcPr>
            <w:tcW w:w="1552" w:type="dxa"/>
            <w:vMerge/>
          </w:tcPr>
          <w:p w:rsidR="00890201" w:rsidRDefault="0089020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627.0</w:t>
            </w:r>
          </w:p>
        </w:tc>
        <w:tc>
          <w:tcPr>
            <w:tcW w:w="3876" w:type="dxa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</w:p>
        </w:tc>
      </w:tr>
      <w:tr w:rsidR="00890201">
        <w:trPr>
          <w:trHeight w:val="353"/>
          <w:jc w:val="center"/>
        </w:trPr>
        <w:tc>
          <w:tcPr>
            <w:tcW w:w="1552" w:type="dxa"/>
            <w:vMerge/>
          </w:tcPr>
          <w:p w:rsidR="00890201" w:rsidRDefault="0089020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1017.0</w:t>
            </w:r>
          </w:p>
        </w:tc>
        <w:tc>
          <w:tcPr>
            <w:tcW w:w="3876" w:type="dxa"/>
          </w:tcPr>
          <w:p w:rsidR="00890201" w:rsidRDefault="00A96F02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</w:tr>
      <w:tr w:rsidR="00890201">
        <w:trPr>
          <w:trHeight w:val="354"/>
          <w:jc w:val="center"/>
        </w:trPr>
        <w:tc>
          <w:tcPr>
            <w:tcW w:w="8529" w:type="dxa"/>
            <w:gridSpan w:val="3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注：重复性限（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2.8×S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为室内重复性标准差。</w:t>
            </w:r>
          </w:p>
        </w:tc>
      </w:tr>
    </w:tbl>
    <w:p w:rsidR="00890201" w:rsidRDefault="00A96F02">
      <w:pPr>
        <w:pStyle w:val="a0"/>
        <w:numPr>
          <w:ilvl w:val="0"/>
          <w:numId w:val="0"/>
        </w:numPr>
        <w:spacing w:beforeLines="0" w:afterLines="0" w:line="300" w:lineRule="auto"/>
        <w:rPr>
          <w:rFonts w:ascii="Times New Roman"/>
        </w:rPr>
      </w:pPr>
      <w:r>
        <w:rPr>
          <w:rFonts w:ascii="Times New Roman"/>
        </w:rPr>
        <w:t>4.7.2</w:t>
      </w:r>
      <w:r>
        <w:rPr>
          <w:rFonts w:ascii="Times New Roman"/>
        </w:rPr>
        <w:t>允许差</w:t>
      </w:r>
    </w:p>
    <w:p w:rsidR="00890201" w:rsidRDefault="00A96F02">
      <w:pPr>
        <w:pStyle w:val="a5"/>
        <w:spacing w:line="300" w:lineRule="auto"/>
        <w:ind w:rightChars="-73" w:right="-153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实验室之间的分析结果差值不大于表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所</w:t>
      </w:r>
      <w:proofErr w:type="gramStart"/>
      <w:r>
        <w:rPr>
          <w:rFonts w:ascii="Times New Roman" w:hAnsi="Times New Roman"/>
          <w:szCs w:val="21"/>
        </w:rPr>
        <w:t>列允许差</w:t>
      </w:r>
      <w:proofErr w:type="gramEnd"/>
      <w:r>
        <w:rPr>
          <w:rFonts w:ascii="Times New Roman" w:hAnsi="Times New Roman"/>
          <w:szCs w:val="21"/>
        </w:rPr>
        <w:t>。</w:t>
      </w:r>
    </w:p>
    <w:p w:rsidR="00890201" w:rsidRDefault="00A96F02">
      <w:pPr>
        <w:pStyle w:val="a5"/>
        <w:spacing w:line="360" w:lineRule="exact"/>
        <w:ind w:rightChars="-73" w:right="-153" w:firstLineChars="200" w:firstLine="420"/>
        <w:jc w:val="center"/>
        <w:rPr>
          <w:rFonts w:ascii="Times New Roman" w:eastAsia="黑体" w:hAnsi="Times New Roman"/>
          <w:szCs w:val="21"/>
        </w:rPr>
      </w:pPr>
      <w:bookmarkStart w:id="0" w:name="_GoBack"/>
      <w:r>
        <w:rPr>
          <w:rFonts w:ascii="Times New Roman" w:eastAsia="黑体" w:hAnsi="Times New Roman"/>
          <w:szCs w:val="21"/>
        </w:rPr>
        <w:t>表</w:t>
      </w:r>
      <w:r>
        <w:rPr>
          <w:rFonts w:ascii="Times New Roman" w:eastAsia="黑体" w:hAnsi="Times New Roman"/>
          <w:szCs w:val="21"/>
        </w:rPr>
        <w:t>8</w:t>
      </w:r>
    </w:p>
    <w:tbl>
      <w:tblPr>
        <w:tblW w:w="8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3"/>
        <w:gridCol w:w="4266"/>
      </w:tblGrid>
      <w:tr w:rsidR="00890201">
        <w:trPr>
          <w:jc w:val="center"/>
        </w:trPr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化学需氧量</w:t>
            </w:r>
            <w:r>
              <w:rPr>
                <w:rFonts w:ascii="Times New Roman" w:hAnsi="Times New Roman"/>
                <w:sz w:val="18"/>
                <w:szCs w:val="18"/>
              </w:rPr>
              <w:t>/(mg/L)</w:t>
            </w:r>
          </w:p>
        </w:tc>
        <w:tc>
          <w:tcPr>
            <w:tcW w:w="4266" w:type="dxa"/>
            <w:tcBorders>
              <w:top w:val="single" w:sz="12" w:space="0" w:color="auto"/>
              <w:bottom w:val="single" w:sz="12" w:space="0" w:color="auto"/>
            </w:tcBorders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相对允许差</w:t>
            </w:r>
            <w:r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</w:tr>
      <w:tr w:rsidR="00890201">
        <w:trPr>
          <w:jc w:val="center"/>
        </w:trPr>
        <w:tc>
          <w:tcPr>
            <w:tcW w:w="4263" w:type="dxa"/>
            <w:tcBorders>
              <w:top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30.0~200.0</w:t>
            </w:r>
          </w:p>
        </w:tc>
        <w:tc>
          <w:tcPr>
            <w:tcW w:w="4266" w:type="dxa"/>
            <w:tcBorders>
              <w:top w:val="single" w:sz="12" w:space="0" w:color="auto"/>
            </w:tcBorders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90201">
        <w:trPr>
          <w:jc w:val="center"/>
        </w:trPr>
        <w:tc>
          <w:tcPr>
            <w:tcW w:w="4263" w:type="dxa"/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&gt;200.0~500.0</w:t>
            </w:r>
          </w:p>
        </w:tc>
        <w:tc>
          <w:tcPr>
            <w:tcW w:w="4266" w:type="dxa"/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90201">
        <w:trPr>
          <w:jc w:val="center"/>
        </w:trPr>
        <w:tc>
          <w:tcPr>
            <w:tcW w:w="4263" w:type="dxa"/>
            <w:tcBorders>
              <w:bottom w:val="single" w:sz="12" w:space="0" w:color="auto"/>
            </w:tcBorders>
            <w:vAlign w:val="center"/>
          </w:tcPr>
          <w:p w:rsidR="00890201" w:rsidRDefault="00A96F0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&gt;500.0~1000.0</w:t>
            </w:r>
          </w:p>
        </w:tc>
        <w:tc>
          <w:tcPr>
            <w:tcW w:w="4266" w:type="dxa"/>
            <w:tcBorders>
              <w:bottom w:val="single" w:sz="12" w:space="0" w:color="auto"/>
            </w:tcBorders>
          </w:tcPr>
          <w:p w:rsidR="00890201" w:rsidRDefault="00A96F02">
            <w:pPr>
              <w:pStyle w:val="a5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890201" w:rsidRDefault="00A96F02" w:rsidP="00671D31">
      <w:pPr>
        <w:pStyle w:val="a0"/>
        <w:spacing w:beforeLines="110" w:afterLines="110" w:line="300" w:lineRule="auto"/>
        <w:rPr>
          <w:rFonts w:ascii="Times New Roman"/>
        </w:rPr>
      </w:pPr>
      <w:r>
        <w:rPr>
          <w:rFonts w:ascii="Times New Roman"/>
        </w:rPr>
        <w:t>5</w:t>
      </w:r>
      <w:r>
        <w:rPr>
          <w:rFonts w:ascii="Times New Roman"/>
        </w:rPr>
        <w:t>质量保证与控制</w:t>
      </w:r>
    </w:p>
    <w:p w:rsidR="00890201" w:rsidRDefault="00890201">
      <w:pPr>
        <w:ind w:firstLineChars="200" w:firstLine="420"/>
        <w:rPr>
          <w:bCs/>
          <w:szCs w:val="21"/>
        </w:rPr>
        <w:sectPr w:rsidR="00890201">
          <w:footerReference w:type="default" r:id="rId48"/>
          <w:headerReference w:type="first" r:id="rId49"/>
          <w:footerReference w:type="first" r:id="rId50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890201" w:rsidRDefault="00A96F02">
      <w:pPr>
        <w:ind w:firstLineChars="200" w:firstLine="420"/>
      </w:pPr>
      <w:r>
        <w:rPr>
          <w:bCs/>
          <w:szCs w:val="21"/>
        </w:rPr>
        <w:t>每周用自制的控制标样（如有国家级或</w:t>
      </w:r>
      <w:proofErr w:type="gramStart"/>
      <w:r>
        <w:rPr>
          <w:bCs/>
          <w:szCs w:val="21"/>
        </w:rPr>
        <w:t>行业级</w:t>
      </w:r>
      <w:proofErr w:type="gramEnd"/>
      <w:r>
        <w:rPr>
          <w:bCs/>
          <w:szCs w:val="21"/>
        </w:rPr>
        <w:t>标样时，应首先使用）校核一次本标准分</w:t>
      </w:r>
      <w:r>
        <w:rPr>
          <w:szCs w:val="21"/>
        </w:rPr>
        <w:t>析方法的有效性。</w:t>
      </w:r>
      <w:proofErr w:type="gramStart"/>
      <w:r>
        <w:rPr>
          <w:szCs w:val="21"/>
        </w:rPr>
        <w:t>当过程</w:t>
      </w:r>
      <w:proofErr w:type="gramEnd"/>
      <w:r>
        <w:rPr>
          <w:szCs w:val="21"/>
        </w:rPr>
        <w:t>失控时，应找出原因，纠正错误，重新进行校核。</w:t>
      </w:r>
    </w:p>
    <w:p w:rsidR="00890201" w:rsidRDefault="00890201">
      <w:pPr>
        <w:spacing w:line="300" w:lineRule="auto"/>
        <w:rPr>
          <w:rFonts w:eastAsia="黑体"/>
          <w:szCs w:val="21"/>
        </w:rPr>
      </w:pPr>
    </w:p>
    <w:p w:rsidR="00890201" w:rsidRDefault="00671D31">
      <w:pPr>
        <w:ind w:firstLineChars="200" w:firstLine="420"/>
      </w:pPr>
      <w:r>
        <w:pict>
          <v:line id="_x0000_s2054" style="position:absolute;left:0;text-align:left;z-index:251663360;mso-width-relative:page;mso-height-relative:page" from="148.75pt,50.7pt" to="294.25pt,50.75pt" filled="t" strokeweight="1.25pt">
            <v:fill angle="90" type="gradient">
              <o:fill v:ext="view" type="gradientUnscaled"/>
            </v:fill>
          </v:line>
        </w:pict>
      </w:r>
    </w:p>
    <w:sectPr w:rsidR="00890201" w:rsidSect="00890201">
      <w:footerReference w:type="default" r:id="rId51"/>
      <w:headerReference w:type="first" r:id="rId52"/>
      <w:footerReference w:type="first" r:id="rId53"/>
      <w:pgSz w:w="11906" w:h="16838"/>
      <w:pgMar w:top="567" w:right="1134" w:bottom="1134" w:left="1418" w:header="1417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01" w:rsidRDefault="00890201" w:rsidP="00890201">
      <w:r>
        <w:separator/>
      </w:r>
    </w:p>
  </w:endnote>
  <w:endnote w:type="continuationSeparator" w:id="1">
    <w:p w:rsidR="00890201" w:rsidRDefault="00890201" w:rsidP="0089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3109" type="#_x0000_t202" style="position:absolute;left:0;text-align:left;margin-left:208pt;margin-top:0;width:2in;height:2in;z-index:251642368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5" type="#_x0000_t202" style="position:absolute;left:0;text-align:left;margin-left:208pt;margin-top:0;width:2in;height:2in;z-index:25165670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86" type="#_x0000_t202" style="position:absolute;left:0;text-align:left;margin-left:208pt;margin-top:0;width:2in;height:2in;z-index:251657728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7" type="#_x0000_t202" style="position:absolute;left:0;text-align:left;margin-left:208pt;margin-top:0;width:2in;height:2in;z-index:25165568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8" type="#_x0000_t202" style="position:absolute;left:0;text-align:left;margin-left:0;margin-top:0;width:2in;height:2in;z-index:251659776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89" type="#_x0000_t202" style="position:absolute;left:0;text-align:left;margin-left:208pt;margin-top:0;width:2in;height:2in;z-index:251660800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0" type="#_x0000_t202" style="position:absolute;left:0;text-align:left;margin-left:0;margin-top:0;width:2in;height:2in;z-index:251658752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1" type="#_x0000_t202" style="position:absolute;left:0;text-align:left;margin-left:208pt;margin-top:0;width:2in;height:2in;z-index:25166284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92" type="#_x0000_t202" style="position:absolute;left:0;text-align:left;margin-left:208pt;margin-top:0;width:2in;height:2in;z-index:251663872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3" type="#_x0000_t202" style="position:absolute;left:0;text-align:left;margin-left:208pt;margin-top:0;width:2in;height:2in;z-index:25166182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4" type="#_x0000_t202" style="position:absolute;left:0;text-align:left;margin-left:0;margin-top:0;width:2in;height:2in;z-index:251665920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95" type="#_x0000_t202" style="position:absolute;left:0;text-align:left;margin-left:208pt;margin-top:0;width:2in;height:2in;z-index:251666944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6" type="#_x0000_t202" style="position:absolute;left:0;text-align:left;margin-left:0;margin-top:0;width:2in;height:2in;z-index:251664896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7" type="#_x0000_t202" style="position:absolute;left:0;text-align:left;margin-left:208pt;margin-top:0;width:2in;height:2in;z-index:25166899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98" type="#_x0000_t202" style="position:absolute;left:0;text-align:left;margin-left:208pt;margin-top:0;width:2in;height:2in;z-index:251670016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9" type="#_x0000_t202" style="position:absolute;left:0;text-align:left;margin-left:208pt;margin-top:0;width:2in;height:2in;z-index:25166796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9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7" type="#_x0000_t202" style="position:absolute;left:0;text-align:left;margin-left:208pt;margin-top:0;width:2in;height:2in;z-index:251644416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106" type="#_x0000_t202" style="position:absolute;left:0;text-align:left;margin-left:208pt;margin-top:0;width:2in;height:2in;z-index:251645440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0" type="#_x0000_t202" style="position:absolute;left:0;text-align:left;margin-left:0;margin-top:0;width:2in;height:2in;z-index:251672064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101" type="#_x0000_t202" style="position:absolute;left:0;text-align:left;margin-left:208pt;margin-top:0;width:2in;height:2in;z-index:251673088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2" type="#_x0000_t202" style="position:absolute;left:0;text-align:left;margin-left:0;margin-top:0;width:2in;height:2in;z-index:251671040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10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8" type="#_x0000_t202" style="position:absolute;left:0;text-align:left;margin-left:208pt;margin-top:0;width:2in;height:2in;z-index:25164339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47488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74" type="#_x0000_t202" style="position:absolute;left:0;text-align:left;margin-left:208pt;margin-top:0;width:2in;height:2in;z-index:251648512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0;margin-top:0;width:2in;height:2in;z-index:251646464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3104" type="#_x0000_t202" style="position:absolute;left:0;text-align:left;margin-left:208pt;margin-top:0;width:2in;height:2in;z-index:25165056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Quad Arrow 1" o:spid="_x0000_s3103" type="#_x0000_t202" style="position:absolute;left:0;text-align:left;margin-left:208pt;margin-top:0;width:2in;height:2in;z-index:251651584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" o:spid="_x0000_s3105" type="#_x0000_t202" style="position:absolute;left:0;text-align:left;margin-left:208pt;margin-top:0;width:2in;height:2in;z-index:251649536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2" type="#_x0000_t202" style="position:absolute;left:0;text-align:left;margin-left:0;margin-top:0;width:2in;height:2in;z-index:251653632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6F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6F02"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83" type="#_x0000_t202" style="position:absolute;left:0;text-align:left;margin-left:208pt;margin-top:0;width:2in;height:2in;z-index:251654656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890201" w:rsidRDefault="00A96F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I</w:t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671D3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4" type="#_x0000_t202" style="position:absolute;left:0;text-align:left;margin-left:0;margin-top:0;width:2in;height:2in;z-index:251652608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890201" w:rsidRDefault="00671D3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A96F02">
                  <w:rPr>
                    <w:sz w:val="18"/>
                  </w:rPr>
                  <w:instrText xml:space="preserve"> PAGE 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D42E2" w:rsidRPr="004D42E2">
                  <w:rPr>
                    <w:noProof/>
                    <w:sz w:val="18"/>
                    <w:lang w:val="zh-CN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01" w:rsidRDefault="00890201" w:rsidP="00890201">
      <w:r>
        <w:separator/>
      </w:r>
    </w:p>
  </w:footnote>
  <w:footnote w:type="continuationSeparator" w:id="1">
    <w:p w:rsidR="00890201" w:rsidRDefault="00890201" w:rsidP="00890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A96F02">
    <w:pPr>
      <w:pStyle w:val="a8"/>
      <w:wordWrap w:val="0"/>
      <w:jc w:val="right"/>
    </w:pPr>
    <w:r>
      <w:rPr>
        <w:rFonts w:hint="eastAsia"/>
      </w:rPr>
      <w:t>GB/T XXXX.2-201X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B" w:rsidRDefault="0067531B" w:rsidP="0067531B">
    <w:pPr>
      <w:pStyle w:val="a8"/>
      <w:wordWrap w:val="0"/>
      <w:ind w:firstLineChars="4200" w:firstLine="7560"/>
    </w:pPr>
    <w:r>
      <w:rPr>
        <w:rFonts w:hint="eastAsia"/>
      </w:rPr>
      <w:t>GB/T XXXX.2-201X</w:t>
    </w:r>
  </w:p>
  <w:p w:rsidR="0067531B" w:rsidRDefault="0067531B">
    <w:pPr>
      <w:pStyle w:val="a8"/>
      <w:wordWrap w:val="0"/>
      <w:ind w:firstLineChars="4250" w:firstLine="765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B" w:rsidRDefault="0067531B" w:rsidP="0067531B">
    <w:pPr>
      <w:pStyle w:val="a8"/>
      <w:wordWrap w:val="0"/>
    </w:pPr>
    <w:r>
      <w:rPr>
        <w:rFonts w:hint="eastAsia"/>
      </w:rPr>
      <w:t>GB/T XXXX.2-201X</w:t>
    </w:r>
  </w:p>
  <w:p w:rsidR="0067531B" w:rsidRDefault="0067531B">
    <w:pPr>
      <w:pStyle w:val="a8"/>
      <w:wordWrap w:val="0"/>
      <w:ind w:firstLineChars="4250" w:firstLine="765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B" w:rsidRDefault="0067531B" w:rsidP="0067531B">
    <w:pPr>
      <w:pStyle w:val="a8"/>
      <w:wordWrap w:val="0"/>
      <w:ind w:firstLineChars="4200" w:firstLine="7560"/>
    </w:pPr>
    <w:r>
      <w:rPr>
        <w:rFonts w:hint="eastAsia"/>
      </w:rPr>
      <w:t>GB/T XXXX.2-201X</w:t>
    </w:r>
  </w:p>
  <w:p w:rsidR="0067531B" w:rsidRDefault="0067531B">
    <w:pPr>
      <w:pStyle w:val="a8"/>
      <w:wordWrap w:val="0"/>
      <w:ind w:firstLineChars="4250" w:firstLine="76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A96F02">
    <w:pPr>
      <w:pStyle w:val="a8"/>
      <w:wordWrap w:val="0"/>
    </w:pPr>
    <w:r>
      <w:rPr>
        <w:rFonts w:hint="eastAsia"/>
      </w:rPr>
      <w:t>GB/T XXXX.2-201X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A96F02" w:rsidP="0067531B">
    <w:pPr>
      <w:pStyle w:val="a8"/>
      <w:wordWrap w:val="0"/>
      <w:ind w:firstLineChars="4200" w:firstLine="7560"/>
    </w:pPr>
    <w:r>
      <w:rPr>
        <w:rFonts w:hint="eastAsia"/>
      </w:rPr>
      <w:t>GB/T XXXX.2-201X</w:t>
    </w:r>
  </w:p>
  <w:p w:rsidR="00890201" w:rsidRDefault="00890201">
    <w:pPr>
      <w:pStyle w:val="a8"/>
      <w:wordWrap w:val="0"/>
      <w:ind w:firstLineChars="4250" w:firstLine="765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A96F02">
    <w:pPr>
      <w:pStyle w:val="a8"/>
      <w:wordWrap w:val="0"/>
    </w:pPr>
    <w:r>
      <w:rPr>
        <w:rFonts w:hint="eastAsia"/>
      </w:rPr>
      <w:t>GB/T XXXX.2-201X</w:t>
    </w:r>
  </w:p>
  <w:p w:rsidR="00890201" w:rsidRDefault="00890201">
    <w:pPr>
      <w:pStyle w:val="a8"/>
      <w:wordWrap w:val="0"/>
      <w:ind w:firstLineChars="4250" w:firstLine="765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A96F02">
    <w:pPr>
      <w:pStyle w:val="a8"/>
      <w:wordWrap w:val="0"/>
    </w:pPr>
    <w:r>
      <w:rPr>
        <w:rFonts w:hint="eastAsia"/>
      </w:rPr>
      <w:t>GB/T XXXX.2-201X</w:t>
    </w:r>
  </w:p>
  <w:p w:rsidR="00890201" w:rsidRDefault="00890201">
    <w:pPr>
      <w:pStyle w:val="a8"/>
      <w:wordWrap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1" w:rsidRDefault="00A96F02" w:rsidP="0067531B">
    <w:pPr>
      <w:pStyle w:val="a8"/>
      <w:wordWrap w:val="0"/>
      <w:ind w:firstLineChars="4250" w:firstLine="7650"/>
    </w:pPr>
    <w:r>
      <w:rPr>
        <w:rFonts w:hint="eastAsia"/>
      </w:rPr>
      <w:t>GB/T XXXX.2-201X</w:t>
    </w:r>
  </w:p>
  <w:p w:rsidR="00890201" w:rsidRDefault="00890201">
    <w:pPr>
      <w:pStyle w:val="a8"/>
      <w:wordWrap w:val="0"/>
      <w:ind w:firstLineChars="4250" w:firstLine="765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B" w:rsidRDefault="0067531B" w:rsidP="0067531B">
    <w:pPr>
      <w:pStyle w:val="a8"/>
      <w:wordWrap w:val="0"/>
    </w:pPr>
    <w:r>
      <w:rPr>
        <w:rFonts w:hint="eastAsia"/>
      </w:rPr>
      <w:t>GB/T XXXX.2-201X</w:t>
    </w:r>
  </w:p>
  <w:p w:rsidR="0067531B" w:rsidRDefault="0067531B">
    <w:pPr>
      <w:pStyle w:val="a8"/>
      <w:wordWrap w:val="0"/>
      <w:ind w:firstLineChars="4250" w:firstLine="765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B" w:rsidRDefault="0067531B" w:rsidP="0067531B">
    <w:pPr>
      <w:pStyle w:val="a8"/>
      <w:wordWrap w:val="0"/>
      <w:ind w:firstLineChars="4250" w:firstLine="7650"/>
    </w:pPr>
    <w:r>
      <w:rPr>
        <w:rFonts w:hint="eastAsia"/>
      </w:rPr>
      <w:t>GB/T XXXX.2-201X</w:t>
    </w:r>
  </w:p>
  <w:p w:rsidR="0067531B" w:rsidRDefault="0067531B">
    <w:pPr>
      <w:pStyle w:val="a8"/>
      <w:wordWrap w:val="0"/>
      <w:ind w:firstLineChars="4250" w:firstLine="765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B" w:rsidRDefault="0067531B" w:rsidP="0067531B">
    <w:pPr>
      <w:pStyle w:val="a8"/>
      <w:wordWrap w:val="0"/>
    </w:pPr>
    <w:r>
      <w:rPr>
        <w:rFonts w:hint="eastAsia"/>
      </w:rPr>
      <w:t>GB/T XXXX.2-201X</w:t>
    </w:r>
  </w:p>
  <w:p w:rsidR="0067531B" w:rsidRDefault="0067531B">
    <w:pPr>
      <w:pStyle w:val="a8"/>
      <w:wordWrap w:val="0"/>
      <w:ind w:firstLineChars="4250" w:firstLine="76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9B64F06"/>
    <w:multiLevelType w:val="multilevel"/>
    <w:tmpl w:val="09B64F06"/>
    <w:lvl w:ilvl="0" w:tentative="1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841B8E"/>
    <w:multiLevelType w:val="multilevel"/>
    <w:tmpl w:val="24841B8E"/>
    <w:lvl w:ilvl="0" w:tentative="1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31" strokecolor="#739cc3">
      <v:fill angle="90" type="gradient">
        <o:fill v:ext="view" type="gradientUnscaled"/>
      </v:fill>
      <v:stroke color="#739cc3" weight="1.25pt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1B"/>
    <w:rsid w:val="00005165"/>
    <w:rsid w:val="000062E5"/>
    <w:rsid w:val="000067E4"/>
    <w:rsid w:val="00006908"/>
    <w:rsid w:val="0000770B"/>
    <w:rsid w:val="000117B1"/>
    <w:rsid w:val="00011E71"/>
    <w:rsid w:val="00012D7E"/>
    <w:rsid w:val="000133B3"/>
    <w:rsid w:val="0001397A"/>
    <w:rsid w:val="00013AE8"/>
    <w:rsid w:val="00013B3D"/>
    <w:rsid w:val="0001478B"/>
    <w:rsid w:val="00015FF5"/>
    <w:rsid w:val="000172D1"/>
    <w:rsid w:val="0001757B"/>
    <w:rsid w:val="000178FD"/>
    <w:rsid w:val="00022527"/>
    <w:rsid w:val="000232A1"/>
    <w:rsid w:val="00023616"/>
    <w:rsid w:val="000236DC"/>
    <w:rsid w:val="0002384A"/>
    <w:rsid w:val="00025061"/>
    <w:rsid w:val="00026991"/>
    <w:rsid w:val="00026ABD"/>
    <w:rsid w:val="000301A3"/>
    <w:rsid w:val="00030AB4"/>
    <w:rsid w:val="0003152F"/>
    <w:rsid w:val="000347E1"/>
    <w:rsid w:val="00035FDE"/>
    <w:rsid w:val="00037547"/>
    <w:rsid w:val="00040D21"/>
    <w:rsid w:val="00040F83"/>
    <w:rsid w:val="0004192C"/>
    <w:rsid w:val="00041E9B"/>
    <w:rsid w:val="000421DB"/>
    <w:rsid w:val="00042EE1"/>
    <w:rsid w:val="0004438F"/>
    <w:rsid w:val="000449AE"/>
    <w:rsid w:val="00045D73"/>
    <w:rsid w:val="00046E1B"/>
    <w:rsid w:val="00047E1F"/>
    <w:rsid w:val="000505B5"/>
    <w:rsid w:val="0005137F"/>
    <w:rsid w:val="000520A7"/>
    <w:rsid w:val="00052500"/>
    <w:rsid w:val="00052E04"/>
    <w:rsid w:val="00053FF0"/>
    <w:rsid w:val="00056482"/>
    <w:rsid w:val="00057DAF"/>
    <w:rsid w:val="000600BB"/>
    <w:rsid w:val="00062ABF"/>
    <w:rsid w:val="00063459"/>
    <w:rsid w:val="000651D7"/>
    <w:rsid w:val="00066463"/>
    <w:rsid w:val="00066C5F"/>
    <w:rsid w:val="0007006A"/>
    <w:rsid w:val="00071366"/>
    <w:rsid w:val="00073425"/>
    <w:rsid w:val="00074747"/>
    <w:rsid w:val="00075DED"/>
    <w:rsid w:val="000763F8"/>
    <w:rsid w:val="0007675A"/>
    <w:rsid w:val="00077372"/>
    <w:rsid w:val="00077925"/>
    <w:rsid w:val="00080B1A"/>
    <w:rsid w:val="000811B4"/>
    <w:rsid w:val="00081355"/>
    <w:rsid w:val="0008174B"/>
    <w:rsid w:val="0008277B"/>
    <w:rsid w:val="00083697"/>
    <w:rsid w:val="000839DF"/>
    <w:rsid w:val="00083B47"/>
    <w:rsid w:val="0008721A"/>
    <w:rsid w:val="0008724A"/>
    <w:rsid w:val="000903F3"/>
    <w:rsid w:val="00090A4E"/>
    <w:rsid w:val="000929DE"/>
    <w:rsid w:val="00092B6E"/>
    <w:rsid w:val="000939BA"/>
    <w:rsid w:val="00093CE7"/>
    <w:rsid w:val="00094370"/>
    <w:rsid w:val="00094780"/>
    <w:rsid w:val="00094EC4"/>
    <w:rsid w:val="00095423"/>
    <w:rsid w:val="00095FA3"/>
    <w:rsid w:val="00096ABE"/>
    <w:rsid w:val="000974A0"/>
    <w:rsid w:val="000A10D2"/>
    <w:rsid w:val="000A26E7"/>
    <w:rsid w:val="000A3A1B"/>
    <w:rsid w:val="000A517A"/>
    <w:rsid w:val="000A54CB"/>
    <w:rsid w:val="000A5EBE"/>
    <w:rsid w:val="000A7A3F"/>
    <w:rsid w:val="000A7B46"/>
    <w:rsid w:val="000B03EA"/>
    <w:rsid w:val="000B0842"/>
    <w:rsid w:val="000B1BF8"/>
    <w:rsid w:val="000B2FF0"/>
    <w:rsid w:val="000B39B7"/>
    <w:rsid w:val="000B3F07"/>
    <w:rsid w:val="000B43FD"/>
    <w:rsid w:val="000B6FD1"/>
    <w:rsid w:val="000C0129"/>
    <w:rsid w:val="000C1132"/>
    <w:rsid w:val="000C19B1"/>
    <w:rsid w:val="000C27D8"/>
    <w:rsid w:val="000C287C"/>
    <w:rsid w:val="000C29BF"/>
    <w:rsid w:val="000C2A4C"/>
    <w:rsid w:val="000C3569"/>
    <w:rsid w:val="000C35A3"/>
    <w:rsid w:val="000C4B92"/>
    <w:rsid w:val="000C6DD7"/>
    <w:rsid w:val="000C7563"/>
    <w:rsid w:val="000D027B"/>
    <w:rsid w:val="000D11BD"/>
    <w:rsid w:val="000D1A9C"/>
    <w:rsid w:val="000D58EC"/>
    <w:rsid w:val="000D6D53"/>
    <w:rsid w:val="000D723D"/>
    <w:rsid w:val="000E1EEF"/>
    <w:rsid w:val="000F013D"/>
    <w:rsid w:val="000F0BF8"/>
    <w:rsid w:val="000F1223"/>
    <w:rsid w:val="000F31A3"/>
    <w:rsid w:val="000F37F1"/>
    <w:rsid w:val="000F636A"/>
    <w:rsid w:val="000F6FC9"/>
    <w:rsid w:val="00100943"/>
    <w:rsid w:val="00101663"/>
    <w:rsid w:val="00104AD4"/>
    <w:rsid w:val="00104EF3"/>
    <w:rsid w:val="00105D31"/>
    <w:rsid w:val="00106A91"/>
    <w:rsid w:val="001075E6"/>
    <w:rsid w:val="0011237D"/>
    <w:rsid w:val="001161D7"/>
    <w:rsid w:val="001178FA"/>
    <w:rsid w:val="00122A27"/>
    <w:rsid w:val="001242AE"/>
    <w:rsid w:val="001264FC"/>
    <w:rsid w:val="00126788"/>
    <w:rsid w:val="00126829"/>
    <w:rsid w:val="00126F08"/>
    <w:rsid w:val="00131C85"/>
    <w:rsid w:val="00132467"/>
    <w:rsid w:val="001333F3"/>
    <w:rsid w:val="00133977"/>
    <w:rsid w:val="00136095"/>
    <w:rsid w:val="00136AF7"/>
    <w:rsid w:val="00136F3C"/>
    <w:rsid w:val="00136F51"/>
    <w:rsid w:val="00137F88"/>
    <w:rsid w:val="001401CA"/>
    <w:rsid w:val="00140584"/>
    <w:rsid w:val="00140D76"/>
    <w:rsid w:val="00140F6B"/>
    <w:rsid w:val="0014131B"/>
    <w:rsid w:val="0014527C"/>
    <w:rsid w:val="00145291"/>
    <w:rsid w:val="00145D36"/>
    <w:rsid w:val="00147396"/>
    <w:rsid w:val="00147C59"/>
    <w:rsid w:val="00147EA1"/>
    <w:rsid w:val="001500B6"/>
    <w:rsid w:val="00152AED"/>
    <w:rsid w:val="001533B0"/>
    <w:rsid w:val="00153A93"/>
    <w:rsid w:val="001574A5"/>
    <w:rsid w:val="0015790B"/>
    <w:rsid w:val="00157CB9"/>
    <w:rsid w:val="00160300"/>
    <w:rsid w:val="00160D1D"/>
    <w:rsid w:val="00160E14"/>
    <w:rsid w:val="00161482"/>
    <w:rsid w:val="00162301"/>
    <w:rsid w:val="00163666"/>
    <w:rsid w:val="00166479"/>
    <w:rsid w:val="0016648D"/>
    <w:rsid w:val="00166B3F"/>
    <w:rsid w:val="00166FC4"/>
    <w:rsid w:val="001771F8"/>
    <w:rsid w:val="0017773D"/>
    <w:rsid w:val="00180CBE"/>
    <w:rsid w:val="00180CE3"/>
    <w:rsid w:val="00180D26"/>
    <w:rsid w:val="00182DB8"/>
    <w:rsid w:val="00184005"/>
    <w:rsid w:val="0018510B"/>
    <w:rsid w:val="001857B1"/>
    <w:rsid w:val="001857F2"/>
    <w:rsid w:val="00185E4C"/>
    <w:rsid w:val="00185F39"/>
    <w:rsid w:val="00186889"/>
    <w:rsid w:val="001914A1"/>
    <w:rsid w:val="0019242F"/>
    <w:rsid w:val="00194A8B"/>
    <w:rsid w:val="00194CCE"/>
    <w:rsid w:val="00196710"/>
    <w:rsid w:val="001A0CA3"/>
    <w:rsid w:val="001A1AF5"/>
    <w:rsid w:val="001A2CC8"/>
    <w:rsid w:val="001A3B82"/>
    <w:rsid w:val="001A556A"/>
    <w:rsid w:val="001A571E"/>
    <w:rsid w:val="001B0752"/>
    <w:rsid w:val="001B14E0"/>
    <w:rsid w:val="001B3531"/>
    <w:rsid w:val="001B56C3"/>
    <w:rsid w:val="001B5E3A"/>
    <w:rsid w:val="001B661A"/>
    <w:rsid w:val="001B68B9"/>
    <w:rsid w:val="001B6B75"/>
    <w:rsid w:val="001C0DD9"/>
    <w:rsid w:val="001C1B20"/>
    <w:rsid w:val="001C1D0F"/>
    <w:rsid w:val="001C1D52"/>
    <w:rsid w:val="001C24D7"/>
    <w:rsid w:val="001C3304"/>
    <w:rsid w:val="001C5F4B"/>
    <w:rsid w:val="001C672F"/>
    <w:rsid w:val="001D0361"/>
    <w:rsid w:val="001D145E"/>
    <w:rsid w:val="001D3112"/>
    <w:rsid w:val="001D4AE8"/>
    <w:rsid w:val="001D51F9"/>
    <w:rsid w:val="001E22EF"/>
    <w:rsid w:val="001E2BA5"/>
    <w:rsid w:val="001E3305"/>
    <w:rsid w:val="001E368E"/>
    <w:rsid w:val="001E3E0E"/>
    <w:rsid w:val="001E41C3"/>
    <w:rsid w:val="001E46DB"/>
    <w:rsid w:val="001E471B"/>
    <w:rsid w:val="001E47FD"/>
    <w:rsid w:val="001E4C30"/>
    <w:rsid w:val="001E74D0"/>
    <w:rsid w:val="001E7952"/>
    <w:rsid w:val="001E7C32"/>
    <w:rsid w:val="001F0C99"/>
    <w:rsid w:val="001F1515"/>
    <w:rsid w:val="001F17FE"/>
    <w:rsid w:val="001F1B64"/>
    <w:rsid w:val="001F2042"/>
    <w:rsid w:val="001F37BD"/>
    <w:rsid w:val="001F47B8"/>
    <w:rsid w:val="002013D9"/>
    <w:rsid w:val="002020E5"/>
    <w:rsid w:val="002077B7"/>
    <w:rsid w:val="00207835"/>
    <w:rsid w:val="00210254"/>
    <w:rsid w:val="0021276D"/>
    <w:rsid w:val="00213A83"/>
    <w:rsid w:val="002156DD"/>
    <w:rsid w:val="00217D9C"/>
    <w:rsid w:val="00217F20"/>
    <w:rsid w:val="00221642"/>
    <w:rsid w:val="00221711"/>
    <w:rsid w:val="00221822"/>
    <w:rsid w:val="00222747"/>
    <w:rsid w:val="0022391C"/>
    <w:rsid w:val="00224745"/>
    <w:rsid w:val="00226E43"/>
    <w:rsid w:val="002274AD"/>
    <w:rsid w:val="0022772B"/>
    <w:rsid w:val="00227AD4"/>
    <w:rsid w:val="002307A1"/>
    <w:rsid w:val="00231521"/>
    <w:rsid w:val="0023192B"/>
    <w:rsid w:val="00232031"/>
    <w:rsid w:val="00233CA4"/>
    <w:rsid w:val="00233E16"/>
    <w:rsid w:val="0023445F"/>
    <w:rsid w:val="00234AAF"/>
    <w:rsid w:val="002352C0"/>
    <w:rsid w:val="00240202"/>
    <w:rsid w:val="00241492"/>
    <w:rsid w:val="00241856"/>
    <w:rsid w:val="0024305F"/>
    <w:rsid w:val="00243222"/>
    <w:rsid w:val="00243BF5"/>
    <w:rsid w:val="00244161"/>
    <w:rsid w:val="00245C1D"/>
    <w:rsid w:val="002468B9"/>
    <w:rsid w:val="00246C40"/>
    <w:rsid w:val="0025268F"/>
    <w:rsid w:val="0025461F"/>
    <w:rsid w:val="00257235"/>
    <w:rsid w:val="00257876"/>
    <w:rsid w:val="00260093"/>
    <w:rsid w:val="00263A72"/>
    <w:rsid w:val="00263DB0"/>
    <w:rsid w:val="00264789"/>
    <w:rsid w:val="00265F0A"/>
    <w:rsid w:val="00266C59"/>
    <w:rsid w:val="0026702C"/>
    <w:rsid w:val="00270DF8"/>
    <w:rsid w:val="00270F25"/>
    <w:rsid w:val="00270F6F"/>
    <w:rsid w:val="002729D4"/>
    <w:rsid w:val="00272E23"/>
    <w:rsid w:val="00273F61"/>
    <w:rsid w:val="00273F94"/>
    <w:rsid w:val="002740D7"/>
    <w:rsid w:val="00274B82"/>
    <w:rsid w:val="00275911"/>
    <w:rsid w:val="002819BE"/>
    <w:rsid w:val="00283FA8"/>
    <w:rsid w:val="00286960"/>
    <w:rsid w:val="0028699D"/>
    <w:rsid w:val="00286A3D"/>
    <w:rsid w:val="002911E4"/>
    <w:rsid w:val="00291827"/>
    <w:rsid w:val="00291A53"/>
    <w:rsid w:val="00291D5C"/>
    <w:rsid w:val="00291D6C"/>
    <w:rsid w:val="00292057"/>
    <w:rsid w:val="0029243B"/>
    <w:rsid w:val="002955F5"/>
    <w:rsid w:val="0029658F"/>
    <w:rsid w:val="0029697D"/>
    <w:rsid w:val="002979D0"/>
    <w:rsid w:val="002A20AD"/>
    <w:rsid w:val="002A47A9"/>
    <w:rsid w:val="002A6337"/>
    <w:rsid w:val="002A6C81"/>
    <w:rsid w:val="002A7696"/>
    <w:rsid w:val="002B0DF6"/>
    <w:rsid w:val="002B1915"/>
    <w:rsid w:val="002B42E7"/>
    <w:rsid w:val="002B5BB0"/>
    <w:rsid w:val="002B62DF"/>
    <w:rsid w:val="002B7F19"/>
    <w:rsid w:val="002C145A"/>
    <w:rsid w:val="002C1FEA"/>
    <w:rsid w:val="002C31F3"/>
    <w:rsid w:val="002C4C61"/>
    <w:rsid w:val="002C5592"/>
    <w:rsid w:val="002C5F16"/>
    <w:rsid w:val="002C6650"/>
    <w:rsid w:val="002C6768"/>
    <w:rsid w:val="002C69FD"/>
    <w:rsid w:val="002D0958"/>
    <w:rsid w:val="002D10D1"/>
    <w:rsid w:val="002D2CCC"/>
    <w:rsid w:val="002D5290"/>
    <w:rsid w:val="002D688C"/>
    <w:rsid w:val="002D7232"/>
    <w:rsid w:val="002D7FE7"/>
    <w:rsid w:val="002E05D2"/>
    <w:rsid w:val="002E0F82"/>
    <w:rsid w:val="002E10F7"/>
    <w:rsid w:val="002E177A"/>
    <w:rsid w:val="002E4050"/>
    <w:rsid w:val="002E4BA9"/>
    <w:rsid w:val="002E4CBA"/>
    <w:rsid w:val="002E60EA"/>
    <w:rsid w:val="002E61F4"/>
    <w:rsid w:val="002F0EDD"/>
    <w:rsid w:val="002F187E"/>
    <w:rsid w:val="002F25E3"/>
    <w:rsid w:val="002F340D"/>
    <w:rsid w:val="002F37AA"/>
    <w:rsid w:val="002F41F1"/>
    <w:rsid w:val="002F42CD"/>
    <w:rsid w:val="002F7CB5"/>
    <w:rsid w:val="0030190B"/>
    <w:rsid w:val="00307C60"/>
    <w:rsid w:val="003117A2"/>
    <w:rsid w:val="00312E27"/>
    <w:rsid w:val="00313B91"/>
    <w:rsid w:val="0031486D"/>
    <w:rsid w:val="003148F4"/>
    <w:rsid w:val="0031514A"/>
    <w:rsid w:val="00316F3A"/>
    <w:rsid w:val="00317254"/>
    <w:rsid w:val="00317D3B"/>
    <w:rsid w:val="00321405"/>
    <w:rsid w:val="00321CD5"/>
    <w:rsid w:val="0032387B"/>
    <w:rsid w:val="00330422"/>
    <w:rsid w:val="00331858"/>
    <w:rsid w:val="00331CCE"/>
    <w:rsid w:val="0033209C"/>
    <w:rsid w:val="00332B3E"/>
    <w:rsid w:val="00333A2C"/>
    <w:rsid w:val="00333ED1"/>
    <w:rsid w:val="00334A09"/>
    <w:rsid w:val="00340286"/>
    <w:rsid w:val="003406AD"/>
    <w:rsid w:val="00340A52"/>
    <w:rsid w:val="00341241"/>
    <w:rsid w:val="0034266D"/>
    <w:rsid w:val="00342C6E"/>
    <w:rsid w:val="00344144"/>
    <w:rsid w:val="00344AA2"/>
    <w:rsid w:val="003469DD"/>
    <w:rsid w:val="00346D21"/>
    <w:rsid w:val="00347560"/>
    <w:rsid w:val="00347DE6"/>
    <w:rsid w:val="00350139"/>
    <w:rsid w:val="003511AD"/>
    <w:rsid w:val="00351BD0"/>
    <w:rsid w:val="003528A8"/>
    <w:rsid w:val="00354402"/>
    <w:rsid w:val="003555F6"/>
    <w:rsid w:val="00356768"/>
    <w:rsid w:val="003569C8"/>
    <w:rsid w:val="003572A3"/>
    <w:rsid w:val="00357A8E"/>
    <w:rsid w:val="00357C9F"/>
    <w:rsid w:val="00357F93"/>
    <w:rsid w:val="00361283"/>
    <w:rsid w:val="003618E7"/>
    <w:rsid w:val="00362568"/>
    <w:rsid w:val="003635DE"/>
    <w:rsid w:val="00363782"/>
    <w:rsid w:val="00366792"/>
    <w:rsid w:val="00367086"/>
    <w:rsid w:val="003703EE"/>
    <w:rsid w:val="003729E8"/>
    <w:rsid w:val="00375DA0"/>
    <w:rsid w:val="00376E18"/>
    <w:rsid w:val="003772D2"/>
    <w:rsid w:val="00377502"/>
    <w:rsid w:val="0038140F"/>
    <w:rsid w:val="0038146E"/>
    <w:rsid w:val="00383D11"/>
    <w:rsid w:val="0038441B"/>
    <w:rsid w:val="003848D9"/>
    <w:rsid w:val="003871A5"/>
    <w:rsid w:val="003916D7"/>
    <w:rsid w:val="00391A46"/>
    <w:rsid w:val="00392C67"/>
    <w:rsid w:val="00393BDD"/>
    <w:rsid w:val="00397964"/>
    <w:rsid w:val="00397FCE"/>
    <w:rsid w:val="003A1B52"/>
    <w:rsid w:val="003A1FF8"/>
    <w:rsid w:val="003A2009"/>
    <w:rsid w:val="003A3D21"/>
    <w:rsid w:val="003A6AC8"/>
    <w:rsid w:val="003A762D"/>
    <w:rsid w:val="003A7ADB"/>
    <w:rsid w:val="003A7E75"/>
    <w:rsid w:val="003B107B"/>
    <w:rsid w:val="003B2686"/>
    <w:rsid w:val="003B4A26"/>
    <w:rsid w:val="003B56E1"/>
    <w:rsid w:val="003B71B9"/>
    <w:rsid w:val="003C12DE"/>
    <w:rsid w:val="003C13F6"/>
    <w:rsid w:val="003C1465"/>
    <w:rsid w:val="003C1B1F"/>
    <w:rsid w:val="003C2C05"/>
    <w:rsid w:val="003C5103"/>
    <w:rsid w:val="003C5A19"/>
    <w:rsid w:val="003C66F8"/>
    <w:rsid w:val="003C6CD7"/>
    <w:rsid w:val="003C76DF"/>
    <w:rsid w:val="003D16DC"/>
    <w:rsid w:val="003D26B7"/>
    <w:rsid w:val="003D2C44"/>
    <w:rsid w:val="003D3796"/>
    <w:rsid w:val="003D40AC"/>
    <w:rsid w:val="003D52CB"/>
    <w:rsid w:val="003D5457"/>
    <w:rsid w:val="003D70B8"/>
    <w:rsid w:val="003D72B0"/>
    <w:rsid w:val="003D7DE8"/>
    <w:rsid w:val="003E0FC3"/>
    <w:rsid w:val="003E2992"/>
    <w:rsid w:val="003E38A0"/>
    <w:rsid w:val="003E49C3"/>
    <w:rsid w:val="003E70E6"/>
    <w:rsid w:val="003E777E"/>
    <w:rsid w:val="003F0D1F"/>
    <w:rsid w:val="003F2D93"/>
    <w:rsid w:val="003F2E48"/>
    <w:rsid w:val="003F4AE9"/>
    <w:rsid w:val="003F680D"/>
    <w:rsid w:val="003F7260"/>
    <w:rsid w:val="003F7968"/>
    <w:rsid w:val="003F796F"/>
    <w:rsid w:val="003F79C5"/>
    <w:rsid w:val="0040003B"/>
    <w:rsid w:val="00402056"/>
    <w:rsid w:val="00403970"/>
    <w:rsid w:val="00406886"/>
    <w:rsid w:val="00407084"/>
    <w:rsid w:val="00410DE1"/>
    <w:rsid w:val="00411F32"/>
    <w:rsid w:val="00411F4E"/>
    <w:rsid w:val="00412248"/>
    <w:rsid w:val="004122C3"/>
    <w:rsid w:val="00412645"/>
    <w:rsid w:val="004129F5"/>
    <w:rsid w:val="00412C4E"/>
    <w:rsid w:val="004136BA"/>
    <w:rsid w:val="00413904"/>
    <w:rsid w:val="00414603"/>
    <w:rsid w:val="00414CDD"/>
    <w:rsid w:val="00414D9B"/>
    <w:rsid w:val="004156C8"/>
    <w:rsid w:val="004242BC"/>
    <w:rsid w:val="004242E5"/>
    <w:rsid w:val="004259F6"/>
    <w:rsid w:val="00425F3C"/>
    <w:rsid w:val="0042626D"/>
    <w:rsid w:val="00426672"/>
    <w:rsid w:val="00426A85"/>
    <w:rsid w:val="00427906"/>
    <w:rsid w:val="00431322"/>
    <w:rsid w:val="00435610"/>
    <w:rsid w:val="0043676F"/>
    <w:rsid w:val="00441924"/>
    <w:rsid w:val="00442306"/>
    <w:rsid w:val="00442D95"/>
    <w:rsid w:val="00445526"/>
    <w:rsid w:val="004465B3"/>
    <w:rsid w:val="0044728A"/>
    <w:rsid w:val="00450424"/>
    <w:rsid w:val="0045279D"/>
    <w:rsid w:val="00452806"/>
    <w:rsid w:val="004532C6"/>
    <w:rsid w:val="00453B93"/>
    <w:rsid w:val="00453FCF"/>
    <w:rsid w:val="004620CD"/>
    <w:rsid w:val="0046297D"/>
    <w:rsid w:val="00464997"/>
    <w:rsid w:val="00465222"/>
    <w:rsid w:val="00465670"/>
    <w:rsid w:val="00465F53"/>
    <w:rsid w:val="00471458"/>
    <w:rsid w:val="00473D2B"/>
    <w:rsid w:val="00476B0A"/>
    <w:rsid w:val="00477146"/>
    <w:rsid w:val="00477A95"/>
    <w:rsid w:val="00480123"/>
    <w:rsid w:val="004803F0"/>
    <w:rsid w:val="00480D31"/>
    <w:rsid w:val="00481EDD"/>
    <w:rsid w:val="004826E5"/>
    <w:rsid w:val="004837DF"/>
    <w:rsid w:val="0048386E"/>
    <w:rsid w:val="00483D29"/>
    <w:rsid w:val="00483E86"/>
    <w:rsid w:val="00483F0E"/>
    <w:rsid w:val="00484B36"/>
    <w:rsid w:val="0048533C"/>
    <w:rsid w:val="004856AA"/>
    <w:rsid w:val="004920D2"/>
    <w:rsid w:val="00494870"/>
    <w:rsid w:val="00497EB6"/>
    <w:rsid w:val="004A13B6"/>
    <w:rsid w:val="004A1A4F"/>
    <w:rsid w:val="004A2B05"/>
    <w:rsid w:val="004A334B"/>
    <w:rsid w:val="004A4F92"/>
    <w:rsid w:val="004A50F0"/>
    <w:rsid w:val="004A6D28"/>
    <w:rsid w:val="004B1B16"/>
    <w:rsid w:val="004B1E34"/>
    <w:rsid w:val="004B549C"/>
    <w:rsid w:val="004B5A4F"/>
    <w:rsid w:val="004B6915"/>
    <w:rsid w:val="004B6952"/>
    <w:rsid w:val="004B6D17"/>
    <w:rsid w:val="004B6E02"/>
    <w:rsid w:val="004C19D7"/>
    <w:rsid w:val="004C1C54"/>
    <w:rsid w:val="004C3425"/>
    <w:rsid w:val="004C3B3A"/>
    <w:rsid w:val="004C61B8"/>
    <w:rsid w:val="004C75A2"/>
    <w:rsid w:val="004D13F4"/>
    <w:rsid w:val="004D21FC"/>
    <w:rsid w:val="004D2348"/>
    <w:rsid w:val="004D2C11"/>
    <w:rsid w:val="004D2C17"/>
    <w:rsid w:val="004D3E0A"/>
    <w:rsid w:val="004D42E2"/>
    <w:rsid w:val="004D6B14"/>
    <w:rsid w:val="004D71EC"/>
    <w:rsid w:val="004D731E"/>
    <w:rsid w:val="004E1E5B"/>
    <w:rsid w:val="004E2994"/>
    <w:rsid w:val="004E2AB1"/>
    <w:rsid w:val="004E2F8A"/>
    <w:rsid w:val="004E4610"/>
    <w:rsid w:val="004E46D4"/>
    <w:rsid w:val="004E5182"/>
    <w:rsid w:val="004E6CAE"/>
    <w:rsid w:val="004E74CC"/>
    <w:rsid w:val="004F04BE"/>
    <w:rsid w:val="004F1DE9"/>
    <w:rsid w:val="004F27FA"/>
    <w:rsid w:val="004F45C5"/>
    <w:rsid w:val="004F4874"/>
    <w:rsid w:val="004F50F5"/>
    <w:rsid w:val="004F6A89"/>
    <w:rsid w:val="004F7964"/>
    <w:rsid w:val="005000F1"/>
    <w:rsid w:val="00503903"/>
    <w:rsid w:val="00503B77"/>
    <w:rsid w:val="00505EFD"/>
    <w:rsid w:val="005060F6"/>
    <w:rsid w:val="00511D7E"/>
    <w:rsid w:val="005122C5"/>
    <w:rsid w:val="00512D6C"/>
    <w:rsid w:val="0051335F"/>
    <w:rsid w:val="005137C9"/>
    <w:rsid w:val="00514410"/>
    <w:rsid w:val="00521BC8"/>
    <w:rsid w:val="0052236C"/>
    <w:rsid w:val="00530A0E"/>
    <w:rsid w:val="00531359"/>
    <w:rsid w:val="0053225A"/>
    <w:rsid w:val="005327B3"/>
    <w:rsid w:val="00537B24"/>
    <w:rsid w:val="0054095A"/>
    <w:rsid w:val="00545DF3"/>
    <w:rsid w:val="00546195"/>
    <w:rsid w:val="0054765B"/>
    <w:rsid w:val="005512AE"/>
    <w:rsid w:val="00554868"/>
    <w:rsid w:val="005551A8"/>
    <w:rsid w:val="0055707C"/>
    <w:rsid w:val="00557E18"/>
    <w:rsid w:val="0056040D"/>
    <w:rsid w:val="00561649"/>
    <w:rsid w:val="00562466"/>
    <w:rsid w:val="00562710"/>
    <w:rsid w:val="00563CC2"/>
    <w:rsid w:val="00563D7F"/>
    <w:rsid w:val="00563E5D"/>
    <w:rsid w:val="00564D56"/>
    <w:rsid w:val="00565881"/>
    <w:rsid w:val="005659C8"/>
    <w:rsid w:val="00567849"/>
    <w:rsid w:val="00570057"/>
    <w:rsid w:val="00571562"/>
    <w:rsid w:val="00571856"/>
    <w:rsid w:val="00572DBA"/>
    <w:rsid w:val="00572EFA"/>
    <w:rsid w:val="00573581"/>
    <w:rsid w:val="0057435F"/>
    <w:rsid w:val="00574F11"/>
    <w:rsid w:val="005766D4"/>
    <w:rsid w:val="00577C93"/>
    <w:rsid w:val="00580FB0"/>
    <w:rsid w:val="00581529"/>
    <w:rsid w:val="00584F4A"/>
    <w:rsid w:val="00586656"/>
    <w:rsid w:val="00586A2F"/>
    <w:rsid w:val="00587292"/>
    <w:rsid w:val="00587E8F"/>
    <w:rsid w:val="00587F26"/>
    <w:rsid w:val="00590B32"/>
    <w:rsid w:val="00591058"/>
    <w:rsid w:val="005928E6"/>
    <w:rsid w:val="00595C1D"/>
    <w:rsid w:val="00596F66"/>
    <w:rsid w:val="00596FD9"/>
    <w:rsid w:val="00597B15"/>
    <w:rsid w:val="005A0358"/>
    <w:rsid w:val="005A1357"/>
    <w:rsid w:val="005A15DE"/>
    <w:rsid w:val="005A1B19"/>
    <w:rsid w:val="005A31D6"/>
    <w:rsid w:val="005A3571"/>
    <w:rsid w:val="005A5745"/>
    <w:rsid w:val="005A636E"/>
    <w:rsid w:val="005A6735"/>
    <w:rsid w:val="005B0BB9"/>
    <w:rsid w:val="005B0DA2"/>
    <w:rsid w:val="005B1C56"/>
    <w:rsid w:val="005B1E61"/>
    <w:rsid w:val="005B222A"/>
    <w:rsid w:val="005B29DE"/>
    <w:rsid w:val="005B48D4"/>
    <w:rsid w:val="005B51B5"/>
    <w:rsid w:val="005B5D0B"/>
    <w:rsid w:val="005B6C44"/>
    <w:rsid w:val="005B6D2E"/>
    <w:rsid w:val="005B7604"/>
    <w:rsid w:val="005C1334"/>
    <w:rsid w:val="005C138A"/>
    <w:rsid w:val="005C1752"/>
    <w:rsid w:val="005C1942"/>
    <w:rsid w:val="005C1AB1"/>
    <w:rsid w:val="005C1F58"/>
    <w:rsid w:val="005C2C5F"/>
    <w:rsid w:val="005C61CC"/>
    <w:rsid w:val="005C6364"/>
    <w:rsid w:val="005C6B7D"/>
    <w:rsid w:val="005C7884"/>
    <w:rsid w:val="005D077D"/>
    <w:rsid w:val="005D0E7E"/>
    <w:rsid w:val="005D13F7"/>
    <w:rsid w:val="005D169A"/>
    <w:rsid w:val="005D378F"/>
    <w:rsid w:val="005D3847"/>
    <w:rsid w:val="005D41DB"/>
    <w:rsid w:val="005D43C5"/>
    <w:rsid w:val="005D448F"/>
    <w:rsid w:val="005D4E22"/>
    <w:rsid w:val="005E0880"/>
    <w:rsid w:val="005E0D6A"/>
    <w:rsid w:val="005E5F48"/>
    <w:rsid w:val="005E683D"/>
    <w:rsid w:val="005E7A68"/>
    <w:rsid w:val="005F08CF"/>
    <w:rsid w:val="005F0BFB"/>
    <w:rsid w:val="005F13AF"/>
    <w:rsid w:val="005F2715"/>
    <w:rsid w:val="005F2CF6"/>
    <w:rsid w:val="005F4D5D"/>
    <w:rsid w:val="005F713E"/>
    <w:rsid w:val="00601205"/>
    <w:rsid w:val="006017E1"/>
    <w:rsid w:val="00601DE9"/>
    <w:rsid w:val="00602274"/>
    <w:rsid w:val="006023A5"/>
    <w:rsid w:val="0060396F"/>
    <w:rsid w:val="00604927"/>
    <w:rsid w:val="00604BB0"/>
    <w:rsid w:val="006055AC"/>
    <w:rsid w:val="00605A86"/>
    <w:rsid w:val="00607E14"/>
    <w:rsid w:val="0061011B"/>
    <w:rsid w:val="006136AD"/>
    <w:rsid w:val="0061463C"/>
    <w:rsid w:val="00617C0E"/>
    <w:rsid w:val="006213AC"/>
    <w:rsid w:val="0062220A"/>
    <w:rsid w:val="00622BF8"/>
    <w:rsid w:val="00623BEB"/>
    <w:rsid w:val="00630909"/>
    <w:rsid w:val="006311D3"/>
    <w:rsid w:val="00634B2B"/>
    <w:rsid w:val="006359AA"/>
    <w:rsid w:val="00636234"/>
    <w:rsid w:val="0063677D"/>
    <w:rsid w:val="0063714A"/>
    <w:rsid w:val="006378B1"/>
    <w:rsid w:val="006405A8"/>
    <w:rsid w:val="00640758"/>
    <w:rsid w:val="0064155A"/>
    <w:rsid w:val="006428FB"/>
    <w:rsid w:val="006431AC"/>
    <w:rsid w:val="00643461"/>
    <w:rsid w:val="00643624"/>
    <w:rsid w:val="00643ED2"/>
    <w:rsid w:val="0064486B"/>
    <w:rsid w:val="00644B3A"/>
    <w:rsid w:val="00644CF2"/>
    <w:rsid w:val="00647409"/>
    <w:rsid w:val="00647BCB"/>
    <w:rsid w:val="00651DDD"/>
    <w:rsid w:val="006529EB"/>
    <w:rsid w:val="0065342F"/>
    <w:rsid w:val="0065373B"/>
    <w:rsid w:val="006543C6"/>
    <w:rsid w:val="0065510E"/>
    <w:rsid w:val="006567B4"/>
    <w:rsid w:val="006568A8"/>
    <w:rsid w:val="00657F6F"/>
    <w:rsid w:val="00660347"/>
    <w:rsid w:val="0066181F"/>
    <w:rsid w:val="006623E5"/>
    <w:rsid w:val="006638F4"/>
    <w:rsid w:val="00665392"/>
    <w:rsid w:val="00665AC1"/>
    <w:rsid w:val="00665C2E"/>
    <w:rsid w:val="00666C06"/>
    <w:rsid w:val="0066749C"/>
    <w:rsid w:val="00671CB9"/>
    <w:rsid w:val="00671D31"/>
    <w:rsid w:val="0067320F"/>
    <w:rsid w:val="00674124"/>
    <w:rsid w:val="00674730"/>
    <w:rsid w:val="0067531B"/>
    <w:rsid w:val="00675813"/>
    <w:rsid w:val="00675DE4"/>
    <w:rsid w:val="00676E05"/>
    <w:rsid w:val="006772C5"/>
    <w:rsid w:val="006806F3"/>
    <w:rsid w:val="00680C24"/>
    <w:rsid w:val="00681040"/>
    <w:rsid w:val="00682207"/>
    <w:rsid w:val="00682A81"/>
    <w:rsid w:val="00683EE4"/>
    <w:rsid w:val="00684160"/>
    <w:rsid w:val="00685573"/>
    <w:rsid w:val="00685B32"/>
    <w:rsid w:val="006875E5"/>
    <w:rsid w:val="006901C6"/>
    <w:rsid w:val="00691C06"/>
    <w:rsid w:val="00696A64"/>
    <w:rsid w:val="006A1203"/>
    <w:rsid w:val="006A42A4"/>
    <w:rsid w:val="006A4C4E"/>
    <w:rsid w:val="006A5A06"/>
    <w:rsid w:val="006A7BF1"/>
    <w:rsid w:val="006B0852"/>
    <w:rsid w:val="006B2B96"/>
    <w:rsid w:val="006B2F22"/>
    <w:rsid w:val="006B35A4"/>
    <w:rsid w:val="006B376F"/>
    <w:rsid w:val="006B44EF"/>
    <w:rsid w:val="006B5600"/>
    <w:rsid w:val="006B5785"/>
    <w:rsid w:val="006B5D79"/>
    <w:rsid w:val="006B6B62"/>
    <w:rsid w:val="006B76BD"/>
    <w:rsid w:val="006C02EC"/>
    <w:rsid w:val="006C05BD"/>
    <w:rsid w:val="006C0A12"/>
    <w:rsid w:val="006C0B8A"/>
    <w:rsid w:val="006C14EC"/>
    <w:rsid w:val="006C203C"/>
    <w:rsid w:val="006C23D8"/>
    <w:rsid w:val="006C253D"/>
    <w:rsid w:val="006C4A41"/>
    <w:rsid w:val="006C5CA3"/>
    <w:rsid w:val="006C6359"/>
    <w:rsid w:val="006C68DC"/>
    <w:rsid w:val="006D13A7"/>
    <w:rsid w:val="006D195A"/>
    <w:rsid w:val="006D1F8A"/>
    <w:rsid w:val="006D30F2"/>
    <w:rsid w:val="006D53A2"/>
    <w:rsid w:val="006D609F"/>
    <w:rsid w:val="006E0839"/>
    <w:rsid w:val="006E0F79"/>
    <w:rsid w:val="006E1B24"/>
    <w:rsid w:val="006E4A2C"/>
    <w:rsid w:val="006F0D70"/>
    <w:rsid w:val="006F0FB0"/>
    <w:rsid w:val="006F38A9"/>
    <w:rsid w:val="006F4618"/>
    <w:rsid w:val="006F61C3"/>
    <w:rsid w:val="006F6AAA"/>
    <w:rsid w:val="006F6F64"/>
    <w:rsid w:val="0070190F"/>
    <w:rsid w:val="007069EC"/>
    <w:rsid w:val="00706CB6"/>
    <w:rsid w:val="00715580"/>
    <w:rsid w:val="0071694D"/>
    <w:rsid w:val="00716F15"/>
    <w:rsid w:val="00717D56"/>
    <w:rsid w:val="00723B96"/>
    <w:rsid w:val="007247AB"/>
    <w:rsid w:val="00724954"/>
    <w:rsid w:val="00725606"/>
    <w:rsid w:val="007273D3"/>
    <w:rsid w:val="00730150"/>
    <w:rsid w:val="0073044C"/>
    <w:rsid w:val="0073242A"/>
    <w:rsid w:val="00733797"/>
    <w:rsid w:val="007338DF"/>
    <w:rsid w:val="00733D14"/>
    <w:rsid w:val="0073401F"/>
    <w:rsid w:val="00734E79"/>
    <w:rsid w:val="00734EBD"/>
    <w:rsid w:val="00741BB1"/>
    <w:rsid w:val="007421D1"/>
    <w:rsid w:val="00742A1E"/>
    <w:rsid w:val="00742F8E"/>
    <w:rsid w:val="00743E3A"/>
    <w:rsid w:val="00744B7A"/>
    <w:rsid w:val="00744C6C"/>
    <w:rsid w:val="00744CBC"/>
    <w:rsid w:val="00747217"/>
    <w:rsid w:val="00750E39"/>
    <w:rsid w:val="00752461"/>
    <w:rsid w:val="00752BB6"/>
    <w:rsid w:val="007546B3"/>
    <w:rsid w:val="00754820"/>
    <w:rsid w:val="007553C8"/>
    <w:rsid w:val="00755A4E"/>
    <w:rsid w:val="00760EEA"/>
    <w:rsid w:val="0076192C"/>
    <w:rsid w:val="007638B6"/>
    <w:rsid w:val="00765329"/>
    <w:rsid w:val="0076537E"/>
    <w:rsid w:val="00765B50"/>
    <w:rsid w:val="00771377"/>
    <w:rsid w:val="0077145D"/>
    <w:rsid w:val="007754A7"/>
    <w:rsid w:val="00776D31"/>
    <w:rsid w:val="00781907"/>
    <w:rsid w:val="00781C62"/>
    <w:rsid w:val="00782429"/>
    <w:rsid w:val="0078686A"/>
    <w:rsid w:val="00792142"/>
    <w:rsid w:val="00792A8B"/>
    <w:rsid w:val="00792FD4"/>
    <w:rsid w:val="00795D4D"/>
    <w:rsid w:val="00796D9B"/>
    <w:rsid w:val="00796DBD"/>
    <w:rsid w:val="007970C2"/>
    <w:rsid w:val="007A0E7C"/>
    <w:rsid w:val="007A0F50"/>
    <w:rsid w:val="007A44A2"/>
    <w:rsid w:val="007A4A90"/>
    <w:rsid w:val="007A4D60"/>
    <w:rsid w:val="007A5193"/>
    <w:rsid w:val="007A69CB"/>
    <w:rsid w:val="007A6A15"/>
    <w:rsid w:val="007A6C48"/>
    <w:rsid w:val="007A7520"/>
    <w:rsid w:val="007B121F"/>
    <w:rsid w:val="007B23BB"/>
    <w:rsid w:val="007B3167"/>
    <w:rsid w:val="007B3BDD"/>
    <w:rsid w:val="007B4FF1"/>
    <w:rsid w:val="007B58A0"/>
    <w:rsid w:val="007B6AE7"/>
    <w:rsid w:val="007B7077"/>
    <w:rsid w:val="007B73C8"/>
    <w:rsid w:val="007B7CFD"/>
    <w:rsid w:val="007B7DCC"/>
    <w:rsid w:val="007C00E0"/>
    <w:rsid w:val="007C0FBF"/>
    <w:rsid w:val="007C10E2"/>
    <w:rsid w:val="007C161C"/>
    <w:rsid w:val="007C1696"/>
    <w:rsid w:val="007C377A"/>
    <w:rsid w:val="007C418C"/>
    <w:rsid w:val="007C5D80"/>
    <w:rsid w:val="007C64D3"/>
    <w:rsid w:val="007D0B3D"/>
    <w:rsid w:val="007D15DF"/>
    <w:rsid w:val="007D1B67"/>
    <w:rsid w:val="007D2E3C"/>
    <w:rsid w:val="007D38B3"/>
    <w:rsid w:val="007D571F"/>
    <w:rsid w:val="007D580F"/>
    <w:rsid w:val="007D651B"/>
    <w:rsid w:val="007D661C"/>
    <w:rsid w:val="007D674B"/>
    <w:rsid w:val="007D6D08"/>
    <w:rsid w:val="007E0883"/>
    <w:rsid w:val="007E1A2E"/>
    <w:rsid w:val="007E1FAC"/>
    <w:rsid w:val="007E23D9"/>
    <w:rsid w:val="007E3C33"/>
    <w:rsid w:val="007E3CE4"/>
    <w:rsid w:val="007E40CC"/>
    <w:rsid w:val="007E607A"/>
    <w:rsid w:val="007E75A1"/>
    <w:rsid w:val="007F18D9"/>
    <w:rsid w:val="007F235F"/>
    <w:rsid w:val="007F2DBB"/>
    <w:rsid w:val="007F2DF1"/>
    <w:rsid w:val="007F3323"/>
    <w:rsid w:val="007F3DD3"/>
    <w:rsid w:val="007F5CC9"/>
    <w:rsid w:val="007F6326"/>
    <w:rsid w:val="007F7A57"/>
    <w:rsid w:val="00803053"/>
    <w:rsid w:val="008043C8"/>
    <w:rsid w:val="008044B9"/>
    <w:rsid w:val="00805FEE"/>
    <w:rsid w:val="00806C77"/>
    <w:rsid w:val="00812266"/>
    <w:rsid w:val="00814331"/>
    <w:rsid w:val="0081435F"/>
    <w:rsid w:val="008155B9"/>
    <w:rsid w:val="00816452"/>
    <w:rsid w:val="008177B6"/>
    <w:rsid w:val="008204BC"/>
    <w:rsid w:val="008216ED"/>
    <w:rsid w:val="00822D75"/>
    <w:rsid w:val="00824660"/>
    <w:rsid w:val="00824BB7"/>
    <w:rsid w:val="00827654"/>
    <w:rsid w:val="0082790C"/>
    <w:rsid w:val="00832CBD"/>
    <w:rsid w:val="00834757"/>
    <w:rsid w:val="00835E8D"/>
    <w:rsid w:val="0083612E"/>
    <w:rsid w:val="00840901"/>
    <w:rsid w:val="00840970"/>
    <w:rsid w:val="008411B2"/>
    <w:rsid w:val="008411D6"/>
    <w:rsid w:val="008422CB"/>
    <w:rsid w:val="0084288C"/>
    <w:rsid w:val="0084324D"/>
    <w:rsid w:val="008453CA"/>
    <w:rsid w:val="008454B4"/>
    <w:rsid w:val="008470C2"/>
    <w:rsid w:val="0084756B"/>
    <w:rsid w:val="00850FF7"/>
    <w:rsid w:val="00851799"/>
    <w:rsid w:val="00852138"/>
    <w:rsid w:val="00853829"/>
    <w:rsid w:val="0085638E"/>
    <w:rsid w:val="0085688E"/>
    <w:rsid w:val="0085770B"/>
    <w:rsid w:val="00857A9F"/>
    <w:rsid w:val="00857D9D"/>
    <w:rsid w:val="008625C2"/>
    <w:rsid w:val="00862698"/>
    <w:rsid w:val="00863046"/>
    <w:rsid w:val="0086404D"/>
    <w:rsid w:val="00865DC1"/>
    <w:rsid w:val="00867988"/>
    <w:rsid w:val="00871ABB"/>
    <w:rsid w:val="00873584"/>
    <w:rsid w:val="00873B79"/>
    <w:rsid w:val="0087469D"/>
    <w:rsid w:val="00875485"/>
    <w:rsid w:val="008758C3"/>
    <w:rsid w:val="008817E1"/>
    <w:rsid w:val="00881BF7"/>
    <w:rsid w:val="0088300D"/>
    <w:rsid w:val="00883D3B"/>
    <w:rsid w:val="00886938"/>
    <w:rsid w:val="00886A34"/>
    <w:rsid w:val="008873D3"/>
    <w:rsid w:val="00890201"/>
    <w:rsid w:val="008906DB"/>
    <w:rsid w:val="00891615"/>
    <w:rsid w:val="008932B5"/>
    <w:rsid w:val="00893B9A"/>
    <w:rsid w:val="00893E91"/>
    <w:rsid w:val="008958E4"/>
    <w:rsid w:val="00895F78"/>
    <w:rsid w:val="00896B3F"/>
    <w:rsid w:val="00897489"/>
    <w:rsid w:val="0089760F"/>
    <w:rsid w:val="008A073E"/>
    <w:rsid w:val="008A22A9"/>
    <w:rsid w:val="008A29D0"/>
    <w:rsid w:val="008A406E"/>
    <w:rsid w:val="008A4941"/>
    <w:rsid w:val="008A60FB"/>
    <w:rsid w:val="008B02B1"/>
    <w:rsid w:val="008B2529"/>
    <w:rsid w:val="008B2818"/>
    <w:rsid w:val="008B465F"/>
    <w:rsid w:val="008B48E5"/>
    <w:rsid w:val="008B4B52"/>
    <w:rsid w:val="008B5E64"/>
    <w:rsid w:val="008B6C04"/>
    <w:rsid w:val="008C0196"/>
    <w:rsid w:val="008C14F1"/>
    <w:rsid w:val="008C1E11"/>
    <w:rsid w:val="008C398D"/>
    <w:rsid w:val="008C3E89"/>
    <w:rsid w:val="008C400B"/>
    <w:rsid w:val="008C640E"/>
    <w:rsid w:val="008D0AB6"/>
    <w:rsid w:val="008D0BFD"/>
    <w:rsid w:val="008D1436"/>
    <w:rsid w:val="008D63AB"/>
    <w:rsid w:val="008D6F86"/>
    <w:rsid w:val="008E33DB"/>
    <w:rsid w:val="008E38D5"/>
    <w:rsid w:val="008E3C1B"/>
    <w:rsid w:val="008E4FCC"/>
    <w:rsid w:val="008E5488"/>
    <w:rsid w:val="008E5F03"/>
    <w:rsid w:val="008E60D2"/>
    <w:rsid w:val="008E628E"/>
    <w:rsid w:val="008E76B6"/>
    <w:rsid w:val="008F124D"/>
    <w:rsid w:val="008F2EE3"/>
    <w:rsid w:val="008F3B0A"/>
    <w:rsid w:val="008F3B73"/>
    <w:rsid w:val="008F58BB"/>
    <w:rsid w:val="008F5BEE"/>
    <w:rsid w:val="008F5C97"/>
    <w:rsid w:val="008F675D"/>
    <w:rsid w:val="008F6A8D"/>
    <w:rsid w:val="009026CF"/>
    <w:rsid w:val="00903EC9"/>
    <w:rsid w:val="0090475D"/>
    <w:rsid w:val="00905451"/>
    <w:rsid w:val="00905B2F"/>
    <w:rsid w:val="0090673A"/>
    <w:rsid w:val="00907C2D"/>
    <w:rsid w:val="009100D7"/>
    <w:rsid w:val="009107B6"/>
    <w:rsid w:val="00911CDF"/>
    <w:rsid w:val="009127FA"/>
    <w:rsid w:val="009129E5"/>
    <w:rsid w:val="00913D50"/>
    <w:rsid w:val="00915A8F"/>
    <w:rsid w:val="00915D3B"/>
    <w:rsid w:val="00917765"/>
    <w:rsid w:val="0092016C"/>
    <w:rsid w:val="00921120"/>
    <w:rsid w:val="009218FE"/>
    <w:rsid w:val="00921BDD"/>
    <w:rsid w:val="009227EF"/>
    <w:rsid w:val="00922DF3"/>
    <w:rsid w:val="009261F2"/>
    <w:rsid w:val="009265A4"/>
    <w:rsid w:val="00927992"/>
    <w:rsid w:val="009305D9"/>
    <w:rsid w:val="00930675"/>
    <w:rsid w:val="009319E0"/>
    <w:rsid w:val="00931CCE"/>
    <w:rsid w:val="00932814"/>
    <w:rsid w:val="0093343C"/>
    <w:rsid w:val="009334B7"/>
    <w:rsid w:val="00940837"/>
    <w:rsid w:val="00942A43"/>
    <w:rsid w:val="00942F3F"/>
    <w:rsid w:val="0094301B"/>
    <w:rsid w:val="0094377F"/>
    <w:rsid w:val="00943996"/>
    <w:rsid w:val="00945C89"/>
    <w:rsid w:val="00946C52"/>
    <w:rsid w:val="009477A1"/>
    <w:rsid w:val="00947E41"/>
    <w:rsid w:val="00950732"/>
    <w:rsid w:val="0095276C"/>
    <w:rsid w:val="009551A6"/>
    <w:rsid w:val="00955997"/>
    <w:rsid w:val="00960314"/>
    <w:rsid w:val="0096070E"/>
    <w:rsid w:val="00961807"/>
    <w:rsid w:val="00961B86"/>
    <w:rsid w:val="00961EC6"/>
    <w:rsid w:val="009634DE"/>
    <w:rsid w:val="00964A71"/>
    <w:rsid w:val="00966081"/>
    <w:rsid w:val="00966DE6"/>
    <w:rsid w:val="009679E6"/>
    <w:rsid w:val="0097007F"/>
    <w:rsid w:val="00971EA6"/>
    <w:rsid w:val="009722AF"/>
    <w:rsid w:val="0097293F"/>
    <w:rsid w:val="009730F8"/>
    <w:rsid w:val="00973361"/>
    <w:rsid w:val="009739A9"/>
    <w:rsid w:val="00973A79"/>
    <w:rsid w:val="00974FE2"/>
    <w:rsid w:val="009751CC"/>
    <w:rsid w:val="00975388"/>
    <w:rsid w:val="00975541"/>
    <w:rsid w:val="00976DE3"/>
    <w:rsid w:val="0097798D"/>
    <w:rsid w:val="0098056B"/>
    <w:rsid w:val="009816BF"/>
    <w:rsid w:val="009821AB"/>
    <w:rsid w:val="00982C38"/>
    <w:rsid w:val="00983126"/>
    <w:rsid w:val="00983E7B"/>
    <w:rsid w:val="00984775"/>
    <w:rsid w:val="00984F68"/>
    <w:rsid w:val="0098690B"/>
    <w:rsid w:val="0099041F"/>
    <w:rsid w:val="00992680"/>
    <w:rsid w:val="00993EE1"/>
    <w:rsid w:val="009950BE"/>
    <w:rsid w:val="00997D61"/>
    <w:rsid w:val="009A060A"/>
    <w:rsid w:val="009A0AD7"/>
    <w:rsid w:val="009A1152"/>
    <w:rsid w:val="009A19DE"/>
    <w:rsid w:val="009A212E"/>
    <w:rsid w:val="009A4292"/>
    <w:rsid w:val="009A4A01"/>
    <w:rsid w:val="009A5038"/>
    <w:rsid w:val="009A6F30"/>
    <w:rsid w:val="009B0070"/>
    <w:rsid w:val="009B0AD2"/>
    <w:rsid w:val="009B1363"/>
    <w:rsid w:val="009B13D4"/>
    <w:rsid w:val="009B1E8E"/>
    <w:rsid w:val="009B2579"/>
    <w:rsid w:val="009B40D0"/>
    <w:rsid w:val="009B6A25"/>
    <w:rsid w:val="009B7F94"/>
    <w:rsid w:val="009C15BC"/>
    <w:rsid w:val="009C2B18"/>
    <w:rsid w:val="009C2C60"/>
    <w:rsid w:val="009C5551"/>
    <w:rsid w:val="009C5940"/>
    <w:rsid w:val="009C7C77"/>
    <w:rsid w:val="009D168B"/>
    <w:rsid w:val="009D20D3"/>
    <w:rsid w:val="009D25F7"/>
    <w:rsid w:val="009D3AE1"/>
    <w:rsid w:val="009D6750"/>
    <w:rsid w:val="009E07B7"/>
    <w:rsid w:val="009E1E2A"/>
    <w:rsid w:val="009E1FD2"/>
    <w:rsid w:val="009E2242"/>
    <w:rsid w:val="009E5280"/>
    <w:rsid w:val="009E5B6F"/>
    <w:rsid w:val="009E5DE8"/>
    <w:rsid w:val="009E5F75"/>
    <w:rsid w:val="009E7194"/>
    <w:rsid w:val="009E7638"/>
    <w:rsid w:val="009F07FA"/>
    <w:rsid w:val="009F1B76"/>
    <w:rsid w:val="009F1E6F"/>
    <w:rsid w:val="009F6890"/>
    <w:rsid w:val="009F746C"/>
    <w:rsid w:val="009F7D24"/>
    <w:rsid w:val="00A00206"/>
    <w:rsid w:val="00A00BB9"/>
    <w:rsid w:val="00A01439"/>
    <w:rsid w:val="00A01657"/>
    <w:rsid w:val="00A0463B"/>
    <w:rsid w:val="00A04956"/>
    <w:rsid w:val="00A04AB8"/>
    <w:rsid w:val="00A04AD2"/>
    <w:rsid w:val="00A0528C"/>
    <w:rsid w:val="00A05587"/>
    <w:rsid w:val="00A055A6"/>
    <w:rsid w:val="00A07391"/>
    <w:rsid w:val="00A12BC7"/>
    <w:rsid w:val="00A138E6"/>
    <w:rsid w:val="00A14532"/>
    <w:rsid w:val="00A14E7D"/>
    <w:rsid w:val="00A1660E"/>
    <w:rsid w:val="00A16F82"/>
    <w:rsid w:val="00A1700D"/>
    <w:rsid w:val="00A214F5"/>
    <w:rsid w:val="00A221D0"/>
    <w:rsid w:val="00A23797"/>
    <w:rsid w:val="00A239BA"/>
    <w:rsid w:val="00A23E81"/>
    <w:rsid w:val="00A24414"/>
    <w:rsid w:val="00A25793"/>
    <w:rsid w:val="00A25CA9"/>
    <w:rsid w:val="00A26499"/>
    <w:rsid w:val="00A26D94"/>
    <w:rsid w:val="00A315E8"/>
    <w:rsid w:val="00A31A36"/>
    <w:rsid w:val="00A31B71"/>
    <w:rsid w:val="00A32C52"/>
    <w:rsid w:val="00A32D0A"/>
    <w:rsid w:val="00A349DC"/>
    <w:rsid w:val="00A34EBB"/>
    <w:rsid w:val="00A3509C"/>
    <w:rsid w:val="00A409FF"/>
    <w:rsid w:val="00A44324"/>
    <w:rsid w:val="00A44ECF"/>
    <w:rsid w:val="00A451EB"/>
    <w:rsid w:val="00A45624"/>
    <w:rsid w:val="00A479AB"/>
    <w:rsid w:val="00A517AB"/>
    <w:rsid w:val="00A51C55"/>
    <w:rsid w:val="00A529D5"/>
    <w:rsid w:val="00A52FB2"/>
    <w:rsid w:val="00A5307B"/>
    <w:rsid w:val="00A54D45"/>
    <w:rsid w:val="00A55A20"/>
    <w:rsid w:val="00A564B6"/>
    <w:rsid w:val="00A56568"/>
    <w:rsid w:val="00A610F1"/>
    <w:rsid w:val="00A61481"/>
    <w:rsid w:val="00A63957"/>
    <w:rsid w:val="00A66DC8"/>
    <w:rsid w:val="00A72A97"/>
    <w:rsid w:val="00A73199"/>
    <w:rsid w:val="00A74F62"/>
    <w:rsid w:val="00A763D6"/>
    <w:rsid w:val="00A767AE"/>
    <w:rsid w:val="00A76D46"/>
    <w:rsid w:val="00A8024B"/>
    <w:rsid w:val="00A8239E"/>
    <w:rsid w:val="00A82856"/>
    <w:rsid w:val="00A83FCC"/>
    <w:rsid w:val="00A8440A"/>
    <w:rsid w:val="00A85242"/>
    <w:rsid w:val="00A90DC4"/>
    <w:rsid w:val="00A917DD"/>
    <w:rsid w:val="00A92D5E"/>
    <w:rsid w:val="00A9348A"/>
    <w:rsid w:val="00A94705"/>
    <w:rsid w:val="00A94E4F"/>
    <w:rsid w:val="00A96F02"/>
    <w:rsid w:val="00AA0C86"/>
    <w:rsid w:val="00AA0DAC"/>
    <w:rsid w:val="00AA23D8"/>
    <w:rsid w:val="00AA2EE8"/>
    <w:rsid w:val="00AA3917"/>
    <w:rsid w:val="00AA6105"/>
    <w:rsid w:val="00AB0491"/>
    <w:rsid w:val="00AB0D26"/>
    <w:rsid w:val="00AB0E2E"/>
    <w:rsid w:val="00AB1892"/>
    <w:rsid w:val="00AB2913"/>
    <w:rsid w:val="00AB2981"/>
    <w:rsid w:val="00AB3D54"/>
    <w:rsid w:val="00AB5625"/>
    <w:rsid w:val="00AB6F29"/>
    <w:rsid w:val="00AC219B"/>
    <w:rsid w:val="00AC32E4"/>
    <w:rsid w:val="00AC41D5"/>
    <w:rsid w:val="00AC5C72"/>
    <w:rsid w:val="00AD140A"/>
    <w:rsid w:val="00AD180B"/>
    <w:rsid w:val="00AD1F81"/>
    <w:rsid w:val="00AD27EF"/>
    <w:rsid w:val="00AD33B6"/>
    <w:rsid w:val="00AD33F5"/>
    <w:rsid w:val="00AD3408"/>
    <w:rsid w:val="00AD41B8"/>
    <w:rsid w:val="00AD4656"/>
    <w:rsid w:val="00AD5288"/>
    <w:rsid w:val="00AD7552"/>
    <w:rsid w:val="00AD782C"/>
    <w:rsid w:val="00AE056D"/>
    <w:rsid w:val="00AE1719"/>
    <w:rsid w:val="00AE1FB3"/>
    <w:rsid w:val="00AE2072"/>
    <w:rsid w:val="00AE5241"/>
    <w:rsid w:val="00AE5D02"/>
    <w:rsid w:val="00AE5DDE"/>
    <w:rsid w:val="00AE738C"/>
    <w:rsid w:val="00AE7D67"/>
    <w:rsid w:val="00AF34A3"/>
    <w:rsid w:val="00AF7FC0"/>
    <w:rsid w:val="00B0011A"/>
    <w:rsid w:val="00B009B8"/>
    <w:rsid w:val="00B010F0"/>
    <w:rsid w:val="00B01A31"/>
    <w:rsid w:val="00B03F24"/>
    <w:rsid w:val="00B05399"/>
    <w:rsid w:val="00B11117"/>
    <w:rsid w:val="00B120C5"/>
    <w:rsid w:val="00B12385"/>
    <w:rsid w:val="00B12901"/>
    <w:rsid w:val="00B1315C"/>
    <w:rsid w:val="00B144B3"/>
    <w:rsid w:val="00B2226B"/>
    <w:rsid w:val="00B228A3"/>
    <w:rsid w:val="00B23EDC"/>
    <w:rsid w:val="00B2786B"/>
    <w:rsid w:val="00B27CBD"/>
    <w:rsid w:val="00B301CE"/>
    <w:rsid w:val="00B30284"/>
    <w:rsid w:val="00B30765"/>
    <w:rsid w:val="00B31838"/>
    <w:rsid w:val="00B31D9B"/>
    <w:rsid w:val="00B335E7"/>
    <w:rsid w:val="00B34543"/>
    <w:rsid w:val="00B4144A"/>
    <w:rsid w:val="00B458EE"/>
    <w:rsid w:val="00B50F7F"/>
    <w:rsid w:val="00B51719"/>
    <w:rsid w:val="00B51C36"/>
    <w:rsid w:val="00B53771"/>
    <w:rsid w:val="00B55016"/>
    <w:rsid w:val="00B5568F"/>
    <w:rsid w:val="00B6017A"/>
    <w:rsid w:val="00B62200"/>
    <w:rsid w:val="00B64B42"/>
    <w:rsid w:val="00B65F5F"/>
    <w:rsid w:val="00B65F63"/>
    <w:rsid w:val="00B678C3"/>
    <w:rsid w:val="00B72CF6"/>
    <w:rsid w:val="00B754B9"/>
    <w:rsid w:val="00B75B22"/>
    <w:rsid w:val="00B771BB"/>
    <w:rsid w:val="00B81BB5"/>
    <w:rsid w:val="00B81F44"/>
    <w:rsid w:val="00B82DA0"/>
    <w:rsid w:val="00B83501"/>
    <w:rsid w:val="00B83AA3"/>
    <w:rsid w:val="00B83F17"/>
    <w:rsid w:val="00B84767"/>
    <w:rsid w:val="00B911C0"/>
    <w:rsid w:val="00B9208B"/>
    <w:rsid w:val="00B935B8"/>
    <w:rsid w:val="00B94456"/>
    <w:rsid w:val="00B94C26"/>
    <w:rsid w:val="00B97C06"/>
    <w:rsid w:val="00BA1667"/>
    <w:rsid w:val="00BA24FD"/>
    <w:rsid w:val="00BA2B3F"/>
    <w:rsid w:val="00BA34B9"/>
    <w:rsid w:val="00BA45B1"/>
    <w:rsid w:val="00BA4799"/>
    <w:rsid w:val="00BA4B5B"/>
    <w:rsid w:val="00BB039C"/>
    <w:rsid w:val="00BB0E5D"/>
    <w:rsid w:val="00BB1857"/>
    <w:rsid w:val="00BB4104"/>
    <w:rsid w:val="00BB52E7"/>
    <w:rsid w:val="00BB57E7"/>
    <w:rsid w:val="00BB596D"/>
    <w:rsid w:val="00BB7186"/>
    <w:rsid w:val="00BB7CB4"/>
    <w:rsid w:val="00BC271C"/>
    <w:rsid w:val="00BC4E8B"/>
    <w:rsid w:val="00BC58B2"/>
    <w:rsid w:val="00BC7728"/>
    <w:rsid w:val="00BC7C42"/>
    <w:rsid w:val="00BD03F2"/>
    <w:rsid w:val="00BD0AC6"/>
    <w:rsid w:val="00BD2064"/>
    <w:rsid w:val="00BD3964"/>
    <w:rsid w:val="00BD4293"/>
    <w:rsid w:val="00BD50B3"/>
    <w:rsid w:val="00BD5724"/>
    <w:rsid w:val="00BE006F"/>
    <w:rsid w:val="00BE03BA"/>
    <w:rsid w:val="00BE4F3B"/>
    <w:rsid w:val="00BE5E05"/>
    <w:rsid w:val="00BE620E"/>
    <w:rsid w:val="00BE633B"/>
    <w:rsid w:val="00BE65BD"/>
    <w:rsid w:val="00BE6BD7"/>
    <w:rsid w:val="00BE7C44"/>
    <w:rsid w:val="00BE7D34"/>
    <w:rsid w:val="00BF0F8E"/>
    <w:rsid w:val="00BF1CF5"/>
    <w:rsid w:val="00BF21E1"/>
    <w:rsid w:val="00BF2D97"/>
    <w:rsid w:val="00BF35B6"/>
    <w:rsid w:val="00BF6FA3"/>
    <w:rsid w:val="00BF738F"/>
    <w:rsid w:val="00BF7D25"/>
    <w:rsid w:val="00C0089A"/>
    <w:rsid w:val="00C00E42"/>
    <w:rsid w:val="00C01DE6"/>
    <w:rsid w:val="00C03500"/>
    <w:rsid w:val="00C047D4"/>
    <w:rsid w:val="00C054BE"/>
    <w:rsid w:val="00C0569F"/>
    <w:rsid w:val="00C109BD"/>
    <w:rsid w:val="00C10FD0"/>
    <w:rsid w:val="00C12A12"/>
    <w:rsid w:val="00C153B9"/>
    <w:rsid w:val="00C15E8E"/>
    <w:rsid w:val="00C16186"/>
    <w:rsid w:val="00C165B5"/>
    <w:rsid w:val="00C16CEC"/>
    <w:rsid w:val="00C16FBA"/>
    <w:rsid w:val="00C17C92"/>
    <w:rsid w:val="00C17D99"/>
    <w:rsid w:val="00C20884"/>
    <w:rsid w:val="00C210CD"/>
    <w:rsid w:val="00C223CE"/>
    <w:rsid w:val="00C23115"/>
    <w:rsid w:val="00C233D3"/>
    <w:rsid w:val="00C2461E"/>
    <w:rsid w:val="00C24FE6"/>
    <w:rsid w:val="00C26002"/>
    <w:rsid w:val="00C264E2"/>
    <w:rsid w:val="00C27381"/>
    <w:rsid w:val="00C2786A"/>
    <w:rsid w:val="00C3135B"/>
    <w:rsid w:val="00C32388"/>
    <w:rsid w:val="00C337D5"/>
    <w:rsid w:val="00C34BE0"/>
    <w:rsid w:val="00C35003"/>
    <w:rsid w:val="00C35F81"/>
    <w:rsid w:val="00C37297"/>
    <w:rsid w:val="00C378D2"/>
    <w:rsid w:val="00C40848"/>
    <w:rsid w:val="00C408C2"/>
    <w:rsid w:val="00C413C3"/>
    <w:rsid w:val="00C42FD7"/>
    <w:rsid w:val="00C4450D"/>
    <w:rsid w:val="00C4483A"/>
    <w:rsid w:val="00C448EF"/>
    <w:rsid w:val="00C45190"/>
    <w:rsid w:val="00C456EE"/>
    <w:rsid w:val="00C475A5"/>
    <w:rsid w:val="00C47F9B"/>
    <w:rsid w:val="00C50A00"/>
    <w:rsid w:val="00C5115B"/>
    <w:rsid w:val="00C51179"/>
    <w:rsid w:val="00C5307B"/>
    <w:rsid w:val="00C54A9E"/>
    <w:rsid w:val="00C54C2D"/>
    <w:rsid w:val="00C559E0"/>
    <w:rsid w:val="00C56F7E"/>
    <w:rsid w:val="00C573C2"/>
    <w:rsid w:val="00C60298"/>
    <w:rsid w:val="00C6097A"/>
    <w:rsid w:val="00C6232C"/>
    <w:rsid w:val="00C63402"/>
    <w:rsid w:val="00C640C0"/>
    <w:rsid w:val="00C651FA"/>
    <w:rsid w:val="00C66ACB"/>
    <w:rsid w:val="00C670FE"/>
    <w:rsid w:val="00C679C5"/>
    <w:rsid w:val="00C70364"/>
    <w:rsid w:val="00C729BA"/>
    <w:rsid w:val="00C73147"/>
    <w:rsid w:val="00C778BF"/>
    <w:rsid w:val="00C8174B"/>
    <w:rsid w:val="00C82102"/>
    <w:rsid w:val="00C84D84"/>
    <w:rsid w:val="00C85058"/>
    <w:rsid w:val="00C868FE"/>
    <w:rsid w:val="00C86DA1"/>
    <w:rsid w:val="00C8743C"/>
    <w:rsid w:val="00C90BB2"/>
    <w:rsid w:val="00C91754"/>
    <w:rsid w:val="00C91F5D"/>
    <w:rsid w:val="00C93518"/>
    <w:rsid w:val="00C9503A"/>
    <w:rsid w:val="00C962C0"/>
    <w:rsid w:val="00C970F3"/>
    <w:rsid w:val="00C9764B"/>
    <w:rsid w:val="00C97788"/>
    <w:rsid w:val="00CA1142"/>
    <w:rsid w:val="00CA2715"/>
    <w:rsid w:val="00CA50E1"/>
    <w:rsid w:val="00CA5662"/>
    <w:rsid w:val="00CA7ED3"/>
    <w:rsid w:val="00CB05A1"/>
    <w:rsid w:val="00CB0F99"/>
    <w:rsid w:val="00CB0FED"/>
    <w:rsid w:val="00CB6EED"/>
    <w:rsid w:val="00CB767D"/>
    <w:rsid w:val="00CC0AD8"/>
    <w:rsid w:val="00CC14F0"/>
    <w:rsid w:val="00CC1B66"/>
    <w:rsid w:val="00CC1F5F"/>
    <w:rsid w:val="00CC2D59"/>
    <w:rsid w:val="00CC3F84"/>
    <w:rsid w:val="00CC408A"/>
    <w:rsid w:val="00CC409C"/>
    <w:rsid w:val="00CC4E08"/>
    <w:rsid w:val="00CC5D52"/>
    <w:rsid w:val="00CC6DB7"/>
    <w:rsid w:val="00CD0378"/>
    <w:rsid w:val="00CD043F"/>
    <w:rsid w:val="00CD097D"/>
    <w:rsid w:val="00CD1511"/>
    <w:rsid w:val="00CD23A3"/>
    <w:rsid w:val="00CD26A2"/>
    <w:rsid w:val="00CD30EA"/>
    <w:rsid w:val="00CD361E"/>
    <w:rsid w:val="00CD4ABD"/>
    <w:rsid w:val="00CD518D"/>
    <w:rsid w:val="00CD6585"/>
    <w:rsid w:val="00CD66A1"/>
    <w:rsid w:val="00CD6780"/>
    <w:rsid w:val="00CD6C66"/>
    <w:rsid w:val="00CD73B2"/>
    <w:rsid w:val="00CD7C52"/>
    <w:rsid w:val="00CE0751"/>
    <w:rsid w:val="00CE104E"/>
    <w:rsid w:val="00CE22F5"/>
    <w:rsid w:val="00CE4BA1"/>
    <w:rsid w:val="00CF1098"/>
    <w:rsid w:val="00CF2714"/>
    <w:rsid w:val="00CF36E4"/>
    <w:rsid w:val="00CF60F7"/>
    <w:rsid w:val="00CF66C2"/>
    <w:rsid w:val="00CF6743"/>
    <w:rsid w:val="00CF69E9"/>
    <w:rsid w:val="00D01B91"/>
    <w:rsid w:val="00D03ED8"/>
    <w:rsid w:val="00D03FFB"/>
    <w:rsid w:val="00D0465B"/>
    <w:rsid w:val="00D04B47"/>
    <w:rsid w:val="00D04CAC"/>
    <w:rsid w:val="00D0506A"/>
    <w:rsid w:val="00D052E1"/>
    <w:rsid w:val="00D059DC"/>
    <w:rsid w:val="00D05BBD"/>
    <w:rsid w:val="00D06857"/>
    <w:rsid w:val="00D07C43"/>
    <w:rsid w:val="00D10620"/>
    <w:rsid w:val="00D111C3"/>
    <w:rsid w:val="00D12284"/>
    <w:rsid w:val="00D136AE"/>
    <w:rsid w:val="00D15523"/>
    <w:rsid w:val="00D1621A"/>
    <w:rsid w:val="00D17963"/>
    <w:rsid w:val="00D17C18"/>
    <w:rsid w:val="00D17CA1"/>
    <w:rsid w:val="00D17ED3"/>
    <w:rsid w:val="00D200E5"/>
    <w:rsid w:val="00D20713"/>
    <w:rsid w:val="00D22471"/>
    <w:rsid w:val="00D22C06"/>
    <w:rsid w:val="00D233D9"/>
    <w:rsid w:val="00D24684"/>
    <w:rsid w:val="00D24CDC"/>
    <w:rsid w:val="00D25106"/>
    <w:rsid w:val="00D266FB"/>
    <w:rsid w:val="00D27296"/>
    <w:rsid w:val="00D272EE"/>
    <w:rsid w:val="00D31FC7"/>
    <w:rsid w:val="00D326D5"/>
    <w:rsid w:val="00D33153"/>
    <w:rsid w:val="00D350ED"/>
    <w:rsid w:val="00D3787E"/>
    <w:rsid w:val="00D413CA"/>
    <w:rsid w:val="00D42678"/>
    <w:rsid w:val="00D43F58"/>
    <w:rsid w:val="00D45B5B"/>
    <w:rsid w:val="00D473E2"/>
    <w:rsid w:val="00D50678"/>
    <w:rsid w:val="00D516AF"/>
    <w:rsid w:val="00D52E52"/>
    <w:rsid w:val="00D55B42"/>
    <w:rsid w:val="00D562D7"/>
    <w:rsid w:val="00D5656A"/>
    <w:rsid w:val="00D57523"/>
    <w:rsid w:val="00D5754E"/>
    <w:rsid w:val="00D575F5"/>
    <w:rsid w:val="00D579E3"/>
    <w:rsid w:val="00D57A24"/>
    <w:rsid w:val="00D6058A"/>
    <w:rsid w:val="00D63523"/>
    <w:rsid w:val="00D63E68"/>
    <w:rsid w:val="00D647CB"/>
    <w:rsid w:val="00D64FB5"/>
    <w:rsid w:val="00D66078"/>
    <w:rsid w:val="00D7001C"/>
    <w:rsid w:val="00D708E7"/>
    <w:rsid w:val="00D71E39"/>
    <w:rsid w:val="00D720C3"/>
    <w:rsid w:val="00D72277"/>
    <w:rsid w:val="00D732F1"/>
    <w:rsid w:val="00D74674"/>
    <w:rsid w:val="00D746FE"/>
    <w:rsid w:val="00D76D0E"/>
    <w:rsid w:val="00D76E54"/>
    <w:rsid w:val="00D8015F"/>
    <w:rsid w:val="00D82EBA"/>
    <w:rsid w:val="00D84A83"/>
    <w:rsid w:val="00D84EFB"/>
    <w:rsid w:val="00D856DD"/>
    <w:rsid w:val="00D85D0B"/>
    <w:rsid w:val="00D87DBB"/>
    <w:rsid w:val="00D9223B"/>
    <w:rsid w:val="00D929F7"/>
    <w:rsid w:val="00D92A3E"/>
    <w:rsid w:val="00D92BB3"/>
    <w:rsid w:val="00D932E0"/>
    <w:rsid w:val="00D93B35"/>
    <w:rsid w:val="00D943D5"/>
    <w:rsid w:val="00D956A1"/>
    <w:rsid w:val="00D9718F"/>
    <w:rsid w:val="00D97E1E"/>
    <w:rsid w:val="00DA0FD2"/>
    <w:rsid w:val="00DA1AF4"/>
    <w:rsid w:val="00DA2636"/>
    <w:rsid w:val="00DA29FE"/>
    <w:rsid w:val="00DA49D6"/>
    <w:rsid w:val="00DA7F4B"/>
    <w:rsid w:val="00DB0D58"/>
    <w:rsid w:val="00DB2386"/>
    <w:rsid w:val="00DB317A"/>
    <w:rsid w:val="00DB33B4"/>
    <w:rsid w:val="00DB5B6C"/>
    <w:rsid w:val="00DB6218"/>
    <w:rsid w:val="00DC1F17"/>
    <w:rsid w:val="00DC56E3"/>
    <w:rsid w:val="00DC5CBF"/>
    <w:rsid w:val="00DC6C62"/>
    <w:rsid w:val="00DC79FA"/>
    <w:rsid w:val="00DD0F70"/>
    <w:rsid w:val="00DD16A5"/>
    <w:rsid w:val="00DD2EBE"/>
    <w:rsid w:val="00DD5C7F"/>
    <w:rsid w:val="00DD6339"/>
    <w:rsid w:val="00DD723C"/>
    <w:rsid w:val="00DE137A"/>
    <w:rsid w:val="00DE44B4"/>
    <w:rsid w:val="00DE5619"/>
    <w:rsid w:val="00DE631F"/>
    <w:rsid w:val="00DE6BD2"/>
    <w:rsid w:val="00DF0599"/>
    <w:rsid w:val="00DF22F8"/>
    <w:rsid w:val="00DF2ED6"/>
    <w:rsid w:val="00DF365F"/>
    <w:rsid w:val="00DF3B95"/>
    <w:rsid w:val="00DF5157"/>
    <w:rsid w:val="00DF750D"/>
    <w:rsid w:val="00E009DB"/>
    <w:rsid w:val="00E01476"/>
    <w:rsid w:val="00E01E70"/>
    <w:rsid w:val="00E02EB6"/>
    <w:rsid w:val="00E06C9D"/>
    <w:rsid w:val="00E1016F"/>
    <w:rsid w:val="00E11218"/>
    <w:rsid w:val="00E11C68"/>
    <w:rsid w:val="00E13813"/>
    <w:rsid w:val="00E13DDA"/>
    <w:rsid w:val="00E14531"/>
    <w:rsid w:val="00E14A77"/>
    <w:rsid w:val="00E152B5"/>
    <w:rsid w:val="00E1758B"/>
    <w:rsid w:val="00E1778D"/>
    <w:rsid w:val="00E177B9"/>
    <w:rsid w:val="00E17D18"/>
    <w:rsid w:val="00E20C48"/>
    <w:rsid w:val="00E21BE3"/>
    <w:rsid w:val="00E22F15"/>
    <w:rsid w:val="00E24B7D"/>
    <w:rsid w:val="00E24CAF"/>
    <w:rsid w:val="00E274C4"/>
    <w:rsid w:val="00E30DF7"/>
    <w:rsid w:val="00E31A95"/>
    <w:rsid w:val="00E334D6"/>
    <w:rsid w:val="00E33E95"/>
    <w:rsid w:val="00E34131"/>
    <w:rsid w:val="00E34B2C"/>
    <w:rsid w:val="00E410D1"/>
    <w:rsid w:val="00E41710"/>
    <w:rsid w:val="00E43233"/>
    <w:rsid w:val="00E4387A"/>
    <w:rsid w:val="00E458EF"/>
    <w:rsid w:val="00E46B47"/>
    <w:rsid w:val="00E47A47"/>
    <w:rsid w:val="00E50B4A"/>
    <w:rsid w:val="00E50DB4"/>
    <w:rsid w:val="00E5107F"/>
    <w:rsid w:val="00E51829"/>
    <w:rsid w:val="00E518B1"/>
    <w:rsid w:val="00E530C2"/>
    <w:rsid w:val="00E53C2E"/>
    <w:rsid w:val="00E56623"/>
    <w:rsid w:val="00E57E19"/>
    <w:rsid w:val="00E608E7"/>
    <w:rsid w:val="00E616FE"/>
    <w:rsid w:val="00E618DC"/>
    <w:rsid w:val="00E61C1C"/>
    <w:rsid w:val="00E624BC"/>
    <w:rsid w:val="00E62AD3"/>
    <w:rsid w:val="00E65C2C"/>
    <w:rsid w:val="00E65D59"/>
    <w:rsid w:val="00E6631C"/>
    <w:rsid w:val="00E711A5"/>
    <w:rsid w:val="00E72EF0"/>
    <w:rsid w:val="00E75996"/>
    <w:rsid w:val="00E75DD4"/>
    <w:rsid w:val="00E77201"/>
    <w:rsid w:val="00E80691"/>
    <w:rsid w:val="00E816F5"/>
    <w:rsid w:val="00E8203E"/>
    <w:rsid w:val="00E82658"/>
    <w:rsid w:val="00E832E5"/>
    <w:rsid w:val="00E835EA"/>
    <w:rsid w:val="00E861F5"/>
    <w:rsid w:val="00E86FE5"/>
    <w:rsid w:val="00E916E9"/>
    <w:rsid w:val="00E92B38"/>
    <w:rsid w:val="00E93167"/>
    <w:rsid w:val="00E93D01"/>
    <w:rsid w:val="00E95CDB"/>
    <w:rsid w:val="00E960DA"/>
    <w:rsid w:val="00EA2000"/>
    <w:rsid w:val="00EA2BE1"/>
    <w:rsid w:val="00EA3790"/>
    <w:rsid w:val="00EA4EED"/>
    <w:rsid w:val="00EA5954"/>
    <w:rsid w:val="00EA67FA"/>
    <w:rsid w:val="00EB087E"/>
    <w:rsid w:val="00EB123D"/>
    <w:rsid w:val="00EB19A7"/>
    <w:rsid w:val="00EB295D"/>
    <w:rsid w:val="00EB33A9"/>
    <w:rsid w:val="00EB4A95"/>
    <w:rsid w:val="00EB4D36"/>
    <w:rsid w:val="00EB4D73"/>
    <w:rsid w:val="00EB5E6B"/>
    <w:rsid w:val="00EB7703"/>
    <w:rsid w:val="00EB77C4"/>
    <w:rsid w:val="00EC3008"/>
    <w:rsid w:val="00EC35ED"/>
    <w:rsid w:val="00EC3B49"/>
    <w:rsid w:val="00EC54BB"/>
    <w:rsid w:val="00EC5AE7"/>
    <w:rsid w:val="00EC5CE0"/>
    <w:rsid w:val="00EC7597"/>
    <w:rsid w:val="00ED66B0"/>
    <w:rsid w:val="00ED6836"/>
    <w:rsid w:val="00ED72FA"/>
    <w:rsid w:val="00EE0208"/>
    <w:rsid w:val="00EE036E"/>
    <w:rsid w:val="00EE228B"/>
    <w:rsid w:val="00EE28C9"/>
    <w:rsid w:val="00EE2F52"/>
    <w:rsid w:val="00EE371D"/>
    <w:rsid w:val="00EE3767"/>
    <w:rsid w:val="00EE41B1"/>
    <w:rsid w:val="00EE46AD"/>
    <w:rsid w:val="00EE582F"/>
    <w:rsid w:val="00EE6BDD"/>
    <w:rsid w:val="00EF0B29"/>
    <w:rsid w:val="00EF2D2F"/>
    <w:rsid w:val="00EF3BD8"/>
    <w:rsid w:val="00EF3C2C"/>
    <w:rsid w:val="00EF5B6A"/>
    <w:rsid w:val="00EF5D29"/>
    <w:rsid w:val="00F014AA"/>
    <w:rsid w:val="00F02966"/>
    <w:rsid w:val="00F03BB8"/>
    <w:rsid w:val="00F044AB"/>
    <w:rsid w:val="00F07B28"/>
    <w:rsid w:val="00F1093D"/>
    <w:rsid w:val="00F11FF7"/>
    <w:rsid w:val="00F125F6"/>
    <w:rsid w:val="00F13E00"/>
    <w:rsid w:val="00F152FD"/>
    <w:rsid w:val="00F172A6"/>
    <w:rsid w:val="00F1779D"/>
    <w:rsid w:val="00F20381"/>
    <w:rsid w:val="00F20A67"/>
    <w:rsid w:val="00F22329"/>
    <w:rsid w:val="00F2475D"/>
    <w:rsid w:val="00F30F52"/>
    <w:rsid w:val="00F3116F"/>
    <w:rsid w:val="00F31DBF"/>
    <w:rsid w:val="00F31E19"/>
    <w:rsid w:val="00F33687"/>
    <w:rsid w:val="00F3493E"/>
    <w:rsid w:val="00F36AC5"/>
    <w:rsid w:val="00F37BB3"/>
    <w:rsid w:val="00F4172D"/>
    <w:rsid w:val="00F41E0C"/>
    <w:rsid w:val="00F424D1"/>
    <w:rsid w:val="00F429DC"/>
    <w:rsid w:val="00F44DC8"/>
    <w:rsid w:val="00F45709"/>
    <w:rsid w:val="00F4591F"/>
    <w:rsid w:val="00F45FDC"/>
    <w:rsid w:val="00F46DB1"/>
    <w:rsid w:val="00F4798D"/>
    <w:rsid w:val="00F47B3F"/>
    <w:rsid w:val="00F52B8E"/>
    <w:rsid w:val="00F53DA0"/>
    <w:rsid w:val="00F55551"/>
    <w:rsid w:val="00F57754"/>
    <w:rsid w:val="00F5791B"/>
    <w:rsid w:val="00F57988"/>
    <w:rsid w:val="00F57CB7"/>
    <w:rsid w:val="00F604DC"/>
    <w:rsid w:val="00F60C92"/>
    <w:rsid w:val="00F6177D"/>
    <w:rsid w:val="00F63008"/>
    <w:rsid w:val="00F641C4"/>
    <w:rsid w:val="00F6422F"/>
    <w:rsid w:val="00F64F5F"/>
    <w:rsid w:val="00F655B3"/>
    <w:rsid w:val="00F65F89"/>
    <w:rsid w:val="00F66C5B"/>
    <w:rsid w:val="00F678C5"/>
    <w:rsid w:val="00F71B30"/>
    <w:rsid w:val="00F71C6A"/>
    <w:rsid w:val="00F7240B"/>
    <w:rsid w:val="00F72AB7"/>
    <w:rsid w:val="00F73F9E"/>
    <w:rsid w:val="00F752C3"/>
    <w:rsid w:val="00F75BE4"/>
    <w:rsid w:val="00F7607D"/>
    <w:rsid w:val="00F7617B"/>
    <w:rsid w:val="00F77CEE"/>
    <w:rsid w:val="00F80184"/>
    <w:rsid w:val="00F8163E"/>
    <w:rsid w:val="00F826BD"/>
    <w:rsid w:val="00F83973"/>
    <w:rsid w:val="00F83FD7"/>
    <w:rsid w:val="00F861EA"/>
    <w:rsid w:val="00F875F9"/>
    <w:rsid w:val="00F87FAA"/>
    <w:rsid w:val="00F905E9"/>
    <w:rsid w:val="00F9209D"/>
    <w:rsid w:val="00F938B6"/>
    <w:rsid w:val="00F9421E"/>
    <w:rsid w:val="00F96DDF"/>
    <w:rsid w:val="00F97901"/>
    <w:rsid w:val="00FA0D02"/>
    <w:rsid w:val="00FA0F99"/>
    <w:rsid w:val="00FA2A8E"/>
    <w:rsid w:val="00FA3CA0"/>
    <w:rsid w:val="00FA4070"/>
    <w:rsid w:val="00FA64DD"/>
    <w:rsid w:val="00FA6A6A"/>
    <w:rsid w:val="00FB0873"/>
    <w:rsid w:val="00FB1529"/>
    <w:rsid w:val="00FB22DF"/>
    <w:rsid w:val="00FB2905"/>
    <w:rsid w:val="00FB2B3A"/>
    <w:rsid w:val="00FB45F1"/>
    <w:rsid w:val="00FB5491"/>
    <w:rsid w:val="00FB59DE"/>
    <w:rsid w:val="00FB6078"/>
    <w:rsid w:val="00FB632F"/>
    <w:rsid w:val="00FC01EA"/>
    <w:rsid w:val="00FC067E"/>
    <w:rsid w:val="00FC31DF"/>
    <w:rsid w:val="00FC5DA5"/>
    <w:rsid w:val="00FC69A8"/>
    <w:rsid w:val="00FD12C9"/>
    <w:rsid w:val="00FD3244"/>
    <w:rsid w:val="00FD4EF9"/>
    <w:rsid w:val="00FD68DD"/>
    <w:rsid w:val="00FE050B"/>
    <w:rsid w:val="00FE07C1"/>
    <w:rsid w:val="00FE0DA8"/>
    <w:rsid w:val="00FE31A0"/>
    <w:rsid w:val="00FE5EEE"/>
    <w:rsid w:val="00FE616B"/>
    <w:rsid w:val="00FF099F"/>
    <w:rsid w:val="00FF0D87"/>
    <w:rsid w:val="00FF1905"/>
    <w:rsid w:val="00FF1DDC"/>
    <w:rsid w:val="00FF257A"/>
    <w:rsid w:val="00FF307F"/>
    <w:rsid w:val="00FF4011"/>
    <w:rsid w:val="00FF4505"/>
    <w:rsid w:val="00FF55BF"/>
    <w:rsid w:val="01DA3C26"/>
    <w:rsid w:val="0B25496D"/>
    <w:rsid w:val="10FD29EF"/>
    <w:rsid w:val="11A65562"/>
    <w:rsid w:val="13410AE7"/>
    <w:rsid w:val="136054FB"/>
    <w:rsid w:val="16266AEB"/>
    <w:rsid w:val="17934F12"/>
    <w:rsid w:val="182B64FC"/>
    <w:rsid w:val="18BE01FC"/>
    <w:rsid w:val="19576E75"/>
    <w:rsid w:val="1D2E11F7"/>
    <w:rsid w:val="20916877"/>
    <w:rsid w:val="218C7047"/>
    <w:rsid w:val="23842B08"/>
    <w:rsid w:val="25E21547"/>
    <w:rsid w:val="2AC05DAA"/>
    <w:rsid w:val="2AFA59FF"/>
    <w:rsid w:val="2D5102BB"/>
    <w:rsid w:val="2D5E533A"/>
    <w:rsid w:val="31416C5C"/>
    <w:rsid w:val="345D547C"/>
    <w:rsid w:val="3EBF4361"/>
    <w:rsid w:val="43733222"/>
    <w:rsid w:val="437C40E4"/>
    <w:rsid w:val="448239F1"/>
    <w:rsid w:val="46E10058"/>
    <w:rsid w:val="4B547222"/>
    <w:rsid w:val="4B652AF2"/>
    <w:rsid w:val="4E832C5D"/>
    <w:rsid w:val="5371249B"/>
    <w:rsid w:val="56C66BB4"/>
    <w:rsid w:val="59317A63"/>
    <w:rsid w:val="594B6810"/>
    <w:rsid w:val="59B447B9"/>
    <w:rsid w:val="636A1027"/>
    <w:rsid w:val="6489741E"/>
    <w:rsid w:val="66AD5901"/>
    <w:rsid w:val="67072B4F"/>
    <w:rsid w:val="6B60739F"/>
    <w:rsid w:val="6C160D88"/>
    <w:rsid w:val="78D52332"/>
    <w:rsid w:val="79D762F4"/>
    <w:rsid w:val="7B021F4E"/>
    <w:rsid w:val="7D662F94"/>
    <w:rsid w:val="7F5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,2"/>
      <o:rules v:ext="edit">
        <o:r id="V:Rule2" type="connector" idref="#Straight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02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Default"/>
    <w:next w:val="Default"/>
    <w:link w:val="3Char"/>
    <w:uiPriority w:val="99"/>
    <w:qFormat/>
    <w:rsid w:val="00890201"/>
    <w:pPr>
      <w:widowControl/>
      <w:outlineLvl w:val="2"/>
    </w:pPr>
    <w:rPr>
      <w:rFonts w:hAnsi="宋体" w:cs="宋体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890201"/>
    <w:pPr>
      <w:widowControl w:val="0"/>
      <w:autoSpaceDE w:val="0"/>
      <w:autoSpaceDN w:val="0"/>
      <w:adjustRightInd w:val="0"/>
    </w:pPr>
    <w:rPr>
      <w:rFonts w:ascii="宋体" w:hAnsi="Calibri" w:hint="eastAsia"/>
      <w:color w:val="000000"/>
      <w:sz w:val="24"/>
    </w:rPr>
  </w:style>
  <w:style w:type="paragraph" w:styleId="a5">
    <w:name w:val="Plain Text"/>
    <w:basedOn w:val="a1"/>
    <w:link w:val="Char"/>
    <w:unhideWhenUsed/>
    <w:qFormat/>
    <w:rsid w:val="00890201"/>
    <w:rPr>
      <w:rFonts w:ascii="宋体" w:hAnsi="Courier New" w:cs="Times New Roman"/>
      <w:szCs w:val="20"/>
    </w:rPr>
  </w:style>
  <w:style w:type="paragraph" w:styleId="a6">
    <w:name w:val="Balloon Text"/>
    <w:basedOn w:val="a1"/>
    <w:link w:val="Char0"/>
    <w:uiPriority w:val="99"/>
    <w:unhideWhenUsed/>
    <w:qFormat/>
    <w:rsid w:val="00890201"/>
    <w:rPr>
      <w:sz w:val="18"/>
      <w:szCs w:val="18"/>
    </w:rPr>
  </w:style>
  <w:style w:type="paragraph" w:styleId="a7">
    <w:name w:val="footer"/>
    <w:basedOn w:val="a1"/>
    <w:unhideWhenUsed/>
    <w:qFormat/>
    <w:rsid w:val="00890201"/>
    <w:pPr>
      <w:snapToGrid w:val="0"/>
      <w:ind w:rightChars="100" w:right="210"/>
      <w:jc w:val="right"/>
    </w:pPr>
    <w:rPr>
      <w:sz w:val="18"/>
      <w:szCs w:val="18"/>
    </w:rPr>
  </w:style>
  <w:style w:type="paragraph" w:styleId="a8">
    <w:name w:val="header"/>
    <w:basedOn w:val="a1"/>
    <w:unhideWhenUsed/>
    <w:qFormat/>
    <w:rsid w:val="008902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9">
    <w:name w:val="page number"/>
    <w:unhideWhenUsed/>
    <w:qFormat/>
    <w:rsid w:val="00890201"/>
    <w:rPr>
      <w:rFonts w:ascii="Times New Roman" w:eastAsia="宋体" w:hAnsi="Times New Roman"/>
      <w:sz w:val="18"/>
    </w:rPr>
  </w:style>
  <w:style w:type="table" w:styleId="aa">
    <w:name w:val="Table Grid"/>
    <w:basedOn w:val="a3"/>
    <w:uiPriority w:val="99"/>
    <w:qFormat/>
    <w:rsid w:val="00890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2"/>
    <w:link w:val="3"/>
    <w:uiPriority w:val="99"/>
    <w:qFormat/>
    <w:rsid w:val="00890201"/>
    <w:rPr>
      <w:rFonts w:ascii="宋体" w:hAnsi="宋体" w:cs="宋体"/>
      <w:b/>
      <w:bCs/>
      <w:color w:val="000000"/>
      <w:sz w:val="24"/>
      <w:szCs w:val="24"/>
    </w:rPr>
  </w:style>
  <w:style w:type="paragraph" w:customStyle="1" w:styleId="ab">
    <w:name w:val="文献分类号"/>
    <w:qFormat/>
    <w:rsid w:val="00890201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c">
    <w:name w:val="其他标准称谓"/>
    <w:qFormat/>
    <w:rsid w:val="00890201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">
    <w:name w:val="封面标准号2"/>
    <w:qFormat/>
    <w:rsid w:val="00890201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发布日期"/>
    <w:qFormat/>
    <w:rsid w:val="00890201"/>
    <w:rPr>
      <w:rFonts w:eastAsia="黑体"/>
      <w:sz w:val="28"/>
    </w:rPr>
  </w:style>
  <w:style w:type="paragraph" w:customStyle="1" w:styleId="ae">
    <w:name w:val="实施日期"/>
    <w:basedOn w:val="ad"/>
    <w:qFormat/>
    <w:rsid w:val="00890201"/>
    <w:pPr>
      <w:framePr w:wrap="around" w:vAnchor="page" w:hAnchor="text" w:y="1"/>
      <w:jc w:val="right"/>
    </w:pPr>
  </w:style>
  <w:style w:type="paragraph" w:customStyle="1" w:styleId="af">
    <w:name w:val="目次、标准名称标题"/>
    <w:basedOn w:val="a1"/>
    <w:next w:val="af0"/>
    <w:qFormat/>
    <w:rsid w:val="0089020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段"/>
    <w:link w:val="Char1"/>
    <w:qFormat/>
    <w:rsid w:val="0089020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p0">
    <w:name w:val="p0"/>
    <w:basedOn w:val="a1"/>
    <w:qFormat/>
    <w:rsid w:val="00890201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p16">
    <w:name w:val="p16"/>
    <w:basedOn w:val="a1"/>
    <w:qFormat/>
    <w:rsid w:val="00890201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0">
    <w:name w:val="章标题"/>
    <w:next w:val="af0"/>
    <w:qFormat/>
    <w:rsid w:val="00890201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p15">
    <w:name w:val="p15"/>
    <w:basedOn w:val="a1"/>
    <w:qFormat/>
    <w:rsid w:val="00890201"/>
    <w:pPr>
      <w:widowControl/>
    </w:pPr>
    <w:rPr>
      <w:rFonts w:ascii="宋体" w:hAnsi="宋体" w:cs="宋体"/>
      <w:kern w:val="0"/>
      <w:szCs w:val="21"/>
    </w:rPr>
  </w:style>
  <w:style w:type="paragraph" w:customStyle="1" w:styleId="Style18">
    <w:name w:val="_Style 18"/>
    <w:basedOn w:val="a1"/>
    <w:uiPriority w:val="34"/>
    <w:qFormat/>
    <w:rsid w:val="00890201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">
    <w:name w:val="五级条标题"/>
    <w:basedOn w:val="a1"/>
    <w:next w:val="af0"/>
    <w:qFormat/>
    <w:rsid w:val="00890201"/>
    <w:pPr>
      <w:widowControl/>
      <w:numPr>
        <w:ilvl w:val="6"/>
        <w:numId w:val="2"/>
      </w:numPr>
      <w:outlineLvl w:val="6"/>
    </w:pPr>
    <w:rPr>
      <w:rFonts w:ascii="宋体" w:hAnsi="Times New Roman" w:cs="Times New Roman"/>
      <w:kern w:val="0"/>
      <w:szCs w:val="20"/>
    </w:rPr>
  </w:style>
  <w:style w:type="character" w:customStyle="1" w:styleId="Char0">
    <w:name w:val="批注框文本 Char"/>
    <w:basedOn w:val="a2"/>
    <w:link w:val="a6"/>
    <w:uiPriority w:val="99"/>
    <w:semiHidden/>
    <w:qFormat/>
    <w:rsid w:val="00890201"/>
    <w:rPr>
      <w:sz w:val="18"/>
      <w:szCs w:val="18"/>
    </w:rPr>
  </w:style>
  <w:style w:type="character" w:customStyle="1" w:styleId="Char">
    <w:name w:val="纯文本 Char"/>
    <w:basedOn w:val="a2"/>
    <w:link w:val="a5"/>
    <w:qFormat/>
    <w:rsid w:val="00890201"/>
    <w:rPr>
      <w:rFonts w:ascii="宋体" w:hAnsi="Courier New"/>
      <w:kern w:val="2"/>
      <w:sz w:val="21"/>
    </w:rPr>
  </w:style>
  <w:style w:type="character" w:customStyle="1" w:styleId="Char1">
    <w:name w:val="段 Char"/>
    <w:link w:val="af0"/>
    <w:qFormat/>
    <w:rsid w:val="00890201"/>
    <w:rPr>
      <w:rFonts w:ascii="宋体"/>
      <w:sz w:val="21"/>
      <w:lang w:bidi="ar-SA"/>
    </w:rPr>
  </w:style>
  <w:style w:type="paragraph" w:customStyle="1" w:styleId="af1">
    <w:name w:val="标准书脚_奇数页"/>
    <w:qFormat/>
    <w:rsid w:val="00890201"/>
    <w:pPr>
      <w:spacing w:before="120"/>
      <w:jc w:val="right"/>
    </w:pPr>
    <w:rPr>
      <w:sz w:val="18"/>
      <w:szCs w:val="22"/>
    </w:rPr>
  </w:style>
  <w:style w:type="paragraph" w:customStyle="1" w:styleId="af2">
    <w:name w:val="标准书脚_偶数页"/>
    <w:qFormat/>
    <w:rsid w:val="00890201"/>
    <w:pPr>
      <w:spacing w:before="120"/>
    </w:pPr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wmf"/><Relationship Id="rId26" Type="http://schemas.openxmlformats.org/officeDocument/2006/relationships/header" Target="header7.xml"/><Relationship Id="rId39" Type="http://schemas.openxmlformats.org/officeDocument/2006/relationships/footer" Target="foot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header" Target="header10.xml"/><Relationship Id="rId47" Type="http://schemas.openxmlformats.org/officeDocument/2006/relationships/oleObject" Target="embeddings/oleObject4.bin"/><Relationship Id="rId50" Type="http://schemas.openxmlformats.org/officeDocument/2006/relationships/footer" Target="footer19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9.xml"/><Relationship Id="rId46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8.xml"/><Relationship Id="rId41" Type="http://schemas.openxmlformats.org/officeDocument/2006/relationships/footer" Target="footer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wmf"/><Relationship Id="rId32" Type="http://schemas.openxmlformats.org/officeDocument/2006/relationships/oleObject" Target="embeddings/oleObject1.bin"/><Relationship Id="rId37" Type="http://schemas.openxmlformats.org/officeDocument/2006/relationships/footer" Target="footer14.xml"/><Relationship Id="rId40" Type="http://schemas.openxmlformats.org/officeDocument/2006/relationships/image" Target="media/image7.png"/><Relationship Id="rId45" Type="http://schemas.openxmlformats.org/officeDocument/2006/relationships/oleObject" Target="embeddings/oleObject3.bin"/><Relationship Id="rId53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3.png"/><Relationship Id="rId28" Type="http://schemas.openxmlformats.org/officeDocument/2006/relationships/footer" Target="footer10.xml"/><Relationship Id="rId36" Type="http://schemas.openxmlformats.org/officeDocument/2006/relationships/oleObject" Target="embeddings/oleObject2.bin"/><Relationship Id="rId49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image" Target="media/image5.wmf"/><Relationship Id="rId44" Type="http://schemas.openxmlformats.org/officeDocument/2006/relationships/image" Target="media/image8.wmf"/><Relationship Id="rId52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image" Target="media/image6.wmf"/><Relationship Id="rId43" Type="http://schemas.openxmlformats.org/officeDocument/2006/relationships/footer" Target="footer17.xml"/><Relationship Id="rId48" Type="http://schemas.openxmlformats.org/officeDocument/2006/relationships/footer" Target="footer18.xml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76"/>
    <customShpInfo spid="_x0000_s2071"/>
    <customShpInfo spid="_x0000_s2070"/>
    <customShpInfo spid="_x0000_s2072"/>
    <customShpInfo spid="_x0000_s3073"/>
    <customShpInfo spid="_x0000_s3074"/>
    <customShpInfo spid="_x0000_s3075"/>
    <customShpInfo spid="_x0000_s2050"/>
    <customShpInfo spid="_x0000_s2049"/>
    <customShpInfo spid="_x0000_s2051"/>
    <customShpInfo spid="_x0000_s3082"/>
    <customShpInfo spid="_x0000_s3083"/>
    <customShpInfo spid="_x0000_s3084"/>
    <customShpInfo spid="_x0000_s3085"/>
    <customShpInfo spid="_x0000_s3086"/>
    <customShpInfo spid="_x0000_s3087"/>
    <customShpInfo spid="_x0000_s3088"/>
    <customShpInfo spid="_x0000_s3089"/>
    <customShpInfo spid="_x0000_s3090"/>
    <customShpInfo spid="_x0000_s3091"/>
    <customShpInfo spid="_x0000_s3092"/>
    <customShpInfo spid="_x0000_s3093"/>
    <customShpInfo spid="_x0000_s3094"/>
    <customShpInfo spid="_x0000_s3095"/>
    <customShpInfo spid="_x0000_s3096"/>
    <customShpInfo spid="_x0000_s3097"/>
    <customShpInfo spid="_x0000_s3098"/>
    <customShpInfo spid="_x0000_s3099"/>
    <customShpInfo spid="_x0000_s3100"/>
    <customShpInfo spid="_x0000_s3101"/>
    <customShpInfo spid="_x0000_s3102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1392</Words>
  <Characters>7938</Characters>
  <Application>Microsoft Office Word</Application>
  <DocSecurity>0</DocSecurity>
  <Lines>66</Lines>
  <Paragraphs>18</Paragraphs>
  <ScaleCrop>false</ScaleCrop>
  <Company>微软中国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2015-11-23T02:18:00Z</cp:lastPrinted>
  <dcterms:created xsi:type="dcterms:W3CDTF">2015-11-22T10:07:00Z</dcterms:created>
  <dcterms:modified xsi:type="dcterms:W3CDTF">2016-05-13T02:39:00Z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