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96" w:rsidRDefault="006B7796" w:rsidP="00E750A1">
      <w:pPr>
        <w:jc w:val="center"/>
        <w:rPr>
          <w:rFonts w:ascii="宋体"/>
          <w:sz w:val="36"/>
          <w:szCs w:val="36"/>
        </w:rPr>
      </w:pPr>
    </w:p>
    <w:p w:rsidR="006B7796" w:rsidRDefault="006B7796" w:rsidP="00E750A1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铱化学分析方法</w:t>
      </w:r>
    </w:p>
    <w:p w:rsidR="006B7796" w:rsidRDefault="006B7796" w:rsidP="003B3090">
      <w:pPr>
        <w:ind w:firstLineChars="295" w:firstLine="1066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铂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钯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铑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钌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金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银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铜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铁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镍</w:t>
      </w:r>
      <w:r w:rsidRPr="00E750A1">
        <w:rPr>
          <w:rFonts w:ascii="宋体" w:hAnsi="宋体" w:hint="eastAsia"/>
          <w:sz w:val="36"/>
          <w:szCs w:val="36"/>
        </w:rPr>
        <w:t>、</w:t>
      </w:r>
    </w:p>
    <w:p w:rsidR="006B7796" w:rsidRDefault="006B7796" w:rsidP="003B3090">
      <w:pPr>
        <w:ind w:firstLineChars="295" w:firstLine="1066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铝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铅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锰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镁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锡</w:t>
      </w:r>
      <w:r w:rsidRPr="00E750A1">
        <w:rPr>
          <w:rFonts w:ascii="宋体" w:hAnsi="宋体" w:hint="eastAsia"/>
          <w:sz w:val="36"/>
          <w:szCs w:val="36"/>
        </w:rPr>
        <w:t>、</w:t>
      </w:r>
      <w:r>
        <w:rPr>
          <w:rFonts w:ascii="宋体" w:hAnsi="宋体" w:hint="eastAsia"/>
          <w:sz w:val="36"/>
          <w:szCs w:val="36"/>
        </w:rPr>
        <w:t>锌量的测定</w:t>
      </w:r>
    </w:p>
    <w:p w:rsidR="006B7796" w:rsidRPr="002406CF" w:rsidRDefault="006B7796" w:rsidP="003B3090">
      <w:pPr>
        <w:ind w:firstLineChars="495" w:firstLine="1789"/>
        <w:rPr>
          <w:rFonts w:ascii="宋体"/>
          <w:sz w:val="36"/>
          <w:szCs w:val="36"/>
        </w:rPr>
      </w:pPr>
      <w:r w:rsidRPr="002406CF">
        <w:rPr>
          <w:rFonts w:ascii="宋体" w:hAnsi="宋体" w:hint="eastAsia"/>
          <w:sz w:val="36"/>
          <w:szCs w:val="36"/>
        </w:rPr>
        <w:t>电感耦合等离子体</w:t>
      </w:r>
      <w:r>
        <w:rPr>
          <w:rFonts w:ascii="宋体" w:hAnsi="宋体" w:hint="eastAsia"/>
          <w:sz w:val="36"/>
          <w:szCs w:val="36"/>
        </w:rPr>
        <w:t>发射光谱法</w:t>
      </w:r>
    </w:p>
    <w:p w:rsidR="006B7796" w:rsidRDefault="006B7796" w:rsidP="00E750A1">
      <w:pPr>
        <w:jc w:val="center"/>
        <w:rPr>
          <w:rFonts w:ascii="宋体"/>
          <w:sz w:val="32"/>
          <w:szCs w:val="32"/>
        </w:rPr>
      </w:pPr>
    </w:p>
    <w:p w:rsidR="006B7796" w:rsidRPr="006F6323" w:rsidRDefault="006B7796" w:rsidP="00E750A1">
      <w:pPr>
        <w:jc w:val="center"/>
        <w:rPr>
          <w:rFonts w:ascii="宋体"/>
          <w:sz w:val="32"/>
          <w:szCs w:val="32"/>
        </w:rPr>
      </w:pPr>
      <w:r w:rsidRPr="006F6323">
        <w:rPr>
          <w:rFonts w:ascii="宋体" w:hAnsi="宋体" w:hint="eastAsia"/>
          <w:sz w:val="32"/>
          <w:szCs w:val="32"/>
        </w:rPr>
        <w:t>实验报告</w:t>
      </w:r>
    </w:p>
    <w:p w:rsidR="006B7796" w:rsidRDefault="006B7796"/>
    <w:p w:rsidR="006B7796" w:rsidRDefault="006B7796">
      <w:pPr>
        <w:widowControl/>
        <w:jc w:val="left"/>
      </w:pPr>
      <w:r>
        <w:br w:type="page"/>
      </w:r>
    </w:p>
    <w:p w:rsidR="006B7796" w:rsidRDefault="006B7796" w:rsidP="00A641F0">
      <w:pPr>
        <w:jc w:val="center"/>
        <w:rPr>
          <w:rFonts w:ascii="宋体"/>
          <w:b w:val="0"/>
          <w:szCs w:val="28"/>
        </w:rPr>
      </w:pPr>
      <w:r>
        <w:rPr>
          <w:rFonts w:ascii="宋体" w:hAnsi="宋体" w:hint="eastAsia"/>
          <w:b w:val="0"/>
          <w:szCs w:val="28"/>
        </w:rPr>
        <w:t>铱</w:t>
      </w:r>
      <w:r w:rsidRPr="00A641F0">
        <w:rPr>
          <w:rFonts w:ascii="宋体" w:hAnsi="宋体" w:hint="eastAsia"/>
          <w:b w:val="0"/>
          <w:szCs w:val="28"/>
        </w:rPr>
        <w:t>化学分析方法</w:t>
      </w:r>
    </w:p>
    <w:p w:rsidR="006B7796" w:rsidRDefault="006B7796" w:rsidP="005024F1">
      <w:pPr>
        <w:jc w:val="center"/>
        <w:rPr>
          <w:rFonts w:ascii="宋体"/>
          <w:b w:val="0"/>
          <w:szCs w:val="28"/>
        </w:rPr>
      </w:pPr>
      <w:r>
        <w:rPr>
          <w:rFonts w:ascii="宋体" w:hAnsi="宋体" w:hint="eastAsia"/>
          <w:b w:val="0"/>
          <w:szCs w:val="28"/>
        </w:rPr>
        <w:t>铂、</w:t>
      </w:r>
      <w:r w:rsidRPr="00A641F0">
        <w:rPr>
          <w:rFonts w:ascii="宋体" w:hAnsi="宋体" w:hint="eastAsia"/>
          <w:b w:val="0"/>
          <w:szCs w:val="28"/>
        </w:rPr>
        <w:t>钯、</w:t>
      </w:r>
      <w:r>
        <w:rPr>
          <w:rFonts w:ascii="宋体" w:hAnsi="宋体" w:hint="eastAsia"/>
          <w:b w:val="0"/>
          <w:szCs w:val="28"/>
        </w:rPr>
        <w:t>铑</w:t>
      </w:r>
      <w:r w:rsidRPr="00A641F0">
        <w:rPr>
          <w:rFonts w:ascii="宋体" w:hAnsi="宋体" w:hint="eastAsia"/>
          <w:b w:val="0"/>
          <w:szCs w:val="28"/>
        </w:rPr>
        <w:t>、</w:t>
      </w:r>
      <w:r>
        <w:rPr>
          <w:rFonts w:ascii="宋体" w:hAnsi="宋体" w:hint="eastAsia"/>
          <w:b w:val="0"/>
          <w:szCs w:val="28"/>
        </w:rPr>
        <w:t>钌、</w:t>
      </w:r>
      <w:r w:rsidRPr="00A641F0">
        <w:rPr>
          <w:rFonts w:ascii="宋体" w:hAnsi="宋体" w:hint="eastAsia"/>
          <w:b w:val="0"/>
          <w:szCs w:val="28"/>
        </w:rPr>
        <w:t>金、银、铜、铁、镍、</w:t>
      </w:r>
    </w:p>
    <w:p w:rsidR="006B7796" w:rsidRDefault="006B7796" w:rsidP="005024F1">
      <w:pPr>
        <w:jc w:val="center"/>
        <w:rPr>
          <w:rFonts w:ascii="宋体"/>
          <w:b w:val="0"/>
          <w:szCs w:val="28"/>
        </w:rPr>
      </w:pPr>
      <w:r>
        <w:rPr>
          <w:rFonts w:ascii="宋体" w:hAnsi="宋体" w:hint="eastAsia"/>
          <w:b w:val="0"/>
          <w:szCs w:val="28"/>
        </w:rPr>
        <w:t>铝、铅、锰、镁、锡、锌</w:t>
      </w:r>
      <w:r w:rsidRPr="00A641F0">
        <w:rPr>
          <w:rFonts w:ascii="宋体" w:hAnsi="宋体" w:hint="eastAsia"/>
          <w:b w:val="0"/>
          <w:szCs w:val="28"/>
        </w:rPr>
        <w:t>量的测定</w:t>
      </w:r>
    </w:p>
    <w:p w:rsidR="006B7796" w:rsidRPr="00A641F0" w:rsidRDefault="006B7796" w:rsidP="00A641F0">
      <w:pPr>
        <w:jc w:val="center"/>
        <w:rPr>
          <w:rFonts w:ascii="宋体"/>
          <w:b w:val="0"/>
          <w:szCs w:val="28"/>
        </w:rPr>
      </w:pPr>
      <w:r w:rsidRPr="00A641F0">
        <w:rPr>
          <w:rFonts w:ascii="宋体" w:hAnsi="宋体" w:hint="eastAsia"/>
          <w:b w:val="0"/>
          <w:szCs w:val="28"/>
        </w:rPr>
        <w:t>电感耦合等离子体</w:t>
      </w:r>
      <w:r>
        <w:rPr>
          <w:rFonts w:ascii="宋体" w:hAnsi="宋体" w:hint="eastAsia"/>
          <w:b w:val="0"/>
          <w:szCs w:val="28"/>
        </w:rPr>
        <w:t>发射光谱法</w:t>
      </w:r>
    </w:p>
    <w:p w:rsidR="006B7796" w:rsidRDefault="006B7796" w:rsidP="00A641F0">
      <w:pPr>
        <w:jc w:val="center"/>
        <w:rPr>
          <w:b w:val="0"/>
          <w:noProof/>
          <w:sz w:val="18"/>
          <w:szCs w:val="18"/>
        </w:rPr>
      </w:pPr>
      <w:r>
        <w:rPr>
          <w:rFonts w:hint="eastAsia"/>
          <w:b w:val="0"/>
          <w:noProof/>
          <w:sz w:val="18"/>
          <w:szCs w:val="18"/>
        </w:rPr>
        <w:t>任传婷、方卫、徐光、甘建壮、马媛、李光俐、王应进、朱武勋、汪原伊</w:t>
      </w:r>
    </w:p>
    <w:p w:rsidR="006B7796" w:rsidRDefault="006B7796" w:rsidP="00A641F0">
      <w:pPr>
        <w:jc w:val="center"/>
        <w:rPr>
          <w:b w:val="0"/>
          <w:noProof/>
          <w:sz w:val="18"/>
          <w:szCs w:val="18"/>
        </w:rPr>
      </w:pPr>
      <w:r w:rsidRPr="00A641F0">
        <w:rPr>
          <w:rFonts w:hint="eastAsia"/>
          <w:b w:val="0"/>
          <w:noProof/>
          <w:sz w:val="18"/>
          <w:szCs w:val="18"/>
        </w:rPr>
        <w:t>（贵研铂业股份有限公司稀贵金属综合利用新技术国家重点实验室，</w:t>
      </w:r>
    </w:p>
    <w:p w:rsidR="006B7796" w:rsidRPr="00A641F0" w:rsidRDefault="006B7796" w:rsidP="00A641F0">
      <w:pPr>
        <w:jc w:val="center"/>
        <w:rPr>
          <w:b w:val="0"/>
          <w:noProof/>
          <w:sz w:val="18"/>
          <w:szCs w:val="18"/>
        </w:rPr>
      </w:pPr>
      <w:r w:rsidRPr="00D1486D">
        <w:rPr>
          <w:rFonts w:hint="eastAsia"/>
          <w:b w:val="0"/>
          <w:noProof/>
          <w:sz w:val="18"/>
          <w:szCs w:val="18"/>
        </w:rPr>
        <w:t>贵研检测科技（云南）有限公司</w:t>
      </w:r>
      <w:r>
        <w:rPr>
          <w:rFonts w:hint="eastAsia"/>
          <w:b w:val="0"/>
          <w:noProof/>
          <w:sz w:val="18"/>
          <w:szCs w:val="18"/>
        </w:rPr>
        <w:t>，</w:t>
      </w:r>
      <w:r w:rsidRPr="00A641F0">
        <w:rPr>
          <w:rFonts w:hint="eastAsia"/>
          <w:b w:val="0"/>
          <w:noProof/>
          <w:sz w:val="18"/>
          <w:szCs w:val="18"/>
        </w:rPr>
        <w:t>昆明</w:t>
      </w:r>
      <w:r w:rsidRPr="00A641F0">
        <w:rPr>
          <w:b w:val="0"/>
          <w:noProof/>
          <w:sz w:val="18"/>
          <w:szCs w:val="18"/>
        </w:rPr>
        <w:t xml:space="preserve"> 650106</w:t>
      </w:r>
      <w:r w:rsidRPr="00A641F0">
        <w:rPr>
          <w:rFonts w:hint="eastAsia"/>
          <w:b w:val="0"/>
          <w:noProof/>
          <w:sz w:val="18"/>
          <w:szCs w:val="18"/>
        </w:rPr>
        <w:t>）</w:t>
      </w:r>
    </w:p>
    <w:p w:rsidR="006B7796" w:rsidRDefault="006B7796">
      <w:pPr>
        <w:rPr>
          <w:b w:val="0"/>
          <w:szCs w:val="28"/>
        </w:rPr>
      </w:pPr>
      <w:r>
        <w:rPr>
          <w:rFonts w:hint="eastAsia"/>
          <w:b w:val="0"/>
          <w:szCs w:val="28"/>
        </w:rPr>
        <w:t>前言</w:t>
      </w:r>
    </w:p>
    <w:p w:rsidR="006B7796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782350">
        <w:rPr>
          <w:rFonts w:hint="eastAsia"/>
          <w:b w:val="0"/>
          <w:sz w:val="24"/>
        </w:rPr>
        <w:t>铱由于其高熔点、高稳定性使其在很多特殊场合具有重要用途</w:t>
      </w:r>
      <w:r>
        <w:rPr>
          <w:rFonts w:hint="eastAsia"/>
          <w:b w:val="0"/>
          <w:sz w:val="24"/>
        </w:rPr>
        <w:t>，特别是可以用于合金中增强硬度</w:t>
      </w:r>
      <w:r w:rsidRPr="00782350">
        <w:rPr>
          <w:rFonts w:hint="eastAsia"/>
          <w:b w:val="0"/>
          <w:sz w:val="24"/>
        </w:rPr>
        <w:t>。铱的最早应用是作笔尖材料，电触头等方面的用途。铱坩埚可用于生长难熔氧化物晶体，该坩埚能在</w:t>
      </w:r>
      <w:r w:rsidRPr="00782350">
        <w:rPr>
          <w:b w:val="0"/>
          <w:sz w:val="24"/>
        </w:rPr>
        <w:t>2100</w:t>
      </w:r>
      <w:r w:rsidRPr="00782350">
        <w:rPr>
          <w:rFonts w:hint="eastAsia"/>
          <w:b w:val="0"/>
          <w:sz w:val="24"/>
        </w:rPr>
        <w:t>～</w:t>
      </w:r>
      <w:r w:rsidRPr="00782350">
        <w:rPr>
          <w:b w:val="0"/>
          <w:sz w:val="24"/>
        </w:rPr>
        <w:t>2200</w:t>
      </w:r>
      <w:r w:rsidRPr="00782350">
        <w:rPr>
          <w:rFonts w:hint="eastAsia"/>
          <w:b w:val="0"/>
          <w:sz w:val="24"/>
        </w:rPr>
        <w:t>℃工作几千小时，是重要的贵金属器皿材料。铱的高温抗氧化性和热电性能使铱</w:t>
      </w:r>
      <w:r w:rsidRPr="00782350">
        <w:rPr>
          <w:b w:val="0"/>
          <w:sz w:val="24"/>
        </w:rPr>
        <w:t>/</w:t>
      </w:r>
      <w:r w:rsidRPr="00782350">
        <w:rPr>
          <w:rFonts w:hint="eastAsia"/>
          <w:b w:val="0"/>
          <w:sz w:val="24"/>
        </w:rPr>
        <w:t>铱铑热电偶成为惟一能在大气中测量达</w:t>
      </w:r>
      <w:r w:rsidRPr="00782350">
        <w:rPr>
          <w:b w:val="0"/>
          <w:sz w:val="24"/>
        </w:rPr>
        <w:t>2100</w:t>
      </w:r>
      <w:r w:rsidRPr="00782350">
        <w:rPr>
          <w:rFonts w:hint="eastAsia"/>
          <w:b w:val="0"/>
          <w:sz w:val="24"/>
        </w:rPr>
        <w:t>℃高温的贵金属测温材料。目前，铱在航空航天的抗高温氧化涂层材料的制备方面得到了广泛的应用。</w:t>
      </w:r>
      <w:r>
        <w:rPr>
          <w:rFonts w:hint="eastAsia"/>
          <w:b w:val="0"/>
          <w:sz w:val="24"/>
        </w:rPr>
        <w:t>铱中杂质元素的含量影响和制约产品使用性能和加工工艺，需要加以控制。</w:t>
      </w:r>
      <w:r>
        <w:rPr>
          <w:b w:val="0"/>
          <w:sz w:val="24"/>
        </w:rPr>
        <w:t>60</w:t>
      </w:r>
      <w:r>
        <w:rPr>
          <w:rFonts w:hint="eastAsia"/>
          <w:b w:val="0"/>
          <w:sz w:val="24"/>
        </w:rPr>
        <w:t>年代以来，纯铱中杂质的测定均采用固体进样的直流电弧发射光谱法</w:t>
      </w:r>
      <w:r w:rsidRPr="00246F6A">
        <w:rPr>
          <w:b w:val="0"/>
          <w:sz w:val="24"/>
          <w:vertAlign w:val="superscript"/>
        </w:rPr>
        <w:t>[1</w:t>
      </w:r>
      <w:r>
        <w:rPr>
          <w:b w:val="0"/>
          <w:sz w:val="24"/>
          <w:vertAlign w:val="superscript"/>
        </w:rPr>
        <w:t>,2</w:t>
      </w:r>
      <w:r w:rsidRPr="00246F6A">
        <w:rPr>
          <w:b w:val="0"/>
          <w:sz w:val="24"/>
          <w:vertAlign w:val="superscript"/>
        </w:rPr>
        <w:t>]</w:t>
      </w:r>
      <w:r>
        <w:rPr>
          <w:rFonts w:hint="eastAsia"/>
          <w:b w:val="0"/>
          <w:sz w:val="24"/>
        </w:rPr>
        <w:t>。但由于铱基体难于获得、粉末标准配制困难、设备老化、测定耗时和偏差大等因素，该方法已不适用于当前的需求。目前可以选择替代的合适的手段有溶液进样的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ICP-MS</w:t>
      </w:r>
      <w:r>
        <w:rPr>
          <w:rFonts w:hint="eastAsia"/>
          <w:b w:val="0"/>
          <w:sz w:val="24"/>
        </w:rPr>
        <w:t>以及固体分析的</w:t>
      </w:r>
      <w:r>
        <w:rPr>
          <w:b w:val="0"/>
          <w:sz w:val="24"/>
        </w:rPr>
        <w:t>GD-MS</w:t>
      </w:r>
      <w:r>
        <w:rPr>
          <w:rFonts w:hint="eastAsia"/>
          <w:b w:val="0"/>
          <w:sz w:val="24"/>
        </w:rPr>
        <w:t>。前两者测定方便快捷、设备普及率高，但需将铱粉溶解成溶液。后者虽然是铱粉直接检测，不需溶解，方便快捷。但设备普及率低，跟直流电弧发射光谱法一样还需配备粉末标准样品。因此，采用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是目前最佳选择。三氯化铱产品标准</w:t>
      </w:r>
      <w:r>
        <w:rPr>
          <w:b w:val="0"/>
          <w:sz w:val="24"/>
          <w:vertAlign w:val="superscript"/>
        </w:rPr>
        <w:t>[3</w:t>
      </w:r>
      <w:r w:rsidRPr="00246F6A">
        <w:rPr>
          <w:b w:val="0"/>
          <w:sz w:val="24"/>
          <w:vertAlign w:val="superscript"/>
        </w:rPr>
        <w:t>]</w:t>
      </w:r>
      <w:r>
        <w:rPr>
          <w:rFonts w:hint="eastAsia"/>
          <w:b w:val="0"/>
          <w:sz w:val="24"/>
        </w:rPr>
        <w:t>附录中已采用了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测定铱化合物中部分元素。并且已有有关用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法测定铱化合物中的杂质元素</w:t>
      </w:r>
      <w:r w:rsidRPr="00AA52A4">
        <w:rPr>
          <w:b w:val="0"/>
          <w:sz w:val="24"/>
          <w:vertAlign w:val="superscript"/>
        </w:rPr>
        <w:t>[</w:t>
      </w:r>
      <w:r>
        <w:rPr>
          <w:b w:val="0"/>
          <w:sz w:val="24"/>
          <w:vertAlign w:val="superscript"/>
        </w:rPr>
        <w:t>4</w:t>
      </w:r>
      <w:r w:rsidRPr="00AA52A4">
        <w:rPr>
          <w:b w:val="0"/>
          <w:sz w:val="24"/>
          <w:vertAlign w:val="superscript"/>
        </w:rPr>
        <w:t>]</w:t>
      </w:r>
      <w:r>
        <w:rPr>
          <w:rFonts w:hint="eastAsia"/>
          <w:b w:val="0"/>
          <w:sz w:val="24"/>
        </w:rPr>
        <w:t>的报道。铱粉由于它的难溶性需很好的解决溶样问题。如今通过高温高压消解仪的引进，解决了铱粉溶解问题。使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法测定铱的方法得以建立，能满足铱粉产品测定要求。只是</w:t>
      </w:r>
      <w:r w:rsidRPr="00911CF0">
        <w:rPr>
          <w:rFonts w:hint="eastAsia"/>
          <w:b w:val="0"/>
          <w:sz w:val="24"/>
        </w:rPr>
        <w:t>由于目前对于高温高压下溶解铱的容器器皿材质方面的局限性，</w:t>
      </w:r>
      <w:r w:rsidR="003B3090">
        <w:rPr>
          <w:rFonts w:hint="eastAsia"/>
          <w:b w:val="0"/>
          <w:sz w:val="24"/>
        </w:rPr>
        <w:t>在溶解过程中会引入硅，导致硅元素无法与其它杂质元素进行同时测定</w:t>
      </w:r>
      <w:r w:rsidRPr="00911CF0">
        <w:rPr>
          <w:rFonts w:hint="eastAsia"/>
          <w:b w:val="0"/>
          <w:sz w:val="24"/>
        </w:rPr>
        <w:t>，</w:t>
      </w:r>
      <w:r w:rsidRPr="00911CF0">
        <w:rPr>
          <w:b w:val="0"/>
          <w:sz w:val="24"/>
        </w:rPr>
        <w:t>Si</w:t>
      </w:r>
      <w:r w:rsidRPr="00911CF0">
        <w:rPr>
          <w:rFonts w:hint="eastAsia"/>
          <w:b w:val="0"/>
          <w:sz w:val="24"/>
        </w:rPr>
        <w:t>元素需要另建方法。</w:t>
      </w:r>
    </w:p>
    <w:p w:rsidR="007B5EC2" w:rsidRDefault="006B7796" w:rsidP="003B3090">
      <w:pPr>
        <w:spacing w:line="360" w:lineRule="auto"/>
        <w:ind w:firstLineChars="200" w:firstLine="480"/>
        <w:rPr>
          <w:rFonts w:hAnsi="宋体"/>
          <w:b w:val="0"/>
          <w:sz w:val="24"/>
        </w:rPr>
      </w:pPr>
      <w:r>
        <w:rPr>
          <w:rFonts w:hint="eastAsia"/>
          <w:b w:val="0"/>
          <w:sz w:val="24"/>
        </w:rPr>
        <w:lastRenderedPageBreak/>
        <w:t>本文采用盐酸和氯酸钾高温高压消解试样，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同时测定纯铱中杂质元素，建立了纯铱中</w:t>
      </w:r>
      <w:r w:rsidRPr="00CC770A">
        <w:rPr>
          <w:rFonts w:hint="eastAsia"/>
          <w:b w:val="0"/>
          <w:sz w:val="24"/>
        </w:rPr>
        <w:t>铂、钯、</w:t>
      </w:r>
      <w:r>
        <w:rPr>
          <w:rFonts w:hint="eastAsia"/>
          <w:b w:val="0"/>
          <w:sz w:val="24"/>
        </w:rPr>
        <w:t>铑</w:t>
      </w:r>
      <w:r w:rsidRPr="00CC770A">
        <w:rPr>
          <w:rFonts w:hint="eastAsia"/>
          <w:b w:val="0"/>
          <w:sz w:val="24"/>
        </w:rPr>
        <w:t>、钌、金、银、铜、铁、镍、铝、铅、锰、镁、锡、锌</w:t>
      </w:r>
      <w:r>
        <w:rPr>
          <w:rFonts w:ascii="宋体" w:hAnsi="宋体" w:hint="eastAsia"/>
          <w:b w:val="0"/>
          <w:sz w:val="24"/>
          <w:szCs w:val="36"/>
        </w:rPr>
        <w:t>等杂质元素的</w:t>
      </w:r>
      <w:r w:rsidRPr="00E62E5D">
        <w:rPr>
          <w:rFonts w:hint="eastAsia"/>
          <w:b w:val="0"/>
          <w:sz w:val="24"/>
          <w:szCs w:val="36"/>
        </w:rPr>
        <w:t>测定</w:t>
      </w:r>
      <w:r>
        <w:rPr>
          <w:rFonts w:ascii="宋体" w:hAnsi="宋体" w:hint="eastAsia"/>
          <w:b w:val="0"/>
          <w:sz w:val="24"/>
          <w:szCs w:val="36"/>
        </w:rPr>
        <w:t>方法。</w:t>
      </w:r>
      <w:r w:rsidRPr="00697F39">
        <w:rPr>
          <w:rFonts w:hint="eastAsia"/>
          <w:b w:val="0"/>
          <w:bCs/>
          <w:sz w:val="24"/>
        </w:rPr>
        <w:t>分析速度快，</w:t>
      </w:r>
      <w:r>
        <w:rPr>
          <w:rFonts w:hint="eastAsia"/>
          <w:b w:val="0"/>
          <w:bCs/>
          <w:sz w:val="24"/>
        </w:rPr>
        <w:t>结果准确。</w:t>
      </w:r>
      <w:r>
        <w:rPr>
          <w:b w:val="0"/>
          <w:bCs/>
          <w:sz w:val="24"/>
        </w:rPr>
        <w:t>15</w:t>
      </w:r>
      <w:r>
        <w:rPr>
          <w:rFonts w:hint="eastAsia"/>
          <w:b w:val="0"/>
          <w:bCs/>
          <w:sz w:val="24"/>
        </w:rPr>
        <w:t>个</w:t>
      </w:r>
      <w:r>
        <w:rPr>
          <w:rFonts w:hint="eastAsia"/>
          <w:b w:val="0"/>
          <w:sz w:val="24"/>
        </w:rPr>
        <w:t>杂质元素</w:t>
      </w:r>
      <w:r w:rsidRPr="002804CB">
        <w:rPr>
          <w:rFonts w:ascii="宋体" w:hAnsi="宋体" w:hint="eastAsia"/>
          <w:b w:val="0"/>
          <w:sz w:val="24"/>
        </w:rPr>
        <w:t>测定范围</w:t>
      </w:r>
      <w:r w:rsidRPr="002804CB">
        <w:rPr>
          <w:b w:val="0"/>
          <w:sz w:val="24"/>
        </w:rPr>
        <w:t>0.00</w:t>
      </w:r>
      <w:r>
        <w:rPr>
          <w:b w:val="0"/>
          <w:sz w:val="24"/>
        </w:rPr>
        <w:t>1</w:t>
      </w:r>
      <w:r w:rsidRPr="002804CB">
        <w:rPr>
          <w:rFonts w:hAnsi="宋体" w:hint="eastAsia"/>
          <w:b w:val="0"/>
          <w:sz w:val="24"/>
        </w:rPr>
        <w:t>～</w:t>
      </w:r>
      <w:r>
        <w:rPr>
          <w:b w:val="0"/>
          <w:sz w:val="24"/>
        </w:rPr>
        <w:t>0.1</w:t>
      </w:r>
      <w:r w:rsidRPr="002804CB">
        <w:rPr>
          <w:b w:val="0"/>
          <w:sz w:val="24"/>
        </w:rPr>
        <w:t>%</w:t>
      </w:r>
      <w:r>
        <w:rPr>
          <w:rFonts w:hint="eastAsia"/>
          <w:b w:val="0"/>
          <w:sz w:val="24"/>
        </w:rPr>
        <w:t>；</w:t>
      </w:r>
      <w:r>
        <w:rPr>
          <w:rFonts w:hAnsi="宋体" w:hint="eastAsia"/>
          <w:b w:val="0"/>
          <w:sz w:val="24"/>
        </w:rPr>
        <w:t>方法加标回收率</w:t>
      </w:r>
      <w:r w:rsidR="003B3090">
        <w:rPr>
          <w:rFonts w:hAnsi="宋体"/>
          <w:b w:val="0"/>
          <w:sz w:val="24"/>
        </w:rPr>
        <w:t>8</w:t>
      </w:r>
      <w:r w:rsidR="003B3090">
        <w:rPr>
          <w:rFonts w:hAnsi="宋体" w:hint="eastAsia"/>
          <w:b w:val="0"/>
          <w:sz w:val="24"/>
        </w:rPr>
        <w:t>9</w:t>
      </w:r>
      <w:r w:rsidRPr="00CB6324">
        <w:rPr>
          <w:rFonts w:hAnsi="宋体"/>
          <w:b w:val="0"/>
          <w:sz w:val="24"/>
        </w:rPr>
        <w:t>.2%</w:t>
      </w:r>
      <w:r w:rsidRPr="00CB6324">
        <w:rPr>
          <w:rFonts w:hAnsi="宋体" w:hint="eastAsia"/>
          <w:b w:val="0"/>
          <w:sz w:val="24"/>
        </w:rPr>
        <w:t>～</w:t>
      </w:r>
      <w:r w:rsidRPr="00CB6324">
        <w:rPr>
          <w:rFonts w:hAnsi="宋体"/>
          <w:b w:val="0"/>
          <w:sz w:val="24"/>
        </w:rPr>
        <w:t>117.1%</w:t>
      </w:r>
      <w:r>
        <w:rPr>
          <w:rFonts w:hAnsi="宋体" w:hint="eastAsia"/>
          <w:b w:val="0"/>
          <w:sz w:val="24"/>
        </w:rPr>
        <w:t>；精密度</w:t>
      </w:r>
      <w:r w:rsidRPr="00E006DB">
        <w:rPr>
          <w:rFonts w:hAnsi="宋体"/>
          <w:b w:val="0"/>
          <w:sz w:val="24"/>
        </w:rPr>
        <w:t>0.81%</w:t>
      </w:r>
      <w:r w:rsidRPr="00E006DB">
        <w:rPr>
          <w:rFonts w:hAnsi="宋体" w:hint="eastAsia"/>
          <w:b w:val="0"/>
          <w:sz w:val="24"/>
        </w:rPr>
        <w:t>～</w:t>
      </w:r>
      <w:r w:rsidRPr="00E006DB">
        <w:rPr>
          <w:rFonts w:hAnsi="宋体"/>
          <w:b w:val="0"/>
          <w:sz w:val="24"/>
        </w:rPr>
        <w:t>6.87%</w:t>
      </w:r>
      <w:r>
        <w:rPr>
          <w:rFonts w:hAnsi="宋体" w:hint="eastAsia"/>
          <w:b w:val="0"/>
          <w:sz w:val="24"/>
        </w:rPr>
        <w:t>。</w:t>
      </w:r>
    </w:p>
    <w:p w:rsidR="006B7796" w:rsidRDefault="006B7796" w:rsidP="002804CB">
      <w:pPr>
        <w:spacing w:line="360" w:lineRule="auto"/>
        <w:rPr>
          <w:rFonts w:hAnsi="宋体"/>
          <w:b w:val="0"/>
          <w:szCs w:val="28"/>
        </w:rPr>
      </w:pPr>
      <w:r w:rsidRPr="002804CB">
        <w:rPr>
          <w:rFonts w:hAnsi="宋体"/>
          <w:b w:val="0"/>
          <w:szCs w:val="28"/>
        </w:rPr>
        <w:t>1</w:t>
      </w:r>
      <w:r w:rsidRPr="002804CB">
        <w:rPr>
          <w:rFonts w:hAnsi="宋体" w:hint="eastAsia"/>
          <w:b w:val="0"/>
          <w:szCs w:val="28"/>
        </w:rPr>
        <w:t>实验部分</w:t>
      </w:r>
    </w:p>
    <w:p w:rsidR="006B7796" w:rsidRPr="00F13928" w:rsidRDefault="006B7796" w:rsidP="00FD5D98">
      <w:pPr>
        <w:spacing w:line="360" w:lineRule="auto"/>
        <w:rPr>
          <w:b w:val="0"/>
          <w:sz w:val="24"/>
        </w:rPr>
      </w:pPr>
      <w:r w:rsidRPr="00F13928">
        <w:rPr>
          <w:b w:val="0"/>
          <w:sz w:val="24"/>
        </w:rPr>
        <w:t xml:space="preserve">1.1  </w:t>
      </w:r>
      <w:r w:rsidRPr="00F13928">
        <w:rPr>
          <w:rFonts w:hint="eastAsia"/>
          <w:b w:val="0"/>
          <w:sz w:val="24"/>
        </w:rPr>
        <w:t>仪器及工作条件</w:t>
      </w:r>
    </w:p>
    <w:p w:rsidR="006B7796" w:rsidRPr="000D404B" w:rsidRDefault="006B7796" w:rsidP="003B3090">
      <w:pPr>
        <w:pStyle w:val="a1"/>
        <w:numPr>
          <w:ilvl w:val="0"/>
          <w:numId w:val="0"/>
        </w:numPr>
        <w:spacing w:line="360" w:lineRule="auto"/>
        <w:ind w:leftChars="7" w:left="20" w:firstLineChars="200" w:firstLine="480"/>
        <w:rPr>
          <w:rFonts w:ascii="Times New Roman" w:eastAsia="宋体"/>
          <w:sz w:val="24"/>
          <w:szCs w:val="24"/>
        </w:rPr>
      </w:pPr>
      <w:r w:rsidRPr="000D404B">
        <w:rPr>
          <w:rFonts w:ascii="Times New Roman" w:eastAsia="宋体"/>
          <w:sz w:val="24"/>
          <w:szCs w:val="24"/>
        </w:rPr>
        <w:t>5300DV</w:t>
      </w:r>
      <w:r w:rsidRPr="000D404B">
        <w:rPr>
          <w:rFonts w:ascii="Times New Roman" w:eastAsia="宋体" w:hint="eastAsia"/>
          <w:sz w:val="24"/>
          <w:szCs w:val="24"/>
        </w:rPr>
        <w:t>型电感耦合等离子体原子发射光谱仪（美国</w:t>
      </w:r>
      <w:r w:rsidRPr="000D404B">
        <w:rPr>
          <w:rFonts w:ascii="Times New Roman" w:eastAsia="宋体"/>
          <w:sz w:val="24"/>
          <w:szCs w:val="24"/>
        </w:rPr>
        <w:t>PE</w:t>
      </w:r>
      <w:r w:rsidRPr="000D404B">
        <w:rPr>
          <w:rFonts w:ascii="Times New Roman" w:eastAsia="宋体" w:hint="eastAsia"/>
          <w:sz w:val="24"/>
          <w:szCs w:val="24"/>
        </w:rPr>
        <w:t>公司）：中阶梯光栅</w:t>
      </w:r>
      <w:r w:rsidRPr="000D404B">
        <w:rPr>
          <w:rFonts w:ascii="Times New Roman" w:eastAsia="宋体"/>
          <w:sz w:val="24"/>
          <w:szCs w:val="24"/>
        </w:rPr>
        <w:t>+</w:t>
      </w:r>
      <w:r w:rsidRPr="000D404B">
        <w:rPr>
          <w:rFonts w:ascii="Times New Roman" w:eastAsia="宋体" w:hint="eastAsia"/>
          <w:sz w:val="24"/>
          <w:szCs w:val="24"/>
        </w:rPr>
        <w:t>石英棱镜二维分光，</w:t>
      </w:r>
      <w:r w:rsidRPr="000D404B">
        <w:rPr>
          <w:rFonts w:ascii="Times New Roman" w:eastAsia="宋体"/>
          <w:color w:val="000000"/>
          <w:sz w:val="24"/>
          <w:szCs w:val="24"/>
        </w:rPr>
        <w:t>200 nm</w:t>
      </w:r>
      <w:r w:rsidRPr="000D404B">
        <w:rPr>
          <w:rFonts w:ascii="Times New Roman" w:eastAsia="宋体" w:hint="eastAsia"/>
          <w:color w:val="000000"/>
          <w:sz w:val="24"/>
          <w:szCs w:val="24"/>
        </w:rPr>
        <w:t>处分辨率：</w:t>
      </w:r>
      <w:r w:rsidRPr="000D404B">
        <w:rPr>
          <w:rFonts w:ascii="Times New Roman" w:eastAsia="宋体"/>
          <w:color w:val="000000"/>
          <w:sz w:val="24"/>
          <w:szCs w:val="24"/>
        </w:rPr>
        <w:t>0.005 nm</w:t>
      </w:r>
      <w:r w:rsidRPr="000D404B">
        <w:rPr>
          <w:rFonts w:ascii="Times New Roman" w:eastAsia="宋体" w:hint="eastAsia"/>
          <w:color w:val="000000"/>
          <w:sz w:val="24"/>
          <w:szCs w:val="24"/>
        </w:rPr>
        <w:t>。</w:t>
      </w:r>
      <w:r w:rsidRPr="000D404B">
        <w:rPr>
          <w:rFonts w:ascii="Times New Roman" w:eastAsia="宋体" w:hint="eastAsia"/>
          <w:sz w:val="24"/>
          <w:szCs w:val="24"/>
        </w:rPr>
        <w:t>每</w:t>
      </w:r>
      <w:r w:rsidRPr="000D404B">
        <w:rPr>
          <w:rFonts w:ascii="Times New Roman" w:eastAsia="宋体"/>
          <w:sz w:val="24"/>
          <w:szCs w:val="24"/>
        </w:rPr>
        <w:t>6</w:t>
      </w:r>
      <w:r w:rsidRPr="000D404B">
        <w:rPr>
          <w:rFonts w:ascii="Times New Roman" w:eastAsia="宋体" w:hint="eastAsia"/>
          <w:sz w:val="24"/>
          <w:szCs w:val="24"/>
        </w:rPr>
        <w:t>分钟测定一次，仪器一小时十次测定的长短程稳定性（</w:t>
      </w:r>
      <w:r w:rsidRPr="000D404B">
        <w:rPr>
          <w:rFonts w:ascii="Times New Roman" w:eastAsia="宋体"/>
          <w:sz w:val="24"/>
          <w:szCs w:val="24"/>
        </w:rPr>
        <w:t>RSD</w:t>
      </w:r>
      <w:r w:rsidRPr="000D404B">
        <w:rPr>
          <w:rFonts w:ascii="Times New Roman" w:eastAsia="宋体" w:hint="eastAsia"/>
          <w:sz w:val="24"/>
          <w:szCs w:val="24"/>
        </w:rPr>
        <w:t>）小于</w:t>
      </w:r>
      <w:r w:rsidRPr="000D404B">
        <w:rPr>
          <w:rFonts w:ascii="Times New Roman" w:eastAsia="宋体"/>
          <w:sz w:val="24"/>
          <w:szCs w:val="24"/>
        </w:rPr>
        <w:t>1.0</w:t>
      </w:r>
      <w:r w:rsidRPr="000D404B">
        <w:rPr>
          <w:rFonts w:ascii="Times New Roman" w:eastAsia="宋体" w:hint="eastAsia"/>
          <w:sz w:val="24"/>
          <w:szCs w:val="24"/>
        </w:rPr>
        <w:t>％。</w:t>
      </w:r>
    </w:p>
    <w:p w:rsidR="006B7796" w:rsidRDefault="006B7796" w:rsidP="003B3090">
      <w:pPr>
        <w:spacing w:line="360" w:lineRule="auto"/>
        <w:ind w:firstLineChars="197" w:firstLine="473"/>
        <w:rPr>
          <w:b w:val="0"/>
          <w:sz w:val="24"/>
        </w:rPr>
      </w:pPr>
      <w:r w:rsidRPr="00F13928">
        <w:rPr>
          <w:rFonts w:hint="eastAsia"/>
          <w:b w:val="0"/>
          <w:sz w:val="24"/>
        </w:rPr>
        <w:t>仪器测定条件（推荐）如下：测定条件为，分析功率</w:t>
      </w:r>
      <w:r w:rsidRPr="00F13928">
        <w:rPr>
          <w:b w:val="0"/>
          <w:sz w:val="24"/>
        </w:rPr>
        <w:t>1.2 KW</w:t>
      </w:r>
      <w:r w:rsidRPr="00F13928">
        <w:rPr>
          <w:rFonts w:hint="eastAsia"/>
          <w:b w:val="0"/>
          <w:sz w:val="24"/>
        </w:rPr>
        <w:t>；冷却气流量</w:t>
      </w:r>
      <w:r w:rsidRPr="00F13928">
        <w:rPr>
          <w:b w:val="0"/>
          <w:sz w:val="24"/>
        </w:rPr>
        <w:t>15 L/min</w:t>
      </w:r>
      <w:r w:rsidRPr="00F13928">
        <w:rPr>
          <w:rFonts w:hint="eastAsia"/>
          <w:b w:val="0"/>
          <w:sz w:val="24"/>
        </w:rPr>
        <w:t>；雾化气流量</w:t>
      </w:r>
      <w:r w:rsidRPr="00F13928">
        <w:rPr>
          <w:b w:val="0"/>
          <w:sz w:val="24"/>
        </w:rPr>
        <w:t>0.8 L/min</w:t>
      </w:r>
      <w:r w:rsidRPr="00F13928">
        <w:rPr>
          <w:rFonts w:hint="eastAsia"/>
          <w:b w:val="0"/>
          <w:sz w:val="24"/>
        </w:rPr>
        <w:t>；载气流量</w:t>
      </w:r>
      <w:r w:rsidRPr="00F13928">
        <w:rPr>
          <w:b w:val="0"/>
          <w:sz w:val="24"/>
        </w:rPr>
        <w:t>0.2 L/min</w:t>
      </w:r>
      <w:r w:rsidRPr="00F13928">
        <w:rPr>
          <w:rFonts w:hint="eastAsia"/>
          <w:b w:val="0"/>
          <w:sz w:val="24"/>
        </w:rPr>
        <w:t>；进样泵速</w:t>
      </w:r>
      <w:r w:rsidRPr="00F13928">
        <w:rPr>
          <w:b w:val="0"/>
          <w:sz w:val="24"/>
        </w:rPr>
        <w:t>1.5mL/min</w:t>
      </w:r>
      <w:r w:rsidRPr="00F13928">
        <w:rPr>
          <w:rFonts w:hint="eastAsia"/>
          <w:b w:val="0"/>
          <w:sz w:val="24"/>
        </w:rPr>
        <w:t>；观测高度为线圈上方</w:t>
      </w:r>
      <w:r w:rsidRPr="00F13928">
        <w:rPr>
          <w:b w:val="0"/>
          <w:sz w:val="24"/>
        </w:rPr>
        <w:t>15 mm</w:t>
      </w:r>
      <w:r w:rsidRPr="00F13928">
        <w:rPr>
          <w:rFonts w:hint="eastAsia"/>
          <w:b w:val="0"/>
          <w:sz w:val="24"/>
        </w:rPr>
        <w:t>；积分时间</w:t>
      </w:r>
      <w:r w:rsidRPr="00F13928">
        <w:rPr>
          <w:b w:val="0"/>
          <w:sz w:val="24"/>
        </w:rPr>
        <w:t>5 s</w:t>
      </w:r>
      <w:r>
        <w:rPr>
          <w:rFonts w:hint="eastAsia"/>
          <w:b w:val="0"/>
          <w:sz w:val="24"/>
        </w:rPr>
        <w:t>。</w:t>
      </w:r>
    </w:p>
    <w:p w:rsidR="006B7796" w:rsidRPr="00F13928" w:rsidRDefault="006B7796" w:rsidP="003B3090">
      <w:pPr>
        <w:spacing w:line="360" w:lineRule="auto"/>
        <w:ind w:firstLineChars="197" w:firstLine="473"/>
        <w:rPr>
          <w:b w:val="0"/>
          <w:sz w:val="24"/>
        </w:rPr>
      </w:pPr>
      <w:r>
        <w:rPr>
          <w:b w:val="0"/>
          <w:sz w:val="24"/>
        </w:rPr>
        <w:t>HPA-S</w:t>
      </w:r>
      <w:r>
        <w:rPr>
          <w:rFonts w:hint="eastAsia"/>
          <w:b w:val="0"/>
          <w:sz w:val="24"/>
        </w:rPr>
        <w:t>型高温高压消解仪（奥地利安东帕）：工作压力</w:t>
      </w:r>
      <w:r>
        <w:rPr>
          <w:b w:val="0"/>
          <w:sz w:val="24"/>
        </w:rPr>
        <w:t>103bar</w:t>
      </w:r>
      <w:r>
        <w:rPr>
          <w:rFonts w:hint="eastAsia"/>
          <w:b w:val="0"/>
          <w:sz w:val="24"/>
        </w:rPr>
        <w:t>，最高工作温度</w:t>
      </w:r>
      <w:r>
        <w:rPr>
          <w:b w:val="0"/>
          <w:sz w:val="24"/>
        </w:rPr>
        <w:t>320</w:t>
      </w:r>
      <w:r>
        <w:rPr>
          <w:rFonts w:ascii="宋体" w:hAnsi="宋体" w:hint="eastAsia"/>
          <w:b w:val="0"/>
          <w:sz w:val="24"/>
        </w:rPr>
        <w:t>℃。</w:t>
      </w:r>
    </w:p>
    <w:p w:rsidR="006B7796" w:rsidRPr="00F13928" w:rsidRDefault="006B7796" w:rsidP="007028B9">
      <w:pPr>
        <w:spacing w:line="360" w:lineRule="auto"/>
        <w:rPr>
          <w:b w:val="0"/>
          <w:sz w:val="24"/>
        </w:rPr>
      </w:pPr>
      <w:r>
        <w:rPr>
          <w:b w:val="0"/>
          <w:sz w:val="24"/>
        </w:rPr>
        <w:t>1.2</w:t>
      </w:r>
      <w:r w:rsidRPr="00F13928">
        <w:rPr>
          <w:rFonts w:hint="eastAsia"/>
          <w:b w:val="0"/>
          <w:sz w:val="24"/>
        </w:rPr>
        <w:t>试剂</w:t>
      </w:r>
    </w:p>
    <w:p w:rsidR="006B7796" w:rsidRPr="00F13928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467A54">
        <w:rPr>
          <w:rFonts w:hint="eastAsia"/>
          <w:b w:val="0"/>
          <w:color w:val="000000"/>
          <w:sz w:val="24"/>
        </w:rPr>
        <w:t>除非另有说明，本部分中使用确认为优级纯的试剂和</w:t>
      </w:r>
      <w:r>
        <w:rPr>
          <w:rFonts w:hint="eastAsia"/>
          <w:b w:val="0"/>
          <w:color w:val="000000"/>
          <w:sz w:val="24"/>
        </w:rPr>
        <w:t>一级水</w:t>
      </w:r>
      <w:r w:rsidRPr="00467A54">
        <w:rPr>
          <w:rFonts w:hint="eastAsia"/>
          <w:b w:val="0"/>
          <w:color w:val="000000"/>
          <w:sz w:val="24"/>
        </w:rPr>
        <w:t>或相当纯度的水。</w:t>
      </w:r>
      <w:r w:rsidRPr="00F13928">
        <w:rPr>
          <w:rFonts w:hint="eastAsia"/>
          <w:b w:val="0"/>
          <w:sz w:val="24"/>
        </w:rPr>
        <w:t>标准溶液、试剂溶液</w:t>
      </w:r>
      <w:r w:rsidRPr="00F13928">
        <w:rPr>
          <w:rFonts w:hint="eastAsia"/>
          <w:b w:val="0"/>
          <w:bCs/>
          <w:sz w:val="24"/>
        </w:rPr>
        <w:t>贮</w:t>
      </w:r>
      <w:r w:rsidRPr="00F13928">
        <w:rPr>
          <w:rFonts w:hint="eastAsia"/>
          <w:b w:val="0"/>
          <w:sz w:val="24"/>
        </w:rPr>
        <w:t>存于塑料瓶中。</w:t>
      </w:r>
    </w:p>
    <w:p w:rsidR="006B7796" w:rsidRPr="00F13928" w:rsidRDefault="006B7796" w:rsidP="007028B9">
      <w:pPr>
        <w:spacing w:line="360" w:lineRule="auto"/>
        <w:rPr>
          <w:b w:val="0"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.1</w:t>
      </w:r>
      <w:r w:rsidRPr="00F13928">
        <w:rPr>
          <w:rFonts w:hint="eastAsia"/>
          <w:b w:val="0"/>
          <w:sz w:val="24"/>
        </w:rPr>
        <w:t>硝酸</w:t>
      </w:r>
      <w:r w:rsidRPr="00F13928">
        <w:rPr>
          <w:rFonts w:hint="eastAsia"/>
          <w:b w:val="0"/>
          <w:bCs/>
          <w:sz w:val="24"/>
        </w:rPr>
        <w:t>（</w:t>
      </w:r>
      <w:r w:rsidRPr="00F13928">
        <w:rPr>
          <w:b w:val="0"/>
          <w:bCs/>
          <w:sz w:val="24"/>
        </w:rPr>
        <w:t>ρ1.42 g/mL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rFonts w:hint="eastAsia"/>
          <w:b w:val="0"/>
          <w:sz w:val="24"/>
        </w:rPr>
        <w:t>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 xml:space="preserve">.2 </w:t>
      </w:r>
      <w:r w:rsidRPr="00F13928">
        <w:rPr>
          <w:rFonts w:hint="eastAsia"/>
          <w:b w:val="0"/>
          <w:sz w:val="24"/>
        </w:rPr>
        <w:t>盐酸</w:t>
      </w:r>
      <w:r w:rsidRPr="00F13928">
        <w:rPr>
          <w:rFonts w:hint="eastAsia"/>
          <w:b w:val="0"/>
          <w:bCs/>
          <w:sz w:val="24"/>
        </w:rPr>
        <w:t>（</w:t>
      </w:r>
      <w:r w:rsidRPr="00F13928">
        <w:rPr>
          <w:b w:val="0"/>
          <w:bCs/>
          <w:sz w:val="24"/>
        </w:rPr>
        <w:t>ρ1.19 g/ mL</w:t>
      </w:r>
      <w:r w:rsidRPr="00F13928">
        <w:rPr>
          <w:rFonts w:hint="eastAsia"/>
          <w:b w:val="0"/>
          <w:bCs/>
          <w:sz w:val="24"/>
        </w:rPr>
        <w:t>）。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bCs/>
          <w:sz w:val="24"/>
        </w:rPr>
        <w:t>1.</w:t>
      </w:r>
      <w:r>
        <w:rPr>
          <w:b w:val="0"/>
          <w:bCs/>
          <w:sz w:val="24"/>
        </w:rPr>
        <w:t>2</w:t>
      </w:r>
      <w:r w:rsidRPr="00F13928">
        <w:rPr>
          <w:b w:val="0"/>
          <w:bCs/>
          <w:sz w:val="24"/>
        </w:rPr>
        <w:t xml:space="preserve">.3 </w:t>
      </w:r>
      <w:r w:rsidRPr="00F13928">
        <w:rPr>
          <w:rFonts w:hint="eastAsia"/>
          <w:b w:val="0"/>
          <w:bCs/>
          <w:sz w:val="24"/>
        </w:rPr>
        <w:t>过氧化氢（</w:t>
      </w:r>
      <w:r w:rsidRPr="00F13928">
        <w:rPr>
          <w:b w:val="0"/>
          <w:bCs/>
          <w:sz w:val="24"/>
        </w:rPr>
        <w:t>30%</w:t>
      </w:r>
      <w:r w:rsidRPr="00F13928">
        <w:rPr>
          <w:rFonts w:hint="eastAsia"/>
          <w:b w:val="0"/>
          <w:bCs/>
          <w:sz w:val="24"/>
        </w:rPr>
        <w:t>，</w:t>
      </w:r>
      <w:r w:rsidRPr="00F13928">
        <w:rPr>
          <w:b w:val="0"/>
          <w:bCs/>
          <w:sz w:val="24"/>
        </w:rPr>
        <w:t>v/v</w:t>
      </w:r>
      <w:r w:rsidRPr="00F13928">
        <w:rPr>
          <w:rFonts w:hint="eastAsia"/>
          <w:b w:val="0"/>
          <w:bCs/>
          <w:sz w:val="24"/>
        </w:rPr>
        <w:t>）。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bCs/>
          <w:sz w:val="24"/>
        </w:rPr>
        <w:t>1.</w:t>
      </w:r>
      <w:r>
        <w:rPr>
          <w:b w:val="0"/>
          <w:bCs/>
          <w:sz w:val="24"/>
        </w:rPr>
        <w:t>2</w:t>
      </w:r>
      <w:r w:rsidRPr="00F13928">
        <w:rPr>
          <w:b w:val="0"/>
          <w:bCs/>
          <w:sz w:val="24"/>
        </w:rPr>
        <w:t xml:space="preserve">.4 </w:t>
      </w:r>
      <w:r w:rsidRPr="00F13928">
        <w:rPr>
          <w:rFonts w:hint="eastAsia"/>
          <w:b w:val="0"/>
          <w:bCs/>
          <w:sz w:val="24"/>
        </w:rPr>
        <w:t>王水，现用现配。</w:t>
      </w:r>
    </w:p>
    <w:p w:rsidR="006B7796" w:rsidRDefault="006B7796" w:rsidP="007028B9">
      <w:pPr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1.2.5 </w:t>
      </w:r>
      <w:r>
        <w:rPr>
          <w:rFonts w:hint="eastAsia"/>
          <w:b w:val="0"/>
          <w:sz w:val="24"/>
        </w:rPr>
        <w:t>氯酸钾。</w:t>
      </w:r>
    </w:p>
    <w:p w:rsidR="006B7796" w:rsidRPr="00F13928" w:rsidRDefault="006B7796" w:rsidP="007028B9">
      <w:pPr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1.2.6 </w:t>
      </w:r>
      <w:r>
        <w:rPr>
          <w:rFonts w:hint="eastAsia"/>
          <w:b w:val="0"/>
          <w:sz w:val="24"/>
        </w:rPr>
        <w:t>盐酸（</w:t>
      </w:r>
      <w:r>
        <w:rPr>
          <w:b w:val="0"/>
          <w:sz w:val="24"/>
        </w:rPr>
        <w:t>1+4</w:t>
      </w:r>
      <w:r>
        <w:rPr>
          <w:rFonts w:hint="eastAsia"/>
          <w:b w:val="0"/>
          <w:sz w:val="24"/>
        </w:rPr>
        <w:t>）。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>
        <w:rPr>
          <w:b w:val="0"/>
          <w:sz w:val="24"/>
        </w:rPr>
        <w:t>1.2.7</w:t>
      </w:r>
      <w:r w:rsidRPr="00F13928">
        <w:rPr>
          <w:rFonts w:hint="eastAsia"/>
          <w:b w:val="0"/>
          <w:bCs/>
          <w:sz w:val="24"/>
        </w:rPr>
        <w:t>银标准贮存溶液：称取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金属银（质量分数≥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），置于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2mL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>
        <w:rPr>
          <w:b w:val="0"/>
          <w:bCs/>
          <w:sz w:val="24"/>
        </w:rPr>
        <w:t>10mL</w:t>
      </w:r>
      <w:r>
        <w:rPr>
          <w:rFonts w:hint="eastAsia"/>
          <w:b w:val="0"/>
          <w:bCs/>
          <w:sz w:val="24"/>
        </w:rPr>
        <w:t>硝</w:t>
      </w:r>
      <w:r w:rsidRPr="00F13928">
        <w:rPr>
          <w:rFonts w:hint="eastAsia"/>
          <w:b w:val="0"/>
          <w:bCs/>
          <w:sz w:val="24"/>
        </w:rPr>
        <w:t>酸（</w:t>
      </w:r>
      <w:r w:rsidRPr="00F13928">
        <w:rPr>
          <w:b w:val="0"/>
          <w:bCs/>
          <w:sz w:val="24"/>
        </w:rPr>
        <w:t>1.4.</w:t>
      </w:r>
      <w:r>
        <w:rPr>
          <w:b w:val="0"/>
          <w:bCs/>
          <w:sz w:val="24"/>
        </w:rPr>
        <w:t>1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银</w:t>
      </w:r>
      <w:r w:rsidRPr="00F13928">
        <w:rPr>
          <w:rFonts w:hint="eastAsia"/>
          <w:b w:val="0"/>
          <w:sz w:val="24"/>
        </w:rPr>
        <w:t>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</w:t>
      </w:r>
      <w:r>
        <w:rPr>
          <w:b w:val="0"/>
          <w:sz w:val="24"/>
        </w:rPr>
        <w:t>8</w:t>
      </w:r>
      <w:r w:rsidRPr="00F13928">
        <w:rPr>
          <w:rFonts w:hint="eastAsia"/>
          <w:b w:val="0"/>
          <w:bCs/>
          <w:sz w:val="24"/>
        </w:rPr>
        <w:t>钯标准贮存溶液：称取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金属钯（质量分数≥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），置于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</w:t>
      </w:r>
      <w:r w:rsidRPr="00F13928">
        <w:rPr>
          <w:rFonts w:hint="eastAsia"/>
          <w:b w:val="0"/>
          <w:bCs/>
          <w:sz w:val="24"/>
        </w:rPr>
        <w:lastRenderedPageBreak/>
        <w:t>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钯。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bCs/>
          <w:sz w:val="24"/>
        </w:rPr>
        <w:t>1.</w:t>
      </w:r>
      <w:r>
        <w:rPr>
          <w:b w:val="0"/>
          <w:bCs/>
          <w:sz w:val="24"/>
        </w:rPr>
        <w:t>2</w:t>
      </w:r>
      <w:r w:rsidRPr="00F13928">
        <w:rPr>
          <w:b w:val="0"/>
          <w:bCs/>
          <w:sz w:val="24"/>
        </w:rPr>
        <w:t>.</w:t>
      </w:r>
      <w:r>
        <w:rPr>
          <w:b w:val="0"/>
          <w:bCs/>
          <w:sz w:val="24"/>
        </w:rPr>
        <w:t>9</w:t>
      </w:r>
      <w:r w:rsidRPr="00F13928">
        <w:rPr>
          <w:rFonts w:hint="eastAsia"/>
          <w:b w:val="0"/>
          <w:bCs/>
          <w:sz w:val="24"/>
        </w:rPr>
        <w:t>铂标准贮存溶液：称取</w:t>
      </w:r>
      <w:r w:rsidRPr="00F13928">
        <w:rPr>
          <w:b w:val="0"/>
          <w:bCs/>
          <w:sz w:val="24"/>
        </w:rPr>
        <w:t>0.1000g</w:t>
      </w:r>
      <w:r w:rsidRPr="00F13928">
        <w:rPr>
          <w:rFonts w:hint="eastAsia"/>
          <w:b w:val="0"/>
          <w:bCs/>
          <w:sz w:val="24"/>
        </w:rPr>
        <w:t>金属铂</w:t>
      </w:r>
      <w:r>
        <w:rPr>
          <w:rFonts w:hint="eastAsia"/>
          <w:b w:val="0"/>
          <w:bCs/>
          <w:sz w:val="24"/>
        </w:rPr>
        <w:t>（</w:t>
      </w:r>
      <w:r w:rsidRPr="00F13928">
        <w:rPr>
          <w:rFonts w:hint="eastAsia"/>
          <w:b w:val="0"/>
          <w:bCs/>
          <w:sz w:val="24"/>
        </w:rPr>
        <w:t>质量分数≥</w:t>
      </w:r>
      <w:r>
        <w:rPr>
          <w:b w:val="0"/>
          <w:bCs/>
          <w:sz w:val="24"/>
        </w:rPr>
        <w:t>99.99%</w:t>
      </w:r>
      <w:r>
        <w:rPr>
          <w:rFonts w:hint="eastAsia"/>
          <w:b w:val="0"/>
          <w:bCs/>
          <w:sz w:val="24"/>
        </w:rPr>
        <w:t>）</w:t>
      </w:r>
      <w:r w:rsidRPr="00F13928">
        <w:rPr>
          <w:rFonts w:hint="eastAsia"/>
          <w:b w:val="0"/>
          <w:bCs/>
          <w:sz w:val="24"/>
        </w:rPr>
        <w:t>，置于</w:t>
      </w:r>
      <w:r w:rsidRPr="00F13928">
        <w:rPr>
          <w:b w:val="0"/>
          <w:bCs/>
          <w:sz w:val="24"/>
        </w:rPr>
        <w:t>200mL</w:t>
      </w:r>
      <w:r w:rsidRPr="00F13928">
        <w:rPr>
          <w:rFonts w:hint="eastAsia"/>
          <w:b w:val="0"/>
          <w:bCs/>
          <w:sz w:val="24"/>
        </w:rPr>
        <w:t>烧杯中，加入</w:t>
      </w:r>
      <w:r w:rsidRPr="00F13928">
        <w:rPr>
          <w:b w:val="0"/>
          <w:bCs/>
          <w:sz w:val="24"/>
        </w:rPr>
        <w:t>5mL</w:t>
      </w:r>
      <w:r w:rsidRPr="00F13928">
        <w:rPr>
          <w:rFonts w:hint="eastAsia"/>
          <w:b w:val="0"/>
          <w:bCs/>
          <w:sz w:val="24"/>
        </w:rPr>
        <w:t>王水（</w:t>
      </w:r>
      <w:r w:rsidRPr="00F13928">
        <w:rPr>
          <w:b w:val="0"/>
          <w:bCs/>
          <w:sz w:val="24"/>
        </w:rPr>
        <w:t>1.4.4</w:t>
      </w:r>
      <w:r w:rsidRPr="00F13928">
        <w:rPr>
          <w:rFonts w:hint="eastAsia"/>
          <w:b w:val="0"/>
          <w:bCs/>
          <w:sz w:val="24"/>
        </w:rPr>
        <w:t>），加热至完全溶解，蒸发至尽干，取下稍冷，加入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3.2</w:t>
      </w:r>
      <w:r w:rsidRPr="00F13928">
        <w:rPr>
          <w:rFonts w:hint="eastAsia"/>
          <w:b w:val="0"/>
          <w:bCs/>
          <w:sz w:val="24"/>
        </w:rPr>
        <w:t>），煮沸驱除氮的氧化物，取下冷却，移入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容量瓶中，用水稀释至刻度，混匀。此溶液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>1.0mg</w:t>
      </w:r>
      <w:r w:rsidRPr="00F13928">
        <w:rPr>
          <w:rFonts w:hint="eastAsia"/>
          <w:b w:val="0"/>
          <w:bCs/>
          <w:sz w:val="24"/>
        </w:rPr>
        <w:t>铂。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</w:t>
      </w:r>
      <w:r>
        <w:rPr>
          <w:b w:val="0"/>
          <w:sz w:val="24"/>
        </w:rPr>
        <w:t>10</w:t>
      </w:r>
      <w:r>
        <w:rPr>
          <w:rFonts w:hint="eastAsia"/>
          <w:b w:val="0"/>
          <w:bCs/>
          <w:sz w:val="24"/>
        </w:rPr>
        <w:t>铑</w:t>
      </w:r>
      <w:r w:rsidRPr="00F13928">
        <w:rPr>
          <w:rFonts w:hint="eastAsia"/>
          <w:b w:val="0"/>
          <w:bCs/>
          <w:sz w:val="24"/>
        </w:rPr>
        <w:t>标准贮存溶液：称取</w:t>
      </w:r>
      <w:r w:rsidRPr="00F13928">
        <w:rPr>
          <w:b w:val="0"/>
          <w:bCs/>
          <w:sz w:val="24"/>
        </w:rPr>
        <w:t>0.100 0 g</w:t>
      </w:r>
      <w:r>
        <w:rPr>
          <w:rFonts w:hint="eastAsia"/>
          <w:b w:val="0"/>
          <w:bCs/>
          <w:sz w:val="24"/>
        </w:rPr>
        <w:t>铑</w:t>
      </w:r>
      <w:r w:rsidRPr="00F13928">
        <w:rPr>
          <w:rFonts w:hint="eastAsia"/>
          <w:b w:val="0"/>
          <w:bCs/>
          <w:sz w:val="24"/>
        </w:rPr>
        <w:t>粉（质量分数≥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），置于</w:t>
      </w:r>
      <w:r w:rsidRPr="00F13928">
        <w:rPr>
          <w:b w:val="0"/>
          <w:bCs/>
          <w:sz w:val="24"/>
        </w:rPr>
        <w:t>50mL</w:t>
      </w:r>
      <w:r w:rsidRPr="00F13928">
        <w:rPr>
          <w:rFonts w:hint="eastAsia"/>
          <w:b w:val="0"/>
          <w:bCs/>
          <w:sz w:val="24"/>
        </w:rPr>
        <w:t>玻璃管中，加入</w:t>
      </w:r>
      <w:r w:rsidRPr="00F13928">
        <w:rPr>
          <w:b w:val="0"/>
          <w:bCs/>
          <w:sz w:val="24"/>
        </w:rPr>
        <w:t>8 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</w:t>
      </w:r>
      <w:r w:rsidRPr="00F13928">
        <w:rPr>
          <w:b w:val="0"/>
          <w:bCs/>
          <w:sz w:val="24"/>
        </w:rPr>
        <w:t>2mL</w:t>
      </w:r>
      <w:r w:rsidRPr="00F13928">
        <w:rPr>
          <w:rFonts w:hint="eastAsia"/>
          <w:b w:val="0"/>
          <w:bCs/>
          <w:sz w:val="24"/>
        </w:rPr>
        <w:t>过氧化氢（</w:t>
      </w:r>
      <w:r w:rsidRPr="00F13928">
        <w:rPr>
          <w:b w:val="0"/>
          <w:bCs/>
          <w:sz w:val="24"/>
        </w:rPr>
        <w:t>1.4.3</w:t>
      </w:r>
      <w:r w:rsidRPr="00F13928">
        <w:rPr>
          <w:rFonts w:hint="eastAsia"/>
          <w:b w:val="0"/>
          <w:bCs/>
          <w:sz w:val="24"/>
        </w:rPr>
        <w:t>），封管。在</w:t>
      </w:r>
      <w:r w:rsidRPr="00F13928">
        <w:rPr>
          <w:b w:val="0"/>
          <w:bCs/>
          <w:sz w:val="24"/>
        </w:rPr>
        <w:t>150</w:t>
      </w:r>
      <w:r w:rsidRPr="00F13928">
        <w:rPr>
          <w:rFonts w:ascii="宋体" w:hAnsi="宋体" w:cs="宋体" w:hint="eastAsia"/>
          <w:b w:val="0"/>
          <w:bCs/>
          <w:sz w:val="24"/>
        </w:rPr>
        <w:t>℃</w:t>
      </w:r>
      <w:r w:rsidRPr="00F13928">
        <w:rPr>
          <w:rFonts w:hint="eastAsia"/>
          <w:b w:val="0"/>
          <w:bCs/>
          <w:sz w:val="24"/>
        </w:rPr>
        <w:t>下溶解</w:t>
      </w:r>
      <w:r w:rsidRPr="00F13928">
        <w:rPr>
          <w:b w:val="0"/>
          <w:bCs/>
          <w:sz w:val="24"/>
        </w:rPr>
        <w:t>48h</w:t>
      </w:r>
      <w:r w:rsidRPr="00F13928">
        <w:rPr>
          <w:rFonts w:hint="eastAsia"/>
          <w:b w:val="0"/>
          <w:bCs/>
          <w:sz w:val="24"/>
        </w:rPr>
        <w:t>，冷却、开管。将管内试液洗入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），用水稀释至刻度，混匀。此溶液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>1.0 mg</w:t>
      </w:r>
      <w:r>
        <w:rPr>
          <w:rFonts w:hint="eastAsia"/>
          <w:b w:val="0"/>
          <w:bCs/>
          <w:sz w:val="24"/>
        </w:rPr>
        <w:t>铑</w:t>
      </w:r>
      <w:r w:rsidRPr="00F13928">
        <w:rPr>
          <w:rFonts w:hint="eastAsia"/>
          <w:b w:val="0"/>
          <w:bCs/>
          <w:sz w:val="24"/>
        </w:rPr>
        <w:t>。</w:t>
      </w:r>
    </w:p>
    <w:p w:rsidR="006B7796" w:rsidRPr="00FA73C3" w:rsidRDefault="006B7796" w:rsidP="00FA73C3">
      <w:pPr>
        <w:spacing w:line="360" w:lineRule="auto"/>
        <w:rPr>
          <w:b w:val="0"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.1</w:t>
      </w:r>
      <w:r>
        <w:rPr>
          <w:b w:val="0"/>
          <w:sz w:val="24"/>
        </w:rPr>
        <w:t>1</w:t>
      </w:r>
      <w:r w:rsidRPr="00FA73C3">
        <w:rPr>
          <w:rFonts w:hint="eastAsia"/>
          <w:b w:val="0"/>
          <w:sz w:val="24"/>
        </w:rPr>
        <w:t>钌标准贮存溶液：称取</w:t>
      </w:r>
      <w:r w:rsidRPr="00FA73C3">
        <w:rPr>
          <w:b w:val="0"/>
          <w:sz w:val="24"/>
        </w:rPr>
        <w:t>0.1000 g</w:t>
      </w:r>
      <w:r w:rsidRPr="00FA73C3">
        <w:rPr>
          <w:rFonts w:hint="eastAsia"/>
          <w:b w:val="0"/>
          <w:sz w:val="24"/>
        </w:rPr>
        <w:t>钌粉（质量分数≥</w:t>
      </w:r>
      <w:r w:rsidRPr="00FA73C3">
        <w:rPr>
          <w:b w:val="0"/>
          <w:sz w:val="24"/>
        </w:rPr>
        <w:t>99.99%</w:t>
      </w:r>
      <w:r w:rsidRPr="00FA73C3">
        <w:rPr>
          <w:rFonts w:hint="eastAsia"/>
          <w:b w:val="0"/>
          <w:sz w:val="24"/>
        </w:rPr>
        <w:t>），置于硬质玻璃管中，加入</w:t>
      </w:r>
      <w:r w:rsidRPr="00FA73C3">
        <w:rPr>
          <w:b w:val="0"/>
          <w:sz w:val="24"/>
        </w:rPr>
        <w:t>8 mL</w:t>
      </w:r>
      <w:r w:rsidRPr="00FA73C3">
        <w:rPr>
          <w:rFonts w:hint="eastAsia"/>
          <w:b w:val="0"/>
          <w:sz w:val="24"/>
        </w:rPr>
        <w:t>盐酸（</w:t>
      </w:r>
      <w:r>
        <w:rPr>
          <w:b w:val="0"/>
          <w:sz w:val="24"/>
        </w:rPr>
        <w:t>1.4</w:t>
      </w:r>
      <w:r w:rsidRPr="00FA73C3">
        <w:rPr>
          <w:b w:val="0"/>
          <w:sz w:val="24"/>
        </w:rPr>
        <w:t>.2</w:t>
      </w:r>
      <w:r w:rsidRPr="00FA73C3">
        <w:rPr>
          <w:rFonts w:hint="eastAsia"/>
          <w:b w:val="0"/>
          <w:sz w:val="24"/>
        </w:rPr>
        <w:t>），</w:t>
      </w:r>
      <w:r w:rsidRPr="00FA73C3">
        <w:rPr>
          <w:b w:val="0"/>
          <w:sz w:val="24"/>
        </w:rPr>
        <w:t>2 mL</w:t>
      </w:r>
      <w:r w:rsidRPr="00FA73C3">
        <w:rPr>
          <w:rFonts w:hint="eastAsia"/>
          <w:b w:val="0"/>
          <w:sz w:val="24"/>
        </w:rPr>
        <w:t>过氧化氢（</w:t>
      </w:r>
      <w:r>
        <w:rPr>
          <w:b w:val="0"/>
          <w:sz w:val="24"/>
        </w:rPr>
        <w:t>1.4</w:t>
      </w:r>
      <w:r w:rsidRPr="00FA73C3">
        <w:rPr>
          <w:b w:val="0"/>
          <w:sz w:val="24"/>
        </w:rPr>
        <w:t>.3</w:t>
      </w:r>
      <w:r w:rsidRPr="00FA73C3">
        <w:rPr>
          <w:rFonts w:hint="eastAsia"/>
          <w:b w:val="0"/>
          <w:sz w:val="24"/>
        </w:rPr>
        <w:t>），封管后放于特制的钢弹中，在</w:t>
      </w:r>
      <w:r w:rsidRPr="00FA73C3">
        <w:rPr>
          <w:b w:val="0"/>
          <w:sz w:val="24"/>
        </w:rPr>
        <w:t>250</w:t>
      </w:r>
      <w:r w:rsidRPr="00FA73C3">
        <w:rPr>
          <w:rFonts w:ascii="宋体" w:hAnsi="宋体" w:cs="宋体" w:hint="eastAsia"/>
          <w:b w:val="0"/>
          <w:sz w:val="24"/>
        </w:rPr>
        <w:t>℃</w:t>
      </w:r>
      <w:r w:rsidRPr="00FA73C3">
        <w:rPr>
          <w:rFonts w:hint="eastAsia"/>
          <w:b w:val="0"/>
          <w:sz w:val="24"/>
        </w:rPr>
        <w:t>溶解</w:t>
      </w:r>
      <w:r w:rsidRPr="00FA73C3">
        <w:rPr>
          <w:b w:val="0"/>
          <w:sz w:val="24"/>
        </w:rPr>
        <w:t>24 h</w:t>
      </w:r>
      <w:r w:rsidRPr="00FA73C3">
        <w:rPr>
          <w:rFonts w:hint="eastAsia"/>
          <w:b w:val="0"/>
          <w:sz w:val="24"/>
        </w:rPr>
        <w:t>。开管后，将管内试液转入</w:t>
      </w:r>
      <w:r w:rsidRPr="00FA73C3">
        <w:rPr>
          <w:b w:val="0"/>
          <w:sz w:val="24"/>
        </w:rPr>
        <w:t>100 mL</w:t>
      </w:r>
      <w:r w:rsidRPr="00FA73C3">
        <w:rPr>
          <w:rFonts w:hint="eastAsia"/>
          <w:b w:val="0"/>
          <w:sz w:val="24"/>
        </w:rPr>
        <w:t>容量瓶中，加入</w:t>
      </w:r>
      <w:r w:rsidRPr="00FA73C3">
        <w:rPr>
          <w:b w:val="0"/>
          <w:sz w:val="24"/>
        </w:rPr>
        <w:t>10mL</w:t>
      </w:r>
      <w:r w:rsidRPr="00FA73C3">
        <w:rPr>
          <w:rFonts w:hint="eastAsia"/>
          <w:b w:val="0"/>
          <w:sz w:val="24"/>
        </w:rPr>
        <w:t>盐酸（</w:t>
      </w:r>
      <w:r>
        <w:rPr>
          <w:b w:val="0"/>
          <w:sz w:val="24"/>
        </w:rPr>
        <w:t>1.4</w:t>
      </w:r>
      <w:r w:rsidRPr="00FA73C3">
        <w:rPr>
          <w:b w:val="0"/>
          <w:sz w:val="24"/>
        </w:rPr>
        <w:t>.2</w:t>
      </w:r>
      <w:r w:rsidRPr="00FA73C3">
        <w:rPr>
          <w:rFonts w:hint="eastAsia"/>
          <w:b w:val="0"/>
          <w:sz w:val="24"/>
        </w:rPr>
        <w:t>），用水稀释至刻度。混匀。此溶液</w:t>
      </w:r>
      <w:r w:rsidRPr="00FA73C3">
        <w:rPr>
          <w:b w:val="0"/>
          <w:sz w:val="24"/>
        </w:rPr>
        <w:t>1mL</w:t>
      </w:r>
      <w:r w:rsidRPr="00FA73C3">
        <w:rPr>
          <w:rFonts w:hint="eastAsia"/>
          <w:b w:val="0"/>
          <w:sz w:val="24"/>
        </w:rPr>
        <w:t>含</w:t>
      </w:r>
      <w:r w:rsidRPr="00FA73C3">
        <w:rPr>
          <w:b w:val="0"/>
          <w:sz w:val="24"/>
        </w:rPr>
        <w:t>1.0mg</w:t>
      </w:r>
      <w:r w:rsidRPr="00FA73C3">
        <w:rPr>
          <w:rFonts w:hint="eastAsia"/>
          <w:b w:val="0"/>
          <w:sz w:val="24"/>
        </w:rPr>
        <w:t>钌。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A73C3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A73C3">
        <w:rPr>
          <w:b w:val="0"/>
          <w:sz w:val="24"/>
        </w:rPr>
        <w:t>.12</w:t>
      </w:r>
      <w:r w:rsidRPr="00FA73C3">
        <w:rPr>
          <w:rFonts w:hint="eastAsia"/>
          <w:b w:val="0"/>
          <w:sz w:val="24"/>
        </w:rPr>
        <w:t>金标准贮存溶液：称取</w:t>
      </w:r>
      <w:r w:rsidRPr="00FA73C3">
        <w:rPr>
          <w:b w:val="0"/>
          <w:sz w:val="24"/>
        </w:rPr>
        <w:t>0.100 0g</w:t>
      </w:r>
      <w:r w:rsidRPr="00FA73C3">
        <w:rPr>
          <w:rFonts w:hint="eastAsia"/>
          <w:b w:val="0"/>
          <w:sz w:val="24"/>
        </w:rPr>
        <w:t>金属金（质量分数≥</w:t>
      </w:r>
      <w:r w:rsidRPr="00FA73C3">
        <w:rPr>
          <w:b w:val="0"/>
          <w:sz w:val="24"/>
        </w:rPr>
        <w:t>99.99%</w:t>
      </w:r>
      <w:r w:rsidRPr="00FA73C3">
        <w:rPr>
          <w:rFonts w:hint="eastAsia"/>
          <w:b w:val="0"/>
          <w:sz w:val="24"/>
        </w:rPr>
        <w:t>）</w:t>
      </w:r>
      <w:r w:rsidRPr="00FA73C3">
        <w:rPr>
          <w:b w:val="0"/>
          <w:sz w:val="24"/>
        </w:rPr>
        <w:t>,</w:t>
      </w:r>
      <w:r w:rsidRPr="00FA73C3">
        <w:rPr>
          <w:rFonts w:hint="eastAsia"/>
          <w:b w:val="0"/>
          <w:sz w:val="24"/>
        </w:rPr>
        <w:t>置于</w:t>
      </w:r>
      <w:r w:rsidRPr="00FA73C3">
        <w:rPr>
          <w:b w:val="0"/>
          <w:sz w:val="24"/>
        </w:rPr>
        <w:t>100mL</w:t>
      </w:r>
      <w:r w:rsidRPr="00FA73C3">
        <w:rPr>
          <w:rFonts w:hint="eastAsia"/>
          <w:b w:val="0"/>
          <w:sz w:val="24"/>
        </w:rPr>
        <w:t>聚四氟乙烯烧杯中，加入</w:t>
      </w:r>
      <w:r w:rsidRPr="00FA73C3">
        <w:rPr>
          <w:b w:val="0"/>
          <w:sz w:val="24"/>
        </w:rPr>
        <w:t>3mL</w:t>
      </w:r>
      <w:r w:rsidRPr="00FA73C3">
        <w:rPr>
          <w:rFonts w:hint="eastAsia"/>
          <w:b w:val="0"/>
          <w:sz w:val="24"/>
        </w:rPr>
        <w:t>盐酸（</w:t>
      </w:r>
      <w:r w:rsidRPr="00FA73C3">
        <w:rPr>
          <w:b w:val="0"/>
          <w:sz w:val="24"/>
        </w:rPr>
        <w:t>1.4.2</w:t>
      </w:r>
      <w:r w:rsidRPr="00FA73C3">
        <w:rPr>
          <w:rFonts w:hint="eastAsia"/>
          <w:b w:val="0"/>
          <w:sz w:val="24"/>
        </w:rPr>
        <w:t>），</w:t>
      </w:r>
      <w:r w:rsidRPr="00FA73C3">
        <w:rPr>
          <w:b w:val="0"/>
          <w:sz w:val="24"/>
        </w:rPr>
        <w:t>1mL</w:t>
      </w:r>
      <w:r w:rsidRPr="00FA73C3">
        <w:rPr>
          <w:rFonts w:hint="eastAsia"/>
          <w:b w:val="0"/>
          <w:sz w:val="24"/>
        </w:rPr>
        <w:t>硝酸（</w:t>
      </w:r>
      <w:r w:rsidRPr="00FA73C3">
        <w:rPr>
          <w:b w:val="0"/>
          <w:sz w:val="24"/>
        </w:rPr>
        <w:t>1.4.1</w:t>
      </w:r>
      <w:r w:rsidRPr="00FA73C3">
        <w:rPr>
          <w:rFonts w:hint="eastAsia"/>
          <w:b w:val="0"/>
          <w:sz w:val="24"/>
        </w:rPr>
        <w:t>），低温加热溶解</w:t>
      </w:r>
      <w:r w:rsidRPr="00F13928">
        <w:rPr>
          <w:rFonts w:hint="eastAsia"/>
          <w:b w:val="0"/>
          <w:bCs/>
          <w:sz w:val="24"/>
        </w:rPr>
        <w:t>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金。</w:t>
      </w:r>
    </w:p>
    <w:p w:rsidR="006B7796" w:rsidRPr="00F13928" w:rsidRDefault="006B7796" w:rsidP="007B713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1.2.13</w:t>
      </w:r>
      <w:r w:rsidRPr="00F13928">
        <w:rPr>
          <w:rFonts w:hint="eastAsia"/>
          <w:b w:val="0"/>
          <w:bCs/>
          <w:sz w:val="24"/>
        </w:rPr>
        <w:t>镁标准贮存溶液：称取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金属镁（质量分数≥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镁。</w:t>
      </w:r>
    </w:p>
    <w:p w:rsidR="006B7796" w:rsidRPr="00F13928" w:rsidRDefault="006B7796" w:rsidP="007B713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1.2.14</w:t>
      </w:r>
      <w:r w:rsidRPr="00F13928">
        <w:rPr>
          <w:rFonts w:hint="eastAsia"/>
          <w:b w:val="0"/>
          <w:bCs/>
          <w:sz w:val="24"/>
        </w:rPr>
        <w:t>铝标准贮存溶液：称取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金属铝（质量分数≥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），置于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铝。</w:t>
      </w:r>
    </w:p>
    <w:p w:rsidR="006B7796" w:rsidRPr="00F13928" w:rsidRDefault="006B7796" w:rsidP="007B713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1.2.15</w:t>
      </w:r>
      <w:r w:rsidRPr="00F13928">
        <w:rPr>
          <w:rFonts w:hint="eastAsia"/>
          <w:b w:val="0"/>
          <w:bCs/>
          <w:sz w:val="24"/>
        </w:rPr>
        <w:t>锰标准贮存溶液：称取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金属锰（质量分数≥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2mL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lastRenderedPageBreak/>
        <w:t>锰。</w:t>
      </w:r>
    </w:p>
    <w:p w:rsidR="006B7796" w:rsidRPr="00F13928" w:rsidRDefault="006B7796" w:rsidP="007B713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.1</w:t>
      </w:r>
      <w:r>
        <w:rPr>
          <w:b w:val="0"/>
          <w:sz w:val="24"/>
        </w:rPr>
        <w:t>6</w:t>
      </w:r>
      <w:r w:rsidRPr="00F13928">
        <w:rPr>
          <w:rFonts w:hint="eastAsia"/>
          <w:b w:val="0"/>
          <w:bCs/>
          <w:sz w:val="24"/>
        </w:rPr>
        <w:t>铁标准贮存溶液：称取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金属铁粉（质量分数≥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铁。</w:t>
      </w:r>
    </w:p>
    <w:p w:rsidR="006B7796" w:rsidRPr="00F13928" w:rsidRDefault="006B7796" w:rsidP="007B713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1.2.17</w:t>
      </w:r>
      <w:r w:rsidRPr="00F13928">
        <w:rPr>
          <w:rFonts w:hint="eastAsia"/>
          <w:b w:val="0"/>
          <w:bCs/>
          <w:sz w:val="24"/>
        </w:rPr>
        <w:t>镍标准贮存溶液：称取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金属镍（质量分数≥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镍。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bCs/>
          <w:sz w:val="24"/>
        </w:rPr>
        <w:t>1</w:t>
      </w:r>
      <w:r w:rsidRPr="00F13928">
        <w:rPr>
          <w:b w:val="0"/>
          <w:sz w:val="24"/>
        </w:rPr>
        <w:t>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.1</w:t>
      </w:r>
      <w:r>
        <w:rPr>
          <w:b w:val="0"/>
          <w:sz w:val="24"/>
        </w:rPr>
        <w:t>8</w:t>
      </w:r>
      <w:r w:rsidRPr="00F13928">
        <w:rPr>
          <w:rFonts w:hint="eastAsia"/>
          <w:b w:val="0"/>
          <w:bCs/>
          <w:sz w:val="24"/>
        </w:rPr>
        <w:t>铜标准贮存溶液：称取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金属铜（质量分数≥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），置于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2mL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铜。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1.2.19</w:t>
      </w:r>
      <w:r w:rsidRPr="00F13928">
        <w:rPr>
          <w:rFonts w:hint="eastAsia"/>
          <w:b w:val="0"/>
          <w:bCs/>
          <w:sz w:val="24"/>
        </w:rPr>
        <w:t>锌标准贮存溶液：称取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金属锌（质量分数≥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锌。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</w:t>
      </w:r>
      <w:r>
        <w:rPr>
          <w:b w:val="0"/>
          <w:sz w:val="24"/>
        </w:rPr>
        <w:t>20</w:t>
      </w:r>
      <w:r w:rsidRPr="00F13928">
        <w:rPr>
          <w:rFonts w:hint="eastAsia"/>
          <w:b w:val="0"/>
          <w:bCs/>
          <w:sz w:val="24"/>
        </w:rPr>
        <w:t>铅标准贮存溶液：称取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金属铅（质量分数≥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铅。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 w:rsidRPr="00F13928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F13928">
        <w:rPr>
          <w:b w:val="0"/>
          <w:sz w:val="24"/>
        </w:rPr>
        <w:t>.</w:t>
      </w:r>
      <w:r>
        <w:rPr>
          <w:b w:val="0"/>
          <w:sz w:val="24"/>
        </w:rPr>
        <w:t>21</w:t>
      </w:r>
      <w:r w:rsidRPr="00F13928">
        <w:rPr>
          <w:rFonts w:hint="eastAsia"/>
          <w:b w:val="0"/>
          <w:bCs/>
          <w:sz w:val="24"/>
        </w:rPr>
        <w:t>锡标准贮存溶液：称取</w:t>
      </w:r>
      <w:r w:rsidRPr="00F13928">
        <w:rPr>
          <w:b w:val="0"/>
          <w:bCs/>
          <w:sz w:val="24"/>
        </w:rPr>
        <w:t>0.100 0g</w:t>
      </w:r>
      <w:r w:rsidRPr="00F13928">
        <w:rPr>
          <w:rFonts w:hint="eastAsia"/>
          <w:b w:val="0"/>
          <w:bCs/>
          <w:sz w:val="24"/>
        </w:rPr>
        <w:t>金属锡（质量分数≥</w:t>
      </w:r>
      <w:r w:rsidRPr="00F13928">
        <w:rPr>
          <w:b w:val="0"/>
          <w:bCs/>
          <w:sz w:val="24"/>
        </w:rPr>
        <w:t>99.99%</w:t>
      </w:r>
      <w:r w:rsidRPr="00F13928">
        <w:rPr>
          <w:rFonts w:hint="eastAsia"/>
          <w:b w:val="0"/>
          <w:bCs/>
          <w:sz w:val="24"/>
        </w:rPr>
        <w:t>）</w:t>
      </w:r>
      <w:r w:rsidRPr="00F13928">
        <w:rPr>
          <w:b w:val="0"/>
          <w:bCs/>
          <w:sz w:val="24"/>
        </w:rPr>
        <w:t>,</w:t>
      </w:r>
      <w:r w:rsidRPr="00F13928">
        <w:rPr>
          <w:rFonts w:hint="eastAsia"/>
          <w:b w:val="0"/>
          <w:bCs/>
          <w:sz w:val="24"/>
        </w:rPr>
        <w:t>置于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聚四氟乙烯烧杯中，加入</w:t>
      </w:r>
      <w:r w:rsidRPr="00F13928">
        <w:rPr>
          <w:b w:val="0"/>
          <w:bCs/>
          <w:sz w:val="24"/>
        </w:rPr>
        <w:t>3mL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硝酸（</w:t>
      </w:r>
      <w:r w:rsidRPr="00F13928">
        <w:rPr>
          <w:b w:val="0"/>
          <w:bCs/>
          <w:sz w:val="24"/>
        </w:rPr>
        <w:t>1.4.1</w:t>
      </w:r>
      <w:r w:rsidRPr="00F13928">
        <w:rPr>
          <w:rFonts w:hint="eastAsia"/>
          <w:b w:val="0"/>
          <w:bCs/>
          <w:sz w:val="24"/>
        </w:rPr>
        <w:t>），低温加热溶解完全，移入</w:t>
      </w:r>
      <w:r w:rsidRPr="00F13928">
        <w:rPr>
          <w:b w:val="0"/>
          <w:bCs/>
          <w:sz w:val="24"/>
        </w:rPr>
        <w:t>100mL</w:t>
      </w:r>
      <w:r w:rsidRPr="00F13928">
        <w:rPr>
          <w:rFonts w:hint="eastAsia"/>
          <w:b w:val="0"/>
          <w:bCs/>
          <w:sz w:val="24"/>
        </w:rPr>
        <w:t>容量瓶中，加入</w:t>
      </w:r>
      <w:r w:rsidRPr="00F13928">
        <w:rPr>
          <w:b w:val="0"/>
          <w:bCs/>
          <w:sz w:val="24"/>
        </w:rPr>
        <w:t>10mL</w:t>
      </w:r>
      <w:r w:rsidRPr="00F13928">
        <w:rPr>
          <w:rFonts w:hint="eastAsia"/>
          <w:b w:val="0"/>
          <w:bCs/>
          <w:sz w:val="24"/>
        </w:rPr>
        <w:t>盐酸（</w:t>
      </w:r>
      <w:r w:rsidRPr="00F13928">
        <w:rPr>
          <w:b w:val="0"/>
          <w:bCs/>
          <w:sz w:val="24"/>
        </w:rPr>
        <w:t>1.4.2</w:t>
      </w:r>
      <w:r w:rsidRPr="00F13928">
        <w:rPr>
          <w:rFonts w:hint="eastAsia"/>
          <w:b w:val="0"/>
          <w:bCs/>
          <w:sz w:val="24"/>
        </w:rPr>
        <w:t>），用水稀释至刻度。混匀。此溶液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 w:rsidRPr="00F13928">
        <w:rPr>
          <w:b w:val="0"/>
          <w:bCs/>
          <w:sz w:val="24"/>
        </w:rPr>
        <w:t xml:space="preserve">1.0mg </w:t>
      </w:r>
      <w:r w:rsidRPr="00F13928">
        <w:rPr>
          <w:rFonts w:hint="eastAsia"/>
          <w:b w:val="0"/>
          <w:bCs/>
          <w:sz w:val="24"/>
        </w:rPr>
        <w:t>锡。</w:t>
      </w:r>
    </w:p>
    <w:p w:rsidR="006B7796" w:rsidRPr="00F13928" w:rsidRDefault="006B7796" w:rsidP="007028B9">
      <w:pPr>
        <w:spacing w:line="360" w:lineRule="auto"/>
        <w:rPr>
          <w:b w:val="0"/>
          <w:bCs/>
          <w:sz w:val="24"/>
        </w:rPr>
      </w:pPr>
      <w:r>
        <w:rPr>
          <w:b w:val="0"/>
          <w:bCs/>
          <w:sz w:val="24"/>
        </w:rPr>
        <w:t>1.2.22</w:t>
      </w:r>
      <w:r w:rsidRPr="00F13928">
        <w:rPr>
          <w:rFonts w:hint="eastAsia"/>
          <w:b w:val="0"/>
          <w:sz w:val="24"/>
        </w:rPr>
        <w:t>混合标准溶液</w:t>
      </w:r>
      <w:r>
        <w:rPr>
          <w:rFonts w:hint="eastAsia"/>
          <w:b w:val="0"/>
          <w:sz w:val="24"/>
        </w:rPr>
        <w:t>：</w:t>
      </w:r>
      <w:r w:rsidRPr="00F13928">
        <w:rPr>
          <w:rFonts w:hint="eastAsia"/>
          <w:b w:val="0"/>
          <w:sz w:val="24"/>
        </w:rPr>
        <w:t>分别</w:t>
      </w:r>
      <w:r w:rsidRPr="00F13928">
        <w:rPr>
          <w:rFonts w:hint="eastAsia"/>
          <w:b w:val="0"/>
          <w:bCs/>
          <w:sz w:val="24"/>
        </w:rPr>
        <w:t>移取</w:t>
      </w:r>
      <w:r>
        <w:rPr>
          <w:b w:val="0"/>
          <w:bCs/>
          <w:sz w:val="24"/>
        </w:rPr>
        <w:t>5</w:t>
      </w:r>
      <w:r w:rsidRPr="00F13928">
        <w:rPr>
          <w:b w:val="0"/>
          <w:bCs/>
          <w:sz w:val="24"/>
        </w:rPr>
        <w:t>.00mL</w:t>
      </w:r>
      <w:r w:rsidRPr="00F13928">
        <w:rPr>
          <w:rFonts w:hint="eastAsia"/>
          <w:b w:val="0"/>
          <w:bCs/>
          <w:sz w:val="24"/>
        </w:rPr>
        <w:t>标准贮存溶液（</w:t>
      </w:r>
      <w:r>
        <w:rPr>
          <w:b w:val="0"/>
          <w:bCs/>
          <w:sz w:val="24"/>
        </w:rPr>
        <w:t>1.4.7</w:t>
      </w:r>
      <w:r w:rsidRPr="00F13928">
        <w:rPr>
          <w:rFonts w:hint="eastAsia"/>
          <w:b w:val="0"/>
          <w:bCs/>
          <w:sz w:val="24"/>
        </w:rPr>
        <w:t>～</w:t>
      </w:r>
      <w:r w:rsidRPr="00F13928">
        <w:rPr>
          <w:b w:val="0"/>
          <w:bCs/>
          <w:sz w:val="24"/>
        </w:rPr>
        <w:t>1.4.</w:t>
      </w:r>
      <w:r>
        <w:rPr>
          <w:b w:val="0"/>
          <w:bCs/>
          <w:sz w:val="24"/>
        </w:rPr>
        <w:t>21</w:t>
      </w:r>
      <w:r w:rsidRPr="00F13928">
        <w:rPr>
          <w:rFonts w:hint="eastAsia"/>
          <w:b w:val="0"/>
          <w:bCs/>
          <w:sz w:val="24"/>
        </w:rPr>
        <w:t>），置于</w:t>
      </w:r>
      <w:r>
        <w:rPr>
          <w:b w:val="0"/>
          <w:bCs/>
          <w:sz w:val="24"/>
        </w:rPr>
        <w:t>1</w:t>
      </w:r>
      <w:r w:rsidRPr="00F13928">
        <w:rPr>
          <w:b w:val="0"/>
          <w:bCs/>
          <w:sz w:val="24"/>
        </w:rPr>
        <w:t>00mL</w:t>
      </w:r>
      <w:r w:rsidRPr="00F13928">
        <w:rPr>
          <w:rFonts w:hint="eastAsia"/>
          <w:b w:val="0"/>
          <w:bCs/>
          <w:sz w:val="24"/>
        </w:rPr>
        <w:t>容量瓶中，用</w:t>
      </w:r>
      <w:r>
        <w:rPr>
          <w:rFonts w:hint="eastAsia"/>
          <w:b w:val="0"/>
          <w:bCs/>
          <w:sz w:val="24"/>
        </w:rPr>
        <w:t>盐酸（</w:t>
      </w:r>
      <w:r>
        <w:rPr>
          <w:b w:val="0"/>
          <w:bCs/>
          <w:sz w:val="24"/>
        </w:rPr>
        <w:t>1.4.7</w:t>
      </w:r>
      <w:r>
        <w:rPr>
          <w:rFonts w:hint="eastAsia"/>
          <w:b w:val="0"/>
          <w:bCs/>
          <w:sz w:val="24"/>
        </w:rPr>
        <w:t>）</w:t>
      </w:r>
      <w:r w:rsidRPr="00F13928">
        <w:rPr>
          <w:rFonts w:hint="eastAsia"/>
          <w:b w:val="0"/>
          <w:bCs/>
          <w:sz w:val="24"/>
        </w:rPr>
        <w:t>稀释至刻度。混匀。此溶液</w:t>
      </w:r>
      <w:r w:rsidRPr="00F13928">
        <w:rPr>
          <w:b w:val="0"/>
          <w:bCs/>
          <w:sz w:val="24"/>
        </w:rPr>
        <w:t>1mL</w:t>
      </w:r>
      <w:r w:rsidRPr="00F13928">
        <w:rPr>
          <w:rFonts w:hint="eastAsia"/>
          <w:b w:val="0"/>
          <w:bCs/>
          <w:sz w:val="24"/>
        </w:rPr>
        <w:t>含</w:t>
      </w:r>
      <w:r>
        <w:rPr>
          <w:b w:val="0"/>
          <w:sz w:val="24"/>
        </w:rPr>
        <w:t>50</w:t>
      </w:r>
      <w:r w:rsidRPr="00F13928">
        <w:rPr>
          <w:b w:val="0"/>
          <w:bCs/>
          <w:sz w:val="24"/>
        </w:rPr>
        <w:t>µg</w:t>
      </w:r>
      <w:r w:rsidRPr="00F13928">
        <w:rPr>
          <w:rFonts w:hint="eastAsia"/>
          <w:b w:val="0"/>
          <w:sz w:val="24"/>
        </w:rPr>
        <w:t>银、钯、铂</w:t>
      </w:r>
      <w:r>
        <w:rPr>
          <w:rFonts w:hint="eastAsia"/>
          <w:b w:val="0"/>
          <w:sz w:val="24"/>
        </w:rPr>
        <w:t>、铑</w:t>
      </w:r>
      <w:r w:rsidRPr="00F13928">
        <w:rPr>
          <w:rFonts w:hint="eastAsia"/>
          <w:b w:val="0"/>
          <w:sz w:val="24"/>
        </w:rPr>
        <w:t>、钌、金</w:t>
      </w:r>
      <w:r>
        <w:rPr>
          <w:rFonts w:hint="eastAsia"/>
          <w:b w:val="0"/>
          <w:bCs/>
          <w:sz w:val="24"/>
        </w:rPr>
        <w:t>、</w:t>
      </w:r>
      <w:r w:rsidRPr="00F13928">
        <w:rPr>
          <w:rFonts w:hint="eastAsia"/>
          <w:b w:val="0"/>
          <w:sz w:val="24"/>
        </w:rPr>
        <w:t>镁、铝、锰、铁、镍、铜、锌、铅、锡</w:t>
      </w:r>
      <w:r>
        <w:rPr>
          <w:rFonts w:hint="eastAsia"/>
          <w:b w:val="0"/>
          <w:sz w:val="24"/>
        </w:rPr>
        <w:t>。</w:t>
      </w:r>
    </w:p>
    <w:p w:rsidR="006B7796" w:rsidRPr="00C27C67" w:rsidRDefault="006B7796" w:rsidP="00FD5D98">
      <w:pPr>
        <w:spacing w:line="360" w:lineRule="auto"/>
        <w:rPr>
          <w:b w:val="0"/>
          <w:sz w:val="24"/>
        </w:rPr>
      </w:pPr>
      <w:r w:rsidRPr="00C27C67">
        <w:rPr>
          <w:b w:val="0"/>
          <w:sz w:val="24"/>
        </w:rPr>
        <w:t>1.</w:t>
      </w:r>
      <w:r>
        <w:rPr>
          <w:b w:val="0"/>
          <w:sz w:val="24"/>
        </w:rPr>
        <w:t>3</w:t>
      </w:r>
      <w:r w:rsidRPr="00C27C67">
        <w:rPr>
          <w:rFonts w:hint="eastAsia"/>
          <w:b w:val="0"/>
          <w:sz w:val="24"/>
        </w:rPr>
        <w:t>实验方法</w:t>
      </w:r>
    </w:p>
    <w:p w:rsidR="006B7796" w:rsidRPr="00C27C67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C27C67">
        <w:rPr>
          <w:rFonts w:hint="eastAsia"/>
          <w:b w:val="0"/>
          <w:sz w:val="24"/>
        </w:rPr>
        <w:lastRenderedPageBreak/>
        <w:t>称取</w:t>
      </w:r>
      <w:r w:rsidRPr="00C27C67">
        <w:rPr>
          <w:b w:val="0"/>
          <w:sz w:val="24"/>
        </w:rPr>
        <w:t xml:space="preserve">0.10 g </w:t>
      </w:r>
      <w:r w:rsidRPr="00C27C67">
        <w:rPr>
          <w:rFonts w:hint="eastAsia"/>
          <w:b w:val="0"/>
          <w:sz w:val="24"/>
        </w:rPr>
        <w:t>（精确至</w:t>
      </w:r>
      <w:r w:rsidRPr="00C27C67">
        <w:rPr>
          <w:b w:val="0"/>
          <w:sz w:val="24"/>
        </w:rPr>
        <w:t>0.0001g</w:t>
      </w:r>
      <w:r w:rsidRPr="00C27C67">
        <w:rPr>
          <w:rFonts w:hint="eastAsia"/>
          <w:b w:val="0"/>
          <w:sz w:val="24"/>
        </w:rPr>
        <w:t>）置于</w:t>
      </w:r>
      <w:r>
        <w:rPr>
          <w:b w:val="0"/>
          <w:sz w:val="24"/>
        </w:rPr>
        <w:t>50mL</w:t>
      </w:r>
      <w:r w:rsidRPr="00C27C67">
        <w:rPr>
          <w:rFonts w:hint="eastAsia"/>
          <w:b w:val="0"/>
          <w:sz w:val="24"/>
        </w:rPr>
        <w:t>高温高压消解管中，加入</w:t>
      </w:r>
      <w:r w:rsidRPr="00C27C67">
        <w:rPr>
          <w:b w:val="0"/>
          <w:sz w:val="24"/>
        </w:rPr>
        <w:t>10mL</w:t>
      </w:r>
      <w:r w:rsidRPr="00C27C67">
        <w:rPr>
          <w:rFonts w:hint="eastAsia"/>
          <w:b w:val="0"/>
          <w:sz w:val="24"/>
        </w:rPr>
        <w:t>盐酸，</w:t>
      </w:r>
      <w:r w:rsidRPr="00C27C67">
        <w:rPr>
          <w:b w:val="0"/>
          <w:sz w:val="24"/>
        </w:rPr>
        <w:t>700mg</w:t>
      </w:r>
      <w:r w:rsidRPr="00C27C67">
        <w:rPr>
          <w:rFonts w:hint="eastAsia"/>
          <w:b w:val="0"/>
          <w:sz w:val="24"/>
        </w:rPr>
        <w:t>氯酸钾，程序升温至试料完全溶解。</w:t>
      </w:r>
      <w:r>
        <w:rPr>
          <w:rFonts w:hint="eastAsia"/>
          <w:b w:val="0"/>
          <w:sz w:val="24"/>
        </w:rPr>
        <w:t>冷却</w:t>
      </w:r>
      <w:r w:rsidRPr="00C27C67">
        <w:rPr>
          <w:rFonts w:hint="eastAsia"/>
          <w:b w:val="0"/>
          <w:sz w:val="24"/>
        </w:rPr>
        <w:t>转出至</w:t>
      </w:r>
      <w:r w:rsidRPr="00C27C67">
        <w:rPr>
          <w:b w:val="0"/>
          <w:sz w:val="24"/>
        </w:rPr>
        <w:t>100mL</w:t>
      </w:r>
      <w:r w:rsidRPr="00C27C67">
        <w:rPr>
          <w:rFonts w:hint="eastAsia"/>
          <w:b w:val="0"/>
          <w:sz w:val="24"/>
        </w:rPr>
        <w:t>烧杯中低温蒸发至小体积，冷却，用盐酸（</w:t>
      </w:r>
      <w:r w:rsidRPr="00C27C67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C27C67">
        <w:rPr>
          <w:b w:val="0"/>
          <w:sz w:val="24"/>
        </w:rPr>
        <w:t>.7</w:t>
      </w:r>
      <w:r w:rsidRPr="00C27C67">
        <w:rPr>
          <w:rFonts w:hint="eastAsia"/>
          <w:b w:val="0"/>
          <w:sz w:val="24"/>
        </w:rPr>
        <w:t>）</w:t>
      </w:r>
      <w:r>
        <w:rPr>
          <w:rFonts w:hint="eastAsia"/>
          <w:b w:val="0"/>
          <w:sz w:val="24"/>
        </w:rPr>
        <w:t>转移并定容至</w:t>
      </w:r>
      <w:r w:rsidRPr="00C27C67">
        <w:rPr>
          <w:b w:val="0"/>
          <w:sz w:val="24"/>
        </w:rPr>
        <w:t>10mL</w:t>
      </w:r>
      <w:r w:rsidRPr="00C27C67">
        <w:rPr>
          <w:rFonts w:hint="eastAsia"/>
          <w:b w:val="0"/>
          <w:sz w:val="24"/>
        </w:rPr>
        <w:t>容量瓶中。混匀。待测。同时做空白试验。</w:t>
      </w:r>
    </w:p>
    <w:p w:rsidR="006B7796" w:rsidRPr="00C27C67" w:rsidRDefault="006B7796" w:rsidP="00F663B7">
      <w:pPr>
        <w:spacing w:line="360" w:lineRule="auto"/>
        <w:rPr>
          <w:b w:val="0"/>
          <w:sz w:val="24"/>
        </w:rPr>
      </w:pPr>
      <w:r w:rsidRPr="00C27C67">
        <w:rPr>
          <w:b w:val="0"/>
          <w:sz w:val="24"/>
        </w:rPr>
        <w:t>1.</w:t>
      </w:r>
      <w:r>
        <w:rPr>
          <w:b w:val="0"/>
          <w:sz w:val="24"/>
        </w:rPr>
        <w:t>4</w:t>
      </w:r>
      <w:r w:rsidRPr="00C27C67">
        <w:rPr>
          <w:rFonts w:hint="eastAsia"/>
          <w:b w:val="0"/>
          <w:sz w:val="24"/>
        </w:rPr>
        <w:t>工作曲线溶液的配制</w:t>
      </w:r>
    </w:p>
    <w:p w:rsidR="006B7796" w:rsidRPr="00C27C67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C27C67">
        <w:rPr>
          <w:rFonts w:hint="eastAsia"/>
          <w:b w:val="0"/>
          <w:sz w:val="24"/>
        </w:rPr>
        <w:t>分别移取</w:t>
      </w:r>
      <w:r w:rsidRPr="00C27C67">
        <w:rPr>
          <w:b w:val="0"/>
          <w:sz w:val="24"/>
        </w:rPr>
        <w:t>0.00mL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0.2</w:t>
      </w:r>
      <w:r w:rsidRPr="00C27C67">
        <w:rPr>
          <w:b w:val="0"/>
          <w:sz w:val="24"/>
        </w:rPr>
        <w:t>0mL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1.00</w:t>
      </w:r>
      <w:r w:rsidRPr="00C27C67">
        <w:rPr>
          <w:b w:val="0"/>
          <w:sz w:val="24"/>
        </w:rPr>
        <w:t>mL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2.00</w:t>
      </w:r>
      <w:r w:rsidRPr="00C27C67">
        <w:rPr>
          <w:b w:val="0"/>
          <w:sz w:val="24"/>
        </w:rPr>
        <w:t>mL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10</w:t>
      </w:r>
      <w:r w:rsidRPr="00C27C67">
        <w:rPr>
          <w:b w:val="0"/>
          <w:sz w:val="24"/>
        </w:rPr>
        <w:t>.00mL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2</w:t>
      </w:r>
      <w:r w:rsidRPr="00C27C67">
        <w:rPr>
          <w:b w:val="0"/>
          <w:sz w:val="24"/>
        </w:rPr>
        <w:t>0.00mL</w:t>
      </w:r>
      <w:r w:rsidRPr="00C27C67">
        <w:rPr>
          <w:rFonts w:hint="eastAsia"/>
          <w:b w:val="0"/>
          <w:sz w:val="24"/>
        </w:rPr>
        <w:t>混合标准溶液（</w:t>
      </w:r>
      <w:r w:rsidRPr="00C27C67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C27C67">
        <w:rPr>
          <w:b w:val="0"/>
          <w:sz w:val="24"/>
        </w:rPr>
        <w:t>.2</w:t>
      </w:r>
      <w:r>
        <w:rPr>
          <w:b w:val="0"/>
          <w:sz w:val="24"/>
        </w:rPr>
        <w:t>2</w:t>
      </w:r>
      <w:r w:rsidRPr="00C27C67">
        <w:rPr>
          <w:rFonts w:hint="eastAsia"/>
          <w:b w:val="0"/>
          <w:sz w:val="24"/>
        </w:rPr>
        <w:t>）于系列</w:t>
      </w:r>
      <w:r w:rsidRPr="00C27C67">
        <w:rPr>
          <w:b w:val="0"/>
          <w:sz w:val="24"/>
        </w:rPr>
        <w:t>100mL</w:t>
      </w:r>
      <w:r w:rsidRPr="00C27C67">
        <w:rPr>
          <w:rFonts w:hint="eastAsia"/>
          <w:b w:val="0"/>
          <w:sz w:val="24"/>
        </w:rPr>
        <w:t>容量瓶中，用盐酸（</w:t>
      </w:r>
      <w:r w:rsidRPr="00C27C67">
        <w:rPr>
          <w:b w:val="0"/>
          <w:sz w:val="24"/>
        </w:rPr>
        <w:t>1.</w:t>
      </w:r>
      <w:r>
        <w:rPr>
          <w:b w:val="0"/>
          <w:sz w:val="24"/>
        </w:rPr>
        <w:t>2</w:t>
      </w:r>
      <w:r w:rsidRPr="00C27C67">
        <w:rPr>
          <w:b w:val="0"/>
          <w:sz w:val="24"/>
        </w:rPr>
        <w:t>.7</w:t>
      </w:r>
      <w:r w:rsidRPr="00C27C67">
        <w:rPr>
          <w:rFonts w:hint="eastAsia"/>
          <w:b w:val="0"/>
          <w:sz w:val="24"/>
        </w:rPr>
        <w:t>）稀释至刻度，混匀。此系列标准溶液</w:t>
      </w:r>
      <w:r w:rsidRPr="00C27C67">
        <w:rPr>
          <w:b w:val="0"/>
          <w:sz w:val="24"/>
        </w:rPr>
        <w:t>1mL</w:t>
      </w:r>
      <w:r w:rsidRPr="00C27C67">
        <w:rPr>
          <w:rFonts w:hint="eastAsia"/>
          <w:b w:val="0"/>
          <w:sz w:val="24"/>
        </w:rPr>
        <w:t>含银、钯、铂、铑、钌、金、镁、铝、锰、铁、镍、铜、锌、铅、锡为</w:t>
      </w:r>
      <w:r w:rsidRPr="00C27C67">
        <w:rPr>
          <w:b w:val="0"/>
          <w:sz w:val="24"/>
        </w:rPr>
        <w:t>0</w:t>
      </w:r>
      <w:r>
        <w:rPr>
          <w:b w:val="0"/>
          <w:sz w:val="24"/>
        </w:rPr>
        <w:t>.00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、</w:t>
      </w:r>
      <w:r w:rsidRPr="00C27C67">
        <w:rPr>
          <w:b w:val="0"/>
          <w:sz w:val="24"/>
        </w:rPr>
        <w:t>0.10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、</w:t>
      </w:r>
      <w:r w:rsidRPr="00C27C67">
        <w:rPr>
          <w:b w:val="0"/>
          <w:sz w:val="24"/>
        </w:rPr>
        <w:t>0.5</w:t>
      </w:r>
      <w:r>
        <w:rPr>
          <w:b w:val="0"/>
          <w:sz w:val="24"/>
        </w:rPr>
        <w:t>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、</w:t>
      </w:r>
      <w:r>
        <w:rPr>
          <w:b w:val="0"/>
          <w:sz w:val="24"/>
        </w:rPr>
        <w:t>1</w:t>
      </w:r>
      <w:r w:rsidRPr="00C27C67">
        <w:rPr>
          <w:b w:val="0"/>
          <w:sz w:val="24"/>
        </w:rPr>
        <w:t>.0</w:t>
      </w:r>
      <w:r>
        <w:rPr>
          <w:b w:val="0"/>
          <w:sz w:val="24"/>
        </w:rPr>
        <w:t>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、</w:t>
      </w:r>
      <w:r w:rsidRPr="00C27C67">
        <w:rPr>
          <w:b w:val="0"/>
          <w:sz w:val="24"/>
        </w:rPr>
        <w:t>5.0</w:t>
      </w:r>
      <w:r>
        <w:rPr>
          <w:b w:val="0"/>
          <w:sz w:val="24"/>
        </w:rPr>
        <w:t>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、</w:t>
      </w:r>
      <w:r w:rsidRPr="00C27C67">
        <w:rPr>
          <w:b w:val="0"/>
          <w:sz w:val="24"/>
        </w:rPr>
        <w:t>10</w:t>
      </w:r>
      <w:r>
        <w:rPr>
          <w:b w:val="0"/>
          <w:sz w:val="24"/>
        </w:rPr>
        <w:t>.00</w:t>
      </w:r>
      <w:r w:rsidRPr="00C27C67">
        <w:rPr>
          <w:b w:val="0"/>
          <w:bCs/>
          <w:sz w:val="24"/>
        </w:rPr>
        <w:t>µg</w:t>
      </w:r>
      <w:r w:rsidRPr="00C27C67">
        <w:rPr>
          <w:rFonts w:hint="eastAsia"/>
          <w:b w:val="0"/>
          <w:sz w:val="24"/>
        </w:rPr>
        <w:t>。</w:t>
      </w:r>
    </w:p>
    <w:p w:rsidR="006B7796" w:rsidRDefault="006B7796" w:rsidP="0032090C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2 </w:t>
      </w:r>
      <w:r>
        <w:rPr>
          <w:rFonts w:hint="eastAsia"/>
          <w:b w:val="0"/>
          <w:szCs w:val="28"/>
        </w:rPr>
        <w:t>结果与讨论</w:t>
      </w:r>
    </w:p>
    <w:p w:rsidR="006B7796" w:rsidRDefault="006B7796" w:rsidP="00C6162D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2.1 </w:t>
      </w:r>
      <w:r>
        <w:rPr>
          <w:rFonts w:hint="eastAsia"/>
          <w:b w:val="0"/>
          <w:szCs w:val="28"/>
        </w:rPr>
        <w:t>仪器测定条件选择</w:t>
      </w:r>
    </w:p>
    <w:p w:rsidR="006B7796" w:rsidRDefault="006B7796" w:rsidP="003B3090">
      <w:pPr>
        <w:spacing w:line="360" w:lineRule="auto"/>
        <w:ind w:firstLineChars="200" w:firstLine="480"/>
        <w:rPr>
          <w:b w:val="0"/>
          <w:color w:val="000000"/>
          <w:szCs w:val="21"/>
        </w:rPr>
      </w:pPr>
      <w:r w:rsidRPr="004326C4">
        <w:rPr>
          <w:rFonts w:hint="eastAsia"/>
          <w:b w:val="0"/>
          <w:sz w:val="24"/>
        </w:rPr>
        <w:t>仪器的功率、雾化气及载气流速、进样泵速及观测高度等都会对测定的灵敏度、稳定性带</w:t>
      </w:r>
      <w:r>
        <w:rPr>
          <w:rFonts w:hint="eastAsia"/>
          <w:b w:val="0"/>
          <w:sz w:val="24"/>
        </w:rPr>
        <w:t>来影响。</w:t>
      </w:r>
      <w:r w:rsidRPr="004326C4">
        <w:rPr>
          <w:rFonts w:hint="eastAsia"/>
          <w:b w:val="0"/>
          <w:sz w:val="24"/>
        </w:rPr>
        <w:t>我们选取了以上不同组合的条件进行实验，考察标准溶液</w:t>
      </w:r>
      <w:r w:rsidRPr="004326C4">
        <w:rPr>
          <w:rFonts w:hint="eastAsia"/>
          <w:b w:val="0"/>
          <w:color w:val="000000"/>
          <w:sz w:val="24"/>
        </w:rPr>
        <w:t>在各待测元素处的测定强度值</w:t>
      </w:r>
      <w:r w:rsidRPr="004326C4">
        <w:rPr>
          <w:rFonts w:hint="eastAsia"/>
          <w:b w:val="0"/>
          <w:sz w:val="24"/>
        </w:rPr>
        <w:t>。</w:t>
      </w:r>
      <w:r>
        <w:rPr>
          <w:rFonts w:hint="eastAsia"/>
          <w:b w:val="0"/>
          <w:sz w:val="24"/>
        </w:rPr>
        <w:t>结果表明，</w:t>
      </w:r>
      <w:r w:rsidRPr="004326C4">
        <w:rPr>
          <w:rFonts w:hint="eastAsia"/>
          <w:b w:val="0"/>
          <w:sz w:val="24"/>
        </w:rPr>
        <w:t>当仪器的功率为</w:t>
      </w:r>
      <w:r w:rsidRPr="004326C4">
        <w:rPr>
          <w:b w:val="0"/>
          <w:sz w:val="24"/>
        </w:rPr>
        <w:t>1.2 KW</w:t>
      </w:r>
      <w:r w:rsidRPr="004326C4">
        <w:rPr>
          <w:rFonts w:hint="eastAsia"/>
          <w:b w:val="0"/>
          <w:sz w:val="24"/>
        </w:rPr>
        <w:t>、冷却气</w:t>
      </w:r>
      <w:r w:rsidRPr="004326C4">
        <w:rPr>
          <w:b w:val="0"/>
          <w:sz w:val="24"/>
        </w:rPr>
        <w:t>15L/min</w:t>
      </w:r>
      <w:r w:rsidRPr="004326C4">
        <w:rPr>
          <w:rFonts w:hint="eastAsia"/>
          <w:b w:val="0"/>
          <w:sz w:val="24"/>
        </w:rPr>
        <w:t>、雾化气</w:t>
      </w:r>
      <w:r w:rsidRPr="004326C4">
        <w:rPr>
          <w:b w:val="0"/>
          <w:sz w:val="24"/>
        </w:rPr>
        <w:t>0.8L/min</w:t>
      </w:r>
      <w:r w:rsidRPr="004326C4">
        <w:rPr>
          <w:rFonts w:hint="eastAsia"/>
          <w:b w:val="0"/>
          <w:sz w:val="24"/>
        </w:rPr>
        <w:t>、载气</w:t>
      </w:r>
      <w:r w:rsidRPr="004326C4">
        <w:rPr>
          <w:b w:val="0"/>
          <w:sz w:val="24"/>
        </w:rPr>
        <w:t>0.2L/min</w:t>
      </w:r>
      <w:r w:rsidRPr="004326C4">
        <w:rPr>
          <w:rFonts w:hint="eastAsia"/>
          <w:b w:val="0"/>
          <w:sz w:val="24"/>
        </w:rPr>
        <w:t>、进样泵速</w:t>
      </w:r>
      <w:r w:rsidRPr="004326C4">
        <w:rPr>
          <w:b w:val="0"/>
          <w:sz w:val="24"/>
        </w:rPr>
        <w:t>1.5mL/min</w:t>
      </w:r>
      <w:r w:rsidRPr="004326C4">
        <w:rPr>
          <w:rFonts w:hint="eastAsia"/>
          <w:b w:val="0"/>
          <w:sz w:val="24"/>
        </w:rPr>
        <w:t>及观测高度为</w:t>
      </w:r>
      <w:r w:rsidRPr="004326C4">
        <w:rPr>
          <w:b w:val="0"/>
          <w:sz w:val="24"/>
        </w:rPr>
        <w:t>15mm</w:t>
      </w:r>
      <w:r w:rsidRPr="004326C4">
        <w:rPr>
          <w:rFonts w:hint="eastAsia"/>
          <w:b w:val="0"/>
          <w:sz w:val="24"/>
        </w:rPr>
        <w:t>时，</w:t>
      </w:r>
      <w:r w:rsidRPr="004326C4">
        <w:rPr>
          <w:rFonts w:hint="eastAsia"/>
          <w:b w:val="0"/>
          <w:color w:val="000000"/>
          <w:sz w:val="24"/>
        </w:rPr>
        <w:t>各</w:t>
      </w:r>
      <w:r>
        <w:rPr>
          <w:rFonts w:hint="eastAsia"/>
          <w:b w:val="0"/>
          <w:color w:val="000000"/>
          <w:sz w:val="24"/>
        </w:rPr>
        <w:t>待测</w:t>
      </w:r>
      <w:r w:rsidRPr="004326C4">
        <w:rPr>
          <w:rFonts w:hint="eastAsia"/>
          <w:b w:val="0"/>
          <w:color w:val="000000"/>
          <w:sz w:val="24"/>
        </w:rPr>
        <w:t>元素的测定强度值较大。因此，以上参数作为我们选择的仪器条件</w:t>
      </w:r>
      <w:r w:rsidRPr="004326C4">
        <w:rPr>
          <w:rFonts w:hint="eastAsia"/>
          <w:b w:val="0"/>
          <w:color w:val="000000"/>
          <w:szCs w:val="21"/>
        </w:rPr>
        <w:t>。</w:t>
      </w:r>
    </w:p>
    <w:p w:rsidR="006B7796" w:rsidRPr="004326C4" w:rsidRDefault="006B7796" w:rsidP="00C27C67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>2.2</w:t>
      </w:r>
      <w:r>
        <w:rPr>
          <w:rFonts w:hint="eastAsia"/>
          <w:b w:val="0"/>
          <w:szCs w:val="28"/>
        </w:rPr>
        <w:t>待测元素谱线的选择</w:t>
      </w:r>
    </w:p>
    <w:p w:rsidR="006B7796" w:rsidRPr="004326C4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4326C4">
        <w:rPr>
          <w:rFonts w:hint="eastAsia"/>
          <w:b w:val="0"/>
          <w:sz w:val="24"/>
        </w:rPr>
        <w:t>在厂家推荐的仪器工作条件下，每个待测元素选择</w:t>
      </w:r>
      <w:r w:rsidRPr="004326C4">
        <w:rPr>
          <w:b w:val="0"/>
          <w:sz w:val="24"/>
        </w:rPr>
        <w:t>3</w:t>
      </w:r>
      <w:r w:rsidRPr="004326C4">
        <w:rPr>
          <w:rFonts w:hint="eastAsia"/>
          <w:b w:val="0"/>
          <w:sz w:val="24"/>
        </w:rPr>
        <w:t>～</w:t>
      </w:r>
      <w:r w:rsidRPr="004326C4">
        <w:rPr>
          <w:b w:val="0"/>
          <w:sz w:val="24"/>
        </w:rPr>
        <w:t>4</w:t>
      </w:r>
      <w:r w:rsidRPr="004326C4">
        <w:rPr>
          <w:rFonts w:hint="eastAsia"/>
          <w:b w:val="0"/>
          <w:sz w:val="24"/>
        </w:rPr>
        <w:t>条谱线，建立</w:t>
      </w:r>
      <w:r w:rsidRPr="004326C4">
        <w:rPr>
          <w:b w:val="0"/>
          <w:sz w:val="24"/>
        </w:rPr>
        <w:t>ICP-AES</w:t>
      </w:r>
      <w:r w:rsidRPr="004326C4">
        <w:rPr>
          <w:rFonts w:hint="eastAsia"/>
          <w:b w:val="0"/>
          <w:sz w:val="24"/>
        </w:rPr>
        <w:t>测定方法。对混合待测元素级差溶液进行测定，制作工作曲线，再测定</w:t>
      </w:r>
      <w:r w:rsidRPr="004326C4">
        <w:rPr>
          <w:b w:val="0"/>
          <w:sz w:val="24"/>
        </w:rPr>
        <w:t>Std-2#</w:t>
      </w:r>
      <w:r w:rsidRPr="004326C4">
        <w:rPr>
          <w:rFonts w:hint="eastAsia"/>
          <w:b w:val="0"/>
          <w:sz w:val="24"/>
        </w:rPr>
        <w:t>标准溶液。根据每一条谱线测得的强度值、波峰形状和基线情况，选择强度适中、波峰尖锐、基线平滑、无干扰峰或干扰峰较小的谱线作为测定谱线，同时查看每一条谱线的线性系数和测定结果，选择线性系数大于</w:t>
      </w:r>
      <w:r w:rsidRPr="004326C4">
        <w:rPr>
          <w:b w:val="0"/>
          <w:sz w:val="24"/>
        </w:rPr>
        <w:t>0.9999</w:t>
      </w:r>
      <w:r w:rsidRPr="004326C4">
        <w:rPr>
          <w:rFonts w:hint="eastAsia"/>
          <w:b w:val="0"/>
          <w:sz w:val="24"/>
        </w:rPr>
        <w:t>且测定结果与</w:t>
      </w:r>
      <w:r>
        <w:rPr>
          <w:rFonts w:hint="eastAsia"/>
          <w:b w:val="0"/>
          <w:sz w:val="24"/>
        </w:rPr>
        <w:t>加入</w:t>
      </w:r>
      <w:r w:rsidRPr="004326C4">
        <w:rPr>
          <w:rFonts w:hint="eastAsia"/>
          <w:b w:val="0"/>
          <w:sz w:val="24"/>
        </w:rPr>
        <w:t>值相符的谱线。</w:t>
      </w:r>
    </w:p>
    <w:p w:rsidR="006B7796" w:rsidRDefault="006B7796" w:rsidP="004326C4">
      <w:pPr>
        <w:tabs>
          <w:tab w:val="left" w:pos="6090"/>
        </w:tabs>
        <w:spacing w:line="360" w:lineRule="auto"/>
        <w:rPr>
          <w:b w:val="0"/>
          <w:color w:val="000000"/>
          <w:szCs w:val="21"/>
        </w:rPr>
      </w:pPr>
      <w:r>
        <w:rPr>
          <w:b w:val="0"/>
          <w:color w:val="000000"/>
          <w:szCs w:val="21"/>
        </w:rPr>
        <w:t>2.3</w:t>
      </w:r>
      <w:r>
        <w:rPr>
          <w:rFonts w:hint="eastAsia"/>
          <w:b w:val="0"/>
          <w:color w:val="000000"/>
          <w:szCs w:val="21"/>
        </w:rPr>
        <w:t>铱基体对测定元素的干扰及消除</w:t>
      </w:r>
    </w:p>
    <w:p w:rsidR="006B7796" w:rsidRDefault="006B7796" w:rsidP="00292F70">
      <w:pPr>
        <w:tabs>
          <w:tab w:val="left" w:pos="6090"/>
        </w:tabs>
        <w:spacing w:line="360" w:lineRule="auto"/>
        <w:ind w:firstLine="480"/>
        <w:rPr>
          <w:b w:val="0"/>
          <w:color w:val="000000"/>
          <w:sz w:val="24"/>
        </w:rPr>
      </w:pPr>
      <w:r w:rsidRPr="00292F70">
        <w:rPr>
          <w:rFonts w:hint="eastAsia"/>
          <w:b w:val="0"/>
          <w:color w:val="000000"/>
          <w:sz w:val="24"/>
        </w:rPr>
        <w:t>取不同浓度</w:t>
      </w:r>
      <w:r w:rsidRPr="00292F70">
        <w:rPr>
          <w:b w:val="0"/>
          <w:color w:val="000000"/>
          <w:sz w:val="24"/>
        </w:rPr>
        <w:t>Ir</w:t>
      </w:r>
      <w:r w:rsidRPr="00292F70">
        <w:rPr>
          <w:rFonts w:hint="eastAsia"/>
          <w:b w:val="0"/>
          <w:color w:val="000000"/>
          <w:sz w:val="24"/>
        </w:rPr>
        <w:t>基体溶液，加入一定量的待测定杂质元素，用</w:t>
      </w:r>
      <w:r w:rsidRPr="00292F70">
        <w:rPr>
          <w:b w:val="0"/>
          <w:color w:val="000000"/>
          <w:sz w:val="24"/>
        </w:rPr>
        <w:t>ICP-AES</w:t>
      </w:r>
      <w:r w:rsidRPr="00292F70">
        <w:rPr>
          <w:rFonts w:hint="eastAsia"/>
          <w:b w:val="0"/>
          <w:color w:val="000000"/>
          <w:sz w:val="24"/>
        </w:rPr>
        <w:t>测定其在各杂质元素测定波长处的浓度值，以评估铱对杂质元素测定干扰情况。</w:t>
      </w:r>
      <w:r>
        <w:rPr>
          <w:rFonts w:hint="eastAsia"/>
          <w:b w:val="0"/>
          <w:color w:val="000000"/>
          <w:sz w:val="24"/>
        </w:rPr>
        <w:t>结果见表</w:t>
      </w:r>
      <w:r>
        <w:rPr>
          <w:b w:val="0"/>
          <w:color w:val="000000"/>
          <w:sz w:val="24"/>
        </w:rPr>
        <w:t>1</w:t>
      </w:r>
      <w:r>
        <w:rPr>
          <w:rFonts w:hint="eastAsia"/>
          <w:b w:val="0"/>
          <w:color w:val="000000"/>
          <w:sz w:val="24"/>
        </w:rPr>
        <w:t>。</w:t>
      </w:r>
    </w:p>
    <w:p w:rsidR="006B7796" w:rsidRPr="00EA19B0" w:rsidRDefault="006B7796" w:rsidP="00EA19B0">
      <w:pPr>
        <w:tabs>
          <w:tab w:val="left" w:pos="6090"/>
        </w:tabs>
        <w:spacing w:line="360" w:lineRule="auto"/>
        <w:jc w:val="center"/>
        <w:rPr>
          <w:b w:val="0"/>
          <w:color w:val="000000"/>
          <w:sz w:val="18"/>
          <w:szCs w:val="18"/>
        </w:rPr>
      </w:pPr>
      <w:r w:rsidRPr="00EA19B0">
        <w:rPr>
          <w:rFonts w:hint="eastAsia"/>
          <w:b w:val="0"/>
          <w:color w:val="000000"/>
          <w:sz w:val="18"/>
          <w:szCs w:val="18"/>
        </w:rPr>
        <w:lastRenderedPageBreak/>
        <w:t>表</w:t>
      </w:r>
      <w:r>
        <w:rPr>
          <w:b w:val="0"/>
          <w:color w:val="000000"/>
          <w:sz w:val="18"/>
          <w:szCs w:val="18"/>
        </w:rPr>
        <w:t>1</w:t>
      </w:r>
      <w:r w:rsidRPr="00EA19B0">
        <w:rPr>
          <w:rFonts w:hint="eastAsia"/>
          <w:b w:val="0"/>
          <w:color w:val="000000"/>
          <w:sz w:val="18"/>
          <w:szCs w:val="18"/>
        </w:rPr>
        <w:t>铱基体干扰情况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819"/>
        <w:gridCol w:w="851"/>
        <w:gridCol w:w="850"/>
        <w:gridCol w:w="851"/>
        <w:gridCol w:w="850"/>
        <w:gridCol w:w="993"/>
        <w:gridCol w:w="992"/>
        <w:gridCol w:w="1326"/>
      </w:tblGrid>
      <w:tr w:rsidR="006B7796" w:rsidRPr="00EA19B0" w:rsidTr="00646D59">
        <w:tc>
          <w:tcPr>
            <w:tcW w:w="990" w:type="dxa"/>
            <w:vMerge w:val="restart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元素</w:t>
            </w:r>
          </w:p>
        </w:tc>
        <w:tc>
          <w:tcPr>
            <w:tcW w:w="5214" w:type="dxa"/>
            <w:gridSpan w:val="6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测定值</w:t>
            </w:r>
            <w:r w:rsidRPr="00646D59">
              <w:rPr>
                <w:rFonts w:ascii="宋体" w:hAnsi="宋体" w:cs="宋体"/>
                <w:b w:val="0"/>
                <w:bCs/>
                <w:color w:val="000000"/>
                <w:sz w:val="18"/>
                <w:szCs w:val="18"/>
              </w:rPr>
              <w:t>/</w:t>
            </w:r>
            <w:r w:rsidRPr="00646D59">
              <w:rPr>
                <w:rFonts w:ascii="宋体" w:cs="宋体" w:hint="eastAsia"/>
                <w:b w:val="0"/>
                <w:bCs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 w:cs="宋体"/>
                <w:b w:val="0"/>
                <w:bCs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992" w:type="dxa"/>
            <w:vMerge w:val="restart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加入值</w:t>
            </w:r>
          </w:p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ascii="宋体" w:cs="宋体"/>
                <w:b w:val="0"/>
                <w:bCs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 w:cs="宋体"/>
                <w:b w:val="0"/>
                <w:bCs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1326" w:type="dxa"/>
            <w:vMerge w:val="restart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备注</w:t>
            </w:r>
          </w:p>
        </w:tc>
      </w:tr>
      <w:tr w:rsidR="006B7796" w:rsidRPr="00EA19B0" w:rsidTr="00646D59">
        <w:tc>
          <w:tcPr>
            <w:tcW w:w="990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-kb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-4</w:t>
            </w:r>
          </w:p>
        </w:tc>
        <w:tc>
          <w:tcPr>
            <w:tcW w:w="993" w:type="dxa"/>
            <w:vMerge w:val="restart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干扰</w:t>
            </w:r>
            <w:r w:rsidRPr="00646D59">
              <w:rPr>
                <w:b w:val="0"/>
                <w:sz w:val="18"/>
                <w:szCs w:val="18"/>
              </w:rPr>
              <w:t>-4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误差，</w:t>
            </w:r>
            <w:r w:rsidRPr="00646D59">
              <w:rPr>
                <w:b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浓度</w:t>
            </w:r>
          </w:p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mg/mL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2.50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5.00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10.00</w:t>
            </w:r>
          </w:p>
        </w:tc>
        <w:tc>
          <w:tcPr>
            <w:tcW w:w="993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Pt 299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Pt299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Pt 265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-41.78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Pt265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Pd 340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0.98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-5.48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Pd340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Pd 324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64.80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Pd324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Rh 346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Rh346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Rh 343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66.70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Rh343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Ru 240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-11.94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Ru240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Ru 279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-28.70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Ru279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Au 267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-4.86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Au267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Au 242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-37.70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Au242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Ag 338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-15.33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Ag338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Ag 328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-10.00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Ag328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Al 396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Al396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Al 308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22.40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EE4203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Al308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Cu 324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-1.86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Cu324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Cu 327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-10.40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Cu327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Fe 259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-0.89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Fe259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Fe 239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Fe239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Mg 280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1.03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Mg280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</w:t>
            </w:r>
            <w:r w:rsidRPr="00646D59">
              <w:rPr>
                <w:rFonts w:hint="eastAsia"/>
                <w:b w:val="0"/>
                <w:sz w:val="18"/>
                <w:szCs w:val="18"/>
              </w:rPr>
              <w:lastRenderedPageBreak/>
              <w:t>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lastRenderedPageBreak/>
              <w:t>Mg 285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-13.00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Mg285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Mn 259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-3.78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Mn259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Mn 260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-5.30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Mn260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Ni 341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0.98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-12.66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Ni341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Ni 231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-16.90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Ni231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Pb 405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-5.41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Pb405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基本无干扰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Pb 217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1.03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12.84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29.47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52.73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83.83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8282.60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Pb217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Sn 283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0.95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Sn283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Sn 189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-8.54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Sn189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A19B0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Zn 213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1.05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-10.48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sz w:val="18"/>
                <w:szCs w:val="18"/>
              </w:rPr>
              <w:t>Zn213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有轻微干扰</w:t>
            </w:r>
          </w:p>
        </w:tc>
      </w:tr>
      <w:tr w:rsidR="006B7796" w:rsidRPr="00EE4203" w:rsidTr="00646D59">
        <w:tc>
          <w:tcPr>
            <w:tcW w:w="99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Zn 206</w:t>
            </w:r>
          </w:p>
        </w:tc>
        <w:tc>
          <w:tcPr>
            <w:tcW w:w="819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1.03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51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850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99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85.30</w:t>
            </w:r>
          </w:p>
        </w:tc>
        <w:tc>
          <w:tcPr>
            <w:tcW w:w="99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26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Ir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对</w:t>
            </w:r>
            <w:r w:rsidRPr="00646D59">
              <w:rPr>
                <w:b w:val="0"/>
                <w:color w:val="000000"/>
                <w:sz w:val="18"/>
                <w:szCs w:val="18"/>
              </w:rPr>
              <w:t>Zn206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有严重干扰</w:t>
            </w:r>
          </w:p>
        </w:tc>
      </w:tr>
    </w:tbl>
    <w:p w:rsidR="007B5EC2" w:rsidRDefault="006B7796" w:rsidP="003B3090">
      <w:pPr>
        <w:spacing w:line="440" w:lineRule="exact"/>
        <w:ind w:firstLineChars="150" w:firstLine="360"/>
        <w:rPr>
          <w:b w:val="0"/>
          <w:color w:val="000000"/>
          <w:sz w:val="24"/>
        </w:rPr>
      </w:pPr>
      <w:r>
        <w:rPr>
          <w:rFonts w:hint="eastAsia"/>
          <w:b w:val="0"/>
          <w:color w:val="000000"/>
          <w:sz w:val="24"/>
        </w:rPr>
        <w:t>从上表中铱</w:t>
      </w:r>
      <w:r w:rsidRPr="00EA19B0">
        <w:rPr>
          <w:rFonts w:hint="eastAsia"/>
          <w:b w:val="0"/>
          <w:color w:val="000000"/>
          <w:sz w:val="24"/>
        </w:rPr>
        <w:t>对杂质元素测定干扰情况选取测定波长及选择扣除合适的背景点，可以达到消除干扰的目的。</w:t>
      </w:r>
      <w:r w:rsidRPr="00C27C67">
        <w:rPr>
          <w:rFonts w:hint="eastAsia"/>
          <w:b w:val="0"/>
          <w:sz w:val="24"/>
        </w:rPr>
        <w:t>综合标准曲线线性及干扰情况</w:t>
      </w:r>
      <w:r>
        <w:rPr>
          <w:rFonts w:hint="eastAsia"/>
          <w:b w:val="0"/>
          <w:sz w:val="24"/>
        </w:rPr>
        <w:t>，</w:t>
      </w:r>
      <w:r w:rsidRPr="00EA19B0">
        <w:rPr>
          <w:rFonts w:hint="eastAsia"/>
          <w:b w:val="0"/>
          <w:color w:val="000000"/>
          <w:sz w:val="24"/>
        </w:rPr>
        <w:t>杂质元素测定选取波长见表</w:t>
      </w:r>
      <w:r>
        <w:rPr>
          <w:b w:val="0"/>
          <w:color w:val="000000"/>
          <w:sz w:val="24"/>
        </w:rPr>
        <w:t>2</w:t>
      </w:r>
      <w:r>
        <w:rPr>
          <w:rFonts w:hint="eastAsia"/>
          <w:b w:val="0"/>
          <w:color w:val="000000"/>
          <w:sz w:val="24"/>
        </w:rPr>
        <w:t>。</w:t>
      </w:r>
    </w:p>
    <w:p w:rsidR="006B7796" w:rsidRPr="00EA19B0" w:rsidRDefault="006B7796" w:rsidP="00EA19B0">
      <w:pPr>
        <w:spacing w:line="440" w:lineRule="exact"/>
        <w:jc w:val="center"/>
        <w:rPr>
          <w:b w:val="0"/>
          <w:color w:val="000000"/>
          <w:sz w:val="18"/>
          <w:szCs w:val="18"/>
        </w:rPr>
      </w:pPr>
      <w:r w:rsidRPr="00EA19B0">
        <w:rPr>
          <w:rFonts w:hint="eastAsia"/>
          <w:b w:val="0"/>
          <w:color w:val="000000"/>
          <w:sz w:val="18"/>
          <w:szCs w:val="18"/>
        </w:rPr>
        <w:t>表</w:t>
      </w:r>
      <w:r>
        <w:rPr>
          <w:b w:val="0"/>
          <w:color w:val="000000"/>
          <w:sz w:val="18"/>
          <w:szCs w:val="18"/>
        </w:rPr>
        <w:t>2</w:t>
      </w:r>
      <w:r w:rsidRPr="00EA19B0">
        <w:rPr>
          <w:rFonts w:hint="eastAsia"/>
          <w:b w:val="0"/>
          <w:color w:val="000000"/>
          <w:sz w:val="18"/>
          <w:szCs w:val="18"/>
        </w:rPr>
        <w:t>各元素测定推荐波长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color w:val="000000"/>
                <w:sz w:val="18"/>
                <w:szCs w:val="18"/>
              </w:rPr>
              <w:t>波长</w:t>
            </w:r>
            <w:r w:rsidRPr="00646D59">
              <w:rPr>
                <w:b w:val="0"/>
                <w:color w:val="000000"/>
                <w:sz w:val="18"/>
                <w:szCs w:val="18"/>
              </w:rPr>
              <w:t>/nm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color w:val="000000"/>
                <w:sz w:val="18"/>
                <w:szCs w:val="18"/>
              </w:rPr>
              <w:t>波长</w:t>
            </w:r>
            <w:r w:rsidRPr="00646D59">
              <w:rPr>
                <w:b w:val="0"/>
                <w:color w:val="000000"/>
                <w:sz w:val="18"/>
                <w:szCs w:val="18"/>
              </w:rPr>
              <w:t>/nm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Pt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299.797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Fe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259.939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Pd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340.458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280.271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Rh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346.204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Mn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259.372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Ru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240.272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Ni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341.604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Au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267.595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405.781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Ag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338.289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Sn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189.927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396.153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Zn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213.857</w:t>
            </w:r>
          </w:p>
        </w:tc>
      </w:tr>
      <w:tr w:rsidR="006B7796" w:rsidRPr="00CB6324" w:rsidTr="00646D59"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Cu</w:t>
            </w:r>
          </w:p>
        </w:tc>
        <w:tc>
          <w:tcPr>
            <w:tcW w:w="213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324.752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2131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</w:tr>
    </w:tbl>
    <w:p w:rsidR="006B7796" w:rsidRPr="00EA19B0" w:rsidRDefault="006B7796" w:rsidP="00292F70">
      <w:pPr>
        <w:tabs>
          <w:tab w:val="left" w:pos="6090"/>
        </w:tabs>
        <w:spacing w:line="360" w:lineRule="auto"/>
        <w:rPr>
          <w:b w:val="0"/>
          <w:sz w:val="24"/>
        </w:rPr>
      </w:pPr>
    </w:p>
    <w:p w:rsidR="006B7796" w:rsidRDefault="006B7796" w:rsidP="00C6162D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lastRenderedPageBreak/>
        <w:t>2.4</w:t>
      </w:r>
      <w:r>
        <w:rPr>
          <w:rFonts w:hint="eastAsia"/>
          <w:b w:val="0"/>
          <w:szCs w:val="28"/>
        </w:rPr>
        <w:t>测定元素之间的相互影响</w:t>
      </w:r>
    </w:p>
    <w:p w:rsidR="006B7796" w:rsidRPr="00C27C67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C27C67">
        <w:rPr>
          <w:rFonts w:hint="eastAsia"/>
          <w:b w:val="0"/>
          <w:sz w:val="24"/>
        </w:rPr>
        <w:t>考察待测元素之间的影响时，用各待测元素介质为</w:t>
      </w:r>
      <w:r>
        <w:rPr>
          <w:b w:val="0"/>
          <w:sz w:val="24"/>
        </w:rPr>
        <w:t>20</w:t>
      </w:r>
      <w:r w:rsidRPr="00C27C67">
        <w:rPr>
          <w:b w:val="0"/>
          <w:sz w:val="24"/>
        </w:rPr>
        <w:t>%H</w:t>
      </w:r>
      <w:r>
        <w:rPr>
          <w:b w:val="0"/>
          <w:sz w:val="24"/>
        </w:rPr>
        <w:t>Cl</w:t>
      </w:r>
      <w:r w:rsidRPr="00C27C67">
        <w:rPr>
          <w:rFonts w:hint="eastAsia"/>
          <w:b w:val="0"/>
          <w:sz w:val="24"/>
        </w:rPr>
        <w:t>，浓度各为</w:t>
      </w:r>
      <w:r>
        <w:rPr>
          <w:b w:val="0"/>
          <w:sz w:val="24"/>
        </w:rPr>
        <w:t>5</w:t>
      </w:r>
      <w:r w:rsidRPr="00C27C67">
        <w:rPr>
          <w:b w:val="0"/>
          <w:sz w:val="24"/>
        </w:rPr>
        <w:t>μg/mL</w:t>
      </w:r>
      <w:r w:rsidRPr="00C27C67">
        <w:rPr>
          <w:rFonts w:hint="eastAsia"/>
          <w:b w:val="0"/>
          <w:sz w:val="24"/>
        </w:rPr>
        <w:t>的溶液，用</w:t>
      </w:r>
      <w:r w:rsidRPr="00C27C67">
        <w:rPr>
          <w:b w:val="0"/>
          <w:sz w:val="24"/>
        </w:rPr>
        <w:t>ICP-AES</w:t>
      </w:r>
      <w:r w:rsidRPr="00C27C67">
        <w:rPr>
          <w:rFonts w:hint="eastAsia"/>
          <w:b w:val="0"/>
          <w:sz w:val="24"/>
        </w:rPr>
        <w:t>测定其在各待测元素所选波长处的干扰质量浓度值，结果均小于</w:t>
      </w:r>
      <w:r w:rsidRPr="00C27C67">
        <w:rPr>
          <w:b w:val="0"/>
          <w:sz w:val="24"/>
        </w:rPr>
        <w:t>0.1μg/mL</w:t>
      </w:r>
      <w:r w:rsidRPr="00C27C67">
        <w:rPr>
          <w:rFonts w:hint="eastAsia"/>
          <w:b w:val="0"/>
          <w:sz w:val="24"/>
        </w:rPr>
        <w:t>，说明他们之间不存在相互干扰。</w:t>
      </w:r>
    </w:p>
    <w:p w:rsidR="006B7796" w:rsidRPr="009C39BE" w:rsidRDefault="006B7796" w:rsidP="00200935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>2.5</w:t>
      </w:r>
      <w:r w:rsidRPr="009C39BE">
        <w:rPr>
          <w:rFonts w:hint="eastAsia"/>
          <w:b w:val="0"/>
          <w:szCs w:val="28"/>
        </w:rPr>
        <w:t>检出限试验</w:t>
      </w:r>
    </w:p>
    <w:p w:rsidR="006B7796" w:rsidRPr="003878EF" w:rsidRDefault="006B7796" w:rsidP="003B3090">
      <w:pPr>
        <w:spacing w:line="360" w:lineRule="auto"/>
        <w:ind w:firstLineChars="200" w:firstLine="480"/>
        <w:rPr>
          <w:b w:val="0"/>
          <w:sz w:val="24"/>
        </w:rPr>
      </w:pPr>
      <w:r w:rsidRPr="003878EF">
        <w:rPr>
          <w:rFonts w:hint="eastAsia"/>
          <w:b w:val="0"/>
          <w:sz w:val="24"/>
        </w:rPr>
        <w:t>在上述仪器条件下，将随同试料所做的空白溶液重复测定</w:t>
      </w:r>
      <w:r w:rsidRPr="003878EF">
        <w:rPr>
          <w:b w:val="0"/>
          <w:sz w:val="24"/>
        </w:rPr>
        <w:t>11</w:t>
      </w:r>
      <w:r w:rsidRPr="003878EF">
        <w:rPr>
          <w:rFonts w:hint="eastAsia"/>
          <w:b w:val="0"/>
          <w:sz w:val="24"/>
        </w:rPr>
        <w:t>次，以</w:t>
      </w:r>
      <w:r w:rsidRPr="003878EF">
        <w:rPr>
          <w:b w:val="0"/>
          <w:sz w:val="24"/>
        </w:rPr>
        <w:t>3</w:t>
      </w:r>
      <w:r w:rsidRPr="003878EF">
        <w:rPr>
          <w:rFonts w:hint="eastAsia"/>
          <w:b w:val="0"/>
          <w:sz w:val="24"/>
        </w:rPr>
        <w:t>倍标准偏差所对应浓度，表示各元素的检出限。结果见表</w:t>
      </w:r>
      <w:r>
        <w:rPr>
          <w:b w:val="0"/>
          <w:sz w:val="24"/>
        </w:rPr>
        <w:t>3</w:t>
      </w:r>
      <w:r w:rsidRPr="003878EF">
        <w:rPr>
          <w:rFonts w:hint="eastAsia"/>
          <w:b w:val="0"/>
          <w:sz w:val="24"/>
        </w:rPr>
        <w:t>。</w:t>
      </w:r>
    </w:p>
    <w:p w:rsidR="006B7796" w:rsidRPr="00CB6324" w:rsidRDefault="006B7796" w:rsidP="009C39BE">
      <w:pPr>
        <w:spacing w:line="360" w:lineRule="auto"/>
        <w:jc w:val="center"/>
        <w:rPr>
          <w:b w:val="0"/>
          <w:sz w:val="18"/>
          <w:szCs w:val="18"/>
        </w:rPr>
      </w:pPr>
      <w:r w:rsidRPr="00CB6324">
        <w:rPr>
          <w:rFonts w:hint="eastAsia"/>
          <w:b w:val="0"/>
          <w:sz w:val="18"/>
          <w:szCs w:val="18"/>
        </w:rPr>
        <w:t>表</w:t>
      </w:r>
      <w:r>
        <w:rPr>
          <w:b w:val="0"/>
          <w:sz w:val="18"/>
          <w:szCs w:val="18"/>
        </w:rPr>
        <w:t xml:space="preserve">3 </w:t>
      </w:r>
      <w:r w:rsidRPr="00CB6324">
        <w:rPr>
          <w:rFonts w:hint="eastAsia"/>
          <w:b w:val="0"/>
          <w:sz w:val="18"/>
          <w:szCs w:val="18"/>
        </w:rPr>
        <w:t>铱中各杂质元素的检出限</w:t>
      </w:r>
      <w:r w:rsidRPr="00CB6324">
        <w:rPr>
          <w:b w:val="0"/>
          <w:bCs/>
          <w:sz w:val="18"/>
          <w:szCs w:val="18"/>
        </w:rPr>
        <w:t>µ</w:t>
      </w:r>
      <w:r w:rsidRPr="00CB6324">
        <w:rPr>
          <w:b w:val="0"/>
          <w:sz w:val="18"/>
          <w:szCs w:val="18"/>
        </w:rPr>
        <w:t>g/mL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841"/>
        <w:gridCol w:w="2841"/>
      </w:tblGrid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元素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标准偏差（</w:t>
            </w:r>
            <w:r w:rsidRPr="00646D59">
              <w:rPr>
                <w:b w:val="0"/>
                <w:sz w:val="18"/>
                <w:szCs w:val="18"/>
              </w:rPr>
              <w:t>n=11</w:t>
            </w:r>
            <w:r w:rsidRPr="00646D59">
              <w:rPr>
                <w:rFonts w:hint="eastAsia"/>
                <w:b w:val="0"/>
                <w:sz w:val="18"/>
                <w:szCs w:val="18"/>
              </w:rPr>
              <w:t>）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rFonts w:hint="eastAsia"/>
                <w:b w:val="0"/>
                <w:sz w:val="18"/>
                <w:szCs w:val="18"/>
              </w:rPr>
              <w:t>检出限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Pt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0.00634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0.019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Pd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0.000632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0.0019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Rh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0.00787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0.024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Ru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0.00137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0.0041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Au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0.000711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0.0021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Ag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0.000317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0.00095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Al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0.00185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0.0056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Cu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0.000485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0.0015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Fe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0.00203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0.0061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Mg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0.000670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0.0020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Mn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0.0000677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0.00020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Ni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0.00127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0.0038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0.00286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0.0086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Sn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0.00619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0.019</w:t>
            </w:r>
          </w:p>
        </w:tc>
      </w:tr>
      <w:tr w:rsidR="006B7796" w:rsidRPr="00CB6324" w:rsidTr="00646D59">
        <w:tc>
          <w:tcPr>
            <w:tcW w:w="2840" w:type="dxa"/>
            <w:vAlign w:val="center"/>
          </w:tcPr>
          <w:p w:rsidR="006B7796" w:rsidRPr="00646D59" w:rsidRDefault="006B7796" w:rsidP="00646D59">
            <w:pPr>
              <w:tabs>
                <w:tab w:val="left" w:pos="6090"/>
              </w:tabs>
              <w:spacing w:line="36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Zn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0.000617</w:t>
            </w:r>
          </w:p>
        </w:tc>
        <w:tc>
          <w:tcPr>
            <w:tcW w:w="2841" w:type="dxa"/>
            <w:vAlign w:val="center"/>
          </w:tcPr>
          <w:p w:rsidR="006B7796" w:rsidRPr="00646D59" w:rsidRDefault="006B7796" w:rsidP="00646D59">
            <w:pPr>
              <w:spacing w:line="360" w:lineRule="auto"/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0.0019</w:t>
            </w:r>
          </w:p>
        </w:tc>
      </w:tr>
    </w:tbl>
    <w:p w:rsidR="006B7796" w:rsidRPr="003878EF" w:rsidRDefault="006B7796" w:rsidP="00A773D7">
      <w:pPr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rFonts w:hint="eastAsia"/>
          <w:b w:val="0"/>
          <w:sz w:val="24"/>
        </w:rPr>
        <w:t>因此，本方法需选择各元素</w:t>
      </w:r>
      <w:r w:rsidRPr="003878EF">
        <w:rPr>
          <w:rFonts w:hint="eastAsia"/>
          <w:b w:val="0"/>
          <w:sz w:val="24"/>
        </w:rPr>
        <w:t>检出限</w:t>
      </w:r>
      <w:r>
        <w:rPr>
          <w:rFonts w:hint="eastAsia"/>
          <w:b w:val="0"/>
          <w:sz w:val="24"/>
        </w:rPr>
        <w:t>优于上表中所列值的设备。</w:t>
      </w:r>
    </w:p>
    <w:p w:rsidR="006B7796" w:rsidRDefault="006B7796" w:rsidP="00E039C5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2.5 </w:t>
      </w:r>
      <w:r>
        <w:rPr>
          <w:rFonts w:hint="eastAsia"/>
          <w:b w:val="0"/>
          <w:szCs w:val="28"/>
        </w:rPr>
        <w:t>加标回收率</w:t>
      </w:r>
    </w:p>
    <w:p w:rsidR="006B7796" w:rsidRDefault="006B7796" w:rsidP="003B3090">
      <w:pPr>
        <w:adjustRightInd w:val="0"/>
        <w:snapToGrid w:val="0"/>
        <w:spacing w:line="360" w:lineRule="auto"/>
        <w:ind w:firstLineChars="150" w:firstLine="360"/>
        <w:jc w:val="left"/>
        <w:rPr>
          <w:b w:val="0"/>
          <w:sz w:val="24"/>
        </w:rPr>
      </w:pPr>
      <w:r>
        <w:rPr>
          <w:rFonts w:hint="eastAsia"/>
          <w:b w:val="0"/>
          <w:sz w:val="24"/>
        </w:rPr>
        <w:t>由于没有标准样品进行方法准确度确定，我们采取用合成样品的方式进行。</w:t>
      </w:r>
    </w:p>
    <w:p w:rsidR="006B7796" w:rsidRPr="003878EF" w:rsidRDefault="006B7796" w:rsidP="003B3090">
      <w:pPr>
        <w:adjustRightInd w:val="0"/>
        <w:snapToGrid w:val="0"/>
        <w:spacing w:line="360" w:lineRule="auto"/>
        <w:ind w:firstLineChars="150" w:firstLine="360"/>
        <w:jc w:val="left"/>
        <w:rPr>
          <w:b w:val="0"/>
          <w:sz w:val="24"/>
        </w:rPr>
      </w:pPr>
      <w:r w:rsidRPr="003878EF">
        <w:rPr>
          <w:rFonts w:hint="eastAsia"/>
          <w:b w:val="0"/>
          <w:sz w:val="24"/>
        </w:rPr>
        <w:t>称取铱样品</w:t>
      </w:r>
      <w:r w:rsidRPr="003878EF">
        <w:rPr>
          <w:b w:val="0"/>
          <w:sz w:val="24"/>
        </w:rPr>
        <w:t>4</w:t>
      </w:r>
      <w:r w:rsidRPr="003878EF">
        <w:rPr>
          <w:rFonts w:hint="eastAsia"/>
          <w:b w:val="0"/>
          <w:sz w:val="24"/>
        </w:rPr>
        <w:t>份，每份</w:t>
      </w:r>
      <w:r w:rsidRPr="003878EF">
        <w:rPr>
          <w:b w:val="0"/>
          <w:sz w:val="24"/>
        </w:rPr>
        <w:t>0.1g</w:t>
      </w:r>
      <w:r w:rsidRPr="003878EF">
        <w:rPr>
          <w:rFonts w:hint="eastAsia"/>
          <w:b w:val="0"/>
          <w:sz w:val="24"/>
        </w:rPr>
        <w:t>，一份做空白，另外</w:t>
      </w:r>
      <w:r w:rsidRPr="003878EF">
        <w:rPr>
          <w:b w:val="0"/>
          <w:sz w:val="24"/>
        </w:rPr>
        <w:t>3</w:t>
      </w:r>
      <w:r w:rsidRPr="003878EF">
        <w:rPr>
          <w:rFonts w:hint="eastAsia"/>
          <w:b w:val="0"/>
          <w:sz w:val="24"/>
        </w:rPr>
        <w:t>份加入不同含量的杂质标</w:t>
      </w:r>
      <w:r w:rsidRPr="003878EF">
        <w:rPr>
          <w:rFonts w:hint="eastAsia"/>
          <w:b w:val="0"/>
          <w:sz w:val="24"/>
        </w:rPr>
        <w:lastRenderedPageBreak/>
        <w:t>准溶液，按实验方法处理后进行测定，结果见表</w:t>
      </w:r>
      <w:r>
        <w:rPr>
          <w:b w:val="0"/>
          <w:sz w:val="24"/>
        </w:rPr>
        <w:t>4</w:t>
      </w:r>
      <w:r w:rsidRPr="003878EF">
        <w:rPr>
          <w:rFonts w:hint="eastAsia"/>
          <w:b w:val="0"/>
          <w:sz w:val="24"/>
        </w:rPr>
        <w:t>。从表</w:t>
      </w:r>
      <w:r>
        <w:rPr>
          <w:b w:val="0"/>
          <w:sz w:val="24"/>
        </w:rPr>
        <w:t>4</w:t>
      </w:r>
      <w:r w:rsidRPr="003878EF">
        <w:rPr>
          <w:rFonts w:hint="eastAsia"/>
          <w:b w:val="0"/>
          <w:sz w:val="24"/>
        </w:rPr>
        <w:t>可以看出，样品的加标回收率在</w:t>
      </w:r>
      <w:r w:rsidR="003B3090">
        <w:rPr>
          <w:b w:val="0"/>
          <w:sz w:val="24"/>
        </w:rPr>
        <w:t>8</w:t>
      </w:r>
      <w:r w:rsidR="003B3090">
        <w:rPr>
          <w:rFonts w:hint="eastAsia"/>
          <w:b w:val="0"/>
          <w:sz w:val="24"/>
        </w:rPr>
        <w:t>9</w:t>
      </w:r>
      <w:r>
        <w:rPr>
          <w:b w:val="0"/>
          <w:sz w:val="24"/>
        </w:rPr>
        <w:t>.2</w:t>
      </w:r>
      <w:r w:rsidRPr="003878EF">
        <w:rPr>
          <w:b w:val="0"/>
          <w:sz w:val="24"/>
        </w:rPr>
        <w:t>%</w:t>
      </w:r>
      <w:r w:rsidRPr="003878EF">
        <w:rPr>
          <w:rFonts w:hint="eastAsia"/>
          <w:b w:val="0"/>
          <w:sz w:val="24"/>
        </w:rPr>
        <w:t>～</w:t>
      </w:r>
      <w:r>
        <w:rPr>
          <w:b w:val="0"/>
          <w:sz w:val="24"/>
        </w:rPr>
        <w:t>117.1</w:t>
      </w:r>
      <w:r w:rsidRPr="003878EF">
        <w:rPr>
          <w:b w:val="0"/>
          <w:sz w:val="24"/>
        </w:rPr>
        <w:t>%</w:t>
      </w:r>
      <w:r w:rsidRPr="003878EF">
        <w:rPr>
          <w:rFonts w:hint="eastAsia"/>
          <w:b w:val="0"/>
          <w:sz w:val="24"/>
        </w:rPr>
        <w:t>之间，能够满足</w:t>
      </w:r>
      <w:r>
        <w:rPr>
          <w:rFonts w:hint="eastAsia"/>
          <w:b w:val="0"/>
          <w:sz w:val="24"/>
        </w:rPr>
        <w:t>产品标准</w:t>
      </w:r>
      <w:r w:rsidRPr="00833D70">
        <w:rPr>
          <w:b w:val="0"/>
          <w:sz w:val="24"/>
        </w:rPr>
        <w:t>GB/T1422-2004</w:t>
      </w:r>
      <w:r w:rsidRPr="00833D70">
        <w:rPr>
          <w:rFonts w:hint="eastAsia"/>
          <w:b w:val="0"/>
          <w:sz w:val="24"/>
        </w:rPr>
        <w:t>铱粉</w:t>
      </w:r>
      <w:r w:rsidRPr="00F97AD2">
        <w:rPr>
          <w:b w:val="0"/>
          <w:sz w:val="24"/>
          <w:vertAlign w:val="superscript"/>
        </w:rPr>
        <w:t>[3]</w:t>
      </w:r>
      <w:r w:rsidRPr="003878EF">
        <w:rPr>
          <w:rFonts w:hint="eastAsia"/>
          <w:b w:val="0"/>
          <w:sz w:val="24"/>
        </w:rPr>
        <w:t>的要求。</w:t>
      </w:r>
    </w:p>
    <w:p w:rsidR="006B7796" w:rsidRPr="006A7A6F" w:rsidRDefault="006B7796" w:rsidP="003B3090">
      <w:pPr>
        <w:spacing w:line="360" w:lineRule="auto"/>
        <w:ind w:firstLineChars="200" w:firstLine="360"/>
        <w:jc w:val="center"/>
        <w:rPr>
          <w:b w:val="0"/>
          <w:sz w:val="18"/>
          <w:szCs w:val="18"/>
        </w:rPr>
      </w:pPr>
      <w:r w:rsidRPr="006A7A6F">
        <w:rPr>
          <w:rFonts w:hint="eastAsia"/>
          <w:b w:val="0"/>
          <w:sz w:val="18"/>
          <w:szCs w:val="18"/>
        </w:rPr>
        <w:t>表</w:t>
      </w:r>
      <w:r w:rsidRPr="006A7A6F">
        <w:rPr>
          <w:b w:val="0"/>
          <w:sz w:val="18"/>
          <w:szCs w:val="18"/>
        </w:rPr>
        <w:t xml:space="preserve">4 </w:t>
      </w:r>
      <w:r w:rsidRPr="006A7A6F">
        <w:rPr>
          <w:rFonts w:hint="eastAsia"/>
          <w:b w:val="0"/>
          <w:sz w:val="18"/>
          <w:szCs w:val="18"/>
        </w:rPr>
        <w:t>加标回收率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87"/>
        <w:gridCol w:w="852"/>
        <w:gridCol w:w="852"/>
        <w:gridCol w:w="853"/>
        <w:gridCol w:w="809"/>
        <w:gridCol w:w="895"/>
        <w:gridCol w:w="852"/>
        <w:gridCol w:w="852"/>
        <w:gridCol w:w="853"/>
      </w:tblGrid>
      <w:tr w:rsidR="006B7796" w:rsidRPr="000C102F" w:rsidTr="00646D59">
        <w:tc>
          <w:tcPr>
            <w:tcW w:w="817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887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本底值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加入值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测定值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回收率</w:t>
            </w:r>
          </w:p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809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元素</w:t>
            </w:r>
          </w:p>
        </w:tc>
        <w:tc>
          <w:tcPr>
            <w:tcW w:w="895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加入值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本底值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测定值</w:t>
            </w:r>
            <w:r w:rsidRPr="00646D59">
              <w:rPr>
                <w:rFonts w:ascii="宋体"/>
                <w:b w:val="0"/>
                <w:color w:val="000000"/>
                <w:sz w:val="18"/>
                <w:szCs w:val="18"/>
              </w:rPr>
              <w:t>µ</w:t>
            </w: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g/mL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回收率</w:t>
            </w:r>
          </w:p>
          <w:p w:rsidR="006B7796" w:rsidRPr="00646D59" w:rsidRDefault="006B7796" w:rsidP="00646D59">
            <w:pPr>
              <w:jc w:val="center"/>
              <w:rPr>
                <w:rFonts w:ascii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rFonts w:ascii="宋体" w:hAnsi="宋体"/>
                <w:b w:val="0"/>
                <w:color w:val="000000"/>
                <w:sz w:val="18"/>
                <w:szCs w:val="18"/>
              </w:rPr>
              <w:t>%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Pt299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0.4923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0.5969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104.60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Fe259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0.2667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0.3585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91.80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1.5022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100.99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1.1828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91.61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10.8171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103.25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9.5107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92.44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Pd340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0.1395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0.2336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94.10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Mg280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0.3100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0.4036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93.60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1.0484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90.89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1.2228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91.28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9.3914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92.52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9.415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91.05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Rh346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0.3265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0.4198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93.30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Mn259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-0.0168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0.0836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100.4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1.2735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94.70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0.8902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90.70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9.2428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89.16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9.2218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92.39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Ru240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-0.03728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0.05625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93.53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Ni341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-0.0366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0.0573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93.90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0.9612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99.85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0.8611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89.77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11.677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117.14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8.9054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89.42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Au267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0.0894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0.1973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107.9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Pb405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-0.03166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0.07749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109.15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1.0120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92.26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1.0078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103.95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9.3666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92.77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9.7854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98.17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Ag338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0.0142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0.0799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Sn189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0.06349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0.1627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99.25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0.9854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99.96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1.0427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97.92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10.512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105.26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9.301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92.38</w:t>
            </w:r>
          </w:p>
        </w:tc>
      </w:tr>
      <w:tr w:rsidR="006B7796" w:rsidRPr="000C102F" w:rsidTr="00646D59">
        <w:tc>
          <w:tcPr>
            <w:tcW w:w="81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Al396</w:t>
            </w:r>
          </w:p>
        </w:tc>
        <w:tc>
          <w:tcPr>
            <w:tcW w:w="887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0.2010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0.2951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809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Zn213</w:t>
            </w:r>
          </w:p>
        </w:tc>
        <w:tc>
          <w:tcPr>
            <w:tcW w:w="895" w:type="dxa"/>
            <w:vMerge w:val="restart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-0.00229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0.10456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106.85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1.0714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87.04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1.0221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102.44</w:t>
            </w:r>
          </w:p>
        </w:tc>
      </w:tr>
      <w:tr w:rsidR="006B7796" w:rsidRPr="000C102F" w:rsidTr="00646D59">
        <w:tc>
          <w:tcPr>
            <w:tcW w:w="81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9.350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91.49</w:t>
            </w:r>
          </w:p>
        </w:tc>
        <w:tc>
          <w:tcPr>
            <w:tcW w:w="809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9.031</w:t>
            </w:r>
          </w:p>
        </w:tc>
        <w:tc>
          <w:tcPr>
            <w:tcW w:w="853" w:type="dxa"/>
            <w:vAlign w:val="center"/>
          </w:tcPr>
          <w:p w:rsidR="006B7796" w:rsidRPr="00646D59" w:rsidRDefault="006B7796" w:rsidP="00646D59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6D59">
              <w:rPr>
                <w:b w:val="0"/>
                <w:color w:val="000000"/>
                <w:sz w:val="18"/>
                <w:szCs w:val="18"/>
              </w:rPr>
              <w:t>90.34</w:t>
            </w:r>
          </w:p>
        </w:tc>
      </w:tr>
      <w:tr w:rsidR="003B3090" w:rsidRPr="000C102F" w:rsidTr="00646D59">
        <w:trPr>
          <w:trHeight w:val="357"/>
        </w:trPr>
        <w:tc>
          <w:tcPr>
            <w:tcW w:w="817" w:type="dxa"/>
            <w:vMerge w:val="restart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Cu324</w:t>
            </w:r>
          </w:p>
        </w:tc>
        <w:tc>
          <w:tcPr>
            <w:tcW w:w="887" w:type="dxa"/>
            <w:vMerge w:val="restart"/>
            <w:vAlign w:val="center"/>
          </w:tcPr>
          <w:p w:rsidR="003B3090" w:rsidRPr="00CA557B" w:rsidRDefault="003B3090" w:rsidP="003019E0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0.013</w:t>
            </w:r>
            <w:r>
              <w:rPr>
                <w:rFonts w:hint="eastAsia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853" w:type="dxa"/>
            <w:vAlign w:val="center"/>
          </w:tcPr>
          <w:p w:rsidR="003B3090" w:rsidRPr="00CA557B" w:rsidRDefault="003B3090" w:rsidP="003019E0">
            <w:pPr>
              <w:jc w:val="center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95.23</w:t>
            </w:r>
          </w:p>
        </w:tc>
        <w:tc>
          <w:tcPr>
            <w:tcW w:w="809" w:type="dxa"/>
            <w:vMerge w:val="restart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95" w:type="dxa"/>
            <w:vMerge w:val="restart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</w:tr>
      <w:tr w:rsidR="003B3090" w:rsidRPr="000C102F" w:rsidTr="00646D59">
        <w:trPr>
          <w:trHeight w:val="293"/>
        </w:trPr>
        <w:tc>
          <w:tcPr>
            <w:tcW w:w="817" w:type="dxa"/>
            <w:vMerge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853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101.24</w:t>
            </w:r>
          </w:p>
        </w:tc>
        <w:tc>
          <w:tcPr>
            <w:tcW w:w="809" w:type="dxa"/>
            <w:vMerge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</w:tr>
      <w:tr w:rsidR="003B3090" w:rsidRPr="000C102F" w:rsidTr="00646D59">
        <w:tc>
          <w:tcPr>
            <w:tcW w:w="817" w:type="dxa"/>
            <w:vMerge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9.6441</w:t>
            </w:r>
          </w:p>
        </w:tc>
        <w:tc>
          <w:tcPr>
            <w:tcW w:w="853" w:type="dxa"/>
            <w:vAlign w:val="center"/>
          </w:tcPr>
          <w:p w:rsidR="003B3090" w:rsidRPr="00CA557B" w:rsidRDefault="003B3090" w:rsidP="003019E0">
            <w:pPr>
              <w:jc w:val="center"/>
              <w:rPr>
                <w:b w:val="0"/>
                <w:sz w:val="18"/>
                <w:szCs w:val="18"/>
              </w:rPr>
            </w:pPr>
            <w:r w:rsidRPr="00CA557B">
              <w:rPr>
                <w:rFonts w:hint="eastAsia"/>
                <w:b w:val="0"/>
                <w:color w:val="000000"/>
                <w:sz w:val="18"/>
                <w:szCs w:val="18"/>
              </w:rPr>
              <w:t>96.30</w:t>
            </w:r>
          </w:p>
        </w:tc>
        <w:tc>
          <w:tcPr>
            <w:tcW w:w="809" w:type="dxa"/>
            <w:vMerge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5" w:type="dxa"/>
            <w:vMerge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:rsidR="003B3090" w:rsidRPr="00646D59" w:rsidRDefault="003B3090" w:rsidP="00646D59">
            <w:pPr>
              <w:jc w:val="center"/>
              <w:rPr>
                <w:b w:val="0"/>
                <w:sz w:val="18"/>
                <w:szCs w:val="18"/>
              </w:rPr>
            </w:pPr>
            <w:r w:rsidRPr="00646D59">
              <w:rPr>
                <w:b w:val="0"/>
                <w:sz w:val="18"/>
                <w:szCs w:val="18"/>
              </w:rPr>
              <w:t>-</w:t>
            </w:r>
          </w:p>
        </w:tc>
      </w:tr>
    </w:tbl>
    <w:p w:rsidR="006B7796" w:rsidRDefault="006B7796" w:rsidP="005E7D17">
      <w:pPr>
        <w:spacing w:line="360" w:lineRule="auto"/>
        <w:rPr>
          <w:b w:val="0"/>
          <w:szCs w:val="28"/>
        </w:rPr>
      </w:pPr>
    </w:p>
    <w:p w:rsidR="006B7796" w:rsidRDefault="006B7796" w:rsidP="00E039C5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 xml:space="preserve">2.6 </w:t>
      </w:r>
      <w:r>
        <w:rPr>
          <w:rFonts w:hint="eastAsia"/>
          <w:b w:val="0"/>
          <w:szCs w:val="28"/>
        </w:rPr>
        <w:t>精密度实验</w:t>
      </w:r>
    </w:p>
    <w:p w:rsidR="006B7796" w:rsidRPr="00BE2285" w:rsidRDefault="006B7796" w:rsidP="003B3090">
      <w:pPr>
        <w:spacing w:line="360" w:lineRule="auto"/>
        <w:ind w:firstLineChars="200" w:firstLine="480"/>
        <w:rPr>
          <w:rFonts w:hAnsi="宋体"/>
          <w:b w:val="0"/>
          <w:sz w:val="24"/>
        </w:rPr>
      </w:pPr>
      <w:r>
        <w:rPr>
          <w:rFonts w:hAnsi="宋体" w:hint="eastAsia"/>
          <w:b w:val="0"/>
          <w:sz w:val="24"/>
        </w:rPr>
        <w:t>用铱粉样品加入低、中、高杂质元素标准配制合成样品做精密度试验。从表</w:t>
      </w:r>
      <w:r>
        <w:rPr>
          <w:rFonts w:hAnsi="宋体"/>
          <w:b w:val="0"/>
          <w:sz w:val="24"/>
        </w:rPr>
        <w:t>5</w:t>
      </w:r>
      <w:r>
        <w:rPr>
          <w:rFonts w:hAnsi="宋体" w:hint="eastAsia"/>
          <w:b w:val="0"/>
          <w:sz w:val="24"/>
        </w:rPr>
        <w:t>可以看出，低、中、高量的相对标准偏差分别为：</w:t>
      </w:r>
      <w:r>
        <w:rPr>
          <w:rFonts w:hAnsi="宋体"/>
          <w:b w:val="0"/>
          <w:sz w:val="24"/>
        </w:rPr>
        <w:t>2.21%</w:t>
      </w:r>
      <w:r w:rsidRPr="00DC1DA3">
        <w:rPr>
          <w:rFonts w:hAnsi="宋体" w:hint="eastAsia"/>
          <w:b w:val="0"/>
          <w:sz w:val="24"/>
        </w:rPr>
        <w:t>～</w:t>
      </w:r>
      <w:r>
        <w:rPr>
          <w:rFonts w:hAnsi="宋体"/>
          <w:b w:val="0"/>
          <w:sz w:val="24"/>
        </w:rPr>
        <w:t>6.87%</w:t>
      </w:r>
      <w:r>
        <w:rPr>
          <w:rFonts w:hAnsi="宋体" w:hint="eastAsia"/>
          <w:b w:val="0"/>
          <w:sz w:val="24"/>
        </w:rPr>
        <w:t>、</w:t>
      </w:r>
      <w:r>
        <w:rPr>
          <w:rFonts w:hAnsi="宋体"/>
          <w:b w:val="0"/>
          <w:sz w:val="24"/>
        </w:rPr>
        <w:t>0.94%</w:t>
      </w:r>
      <w:r w:rsidRPr="00DC1DA3">
        <w:rPr>
          <w:rFonts w:hAnsi="宋体" w:hint="eastAsia"/>
          <w:b w:val="0"/>
          <w:sz w:val="24"/>
        </w:rPr>
        <w:t>～</w:t>
      </w:r>
      <w:r>
        <w:rPr>
          <w:rFonts w:hAnsi="宋体"/>
          <w:b w:val="0"/>
          <w:sz w:val="24"/>
        </w:rPr>
        <w:t>4.09%</w:t>
      </w:r>
      <w:r>
        <w:rPr>
          <w:rFonts w:hAnsi="宋体" w:hint="eastAsia"/>
          <w:b w:val="0"/>
          <w:sz w:val="24"/>
        </w:rPr>
        <w:t>、</w:t>
      </w:r>
      <w:r>
        <w:rPr>
          <w:rFonts w:hAnsi="宋体"/>
          <w:b w:val="0"/>
          <w:sz w:val="24"/>
        </w:rPr>
        <w:t>0.81%</w:t>
      </w:r>
      <w:r w:rsidRPr="00DC1DA3">
        <w:rPr>
          <w:rFonts w:hAnsi="宋体" w:hint="eastAsia"/>
          <w:b w:val="0"/>
          <w:sz w:val="24"/>
        </w:rPr>
        <w:t>～</w:t>
      </w:r>
      <w:r>
        <w:rPr>
          <w:rFonts w:hAnsi="宋体"/>
          <w:b w:val="0"/>
          <w:sz w:val="24"/>
        </w:rPr>
        <w:t>4.23%</w:t>
      </w:r>
      <w:r>
        <w:rPr>
          <w:rFonts w:hAnsi="宋体" w:hint="eastAsia"/>
          <w:b w:val="0"/>
          <w:sz w:val="24"/>
        </w:rPr>
        <w:t>。</w:t>
      </w:r>
    </w:p>
    <w:p w:rsidR="006B7796" w:rsidRPr="008326A6" w:rsidRDefault="006B7796" w:rsidP="003B3090">
      <w:pPr>
        <w:ind w:firstLineChars="150" w:firstLine="270"/>
        <w:jc w:val="center"/>
        <w:rPr>
          <w:rFonts w:hAnsi="宋体"/>
          <w:b w:val="0"/>
          <w:sz w:val="18"/>
          <w:szCs w:val="18"/>
        </w:rPr>
      </w:pPr>
      <w:r w:rsidRPr="008326A6">
        <w:rPr>
          <w:rFonts w:hAnsi="宋体" w:hint="eastAsia"/>
          <w:b w:val="0"/>
          <w:sz w:val="18"/>
          <w:szCs w:val="18"/>
        </w:rPr>
        <w:t>表</w:t>
      </w:r>
      <w:r>
        <w:rPr>
          <w:rFonts w:hAnsi="宋体"/>
          <w:b w:val="0"/>
          <w:sz w:val="18"/>
          <w:szCs w:val="18"/>
        </w:rPr>
        <w:t>5</w:t>
      </w:r>
      <w:r w:rsidRPr="008326A6">
        <w:rPr>
          <w:rFonts w:hAnsi="宋体" w:hint="eastAsia"/>
          <w:b w:val="0"/>
          <w:sz w:val="18"/>
          <w:szCs w:val="18"/>
        </w:rPr>
        <w:t>方法精密度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"/>
        <w:gridCol w:w="981"/>
        <w:gridCol w:w="981"/>
        <w:gridCol w:w="981"/>
        <w:gridCol w:w="981"/>
        <w:gridCol w:w="981"/>
        <w:gridCol w:w="981"/>
        <w:gridCol w:w="981"/>
        <w:gridCol w:w="981"/>
        <w:gridCol w:w="758"/>
      </w:tblGrid>
      <w:tr w:rsidR="006B7796" w:rsidRPr="00656E36" w:rsidTr="008326A6">
        <w:tc>
          <w:tcPr>
            <w:tcW w:w="467" w:type="dxa"/>
            <w:vAlign w:val="center"/>
          </w:tcPr>
          <w:p w:rsidR="006B7796" w:rsidRPr="00656E3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656E36">
              <w:rPr>
                <w:rFonts w:hAnsi="宋体" w:hint="eastAsia"/>
                <w:b w:val="0"/>
                <w:sz w:val="18"/>
                <w:szCs w:val="18"/>
              </w:rPr>
              <w:t>元素</w:t>
            </w:r>
          </w:p>
        </w:tc>
        <w:tc>
          <w:tcPr>
            <w:tcW w:w="6867" w:type="dxa"/>
            <w:gridSpan w:val="7"/>
            <w:vAlign w:val="center"/>
          </w:tcPr>
          <w:p w:rsidR="006B7796" w:rsidRPr="00656E3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656E36">
              <w:rPr>
                <w:rFonts w:hAnsi="宋体" w:hint="eastAsia"/>
                <w:b w:val="0"/>
                <w:sz w:val="18"/>
                <w:szCs w:val="18"/>
              </w:rPr>
              <w:t>低量测定值</w:t>
            </w:r>
            <w:r w:rsidRPr="00656E36">
              <w:rPr>
                <w:rFonts w:hAnsi="宋体"/>
                <w:b w:val="0"/>
                <w:sz w:val="18"/>
                <w:szCs w:val="18"/>
              </w:rPr>
              <w:t>/%</w:t>
            </w:r>
          </w:p>
        </w:tc>
        <w:tc>
          <w:tcPr>
            <w:tcW w:w="981" w:type="dxa"/>
            <w:vAlign w:val="center"/>
          </w:tcPr>
          <w:p w:rsidR="006B7796" w:rsidRPr="00656E3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656E36">
              <w:rPr>
                <w:rFonts w:hAnsi="宋体" w:hint="eastAsia"/>
                <w:b w:val="0"/>
                <w:sz w:val="18"/>
                <w:szCs w:val="18"/>
              </w:rPr>
              <w:t>平均值</w:t>
            </w:r>
            <w:r w:rsidRPr="00656E36">
              <w:rPr>
                <w:rFonts w:hAnsi="宋体"/>
                <w:b w:val="0"/>
                <w:sz w:val="18"/>
                <w:szCs w:val="18"/>
              </w:rPr>
              <w:t>/%</w:t>
            </w:r>
          </w:p>
        </w:tc>
        <w:tc>
          <w:tcPr>
            <w:tcW w:w="758" w:type="dxa"/>
            <w:vAlign w:val="center"/>
          </w:tcPr>
          <w:p w:rsidR="006B7796" w:rsidRPr="00656E3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656E36">
              <w:rPr>
                <w:rFonts w:hAnsi="宋体"/>
                <w:b w:val="0"/>
                <w:sz w:val="18"/>
                <w:szCs w:val="18"/>
              </w:rPr>
              <w:t>RSD%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lastRenderedPageBreak/>
              <w:t>Pt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0.00739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0.00765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0.00742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0.00701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0.00763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0.00709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0.00746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0.00738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3.35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Pd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0.00282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0.00300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0.00300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0.00293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0.00294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0.00294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0.00287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0.00293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2.21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Rh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0.00432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0.00409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0.00431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0.00408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0.00412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0.00436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0.00448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0.00425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3.68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Ru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0.00077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0.00085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6.87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Au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0.00163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0.00180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0.00173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0.00163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0.00165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0.00180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0.00176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0.00172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4.54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Ag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0.00079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0.00078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0.00081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2.87</w:t>
            </w:r>
            <w:bookmarkStart w:id="0" w:name="_GoBack"/>
            <w:bookmarkEnd w:id="0"/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Al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0.00155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0.00158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0.00147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4.51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Cu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0.00114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0.00113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0.00110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0.00115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0.00110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3.79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Fe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0.00485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0.00512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0.00509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0.00497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0.00502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0.00496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0.00557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0.00508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4.59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Mg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0.00096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0.00096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5.93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Mn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0.00095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0.00096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3.00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Ni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0.00088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0.00087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0.00082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0.00086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4.25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Pb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0.00100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0.00094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6.84</w:t>
            </w:r>
          </w:p>
        </w:tc>
      </w:tr>
      <w:tr w:rsidR="006B7796" w:rsidRPr="00656E36" w:rsidTr="00E006DB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Sn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0.00315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0.00313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0.00354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0.00308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0.00361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0.00311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0.00326</w:t>
            </w:r>
          </w:p>
        </w:tc>
        <w:tc>
          <w:tcPr>
            <w:tcW w:w="981" w:type="dxa"/>
            <w:vAlign w:val="center"/>
          </w:tcPr>
          <w:p w:rsidR="006B7796" w:rsidRPr="00E006DB" w:rsidRDefault="006B7796" w:rsidP="00E006DB">
            <w:pPr>
              <w:jc w:val="center"/>
              <w:rPr>
                <w:b w:val="0"/>
                <w:sz w:val="18"/>
                <w:szCs w:val="18"/>
              </w:rPr>
            </w:pPr>
            <w:r w:rsidRPr="00E006DB">
              <w:rPr>
                <w:b w:val="0"/>
                <w:sz w:val="18"/>
                <w:szCs w:val="18"/>
              </w:rPr>
              <w:t>0.00327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6.68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Zn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0.00091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0.00093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0.00080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0.00084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0.00079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0.00083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0.00089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0.00085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6.32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656E3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656E36">
              <w:rPr>
                <w:rFonts w:hint="eastAsia"/>
                <w:b w:val="0"/>
                <w:sz w:val="18"/>
                <w:szCs w:val="18"/>
              </w:rPr>
              <w:t>元素</w:t>
            </w:r>
          </w:p>
        </w:tc>
        <w:tc>
          <w:tcPr>
            <w:tcW w:w="6867" w:type="dxa"/>
            <w:gridSpan w:val="7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rFonts w:hint="eastAsia"/>
                <w:b w:val="0"/>
                <w:sz w:val="18"/>
                <w:szCs w:val="18"/>
              </w:rPr>
              <w:t>中量测定值</w:t>
            </w:r>
            <w:r w:rsidRPr="008326A6">
              <w:rPr>
                <w:b w:val="0"/>
                <w:sz w:val="18"/>
                <w:szCs w:val="18"/>
              </w:rPr>
              <w:t>/%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rFonts w:hint="eastAsia"/>
                <w:b w:val="0"/>
                <w:sz w:val="18"/>
                <w:szCs w:val="18"/>
              </w:rPr>
              <w:t>平均值</w:t>
            </w:r>
            <w:r w:rsidRPr="008326A6">
              <w:rPr>
                <w:b w:val="0"/>
                <w:sz w:val="18"/>
                <w:szCs w:val="18"/>
              </w:rPr>
              <w:t>/%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RSD%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Pt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0.0170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0.0165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1.82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Pd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0.0111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1.53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Rh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0.0123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1.51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Ru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0.99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Au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0.0102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1.09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Ag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0.0082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Al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0.0092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1.92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Cu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1.70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Fe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0.0138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Mg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0.97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Mn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1.02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Ni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0.0084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0.0087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0.0086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0.0086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2.01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Pb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0.0091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0.0090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1.32</w:t>
            </w:r>
          </w:p>
        </w:tc>
      </w:tr>
      <w:tr w:rsidR="006B7796" w:rsidRPr="00656E36" w:rsidTr="002E0B7D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Sn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0.0105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0.0106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0.0099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0.0101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0.0108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0.0104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0.0096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0.0103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2E0B7D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4.</w:t>
            </w:r>
            <w:r>
              <w:rPr>
                <w:b w:val="0"/>
                <w:color w:val="000000"/>
                <w:sz w:val="18"/>
                <w:szCs w:val="18"/>
              </w:rPr>
              <w:t>09</w:t>
            </w:r>
          </w:p>
        </w:tc>
      </w:tr>
      <w:tr w:rsidR="006B7796" w:rsidRPr="00656E36" w:rsidTr="00F41309">
        <w:tc>
          <w:tcPr>
            <w:tcW w:w="467" w:type="dxa"/>
            <w:vAlign w:val="center"/>
          </w:tcPr>
          <w:p w:rsidR="006B7796" w:rsidRPr="008326A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Zn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0.0078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0.0079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0.0080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0.0078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0.0079</w:t>
            </w:r>
          </w:p>
        </w:tc>
        <w:tc>
          <w:tcPr>
            <w:tcW w:w="981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0.0079</w:t>
            </w:r>
          </w:p>
        </w:tc>
        <w:tc>
          <w:tcPr>
            <w:tcW w:w="758" w:type="dxa"/>
            <w:vAlign w:val="center"/>
          </w:tcPr>
          <w:p w:rsidR="006B7796" w:rsidRPr="00F41309" w:rsidRDefault="006B7796" w:rsidP="00F41309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F41309">
              <w:rPr>
                <w:b w:val="0"/>
                <w:color w:val="000000"/>
                <w:sz w:val="18"/>
                <w:szCs w:val="18"/>
              </w:rPr>
              <w:t>1.06</w:t>
            </w:r>
          </w:p>
        </w:tc>
      </w:tr>
      <w:tr w:rsidR="006B7796" w:rsidRPr="00656E36" w:rsidTr="008326A6">
        <w:tc>
          <w:tcPr>
            <w:tcW w:w="467" w:type="dxa"/>
            <w:vAlign w:val="center"/>
          </w:tcPr>
          <w:p w:rsidR="006B7796" w:rsidRPr="00656E36" w:rsidRDefault="006B7796" w:rsidP="008326A6">
            <w:pPr>
              <w:jc w:val="center"/>
              <w:rPr>
                <w:b w:val="0"/>
                <w:sz w:val="18"/>
                <w:szCs w:val="18"/>
              </w:rPr>
            </w:pPr>
            <w:r w:rsidRPr="00656E36">
              <w:rPr>
                <w:rFonts w:hint="eastAsia"/>
                <w:b w:val="0"/>
                <w:sz w:val="18"/>
                <w:szCs w:val="18"/>
              </w:rPr>
              <w:t>元素</w:t>
            </w:r>
          </w:p>
        </w:tc>
        <w:tc>
          <w:tcPr>
            <w:tcW w:w="6867" w:type="dxa"/>
            <w:gridSpan w:val="7"/>
            <w:vAlign w:val="center"/>
          </w:tcPr>
          <w:p w:rsidR="006B7796" w:rsidRPr="008326A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8326A6">
              <w:rPr>
                <w:rFonts w:hAnsi="宋体" w:hint="eastAsia"/>
                <w:b w:val="0"/>
                <w:sz w:val="18"/>
                <w:szCs w:val="18"/>
              </w:rPr>
              <w:t>高量测定值</w:t>
            </w:r>
            <w:r w:rsidRPr="008326A6">
              <w:rPr>
                <w:rFonts w:hAnsi="宋体"/>
                <w:b w:val="0"/>
                <w:sz w:val="18"/>
                <w:szCs w:val="18"/>
              </w:rPr>
              <w:t>/%</w:t>
            </w:r>
          </w:p>
        </w:tc>
        <w:tc>
          <w:tcPr>
            <w:tcW w:w="981" w:type="dxa"/>
            <w:vAlign w:val="center"/>
          </w:tcPr>
          <w:p w:rsidR="006B7796" w:rsidRPr="008326A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8326A6">
              <w:rPr>
                <w:rFonts w:hAnsi="宋体" w:hint="eastAsia"/>
                <w:b w:val="0"/>
                <w:sz w:val="18"/>
                <w:szCs w:val="18"/>
              </w:rPr>
              <w:t>平均值</w:t>
            </w:r>
            <w:r w:rsidRPr="008326A6">
              <w:rPr>
                <w:rFonts w:hAnsi="宋体"/>
                <w:b w:val="0"/>
                <w:sz w:val="18"/>
                <w:szCs w:val="18"/>
              </w:rPr>
              <w:t>/%</w:t>
            </w:r>
          </w:p>
        </w:tc>
        <w:tc>
          <w:tcPr>
            <w:tcW w:w="758" w:type="dxa"/>
            <w:vAlign w:val="center"/>
          </w:tcPr>
          <w:p w:rsidR="006B7796" w:rsidRPr="008326A6" w:rsidRDefault="006B7796" w:rsidP="008326A6">
            <w:pPr>
              <w:jc w:val="center"/>
              <w:rPr>
                <w:rFonts w:hAnsi="宋体"/>
                <w:b w:val="0"/>
                <w:sz w:val="18"/>
                <w:szCs w:val="18"/>
              </w:rPr>
            </w:pPr>
            <w:r w:rsidRPr="008326A6">
              <w:rPr>
                <w:rFonts w:hAnsi="宋体"/>
                <w:b w:val="0"/>
                <w:sz w:val="18"/>
                <w:szCs w:val="18"/>
              </w:rPr>
              <w:t>RSD%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Pt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0.1073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0.1082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0.1102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0.1090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0.1100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0.1089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0.1097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0.1091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0.94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Pd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0.0934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0.0929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0.0952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0.0959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0.0964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0.0960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0.0955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0.0951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1.43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Rh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0.1082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0.1079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0.1121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0.1101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0.1112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0.1107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0.1113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0.1102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1.47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Ru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0.1201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0.1187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0.1214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0.1204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0.1216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0.1207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0.1212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0.1206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0.83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Au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0.0925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0.0925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0.0945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0.0935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0.0946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0.0935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0.0941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0.0936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0.93</w:t>
            </w:r>
          </w:p>
        </w:tc>
      </w:tr>
      <w:tr w:rsidR="006B7796" w:rsidRPr="00656E36" w:rsidTr="0002103A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Ag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0.1040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0.1032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0.1051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0.1017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0.0928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0.1025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0.0980</w:t>
            </w:r>
          </w:p>
        </w:tc>
        <w:tc>
          <w:tcPr>
            <w:tcW w:w="981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02103A">
              <w:rPr>
                <w:b w:val="0"/>
                <w:color w:val="000000"/>
                <w:sz w:val="18"/>
                <w:szCs w:val="18"/>
              </w:rPr>
              <w:t>0.1010</w:t>
            </w:r>
          </w:p>
        </w:tc>
        <w:tc>
          <w:tcPr>
            <w:tcW w:w="758" w:type="dxa"/>
            <w:vAlign w:val="center"/>
          </w:tcPr>
          <w:p w:rsidR="006B7796" w:rsidRPr="0002103A" w:rsidRDefault="006B7796" w:rsidP="0002103A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4.23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Al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0.0438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0.0433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0.0446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1.74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Cu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0.0459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1.63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Fe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0.0507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0.0509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0.0509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0.0514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0.0512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0.0509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0.0510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0.0510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0.48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lastRenderedPageBreak/>
              <w:t>Mg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0.0465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0.0465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0.81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Mn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0.0459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0.0467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0.0471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0.0470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0.0467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0.84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Ni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0.0438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0.0452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1.84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Pb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0.0438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0.0431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0.0444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0.0450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0.0443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0.0441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1.33</w:t>
            </w:r>
          </w:p>
        </w:tc>
      </w:tr>
      <w:tr w:rsidR="006B7796" w:rsidRPr="00656E36" w:rsidTr="002E0B7D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Sn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0.0437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0.0421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0.0434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0.0439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0.0443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0.0439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0.0435</w:t>
            </w:r>
          </w:p>
        </w:tc>
        <w:tc>
          <w:tcPr>
            <w:tcW w:w="981" w:type="dxa"/>
            <w:vAlign w:val="center"/>
          </w:tcPr>
          <w:p w:rsidR="006B7796" w:rsidRPr="002E0B7D" w:rsidRDefault="006B7796" w:rsidP="002E0B7D">
            <w:pPr>
              <w:jc w:val="center"/>
              <w:rPr>
                <w:b w:val="0"/>
                <w:sz w:val="18"/>
                <w:szCs w:val="18"/>
              </w:rPr>
            </w:pPr>
            <w:r w:rsidRPr="002E0B7D">
              <w:rPr>
                <w:b w:val="0"/>
                <w:sz w:val="18"/>
                <w:szCs w:val="18"/>
              </w:rPr>
              <w:t>0.0435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2E0B7D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</w:t>
            </w:r>
            <w:r>
              <w:rPr>
                <w:b w:val="0"/>
                <w:color w:val="000000"/>
                <w:sz w:val="18"/>
                <w:szCs w:val="18"/>
              </w:rPr>
              <w:t>62</w:t>
            </w:r>
          </w:p>
        </w:tc>
      </w:tr>
      <w:tr w:rsidR="006B7796" w:rsidRPr="00656E36" w:rsidTr="001951D0">
        <w:tc>
          <w:tcPr>
            <w:tcW w:w="467" w:type="dxa"/>
            <w:vAlign w:val="center"/>
          </w:tcPr>
          <w:p w:rsidR="006B7796" w:rsidRPr="008326A6" w:rsidRDefault="006B7796" w:rsidP="00B21517">
            <w:pPr>
              <w:jc w:val="center"/>
              <w:rPr>
                <w:b w:val="0"/>
                <w:sz w:val="18"/>
                <w:szCs w:val="18"/>
              </w:rPr>
            </w:pPr>
            <w:r w:rsidRPr="008326A6">
              <w:rPr>
                <w:b w:val="0"/>
                <w:sz w:val="18"/>
                <w:szCs w:val="18"/>
              </w:rPr>
              <w:t>Zn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0.0381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0.0392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0.0390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0.0391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0.0396</w:t>
            </w:r>
          </w:p>
        </w:tc>
        <w:tc>
          <w:tcPr>
            <w:tcW w:w="981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0.0391</w:t>
            </w:r>
          </w:p>
        </w:tc>
        <w:tc>
          <w:tcPr>
            <w:tcW w:w="758" w:type="dxa"/>
            <w:vAlign w:val="center"/>
          </w:tcPr>
          <w:p w:rsidR="006B7796" w:rsidRPr="001951D0" w:rsidRDefault="006B7796" w:rsidP="001951D0">
            <w:pPr>
              <w:jc w:val="center"/>
              <w:rPr>
                <w:rFonts w:ascii="宋体" w:cs="宋体"/>
                <w:b w:val="0"/>
                <w:color w:val="000000"/>
                <w:sz w:val="18"/>
                <w:szCs w:val="18"/>
              </w:rPr>
            </w:pPr>
            <w:r w:rsidRPr="001951D0">
              <w:rPr>
                <w:b w:val="0"/>
                <w:color w:val="000000"/>
                <w:sz w:val="18"/>
                <w:szCs w:val="18"/>
              </w:rPr>
              <w:t>1.30</w:t>
            </w:r>
          </w:p>
        </w:tc>
      </w:tr>
    </w:tbl>
    <w:p w:rsidR="007B5EC2" w:rsidRDefault="007B5EC2" w:rsidP="003B3090">
      <w:pPr>
        <w:ind w:firstLineChars="150" w:firstLine="360"/>
        <w:rPr>
          <w:rFonts w:hAnsi="宋体"/>
          <w:b w:val="0"/>
          <w:sz w:val="24"/>
        </w:rPr>
      </w:pPr>
    </w:p>
    <w:p w:rsidR="006B7796" w:rsidRDefault="006B7796" w:rsidP="00E039C5">
      <w:pPr>
        <w:spacing w:line="360" w:lineRule="auto"/>
        <w:rPr>
          <w:b w:val="0"/>
          <w:szCs w:val="28"/>
        </w:rPr>
      </w:pPr>
      <w:r>
        <w:rPr>
          <w:b w:val="0"/>
          <w:szCs w:val="28"/>
        </w:rPr>
        <w:t>3</w:t>
      </w:r>
      <w:r>
        <w:rPr>
          <w:rFonts w:hint="eastAsia"/>
          <w:b w:val="0"/>
          <w:szCs w:val="28"/>
        </w:rPr>
        <w:t>、结论</w:t>
      </w:r>
    </w:p>
    <w:p w:rsidR="006B7796" w:rsidRDefault="006B7796" w:rsidP="003B3090">
      <w:pPr>
        <w:spacing w:line="360" w:lineRule="auto"/>
        <w:ind w:firstLineChars="200" w:firstLine="480"/>
        <w:rPr>
          <w:b w:val="0"/>
          <w:szCs w:val="28"/>
        </w:rPr>
      </w:pPr>
      <w:r>
        <w:rPr>
          <w:rFonts w:hint="eastAsia"/>
          <w:b w:val="0"/>
          <w:sz w:val="24"/>
        </w:rPr>
        <w:t>本文采用盐酸和氯酸钾高温高压消解试样，</w:t>
      </w:r>
      <w:r>
        <w:rPr>
          <w:b w:val="0"/>
          <w:sz w:val="24"/>
        </w:rPr>
        <w:t>ICP-AES</w:t>
      </w:r>
      <w:r>
        <w:rPr>
          <w:rFonts w:hint="eastAsia"/>
          <w:b w:val="0"/>
          <w:sz w:val="24"/>
        </w:rPr>
        <w:t>同时测定纯铱中杂质元素，建立了纯铱中</w:t>
      </w:r>
      <w:r w:rsidRPr="00CC770A">
        <w:rPr>
          <w:rFonts w:hint="eastAsia"/>
          <w:b w:val="0"/>
          <w:sz w:val="24"/>
        </w:rPr>
        <w:t>铂、钯、</w:t>
      </w:r>
      <w:r>
        <w:rPr>
          <w:rFonts w:hint="eastAsia"/>
          <w:b w:val="0"/>
          <w:sz w:val="24"/>
        </w:rPr>
        <w:t>铑</w:t>
      </w:r>
      <w:r w:rsidRPr="00CC770A">
        <w:rPr>
          <w:rFonts w:hint="eastAsia"/>
          <w:b w:val="0"/>
          <w:sz w:val="24"/>
        </w:rPr>
        <w:t>、钌、金、银、铜、铁、镍、铝、铅、锰、镁、锡、锌</w:t>
      </w:r>
      <w:r>
        <w:rPr>
          <w:rFonts w:ascii="宋体" w:hAnsi="宋体" w:hint="eastAsia"/>
          <w:b w:val="0"/>
          <w:sz w:val="24"/>
          <w:szCs w:val="36"/>
        </w:rPr>
        <w:t>等杂质元素的</w:t>
      </w:r>
      <w:r w:rsidRPr="00E62E5D">
        <w:rPr>
          <w:rFonts w:hint="eastAsia"/>
          <w:b w:val="0"/>
          <w:sz w:val="24"/>
          <w:szCs w:val="36"/>
        </w:rPr>
        <w:t>测定</w:t>
      </w:r>
      <w:r>
        <w:rPr>
          <w:rFonts w:ascii="宋体" w:hAnsi="宋体" w:hint="eastAsia"/>
          <w:b w:val="0"/>
          <w:sz w:val="24"/>
          <w:szCs w:val="36"/>
        </w:rPr>
        <w:t>方法。</w:t>
      </w:r>
      <w:r w:rsidRPr="00697F39">
        <w:rPr>
          <w:rFonts w:hint="eastAsia"/>
          <w:b w:val="0"/>
          <w:bCs/>
          <w:sz w:val="24"/>
        </w:rPr>
        <w:t>分析速度快，</w:t>
      </w:r>
      <w:r>
        <w:rPr>
          <w:rFonts w:hint="eastAsia"/>
          <w:b w:val="0"/>
          <w:bCs/>
          <w:sz w:val="24"/>
        </w:rPr>
        <w:t>结果准确。</w:t>
      </w:r>
      <w:r>
        <w:rPr>
          <w:b w:val="0"/>
          <w:bCs/>
          <w:sz w:val="24"/>
        </w:rPr>
        <w:t>15</w:t>
      </w:r>
      <w:r>
        <w:rPr>
          <w:rFonts w:hint="eastAsia"/>
          <w:b w:val="0"/>
          <w:bCs/>
          <w:sz w:val="24"/>
        </w:rPr>
        <w:t>个</w:t>
      </w:r>
      <w:r>
        <w:rPr>
          <w:rFonts w:hint="eastAsia"/>
          <w:b w:val="0"/>
          <w:sz w:val="24"/>
        </w:rPr>
        <w:t>杂质元素</w:t>
      </w:r>
      <w:r w:rsidRPr="002804CB">
        <w:rPr>
          <w:rFonts w:ascii="宋体" w:hAnsi="宋体" w:hint="eastAsia"/>
          <w:b w:val="0"/>
          <w:sz w:val="24"/>
        </w:rPr>
        <w:t>测定范围</w:t>
      </w:r>
      <w:r w:rsidRPr="002804CB">
        <w:rPr>
          <w:b w:val="0"/>
          <w:sz w:val="24"/>
        </w:rPr>
        <w:t>0.00</w:t>
      </w:r>
      <w:r>
        <w:rPr>
          <w:b w:val="0"/>
          <w:sz w:val="24"/>
        </w:rPr>
        <w:t>1</w:t>
      </w:r>
      <w:r w:rsidRPr="002804CB">
        <w:rPr>
          <w:rFonts w:hAnsi="宋体" w:hint="eastAsia"/>
          <w:b w:val="0"/>
          <w:sz w:val="24"/>
        </w:rPr>
        <w:t>～</w:t>
      </w:r>
      <w:r>
        <w:rPr>
          <w:b w:val="0"/>
          <w:sz w:val="24"/>
        </w:rPr>
        <w:t>0.1</w:t>
      </w:r>
      <w:r w:rsidRPr="002804CB">
        <w:rPr>
          <w:b w:val="0"/>
          <w:sz w:val="24"/>
        </w:rPr>
        <w:t>%</w:t>
      </w:r>
      <w:r>
        <w:rPr>
          <w:rFonts w:hint="eastAsia"/>
          <w:b w:val="0"/>
          <w:sz w:val="24"/>
        </w:rPr>
        <w:t>；</w:t>
      </w:r>
      <w:r>
        <w:rPr>
          <w:rFonts w:hAnsi="宋体" w:hint="eastAsia"/>
          <w:b w:val="0"/>
          <w:sz w:val="24"/>
        </w:rPr>
        <w:t>方法加标回收率</w:t>
      </w:r>
      <w:r w:rsidR="00A54921">
        <w:rPr>
          <w:rFonts w:hAnsi="宋体"/>
          <w:b w:val="0"/>
          <w:sz w:val="24"/>
        </w:rPr>
        <w:t>8</w:t>
      </w:r>
      <w:r w:rsidR="00A54921">
        <w:rPr>
          <w:rFonts w:hAnsi="宋体" w:hint="eastAsia"/>
          <w:b w:val="0"/>
          <w:sz w:val="24"/>
        </w:rPr>
        <w:t>9</w:t>
      </w:r>
      <w:r w:rsidRPr="00CB6324">
        <w:rPr>
          <w:rFonts w:hAnsi="宋体"/>
          <w:b w:val="0"/>
          <w:sz w:val="24"/>
        </w:rPr>
        <w:t>.2%</w:t>
      </w:r>
      <w:r w:rsidRPr="00CB6324">
        <w:rPr>
          <w:rFonts w:hAnsi="宋体" w:hint="eastAsia"/>
          <w:b w:val="0"/>
          <w:sz w:val="24"/>
        </w:rPr>
        <w:t>～</w:t>
      </w:r>
      <w:r w:rsidRPr="00CB6324">
        <w:rPr>
          <w:rFonts w:hAnsi="宋体"/>
          <w:b w:val="0"/>
          <w:sz w:val="24"/>
        </w:rPr>
        <w:t>117.1%</w:t>
      </w:r>
      <w:r>
        <w:rPr>
          <w:rFonts w:hAnsi="宋体" w:hint="eastAsia"/>
          <w:b w:val="0"/>
          <w:sz w:val="24"/>
        </w:rPr>
        <w:t>；精密度</w:t>
      </w:r>
      <w:r w:rsidRPr="00E006DB">
        <w:rPr>
          <w:rFonts w:hAnsi="宋体"/>
          <w:b w:val="0"/>
          <w:sz w:val="24"/>
        </w:rPr>
        <w:t>0.81%</w:t>
      </w:r>
      <w:r w:rsidRPr="00E006DB">
        <w:rPr>
          <w:rFonts w:hAnsi="宋体" w:hint="eastAsia"/>
          <w:b w:val="0"/>
          <w:sz w:val="24"/>
        </w:rPr>
        <w:t>～</w:t>
      </w:r>
      <w:r w:rsidRPr="00E006DB">
        <w:rPr>
          <w:rFonts w:hAnsi="宋体"/>
          <w:b w:val="0"/>
          <w:sz w:val="24"/>
        </w:rPr>
        <w:t>6.87%</w:t>
      </w:r>
      <w:r>
        <w:rPr>
          <w:rFonts w:hAnsi="宋体" w:hint="eastAsia"/>
          <w:b w:val="0"/>
          <w:sz w:val="24"/>
        </w:rPr>
        <w:t>。</w:t>
      </w:r>
    </w:p>
    <w:p w:rsidR="006B7796" w:rsidRDefault="006B7796" w:rsidP="00297EC0">
      <w:pPr>
        <w:spacing w:line="360" w:lineRule="auto"/>
        <w:rPr>
          <w:b w:val="0"/>
          <w:szCs w:val="28"/>
        </w:rPr>
      </w:pPr>
      <w:r>
        <w:rPr>
          <w:rFonts w:hint="eastAsia"/>
          <w:b w:val="0"/>
          <w:szCs w:val="28"/>
        </w:rPr>
        <w:t>参考文献</w:t>
      </w:r>
    </w:p>
    <w:p w:rsidR="006B7796" w:rsidRPr="00AA52A4" w:rsidRDefault="006B7796" w:rsidP="00BA35B6">
      <w:pPr>
        <w:spacing w:line="360" w:lineRule="auto"/>
        <w:rPr>
          <w:b w:val="0"/>
          <w:sz w:val="24"/>
        </w:rPr>
      </w:pPr>
      <w:r w:rsidRPr="00AA52A4">
        <w:rPr>
          <w:b w:val="0"/>
          <w:sz w:val="24"/>
        </w:rPr>
        <w:t>[1]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尚再艳</w:t>
      </w:r>
      <w:r w:rsidRPr="00AA52A4">
        <w:rPr>
          <w:rFonts w:ascii="Arial" w:hAnsi="Arial" w:cs="Arial"/>
          <w:b w:val="0"/>
          <w:color w:val="333333"/>
          <w:sz w:val="24"/>
          <w:shd w:val="clear" w:color="auto" w:fill="FFFFFF"/>
        </w:rPr>
        <w:t xml:space="preserve">, 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李茂良</w:t>
      </w:r>
      <w:r w:rsidRPr="00AA52A4">
        <w:rPr>
          <w:rFonts w:ascii="Arial" w:hAnsi="Arial" w:cs="Arial"/>
          <w:b w:val="0"/>
          <w:color w:val="333333"/>
          <w:sz w:val="24"/>
          <w:shd w:val="clear" w:color="auto" w:fill="FFFFFF"/>
        </w:rPr>
        <w:t xml:space="preserve">, 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朱晋</w:t>
      </w:r>
      <w:r w:rsidRPr="00AA52A4">
        <w:rPr>
          <w:rFonts w:ascii="Arial" w:hAnsi="Arial" w:cs="Arial"/>
          <w:b w:val="0"/>
          <w:color w:val="333333"/>
          <w:sz w:val="24"/>
          <w:shd w:val="clear" w:color="auto" w:fill="FFFFFF"/>
        </w:rPr>
        <w:t xml:space="preserve">, 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等</w:t>
      </w:r>
      <w:r w:rsidRPr="00AA52A4">
        <w:rPr>
          <w:b w:val="0"/>
          <w:sz w:val="24"/>
        </w:rPr>
        <w:t>. YS/T 643-2007</w:t>
      </w:r>
      <w:r w:rsidRPr="00AA52A4">
        <w:rPr>
          <w:rFonts w:hint="eastAsia"/>
          <w:b w:val="0"/>
          <w:sz w:val="24"/>
        </w:rPr>
        <w:t>水合三氯化铱</w:t>
      </w:r>
      <w:r w:rsidRPr="00AA52A4">
        <w:rPr>
          <w:b w:val="0"/>
          <w:sz w:val="24"/>
        </w:rPr>
        <w:t xml:space="preserve">[S]. </w:t>
      </w:r>
      <w:r w:rsidRPr="00AA52A4">
        <w:rPr>
          <w:rFonts w:hint="eastAsia"/>
          <w:b w:val="0"/>
          <w:sz w:val="24"/>
        </w:rPr>
        <w:t>北京：中国标准出版社</w:t>
      </w:r>
      <w:r w:rsidRPr="00AA52A4">
        <w:rPr>
          <w:b w:val="0"/>
          <w:sz w:val="24"/>
        </w:rPr>
        <w:t>, 2007.</w:t>
      </w:r>
    </w:p>
    <w:p w:rsidR="006B7796" w:rsidRPr="00AA52A4" w:rsidRDefault="006B7796" w:rsidP="00BA35B6">
      <w:pPr>
        <w:spacing w:line="360" w:lineRule="auto"/>
        <w:rPr>
          <w:b w:val="0"/>
          <w:sz w:val="24"/>
        </w:rPr>
      </w:pPr>
      <w:r w:rsidRPr="00AA52A4">
        <w:rPr>
          <w:b w:val="0"/>
          <w:sz w:val="24"/>
        </w:rPr>
        <w:t>[2]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文劲松</w:t>
      </w:r>
      <w:r w:rsidRPr="00AA52A4">
        <w:rPr>
          <w:rFonts w:ascii="Arial" w:hAnsi="Arial" w:cs="Arial"/>
          <w:b w:val="0"/>
          <w:color w:val="333333"/>
          <w:sz w:val="24"/>
          <w:shd w:val="clear" w:color="auto" w:fill="FFFFFF"/>
        </w:rPr>
        <w:t xml:space="preserve">, 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方卫</w:t>
      </w:r>
      <w:r w:rsidRPr="00AA52A4">
        <w:rPr>
          <w:rFonts w:ascii="Arial" w:hAnsi="Arial" w:cs="Arial"/>
          <w:b w:val="0"/>
          <w:color w:val="333333"/>
          <w:sz w:val="24"/>
          <w:shd w:val="clear" w:color="auto" w:fill="FFFFFF"/>
        </w:rPr>
        <w:t xml:space="preserve">, </w:t>
      </w:r>
      <w:r w:rsidRPr="00AA52A4">
        <w:rPr>
          <w:rFonts w:ascii="Arial" w:hAnsi="Arial" w:cs="Arial" w:hint="eastAsia"/>
          <w:b w:val="0"/>
          <w:color w:val="333333"/>
          <w:sz w:val="24"/>
          <w:shd w:val="clear" w:color="auto" w:fill="FFFFFF"/>
        </w:rPr>
        <w:t>李楷中</w:t>
      </w:r>
      <w:r w:rsidRPr="00AA52A4">
        <w:rPr>
          <w:b w:val="0"/>
          <w:sz w:val="24"/>
        </w:rPr>
        <w:t xml:space="preserve">.YS/T364-2006 </w:t>
      </w:r>
      <w:r w:rsidRPr="00AA52A4">
        <w:rPr>
          <w:rFonts w:hint="eastAsia"/>
          <w:b w:val="0"/>
          <w:sz w:val="24"/>
        </w:rPr>
        <w:t>纯铱中杂质元素的光谱分析</w:t>
      </w:r>
      <w:r w:rsidRPr="00AA52A4">
        <w:rPr>
          <w:b w:val="0"/>
          <w:sz w:val="24"/>
        </w:rPr>
        <w:t xml:space="preserve">[S]. </w:t>
      </w:r>
      <w:r w:rsidRPr="00AA52A4">
        <w:rPr>
          <w:rFonts w:hint="eastAsia"/>
          <w:b w:val="0"/>
          <w:sz w:val="24"/>
        </w:rPr>
        <w:t>北京：中国标准出版社</w:t>
      </w:r>
      <w:r w:rsidRPr="00AA52A4">
        <w:rPr>
          <w:b w:val="0"/>
          <w:sz w:val="24"/>
        </w:rPr>
        <w:t>, 2006.</w:t>
      </w:r>
    </w:p>
    <w:p w:rsidR="006B7796" w:rsidRPr="00AA52A4" w:rsidRDefault="006B7796" w:rsidP="008762DA">
      <w:pPr>
        <w:spacing w:line="360" w:lineRule="auto"/>
        <w:rPr>
          <w:b w:val="0"/>
          <w:sz w:val="24"/>
        </w:rPr>
      </w:pPr>
      <w:r w:rsidRPr="00AA52A4">
        <w:rPr>
          <w:b w:val="0"/>
          <w:sz w:val="24"/>
        </w:rPr>
        <w:t xml:space="preserve">[3] </w:t>
      </w:r>
      <w:r w:rsidRPr="00AA52A4">
        <w:rPr>
          <w:rFonts w:ascii="瀹嬩綋" w:eastAsia="瀹嬩綋" w:hint="eastAsia"/>
          <w:b w:val="0"/>
          <w:color w:val="2B2B2B"/>
          <w:sz w:val="24"/>
          <w:shd w:val="clear" w:color="auto" w:fill="FFFFFF"/>
        </w:rPr>
        <w:t>谭文进</w:t>
      </w:r>
      <w:r w:rsidRPr="00AA52A4">
        <w:rPr>
          <w:rFonts w:ascii="瀹嬩綋" w:eastAsia="瀹嬩綋"/>
          <w:b w:val="0"/>
          <w:color w:val="2B2B2B"/>
          <w:sz w:val="24"/>
          <w:shd w:val="clear" w:color="auto" w:fill="FFFFFF"/>
        </w:rPr>
        <w:t xml:space="preserve">, </w:t>
      </w:r>
      <w:r w:rsidRPr="00AA52A4">
        <w:rPr>
          <w:rFonts w:ascii="瀹嬩綋" w:eastAsia="瀹嬩綋" w:hint="eastAsia"/>
          <w:b w:val="0"/>
          <w:color w:val="2B2B2B"/>
          <w:sz w:val="24"/>
          <w:shd w:val="clear" w:color="auto" w:fill="FFFFFF"/>
        </w:rPr>
        <w:t>张欣</w:t>
      </w:r>
      <w:r w:rsidRPr="00AA52A4">
        <w:rPr>
          <w:rFonts w:ascii="瀹嬩綋" w:eastAsia="瀹嬩綋"/>
          <w:b w:val="0"/>
          <w:color w:val="2B2B2B"/>
          <w:sz w:val="24"/>
          <w:shd w:val="clear" w:color="auto" w:fill="FFFFFF"/>
        </w:rPr>
        <w:t xml:space="preserve">, </w:t>
      </w:r>
      <w:r w:rsidRPr="00AA52A4">
        <w:rPr>
          <w:rFonts w:ascii="瀹嬩綋" w:eastAsia="瀹嬩綋" w:hint="eastAsia"/>
          <w:b w:val="0"/>
          <w:color w:val="2B2B2B"/>
          <w:sz w:val="24"/>
          <w:shd w:val="clear" w:color="auto" w:fill="FFFFFF"/>
        </w:rPr>
        <w:t>文劲松</w:t>
      </w:r>
      <w:r w:rsidRPr="00AA52A4">
        <w:rPr>
          <w:b w:val="0"/>
          <w:sz w:val="24"/>
        </w:rPr>
        <w:t xml:space="preserve">. GB/T1422-2004 </w:t>
      </w:r>
      <w:r w:rsidRPr="00AA52A4">
        <w:rPr>
          <w:rFonts w:hint="eastAsia"/>
          <w:b w:val="0"/>
          <w:sz w:val="24"/>
        </w:rPr>
        <w:t>铱粉</w:t>
      </w:r>
      <w:r w:rsidRPr="00AA52A4">
        <w:rPr>
          <w:b w:val="0"/>
          <w:sz w:val="24"/>
        </w:rPr>
        <w:t xml:space="preserve">[S]. </w:t>
      </w:r>
      <w:r w:rsidRPr="00AA52A4">
        <w:rPr>
          <w:rFonts w:hint="eastAsia"/>
          <w:b w:val="0"/>
          <w:sz w:val="24"/>
        </w:rPr>
        <w:t>北京：中国标准出版社</w:t>
      </w:r>
      <w:r w:rsidRPr="00AA52A4">
        <w:rPr>
          <w:b w:val="0"/>
          <w:sz w:val="24"/>
        </w:rPr>
        <w:t>, 2004.</w:t>
      </w:r>
    </w:p>
    <w:p w:rsidR="006B7796" w:rsidRPr="00AA52A4" w:rsidRDefault="006B7796" w:rsidP="00BA35B6">
      <w:pPr>
        <w:spacing w:line="360" w:lineRule="auto"/>
        <w:rPr>
          <w:rFonts w:ascii="宋体"/>
          <w:b w:val="0"/>
          <w:sz w:val="24"/>
        </w:rPr>
      </w:pPr>
      <w:r w:rsidRPr="00AA52A4">
        <w:rPr>
          <w:rFonts w:ascii="宋体" w:hAnsi="宋体" w:cs="B6+CAJ FNT04"/>
          <w:b w:val="0"/>
          <w:kern w:val="0"/>
          <w:sz w:val="24"/>
        </w:rPr>
        <w:t>[4]</w:t>
      </w:r>
      <w:r w:rsidRPr="00AA52A4">
        <w:rPr>
          <w:rFonts w:ascii="宋体" w:hAnsi="Calibri" w:cs="宋体" w:hint="eastAsia"/>
          <w:b w:val="0"/>
          <w:kern w:val="0"/>
          <w:sz w:val="24"/>
        </w:rPr>
        <w:t>徐锁平</w:t>
      </w:r>
      <w:r w:rsidRPr="00AA52A4">
        <w:rPr>
          <w:rFonts w:ascii="宋体" w:hAnsi="Calibri" w:cs="宋体"/>
          <w:b w:val="0"/>
          <w:kern w:val="0"/>
          <w:sz w:val="24"/>
        </w:rPr>
        <w:t xml:space="preserve">, </w:t>
      </w:r>
      <w:r w:rsidRPr="00AA52A4">
        <w:rPr>
          <w:rFonts w:ascii="宋体" w:hAnsi="Calibri" w:cs="宋体" w:hint="eastAsia"/>
          <w:b w:val="0"/>
          <w:kern w:val="0"/>
          <w:sz w:val="24"/>
        </w:rPr>
        <w:t>杨萍</w:t>
      </w:r>
      <w:r w:rsidRPr="00AA52A4">
        <w:rPr>
          <w:rFonts w:ascii="宋体" w:hAnsi="Calibri" w:cs="宋体"/>
          <w:b w:val="0"/>
          <w:kern w:val="0"/>
          <w:sz w:val="24"/>
        </w:rPr>
        <w:t xml:space="preserve">, </w:t>
      </w:r>
      <w:r w:rsidRPr="00AA52A4">
        <w:rPr>
          <w:rFonts w:ascii="宋体" w:hAnsi="Calibri" w:cs="宋体" w:hint="eastAsia"/>
          <w:b w:val="0"/>
          <w:kern w:val="0"/>
          <w:sz w:val="24"/>
        </w:rPr>
        <w:t>高志祥</w:t>
      </w:r>
      <w:r w:rsidRPr="00AA52A4">
        <w:rPr>
          <w:rFonts w:ascii="宋体" w:hAnsi="Calibri" w:cs="宋体"/>
          <w:b w:val="0"/>
          <w:kern w:val="0"/>
          <w:sz w:val="24"/>
        </w:rPr>
        <w:t xml:space="preserve">. </w:t>
      </w:r>
      <w:r w:rsidRPr="00AA52A4">
        <w:rPr>
          <w:rFonts w:ascii="宋体" w:hAnsi="宋体" w:cs="B6+CAJ FNT04"/>
          <w:b w:val="0"/>
          <w:kern w:val="0"/>
          <w:sz w:val="24"/>
        </w:rPr>
        <w:t xml:space="preserve">ICP </w:t>
      </w:r>
      <w:r w:rsidRPr="00AA52A4">
        <w:rPr>
          <w:rFonts w:ascii="宋体" w:cs="B4+CAJSymbolA"/>
          <w:b w:val="0"/>
          <w:kern w:val="0"/>
          <w:sz w:val="24"/>
        </w:rPr>
        <w:t>-</w:t>
      </w:r>
      <w:r w:rsidRPr="00AA52A4">
        <w:rPr>
          <w:rFonts w:ascii="宋体" w:hAnsi="宋体" w:cs="B6+CAJ FNT04"/>
          <w:b w:val="0"/>
          <w:kern w:val="0"/>
          <w:sz w:val="24"/>
        </w:rPr>
        <w:t xml:space="preserve">AES </w:t>
      </w:r>
      <w:r w:rsidRPr="00AA52A4">
        <w:rPr>
          <w:rFonts w:ascii="宋体" w:hAnsi="宋体" w:cs="黑体" w:hint="eastAsia"/>
          <w:b w:val="0"/>
          <w:kern w:val="0"/>
          <w:sz w:val="24"/>
        </w:rPr>
        <w:t>法测定铱化合物中杂质成分</w:t>
      </w:r>
      <w:r w:rsidRPr="00AA52A4">
        <w:rPr>
          <w:rFonts w:ascii="宋体" w:hAnsi="宋体" w:cs="黑体"/>
          <w:b w:val="0"/>
          <w:kern w:val="0"/>
          <w:sz w:val="24"/>
        </w:rPr>
        <w:t xml:space="preserve">[J]. </w:t>
      </w:r>
      <w:r w:rsidRPr="00AA52A4">
        <w:rPr>
          <w:rFonts w:ascii="宋体" w:hAnsi="宋体" w:cs="黑体" w:hint="eastAsia"/>
          <w:b w:val="0"/>
          <w:kern w:val="0"/>
          <w:sz w:val="24"/>
        </w:rPr>
        <w:t>冶金分析</w:t>
      </w:r>
      <w:r w:rsidRPr="00AA52A4">
        <w:rPr>
          <w:rFonts w:ascii="宋体" w:hAnsi="宋体" w:cs="黑体"/>
          <w:b w:val="0"/>
          <w:kern w:val="0"/>
          <w:sz w:val="24"/>
        </w:rPr>
        <w:t>, 23(2):20-23,2003.</w:t>
      </w:r>
    </w:p>
    <w:sectPr w:rsidR="006B7796" w:rsidRPr="00AA52A4" w:rsidSect="00EB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55" w:rsidRDefault="001F5355" w:rsidP="00E750A1">
      <w:r>
        <w:separator/>
      </w:r>
    </w:p>
  </w:endnote>
  <w:endnote w:type="continuationSeparator" w:id="1">
    <w:p w:rsidR="001F5355" w:rsidRDefault="001F5355" w:rsidP="00E7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6+CAJ FNT04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4+CAJSymbolA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55" w:rsidRDefault="001F5355" w:rsidP="00E750A1">
      <w:r>
        <w:separator/>
      </w:r>
    </w:p>
  </w:footnote>
  <w:footnote w:type="continuationSeparator" w:id="1">
    <w:p w:rsidR="001F5355" w:rsidRDefault="001F5355" w:rsidP="00E75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CDAE4ABE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1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0A1"/>
    <w:rsid w:val="00007CBC"/>
    <w:rsid w:val="00012A5A"/>
    <w:rsid w:val="00017332"/>
    <w:rsid w:val="0002103A"/>
    <w:rsid w:val="00031744"/>
    <w:rsid w:val="000517FF"/>
    <w:rsid w:val="00052433"/>
    <w:rsid w:val="00053EBF"/>
    <w:rsid w:val="00055E9A"/>
    <w:rsid w:val="000700E9"/>
    <w:rsid w:val="0007528C"/>
    <w:rsid w:val="00075DE0"/>
    <w:rsid w:val="0007695D"/>
    <w:rsid w:val="00092ABA"/>
    <w:rsid w:val="000B0704"/>
    <w:rsid w:val="000B2950"/>
    <w:rsid w:val="000C102F"/>
    <w:rsid w:val="000C31C8"/>
    <w:rsid w:val="000D404B"/>
    <w:rsid w:val="000E096A"/>
    <w:rsid w:val="000E1295"/>
    <w:rsid w:val="00101227"/>
    <w:rsid w:val="00106247"/>
    <w:rsid w:val="00115247"/>
    <w:rsid w:val="0012416C"/>
    <w:rsid w:val="001772C2"/>
    <w:rsid w:val="00180BDF"/>
    <w:rsid w:val="00190D3D"/>
    <w:rsid w:val="001951D0"/>
    <w:rsid w:val="001A10CD"/>
    <w:rsid w:val="001A471B"/>
    <w:rsid w:val="001C53E4"/>
    <w:rsid w:val="001D6A2F"/>
    <w:rsid w:val="001E01F2"/>
    <w:rsid w:val="001F5355"/>
    <w:rsid w:val="00200935"/>
    <w:rsid w:val="002149E1"/>
    <w:rsid w:val="00217024"/>
    <w:rsid w:val="002211EC"/>
    <w:rsid w:val="002406CF"/>
    <w:rsid w:val="00241F67"/>
    <w:rsid w:val="00246F6A"/>
    <w:rsid w:val="002470CF"/>
    <w:rsid w:val="002526E5"/>
    <w:rsid w:val="00264752"/>
    <w:rsid w:val="00266009"/>
    <w:rsid w:val="00270839"/>
    <w:rsid w:val="00274DF0"/>
    <w:rsid w:val="002804CB"/>
    <w:rsid w:val="00292F70"/>
    <w:rsid w:val="00296C5E"/>
    <w:rsid w:val="00297EC0"/>
    <w:rsid w:val="002A1678"/>
    <w:rsid w:val="002B5AF3"/>
    <w:rsid w:val="002C503D"/>
    <w:rsid w:val="002C7E13"/>
    <w:rsid w:val="002D0E3B"/>
    <w:rsid w:val="002D28F0"/>
    <w:rsid w:val="002E0B58"/>
    <w:rsid w:val="002E0B7D"/>
    <w:rsid w:val="002F042B"/>
    <w:rsid w:val="003003C7"/>
    <w:rsid w:val="0032090C"/>
    <w:rsid w:val="00321E62"/>
    <w:rsid w:val="0032512E"/>
    <w:rsid w:val="00330191"/>
    <w:rsid w:val="003359C6"/>
    <w:rsid w:val="00341ABA"/>
    <w:rsid w:val="00345A26"/>
    <w:rsid w:val="00364CCA"/>
    <w:rsid w:val="00386BF6"/>
    <w:rsid w:val="003878EF"/>
    <w:rsid w:val="00387DD3"/>
    <w:rsid w:val="003B058B"/>
    <w:rsid w:val="003B3090"/>
    <w:rsid w:val="003B6A6A"/>
    <w:rsid w:val="003D25EF"/>
    <w:rsid w:val="004001A8"/>
    <w:rsid w:val="0040129C"/>
    <w:rsid w:val="00402CD0"/>
    <w:rsid w:val="00410430"/>
    <w:rsid w:val="00420C3B"/>
    <w:rsid w:val="004326C4"/>
    <w:rsid w:val="00446983"/>
    <w:rsid w:val="004564AA"/>
    <w:rsid w:val="00467A54"/>
    <w:rsid w:val="00491192"/>
    <w:rsid w:val="004A22DC"/>
    <w:rsid w:val="004C0707"/>
    <w:rsid w:val="005024F1"/>
    <w:rsid w:val="00512961"/>
    <w:rsid w:val="005178D7"/>
    <w:rsid w:val="00553E3A"/>
    <w:rsid w:val="00557296"/>
    <w:rsid w:val="0056293E"/>
    <w:rsid w:val="0057143D"/>
    <w:rsid w:val="005715C7"/>
    <w:rsid w:val="00576AC0"/>
    <w:rsid w:val="00576B2D"/>
    <w:rsid w:val="005E7D17"/>
    <w:rsid w:val="00615324"/>
    <w:rsid w:val="006433DA"/>
    <w:rsid w:val="0064434E"/>
    <w:rsid w:val="00646D59"/>
    <w:rsid w:val="00656E36"/>
    <w:rsid w:val="00695E4C"/>
    <w:rsid w:val="00696DC8"/>
    <w:rsid w:val="00697F39"/>
    <w:rsid w:val="006A78F3"/>
    <w:rsid w:val="006A7A6F"/>
    <w:rsid w:val="006B7796"/>
    <w:rsid w:val="006D027C"/>
    <w:rsid w:val="006D2604"/>
    <w:rsid w:val="006D6B67"/>
    <w:rsid w:val="006E6955"/>
    <w:rsid w:val="006F6323"/>
    <w:rsid w:val="007028B9"/>
    <w:rsid w:val="00704728"/>
    <w:rsid w:val="007056CB"/>
    <w:rsid w:val="00710FE4"/>
    <w:rsid w:val="0071196D"/>
    <w:rsid w:val="007467CE"/>
    <w:rsid w:val="00747F50"/>
    <w:rsid w:val="00764F59"/>
    <w:rsid w:val="00777709"/>
    <w:rsid w:val="00781C81"/>
    <w:rsid w:val="00782350"/>
    <w:rsid w:val="007A4D3E"/>
    <w:rsid w:val="007B5EC2"/>
    <w:rsid w:val="007B7139"/>
    <w:rsid w:val="007B7A22"/>
    <w:rsid w:val="007F5F18"/>
    <w:rsid w:val="008005C4"/>
    <w:rsid w:val="00805014"/>
    <w:rsid w:val="00811CA8"/>
    <w:rsid w:val="00817520"/>
    <w:rsid w:val="008326A6"/>
    <w:rsid w:val="00833D70"/>
    <w:rsid w:val="00836E30"/>
    <w:rsid w:val="00843296"/>
    <w:rsid w:val="00846A2D"/>
    <w:rsid w:val="00861E4D"/>
    <w:rsid w:val="008762DA"/>
    <w:rsid w:val="00893190"/>
    <w:rsid w:val="00895E8B"/>
    <w:rsid w:val="008A17FE"/>
    <w:rsid w:val="008B5517"/>
    <w:rsid w:val="008B5B6C"/>
    <w:rsid w:val="008C2281"/>
    <w:rsid w:val="008E3917"/>
    <w:rsid w:val="00910D1B"/>
    <w:rsid w:val="00911CF0"/>
    <w:rsid w:val="00950174"/>
    <w:rsid w:val="00955F6D"/>
    <w:rsid w:val="00981E8D"/>
    <w:rsid w:val="00993C4D"/>
    <w:rsid w:val="009B6D75"/>
    <w:rsid w:val="009C39BE"/>
    <w:rsid w:val="009F0375"/>
    <w:rsid w:val="009F1C0F"/>
    <w:rsid w:val="00A16722"/>
    <w:rsid w:val="00A207D7"/>
    <w:rsid w:val="00A35FB0"/>
    <w:rsid w:val="00A54921"/>
    <w:rsid w:val="00A641F0"/>
    <w:rsid w:val="00A73884"/>
    <w:rsid w:val="00A773D7"/>
    <w:rsid w:val="00A90844"/>
    <w:rsid w:val="00A96418"/>
    <w:rsid w:val="00AA25B7"/>
    <w:rsid w:val="00AA52A4"/>
    <w:rsid w:val="00AB3B17"/>
    <w:rsid w:val="00AB4E75"/>
    <w:rsid w:val="00AE624C"/>
    <w:rsid w:val="00AF0582"/>
    <w:rsid w:val="00AF649B"/>
    <w:rsid w:val="00B008C2"/>
    <w:rsid w:val="00B0182E"/>
    <w:rsid w:val="00B16075"/>
    <w:rsid w:val="00B172B9"/>
    <w:rsid w:val="00B21517"/>
    <w:rsid w:val="00B27FCB"/>
    <w:rsid w:val="00B43139"/>
    <w:rsid w:val="00B53389"/>
    <w:rsid w:val="00B96162"/>
    <w:rsid w:val="00BA35B6"/>
    <w:rsid w:val="00BB0379"/>
    <w:rsid w:val="00BD2D48"/>
    <w:rsid w:val="00BD758D"/>
    <w:rsid w:val="00BE2285"/>
    <w:rsid w:val="00BE395F"/>
    <w:rsid w:val="00BE4972"/>
    <w:rsid w:val="00BE6451"/>
    <w:rsid w:val="00BF7BD7"/>
    <w:rsid w:val="00C27C67"/>
    <w:rsid w:val="00C35B8C"/>
    <w:rsid w:val="00C6162D"/>
    <w:rsid w:val="00C65922"/>
    <w:rsid w:val="00C768AC"/>
    <w:rsid w:val="00CA4226"/>
    <w:rsid w:val="00CB6324"/>
    <w:rsid w:val="00CC1090"/>
    <w:rsid w:val="00CC241C"/>
    <w:rsid w:val="00CC770A"/>
    <w:rsid w:val="00CE3EA8"/>
    <w:rsid w:val="00CF040C"/>
    <w:rsid w:val="00CF43F8"/>
    <w:rsid w:val="00CF44B2"/>
    <w:rsid w:val="00D1486D"/>
    <w:rsid w:val="00D26193"/>
    <w:rsid w:val="00D44E11"/>
    <w:rsid w:val="00D63B8B"/>
    <w:rsid w:val="00D80AF4"/>
    <w:rsid w:val="00D86599"/>
    <w:rsid w:val="00D906EE"/>
    <w:rsid w:val="00DA36A9"/>
    <w:rsid w:val="00DC1DA3"/>
    <w:rsid w:val="00DD5EED"/>
    <w:rsid w:val="00DD7788"/>
    <w:rsid w:val="00DE3160"/>
    <w:rsid w:val="00DE634B"/>
    <w:rsid w:val="00E006DB"/>
    <w:rsid w:val="00E009EF"/>
    <w:rsid w:val="00E02A57"/>
    <w:rsid w:val="00E037CC"/>
    <w:rsid w:val="00E039C5"/>
    <w:rsid w:val="00E10A0D"/>
    <w:rsid w:val="00E11DAF"/>
    <w:rsid w:val="00E225F0"/>
    <w:rsid w:val="00E253F1"/>
    <w:rsid w:val="00E45769"/>
    <w:rsid w:val="00E547D5"/>
    <w:rsid w:val="00E57BE5"/>
    <w:rsid w:val="00E62E5D"/>
    <w:rsid w:val="00E7268E"/>
    <w:rsid w:val="00E750A1"/>
    <w:rsid w:val="00E95FF4"/>
    <w:rsid w:val="00E977E2"/>
    <w:rsid w:val="00EA19B0"/>
    <w:rsid w:val="00EB761F"/>
    <w:rsid w:val="00ED0187"/>
    <w:rsid w:val="00EE4203"/>
    <w:rsid w:val="00EE5DD0"/>
    <w:rsid w:val="00EF59B9"/>
    <w:rsid w:val="00F009F7"/>
    <w:rsid w:val="00F04FDD"/>
    <w:rsid w:val="00F13928"/>
    <w:rsid w:val="00F14709"/>
    <w:rsid w:val="00F35421"/>
    <w:rsid w:val="00F36D1B"/>
    <w:rsid w:val="00F41309"/>
    <w:rsid w:val="00F5399C"/>
    <w:rsid w:val="00F649B4"/>
    <w:rsid w:val="00F663B7"/>
    <w:rsid w:val="00F7047C"/>
    <w:rsid w:val="00F9168A"/>
    <w:rsid w:val="00F9750D"/>
    <w:rsid w:val="00F97AD2"/>
    <w:rsid w:val="00FA73C3"/>
    <w:rsid w:val="00FD5D98"/>
    <w:rsid w:val="00FD5F20"/>
    <w:rsid w:val="00FE22DE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E750A1"/>
    <w:pPr>
      <w:widowControl w:val="0"/>
      <w:jc w:val="both"/>
    </w:pPr>
    <w:rPr>
      <w:rFonts w:ascii="Times New Roman" w:hAnsi="Times New Roman"/>
      <w:b/>
      <w:kern w:val="2"/>
      <w:sz w:val="28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rsid w:val="00E7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b w:val="0"/>
      <w:sz w:val="18"/>
      <w:szCs w:val="18"/>
    </w:rPr>
  </w:style>
  <w:style w:type="character" w:customStyle="1" w:styleId="Char">
    <w:name w:val="页眉 Char"/>
    <w:basedOn w:val="a7"/>
    <w:link w:val="aa"/>
    <w:uiPriority w:val="99"/>
    <w:locked/>
    <w:rsid w:val="00E750A1"/>
    <w:rPr>
      <w:rFonts w:cs="Times New Roman"/>
      <w:sz w:val="18"/>
      <w:szCs w:val="18"/>
    </w:rPr>
  </w:style>
  <w:style w:type="paragraph" w:styleId="ab">
    <w:name w:val="footer"/>
    <w:basedOn w:val="a6"/>
    <w:link w:val="Char0"/>
    <w:uiPriority w:val="99"/>
    <w:rsid w:val="00E750A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b w:val="0"/>
      <w:sz w:val="18"/>
      <w:szCs w:val="18"/>
    </w:rPr>
  </w:style>
  <w:style w:type="character" w:customStyle="1" w:styleId="Char0">
    <w:name w:val="页脚 Char"/>
    <w:basedOn w:val="a7"/>
    <w:link w:val="ab"/>
    <w:uiPriority w:val="99"/>
    <w:locked/>
    <w:rsid w:val="00E750A1"/>
    <w:rPr>
      <w:rFonts w:cs="Times New Roman"/>
      <w:sz w:val="18"/>
      <w:szCs w:val="18"/>
    </w:rPr>
  </w:style>
  <w:style w:type="table" w:styleId="ac">
    <w:name w:val="Table Grid"/>
    <w:basedOn w:val="a8"/>
    <w:uiPriority w:val="99"/>
    <w:rsid w:val="0027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前言、引言标题"/>
    <w:next w:val="a6"/>
    <w:uiPriority w:val="99"/>
    <w:rsid w:val="00F1392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0">
    <w:name w:val="章标题"/>
    <w:next w:val="a6"/>
    <w:uiPriority w:val="99"/>
    <w:rsid w:val="00F13928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一级条标题"/>
    <w:basedOn w:val="a0"/>
    <w:next w:val="a6"/>
    <w:uiPriority w:val="99"/>
    <w:rsid w:val="00F13928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uiPriority w:val="99"/>
    <w:rsid w:val="00F13928"/>
    <w:pPr>
      <w:numPr>
        <w:ilvl w:val="3"/>
      </w:numPr>
      <w:ind w:left="0"/>
      <w:outlineLvl w:val="3"/>
    </w:pPr>
  </w:style>
  <w:style w:type="paragraph" w:customStyle="1" w:styleId="a3">
    <w:name w:val="三级条标题"/>
    <w:basedOn w:val="a2"/>
    <w:next w:val="a6"/>
    <w:uiPriority w:val="99"/>
    <w:rsid w:val="00F13928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rsid w:val="00F13928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rsid w:val="00F13928"/>
    <w:pPr>
      <w:numPr>
        <w:ilvl w:val="6"/>
      </w:numPr>
      <w:outlineLvl w:val="6"/>
    </w:pPr>
  </w:style>
  <w:style w:type="paragraph" w:styleId="ad">
    <w:name w:val="Balloon Text"/>
    <w:basedOn w:val="a6"/>
    <w:link w:val="Char1"/>
    <w:uiPriority w:val="99"/>
    <w:semiHidden/>
    <w:rsid w:val="00EE5DD0"/>
    <w:rPr>
      <w:sz w:val="18"/>
      <w:szCs w:val="18"/>
    </w:rPr>
  </w:style>
  <w:style w:type="character" w:customStyle="1" w:styleId="Char1">
    <w:name w:val="批注框文本 Char"/>
    <w:basedOn w:val="a7"/>
    <w:link w:val="ad"/>
    <w:uiPriority w:val="99"/>
    <w:semiHidden/>
    <w:rsid w:val="00570DF9"/>
    <w:rPr>
      <w:rFonts w:ascii="Times New Roman" w:hAnsi="Times New Roman"/>
      <w:b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1829</Words>
  <Characters>10430</Characters>
  <Application>Microsoft Office Word</Application>
  <DocSecurity>0</DocSecurity>
  <Lines>86</Lines>
  <Paragraphs>24</Paragraphs>
  <ScaleCrop>false</ScaleCrop>
  <Company>Sky123.Org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47</cp:revision>
  <dcterms:created xsi:type="dcterms:W3CDTF">2016-03-08T01:27:00Z</dcterms:created>
  <dcterms:modified xsi:type="dcterms:W3CDTF">2016-04-15T05:13:00Z</dcterms:modified>
</cp:coreProperties>
</file>