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2C" w:rsidRDefault="0014162C">
      <w:pPr>
        <w:spacing w:line="360" w:lineRule="auto"/>
        <w:rPr>
          <w:rFonts w:ascii="黑体" w:eastAsia="黑体" w:cs="Times New Roman"/>
          <w:sz w:val="32"/>
          <w:szCs w:val="32"/>
        </w:rPr>
      </w:pPr>
    </w:p>
    <w:p w:rsidR="0014162C" w:rsidRDefault="0014162C" w:rsidP="005D3EA4">
      <w:pPr>
        <w:jc w:val="center"/>
        <w:rPr>
          <w:rFonts w:ascii="黑体" w:eastAsia="黑体" w:cs="Times New Roman"/>
          <w:sz w:val="32"/>
          <w:szCs w:val="32"/>
        </w:rPr>
      </w:pPr>
      <w:r>
        <w:rPr>
          <w:rFonts w:ascii="黑体" w:eastAsia="黑体" w:cs="黑体" w:hint="eastAsia"/>
          <w:sz w:val="32"/>
          <w:szCs w:val="32"/>
        </w:rPr>
        <w:t>铑化合物化学分析方法</w:t>
      </w:r>
    </w:p>
    <w:p w:rsidR="0014162C" w:rsidRDefault="0014162C" w:rsidP="005D3EA4">
      <w:pPr>
        <w:jc w:val="center"/>
        <w:rPr>
          <w:rFonts w:ascii="黑体" w:eastAsia="黑体" w:cs="Times New Roman"/>
          <w:sz w:val="32"/>
          <w:szCs w:val="32"/>
        </w:rPr>
      </w:pPr>
      <w:r>
        <w:rPr>
          <w:rFonts w:ascii="黑体" w:eastAsia="黑体" w:cs="黑体" w:hint="eastAsia"/>
          <w:sz w:val="32"/>
          <w:szCs w:val="32"/>
        </w:rPr>
        <w:t>第</w:t>
      </w:r>
      <w:r>
        <w:rPr>
          <w:rFonts w:ascii="黑体" w:eastAsia="黑体" w:cs="黑体"/>
          <w:sz w:val="32"/>
          <w:szCs w:val="32"/>
        </w:rPr>
        <w:t>1</w:t>
      </w:r>
      <w:r>
        <w:rPr>
          <w:rFonts w:ascii="黑体" w:eastAsia="黑体" w:cs="黑体" w:hint="eastAsia"/>
          <w:sz w:val="32"/>
          <w:szCs w:val="32"/>
        </w:rPr>
        <w:t>部分：铑量的测定</w:t>
      </w:r>
    </w:p>
    <w:p w:rsidR="0014162C" w:rsidRDefault="0014162C" w:rsidP="005D3EA4">
      <w:pPr>
        <w:jc w:val="center"/>
        <w:rPr>
          <w:rFonts w:ascii="黑体" w:eastAsia="黑体" w:cs="Times New Roman"/>
          <w:sz w:val="32"/>
          <w:szCs w:val="32"/>
        </w:rPr>
      </w:pPr>
      <w:r w:rsidRPr="00B1553F">
        <w:rPr>
          <w:rFonts w:ascii="黑体" w:eastAsia="黑体" w:hAnsi="宋体" w:cs="黑体" w:hint="eastAsia"/>
          <w:sz w:val="32"/>
          <w:szCs w:val="32"/>
        </w:rPr>
        <w:t>硝酸六氨合钴重量法</w:t>
      </w:r>
    </w:p>
    <w:p w:rsidR="0014162C" w:rsidRDefault="0014162C">
      <w:pPr>
        <w:jc w:val="center"/>
        <w:rPr>
          <w:rFonts w:ascii="黑体" w:eastAsia="黑体" w:cs="Times New Roman"/>
          <w:sz w:val="32"/>
          <w:szCs w:val="32"/>
        </w:rPr>
      </w:pPr>
    </w:p>
    <w:p w:rsidR="0014162C" w:rsidRDefault="0014162C">
      <w:pPr>
        <w:jc w:val="center"/>
        <w:rPr>
          <w:rFonts w:ascii="黑体" w:eastAsia="黑体" w:cs="Times New Roman"/>
          <w:sz w:val="32"/>
          <w:szCs w:val="32"/>
        </w:rPr>
      </w:pPr>
      <w:r>
        <w:rPr>
          <w:rFonts w:ascii="黑体" w:eastAsia="黑体" w:cs="黑体" w:hint="eastAsia"/>
          <w:sz w:val="32"/>
          <w:szCs w:val="32"/>
        </w:rPr>
        <w:t>编制说明</w:t>
      </w:r>
    </w:p>
    <w:p w:rsidR="0014162C" w:rsidRDefault="0014162C">
      <w:pPr>
        <w:jc w:val="center"/>
        <w:rPr>
          <w:rFonts w:ascii="黑体" w:eastAsia="黑体" w:cs="Times New Roman"/>
          <w:sz w:val="32"/>
          <w:szCs w:val="32"/>
        </w:rPr>
      </w:pPr>
    </w:p>
    <w:p w:rsidR="0014162C" w:rsidRDefault="0014162C">
      <w:pPr>
        <w:jc w:val="center"/>
        <w:rPr>
          <w:rFonts w:ascii="黑体" w:eastAsia="黑体" w:cs="Times New Roman"/>
          <w:sz w:val="32"/>
          <w:szCs w:val="32"/>
        </w:rPr>
      </w:pPr>
      <w:r>
        <w:rPr>
          <w:rFonts w:ascii="黑体" w:eastAsia="黑体" w:cs="黑体" w:hint="eastAsia"/>
          <w:sz w:val="32"/>
          <w:szCs w:val="32"/>
        </w:rPr>
        <w:t>（预审稿）</w:t>
      </w:r>
    </w:p>
    <w:p w:rsidR="0014162C" w:rsidRDefault="0014162C">
      <w:pPr>
        <w:jc w:val="center"/>
        <w:rPr>
          <w:rFonts w:ascii="黑体" w:eastAsia="黑体" w:cs="Times New Roman"/>
          <w:sz w:val="32"/>
          <w:szCs w:val="32"/>
        </w:rPr>
      </w:pPr>
    </w:p>
    <w:p w:rsidR="0014162C" w:rsidRDefault="0014162C">
      <w:pPr>
        <w:rPr>
          <w:rFonts w:cs="Times New Roman"/>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pPr>
        <w:spacing w:line="360" w:lineRule="auto"/>
        <w:rPr>
          <w:rFonts w:ascii="黑体" w:eastAsia="黑体" w:cs="Times New Roman"/>
          <w:sz w:val="32"/>
          <w:szCs w:val="32"/>
        </w:rPr>
      </w:pPr>
    </w:p>
    <w:p w:rsidR="0014162C" w:rsidRDefault="0014162C" w:rsidP="005E310D">
      <w:pPr>
        <w:jc w:val="center"/>
        <w:rPr>
          <w:rFonts w:ascii="黑体" w:eastAsia="黑体" w:cs="Times New Roman"/>
          <w:sz w:val="32"/>
          <w:szCs w:val="32"/>
        </w:rPr>
      </w:pPr>
      <w:r>
        <w:rPr>
          <w:rFonts w:ascii="黑体" w:eastAsia="黑体" w:cs="黑体" w:hint="eastAsia"/>
          <w:sz w:val="32"/>
          <w:szCs w:val="32"/>
        </w:rPr>
        <w:lastRenderedPageBreak/>
        <w:t>铑化合物化学分析方法</w:t>
      </w:r>
    </w:p>
    <w:p w:rsidR="0014162C" w:rsidRDefault="0014162C" w:rsidP="005E310D">
      <w:pPr>
        <w:jc w:val="center"/>
        <w:rPr>
          <w:rFonts w:ascii="黑体" w:eastAsia="黑体" w:cs="Times New Roman"/>
          <w:sz w:val="32"/>
          <w:szCs w:val="32"/>
        </w:rPr>
      </w:pPr>
      <w:r>
        <w:rPr>
          <w:rFonts w:ascii="黑体" w:eastAsia="黑体" w:cs="黑体" w:hint="eastAsia"/>
          <w:sz w:val="32"/>
          <w:szCs w:val="32"/>
        </w:rPr>
        <w:t>第</w:t>
      </w:r>
      <w:r>
        <w:rPr>
          <w:rFonts w:ascii="黑体" w:eastAsia="黑体" w:cs="黑体"/>
          <w:sz w:val="32"/>
          <w:szCs w:val="32"/>
        </w:rPr>
        <w:t>1</w:t>
      </w:r>
      <w:r>
        <w:rPr>
          <w:rFonts w:ascii="黑体" w:eastAsia="黑体" w:cs="黑体" w:hint="eastAsia"/>
          <w:sz w:val="32"/>
          <w:szCs w:val="32"/>
        </w:rPr>
        <w:t>部分：铑量的测定</w:t>
      </w:r>
    </w:p>
    <w:p w:rsidR="0014162C" w:rsidRDefault="0014162C" w:rsidP="005E310D">
      <w:pPr>
        <w:spacing w:line="360" w:lineRule="auto"/>
        <w:jc w:val="center"/>
        <w:rPr>
          <w:rFonts w:ascii="黑体" w:eastAsia="黑体" w:cs="Times New Roman"/>
          <w:sz w:val="32"/>
          <w:szCs w:val="32"/>
        </w:rPr>
      </w:pPr>
      <w:r w:rsidRPr="00B1553F">
        <w:rPr>
          <w:rFonts w:ascii="黑体" w:eastAsia="黑体" w:hAnsi="宋体" w:cs="黑体" w:hint="eastAsia"/>
          <w:sz w:val="32"/>
          <w:szCs w:val="32"/>
        </w:rPr>
        <w:t>硝酸六氨合钴重量法</w:t>
      </w:r>
    </w:p>
    <w:p w:rsidR="0014162C" w:rsidRDefault="0014162C">
      <w:pPr>
        <w:spacing w:line="360" w:lineRule="auto"/>
        <w:jc w:val="center"/>
        <w:rPr>
          <w:rFonts w:cs="Times New Roman"/>
          <w:sz w:val="32"/>
          <w:szCs w:val="32"/>
        </w:rPr>
      </w:pPr>
      <w:r>
        <w:rPr>
          <w:rFonts w:cs="宋体" w:hint="eastAsia"/>
          <w:sz w:val="32"/>
          <w:szCs w:val="32"/>
        </w:rPr>
        <w:t>编制说明</w:t>
      </w:r>
    </w:p>
    <w:p w:rsidR="0014162C" w:rsidRDefault="0014162C">
      <w:pPr>
        <w:spacing w:line="360" w:lineRule="auto"/>
        <w:rPr>
          <w:rFonts w:cs="Times New Roman"/>
          <w:sz w:val="32"/>
          <w:szCs w:val="32"/>
        </w:rPr>
      </w:pPr>
    </w:p>
    <w:p w:rsidR="0014162C" w:rsidRDefault="0014162C">
      <w:pPr>
        <w:spacing w:line="360" w:lineRule="auto"/>
        <w:rPr>
          <w:rFonts w:ascii="黑体" w:eastAsia="黑体" w:cs="Times New Roman"/>
          <w:sz w:val="32"/>
          <w:szCs w:val="32"/>
        </w:rPr>
      </w:pPr>
      <w:r>
        <w:rPr>
          <w:rFonts w:ascii="黑体" w:eastAsia="黑体" w:cs="黑体"/>
          <w:sz w:val="32"/>
          <w:szCs w:val="32"/>
        </w:rPr>
        <w:t xml:space="preserve">1 </w:t>
      </w:r>
      <w:r>
        <w:rPr>
          <w:rFonts w:ascii="黑体" w:eastAsia="黑体" w:cs="黑体" w:hint="eastAsia"/>
          <w:sz w:val="32"/>
          <w:szCs w:val="32"/>
        </w:rPr>
        <w:t>工作简况</w:t>
      </w:r>
    </w:p>
    <w:p w:rsidR="0014162C" w:rsidRDefault="0014162C">
      <w:pPr>
        <w:spacing w:line="360" w:lineRule="auto"/>
        <w:rPr>
          <w:rFonts w:ascii="黑体" w:eastAsia="黑体" w:cs="Times New Roman"/>
        </w:rPr>
      </w:pPr>
      <w:r>
        <w:rPr>
          <w:rFonts w:ascii="黑体" w:eastAsia="黑体" w:cs="黑体"/>
        </w:rPr>
        <w:t>1.1</w:t>
      </w:r>
      <w:r>
        <w:rPr>
          <w:rFonts w:ascii="黑体" w:eastAsia="黑体" w:cs="黑体" w:hint="eastAsia"/>
        </w:rPr>
        <w:t>任务来源与协作单位</w:t>
      </w:r>
    </w:p>
    <w:p w:rsidR="0014162C" w:rsidRPr="008F54A5" w:rsidRDefault="0014162C" w:rsidP="00346EEC">
      <w:pPr>
        <w:spacing w:line="360" w:lineRule="auto"/>
        <w:ind w:firstLineChars="200" w:firstLine="420"/>
        <w:rPr>
          <w:rFonts w:ascii="宋体" w:cs="Times New Roman"/>
        </w:rPr>
      </w:pPr>
      <w:r w:rsidRPr="001B0973">
        <w:rPr>
          <w:rFonts w:ascii="宋体" w:hAnsi="宋体" w:cs="宋体" w:hint="eastAsia"/>
        </w:rPr>
        <w:t>铑具有高熔点、高稳定性、高硬度和强耐蚀抗磨性等特性，</w:t>
      </w:r>
      <w:r w:rsidRPr="001B0973">
        <w:rPr>
          <w:rFonts w:ascii="宋体" w:hAnsi="宋体" w:cs="宋体"/>
        </w:rPr>
        <w:t xml:space="preserve"> </w:t>
      </w:r>
      <w:r w:rsidRPr="001B0973">
        <w:rPr>
          <w:rFonts w:ascii="宋体" w:hAnsi="宋体" w:cs="宋体" w:hint="eastAsia"/>
        </w:rPr>
        <w:t>铑主要用作高质量科学仪器的防磨涂料和催化剂，而铑化合物在催化、电镀、有机合成制药、新能源的开发等方面有广泛的应用，铑化合物</w:t>
      </w:r>
      <w:r>
        <w:rPr>
          <w:rFonts w:ascii="宋体" w:hAnsi="宋体" w:cs="宋体" w:hint="eastAsia"/>
        </w:rPr>
        <w:t>（</w:t>
      </w:r>
      <w:r w:rsidRPr="009236C7">
        <w:rPr>
          <w:rFonts w:ascii="宋体" w:hAnsi="宋体" w:cs="宋体" w:hint="eastAsia"/>
        </w:rPr>
        <w:t>硝酸铑（</w:t>
      </w:r>
      <w:r w:rsidRPr="009236C7">
        <w:rPr>
          <w:rFonts w:ascii="宋体" w:hAnsi="宋体" w:cs="宋体"/>
        </w:rPr>
        <w:t>Rh(NO</w:t>
      </w:r>
      <w:r w:rsidRPr="009236C7">
        <w:rPr>
          <w:rFonts w:ascii="宋体" w:hAnsi="宋体" w:cs="宋体"/>
          <w:vertAlign w:val="subscript"/>
        </w:rPr>
        <w:t>3</w:t>
      </w:r>
      <w:r w:rsidRPr="009236C7">
        <w:rPr>
          <w:rFonts w:ascii="宋体" w:hAnsi="宋体" w:cs="宋体"/>
        </w:rPr>
        <w:t>)</w:t>
      </w:r>
      <w:r w:rsidRPr="009236C7">
        <w:rPr>
          <w:rFonts w:ascii="宋体" w:hAnsi="宋体" w:cs="宋体"/>
          <w:vertAlign w:val="subscript"/>
        </w:rPr>
        <w:t>3</w:t>
      </w:r>
      <w:r w:rsidRPr="009236C7">
        <w:rPr>
          <w:rFonts w:ascii="宋体" w:hAnsi="宋体" w:cs="宋体" w:hint="eastAsia"/>
        </w:rPr>
        <w:t>）、硫酸铑（</w:t>
      </w:r>
      <w:r w:rsidRPr="00C967E6">
        <w:rPr>
          <w:rFonts w:ascii="宋体" w:hAnsi="宋体" w:cs="宋体"/>
        </w:rPr>
        <w:t>Rh</w:t>
      </w:r>
      <w:r w:rsidRPr="00C967E6">
        <w:rPr>
          <w:rFonts w:ascii="宋体" w:hAnsi="宋体" w:cs="宋体"/>
          <w:vertAlign w:val="subscript"/>
        </w:rPr>
        <w:t>2</w:t>
      </w:r>
      <w:r w:rsidRPr="00C967E6">
        <w:rPr>
          <w:rFonts w:ascii="宋体" w:hAnsi="宋体" w:cs="宋体"/>
        </w:rPr>
        <w:t>(SO</w:t>
      </w:r>
      <w:r w:rsidRPr="00C967E6">
        <w:rPr>
          <w:rFonts w:ascii="宋体" w:hAnsi="宋体" w:cs="宋体"/>
          <w:vertAlign w:val="subscript"/>
        </w:rPr>
        <w:t>4</w:t>
      </w:r>
      <w:r w:rsidRPr="00C967E6">
        <w:rPr>
          <w:rFonts w:ascii="宋体" w:hAnsi="宋体" w:cs="宋体"/>
        </w:rPr>
        <w:t>)</w:t>
      </w:r>
      <w:r w:rsidRPr="00C967E6">
        <w:rPr>
          <w:rFonts w:ascii="宋体" w:hAnsi="宋体" w:cs="宋体"/>
          <w:vertAlign w:val="subscript"/>
        </w:rPr>
        <w:t>3</w:t>
      </w:r>
      <w:r w:rsidRPr="009236C7">
        <w:rPr>
          <w:rFonts w:ascii="宋体" w:hAnsi="宋体" w:cs="宋体" w:hint="eastAsia"/>
        </w:rPr>
        <w:t>）、三氯化铑（</w:t>
      </w:r>
      <w:r w:rsidRPr="009236C7">
        <w:rPr>
          <w:rFonts w:ascii="宋体" w:hAnsi="宋体" w:cs="宋体"/>
        </w:rPr>
        <w:t>RhCl</w:t>
      </w:r>
      <w:r w:rsidRPr="009236C7">
        <w:rPr>
          <w:rFonts w:ascii="宋体" w:hAnsi="宋体" w:cs="宋体"/>
          <w:vertAlign w:val="subscript"/>
        </w:rPr>
        <w:t>3</w:t>
      </w:r>
      <w:r w:rsidRPr="009236C7">
        <w:rPr>
          <w:rFonts w:ascii="宋体" w:hAnsi="宋体" w:cs="宋体" w:hint="eastAsia"/>
        </w:rPr>
        <w:t>）、碘化铑（</w:t>
      </w:r>
      <w:r w:rsidRPr="009236C7">
        <w:rPr>
          <w:rFonts w:ascii="宋体" w:hAnsi="宋体" w:cs="宋体"/>
        </w:rPr>
        <w:t>RhI</w:t>
      </w:r>
      <w:r w:rsidRPr="009236C7">
        <w:rPr>
          <w:rFonts w:ascii="宋体" w:hAnsi="宋体" w:cs="宋体"/>
          <w:vertAlign w:val="subscript"/>
        </w:rPr>
        <w:t>3</w:t>
      </w:r>
      <w:r w:rsidRPr="009236C7">
        <w:rPr>
          <w:rFonts w:ascii="宋体" w:hAnsi="宋体" w:cs="宋体" w:hint="eastAsia"/>
        </w:rPr>
        <w:t>）、醋酸铑（</w:t>
      </w:r>
      <w:r w:rsidRPr="009236C7">
        <w:rPr>
          <w:rFonts w:ascii="宋体" w:hAnsi="宋体" w:cs="宋体"/>
        </w:rPr>
        <w:t>C</w:t>
      </w:r>
      <w:r w:rsidRPr="009236C7">
        <w:rPr>
          <w:rFonts w:ascii="宋体" w:hAnsi="宋体" w:cs="宋体"/>
          <w:vertAlign w:val="subscript"/>
        </w:rPr>
        <w:t>6</w:t>
      </w:r>
      <w:r w:rsidRPr="009236C7">
        <w:rPr>
          <w:rFonts w:ascii="宋体" w:hAnsi="宋体" w:cs="宋体"/>
        </w:rPr>
        <w:t>H</w:t>
      </w:r>
      <w:r w:rsidRPr="009236C7">
        <w:rPr>
          <w:rFonts w:ascii="宋体" w:hAnsi="宋体" w:cs="宋体"/>
          <w:vertAlign w:val="subscript"/>
        </w:rPr>
        <w:t>9</w:t>
      </w:r>
      <w:r w:rsidRPr="009236C7">
        <w:rPr>
          <w:rFonts w:ascii="宋体" w:hAnsi="宋体" w:cs="宋体"/>
        </w:rPr>
        <w:t>O</w:t>
      </w:r>
      <w:r w:rsidRPr="009236C7">
        <w:rPr>
          <w:rFonts w:ascii="宋体" w:hAnsi="宋体" w:cs="宋体"/>
          <w:vertAlign w:val="subscript"/>
        </w:rPr>
        <w:t>6</w:t>
      </w:r>
      <w:r w:rsidRPr="009236C7">
        <w:rPr>
          <w:rFonts w:ascii="宋体" w:hAnsi="宋体" w:cs="宋体"/>
        </w:rPr>
        <w:t>Rh</w:t>
      </w:r>
      <w:r w:rsidRPr="009236C7">
        <w:rPr>
          <w:rFonts w:ascii="宋体" w:hAnsi="宋体" w:cs="宋体" w:hint="eastAsia"/>
        </w:rPr>
        <w:t>）、氯铑酸铵（</w:t>
      </w:r>
      <w:r w:rsidRPr="009236C7">
        <w:rPr>
          <w:rFonts w:ascii="宋体" w:hAnsi="宋体" w:cs="宋体"/>
        </w:rPr>
        <w:t>(NH</w:t>
      </w:r>
      <w:r w:rsidRPr="009236C7">
        <w:rPr>
          <w:rFonts w:ascii="宋体" w:hAnsi="宋体" w:cs="宋体"/>
          <w:vertAlign w:val="subscript"/>
        </w:rPr>
        <w:t>4</w:t>
      </w:r>
      <w:r w:rsidRPr="009236C7">
        <w:rPr>
          <w:rFonts w:ascii="宋体" w:hAnsi="宋体" w:cs="宋体"/>
        </w:rPr>
        <w:t>)</w:t>
      </w:r>
      <w:r w:rsidRPr="009236C7">
        <w:rPr>
          <w:rFonts w:ascii="宋体" w:hAnsi="宋体" w:cs="宋体"/>
          <w:vertAlign w:val="subscript"/>
        </w:rPr>
        <w:t>3</w:t>
      </w:r>
      <w:r w:rsidRPr="009236C7">
        <w:rPr>
          <w:rFonts w:ascii="宋体" w:hAnsi="宋体" w:cs="宋体"/>
        </w:rPr>
        <w:t>RhCl</w:t>
      </w:r>
      <w:r w:rsidRPr="009236C7">
        <w:rPr>
          <w:rFonts w:ascii="宋体" w:hAnsi="宋体" w:cs="宋体"/>
          <w:vertAlign w:val="subscript"/>
        </w:rPr>
        <w:t>6</w:t>
      </w:r>
      <w:r w:rsidRPr="009236C7">
        <w:rPr>
          <w:rFonts w:ascii="宋体" w:hAnsi="宋体" w:cs="宋体" w:hint="eastAsia"/>
        </w:rPr>
        <w:t>）、辛酸铑（</w:t>
      </w:r>
      <w:r w:rsidRPr="009236C7">
        <w:rPr>
          <w:rFonts w:ascii="宋体" w:cs="Times New Roman"/>
        </w:rPr>
        <w:t> </w:t>
      </w:r>
      <w:r w:rsidRPr="009236C7">
        <w:rPr>
          <w:rFonts w:ascii="宋体" w:hAnsi="宋体" w:cs="宋体"/>
        </w:rPr>
        <w:t>[Rh(CH</w:t>
      </w:r>
      <w:r w:rsidRPr="009236C7">
        <w:rPr>
          <w:rFonts w:ascii="宋体" w:hAnsi="宋体" w:cs="宋体"/>
          <w:vertAlign w:val="subscript"/>
        </w:rPr>
        <w:t>3</w:t>
      </w:r>
      <w:r w:rsidRPr="009236C7">
        <w:rPr>
          <w:rFonts w:ascii="宋体" w:hAnsi="宋体" w:cs="宋体"/>
        </w:rPr>
        <w:t>(CH</w:t>
      </w:r>
      <w:r w:rsidRPr="009236C7">
        <w:rPr>
          <w:rFonts w:ascii="宋体" w:hAnsi="宋体" w:cs="宋体"/>
          <w:vertAlign w:val="subscript"/>
        </w:rPr>
        <w:t>2</w:t>
      </w:r>
      <w:r w:rsidRPr="009236C7">
        <w:rPr>
          <w:rFonts w:ascii="宋体" w:hAnsi="宋体" w:cs="宋体"/>
        </w:rPr>
        <w:t>)</w:t>
      </w:r>
      <w:r w:rsidRPr="009236C7">
        <w:rPr>
          <w:rFonts w:ascii="宋体" w:hAnsi="宋体" w:cs="宋体"/>
          <w:vertAlign w:val="subscript"/>
        </w:rPr>
        <w:t>6</w:t>
      </w:r>
      <w:r w:rsidRPr="009236C7">
        <w:rPr>
          <w:rFonts w:ascii="宋体" w:hAnsi="宋体" w:cs="宋体"/>
        </w:rPr>
        <w:t>CO</w:t>
      </w:r>
      <w:r w:rsidRPr="009236C7">
        <w:rPr>
          <w:rFonts w:ascii="宋体" w:hAnsi="宋体" w:cs="宋体"/>
          <w:vertAlign w:val="subscript"/>
        </w:rPr>
        <w:t>2</w:t>
      </w:r>
      <w:r w:rsidRPr="009236C7">
        <w:rPr>
          <w:rFonts w:ascii="宋体" w:hAnsi="宋体" w:cs="宋体"/>
        </w:rPr>
        <w:t>)</w:t>
      </w:r>
      <w:r w:rsidRPr="009236C7">
        <w:rPr>
          <w:rFonts w:ascii="宋体" w:hAnsi="宋体" w:cs="宋体"/>
          <w:vertAlign w:val="subscript"/>
        </w:rPr>
        <w:t>2</w:t>
      </w:r>
      <w:r w:rsidRPr="009236C7">
        <w:rPr>
          <w:rFonts w:ascii="宋体" w:hAnsi="宋体" w:cs="宋体"/>
        </w:rPr>
        <w:t>]</w:t>
      </w:r>
      <w:r w:rsidRPr="009236C7">
        <w:rPr>
          <w:rFonts w:ascii="宋体" w:hAnsi="宋体" w:cs="宋体"/>
          <w:vertAlign w:val="subscript"/>
        </w:rPr>
        <w:t>2</w:t>
      </w:r>
      <w:r w:rsidRPr="009236C7">
        <w:rPr>
          <w:rFonts w:ascii="宋体" w:hAnsi="宋体" w:cs="宋体" w:hint="eastAsia"/>
        </w:rPr>
        <w:t>）、乙酰丙酮铑（</w:t>
      </w:r>
      <w:r w:rsidRPr="009236C7">
        <w:rPr>
          <w:rFonts w:ascii="宋体" w:hAnsi="宋体" w:cs="宋体"/>
        </w:rPr>
        <w:t>C</w:t>
      </w:r>
      <w:r w:rsidRPr="009236C7">
        <w:rPr>
          <w:rFonts w:ascii="宋体" w:hAnsi="宋体" w:cs="宋体"/>
          <w:vertAlign w:val="subscript"/>
        </w:rPr>
        <w:t>15</w:t>
      </w:r>
      <w:r w:rsidRPr="009236C7">
        <w:rPr>
          <w:rFonts w:ascii="宋体" w:hAnsi="宋体" w:cs="宋体"/>
        </w:rPr>
        <w:t>H</w:t>
      </w:r>
      <w:r w:rsidRPr="009236C7">
        <w:rPr>
          <w:rFonts w:ascii="宋体" w:hAnsi="宋体" w:cs="宋体"/>
          <w:vertAlign w:val="subscript"/>
        </w:rPr>
        <w:t>21</w:t>
      </w:r>
      <w:r w:rsidRPr="009236C7">
        <w:rPr>
          <w:rFonts w:ascii="宋体" w:hAnsi="宋体" w:cs="宋体"/>
        </w:rPr>
        <w:t>O</w:t>
      </w:r>
      <w:r w:rsidRPr="009236C7">
        <w:rPr>
          <w:rFonts w:ascii="宋体" w:hAnsi="宋体" w:cs="宋体"/>
          <w:vertAlign w:val="subscript"/>
        </w:rPr>
        <w:t>6</w:t>
      </w:r>
      <w:r w:rsidRPr="009236C7">
        <w:rPr>
          <w:rFonts w:ascii="宋体" w:hAnsi="宋体" w:cs="宋体"/>
        </w:rPr>
        <w:t>Rh</w:t>
      </w:r>
      <w:r w:rsidRPr="009236C7">
        <w:rPr>
          <w:rFonts w:ascii="宋体" w:hAnsi="宋体" w:cs="宋体" w:hint="eastAsia"/>
        </w:rPr>
        <w:t>）、三苯基膦铑（</w:t>
      </w:r>
      <w:r w:rsidRPr="009236C7">
        <w:rPr>
          <w:rFonts w:ascii="宋体" w:hAnsi="宋体" w:cs="宋体"/>
        </w:rPr>
        <w:t>[(C</w:t>
      </w:r>
      <w:r w:rsidRPr="009236C7">
        <w:rPr>
          <w:rFonts w:ascii="宋体" w:hAnsi="宋体" w:cs="宋体"/>
          <w:vertAlign w:val="subscript"/>
        </w:rPr>
        <w:t>6</w:t>
      </w:r>
      <w:r w:rsidRPr="009236C7">
        <w:rPr>
          <w:rFonts w:ascii="宋体" w:hAnsi="宋体" w:cs="宋体"/>
        </w:rPr>
        <w:t>H</w:t>
      </w:r>
      <w:r w:rsidRPr="009236C7">
        <w:rPr>
          <w:rFonts w:ascii="宋体" w:hAnsi="宋体" w:cs="宋体"/>
          <w:vertAlign w:val="subscript"/>
        </w:rPr>
        <w:t>5</w:t>
      </w:r>
      <w:r w:rsidRPr="009236C7">
        <w:rPr>
          <w:rFonts w:ascii="宋体" w:hAnsi="宋体" w:cs="宋体"/>
        </w:rPr>
        <w:t>)</w:t>
      </w:r>
      <w:r w:rsidRPr="009236C7">
        <w:rPr>
          <w:rFonts w:ascii="宋体" w:hAnsi="宋体" w:cs="宋体"/>
          <w:vertAlign w:val="subscript"/>
        </w:rPr>
        <w:t>3</w:t>
      </w:r>
      <w:r w:rsidRPr="009236C7">
        <w:rPr>
          <w:rFonts w:ascii="宋体" w:hAnsi="宋体" w:cs="宋体"/>
        </w:rPr>
        <w:t>P]</w:t>
      </w:r>
      <w:r w:rsidRPr="009236C7">
        <w:rPr>
          <w:rFonts w:ascii="宋体" w:hAnsi="宋体" w:cs="宋体"/>
          <w:vertAlign w:val="subscript"/>
        </w:rPr>
        <w:t>3</w:t>
      </w:r>
      <w:r w:rsidRPr="009236C7">
        <w:rPr>
          <w:rFonts w:ascii="宋体" w:hAnsi="宋体" w:cs="宋体"/>
        </w:rPr>
        <w:t>RhCl</w:t>
      </w:r>
      <w:r w:rsidRPr="009236C7">
        <w:rPr>
          <w:rFonts w:ascii="宋体" w:hAnsi="宋体" w:cs="宋体" w:hint="eastAsia"/>
        </w:rPr>
        <w:t>）</w:t>
      </w:r>
      <w:r>
        <w:rPr>
          <w:rFonts w:ascii="宋体" w:hAnsi="宋体" w:cs="宋体" w:hint="eastAsia"/>
        </w:rPr>
        <w:t>）</w:t>
      </w:r>
      <w:r w:rsidRPr="001B0973">
        <w:rPr>
          <w:rFonts w:ascii="宋体" w:hAnsi="宋体" w:cs="宋体" w:hint="eastAsia"/>
        </w:rPr>
        <w:t>作为贵金属均相催化剂，已广泛用于氢甲酰化、加氢、羰基合成等重要的化工过程中。随着贵金属行业的发展，贵金属化合物复杂多样，市场需求量不断增加</w:t>
      </w:r>
      <w:r>
        <w:rPr>
          <w:rFonts w:ascii="宋体" w:hAnsi="宋体" w:cs="宋体" w:hint="eastAsia"/>
        </w:rPr>
        <w:t>。</w:t>
      </w:r>
      <w:r w:rsidRPr="001B0973">
        <w:rPr>
          <w:rFonts w:ascii="宋体" w:hAnsi="宋体" w:cs="宋体" w:hint="eastAsia"/>
        </w:rPr>
        <w:t>目前尚未查到与铑的化合物的相关标准分析方法，在铑的分析方法中，现有分析方法都需要预先破坏金属有机化合物中的有机物或使铑转化成可被测定的状态，通过重量法</w:t>
      </w:r>
      <w:r w:rsidRPr="001D6B7A">
        <w:rPr>
          <w:rFonts w:ascii="宋体" w:hAnsi="宋体" w:cs="宋体" w:hint="eastAsia"/>
          <w:vertAlign w:val="superscript"/>
        </w:rPr>
        <w:t>［</w:t>
      </w:r>
      <w:r w:rsidRPr="001D6B7A">
        <w:rPr>
          <w:rFonts w:ascii="宋体" w:hAnsi="宋体" w:cs="宋体"/>
          <w:vertAlign w:val="superscript"/>
        </w:rPr>
        <w:t>1</w:t>
      </w:r>
      <w:r w:rsidRPr="001D6B7A">
        <w:rPr>
          <w:rFonts w:ascii="宋体" w:hAnsi="宋体" w:cs="宋体" w:hint="eastAsia"/>
          <w:vertAlign w:val="superscript"/>
        </w:rPr>
        <w:t>～</w:t>
      </w:r>
      <w:r>
        <w:rPr>
          <w:rFonts w:ascii="宋体" w:hAnsi="宋体" w:cs="宋体"/>
          <w:vertAlign w:val="superscript"/>
        </w:rPr>
        <w:t>6</w:t>
      </w:r>
      <w:r w:rsidRPr="001D6B7A">
        <w:rPr>
          <w:rFonts w:ascii="宋体" w:hAnsi="宋体" w:cs="宋体" w:hint="eastAsia"/>
          <w:vertAlign w:val="superscript"/>
        </w:rPr>
        <w:t>］</w:t>
      </w:r>
      <w:r w:rsidRPr="001B0973">
        <w:rPr>
          <w:rFonts w:ascii="宋体" w:hAnsi="宋体" w:cs="宋体" w:hint="eastAsia"/>
        </w:rPr>
        <w:t>、等离子发射光谱法</w:t>
      </w:r>
      <w:r w:rsidRPr="001B0973">
        <w:rPr>
          <w:rFonts w:ascii="宋体" w:hAnsi="宋体" w:cs="宋体"/>
        </w:rPr>
        <w:t>(ICP)</w:t>
      </w:r>
      <w:r w:rsidRPr="00F30C1F">
        <w:rPr>
          <w:rFonts w:ascii="宋体" w:hAnsi="宋体" w:cs="宋体"/>
          <w:vertAlign w:val="superscript"/>
        </w:rPr>
        <w:t xml:space="preserve"> </w:t>
      </w:r>
      <w:r w:rsidRPr="001D6B7A">
        <w:rPr>
          <w:rFonts w:ascii="宋体" w:hAnsi="宋体" w:cs="宋体" w:hint="eastAsia"/>
          <w:vertAlign w:val="superscript"/>
        </w:rPr>
        <w:t>［</w:t>
      </w:r>
      <w:r>
        <w:rPr>
          <w:rFonts w:ascii="宋体" w:hAnsi="宋体" w:cs="宋体"/>
          <w:vertAlign w:val="superscript"/>
        </w:rPr>
        <w:t>7</w:t>
      </w:r>
      <w:r w:rsidRPr="001D6B7A">
        <w:rPr>
          <w:rFonts w:ascii="宋体" w:hAnsi="宋体" w:cs="宋体" w:hint="eastAsia"/>
          <w:vertAlign w:val="superscript"/>
        </w:rPr>
        <w:t>～</w:t>
      </w:r>
      <w:r>
        <w:rPr>
          <w:rFonts w:ascii="宋体" w:hAnsi="宋体" w:cs="宋体"/>
          <w:vertAlign w:val="superscript"/>
        </w:rPr>
        <w:t>8</w:t>
      </w:r>
      <w:r w:rsidRPr="001D6B7A">
        <w:rPr>
          <w:rFonts w:ascii="宋体" w:hAnsi="宋体" w:cs="宋体" w:hint="eastAsia"/>
          <w:vertAlign w:val="superscript"/>
        </w:rPr>
        <w:t>］</w:t>
      </w:r>
      <w:r w:rsidRPr="001B0973">
        <w:rPr>
          <w:rFonts w:ascii="宋体" w:hAnsi="宋体" w:cs="宋体" w:hint="eastAsia"/>
        </w:rPr>
        <w:t>、火焰原子吸收光谱法</w:t>
      </w:r>
      <w:r w:rsidRPr="001B0973">
        <w:rPr>
          <w:rFonts w:ascii="宋体" w:hAnsi="宋体" w:cs="宋体"/>
        </w:rPr>
        <w:t>(FAAS)</w:t>
      </w:r>
      <w:r w:rsidRPr="00B7640F">
        <w:rPr>
          <w:rFonts w:ascii="宋体" w:hAnsi="宋体" w:cs="宋体"/>
          <w:vertAlign w:val="superscript"/>
        </w:rPr>
        <w:t xml:space="preserve"> </w:t>
      </w:r>
      <w:r w:rsidRPr="001D6B7A">
        <w:rPr>
          <w:rFonts w:ascii="宋体" w:hAnsi="宋体" w:cs="宋体" w:hint="eastAsia"/>
          <w:vertAlign w:val="superscript"/>
        </w:rPr>
        <w:t>［</w:t>
      </w:r>
      <w:r>
        <w:rPr>
          <w:rFonts w:ascii="宋体" w:hAnsi="宋体" w:cs="宋体"/>
          <w:vertAlign w:val="superscript"/>
        </w:rPr>
        <w:t>9</w:t>
      </w:r>
      <w:r w:rsidRPr="001D6B7A">
        <w:rPr>
          <w:rFonts w:ascii="宋体" w:hAnsi="宋体" w:cs="宋体" w:hint="eastAsia"/>
          <w:vertAlign w:val="superscript"/>
        </w:rPr>
        <w:t>～</w:t>
      </w:r>
      <w:r>
        <w:rPr>
          <w:rFonts w:ascii="宋体" w:hAnsi="宋体" w:cs="宋体"/>
          <w:vertAlign w:val="superscript"/>
        </w:rPr>
        <w:t>10</w:t>
      </w:r>
      <w:r w:rsidRPr="001D6B7A">
        <w:rPr>
          <w:rFonts w:ascii="宋体" w:hAnsi="宋体" w:cs="宋体" w:hint="eastAsia"/>
          <w:vertAlign w:val="superscript"/>
        </w:rPr>
        <w:t>］</w:t>
      </w:r>
      <w:r w:rsidRPr="001B0973">
        <w:rPr>
          <w:rFonts w:ascii="宋体" w:hAnsi="宋体" w:cs="宋体" w:hint="eastAsia"/>
        </w:rPr>
        <w:t>等不同方法的测定。光度法、</w:t>
      </w:r>
      <w:r w:rsidRPr="001B0973">
        <w:rPr>
          <w:rFonts w:ascii="宋体" w:hAnsi="宋体" w:cs="宋体"/>
        </w:rPr>
        <w:t>ICP</w:t>
      </w:r>
      <w:r w:rsidRPr="001B0973">
        <w:rPr>
          <w:rFonts w:ascii="宋体" w:hAnsi="宋体" w:cs="宋体" w:hint="eastAsia"/>
        </w:rPr>
        <w:t>法、原子吸收光谱法，这些方法通常用作低量铑物料中铑的测定。</w:t>
      </w:r>
      <w:r>
        <w:rPr>
          <w:rFonts w:ascii="宋体" w:hAnsi="宋体" w:cs="宋体" w:hint="eastAsia"/>
        </w:rPr>
        <w:t>目前高量铑测定的标准分析方法仅有</w:t>
      </w:r>
      <w:r w:rsidRPr="00AB422D">
        <w:rPr>
          <w:rFonts w:ascii="宋体" w:hAnsi="宋体" w:cs="宋体"/>
        </w:rPr>
        <w:t xml:space="preserve">YS/T 561-2009 </w:t>
      </w:r>
      <w:r w:rsidRPr="00AB422D">
        <w:rPr>
          <w:rFonts w:ascii="宋体" w:hAnsi="宋体" w:cs="宋体" w:hint="eastAsia"/>
        </w:rPr>
        <w:t>贵金属合金化学分析方法</w:t>
      </w:r>
      <w:r w:rsidRPr="00AB422D">
        <w:rPr>
          <w:rFonts w:ascii="宋体" w:hAnsi="宋体" w:cs="宋体"/>
        </w:rPr>
        <w:t xml:space="preserve"> </w:t>
      </w:r>
      <w:r w:rsidRPr="00AB422D">
        <w:rPr>
          <w:rFonts w:ascii="宋体" w:hAnsi="宋体" w:cs="宋体" w:hint="eastAsia"/>
        </w:rPr>
        <w:t>铂铑合金中铑量的测定</w:t>
      </w:r>
      <w:r>
        <w:rPr>
          <w:rFonts w:ascii="宋体" w:hAnsi="宋体" w:cs="宋体"/>
        </w:rPr>
        <w:t xml:space="preserve"> </w:t>
      </w:r>
      <w:r w:rsidRPr="00AB422D">
        <w:rPr>
          <w:rFonts w:ascii="宋体" w:hAnsi="宋体" w:cs="宋体" w:hint="eastAsia"/>
        </w:rPr>
        <w:t>硝酸六氨合钴重量法</w:t>
      </w:r>
      <w:r>
        <w:rPr>
          <w:rFonts w:ascii="宋体" w:hAnsi="宋体" w:cs="宋体" w:hint="eastAsia"/>
        </w:rPr>
        <w:t>，此方法仅适用于</w:t>
      </w:r>
      <w:r w:rsidRPr="00AB422D">
        <w:rPr>
          <w:rFonts w:ascii="宋体" w:hAnsi="宋体" w:cs="宋体" w:hint="eastAsia"/>
        </w:rPr>
        <w:t>铂铑合金中铑量的测定</w:t>
      </w:r>
      <w:r>
        <w:rPr>
          <w:rFonts w:ascii="宋体" w:hAnsi="宋体" w:cs="宋体" w:hint="eastAsia"/>
        </w:rPr>
        <w:t>，对于复杂多样的铑化合物尚未见到可靠的标准分析方法。</w:t>
      </w:r>
      <w:r w:rsidRPr="008F54A5">
        <w:rPr>
          <w:rFonts w:ascii="宋体" w:hAnsi="宋体" w:cs="宋体" w:hint="eastAsia"/>
        </w:rPr>
        <w:t>分析工作者</w:t>
      </w:r>
      <w:r>
        <w:rPr>
          <w:rFonts w:ascii="宋体" w:hAnsi="宋体" w:cs="宋体" w:hint="eastAsia"/>
        </w:rPr>
        <w:t>从</w:t>
      </w:r>
      <w:r>
        <w:rPr>
          <w:rFonts w:ascii="宋体" w:hAnsi="宋体" w:cs="宋体"/>
        </w:rPr>
        <w:t>2008</w:t>
      </w:r>
      <w:r>
        <w:rPr>
          <w:rFonts w:ascii="宋体" w:hAnsi="宋体" w:cs="宋体" w:hint="eastAsia"/>
        </w:rPr>
        <w:t>年</w:t>
      </w:r>
      <w:r w:rsidRPr="008F54A5">
        <w:rPr>
          <w:rFonts w:ascii="宋体" w:hAnsi="宋体" w:cs="宋体" w:hint="eastAsia"/>
        </w:rPr>
        <w:t>开始了</w:t>
      </w:r>
      <w:r>
        <w:rPr>
          <w:rFonts w:ascii="宋体" w:hAnsi="宋体" w:cs="宋体" w:hint="eastAsia"/>
        </w:rPr>
        <w:t>铑化合物中铑的</w:t>
      </w:r>
      <w:r w:rsidRPr="008F54A5">
        <w:rPr>
          <w:rFonts w:ascii="宋体" w:hAnsi="宋体" w:cs="宋体" w:hint="eastAsia"/>
        </w:rPr>
        <w:t>分析测定进行的系统研究</w:t>
      </w:r>
      <w:r>
        <w:rPr>
          <w:rFonts w:ascii="宋体" w:hAnsi="宋体" w:cs="宋体" w:hint="eastAsia"/>
        </w:rPr>
        <w:t xml:space="preserve">，　</w:t>
      </w:r>
      <w:r>
        <w:rPr>
          <w:rFonts w:cs="宋体" w:hint="eastAsia"/>
        </w:rPr>
        <w:t>经过长期研究采用</w:t>
      </w:r>
      <w:r w:rsidRPr="008F54A5">
        <w:rPr>
          <w:rFonts w:ascii="宋体" w:hAnsi="宋体" w:cs="宋体" w:hint="eastAsia"/>
        </w:rPr>
        <w:t>试料经硝酸、盐酸、高氯酸预处理后，于聚四氟乙烯消化罐加盐酸</w:t>
      </w:r>
      <w:r w:rsidRPr="008F54A5">
        <w:rPr>
          <w:rFonts w:ascii="宋体" w:cs="宋体"/>
        </w:rPr>
        <w:t>-</w:t>
      </w:r>
      <w:r w:rsidRPr="008F54A5">
        <w:rPr>
          <w:rFonts w:ascii="宋体" w:hAnsi="宋体" w:cs="宋体" w:hint="eastAsia"/>
        </w:rPr>
        <w:t>过氧化氢高温高压消解，在铑的氯络合物微酸性溶液中，用硝酸六氨合钴使铑呈复盐沉淀，</w:t>
      </w:r>
      <w:r>
        <w:rPr>
          <w:rFonts w:cs="宋体" w:hint="eastAsia"/>
        </w:rPr>
        <w:t>此方法能够准确测定铑化合物中铑量</w:t>
      </w:r>
      <w:r>
        <w:rPr>
          <w:rFonts w:ascii="宋体" w:hAnsi="宋体" w:cs="宋体" w:hint="eastAsia"/>
        </w:rPr>
        <w:t>，</w:t>
      </w:r>
      <w:r>
        <w:rPr>
          <w:rFonts w:cs="宋体" w:hint="eastAsia"/>
        </w:rPr>
        <w:t>此方法测定范围</w:t>
      </w:r>
      <w:r w:rsidRPr="008F54A5">
        <w:rPr>
          <w:rFonts w:ascii="宋体" w:hAnsi="宋体" w:cs="宋体"/>
        </w:rPr>
        <w:t>:5 %</w:t>
      </w:r>
      <w:r>
        <w:rPr>
          <w:rFonts w:ascii="宋体" w:hAnsi="宋体" w:cs="宋体" w:hint="eastAsia"/>
        </w:rPr>
        <w:t>～</w:t>
      </w:r>
      <w:r w:rsidRPr="008F54A5">
        <w:rPr>
          <w:rFonts w:ascii="宋体" w:hAnsi="宋体" w:cs="宋体"/>
        </w:rPr>
        <w:t>50 %</w:t>
      </w:r>
      <w:r>
        <w:rPr>
          <w:rFonts w:ascii="宋体" w:hAnsi="宋体" w:cs="宋体" w:hint="eastAsia"/>
        </w:rPr>
        <w:t>；</w:t>
      </w:r>
      <w:r w:rsidRPr="008F54A5">
        <w:rPr>
          <w:rFonts w:ascii="宋体" w:hAnsi="宋体" w:cs="宋体" w:hint="eastAsia"/>
        </w:rPr>
        <w:t>方</w:t>
      </w:r>
      <w:r>
        <w:rPr>
          <w:rFonts w:cs="宋体" w:hint="eastAsia"/>
        </w:rPr>
        <w:t>法加标回收率：</w:t>
      </w:r>
      <w:r>
        <w:rPr>
          <w:rFonts w:ascii="宋体" w:hAnsi="宋体" w:cs="宋体"/>
        </w:rPr>
        <w:t>99.80 %</w:t>
      </w:r>
      <w:r>
        <w:rPr>
          <w:rFonts w:ascii="宋体" w:hAnsi="宋体" w:cs="宋体" w:hint="eastAsia"/>
        </w:rPr>
        <w:t>～</w:t>
      </w:r>
      <w:r>
        <w:rPr>
          <w:rFonts w:ascii="宋体" w:hAnsi="宋体" w:cs="宋体"/>
        </w:rPr>
        <w:t>100.30 %</w:t>
      </w:r>
      <w:r>
        <w:rPr>
          <w:rFonts w:ascii="宋体" w:hAnsi="宋体" w:cs="宋体" w:hint="eastAsia"/>
        </w:rPr>
        <w:t>；</w:t>
      </w:r>
      <w:r>
        <w:rPr>
          <w:rFonts w:ascii="宋体" w:hAnsi="宋体" w:cs="宋体"/>
        </w:rPr>
        <w:t>RSD</w:t>
      </w:r>
      <w:r>
        <w:rPr>
          <w:rFonts w:ascii="宋体" w:hAnsi="宋体" w:cs="宋体" w:hint="eastAsia"/>
        </w:rPr>
        <w:t>＜</w:t>
      </w:r>
      <w:r>
        <w:rPr>
          <w:rFonts w:ascii="宋体" w:hAnsi="宋体" w:cs="宋体"/>
        </w:rPr>
        <w:t>0.2 %</w:t>
      </w:r>
      <w:r>
        <w:rPr>
          <w:rFonts w:ascii="宋体" w:hAnsi="宋体" w:cs="宋体" w:hint="eastAsia"/>
        </w:rPr>
        <w:t>。</w:t>
      </w:r>
    </w:p>
    <w:p w:rsidR="0014162C" w:rsidRDefault="0014162C" w:rsidP="00346EEC">
      <w:pPr>
        <w:spacing w:line="360" w:lineRule="auto"/>
        <w:ind w:firstLineChars="200" w:firstLine="420"/>
        <w:rPr>
          <w:rFonts w:ascii="宋体" w:cs="Times New Roman"/>
        </w:rPr>
      </w:pPr>
      <w:r w:rsidRPr="003B390C">
        <w:rPr>
          <w:rFonts w:ascii="宋体" w:hAnsi="宋体" w:cs="宋体" w:hint="eastAsia"/>
        </w:rPr>
        <w:t>分析结果的准确和分析方法的标准化是保证产品质量，指导公平、公正交易，维护最佳秩序，促进最佳共同效益的必要条件之一，故制定该标准是很有必要的</w:t>
      </w:r>
      <w:r w:rsidRPr="008F54A5">
        <w:rPr>
          <w:rFonts w:ascii="宋体" w:hAnsi="宋体" w:cs="宋体" w:hint="eastAsia"/>
        </w:rPr>
        <w:t>。为此，贵研铂业股份有限公司</w:t>
      </w:r>
      <w:r>
        <w:rPr>
          <w:rFonts w:ascii="宋体" w:hAnsi="宋体" w:cs="宋体" w:hint="eastAsia"/>
        </w:rPr>
        <w:t>于</w:t>
      </w:r>
      <w:r>
        <w:rPr>
          <w:rFonts w:ascii="宋体" w:hAnsi="宋体" w:cs="宋体"/>
        </w:rPr>
        <w:t>2013</w:t>
      </w:r>
      <w:r>
        <w:rPr>
          <w:rFonts w:ascii="宋体" w:hAnsi="宋体" w:cs="宋体" w:hint="eastAsia"/>
        </w:rPr>
        <w:t>年向上级主管部门提出制定“铑化合物化学分析方法</w:t>
      </w:r>
      <w:r>
        <w:rPr>
          <w:rFonts w:ascii="宋体" w:hAnsi="宋体" w:cs="宋体"/>
        </w:rPr>
        <w:t xml:space="preserve"> </w:t>
      </w:r>
      <w:r>
        <w:rPr>
          <w:rFonts w:ascii="宋体" w:hAnsi="宋体" w:cs="宋体" w:hint="eastAsia"/>
        </w:rPr>
        <w:t>铑量的测定</w:t>
      </w:r>
      <w:r>
        <w:rPr>
          <w:rFonts w:ascii="宋体" w:hAnsi="宋体" w:cs="宋体"/>
        </w:rPr>
        <w:t xml:space="preserve"> </w:t>
      </w:r>
      <w:r w:rsidRPr="008F54A5">
        <w:rPr>
          <w:rFonts w:ascii="宋体" w:hAnsi="宋体" w:cs="宋体" w:hint="eastAsia"/>
        </w:rPr>
        <w:t>硝酸六氨合钴重量法</w:t>
      </w:r>
      <w:r>
        <w:rPr>
          <w:rFonts w:ascii="宋体" w:hAnsi="宋体" w:cs="宋体" w:hint="eastAsia"/>
        </w:rPr>
        <w:t>”的国家标准计划书</w:t>
      </w:r>
      <w:r w:rsidRPr="008F54A5">
        <w:rPr>
          <w:rFonts w:ascii="宋体" w:hAnsi="宋体" w:cs="宋体" w:hint="eastAsia"/>
        </w:rPr>
        <w:t>。</w:t>
      </w:r>
      <w:r>
        <w:rPr>
          <w:rFonts w:ascii="宋体" w:hAnsi="宋体" w:cs="宋体" w:hint="eastAsia"/>
        </w:rPr>
        <w:t>于</w:t>
      </w:r>
      <w:r>
        <w:rPr>
          <w:rFonts w:ascii="宋体" w:hAnsi="宋体" w:cs="宋体"/>
        </w:rPr>
        <w:t>2014</w:t>
      </w:r>
      <w:r>
        <w:rPr>
          <w:rFonts w:ascii="宋体" w:hAnsi="宋体" w:cs="宋体" w:hint="eastAsia"/>
        </w:rPr>
        <w:t>年</w:t>
      </w:r>
      <w:r>
        <w:rPr>
          <w:rFonts w:ascii="宋体" w:hAnsi="宋体" w:cs="宋体"/>
        </w:rPr>
        <w:t>11</w:t>
      </w:r>
      <w:r>
        <w:rPr>
          <w:rFonts w:ascii="宋体" w:hAnsi="宋体" w:cs="宋体" w:hint="eastAsia"/>
        </w:rPr>
        <w:t>月获全国有色金属标准化技术委员会批</w:t>
      </w:r>
      <w:r>
        <w:rPr>
          <w:rFonts w:ascii="宋体" w:hAnsi="宋体" w:cs="宋体" w:hint="eastAsia"/>
        </w:rPr>
        <w:lastRenderedPageBreak/>
        <w:t>准，计划编号为</w:t>
      </w:r>
      <w:r>
        <w:rPr>
          <w:rFonts w:ascii="宋体" w:hAnsi="宋体" w:cs="宋体"/>
        </w:rPr>
        <w:t>20140946-T-610</w:t>
      </w:r>
      <w:r>
        <w:rPr>
          <w:rFonts w:ascii="宋体" w:hAnsi="宋体" w:cs="宋体" w:hint="eastAsia"/>
        </w:rPr>
        <w:t>，项目起止时间为</w:t>
      </w:r>
      <w:r>
        <w:rPr>
          <w:rFonts w:ascii="宋体" w:hAnsi="宋体" w:cs="宋体"/>
        </w:rPr>
        <w:t>2014</w:t>
      </w:r>
      <w:r>
        <w:rPr>
          <w:rFonts w:ascii="宋体" w:hAnsi="宋体" w:cs="宋体" w:hint="eastAsia"/>
        </w:rPr>
        <w:t>年</w:t>
      </w:r>
      <w:r>
        <w:rPr>
          <w:rFonts w:ascii="宋体" w:hAnsi="宋体" w:cs="宋体"/>
        </w:rPr>
        <w:t>11</w:t>
      </w:r>
      <w:r>
        <w:rPr>
          <w:rFonts w:ascii="宋体" w:hAnsi="宋体" w:cs="宋体" w:hint="eastAsia"/>
        </w:rPr>
        <w:t>月～</w:t>
      </w:r>
      <w:r>
        <w:rPr>
          <w:rFonts w:ascii="宋体" w:hAnsi="宋体" w:cs="宋体"/>
        </w:rPr>
        <w:t>2016</w:t>
      </w:r>
      <w:r>
        <w:rPr>
          <w:rFonts w:ascii="宋体" w:hAnsi="宋体" w:cs="宋体" w:hint="eastAsia"/>
        </w:rPr>
        <w:t>年</w:t>
      </w:r>
      <w:r>
        <w:rPr>
          <w:rFonts w:ascii="宋体" w:hAnsi="宋体" w:cs="宋体"/>
        </w:rPr>
        <w:t>12</w:t>
      </w:r>
      <w:r>
        <w:rPr>
          <w:rFonts w:ascii="宋体" w:hAnsi="宋体" w:cs="宋体" w:hint="eastAsia"/>
        </w:rPr>
        <w:t>月，技术归口单位为全国有色金属标准化技术委员会，标准起草单位为：贵研铂业股份有限公司、贵研检测科技（云南）有限公司。</w:t>
      </w:r>
    </w:p>
    <w:p w:rsidR="0014162C" w:rsidRDefault="0014162C" w:rsidP="00346EEC">
      <w:pPr>
        <w:ind w:firstLineChars="200" w:firstLine="420"/>
        <w:rPr>
          <w:rFonts w:cs="Times New Roman"/>
        </w:rPr>
      </w:pPr>
      <w:r>
        <w:rPr>
          <w:rFonts w:ascii="宋体" w:hAnsi="宋体" w:cs="宋体" w:hint="eastAsia"/>
        </w:rPr>
        <w:t>本标准主要起草人为：</w:t>
      </w:r>
      <w:r>
        <w:rPr>
          <w:rFonts w:cs="宋体" w:hint="eastAsia"/>
        </w:rPr>
        <w:t>陶赛祥</w:t>
      </w:r>
      <w:r>
        <w:t xml:space="preserve"> </w:t>
      </w:r>
      <w:r>
        <w:rPr>
          <w:rFonts w:cs="宋体" w:hint="eastAsia"/>
        </w:rPr>
        <w:t>杨梅英</w:t>
      </w:r>
      <w:r>
        <w:t xml:space="preserve"> </w:t>
      </w:r>
      <w:r>
        <w:rPr>
          <w:rFonts w:cs="宋体" w:hint="eastAsia"/>
        </w:rPr>
        <w:t>罗一江</w:t>
      </w:r>
      <w:r>
        <w:t xml:space="preserve"> </w:t>
      </w:r>
      <w:r>
        <w:rPr>
          <w:rFonts w:cs="宋体" w:hint="eastAsia"/>
        </w:rPr>
        <w:t>王腾</w:t>
      </w:r>
      <w:r>
        <w:t xml:space="preserve"> </w:t>
      </w:r>
      <w:r>
        <w:rPr>
          <w:rFonts w:cs="宋体" w:hint="eastAsia"/>
        </w:rPr>
        <w:t>钱彦林</w:t>
      </w:r>
      <w:r>
        <w:t xml:space="preserve"> </w:t>
      </w:r>
      <w:r>
        <w:rPr>
          <w:rFonts w:cs="宋体" w:hint="eastAsia"/>
        </w:rPr>
        <w:t>金娅秋</w:t>
      </w:r>
      <w:r>
        <w:t xml:space="preserve"> </w:t>
      </w:r>
      <w:r>
        <w:rPr>
          <w:rFonts w:cs="宋体" w:hint="eastAsia"/>
        </w:rPr>
        <w:t>邢银娟</w:t>
      </w:r>
      <w:r>
        <w:t xml:space="preserve"> </w:t>
      </w:r>
      <w:r>
        <w:rPr>
          <w:rFonts w:ascii="宋体" w:hAnsi="宋体" w:cs="宋体" w:hint="eastAsia"/>
        </w:rPr>
        <w:t>甘建壮</w:t>
      </w:r>
      <w:r>
        <w:rPr>
          <w:rFonts w:ascii="宋体" w:hAnsi="宋体" w:cs="宋体"/>
        </w:rPr>
        <w:t xml:space="preserve"> </w:t>
      </w:r>
      <w:r>
        <w:rPr>
          <w:rFonts w:cs="宋体" w:hint="eastAsia"/>
        </w:rPr>
        <w:t>赵文虎</w:t>
      </w:r>
      <w:r>
        <w:t xml:space="preserve"> </w:t>
      </w:r>
      <w:r>
        <w:rPr>
          <w:rFonts w:ascii="宋体" w:hAnsi="宋体" w:cs="宋体" w:hint="eastAsia"/>
        </w:rPr>
        <w:t>朱武勋</w:t>
      </w:r>
      <w:r>
        <w:rPr>
          <w:rFonts w:cs="宋体" w:hint="eastAsia"/>
        </w:rPr>
        <w:t>。</w:t>
      </w:r>
    </w:p>
    <w:p w:rsidR="0014162C" w:rsidRDefault="0014162C" w:rsidP="00346EEC">
      <w:pPr>
        <w:ind w:firstLineChars="200" w:firstLine="420"/>
        <w:rPr>
          <w:rFonts w:ascii="宋体" w:cs="Times New Roman"/>
        </w:rPr>
      </w:pPr>
      <w:r>
        <w:rPr>
          <w:rFonts w:ascii="宋体" w:hAnsi="宋体" w:cs="宋体" w:hint="eastAsia"/>
        </w:rPr>
        <w:t>本标准委托以下单位进行验证：</w:t>
      </w:r>
    </w:p>
    <w:p w:rsidR="0014162C" w:rsidRPr="00723EE8" w:rsidRDefault="0014162C" w:rsidP="00346EEC">
      <w:pPr>
        <w:spacing w:line="360" w:lineRule="auto"/>
        <w:ind w:firstLineChars="200" w:firstLine="420"/>
        <w:rPr>
          <w:rFonts w:ascii="宋体" w:cs="Times New Roman"/>
        </w:rPr>
      </w:pPr>
      <w:r>
        <w:rPr>
          <w:rFonts w:ascii="宋体" w:hAnsi="宋体" w:cs="宋体" w:hint="eastAsia"/>
        </w:rPr>
        <w:t>第一验证单位：</w:t>
      </w:r>
      <w:r>
        <w:rPr>
          <w:rFonts w:ascii="宋体" w:hAnsi="宋体" w:cs="宋体"/>
        </w:rPr>
        <w:t>1</w:t>
      </w:r>
      <w:r>
        <w:rPr>
          <w:rFonts w:ascii="宋体" w:hAnsi="宋体" w:cs="宋体" w:hint="eastAsia"/>
        </w:rPr>
        <w:t>、广州有色金属研究院；</w:t>
      </w:r>
      <w:r w:rsidRPr="00723EE8">
        <w:rPr>
          <w:rFonts w:ascii="宋体" w:hAnsi="宋体" w:cs="宋体"/>
        </w:rPr>
        <w:t xml:space="preserve"> </w:t>
      </w:r>
    </w:p>
    <w:p w:rsidR="0014162C" w:rsidRDefault="0014162C" w:rsidP="00723EE8">
      <w:pPr>
        <w:spacing w:line="360" w:lineRule="auto"/>
        <w:rPr>
          <w:rFonts w:ascii="宋体" w:cs="Times New Roman"/>
        </w:rPr>
      </w:pPr>
      <w:r>
        <w:rPr>
          <w:rFonts w:ascii="宋体" w:hAnsi="宋体" w:cs="宋体"/>
        </w:rPr>
        <w:t xml:space="preserve">                  2</w:t>
      </w:r>
      <w:r>
        <w:rPr>
          <w:rFonts w:ascii="宋体" w:hAnsi="宋体" w:cs="宋体" w:hint="eastAsia"/>
        </w:rPr>
        <w:t>、浙江冶金研究院；</w:t>
      </w:r>
    </w:p>
    <w:p w:rsidR="0014162C" w:rsidRDefault="0014162C" w:rsidP="00346EEC">
      <w:pPr>
        <w:spacing w:line="360" w:lineRule="auto"/>
        <w:ind w:firstLineChars="900" w:firstLine="1890"/>
        <w:rPr>
          <w:rFonts w:ascii="宋体" w:cs="Times New Roman"/>
        </w:rPr>
      </w:pPr>
      <w:r>
        <w:rPr>
          <w:rFonts w:ascii="宋体" w:hAnsi="宋体" w:cs="宋体"/>
        </w:rPr>
        <w:t>3</w:t>
      </w:r>
      <w:r>
        <w:rPr>
          <w:rFonts w:ascii="宋体" w:hAnsi="宋体" w:cs="宋体" w:hint="eastAsia"/>
        </w:rPr>
        <w:t>、国家有色贵金属测试中心；</w:t>
      </w:r>
      <w:r w:rsidRPr="00723EE8">
        <w:rPr>
          <w:rFonts w:ascii="宋体" w:hAnsi="宋体" w:cs="宋体"/>
        </w:rPr>
        <w:t xml:space="preserve"> </w:t>
      </w:r>
    </w:p>
    <w:p w:rsidR="0014162C" w:rsidRPr="00723EE8" w:rsidRDefault="0014162C" w:rsidP="00346EEC">
      <w:pPr>
        <w:spacing w:line="360" w:lineRule="auto"/>
        <w:ind w:firstLineChars="200" w:firstLine="420"/>
        <w:rPr>
          <w:rFonts w:ascii="宋体" w:cs="Times New Roman"/>
        </w:rPr>
      </w:pPr>
      <w:r w:rsidRPr="00723EE8">
        <w:rPr>
          <w:rFonts w:ascii="宋体" w:hAnsi="宋体" w:cs="宋体" w:hint="eastAsia"/>
        </w:rPr>
        <w:t>第二验证单位：</w:t>
      </w:r>
      <w:r w:rsidR="00346EEC">
        <w:rPr>
          <w:rFonts w:ascii="宋体" w:hAnsi="宋体" w:cs="宋体" w:hint="eastAsia"/>
        </w:rPr>
        <w:t>金川</w:t>
      </w:r>
      <w:r w:rsidR="00346EEC">
        <w:rPr>
          <w:rFonts w:cs="宋体" w:hint="eastAsia"/>
        </w:rPr>
        <w:t>集团股份有限公司</w:t>
      </w:r>
    </w:p>
    <w:p w:rsidR="0014162C" w:rsidRDefault="0014162C">
      <w:pPr>
        <w:spacing w:line="360" w:lineRule="auto"/>
        <w:rPr>
          <w:rFonts w:ascii="黑体" w:eastAsia="黑体" w:hAnsi="宋体" w:cs="Times New Roman"/>
        </w:rPr>
      </w:pPr>
      <w:r>
        <w:rPr>
          <w:rFonts w:ascii="黑体" w:eastAsia="黑体" w:hAnsi="宋体" w:cs="黑体"/>
        </w:rPr>
        <w:t xml:space="preserve">1.2 </w:t>
      </w:r>
      <w:r>
        <w:rPr>
          <w:rFonts w:ascii="黑体" w:eastAsia="黑体" w:hAnsi="宋体" w:cs="黑体" w:hint="eastAsia"/>
        </w:rPr>
        <w:t>主要工作过程、标准主要起草人所做工作</w:t>
      </w:r>
    </w:p>
    <w:p w:rsidR="0014162C" w:rsidRPr="003F4D7D" w:rsidRDefault="0014162C" w:rsidP="00346EEC">
      <w:pPr>
        <w:spacing w:line="360" w:lineRule="auto"/>
        <w:ind w:firstLineChars="200" w:firstLine="420"/>
        <w:rPr>
          <w:rFonts w:ascii="宋体" w:cs="Times New Roman"/>
        </w:rPr>
      </w:pPr>
      <w:r w:rsidRPr="003F4D7D">
        <w:rPr>
          <w:rFonts w:ascii="宋体" w:hAnsi="宋体" w:cs="宋体" w:hint="eastAsia"/>
        </w:rPr>
        <w:t>根据全国有色金属标准化技术委员会的要求，标准起草小组于</w:t>
      </w:r>
      <w:r w:rsidRPr="003F4D7D">
        <w:rPr>
          <w:rFonts w:ascii="宋体" w:hAnsi="宋体" w:cs="宋体"/>
        </w:rPr>
        <w:t>201</w:t>
      </w:r>
      <w:r>
        <w:rPr>
          <w:rFonts w:ascii="宋体" w:hAnsi="宋体" w:cs="宋体"/>
        </w:rPr>
        <w:t>4</w:t>
      </w:r>
      <w:r w:rsidRPr="003F4D7D">
        <w:rPr>
          <w:rFonts w:ascii="宋体" w:hAnsi="宋体" w:cs="宋体" w:hint="eastAsia"/>
        </w:rPr>
        <w:t>年</w:t>
      </w:r>
      <w:r w:rsidRPr="003F4D7D">
        <w:rPr>
          <w:rFonts w:ascii="宋体" w:hAnsi="宋体" w:cs="宋体"/>
        </w:rPr>
        <w:t>12</w:t>
      </w:r>
      <w:r w:rsidRPr="003F4D7D">
        <w:rPr>
          <w:rFonts w:ascii="宋体" w:hAnsi="宋体" w:cs="宋体" w:hint="eastAsia"/>
        </w:rPr>
        <w:t>月至</w:t>
      </w:r>
      <w:r w:rsidRPr="003F4D7D">
        <w:rPr>
          <w:rFonts w:ascii="宋体" w:hAnsi="宋体" w:cs="宋体"/>
        </w:rPr>
        <w:t>2014</w:t>
      </w:r>
      <w:r w:rsidRPr="003F4D7D">
        <w:rPr>
          <w:rFonts w:ascii="宋体" w:hAnsi="宋体" w:cs="宋体" w:hint="eastAsia"/>
        </w:rPr>
        <w:t>年</w:t>
      </w:r>
      <w:r w:rsidRPr="003F4D7D">
        <w:rPr>
          <w:rFonts w:ascii="宋体" w:hAnsi="宋体" w:cs="宋体"/>
        </w:rPr>
        <w:t>6</w:t>
      </w:r>
      <w:r w:rsidRPr="003F4D7D">
        <w:rPr>
          <w:rFonts w:ascii="宋体" w:hAnsi="宋体" w:cs="宋体" w:hint="eastAsia"/>
        </w:rPr>
        <w:t>月开展系统的条件实验、样品</w:t>
      </w:r>
      <w:r>
        <w:rPr>
          <w:rFonts w:ascii="宋体" w:hAnsi="宋体" w:cs="宋体" w:hint="eastAsia"/>
        </w:rPr>
        <w:t>加标</w:t>
      </w:r>
      <w:r w:rsidRPr="003F4D7D">
        <w:rPr>
          <w:rFonts w:ascii="宋体" w:hAnsi="宋体" w:cs="宋体" w:hint="eastAsia"/>
        </w:rPr>
        <w:t>、</w:t>
      </w:r>
      <w:r>
        <w:rPr>
          <w:rFonts w:ascii="宋体" w:hAnsi="宋体" w:cs="宋体" w:hint="eastAsia"/>
        </w:rPr>
        <w:t>杂质干扰等实验，</w:t>
      </w:r>
      <w:r w:rsidRPr="003F4D7D">
        <w:rPr>
          <w:rFonts w:ascii="宋体" w:hAnsi="宋体" w:cs="宋体" w:hint="eastAsia"/>
        </w:rPr>
        <w:t>于</w:t>
      </w:r>
      <w:r w:rsidRPr="003F4D7D">
        <w:rPr>
          <w:rFonts w:ascii="宋体" w:hAnsi="宋体" w:cs="宋体"/>
        </w:rPr>
        <w:t>201</w:t>
      </w:r>
      <w:r>
        <w:rPr>
          <w:rFonts w:ascii="宋体" w:hAnsi="宋体" w:cs="宋体"/>
        </w:rPr>
        <w:t>6</w:t>
      </w:r>
      <w:r w:rsidRPr="003F4D7D">
        <w:rPr>
          <w:rFonts w:ascii="宋体" w:hAnsi="宋体" w:cs="宋体" w:hint="eastAsia"/>
        </w:rPr>
        <w:t>年</w:t>
      </w:r>
      <w:r>
        <w:rPr>
          <w:rFonts w:ascii="宋体" w:hAnsi="宋体" w:cs="宋体"/>
        </w:rPr>
        <w:t>4</w:t>
      </w:r>
      <w:r w:rsidRPr="003F4D7D">
        <w:rPr>
          <w:rFonts w:ascii="宋体" w:hAnsi="宋体" w:cs="宋体" w:hint="eastAsia"/>
        </w:rPr>
        <w:t>月并完成标准征求意见稿、编制说明、实验报告编写等工作。</w:t>
      </w:r>
      <w:r>
        <w:rPr>
          <w:rFonts w:ascii="宋体" w:hAnsi="宋体" w:cs="宋体" w:hint="eastAsia"/>
        </w:rPr>
        <w:t>现将开展样品分析验证工作，并将标准分析方法讨论稿、编制说明和样品提交验证单位，以进行标准分析方法主要技术条件和样品分析结果准确度、精密度的验证实验。</w:t>
      </w:r>
    </w:p>
    <w:p w:rsidR="0014162C" w:rsidRDefault="0014162C">
      <w:pPr>
        <w:spacing w:line="360" w:lineRule="auto"/>
        <w:rPr>
          <w:rFonts w:ascii="黑体" w:eastAsia="黑体" w:hAnsi="宋体" w:cs="Times New Roman"/>
          <w:sz w:val="32"/>
          <w:szCs w:val="32"/>
        </w:rPr>
      </w:pPr>
      <w:r>
        <w:rPr>
          <w:rFonts w:ascii="黑体" w:eastAsia="黑体" w:hAnsi="宋体" w:cs="黑体"/>
          <w:sz w:val="32"/>
          <w:szCs w:val="32"/>
        </w:rPr>
        <w:t xml:space="preserve">2 </w:t>
      </w:r>
      <w:r>
        <w:rPr>
          <w:rFonts w:ascii="黑体" w:eastAsia="黑体" w:hAnsi="宋体" w:cs="黑体" w:hint="eastAsia"/>
          <w:sz w:val="32"/>
          <w:szCs w:val="32"/>
        </w:rPr>
        <w:t>标准编制原则和标准主要内容的确定</w:t>
      </w:r>
    </w:p>
    <w:p w:rsidR="0014162C" w:rsidRDefault="0014162C" w:rsidP="008227DE">
      <w:pPr>
        <w:spacing w:line="360" w:lineRule="auto"/>
        <w:rPr>
          <w:rFonts w:ascii="黑体" w:eastAsia="黑体" w:hAnsi="宋体"/>
        </w:rPr>
      </w:pPr>
      <w:r>
        <w:rPr>
          <w:rFonts w:ascii="黑体" w:eastAsia="黑体" w:hAnsi="宋体"/>
        </w:rPr>
        <w:t xml:space="preserve">2.1  </w:t>
      </w:r>
      <w:r>
        <w:rPr>
          <w:rFonts w:ascii="黑体" w:eastAsia="黑体" w:hAnsi="宋体" w:hint="eastAsia"/>
        </w:rPr>
        <w:t>编制原则</w:t>
      </w:r>
    </w:p>
    <w:p w:rsidR="0014162C" w:rsidRPr="002850DB" w:rsidRDefault="0014162C" w:rsidP="00346EEC">
      <w:pPr>
        <w:spacing w:line="360" w:lineRule="auto"/>
        <w:ind w:firstLineChars="200" w:firstLine="420"/>
        <w:rPr>
          <w:rFonts w:ascii="宋体" w:cs="宋体"/>
        </w:rPr>
      </w:pPr>
      <w:r w:rsidRPr="00EF5A8B">
        <w:rPr>
          <w:rFonts w:ascii="宋体" w:hAnsi="宋体" w:cs="宋体" w:hint="eastAsia"/>
        </w:rPr>
        <w:t>编制本标准的原则是以各种铑化合物的产品标准为基础，根据国情制订铑化合物及其相关的分析技术规范，力求与国外先进的技术规范接轨，本着分析技术的先进性、适用性和可操作性。针对目前铑化合物广泛使用的分析技术的实际质量水平，以及尽量减少贵金属损耗和保护环境的目的制订本标准</w:t>
      </w:r>
      <w:r w:rsidRPr="002850DB">
        <w:rPr>
          <w:rFonts w:ascii="宋体" w:hAnsi="宋体" w:cs="宋体" w:hint="eastAsia"/>
        </w:rPr>
        <w:t>。本标准在编制时，对国内外相关方面标准进行了详细的查新检索，仅查到</w:t>
      </w:r>
      <w:r w:rsidRPr="002850DB">
        <w:rPr>
          <w:rFonts w:ascii="宋体" w:hAnsi="宋体" w:cs="宋体"/>
        </w:rPr>
        <w:t xml:space="preserve">YS/T 561-2009 </w:t>
      </w:r>
      <w:r w:rsidRPr="002850DB">
        <w:rPr>
          <w:rFonts w:ascii="宋体" w:hAnsi="宋体" w:cs="宋体" w:hint="eastAsia"/>
        </w:rPr>
        <w:t>贵金属合金化学分析方法</w:t>
      </w:r>
      <w:r w:rsidRPr="002850DB">
        <w:rPr>
          <w:rFonts w:ascii="宋体" w:hAnsi="宋体" w:cs="宋体"/>
        </w:rPr>
        <w:t xml:space="preserve"> </w:t>
      </w:r>
      <w:r w:rsidRPr="002850DB">
        <w:rPr>
          <w:rFonts w:ascii="宋体" w:hAnsi="宋体" w:cs="宋体" w:hint="eastAsia"/>
        </w:rPr>
        <w:t>铂铑合金中铑量的测定</w:t>
      </w:r>
      <w:r w:rsidRPr="002850DB">
        <w:rPr>
          <w:rFonts w:ascii="宋体" w:hAnsi="宋体" w:cs="宋体"/>
        </w:rPr>
        <w:t xml:space="preserve"> </w:t>
      </w:r>
      <w:r w:rsidRPr="002850DB">
        <w:rPr>
          <w:rFonts w:ascii="宋体" w:hAnsi="宋体" w:cs="宋体" w:hint="eastAsia"/>
        </w:rPr>
        <w:t>硝酸六氨合钴重量法，在确定未见铑化合物中铑量测定相关检测标准时，提出以下编制原则。</w:t>
      </w:r>
    </w:p>
    <w:p w:rsidR="0014162C" w:rsidRPr="002850DB" w:rsidRDefault="0014162C" w:rsidP="00154418">
      <w:pPr>
        <w:spacing w:line="360" w:lineRule="auto"/>
        <w:rPr>
          <w:rFonts w:ascii="宋体" w:cs="宋体"/>
        </w:rPr>
      </w:pPr>
      <w:smartTag w:uri="urn:schemas-microsoft-com:office:smarttags" w:element="chsdate">
        <w:smartTagPr>
          <w:attr w:name="Year" w:val="1899"/>
          <w:attr w:name="Month" w:val="12"/>
          <w:attr w:name="Day" w:val="30"/>
          <w:attr w:name="IsLunarDate" w:val="False"/>
          <w:attr w:name="IsROCDate" w:val="False"/>
        </w:smartTagPr>
        <w:r w:rsidRPr="002850DB">
          <w:rPr>
            <w:rFonts w:ascii="宋体" w:hAnsi="宋体" w:cs="宋体"/>
          </w:rPr>
          <w:t>2.1.1</w:t>
        </w:r>
      </w:smartTag>
      <w:r w:rsidRPr="002850DB">
        <w:rPr>
          <w:rFonts w:ascii="宋体" w:hAnsi="宋体" w:cs="宋体"/>
        </w:rPr>
        <w:t xml:space="preserve">  </w:t>
      </w:r>
      <w:r w:rsidRPr="002850DB">
        <w:rPr>
          <w:rFonts w:ascii="宋体" w:hAnsi="宋体" w:cs="宋体" w:hint="eastAsia"/>
        </w:rPr>
        <w:t>本标准所涉及的试料消解处理条件，应能满足试料完全</w:t>
      </w:r>
      <w:r w:rsidRPr="001B0973">
        <w:rPr>
          <w:rFonts w:ascii="宋体" w:hAnsi="宋体" w:cs="宋体" w:hint="eastAsia"/>
        </w:rPr>
        <w:t>使铑转化成可被测定的</w:t>
      </w:r>
      <w:r w:rsidRPr="002850DB">
        <w:rPr>
          <w:rFonts w:ascii="宋体" w:hAnsi="宋体" w:cs="宋体" w:hint="eastAsia"/>
        </w:rPr>
        <w:t>要求。</w:t>
      </w:r>
    </w:p>
    <w:p w:rsidR="0014162C" w:rsidRDefault="0014162C" w:rsidP="00154418">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sidRPr="002850DB">
          <w:rPr>
            <w:rFonts w:ascii="宋体" w:hAnsi="宋体" w:cs="宋体"/>
          </w:rPr>
          <w:t>2.1.2</w:t>
        </w:r>
      </w:smartTag>
      <w:r w:rsidRPr="002850DB">
        <w:rPr>
          <w:rFonts w:ascii="宋体" w:hAnsi="宋体" w:cs="宋体"/>
        </w:rPr>
        <w:t xml:space="preserve">  </w:t>
      </w:r>
      <w:r w:rsidRPr="002850DB">
        <w:rPr>
          <w:rFonts w:ascii="宋体" w:hAnsi="宋体" w:cs="宋体" w:hint="eastAsia"/>
        </w:rPr>
        <w:t>本标准涉及沉淀前的酸度，应能满足分析结果的准确、可</w:t>
      </w:r>
      <w:r>
        <w:rPr>
          <w:rFonts w:ascii="宋体" w:hAnsi="宋体" w:hint="eastAsia"/>
        </w:rPr>
        <w:t>靠的需要。</w:t>
      </w:r>
    </w:p>
    <w:p w:rsidR="0014162C" w:rsidRDefault="0014162C" w:rsidP="00154418">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rPr>
          <w:t>2.1.3</w:t>
        </w:r>
      </w:smartTag>
      <w:r>
        <w:rPr>
          <w:rFonts w:ascii="宋体" w:hAnsi="宋体"/>
        </w:rPr>
        <w:t xml:space="preserve">  </w:t>
      </w:r>
      <w:r>
        <w:rPr>
          <w:rFonts w:ascii="宋体" w:hAnsi="宋体" w:hint="eastAsia"/>
        </w:rPr>
        <w:t>本标准所涉及的加入</w:t>
      </w:r>
      <w:r w:rsidRPr="008B6522">
        <w:rPr>
          <w:rFonts w:ascii="宋体" w:hAnsi="宋体" w:cs="宋体" w:hint="eastAsia"/>
        </w:rPr>
        <w:t>亚硝酸钠</w:t>
      </w:r>
      <w:r>
        <w:rPr>
          <w:rFonts w:ascii="宋体" w:hAnsi="宋体" w:cs="宋体" w:hint="eastAsia"/>
        </w:rPr>
        <w:t>的量，</w:t>
      </w:r>
      <w:r>
        <w:rPr>
          <w:rFonts w:ascii="宋体" w:hAnsi="宋体" w:hint="eastAsia"/>
        </w:rPr>
        <w:t>应能满足</w:t>
      </w:r>
      <w:r w:rsidRPr="001B0973">
        <w:rPr>
          <w:rFonts w:ascii="宋体" w:hAnsi="宋体" w:cs="宋体" w:hint="eastAsia"/>
        </w:rPr>
        <w:t>使铑</w:t>
      </w:r>
      <w:r>
        <w:rPr>
          <w:rFonts w:ascii="宋体" w:hAnsi="宋体" w:cs="宋体" w:hint="eastAsia"/>
        </w:rPr>
        <w:t>完全沉淀</w:t>
      </w:r>
      <w:r>
        <w:rPr>
          <w:rFonts w:ascii="宋体" w:hAnsi="宋体" w:hint="eastAsia"/>
        </w:rPr>
        <w:t>的需要。</w:t>
      </w:r>
    </w:p>
    <w:p w:rsidR="0014162C" w:rsidRDefault="0014162C" w:rsidP="00154418">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rPr>
          <w:t>2.1.4</w:t>
        </w:r>
      </w:smartTag>
      <w:r>
        <w:rPr>
          <w:rFonts w:ascii="宋体" w:hAnsi="宋体"/>
        </w:rPr>
        <w:t xml:space="preserve">  </w:t>
      </w:r>
      <w:r>
        <w:rPr>
          <w:rFonts w:ascii="宋体" w:hAnsi="宋体" w:hint="eastAsia"/>
        </w:rPr>
        <w:t>本标准所涉及的加</w:t>
      </w:r>
      <w:r w:rsidRPr="0012064A">
        <w:rPr>
          <w:rFonts w:ascii="宋体" w:hAnsi="宋体" w:cs="宋体" w:hint="eastAsia"/>
        </w:rPr>
        <w:t>硝酸六氨合钴饱和溶液</w:t>
      </w:r>
      <w:r>
        <w:rPr>
          <w:rFonts w:ascii="宋体" w:hAnsi="宋体" w:cs="宋体" w:hint="eastAsia"/>
        </w:rPr>
        <w:t>的量，</w:t>
      </w:r>
      <w:r>
        <w:rPr>
          <w:rFonts w:ascii="宋体" w:hAnsi="宋体" w:hint="eastAsia"/>
        </w:rPr>
        <w:t>应能满足</w:t>
      </w:r>
      <w:r w:rsidRPr="001B0973">
        <w:rPr>
          <w:rFonts w:ascii="宋体" w:hAnsi="宋体" w:cs="宋体" w:hint="eastAsia"/>
        </w:rPr>
        <w:t>使铑</w:t>
      </w:r>
      <w:r>
        <w:rPr>
          <w:rFonts w:ascii="宋体" w:hAnsi="宋体" w:cs="宋体" w:hint="eastAsia"/>
        </w:rPr>
        <w:t>完全沉淀</w:t>
      </w:r>
      <w:r>
        <w:rPr>
          <w:rFonts w:ascii="宋体" w:hAnsi="宋体" w:hint="eastAsia"/>
        </w:rPr>
        <w:t>的需要。</w:t>
      </w:r>
    </w:p>
    <w:p w:rsidR="0014162C" w:rsidRDefault="0014162C" w:rsidP="00346EEC">
      <w:pPr>
        <w:spacing w:line="360" w:lineRule="auto"/>
        <w:ind w:firstLineChars="200" w:firstLine="420"/>
        <w:rPr>
          <w:rFonts w:ascii="宋体" w:cs="宋体"/>
        </w:rPr>
      </w:pPr>
    </w:p>
    <w:p w:rsidR="0014162C" w:rsidRDefault="0014162C" w:rsidP="008227DE">
      <w:pPr>
        <w:spacing w:line="360" w:lineRule="auto"/>
        <w:rPr>
          <w:rFonts w:ascii="黑体" w:eastAsia="黑体" w:hAnsi="宋体"/>
        </w:rPr>
      </w:pPr>
      <w:r>
        <w:rPr>
          <w:rFonts w:ascii="黑体" w:eastAsia="黑体" w:hAnsi="宋体"/>
        </w:rPr>
        <w:t>2.2</w:t>
      </w:r>
      <w:r>
        <w:rPr>
          <w:rFonts w:ascii="黑体" w:eastAsia="黑体" w:hAnsi="宋体" w:hint="eastAsia"/>
        </w:rPr>
        <w:t>确定标准主要内容的依据</w:t>
      </w:r>
    </w:p>
    <w:p w:rsidR="0014162C" w:rsidRDefault="0014162C" w:rsidP="008227DE">
      <w:pPr>
        <w:spacing w:line="360" w:lineRule="auto"/>
        <w:rPr>
          <w:rFonts w:ascii="宋体" w:cs="宋体"/>
        </w:rPr>
      </w:pPr>
      <w:r w:rsidRPr="00F005A0">
        <w:rPr>
          <w:rFonts w:ascii="黑体" w:eastAsia="黑体" w:hAnsi="宋体" w:cs="黑体"/>
        </w:rPr>
        <w:lastRenderedPageBreak/>
        <w:t xml:space="preserve">2.1  </w:t>
      </w:r>
      <w:r w:rsidRPr="00F005A0">
        <w:rPr>
          <w:rFonts w:ascii="黑体" w:eastAsia="黑体" w:hAnsi="宋体" w:cs="黑体" w:hint="eastAsia"/>
        </w:rPr>
        <w:t>试样溶解条件的选择</w:t>
      </w:r>
    </w:p>
    <w:p w:rsidR="0014162C" w:rsidRDefault="0014162C" w:rsidP="00346EEC">
      <w:pPr>
        <w:spacing w:line="360" w:lineRule="auto"/>
        <w:ind w:firstLineChars="200" w:firstLine="420"/>
        <w:rPr>
          <w:rFonts w:ascii="宋体" w:cs="宋体"/>
        </w:rPr>
      </w:pPr>
      <w:r>
        <w:rPr>
          <w:rFonts w:ascii="宋体" w:hAnsi="宋体" w:cs="宋体" w:hint="eastAsia"/>
        </w:rPr>
        <w:t>为了充分</w:t>
      </w:r>
      <w:r w:rsidRPr="001B0973">
        <w:rPr>
          <w:rFonts w:ascii="宋体" w:hAnsi="宋体" w:cs="宋体" w:hint="eastAsia"/>
        </w:rPr>
        <w:t>破坏金属有机化合物中的有机物或使铑转化成可被测定的状态，</w:t>
      </w:r>
      <w:r>
        <w:rPr>
          <w:rFonts w:ascii="宋体" w:hAnsi="宋体" w:cs="宋体" w:hint="eastAsia"/>
        </w:rPr>
        <w:t>系统研究了试料的处理条件</w:t>
      </w:r>
      <w:r w:rsidRPr="00A03E43">
        <w:rPr>
          <w:rFonts w:ascii="宋体" w:hAnsi="宋体" w:cs="宋体" w:hint="eastAsia"/>
        </w:rPr>
        <w:t>，对每种化合物采用多种溶样、处理方法，并进行结果对照。</w:t>
      </w:r>
      <w:r>
        <w:rPr>
          <w:rFonts w:ascii="宋体" w:hAnsi="宋体" w:cs="宋体" w:hint="eastAsia"/>
        </w:rPr>
        <w:t>试验结果表明，</w:t>
      </w:r>
      <w:r w:rsidRPr="00A03E43">
        <w:rPr>
          <w:rFonts w:ascii="宋体" w:hAnsi="宋体" w:cs="宋体" w:hint="eastAsia"/>
        </w:rPr>
        <w:t>硝酸铑、硫酸铑、三氯化铑、醋酸铑、氯铑酸铵、乙酰丙酮铑</w:t>
      </w:r>
      <w:r>
        <w:rPr>
          <w:rFonts w:ascii="宋体" w:hAnsi="宋体" w:cs="宋体" w:hint="eastAsia"/>
        </w:rPr>
        <w:t>选择</w:t>
      </w:r>
      <w:r w:rsidRPr="00A03E43">
        <w:rPr>
          <w:rFonts w:ascii="宋体" w:hAnsi="宋体" w:cs="宋体" w:hint="eastAsia"/>
        </w:rPr>
        <w:t>加盐酸</w:t>
      </w:r>
      <w:r w:rsidRPr="00A03E43">
        <w:rPr>
          <w:rFonts w:ascii="宋体" w:hAnsi="宋体" w:cs="宋体"/>
        </w:rPr>
        <w:t xml:space="preserve">20 mL </w:t>
      </w:r>
      <w:r w:rsidRPr="00A03E43">
        <w:rPr>
          <w:rFonts w:ascii="宋体" w:hAnsi="宋体" w:cs="宋体" w:hint="eastAsia"/>
        </w:rPr>
        <w:t>，过氧化氢</w:t>
      </w:r>
      <w:r w:rsidRPr="00A03E43">
        <w:rPr>
          <w:rFonts w:ascii="宋体" w:hAnsi="宋体" w:cs="宋体"/>
        </w:rPr>
        <w:t>5 mL</w:t>
      </w:r>
      <w:r w:rsidRPr="00A03E43">
        <w:rPr>
          <w:rFonts w:ascii="宋体" w:hAnsi="宋体" w:cs="宋体" w:hint="eastAsia"/>
        </w:rPr>
        <w:t>，进罐</w:t>
      </w:r>
      <w:r w:rsidRPr="00A03E43">
        <w:rPr>
          <w:rFonts w:ascii="宋体" w:hAnsi="宋体" w:cs="宋体"/>
        </w:rPr>
        <w:t>5 h</w:t>
      </w:r>
      <w:r w:rsidRPr="00A03E43">
        <w:rPr>
          <w:rFonts w:ascii="宋体" w:hAnsi="宋体" w:cs="宋体" w:hint="eastAsia"/>
        </w:rPr>
        <w:t>做以下试验；辛酸铑、碘化铑</w:t>
      </w:r>
      <w:r>
        <w:rPr>
          <w:rFonts w:ascii="宋体" w:hAnsi="宋体" w:cs="宋体" w:hint="eastAsia"/>
        </w:rPr>
        <w:t>选择</w:t>
      </w:r>
      <w:r w:rsidRPr="00A03E43">
        <w:rPr>
          <w:rFonts w:ascii="宋体" w:hAnsi="宋体" w:cs="宋体" w:hint="eastAsia"/>
        </w:rPr>
        <w:t>加</w:t>
      </w:r>
      <w:r w:rsidRPr="00A03E43">
        <w:rPr>
          <w:rFonts w:ascii="宋体" w:hAnsi="宋体" w:cs="宋体"/>
        </w:rPr>
        <w:t>10 mL</w:t>
      </w:r>
      <w:r w:rsidRPr="00A03E43">
        <w:rPr>
          <w:rFonts w:ascii="宋体" w:hAnsi="宋体" w:cs="宋体" w:hint="eastAsia"/>
        </w:rPr>
        <w:t>硝酸溶解，</w:t>
      </w:r>
      <w:r w:rsidRPr="00A03E43">
        <w:rPr>
          <w:rFonts w:ascii="宋体" w:hAnsi="宋体" w:cs="宋体"/>
        </w:rPr>
        <w:t>15 mL</w:t>
      </w:r>
      <w:r w:rsidRPr="00A03E43">
        <w:rPr>
          <w:rFonts w:ascii="宋体" w:hAnsi="宋体" w:cs="宋体" w:hint="eastAsia"/>
        </w:rPr>
        <w:t>盐酸赶硝后，加盐酸</w:t>
      </w:r>
      <w:r w:rsidRPr="00A03E43">
        <w:rPr>
          <w:rFonts w:ascii="宋体" w:hAnsi="宋体" w:cs="宋体"/>
        </w:rPr>
        <w:t xml:space="preserve">20 mL </w:t>
      </w:r>
      <w:r w:rsidRPr="00A03E43">
        <w:rPr>
          <w:rFonts w:ascii="宋体" w:hAnsi="宋体" w:cs="宋体" w:hint="eastAsia"/>
        </w:rPr>
        <w:t>，过氧化氢</w:t>
      </w:r>
      <w:r w:rsidRPr="00A03E43">
        <w:rPr>
          <w:rFonts w:ascii="宋体" w:hAnsi="宋体" w:cs="宋体"/>
        </w:rPr>
        <w:t>5 mL</w:t>
      </w:r>
      <w:r w:rsidRPr="00A03E43">
        <w:rPr>
          <w:rFonts w:ascii="宋体" w:hAnsi="宋体" w:cs="宋体" w:hint="eastAsia"/>
        </w:rPr>
        <w:t>，进罐</w:t>
      </w:r>
      <w:r w:rsidRPr="00A03E43">
        <w:rPr>
          <w:rFonts w:ascii="宋体" w:hAnsi="宋体" w:cs="宋体"/>
        </w:rPr>
        <w:t>5 h</w:t>
      </w:r>
      <w:r w:rsidRPr="00A03E43">
        <w:rPr>
          <w:rFonts w:ascii="宋体" w:hAnsi="宋体" w:cs="宋体" w:hint="eastAsia"/>
        </w:rPr>
        <w:t>做以下试验；三苯基膦铑</w:t>
      </w:r>
      <w:r>
        <w:rPr>
          <w:rFonts w:ascii="宋体" w:hAnsi="宋体" w:cs="宋体" w:hint="eastAsia"/>
        </w:rPr>
        <w:t>选择</w:t>
      </w:r>
      <w:r w:rsidRPr="00A03E43">
        <w:rPr>
          <w:rFonts w:ascii="宋体" w:hAnsi="宋体" w:cs="宋体" w:hint="eastAsia"/>
        </w:rPr>
        <w:t>加</w:t>
      </w:r>
      <w:r w:rsidRPr="00A03E43">
        <w:rPr>
          <w:rFonts w:ascii="宋体" w:hAnsi="宋体" w:cs="宋体"/>
        </w:rPr>
        <w:t>10 mL</w:t>
      </w:r>
      <w:r w:rsidRPr="00A03E43">
        <w:rPr>
          <w:rFonts w:ascii="宋体" w:hAnsi="宋体" w:cs="宋体" w:hint="eastAsia"/>
        </w:rPr>
        <w:t>硝酸溶解，</w:t>
      </w:r>
      <w:r w:rsidRPr="00A03E43">
        <w:rPr>
          <w:rFonts w:ascii="宋体" w:hAnsi="宋体" w:cs="宋体"/>
        </w:rPr>
        <w:t>5 mL</w:t>
      </w:r>
      <w:r w:rsidRPr="00A03E43">
        <w:rPr>
          <w:rFonts w:ascii="宋体" w:hAnsi="宋体" w:cs="宋体" w:hint="eastAsia"/>
        </w:rPr>
        <w:t>高氯酸冒烟，</w:t>
      </w:r>
      <w:r w:rsidRPr="00A03E43">
        <w:rPr>
          <w:rFonts w:ascii="宋体" w:hAnsi="宋体" w:cs="宋体"/>
        </w:rPr>
        <w:t>15 mL</w:t>
      </w:r>
      <w:r w:rsidRPr="00A03E43">
        <w:rPr>
          <w:rFonts w:ascii="宋体" w:hAnsi="宋体" w:cs="宋体" w:hint="eastAsia"/>
        </w:rPr>
        <w:t>盐酸赶硝后加盐酸</w:t>
      </w:r>
      <w:r w:rsidRPr="00A03E43">
        <w:rPr>
          <w:rFonts w:ascii="宋体" w:hAnsi="宋体" w:cs="宋体"/>
        </w:rPr>
        <w:t xml:space="preserve">20 mL </w:t>
      </w:r>
      <w:r w:rsidRPr="00A03E43">
        <w:rPr>
          <w:rFonts w:ascii="宋体" w:hAnsi="宋体" w:cs="宋体" w:hint="eastAsia"/>
        </w:rPr>
        <w:t>、过氧化氢</w:t>
      </w:r>
      <w:r w:rsidRPr="00A03E43">
        <w:rPr>
          <w:rFonts w:ascii="宋体" w:hAnsi="宋体" w:cs="宋体"/>
        </w:rPr>
        <w:t>5 mL</w:t>
      </w:r>
      <w:r w:rsidRPr="00A03E43">
        <w:rPr>
          <w:rFonts w:ascii="宋体" w:hAnsi="宋体" w:cs="宋体" w:hint="eastAsia"/>
        </w:rPr>
        <w:t>、进罐</w:t>
      </w:r>
      <w:r w:rsidRPr="00A03E43">
        <w:rPr>
          <w:rFonts w:ascii="宋体" w:hAnsi="宋体" w:cs="宋体"/>
        </w:rPr>
        <w:t>5 h</w:t>
      </w:r>
      <w:r w:rsidRPr="00A03E43">
        <w:rPr>
          <w:rFonts w:ascii="宋体" w:hAnsi="宋体" w:cs="宋体" w:hint="eastAsia"/>
        </w:rPr>
        <w:t>做以下试验。</w:t>
      </w:r>
    </w:p>
    <w:p w:rsidR="0014162C" w:rsidRDefault="0014162C" w:rsidP="00346EEC">
      <w:pPr>
        <w:spacing w:line="360" w:lineRule="auto"/>
        <w:ind w:firstLineChars="200" w:firstLine="420"/>
        <w:rPr>
          <w:rFonts w:ascii="宋体" w:cs="宋体"/>
        </w:rPr>
      </w:pPr>
      <w:r>
        <w:rPr>
          <w:rFonts w:ascii="宋体" w:hAnsi="宋体" w:cs="宋体" w:hint="eastAsia"/>
        </w:rPr>
        <w:t>为了充分</w:t>
      </w:r>
      <w:r w:rsidRPr="001B0973">
        <w:rPr>
          <w:rFonts w:ascii="宋体" w:hAnsi="宋体" w:cs="宋体" w:hint="eastAsia"/>
        </w:rPr>
        <w:t>破坏金属有机化合物中的有机物或使铑转化成可被测定的状态，</w:t>
      </w:r>
      <w:r>
        <w:rPr>
          <w:rFonts w:ascii="宋体" w:hAnsi="宋体" w:cs="宋体" w:hint="eastAsia"/>
        </w:rPr>
        <w:t>系统研究了试料的处理条件、测定条件，选择采用</w:t>
      </w:r>
      <w:r w:rsidRPr="008F54A5">
        <w:rPr>
          <w:rFonts w:ascii="宋体" w:hAnsi="宋体" w:cs="宋体" w:hint="eastAsia"/>
        </w:rPr>
        <w:t>试料经硝酸、盐酸、高氯酸预处理后，于聚四氟乙烯消化罐加盐酸</w:t>
      </w:r>
      <w:r w:rsidRPr="008F54A5">
        <w:rPr>
          <w:rFonts w:ascii="宋体" w:cs="宋体"/>
        </w:rPr>
        <w:t>-</w:t>
      </w:r>
      <w:r w:rsidRPr="008F54A5">
        <w:rPr>
          <w:rFonts w:ascii="宋体" w:hAnsi="宋体" w:cs="宋体" w:hint="eastAsia"/>
        </w:rPr>
        <w:t>过氧化氢高温高压消解，在铑的氯络合物微酸性溶液中，用硝酸六氨合钴使铑呈复盐沉淀，重量法</w:t>
      </w:r>
      <w:r w:rsidRPr="00B1553F">
        <w:rPr>
          <w:rFonts w:ascii="宋体" w:hAnsi="宋体" w:cs="宋体" w:hint="eastAsia"/>
        </w:rPr>
        <w:t>测定铑量。</w:t>
      </w:r>
    </w:p>
    <w:p w:rsidR="0014162C" w:rsidRDefault="0014162C" w:rsidP="004C4C31">
      <w:pPr>
        <w:spacing w:line="360" w:lineRule="auto"/>
        <w:rPr>
          <w:rFonts w:ascii="宋体" w:cs="Times New Roman"/>
        </w:rPr>
      </w:pPr>
      <w:r>
        <w:rPr>
          <w:rFonts w:ascii="黑体" w:eastAsia="黑体" w:hAnsi="宋体" w:cs="黑体"/>
        </w:rPr>
        <w:t xml:space="preserve">2.2  </w:t>
      </w:r>
      <w:r w:rsidRPr="00F005A0">
        <w:rPr>
          <w:rFonts w:ascii="黑体" w:eastAsia="黑体" w:hAnsi="宋体" w:cs="黑体" w:hint="eastAsia"/>
        </w:rPr>
        <w:t>沉淀铑的条件</w:t>
      </w:r>
      <w:r>
        <w:rPr>
          <w:rFonts w:ascii="黑体" w:eastAsia="黑体" w:hAnsi="宋体" w:cs="黑体" w:hint="eastAsia"/>
        </w:rPr>
        <w:t>选择</w:t>
      </w:r>
    </w:p>
    <w:p w:rsidR="0014162C" w:rsidRDefault="0014162C" w:rsidP="004C4C31">
      <w:pPr>
        <w:spacing w:line="360" w:lineRule="auto"/>
        <w:rPr>
          <w:rFonts w:ascii="宋体" w:cs="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rPr>
          <w:t>2.2.1</w:t>
        </w:r>
      </w:smartTag>
      <w:r>
        <w:rPr>
          <w:rFonts w:ascii="宋体" w:hAnsi="宋体" w:cs="宋体"/>
        </w:rPr>
        <w:t xml:space="preserve"> </w:t>
      </w:r>
      <w:r>
        <w:rPr>
          <w:rFonts w:ascii="宋体" w:hAnsi="宋体" w:cs="宋体" w:hint="eastAsia"/>
        </w:rPr>
        <w:t>酸度选择</w:t>
      </w:r>
    </w:p>
    <w:p w:rsidR="0014162C" w:rsidRDefault="0014162C" w:rsidP="00346EEC">
      <w:pPr>
        <w:spacing w:line="360" w:lineRule="auto"/>
        <w:ind w:firstLineChars="200" w:firstLine="420"/>
        <w:rPr>
          <w:rFonts w:ascii="宋体" w:cs="Times New Roman"/>
        </w:rPr>
      </w:pPr>
      <w:r w:rsidRPr="008B6522">
        <w:rPr>
          <w:rFonts w:ascii="宋体" w:hAnsi="宋体" w:cs="宋体" w:hint="eastAsia"/>
        </w:rPr>
        <w:t>考虑试液转入大烧杯后蒸至小体积剩余的盐酸对沉淀结果的影响，取</w:t>
      </w:r>
      <w:r w:rsidRPr="008B6522">
        <w:rPr>
          <w:rFonts w:ascii="宋体" w:hAnsi="宋体" w:cs="宋体"/>
        </w:rPr>
        <w:t>40 mg</w:t>
      </w:r>
      <w:r w:rsidRPr="008B6522">
        <w:rPr>
          <w:rFonts w:ascii="宋体" w:hAnsi="宋体" w:cs="宋体" w:hint="eastAsia"/>
        </w:rPr>
        <w:t>铑，加</w:t>
      </w:r>
      <w:r w:rsidRPr="008B6522">
        <w:rPr>
          <w:rFonts w:ascii="宋体" w:hAnsi="宋体" w:cs="宋体"/>
        </w:rPr>
        <w:t>5 g</w:t>
      </w:r>
      <w:r w:rsidRPr="008B6522">
        <w:rPr>
          <w:rFonts w:ascii="宋体" w:hAnsi="宋体" w:cs="宋体" w:hint="eastAsia"/>
        </w:rPr>
        <w:t>亚硝酸钠，</w:t>
      </w:r>
      <w:r w:rsidRPr="008B6522">
        <w:rPr>
          <w:rFonts w:ascii="宋体" w:hAnsi="宋体" w:cs="宋体"/>
        </w:rPr>
        <w:t>25 mL</w:t>
      </w:r>
      <w:r w:rsidRPr="00FF4497">
        <w:rPr>
          <w:rFonts w:ascii="宋体" w:hAnsi="宋体" w:cs="宋体" w:hint="eastAsia"/>
        </w:rPr>
        <w:t>硝酸六氨合钴饱和溶液</w:t>
      </w:r>
      <w:r w:rsidRPr="008B6522">
        <w:rPr>
          <w:rFonts w:ascii="宋体" w:hAnsi="宋体" w:cs="宋体" w:hint="eastAsia"/>
        </w:rPr>
        <w:t>做试验。</w:t>
      </w:r>
      <w:r>
        <w:rPr>
          <w:rFonts w:ascii="宋体" w:hAnsi="宋体" w:cs="宋体" w:hint="eastAsia"/>
        </w:rPr>
        <w:t>试验结果表明，</w:t>
      </w:r>
      <w:r w:rsidRPr="0080328E">
        <w:rPr>
          <w:rFonts w:ascii="宋体" w:hAnsi="宋体" w:cs="宋体" w:hint="eastAsia"/>
        </w:rPr>
        <w:t>盐酸的剩余量在</w:t>
      </w:r>
      <w:r w:rsidRPr="0080328E">
        <w:rPr>
          <w:rFonts w:ascii="宋体" w:hAnsi="宋体" w:cs="宋体"/>
        </w:rPr>
        <w:t>0.5 mL</w:t>
      </w:r>
      <w:r w:rsidRPr="0080328E">
        <w:rPr>
          <w:rFonts w:ascii="宋体" w:hAnsi="宋体" w:cs="宋体" w:hint="eastAsia"/>
        </w:rPr>
        <w:t>～</w:t>
      </w:r>
      <w:r w:rsidRPr="0080328E">
        <w:rPr>
          <w:rFonts w:ascii="宋体" w:hAnsi="宋体" w:cs="宋体"/>
        </w:rPr>
        <w:t>1 mL</w:t>
      </w:r>
      <w:r w:rsidRPr="0080328E">
        <w:rPr>
          <w:rFonts w:ascii="宋体" w:hAnsi="宋体" w:cs="宋体" w:hint="eastAsia"/>
        </w:rPr>
        <w:t>范围内，测得</w:t>
      </w:r>
      <w:r>
        <w:rPr>
          <w:rFonts w:ascii="宋体" w:hAnsi="宋体" w:cs="宋体" w:hint="eastAsia"/>
        </w:rPr>
        <w:t>铑</w:t>
      </w:r>
      <w:r w:rsidRPr="0080328E">
        <w:rPr>
          <w:rFonts w:ascii="宋体" w:hAnsi="宋体" w:cs="宋体" w:hint="eastAsia"/>
        </w:rPr>
        <w:t>含量准确</w:t>
      </w:r>
      <w:r w:rsidRPr="0080328E">
        <w:rPr>
          <w:rFonts w:ascii="宋体" w:hAnsi="宋体" w:cs="宋体"/>
        </w:rPr>
        <w:t xml:space="preserve">. </w:t>
      </w:r>
      <w:r w:rsidRPr="0080328E">
        <w:rPr>
          <w:rFonts w:ascii="宋体" w:hAnsi="宋体" w:cs="宋体" w:hint="eastAsia"/>
        </w:rPr>
        <w:t>选择盐酸的剩余量在</w:t>
      </w:r>
      <w:r w:rsidRPr="0080328E">
        <w:rPr>
          <w:rFonts w:ascii="宋体" w:hAnsi="宋体" w:cs="宋体"/>
        </w:rPr>
        <w:t>0.5 mL</w:t>
      </w:r>
      <w:r w:rsidRPr="0080328E">
        <w:rPr>
          <w:rFonts w:ascii="宋体" w:hAnsi="宋体" w:cs="宋体" w:hint="eastAsia"/>
        </w:rPr>
        <w:t>～</w:t>
      </w:r>
      <w:r w:rsidRPr="0080328E">
        <w:rPr>
          <w:rFonts w:ascii="宋体" w:hAnsi="宋体" w:cs="宋体"/>
        </w:rPr>
        <w:t>1 mL</w:t>
      </w:r>
      <w:r w:rsidRPr="0080328E">
        <w:rPr>
          <w:rFonts w:ascii="宋体" w:hAnsi="宋体" w:cs="宋体" w:hint="eastAsia"/>
        </w:rPr>
        <w:t>范围内做以下试验。</w:t>
      </w:r>
    </w:p>
    <w:p w:rsidR="0014162C" w:rsidRDefault="0014162C" w:rsidP="004C4C31">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rPr>
          <w:t>2.2.2</w:t>
        </w:r>
      </w:smartTag>
      <w:r>
        <w:rPr>
          <w:rFonts w:ascii="宋体" w:hAnsi="宋体" w:cs="宋体"/>
        </w:rPr>
        <w:t xml:space="preserve">  </w:t>
      </w:r>
      <w:r w:rsidRPr="008B6522">
        <w:rPr>
          <w:rFonts w:ascii="宋体" w:hAnsi="宋体" w:cs="宋体" w:hint="eastAsia"/>
        </w:rPr>
        <w:t>亚硝酸钠</w:t>
      </w:r>
      <w:r>
        <w:rPr>
          <w:rFonts w:ascii="宋体" w:hAnsi="宋体" w:cs="宋体" w:hint="eastAsia"/>
        </w:rPr>
        <w:t>用量的选择</w:t>
      </w:r>
    </w:p>
    <w:p w:rsidR="0014162C" w:rsidRDefault="0014162C" w:rsidP="00346EEC">
      <w:pPr>
        <w:spacing w:line="360" w:lineRule="auto"/>
        <w:ind w:firstLineChars="200" w:firstLine="420"/>
        <w:rPr>
          <w:rFonts w:ascii="宋体" w:cs="Times New Roman"/>
        </w:rPr>
      </w:pPr>
      <w:r w:rsidRPr="008B6522">
        <w:rPr>
          <w:rFonts w:ascii="宋体" w:hAnsi="宋体" w:cs="宋体" w:hint="eastAsia"/>
        </w:rPr>
        <w:t>考虑亚硝酸钠</w:t>
      </w:r>
      <w:r>
        <w:rPr>
          <w:rFonts w:ascii="宋体" w:hAnsi="宋体" w:cs="宋体" w:hint="eastAsia"/>
        </w:rPr>
        <w:t>用量</w:t>
      </w:r>
      <w:r w:rsidRPr="008B6522">
        <w:rPr>
          <w:rFonts w:ascii="宋体" w:hAnsi="宋体" w:cs="宋体" w:hint="eastAsia"/>
        </w:rPr>
        <w:t>对沉淀结果的影响，取</w:t>
      </w:r>
      <w:r w:rsidRPr="008B6522">
        <w:rPr>
          <w:rFonts w:ascii="宋体" w:hAnsi="宋体" w:cs="宋体"/>
        </w:rPr>
        <w:t>40 mg</w:t>
      </w:r>
      <w:r w:rsidRPr="008B6522">
        <w:rPr>
          <w:rFonts w:ascii="宋体" w:hAnsi="宋体" w:cs="宋体" w:hint="eastAsia"/>
        </w:rPr>
        <w:t>铑，</w:t>
      </w:r>
      <w:r>
        <w:rPr>
          <w:rFonts w:ascii="宋体" w:hAnsi="宋体" w:cs="宋体" w:hint="eastAsia"/>
        </w:rPr>
        <w:t>加入</w:t>
      </w:r>
      <w:r w:rsidRPr="008B6522">
        <w:rPr>
          <w:rFonts w:ascii="宋体" w:hAnsi="宋体" w:cs="宋体" w:hint="eastAsia"/>
        </w:rPr>
        <w:t>亚硝酸钠</w:t>
      </w:r>
      <w:r>
        <w:rPr>
          <w:rFonts w:ascii="宋体" w:hAnsi="宋体" w:cs="宋体" w:hint="eastAsia"/>
        </w:rPr>
        <w:t>分别为</w:t>
      </w:r>
      <w:r>
        <w:rPr>
          <w:rFonts w:ascii="宋体" w:hAnsi="宋体" w:cs="宋体"/>
        </w:rPr>
        <w:t>1 g</w:t>
      </w:r>
      <w:r w:rsidRPr="0080328E">
        <w:rPr>
          <w:rFonts w:ascii="宋体" w:hAnsi="宋体" w:cs="宋体" w:hint="eastAsia"/>
        </w:rPr>
        <w:t>～</w:t>
      </w:r>
      <w:r>
        <w:rPr>
          <w:rFonts w:ascii="宋体" w:hAnsi="宋体" w:cs="宋体"/>
        </w:rPr>
        <w:t>8 g</w:t>
      </w:r>
      <w:r>
        <w:rPr>
          <w:rFonts w:ascii="宋体" w:hAnsi="宋体" w:cs="宋体" w:hint="eastAsia"/>
          <w:sz w:val="24"/>
          <w:szCs w:val="24"/>
        </w:rPr>
        <w:t>范围内</w:t>
      </w:r>
      <w:r w:rsidRPr="008B6522">
        <w:rPr>
          <w:rFonts w:ascii="宋体" w:hAnsi="宋体" w:cs="宋体" w:hint="eastAsia"/>
        </w:rPr>
        <w:t>，</w:t>
      </w:r>
      <w:r>
        <w:rPr>
          <w:rFonts w:ascii="宋体" w:hAnsi="宋体" w:cs="宋体" w:hint="eastAsia"/>
        </w:rPr>
        <w:t>加</w:t>
      </w:r>
      <w:r w:rsidRPr="008B6522">
        <w:rPr>
          <w:rFonts w:ascii="宋体" w:hAnsi="宋体" w:cs="宋体"/>
        </w:rPr>
        <w:t>25 mL</w:t>
      </w:r>
      <w:r w:rsidRPr="00FF4497">
        <w:rPr>
          <w:rFonts w:ascii="宋体" w:hAnsi="宋体" w:cs="宋体" w:hint="eastAsia"/>
        </w:rPr>
        <w:t>硝酸六氨合钴饱和溶液</w:t>
      </w:r>
      <w:r w:rsidRPr="008B6522">
        <w:rPr>
          <w:rFonts w:ascii="宋体" w:hAnsi="宋体" w:cs="宋体" w:hint="eastAsia"/>
        </w:rPr>
        <w:t>做试验。</w:t>
      </w:r>
      <w:r>
        <w:rPr>
          <w:rFonts w:ascii="宋体" w:hAnsi="宋体" w:cs="宋体" w:hint="eastAsia"/>
        </w:rPr>
        <w:t>试验结果表明，</w:t>
      </w:r>
      <w:r w:rsidRPr="008B6522">
        <w:rPr>
          <w:rFonts w:ascii="宋体" w:hAnsi="宋体" w:cs="宋体" w:hint="eastAsia"/>
        </w:rPr>
        <w:t>亚硝酸钠</w:t>
      </w:r>
      <w:r>
        <w:rPr>
          <w:rFonts w:ascii="宋体" w:hAnsi="宋体" w:cs="宋体" w:hint="eastAsia"/>
        </w:rPr>
        <w:t>用量在大于</w:t>
      </w:r>
      <w:r>
        <w:rPr>
          <w:rFonts w:ascii="宋体" w:hAnsi="宋体" w:cs="宋体"/>
        </w:rPr>
        <w:t>4 g</w:t>
      </w:r>
      <w:r>
        <w:rPr>
          <w:rFonts w:ascii="宋体" w:hAnsi="宋体" w:cs="宋体" w:hint="eastAsia"/>
        </w:rPr>
        <w:t>时</w:t>
      </w:r>
      <w:r w:rsidRPr="0080328E">
        <w:rPr>
          <w:rFonts w:ascii="宋体" w:hAnsi="宋体" w:cs="宋体" w:hint="eastAsia"/>
        </w:rPr>
        <w:t>，测得</w:t>
      </w:r>
      <w:r>
        <w:rPr>
          <w:rFonts w:ascii="宋体" w:hAnsi="宋体" w:cs="宋体" w:hint="eastAsia"/>
        </w:rPr>
        <w:t>铑</w:t>
      </w:r>
      <w:r w:rsidRPr="0080328E">
        <w:rPr>
          <w:rFonts w:ascii="宋体" w:hAnsi="宋体" w:cs="宋体" w:hint="eastAsia"/>
        </w:rPr>
        <w:t>含量准确</w:t>
      </w:r>
      <w:r w:rsidRPr="0080328E">
        <w:rPr>
          <w:rFonts w:ascii="宋体" w:hAnsi="宋体" w:cs="宋体"/>
        </w:rPr>
        <w:t xml:space="preserve">. </w:t>
      </w:r>
      <w:r w:rsidRPr="0080328E">
        <w:rPr>
          <w:rFonts w:ascii="宋体" w:hAnsi="宋体" w:cs="宋体" w:hint="eastAsia"/>
        </w:rPr>
        <w:t>选择</w:t>
      </w:r>
      <w:r w:rsidRPr="008B6522">
        <w:rPr>
          <w:rFonts w:ascii="宋体" w:hAnsi="宋体" w:cs="宋体" w:hint="eastAsia"/>
        </w:rPr>
        <w:t>亚硝酸钠</w:t>
      </w:r>
      <w:r>
        <w:rPr>
          <w:rFonts w:ascii="宋体" w:hAnsi="宋体" w:cs="宋体" w:hint="eastAsia"/>
        </w:rPr>
        <w:t>用量为</w:t>
      </w:r>
      <w:r w:rsidRPr="0080328E">
        <w:rPr>
          <w:rFonts w:ascii="宋体" w:hAnsi="宋体" w:cs="宋体"/>
        </w:rPr>
        <w:t>5</w:t>
      </w:r>
      <w:r>
        <w:rPr>
          <w:rFonts w:ascii="宋体" w:hAnsi="宋体" w:cs="宋体"/>
        </w:rPr>
        <w:t xml:space="preserve"> g</w:t>
      </w:r>
      <w:r w:rsidRPr="0080328E">
        <w:rPr>
          <w:rFonts w:ascii="宋体" w:hAnsi="宋体" w:cs="宋体" w:hint="eastAsia"/>
        </w:rPr>
        <w:t>做以下试验。</w:t>
      </w:r>
    </w:p>
    <w:p w:rsidR="0014162C" w:rsidRDefault="0014162C" w:rsidP="004C4C31">
      <w:pPr>
        <w:spacing w:line="360" w:lineRule="auto"/>
        <w:rPr>
          <w:rFonts w:ascii="宋体"/>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rPr>
          <w:t>2.2.3</w:t>
        </w:r>
      </w:smartTag>
      <w:r>
        <w:rPr>
          <w:rFonts w:ascii="宋体" w:hAnsi="宋体" w:cs="宋体"/>
        </w:rPr>
        <w:t xml:space="preserve">  </w:t>
      </w:r>
      <w:r w:rsidRPr="0012064A">
        <w:rPr>
          <w:rFonts w:ascii="宋体" w:hAnsi="宋体" w:cs="宋体" w:hint="eastAsia"/>
        </w:rPr>
        <w:t>硝酸六氨合钴饱和溶液用量的选择</w:t>
      </w:r>
    </w:p>
    <w:p w:rsidR="0014162C" w:rsidRDefault="0014162C" w:rsidP="00346EEC">
      <w:pPr>
        <w:spacing w:line="360" w:lineRule="auto"/>
        <w:ind w:firstLineChars="200" w:firstLine="420"/>
        <w:rPr>
          <w:rFonts w:ascii="宋体" w:cs="Times New Roman"/>
        </w:rPr>
      </w:pPr>
      <w:r w:rsidRPr="008B6522">
        <w:rPr>
          <w:rFonts w:ascii="宋体" w:hAnsi="宋体" w:cs="宋体" w:hint="eastAsia"/>
        </w:rPr>
        <w:t>考虑</w:t>
      </w:r>
      <w:r w:rsidRPr="0012064A">
        <w:rPr>
          <w:rFonts w:ascii="宋体" w:hAnsi="宋体" w:cs="宋体" w:hint="eastAsia"/>
        </w:rPr>
        <w:t>硝酸六氨合钴饱和溶液用量</w:t>
      </w:r>
      <w:r w:rsidRPr="008B6522">
        <w:rPr>
          <w:rFonts w:ascii="宋体" w:hAnsi="宋体" w:cs="宋体" w:hint="eastAsia"/>
        </w:rPr>
        <w:t>对沉淀结果的影响，取</w:t>
      </w:r>
      <w:r w:rsidRPr="008B6522">
        <w:rPr>
          <w:rFonts w:ascii="宋体" w:hAnsi="宋体" w:cs="宋体"/>
        </w:rPr>
        <w:t>40 mg</w:t>
      </w:r>
      <w:r w:rsidRPr="008B6522">
        <w:rPr>
          <w:rFonts w:ascii="宋体" w:hAnsi="宋体" w:cs="宋体" w:hint="eastAsia"/>
        </w:rPr>
        <w:t>铑，</w:t>
      </w:r>
      <w:r>
        <w:rPr>
          <w:rFonts w:ascii="宋体" w:hAnsi="宋体" w:cs="宋体" w:hint="eastAsia"/>
        </w:rPr>
        <w:t>加入</w:t>
      </w:r>
      <w:r w:rsidRPr="008B6522">
        <w:rPr>
          <w:rFonts w:ascii="宋体" w:hAnsi="宋体" w:cs="宋体" w:hint="eastAsia"/>
        </w:rPr>
        <w:t>亚硝酸钠</w:t>
      </w:r>
      <w:r>
        <w:rPr>
          <w:rFonts w:ascii="宋体" w:hAnsi="宋体" w:cs="宋体"/>
        </w:rPr>
        <w:t>5 g</w:t>
      </w:r>
      <w:r w:rsidRPr="008B6522">
        <w:rPr>
          <w:rFonts w:ascii="宋体" w:hAnsi="宋体" w:cs="宋体" w:hint="eastAsia"/>
        </w:rPr>
        <w:t>，</w:t>
      </w:r>
      <w:r w:rsidRPr="00FF4497">
        <w:rPr>
          <w:rFonts w:ascii="宋体" w:hAnsi="宋体" w:cs="宋体" w:hint="eastAsia"/>
        </w:rPr>
        <w:t>硝酸六氨合钴饱和溶液</w:t>
      </w:r>
      <w:r>
        <w:rPr>
          <w:rFonts w:ascii="宋体" w:hAnsi="宋体" w:cs="宋体" w:hint="eastAsia"/>
        </w:rPr>
        <w:t>分别加入</w:t>
      </w:r>
      <w:r w:rsidRPr="008B6522">
        <w:rPr>
          <w:rFonts w:ascii="宋体" w:hAnsi="宋体" w:cs="宋体"/>
        </w:rPr>
        <w:t>5 mL</w:t>
      </w:r>
      <w:r w:rsidRPr="0080328E">
        <w:rPr>
          <w:rFonts w:ascii="宋体" w:hAnsi="宋体" w:cs="宋体" w:hint="eastAsia"/>
        </w:rPr>
        <w:t>～</w:t>
      </w:r>
      <w:r>
        <w:rPr>
          <w:rFonts w:ascii="宋体" w:hAnsi="宋体" w:cs="宋体"/>
        </w:rPr>
        <w:t>40</w:t>
      </w:r>
      <w:r w:rsidRPr="00C0498A">
        <w:rPr>
          <w:rFonts w:ascii="宋体" w:hAnsi="宋体" w:cs="宋体"/>
        </w:rPr>
        <w:t xml:space="preserve"> </w:t>
      </w:r>
      <w:r w:rsidRPr="008B6522">
        <w:rPr>
          <w:rFonts w:ascii="宋体" w:hAnsi="宋体" w:cs="宋体"/>
        </w:rPr>
        <w:t>mL</w:t>
      </w:r>
      <w:r>
        <w:rPr>
          <w:rFonts w:ascii="宋体" w:hAnsi="宋体" w:cs="宋体" w:hint="eastAsia"/>
          <w:sz w:val="24"/>
          <w:szCs w:val="24"/>
        </w:rPr>
        <w:t>范围内</w:t>
      </w:r>
      <w:r w:rsidRPr="008B6522">
        <w:rPr>
          <w:rFonts w:ascii="宋体" w:hAnsi="宋体" w:cs="宋体" w:hint="eastAsia"/>
        </w:rPr>
        <w:t>做试验。</w:t>
      </w:r>
      <w:r>
        <w:rPr>
          <w:rFonts w:ascii="宋体" w:hAnsi="宋体" w:cs="宋体" w:hint="eastAsia"/>
        </w:rPr>
        <w:t>试验结果表明</w:t>
      </w:r>
      <w:r w:rsidRPr="0080328E">
        <w:rPr>
          <w:rFonts w:ascii="宋体" w:hAnsi="宋体" w:cs="宋体" w:hint="eastAsia"/>
        </w:rPr>
        <w:t>，</w:t>
      </w:r>
      <w:r w:rsidRPr="0012064A">
        <w:rPr>
          <w:rFonts w:ascii="宋体" w:hAnsi="宋体" w:cs="宋体" w:hint="eastAsia"/>
        </w:rPr>
        <w:t>硝酸六氨合钴饱和溶液</w:t>
      </w:r>
      <w:r>
        <w:rPr>
          <w:rFonts w:ascii="宋体" w:hAnsi="宋体" w:cs="宋体" w:hint="eastAsia"/>
        </w:rPr>
        <w:t>用量在大于等于</w:t>
      </w:r>
      <w:r>
        <w:rPr>
          <w:rFonts w:ascii="宋体" w:hAnsi="宋体" w:cs="宋体"/>
        </w:rPr>
        <w:t xml:space="preserve">20 </w:t>
      </w:r>
      <w:r w:rsidRPr="008B6522">
        <w:rPr>
          <w:rFonts w:ascii="宋体" w:hAnsi="宋体" w:cs="宋体"/>
        </w:rPr>
        <w:t>mL</w:t>
      </w:r>
      <w:r>
        <w:rPr>
          <w:rFonts w:ascii="宋体" w:hAnsi="宋体" w:cs="宋体" w:hint="eastAsia"/>
        </w:rPr>
        <w:t>时</w:t>
      </w:r>
      <w:r w:rsidRPr="0080328E">
        <w:rPr>
          <w:rFonts w:ascii="宋体" w:hAnsi="宋体" w:cs="宋体" w:hint="eastAsia"/>
        </w:rPr>
        <w:t>，测得</w:t>
      </w:r>
      <w:r>
        <w:rPr>
          <w:rFonts w:ascii="宋体" w:hAnsi="宋体" w:cs="宋体" w:hint="eastAsia"/>
        </w:rPr>
        <w:t>铑</w:t>
      </w:r>
      <w:r w:rsidRPr="0080328E">
        <w:rPr>
          <w:rFonts w:ascii="宋体" w:hAnsi="宋体" w:cs="宋体" w:hint="eastAsia"/>
        </w:rPr>
        <w:t>量准确</w:t>
      </w:r>
      <w:r w:rsidRPr="0080328E">
        <w:rPr>
          <w:rFonts w:ascii="宋体" w:hAnsi="宋体" w:cs="宋体"/>
        </w:rPr>
        <w:t xml:space="preserve">. </w:t>
      </w:r>
      <w:r w:rsidRPr="0080328E">
        <w:rPr>
          <w:rFonts w:ascii="宋体" w:hAnsi="宋体" w:cs="宋体" w:hint="eastAsia"/>
        </w:rPr>
        <w:t>选择</w:t>
      </w:r>
      <w:r w:rsidRPr="0012064A">
        <w:rPr>
          <w:rFonts w:ascii="宋体" w:hAnsi="宋体" w:cs="宋体" w:hint="eastAsia"/>
        </w:rPr>
        <w:t>硝酸六氨合钴饱和溶液</w:t>
      </w:r>
      <w:r>
        <w:rPr>
          <w:rFonts w:ascii="宋体" w:hAnsi="宋体" w:cs="宋体" w:hint="eastAsia"/>
        </w:rPr>
        <w:t>用量为</w:t>
      </w:r>
      <w:r>
        <w:rPr>
          <w:rFonts w:ascii="宋体" w:hAnsi="宋体" w:cs="宋体"/>
        </w:rPr>
        <w:t>2</w:t>
      </w:r>
      <w:r w:rsidRPr="0080328E">
        <w:rPr>
          <w:rFonts w:ascii="宋体" w:hAnsi="宋体" w:cs="宋体"/>
        </w:rPr>
        <w:t>5</w:t>
      </w:r>
      <w:r>
        <w:rPr>
          <w:rFonts w:ascii="宋体" w:hAnsi="宋体" w:cs="宋体"/>
        </w:rPr>
        <w:t xml:space="preserve"> </w:t>
      </w:r>
      <w:r w:rsidRPr="0080328E">
        <w:rPr>
          <w:rFonts w:ascii="宋体" w:hAnsi="宋体" w:cs="宋体"/>
        </w:rPr>
        <w:t>mL</w:t>
      </w:r>
      <w:r w:rsidRPr="0080328E">
        <w:rPr>
          <w:rFonts w:ascii="宋体" w:hAnsi="宋体" w:cs="宋体" w:hint="eastAsia"/>
        </w:rPr>
        <w:t>做以下试验。</w:t>
      </w:r>
    </w:p>
    <w:p w:rsidR="0014162C" w:rsidRDefault="0014162C">
      <w:pPr>
        <w:spacing w:line="360" w:lineRule="auto"/>
        <w:rPr>
          <w:rFonts w:ascii="黑体" w:eastAsia="黑体" w:hAnsi="宋体" w:cs="Times New Roman"/>
          <w:sz w:val="32"/>
          <w:szCs w:val="32"/>
        </w:rPr>
      </w:pPr>
      <w:r>
        <w:rPr>
          <w:rFonts w:ascii="黑体" w:eastAsia="黑体" w:hAnsi="宋体" w:cs="黑体"/>
          <w:sz w:val="32"/>
          <w:szCs w:val="32"/>
        </w:rPr>
        <w:t xml:space="preserve">3  </w:t>
      </w:r>
      <w:r w:rsidRPr="00EF5A8B">
        <w:rPr>
          <w:rFonts w:ascii="黑体" w:eastAsia="黑体" w:hAnsi="宋体" w:cs="黑体" w:hint="eastAsia"/>
          <w:sz w:val="32"/>
          <w:szCs w:val="32"/>
        </w:rPr>
        <w:t>主要试验的分析</w:t>
      </w:r>
    </w:p>
    <w:p w:rsidR="0014162C" w:rsidRPr="004D3F05" w:rsidRDefault="0014162C" w:rsidP="00346EEC">
      <w:pPr>
        <w:spacing w:line="360" w:lineRule="auto"/>
        <w:ind w:firstLineChars="200" w:firstLine="420"/>
        <w:rPr>
          <w:rFonts w:ascii="宋体" w:cs="Times New Roman"/>
        </w:rPr>
      </w:pPr>
      <w:r w:rsidRPr="004D3F05">
        <w:rPr>
          <w:rFonts w:ascii="宋体" w:hAnsi="宋体" w:cs="宋体" w:hint="eastAsia"/>
        </w:rPr>
        <w:t>通过对分析方法准确度和精密度进行了考察，结果表明：本标准完全满足铑化合物</w:t>
      </w:r>
      <w:r>
        <w:rPr>
          <w:rFonts w:ascii="宋体" w:hAnsi="宋体" w:cs="宋体" w:hint="eastAsia"/>
        </w:rPr>
        <w:t>（</w:t>
      </w:r>
      <w:r w:rsidRPr="004D3F05">
        <w:rPr>
          <w:rFonts w:ascii="宋体" w:hAnsi="宋体" w:cs="宋体" w:hint="eastAsia"/>
        </w:rPr>
        <w:t>硝酸铑（</w:t>
      </w:r>
      <w:r w:rsidRPr="004D3F05">
        <w:rPr>
          <w:rFonts w:ascii="宋体" w:hAnsi="宋体" w:cs="宋体"/>
        </w:rPr>
        <w:t>Rh(NO</w:t>
      </w:r>
      <w:r w:rsidRPr="001C71AA">
        <w:rPr>
          <w:rFonts w:ascii="宋体" w:hAnsi="宋体" w:cs="宋体"/>
          <w:vertAlign w:val="subscript"/>
        </w:rPr>
        <w:t>3</w:t>
      </w:r>
      <w:r w:rsidRPr="004D3F05">
        <w:rPr>
          <w:rFonts w:ascii="宋体" w:hAnsi="宋体" w:cs="宋体"/>
        </w:rPr>
        <w:t>)</w:t>
      </w:r>
      <w:r w:rsidRPr="001C71AA">
        <w:rPr>
          <w:rFonts w:ascii="宋体" w:hAnsi="宋体" w:cs="宋体"/>
          <w:vertAlign w:val="subscript"/>
        </w:rPr>
        <w:t>3</w:t>
      </w:r>
      <w:r w:rsidRPr="004D3F05">
        <w:rPr>
          <w:rFonts w:ascii="宋体" w:hAnsi="宋体" w:cs="宋体" w:hint="eastAsia"/>
        </w:rPr>
        <w:t>）、硫酸铑（</w:t>
      </w:r>
      <w:r w:rsidRPr="004D3F05">
        <w:rPr>
          <w:rFonts w:ascii="宋体" w:hAnsi="宋体" w:cs="宋体"/>
        </w:rPr>
        <w:t>Rh</w:t>
      </w:r>
      <w:r w:rsidRPr="001C71AA">
        <w:rPr>
          <w:rFonts w:ascii="宋体" w:hAnsi="宋体" w:cs="宋体"/>
          <w:vertAlign w:val="subscript"/>
        </w:rPr>
        <w:t>2</w:t>
      </w:r>
      <w:r w:rsidRPr="004D3F05">
        <w:rPr>
          <w:rFonts w:ascii="宋体" w:hAnsi="宋体" w:cs="宋体"/>
        </w:rPr>
        <w:t>(SO</w:t>
      </w:r>
      <w:r w:rsidRPr="001C71AA">
        <w:rPr>
          <w:rFonts w:ascii="宋体" w:hAnsi="宋体" w:cs="宋体"/>
          <w:vertAlign w:val="subscript"/>
        </w:rPr>
        <w:t>4</w:t>
      </w:r>
      <w:r w:rsidRPr="004D3F05">
        <w:rPr>
          <w:rFonts w:ascii="宋体" w:hAnsi="宋体" w:cs="宋体"/>
        </w:rPr>
        <w:t>)</w:t>
      </w:r>
      <w:r w:rsidRPr="001C71AA">
        <w:rPr>
          <w:rFonts w:ascii="宋体" w:hAnsi="宋体" w:cs="宋体"/>
          <w:vertAlign w:val="subscript"/>
        </w:rPr>
        <w:t>3</w:t>
      </w:r>
      <w:r w:rsidRPr="004D3F05">
        <w:rPr>
          <w:rFonts w:ascii="宋体" w:hAnsi="宋体" w:cs="宋体" w:hint="eastAsia"/>
        </w:rPr>
        <w:t>）、三氯化铑（</w:t>
      </w:r>
      <w:r w:rsidRPr="004D3F05">
        <w:rPr>
          <w:rFonts w:ascii="宋体" w:hAnsi="宋体" w:cs="宋体"/>
        </w:rPr>
        <w:t>RhCl</w:t>
      </w:r>
      <w:r w:rsidRPr="001C71AA">
        <w:rPr>
          <w:rFonts w:ascii="宋体" w:hAnsi="宋体" w:cs="宋体"/>
          <w:vertAlign w:val="subscript"/>
        </w:rPr>
        <w:t>3</w:t>
      </w:r>
      <w:r w:rsidRPr="004D3F05">
        <w:rPr>
          <w:rFonts w:ascii="宋体" w:hAnsi="宋体" w:cs="宋体" w:hint="eastAsia"/>
        </w:rPr>
        <w:t>）、碘化铑（</w:t>
      </w:r>
      <w:r w:rsidRPr="004D3F05">
        <w:rPr>
          <w:rFonts w:ascii="宋体" w:hAnsi="宋体" w:cs="宋体"/>
        </w:rPr>
        <w:t>RhI</w:t>
      </w:r>
      <w:r w:rsidRPr="001C71AA">
        <w:rPr>
          <w:rFonts w:ascii="宋体" w:hAnsi="宋体" w:cs="宋体"/>
          <w:vertAlign w:val="subscript"/>
        </w:rPr>
        <w:t>3</w:t>
      </w:r>
      <w:r w:rsidRPr="004D3F05">
        <w:rPr>
          <w:rFonts w:ascii="宋体" w:hAnsi="宋体" w:cs="宋体" w:hint="eastAsia"/>
        </w:rPr>
        <w:t>）、醋酸铑（</w:t>
      </w:r>
      <w:r w:rsidRPr="004D3F05">
        <w:rPr>
          <w:rFonts w:ascii="宋体" w:hAnsi="宋体" w:cs="宋体"/>
        </w:rPr>
        <w:t>C</w:t>
      </w:r>
      <w:r w:rsidRPr="001C71AA">
        <w:rPr>
          <w:rFonts w:ascii="宋体" w:hAnsi="宋体" w:cs="宋体"/>
          <w:vertAlign w:val="subscript"/>
        </w:rPr>
        <w:t>6</w:t>
      </w:r>
      <w:r w:rsidRPr="004D3F05">
        <w:rPr>
          <w:rFonts w:ascii="宋体" w:hAnsi="宋体" w:cs="宋体"/>
        </w:rPr>
        <w:t>H</w:t>
      </w:r>
      <w:r w:rsidRPr="001C71AA">
        <w:rPr>
          <w:rFonts w:ascii="宋体" w:hAnsi="宋体" w:cs="宋体"/>
          <w:vertAlign w:val="subscript"/>
        </w:rPr>
        <w:t>9</w:t>
      </w:r>
      <w:r w:rsidRPr="004D3F05">
        <w:rPr>
          <w:rFonts w:ascii="宋体" w:hAnsi="宋体" w:cs="宋体"/>
        </w:rPr>
        <w:t>O</w:t>
      </w:r>
      <w:r w:rsidRPr="001C71AA">
        <w:rPr>
          <w:rFonts w:ascii="宋体" w:hAnsi="宋体" w:cs="宋体"/>
          <w:vertAlign w:val="subscript"/>
        </w:rPr>
        <w:t>6</w:t>
      </w:r>
      <w:r w:rsidRPr="004D3F05">
        <w:rPr>
          <w:rFonts w:ascii="宋体" w:hAnsi="宋体" w:cs="宋体"/>
        </w:rPr>
        <w:t>Rh</w:t>
      </w:r>
      <w:r w:rsidRPr="004D3F05">
        <w:rPr>
          <w:rFonts w:ascii="宋体" w:hAnsi="宋体" w:cs="宋体" w:hint="eastAsia"/>
        </w:rPr>
        <w:t>）、氯铑酸铵（</w:t>
      </w:r>
      <w:r w:rsidRPr="004D3F05">
        <w:rPr>
          <w:rFonts w:ascii="宋体" w:hAnsi="宋体" w:cs="宋体"/>
        </w:rPr>
        <w:t>(NH</w:t>
      </w:r>
      <w:r w:rsidRPr="001C71AA">
        <w:rPr>
          <w:rFonts w:ascii="宋体" w:hAnsi="宋体" w:cs="宋体"/>
          <w:vertAlign w:val="subscript"/>
        </w:rPr>
        <w:t>4</w:t>
      </w:r>
      <w:r w:rsidRPr="004D3F05">
        <w:rPr>
          <w:rFonts w:ascii="宋体" w:hAnsi="宋体" w:cs="宋体"/>
        </w:rPr>
        <w:t>)</w:t>
      </w:r>
      <w:r w:rsidRPr="001C71AA">
        <w:rPr>
          <w:rFonts w:ascii="宋体" w:hAnsi="宋体" w:cs="宋体"/>
          <w:vertAlign w:val="subscript"/>
        </w:rPr>
        <w:t>3</w:t>
      </w:r>
      <w:r w:rsidRPr="004D3F05">
        <w:rPr>
          <w:rFonts w:ascii="宋体" w:hAnsi="宋体" w:cs="宋体"/>
        </w:rPr>
        <w:t>RhCl</w:t>
      </w:r>
      <w:r w:rsidRPr="001C71AA">
        <w:rPr>
          <w:rFonts w:ascii="宋体" w:hAnsi="宋体" w:cs="宋体"/>
          <w:vertAlign w:val="subscript"/>
        </w:rPr>
        <w:t>6</w:t>
      </w:r>
      <w:r w:rsidRPr="004D3F05">
        <w:rPr>
          <w:rFonts w:ascii="宋体" w:hAnsi="宋体" w:cs="宋体" w:hint="eastAsia"/>
        </w:rPr>
        <w:t>）、辛酸铑（</w:t>
      </w:r>
      <w:r w:rsidRPr="004D3F05">
        <w:rPr>
          <w:rFonts w:ascii="宋体" w:cs="Times New Roman"/>
        </w:rPr>
        <w:t> </w:t>
      </w:r>
      <w:r w:rsidRPr="004D3F05">
        <w:rPr>
          <w:rFonts w:ascii="宋体" w:hAnsi="宋体" w:cs="宋体"/>
        </w:rPr>
        <w:t>[Rh(CH</w:t>
      </w:r>
      <w:r w:rsidRPr="001C71AA">
        <w:rPr>
          <w:rFonts w:ascii="宋体" w:hAnsi="宋体" w:cs="宋体"/>
          <w:vertAlign w:val="subscript"/>
        </w:rPr>
        <w:t>3</w:t>
      </w:r>
      <w:r w:rsidRPr="004D3F05">
        <w:rPr>
          <w:rFonts w:ascii="宋体" w:hAnsi="宋体" w:cs="宋体"/>
        </w:rPr>
        <w:t>(CH</w:t>
      </w:r>
      <w:r w:rsidRPr="001C71AA">
        <w:rPr>
          <w:rFonts w:ascii="宋体" w:hAnsi="宋体" w:cs="宋体"/>
          <w:vertAlign w:val="subscript"/>
        </w:rPr>
        <w:t>2</w:t>
      </w:r>
      <w:r w:rsidRPr="004D3F05">
        <w:rPr>
          <w:rFonts w:ascii="宋体" w:hAnsi="宋体" w:cs="宋体"/>
        </w:rPr>
        <w:t>)</w:t>
      </w:r>
      <w:r w:rsidRPr="001C71AA">
        <w:rPr>
          <w:rFonts w:ascii="宋体" w:hAnsi="宋体" w:cs="宋体"/>
          <w:vertAlign w:val="subscript"/>
        </w:rPr>
        <w:t>6</w:t>
      </w:r>
      <w:r w:rsidRPr="004D3F05">
        <w:rPr>
          <w:rFonts w:ascii="宋体" w:hAnsi="宋体" w:cs="宋体"/>
        </w:rPr>
        <w:t>CO</w:t>
      </w:r>
      <w:r w:rsidRPr="001C71AA">
        <w:rPr>
          <w:rFonts w:ascii="宋体" w:hAnsi="宋体" w:cs="宋体"/>
          <w:vertAlign w:val="subscript"/>
        </w:rPr>
        <w:t>2</w:t>
      </w:r>
      <w:r w:rsidRPr="004D3F05">
        <w:rPr>
          <w:rFonts w:ascii="宋体" w:hAnsi="宋体" w:cs="宋体"/>
        </w:rPr>
        <w:t>)</w:t>
      </w:r>
      <w:r w:rsidRPr="001C71AA">
        <w:rPr>
          <w:rFonts w:ascii="宋体" w:hAnsi="宋体" w:cs="宋体"/>
          <w:vertAlign w:val="subscript"/>
        </w:rPr>
        <w:t>2</w:t>
      </w:r>
      <w:r w:rsidRPr="004D3F05">
        <w:rPr>
          <w:rFonts w:ascii="宋体" w:hAnsi="宋体" w:cs="宋体"/>
        </w:rPr>
        <w:t>]</w:t>
      </w:r>
      <w:r w:rsidRPr="001C71AA">
        <w:rPr>
          <w:rFonts w:ascii="宋体" w:hAnsi="宋体" w:cs="宋体"/>
          <w:vertAlign w:val="subscript"/>
        </w:rPr>
        <w:t>2</w:t>
      </w:r>
      <w:r w:rsidRPr="004D3F05">
        <w:rPr>
          <w:rFonts w:ascii="宋体" w:hAnsi="宋体" w:cs="宋体" w:hint="eastAsia"/>
        </w:rPr>
        <w:t>）、乙酰丙酮铑（</w:t>
      </w:r>
      <w:r w:rsidRPr="004D3F05">
        <w:rPr>
          <w:rFonts w:ascii="宋体" w:hAnsi="宋体" w:cs="宋体"/>
        </w:rPr>
        <w:t>C</w:t>
      </w:r>
      <w:r w:rsidRPr="001C71AA">
        <w:rPr>
          <w:rFonts w:ascii="宋体" w:hAnsi="宋体" w:cs="宋体"/>
          <w:vertAlign w:val="subscript"/>
        </w:rPr>
        <w:t>15</w:t>
      </w:r>
      <w:r w:rsidRPr="004D3F05">
        <w:rPr>
          <w:rFonts w:ascii="宋体" w:hAnsi="宋体" w:cs="宋体"/>
        </w:rPr>
        <w:t>H</w:t>
      </w:r>
      <w:r w:rsidRPr="001C71AA">
        <w:rPr>
          <w:rFonts w:ascii="宋体" w:hAnsi="宋体" w:cs="宋体"/>
          <w:vertAlign w:val="subscript"/>
        </w:rPr>
        <w:t>21</w:t>
      </w:r>
      <w:r w:rsidRPr="004D3F05">
        <w:rPr>
          <w:rFonts w:ascii="宋体" w:hAnsi="宋体" w:cs="宋体"/>
        </w:rPr>
        <w:t>O</w:t>
      </w:r>
      <w:r w:rsidRPr="001C71AA">
        <w:rPr>
          <w:rFonts w:ascii="宋体" w:hAnsi="宋体" w:cs="宋体"/>
          <w:vertAlign w:val="subscript"/>
        </w:rPr>
        <w:t>6</w:t>
      </w:r>
      <w:r w:rsidRPr="004D3F05">
        <w:rPr>
          <w:rFonts w:ascii="宋体" w:hAnsi="宋体" w:cs="宋体"/>
        </w:rPr>
        <w:t>Rh</w:t>
      </w:r>
      <w:r w:rsidRPr="004D3F05">
        <w:rPr>
          <w:rFonts w:ascii="宋体" w:hAnsi="宋体" w:cs="宋体" w:hint="eastAsia"/>
        </w:rPr>
        <w:t>）、三苯基</w:t>
      </w:r>
      <w:r w:rsidRPr="004D3F05">
        <w:rPr>
          <w:rFonts w:ascii="宋体" w:hAnsi="宋体" w:cs="宋体" w:hint="eastAsia"/>
        </w:rPr>
        <w:lastRenderedPageBreak/>
        <w:t>膦铑（</w:t>
      </w:r>
      <w:r w:rsidRPr="004D3F05">
        <w:rPr>
          <w:rFonts w:ascii="宋体" w:hAnsi="宋体" w:cs="宋体"/>
        </w:rPr>
        <w:t>[(C</w:t>
      </w:r>
      <w:r w:rsidRPr="001C71AA">
        <w:rPr>
          <w:rFonts w:ascii="宋体" w:hAnsi="宋体" w:cs="宋体"/>
          <w:vertAlign w:val="subscript"/>
        </w:rPr>
        <w:t>6</w:t>
      </w:r>
      <w:r w:rsidRPr="004D3F05">
        <w:rPr>
          <w:rFonts w:ascii="宋体" w:hAnsi="宋体" w:cs="宋体"/>
        </w:rPr>
        <w:t>H</w:t>
      </w:r>
      <w:r w:rsidRPr="001C71AA">
        <w:rPr>
          <w:rFonts w:ascii="宋体" w:hAnsi="宋体" w:cs="宋体"/>
          <w:vertAlign w:val="subscript"/>
        </w:rPr>
        <w:t>5</w:t>
      </w:r>
      <w:r w:rsidRPr="004D3F05">
        <w:rPr>
          <w:rFonts w:ascii="宋体" w:hAnsi="宋体" w:cs="宋体"/>
        </w:rPr>
        <w:t>)</w:t>
      </w:r>
      <w:r w:rsidRPr="001C71AA">
        <w:rPr>
          <w:rFonts w:ascii="宋体" w:hAnsi="宋体" w:cs="宋体"/>
          <w:vertAlign w:val="subscript"/>
        </w:rPr>
        <w:t>3</w:t>
      </w:r>
      <w:r w:rsidRPr="004D3F05">
        <w:rPr>
          <w:rFonts w:ascii="宋体" w:hAnsi="宋体" w:cs="宋体"/>
        </w:rPr>
        <w:t>P]</w:t>
      </w:r>
      <w:r w:rsidRPr="001C71AA">
        <w:rPr>
          <w:rFonts w:ascii="宋体" w:hAnsi="宋体" w:cs="宋体"/>
          <w:vertAlign w:val="subscript"/>
        </w:rPr>
        <w:t>3</w:t>
      </w:r>
      <w:r w:rsidRPr="004D3F05">
        <w:rPr>
          <w:rFonts w:ascii="宋体" w:hAnsi="宋体" w:cs="宋体"/>
        </w:rPr>
        <w:t>RhCl</w:t>
      </w:r>
      <w:r w:rsidRPr="004D3F05">
        <w:rPr>
          <w:rFonts w:ascii="宋体" w:hAnsi="宋体" w:cs="宋体" w:hint="eastAsia"/>
        </w:rPr>
        <w:t>））中铑含量测定的要求。</w:t>
      </w:r>
    </w:p>
    <w:p w:rsidR="0014162C" w:rsidRPr="004D3F05" w:rsidRDefault="0014162C" w:rsidP="004D3F05">
      <w:pPr>
        <w:spacing w:line="360" w:lineRule="auto"/>
        <w:rPr>
          <w:rFonts w:ascii="宋体" w:cs="Times New Roman"/>
        </w:rPr>
      </w:pPr>
      <w:r w:rsidRPr="004D3F05">
        <w:rPr>
          <w:rFonts w:ascii="宋体" w:hAnsi="宋体" w:cs="宋体"/>
        </w:rPr>
        <w:t xml:space="preserve">3.1  </w:t>
      </w:r>
      <w:r w:rsidRPr="004D3F05">
        <w:rPr>
          <w:rFonts w:ascii="宋体" w:hAnsi="宋体" w:cs="宋体" w:hint="eastAsia"/>
        </w:rPr>
        <w:t>样品加标回收率</w:t>
      </w:r>
    </w:p>
    <w:p w:rsidR="0014162C" w:rsidRPr="004D3F05" w:rsidRDefault="0014162C" w:rsidP="00346EEC">
      <w:pPr>
        <w:spacing w:line="360" w:lineRule="auto"/>
        <w:ind w:firstLineChars="200" w:firstLine="420"/>
        <w:rPr>
          <w:rFonts w:ascii="宋体" w:cs="Times New Roman"/>
        </w:rPr>
      </w:pPr>
      <w:r w:rsidRPr="004D3F05">
        <w:rPr>
          <w:rFonts w:ascii="宋体" w:hAnsi="宋体" w:cs="宋体" w:hint="eastAsia"/>
        </w:rPr>
        <w:t>称取铑</w:t>
      </w:r>
      <w:r>
        <w:rPr>
          <w:rFonts w:ascii="宋体" w:hAnsi="宋体" w:cs="宋体" w:hint="eastAsia"/>
        </w:rPr>
        <w:t>试样</w:t>
      </w:r>
      <w:r w:rsidRPr="004D3F05">
        <w:rPr>
          <w:rFonts w:ascii="宋体" w:hAnsi="宋体" w:cs="宋体"/>
        </w:rPr>
        <w:t>3</w:t>
      </w:r>
      <w:r w:rsidRPr="004D3F05">
        <w:rPr>
          <w:rFonts w:ascii="宋体" w:hAnsi="宋体" w:cs="宋体" w:hint="eastAsia"/>
        </w:rPr>
        <w:t>份，按实验最佳条件测定测定，</w:t>
      </w:r>
      <w:r w:rsidRPr="004D3F05">
        <w:rPr>
          <w:rFonts w:ascii="宋体" w:hAnsi="宋体" w:cs="宋体"/>
        </w:rPr>
        <w:t xml:space="preserve"> </w:t>
      </w:r>
      <w:r w:rsidRPr="004D3F05">
        <w:rPr>
          <w:rFonts w:ascii="宋体" w:hAnsi="宋体" w:cs="宋体" w:hint="eastAsia"/>
        </w:rPr>
        <w:t>样品加入纯铑标准回收试验结果见表</w:t>
      </w:r>
      <w:r w:rsidRPr="004D3F05">
        <w:rPr>
          <w:rFonts w:ascii="宋体" w:hAnsi="宋体" w:cs="宋体"/>
        </w:rPr>
        <w:t>1</w:t>
      </w:r>
      <w:r w:rsidRPr="004D3F05">
        <w:rPr>
          <w:rFonts w:ascii="宋体" w:hAnsi="宋体" w:cs="宋体" w:hint="eastAsia"/>
        </w:rPr>
        <w:t>。从表</w:t>
      </w:r>
      <w:r w:rsidRPr="004D3F05">
        <w:rPr>
          <w:rFonts w:ascii="宋体" w:hAnsi="宋体" w:cs="宋体"/>
        </w:rPr>
        <w:t>1</w:t>
      </w:r>
      <w:r w:rsidRPr="004D3F05">
        <w:rPr>
          <w:rFonts w:ascii="宋体" w:hAnsi="宋体" w:cs="宋体" w:hint="eastAsia"/>
        </w:rPr>
        <w:t>可以看出，样品的加标回收率在</w:t>
      </w:r>
      <w:r w:rsidRPr="004D3F05">
        <w:rPr>
          <w:rFonts w:ascii="宋体" w:hAnsi="宋体" w:cs="宋体"/>
        </w:rPr>
        <w:t>99.80 %</w:t>
      </w:r>
      <w:r w:rsidRPr="004D3F05">
        <w:rPr>
          <w:rFonts w:ascii="宋体" w:hAnsi="宋体" w:cs="宋体" w:hint="eastAsia"/>
        </w:rPr>
        <w:t>～</w:t>
      </w:r>
      <w:r w:rsidRPr="004D3F05">
        <w:rPr>
          <w:rFonts w:ascii="宋体" w:hAnsi="宋体" w:cs="宋体"/>
        </w:rPr>
        <w:t>100.30 %</w:t>
      </w:r>
      <w:r w:rsidRPr="004D3F05">
        <w:rPr>
          <w:rFonts w:ascii="宋体" w:hAnsi="宋体" w:cs="宋体" w:hint="eastAsia"/>
        </w:rPr>
        <w:t>之间，能够满足实际样品分析对准确度的要求。</w:t>
      </w:r>
    </w:p>
    <w:p w:rsidR="0014162C" w:rsidRPr="00BA5A27" w:rsidRDefault="0014162C" w:rsidP="004D3F05">
      <w:pPr>
        <w:spacing w:line="360" w:lineRule="auto"/>
        <w:jc w:val="center"/>
        <w:rPr>
          <w:rFonts w:ascii="黑体" w:eastAsia="黑体" w:cs="Times New Roman"/>
        </w:rPr>
      </w:pPr>
      <w:r w:rsidRPr="00BA5A27">
        <w:rPr>
          <w:rFonts w:ascii="黑体" w:eastAsia="黑体" w:hAnsi="宋体" w:cs="黑体" w:hint="eastAsia"/>
        </w:rPr>
        <w:t>表</w:t>
      </w:r>
      <w:r>
        <w:rPr>
          <w:rFonts w:ascii="黑体" w:eastAsia="黑体" w:hAnsi="宋体" w:cs="黑体"/>
        </w:rPr>
        <w:t xml:space="preserve">1  </w:t>
      </w:r>
      <w:r w:rsidRPr="00BA5A27">
        <w:rPr>
          <w:rFonts w:ascii="黑体" w:eastAsia="黑体" w:hAnsi="宋体" w:cs="黑体" w:hint="eastAsia"/>
        </w:rPr>
        <w:t>试样加标回收试验</w:t>
      </w:r>
    </w:p>
    <w:tbl>
      <w:tblPr>
        <w:tblW w:w="85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4"/>
        <w:gridCol w:w="1704"/>
        <w:gridCol w:w="1704"/>
        <w:gridCol w:w="1705"/>
        <w:gridCol w:w="1705"/>
      </w:tblGrid>
      <w:tr w:rsidR="0014162C">
        <w:tc>
          <w:tcPr>
            <w:tcW w:w="1704" w:type="dxa"/>
          </w:tcPr>
          <w:p w:rsidR="0014162C" w:rsidRDefault="0014162C" w:rsidP="00346EEC">
            <w:pPr>
              <w:spacing w:line="360" w:lineRule="auto"/>
              <w:ind w:firstLineChars="250" w:firstLine="525"/>
              <w:rPr>
                <w:rFonts w:ascii="宋体" w:cs="Times New Roman"/>
              </w:rPr>
            </w:pPr>
            <w:r>
              <w:rPr>
                <w:rFonts w:ascii="宋体" w:hAnsi="宋体" w:cs="宋体" w:hint="eastAsia"/>
              </w:rPr>
              <w:t>试样</w:t>
            </w:r>
          </w:p>
        </w:tc>
        <w:tc>
          <w:tcPr>
            <w:tcW w:w="1704" w:type="dxa"/>
          </w:tcPr>
          <w:p w:rsidR="0014162C" w:rsidRDefault="0014162C" w:rsidP="00151612">
            <w:pPr>
              <w:spacing w:line="360" w:lineRule="auto"/>
              <w:rPr>
                <w:rFonts w:ascii="宋体" w:cs="Times New Roman"/>
              </w:rPr>
            </w:pPr>
            <w:r>
              <w:rPr>
                <w:rFonts w:ascii="宋体" w:hAnsi="宋体" w:cs="宋体" w:hint="eastAsia"/>
              </w:rPr>
              <w:t>试样本底值（</w:t>
            </w:r>
            <w:r>
              <w:rPr>
                <w:rFonts w:ascii="宋体" w:hAnsi="宋体" w:cs="宋体"/>
              </w:rPr>
              <w:t>mg</w:t>
            </w:r>
            <w:r>
              <w:rPr>
                <w:rFonts w:ascii="宋体" w:hAnsi="宋体" w:cs="宋体" w:hint="eastAsia"/>
              </w:rPr>
              <w:t>）</w:t>
            </w:r>
          </w:p>
        </w:tc>
        <w:tc>
          <w:tcPr>
            <w:tcW w:w="1704" w:type="dxa"/>
          </w:tcPr>
          <w:p w:rsidR="0014162C" w:rsidRDefault="0014162C" w:rsidP="00151612">
            <w:pPr>
              <w:spacing w:line="360" w:lineRule="auto"/>
              <w:rPr>
                <w:rFonts w:ascii="宋体" w:cs="Times New Roman"/>
              </w:rPr>
            </w:pPr>
            <w:r>
              <w:rPr>
                <w:rFonts w:ascii="宋体" w:hAnsi="宋体" w:cs="宋体" w:hint="eastAsia"/>
              </w:rPr>
              <w:t>加入铑量（</w:t>
            </w:r>
            <w:r>
              <w:rPr>
                <w:rFonts w:ascii="宋体" w:hAnsi="宋体" w:cs="宋体"/>
              </w:rPr>
              <w:t>mg</w:t>
            </w:r>
            <w:r>
              <w:rPr>
                <w:rFonts w:ascii="宋体" w:hAnsi="宋体" w:cs="宋体" w:hint="eastAsia"/>
              </w:rPr>
              <w:t>）</w:t>
            </w:r>
          </w:p>
        </w:tc>
        <w:tc>
          <w:tcPr>
            <w:tcW w:w="1705" w:type="dxa"/>
          </w:tcPr>
          <w:p w:rsidR="0014162C" w:rsidRDefault="0014162C" w:rsidP="00151612">
            <w:pPr>
              <w:spacing w:line="360" w:lineRule="auto"/>
              <w:rPr>
                <w:rFonts w:ascii="宋体" w:cs="Times New Roman"/>
              </w:rPr>
            </w:pPr>
            <w:r>
              <w:rPr>
                <w:rFonts w:ascii="宋体" w:hAnsi="宋体" w:cs="宋体" w:hint="eastAsia"/>
              </w:rPr>
              <w:t>测得铑量（</w:t>
            </w:r>
            <w:r>
              <w:rPr>
                <w:rFonts w:ascii="宋体" w:hAnsi="宋体" w:cs="宋体"/>
              </w:rPr>
              <w:t>mg</w:t>
            </w:r>
            <w:r>
              <w:rPr>
                <w:rFonts w:ascii="宋体" w:hAnsi="宋体" w:cs="宋体" w:hint="eastAsia"/>
              </w:rPr>
              <w:t>）</w:t>
            </w:r>
          </w:p>
        </w:tc>
        <w:tc>
          <w:tcPr>
            <w:tcW w:w="1705" w:type="dxa"/>
          </w:tcPr>
          <w:p w:rsidR="0014162C" w:rsidRDefault="0014162C" w:rsidP="00151612">
            <w:pPr>
              <w:spacing w:line="360" w:lineRule="auto"/>
              <w:rPr>
                <w:rFonts w:ascii="宋体" w:cs="Times New Roman"/>
              </w:rPr>
            </w:pPr>
            <w:r>
              <w:rPr>
                <w:rFonts w:ascii="宋体" w:hAnsi="宋体" w:cs="宋体" w:hint="eastAsia"/>
              </w:rPr>
              <w:t>回收率（</w:t>
            </w:r>
            <w:r>
              <w:rPr>
                <w:rFonts w:ascii="宋体" w:hAnsi="宋体" w:cs="宋体"/>
              </w:rPr>
              <w:t>%</w:t>
            </w:r>
            <w:r>
              <w:rPr>
                <w:rFonts w:ascii="宋体" w:hAnsi="宋体" w:cs="宋体" w:hint="eastAsia"/>
              </w:rPr>
              <w:t>）</w:t>
            </w:r>
          </w:p>
        </w:tc>
      </w:tr>
      <w:tr w:rsidR="0014162C">
        <w:tc>
          <w:tcPr>
            <w:tcW w:w="1704" w:type="dxa"/>
            <w:vMerge w:val="restart"/>
          </w:tcPr>
          <w:p w:rsidR="0014162C" w:rsidRDefault="0014162C" w:rsidP="00151612">
            <w:pPr>
              <w:spacing w:line="360" w:lineRule="auto"/>
              <w:rPr>
                <w:rFonts w:ascii="宋体" w:cs="Times New Roman"/>
              </w:rPr>
            </w:pPr>
            <w:r w:rsidRPr="007C7DB1">
              <w:rPr>
                <w:rFonts w:ascii="宋体" w:hAnsi="宋体" w:cs="宋体" w:hint="eastAsia"/>
                <w:sz w:val="18"/>
                <w:szCs w:val="18"/>
              </w:rPr>
              <w:t>硝酸铑</w:t>
            </w:r>
          </w:p>
        </w:tc>
        <w:tc>
          <w:tcPr>
            <w:tcW w:w="1704" w:type="dxa"/>
          </w:tcPr>
          <w:p w:rsidR="0014162C" w:rsidRDefault="0014162C" w:rsidP="00151612">
            <w:pPr>
              <w:spacing w:line="360" w:lineRule="auto"/>
              <w:rPr>
                <w:rFonts w:ascii="宋体" w:cs="Times New Roman"/>
              </w:rPr>
            </w:pPr>
            <w:r>
              <w:rPr>
                <w:rFonts w:ascii="宋体" w:hAnsi="宋体" w:cs="宋体"/>
              </w:rPr>
              <w:t>30.64</w:t>
            </w:r>
          </w:p>
        </w:tc>
        <w:tc>
          <w:tcPr>
            <w:tcW w:w="1704" w:type="dxa"/>
          </w:tcPr>
          <w:p w:rsidR="0014162C" w:rsidRDefault="0014162C" w:rsidP="00151612">
            <w:pPr>
              <w:spacing w:line="360" w:lineRule="auto"/>
              <w:rPr>
                <w:rFonts w:ascii="宋体" w:cs="Times New Roman"/>
              </w:rPr>
            </w:pPr>
            <w:r>
              <w:rPr>
                <w:rFonts w:ascii="宋体" w:hAnsi="宋体" w:cs="宋体"/>
              </w:rPr>
              <w:t>10.15</w:t>
            </w:r>
          </w:p>
        </w:tc>
        <w:tc>
          <w:tcPr>
            <w:tcW w:w="1705" w:type="dxa"/>
          </w:tcPr>
          <w:p w:rsidR="0014162C" w:rsidRDefault="0014162C" w:rsidP="00151612">
            <w:pPr>
              <w:spacing w:line="360" w:lineRule="auto"/>
              <w:rPr>
                <w:rFonts w:ascii="宋体" w:cs="Times New Roman"/>
              </w:rPr>
            </w:pPr>
            <w:r>
              <w:rPr>
                <w:rFonts w:ascii="宋体" w:hAnsi="宋体" w:cs="宋体"/>
              </w:rPr>
              <w:t>40.81</w:t>
            </w:r>
          </w:p>
        </w:tc>
        <w:tc>
          <w:tcPr>
            <w:tcW w:w="1705" w:type="dxa"/>
          </w:tcPr>
          <w:p w:rsidR="0014162C" w:rsidRDefault="0014162C" w:rsidP="00151612">
            <w:pPr>
              <w:spacing w:line="360" w:lineRule="auto"/>
              <w:rPr>
                <w:rFonts w:ascii="宋体" w:cs="Times New Roman"/>
              </w:rPr>
            </w:pPr>
            <w:r>
              <w:rPr>
                <w:rFonts w:ascii="宋体" w:hAnsi="宋体" w:cs="宋体"/>
              </w:rPr>
              <w:t>100.20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cs="Times New Roman"/>
              </w:rPr>
            </w:pPr>
            <w:r>
              <w:rPr>
                <w:rFonts w:ascii="宋体" w:hAnsi="宋体" w:cs="宋体"/>
              </w:rPr>
              <w:t>28.75</w:t>
            </w:r>
          </w:p>
        </w:tc>
        <w:tc>
          <w:tcPr>
            <w:tcW w:w="1704" w:type="dxa"/>
          </w:tcPr>
          <w:p w:rsidR="0014162C" w:rsidRDefault="0014162C" w:rsidP="00151612">
            <w:pPr>
              <w:spacing w:line="360" w:lineRule="auto"/>
              <w:rPr>
                <w:rFonts w:ascii="宋体" w:cs="Times New Roman"/>
              </w:rPr>
            </w:pPr>
            <w:r>
              <w:rPr>
                <w:rFonts w:ascii="宋体" w:hAnsi="宋体" w:cs="宋体"/>
              </w:rPr>
              <w:t>20.30</w:t>
            </w:r>
          </w:p>
        </w:tc>
        <w:tc>
          <w:tcPr>
            <w:tcW w:w="1705" w:type="dxa"/>
          </w:tcPr>
          <w:p w:rsidR="0014162C" w:rsidRDefault="0014162C" w:rsidP="00151612">
            <w:pPr>
              <w:spacing w:line="360" w:lineRule="auto"/>
              <w:rPr>
                <w:rFonts w:ascii="宋体" w:cs="Times New Roman"/>
              </w:rPr>
            </w:pPr>
            <w:r>
              <w:rPr>
                <w:rFonts w:ascii="宋体" w:hAnsi="宋体" w:cs="宋体"/>
              </w:rPr>
              <w:t>49.04</w:t>
            </w:r>
          </w:p>
        </w:tc>
        <w:tc>
          <w:tcPr>
            <w:tcW w:w="1705" w:type="dxa"/>
          </w:tcPr>
          <w:p w:rsidR="0014162C" w:rsidRDefault="0014162C" w:rsidP="00151612">
            <w:pPr>
              <w:spacing w:line="360" w:lineRule="auto"/>
              <w:rPr>
                <w:rFonts w:ascii="宋体" w:cs="Times New Roman"/>
              </w:rPr>
            </w:pPr>
            <w:r>
              <w:rPr>
                <w:rFonts w:ascii="宋体" w:hAnsi="宋体" w:cs="宋体"/>
              </w:rPr>
              <w:t>99.95</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cs="Times New Roman"/>
              </w:rPr>
            </w:pPr>
            <w:r>
              <w:rPr>
                <w:rFonts w:ascii="宋体" w:hAnsi="宋体" w:cs="宋体"/>
              </w:rPr>
              <w:t>24.42</w:t>
            </w:r>
          </w:p>
        </w:tc>
        <w:tc>
          <w:tcPr>
            <w:tcW w:w="1704" w:type="dxa"/>
          </w:tcPr>
          <w:p w:rsidR="0014162C" w:rsidRDefault="0014162C" w:rsidP="00151612">
            <w:pPr>
              <w:spacing w:line="360" w:lineRule="auto"/>
              <w:rPr>
                <w:rFonts w:ascii="宋体" w:cs="Times New Roman"/>
              </w:rPr>
            </w:pPr>
            <w:r>
              <w:rPr>
                <w:rFonts w:ascii="宋体" w:hAnsi="宋体" w:cs="宋体"/>
              </w:rPr>
              <w:t>30.45</w:t>
            </w:r>
          </w:p>
        </w:tc>
        <w:tc>
          <w:tcPr>
            <w:tcW w:w="1705" w:type="dxa"/>
          </w:tcPr>
          <w:p w:rsidR="0014162C" w:rsidRDefault="0014162C" w:rsidP="00151612">
            <w:pPr>
              <w:spacing w:line="360" w:lineRule="auto"/>
              <w:rPr>
                <w:rFonts w:ascii="宋体" w:cs="Times New Roman"/>
              </w:rPr>
            </w:pPr>
            <w:r>
              <w:rPr>
                <w:rFonts w:ascii="宋体" w:hAnsi="宋体" w:cs="宋体"/>
              </w:rPr>
              <w:t>54.83</w:t>
            </w:r>
          </w:p>
        </w:tc>
        <w:tc>
          <w:tcPr>
            <w:tcW w:w="1705" w:type="dxa"/>
          </w:tcPr>
          <w:p w:rsidR="0014162C" w:rsidRDefault="0014162C" w:rsidP="00151612">
            <w:pPr>
              <w:spacing w:line="360" w:lineRule="auto"/>
              <w:rPr>
                <w:rFonts w:ascii="宋体" w:cs="Times New Roman"/>
              </w:rPr>
            </w:pPr>
            <w:r>
              <w:rPr>
                <w:rFonts w:ascii="宋体" w:hAnsi="宋体" w:cs="宋体"/>
              </w:rPr>
              <w:t>99.87</w:t>
            </w:r>
          </w:p>
        </w:tc>
      </w:tr>
      <w:tr w:rsidR="0014162C">
        <w:tc>
          <w:tcPr>
            <w:tcW w:w="1704" w:type="dxa"/>
            <w:vMerge w:val="restart"/>
          </w:tcPr>
          <w:p w:rsidR="0014162C" w:rsidRDefault="0014162C" w:rsidP="00151612">
            <w:pPr>
              <w:spacing w:line="360" w:lineRule="auto"/>
              <w:rPr>
                <w:rFonts w:ascii="宋体" w:cs="Times New Roman"/>
              </w:rPr>
            </w:pPr>
            <w:r w:rsidRPr="007C7DB1">
              <w:rPr>
                <w:rFonts w:ascii="宋体" w:hAnsi="宋体" w:cs="宋体" w:hint="eastAsia"/>
                <w:sz w:val="18"/>
                <w:szCs w:val="18"/>
              </w:rPr>
              <w:t>硫酸铑</w:t>
            </w:r>
          </w:p>
        </w:tc>
        <w:tc>
          <w:tcPr>
            <w:tcW w:w="1704" w:type="dxa"/>
          </w:tcPr>
          <w:p w:rsidR="0014162C" w:rsidRDefault="0014162C" w:rsidP="00151612">
            <w:pPr>
              <w:spacing w:line="360" w:lineRule="auto"/>
              <w:rPr>
                <w:rFonts w:ascii="宋体" w:cs="Times New Roman"/>
              </w:rPr>
            </w:pPr>
            <w:r>
              <w:rPr>
                <w:rFonts w:ascii="宋体" w:hAnsi="宋体" w:cs="宋体"/>
              </w:rPr>
              <w:t>25.36</w:t>
            </w:r>
          </w:p>
        </w:tc>
        <w:tc>
          <w:tcPr>
            <w:tcW w:w="1704" w:type="dxa"/>
          </w:tcPr>
          <w:p w:rsidR="0014162C" w:rsidRDefault="0014162C" w:rsidP="00151612">
            <w:pPr>
              <w:spacing w:line="360" w:lineRule="auto"/>
              <w:rPr>
                <w:rFonts w:ascii="宋体" w:cs="Times New Roman"/>
              </w:rPr>
            </w:pPr>
            <w:r>
              <w:rPr>
                <w:rFonts w:ascii="宋体" w:hAnsi="宋体" w:cs="宋体"/>
              </w:rPr>
              <w:t>10.15</w:t>
            </w:r>
          </w:p>
        </w:tc>
        <w:tc>
          <w:tcPr>
            <w:tcW w:w="1705" w:type="dxa"/>
          </w:tcPr>
          <w:p w:rsidR="0014162C" w:rsidRDefault="0014162C" w:rsidP="00151612">
            <w:pPr>
              <w:spacing w:line="360" w:lineRule="auto"/>
              <w:rPr>
                <w:rFonts w:ascii="宋体" w:cs="Times New Roman"/>
              </w:rPr>
            </w:pPr>
            <w:r>
              <w:rPr>
                <w:rFonts w:ascii="宋体" w:hAnsi="宋体" w:cs="宋体"/>
              </w:rPr>
              <w:t>35.52</w:t>
            </w:r>
          </w:p>
        </w:tc>
        <w:tc>
          <w:tcPr>
            <w:tcW w:w="1705" w:type="dxa"/>
          </w:tcPr>
          <w:p w:rsidR="0014162C" w:rsidRDefault="0014162C" w:rsidP="00151612">
            <w:pPr>
              <w:spacing w:line="360" w:lineRule="auto"/>
              <w:rPr>
                <w:rFonts w:ascii="宋体" w:cs="Times New Roman"/>
              </w:rPr>
            </w:pPr>
            <w:r>
              <w:rPr>
                <w:rFonts w:ascii="宋体" w:hAnsi="宋体" w:cs="宋体"/>
              </w:rPr>
              <w:t>100.10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cs="Times New Roman"/>
              </w:rPr>
            </w:pPr>
            <w:r>
              <w:rPr>
                <w:rFonts w:ascii="宋体" w:hAnsi="宋体" w:cs="宋体"/>
              </w:rPr>
              <w:t>25.46</w:t>
            </w:r>
          </w:p>
        </w:tc>
        <w:tc>
          <w:tcPr>
            <w:tcW w:w="1704" w:type="dxa"/>
          </w:tcPr>
          <w:p w:rsidR="0014162C" w:rsidRDefault="0014162C" w:rsidP="00151612">
            <w:pPr>
              <w:spacing w:line="360" w:lineRule="auto"/>
              <w:rPr>
                <w:rFonts w:ascii="宋体" w:cs="Times New Roman"/>
              </w:rPr>
            </w:pPr>
            <w:r>
              <w:rPr>
                <w:rFonts w:ascii="宋体" w:hAnsi="宋体" w:cs="宋体"/>
              </w:rPr>
              <w:t>20.30</w:t>
            </w:r>
          </w:p>
        </w:tc>
        <w:tc>
          <w:tcPr>
            <w:tcW w:w="1705" w:type="dxa"/>
          </w:tcPr>
          <w:p w:rsidR="0014162C" w:rsidRDefault="0014162C" w:rsidP="00151612">
            <w:pPr>
              <w:spacing w:line="360" w:lineRule="auto"/>
              <w:rPr>
                <w:rFonts w:ascii="宋体" w:cs="Times New Roman"/>
              </w:rPr>
            </w:pPr>
            <w:r>
              <w:rPr>
                <w:rFonts w:ascii="宋体" w:hAnsi="宋体" w:cs="宋体"/>
              </w:rPr>
              <w:t>45.76</w:t>
            </w:r>
          </w:p>
        </w:tc>
        <w:tc>
          <w:tcPr>
            <w:tcW w:w="1705" w:type="dxa"/>
          </w:tcPr>
          <w:p w:rsidR="0014162C" w:rsidRDefault="0014162C" w:rsidP="00151612">
            <w:pPr>
              <w:spacing w:line="360" w:lineRule="auto"/>
              <w:rPr>
                <w:rFonts w:ascii="宋体" w:cs="Times New Roman"/>
              </w:rPr>
            </w:pPr>
            <w:r>
              <w:rPr>
                <w:rFonts w:ascii="宋体" w:hAnsi="宋体" w:cs="宋体"/>
              </w:rPr>
              <w:t>100.00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cs="Times New Roman"/>
              </w:rPr>
            </w:pPr>
            <w:r>
              <w:rPr>
                <w:rFonts w:ascii="宋体" w:hAnsi="宋体" w:cs="宋体"/>
              </w:rPr>
              <w:t>25.13</w:t>
            </w:r>
          </w:p>
        </w:tc>
        <w:tc>
          <w:tcPr>
            <w:tcW w:w="1704" w:type="dxa"/>
          </w:tcPr>
          <w:p w:rsidR="0014162C" w:rsidRDefault="0014162C" w:rsidP="00151612">
            <w:pPr>
              <w:spacing w:line="360" w:lineRule="auto"/>
              <w:rPr>
                <w:rFonts w:ascii="宋体" w:cs="Times New Roman"/>
              </w:rPr>
            </w:pPr>
            <w:r>
              <w:rPr>
                <w:rFonts w:ascii="宋体" w:hAnsi="宋体" w:cs="宋体"/>
              </w:rPr>
              <w:t>30.45</w:t>
            </w:r>
          </w:p>
        </w:tc>
        <w:tc>
          <w:tcPr>
            <w:tcW w:w="1705" w:type="dxa"/>
          </w:tcPr>
          <w:p w:rsidR="0014162C" w:rsidRDefault="0014162C" w:rsidP="00151612">
            <w:pPr>
              <w:spacing w:line="360" w:lineRule="auto"/>
              <w:rPr>
                <w:rFonts w:ascii="宋体" w:cs="Times New Roman"/>
              </w:rPr>
            </w:pPr>
            <w:r>
              <w:rPr>
                <w:rFonts w:ascii="宋体" w:hAnsi="宋体" w:cs="宋体"/>
              </w:rPr>
              <w:t>55.55</w:t>
            </w:r>
          </w:p>
        </w:tc>
        <w:tc>
          <w:tcPr>
            <w:tcW w:w="1705" w:type="dxa"/>
          </w:tcPr>
          <w:p w:rsidR="0014162C" w:rsidRDefault="0014162C" w:rsidP="00151612">
            <w:pPr>
              <w:spacing w:line="360" w:lineRule="auto"/>
              <w:rPr>
                <w:rFonts w:ascii="宋体" w:cs="Times New Roman"/>
              </w:rPr>
            </w:pPr>
            <w:r>
              <w:rPr>
                <w:rFonts w:ascii="宋体" w:hAnsi="宋体" w:cs="宋体"/>
              </w:rPr>
              <w:t>99.90</w:t>
            </w:r>
          </w:p>
        </w:tc>
      </w:tr>
      <w:tr w:rsidR="0014162C">
        <w:tc>
          <w:tcPr>
            <w:tcW w:w="1704" w:type="dxa"/>
            <w:vMerge w:val="restart"/>
          </w:tcPr>
          <w:p w:rsidR="0014162C" w:rsidRDefault="0014162C" w:rsidP="00151612">
            <w:pPr>
              <w:spacing w:line="360" w:lineRule="auto"/>
              <w:rPr>
                <w:rFonts w:ascii="宋体" w:cs="Times New Roman"/>
              </w:rPr>
            </w:pPr>
            <w:r w:rsidRPr="007C7DB1">
              <w:rPr>
                <w:rFonts w:ascii="宋体" w:hAnsi="宋体" w:cs="宋体" w:hint="eastAsia"/>
                <w:sz w:val="18"/>
                <w:szCs w:val="18"/>
              </w:rPr>
              <w:t>三氯化铑</w:t>
            </w:r>
          </w:p>
        </w:tc>
        <w:tc>
          <w:tcPr>
            <w:tcW w:w="1704" w:type="dxa"/>
          </w:tcPr>
          <w:p w:rsidR="0014162C" w:rsidRDefault="0014162C" w:rsidP="00151612">
            <w:pPr>
              <w:spacing w:line="360" w:lineRule="auto"/>
              <w:rPr>
                <w:rFonts w:ascii="宋体" w:cs="Times New Roman"/>
              </w:rPr>
            </w:pPr>
            <w:r>
              <w:rPr>
                <w:rFonts w:ascii="宋体" w:hAnsi="宋体" w:cs="宋体"/>
              </w:rPr>
              <w:t>26.44</w:t>
            </w:r>
          </w:p>
        </w:tc>
        <w:tc>
          <w:tcPr>
            <w:tcW w:w="1704" w:type="dxa"/>
          </w:tcPr>
          <w:p w:rsidR="0014162C" w:rsidRDefault="0014162C" w:rsidP="00151612">
            <w:pPr>
              <w:spacing w:line="360" w:lineRule="auto"/>
              <w:rPr>
                <w:rFonts w:ascii="宋体" w:cs="Times New Roman"/>
              </w:rPr>
            </w:pPr>
            <w:r>
              <w:rPr>
                <w:rFonts w:ascii="宋体" w:hAnsi="宋体" w:cs="宋体"/>
              </w:rPr>
              <w:t>10.15</w:t>
            </w:r>
          </w:p>
        </w:tc>
        <w:tc>
          <w:tcPr>
            <w:tcW w:w="1705" w:type="dxa"/>
          </w:tcPr>
          <w:p w:rsidR="0014162C" w:rsidRDefault="0014162C" w:rsidP="00151612">
            <w:pPr>
              <w:spacing w:line="360" w:lineRule="auto"/>
              <w:rPr>
                <w:rFonts w:ascii="宋体" w:cs="Times New Roman"/>
              </w:rPr>
            </w:pPr>
            <w:r>
              <w:rPr>
                <w:rFonts w:ascii="宋体" w:hAnsi="宋体" w:cs="宋体"/>
              </w:rPr>
              <w:t>36.59</w:t>
            </w:r>
          </w:p>
        </w:tc>
        <w:tc>
          <w:tcPr>
            <w:tcW w:w="1705" w:type="dxa"/>
          </w:tcPr>
          <w:p w:rsidR="0014162C" w:rsidRDefault="0014162C" w:rsidP="00151612">
            <w:pPr>
              <w:spacing w:line="360" w:lineRule="auto"/>
              <w:rPr>
                <w:rFonts w:ascii="宋体" w:cs="Times New Roman"/>
              </w:rPr>
            </w:pPr>
            <w:r>
              <w:rPr>
                <w:rFonts w:ascii="宋体" w:hAnsi="宋体" w:cs="宋体"/>
              </w:rPr>
              <w:t>100.00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cs="Times New Roman"/>
              </w:rPr>
            </w:pPr>
            <w:r>
              <w:rPr>
                <w:rFonts w:ascii="宋体" w:hAnsi="宋体" w:cs="宋体"/>
              </w:rPr>
              <w:t>24.81</w:t>
            </w:r>
          </w:p>
        </w:tc>
        <w:tc>
          <w:tcPr>
            <w:tcW w:w="1704" w:type="dxa"/>
          </w:tcPr>
          <w:p w:rsidR="0014162C" w:rsidRDefault="0014162C" w:rsidP="00151612">
            <w:pPr>
              <w:spacing w:line="360" w:lineRule="auto"/>
              <w:rPr>
                <w:rFonts w:ascii="宋体" w:cs="Times New Roman"/>
              </w:rPr>
            </w:pPr>
            <w:r>
              <w:rPr>
                <w:rFonts w:ascii="宋体" w:hAnsi="宋体" w:cs="宋体"/>
              </w:rPr>
              <w:t>20.30</w:t>
            </w:r>
          </w:p>
        </w:tc>
        <w:tc>
          <w:tcPr>
            <w:tcW w:w="1705" w:type="dxa"/>
          </w:tcPr>
          <w:p w:rsidR="0014162C" w:rsidRDefault="0014162C" w:rsidP="00151612">
            <w:pPr>
              <w:spacing w:line="360" w:lineRule="auto"/>
              <w:rPr>
                <w:rFonts w:ascii="宋体" w:cs="Times New Roman"/>
              </w:rPr>
            </w:pPr>
            <w:r>
              <w:rPr>
                <w:rFonts w:ascii="宋体" w:hAnsi="宋体" w:cs="宋体"/>
              </w:rPr>
              <w:t>45.12</w:t>
            </w:r>
          </w:p>
        </w:tc>
        <w:tc>
          <w:tcPr>
            <w:tcW w:w="1705" w:type="dxa"/>
          </w:tcPr>
          <w:p w:rsidR="0014162C" w:rsidRDefault="0014162C" w:rsidP="00151612">
            <w:pPr>
              <w:spacing w:line="360" w:lineRule="auto"/>
              <w:rPr>
                <w:rFonts w:ascii="宋体" w:cs="Times New Roman"/>
              </w:rPr>
            </w:pPr>
            <w:r>
              <w:rPr>
                <w:rFonts w:ascii="宋体" w:hAnsi="宋体" w:cs="宋体"/>
              </w:rPr>
              <w:t>100.05</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cs="Times New Roman"/>
              </w:rPr>
            </w:pPr>
            <w:r>
              <w:rPr>
                <w:rFonts w:ascii="宋体" w:hAnsi="宋体" w:cs="宋体"/>
              </w:rPr>
              <w:t>24.72</w:t>
            </w:r>
          </w:p>
        </w:tc>
        <w:tc>
          <w:tcPr>
            <w:tcW w:w="1704" w:type="dxa"/>
          </w:tcPr>
          <w:p w:rsidR="0014162C" w:rsidRDefault="0014162C" w:rsidP="00151612">
            <w:pPr>
              <w:spacing w:line="360" w:lineRule="auto"/>
              <w:rPr>
                <w:rFonts w:ascii="宋体" w:cs="Times New Roman"/>
              </w:rPr>
            </w:pPr>
            <w:r>
              <w:rPr>
                <w:rFonts w:ascii="宋体" w:hAnsi="宋体" w:cs="宋体"/>
              </w:rPr>
              <w:t>30.45</w:t>
            </w:r>
          </w:p>
        </w:tc>
        <w:tc>
          <w:tcPr>
            <w:tcW w:w="1705" w:type="dxa"/>
          </w:tcPr>
          <w:p w:rsidR="0014162C" w:rsidRDefault="0014162C" w:rsidP="00151612">
            <w:pPr>
              <w:spacing w:line="360" w:lineRule="auto"/>
              <w:rPr>
                <w:rFonts w:ascii="宋体" w:cs="Times New Roman"/>
              </w:rPr>
            </w:pPr>
            <w:r>
              <w:rPr>
                <w:rFonts w:ascii="宋体" w:hAnsi="宋体" w:cs="宋体"/>
              </w:rPr>
              <w:t>55.14</w:t>
            </w:r>
          </w:p>
        </w:tc>
        <w:tc>
          <w:tcPr>
            <w:tcW w:w="1705" w:type="dxa"/>
          </w:tcPr>
          <w:p w:rsidR="0014162C" w:rsidRDefault="0014162C" w:rsidP="00151612">
            <w:pPr>
              <w:spacing w:line="360" w:lineRule="auto"/>
              <w:rPr>
                <w:rFonts w:ascii="宋体" w:cs="Times New Roman"/>
              </w:rPr>
            </w:pPr>
            <w:r>
              <w:rPr>
                <w:rFonts w:ascii="宋体" w:hAnsi="宋体" w:cs="宋体"/>
              </w:rPr>
              <w:t>99.90</w:t>
            </w:r>
          </w:p>
        </w:tc>
      </w:tr>
      <w:tr w:rsidR="0014162C">
        <w:tc>
          <w:tcPr>
            <w:tcW w:w="1704" w:type="dxa"/>
            <w:vMerge w:val="restart"/>
          </w:tcPr>
          <w:p w:rsidR="0014162C" w:rsidRDefault="0014162C" w:rsidP="00151612">
            <w:pPr>
              <w:spacing w:line="360" w:lineRule="auto"/>
              <w:rPr>
                <w:rFonts w:ascii="宋体" w:cs="Times New Roman"/>
              </w:rPr>
            </w:pPr>
            <w:r w:rsidRPr="007C7DB1">
              <w:rPr>
                <w:rFonts w:ascii="宋体" w:hAnsi="宋体" w:cs="宋体" w:hint="eastAsia"/>
                <w:sz w:val="18"/>
                <w:szCs w:val="18"/>
              </w:rPr>
              <w:t>碘化铑</w:t>
            </w:r>
          </w:p>
        </w:tc>
        <w:tc>
          <w:tcPr>
            <w:tcW w:w="1704" w:type="dxa"/>
          </w:tcPr>
          <w:p w:rsidR="0014162C" w:rsidRDefault="0014162C" w:rsidP="00151612">
            <w:pPr>
              <w:spacing w:line="360" w:lineRule="auto"/>
              <w:rPr>
                <w:rFonts w:ascii="宋体" w:hAnsi="宋体" w:cs="宋体"/>
              </w:rPr>
            </w:pPr>
            <w:r>
              <w:rPr>
                <w:rFonts w:ascii="宋体" w:hAnsi="宋体" w:cs="宋体"/>
              </w:rPr>
              <w:t>23.94</w:t>
            </w:r>
          </w:p>
        </w:tc>
        <w:tc>
          <w:tcPr>
            <w:tcW w:w="1704" w:type="dxa"/>
          </w:tcPr>
          <w:p w:rsidR="0014162C" w:rsidRDefault="0014162C" w:rsidP="00151612">
            <w:pPr>
              <w:spacing w:line="360" w:lineRule="auto"/>
              <w:rPr>
                <w:rFonts w:ascii="宋体" w:hAnsi="宋体" w:cs="宋体"/>
              </w:rPr>
            </w:pPr>
            <w:r>
              <w:rPr>
                <w:rFonts w:ascii="宋体" w:hAnsi="宋体" w:cs="宋体"/>
              </w:rPr>
              <w:t>10.15</w:t>
            </w:r>
          </w:p>
        </w:tc>
        <w:tc>
          <w:tcPr>
            <w:tcW w:w="1705" w:type="dxa"/>
          </w:tcPr>
          <w:p w:rsidR="0014162C" w:rsidRDefault="0014162C" w:rsidP="00151612">
            <w:pPr>
              <w:spacing w:line="360" w:lineRule="auto"/>
              <w:rPr>
                <w:rFonts w:ascii="宋体" w:hAnsi="宋体" w:cs="宋体"/>
              </w:rPr>
            </w:pPr>
            <w:r>
              <w:rPr>
                <w:rFonts w:ascii="宋体" w:hAnsi="宋体" w:cs="宋体"/>
              </w:rPr>
              <w:t>34.10</w:t>
            </w:r>
          </w:p>
        </w:tc>
        <w:tc>
          <w:tcPr>
            <w:tcW w:w="1705" w:type="dxa"/>
          </w:tcPr>
          <w:p w:rsidR="0014162C" w:rsidRDefault="0014162C" w:rsidP="00151612">
            <w:pPr>
              <w:spacing w:line="360" w:lineRule="auto"/>
              <w:rPr>
                <w:rFonts w:ascii="宋体" w:hAnsi="宋体" w:cs="宋体"/>
              </w:rPr>
            </w:pPr>
            <w:r>
              <w:rPr>
                <w:rFonts w:ascii="宋体" w:hAnsi="宋体" w:cs="宋体"/>
              </w:rPr>
              <w:t>100.10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24.53</w:t>
            </w:r>
          </w:p>
        </w:tc>
        <w:tc>
          <w:tcPr>
            <w:tcW w:w="1704" w:type="dxa"/>
          </w:tcPr>
          <w:p w:rsidR="0014162C" w:rsidRDefault="0014162C" w:rsidP="00151612">
            <w:pPr>
              <w:spacing w:line="360" w:lineRule="auto"/>
              <w:rPr>
                <w:rFonts w:ascii="宋体" w:hAnsi="宋体" w:cs="宋体"/>
              </w:rPr>
            </w:pPr>
            <w:r>
              <w:rPr>
                <w:rFonts w:ascii="宋体" w:hAnsi="宋体" w:cs="宋体"/>
              </w:rPr>
              <w:t>20.30</w:t>
            </w:r>
          </w:p>
        </w:tc>
        <w:tc>
          <w:tcPr>
            <w:tcW w:w="1705" w:type="dxa"/>
          </w:tcPr>
          <w:p w:rsidR="0014162C" w:rsidRDefault="0014162C" w:rsidP="00151612">
            <w:pPr>
              <w:spacing w:line="360" w:lineRule="auto"/>
              <w:rPr>
                <w:rFonts w:ascii="宋体" w:hAnsi="宋体" w:cs="宋体"/>
              </w:rPr>
            </w:pPr>
            <w:r>
              <w:rPr>
                <w:rFonts w:ascii="宋体" w:hAnsi="宋体" w:cs="宋体"/>
              </w:rPr>
              <w:t>44.80</w:t>
            </w:r>
          </w:p>
        </w:tc>
        <w:tc>
          <w:tcPr>
            <w:tcW w:w="1705" w:type="dxa"/>
          </w:tcPr>
          <w:p w:rsidR="0014162C" w:rsidRDefault="0014162C" w:rsidP="00151612">
            <w:pPr>
              <w:spacing w:line="360" w:lineRule="auto"/>
              <w:rPr>
                <w:rFonts w:ascii="宋体" w:hAnsi="宋体" w:cs="宋体"/>
              </w:rPr>
            </w:pPr>
            <w:r>
              <w:rPr>
                <w:rFonts w:ascii="宋体" w:hAnsi="宋体" w:cs="宋体"/>
              </w:rPr>
              <w:t>99.85</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23.86</w:t>
            </w:r>
          </w:p>
        </w:tc>
        <w:tc>
          <w:tcPr>
            <w:tcW w:w="1704" w:type="dxa"/>
          </w:tcPr>
          <w:p w:rsidR="0014162C" w:rsidRDefault="0014162C" w:rsidP="00151612">
            <w:pPr>
              <w:spacing w:line="360" w:lineRule="auto"/>
              <w:rPr>
                <w:rFonts w:ascii="宋体" w:hAnsi="宋体" w:cs="宋体"/>
              </w:rPr>
            </w:pPr>
            <w:r>
              <w:rPr>
                <w:rFonts w:ascii="宋体" w:hAnsi="宋体" w:cs="宋体"/>
              </w:rPr>
              <w:t>30.45</w:t>
            </w:r>
          </w:p>
        </w:tc>
        <w:tc>
          <w:tcPr>
            <w:tcW w:w="1705" w:type="dxa"/>
          </w:tcPr>
          <w:p w:rsidR="0014162C" w:rsidRDefault="0014162C" w:rsidP="00151612">
            <w:pPr>
              <w:spacing w:line="360" w:lineRule="auto"/>
              <w:rPr>
                <w:rFonts w:ascii="宋体" w:hAnsi="宋体" w:cs="宋体"/>
              </w:rPr>
            </w:pPr>
            <w:r>
              <w:rPr>
                <w:rFonts w:ascii="宋体" w:hAnsi="宋体" w:cs="宋体"/>
              </w:rPr>
              <w:t>54.35</w:t>
            </w:r>
          </w:p>
        </w:tc>
        <w:tc>
          <w:tcPr>
            <w:tcW w:w="1705" w:type="dxa"/>
          </w:tcPr>
          <w:p w:rsidR="0014162C" w:rsidRDefault="0014162C" w:rsidP="00151612">
            <w:pPr>
              <w:spacing w:line="360" w:lineRule="auto"/>
              <w:rPr>
                <w:rFonts w:ascii="宋体" w:hAnsi="宋体" w:cs="宋体"/>
              </w:rPr>
            </w:pPr>
            <w:r>
              <w:rPr>
                <w:rFonts w:ascii="宋体" w:hAnsi="宋体" w:cs="宋体"/>
              </w:rPr>
              <w:t>100.13</w:t>
            </w:r>
          </w:p>
        </w:tc>
      </w:tr>
      <w:tr w:rsidR="0014162C">
        <w:tc>
          <w:tcPr>
            <w:tcW w:w="1704" w:type="dxa"/>
            <w:vMerge w:val="restart"/>
          </w:tcPr>
          <w:p w:rsidR="0014162C" w:rsidRDefault="0014162C" w:rsidP="00151612">
            <w:pPr>
              <w:spacing w:line="360" w:lineRule="auto"/>
              <w:rPr>
                <w:rFonts w:ascii="宋体" w:cs="Times New Roman"/>
              </w:rPr>
            </w:pPr>
            <w:r w:rsidRPr="007C7DB1">
              <w:rPr>
                <w:rFonts w:ascii="宋体" w:hAnsi="宋体" w:cs="宋体" w:hint="eastAsia"/>
                <w:sz w:val="18"/>
                <w:szCs w:val="18"/>
              </w:rPr>
              <w:t>醋酸铑</w:t>
            </w:r>
          </w:p>
        </w:tc>
        <w:tc>
          <w:tcPr>
            <w:tcW w:w="1704" w:type="dxa"/>
          </w:tcPr>
          <w:p w:rsidR="0014162C" w:rsidRDefault="0014162C" w:rsidP="00151612">
            <w:pPr>
              <w:spacing w:line="360" w:lineRule="auto"/>
              <w:rPr>
                <w:rFonts w:ascii="宋体" w:hAnsi="宋体" w:cs="宋体"/>
              </w:rPr>
            </w:pPr>
            <w:r>
              <w:rPr>
                <w:rFonts w:ascii="宋体" w:hAnsi="宋体" w:cs="宋体"/>
              </w:rPr>
              <w:t>29.15</w:t>
            </w:r>
          </w:p>
        </w:tc>
        <w:tc>
          <w:tcPr>
            <w:tcW w:w="1704" w:type="dxa"/>
          </w:tcPr>
          <w:p w:rsidR="0014162C" w:rsidRDefault="0014162C" w:rsidP="00151612">
            <w:pPr>
              <w:spacing w:line="360" w:lineRule="auto"/>
              <w:rPr>
                <w:rFonts w:ascii="宋体" w:hAnsi="宋体" w:cs="宋体"/>
              </w:rPr>
            </w:pPr>
            <w:r>
              <w:rPr>
                <w:rFonts w:ascii="宋体" w:hAnsi="宋体" w:cs="宋体"/>
              </w:rPr>
              <w:t>10.15</w:t>
            </w:r>
          </w:p>
        </w:tc>
        <w:tc>
          <w:tcPr>
            <w:tcW w:w="1705" w:type="dxa"/>
          </w:tcPr>
          <w:p w:rsidR="0014162C" w:rsidRDefault="0014162C" w:rsidP="00151612">
            <w:pPr>
              <w:spacing w:line="360" w:lineRule="auto"/>
              <w:rPr>
                <w:rFonts w:ascii="宋体" w:hAnsi="宋体" w:cs="宋体"/>
              </w:rPr>
            </w:pPr>
            <w:r>
              <w:rPr>
                <w:rFonts w:ascii="宋体" w:hAnsi="宋体" w:cs="宋体"/>
              </w:rPr>
              <w:t>39.33</w:t>
            </w:r>
          </w:p>
        </w:tc>
        <w:tc>
          <w:tcPr>
            <w:tcW w:w="1705" w:type="dxa"/>
          </w:tcPr>
          <w:p w:rsidR="0014162C" w:rsidRDefault="0014162C" w:rsidP="00151612">
            <w:pPr>
              <w:spacing w:line="360" w:lineRule="auto"/>
              <w:rPr>
                <w:rFonts w:ascii="宋体" w:hAnsi="宋体" w:cs="宋体"/>
              </w:rPr>
            </w:pPr>
            <w:r>
              <w:rPr>
                <w:rFonts w:ascii="宋体" w:hAnsi="宋体" w:cs="宋体"/>
              </w:rPr>
              <w:t>100.30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26.88</w:t>
            </w:r>
          </w:p>
        </w:tc>
        <w:tc>
          <w:tcPr>
            <w:tcW w:w="1704" w:type="dxa"/>
          </w:tcPr>
          <w:p w:rsidR="0014162C" w:rsidRDefault="0014162C" w:rsidP="00151612">
            <w:pPr>
              <w:spacing w:line="360" w:lineRule="auto"/>
              <w:rPr>
                <w:rFonts w:ascii="宋体" w:hAnsi="宋体" w:cs="宋体"/>
              </w:rPr>
            </w:pPr>
            <w:r>
              <w:rPr>
                <w:rFonts w:ascii="宋体" w:hAnsi="宋体" w:cs="宋体"/>
              </w:rPr>
              <w:t>20.30</w:t>
            </w:r>
          </w:p>
        </w:tc>
        <w:tc>
          <w:tcPr>
            <w:tcW w:w="1705" w:type="dxa"/>
          </w:tcPr>
          <w:p w:rsidR="0014162C" w:rsidRDefault="0014162C" w:rsidP="00151612">
            <w:pPr>
              <w:spacing w:line="360" w:lineRule="auto"/>
              <w:rPr>
                <w:rFonts w:ascii="宋体" w:hAnsi="宋体" w:cs="宋体"/>
              </w:rPr>
            </w:pPr>
            <w:r>
              <w:rPr>
                <w:rFonts w:ascii="宋体" w:hAnsi="宋体" w:cs="宋体"/>
              </w:rPr>
              <w:t>47.16</w:t>
            </w:r>
          </w:p>
        </w:tc>
        <w:tc>
          <w:tcPr>
            <w:tcW w:w="1705" w:type="dxa"/>
          </w:tcPr>
          <w:p w:rsidR="0014162C" w:rsidRDefault="0014162C" w:rsidP="00151612">
            <w:pPr>
              <w:spacing w:line="360" w:lineRule="auto"/>
              <w:rPr>
                <w:rFonts w:ascii="宋体" w:hAnsi="宋体" w:cs="宋体"/>
              </w:rPr>
            </w:pPr>
            <w:r>
              <w:rPr>
                <w:rFonts w:ascii="宋体" w:hAnsi="宋体" w:cs="宋体"/>
              </w:rPr>
              <w:t>99.90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24.29</w:t>
            </w:r>
          </w:p>
        </w:tc>
        <w:tc>
          <w:tcPr>
            <w:tcW w:w="1704" w:type="dxa"/>
          </w:tcPr>
          <w:p w:rsidR="0014162C" w:rsidRDefault="0014162C" w:rsidP="00151612">
            <w:pPr>
              <w:spacing w:line="360" w:lineRule="auto"/>
              <w:rPr>
                <w:rFonts w:ascii="宋体" w:hAnsi="宋体" w:cs="宋体"/>
              </w:rPr>
            </w:pPr>
            <w:r>
              <w:rPr>
                <w:rFonts w:ascii="宋体" w:hAnsi="宋体" w:cs="宋体"/>
              </w:rPr>
              <w:t>30.45</w:t>
            </w:r>
          </w:p>
        </w:tc>
        <w:tc>
          <w:tcPr>
            <w:tcW w:w="1705" w:type="dxa"/>
          </w:tcPr>
          <w:p w:rsidR="0014162C" w:rsidRDefault="0014162C" w:rsidP="00151612">
            <w:pPr>
              <w:spacing w:line="360" w:lineRule="auto"/>
              <w:rPr>
                <w:rFonts w:ascii="宋体" w:hAnsi="宋体" w:cs="宋体"/>
              </w:rPr>
            </w:pPr>
            <w:r>
              <w:rPr>
                <w:rFonts w:ascii="宋体" w:hAnsi="宋体" w:cs="宋体"/>
              </w:rPr>
              <w:t>54.73</w:t>
            </w:r>
          </w:p>
        </w:tc>
        <w:tc>
          <w:tcPr>
            <w:tcW w:w="1705" w:type="dxa"/>
          </w:tcPr>
          <w:p w:rsidR="0014162C" w:rsidRDefault="0014162C" w:rsidP="00151612">
            <w:pPr>
              <w:spacing w:line="360" w:lineRule="auto"/>
              <w:rPr>
                <w:rFonts w:ascii="宋体" w:hAnsi="宋体" w:cs="宋体"/>
              </w:rPr>
            </w:pPr>
            <w:r>
              <w:rPr>
                <w:rFonts w:ascii="宋体" w:hAnsi="宋体" w:cs="宋体"/>
              </w:rPr>
              <w:t>99.97</w:t>
            </w:r>
          </w:p>
        </w:tc>
      </w:tr>
      <w:tr w:rsidR="0014162C">
        <w:tc>
          <w:tcPr>
            <w:tcW w:w="1704" w:type="dxa"/>
            <w:vMerge w:val="restart"/>
          </w:tcPr>
          <w:p w:rsidR="0014162C" w:rsidRDefault="0014162C" w:rsidP="00151612">
            <w:pPr>
              <w:spacing w:line="360" w:lineRule="auto"/>
              <w:rPr>
                <w:rFonts w:ascii="宋体" w:cs="Times New Roman"/>
              </w:rPr>
            </w:pPr>
            <w:r w:rsidRPr="007C7DB1">
              <w:rPr>
                <w:rFonts w:ascii="宋体" w:hAnsi="宋体" w:cs="宋体" w:hint="eastAsia"/>
                <w:sz w:val="18"/>
                <w:szCs w:val="18"/>
              </w:rPr>
              <w:t>氯铑酸铵</w:t>
            </w:r>
          </w:p>
        </w:tc>
        <w:tc>
          <w:tcPr>
            <w:tcW w:w="1704" w:type="dxa"/>
          </w:tcPr>
          <w:p w:rsidR="0014162C" w:rsidRDefault="0014162C" w:rsidP="00151612">
            <w:pPr>
              <w:spacing w:line="360" w:lineRule="auto"/>
              <w:rPr>
                <w:rFonts w:ascii="宋体" w:hAnsi="宋体" w:cs="宋体"/>
              </w:rPr>
            </w:pPr>
            <w:r>
              <w:rPr>
                <w:rFonts w:ascii="宋体" w:hAnsi="宋体" w:cs="宋体"/>
              </w:rPr>
              <w:t>22.92</w:t>
            </w:r>
          </w:p>
        </w:tc>
        <w:tc>
          <w:tcPr>
            <w:tcW w:w="1704" w:type="dxa"/>
          </w:tcPr>
          <w:p w:rsidR="0014162C" w:rsidRDefault="0014162C" w:rsidP="00151612">
            <w:pPr>
              <w:spacing w:line="360" w:lineRule="auto"/>
              <w:rPr>
                <w:rFonts w:ascii="宋体" w:hAnsi="宋体" w:cs="宋体"/>
              </w:rPr>
            </w:pPr>
            <w:r>
              <w:rPr>
                <w:rFonts w:ascii="宋体" w:hAnsi="宋体" w:cs="宋体"/>
              </w:rPr>
              <w:t>10.15</w:t>
            </w:r>
          </w:p>
        </w:tc>
        <w:tc>
          <w:tcPr>
            <w:tcW w:w="1705" w:type="dxa"/>
          </w:tcPr>
          <w:p w:rsidR="0014162C" w:rsidRDefault="0014162C" w:rsidP="00151612">
            <w:pPr>
              <w:spacing w:line="360" w:lineRule="auto"/>
              <w:rPr>
                <w:rFonts w:ascii="宋体" w:hAnsi="宋体" w:cs="宋体"/>
              </w:rPr>
            </w:pPr>
            <w:r>
              <w:rPr>
                <w:rFonts w:ascii="宋体" w:hAnsi="宋体" w:cs="宋体"/>
              </w:rPr>
              <w:t>33.07</w:t>
            </w:r>
          </w:p>
        </w:tc>
        <w:tc>
          <w:tcPr>
            <w:tcW w:w="1705" w:type="dxa"/>
          </w:tcPr>
          <w:p w:rsidR="0014162C" w:rsidRDefault="0014162C" w:rsidP="00151612">
            <w:pPr>
              <w:spacing w:line="360" w:lineRule="auto"/>
              <w:rPr>
                <w:rFonts w:ascii="宋体" w:hAnsi="宋体" w:cs="宋体"/>
              </w:rPr>
            </w:pPr>
            <w:r>
              <w:rPr>
                <w:rFonts w:ascii="宋体" w:hAnsi="宋体" w:cs="宋体"/>
              </w:rPr>
              <w:t>100.00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24.65</w:t>
            </w:r>
          </w:p>
        </w:tc>
        <w:tc>
          <w:tcPr>
            <w:tcW w:w="1704" w:type="dxa"/>
          </w:tcPr>
          <w:p w:rsidR="0014162C" w:rsidRDefault="0014162C" w:rsidP="00151612">
            <w:pPr>
              <w:spacing w:line="360" w:lineRule="auto"/>
              <w:rPr>
                <w:rFonts w:ascii="宋体" w:hAnsi="宋体" w:cs="宋体"/>
              </w:rPr>
            </w:pPr>
            <w:r>
              <w:rPr>
                <w:rFonts w:ascii="宋体" w:hAnsi="宋体" w:cs="宋体"/>
              </w:rPr>
              <w:t>20.30</w:t>
            </w:r>
          </w:p>
        </w:tc>
        <w:tc>
          <w:tcPr>
            <w:tcW w:w="1705" w:type="dxa"/>
          </w:tcPr>
          <w:p w:rsidR="0014162C" w:rsidRDefault="0014162C" w:rsidP="00151612">
            <w:pPr>
              <w:spacing w:line="360" w:lineRule="auto"/>
              <w:rPr>
                <w:rFonts w:ascii="宋体" w:cs="Times New Roman"/>
              </w:rPr>
            </w:pPr>
            <w:r>
              <w:rPr>
                <w:rFonts w:ascii="宋体" w:hAnsi="宋体" w:cs="宋体"/>
              </w:rPr>
              <w:t>44.91</w:t>
            </w:r>
          </w:p>
        </w:tc>
        <w:tc>
          <w:tcPr>
            <w:tcW w:w="1705" w:type="dxa"/>
          </w:tcPr>
          <w:p w:rsidR="0014162C" w:rsidRDefault="0014162C" w:rsidP="00151612">
            <w:pPr>
              <w:spacing w:line="360" w:lineRule="auto"/>
              <w:rPr>
                <w:rFonts w:ascii="宋体" w:cs="Times New Roman"/>
              </w:rPr>
            </w:pPr>
            <w:r>
              <w:rPr>
                <w:rFonts w:ascii="宋体" w:hAnsi="宋体" w:cs="宋体"/>
              </w:rPr>
              <w:t>99.80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23.16</w:t>
            </w:r>
          </w:p>
        </w:tc>
        <w:tc>
          <w:tcPr>
            <w:tcW w:w="1704" w:type="dxa"/>
          </w:tcPr>
          <w:p w:rsidR="0014162C" w:rsidRDefault="0014162C" w:rsidP="00151612">
            <w:pPr>
              <w:spacing w:line="360" w:lineRule="auto"/>
              <w:rPr>
                <w:rFonts w:ascii="宋体" w:cs="Times New Roman"/>
              </w:rPr>
            </w:pPr>
            <w:r>
              <w:rPr>
                <w:rFonts w:ascii="宋体" w:hAnsi="宋体" w:cs="宋体"/>
              </w:rPr>
              <w:t>30.45</w:t>
            </w:r>
          </w:p>
        </w:tc>
        <w:tc>
          <w:tcPr>
            <w:tcW w:w="1705" w:type="dxa"/>
          </w:tcPr>
          <w:p w:rsidR="0014162C" w:rsidRDefault="0014162C" w:rsidP="00151612">
            <w:pPr>
              <w:spacing w:line="360" w:lineRule="auto"/>
              <w:rPr>
                <w:rFonts w:ascii="宋体" w:cs="Times New Roman"/>
              </w:rPr>
            </w:pPr>
            <w:r>
              <w:rPr>
                <w:rFonts w:ascii="宋体" w:hAnsi="宋体" w:cs="宋体"/>
              </w:rPr>
              <w:t>53.62</w:t>
            </w:r>
          </w:p>
        </w:tc>
        <w:tc>
          <w:tcPr>
            <w:tcW w:w="1705" w:type="dxa"/>
          </w:tcPr>
          <w:p w:rsidR="0014162C" w:rsidRDefault="0014162C" w:rsidP="00151612">
            <w:pPr>
              <w:spacing w:line="360" w:lineRule="auto"/>
              <w:rPr>
                <w:rFonts w:ascii="宋体" w:cs="Times New Roman"/>
              </w:rPr>
            </w:pPr>
            <w:r>
              <w:rPr>
                <w:rFonts w:ascii="宋体" w:hAnsi="宋体" w:cs="宋体"/>
              </w:rPr>
              <w:t>100.03</w:t>
            </w:r>
          </w:p>
        </w:tc>
      </w:tr>
      <w:tr w:rsidR="0014162C">
        <w:tc>
          <w:tcPr>
            <w:tcW w:w="1704" w:type="dxa"/>
            <w:vMerge w:val="restart"/>
          </w:tcPr>
          <w:p w:rsidR="0014162C" w:rsidRDefault="0014162C" w:rsidP="00151612">
            <w:pPr>
              <w:spacing w:line="360" w:lineRule="auto"/>
              <w:rPr>
                <w:rFonts w:ascii="宋体" w:cs="Times New Roman"/>
              </w:rPr>
            </w:pPr>
            <w:r w:rsidRPr="007C7DB1">
              <w:rPr>
                <w:rFonts w:ascii="宋体" w:hAnsi="宋体" w:cs="宋体" w:hint="eastAsia"/>
                <w:sz w:val="18"/>
                <w:szCs w:val="18"/>
              </w:rPr>
              <w:t>辛酸铑</w:t>
            </w:r>
          </w:p>
        </w:tc>
        <w:tc>
          <w:tcPr>
            <w:tcW w:w="1704" w:type="dxa"/>
          </w:tcPr>
          <w:p w:rsidR="0014162C" w:rsidRDefault="0014162C" w:rsidP="00151612">
            <w:pPr>
              <w:spacing w:line="360" w:lineRule="auto"/>
              <w:rPr>
                <w:rFonts w:ascii="宋体" w:hAnsi="宋体" w:cs="宋体"/>
              </w:rPr>
            </w:pPr>
            <w:r>
              <w:rPr>
                <w:rFonts w:ascii="宋体" w:hAnsi="宋体" w:cs="宋体"/>
              </w:rPr>
              <w:t>27.46</w:t>
            </w:r>
          </w:p>
        </w:tc>
        <w:tc>
          <w:tcPr>
            <w:tcW w:w="1704" w:type="dxa"/>
          </w:tcPr>
          <w:p w:rsidR="0014162C" w:rsidRDefault="0014162C" w:rsidP="00151612">
            <w:pPr>
              <w:spacing w:line="360" w:lineRule="auto"/>
              <w:rPr>
                <w:rFonts w:ascii="宋体" w:hAnsi="宋体" w:cs="宋体"/>
              </w:rPr>
            </w:pPr>
            <w:r>
              <w:rPr>
                <w:rFonts w:ascii="宋体" w:hAnsi="宋体" w:cs="宋体"/>
              </w:rPr>
              <w:t>10.15</w:t>
            </w:r>
          </w:p>
        </w:tc>
        <w:tc>
          <w:tcPr>
            <w:tcW w:w="1705" w:type="dxa"/>
          </w:tcPr>
          <w:p w:rsidR="0014162C" w:rsidRDefault="0014162C" w:rsidP="00151612">
            <w:pPr>
              <w:spacing w:line="360" w:lineRule="auto"/>
              <w:rPr>
                <w:rFonts w:ascii="宋体" w:hAnsi="宋体" w:cs="宋体"/>
              </w:rPr>
            </w:pPr>
            <w:r>
              <w:rPr>
                <w:rFonts w:ascii="宋体" w:hAnsi="宋体" w:cs="宋体"/>
              </w:rPr>
              <w:t>37.60</w:t>
            </w:r>
          </w:p>
        </w:tc>
        <w:tc>
          <w:tcPr>
            <w:tcW w:w="1705" w:type="dxa"/>
          </w:tcPr>
          <w:p w:rsidR="0014162C" w:rsidRDefault="0014162C" w:rsidP="00151612">
            <w:pPr>
              <w:spacing w:line="360" w:lineRule="auto"/>
              <w:rPr>
                <w:rFonts w:ascii="宋体" w:hAnsi="宋体" w:cs="宋体"/>
              </w:rPr>
            </w:pPr>
            <w:r>
              <w:rPr>
                <w:rFonts w:ascii="宋体" w:hAnsi="宋体" w:cs="宋体"/>
              </w:rPr>
              <w:t>99.90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26.58</w:t>
            </w:r>
          </w:p>
        </w:tc>
        <w:tc>
          <w:tcPr>
            <w:tcW w:w="1704" w:type="dxa"/>
          </w:tcPr>
          <w:p w:rsidR="0014162C" w:rsidRDefault="0014162C" w:rsidP="00151612">
            <w:pPr>
              <w:spacing w:line="360" w:lineRule="auto"/>
              <w:rPr>
                <w:rFonts w:ascii="宋体" w:hAnsi="宋体" w:cs="宋体"/>
              </w:rPr>
            </w:pPr>
            <w:r>
              <w:rPr>
                <w:rFonts w:ascii="宋体" w:hAnsi="宋体" w:cs="宋体"/>
              </w:rPr>
              <w:t>20.30</w:t>
            </w:r>
          </w:p>
        </w:tc>
        <w:tc>
          <w:tcPr>
            <w:tcW w:w="1705" w:type="dxa"/>
          </w:tcPr>
          <w:p w:rsidR="0014162C" w:rsidRDefault="0014162C" w:rsidP="00151612">
            <w:pPr>
              <w:spacing w:line="360" w:lineRule="auto"/>
              <w:rPr>
                <w:rFonts w:ascii="宋体" w:hAnsi="宋体" w:cs="宋体"/>
              </w:rPr>
            </w:pPr>
            <w:r>
              <w:rPr>
                <w:rFonts w:ascii="宋体" w:hAnsi="宋体" w:cs="宋体"/>
              </w:rPr>
              <w:t>46.90</w:t>
            </w:r>
          </w:p>
        </w:tc>
        <w:tc>
          <w:tcPr>
            <w:tcW w:w="1705" w:type="dxa"/>
          </w:tcPr>
          <w:p w:rsidR="0014162C" w:rsidRDefault="0014162C" w:rsidP="00151612">
            <w:pPr>
              <w:spacing w:line="360" w:lineRule="auto"/>
              <w:rPr>
                <w:rFonts w:ascii="宋体" w:hAnsi="宋体" w:cs="宋体"/>
              </w:rPr>
            </w:pPr>
            <w:r>
              <w:rPr>
                <w:rFonts w:ascii="宋体" w:hAnsi="宋体" w:cs="宋体"/>
              </w:rPr>
              <w:t>100.10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21.33</w:t>
            </w:r>
          </w:p>
        </w:tc>
        <w:tc>
          <w:tcPr>
            <w:tcW w:w="1704" w:type="dxa"/>
          </w:tcPr>
          <w:p w:rsidR="0014162C" w:rsidRDefault="0014162C" w:rsidP="00151612">
            <w:pPr>
              <w:spacing w:line="360" w:lineRule="auto"/>
              <w:rPr>
                <w:rFonts w:ascii="宋体" w:hAnsi="宋体" w:cs="宋体"/>
              </w:rPr>
            </w:pPr>
            <w:r>
              <w:rPr>
                <w:rFonts w:ascii="宋体" w:hAnsi="宋体" w:cs="宋体"/>
              </w:rPr>
              <w:t>30.45</w:t>
            </w:r>
          </w:p>
        </w:tc>
        <w:tc>
          <w:tcPr>
            <w:tcW w:w="1705" w:type="dxa"/>
          </w:tcPr>
          <w:p w:rsidR="0014162C" w:rsidRDefault="0014162C" w:rsidP="00151612">
            <w:pPr>
              <w:spacing w:line="360" w:lineRule="auto"/>
              <w:rPr>
                <w:rFonts w:ascii="宋体" w:hAnsi="宋体" w:cs="宋体"/>
              </w:rPr>
            </w:pPr>
            <w:r>
              <w:rPr>
                <w:rFonts w:ascii="宋体" w:hAnsi="宋体" w:cs="宋体"/>
              </w:rPr>
              <w:t>51.75</w:t>
            </w:r>
          </w:p>
        </w:tc>
        <w:tc>
          <w:tcPr>
            <w:tcW w:w="1705" w:type="dxa"/>
          </w:tcPr>
          <w:p w:rsidR="0014162C" w:rsidRDefault="0014162C" w:rsidP="00151612">
            <w:pPr>
              <w:spacing w:line="360" w:lineRule="auto"/>
              <w:rPr>
                <w:rFonts w:ascii="宋体" w:cs="Times New Roman"/>
              </w:rPr>
            </w:pPr>
            <w:r>
              <w:rPr>
                <w:rFonts w:ascii="宋体" w:hAnsi="宋体" w:cs="宋体"/>
              </w:rPr>
              <w:t>99.90</w:t>
            </w:r>
          </w:p>
        </w:tc>
      </w:tr>
      <w:tr w:rsidR="0014162C">
        <w:tc>
          <w:tcPr>
            <w:tcW w:w="1704" w:type="dxa"/>
            <w:vMerge w:val="restart"/>
          </w:tcPr>
          <w:p w:rsidR="0014162C" w:rsidRDefault="0014162C" w:rsidP="00151612">
            <w:pPr>
              <w:spacing w:line="360" w:lineRule="auto"/>
              <w:rPr>
                <w:rFonts w:ascii="宋体" w:cs="Times New Roman"/>
              </w:rPr>
            </w:pPr>
            <w:r w:rsidRPr="007C7DB1">
              <w:rPr>
                <w:rFonts w:ascii="宋体" w:hAnsi="宋体" w:cs="宋体" w:hint="eastAsia"/>
                <w:sz w:val="18"/>
                <w:szCs w:val="18"/>
              </w:rPr>
              <w:t>乙酰丙酮铑</w:t>
            </w:r>
          </w:p>
        </w:tc>
        <w:tc>
          <w:tcPr>
            <w:tcW w:w="1704" w:type="dxa"/>
          </w:tcPr>
          <w:p w:rsidR="0014162C" w:rsidRDefault="0014162C" w:rsidP="00151612">
            <w:pPr>
              <w:spacing w:line="360" w:lineRule="auto"/>
              <w:rPr>
                <w:rFonts w:ascii="宋体" w:hAnsi="宋体" w:cs="宋体"/>
              </w:rPr>
            </w:pPr>
            <w:r>
              <w:rPr>
                <w:rFonts w:ascii="宋体" w:hAnsi="宋体" w:cs="宋体"/>
              </w:rPr>
              <w:t>32.86</w:t>
            </w:r>
          </w:p>
        </w:tc>
        <w:tc>
          <w:tcPr>
            <w:tcW w:w="1704" w:type="dxa"/>
          </w:tcPr>
          <w:p w:rsidR="0014162C" w:rsidRDefault="0014162C" w:rsidP="00151612">
            <w:pPr>
              <w:spacing w:line="360" w:lineRule="auto"/>
              <w:rPr>
                <w:rFonts w:ascii="宋体" w:hAnsi="宋体" w:cs="宋体"/>
              </w:rPr>
            </w:pPr>
            <w:r>
              <w:rPr>
                <w:rFonts w:ascii="宋体" w:hAnsi="宋体" w:cs="宋体"/>
              </w:rPr>
              <w:t>10.15</w:t>
            </w:r>
          </w:p>
        </w:tc>
        <w:tc>
          <w:tcPr>
            <w:tcW w:w="1705" w:type="dxa"/>
          </w:tcPr>
          <w:p w:rsidR="0014162C" w:rsidRDefault="0014162C" w:rsidP="00151612">
            <w:pPr>
              <w:spacing w:line="360" w:lineRule="auto"/>
              <w:rPr>
                <w:rFonts w:ascii="宋体" w:hAnsi="宋体" w:cs="宋体"/>
              </w:rPr>
            </w:pPr>
            <w:r>
              <w:rPr>
                <w:rFonts w:ascii="宋体" w:hAnsi="宋体" w:cs="宋体"/>
              </w:rPr>
              <w:t>43.00</w:t>
            </w:r>
          </w:p>
        </w:tc>
        <w:tc>
          <w:tcPr>
            <w:tcW w:w="1705" w:type="dxa"/>
          </w:tcPr>
          <w:p w:rsidR="0014162C" w:rsidRDefault="0014162C" w:rsidP="00151612">
            <w:pPr>
              <w:spacing w:line="360" w:lineRule="auto"/>
              <w:rPr>
                <w:rFonts w:ascii="宋体" w:hAnsi="宋体" w:cs="宋体"/>
              </w:rPr>
            </w:pPr>
            <w:r>
              <w:rPr>
                <w:rFonts w:ascii="宋体" w:hAnsi="宋体" w:cs="宋体"/>
              </w:rPr>
              <w:t>99.90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25.76</w:t>
            </w:r>
          </w:p>
        </w:tc>
        <w:tc>
          <w:tcPr>
            <w:tcW w:w="1704" w:type="dxa"/>
          </w:tcPr>
          <w:p w:rsidR="0014162C" w:rsidRDefault="0014162C" w:rsidP="00151612">
            <w:pPr>
              <w:spacing w:line="360" w:lineRule="auto"/>
              <w:rPr>
                <w:rFonts w:ascii="宋体" w:hAnsi="宋体" w:cs="宋体"/>
              </w:rPr>
            </w:pPr>
            <w:r>
              <w:rPr>
                <w:rFonts w:ascii="宋体" w:hAnsi="宋体" w:cs="宋体"/>
              </w:rPr>
              <w:t>20.30</w:t>
            </w:r>
          </w:p>
        </w:tc>
        <w:tc>
          <w:tcPr>
            <w:tcW w:w="1705" w:type="dxa"/>
          </w:tcPr>
          <w:p w:rsidR="0014162C" w:rsidRDefault="0014162C" w:rsidP="00151612">
            <w:pPr>
              <w:spacing w:line="360" w:lineRule="auto"/>
              <w:rPr>
                <w:rFonts w:ascii="宋体" w:hAnsi="宋体" w:cs="宋体"/>
              </w:rPr>
            </w:pPr>
            <w:r>
              <w:rPr>
                <w:rFonts w:ascii="宋体" w:hAnsi="宋体" w:cs="宋体"/>
              </w:rPr>
              <w:t>46.05</w:t>
            </w:r>
          </w:p>
        </w:tc>
        <w:tc>
          <w:tcPr>
            <w:tcW w:w="1705" w:type="dxa"/>
          </w:tcPr>
          <w:p w:rsidR="0014162C" w:rsidRDefault="0014162C" w:rsidP="00151612">
            <w:pPr>
              <w:spacing w:line="360" w:lineRule="auto"/>
              <w:rPr>
                <w:rFonts w:ascii="宋体" w:hAnsi="宋体" w:cs="宋体"/>
              </w:rPr>
            </w:pPr>
            <w:r>
              <w:rPr>
                <w:rFonts w:ascii="宋体" w:hAnsi="宋体" w:cs="宋体"/>
              </w:rPr>
              <w:t>99.95</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23.33</w:t>
            </w:r>
          </w:p>
        </w:tc>
        <w:tc>
          <w:tcPr>
            <w:tcW w:w="1704" w:type="dxa"/>
          </w:tcPr>
          <w:p w:rsidR="0014162C" w:rsidRDefault="0014162C" w:rsidP="00151612">
            <w:pPr>
              <w:spacing w:line="360" w:lineRule="auto"/>
              <w:rPr>
                <w:rFonts w:ascii="宋体" w:hAnsi="宋体" w:cs="宋体"/>
              </w:rPr>
            </w:pPr>
            <w:r>
              <w:rPr>
                <w:rFonts w:ascii="宋体" w:hAnsi="宋体" w:cs="宋体"/>
              </w:rPr>
              <w:t>30.45</w:t>
            </w:r>
          </w:p>
        </w:tc>
        <w:tc>
          <w:tcPr>
            <w:tcW w:w="1705" w:type="dxa"/>
          </w:tcPr>
          <w:p w:rsidR="0014162C" w:rsidRDefault="0014162C" w:rsidP="00151612">
            <w:pPr>
              <w:spacing w:line="360" w:lineRule="auto"/>
              <w:rPr>
                <w:rFonts w:ascii="宋体" w:hAnsi="宋体" w:cs="宋体"/>
              </w:rPr>
            </w:pPr>
            <w:r>
              <w:rPr>
                <w:rFonts w:ascii="宋体" w:hAnsi="宋体" w:cs="宋体"/>
              </w:rPr>
              <w:t>53.80</w:t>
            </w:r>
          </w:p>
        </w:tc>
        <w:tc>
          <w:tcPr>
            <w:tcW w:w="1705" w:type="dxa"/>
          </w:tcPr>
          <w:p w:rsidR="0014162C" w:rsidRDefault="0014162C" w:rsidP="00151612">
            <w:pPr>
              <w:spacing w:line="360" w:lineRule="auto"/>
              <w:rPr>
                <w:rFonts w:ascii="宋体" w:hAnsi="宋体" w:cs="宋体"/>
              </w:rPr>
            </w:pPr>
            <w:r>
              <w:rPr>
                <w:rFonts w:ascii="宋体" w:hAnsi="宋体" w:cs="宋体"/>
              </w:rPr>
              <w:t>100.07</w:t>
            </w:r>
          </w:p>
        </w:tc>
      </w:tr>
      <w:tr w:rsidR="0014162C">
        <w:tc>
          <w:tcPr>
            <w:tcW w:w="1704" w:type="dxa"/>
            <w:vMerge w:val="restart"/>
          </w:tcPr>
          <w:p w:rsidR="0014162C" w:rsidRDefault="0014162C" w:rsidP="00151612">
            <w:pPr>
              <w:spacing w:line="360" w:lineRule="auto"/>
              <w:rPr>
                <w:rFonts w:ascii="宋体" w:cs="Times New Roman"/>
              </w:rPr>
            </w:pPr>
            <w:r w:rsidRPr="007C7DB1">
              <w:rPr>
                <w:rFonts w:ascii="宋体" w:hAnsi="宋体" w:cs="宋体" w:hint="eastAsia"/>
                <w:sz w:val="18"/>
                <w:szCs w:val="18"/>
              </w:rPr>
              <w:t>三苯基膦铑</w:t>
            </w:r>
          </w:p>
        </w:tc>
        <w:tc>
          <w:tcPr>
            <w:tcW w:w="1704" w:type="dxa"/>
          </w:tcPr>
          <w:p w:rsidR="0014162C" w:rsidRDefault="0014162C" w:rsidP="00151612">
            <w:pPr>
              <w:spacing w:line="360" w:lineRule="auto"/>
              <w:rPr>
                <w:rFonts w:ascii="宋体" w:hAnsi="宋体" w:cs="宋体"/>
              </w:rPr>
            </w:pPr>
            <w:r>
              <w:rPr>
                <w:rFonts w:ascii="宋体" w:hAnsi="宋体" w:cs="宋体"/>
              </w:rPr>
              <w:t>34.22</w:t>
            </w:r>
          </w:p>
        </w:tc>
        <w:tc>
          <w:tcPr>
            <w:tcW w:w="1704" w:type="dxa"/>
          </w:tcPr>
          <w:p w:rsidR="0014162C" w:rsidRDefault="0014162C" w:rsidP="00151612">
            <w:pPr>
              <w:spacing w:line="360" w:lineRule="auto"/>
              <w:rPr>
                <w:rFonts w:ascii="宋体" w:hAnsi="宋体" w:cs="宋体"/>
              </w:rPr>
            </w:pPr>
            <w:r>
              <w:rPr>
                <w:rFonts w:ascii="宋体" w:hAnsi="宋体" w:cs="宋体"/>
              </w:rPr>
              <w:t>10.15</w:t>
            </w:r>
          </w:p>
        </w:tc>
        <w:tc>
          <w:tcPr>
            <w:tcW w:w="1705" w:type="dxa"/>
          </w:tcPr>
          <w:p w:rsidR="0014162C" w:rsidRDefault="0014162C" w:rsidP="00151612">
            <w:pPr>
              <w:spacing w:line="360" w:lineRule="auto"/>
              <w:rPr>
                <w:rFonts w:ascii="宋体" w:hAnsi="宋体" w:cs="宋体"/>
              </w:rPr>
            </w:pPr>
            <w:r>
              <w:rPr>
                <w:rFonts w:ascii="宋体" w:hAnsi="宋体" w:cs="宋体"/>
              </w:rPr>
              <w:t>44.35</w:t>
            </w:r>
          </w:p>
        </w:tc>
        <w:tc>
          <w:tcPr>
            <w:tcW w:w="1705" w:type="dxa"/>
          </w:tcPr>
          <w:p w:rsidR="0014162C" w:rsidRDefault="0014162C" w:rsidP="00151612">
            <w:pPr>
              <w:spacing w:line="360" w:lineRule="auto"/>
              <w:rPr>
                <w:rFonts w:ascii="宋体" w:hAnsi="宋体" w:cs="宋体"/>
              </w:rPr>
            </w:pPr>
            <w:r>
              <w:rPr>
                <w:rFonts w:ascii="宋体" w:hAnsi="宋体" w:cs="宋体"/>
              </w:rPr>
              <w:t>99.80</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30.64</w:t>
            </w:r>
          </w:p>
        </w:tc>
        <w:tc>
          <w:tcPr>
            <w:tcW w:w="1704" w:type="dxa"/>
          </w:tcPr>
          <w:p w:rsidR="0014162C" w:rsidRDefault="0014162C" w:rsidP="00151612">
            <w:pPr>
              <w:spacing w:line="360" w:lineRule="auto"/>
              <w:rPr>
                <w:rFonts w:ascii="宋体" w:hAnsi="宋体" w:cs="宋体"/>
              </w:rPr>
            </w:pPr>
            <w:r>
              <w:rPr>
                <w:rFonts w:ascii="宋体" w:hAnsi="宋体" w:cs="宋体"/>
              </w:rPr>
              <w:t>20.30</w:t>
            </w:r>
          </w:p>
        </w:tc>
        <w:tc>
          <w:tcPr>
            <w:tcW w:w="1705" w:type="dxa"/>
          </w:tcPr>
          <w:p w:rsidR="0014162C" w:rsidRDefault="0014162C" w:rsidP="00151612">
            <w:pPr>
              <w:spacing w:line="360" w:lineRule="auto"/>
              <w:rPr>
                <w:rFonts w:ascii="宋体" w:hAnsi="宋体" w:cs="宋体"/>
              </w:rPr>
            </w:pPr>
            <w:r>
              <w:rPr>
                <w:rFonts w:ascii="宋体" w:hAnsi="宋体" w:cs="宋体"/>
              </w:rPr>
              <w:t>50.91</w:t>
            </w:r>
          </w:p>
        </w:tc>
        <w:tc>
          <w:tcPr>
            <w:tcW w:w="1705" w:type="dxa"/>
          </w:tcPr>
          <w:p w:rsidR="0014162C" w:rsidRDefault="0014162C" w:rsidP="00151612">
            <w:pPr>
              <w:spacing w:line="360" w:lineRule="auto"/>
              <w:rPr>
                <w:rFonts w:ascii="宋体" w:cs="Times New Roman"/>
              </w:rPr>
            </w:pPr>
            <w:r>
              <w:rPr>
                <w:rFonts w:ascii="宋体" w:hAnsi="宋体" w:cs="宋体"/>
              </w:rPr>
              <w:t>99.85</w:t>
            </w:r>
          </w:p>
        </w:tc>
      </w:tr>
      <w:tr w:rsidR="0014162C">
        <w:tc>
          <w:tcPr>
            <w:tcW w:w="1704" w:type="dxa"/>
            <w:vMerge/>
          </w:tcPr>
          <w:p w:rsidR="0014162C" w:rsidRDefault="0014162C" w:rsidP="00151612">
            <w:pPr>
              <w:spacing w:line="360" w:lineRule="auto"/>
              <w:rPr>
                <w:rFonts w:ascii="宋体" w:cs="Times New Roman"/>
              </w:rPr>
            </w:pPr>
          </w:p>
        </w:tc>
        <w:tc>
          <w:tcPr>
            <w:tcW w:w="1704" w:type="dxa"/>
          </w:tcPr>
          <w:p w:rsidR="0014162C" w:rsidRDefault="0014162C" w:rsidP="00151612">
            <w:pPr>
              <w:spacing w:line="360" w:lineRule="auto"/>
              <w:rPr>
                <w:rFonts w:ascii="宋体" w:hAnsi="宋体" w:cs="宋体"/>
              </w:rPr>
            </w:pPr>
            <w:r>
              <w:rPr>
                <w:rFonts w:ascii="宋体" w:hAnsi="宋体" w:cs="宋体"/>
              </w:rPr>
              <w:t>25.39</w:t>
            </w:r>
          </w:p>
        </w:tc>
        <w:tc>
          <w:tcPr>
            <w:tcW w:w="1704" w:type="dxa"/>
          </w:tcPr>
          <w:p w:rsidR="0014162C" w:rsidRDefault="0014162C" w:rsidP="00151612">
            <w:pPr>
              <w:spacing w:line="360" w:lineRule="auto"/>
              <w:rPr>
                <w:rFonts w:ascii="宋体" w:hAnsi="宋体" w:cs="宋体"/>
              </w:rPr>
            </w:pPr>
            <w:r>
              <w:rPr>
                <w:rFonts w:ascii="宋体" w:hAnsi="宋体" w:cs="宋体"/>
              </w:rPr>
              <w:t>30.45</w:t>
            </w:r>
          </w:p>
        </w:tc>
        <w:tc>
          <w:tcPr>
            <w:tcW w:w="1705" w:type="dxa"/>
          </w:tcPr>
          <w:p w:rsidR="0014162C" w:rsidRDefault="0014162C" w:rsidP="00151612">
            <w:pPr>
              <w:spacing w:line="360" w:lineRule="auto"/>
              <w:rPr>
                <w:rFonts w:ascii="宋体" w:cs="Times New Roman"/>
              </w:rPr>
            </w:pPr>
            <w:r>
              <w:rPr>
                <w:rFonts w:ascii="宋体" w:hAnsi="宋体" w:cs="宋体"/>
              </w:rPr>
              <w:t>55.84</w:t>
            </w:r>
          </w:p>
        </w:tc>
        <w:tc>
          <w:tcPr>
            <w:tcW w:w="1705" w:type="dxa"/>
          </w:tcPr>
          <w:p w:rsidR="0014162C" w:rsidRDefault="0014162C" w:rsidP="00151612">
            <w:pPr>
              <w:spacing w:line="360" w:lineRule="auto"/>
              <w:rPr>
                <w:rFonts w:ascii="宋体" w:cs="Times New Roman"/>
              </w:rPr>
            </w:pPr>
            <w:r>
              <w:rPr>
                <w:rFonts w:ascii="宋体" w:hAnsi="宋体" w:cs="宋体"/>
              </w:rPr>
              <w:t>100.00</w:t>
            </w:r>
          </w:p>
        </w:tc>
      </w:tr>
    </w:tbl>
    <w:p w:rsidR="0014162C" w:rsidRDefault="0014162C">
      <w:pPr>
        <w:spacing w:line="360" w:lineRule="auto"/>
        <w:rPr>
          <w:rFonts w:ascii="黑体" w:eastAsia="黑体" w:hAnsi="宋体" w:cs="Times New Roman"/>
        </w:rPr>
      </w:pPr>
      <w:r>
        <w:rPr>
          <w:rFonts w:ascii="黑体" w:eastAsia="黑体" w:hAnsi="宋体" w:cs="黑体"/>
        </w:rPr>
        <w:t xml:space="preserve">3.2  </w:t>
      </w:r>
      <w:r w:rsidRPr="004D3F05">
        <w:rPr>
          <w:rFonts w:ascii="黑体" w:eastAsia="黑体" w:hAnsi="宋体" w:cs="黑体" w:hint="eastAsia"/>
        </w:rPr>
        <w:t>方法精密度</w:t>
      </w:r>
    </w:p>
    <w:p w:rsidR="0014162C" w:rsidRPr="00D77BC3" w:rsidRDefault="0014162C" w:rsidP="00346EEC">
      <w:pPr>
        <w:spacing w:line="360" w:lineRule="auto"/>
        <w:ind w:firstLineChars="200" w:firstLine="420"/>
        <w:rPr>
          <w:rFonts w:ascii="宋体" w:cs="Times New Roman"/>
        </w:rPr>
      </w:pPr>
      <w:r w:rsidRPr="00D77BC3">
        <w:rPr>
          <w:rFonts w:ascii="宋体" w:hAnsi="宋体" w:cs="宋体" w:hint="eastAsia"/>
        </w:rPr>
        <w:t>按实验最佳条件测定测定分别进行</w:t>
      </w:r>
      <w:r w:rsidRPr="00D77BC3">
        <w:rPr>
          <w:rFonts w:ascii="宋体" w:hAnsi="宋体" w:cs="宋体"/>
        </w:rPr>
        <w:t>11</w:t>
      </w:r>
      <w:r w:rsidRPr="00D77BC3">
        <w:rPr>
          <w:rFonts w:ascii="宋体" w:hAnsi="宋体" w:cs="宋体" w:hint="eastAsia"/>
        </w:rPr>
        <w:t>份样品测定，统计平均值和</w:t>
      </w:r>
      <w:r w:rsidRPr="00D77BC3">
        <w:rPr>
          <w:rFonts w:ascii="宋体" w:hAnsi="宋体" w:cs="宋体"/>
        </w:rPr>
        <w:t>RSD</w:t>
      </w:r>
      <w:r w:rsidRPr="00D77BC3">
        <w:rPr>
          <w:rFonts w:ascii="宋体" w:hAnsi="宋体" w:cs="宋体" w:hint="eastAsia"/>
        </w:rPr>
        <w:t>，结果列入实验报告表</w:t>
      </w:r>
      <w:r>
        <w:rPr>
          <w:rFonts w:ascii="宋体" w:hAnsi="宋体" w:cs="宋体"/>
        </w:rPr>
        <w:t>2</w:t>
      </w:r>
      <w:r w:rsidRPr="00D77BC3">
        <w:rPr>
          <w:rFonts w:ascii="宋体" w:hAnsi="宋体" w:cs="宋体" w:hint="eastAsia"/>
        </w:rPr>
        <w:t>。从表</w:t>
      </w:r>
      <w:r w:rsidRPr="00D77BC3">
        <w:rPr>
          <w:rFonts w:ascii="宋体" w:hAnsi="宋体" w:cs="宋体"/>
        </w:rPr>
        <w:t>2</w:t>
      </w:r>
      <w:r w:rsidRPr="00D77BC3">
        <w:rPr>
          <w:rFonts w:ascii="宋体" w:hAnsi="宋体" w:cs="宋体" w:hint="eastAsia"/>
        </w:rPr>
        <w:t>可以看出相对标准偏差</w:t>
      </w:r>
      <w:r w:rsidRPr="00D77BC3">
        <w:rPr>
          <w:rFonts w:ascii="宋体" w:hAnsi="宋体" w:cs="宋体"/>
        </w:rPr>
        <w:t>RSD</w:t>
      </w:r>
      <w:r w:rsidRPr="00D77BC3">
        <w:rPr>
          <w:rFonts w:ascii="宋体" w:hAnsi="宋体" w:cs="宋体" w:hint="eastAsia"/>
        </w:rPr>
        <w:t>＜</w:t>
      </w:r>
      <w:r w:rsidRPr="00D77BC3">
        <w:rPr>
          <w:rFonts w:ascii="宋体" w:hAnsi="宋体" w:cs="宋体"/>
        </w:rPr>
        <w:t>0.2 %</w:t>
      </w:r>
      <w:r w:rsidRPr="00D77BC3">
        <w:rPr>
          <w:rFonts w:ascii="宋体" w:hAnsi="宋体" w:cs="宋体" w:hint="eastAsia"/>
        </w:rPr>
        <w:t>。</w:t>
      </w:r>
    </w:p>
    <w:p w:rsidR="0014162C" w:rsidRPr="00BA5A27" w:rsidRDefault="0014162C" w:rsidP="00D77BC3">
      <w:pPr>
        <w:spacing w:line="360" w:lineRule="auto"/>
        <w:jc w:val="center"/>
        <w:rPr>
          <w:rFonts w:ascii="宋体" w:cs="Times New Roman"/>
          <w:sz w:val="18"/>
          <w:szCs w:val="18"/>
        </w:rPr>
      </w:pPr>
      <w:r w:rsidRPr="00773011">
        <w:rPr>
          <w:rFonts w:ascii="黑体" w:eastAsia="黑体" w:hAnsi="宋体" w:cs="黑体" w:hint="eastAsia"/>
        </w:rPr>
        <w:t>表</w:t>
      </w:r>
      <w:r>
        <w:rPr>
          <w:rFonts w:ascii="黑体" w:eastAsia="黑体" w:hAnsi="宋体" w:cs="黑体"/>
        </w:rPr>
        <w:t>2</w:t>
      </w:r>
      <w:r w:rsidRPr="00773011">
        <w:rPr>
          <w:rFonts w:ascii="黑体" w:eastAsia="黑体" w:hAnsi="宋体" w:cs="黑体"/>
        </w:rPr>
        <w:t xml:space="preserve">  </w:t>
      </w:r>
      <w:r w:rsidRPr="00773011">
        <w:rPr>
          <w:rFonts w:ascii="黑体" w:eastAsia="黑体" w:hAnsi="宋体" w:cs="黑体" w:hint="eastAsia"/>
        </w:rPr>
        <w:t>方法精密度</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2"/>
        <w:gridCol w:w="4500"/>
        <w:gridCol w:w="1980"/>
        <w:gridCol w:w="1538"/>
      </w:tblGrid>
      <w:tr w:rsidR="0014162C">
        <w:trPr>
          <w:jc w:val="center"/>
        </w:trPr>
        <w:tc>
          <w:tcPr>
            <w:tcW w:w="1152" w:type="dxa"/>
            <w:vAlign w:val="center"/>
          </w:tcPr>
          <w:p w:rsidR="0014162C" w:rsidRDefault="0014162C" w:rsidP="00151612">
            <w:pPr>
              <w:spacing w:line="360" w:lineRule="auto"/>
              <w:jc w:val="center"/>
              <w:rPr>
                <w:rFonts w:ascii="宋体" w:cs="Times New Roman"/>
                <w:sz w:val="18"/>
                <w:szCs w:val="18"/>
              </w:rPr>
            </w:pPr>
            <w:r>
              <w:rPr>
                <w:rFonts w:ascii="宋体" w:hAnsi="宋体" w:cs="宋体" w:hint="eastAsia"/>
                <w:sz w:val="18"/>
                <w:szCs w:val="18"/>
              </w:rPr>
              <w:t>试料</w:t>
            </w:r>
          </w:p>
        </w:tc>
        <w:tc>
          <w:tcPr>
            <w:tcW w:w="4500" w:type="dxa"/>
            <w:vAlign w:val="center"/>
          </w:tcPr>
          <w:p w:rsidR="0014162C" w:rsidRDefault="0014162C" w:rsidP="00151612">
            <w:pPr>
              <w:spacing w:line="360" w:lineRule="auto"/>
              <w:jc w:val="center"/>
              <w:rPr>
                <w:rFonts w:ascii="宋体" w:cs="Times New Roman"/>
                <w:sz w:val="18"/>
                <w:szCs w:val="18"/>
              </w:rPr>
            </w:pPr>
            <w:r>
              <w:rPr>
                <w:rFonts w:ascii="宋体" w:hAnsi="宋体" w:cs="宋体" w:hint="eastAsia"/>
                <w:sz w:val="18"/>
                <w:szCs w:val="18"/>
              </w:rPr>
              <w:t>测定数据</w:t>
            </w:r>
            <w:r>
              <w:rPr>
                <w:rFonts w:ascii="宋体" w:hAnsi="宋体" w:cs="宋体"/>
              </w:rPr>
              <w:t>(%)</w:t>
            </w:r>
          </w:p>
        </w:tc>
        <w:tc>
          <w:tcPr>
            <w:tcW w:w="1980" w:type="dxa"/>
            <w:vAlign w:val="center"/>
          </w:tcPr>
          <w:p w:rsidR="0014162C" w:rsidRDefault="0014162C" w:rsidP="00151612">
            <w:pPr>
              <w:spacing w:line="360" w:lineRule="auto"/>
              <w:jc w:val="center"/>
              <w:rPr>
                <w:rFonts w:ascii="宋体" w:cs="Times New Roman"/>
                <w:sz w:val="18"/>
                <w:szCs w:val="18"/>
              </w:rPr>
            </w:pPr>
            <w:r>
              <w:rPr>
                <w:rFonts w:ascii="宋体" w:hAnsi="宋体" w:cs="宋体" w:hint="eastAsia"/>
                <w:sz w:val="18"/>
                <w:szCs w:val="18"/>
              </w:rPr>
              <w:t>平均值</w:t>
            </w:r>
            <w:r>
              <w:rPr>
                <w:rFonts w:ascii="宋体" w:hAnsi="宋体" w:cs="宋体"/>
              </w:rPr>
              <w:t>(%)</w:t>
            </w:r>
          </w:p>
        </w:tc>
        <w:tc>
          <w:tcPr>
            <w:tcW w:w="1538" w:type="dxa"/>
            <w:vAlign w:val="center"/>
          </w:tcPr>
          <w:p w:rsidR="0014162C" w:rsidRDefault="0014162C" w:rsidP="00151612">
            <w:pPr>
              <w:spacing w:line="360" w:lineRule="auto"/>
              <w:jc w:val="center"/>
              <w:rPr>
                <w:rFonts w:ascii="宋体" w:cs="Times New Roman"/>
                <w:sz w:val="18"/>
                <w:szCs w:val="18"/>
              </w:rPr>
            </w:pPr>
            <w:r>
              <w:rPr>
                <w:rFonts w:ascii="宋体" w:hAnsi="宋体" w:cs="宋体"/>
              </w:rPr>
              <w:t>RSD(%)</w:t>
            </w:r>
          </w:p>
        </w:tc>
      </w:tr>
      <w:tr w:rsidR="0014162C">
        <w:trPr>
          <w:jc w:val="center"/>
        </w:trPr>
        <w:tc>
          <w:tcPr>
            <w:tcW w:w="1152" w:type="dxa"/>
            <w:vAlign w:val="center"/>
          </w:tcPr>
          <w:p w:rsidR="0014162C" w:rsidRDefault="0014162C" w:rsidP="00151612">
            <w:pPr>
              <w:spacing w:line="360" w:lineRule="auto"/>
              <w:jc w:val="center"/>
              <w:rPr>
                <w:rFonts w:ascii="宋体" w:cs="Times New Roman"/>
                <w:sz w:val="18"/>
                <w:szCs w:val="18"/>
              </w:rPr>
            </w:pPr>
            <w:r w:rsidRPr="007C7DB1">
              <w:rPr>
                <w:rFonts w:ascii="宋体" w:hAnsi="宋体" w:cs="宋体" w:hint="eastAsia"/>
                <w:sz w:val="18"/>
                <w:szCs w:val="18"/>
              </w:rPr>
              <w:t>硝酸铑</w:t>
            </w:r>
          </w:p>
        </w:tc>
        <w:tc>
          <w:tcPr>
            <w:tcW w:w="4500" w:type="dxa"/>
            <w:vAlign w:val="center"/>
          </w:tcPr>
          <w:p w:rsidR="0014162C" w:rsidRDefault="0014162C" w:rsidP="00151612">
            <w:pPr>
              <w:spacing w:line="360" w:lineRule="auto"/>
              <w:jc w:val="center"/>
              <w:rPr>
                <w:rFonts w:ascii="宋体" w:cs="Times New Roman"/>
              </w:rPr>
            </w:pPr>
            <w:r w:rsidRPr="00804552">
              <w:rPr>
                <w:rFonts w:ascii="宋体" w:hAnsi="宋体" w:cs="宋体"/>
              </w:rPr>
              <w:t>10.</w:t>
            </w:r>
            <w:r>
              <w:rPr>
                <w:rFonts w:ascii="宋体" w:hAnsi="宋体" w:cs="宋体"/>
              </w:rPr>
              <w:t>38  10.38  10.38  10.40  10.39  10.38  10.38  10.39  10.39  10.39  10.39</w:t>
            </w:r>
          </w:p>
        </w:tc>
        <w:tc>
          <w:tcPr>
            <w:tcW w:w="1980"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10.39</w:t>
            </w:r>
          </w:p>
        </w:tc>
        <w:tc>
          <w:tcPr>
            <w:tcW w:w="1538"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0.06</w:t>
            </w:r>
          </w:p>
        </w:tc>
      </w:tr>
      <w:tr w:rsidR="0014162C">
        <w:trPr>
          <w:jc w:val="center"/>
        </w:trPr>
        <w:tc>
          <w:tcPr>
            <w:tcW w:w="1152" w:type="dxa"/>
            <w:vAlign w:val="center"/>
          </w:tcPr>
          <w:p w:rsidR="0014162C" w:rsidRDefault="0014162C" w:rsidP="00151612">
            <w:pPr>
              <w:spacing w:line="360" w:lineRule="auto"/>
              <w:jc w:val="center"/>
              <w:rPr>
                <w:rFonts w:ascii="宋体" w:cs="Times New Roman"/>
                <w:sz w:val="18"/>
                <w:szCs w:val="18"/>
              </w:rPr>
            </w:pPr>
            <w:r w:rsidRPr="007C7DB1">
              <w:rPr>
                <w:rFonts w:ascii="宋体" w:hAnsi="宋体" w:cs="宋体" w:hint="eastAsia"/>
                <w:sz w:val="18"/>
                <w:szCs w:val="18"/>
              </w:rPr>
              <w:t>硫酸铑</w:t>
            </w:r>
          </w:p>
        </w:tc>
        <w:tc>
          <w:tcPr>
            <w:tcW w:w="4500" w:type="dxa"/>
            <w:vAlign w:val="center"/>
          </w:tcPr>
          <w:p w:rsidR="0014162C" w:rsidRDefault="0014162C" w:rsidP="00151612">
            <w:pPr>
              <w:spacing w:line="360" w:lineRule="auto"/>
              <w:jc w:val="center"/>
              <w:rPr>
                <w:rFonts w:ascii="宋体" w:cs="Times New Roman"/>
              </w:rPr>
            </w:pPr>
            <w:r>
              <w:rPr>
                <w:rFonts w:ascii="宋体" w:hAnsi="宋体" w:cs="宋体"/>
              </w:rPr>
              <w:t>5.68  5.67  5.68  5.68  5.69  5.68 5.68  5.68  5.68  5.68  5.69</w:t>
            </w:r>
          </w:p>
        </w:tc>
        <w:tc>
          <w:tcPr>
            <w:tcW w:w="1980"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5.68</w:t>
            </w:r>
          </w:p>
        </w:tc>
        <w:tc>
          <w:tcPr>
            <w:tcW w:w="1538"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0.09</w:t>
            </w:r>
          </w:p>
        </w:tc>
      </w:tr>
      <w:tr w:rsidR="0014162C">
        <w:trPr>
          <w:jc w:val="center"/>
        </w:trPr>
        <w:tc>
          <w:tcPr>
            <w:tcW w:w="1152" w:type="dxa"/>
            <w:vAlign w:val="center"/>
          </w:tcPr>
          <w:p w:rsidR="0014162C" w:rsidRDefault="0014162C" w:rsidP="00151612">
            <w:pPr>
              <w:spacing w:line="360" w:lineRule="auto"/>
              <w:jc w:val="center"/>
              <w:rPr>
                <w:rFonts w:ascii="宋体" w:cs="Times New Roman"/>
                <w:sz w:val="18"/>
                <w:szCs w:val="18"/>
              </w:rPr>
            </w:pPr>
            <w:r w:rsidRPr="007C7DB1">
              <w:rPr>
                <w:rFonts w:ascii="宋体" w:hAnsi="宋体" w:cs="宋体" w:hint="eastAsia"/>
                <w:sz w:val="18"/>
                <w:szCs w:val="18"/>
              </w:rPr>
              <w:t>三氯化铑</w:t>
            </w:r>
          </w:p>
        </w:tc>
        <w:tc>
          <w:tcPr>
            <w:tcW w:w="4500" w:type="dxa"/>
            <w:vAlign w:val="center"/>
          </w:tcPr>
          <w:p w:rsidR="0014162C" w:rsidRDefault="0014162C" w:rsidP="00151612">
            <w:pPr>
              <w:spacing w:line="360" w:lineRule="auto"/>
              <w:jc w:val="center"/>
              <w:rPr>
                <w:rFonts w:ascii="宋体" w:cs="Times New Roman"/>
              </w:rPr>
            </w:pPr>
            <w:r>
              <w:rPr>
                <w:rFonts w:ascii="宋体" w:hAnsi="宋体" w:cs="宋体"/>
              </w:rPr>
              <w:t>38.11  38.13  38.09  38.18  38.11  38.20  38.10  38.19  38.11  38.13    38.15</w:t>
            </w:r>
          </w:p>
        </w:tc>
        <w:tc>
          <w:tcPr>
            <w:tcW w:w="1980"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38.14</w:t>
            </w:r>
          </w:p>
        </w:tc>
        <w:tc>
          <w:tcPr>
            <w:tcW w:w="1538"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0.10</w:t>
            </w:r>
          </w:p>
        </w:tc>
      </w:tr>
      <w:tr w:rsidR="0014162C">
        <w:trPr>
          <w:jc w:val="center"/>
        </w:trPr>
        <w:tc>
          <w:tcPr>
            <w:tcW w:w="1152" w:type="dxa"/>
            <w:vAlign w:val="center"/>
          </w:tcPr>
          <w:p w:rsidR="0014162C" w:rsidRDefault="0014162C" w:rsidP="00151612">
            <w:pPr>
              <w:spacing w:line="360" w:lineRule="auto"/>
              <w:jc w:val="center"/>
              <w:rPr>
                <w:rFonts w:ascii="宋体" w:cs="Times New Roman"/>
                <w:sz w:val="18"/>
                <w:szCs w:val="18"/>
              </w:rPr>
            </w:pPr>
            <w:r w:rsidRPr="007C7DB1">
              <w:rPr>
                <w:rFonts w:ascii="宋体" w:hAnsi="宋体" w:cs="宋体" w:hint="eastAsia"/>
                <w:sz w:val="18"/>
                <w:szCs w:val="18"/>
              </w:rPr>
              <w:t>碘化铑</w:t>
            </w:r>
          </w:p>
        </w:tc>
        <w:tc>
          <w:tcPr>
            <w:tcW w:w="4500" w:type="dxa"/>
            <w:vAlign w:val="center"/>
          </w:tcPr>
          <w:p w:rsidR="0014162C" w:rsidRDefault="0014162C" w:rsidP="00151612">
            <w:pPr>
              <w:spacing w:line="360" w:lineRule="auto"/>
              <w:jc w:val="center"/>
              <w:rPr>
                <w:rFonts w:ascii="宋体" w:cs="Times New Roman"/>
              </w:rPr>
            </w:pPr>
            <w:r>
              <w:rPr>
                <w:rFonts w:ascii="宋体" w:hAnsi="宋体" w:cs="宋体"/>
              </w:rPr>
              <w:t>21.16  21.13  21.09  21.11  21.15  21.12  21.14  21.15  21.10  21.14  21.13</w:t>
            </w:r>
          </w:p>
        </w:tc>
        <w:tc>
          <w:tcPr>
            <w:tcW w:w="1980"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21.13</w:t>
            </w:r>
          </w:p>
        </w:tc>
        <w:tc>
          <w:tcPr>
            <w:tcW w:w="1538"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0.10</w:t>
            </w:r>
          </w:p>
        </w:tc>
      </w:tr>
      <w:tr w:rsidR="0014162C">
        <w:trPr>
          <w:jc w:val="center"/>
        </w:trPr>
        <w:tc>
          <w:tcPr>
            <w:tcW w:w="1152" w:type="dxa"/>
            <w:vAlign w:val="center"/>
          </w:tcPr>
          <w:p w:rsidR="0014162C" w:rsidRDefault="0014162C" w:rsidP="00151612">
            <w:pPr>
              <w:spacing w:line="360" w:lineRule="auto"/>
              <w:jc w:val="center"/>
              <w:rPr>
                <w:rFonts w:ascii="宋体" w:cs="Times New Roman"/>
                <w:sz w:val="18"/>
                <w:szCs w:val="18"/>
              </w:rPr>
            </w:pPr>
            <w:r w:rsidRPr="007C7DB1">
              <w:rPr>
                <w:rFonts w:ascii="宋体" w:hAnsi="宋体" w:cs="宋体" w:hint="eastAsia"/>
                <w:sz w:val="18"/>
                <w:szCs w:val="18"/>
              </w:rPr>
              <w:t>醋酸铑</w:t>
            </w:r>
          </w:p>
        </w:tc>
        <w:tc>
          <w:tcPr>
            <w:tcW w:w="4500" w:type="dxa"/>
            <w:vAlign w:val="center"/>
          </w:tcPr>
          <w:p w:rsidR="0014162C" w:rsidRDefault="0014162C" w:rsidP="00151612">
            <w:pPr>
              <w:spacing w:line="360" w:lineRule="auto"/>
              <w:jc w:val="center"/>
              <w:rPr>
                <w:rFonts w:ascii="宋体" w:cs="Times New Roman"/>
              </w:rPr>
            </w:pPr>
            <w:r>
              <w:rPr>
                <w:rFonts w:ascii="宋体" w:hAnsi="宋体" w:cs="宋体"/>
              </w:rPr>
              <w:t>23.71  23.75  23.69  23.71  23.70  23.76  23.72  23.68  23.72  23.70  23.68</w:t>
            </w:r>
          </w:p>
        </w:tc>
        <w:tc>
          <w:tcPr>
            <w:tcW w:w="1980"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23.71</w:t>
            </w:r>
          </w:p>
        </w:tc>
        <w:tc>
          <w:tcPr>
            <w:tcW w:w="1538"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0.11</w:t>
            </w:r>
          </w:p>
        </w:tc>
      </w:tr>
      <w:tr w:rsidR="0014162C">
        <w:trPr>
          <w:jc w:val="center"/>
        </w:trPr>
        <w:tc>
          <w:tcPr>
            <w:tcW w:w="1152" w:type="dxa"/>
            <w:vAlign w:val="center"/>
          </w:tcPr>
          <w:p w:rsidR="0014162C" w:rsidRDefault="0014162C" w:rsidP="00151612">
            <w:pPr>
              <w:spacing w:line="360" w:lineRule="auto"/>
              <w:jc w:val="center"/>
              <w:rPr>
                <w:rFonts w:ascii="宋体" w:cs="Times New Roman"/>
                <w:sz w:val="18"/>
                <w:szCs w:val="18"/>
              </w:rPr>
            </w:pPr>
            <w:r w:rsidRPr="007C7DB1">
              <w:rPr>
                <w:rFonts w:ascii="宋体" w:hAnsi="宋体" w:cs="宋体" w:hint="eastAsia"/>
                <w:sz w:val="18"/>
                <w:szCs w:val="18"/>
              </w:rPr>
              <w:t>氯铑酸铵</w:t>
            </w:r>
          </w:p>
        </w:tc>
        <w:tc>
          <w:tcPr>
            <w:tcW w:w="4500" w:type="dxa"/>
            <w:vAlign w:val="center"/>
          </w:tcPr>
          <w:p w:rsidR="0014162C" w:rsidRDefault="0014162C" w:rsidP="00151612">
            <w:pPr>
              <w:spacing w:line="360" w:lineRule="auto"/>
              <w:jc w:val="center"/>
              <w:rPr>
                <w:rFonts w:ascii="宋体" w:cs="Times New Roman"/>
              </w:rPr>
            </w:pPr>
            <w:r>
              <w:rPr>
                <w:rFonts w:ascii="宋体" w:hAnsi="宋体" w:cs="宋体"/>
              </w:rPr>
              <w:t xml:space="preserve">28.12  28.19  28.12  28.18  28.19 28.13  28.19  28.11  28.09  28.16  28.12  </w:t>
            </w:r>
          </w:p>
        </w:tc>
        <w:tc>
          <w:tcPr>
            <w:tcW w:w="1980"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28.15</w:t>
            </w:r>
          </w:p>
        </w:tc>
        <w:tc>
          <w:tcPr>
            <w:tcW w:w="1538"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0.13</w:t>
            </w:r>
          </w:p>
        </w:tc>
      </w:tr>
      <w:tr w:rsidR="0014162C">
        <w:trPr>
          <w:jc w:val="center"/>
        </w:trPr>
        <w:tc>
          <w:tcPr>
            <w:tcW w:w="1152" w:type="dxa"/>
            <w:vAlign w:val="center"/>
          </w:tcPr>
          <w:p w:rsidR="0014162C" w:rsidRDefault="0014162C" w:rsidP="00151612">
            <w:pPr>
              <w:spacing w:line="360" w:lineRule="auto"/>
              <w:jc w:val="center"/>
              <w:rPr>
                <w:rFonts w:ascii="宋体" w:cs="Times New Roman"/>
                <w:sz w:val="18"/>
                <w:szCs w:val="18"/>
              </w:rPr>
            </w:pPr>
            <w:r w:rsidRPr="007C7DB1">
              <w:rPr>
                <w:rFonts w:ascii="宋体" w:hAnsi="宋体" w:cs="宋体" w:hint="eastAsia"/>
                <w:sz w:val="18"/>
                <w:szCs w:val="18"/>
              </w:rPr>
              <w:t>辛酸铑</w:t>
            </w:r>
          </w:p>
        </w:tc>
        <w:tc>
          <w:tcPr>
            <w:tcW w:w="4500" w:type="dxa"/>
            <w:vAlign w:val="center"/>
          </w:tcPr>
          <w:p w:rsidR="0014162C" w:rsidRDefault="0014162C" w:rsidP="00151612">
            <w:pPr>
              <w:spacing w:line="360" w:lineRule="auto"/>
              <w:jc w:val="center"/>
              <w:rPr>
                <w:rFonts w:ascii="宋体" w:cs="Times New Roman"/>
              </w:rPr>
            </w:pPr>
            <w:r>
              <w:rPr>
                <w:rFonts w:ascii="宋体" w:hAnsi="宋体" w:cs="宋体"/>
              </w:rPr>
              <w:t xml:space="preserve">26.35  26.38  26.38  26.35  26.39  26.40  26.34  26.33  26.43  26.36  26.37  </w:t>
            </w:r>
          </w:p>
        </w:tc>
        <w:tc>
          <w:tcPr>
            <w:tcW w:w="1980"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26.37</w:t>
            </w:r>
          </w:p>
        </w:tc>
        <w:tc>
          <w:tcPr>
            <w:tcW w:w="1538"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0.11</w:t>
            </w:r>
          </w:p>
        </w:tc>
      </w:tr>
      <w:tr w:rsidR="0014162C">
        <w:trPr>
          <w:jc w:val="center"/>
        </w:trPr>
        <w:tc>
          <w:tcPr>
            <w:tcW w:w="1152" w:type="dxa"/>
            <w:vAlign w:val="center"/>
          </w:tcPr>
          <w:p w:rsidR="0014162C" w:rsidRDefault="0014162C" w:rsidP="00151612">
            <w:pPr>
              <w:spacing w:line="360" w:lineRule="auto"/>
              <w:jc w:val="center"/>
              <w:rPr>
                <w:rFonts w:ascii="宋体" w:cs="Times New Roman"/>
                <w:sz w:val="18"/>
                <w:szCs w:val="18"/>
              </w:rPr>
            </w:pPr>
            <w:r w:rsidRPr="007C7DB1">
              <w:rPr>
                <w:rFonts w:ascii="宋体" w:hAnsi="宋体" w:cs="宋体" w:hint="eastAsia"/>
                <w:sz w:val="18"/>
                <w:szCs w:val="18"/>
              </w:rPr>
              <w:t>乙酰丙酮铑</w:t>
            </w:r>
          </w:p>
        </w:tc>
        <w:tc>
          <w:tcPr>
            <w:tcW w:w="4500" w:type="dxa"/>
            <w:vAlign w:val="center"/>
          </w:tcPr>
          <w:p w:rsidR="0014162C" w:rsidRDefault="0014162C" w:rsidP="00151612">
            <w:pPr>
              <w:spacing w:line="360" w:lineRule="auto"/>
              <w:jc w:val="center"/>
              <w:rPr>
                <w:rFonts w:ascii="宋体" w:cs="Times New Roman"/>
              </w:rPr>
            </w:pPr>
            <w:r>
              <w:rPr>
                <w:rFonts w:ascii="宋体" w:hAnsi="宋体" w:cs="宋体"/>
              </w:rPr>
              <w:t xml:space="preserve">39.78  39.87  39.88  39.82  39.86  39.80  39.88  39.85  39.84  39.84  39.86  </w:t>
            </w:r>
          </w:p>
        </w:tc>
        <w:tc>
          <w:tcPr>
            <w:tcW w:w="1980"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39.84</w:t>
            </w:r>
          </w:p>
        </w:tc>
        <w:tc>
          <w:tcPr>
            <w:tcW w:w="1538"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0.08</w:t>
            </w:r>
          </w:p>
        </w:tc>
      </w:tr>
      <w:tr w:rsidR="0014162C">
        <w:trPr>
          <w:jc w:val="center"/>
        </w:trPr>
        <w:tc>
          <w:tcPr>
            <w:tcW w:w="1152" w:type="dxa"/>
            <w:vAlign w:val="center"/>
          </w:tcPr>
          <w:p w:rsidR="0014162C" w:rsidRDefault="0014162C" w:rsidP="00151612">
            <w:pPr>
              <w:spacing w:line="360" w:lineRule="auto"/>
              <w:jc w:val="center"/>
              <w:rPr>
                <w:rFonts w:ascii="宋体" w:cs="Times New Roman"/>
                <w:sz w:val="18"/>
                <w:szCs w:val="18"/>
              </w:rPr>
            </w:pPr>
            <w:r w:rsidRPr="007C7DB1">
              <w:rPr>
                <w:rFonts w:ascii="宋体" w:hAnsi="宋体" w:cs="宋体" w:hint="eastAsia"/>
                <w:sz w:val="18"/>
                <w:szCs w:val="18"/>
              </w:rPr>
              <w:t>三苯基膦铑</w:t>
            </w:r>
          </w:p>
        </w:tc>
        <w:tc>
          <w:tcPr>
            <w:tcW w:w="4500" w:type="dxa"/>
            <w:vAlign w:val="center"/>
          </w:tcPr>
          <w:p w:rsidR="0014162C" w:rsidRDefault="0014162C" w:rsidP="00151612">
            <w:pPr>
              <w:spacing w:line="360" w:lineRule="auto"/>
              <w:jc w:val="center"/>
              <w:rPr>
                <w:rFonts w:ascii="宋体" w:cs="Times New Roman"/>
              </w:rPr>
            </w:pPr>
            <w:r>
              <w:rPr>
                <w:rFonts w:ascii="宋体" w:hAnsi="宋体" w:cs="宋体"/>
              </w:rPr>
              <w:t>10.75  10.76  10.75  10.75  10.75  10.77  10.73  10.75  10.74  10.76  10.75</w:t>
            </w:r>
          </w:p>
        </w:tc>
        <w:tc>
          <w:tcPr>
            <w:tcW w:w="1980"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10.75</w:t>
            </w:r>
          </w:p>
        </w:tc>
        <w:tc>
          <w:tcPr>
            <w:tcW w:w="1538" w:type="dxa"/>
            <w:vAlign w:val="center"/>
          </w:tcPr>
          <w:p w:rsidR="0014162C" w:rsidRDefault="0014162C" w:rsidP="00151612">
            <w:pPr>
              <w:spacing w:line="360" w:lineRule="auto"/>
              <w:jc w:val="center"/>
              <w:rPr>
                <w:rFonts w:ascii="宋体" w:cs="Times New Roman"/>
                <w:sz w:val="18"/>
                <w:szCs w:val="18"/>
              </w:rPr>
            </w:pPr>
            <w:r>
              <w:rPr>
                <w:rFonts w:ascii="宋体" w:hAnsi="宋体" w:cs="宋体"/>
                <w:sz w:val="18"/>
                <w:szCs w:val="18"/>
              </w:rPr>
              <w:t>0.10</w:t>
            </w:r>
          </w:p>
        </w:tc>
      </w:tr>
    </w:tbl>
    <w:p w:rsidR="0014162C" w:rsidRDefault="0014162C">
      <w:pPr>
        <w:spacing w:line="360" w:lineRule="auto"/>
        <w:rPr>
          <w:rFonts w:ascii="宋体" w:cs="Times New Roman"/>
          <w:sz w:val="18"/>
          <w:szCs w:val="18"/>
        </w:rPr>
      </w:pPr>
    </w:p>
    <w:p w:rsidR="0014162C" w:rsidRDefault="0014162C">
      <w:pPr>
        <w:spacing w:line="360" w:lineRule="auto"/>
        <w:rPr>
          <w:rFonts w:ascii="黑体" w:eastAsia="黑体" w:hAnsi="宋体" w:cs="Times New Roman"/>
          <w:sz w:val="32"/>
          <w:szCs w:val="32"/>
        </w:rPr>
      </w:pPr>
      <w:r>
        <w:rPr>
          <w:rFonts w:ascii="黑体" w:eastAsia="黑体" w:hAnsi="宋体" w:cs="黑体"/>
          <w:sz w:val="32"/>
          <w:szCs w:val="32"/>
        </w:rPr>
        <w:lastRenderedPageBreak/>
        <w:t xml:space="preserve">4  </w:t>
      </w:r>
      <w:r>
        <w:rPr>
          <w:rFonts w:ascii="黑体" w:eastAsia="黑体" w:hAnsi="宋体" w:cs="黑体" w:hint="eastAsia"/>
          <w:sz w:val="32"/>
          <w:szCs w:val="32"/>
        </w:rPr>
        <w:t>与国内外同类标准对比</w:t>
      </w:r>
    </w:p>
    <w:p w:rsidR="0014162C" w:rsidRDefault="0014162C" w:rsidP="00346EEC">
      <w:pPr>
        <w:spacing w:line="360" w:lineRule="auto"/>
        <w:ind w:leftChars="50" w:left="105" w:firstLineChars="200" w:firstLine="420"/>
        <w:rPr>
          <w:rFonts w:ascii="宋体" w:cs="Times New Roman"/>
        </w:rPr>
      </w:pPr>
      <w:r>
        <w:rPr>
          <w:rFonts w:ascii="宋体" w:hAnsi="宋体" w:cs="宋体" w:hint="eastAsia"/>
        </w:rPr>
        <w:t>对国内外标准进行了查阅，未检索到“铑化合物化学分析方法</w:t>
      </w:r>
      <w:r>
        <w:rPr>
          <w:rFonts w:ascii="宋体" w:hAnsi="宋体" w:cs="宋体"/>
        </w:rPr>
        <w:t xml:space="preserve"> </w:t>
      </w:r>
      <w:r>
        <w:rPr>
          <w:rFonts w:ascii="宋体" w:hAnsi="宋体" w:cs="宋体" w:hint="eastAsia"/>
        </w:rPr>
        <w:t>铑量的测定</w:t>
      </w:r>
      <w:r>
        <w:rPr>
          <w:rFonts w:ascii="宋体" w:hAnsi="宋体" w:cs="宋体"/>
        </w:rPr>
        <w:t xml:space="preserve"> </w:t>
      </w:r>
      <w:r w:rsidRPr="008F54A5">
        <w:rPr>
          <w:rFonts w:ascii="宋体" w:hAnsi="宋体" w:cs="宋体" w:hint="eastAsia"/>
        </w:rPr>
        <w:t>硝酸六氨合钴重量法</w:t>
      </w:r>
      <w:r>
        <w:rPr>
          <w:rFonts w:ascii="宋体" w:hAnsi="宋体" w:cs="宋体" w:hint="eastAsia"/>
        </w:rPr>
        <w:t>”相关标准。制定后的标准方法准确稳定、结果偏差小、</w:t>
      </w:r>
      <w:r w:rsidRPr="007A4202">
        <w:rPr>
          <w:rFonts w:ascii="宋体" w:hAnsi="宋体" w:cs="宋体" w:hint="eastAsia"/>
        </w:rPr>
        <w:t>操作简便、易于掌握</w:t>
      </w:r>
      <w:r>
        <w:rPr>
          <w:rFonts w:ascii="宋体" w:hAnsi="宋体" w:cs="宋体" w:hint="eastAsia"/>
        </w:rPr>
        <w:t>、测定结果令人满意，</w:t>
      </w:r>
      <w:r w:rsidRPr="007A4202">
        <w:rPr>
          <w:rFonts w:ascii="宋体" w:hAnsi="宋体" w:cs="宋体" w:hint="eastAsia"/>
        </w:rPr>
        <w:t>适用于实际样品分析且满足生产部门对产品质量控制的要求，宜于推广应用。</w:t>
      </w:r>
    </w:p>
    <w:p w:rsidR="0014162C" w:rsidRPr="00DD53CA" w:rsidRDefault="0014162C" w:rsidP="00461783">
      <w:pPr>
        <w:pStyle w:val="a7"/>
        <w:spacing w:line="360" w:lineRule="auto"/>
        <w:ind w:firstLineChars="0" w:firstLine="0"/>
        <w:rPr>
          <w:rFonts w:ascii="黑体" w:eastAsia="黑体" w:hAnsi="宋体" w:cs="Times New Roman"/>
          <w:noProof w:val="0"/>
          <w:kern w:val="2"/>
          <w:sz w:val="32"/>
          <w:szCs w:val="32"/>
        </w:rPr>
      </w:pPr>
      <w:r>
        <w:rPr>
          <w:rFonts w:ascii="黑体" w:eastAsia="黑体" w:hAnsi="宋体" w:cs="黑体"/>
          <w:noProof w:val="0"/>
          <w:kern w:val="2"/>
          <w:sz w:val="32"/>
          <w:szCs w:val="32"/>
        </w:rPr>
        <w:t xml:space="preserve">5 </w:t>
      </w:r>
      <w:r w:rsidRPr="00DD53CA">
        <w:rPr>
          <w:rFonts w:ascii="黑体" w:eastAsia="黑体" w:hAnsi="宋体" w:cs="黑体"/>
          <w:noProof w:val="0"/>
          <w:kern w:val="2"/>
          <w:sz w:val="32"/>
          <w:szCs w:val="32"/>
        </w:rPr>
        <w:t xml:space="preserve"> </w:t>
      </w:r>
      <w:r w:rsidRPr="00DD53CA">
        <w:rPr>
          <w:rFonts w:ascii="黑体" w:eastAsia="黑体" w:hAnsi="宋体" w:cs="黑体" w:hint="eastAsia"/>
          <w:noProof w:val="0"/>
          <w:kern w:val="2"/>
          <w:sz w:val="32"/>
          <w:szCs w:val="32"/>
        </w:rPr>
        <w:t>标准实施建议</w:t>
      </w:r>
    </w:p>
    <w:p w:rsidR="0014162C" w:rsidRDefault="0014162C" w:rsidP="00346EEC">
      <w:pPr>
        <w:spacing w:line="360" w:lineRule="auto"/>
        <w:ind w:firstLineChars="200" w:firstLine="420"/>
        <w:rPr>
          <w:rFonts w:ascii="Times New Roman" w:cs="Times New Roman"/>
          <w:sz w:val="24"/>
          <w:szCs w:val="24"/>
        </w:rPr>
      </w:pPr>
      <w:r w:rsidRPr="00DD53CA">
        <w:rPr>
          <w:rFonts w:ascii="宋体" w:hAnsi="宋体" w:cs="宋体" w:hint="eastAsia"/>
        </w:rPr>
        <w:t>建议该标准为推荐性国家标准。</w:t>
      </w:r>
    </w:p>
    <w:p w:rsidR="0014162C" w:rsidRPr="00DD53CA" w:rsidRDefault="0014162C" w:rsidP="00DD53CA">
      <w:pPr>
        <w:pStyle w:val="a7"/>
        <w:spacing w:line="360" w:lineRule="auto"/>
        <w:ind w:firstLineChars="0" w:firstLine="0"/>
        <w:rPr>
          <w:rFonts w:ascii="黑体" w:eastAsia="黑体" w:hAnsi="宋体" w:cs="Times New Roman"/>
          <w:noProof w:val="0"/>
          <w:kern w:val="2"/>
          <w:sz w:val="32"/>
          <w:szCs w:val="32"/>
        </w:rPr>
      </w:pPr>
      <w:r w:rsidRPr="00DD53CA">
        <w:rPr>
          <w:rFonts w:ascii="黑体" w:eastAsia="黑体" w:hAnsi="宋体" w:cs="黑体"/>
          <w:noProof w:val="0"/>
          <w:kern w:val="2"/>
          <w:sz w:val="32"/>
          <w:szCs w:val="32"/>
        </w:rPr>
        <w:t xml:space="preserve">6  </w:t>
      </w:r>
      <w:r w:rsidRPr="00DD53CA">
        <w:rPr>
          <w:rFonts w:ascii="黑体" w:eastAsia="黑体" w:hAnsi="宋体" w:cs="黑体" w:hint="eastAsia"/>
          <w:noProof w:val="0"/>
          <w:kern w:val="2"/>
          <w:sz w:val="32"/>
          <w:szCs w:val="32"/>
        </w:rPr>
        <w:t>参考文献</w:t>
      </w:r>
    </w:p>
    <w:p w:rsidR="0014162C" w:rsidRDefault="0014162C" w:rsidP="00346EEC">
      <w:pPr>
        <w:ind w:firstLineChars="200" w:firstLine="420"/>
        <w:jc w:val="left"/>
        <w:rPr>
          <w:rFonts w:ascii="宋体" w:cs="Times New Roman"/>
        </w:rPr>
      </w:pPr>
      <w:r w:rsidRPr="000A45B4">
        <w:rPr>
          <w:rFonts w:ascii="宋体" w:hAnsi="宋体" w:cs="宋体"/>
        </w:rPr>
        <w:t>[1]</w:t>
      </w:r>
      <w:r>
        <w:rPr>
          <w:rFonts w:ascii="宋体" w:hAnsi="宋体" w:cs="宋体"/>
        </w:rPr>
        <w:t xml:space="preserve"> </w:t>
      </w:r>
      <w:hyperlink r:id="rId7" w:tgtFrame="_blank" w:history="1">
        <w:r w:rsidRPr="00D45724">
          <w:rPr>
            <w:rFonts w:ascii="宋体" w:hAnsi="宋体" w:cs="宋体" w:hint="eastAsia"/>
          </w:rPr>
          <w:t>刘文</w:t>
        </w:r>
      </w:hyperlink>
      <w:r w:rsidRPr="000A45B4">
        <w:rPr>
          <w:rFonts w:ascii="宋体" w:hAnsi="宋体" w:cs="宋体"/>
        </w:rPr>
        <w:t xml:space="preserve">, </w:t>
      </w:r>
      <w:hyperlink r:id="rId8" w:tgtFrame="_blank" w:history="1">
        <w:r w:rsidRPr="00D45724">
          <w:rPr>
            <w:rFonts w:ascii="宋体" w:hAnsi="宋体" w:cs="宋体" w:hint="eastAsia"/>
          </w:rPr>
          <w:t>李勇</w:t>
        </w:r>
      </w:hyperlink>
      <w:r w:rsidRPr="000A45B4">
        <w:rPr>
          <w:rFonts w:ascii="宋体" w:hAnsi="宋体" w:cs="宋体"/>
        </w:rPr>
        <w:t xml:space="preserve">, </w:t>
      </w:r>
      <w:hyperlink r:id="rId9" w:tgtFrame="_blank" w:history="1">
        <w:r w:rsidRPr="00D45724">
          <w:rPr>
            <w:rFonts w:ascii="宋体" w:hAnsi="宋体" w:cs="宋体" w:hint="eastAsia"/>
          </w:rPr>
          <w:t>朱武勋</w:t>
        </w:r>
      </w:hyperlink>
      <w:r w:rsidRPr="000A45B4">
        <w:rPr>
          <w:rFonts w:ascii="宋体" w:cs="宋体"/>
        </w:rPr>
        <w:t>,</w:t>
      </w:r>
      <w:r>
        <w:rPr>
          <w:rFonts w:ascii="宋体" w:hAnsi="宋体" w:cs="宋体" w:hint="eastAsia"/>
        </w:rPr>
        <w:t>等，</w:t>
      </w:r>
      <w:r w:rsidRPr="00D45724">
        <w:rPr>
          <w:rFonts w:ascii="宋体" w:hAnsi="宋体" w:cs="宋体" w:hint="eastAsia"/>
        </w:rPr>
        <w:t>氢还原重量法测定硝酸铑产品中铑含量</w:t>
      </w:r>
      <w:r w:rsidRPr="00130DA9">
        <w:rPr>
          <w:rFonts w:ascii="宋体" w:hAnsi="宋体" w:cs="宋体"/>
        </w:rPr>
        <w:t>[J]</w:t>
      </w:r>
      <w:r w:rsidRPr="00D45724">
        <w:rPr>
          <w:rFonts w:ascii="宋体" w:cs="宋体"/>
        </w:rPr>
        <w:t>.</w:t>
      </w:r>
      <w:r>
        <w:rPr>
          <w:rFonts w:ascii="宋体" w:hAnsi="宋体" w:cs="宋体" w:hint="eastAsia"/>
        </w:rPr>
        <w:t>贵金属，</w:t>
      </w:r>
      <w:r>
        <w:rPr>
          <w:rFonts w:ascii="宋体" w:hAnsi="宋体" w:cs="宋体"/>
        </w:rPr>
        <w:t>2014</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4</w:t>
      </w:r>
      <w:r>
        <w:rPr>
          <w:rFonts w:ascii="宋体" w:hAnsi="宋体" w:cs="宋体" w:hint="eastAsia"/>
        </w:rPr>
        <w:t>）</w:t>
      </w:r>
      <w:r w:rsidRPr="00130DA9">
        <w:rPr>
          <w:rFonts w:ascii="宋体" w:hAnsi="宋体" w:cs="宋体"/>
        </w:rPr>
        <w:t>:</w:t>
      </w:r>
      <w:r>
        <w:rPr>
          <w:rFonts w:ascii="宋体" w:hAnsi="宋体" w:cs="宋体"/>
        </w:rPr>
        <w:t>11-15.</w:t>
      </w:r>
    </w:p>
    <w:p w:rsidR="0014162C" w:rsidRPr="00D45724" w:rsidRDefault="0014162C" w:rsidP="00346EEC">
      <w:pPr>
        <w:ind w:firstLineChars="200" w:firstLine="420"/>
        <w:jc w:val="left"/>
        <w:rPr>
          <w:rFonts w:ascii="宋体" w:cs="Times New Roman"/>
        </w:rPr>
      </w:pPr>
      <w:r w:rsidRPr="000A45B4">
        <w:rPr>
          <w:rFonts w:ascii="宋体" w:hAnsi="宋体" w:cs="宋体"/>
        </w:rPr>
        <w:t>[2]</w:t>
      </w:r>
      <w:r>
        <w:rPr>
          <w:rFonts w:ascii="宋体" w:hAnsi="宋体" w:cs="宋体"/>
        </w:rPr>
        <w:t xml:space="preserve"> </w:t>
      </w:r>
      <w:r w:rsidRPr="00AB422D">
        <w:rPr>
          <w:rFonts w:ascii="宋体" w:hAnsi="宋体" w:cs="宋体" w:hint="eastAsia"/>
        </w:rPr>
        <w:t>贵研铂业股份有限公司</w:t>
      </w:r>
      <w:r w:rsidRPr="00AB422D">
        <w:rPr>
          <w:rFonts w:ascii="宋体" w:hAnsi="宋体" w:cs="宋体"/>
        </w:rPr>
        <w:t xml:space="preserve">. YS/T 561-2009 </w:t>
      </w:r>
      <w:r w:rsidRPr="00AB422D">
        <w:rPr>
          <w:rFonts w:ascii="宋体" w:hAnsi="宋体" w:cs="宋体" w:hint="eastAsia"/>
        </w:rPr>
        <w:t>贵金属合金化学分析方法</w:t>
      </w:r>
      <w:r w:rsidRPr="00AB422D">
        <w:rPr>
          <w:rFonts w:ascii="宋体" w:hAnsi="宋体" w:cs="宋体"/>
        </w:rPr>
        <w:t xml:space="preserve"> </w:t>
      </w:r>
      <w:r w:rsidRPr="00AB422D">
        <w:rPr>
          <w:rFonts w:ascii="宋体" w:hAnsi="宋体" w:cs="宋体" w:hint="eastAsia"/>
        </w:rPr>
        <w:t>铂铑合金中铑量的测定</w:t>
      </w:r>
      <w:r>
        <w:rPr>
          <w:rFonts w:ascii="宋体" w:hAnsi="宋体" w:cs="宋体"/>
        </w:rPr>
        <w:t xml:space="preserve"> </w:t>
      </w:r>
      <w:r w:rsidRPr="00AB422D">
        <w:rPr>
          <w:rFonts w:ascii="宋体" w:hAnsi="宋体" w:cs="宋体" w:hint="eastAsia"/>
        </w:rPr>
        <w:t>硝酸六氨合钴重量法</w:t>
      </w:r>
      <w:r w:rsidRPr="00AB422D">
        <w:rPr>
          <w:rFonts w:ascii="宋体" w:hAnsi="宋体" w:cs="宋体"/>
        </w:rPr>
        <w:t>[S].</w:t>
      </w:r>
      <w:r w:rsidRPr="00AB422D">
        <w:rPr>
          <w:rFonts w:ascii="宋体" w:hAnsi="宋体" w:cs="宋体" w:hint="eastAsia"/>
        </w:rPr>
        <w:t>北京</w:t>
      </w:r>
      <w:r w:rsidRPr="00AB422D">
        <w:rPr>
          <w:rFonts w:ascii="宋体" w:hAnsi="宋体" w:cs="宋体"/>
        </w:rPr>
        <w:t>:</w:t>
      </w:r>
      <w:r w:rsidRPr="00AB422D">
        <w:rPr>
          <w:rFonts w:ascii="宋体" w:hAnsi="宋体" w:cs="宋体" w:hint="eastAsia"/>
        </w:rPr>
        <w:t>中华人民共和国工业和信息化部</w:t>
      </w:r>
      <w:r w:rsidRPr="00AB422D">
        <w:rPr>
          <w:rFonts w:ascii="宋体" w:hAnsi="宋体" w:cs="宋体"/>
        </w:rPr>
        <w:t>, 2009.</w:t>
      </w:r>
    </w:p>
    <w:p w:rsidR="0014162C" w:rsidRDefault="0014162C" w:rsidP="00346EEC">
      <w:pPr>
        <w:spacing w:line="360" w:lineRule="auto"/>
        <w:ind w:firstLineChars="200" w:firstLine="420"/>
        <w:rPr>
          <w:rFonts w:ascii="宋体" w:cs="Times New Roman"/>
        </w:rPr>
      </w:pPr>
      <w:r w:rsidRPr="00130DA9">
        <w:rPr>
          <w:rFonts w:ascii="宋体" w:hAnsi="宋体" w:cs="宋体"/>
        </w:rPr>
        <w:t>[</w:t>
      </w:r>
      <w:r>
        <w:rPr>
          <w:rFonts w:ascii="宋体" w:hAnsi="宋体" w:cs="宋体"/>
        </w:rPr>
        <w:t>3</w:t>
      </w:r>
      <w:r w:rsidRPr="00130DA9">
        <w:rPr>
          <w:rFonts w:ascii="宋体" w:hAnsi="宋体" w:cs="宋体"/>
        </w:rPr>
        <w:t>]</w:t>
      </w:r>
      <w:r>
        <w:rPr>
          <w:rFonts w:ascii="宋体" w:hAnsi="宋体" w:cs="宋体"/>
        </w:rPr>
        <w:t xml:space="preserve"> </w:t>
      </w:r>
      <w:r w:rsidRPr="00130DA9">
        <w:rPr>
          <w:rFonts w:ascii="宋体" w:hAnsi="宋体" w:cs="宋体" w:hint="eastAsia"/>
        </w:rPr>
        <w:t>易秉智</w:t>
      </w:r>
      <w:r w:rsidRPr="00130DA9">
        <w:rPr>
          <w:rFonts w:ascii="宋体" w:cs="宋体"/>
        </w:rPr>
        <w:t>,</w:t>
      </w:r>
      <w:r w:rsidRPr="00130DA9">
        <w:rPr>
          <w:rFonts w:ascii="宋体" w:hAnsi="宋体" w:cs="宋体" w:hint="eastAsia"/>
        </w:rPr>
        <w:t>袁建良</w:t>
      </w:r>
      <w:r w:rsidRPr="00130DA9">
        <w:rPr>
          <w:rFonts w:ascii="宋体" w:cs="宋体"/>
        </w:rPr>
        <w:t>.</w:t>
      </w:r>
      <w:r w:rsidRPr="00130DA9">
        <w:rPr>
          <w:rFonts w:ascii="宋体" w:hAnsi="宋体" w:cs="宋体" w:hint="eastAsia"/>
        </w:rPr>
        <w:t>辛酸铑催化剂的消解及其铑含量的测定</w:t>
      </w:r>
      <w:r w:rsidRPr="00130DA9">
        <w:rPr>
          <w:rFonts w:ascii="宋体" w:hAnsi="宋体" w:cs="宋体"/>
        </w:rPr>
        <w:t>[J].</w:t>
      </w:r>
      <w:r w:rsidRPr="00130DA9">
        <w:rPr>
          <w:rFonts w:ascii="宋体" w:hAnsi="宋体" w:cs="宋体" w:hint="eastAsia"/>
        </w:rPr>
        <w:t>贵金属</w:t>
      </w:r>
      <w:r w:rsidRPr="00130DA9">
        <w:rPr>
          <w:rFonts w:ascii="宋体" w:hAnsi="宋体" w:cs="宋体"/>
        </w:rPr>
        <w:t>, 2013, 34(3): 66-68.</w:t>
      </w:r>
    </w:p>
    <w:p w:rsidR="0014162C" w:rsidRDefault="0014162C" w:rsidP="00346EEC">
      <w:pPr>
        <w:spacing w:line="360" w:lineRule="auto"/>
        <w:ind w:firstLineChars="200" w:firstLine="420"/>
        <w:rPr>
          <w:rFonts w:ascii="宋体" w:cs="Times New Roman"/>
        </w:rPr>
      </w:pPr>
      <w:r w:rsidRPr="00130DA9">
        <w:rPr>
          <w:rFonts w:ascii="宋体" w:hAnsi="宋体" w:cs="宋体"/>
        </w:rPr>
        <w:t>[</w:t>
      </w:r>
      <w:r>
        <w:rPr>
          <w:rFonts w:ascii="宋体" w:hAnsi="宋体" w:cs="宋体"/>
        </w:rPr>
        <w:t>4</w:t>
      </w:r>
      <w:r w:rsidRPr="00130DA9">
        <w:rPr>
          <w:rFonts w:ascii="宋体" w:hAnsi="宋体" w:cs="宋体"/>
        </w:rPr>
        <w:t>]</w:t>
      </w:r>
      <w:r>
        <w:rPr>
          <w:rFonts w:ascii="宋体" w:hAnsi="宋体" w:cs="宋体"/>
        </w:rPr>
        <w:t xml:space="preserve"> </w:t>
      </w:r>
      <w:r w:rsidRPr="00130DA9">
        <w:rPr>
          <w:rFonts w:ascii="宋体" w:hAnsi="宋体" w:cs="宋体" w:hint="eastAsia"/>
        </w:rPr>
        <w:t>易秉智</w:t>
      </w:r>
      <w:r w:rsidRPr="00130DA9">
        <w:rPr>
          <w:rFonts w:ascii="宋体" w:cs="宋体"/>
        </w:rPr>
        <w:t>,</w:t>
      </w:r>
      <w:r w:rsidRPr="00130DA9">
        <w:rPr>
          <w:rFonts w:ascii="宋体" w:hAnsi="宋体" w:cs="宋体" w:hint="eastAsia"/>
        </w:rPr>
        <w:t>卢军</w:t>
      </w:r>
      <w:r w:rsidRPr="00130DA9">
        <w:rPr>
          <w:rFonts w:ascii="宋体" w:cs="宋体"/>
        </w:rPr>
        <w:t>,</w:t>
      </w:r>
      <w:r w:rsidRPr="00130DA9">
        <w:rPr>
          <w:rFonts w:ascii="宋体" w:hAnsi="宋体" w:cs="宋体" w:hint="eastAsia"/>
        </w:rPr>
        <w:t>俞华英</w:t>
      </w:r>
      <w:r w:rsidRPr="00130DA9">
        <w:rPr>
          <w:rFonts w:ascii="宋体" w:cs="宋体"/>
        </w:rPr>
        <w:t>,</w:t>
      </w:r>
      <w:r w:rsidRPr="00130DA9">
        <w:rPr>
          <w:rFonts w:ascii="宋体" w:hAnsi="宋体" w:cs="宋体" w:hint="eastAsia"/>
        </w:rPr>
        <w:t>等</w:t>
      </w:r>
      <w:r w:rsidRPr="00130DA9">
        <w:rPr>
          <w:rFonts w:ascii="宋体" w:cs="宋体"/>
        </w:rPr>
        <w:t>.</w:t>
      </w:r>
      <w:r w:rsidRPr="00130DA9">
        <w:rPr>
          <w:rFonts w:ascii="宋体" w:hAnsi="宋体" w:cs="宋体" w:hint="eastAsia"/>
        </w:rPr>
        <w:t>粗铑溶液中铑的选择性测定</w:t>
      </w:r>
      <w:r w:rsidRPr="00130DA9">
        <w:rPr>
          <w:rFonts w:ascii="宋体" w:hAnsi="宋体" w:cs="宋体"/>
        </w:rPr>
        <w:t>[J].</w:t>
      </w:r>
      <w:r w:rsidRPr="00130DA9">
        <w:rPr>
          <w:rFonts w:ascii="宋体" w:hAnsi="宋体" w:cs="宋体" w:hint="eastAsia"/>
        </w:rPr>
        <w:t>贵金属</w:t>
      </w:r>
      <w:r w:rsidRPr="00130DA9">
        <w:rPr>
          <w:rFonts w:ascii="宋体" w:hAnsi="宋体" w:cs="宋体"/>
        </w:rPr>
        <w:t>, 2008, 29(4): 30-36.</w:t>
      </w:r>
    </w:p>
    <w:p w:rsidR="0014162C" w:rsidRDefault="0014162C" w:rsidP="00346EEC">
      <w:pPr>
        <w:spacing w:line="360" w:lineRule="auto"/>
        <w:ind w:firstLineChars="200" w:firstLine="420"/>
        <w:rPr>
          <w:rFonts w:ascii="宋体" w:cs="Times New Roman"/>
        </w:rPr>
      </w:pPr>
      <w:r w:rsidRPr="00CA5DB8">
        <w:rPr>
          <w:rFonts w:ascii="宋体" w:hAnsi="宋体" w:cs="宋体"/>
        </w:rPr>
        <w:t>[</w:t>
      </w:r>
      <w:r>
        <w:rPr>
          <w:rFonts w:ascii="宋体" w:hAnsi="宋体" w:cs="宋体"/>
        </w:rPr>
        <w:t>5</w:t>
      </w:r>
      <w:r w:rsidRPr="00CA5DB8">
        <w:rPr>
          <w:rFonts w:ascii="宋体" w:hAnsi="宋体" w:cs="宋体"/>
        </w:rPr>
        <w:t>]</w:t>
      </w:r>
      <w:r>
        <w:rPr>
          <w:rFonts w:ascii="宋体" w:hAnsi="宋体" w:cs="宋体"/>
        </w:rPr>
        <w:t xml:space="preserve"> </w:t>
      </w:r>
      <w:r w:rsidRPr="00CA5DB8">
        <w:rPr>
          <w:rFonts w:ascii="宋体" w:hAnsi="宋体" w:cs="宋体" w:hint="eastAsia"/>
        </w:rPr>
        <w:t>肖耀坤</w:t>
      </w:r>
      <w:r w:rsidRPr="00CA5DB8">
        <w:rPr>
          <w:rFonts w:ascii="宋体" w:cs="宋体"/>
        </w:rPr>
        <w:t>,</w:t>
      </w:r>
      <w:r w:rsidRPr="00CA5DB8">
        <w:rPr>
          <w:rFonts w:ascii="宋体" w:hAnsi="宋体" w:cs="宋体" w:hint="eastAsia"/>
        </w:rPr>
        <w:t>张峰</w:t>
      </w:r>
      <w:r w:rsidRPr="00CA5DB8">
        <w:rPr>
          <w:rFonts w:ascii="宋体" w:cs="宋体"/>
        </w:rPr>
        <w:t>,</w:t>
      </w:r>
      <w:r w:rsidRPr="00CA5DB8">
        <w:rPr>
          <w:rFonts w:ascii="宋体" w:hAnsi="宋体" w:cs="宋体" w:hint="eastAsia"/>
        </w:rPr>
        <w:t>刘振华</w:t>
      </w:r>
      <w:r w:rsidRPr="00CA5DB8">
        <w:rPr>
          <w:rFonts w:ascii="宋体" w:cs="宋体"/>
        </w:rPr>
        <w:t>,</w:t>
      </w:r>
      <w:r w:rsidRPr="00CA5DB8">
        <w:rPr>
          <w:rFonts w:ascii="宋体" w:hAnsi="宋体" w:cs="宋体" w:hint="eastAsia"/>
        </w:rPr>
        <w:t>等</w:t>
      </w:r>
      <w:r w:rsidRPr="00CA5DB8">
        <w:rPr>
          <w:rFonts w:ascii="宋体" w:cs="宋体"/>
        </w:rPr>
        <w:t>.</w:t>
      </w:r>
      <w:r w:rsidRPr="00CA5DB8">
        <w:rPr>
          <w:rFonts w:ascii="宋体" w:hAnsi="宋体" w:cs="宋体" w:hint="eastAsia"/>
        </w:rPr>
        <w:t>铑电镀液中铑含量不同测定方法的比较</w:t>
      </w:r>
      <w:r w:rsidRPr="00CA5DB8">
        <w:rPr>
          <w:rFonts w:ascii="宋体" w:hAnsi="宋体" w:cs="宋体"/>
        </w:rPr>
        <w:t>[J].</w:t>
      </w:r>
      <w:r w:rsidRPr="00CA5DB8">
        <w:rPr>
          <w:rFonts w:ascii="宋体" w:hAnsi="宋体" w:cs="宋体" w:hint="eastAsia"/>
        </w:rPr>
        <w:t>分析检测</w:t>
      </w:r>
      <w:r w:rsidRPr="00CA5DB8">
        <w:rPr>
          <w:rFonts w:ascii="宋体" w:hAnsi="宋体" w:cs="宋体"/>
        </w:rPr>
        <w:t>, 2005, 38(5): 68-71.</w:t>
      </w:r>
    </w:p>
    <w:p w:rsidR="0014162C" w:rsidRDefault="0014162C" w:rsidP="00346EEC">
      <w:pPr>
        <w:spacing w:line="360" w:lineRule="auto"/>
        <w:ind w:firstLineChars="200" w:firstLine="420"/>
        <w:rPr>
          <w:rFonts w:ascii="宋体" w:cs="Times New Roman"/>
        </w:rPr>
      </w:pPr>
      <w:r w:rsidRPr="00CA5DB8">
        <w:rPr>
          <w:rFonts w:ascii="宋体" w:hAnsi="宋体" w:cs="宋体"/>
        </w:rPr>
        <w:t>[</w:t>
      </w:r>
      <w:r>
        <w:rPr>
          <w:rFonts w:ascii="宋体" w:hAnsi="宋体" w:cs="宋体"/>
        </w:rPr>
        <w:t>6</w:t>
      </w:r>
      <w:r w:rsidRPr="00CA5DB8">
        <w:rPr>
          <w:rFonts w:ascii="宋体" w:hAnsi="宋体" w:cs="宋体"/>
        </w:rPr>
        <w:t>]</w:t>
      </w:r>
      <w:r>
        <w:rPr>
          <w:rFonts w:ascii="宋体" w:hAnsi="宋体" w:cs="宋体"/>
        </w:rPr>
        <w:t xml:space="preserve"> </w:t>
      </w:r>
      <w:r w:rsidRPr="00CA5DB8">
        <w:rPr>
          <w:rFonts w:ascii="宋体" w:hAnsi="宋体" w:cs="宋体" w:hint="eastAsia"/>
        </w:rPr>
        <w:t>魏小娟</w:t>
      </w:r>
      <w:r w:rsidRPr="00CA5DB8">
        <w:rPr>
          <w:rFonts w:ascii="宋体" w:cs="宋体"/>
        </w:rPr>
        <w:t>,</w:t>
      </w:r>
      <w:r w:rsidRPr="00CA5DB8">
        <w:rPr>
          <w:rFonts w:ascii="宋体" w:hAnsi="宋体" w:cs="宋体" w:hint="eastAsia"/>
        </w:rPr>
        <w:t>刘秋香</w:t>
      </w:r>
      <w:r w:rsidRPr="00CA5DB8">
        <w:rPr>
          <w:rFonts w:ascii="宋体" w:cs="宋体"/>
        </w:rPr>
        <w:t>,</w:t>
      </w:r>
      <w:r w:rsidRPr="00CA5DB8">
        <w:rPr>
          <w:rFonts w:ascii="宋体" w:hAnsi="宋体" w:cs="宋体" w:hint="eastAsia"/>
        </w:rPr>
        <w:t>潘剑明</w:t>
      </w:r>
      <w:r w:rsidRPr="00CA5DB8">
        <w:rPr>
          <w:rFonts w:ascii="宋体" w:cs="宋体"/>
        </w:rPr>
        <w:t>,</w:t>
      </w:r>
      <w:r w:rsidRPr="00CA5DB8">
        <w:rPr>
          <w:rFonts w:ascii="宋体" w:hAnsi="宋体" w:cs="宋体" w:hint="eastAsia"/>
        </w:rPr>
        <w:t>等</w:t>
      </w:r>
      <w:r w:rsidRPr="00CA5DB8">
        <w:rPr>
          <w:rFonts w:ascii="宋体" w:cs="宋体"/>
        </w:rPr>
        <w:t>.</w:t>
      </w:r>
      <w:r w:rsidRPr="00CA5DB8">
        <w:rPr>
          <w:rFonts w:ascii="宋体" w:hAnsi="宋体" w:cs="宋体" w:hint="eastAsia"/>
        </w:rPr>
        <w:t>氢气还原法测定三碘化铑中铑含量</w:t>
      </w:r>
      <w:r w:rsidRPr="00CA5DB8">
        <w:rPr>
          <w:rFonts w:ascii="宋体" w:hAnsi="宋体" w:cs="宋体"/>
        </w:rPr>
        <w:t>[J].</w:t>
      </w:r>
      <w:r w:rsidRPr="00CA5DB8">
        <w:rPr>
          <w:rFonts w:ascii="宋体" w:hAnsi="宋体" w:cs="宋体" w:hint="eastAsia"/>
        </w:rPr>
        <w:t>浙江冶金</w:t>
      </w:r>
      <w:r w:rsidRPr="00CA5DB8">
        <w:rPr>
          <w:rFonts w:ascii="宋体" w:hAnsi="宋体" w:cs="宋体"/>
        </w:rPr>
        <w:t>, 2012, 2(1): 19-20.</w:t>
      </w:r>
    </w:p>
    <w:p w:rsidR="0014162C" w:rsidRDefault="0014162C" w:rsidP="00346EEC">
      <w:pPr>
        <w:spacing w:line="360" w:lineRule="auto"/>
        <w:ind w:firstLineChars="200" w:firstLine="420"/>
        <w:rPr>
          <w:rFonts w:ascii="宋体" w:cs="Times New Roman"/>
        </w:rPr>
      </w:pPr>
      <w:r w:rsidRPr="00CA5DB8">
        <w:rPr>
          <w:rFonts w:ascii="宋体" w:hAnsi="宋体" w:cs="宋体"/>
        </w:rPr>
        <w:t>[</w:t>
      </w:r>
      <w:r>
        <w:rPr>
          <w:rFonts w:ascii="宋体" w:hAnsi="宋体" w:cs="宋体"/>
        </w:rPr>
        <w:t>7</w:t>
      </w:r>
      <w:r w:rsidRPr="00CA5DB8">
        <w:rPr>
          <w:rFonts w:ascii="宋体" w:hAnsi="宋体" w:cs="宋体"/>
        </w:rPr>
        <w:t>]</w:t>
      </w:r>
      <w:r>
        <w:rPr>
          <w:rFonts w:ascii="宋体" w:hAnsi="宋体" w:cs="宋体"/>
        </w:rPr>
        <w:t xml:space="preserve"> </w:t>
      </w:r>
      <w:r w:rsidRPr="00CA5DB8">
        <w:rPr>
          <w:rFonts w:ascii="宋体" w:hAnsi="宋体" w:cs="宋体" w:hint="eastAsia"/>
        </w:rPr>
        <w:t>李芬</w:t>
      </w:r>
      <w:r w:rsidRPr="00CA5DB8">
        <w:rPr>
          <w:rFonts w:ascii="宋体" w:cs="宋体"/>
        </w:rPr>
        <w:t>,</w:t>
      </w:r>
      <w:r w:rsidRPr="00CA5DB8">
        <w:rPr>
          <w:rFonts w:ascii="宋体" w:hAnsi="宋体" w:cs="宋体" w:hint="eastAsia"/>
        </w:rPr>
        <w:t>周西林</w:t>
      </w:r>
      <w:r w:rsidRPr="00CA5DB8">
        <w:rPr>
          <w:rFonts w:ascii="宋体" w:cs="宋体"/>
        </w:rPr>
        <w:t>.</w:t>
      </w:r>
      <w:r w:rsidRPr="00CA5DB8">
        <w:rPr>
          <w:rFonts w:ascii="宋体" w:hAnsi="宋体" w:cs="宋体" w:hint="eastAsia"/>
        </w:rPr>
        <w:t>电感耦合等离子体原子发射光谱法测</w:t>
      </w:r>
      <w:r w:rsidRPr="000A45B4">
        <w:rPr>
          <w:rFonts w:ascii="宋体" w:hAnsi="宋体" w:cs="宋体" w:hint="eastAsia"/>
        </w:rPr>
        <w:t>定铂铑合金中铑</w:t>
      </w:r>
      <w:r w:rsidRPr="000A45B4">
        <w:rPr>
          <w:rFonts w:ascii="宋体" w:hAnsi="宋体" w:cs="宋体"/>
        </w:rPr>
        <w:t>[J].</w:t>
      </w:r>
      <w:r w:rsidRPr="000A45B4">
        <w:rPr>
          <w:rFonts w:ascii="宋体" w:hAnsi="宋体" w:cs="宋体" w:hint="eastAsia"/>
        </w:rPr>
        <w:t>理化检验</w:t>
      </w:r>
      <w:r w:rsidRPr="000A45B4">
        <w:rPr>
          <w:rFonts w:ascii="宋体" w:hAnsi="宋体" w:cs="宋体"/>
        </w:rPr>
        <w:t xml:space="preserve">:  </w:t>
      </w:r>
      <w:r w:rsidRPr="000A45B4">
        <w:rPr>
          <w:rFonts w:ascii="宋体" w:hAnsi="宋体" w:cs="宋体" w:hint="eastAsia"/>
        </w:rPr>
        <w:t>化学分册</w:t>
      </w:r>
      <w:r w:rsidRPr="000A45B4">
        <w:rPr>
          <w:rFonts w:ascii="宋体" w:hAnsi="宋体" w:cs="宋体"/>
        </w:rPr>
        <w:t>, 2011, 47(5):</w:t>
      </w:r>
      <w:r w:rsidRPr="000A45B4">
        <w:t xml:space="preserve"> </w:t>
      </w:r>
      <w:r w:rsidRPr="000A45B4">
        <w:rPr>
          <w:rFonts w:ascii="宋体" w:hAnsi="宋体" w:cs="宋体"/>
        </w:rPr>
        <w:t>525-527.</w:t>
      </w:r>
    </w:p>
    <w:p w:rsidR="0014162C" w:rsidRDefault="0014162C" w:rsidP="00346EEC">
      <w:pPr>
        <w:spacing w:line="360" w:lineRule="auto"/>
        <w:ind w:firstLineChars="200" w:firstLine="420"/>
        <w:rPr>
          <w:rFonts w:ascii="宋体" w:cs="Times New Roman"/>
        </w:rPr>
      </w:pPr>
      <w:r w:rsidRPr="00CA5DB8">
        <w:rPr>
          <w:rFonts w:ascii="宋体" w:hAnsi="宋体" w:cs="宋体"/>
        </w:rPr>
        <w:t>[</w:t>
      </w:r>
      <w:r>
        <w:rPr>
          <w:rFonts w:ascii="宋体" w:hAnsi="宋体" w:cs="宋体"/>
        </w:rPr>
        <w:t>8</w:t>
      </w:r>
      <w:r w:rsidRPr="00CA5DB8">
        <w:rPr>
          <w:rFonts w:ascii="宋体" w:hAnsi="宋体" w:cs="宋体"/>
        </w:rPr>
        <w:t>]</w:t>
      </w:r>
      <w:r w:rsidRPr="000A45B4">
        <w:rPr>
          <w:rFonts w:ascii="宋体" w:hAnsi="宋体" w:cs="宋体"/>
        </w:rPr>
        <w:t xml:space="preserve"> </w:t>
      </w:r>
      <w:r w:rsidRPr="000A45B4">
        <w:rPr>
          <w:rFonts w:ascii="宋体" w:hAnsi="宋体" w:cs="宋体" w:hint="eastAsia"/>
        </w:rPr>
        <w:t>张岩</w:t>
      </w:r>
      <w:r w:rsidRPr="000A45B4">
        <w:rPr>
          <w:rFonts w:ascii="宋体" w:cs="宋体"/>
        </w:rPr>
        <w:t>,</w:t>
      </w:r>
      <w:r w:rsidRPr="000A45B4">
        <w:rPr>
          <w:rFonts w:ascii="宋体" w:hAnsi="宋体" w:cs="宋体" w:hint="eastAsia"/>
        </w:rPr>
        <w:t>梁景程</w:t>
      </w:r>
      <w:r w:rsidRPr="000A45B4">
        <w:rPr>
          <w:rFonts w:ascii="宋体" w:cs="宋体"/>
        </w:rPr>
        <w:t>,</w:t>
      </w:r>
      <w:r w:rsidRPr="000A45B4">
        <w:rPr>
          <w:rFonts w:ascii="宋体" w:hAnsi="宋体" w:cs="宋体" w:hint="eastAsia"/>
        </w:rPr>
        <w:t>杨慧娟</w:t>
      </w:r>
      <w:r w:rsidRPr="000A45B4">
        <w:rPr>
          <w:rFonts w:ascii="宋体" w:cs="宋体"/>
        </w:rPr>
        <w:t>,</w:t>
      </w:r>
      <w:r w:rsidRPr="000A45B4">
        <w:rPr>
          <w:rFonts w:ascii="宋体" w:hAnsi="宋体" w:cs="宋体" w:hint="eastAsia"/>
        </w:rPr>
        <w:t>等</w:t>
      </w:r>
      <w:r w:rsidRPr="000A45B4">
        <w:rPr>
          <w:rFonts w:ascii="宋体" w:cs="宋体"/>
        </w:rPr>
        <w:t>.</w:t>
      </w:r>
      <w:r w:rsidRPr="000A45B4">
        <w:rPr>
          <w:rFonts w:ascii="宋体" w:hAnsi="宋体" w:cs="宋体" w:hint="eastAsia"/>
        </w:rPr>
        <w:t>三苯基磷中铑的测定</w:t>
      </w:r>
      <w:r w:rsidRPr="000A45B4">
        <w:rPr>
          <w:rFonts w:ascii="宋体" w:hAnsi="宋体" w:cs="宋体"/>
        </w:rPr>
        <w:t>(ICP-</w:t>
      </w:r>
      <w:r w:rsidRPr="000A45B4">
        <w:t xml:space="preserve"> </w:t>
      </w:r>
      <w:r w:rsidRPr="000A45B4">
        <w:rPr>
          <w:rFonts w:ascii="宋体" w:hAnsi="宋体" w:cs="宋体"/>
        </w:rPr>
        <w:t xml:space="preserve">AES </w:t>
      </w:r>
      <w:r w:rsidRPr="000A45B4">
        <w:rPr>
          <w:rFonts w:ascii="宋体" w:hAnsi="宋体" w:cs="宋体" w:hint="eastAsia"/>
        </w:rPr>
        <w:t>法</w:t>
      </w:r>
      <w:r w:rsidRPr="000A45B4">
        <w:rPr>
          <w:rFonts w:ascii="宋体" w:hAnsi="宋体" w:cs="宋体"/>
        </w:rPr>
        <w:t>)[J].</w:t>
      </w:r>
      <w:r w:rsidRPr="000A45B4">
        <w:rPr>
          <w:rFonts w:ascii="宋体" w:hAnsi="宋体" w:cs="宋体" w:hint="eastAsia"/>
        </w:rPr>
        <w:t>辽宁化工</w:t>
      </w:r>
      <w:r w:rsidRPr="000A45B4">
        <w:rPr>
          <w:rFonts w:ascii="宋体" w:hAnsi="宋体" w:cs="宋体"/>
        </w:rPr>
        <w:t>, 2006, 35(9): 552-554.</w:t>
      </w:r>
    </w:p>
    <w:p w:rsidR="0014162C" w:rsidRDefault="0014162C" w:rsidP="00346EEC">
      <w:pPr>
        <w:spacing w:line="360" w:lineRule="auto"/>
        <w:ind w:firstLineChars="200" w:firstLine="420"/>
        <w:rPr>
          <w:rFonts w:ascii="宋体" w:cs="Times New Roman"/>
        </w:rPr>
      </w:pPr>
      <w:r w:rsidRPr="000A45B4">
        <w:rPr>
          <w:rFonts w:ascii="宋体" w:hAnsi="宋体" w:cs="宋体"/>
        </w:rPr>
        <w:t>[</w:t>
      </w:r>
      <w:r>
        <w:rPr>
          <w:rFonts w:ascii="宋体" w:hAnsi="宋体" w:cs="宋体"/>
        </w:rPr>
        <w:t>9</w:t>
      </w:r>
      <w:r w:rsidRPr="000A45B4">
        <w:rPr>
          <w:rFonts w:ascii="宋体" w:hAnsi="宋体" w:cs="宋体"/>
        </w:rPr>
        <w:t>]</w:t>
      </w:r>
      <w:r>
        <w:rPr>
          <w:rFonts w:ascii="宋体" w:hAnsi="宋体" w:cs="宋体"/>
        </w:rPr>
        <w:t xml:space="preserve"> </w:t>
      </w:r>
      <w:r w:rsidRPr="000A45B4">
        <w:rPr>
          <w:rFonts w:ascii="宋体" w:hAnsi="宋体" w:cs="宋体" w:hint="eastAsia"/>
        </w:rPr>
        <w:t>韩梅</w:t>
      </w:r>
      <w:r w:rsidRPr="000A45B4">
        <w:rPr>
          <w:rFonts w:ascii="宋体" w:cs="宋体"/>
        </w:rPr>
        <w:t>,</w:t>
      </w:r>
      <w:r w:rsidRPr="000A45B4">
        <w:rPr>
          <w:rFonts w:ascii="宋体" w:hAnsi="宋体" w:cs="宋体" w:hint="eastAsia"/>
        </w:rPr>
        <w:t>程舫</w:t>
      </w:r>
      <w:r w:rsidRPr="000A45B4">
        <w:rPr>
          <w:rFonts w:ascii="宋体" w:cs="宋体"/>
        </w:rPr>
        <w:t>,</w:t>
      </w:r>
      <w:r w:rsidRPr="000A45B4">
        <w:rPr>
          <w:rFonts w:ascii="宋体" w:hAnsi="宋体" w:cs="宋体" w:hint="eastAsia"/>
        </w:rPr>
        <w:t>顾士芳</w:t>
      </w:r>
      <w:r w:rsidRPr="000A45B4">
        <w:rPr>
          <w:rFonts w:ascii="宋体" w:cs="宋体"/>
        </w:rPr>
        <w:t>,</w:t>
      </w:r>
      <w:r w:rsidRPr="000A45B4">
        <w:rPr>
          <w:rFonts w:ascii="宋体" w:hAnsi="宋体" w:cs="宋体" w:hint="eastAsia"/>
        </w:rPr>
        <w:t>等</w:t>
      </w:r>
      <w:r w:rsidRPr="000A45B4">
        <w:rPr>
          <w:rFonts w:ascii="宋体" w:cs="宋体"/>
        </w:rPr>
        <w:t>.</w:t>
      </w:r>
      <w:r w:rsidRPr="000A45B4">
        <w:rPr>
          <w:rFonts w:ascii="宋体" w:hAnsi="宋体" w:cs="宋体" w:hint="eastAsia"/>
        </w:rPr>
        <w:t>火焰原子吸收光谱法测定有机残液中的铑</w:t>
      </w:r>
      <w:r w:rsidRPr="000A45B4">
        <w:rPr>
          <w:rFonts w:ascii="宋体" w:hAnsi="宋体" w:cs="宋体"/>
        </w:rPr>
        <w:t>[J].</w:t>
      </w:r>
      <w:r w:rsidRPr="000A45B4">
        <w:rPr>
          <w:rFonts w:ascii="宋体" w:hAnsi="宋体" w:cs="宋体" w:hint="eastAsia"/>
        </w:rPr>
        <w:t>光谱学与光谱分析</w:t>
      </w:r>
      <w:r w:rsidRPr="000A45B4">
        <w:rPr>
          <w:rFonts w:ascii="宋体" w:hAnsi="宋体" w:cs="宋体"/>
        </w:rPr>
        <w:t>, 2003, 23(1):</w:t>
      </w:r>
      <w:r w:rsidRPr="000A45B4">
        <w:t xml:space="preserve"> </w:t>
      </w:r>
      <w:r w:rsidRPr="000A45B4">
        <w:rPr>
          <w:rFonts w:ascii="宋体" w:hAnsi="宋体" w:cs="宋体"/>
        </w:rPr>
        <w:t>87-88.</w:t>
      </w:r>
    </w:p>
    <w:p w:rsidR="0014162C" w:rsidRDefault="0014162C" w:rsidP="00346EEC">
      <w:pPr>
        <w:spacing w:line="360" w:lineRule="auto"/>
        <w:ind w:firstLineChars="200" w:firstLine="420"/>
        <w:rPr>
          <w:rFonts w:ascii="宋体" w:cs="Times New Roman"/>
        </w:rPr>
      </w:pPr>
      <w:r w:rsidRPr="000A45B4">
        <w:rPr>
          <w:rFonts w:ascii="宋体" w:hAnsi="宋体" w:cs="宋体"/>
        </w:rPr>
        <w:t>[</w:t>
      </w:r>
      <w:r>
        <w:rPr>
          <w:rFonts w:ascii="宋体" w:hAnsi="宋体" w:cs="宋体"/>
        </w:rPr>
        <w:t>10</w:t>
      </w:r>
      <w:r w:rsidRPr="000A45B4">
        <w:rPr>
          <w:rFonts w:ascii="宋体" w:hAnsi="宋体" w:cs="宋体"/>
        </w:rPr>
        <w:t>]</w:t>
      </w:r>
      <w:r>
        <w:rPr>
          <w:rFonts w:ascii="宋体" w:hAnsi="宋体" w:cs="宋体"/>
        </w:rPr>
        <w:t xml:space="preserve"> </w:t>
      </w:r>
      <w:r w:rsidRPr="000A45B4">
        <w:rPr>
          <w:rFonts w:ascii="宋体" w:hAnsi="宋体" w:cs="宋体" w:hint="eastAsia"/>
        </w:rPr>
        <w:t>施意华</w:t>
      </w:r>
      <w:r w:rsidRPr="000A45B4">
        <w:rPr>
          <w:rFonts w:ascii="宋体" w:cs="宋体"/>
        </w:rPr>
        <w:t>,</w:t>
      </w:r>
      <w:r w:rsidRPr="000A45B4">
        <w:rPr>
          <w:rFonts w:ascii="宋体" w:hAnsi="宋体" w:cs="宋体" w:hint="eastAsia"/>
        </w:rPr>
        <w:t>卢启余</w:t>
      </w:r>
      <w:r w:rsidRPr="000A45B4">
        <w:rPr>
          <w:rFonts w:ascii="宋体" w:cs="宋体"/>
        </w:rPr>
        <w:t>,</w:t>
      </w:r>
      <w:r w:rsidRPr="000A45B4">
        <w:rPr>
          <w:rFonts w:ascii="宋体" w:hAnsi="宋体" w:cs="宋体" w:hint="eastAsia"/>
        </w:rPr>
        <w:t>王晟</w:t>
      </w:r>
      <w:r w:rsidRPr="000A45B4">
        <w:rPr>
          <w:rFonts w:ascii="宋体" w:cs="宋体"/>
        </w:rPr>
        <w:t>,</w:t>
      </w:r>
      <w:r w:rsidRPr="000A45B4">
        <w:rPr>
          <w:rFonts w:ascii="宋体" w:hAnsi="宋体" w:cs="宋体" w:hint="eastAsia"/>
        </w:rPr>
        <w:t>等</w:t>
      </w:r>
      <w:r w:rsidRPr="000A45B4">
        <w:rPr>
          <w:rFonts w:ascii="宋体" w:hAnsi="宋体" w:cs="宋体"/>
        </w:rPr>
        <w:t xml:space="preserve">. YS/T835-2012  </w:t>
      </w:r>
      <w:r w:rsidRPr="000A45B4">
        <w:rPr>
          <w:rFonts w:ascii="宋体" w:hAnsi="宋体" w:cs="宋体" w:hint="eastAsia"/>
        </w:rPr>
        <w:t>尾气净化用金属载体催化剂中铂、钯和铑量的测定火焰原子吸收光谱法</w:t>
      </w:r>
      <w:r w:rsidRPr="000A45B4">
        <w:rPr>
          <w:rFonts w:ascii="宋体" w:hAnsi="宋体" w:cs="宋体"/>
        </w:rPr>
        <w:t>[S].</w:t>
      </w:r>
      <w:r w:rsidRPr="000A45B4">
        <w:rPr>
          <w:rFonts w:ascii="宋体" w:hAnsi="宋体" w:cs="宋体" w:hint="eastAsia"/>
        </w:rPr>
        <w:t>北京</w:t>
      </w:r>
      <w:r w:rsidRPr="000A45B4">
        <w:rPr>
          <w:rFonts w:ascii="宋体" w:hAnsi="宋体" w:cs="宋体"/>
        </w:rPr>
        <w:t>:</w:t>
      </w:r>
      <w:r w:rsidRPr="000A45B4">
        <w:rPr>
          <w:rFonts w:ascii="宋体" w:hAnsi="宋体" w:cs="宋体" w:hint="eastAsia"/>
        </w:rPr>
        <w:t>中国标准出版社</w:t>
      </w:r>
      <w:r w:rsidRPr="000A45B4">
        <w:rPr>
          <w:rFonts w:ascii="宋体" w:hAnsi="宋体" w:cs="宋体"/>
        </w:rPr>
        <w:t>, 2012.</w:t>
      </w:r>
    </w:p>
    <w:p w:rsidR="0014162C" w:rsidRDefault="0014162C" w:rsidP="00A909DB">
      <w:pPr>
        <w:spacing w:line="360" w:lineRule="auto"/>
        <w:ind w:firstLineChars="150" w:firstLine="480"/>
        <w:rPr>
          <w:rFonts w:ascii="宋体" w:cs="Times New Roman"/>
          <w:sz w:val="32"/>
          <w:szCs w:val="32"/>
        </w:rPr>
      </w:pPr>
    </w:p>
    <w:sectPr w:rsidR="0014162C" w:rsidSect="00FE0150">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DD6" w:rsidRDefault="00103DD6" w:rsidP="00FE0150">
      <w:pPr>
        <w:rPr>
          <w:rFonts w:cs="Times New Roman"/>
        </w:rPr>
      </w:pPr>
      <w:r>
        <w:rPr>
          <w:rFonts w:cs="Times New Roman"/>
        </w:rPr>
        <w:separator/>
      </w:r>
    </w:p>
  </w:endnote>
  <w:endnote w:type="continuationSeparator" w:id="1">
    <w:p w:rsidR="00103DD6" w:rsidRDefault="00103DD6" w:rsidP="00FE015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DD6" w:rsidRDefault="00103DD6" w:rsidP="00FE0150">
      <w:pPr>
        <w:rPr>
          <w:rFonts w:cs="Times New Roman"/>
        </w:rPr>
      </w:pPr>
      <w:r>
        <w:rPr>
          <w:rFonts w:cs="Times New Roman"/>
        </w:rPr>
        <w:separator/>
      </w:r>
    </w:p>
  </w:footnote>
  <w:footnote w:type="continuationSeparator" w:id="1">
    <w:p w:rsidR="00103DD6" w:rsidRDefault="00103DD6" w:rsidP="00FE015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2C" w:rsidRDefault="0014162C" w:rsidP="001C71AA">
    <w:pPr>
      <w:pStyle w:val="a5"/>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41CED"/>
    <w:multiLevelType w:val="singleLevel"/>
    <w:tmpl w:val="55941CED"/>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BC8"/>
    <w:rsid w:val="00012BAD"/>
    <w:rsid w:val="00014855"/>
    <w:rsid w:val="0002703F"/>
    <w:rsid w:val="00030C4C"/>
    <w:rsid w:val="000567B5"/>
    <w:rsid w:val="00072D8F"/>
    <w:rsid w:val="000915D1"/>
    <w:rsid w:val="000942B9"/>
    <w:rsid w:val="00096362"/>
    <w:rsid w:val="000A45B4"/>
    <w:rsid w:val="000B061F"/>
    <w:rsid w:val="000B529D"/>
    <w:rsid w:val="000E6D5D"/>
    <w:rsid w:val="000F1A1E"/>
    <w:rsid w:val="00103DD6"/>
    <w:rsid w:val="00104C4C"/>
    <w:rsid w:val="00104EE3"/>
    <w:rsid w:val="001054D8"/>
    <w:rsid w:val="001120F0"/>
    <w:rsid w:val="00114F66"/>
    <w:rsid w:val="0012064A"/>
    <w:rsid w:val="00130DA9"/>
    <w:rsid w:val="00136A17"/>
    <w:rsid w:val="0014162C"/>
    <w:rsid w:val="00151612"/>
    <w:rsid w:val="00154418"/>
    <w:rsid w:val="00172711"/>
    <w:rsid w:val="001847B9"/>
    <w:rsid w:val="001858BD"/>
    <w:rsid w:val="001A3830"/>
    <w:rsid w:val="001A45ED"/>
    <w:rsid w:val="001B0973"/>
    <w:rsid w:val="001C71AA"/>
    <w:rsid w:val="001D6B7A"/>
    <w:rsid w:val="00203AA6"/>
    <w:rsid w:val="00207343"/>
    <w:rsid w:val="00242F63"/>
    <w:rsid w:val="00250043"/>
    <w:rsid w:val="002624F0"/>
    <w:rsid w:val="00263955"/>
    <w:rsid w:val="00275B83"/>
    <w:rsid w:val="00280A62"/>
    <w:rsid w:val="002850DB"/>
    <w:rsid w:val="002B7567"/>
    <w:rsid w:val="002B7B41"/>
    <w:rsid w:val="00302D29"/>
    <w:rsid w:val="00346EEC"/>
    <w:rsid w:val="0036713A"/>
    <w:rsid w:val="003A5638"/>
    <w:rsid w:val="003A6D03"/>
    <w:rsid w:val="003B390C"/>
    <w:rsid w:val="003D4262"/>
    <w:rsid w:val="003F4D7D"/>
    <w:rsid w:val="00413A86"/>
    <w:rsid w:val="00434DC0"/>
    <w:rsid w:val="00442284"/>
    <w:rsid w:val="00461783"/>
    <w:rsid w:val="00470BC8"/>
    <w:rsid w:val="004C04CC"/>
    <w:rsid w:val="004C4B1C"/>
    <w:rsid w:val="004C4C31"/>
    <w:rsid w:val="004D225C"/>
    <w:rsid w:val="004D3F05"/>
    <w:rsid w:val="004F6C58"/>
    <w:rsid w:val="00543395"/>
    <w:rsid w:val="005757E0"/>
    <w:rsid w:val="00575D19"/>
    <w:rsid w:val="005A1D91"/>
    <w:rsid w:val="005A74A7"/>
    <w:rsid w:val="005B4E32"/>
    <w:rsid w:val="005D3EA4"/>
    <w:rsid w:val="005E1D9D"/>
    <w:rsid w:val="005E310D"/>
    <w:rsid w:val="005F36A1"/>
    <w:rsid w:val="00607593"/>
    <w:rsid w:val="0063349F"/>
    <w:rsid w:val="0063518F"/>
    <w:rsid w:val="00681629"/>
    <w:rsid w:val="006A06C3"/>
    <w:rsid w:val="006B634C"/>
    <w:rsid w:val="006C3B6F"/>
    <w:rsid w:val="006E74FE"/>
    <w:rsid w:val="006F1998"/>
    <w:rsid w:val="00723EE8"/>
    <w:rsid w:val="00745772"/>
    <w:rsid w:val="00773011"/>
    <w:rsid w:val="00773211"/>
    <w:rsid w:val="00786568"/>
    <w:rsid w:val="007A4202"/>
    <w:rsid w:val="007C16DE"/>
    <w:rsid w:val="007C2E8B"/>
    <w:rsid w:val="007C7DB1"/>
    <w:rsid w:val="0080328E"/>
    <w:rsid w:val="00804552"/>
    <w:rsid w:val="008227DE"/>
    <w:rsid w:val="00827252"/>
    <w:rsid w:val="00830054"/>
    <w:rsid w:val="00850A5D"/>
    <w:rsid w:val="008557C1"/>
    <w:rsid w:val="00862A8A"/>
    <w:rsid w:val="00881842"/>
    <w:rsid w:val="008832D0"/>
    <w:rsid w:val="008A58E8"/>
    <w:rsid w:val="008B6522"/>
    <w:rsid w:val="008F54A5"/>
    <w:rsid w:val="00906205"/>
    <w:rsid w:val="00913177"/>
    <w:rsid w:val="0092072B"/>
    <w:rsid w:val="00922D64"/>
    <w:rsid w:val="009236C7"/>
    <w:rsid w:val="009341CE"/>
    <w:rsid w:val="00951FDA"/>
    <w:rsid w:val="00994267"/>
    <w:rsid w:val="009A13B1"/>
    <w:rsid w:val="009A5B5C"/>
    <w:rsid w:val="009B36E6"/>
    <w:rsid w:val="009C67D5"/>
    <w:rsid w:val="009D19A0"/>
    <w:rsid w:val="009D59FE"/>
    <w:rsid w:val="009E1A1A"/>
    <w:rsid w:val="009E57B1"/>
    <w:rsid w:val="009E7DEA"/>
    <w:rsid w:val="009F4F55"/>
    <w:rsid w:val="00A03E43"/>
    <w:rsid w:val="00A1372C"/>
    <w:rsid w:val="00A13E99"/>
    <w:rsid w:val="00A21ABC"/>
    <w:rsid w:val="00A230DC"/>
    <w:rsid w:val="00A45A45"/>
    <w:rsid w:val="00A75DFC"/>
    <w:rsid w:val="00A909DB"/>
    <w:rsid w:val="00AB422D"/>
    <w:rsid w:val="00AB514A"/>
    <w:rsid w:val="00B05348"/>
    <w:rsid w:val="00B1553F"/>
    <w:rsid w:val="00B16761"/>
    <w:rsid w:val="00B710FB"/>
    <w:rsid w:val="00B7640F"/>
    <w:rsid w:val="00B85F72"/>
    <w:rsid w:val="00B8795C"/>
    <w:rsid w:val="00B972A4"/>
    <w:rsid w:val="00BA5A27"/>
    <w:rsid w:val="00BE4B6F"/>
    <w:rsid w:val="00BF25CF"/>
    <w:rsid w:val="00C014C6"/>
    <w:rsid w:val="00C0498A"/>
    <w:rsid w:val="00C079D7"/>
    <w:rsid w:val="00C25753"/>
    <w:rsid w:val="00C330C6"/>
    <w:rsid w:val="00C3544C"/>
    <w:rsid w:val="00C449E9"/>
    <w:rsid w:val="00C4578D"/>
    <w:rsid w:val="00C90DEE"/>
    <w:rsid w:val="00C967E6"/>
    <w:rsid w:val="00CA5DB8"/>
    <w:rsid w:val="00D12AF3"/>
    <w:rsid w:val="00D363A9"/>
    <w:rsid w:val="00D36A41"/>
    <w:rsid w:val="00D40B74"/>
    <w:rsid w:val="00D45724"/>
    <w:rsid w:val="00D45774"/>
    <w:rsid w:val="00D77BC3"/>
    <w:rsid w:val="00DB514C"/>
    <w:rsid w:val="00DD53CA"/>
    <w:rsid w:val="00E20EBA"/>
    <w:rsid w:val="00E26F8D"/>
    <w:rsid w:val="00E37F0E"/>
    <w:rsid w:val="00E631A3"/>
    <w:rsid w:val="00E93621"/>
    <w:rsid w:val="00EC5079"/>
    <w:rsid w:val="00EE395B"/>
    <w:rsid w:val="00EE6B36"/>
    <w:rsid w:val="00EF5A8B"/>
    <w:rsid w:val="00F005A0"/>
    <w:rsid w:val="00F13876"/>
    <w:rsid w:val="00F26670"/>
    <w:rsid w:val="00F30C1F"/>
    <w:rsid w:val="00F36FD7"/>
    <w:rsid w:val="00F63232"/>
    <w:rsid w:val="00F64310"/>
    <w:rsid w:val="00F70A43"/>
    <w:rsid w:val="00F74A68"/>
    <w:rsid w:val="00F85D43"/>
    <w:rsid w:val="00F85F64"/>
    <w:rsid w:val="00F91812"/>
    <w:rsid w:val="00F95DC7"/>
    <w:rsid w:val="00FD6DFC"/>
    <w:rsid w:val="00FE0150"/>
    <w:rsid w:val="00FE1649"/>
    <w:rsid w:val="00FF4497"/>
    <w:rsid w:val="01AE0636"/>
    <w:rsid w:val="04C837E3"/>
    <w:rsid w:val="06974E14"/>
    <w:rsid w:val="0DBA2892"/>
    <w:rsid w:val="1A674BDF"/>
    <w:rsid w:val="2411343C"/>
    <w:rsid w:val="49AF000A"/>
    <w:rsid w:val="51657162"/>
    <w:rsid w:val="61F8244A"/>
    <w:rsid w:val="6B8D0D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534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E0150"/>
    <w:rPr>
      <w:sz w:val="18"/>
      <w:szCs w:val="18"/>
    </w:rPr>
  </w:style>
  <w:style w:type="character" w:customStyle="1" w:styleId="Char">
    <w:name w:val="批注框文本 Char"/>
    <w:basedOn w:val="a0"/>
    <w:link w:val="a3"/>
    <w:uiPriority w:val="99"/>
    <w:semiHidden/>
    <w:locked/>
    <w:rsid w:val="00FE0150"/>
    <w:rPr>
      <w:rFonts w:cs="Times New Roman"/>
      <w:sz w:val="18"/>
      <w:szCs w:val="18"/>
    </w:rPr>
  </w:style>
  <w:style w:type="paragraph" w:styleId="a4">
    <w:name w:val="footer"/>
    <w:basedOn w:val="a"/>
    <w:link w:val="Char0"/>
    <w:uiPriority w:val="99"/>
    <w:rsid w:val="00FE015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E0150"/>
    <w:rPr>
      <w:rFonts w:cs="Times New Roman"/>
      <w:sz w:val="18"/>
      <w:szCs w:val="18"/>
    </w:rPr>
  </w:style>
  <w:style w:type="paragraph" w:styleId="a5">
    <w:name w:val="header"/>
    <w:basedOn w:val="a"/>
    <w:link w:val="Char1"/>
    <w:uiPriority w:val="99"/>
    <w:rsid w:val="00FE01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FE0150"/>
    <w:rPr>
      <w:rFonts w:cs="Times New Roman"/>
      <w:sz w:val="18"/>
      <w:szCs w:val="18"/>
    </w:rPr>
  </w:style>
  <w:style w:type="table" w:styleId="a6">
    <w:name w:val="Table Grid"/>
    <w:basedOn w:val="a1"/>
    <w:uiPriority w:val="99"/>
    <w:rsid w:val="00FE01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占位符文本1"/>
    <w:basedOn w:val="a0"/>
    <w:uiPriority w:val="99"/>
    <w:semiHidden/>
    <w:rsid w:val="00FE0150"/>
    <w:rPr>
      <w:rFonts w:cs="Times New Roman"/>
      <w:color w:val="808080"/>
    </w:rPr>
  </w:style>
  <w:style w:type="paragraph" w:customStyle="1" w:styleId="a7">
    <w:name w:val="段"/>
    <w:link w:val="Char2"/>
    <w:uiPriority w:val="99"/>
    <w:rsid w:val="00461783"/>
    <w:pPr>
      <w:autoSpaceDE w:val="0"/>
      <w:autoSpaceDN w:val="0"/>
      <w:ind w:firstLineChars="200" w:firstLine="200"/>
      <w:jc w:val="both"/>
    </w:pPr>
    <w:rPr>
      <w:rFonts w:ascii="宋体" w:cs="宋体"/>
      <w:noProof/>
      <w:sz w:val="21"/>
      <w:szCs w:val="21"/>
    </w:rPr>
  </w:style>
  <w:style w:type="character" w:customStyle="1" w:styleId="Char2">
    <w:name w:val="段 Char"/>
    <w:basedOn w:val="a0"/>
    <w:link w:val="a7"/>
    <w:uiPriority w:val="99"/>
    <w:locked/>
    <w:rsid w:val="00461783"/>
    <w:rPr>
      <w:rFonts w:ascii="宋体" w:cs="宋体"/>
      <w:noProof/>
      <w:sz w:val="21"/>
      <w:szCs w:val="21"/>
      <w:lang w:val="en-US" w:eastAsia="zh-CN" w:bidi="ar-SA"/>
    </w:rPr>
  </w:style>
  <w:style w:type="character" w:styleId="a8">
    <w:name w:val="annotation reference"/>
    <w:basedOn w:val="a0"/>
    <w:uiPriority w:val="99"/>
    <w:semiHidden/>
    <w:locked/>
    <w:rsid w:val="000F1A1E"/>
    <w:rPr>
      <w:rFonts w:cs="Times New Roman"/>
      <w:sz w:val="21"/>
      <w:szCs w:val="21"/>
    </w:rPr>
  </w:style>
  <w:style w:type="paragraph" w:styleId="a9">
    <w:name w:val="annotation text"/>
    <w:basedOn w:val="a"/>
    <w:link w:val="Char3"/>
    <w:uiPriority w:val="99"/>
    <w:semiHidden/>
    <w:locked/>
    <w:rsid w:val="000F1A1E"/>
    <w:pPr>
      <w:jc w:val="left"/>
    </w:pPr>
  </w:style>
  <w:style w:type="character" w:customStyle="1" w:styleId="Char3">
    <w:name w:val="批注文字 Char"/>
    <w:basedOn w:val="a0"/>
    <w:link w:val="a9"/>
    <w:uiPriority w:val="99"/>
    <w:semiHidden/>
    <w:locked/>
    <w:rsid w:val="00681629"/>
    <w:rPr>
      <w:rFonts w:ascii="Calibri" w:eastAsia="宋体" w:hAnsi="Calibri" w:cs="Calibri"/>
      <w:kern w:val="2"/>
      <w:sz w:val="22"/>
      <w:szCs w:val="22"/>
      <w:lang w:val="en-US" w:eastAsia="zh-CN"/>
    </w:rPr>
  </w:style>
  <w:style w:type="paragraph" w:styleId="aa">
    <w:name w:val="annotation subject"/>
    <w:basedOn w:val="a9"/>
    <w:next w:val="a9"/>
    <w:link w:val="Char4"/>
    <w:uiPriority w:val="99"/>
    <w:semiHidden/>
    <w:locked/>
    <w:rsid w:val="000F1A1E"/>
    <w:rPr>
      <w:b/>
      <w:bCs/>
    </w:rPr>
  </w:style>
  <w:style w:type="character" w:customStyle="1" w:styleId="Char4">
    <w:name w:val="批注主题 Char"/>
    <w:basedOn w:val="Char3"/>
    <w:link w:val="aa"/>
    <w:uiPriority w:val="99"/>
    <w:semiHidden/>
    <w:locked/>
    <w:rsid w:val="00A75DFC"/>
    <w:rPr>
      <w:b/>
      <w:bCs/>
      <w:sz w:val="21"/>
      <w:szCs w:val="21"/>
    </w:rPr>
  </w:style>
  <w:style w:type="paragraph" w:styleId="ab">
    <w:name w:val="Date"/>
    <w:basedOn w:val="a"/>
    <w:next w:val="a"/>
    <w:link w:val="Char5"/>
    <w:uiPriority w:val="99"/>
    <w:locked/>
    <w:rsid w:val="0063518F"/>
    <w:pPr>
      <w:ind w:leftChars="2500" w:left="100"/>
    </w:pPr>
  </w:style>
  <w:style w:type="character" w:customStyle="1" w:styleId="Char5">
    <w:name w:val="日期 Char"/>
    <w:basedOn w:val="a0"/>
    <w:link w:val="ab"/>
    <w:uiPriority w:val="99"/>
    <w:semiHidden/>
    <w:locked/>
    <w:rsid w:val="00A909DB"/>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ki.net/KCMS/detail/%20%20%20%20%20%20%20%20%20%20%20%20%20%20%20%20/kcms/detail/search.aspx?dbcode=CJFQ&amp;sfield=au&amp;skey=%e6%9d%8e%e5%8b%87&amp;code=21943218;25330242;11288632;23632862;22550601;21943219;11715414;" TargetMode="External"/><Relationship Id="rId3" Type="http://schemas.openxmlformats.org/officeDocument/2006/relationships/settings" Target="settings.xml"/><Relationship Id="rId7" Type="http://schemas.openxmlformats.org/officeDocument/2006/relationships/hyperlink" Target="http://www.cnki.net/KCMS/detail/%20%20%20%20%20%20%20%20%20%20%20%20%20%20%20%20/kcms/detail/search.aspx?dbcode=CJFQ&amp;sfield=au&amp;skey=%e5%88%98%e6%96%87&amp;code=21943218;25330242;11288632;23632862;22550601;21943219;117154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ki.net/KCMS/detail/%20%20%20%20%20%20%20%20%20%20%20%20%20%20%20%20/kcms/detail/search.aspx?dbcode=CJFQ&amp;sfield=au&amp;skey=%e6%9c%b1%e6%ad%a6%e5%8b%8b&amp;code=21943218;25330242;11288632;23632862;22550601;21943219;11715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967</Words>
  <Characters>5517</Characters>
  <Application>Microsoft Office Word</Application>
  <DocSecurity>0</DocSecurity>
  <Lines>45</Lines>
  <Paragraphs>12</Paragraphs>
  <ScaleCrop>false</ScaleCrop>
  <Company>Microsoft</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铑化合物中铑量的测定编制说明</dc:title>
  <dc:subject/>
  <dc:creator>ThinkCentre</dc:creator>
  <cp:keywords/>
  <dc:description/>
  <cp:lastModifiedBy>检测中心</cp:lastModifiedBy>
  <cp:revision>14</cp:revision>
  <dcterms:created xsi:type="dcterms:W3CDTF">2016-04-17T09:24:00Z</dcterms:created>
  <dcterms:modified xsi:type="dcterms:W3CDTF">2016-04-22T09:03:00Z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