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2" w:rsidRDefault="000F0362" w:rsidP="002727AC">
      <w:pPr>
        <w:jc w:val="center"/>
        <w:rPr>
          <w:rFonts w:hint="eastAsia"/>
        </w:rPr>
      </w:pPr>
    </w:p>
    <w:p w:rsidR="000F0362" w:rsidRDefault="000F0362" w:rsidP="002727AC">
      <w:pPr>
        <w:jc w:val="center"/>
      </w:pPr>
    </w:p>
    <w:p w:rsidR="000F0362" w:rsidRDefault="000F0362" w:rsidP="002727AC">
      <w:pPr>
        <w:jc w:val="center"/>
      </w:pPr>
    </w:p>
    <w:p w:rsidR="000F0362" w:rsidRDefault="000F0362" w:rsidP="002727AC">
      <w:pPr>
        <w:jc w:val="center"/>
      </w:pPr>
    </w:p>
    <w:p w:rsidR="00DB70B2" w:rsidRPr="002331C6" w:rsidRDefault="002331C6" w:rsidP="002331C6">
      <w:pPr>
        <w:jc w:val="center"/>
        <w:rPr>
          <w:sz w:val="44"/>
          <w:szCs w:val="44"/>
        </w:rPr>
      </w:pPr>
      <w:r w:rsidRPr="002331C6">
        <w:rPr>
          <w:rFonts w:hint="eastAsia"/>
          <w:sz w:val="44"/>
          <w:szCs w:val="44"/>
        </w:rPr>
        <w:t>国家标准</w:t>
      </w:r>
    </w:p>
    <w:p w:rsidR="00DB70B2" w:rsidRDefault="00DB70B2" w:rsidP="002727AC">
      <w:pPr>
        <w:jc w:val="center"/>
      </w:pPr>
    </w:p>
    <w:p w:rsidR="00500633" w:rsidRPr="002331C6" w:rsidRDefault="00A05526" w:rsidP="002331C6">
      <w:pPr>
        <w:jc w:val="center"/>
        <w:rPr>
          <w:sz w:val="36"/>
          <w:szCs w:val="36"/>
        </w:rPr>
      </w:pPr>
      <w:r w:rsidRPr="002331C6">
        <w:rPr>
          <w:rFonts w:hint="eastAsia"/>
          <w:sz w:val="36"/>
          <w:szCs w:val="36"/>
        </w:rPr>
        <w:t>《锆及锆合金管材涡流</w:t>
      </w:r>
      <w:r w:rsidR="0090658E" w:rsidRPr="002331C6">
        <w:rPr>
          <w:rFonts w:hint="eastAsia"/>
          <w:sz w:val="36"/>
          <w:szCs w:val="36"/>
        </w:rPr>
        <w:t>探伤</w:t>
      </w:r>
      <w:r w:rsidRPr="002331C6">
        <w:rPr>
          <w:rFonts w:hint="eastAsia"/>
          <w:sz w:val="36"/>
          <w:szCs w:val="36"/>
        </w:rPr>
        <w:t>方法》</w:t>
      </w:r>
    </w:p>
    <w:p w:rsidR="00A05526" w:rsidRDefault="00A05526" w:rsidP="002727AC">
      <w:pPr>
        <w:jc w:val="center"/>
      </w:pPr>
    </w:p>
    <w:p w:rsidR="00A05526" w:rsidRDefault="00A05526" w:rsidP="002727AC">
      <w:pPr>
        <w:jc w:val="center"/>
      </w:pPr>
    </w:p>
    <w:p w:rsidR="00A05526" w:rsidRDefault="00A05526" w:rsidP="002727AC">
      <w:pPr>
        <w:jc w:val="center"/>
      </w:pPr>
    </w:p>
    <w:p w:rsidR="00A05526" w:rsidRDefault="00A05526" w:rsidP="002727AC">
      <w:pPr>
        <w:jc w:val="center"/>
      </w:pPr>
    </w:p>
    <w:p w:rsidR="002727AC" w:rsidRPr="002727AC" w:rsidRDefault="002727AC" w:rsidP="002727AC">
      <w:pPr>
        <w:jc w:val="center"/>
      </w:pPr>
    </w:p>
    <w:p w:rsidR="002331C6" w:rsidRPr="002331C6" w:rsidRDefault="00A05526" w:rsidP="002331C6">
      <w:pPr>
        <w:jc w:val="center"/>
        <w:rPr>
          <w:rFonts w:ascii="黑体" w:eastAsia="黑体"/>
          <w:sz w:val="72"/>
          <w:szCs w:val="72"/>
        </w:rPr>
      </w:pPr>
      <w:r w:rsidRPr="002331C6">
        <w:rPr>
          <w:rFonts w:ascii="黑体" w:eastAsia="黑体" w:hint="eastAsia"/>
          <w:sz w:val="72"/>
          <w:szCs w:val="72"/>
        </w:rPr>
        <w:t>编</w:t>
      </w:r>
    </w:p>
    <w:p w:rsidR="002331C6" w:rsidRPr="002331C6" w:rsidRDefault="00A05526" w:rsidP="002331C6">
      <w:pPr>
        <w:jc w:val="center"/>
        <w:rPr>
          <w:rFonts w:ascii="黑体" w:eastAsia="黑体"/>
          <w:sz w:val="72"/>
          <w:szCs w:val="72"/>
        </w:rPr>
      </w:pPr>
      <w:r w:rsidRPr="002331C6">
        <w:rPr>
          <w:rFonts w:ascii="黑体" w:eastAsia="黑体" w:hint="eastAsia"/>
          <w:sz w:val="72"/>
          <w:szCs w:val="72"/>
        </w:rPr>
        <w:t>制</w:t>
      </w:r>
    </w:p>
    <w:p w:rsidR="002331C6" w:rsidRPr="002331C6" w:rsidRDefault="00A05526" w:rsidP="002331C6">
      <w:pPr>
        <w:jc w:val="center"/>
        <w:rPr>
          <w:rFonts w:ascii="黑体" w:eastAsia="黑体"/>
          <w:sz w:val="72"/>
          <w:szCs w:val="72"/>
        </w:rPr>
      </w:pPr>
      <w:r w:rsidRPr="002331C6">
        <w:rPr>
          <w:rFonts w:ascii="黑体" w:eastAsia="黑体" w:hint="eastAsia"/>
          <w:sz w:val="72"/>
          <w:szCs w:val="72"/>
        </w:rPr>
        <w:t>说</w:t>
      </w:r>
    </w:p>
    <w:p w:rsidR="00A05526" w:rsidRPr="002331C6" w:rsidRDefault="00A05526" w:rsidP="002331C6">
      <w:pPr>
        <w:jc w:val="center"/>
        <w:rPr>
          <w:rFonts w:ascii="黑体" w:eastAsia="黑体"/>
          <w:sz w:val="72"/>
          <w:szCs w:val="72"/>
        </w:rPr>
      </w:pPr>
      <w:r w:rsidRPr="002331C6">
        <w:rPr>
          <w:rFonts w:ascii="黑体" w:eastAsia="黑体" w:hint="eastAsia"/>
          <w:sz w:val="72"/>
          <w:szCs w:val="72"/>
        </w:rPr>
        <w:t>明</w:t>
      </w:r>
    </w:p>
    <w:p w:rsidR="000F0362" w:rsidRPr="000F0362" w:rsidRDefault="000F0362" w:rsidP="000F0362">
      <w:pPr>
        <w:ind w:firstLineChars="550" w:firstLine="1540"/>
        <w:rPr>
          <w:sz w:val="28"/>
          <w:szCs w:val="28"/>
        </w:rPr>
      </w:pPr>
    </w:p>
    <w:p w:rsidR="000F0362" w:rsidRPr="008606DE" w:rsidRDefault="000F0362" w:rsidP="008606DE">
      <w:pPr>
        <w:ind w:firstLineChars="1100" w:firstLine="3300"/>
        <w:rPr>
          <w:sz w:val="30"/>
          <w:szCs w:val="30"/>
        </w:rPr>
      </w:pPr>
      <w:r w:rsidRPr="008606DE">
        <w:rPr>
          <w:rFonts w:hint="eastAsia"/>
          <w:sz w:val="30"/>
          <w:szCs w:val="30"/>
        </w:rPr>
        <w:t>（</w:t>
      </w:r>
      <w:r w:rsidR="00FC7222">
        <w:rPr>
          <w:rFonts w:hint="eastAsia"/>
          <w:sz w:val="30"/>
          <w:szCs w:val="30"/>
        </w:rPr>
        <w:t>讨论</w:t>
      </w:r>
      <w:r w:rsidRPr="008606DE">
        <w:rPr>
          <w:rFonts w:hint="eastAsia"/>
          <w:sz w:val="30"/>
          <w:szCs w:val="30"/>
        </w:rPr>
        <w:t>稿）</w:t>
      </w:r>
    </w:p>
    <w:p w:rsidR="000F0362" w:rsidRDefault="000F0362" w:rsidP="000F0362">
      <w:pPr>
        <w:ind w:firstLineChars="1100" w:firstLine="3080"/>
        <w:rPr>
          <w:sz w:val="28"/>
          <w:szCs w:val="28"/>
        </w:rPr>
      </w:pPr>
    </w:p>
    <w:p w:rsidR="000F0362" w:rsidRDefault="000F0362" w:rsidP="000F0362">
      <w:pPr>
        <w:ind w:firstLineChars="1100" w:firstLine="3080"/>
        <w:rPr>
          <w:sz w:val="28"/>
          <w:szCs w:val="28"/>
        </w:rPr>
      </w:pPr>
    </w:p>
    <w:p w:rsidR="000F0362" w:rsidRPr="008606DE" w:rsidRDefault="008606DE" w:rsidP="008606DE">
      <w:pPr>
        <w:jc w:val="center"/>
        <w:rPr>
          <w:sz w:val="30"/>
          <w:szCs w:val="30"/>
        </w:rPr>
      </w:pPr>
      <w:r w:rsidRPr="008606DE">
        <w:rPr>
          <w:rFonts w:hint="eastAsia"/>
          <w:sz w:val="30"/>
          <w:szCs w:val="30"/>
        </w:rPr>
        <w:t>国</w:t>
      </w:r>
      <w:proofErr w:type="gramStart"/>
      <w:r w:rsidRPr="008606DE">
        <w:rPr>
          <w:rFonts w:hint="eastAsia"/>
          <w:sz w:val="30"/>
          <w:szCs w:val="30"/>
        </w:rPr>
        <w:t>核宝钛锆业</w:t>
      </w:r>
      <w:proofErr w:type="gramEnd"/>
      <w:r w:rsidRPr="008606DE">
        <w:rPr>
          <w:rFonts w:hint="eastAsia"/>
          <w:sz w:val="30"/>
          <w:szCs w:val="30"/>
        </w:rPr>
        <w:t>股份公司</w:t>
      </w:r>
    </w:p>
    <w:p w:rsidR="000F0362" w:rsidRPr="008606DE" w:rsidRDefault="008606DE" w:rsidP="008606DE">
      <w:pPr>
        <w:jc w:val="center"/>
        <w:rPr>
          <w:sz w:val="30"/>
          <w:szCs w:val="30"/>
        </w:rPr>
      </w:pPr>
      <w:r w:rsidRPr="008606DE">
        <w:rPr>
          <w:rFonts w:hint="eastAsia"/>
          <w:sz w:val="30"/>
          <w:szCs w:val="30"/>
        </w:rPr>
        <w:t>标准编制组</w:t>
      </w:r>
    </w:p>
    <w:p w:rsidR="000F0362" w:rsidRPr="008606DE" w:rsidRDefault="00A075DC" w:rsidP="008606DE">
      <w:pPr>
        <w:jc w:val="center"/>
        <w:rPr>
          <w:sz w:val="30"/>
          <w:szCs w:val="30"/>
        </w:rPr>
      </w:pPr>
      <w:r w:rsidRPr="008606DE">
        <w:rPr>
          <w:rFonts w:hint="eastAsia"/>
          <w:sz w:val="30"/>
          <w:szCs w:val="30"/>
        </w:rPr>
        <w:t>（</w:t>
      </w:r>
      <w:r w:rsidRPr="008606DE">
        <w:rPr>
          <w:rFonts w:hint="eastAsia"/>
          <w:sz w:val="30"/>
          <w:szCs w:val="30"/>
        </w:rPr>
        <w:t>2015</w:t>
      </w:r>
      <w:r w:rsidRPr="008606DE">
        <w:rPr>
          <w:rFonts w:hint="eastAsia"/>
          <w:sz w:val="30"/>
          <w:szCs w:val="30"/>
        </w:rPr>
        <w:t>年</w:t>
      </w:r>
      <w:r w:rsidR="002727AC">
        <w:rPr>
          <w:rFonts w:hint="eastAsia"/>
          <w:sz w:val="30"/>
          <w:szCs w:val="30"/>
        </w:rPr>
        <w:t>10</w:t>
      </w:r>
      <w:r w:rsidRPr="008606DE">
        <w:rPr>
          <w:rFonts w:hint="eastAsia"/>
          <w:sz w:val="30"/>
          <w:szCs w:val="30"/>
        </w:rPr>
        <w:t>月）</w:t>
      </w:r>
    </w:p>
    <w:p w:rsidR="000F0362" w:rsidRDefault="000F0362" w:rsidP="000F0362">
      <w:pPr>
        <w:ind w:firstLineChars="1100" w:firstLine="3080"/>
        <w:rPr>
          <w:sz w:val="28"/>
          <w:szCs w:val="28"/>
        </w:rPr>
      </w:pPr>
    </w:p>
    <w:p w:rsidR="000F0362" w:rsidRDefault="000F0362" w:rsidP="000F0362">
      <w:pPr>
        <w:ind w:firstLineChars="1100" w:firstLine="3080"/>
        <w:rPr>
          <w:sz w:val="28"/>
          <w:szCs w:val="28"/>
        </w:rPr>
      </w:pPr>
    </w:p>
    <w:p w:rsidR="00A075DC" w:rsidRPr="008606DE" w:rsidRDefault="00A075DC" w:rsidP="008606DE">
      <w:pPr>
        <w:ind w:firstLineChars="650" w:firstLine="1950"/>
        <w:rPr>
          <w:rFonts w:ascii="黑体" w:eastAsia="黑体"/>
          <w:sz w:val="30"/>
          <w:szCs w:val="30"/>
        </w:rPr>
      </w:pPr>
      <w:r w:rsidRPr="008606DE">
        <w:rPr>
          <w:rFonts w:ascii="黑体" w:eastAsia="黑体" w:hint="eastAsia"/>
          <w:sz w:val="30"/>
          <w:szCs w:val="30"/>
        </w:rPr>
        <w:lastRenderedPageBreak/>
        <w:t>《锆及锆合金管材涡流</w:t>
      </w:r>
      <w:r w:rsidR="0090658E" w:rsidRPr="008606DE">
        <w:rPr>
          <w:rFonts w:ascii="黑体" w:eastAsia="黑体" w:hint="eastAsia"/>
          <w:sz w:val="30"/>
          <w:szCs w:val="30"/>
        </w:rPr>
        <w:t>探伤</w:t>
      </w:r>
      <w:r w:rsidRPr="008606DE">
        <w:rPr>
          <w:rFonts w:ascii="黑体" w:eastAsia="黑体" w:hint="eastAsia"/>
          <w:sz w:val="30"/>
          <w:szCs w:val="30"/>
        </w:rPr>
        <w:t>方法》</w:t>
      </w:r>
    </w:p>
    <w:p w:rsidR="000F0362" w:rsidRPr="008606DE" w:rsidRDefault="00285790" w:rsidP="008606DE">
      <w:pPr>
        <w:jc w:val="center"/>
        <w:rPr>
          <w:rFonts w:ascii="黑体" w:eastAsia="黑体"/>
          <w:sz w:val="36"/>
          <w:szCs w:val="36"/>
        </w:rPr>
      </w:pPr>
      <w:r w:rsidRPr="008606DE">
        <w:rPr>
          <w:rFonts w:ascii="黑体" w:eastAsia="黑体" w:hint="eastAsia"/>
          <w:sz w:val="36"/>
          <w:szCs w:val="36"/>
        </w:rPr>
        <w:t>编制说明</w:t>
      </w:r>
    </w:p>
    <w:p w:rsidR="008930DB" w:rsidRPr="005D228D" w:rsidRDefault="008930DB" w:rsidP="00285790">
      <w:pPr>
        <w:rPr>
          <w:rFonts w:ascii="黑体" w:eastAsia="黑体"/>
          <w:sz w:val="28"/>
          <w:szCs w:val="28"/>
        </w:rPr>
      </w:pPr>
      <w:r w:rsidRPr="005D228D">
        <w:rPr>
          <w:rFonts w:ascii="黑体" w:eastAsia="黑体" w:hint="eastAsia"/>
          <w:sz w:val="28"/>
          <w:szCs w:val="28"/>
        </w:rPr>
        <w:t>1.工作简况</w:t>
      </w:r>
    </w:p>
    <w:p w:rsidR="005F1F5A" w:rsidRPr="005D228D" w:rsidRDefault="008930DB" w:rsidP="00285790">
      <w:pPr>
        <w:rPr>
          <w:rFonts w:ascii="黑体" w:eastAsia="黑体"/>
          <w:sz w:val="28"/>
          <w:szCs w:val="28"/>
        </w:rPr>
      </w:pPr>
      <w:r w:rsidRPr="005D228D">
        <w:rPr>
          <w:rFonts w:ascii="黑体" w:eastAsia="黑体" w:hint="eastAsia"/>
          <w:sz w:val="28"/>
          <w:szCs w:val="28"/>
        </w:rPr>
        <w:t>1.1</w:t>
      </w:r>
      <w:r w:rsidR="00064A23" w:rsidRPr="005D228D">
        <w:rPr>
          <w:rFonts w:ascii="黑体" w:eastAsia="黑体" w:hint="eastAsia"/>
          <w:sz w:val="28"/>
          <w:szCs w:val="28"/>
        </w:rPr>
        <w:t>项目</w:t>
      </w:r>
      <w:r w:rsidR="00285790" w:rsidRPr="005D228D">
        <w:rPr>
          <w:rFonts w:ascii="黑体" w:eastAsia="黑体" w:hint="eastAsia"/>
          <w:sz w:val="28"/>
          <w:szCs w:val="28"/>
        </w:rPr>
        <w:t>来源</w:t>
      </w:r>
    </w:p>
    <w:p w:rsidR="00285790" w:rsidRDefault="00285790" w:rsidP="00E8113B">
      <w:pPr>
        <w:spacing w:line="400" w:lineRule="exact"/>
        <w:ind w:firstLine="480"/>
        <w:rPr>
          <w:sz w:val="24"/>
          <w:szCs w:val="24"/>
        </w:rPr>
      </w:pPr>
      <w:r w:rsidRPr="00F42EA2">
        <w:rPr>
          <w:rFonts w:hint="eastAsia"/>
          <w:sz w:val="24"/>
          <w:szCs w:val="24"/>
        </w:rPr>
        <w:t>根据</w:t>
      </w:r>
      <w:proofErr w:type="gramStart"/>
      <w:r w:rsidRPr="00F42EA2">
        <w:rPr>
          <w:rFonts w:hint="eastAsia"/>
          <w:sz w:val="24"/>
          <w:szCs w:val="24"/>
        </w:rPr>
        <w:t>国标委综合</w:t>
      </w:r>
      <w:proofErr w:type="gramEnd"/>
      <w:r w:rsidRPr="00F42EA2">
        <w:rPr>
          <w:rFonts w:hint="eastAsia"/>
          <w:sz w:val="24"/>
          <w:szCs w:val="24"/>
        </w:rPr>
        <w:t>【</w:t>
      </w:r>
      <w:r w:rsidR="00BB1352" w:rsidRPr="00F42EA2">
        <w:rPr>
          <w:rFonts w:hint="eastAsia"/>
          <w:sz w:val="24"/>
          <w:szCs w:val="24"/>
        </w:rPr>
        <w:t>2015</w:t>
      </w:r>
      <w:r w:rsidRPr="00F42EA2">
        <w:rPr>
          <w:rFonts w:hint="eastAsia"/>
          <w:sz w:val="24"/>
          <w:szCs w:val="24"/>
        </w:rPr>
        <w:t>】</w:t>
      </w:r>
      <w:r w:rsidR="00ED3B5B" w:rsidRPr="00F42EA2">
        <w:rPr>
          <w:rFonts w:hint="eastAsia"/>
          <w:sz w:val="24"/>
          <w:szCs w:val="24"/>
        </w:rPr>
        <w:t>30</w:t>
      </w:r>
      <w:r w:rsidR="00ED3B5B" w:rsidRPr="00F42EA2">
        <w:rPr>
          <w:rFonts w:hint="eastAsia"/>
          <w:sz w:val="24"/>
          <w:szCs w:val="24"/>
        </w:rPr>
        <w:t>号</w:t>
      </w:r>
      <w:r w:rsidR="00BB1352" w:rsidRPr="00F42EA2">
        <w:rPr>
          <w:rFonts w:hint="eastAsia"/>
          <w:sz w:val="24"/>
          <w:szCs w:val="24"/>
        </w:rPr>
        <w:t>《</w:t>
      </w:r>
      <w:r w:rsidR="00ED3B5B" w:rsidRPr="00F42EA2">
        <w:rPr>
          <w:rFonts w:hint="eastAsia"/>
          <w:sz w:val="24"/>
          <w:szCs w:val="24"/>
        </w:rPr>
        <w:t>国家标准委关于下达</w:t>
      </w:r>
      <w:r w:rsidR="00ED3B5B" w:rsidRPr="00F42EA2">
        <w:rPr>
          <w:rFonts w:hint="eastAsia"/>
          <w:sz w:val="24"/>
          <w:szCs w:val="24"/>
        </w:rPr>
        <w:t>2015</w:t>
      </w:r>
      <w:r w:rsidR="00ED3B5B" w:rsidRPr="00F42EA2">
        <w:rPr>
          <w:rFonts w:hint="eastAsia"/>
          <w:sz w:val="24"/>
          <w:szCs w:val="24"/>
        </w:rPr>
        <w:t>年第一批国家标准制修订计划的通知</w:t>
      </w:r>
      <w:r w:rsidR="00BB1352" w:rsidRPr="00F42EA2">
        <w:rPr>
          <w:rFonts w:hint="eastAsia"/>
          <w:sz w:val="24"/>
          <w:szCs w:val="24"/>
        </w:rPr>
        <w:t>》</w:t>
      </w:r>
      <w:r w:rsidR="0090658E" w:rsidRPr="00F42EA2">
        <w:rPr>
          <w:rFonts w:hint="eastAsia"/>
          <w:sz w:val="24"/>
          <w:szCs w:val="24"/>
        </w:rPr>
        <w:t>要求，由国</w:t>
      </w:r>
      <w:proofErr w:type="gramStart"/>
      <w:r w:rsidR="0090658E" w:rsidRPr="00F42EA2">
        <w:rPr>
          <w:rFonts w:hint="eastAsia"/>
          <w:sz w:val="24"/>
          <w:szCs w:val="24"/>
        </w:rPr>
        <w:t>核宝钛锆业</w:t>
      </w:r>
      <w:proofErr w:type="gramEnd"/>
      <w:r w:rsidR="0090658E" w:rsidRPr="00F42EA2">
        <w:rPr>
          <w:rFonts w:hint="eastAsia"/>
          <w:sz w:val="24"/>
          <w:szCs w:val="24"/>
        </w:rPr>
        <w:t>股份公司起草《锆及锆合金管材涡流探伤方法》国家标准，</w:t>
      </w:r>
      <w:r w:rsidR="00064A23">
        <w:rPr>
          <w:rFonts w:hint="eastAsia"/>
          <w:sz w:val="24"/>
          <w:szCs w:val="24"/>
        </w:rPr>
        <w:t>项目计划编号为</w:t>
      </w:r>
      <w:r w:rsidR="00064A23">
        <w:rPr>
          <w:rFonts w:hint="eastAsia"/>
          <w:sz w:val="24"/>
          <w:szCs w:val="24"/>
        </w:rPr>
        <w:t>20150560-T-610</w:t>
      </w:r>
      <w:r w:rsidR="00064A23">
        <w:rPr>
          <w:rFonts w:hint="eastAsia"/>
          <w:sz w:val="24"/>
          <w:szCs w:val="24"/>
        </w:rPr>
        <w:t>，计划完成年限</w:t>
      </w:r>
      <w:r w:rsidR="00064A23">
        <w:rPr>
          <w:rFonts w:hint="eastAsia"/>
          <w:sz w:val="24"/>
          <w:szCs w:val="24"/>
        </w:rPr>
        <w:t>2016</w:t>
      </w:r>
      <w:r w:rsidR="00064A23">
        <w:rPr>
          <w:rFonts w:hint="eastAsia"/>
          <w:sz w:val="24"/>
          <w:szCs w:val="24"/>
        </w:rPr>
        <w:t>年</w:t>
      </w:r>
      <w:r w:rsidR="0090658E" w:rsidRPr="00F42EA2">
        <w:rPr>
          <w:rFonts w:hint="eastAsia"/>
          <w:sz w:val="24"/>
          <w:szCs w:val="24"/>
        </w:rPr>
        <w:t>。</w:t>
      </w:r>
    </w:p>
    <w:p w:rsidR="00064A23" w:rsidRPr="005D228D" w:rsidRDefault="00064A23" w:rsidP="00064A23">
      <w:pPr>
        <w:spacing w:line="360" w:lineRule="auto"/>
        <w:rPr>
          <w:rFonts w:ascii="黑体" w:eastAsia="黑体"/>
          <w:sz w:val="28"/>
          <w:szCs w:val="28"/>
        </w:rPr>
      </w:pPr>
      <w:r w:rsidRPr="005D228D">
        <w:rPr>
          <w:rFonts w:ascii="黑体" w:eastAsia="黑体" w:hint="eastAsia"/>
          <w:sz w:val="28"/>
          <w:szCs w:val="28"/>
        </w:rPr>
        <w:t>1.2本标准所涉及的产品简况</w:t>
      </w:r>
    </w:p>
    <w:p w:rsidR="00064A23" w:rsidRDefault="00030B81" w:rsidP="00E8113B">
      <w:pPr>
        <w:spacing w:line="400" w:lineRule="exact"/>
        <w:ind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合金管材具有较强的抗腐蚀性能和</w:t>
      </w:r>
      <w:r w:rsidR="00064A23">
        <w:rPr>
          <w:rFonts w:hint="eastAsia"/>
          <w:sz w:val="24"/>
          <w:szCs w:val="24"/>
        </w:rPr>
        <w:t>优良的核性能，常用于加工制作</w:t>
      </w:r>
      <w:r w:rsidR="00060060">
        <w:rPr>
          <w:rFonts w:hint="eastAsia"/>
          <w:sz w:val="24"/>
          <w:szCs w:val="24"/>
        </w:rPr>
        <w:t>核反应堆燃料组件的包复材料，防止核反应产物的逸出。</w:t>
      </w:r>
      <w:r>
        <w:rPr>
          <w:rFonts w:hint="eastAsia"/>
          <w:sz w:val="24"/>
          <w:szCs w:val="24"/>
        </w:rPr>
        <w:t>因而，工程设计上对</w:t>
      </w:r>
      <w:r w:rsidR="00060731">
        <w:rPr>
          <w:rFonts w:hint="eastAsia"/>
          <w:sz w:val="24"/>
          <w:szCs w:val="24"/>
        </w:rPr>
        <w:t>锆合金管材的质量有着严格的要求，需采用相应的无损检测方法</w:t>
      </w:r>
      <w:r w:rsidR="000E6E46">
        <w:rPr>
          <w:rFonts w:hint="eastAsia"/>
          <w:sz w:val="24"/>
          <w:szCs w:val="24"/>
        </w:rPr>
        <w:t>进行产品检验，以确保最终的管材质量。</w:t>
      </w:r>
    </w:p>
    <w:p w:rsidR="008F13CF" w:rsidRPr="005D228D" w:rsidRDefault="008F13CF" w:rsidP="008F13CF">
      <w:pPr>
        <w:spacing w:line="360" w:lineRule="auto"/>
        <w:rPr>
          <w:rFonts w:ascii="黑体" w:eastAsia="黑体"/>
          <w:sz w:val="28"/>
          <w:szCs w:val="28"/>
        </w:rPr>
      </w:pPr>
      <w:r w:rsidRPr="005D228D">
        <w:rPr>
          <w:rFonts w:ascii="黑体" w:eastAsia="黑体" w:hint="eastAsia"/>
          <w:sz w:val="28"/>
          <w:szCs w:val="28"/>
        </w:rPr>
        <w:t>1.3承担单位情况及主要工作过程</w:t>
      </w:r>
    </w:p>
    <w:p w:rsidR="00C77E1C" w:rsidRPr="00736CC2" w:rsidRDefault="008F13CF" w:rsidP="00736CC2">
      <w:pPr>
        <w:spacing w:line="400" w:lineRule="exact"/>
        <w:rPr>
          <w:rFonts w:ascii="黑体" w:eastAsia="黑体" w:hAnsi="宋体"/>
          <w:bCs/>
          <w:sz w:val="24"/>
        </w:rPr>
      </w:pPr>
      <w:r w:rsidRPr="00736CC2">
        <w:rPr>
          <w:rFonts w:ascii="黑体" w:eastAsia="黑体" w:hAnsi="宋体" w:hint="eastAsia"/>
          <w:bCs/>
          <w:sz w:val="24"/>
        </w:rPr>
        <w:t>1.3.1 承担单位情况</w:t>
      </w:r>
    </w:p>
    <w:p w:rsidR="00C77E1C" w:rsidRPr="00E8113B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国</w:t>
      </w:r>
      <w:proofErr w:type="gramStart"/>
      <w:r w:rsidRPr="00C77E1C">
        <w:rPr>
          <w:rFonts w:hint="eastAsia"/>
          <w:sz w:val="24"/>
          <w:szCs w:val="24"/>
        </w:rPr>
        <w:t>核宝钛锆业</w:t>
      </w:r>
      <w:proofErr w:type="gramEnd"/>
      <w:r w:rsidRPr="00C77E1C">
        <w:rPr>
          <w:rFonts w:hint="eastAsia"/>
          <w:sz w:val="24"/>
          <w:szCs w:val="24"/>
        </w:rPr>
        <w:t>股份公司（简称“国核锆业”）由国家核电技术公司和</w:t>
      </w:r>
      <w:proofErr w:type="gramStart"/>
      <w:r w:rsidRPr="00C77E1C">
        <w:rPr>
          <w:rFonts w:hint="eastAsia"/>
          <w:sz w:val="24"/>
          <w:szCs w:val="24"/>
        </w:rPr>
        <w:t>宝钛集团</w:t>
      </w:r>
      <w:proofErr w:type="gramEnd"/>
      <w:r w:rsidRPr="00C77E1C">
        <w:rPr>
          <w:rFonts w:hint="eastAsia"/>
          <w:sz w:val="24"/>
          <w:szCs w:val="24"/>
        </w:rPr>
        <w:t>有限公司于</w:t>
      </w:r>
      <w:r w:rsidRPr="00C77E1C">
        <w:rPr>
          <w:rFonts w:hint="eastAsia"/>
          <w:sz w:val="24"/>
          <w:szCs w:val="24"/>
        </w:rPr>
        <w:t>2007</w:t>
      </w:r>
      <w:r w:rsidRPr="00C77E1C">
        <w:rPr>
          <w:rFonts w:hint="eastAsia"/>
          <w:sz w:val="24"/>
          <w:szCs w:val="24"/>
        </w:rPr>
        <w:t>年</w:t>
      </w:r>
      <w:r w:rsidRPr="00C77E1C">
        <w:rPr>
          <w:rFonts w:hint="eastAsia"/>
          <w:sz w:val="24"/>
          <w:szCs w:val="24"/>
        </w:rPr>
        <w:t>11</w:t>
      </w:r>
      <w:r w:rsidRPr="00C77E1C">
        <w:rPr>
          <w:rFonts w:hint="eastAsia"/>
          <w:sz w:val="24"/>
          <w:szCs w:val="24"/>
        </w:rPr>
        <w:t>月共同出资组建，归口国家核电技术公司管理。</w:t>
      </w:r>
    </w:p>
    <w:p w:rsidR="00C77E1C" w:rsidRPr="00C77E1C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国</w:t>
      </w:r>
      <w:proofErr w:type="gramStart"/>
      <w:r w:rsidRPr="00C77E1C">
        <w:rPr>
          <w:rFonts w:hint="eastAsia"/>
          <w:sz w:val="24"/>
          <w:szCs w:val="24"/>
        </w:rPr>
        <w:t>核锆业是</w:t>
      </w:r>
      <w:proofErr w:type="gramEnd"/>
      <w:r w:rsidRPr="00C77E1C">
        <w:rPr>
          <w:rFonts w:hint="eastAsia"/>
          <w:sz w:val="24"/>
          <w:szCs w:val="24"/>
        </w:rPr>
        <w:t>集研发与生产为一体的</w:t>
      </w:r>
      <w:proofErr w:type="gramStart"/>
      <w:r w:rsidRPr="00C77E1C">
        <w:rPr>
          <w:rFonts w:hint="eastAsia"/>
          <w:sz w:val="24"/>
          <w:szCs w:val="24"/>
        </w:rPr>
        <w:t>核级锆材</w:t>
      </w:r>
      <w:proofErr w:type="gramEnd"/>
      <w:r w:rsidRPr="00C77E1C">
        <w:rPr>
          <w:rFonts w:hint="eastAsia"/>
          <w:sz w:val="24"/>
          <w:szCs w:val="24"/>
        </w:rPr>
        <w:t>专业化公司，被确定为引进美国西屋公司</w:t>
      </w:r>
      <w:r w:rsidRPr="00C77E1C">
        <w:rPr>
          <w:rFonts w:hint="eastAsia"/>
          <w:sz w:val="24"/>
          <w:szCs w:val="24"/>
        </w:rPr>
        <w:t>AP1000</w:t>
      </w:r>
      <w:r w:rsidRPr="00C77E1C">
        <w:rPr>
          <w:rFonts w:hint="eastAsia"/>
          <w:sz w:val="24"/>
          <w:szCs w:val="24"/>
        </w:rPr>
        <w:t>全套</w:t>
      </w:r>
      <w:proofErr w:type="gramStart"/>
      <w:r w:rsidRPr="00C77E1C">
        <w:rPr>
          <w:rFonts w:hint="eastAsia"/>
          <w:sz w:val="24"/>
          <w:szCs w:val="24"/>
        </w:rPr>
        <w:t>核级锆材技术</w:t>
      </w:r>
      <w:proofErr w:type="gramEnd"/>
      <w:r w:rsidRPr="00C77E1C">
        <w:rPr>
          <w:rFonts w:hint="eastAsia"/>
          <w:sz w:val="24"/>
          <w:szCs w:val="24"/>
        </w:rPr>
        <w:t>的唯一</w:t>
      </w:r>
      <w:r w:rsidRPr="000012C6">
        <w:rPr>
          <w:rFonts w:hint="eastAsia"/>
          <w:sz w:val="24"/>
          <w:szCs w:val="24"/>
        </w:rPr>
        <w:t>指定用户。</w:t>
      </w:r>
    </w:p>
    <w:p w:rsidR="00C77E1C" w:rsidRPr="00C77E1C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国核</w:t>
      </w:r>
      <w:proofErr w:type="gramStart"/>
      <w:r w:rsidRPr="00C77E1C">
        <w:rPr>
          <w:rFonts w:hint="eastAsia"/>
          <w:sz w:val="24"/>
          <w:szCs w:val="24"/>
        </w:rPr>
        <w:t>锆业产业</w:t>
      </w:r>
      <w:proofErr w:type="gramEnd"/>
      <w:r w:rsidRPr="00C77E1C">
        <w:rPr>
          <w:rFonts w:hint="eastAsia"/>
          <w:sz w:val="24"/>
          <w:szCs w:val="24"/>
        </w:rPr>
        <w:t>体系涵盖</w:t>
      </w:r>
      <w:proofErr w:type="gramStart"/>
      <w:r w:rsidRPr="00C77E1C">
        <w:rPr>
          <w:rFonts w:hint="eastAsia"/>
          <w:sz w:val="24"/>
          <w:szCs w:val="24"/>
        </w:rPr>
        <w:t>核级海绵锆</w:t>
      </w:r>
      <w:proofErr w:type="gramEnd"/>
      <w:r w:rsidRPr="00C77E1C">
        <w:rPr>
          <w:rFonts w:hint="eastAsia"/>
          <w:sz w:val="24"/>
          <w:szCs w:val="24"/>
        </w:rPr>
        <w:t>生产，锆合金熔炼、坯料制备及返回料加工，管、棒、板、带材成品制造等完整的</w:t>
      </w:r>
      <w:proofErr w:type="gramStart"/>
      <w:r w:rsidRPr="00C77E1C">
        <w:rPr>
          <w:rFonts w:hint="eastAsia"/>
          <w:sz w:val="24"/>
          <w:szCs w:val="24"/>
        </w:rPr>
        <w:t>核级锆材产业</w:t>
      </w:r>
      <w:proofErr w:type="gramEnd"/>
      <w:r w:rsidRPr="00C77E1C">
        <w:rPr>
          <w:rFonts w:hint="eastAsia"/>
          <w:sz w:val="24"/>
          <w:szCs w:val="24"/>
        </w:rPr>
        <w:t>链。根据中国核电</w:t>
      </w:r>
      <w:proofErr w:type="gramStart"/>
      <w:r w:rsidRPr="00C77E1C">
        <w:rPr>
          <w:rFonts w:hint="eastAsia"/>
          <w:sz w:val="24"/>
          <w:szCs w:val="24"/>
        </w:rPr>
        <w:t>对锆材需要</w:t>
      </w:r>
      <w:proofErr w:type="gramEnd"/>
      <w:r w:rsidRPr="00C77E1C">
        <w:rPr>
          <w:rFonts w:hint="eastAsia"/>
          <w:sz w:val="24"/>
          <w:szCs w:val="24"/>
        </w:rPr>
        <w:t>，国核</w:t>
      </w:r>
      <w:proofErr w:type="gramStart"/>
      <w:r w:rsidRPr="00C77E1C">
        <w:rPr>
          <w:rFonts w:hint="eastAsia"/>
          <w:sz w:val="24"/>
          <w:szCs w:val="24"/>
        </w:rPr>
        <w:t>锆业核级锆材</w:t>
      </w:r>
      <w:proofErr w:type="gramEnd"/>
      <w:r w:rsidRPr="00C77E1C">
        <w:rPr>
          <w:rFonts w:hint="eastAsia"/>
          <w:sz w:val="24"/>
          <w:szCs w:val="24"/>
        </w:rPr>
        <w:t>生产线一期工程设计产能为：</w:t>
      </w:r>
      <w:proofErr w:type="gramStart"/>
      <w:r w:rsidRPr="00C77E1C">
        <w:rPr>
          <w:rFonts w:hint="eastAsia"/>
          <w:sz w:val="24"/>
          <w:szCs w:val="24"/>
        </w:rPr>
        <w:t>核级海绵锆</w:t>
      </w:r>
      <w:proofErr w:type="gramEnd"/>
      <w:r w:rsidRPr="00C77E1C">
        <w:rPr>
          <w:rFonts w:hint="eastAsia"/>
          <w:sz w:val="24"/>
          <w:szCs w:val="24"/>
        </w:rPr>
        <w:t>2000</w:t>
      </w:r>
      <w:r w:rsidRPr="00C77E1C">
        <w:rPr>
          <w:rFonts w:hint="eastAsia"/>
          <w:sz w:val="24"/>
          <w:szCs w:val="24"/>
        </w:rPr>
        <w:t>吨</w:t>
      </w:r>
      <w:r w:rsidRPr="00C77E1C">
        <w:rPr>
          <w:rFonts w:hint="eastAsia"/>
          <w:sz w:val="24"/>
          <w:szCs w:val="24"/>
        </w:rPr>
        <w:t>/</w:t>
      </w:r>
      <w:r w:rsidRPr="00C77E1C">
        <w:rPr>
          <w:rFonts w:hint="eastAsia"/>
          <w:sz w:val="24"/>
          <w:szCs w:val="24"/>
        </w:rPr>
        <w:t>年，</w:t>
      </w:r>
      <w:proofErr w:type="gramStart"/>
      <w:r w:rsidRPr="00C77E1C">
        <w:rPr>
          <w:rFonts w:hint="eastAsia"/>
          <w:sz w:val="24"/>
          <w:szCs w:val="24"/>
        </w:rPr>
        <w:t>锆合金锭</w:t>
      </w:r>
      <w:proofErr w:type="gramEnd"/>
      <w:r w:rsidRPr="00C77E1C">
        <w:rPr>
          <w:rFonts w:hint="eastAsia"/>
          <w:sz w:val="24"/>
          <w:szCs w:val="24"/>
        </w:rPr>
        <w:t>2000</w:t>
      </w:r>
      <w:r w:rsidRPr="00C77E1C">
        <w:rPr>
          <w:rFonts w:hint="eastAsia"/>
          <w:sz w:val="24"/>
          <w:szCs w:val="24"/>
        </w:rPr>
        <w:t>吨</w:t>
      </w:r>
      <w:r w:rsidRPr="00C77E1C">
        <w:rPr>
          <w:rFonts w:hint="eastAsia"/>
          <w:sz w:val="24"/>
          <w:szCs w:val="24"/>
        </w:rPr>
        <w:t>/</w:t>
      </w:r>
      <w:r w:rsidRPr="00C77E1C">
        <w:rPr>
          <w:rFonts w:hint="eastAsia"/>
          <w:sz w:val="24"/>
          <w:szCs w:val="24"/>
        </w:rPr>
        <w:t>年，板带材</w:t>
      </w:r>
      <w:r w:rsidRPr="00C77E1C">
        <w:rPr>
          <w:rFonts w:hint="eastAsia"/>
          <w:sz w:val="24"/>
          <w:szCs w:val="24"/>
        </w:rPr>
        <w:t>80</w:t>
      </w:r>
      <w:r w:rsidRPr="00C77E1C">
        <w:rPr>
          <w:rFonts w:hint="eastAsia"/>
          <w:sz w:val="24"/>
          <w:szCs w:val="24"/>
        </w:rPr>
        <w:t>吨</w:t>
      </w:r>
      <w:r w:rsidRPr="00C77E1C">
        <w:rPr>
          <w:rFonts w:hint="eastAsia"/>
          <w:sz w:val="24"/>
          <w:szCs w:val="24"/>
        </w:rPr>
        <w:t>/</w:t>
      </w:r>
      <w:r w:rsidRPr="00C77E1C">
        <w:rPr>
          <w:rFonts w:hint="eastAsia"/>
          <w:sz w:val="24"/>
          <w:szCs w:val="24"/>
        </w:rPr>
        <w:t>年，管棒材</w:t>
      </w:r>
      <w:r w:rsidRPr="00C77E1C">
        <w:rPr>
          <w:rFonts w:hint="eastAsia"/>
          <w:sz w:val="24"/>
          <w:szCs w:val="24"/>
        </w:rPr>
        <w:t>1000</w:t>
      </w:r>
      <w:r w:rsidRPr="00C77E1C">
        <w:rPr>
          <w:rFonts w:hint="eastAsia"/>
          <w:sz w:val="24"/>
          <w:szCs w:val="24"/>
        </w:rPr>
        <w:t>吨</w:t>
      </w:r>
      <w:r w:rsidRPr="00C77E1C">
        <w:rPr>
          <w:rFonts w:hint="eastAsia"/>
          <w:sz w:val="24"/>
          <w:szCs w:val="24"/>
        </w:rPr>
        <w:t>/</w:t>
      </w:r>
      <w:r w:rsidRPr="00C77E1C">
        <w:rPr>
          <w:rFonts w:hint="eastAsia"/>
          <w:sz w:val="24"/>
          <w:szCs w:val="24"/>
        </w:rPr>
        <w:t>年。公司的发展目标是：成为代表国家行业能力、具有世界先进水平的国家</w:t>
      </w:r>
      <w:proofErr w:type="gramStart"/>
      <w:r w:rsidRPr="00C77E1C">
        <w:rPr>
          <w:rFonts w:hint="eastAsia"/>
          <w:sz w:val="24"/>
          <w:szCs w:val="24"/>
        </w:rPr>
        <w:t>核级锆材</w:t>
      </w:r>
      <w:proofErr w:type="gramEnd"/>
      <w:r w:rsidRPr="00C77E1C">
        <w:rPr>
          <w:rFonts w:hint="eastAsia"/>
          <w:sz w:val="24"/>
          <w:szCs w:val="24"/>
        </w:rPr>
        <w:t>研发、生产、营销和服务中心。</w:t>
      </w:r>
    </w:p>
    <w:p w:rsidR="00C77E1C" w:rsidRPr="00C77E1C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国核</w:t>
      </w:r>
      <w:proofErr w:type="gramStart"/>
      <w:r w:rsidRPr="00C77E1C">
        <w:rPr>
          <w:rFonts w:hint="eastAsia"/>
          <w:sz w:val="24"/>
          <w:szCs w:val="24"/>
        </w:rPr>
        <w:t>锆业核级锆材</w:t>
      </w:r>
      <w:proofErr w:type="gramEnd"/>
      <w:r w:rsidRPr="00C77E1C">
        <w:rPr>
          <w:rFonts w:hint="eastAsia"/>
          <w:sz w:val="24"/>
          <w:szCs w:val="24"/>
        </w:rPr>
        <w:t>生产线自</w:t>
      </w:r>
      <w:r w:rsidRPr="00C77E1C">
        <w:rPr>
          <w:rFonts w:hint="eastAsia"/>
          <w:sz w:val="24"/>
          <w:szCs w:val="24"/>
        </w:rPr>
        <w:t>2009</w:t>
      </w:r>
      <w:r w:rsidRPr="00C77E1C">
        <w:rPr>
          <w:rFonts w:hint="eastAsia"/>
          <w:sz w:val="24"/>
          <w:szCs w:val="24"/>
        </w:rPr>
        <w:t>年</w:t>
      </w:r>
      <w:r w:rsidRPr="00C77E1C">
        <w:rPr>
          <w:rFonts w:hint="eastAsia"/>
          <w:sz w:val="24"/>
          <w:szCs w:val="24"/>
        </w:rPr>
        <w:t>8</w:t>
      </w:r>
      <w:r w:rsidRPr="00C77E1C">
        <w:rPr>
          <w:rFonts w:hint="eastAsia"/>
          <w:sz w:val="24"/>
          <w:szCs w:val="24"/>
        </w:rPr>
        <w:t>月</w:t>
      </w:r>
      <w:r w:rsidRPr="00C77E1C">
        <w:rPr>
          <w:rFonts w:hint="eastAsia"/>
          <w:sz w:val="24"/>
          <w:szCs w:val="24"/>
        </w:rPr>
        <w:t>8</w:t>
      </w:r>
      <w:r w:rsidRPr="00C77E1C">
        <w:rPr>
          <w:rFonts w:hint="eastAsia"/>
          <w:sz w:val="24"/>
          <w:szCs w:val="24"/>
        </w:rPr>
        <w:t>日开始陆续开工建设，经过几年的艰苦创业，目前全套生产线已全部竣工，</w:t>
      </w:r>
      <w:r w:rsidR="008A1C56">
        <w:rPr>
          <w:rFonts w:hint="eastAsia"/>
          <w:sz w:val="24"/>
          <w:szCs w:val="24"/>
        </w:rPr>
        <w:t>并</w:t>
      </w:r>
      <w:r w:rsidRPr="00C77E1C">
        <w:rPr>
          <w:rFonts w:hint="eastAsia"/>
          <w:sz w:val="24"/>
          <w:szCs w:val="24"/>
        </w:rPr>
        <w:t>通过了美国西屋公司的合格性鉴定，形成了一整套完整、科学、对接世界一流标准的</w:t>
      </w:r>
      <w:proofErr w:type="gramStart"/>
      <w:r w:rsidRPr="00C77E1C">
        <w:rPr>
          <w:rFonts w:hint="eastAsia"/>
          <w:sz w:val="24"/>
          <w:szCs w:val="24"/>
        </w:rPr>
        <w:t>核级锆材</w:t>
      </w:r>
      <w:proofErr w:type="gramEnd"/>
      <w:r w:rsidRPr="00C77E1C">
        <w:rPr>
          <w:rFonts w:hint="eastAsia"/>
          <w:sz w:val="24"/>
          <w:szCs w:val="24"/>
        </w:rPr>
        <w:t>生产技术体系与质量保证体系，已完全具备了核用及非核</w:t>
      </w:r>
      <w:proofErr w:type="gramStart"/>
      <w:r w:rsidRPr="00C77E1C">
        <w:rPr>
          <w:rFonts w:hint="eastAsia"/>
          <w:sz w:val="24"/>
          <w:szCs w:val="24"/>
        </w:rPr>
        <w:t>用锆材的</w:t>
      </w:r>
      <w:proofErr w:type="gramEnd"/>
      <w:r w:rsidRPr="00C77E1C">
        <w:rPr>
          <w:rFonts w:hint="eastAsia"/>
          <w:sz w:val="24"/>
          <w:szCs w:val="24"/>
        </w:rPr>
        <w:t>批量生产能力。</w:t>
      </w:r>
      <w:r w:rsidRPr="00C77E1C">
        <w:rPr>
          <w:rFonts w:hint="eastAsia"/>
          <w:sz w:val="24"/>
          <w:szCs w:val="24"/>
        </w:rPr>
        <w:t>2012</w:t>
      </w:r>
      <w:r w:rsidRPr="00C77E1C">
        <w:rPr>
          <w:rFonts w:hint="eastAsia"/>
          <w:sz w:val="24"/>
          <w:szCs w:val="24"/>
        </w:rPr>
        <w:t>年，</w:t>
      </w:r>
      <w:r w:rsidRPr="000012C6">
        <w:rPr>
          <w:rFonts w:hint="eastAsia"/>
          <w:sz w:val="24"/>
          <w:szCs w:val="24"/>
        </w:rPr>
        <w:t>国核</w:t>
      </w:r>
      <w:proofErr w:type="gramStart"/>
      <w:r w:rsidRPr="000012C6">
        <w:rPr>
          <w:rFonts w:hint="eastAsia"/>
          <w:sz w:val="24"/>
          <w:szCs w:val="24"/>
        </w:rPr>
        <w:t>锆业核级锆材</w:t>
      </w:r>
      <w:proofErr w:type="gramEnd"/>
      <w:r w:rsidRPr="000012C6">
        <w:rPr>
          <w:rFonts w:hint="eastAsia"/>
          <w:sz w:val="24"/>
          <w:szCs w:val="24"/>
        </w:rPr>
        <w:t>生产线全面正式投产。</w:t>
      </w:r>
    </w:p>
    <w:p w:rsidR="007A0086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依托于国</w:t>
      </w:r>
      <w:proofErr w:type="gramStart"/>
      <w:r w:rsidRPr="00C77E1C">
        <w:rPr>
          <w:rFonts w:hint="eastAsia"/>
          <w:sz w:val="24"/>
          <w:szCs w:val="24"/>
        </w:rPr>
        <w:t>核宝钛锆业</w:t>
      </w:r>
      <w:proofErr w:type="gramEnd"/>
      <w:r w:rsidRPr="00C77E1C">
        <w:rPr>
          <w:rFonts w:hint="eastAsia"/>
          <w:sz w:val="24"/>
          <w:szCs w:val="24"/>
        </w:rPr>
        <w:t>股份公司而设立的“国家能源核级锆材研发中心”，于</w:t>
      </w:r>
      <w:r w:rsidRPr="00C77E1C">
        <w:rPr>
          <w:rFonts w:hint="eastAsia"/>
          <w:sz w:val="24"/>
          <w:szCs w:val="24"/>
        </w:rPr>
        <w:lastRenderedPageBreak/>
        <w:t>2009</w:t>
      </w:r>
      <w:r w:rsidRPr="00C77E1C">
        <w:rPr>
          <w:rFonts w:hint="eastAsia"/>
          <w:sz w:val="24"/>
          <w:szCs w:val="24"/>
        </w:rPr>
        <w:t>年</w:t>
      </w:r>
      <w:r w:rsidRPr="00C77E1C">
        <w:rPr>
          <w:rFonts w:hint="eastAsia"/>
          <w:sz w:val="24"/>
          <w:szCs w:val="24"/>
        </w:rPr>
        <w:t>11</w:t>
      </w:r>
      <w:r w:rsidRPr="00C77E1C">
        <w:rPr>
          <w:rFonts w:hint="eastAsia"/>
          <w:sz w:val="24"/>
          <w:szCs w:val="24"/>
        </w:rPr>
        <w:t>月被国家能源局正式批准授牌，由此国</w:t>
      </w:r>
      <w:proofErr w:type="gramStart"/>
      <w:r w:rsidRPr="00C77E1C">
        <w:rPr>
          <w:rFonts w:hint="eastAsia"/>
          <w:sz w:val="24"/>
          <w:szCs w:val="24"/>
        </w:rPr>
        <w:t>核锆业成为</w:t>
      </w:r>
      <w:proofErr w:type="gramEnd"/>
      <w:r w:rsidRPr="00C77E1C">
        <w:rPr>
          <w:rFonts w:hint="eastAsia"/>
          <w:sz w:val="24"/>
          <w:szCs w:val="24"/>
        </w:rPr>
        <w:t>集生产制造平台、科技研发平台和理化检测平台为一身的高科技领军企业。中心具有世界先进水平的实验室研究、中试和产业化研究平台，已成为</w:t>
      </w:r>
      <w:proofErr w:type="gramStart"/>
      <w:r w:rsidRPr="00C77E1C">
        <w:rPr>
          <w:rFonts w:hint="eastAsia"/>
          <w:sz w:val="24"/>
          <w:szCs w:val="24"/>
        </w:rPr>
        <w:t>核级锆材基础</w:t>
      </w:r>
      <w:proofErr w:type="gramEnd"/>
      <w:r w:rsidRPr="00C77E1C">
        <w:rPr>
          <w:rFonts w:hint="eastAsia"/>
          <w:sz w:val="24"/>
          <w:szCs w:val="24"/>
        </w:rPr>
        <w:t>技术研究、应用技术开发及检验检测设施齐备的国家级综合性研发与检测机构。中心承担的国家科技重大专项《</w:t>
      </w:r>
      <w:r w:rsidRPr="00C77E1C">
        <w:rPr>
          <w:rFonts w:hint="eastAsia"/>
          <w:sz w:val="24"/>
          <w:szCs w:val="24"/>
        </w:rPr>
        <w:t>AP1000</w:t>
      </w:r>
      <w:r w:rsidRPr="00C77E1C">
        <w:rPr>
          <w:rFonts w:hint="eastAsia"/>
          <w:sz w:val="24"/>
          <w:szCs w:val="24"/>
        </w:rPr>
        <w:t>核级锆材制造技术》已完成课题验收；另一项国家级科研课题《国产新锆合金研制及应用性能研究》已取得突破性进展。</w:t>
      </w:r>
    </w:p>
    <w:p w:rsidR="00C77E1C" w:rsidRDefault="00C77E1C" w:rsidP="00E8113B">
      <w:pPr>
        <w:spacing w:line="400" w:lineRule="exact"/>
        <w:ind w:firstLine="480"/>
        <w:rPr>
          <w:sz w:val="24"/>
          <w:szCs w:val="24"/>
        </w:rPr>
      </w:pPr>
      <w:r w:rsidRPr="00C77E1C">
        <w:rPr>
          <w:rFonts w:hint="eastAsia"/>
          <w:sz w:val="24"/>
          <w:szCs w:val="24"/>
        </w:rPr>
        <w:t>通过</w:t>
      </w:r>
      <w:proofErr w:type="gramStart"/>
      <w:r w:rsidRPr="00C77E1C">
        <w:rPr>
          <w:rFonts w:hint="eastAsia"/>
          <w:sz w:val="24"/>
          <w:szCs w:val="24"/>
        </w:rPr>
        <w:t>核级锆材技术</w:t>
      </w:r>
      <w:proofErr w:type="gramEnd"/>
      <w:r w:rsidRPr="00C77E1C">
        <w:rPr>
          <w:rFonts w:hint="eastAsia"/>
          <w:sz w:val="24"/>
          <w:szCs w:val="24"/>
        </w:rPr>
        <w:t>的引进、吸收和再创新，国</w:t>
      </w:r>
      <w:proofErr w:type="gramStart"/>
      <w:r w:rsidRPr="00C77E1C">
        <w:rPr>
          <w:rFonts w:hint="eastAsia"/>
          <w:sz w:val="24"/>
          <w:szCs w:val="24"/>
        </w:rPr>
        <w:t>核锆业正在</w:t>
      </w:r>
      <w:proofErr w:type="gramEnd"/>
      <w:r w:rsidRPr="00C77E1C">
        <w:rPr>
          <w:rFonts w:hint="eastAsia"/>
          <w:sz w:val="24"/>
          <w:szCs w:val="24"/>
        </w:rPr>
        <w:t>成为具备拥有各种堆型</w:t>
      </w:r>
      <w:proofErr w:type="gramStart"/>
      <w:r w:rsidRPr="00C77E1C">
        <w:rPr>
          <w:rFonts w:hint="eastAsia"/>
          <w:sz w:val="24"/>
          <w:szCs w:val="24"/>
        </w:rPr>
        <w:t>核级锆材</w:t>
      </w:r>
      <w:proofErr w:type="gramEnd"/>
      <w:r w:rsidRPr="00C77E1C">
        <w:rPr>
          <w:rFonts w:hint="eastAsia"/>
          <w:sz w:val="24"/>
          <w:szCs w:val="24"/>
        </w:rPr>
        <w:t>生产技术、门类齐全、能够满足市场各类需求的综合性供应厂商。</w:t>
      </w:r>
    </w:p>
    <w:p w:rsidR="007A0086" w:rsidRPr="00736CC2" w:rsidRDefault="007A0086" w:rsidP="00736CC2">
      <w:pPr>
        <w:spacing w:line="400" w:lineRule="exact"/>
        <w:rPr>
          <w:rFonts w:ascii="黑体" w:eastAsia="黑体" w:hAnsi="宋体"/>
          <w:bCs/>
          <w:sz w:val="24"/>
        </w:rPr>
      </w:pPr>
      <w:r w:rsidRPr="00736CC2">
        <w:rPr>
          <w:rFonts w:ascii="黑体" w:eastAsia="黑体" w:hAnsi="宋体" w:hint="eastAsia"/>
          <w:bCs/>
          <w:sz w:val="24"/>
        </w:rPr>
        <w:t>1.3.2 主要工作过程</w:t>
      </w:r>
    </w:p>
    <w:p w:rsidR="007A0086" w:rsidRPr="00C77E1C" w:rsidRDefault="007A0086" w:rsidP="00E8113B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根据任务落实会议精神，国核</w:t>
      </w:r>
      <w:proofErr w:type="gramStart"/>
      <w:r>
        <w:rPr>
          <w:rFonts w:hint="eastAsia"/>
          <w:sz w:val="24"/>
          <w:szCs w:val="24"/>
        </w:rPr>
        <w:t>锆业组建</w:t>
      </w:r>
      <w:proofErr w:type="gramEnd"/>
      <w:r>
        <w:rPr>
          <w:rFonts w:hint="eastAsia"/>
          <w:sz w:val="24"/>
          <w:szCs w:val="24"/>
        </w:rPr>
        <w:t>了</w:t>
      </w:r>
      <w:r w:rsidR="009B542A" w:rsidRPr="009B542A">
        <w:rPr>
          <w:rFonts w:hint="eastAsia"/>
          <w:sz w:val="24"/>
          <w:szCs w:val="24"/>
        </w:rPr>
        <w:t>《锆及锆合金管材涡流探伤方法》</w:t>
      </w:r>
      <w:r w:rsidR="009B542A">
        <w:rPr>
          <w:rFonts w:hint="eastAsia"/>
          <w:sz w:val="24"/>
          <w:szCs w:val="24"/>
        </w:rPr>
        <w:t>国家</w:t>
      </w:r>
      <w:r>
        <w:rPr>
          <w:rFonts w:hint="eastAsia"/>
          <w:sz w:val="24"/>
          <w:szCs w:val="24"/>
        </w:rPr>
        <w:t>标准编写组</w:t>
      </w:r>
      <w:r w:rsidR="009B542A">
        <w:rPr>
          <w:rFonts w:hint="eastAsia"/>
          <w:sz w:val="24"/>
          <w:szCs w:val="24"/>
        </w:rPr>
        <w:t>，主要由安全质量管理部和技术管理部等人员组成。经过收集资料、实验测试和多次内部讨论，形成了</w:t>
      </w:r>
      <w:r w:rsidR="009B542A" w:rsidRPr="009B542A">
        <w:rPr>
          <w:rFonts w:hint="eastAsia"/>
          <w:sz w:val="24"/>
          <w:szCs w:val="24"/>
        </w:rPr>
        <w:t>《锆及锆合金管材涡流探伤方法》</w:t>
      </w:r>
      <w:r w:rsidR="00FC7222">
        <w:rPr>
          <w:rFonts w:hint="eastAsia"/>
          <w:sz w:val="24"/>
          <w:szCs w:val="24"/>
        </w:rPr>
        <w:t>意见征求</w:t>
      </w:r>
      <w:r w:rsidR="009B542A">
        <w:rPr>
          <w:rFonts w:hint="eastAsia"/>
          <w:sz w:val="24"/>
          <w:szCs w:val="24"/>
        </w:rPr>
        <w:t>稿，将</w:t>
      </w:r>
      <w:r w:rsidR="00FC7222">
        <w:rPr>
          <w:rFonts w:hint="eastAsia"/>
          <w:sz w:val="24"/>
          <w:szCs w:val="24"/>
        </w:rPr>
        <w:t>其</w:t>
      </w:r>
      <w:r w:rsidR="00345504">
        <w:rPr>
          <w:rFonts w:hint="eastAsia"/>
          <w:sz w:val="24"/>
          <w:szCs w:val="24"/>
        </w:rPr>
        <w:t>发送</w:t>
      </w:r>
      <w:r w:rsidR="00FC1001">
        <w:rPr>
          <w:rFonts w:hint="eastAsia"/>
          <w:sz w:val="24"/>
          <w:szCs w:val="24"/>
        </w:rPr>
        <w:t>有色金属技术标准委员会、</w:t>
      </w:r>
      <w:r w:rsidR="008349E9" w:rsidRPr="008349E9">
        <w:rPr>
          <w:rFonts w:hint="eastAsia"/>
          <w:sz w:val="24"/>
          <w:szCs w:val="24"/>
        </w:rPr>
        <w:t>中国核动力研究设计院</w:t>
      </w:r>
      <w:r w:rsidR="008349E9">
        <w:rPr>
          <w:rFonts w:hint="eastAsia"/>
          <w:sz w:val="24"/>
          <w:szCs w:val="24"/>
        </w:rPr>
        <w:t>、</w:t>
      </w:r>
      <w:r w:rsidR="008349E9" w:rsidRPr="008349E9">
        <w:rPr>
          <w:rFonts w:hint="eastAsia"/>
          <w:sz w:val="24"/>
          <w:szCs w:val="24"/>
        </w:rPr>
        <w:t>中核武汉核电运行技术股份有限公司、</w:t>
      </w:r>
      <w:r w:rsidR="008349E9" w:rsidRPr="008349E9">
        <w:rPr>
          <w:sz w:val="24"/>
          <w:szCs w:val="24"/>
        </w:rPr>
        <w:t>上海核工程研究设计院</w:t>
      </w:r>
      <w:r w:rsidR="008349E9" w:rsidRPr="008349E9">
        <w:rPr>
          <w:rFonts w:hint="eastAsia"/>
          <w:sz w:val="24"/>
          <w:szCs w:val="24"/>
        </w:rPr>
        <w:t>、</w:t>
      </w:r>
      <w:r w:rsidR="008349E9" w:rsidRPr="008349E9">
        <w:rPr>
          <w:sz w:val="24"/>
          <w:szCs w:val="24"/>
        </w:rPr>
        <w:t>上海核工程研究设计院</w:t>
      </w:r>
      <w:r w:rsidR="008349E9" w:rsidRPr="008349E9">
        <w:rPr>
          <w:rFonts w:hint="eastAsia"/>
          <w:sz w:val="24"/>
          <w:szCs w:val="24"/>
        </w:rPr>
        <w:t>、国核电站运行服务技术有限公司</w:t>
      </w:r>
      <w:r w:rsidR="00345504">
        <w:rPr>
          <w:rFonts w:hint="eastAsia"/>
          <w:sz w:val="24"/>
          <w:szCs w:val="24"/>
        </w:rPr>
        <w:t>、</w:t>
      </w:r>
      <w:proofErr w:type="gramStart"/>
      <w:r w:rsidR="00345504">
        <w:rPr>
          <w:rFonts w:hint="eastAsia"/>
          <w:sz w:val="24"/>
          <w:szCs w:val="24"/>
        </w:rPr>
        <w:t>宝钛集团</w:t>
      </w:r>
      <w:proofErr w:type="gramEnd"/>
      <w:r w:rsidR="008349E9">
        <w:rPr>
          <w:rFonts w:hint="eastAsia"/>
          <w:sz w:val="24"/>
          <w:szCs w:val="24"/>
        </w:rPr>
        <w:t>有限公司</w:t>
      </w:r>
      <w:r w:rsidR="00345504">
        <w:rPr>
          <w:rFonts w:hint="eastAsia"/>
          <w:sz w:val="24"/>
          <w:szCs w:val="24"/>
        </w:rPr>
        <w:t>、中核建中核燃料元件公司、</w:t>
      </w:r>
      <w:r w:rsidR="00246BE6">
        <w:rPr>
          <w:rFonts w:hint="eastAsia"/>
          <w:sz w:val="24"/>
          <w:szCs w:val="24"/>
        </w:rPr>
        <w:t>中核包头核燃料元件公司、</w:t>
      </w:r>
      <w:r w:rsidR="008349E9" w:rsidRPr="008349E9">
        <w:rPr>
          <w:sz w:val="24"/>
          <w:szCs w:val="24"/>
        </w:rPr>
        <w:t>西部</w:t>
      </w:r>
      <w:proofErr w:type="gramStart"/>
      <w:r w:rsidR="008349E9" w:rsidRPr="008349E9">
        <w:rPr>
          <w:sz w:val="24"/>
          <w:szCs w:val="24"/>
        </w:rPr>
        <w:t>新锆核材料</w:t>
      </w:r>
      <w:proofErr w:type="gramEnd"/>
      <w:r w:rsidR="008349E9" w:rsidRPr="008349E9">
        <w:rPr>
          <w:sz w:val="24"/>
          <w:szCs w:val="24"/>
        </w:rPr>
        <w:t>科技有限公司</w:t>
      </w:r>
      <w:r w:rsidR="008349E9">
        <w:rPr>
          <w:rFonts w:hint="eastAsia"/>
          <w:sz w:val="24"/>
          <w:szCs w:val="24"/>
        </w:rPr>
        <w:t>、</w:t>
      </w:r>
      <w:r w:rsidR="008349E9" w:rsidRPr="008349E9">
        <w:rPr>
          <w:rFonts w:hint="eastAsia"/>
          <w:sz w:val="24"/>
          <w:szCs w:val="24"/>
        </w:rPr>
        <w:t>爱德森（厦门）电子有限公司</w:t>
      </w:r>
      <w:r w:rsidR="00345504">
        <w:rPr>
          <w:rFonts w:hint="eastAsia"/>
          <w:sz w:val="24"/>
          <w:szCs w:val="24"/>
        </w:rPr>
        <w:t>等单位征求意见，</w:t>
      </w:r>
      <w:r w:rsidR="00FC7222">
        <w:rPr>
          <w:rFonts w:hint="eastAsia"/>
          <w:sz w:val="24"/>
          <w:szCs w:val="24"/>
        </w:rPr>
        <w:t>并根据意见情况</w:t>
      </w:r>
      <w:r w:rsidR="00345504">
        <w:rPr>
          <w:rFonts w:hint="eastAsia"/>
          <w:sz w:val="24"/>
          <w:szCs w:val="24"/>
        </w:rPr>
        <w:t>对标准进行认真修改，形成</w:t>
      </w:r>
      <w:r w:rsidR="00345504" w:rsidRPr="009B542A">
        <w:rPr>
          <w:rFonts w:hint="eastAsia"/>
          <w:sz w:val="24"/>
          <w:szCs w:val="24"/>
        </w:rPr>
        <w:t>《锆及锆合金管材涡流探伤方法》</w:t>
      </w:r>
      <w:r w:rsidR="00345504">
        <w:rPr>
          <w:rFonts w:hint="eastAsia"/>
          <w:sz w:val="24"/>
          <w:szCs w:val="24"/>
        </w:rPr>
        <w:t>的</w:t>
      </w:r>
      <w:r w:rsidR="00FC7222">
        <w:rPr>
          <w:rFonts w:hint="eastAsia"/>
          <w:sz w:val="24"/>
          <w:szCs w:val="24"/>
        </w:rPr>
        <w:t>讨论</w:t>
      </w:r>
      <w:r w:rsidR="00345504">
        <w:rPr>
          <w:rFonts w:hint="eastAsia"/>
          <w:sz w:val="24"/>
          <w:szCs w:val="24"/>
        </w:rPr>
        <w:t>稿。</w:t>
      </w:r>
    </w:p>
    <w:p w:rsidR="0090658E" w:rsidRPr="00345504" w:rsidRDefault="00345504" w:rsidP="00285790">
      <w:pPr>
        <w:rPr>
          <w:rFonts w:ascii="黑体" w:eastAsia="黑体"/>
          <w:sz w:val="28"/>
          <w:szCs w:val="28"/>
        </w:rPr>
      </w:pPr>
      <w:r w:rsidRPr="00345504">
        <w:rPr>
          <w:rFonts w:ascii="黑体" w:eastAsia="黑体" w:hint="eastAsia"/>
          <w:sz w:val="28"/>
          <w:szCs w:val="28"/>
        </w:rPr>
        <w:t>2. 标准</w:t>
      </w:r>
      <w:r w:rsidR="0090658E" w:rsidRPr="00345504">
        <w:rPr>
          <w:rFonts w:ascii="黑体" w:eastAsia="黑体" w:hint="eastAsia"/>
          <w:sz w:val="28"/>
          <w:szCs w:val="28"/>
        </w:rPr>
        <w:t>编制</w:t>
      </w:r>
      <w:r w:rsidRPr="00345504">
        <w:rPr>
          <w:rFonts w:ascii="黑体" w:eastAsia="黑体" w:hint="eastAsia"/>
          <w:sz w:val="28"/>
          <w:szCs w:val="28"/>
        </w:rPr>
        <w:t>原则和确认标准主要内容的论据</w:t>
      </w:r>
    </w:p>
    <w:p w:rsidR="00151929" w:rsidRDefault="00151929" w:rsidP="00285790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</w:t>
      </w:r>
      <w:r w:rsidRPr="005D228D">
        <w:rPr>
          <w:rFonts w:ascii="黑体" w:eastAsia="黑体" w:hint="eastAsia"/>
          <w:sz w:val="28"/>
          <w:szCs w:val="28"/>
        </w:rPr>
        <w:t>.</w:t>
      </w:r>
      <w:r>
        <w:rPr>
          <w:rFonts w:ascii="黑体" w:eastAsia="黑体" w:hint="eastAsia"/>
          <w:sz w:val="28"/>
          <w:szCs w:val="28"/>
        </w:rPr>
        <w:t>1标准</w:t>
      </w:r>
      <w:r w:rsidR="002522A4" w:rsidRPr="00345504">
        <w:rPr>
          <w:rFonts w:ascii="黑体" w:eastAsia="黑体" w:hint="eastAsia"/>
          <w:sz w:val="28"/>
          <w:szCs w:val="28"/>
        </w:rPr>
        <w:t>编制原则</w:t>
      </w:r>
    </w:p>
    <w:p w:rsidR="008415A4" w:rsidRPr="00E55662" w:rsidRDefault="008415A4" w:rsidP="00E8113B">
      <w:pPr>
        <w:spacing w:line="400" w:lineRule="exact"/>
        <w:ind w:firstLine="480"/>
        <w:rPr>
          <w:sz w:val="24"/>
          <w:szCs w:val="24"/>
        </w:rPr>
      </w:pPr>
      <w:r w:rsidRPr="00E55662">
        <w:rPr>
          <w:rFonts w:hint="eastAsia"/>
          <w:sz w:val="24"/>
          <w:szCs w:val="24"/>
        </w:rPr>
        <w:t>本标准在编制时，对国内、外</w:t>
      </w:r>
      <w:proofErr w:type="gramStart"/>
      <w:r w:rsidRPr="00E55662">
        <w:rPr>
          <w:rFonts w:hint="eastAsia"/>
          <w:sz w:val="24"/>
          <w:szCs w:val="24"/>
        </w:rPr>
        <w:t>锆及锆</w:t>
      </w:r>
      <w:proofErr w:type="gramEnd"/>
      <w:r w:rsidRPr="00E55662">
        <w:rPr>
          <w:rFonts w:hint="eastAsia"/>
          <w:sz w:val="24"/>
          <w:szCs w:val="24"/>
        </w:rPr>
        <w:t>合金管材的</w:t>
      </w:r>
      <w:r w:rsidR="00E55662">
        <w:rPr>
          <w:rFonts w:hint="eastAsia"/>
          <w:sz w:val="24"/>
          <w:szCs w:val="24"/>
        </w:rPr>
        <w:t>涡流</w:t>
      </w:r>
      <w:r w:rsidRPr="00E55662">
        <w:rPr>
          <w:rFonts w:hint="eastAsia"/>
          <w:sz w:val="24"/>
          <w:szCs w:val="24"/>
        </w:rPr>
        <w:t>检测</w:t>
      </w:r>
      <w:r w:rsidR="00E55662">
        <w:rPr>
          <w:rFonts w:hint="eastAsia"/>
          <w:sz w:val="24"/>
          <w:szCs w:val="24"/>
        </w:rPr>
        <w:t>方法</w:t>
      </w:r>
      <w:r w:rsidRPr="00E55662">
        <w:rPr>
          <w:rFonts w:hint="eastAsia"/>
          <w:sz w:val="24"/>
          <w:szCs w:val="24"/>
        </w:rPr>
        <w:t>进行了</w:t>
      </w:r>
      <w:r w:rsidR="00E55662">
        <w:rPr>
          <w:rFonts w:hint="eastAsia"/>
          <w:sz w:val="24"/>
          <w:szCs w:val="24"/>
        </w:rPr>
        <w:t>统计和分析</w:t>
      </w:r>
      <w:r w:rsidRPr="00E55662">
        <w:rPr>
          <w:rFonts w:hint="eastAsia"/>
          <w:sz w:val="24"/>
          <w:szCs w:val="24"/>
        </w:rPr>
        <w:t>，</w:t>
      </w:r>
      <w:r w:rsidR="00E55662">
        <w:rPr>
          <w:rFonts w:hint="eastAsia"/>
          <w:sz w:val="24"/>
          <w:szCs w:val="24"/>
        </w:rPr>
        <w:t>结合</w:t>
      </w:r>
      <w:r w:rsidRPr="00E55662">
        <w:rPr>
          <w:rFonts w:hint="eastAsia"/>
          <w:sz w:val="24"/>
          <w:szCs w:val="24"/>
        </w:rPr>
        <w:t>现场</w:t>
      </w:r>
      <w:r w:rsidR="00E55662">
        <w:rPr>
          <w:rFonts w:hint="eastAsia"/>
          <w:sz w:val="24"/>
          <w:szCs w:val="24"/>
        </w:rPr>
        <w:t>十多年关于</w:t>
      </w:r>
      <w:proofErr w:type="gramStart"/>
      <w:r w:rsidRPr="00E55662">
        <w:rPr>
          <w:rFonts w:hint="eastAsia"/>
          <w:sz w:val="24"/>
          <w:szCs w:val="24"/>
        </w:rPr>
        <w:t>核级锆</w:t>
      </w:r>
      <w:proofErr w:type="gramEnd"/>
      <w:r w:rsidRPr="00E55662">
        <w:rPr>
          <w:rFonts w:hint="eastAsia"/>
          <w:sz w:val="24"/>
          <w:szCs w:val="24"/>
        </w:rPr>
        <w:t>管材涡流检测</w:t>
      </w:r>
      <w:r w:rsidR="00E55662" w:rsidRPr="00E55662">
        <w:rPr>
          <w:rFonts w:hint="eastAsia"/>
          <w:sz w:val="24"/>
          <w:szCs w:val="24"/>
        </w:rPr>
        <w:t>的</w:t>
      </w:r>
      <w:r w:rsidRPr="00E55662">
        <w:rPr>
          <w:rFonts w:hint="eastAsia"/>
          <w:sz w:val="24"/>
          <w:szCs w:val="24"/>
        </w:rPr>
        <w:t>经验，</w:t>
      </w:r>
      <w:r w:rsidR="00E55662">
        <w:rPr>
          <w:rFonts w:hint="eastAsia"/>
          <w:sz w:val="24"/>
          <w:szCs w:val="24"/>
        </w:rPr>
        <w:t>以及</w:t>
      </w:r>
      <w:r w:rsidR="00C86A0D" w:rsidRPr="00E55662">
        <w:rPr>
          <w:rFonts w:hint="eastAsia"/>
          <w:sz w:val="24"/>
          <w:szCs w:val="24"/>
        </w:rPr>
        <w:t>ASTM</w:t>
      </w:r>
      <w:r w:rsidR="00C86A0D" w:rsidRPr="00E55662">
        <w:rPr>
          <w:rFonts w:hint="eastAsia"/>
          <w:sz w:val="24"/>
          <w:szCs w:val="24"/>
        </w:rPr>
        <w:t>协会和</w:t>
      </w:r>
      <w:r w:rsidR="00C86A0D" w:rsidRPr="00E55662">
        <w:rPr>
          <w:rFonts w:hint="eastAsia"/>
          <w:sz w:val="24"/>
          <w:szCs w:val="24"/>
        </w:rPr>
        <w:t>ASME</w:t>
      </w:r>
      <w:r w:rsidR="00C86A0D" w:rsidRPr="00E55662">
        <w:rPr>
          <w:rFonts w:hint="eastAsia"/>
          <w:sz w:val="24"/>
          <w:szCs w:val="24"/>
        </w:rPr>
        <w:t>协会的相关标准等资料确定出以下原则：</w:t>
      </w:r>
    </w:p>
    <w:p w:rsidR="00C86A0D" w:rsidRPr="00E55662" w:rsidRDefault="005E5892" w:rsidP="00E8113B">
      <w:pPr>
        <w:spacing w:line="400" w:lineRule="exact"/>
        <w:ind w:firstLine="480"/>
        <w:rPr>
          <w:sz w:val="24"/>
          <w:szCs w:val="24"/>
        </w:rPr>
      </w:pPr>
      <w:r w:rsidRPr="00E55662">
        <w:rPr>
          <w:rFonts w:hint="eastAsia"/>
          <w:sz w:val="24"/>
          <w:szCs w:val="24"/>
        </w:rPr>
        <w:t>a</w:t>
      </w:r>
      <w:r w:rsidR="00E55662">
        <w:rPr>
          <w:rFonts w:hint="eastAsia"/>
          <w:sz w:val="24"/>
          <w:szCs w:val="24"/>
        </w:rPr>
        <w:t>）</w:t>
      </w:r>
      <w:r w:rsidR="00FA4F47" w:rsidRPr="00E55662">
        <w:rPr>
          <w:rFonts w:hint="eastAsia"/>
          <w:sz w:val="24"/>
          <w:szCs w:val="24"/>
        </w:rPr>
        <w:t>本标准所涉及的</w:t>
      </w:r>
      <w:r w:rsidR="00E55662">
        <w:rPr>
          <w:rFonts w:hint="eastAsia"/>
          <w:sz w:val="24"/>
          <w:szCs w:val="24"/>
        </w:rPr>
        <w:t>内容应</w:t>
      </w:r>
      <w:r w:rsidR="003F49F4">
        <w:rPr>
          <w:rFonts w:hint="eastAsia"/>
          <w:sz w:val="24"/>
          <w:szCs w:val="24"/>
        </w:rPr>
        <w:t>涵盖</w:t>
      </w:r>
      <w:proofErr w:type="gramStart"/>
      <w:r w:rsidR="00E55662">
        <w:rPr>
          <w:rFonts w:hint="eastAsia"/>
          <w:sz w:val="24"/>
          <w:szCs w:val="24"/>
        </w:rPr>
        <w:t>国内</w:t>
      </w:r>
      <w:r w:rsidR="003F49F4">
        <w:rPr>
          <w:rFonts w:hint="eastAsia"/>
          <w:sz w:val="24"/>
          <w:szCs w:val="24"/>
        </w:rPr>
        <w:t>锆材的</w:t>
      </w:r>
      <w:proofErr w:type="gramEnd"/>
      <w:r w:rsidR="003F49F4">
        <w:rPr>
          <w:rFonts w:hint="eastAsia"/>
          <w:sz w:val="24"/>
          <w:szCs w:val="24"/>
        </w:rPr>
        <w:t>实际情况，技术水平不低于当前的国际水平；</w:t>
      </w:r>
    </w:p>
    <w:p w:rsidR="005E5892" w:rsidRPr="003F49F4" w:rsidRDefault="005E5892" w:rsidP="00E8113B">
      <w:pPr>
        <w:spacing w:line="400" w:lineRule="exact"/>
        <w:ind w:firstLine="480"/>
        <w:rPr>
          <w:sz w:val="24"/>
          <w:szCs w:val="24"/>
        </w:rPr>
      </w:pPr>
      <w:r w:rsidRPr="003F49F4">
        <w:rPr>
          <w:rFonts w:hint="eastAsia"/>
          <w:sz w:val="24"/>
          <w:szCs w:val="24"/>
        </w:rPr>
        <w:t>b</w:t>
      </w:r>
      <w:r w:rsidR="003F49F4" w:rsidRPr="003F49F4">
        <w:rPr>
          <w:rFonts w:hint="eastAsia"/>
          <w:sz w:val="24"/>
          <w:szCs w:val="24"/>
        </w:rPr>
        <w:t>）本标准应体现核质保的相关要求；</w:t>
      </w:r>
    </w:p>
    <w:p w:rsidR="005E5892" w:rsidRPr="003F49F4" w:rsidRDefault="005E5892" w:rsidP="00E8113B">
      <w:pPr>
        <w:spacing w:line="400" w:lineRule="exact"/>
        <w:ind w:firstLine="480"/>
        <w:rPr>
          <w:sz w:val="24"/>
          <w:szCs w:val="24"/>
        </w:rPr>
      </w:pPr>
      <w:r w:rsidRPr="003F49F4">
        <w:rPr>
          <w:rFonts w:hint="eastAsia"/>
          <w:sz w:val="24"/>
          <w:szCs w:val="24"/>
        </w:rPr>
        <w:t>c</w:t>
      </w:r>
      <w:r w:rsidR="003F49F4" w:rsidRPr="003F49F4">
        <w:rPr>
          <w:rFonts w:hint="eastAsia"/>
          <w:sz w:val="24"/>
          <w:szCs w:val="24"/>
        </w:rPr>
        <w:t>）标准应严格</w:t>
      </w:r>
      <w:r w:rsidR="00540F18" w:rsidRPr="00540F18">
        <w:rPr>
          <w:rFonts w:hint="eastAsia"/>
          <w:sz w:val="24"/>
          <w:szCs w:val="24"/>
        </w:rPr>
        <w:t>按照</w:t>
      </w:r>
      <w:r w:rsidR="00540F18" w:rsidRPr="00540F18">
        <w:rPr>
          <w:rFonts w:hint="eastAsia"/>
          <w:sz w:val="24"/>
          <w:szCs w:val="24"/>
        </w:rPr>
        <w:t>GB/T 1.1-2009</w:t>
      </w:r>
      <w:r w:rsidR="00540F18" w:rsidRPr="00540F18">
        <w:rPr>
          <w:rFonts w:hint="eastAsia"/>
          <w:sz w:val="24"/>
          <w:szCs w:val="24"/>
        </w:rPr>
        <w:t>《标准化工作导则</w:t>
      </w:r>
      <w:r w:rsidR="00540F18" w:rsidRPr="00540F18">
        <w:rPr>
          <w:rFonts w:hint="eastAsia"/>
          <w:sz w:val="24"/>
          <w:szCs w:val="24"/>
        </w:rPr>
        <w:t xml:space="preserve">  </w:t>
      </w:r>
      <w:r w:rsidR="00540F18" w:rsidRPr="00540F18">
        <w:rPr>
          <w:rFonts w:hint="eastAsia"/>
          <w:sz w:val="24"/>
          <w:szCs w:val="24"/>
        </w:rPr>
        <w:t>第</w:t>
      </w:r>
      <w:r w:rsidR="00540F18" w:rsidRPr="00540F18">
        <w:rPr>
          <w:rFonts w:hint="eastAsia"/>
          <w:sz w:val="24"/>
          <w:szCs w:val="24"/>
        </w:rPr>
        <w:t>1</w:t>
      </w:r>
      <w:r w:rsidR="00540F18" w:rsidRPr="00540F18">
        <w:rPr>
          <w:rFonts w:hint="eastAsia"/>
          <w:sz w:val="24"/>
          <w:szCs w:val="24"/>
        </w:rPr>
        <w:t>部分：标准的结构和编写</w:t>
      </w:r>
      <w:r w:rsidR="00540F18">
        <w:rPr>
          <w:rFonts w:hint="eastAsia"/>
          <w:sz w:val="24"/>
          <w:szCs w:val="24"/>
        </w:rPr>
        <w:t>规则</w:t>
      </w:r>
      <w:r w:rsidR="00540F18" w:rsidRPr="00540F18">
        <w:rPr>
          <w:rFonts w:hint="eastAsia"/>
          <w:sz w:val="24"/>
          <w:szCs w:val="24"/>
        </w:rPr>
        <w:t>》</w:t>
      </w:r>
      <w:r w:rsidR="00540F18">
        <w:rPr>
          <w:rFonts w:hint="eastAsia"/>
          <w:sz w:val="24"/>
          <w:szCs w:val="24"/>
        </w:rPr>
        <w:t>以及《有色金属冶炼产品国家标准、行业标准编写示例》的规定格式进行</w:t>
      </w:r>
      <w:r w:rsidR="00540F18" w:rsidRPr="00540F18">
        <w:rPr>
          <w:rFonts w:hint="eastAsia"/>
          <w:sz w:val="24"/>
          <w:szCs w:val="24"/>
        </w:rPr>
        <w:t>编写</w:t>
      </w:r>
      <w:r w:rsidR="00540F18">
        <w:rPr>
          <w:rFonts w:hint="eastAsia"/>
          <w:sz w:val="24"/>
          <w:szCs w:val="24"/>
        </w:rPr>
        <w:t>。</w:t>
      </w:r>
    </w:p>
    <w:p w:rsidR="005E5892" w:rsidRPr="00007045" w:rsidRDefault="005E5892" w:rsidP="00285790">
      <w:pPr>
        <w:rPr>
          <w:rFonts w:ascii="黑体" w:eastAsia="黑体"/>
          <w:sz w:val="28"/>
          <w:szCs w:val="28"/>
        </w:rPr>
      </w:pPr>
      <w:r w:rsidRPr="00007045">
        <w:rPr>
          <w:rFonts w:ascii="黑体" w:eastAsia="黑体" w:hint="eastAsia"/>
          <w:sz w:val="28"/>
          <w:szCs w:val="28"/>
        </w:rPr>
        <w:t>2</w:t>
      </w:r>
      <w:r w:rsidR="00540F18" w:rsidRPr="00007045">
        <w:rPr>
          <w:rFonts w:ascii="黑体" w:eastAsia="黑体" w:hint="eastAsia"/>
          <w:sz w:val="28"/>
          <w:szCs w:val="28"/>
        </w:rPr>
        <w:t>.2确定标准主要内容的论据</w:t>
      </w:r>
    </w:p>
    <w:p w:rsidR="00F32E60" w:rsidRDefault="00540F18" w:rsidP="00E8113B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为使本标准具有相对普遍的指导意义，我们在标准的适用性、科学性及合理性方面做了大量的工作，</w:t>
      </w:r>
      <w:r w:rsidR="00F32E60">
        <w:rPr>
          <w:rFonts w:hint="eastAsia"/>
          <w:sz w:val="24"/>
          <w:szCs w:val="24"/>
        </w:rPr>
        <w:t>起草小组人员收集和查询了目前国内外关于锆管涡流检测的资料，结合</w:t>
      </w:r>
      <w:proofErr w:type="gramStart"/>
      <w:r w:rsidR="00F32E60">
        <w:rPr>
          <w:rFonts w:hint="eastAsia"/>
          <w:sz w:val="24"/>
          <w:szCs w:val="24"/>
        </w:rPr>
        <w:t>国内锆材生产</w:t>
      </w:r>
      <w:proofErr w:type="gramEnd"/>
      <w:r w:rsidR="00F32E60">
        <w:rPr>
          <w:rFonts w:hint="eastAsia"/>
          <w:sz w:val="24"/>
          <w:szCs w:val="24"/>
        </w:rPr>
        <w:t>现状，并参考国内现有关于有色金属管材的涡流检</w:t>
      </w:r>
      <w:r w:rsidR="00F32E60">
        <w:rPr>
          <w:rFonts w:hint="eastAsia"/>
          <w:sz w:val="24"/>
          <w:szCs w:val="24"/>
        </w:rPr>
        <w:lastRenderedPageBreak/>
        <w:t>测标准，并通过实验分析，编写了本标准，希望本标准</w:t>
      </w:r>
      <w:r w:rsidR="00B52591">
        <w:rPr>
          <w:rFonts w:hint="eastAsia"/>
          <w:sz w:val="24"/>
          <w:szCs w:val="24"/>
        </w:rPr>
        <w:t>能满足国内生产企业和使用单位的需求。</w:t>
      </w:r>
    </w:p>
    <w:p w:rsidR="00916EA9" w:rsidRPr="00736CC2" w:rsidRDefault="00916EA9" w:rsidP="00916EA9">
      <w:pPr>
        <w:spacing w:line="400" w:lineRule="exact"/>
        <w:rPr>
          <w:rFonts w:ascii="黑体" w:eastAsia="黑体" w:hAnsi="宋体"/>
          <w:bCs/>
          <w:sz w:val="24"/>
        </w:rPr>
      </w:pPr>
      <w:r w:rsidRPr="00736CC2">
        <w:rPr>
          <w:rFonts w:ascii="黑体" w:eastAsia="黑体" w:hAnsi="宋体" w:hint="eastAsia"/>
          <w:bCs/>
          <w:sz w:val="24"/>
        </w:rPr>
        <w:t>2.2.1产品的规格范围</w:t>
      </w:r>
    </w:p>
    <w:p w:rsidR="00916EA9" w:rsidRDefault="00916EA9" w:rsidP="00916EA9">
      <w:pPr>
        <w:spacing w:line="400" w:lineRule="exact"/>
        <w:ind w:firstLineChars="150" w:firstLine="360"/>
        <w:rPr>
          <w:sz w:val="24"/>
          <w:szCs w:val="24"/>
        </w:rPr>
      </w:pPr>
      <w:r w:rsidRPr="00916EA9"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</w:rPr>
        <w:t>根据</w:t>
      </w:r>
      <w:r w:rsidRPr="00916EA9">
        <w:rPr>
          <w:rFonts w:hint="eastAsia"/>
          <w:sz w:val="24"/>
          <w:szCs w:val="24"/>
        </w:rPr>
        <w:t>当前生产所涉及的产品规定了包壳管材的外径范围</w:t>
      </w:r>
      <w:r w:rsidR="007542D6">
        <w:rPr>
          <w:rFonts w:hint="eastAsia"/>
          <w:sz w:val="24"/>
          <w:szCs w:val="24"/>
        </w:rPr>
        <w:t>，规定外径规范和壁厚外径比，表明本标准探伤的管材为小径薄壁管。</w:t>
      </w:r>
    </w:p>
    <w:p w:rsidR="00916EA9" w:rsidRPr="00736CC2" w:rsidRDefault="00916EA9" w:rsidP="00916EA9">
      <w:pPr>
        <w:spacing w:line="400" w:lineRule="exact"/>
        <w:rPr>
          <w:rFonts w:ascii="黑体" w:eastAsia="黑体" w:hAnsi="宋体"/>
          <w:bCs/>
          <w:sz w:val="24"/>
        </w:rPr>
      </w:pPr>
      <w:r w:rsidRPr="00736CC2">
        <w:rPr>
          <w:rFonts w:ascii="黑体" w:eastAsia="黑体" w:hAnsi="宋体" w:hint="eastAsia"/>
          <w:bCs/>
          <w:sz w:val="24"/>
        </w:rPr>
        <w:t>2.2.2一般要求</w:t>
      </w:r>
    </w:p>
    <w:p w:rsidR="00916EA9" w:rsidRDefault="00916EA9" w:rsidP="00916EA9">
      <w:pPr>
        <w:spacing w:line="400" w:lineRule="exact"/>
        <w:ind w:firstLine="480"/>
        <w:rPr>
          <w:sz w:val="24"/>
          <w:szCs w:val="24"/>
        </w:rPr>
      </w:pPr>
      <w:r w:rsidRPr="00916EA9">
        <w:rPr>
          <w:rFonts w:hint="eastAsia"/>
          <w:sz w:val="24"/>
          <w:szCs w:val="24"/>
        </w:rPr>
        <w:t>按目前</w:t>
      </w:r>
      <w:r w:rsidR="00654069">
        <w:rPr>
          <w:rFonts w:hint="eastAsia"/>
          <w:sz w:val="24"/>
          <w:szCs w:val="24"/>
        </w:rPr>
        <w:t>国内</w:t>
      </w:r>
      <w:r w:rsidRPr="00916EA9">
        <w:rPr>
          <w:rFonts w:hint="eastAsia"/>
          <w:sz w:val="24"/>
          <w:szCs w:val="24"/>
        </w:rPr>
        <w:t>标准</w:t>
      </w:r>
      <w:r w:rsidR="00654069">
        <w:rPr>
          <w:rFonts w:hint="eastAsia"/>
          <w:sz w:val="24"/>
          <w:szCs w:val="24"/>
        </w:rPr>
        <w:t>编写的规范，并参考国内其它有色金属探伤标准内容，</w:t>
      </w:r>
      <w:r w:rsidRPr="00916EA9">
        <w:rPr>
          <w:rFonts w:hint="eastAsia"/>
          <w:sz w:val="24"/>
          <w:szCs w:val="24"/>
        </w:rPr>
        <w:t>规定了被检管材的产品表面要求</w:t>
      </w:r>
      <w:r w:rsidR="00654069">
        <w:rPr>
          <w:rFonts w:hint="eastAsia"/>
          <w:sz w:val="24"/>
          <w:szCs w:val="24"/>
        </w:rPr>
        <w:t>、</w:t>
      </w:r>
      <w:r w:rsidRPr="00916EA9">
        <w:rPr>
          <w:rFonts w:hint="eastAsia"/>
          <w:sz w:val="24"/>
          <w:szCs w:val="24"/>
        </w:rPr>
        <w:t>探伤人员的要求；为确保探伤过程不受外界干扰，对探伤环境进行了规定；根据</w:t>
      </w:r>
      <w:r w:rsidR="00654069">
        <w:rPr>
          <w:rFonts w:hint="eastAsia"/>
          <w:sz w:val="24"/>
          <w:szCs w:val="24"/>
        </w:rPr>
        <w:t>质保</w:t>
      </w:r>
      <w:r w:rsidR="00FC1001">
        <w:rPr>
          <w:rFonts w:hint="eastAsia"/>
          <w:sz w:val="24"/>
          <w:szCs w:val="24"/>
        </w:rPr>
        <w:t>体系</w:t>
      </w:r>
      <w:r w:rsidRPr="00916EA9">
        <w:rPr>
          <w:rFonts w:hint="eastAsia"/>
          <w:sz w:val="24"/>
          <w:szCs w:val="24"/>
        </w:rPr>
        <w:t>关于监视与测量装置的控制要求，规定了对仪器</w:t>
      </w:r>
      <w:r w:rsidRPr="00916EA9">
        <w:rPr>
          <w:rFonts w:hint="eastAsia"/>
          <w:sz w:val="24"/>
          <w:szCs w:val="24"/>
        </w:rPr>
        <w:t>/</w:t>
      </w:r>
      <w:r w:rsidRPr="00916EA9">
        <w:rPr>
          <w:rFonts w:hint="eastAsia"/>
          <w:sz w:val="24"/>
          <w:szCs w:val="24"/>
        </w:rPr>
        <w:t>设备的周期性检定</w:t>
      </w:r>
      <w:r w:rsidRPr="00916EA9">
        <w:rPr>
          <w:rFonts w:hint="eastAsia"/>
          <w:sz w:val="24"/>
          <w:szCs w:val="24"/>
        </w:rPr>
        <w:t>/</w:t>
      </w:r>
      <w:r w:rsidRPr="00916EA9">
        <w:rPr>
          <w:rFonts w:hint="eastAsia"/>
          <w:sz w:val="24"/>
          <w:szCs w:val="24"/>
        </w:rPr>
        <w:t>鉴定</w:t>
      </w:r>
      <w:r w:rsidR="00654069">
        <w:rPr>
          <w:rFonts w:hint="eastAsia"/>
          <w:sz w:val="24"/>
          <w:szCs w:val="24"/>
        </w:rPr>
        <w:t>的确认</w:t>
      </w:r>
      <w:r w:rsidRPr="00916EA9">
        <w:rPr>
          <w:rFonts w:hint="eastAsia"/>
          <w:sz w:val="24"/>
          <w:szCs w:val="24"/>
        </w:rPr>
        <w:t>要求。</w:t>
      </w:r>
    </w:p>
    <w:p w:rsidR="00654069" w:rsidRPr="00736CC2" w:rsidRDefault="00654069" w:rsidP="00654069">
      <w:pPr>
        <w:spacing w:line="400" w:lineRule="exact"/>
        <w:rPr>
          <w:sz w:val="24"/>
          <w:szCs w:val="24"/>
        </w:rPr>
      </w:pPr>
      <w:r w:rsidRPr="00736CC2">
        <w:rPr>
          <w:rFonts w:ascii="黑体" w:eastAsia="黑体" w:hAnsi="宋体" w:hint="eastAsia"/>
          <w:bCs/>
          <w:sz w:val="24"/>
        </w:rPr>
        <w:t>2.2.3探伤方法</w:t>
      </w:r>
    </w:p>
    <w:p w:rsidR="00916EA9" w:rsidRDefault="00654069" w:rsidP="00916EA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目前国外对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合金管材涡流探伤</w:t>
      </w:r>
      <w:r w:rsidR="00220F6B"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</w:rPr>
        <w:t>采用</w:t>
      </w:r>
      <w:r w:rsidR="00220F6B">
        <w:rPr>
          <w:rFonts w:hint="eastAsia"/>
          <w:sz w:val="24"/>
          <w:szCs w:val="24"/>
        </w:rPr>
        <w:t>外穿式</w:t>
      </w:r>
      <w:r>
        <w:rPr>
          <w:rFonts w:hint="eastAsia"/>
          <w:sz w:val="24"/>
          <w:szCs w:val="24"/>
        </w:rPr>
        <w:t>的</w:t>
      </w:r>
      <w:r w:rsidR="00220F6B">
        <w:rPr>
          <w:rFonts w:hint="eastAsia"/>
          <w:sz w:val="24"/>
          <w:szCs w:val="24"/>
        </w:rPr>
        <w:t>探伤</w:t>
      </w:r>
      <w:r>
        <w:rPr>
          <w:rFonts w:hint="eastAsia"/>
          <w:sz w:val="24"/>
          <w:szCs w:val="24"/>
        </w:rPr>
        <w:t>方法</w:t>
      </w:r>
      <w:r w:rsidR="00220F6B">
        <w:rPr>
          <w:rFonts w:hint="eastAsia"/>
          <w:sz w:val="24"/>
          <w:szCs w:val="24"/>
        </w:rPr>
        <w:t>，</w:t>
      </w:r>
      <w:r w:rsidR="00220F6B" w:rsidRPr="000012C6">
        <w:rPr>
          <w:rFonts w:hint="eastAsia"/>
          <w:sz w:val="24"/>
          <w:szCs w:val="24"/>
        </w:rPr>
        <w:t>如法国、俄罗斯。</w:t>
      </w:r>
      <w:r w:rsidR="00220F6B">
        <w:rPr>
          <w:rFonts w:hint="eastAsia"/>
          <w:sz w:val="24"/>
          <w:szCs w:val="24"/>
        </w:rPr>
        <w:t>国内在上世纪</w:t>
      </w:r>
      <w:r w:rsidR="00220F6B">
        <w:rPr>
          <w:rFonts w:hint="eastAsia"/>
          <w:sz w:val="24"/>
          <w:szCs w:val="24"/>
        </w:rPr>
        <w:t>90</w:t>
      </w:r>
      <w:r w:rsidR="00220F6B">
        <w:rPr>
          <w:rFonts w:hint="eastAsia"/>
          <w:sz w:val="24"/>
          <w:szCs w:val="24"/>
        </w:rPr>
        <w:t>年代早期，曾对核用锆管材采用</w:t>
      </w:r>
      <w:r w:rsidR="00526843">
        <w:rPr>
          <w:rFonts w:hint="eastAsia"/>
          <w:sz w:val="24"/>
          <w:szCs w:val="24"/>
        </w:rPr>
        <w:t>放置</w:t>
      </w:r>
      <w:r w:rsidR="0043497D">
        <w:rPr>
          <w:rFonts w:hint="eastAsia"/>
          <w:sz w:val="24"/>
          <w:szCs w:val="24"/>
        </w:rPr>
        <w:t>式探头</w:t>
      </w:r>
      <w:r w:rsidR="00220F6B">
        <w:rPr>
          <w:rFonts w:hint="eastAsia"/>
          <w:sz w:val="24"/>
          <w:szCs w:val="24"/>
        </w:rPr>
        <w:t>进行</w:t>
      </w:r>
      <w:r w:rsidR="0043497D">
        <w:rPr>
          <w:rFonts w:hint="eastAsia"/>
          <w:sz w:val="24"/>
          <w:szCs w:val="24"/>
        </w:rPr>
        <w:t>探伤，后改为外穿式并沿用至今。因而，在标准中，规定</w:t>
      </w:r>
      <w:r w:rsidR="00916EA9" w:rsidRPr="00916EA9">
        <w:rPr>
          <w:rFonts w:hint="eastAsia"/>
          <w:sz w:val="24"/>
          <w:szCs w:val="24"/>
        </w:rPr>
        <w:t>管材</w:t>
      </w:r>
      <w:r w:rsidR="0043497D">
        <w:rPr>
          <w:rFonts w:hint="eastAsia"/>
          <w:sz w:val="24"/>
          <w:szCs w:val="24"/>
        </w:rPr>
        <w:t>涡流</w:t>
      </w:r>
      <w:r w:rsidR="00916EA9" w:rsidRPr="00916EA9">
        <w:rPr>
          <w:rFonts w:hint="eastAsia"/>
          <w:sz w:val="24"/>
          <w:szCs w:val="24"/>
        </w:rPr>
        <w:t>探伤方法</w:t>
      </w:r>
      <w:r w:rsidR="0043497D">
        <w:rPr>
          <w:rFonts w:hint="eastAsia"/>
          <w:sz w:val="24"/>
          <w:szCs w:val="24"/>
        </w:rPr>
        <w:t>为</w:t>
      </w:r>
      <w:r w:rsidR="00916EA9" w:rsidRPr="00916EA9">
        <w:rPr>
          <w:rFonts w:hint="eastAsia"/>
          <w:sz w:val="24"/>
          <w:szCs w:val="24"/>
        </w:rPr>
        <w:t>外穿式探伤方法，</w:t>
      </w:r>
      <w:r w:rsidR="0043497D">
        <w:rPr>
          <w:rFonts w:hint="eastAsia"/>
          <w:sz w:val="24"/>
          <w:szCs w:val="24"/>
        </w:rPr>
        <w:t>必要时可采用</w:t>
      </w:r>
      <w:r w:rsidR="00526843">
        <w:rPr>
          <w:rFonts w:hint="eastAsia"/>
          <w:sz w:val="24"/>
          <w:szCs w:val="24"/>
        </w:rPr>
        <w:t>放置</w:t>
      </w:r>
      <w:r w:rsidR="0043497D">
        <w:rPr>
          <w:rFonts w:hint="eastAsia"/>
          <w:sz w:val="24"/>
          <w:szCs w:val="24"/>
        </w:rPr>
        <w:t>式探头进行探伤</w:t>
      </w:r>
      <w:r w:rsidR="00F2102A">
        <w:rPr>
          <w:rFonts w:hint="eastAsia"/>
          <w:sz w:val="24"/>
          <w:szCs w:val="24"/>
        </w:rPr>
        <w:t>。</w:t>
      </w:r>
    </w:p>
    <w:p w:rsidR="002E07F3" w:rsidRPr="00736CC2" w:rsidRDefault="002E07F3" w:rsidP="002E07F3">
      <w:pPr>
        <w:spacing w:line="400" w:lineRule="exact"/>
        <w:rPr>
          <w:rFonts w:ascii="黑体" w:eastAsia="黑体" w:hAnsi="宋体"/>
          <w:bCs/>
          <w:sz w:val="24"/>
        </w:rPr>
      </w:pPr>
      <w:r w:rsidRPr="00736CC2">
        <w:rPr>
          <w:rFonts w:ascii="黑体" w:eastAsia="黑体" w:hAnsi="宋体" w:hint="eastAsia"/>
          <w:bCs/>
          <w:sz w:val="24"/>
        </w:rPr>
        <w:t>2.2.4对比试样</w:t>
      </w:r>
    </w:p>
    <w:p w:rsidR="00F2102A" w:rsidRDefault="002E07F3" w:rsidP="00916EA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针对规定的探伤方法，规定了对比试样人工</w:t>
      </w:r>
      <w:r w:rsidR="00046520">
        <w:rPr>
          <w:rFonts w:hint="eastAsia"/>
          <w:sz w:val="24"/>
          <w:szCs w:val="24"/>
        </w:rPr>
        <w:t>缺陷的类型，并对</w:t>
      </w:r>
      <w:r w:rsidR="00F4105F">
        <w:rPr>
          <w:rFonts w:hint="eastAsia"/>
          <w:sz w:val="24"/>
          <w:szCs w:val="24"/>
        </w:rPr>
        <w:t>人工缺陷的加工方法</w:t>
      </w:r>
      <w:r w:rsidR="00EF041C">
        <w:rPr>
          <w:rFonts w:hint="eastAsia"/>
          <w:sz w:val="24"/>
          <w:szCs w:val="24"/>
        </w:rPr>
        <w:t>和</w:t>
      </w:r>
      <w:r w:rsidR="00F4105F">
        <w:rPr>
          <w:rFonts w:hint="eastAsia"/>
          <w:sz w:val="24"/>
          <w:szCs w:val="24"/>
        </w:rPr>
        <w:t>要求</w:t>
      </w:r>
      <w:r w:rsidR="00EF041C">
        <w:rPr>
          <w:rFonts w:hint="eastAsia"/>
          <w:sz w:val="24"/>
          <w:szCs w:val="24"/>
        </w:rPr>
        <w:t>进行了规定。对于人工</w:t>
      </w:r>
      <w:r w:rsidR="0074409B">
        <w:rPr>
          <w:rFonts w:hint="eastAsia"/>
          <w:sz w:val="24"/>
          <w:szCs w:val="24"/>
        </w:rPr>
        <w:t>缺陷的尺寸，俄罗斯和法国对锆合金包壳管的人工缺陷均规定为</w:t>
      </w:r>
      <w:r w:rsidR="00CC7855">
        <w:rPr>
          <w:rFonts w:asciiTheme="minorEastAsia" w:hAnsiTheme="minorEastAsia" w:hint="eastAsia"/>
          <w:sz w:val="24"/>
          <w:szCs w:val="24"/>
        </w:rPr>
        <w:t>Φ</w:t>
      </w:r>
      <w:r w:rsidR="0074409B">
        <w:rPr>
          <w:rFonts w:hint="eastAsia"/>
          <w:sz w:val="24"/>
          <w:szCs w:val="24"/>
        </w:rPr>
        <w:t>0.3mm</w:t>
      </w:r>
      <w:r w:rsidR="0074409B">
        <w:rPr>
          <w:rFonts w:hint="eastAsia"/>
          <w:sz w:val="24"/>
          <w:szCs w:val="24"/>
        </w:rPr>
        <w:t>的</w:t>
      </w:r>
      <w:r w:rsidR="00526843">
        <w:rPr>
          <w:rFonts w:hint="eastAsia"/>
          <w:sz w:val="24"/>
          <w:szCs w:val="24"/>
        </w:rPr>
        <w:t>径向</w:t>
      </w:r>
      <w:r w:rsidR="0074409B">
        <w:rPr>
          <w:rFonts w:hint="eastAsia"/>
          <w:sz w:val="24"/>
          <w:szCs w:val="24"/>
        </w:rPr>
        <w:t>通孔，俄罗斯对外径为</w:t>
      </w:r>
      <w:r w:rsidR="001327F5">
        <w:rPr>
          <w:rFonts w:hint="eastAsia"/>
          <w:sz w:val="24"/>
          <w:szCs w:val="24"/>
        </w:rPr>
        <w:t>13mm</w:t>
      </w:r>
      <w:r w:rsidR="001327F5">
        <w:rPr>
          <w:rFonts w:hint="eastAsia"/>
          <w:sz w:val="24"/>
          <w:szCs w:val="24"/>
        </w:rPr>
        <w:t>的锆合金管材</w:t>
      </w:r>
      <w:r w:rsidR="004C317D">
        <w:rPr>
          <w:rFonts w:hint="eastAsia"/>
          <w:sz w:val="24"/>
          <w:szCs w:val="24"/>
        </w:rPr>
        <w:t>人工缺陷均规定为</w:t>
      </w:r>
      <w:r w:rsidR="00CC7855">
        <w:rPr>
          <w:rFonts w:asciiTheme="minorEastAsia" w:hAnsiTheme="minorEastAsia" w:hint="eastAsia"/>
          <w:sz w:val="24"/>
          <w:szCs w:val="24"/>
        </w:rPr>
        <w:t>Φ</w:t>
      </w:r>
      <w:r w:rsidR="004C317D">
        <w:rPr>
          <w:rFonts w:hint="eastAsia"/>
          <w:sz w:val="24"/>
          <w:szCs w:val="24"/>
        </w:rPr>
        <w:t>0.35mm</w:t>
      </w:r>
      <w:r w:rsidR="004C317D">
        <w:rPr>
          <w:rFonts w:hint="eastAsia"/>
          <w:sz w:val="24"/>
          <w:szCs w:val="24"/>
        </w:rPr>
        <w:t>的</w:t>
      </w:r>
      <w:r w:rsidR="00526843">
        <w:rPr>
          <w:rFonts w:hint="eastAsia"/>
          <w:sz w:val="24"/>
          <w:szCs w:val="24"/>
        </w:rPr>
        <w:t>径向</w:t>
      </w:r>
      <w:r w:rsidR="004C317D">
        <w:rPr>
          <w:rFonts w:hint="eastAsia"/>
          <w:sz w:val="24"/>
          <w:szCs w:val="24"/>
        </w:rPr>
        <w:t>通孔；而国内目前规定的锆合金管材涡流探伤人工缺陷均为</w:t>
      </w:r>
      <w:r w:rsidR="00CC7855">
        <w:rPr>
          <w:rFonts w:asciiTheme="minorEastAsia" w:hAnsiTheme="minorEastAsia" w:hint="eastAsia"/>
          <w:sz w:val="24"/>
          <w:szCs w:val="24"/>
        </w:rPr>
        <w:t>Φ</w:t>
      </w:r>
      <w:r w:rsidR="004C317D">
        <w:rPr>
          <w:rFonts w:hint="eastAsia"/>
          <w:sz w:val="24"/>
          <w:szCs w:val="24"/>
        </w:rPr>
        <w:t>0.3mm</w:t>
      </w:r>
      <w:r w:rsidR="004C317D">
        <w:rPr>
          <w:rFonts w:hint="eastAsia"/>
          <w:sz w:val="24"/>
          <w:szCs w:val="24"/>
        </w:rPr>
        <w:t>的</w:t>
      </w:r>
      <w:r w:rsidR="00526843">
        <w:rPr>
          <w:rFonts w:hint="eastAsia"/>
          <w:sz w:val="24"/>
          <w:szCs w:val="24"/>
        </w:rPr>
        <w:t>径向</w:t>
      </w:r>
      <w:r w:rsidR="004C317D">
        <w:rPr>
          <w:rFonts w:hint="eastAsia"/>
          <w:sz w:val="24"/>
          <w:szCs w:val="24"/>
        </w:rPr>
        <w:t>通孔，早期</w:t>
      </w:r>
      <w:r w:rsidR="00CC7855">
        <w:rPr>
          <w:rFonts w:hint="eastAsia"/>
          <w:sz w:val="24"/>
          <w:szCs w:val="24"/>
        </w:rPr>
        <w:t>国内</w:t>
      </w:r>
      <w:r w:rsidR="004C317D">
        <w:rPr>
          <w:rFonts w:hint="eastAsia"/>
          <w:sz w:val="24"/>
          <w:szCs w:val="24"/>
        </w:rPr>
        <w:t>采用</w:t>
      </w:r>
      <w:r w:rsidR="00526843">
        <w:rPr>
          <w:rFonts w:hint="eastAsia"/>
          <w:sz w:val="24"/>
          <w:szCs w:val="24"/>
        </w:rPr>
        <w:t>放置</w:t>
      </w:r>
      <w:r w:rsidR="004C317D">
        <w:rPr>
          <w:rFonts w:hint="eastAsia"/>
          <w:sz w:val="24"/>
          <w:szCs w:val="24"/>
        </w:rPr>
        <w:t>式探头</w:t>
      </w:r>
      <w:r w:rsidR="00CC7855">
        <w:rPr>
          <w:rFonts w:hint="eastAsia"/>
          <w:sz w:val="24"/>
          <w:szCs w:val="24"/>
        </w:rPr>
        <w:t>对锆合金管材进行</w:t>
      </w:r>
      <w:r w:rsidR="004C317D">
        <w:rPr>
          <w:rFonts w:hint="eastAsia"/>
          <w:sz w:val="24"/>
          <w:szCs w:val="24"/>
        </w:rPr>
        <w:t>探伤时</w:t>
      </w:r>
      <w:r w:rsidR="00CC7855">
        <w:rPr>
          <w:rFonts w:hint="eastAsia"/>
          <w:sz w:val="24"/>
          <w:szCs w:val="24"/>
        </w:rPr>
        <w:t>，人工缺陷为外表面</w:t>
      </w:r>
      <w:r w:rsidR="00DB486F">
        <w:rPr>
          <w:rFonts w:hint="eastAsia"/>
          <w:sz w:val="24"/>
          <w:szCs w:val="24"/>
        </w:rPr>
        <w:t>纵向</w:t>
      </w:r>
      <w:r w:rsidR="00CC7855">
        <w:rPr>
          <w:rFonts w:hint="eastAsia"/>
          <w:sz w:val="24"/>
          <w:szCs w:val="24"/>
        </w:rPr>
        <w:t>刻槽，人工缺陷尺寸为</w:t>
      </w:r>
      <w:r w:rsidR="00CC7855">
        <w:rPr>
          <w:rFonts w:hint="eastAsia"/>
          <w:sz w:val="24"/>
          <w:szCs w:val="24"/>
        </w:rPr>
        <w:t>0.05mm</w:t>
      </w:r>
      <w:r w:rsidR="00CC7855">
        <w:rPr>
          <w:rFonts w:hint="eastAsia"/>
          <w:sz w:val="24"/>
          <w:szCs w:val="24"/>
        </w:rPr>
        <w:t>（深）</w:t>
      </w:r>
      <w:r w:rsidR="00CC7855" w:rsidRPr="00CC7855">
        <w:rPr>
          <w:rFonts w:asciiTheme="minorEastAsia" w:hAnsiTheme="minorEastAsia" w:hint="eastAsia"/>
          <w:sz w:val="24"/>
          <w:szCs w:val="24"/>
        </w:rPr>
        <w:t>×</w:t>
      </w:r>
      <w:r w:rsidR="00CC7855">
        <w:rPr>
          <w:rFonts w:hint="eastAsia"/>
          <w:sz w:val="24"/>
          <w:szCs w:val="24"/>
        </w:rPr>
        <w:t>0.07mm</w:t>
      </w:r>
      <w:r w:rsidR="00CC7855">
        <w:rPr>
          <w:rFonts w:hint="eastAsia"/>
          <w:sz w:val="24"/>
          <w:szCs w:val="24"/>
        </w:rPr>
        <w:t>（宽）</w:t>
      </w:r>
      <w:r w:rsidR="00CC7855" w:rsidRPr="00CC7855">
        <w:rPr>
          <w:rFonts w:asciiTheme="minorEastAsia" w:hAnsiTheme="minorEastAsia" w:hint="eastAsia"/>
          <w:sz w:val="24"/>
          <w:szCs w:val="24"/>
        </w:rPr>
        <w:t>×</w:t>
      </w:r>
      <w:r w:rsidR="00CC7855">
        <w:rPr>
          <w:rFonts w:hint="eastAsia"/>
          <w:sz w:val="24"/>
          <w:szCs w:val="24"/>
        </w:rPr>
        <w:t>3mm</w:t>
      </w:r>
      <w:r w:rsidR="00CC7855">
        <w:rPr>
          <w:rFonts w:hint="eastAsia"/>
          <w:sz w:val="24"/>
          <w:szCs w:val="24"/>
        </w:rPr>
        <w:t>（长）。</w:t>
      </w:r>
    </w:p>
    <w:p w:rsidR="00CC7855" w:rsidRDefault="00B10D7C" w:rsidP="00916EA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对表面槽型人工缺陷</w:t>
      </w:r>
      <w:r w:rsidR="00C7105D">
        <w:rPr>
          <w:rFonts w:hint="eastAsia"/>
          <w:sz w:val="24"/>
          <w:szCs w:val="24"/>
        </w:rPr>
        <w:t>的形状</w:t>
      </w:r>
      <w:r w:rsidR="00B061CB">
        <w:rPr>
          <w:rFonts w:hint="eastAsia"/>
          <w:sz w:val="24"/>
          <w:szCs w:val="24"/>
        </w:rPr>
        <w:t>按目前常规的三种形状进行了规定，并确定</w:t>
      </w:r>
      <w:r w:rsidR="00B061CB">
        <w:rPr>
          <w:rFonts w:hint="eastAsia"/>
          <w:sz w:val="24"/>
          <w:szCs w:val="24"/>
        </w:rPr>
        <w:t>U</w:t>
      </w:r>
      <w:r w:rsidR="00B061CB">
        <w:rPr>
          <w:rFonts w:hint="eastAsia"/>
          <w:sz w:val="24"/>
          <w:szCs w:val="24"/>
        </w:rPr>
        <w:t>型为仲裁标准形状。</w:t>
      </w:r>
      <w:r w:rsidR="00FB0275">
        <w:rPr>
          <w:rFonts w:hint="eastAsia"/>
          <w:sz w:val="24"/>
          <w:szCs w:val="24"/>
        </w:rPr>
        <w:t>根据国内槽型人工缺陷的应用情况，以及相关实验结果，确定了槽型人工缺陷的尺寸</w:t>
      </w:r>
      <w:r w:rsidR="00C4474F">
        <w:rPr>
          <w:rFonts w:hint="eastAsia"/>
          <w:sz w:val="24"/>
          <w:szCs w:val="24"/>
        </w:rPr>
        <w:t>。</w:t>
      </w:r>
    </w:p>
    <w:p w:rsidR="00C4474F" w:rsidRPr="00CC7855" w:rsidRDefault="00C4474F" w:rsidP="00C4474F">
      <w:pPr>
        <w:spacing w:line="400" w:lineRule="exact"/>
        <w:rPr>
          <w:sz w:val="24"/>
          <w:szCs w:val="24"/>
        </w:rPr>
      </w:pPr>
      <w:r w:rsidRPr="00916EA9">
        <w:rPr>
          <w:rFonts w:ascii="黑体" w:eastAsia="黑体" w:hAnsi="宋体" w:hint="eastAsia"/>
          <w:b/>
          <w:bCs/>
          <w:sz w:val="24"/>
        </w:rPr>
        <w:t>2.2.</w:t>
      </w:r>
      <w:r>
        <w:rPr>
          <w:rFonts w:ascii="黑体" w:eastAsia="黑体" w:hAnsi="宋体" w:hint="eastAsia"/>
          <w:b/>
          <w:bCs/>
          <w:sz w:val="24"/>
        </w:rPr>
        <w:t>5探伤设备</w:t>
      </w:r>
    </w:p>
    <w:p w:rsidR="0026628C" w:rsidRDefault="00C4474F" w:rsidP="00916EA9">
      <w:pPr>
        <w:spacing w:line="400" w:lineRule="exact"/>
        <w:ind w:firstLine="480"/>
        <w:rPr>
          <w:sz w:val="24"/>
          <w:szCs w:val="24"/>
        </w:rPr>
      </w:pPr>
      <w:r w:rsidRPr="00916EA9">
        <w:rPr>
          <w:rFonts w:hint="eastAsia"/>
          <w:sz w:val="24"/>
          <w:szCs w:val="24"/>
        </w:rPr>
        <w:t>根据实际的生产应用情况</w:t>
      </w:r>
      <w:r w:rsidR="00916EA9" w:rsidRPr="00916EA9">
        <w:rPr>
          <w:rFonts w:hint="eastAsia"/>
          <w:sz w:val="24"/>
          <w:szCs w:val="24"/>
        </w:rPr>
        <w:t>对探伤仪提出了</w:t>
      </w:r>
      <w:proofErr w:type="gramStart"/>
      <w:r w:rsidR="00916EA9" w:rsidRPr="00916EA9">
        <w:rPr>
          <w:rFonts w:hint="eastAsia"/>
          <w:sz w:val="24"/>
          <w:szCs w:val="24"/>
        </w:rPr>
        <w:t>单频和多频</w:t>
      </w:r>
      <w:proofErr w:type="gramEnd"/>
      <w:r w:rsidR="00916EA9" w:rsidRPr="00916EA9">
        <w:rPr>
          <w:rFonts w:hint="eastAsia"/>
          <w:sz w:val="24"/>
          <w:szCs w:val="24"/>
        </w:rPr>
        <w:t>的要求</w:t>
      </w:r>
      <w:r>
        <w:rPr>
          <w:rFonts w:hint="eastAsia"/>
          <w:sz w:val="24"/>
          <w:szCs w:val="24"/>
        </w:rPr>
        <w:t>，并</w:t>
      </w:r>
      <w:r w:rsidR="00916EA9" w:rsidRPr="00916EA9">
        <w:rPr>
          <w:rFonts w:hint="eastAsia"/>
          <w:sz w:val="24"/>
          <w:szCs w:val="24"/>
        </w:rPr>
        <w:t>确定了</w:t>
      </w:r>
      <w:r>
        <w:rPr>
          <w:rFonts w:hint="eastAsia"/>
          <w:sz w:val="24"/>
          <w:szCs w:val="24"/>
        </w:rPr>
        <w:t>仪器应具备</w:t>
      </w:r>
      <w:r w:rsidRPr="00916EA9">
        <w:rPr>
          <w:rFonts w:hint="eastAsia"/>
          <w:sz w:val="24"/>
          <w:szCs w:val="24"/>
        </w:rPr>
        <w:t>的</w:t>
      </w:r>
      <w:r w:rsidR="00916EA9" w:rsidRPr="00916EA9">
        <w:rPr>
          <w:rFonts w:hint="eastAsia"/>
          <w:sz w:val="24"/>
          <w:szCs w:val="24"/>
        </w:rPr>
        <w:t>激励频率范围；</w:t>
      </w:r>
    </w:p>
    <w:p w:rsidR="00C4474F" w:rsidRDefault="00BD49C3" w:rsidP="00916EA9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根据探伤要求</w:t>
      </w:r>
      <w:r w:rsidR="0026628C">
        <w:rPr>
          <w:rFonts w:hint="eastAsia"/>
          <w:sz w:val="24"/>
          <w:szCs w:val="24"/>
        </w:rPr>
        <w:t>对涡流检测探头</w:t>
      </w:r>
      <w:r>
        <w:rPr>
          <w:rFonts w:hint="eastAsia"/>
          <w:sz w:val="24"/>
          <w:szCs w:val="24"/>
        </w:rPr>
        <w:t>提出了相应要求，</w:t>
      </w:r>
      <w:r w:rsidR="00C4474F">
        <w:rPr>
          <w:rFonts w:hint="eastAsia"/>
          <w:sz w:val="24"/>
          <w:szCs w:val="24"/>
        </w:rPr>
        <w:t>对传动系统的稳定性和对中性提出了要求，并提出了推荐探伤速度范围。</w:t>
      </w:r>
    </w:p>
    <w:p w:rsidR="009177F1" w:rsidRPr="00FA38A5" w:rsidRDefault="009177F1" w:rsidP="009177F1">
      <w:pPr>
        <w:spacing w:line="400" w:lineRule="exact"/>
        <w:rPr>
          <w:rFonts w:ascii="黑体" w:eastAsia="黑体" w:hAnsi="宋体"/>
          <w:b/>
          <w:bCs/>
          <w:sz w:val="24"/>
        </w:rPr>
      </w:pPr>
      <w:r w:rsidRPr="00916EA9">
        <w:rPr>
          <w:rFonts w:ascii="黑体" w:eastAsia="黑体" w:hAnsi="宋体" w:hint="eastAsia"/>
          <w:b/>
          <w:bCs/>
          <w:sz w:val="24"/>
        </w:rPr>
        <w:t>2.2.</w:t>
      </w:r>
      <w:r>
        <w:rPr>
          <w:rFonts w:ascii="黑体" w:eastAsia="黑体" w:hAnsi="宋体" w:hint="eastAsia"/>
          <w:b/>
          <w:bCs/>
          <w:sz w:val="24"/>
        </w:rPr>
        <w:t>6设备</w:t>
      </w:r>
      <w:r w:rsidR="00750E34" w:rsidRPr="00FA38A5">
        <w:rPr>
          <w:rFonts w:ascii="黑体" w:eastAsia="黑体" w:hAnsi="宋体" w:hint="eastAsia"/>
          <w:b/>
          <w:bCs/>
          <w:sz w:val="24"/>
        </w:rPr>
        <w:t>调试</w:t>
      </w:r>
    </w:p>
    <w:p w:rsidR="00916EA9" w:rsidRPr="00916EA9" w:rsidRDefault="00916EA9" w:rsidP="00750E34">
      <w:pPr>
        <w:spacing w:line="400" w:lineRule="exact"/>
        <w:ind w:firstLineChars="200" w:firstLine="480"/>
        <w:rPr>
          <w:sz w:val="24"/>
          <w:szCs w:val="24"/>
        </w:rPr>
      </w:pPr>
      <w:r w:rsidRPr="00916EA9">
        <w:rPr>
          <w:rFonts w:hint="eastAsia"/>
          <w:sz w:val="24"/>
          <w:szCs w:val="24"/>
        </w:rPr>
        <w:t>考虑了人工</w:t>
      </w:r>
      <w:r w:rsidR="00750E34">
        <w:rPr>
          <w:rFonts w:hint="eastAsia"/>
          <w:sz w:val="24"/>
          <w:szCs w:val="24"/>
        </w:rPr>
        <w:t>缺陷</w:t>
      </w:r>
      <w:r w:rsidRPr="00916EA9">
        <w:rPr>
          <w:rFonts w:hint="eastAsia"/>
          <w:sz w:val="24"/>
          <w:szCs w:val="24"/>
        </w:rPr>
        <w:t>之间的差异、设备本身的稳定性以及核用</w:t>
      </w:r>
      <w:proofErr w:type="gramStart"/>
      <w:r w:rsidRPr="00916EA9">
        <w:rPr>
          <w:rFonts w:hint="eastAsia"/>
          <w:sz w:val="24"/>
          <w:szCs w:val="24"/>
        </w:rPr>
        <w:t>锆及锆</w:t>
      </w:r>
      <w:proofErr w:type="gramEnd"/>
      <w:r w:rsidRPr="00916EA9">
        <w:rPr>
          <w:rFonts w:hint="eastAsia"/>
          <w:sz w:val="24"/>
          <w:szCs w:val="24"/>
        </w:rPr>
        <w:t>合金管材的涡流探伤要求</w:t>
      </w:r>
      <w:r w:rsidR="00750E34">
        <w:rPr>
          <w:rFonts w:hint="eastAsia"/>
          <w:sz w:val="24"/>
          <w:szCs w:val="24"/>
        </w:rPr>
        <w:t>等综合因素</w:t>
      </w:r>
      <w:r w:rsidRPr="00916EA9">
        <w:rPr>
          <w:rFonts w:hint="eastAsia"/>
          <w:sz w:val="24"/>
          <w:szCs w:val="24"/>
        </w:rPr>
        <w:t>，</w:t>
      </w:r>
      <w:r w:rsidR="00750E34">
        <w:rPr>
          <w:rFonts w:hint="eastAsia"/>
          <w:sz w:val="24"/>
          <w:szCs w:val="24"/>
        </w:rPr>
        <w:t>标准</w:t>
      </w:r>
      <w:r w:rsidRPr="00916EA9">
        <w:rPr>
          <w:rFonts w:hint="eastAsia"/>
          <w:sz w:val="24"/>
          <w:szCs w:val="24"/>
        </w:rPr>
        <w:t>确定三个人工</w:t>
      </w:r>
      <w:r w:rsidR="00750E34">
        <w:rPr>
          <w:rFonts w:hint="eastAsia"/>
          <w:sz w:val="24"/>
          <w:szCs w:val="24"/>
        </w:rPr>
        <w:t>缺陷</w:t>
      </w:r>
      <w:r w:rsidRPr="00916EA9">
        <w:rPr>
          <w:rFonts w:hint="eastAsia"/>
          <w:sz w:val="24"/>
          <w:szCs w:val="24"/>
        </w:rPr>
        <w:t>之间的信号差≤</w:t>
      </w:r>
      <w:r w:rsidRPr="00916EA9">
        <w:rPr>
          <w:rFonts w:hint="eastAsia"/>
          <w:sz w:val="24"/>
          <w:szCs w:val="24"/>
        </w:rPr>
        <w:t>2dB</w:t>
      </w:r>
      <w:r w:rsidRPr="00916EA9">
        <w:rPr>
          <w:rFonts w:hint="eastAsia"/>
          <w:sz w:val="24"/>
          <w:szCs w:val="24"/>
        </w:rPr>
        <w:t>；</w:t>
      </w:r>
    </w:p>
    <w:p w:rsidR="00C53FE7" w:rsidRDefault="00FC1001" w:rsidP="00303B9B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根据生产应用效果，规定了频率选择的原则</w:t>
      </w:r>
      <w:r w:rsidR="00750E34">
        <w:rPr>
          <w:rFonts w:hint="eastAsia"/>
          <w:sz w:val="24"/>
          <w:szCs w:val="24"/>
        </w:rPr>
        <w:t>。</w:t>
      </w:r>
      <w:r w:rsidR="00BD49C3">
        <w:rPr>
          <w:rFonts w:hint="eastAsia"/>
          <w:sz w:val="24"/>
          <w:szCs w:val="24"/>
        </w:rPr>
        <w:t>对于</w:t>
      </w:r>
      <w:r w:rsidR="00750E34" w:rsidRPr="00916EA9">
        <w:rPr>
          <w:rFonts w:hint="eastAsia"/>
          <w:sz w:val="24"/>
          <w:szCs w:val="24"/>
        </w:rPr>
        <w:t>频率选择的原则</w:t>
      </w:r>
      <w:r w:rsidR="00750E34">
        <w:rPr>
          <w:rFonts w:hint="eastAsia"/>
          <w:sz w:val="24"/>
          <w:szCs w:val="24"/>
        </w:rPr>
        <w:t>，</w:t>
      </w:r>
      <w:r w:rsidR="00D55E83">
        <w:rPr>
          <w:rFonts w:hint="eastAsia"/>
          <w:sz w:val="24"/>
          <w:szCs w:val="24"/>
        </w:rPr>
        <w:t>在国内其它金属涡流探伤方法标准均未对此做出规定。</w:t>
      </w:r>
      <w:r w:rsidR="00BD49C3">
        <w:rPr>
          <w:rFonts w:hint="eastAsia"/>
          <w:sz w:val="24"/>
          <w:szCs w:val="24"/>
        </w:rPr>
        <w:t>依据</w:t>
      </w:r>
      <w:proofErr w:type="gramStart"/>
      <w:r w:rsidR="00BD49C3">
        <w:rPr>
          <w:rFonts w:hint="eastAsia"/>
          <w:sz w:val="24"/>
          <w:szCs w:val="24"/>
        </w:rPr>
        <w:t>锆及锆</w:t>
      </w:r>
      <w:proofErr w:type="gramEnd"/>
      <w:r w:rsidR="00BD49C3">
        <w:rPr>
          <w:rFonts w:hint="eastAsia"/>
          <w:sz w:val="24"/>
          <w:szCs w:val="24"/>
        </w:rPr>
        <w:t>合金属于非铁磁性材料的特点，在本标准中给出了涡流的标准渗透公式的计算公式。</w:t>
      </w:r>
      <w:r w:rsidR="00D55E83">
        <w:rPr>
          <w:rFonts w:hint="eastAsia"/>
          <w:sz w:val="24"/>
          <w:szCs w:val="24"/>
        </w:rPr>
        <w:t>同时，通过实验，测试了几种常用</w:t>
      </w:r>
      <w:proofErr w:type="gramStart"/>
      <w:r w:rsidR="00D55E83">
        <w:rPr>
          <w:rFonts w:hint="eastAsia"/>
          <w:sz w:val="24"/>
          <w:szCs w:val="24"/>
        </w:rPr>
        <w:t>锆及锆</w:t>
      </w:r>
      <w:proofErr w:type="gramEnd"/>
      <w:r w:rsidR="00D55E83">
        <w:rPr>
          <w:rFonts w:hint="eastAsia"/>
          <w:sz w:val="24"/>
          <w:szCs w:val="24"/>
        </w:rPr>
        <w:t>合金材料的电导率（见附录），为较为准确地选择频率提供依据。</w:t>
      </w:r>
    </w:p>
    <w:p w:rsidR="00FC1001" w:rsidRDefault="00FC1001" w:rsidP="00303B9B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本标准要求</w:t>
      </w:r>
      <w:r w:rsidRPr="00BD49C3">
        <w:rPr>
          <w:rFonts w:hint="eastAsia"/>
          <w:sz w:val="24"/>
          <w:szCs w:val="24"/>
        </w:rPr>
        <w:t>人工标准缺陷信号相位角度不小于</w:t>
      </w:r>
      <w:r w:rsidRPr="00BD49C3">
        <w:rPr>
          <w:rFonts w:hint="eastAsia"/>
          <w:sz w:val="24"/>
          <w:szCs w:val="24"/>
        </w:rPr>
        <w:t>30</w:t>
      </w:r>
      <w:r w:rsidRPr="00BD49C3"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</w:rPr>
        <w:t>的目的，是为了有效区分有用信号和噪声信号。</w:t>
      </w:r>
    </w:p>
    <w:p w:rsidR="00303B9B" w:rsidRPr="00FA38A5" w:rsidRDefault="00303B9B" w:rsidP="00303B9B">
      <w:pPr>
        <w:spacing w:line="400" w:lineRule="exact"/>
        <w:rPr>
          <w:rFonts w:ascii="黑体" w:eastAsia="黑体" w:hAnsi="宋体"/>
          <w:b/>
          <w:bCs/>
          <w:sz w:val="24"/>
        </w:rPr>
      </w:pPr>
      <w:r w:rsidRPr="00916EA9">
        <w:rPr>
          <w:rFonts w:ascii="黑体" w:eastAsia="黑体" w:hAnsi="宋体" w:hint="eastAsia"/>
          <w:b/>
          <w:bCs/>
          <w:sz w:val="24"/>
        </w:rPr>
        <w:t>2.2.</w:t>
      </w:r>
      <w:r>
        <w:rPr>
          <w:rFonts w:ascii="黑体" w:eastAsia="黑体" w:hAnsi="宋体" w:hint="eastAsia"/>
          <w:b/>
          <w:bCs/>
          <w:sz w:val="24"/>
        </w:rPr>
        <w:t>7</w:t>
      </w:r>
      <w:r w:rsidRPr="00FA38A5">
        <w:rPr>
          <w:rFonts w:ascii="黑体" w:eastAsia="黑体" w:hAnsi="宋体" w:hint="eastAsia"/>
          <w:b/>
          <w:bCs/>
          <w:sz w:val="24"/>
        </w:rPr>
        <w:t>探伤结果评判</w:t>
      </w:r>
    </w:p>
    <w:p w:rsidR="005E5892" w:rsidRPr="00540F18" w:rsidRDefault="00916EA9" w:rsidP="00303B9B">
      <w:pPr>
        <w:spacing w:line="360" w:lineRule="auto"/>
        <w:ind w:firstLineChars="200" w:firstLine="480"/>
        <w:rPr>
          <w:sz w:val="24"/>
          <w:szCs w:val="24"/>
        </w:rPr>
      </w:pPr>
      <w:r w:rsidRPr="00916EA9">
        <w:rPr>
          <w:rFonts w:hint="eastAsia"/>
          <w:sz w:val="24"/>
          <w:szCs w:val="24"/>
        </w:rPr>
        <w:t>在对探伤结果评定时，</w:t>
      </w:r>
      <w:r w:rsidR="000D5F28">
        <w:rPr>
          <w:rFonts w:hint="eastAsia"/>
          <w:sz w:val="24"/>
          <w:szCs w:val="24"/>
        </w:rPr>
        <w:t>明确了以</w:t>
      </w:r>
      <w:r w:rsidR="000D5F28" w:rsidRPr="000D5F28">
        <w:rPr>
          <w:rFonts w:hint="eastAsia"/>
          <w:sz w:val="24"/>
          <w:szCs w:val="24"/>
        </w:rPr>
        <w:t>缺陷响应幅度进行评定</w:t>
      </w:r>
      <w:r w:rsidR="000D5F28">
        <w:rPr>
          <w:rFonts w:hint="eastAsia"/>
          <w:sz w:val="24"/>
          <w:szCs w:val="24"/>
        </w:rPr>
        <w:t>的规定，必要时可通过相位分析进行综合评定</w:t>
      </w:r>
      <w:r w:rsidRPr="00916EA9">
        <w:rPr>
          <w:rFonts w:hint="eastAsia"/>
          <w:sz w:val="24"/>
          <w:szCs w:val="24"/>
        </w:rPr>
        <w:t>。</w:t>
      </w:r>
      <w:r w:rsidR="000D5F28">
        <w:rPr>
          <w:rFonts w:hint="eastAsia"/>
          <w:sz w:val="24"/>
          <w:szCs w:val="24"/>
        </w:rPr>
        <w:t>并明确要求在探伤记录中标注探伤盲区长度。</w:t>
      </w:r>
    </w:p>
    <w:p w:rsidR="005E5892" w:rsidRDefault="005E5892" w:rsidP="00285790">
      <w:pPr>
        <w:rPr>
          <w:rFonts w:ascii="黑体" w:eastAsia="黑体"/>
          <w:sz w:val="28"/>
          <w:szCs w:val="28"/>
        </w:rPr>
      </w:pPr>
      <w:r w:rsidRPr="00D81D6C">
        <w:rPr>
          <w:rFonts w:ascii="黑体" w:eastAsia="黑体" w:hint="eastAsia"/>
          <w:sz w:val="28"/>
          <w:szCs w:val="28"/>
        </w:rPr>
        <w:t xml:space="preserve">3 </w:t>
      </w:r>
      <w:r w:rsidR="00D81D6C" w:rsidRPr="00D81D6C">
        <w:rPr>
          <w:rFonts w:ascii="黑体" w:eastAsia="黑体" w:hint="eastAsia"/>
          <w:sz w:val="28"/>
          <w:szCs w:val="28"/>
        </w:rPr>
        <w:t>标准水平分析</w:t>
      </w:r>
    </w:p>
    <w:p w:rsidR="00D81D6C" w:rsidRDefault="00D81D6C" w:rsidP="00D81D6C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经查，国内外无相应的关于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合金管材的涡流探伤方法。国外的一些</w:t>
      </w:r>
      <w:proofErr w:type="gramStart"/>
      <w:r>
        <w:rPr>
          <w:rFonts w:hint="eastAsia"/>
          <w:sz w:val="24"/>
          <w:szCs w:val="24"/>
        </w:rPr>
        <w:t>锆材加工</w:t>
      </w:r>
      <w:proofErr w:type="gramEnd"/>
      <w:r>
        <w:rPr>
          <w:rFonts w:hint="eastAsia"/>
          <w:sz w:val="24"/>
          <w:szCs w:val="24"/>
        </w:rPr>
        <w:t>的专业厂家，如法国、俄罗斯，虽对</w:t>
      </w:r>
      <w:proofErr w:type="gramStart"/>
      <w:r>
        <w:rPr>
          <w:rFonts w:hint="eastAsia"/>
          <w:sz w:val="24"/>
          <w:szCs w:val="24"/>
        </w:rPr>
        <w:t>锆</w:t>
      </w:r>
      <w:proofErr w:type="gramEnd"/>
      <w:r>
        <w:rPr>
          <w:rFonts w:hint="eastAsia"/>
          <w:sz w:val="24"/>
          <w:szCs w:val="24"/>
        </w:rPr>
        <w:t>合金管材进行涡流探伤，但其方法并未形成标准予以公布，不能对我国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合金管材的涡流探伤工作形成指导。</w:t>
      </w:r>
      <w:r w:rsidR="00776A8A">
        <w:rPr>
          <w:rFonts w:hint="eastAsia"/>
          <w:sz w:val="24"/>
          <w:szCs w:val="24"/>
        </w:rPr>
        <w:t>从目前通过其它渠道掌握的资料分析，本标准的各项指标和技术要求不低于国际水平。</w:t>
      </w:r>
      <w:r w:rsidR="00B60CD5">
        <w:rPr>
          <w:rFonts w:hint="eastAsia"/>
          <w:sz w:val="24"/>
          <w:szCs w:val="24"/>
        </w:rPr>
        <w:t>相对国内其它金属材料的涡流探伤方法标准，</w:t>
      </w:r>
      <w:proofErr w:type="gramStart"/>
      <w:r w:rsidR="00B60CD5">
        <w:rPr>
          <w:rFonts w:hint="eastAsia"/>
          <w:sz w:val="24"/>
          <w:szCs w:val="24"/>
        </w:rPr>
        <w:t>由于锆材的</w:t>
      </w:r>
      <w:proofErr w:type="gramEnd"/>
      <w:r w:rsidR="00B60CD5">
        <w:rPr>
          <w:rFonts w:hint="eastAsia"/>
          <w:sz w:val="24"/>
          <w:szCs w:val="24"/>
        </w:rPr>
        <w:t>特殊用途，导致本标准</w:t>
      </w:r>
      <w:r w:rsidR="00776A8A">
        <w:rPr>
          <w:rFonts w:hint="eastAsia"/>
          <w:sz w:val="24"/>
          <w:szCs w:val="24"/>
        </w:rPr>
        <w:t>在</w:t>
      </w:r>
      <w:r w:rsidR="00B60CD5">
        <w:rPr>
          <w:rFonts w:hint="eastAsia"/>
          <w:sz w:val="24"/>
          <w:szCs w:val="24"/>
        </w:rPr>
        <w:t>技术指标和要求</w:t>
      </w:r>
      <w:r w:rsidR="00776A8A">
        <w:rPr>
          <w:rFonts w:hint="eastAsia"/>
          <w:sz w:val="24"/>
          <w:szCs w:val="24"/>
        </w:rPr>
        <w:t>方面，</w:t>
      </w:r>
      <w:r w:rsidR="00B60CD5">
        <w:rPr>
          <w:rFonts w:hint="eastAsia"/>
          <w:sz w:val="24"/>
          <w:szCs w:val="24"/>
        </w:rPr>
        <w:t>要</w:t>
      </w:r>
      <w:proofErr w:type="gramStart"/>
      <w:r w:rsidR="00B60CD5">
        <w:rPr>
          <w:rFonts w:hint="eastAsia"/>
          <w:sz w:val="24"/>
          <w:szCs w:val="24"/>
        </w:rPr>
        <w:t>严其它</w:t>
      </w:r>
      <w:proofErr w:type="gramEnd"/>
      <w:r w:rsidR="00B60CD5">
        <w:rPr>
          <w:rFonts w:hint="eastAsia"/>
          <w:sz w:val="24"/>
          <w:szCs w:val="24"/>
        </w:rPr>
        <w:t>金属材料的涡流探伤方法标准。</w:t>
      </w:r>
    </w:p>
    <w:p w:rsidR="00776A8A" w:rsidRDefault="00776A8A" w:rsidP="00776A8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</w:t>
      </w:r>
      <w:r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与有关的现行法律、法规和强制性国家标准的关系</w:t>
      </w:r>
    </w:p>
    <w:p w:rsidR="00776A8A" w:rsidRPr="00776A8A" w:rsidRDefault="00776A8A" w:rsidP="00776A8A">
      <w:pPr>
        <w:spacing w:line="500" w:lineRule="exact"/>
        <w:ind w:firstLineChars="200" w:firstLine="480"/>
        <w:rPr>
          <w:sz w:val="24"/>
          <w:szCs w:val="24"/>
        </w:rPr>
      </w:pPr>
      <w:r w:rsidRPr="00776A8A">
        <w:rPr>
          <w:rFonts w:hint="eastAsia"/>
          <w:sz w:val="24"/>
          <w:szCs w:val="24"/>
        </w:rPr>
        <w:t>与有关的现行法律、法规和强制性国家标准</w:t>
      </w:r>
      <w:r>
        <w:rPr>
          <w:rFonts w:hint="eastAsia"/>
          <w:sz w:val="24"/>
          <w:szCs w:val="24"/>
        </w:rPr>
        <w:t>没有冲突。</w:t>
      </w:r>
    </w:p>
    <w:p w:rsidR="00B60CD5" w:rsidRDefault="00776A8A" w:rsidP="00776A8A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5</w:t>
      </w:r>
      <w:r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专利及涉及知识产权</w:t>
      </w:r>
    </w:p>
    <w:p w:rsidR="00776A8A" w:rsidRDefault="00776A8A" w:rsidP="00F97A24">
      <w:pPr>
        <w:spacing w:line="500" w:lineRule="exact"/>
        <w:ind w:firstLineChars="200" w:firstLine="480"/>
        <w:rPr>
          <w:sz w:val="24"/>
          <w:szCs w:val="24"/>
        </w:rPr>
      </w:pPr>
      <w:r w:rsidRPr="00776A8A">
        <w:rPr>
          <w:rFonts w:hint="eastAsia"/>
          <w:sz w:val="24"/>
          <w:szCs w:val="24"/>
        </w:rPr>
        <w:t>本标准起草过程中，</w:t>
      </w:r>
      <w:r>
        <w:rPr>
          <w:rFonts w:hint="eastAsia"/>
          <w:sz w:val="24"/>
          <w:szCs w:val="24"/>
        </w:rPr>
        <w:t>没有检索到专利和知识产权问题。</w:t>
      </w:r>
    </w:p>
    <w:p w:rsidR="00776A8A" w:rsidRPr="00B60CD5" w:rsidRDefault="00872E2B" w:rsidP="00776A8A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6 </w:t>
      </w:r>
      <w:r w:rsidRPr="00872E2B">
        <w:rPr>
          <w:rFonts w:ascii="黑体" w:eastAsia="黑体" w:hint="eastAsia"/>
          <w:sz w:val="28"/>
          <w:szCs w:val="28"/>
        </w:rPr>
        <w:t>分歧意见的处理经过和依据</w:t>
      </w:r>
    </w:p>
    <w:p w:rsidR="00872E2B" w:rsidRDefault="00F311E9" w:rsidP="00F311E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编制组严格按既定的编制原则进行了编写，</w:t>
      </w:r>
      <w:r w:rsidR="00872E2B">
        <w:rPr>
          <w:rFonts w:hint="eastAsia"/>
          <w:sz w:val="24"/>
          <w:szCs w:val="24"/>
        </w:rPr>
        <w:t>本</w:t>
      </w:r>
      <w:r w:rsidR="00872E2B" w:rsidRPr="00776A8A">
        <w:rPr>
          <w:rFonts w:hint="eastAsia"/>
          <w:sz w:val="24"/>
          <w:szCs w:val="24"/>
        </w:rPr>
        <w:t>标准起草过程</w:t>
      </w:r>
      <w:r>
        <w:rPr>
          <w:rFonts w:hint="eastAsia"/>
          <w:sz w:val="24"/>
          <w:szCs w:val="24"/>
        </w:rPr>
        <w:t>中未发生重大的分歧意见。</w:t>
      </w:r>
    </w:p>
    <w:p w:rsidR="007C64DC" w:rsidRDefault="007C64DC" w:rsidP="007C64D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7 </w:t>
      </w:r>
      <w:r w:rsidRPr="007C64DC">
        <w:rPr>
          <w:rFonts w:ascii="黑体" w:eastAsia="黑体" w:hint="eastAsia"/>
          <w:sz w:val="28"/>
          <w:szCs w:val="28"/>
        </w:rPr>
        <w:t>标准用为强制性或推荐性国家标准的建议</w:t>
      </w:r>
    </w:p>
    <w:p w:rsidR="007C64DC" w:rsidRDefault="007C64DC" w:rsidP="00F97A2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本标准全面覆盖了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合金管材涡流探伤的一般性通用要求，可满足对核用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合金管材涡流探伤要求，但在执行时，可根据设计或用户要求，对一些指标等方面需做出进一步的特殊要求。因此，建议本标准作为推荐性国家标准发布实施。</w:t>
      </w:r>
    </w:p>
    <w:p w:rsidR="007C64DC" w:rsidRDefault="00E41094" w:rsidP="007C64D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8</w:t>
      </w:r>
      <w:r w:rsidR="007C64DC"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贯彻标准的要求和措施建议</w:t>
      </w:r>
    </w:p>
    <w:p w:rsidR="007C64DC" w:rsidRDefault="00E41094" w:rsidP="00E41094">
      <w:pPr>
        <w:spacing w:line="400" w:lineRule="exact"/>
        <w:ind w:firstLineChars="200" w:firstLine="480"/>
        <w:rPr>
          <w:sz w:val="24"/>
          <w:szCs w:val="24"/>
        </w:rPr>
      </w:pPr>
      <w:r w:rsidRPr="00E41094">
        <w:rPr>
          <w:rFonts w:hint="eastAsia"/>
          <w:sz w:val="24"/>
          <w:szCs w:val="24"/>
        </w:rPr>
        <w:t>本标准</w:t>
      </w:r>
      <w:r>
        <w:rPr>
          <w:rFonts w:hint="eastAsia"/>
          <w:sz w:val="24"/>
          <w:szCs w:val="24"/>
        </w:rPr>
        <w:t>是核用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合金管材涡流探伤的一般性基础要求，建议相关单位组</w:t>
      </w:r>
      <w:r>
        <w:rPr>
          <w:rFonts w:hint="eastAsia"/>
          <w:sz w:val="24"/>
          <w:szCs w:val="24"/>
        </w:rPr>
        <w:lastRenderedPageBreak/>
        <w:t>织专项标准宣贯会，对本标准进行系统全面的学习与</w:t>
      </w:r>
      <w:r w:rsidRPr="00E41094">
        <w:rPr>
          <w:rFonts w:hint="eastAsia"/>
          <w:sz w:val="24"/>
          <w:szCs w:val="24"/>
        </w:rPr>
        <w:t>贯彻</w:t>
      </w:r>
      <w:r>
        <w:rPr>
          <w:rFonts w:hint="eastAsia"/>
          <w:sz w:val="24"/>
          <w:szCs w:val="24"/>
        </w:rPr>
        <w:t>实施；</w:t>
      </w:r>
    </w:p>
    <w:p w:rsidR="00E41094" w:rsidRDefault="00E41094" w:rsidP="00F97A24">
      <w:pPr>
        <w:spacing w:line="400" w:lineRule="exact"/>
        <w:ind w:firstLineChars="196" w:firstLine="470"/>
        <w:rPr>
          <w:sz w:val="24"/>
          <w:szCs w:val="24"/>
        </w:rPr>
      </w:pPr>
      <w:r w:rsidRPr="00E41094">
        <w:rPr>
          <w:rFonts w:hint="eastAsia"/>
          <w:sz w:val="24"/>
          <w:szCs w:val="24"/>
        </w:rPr>
        <w:t>本标准具体</w:t>
      </w:r>
      <w:r>
        <w:rPr>
          <w:rFonts w:hint="eastAsia"/>
          <w:sz w:val="24"/>
          <w:szCs w:val="24"/>
        </w:rPr>
        <w:t>应用时，建议供需在本标准的基础上，</w:t>
      </w:r>
      <w:r w:rsidR="0000704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对</w:t>
      </w:r>
      <w:r w:rsidR="00007045">
        <w:rPr>
          <w:rFonts w:hint="eastAsia"/>
          <w:sz w:val="24"/>
          <w:szCs w:val="24"/>
        </w:rPr>
        <w:t>一些特殊要求在订货合同中做出详细的约定。</w:t>
      </w:r>
    </w:p>
    <w:p w:rsidR="00007045" w:rsidRDefault="00007045" w:rsidP="0000704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9</w:t>
      </w:r>
      <w:r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废止现行有关标准的建议</w:t>
      </w:r>
    </w:p>
    <w:p w:rsidR="00007045" w:rsidRDefault="00007045" w:rsidP="00007045">
      <w:pPr>
        <w:spacing w:line="400" w:lineRule="exact"/>
        <w:ind w:firstLine="510"/>
        <w:rPr>
          <w:sz w:val="24"/>
          <w:szCs w:val="24"/>
        </w:rPr>
      </w:pPr>
      <w:r w:rsidRPr="00007045">
        <w:rPr>
          <w:rFonts w:hint="eastAsia"/>
          <w:sz w:val="24"/>
          <w:szCs w:val="24"/>
        </w:rPr>
        <w:t>无</w:t>
      </w:r>
    </w:p>
    <w:p w:rsidR="00007045" w:rsidRDefault="00007045" w:rsidP="0000704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10</w:t>
      </w:r>
      <w:r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其它应予以说明的事项</w:t>
      </w:r>
    </w:p>
    <w:p w:rsidR="00007045" w:rsidRDefault="00007045" w:rsidP="00007045">
      <w:pPr>
        <w:spacing w:line="400" w:lineRule="exact"/>
        <w:ind w:firstLine="510"/>
        <w:rPr>
          <w:sz w:val="24"/>
          <w:szCs w:val="24"/>
        </w:rPr>
      </w:pPr>
      <w:r w:rsidRPr="00007045">
        <w:rPr>
          <w:rFonts w:hint="eastAsia"/>
          <w:sz w:val="24"/>
          <w:szCs w:val="24"/>
        </w:rPr>
        <w:t>无</w:t>
      </w:r>
    </w:p>
    <w:p w:rsidR="00007045" w:rsidRDefault="00007045" w:rsidP="0000704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11</w:t>
      </w:r>
      <w:r w:rsidRPr="00D81D6C"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预期效果</w:t>
      </w:r>
    </w:p>
    <w:p w:rsidR="00333386" w:rsidRDefault="00007045" w:rsidP="00FC1001">
      <w:pPr>
        <w:spacing w:line="400" w:lineRule="exact"/>
        <w:ind w:firstLine="51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本标准适用于核用</w:t>
      </w:r>
      <w:proofErr w:type="gramStart"/>
      <w:r>
        <w:rPr>
          <w:rFonts w:hint="eastAsia"/>
          <w:sz w:val="24"/>
          <w:szCs w:val="24"/>
        </w:rPr>
        <w:t>锆及锆</w:t>
      </w:r>
      <w:proofErr w:type="gramEnd"/>
      <w:r>
        <w:rPr>
          <w:rFonts w:hint="eastAsia"/>
          <w:sz w:val="24"/>
          <w:szCs w:val="24"/>
        </w:rPr>
        <w:t>合金管材的涡流探伤，</w:t>
      </w:r>
      <w:r w:rsidR="00333386">
        <w:rPr>
          <w:rFonts w:hint="eastAsia"/>
          <w:sz w:val="24"/>
          <w:szCs w:val="24"/>
        </w:rPr>
        <w:t>是在充分调研</w:t>
      </w:r>
      <w:r>
        <w:rPr>
          <w:rFonts w:hint="eastAsia"/>
          <w:sz w:val="24"/>
          <w:szCs w:val="24"/>
        </w:rPr>
        <w:t>我国实际生产使用情况及国外生产应用情况</w:t>
      </w:r>
      <w:r w:rsidR="00333386">
        <w:rPr>
          <w:rFonts w:hint="eastAsia"/>
          <w:sz w:val="24"/>
          <w:szCs w:val="24"/>
        </w:rPr>
        <w:t>的基础上</w:t>
      </w:r>
      <w:r>
        <w:rPr>
          <w:rFonts w:hint="eastAsia"/>
          <w:sz w:val="24"/>
          <w:szCs w:val="24"/>
        </w:rPr>
        <w:t>编制</w:t>
      </w:r>
      <w:r w:rsidR="00333386">
        <w:rPr>
          <w:rFonts w:hint="eastAsia"/>
          <w:sz w:val="24"/>
          <w:szCs w:val="24"/>
        </w:rPr>
        <w:t>而成。本标准的颁布实施，将为核</w:t>
      </w:r>
      <w:proofErr w:type="gramStart"/>
      <w:r w:rsidR="00333386">
        <w:rPr>
          <w:rFonts w:hint="eastAsia"/>
          <w:sz w:val="24"/>
          <w:szCs w:val="24"/>
        </w:rPr>
        <w:t>用锆材的</w:t>
      </w:r>
      <w:proofErr w:type="gramEnd"/>
      <w:r w:rsidR="00333386">
        <w:rPr>
          <w:rFonts w:hint="eastAsia"/>
          <w:sz w:val="24"/>
          <w:szCs w:val="24"/>
        </w:rPr>
        <w:t>设计、生产、使用提供最基本的技术依据，也是是行业进一步</w:t>
      </w:r>
      <w:proofErr w:type="gramStart"/>
      <w:r w:rsidR="00333386">
        <w:rPr>
          <w:rFonts w:hint="eastAsia"/>
          <w:sz w:val="24"/>
          <w:szCs w:val="24"/>
        </w:rPr>
        <w:t>规范锆材的</w:t>
      </w:r>
      <w:proofErr w:type="gramEnd"/>
      <w:r w:rsidR="00333386">
        <w:rPr>
          <w:rFonts w:hint="eastAsia"/>
          <w:sz w:val="24"/>
          <w:szCs w:val="24"/>
        </w:rPr>
        <w:t>涡流探伤工作、减少质量争议的重要依据。</w:t>
      </w:r>
    </w:p>
    <w:p w:rsidR="00B05839" w:rsidRDefault="00B05839" w:rsidP="00333386">
      <w:pPr>
        <w:jc w:val="center"/>
        <w:rPr>
          <w:sz w:val="24"/>
          <w:szCs w:val="24"/>
        </w:rPr>
      </w:pPr>
    </w:p>
    <w:p w:rsidR="00F97A24" w:rsidRDefault="00F97A24" w:rsidP="00333386">
      <w:pPr>
        <w:jc w:val="center"/>
        <w:rPr>
          <w:sz w:val="24"/>
          <w:szCs w:val="24"/>
        </w:rPr>
      </w:pPr>
    </w:p>
    <w:p w:rsidR="00B05839" w:rsidRDefault="00B05839" w:rsidP="00333386">
      <w:pPr>
        <w:jc w:val="center"/>
        <w:rPr>
          <w:sz w:val="24"/>
          <w:szCs w:val="24"/>
        </w:rPr>
      </w:pPr>
    </w:p>
    <w:p w:rsidR="00F97A24" w:rsidRDefault="00333386" w:rsidP="00F97A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333386">
        <w:rPr>
          <w:rFonts w:hint="eastAsia"/>
          <w:sz w:val="24"/>
          <w:szCs w:val="24"/>
        </w:rPr>
        <w:t>锆及锆合金管材涡流探伤方法</w:t>
      </w:r>
      <w:r>
        <w:rPr>
          <w:rFonts w:hint="eastAsia"/>
          <w:sz w:val="24"/>
          <w:szCs w:val="24"/>
        </w:rPr>
        <w:t>》</w:t>
      </w:r>
    </w:p>
    <w:p w:rsidR="00333386" w:rsidRDefault="00F97A24" w:rsidP="00F97A24">
      <w:pPr>
        <w:ind w:right="480"/>
        <w:jc w:val="center"/>
        <w:rPr>
          <w:rFonts w:ascii="黑体" w:eastAsia="黑体" w:hAnsi="宋体"/>
          <w:spacing w:val="20"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333386">
        <w:rPr>
          <w:rFonts w:hint="eastAsia"/>
          <w:sz w:val="24"/>
          <w:szCs w:val="24"/>
        </w:rPr>
        <w:t>国家标准编制小组</w:t>
      </w:r>
    </w:p>
    <w:p w:rsidR="00333386" w:rsidRPr="00333386" w:rsidRDefault="00333386" w:rsidP="00007045">
      <w:pPr>
        <w:spacing w:line="400" w:lineRule="exact"/>
        <w:ind w:firstLine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r w:rsidR="00B05839">
        <w:rPr>
          <w:rFonts w:hint="eastAsia"/>
          <w:sz w:val="24"/>
          <w:szCs w:val="24"/>
        </w:rPr>
        <w:t xml:space="preserve">                   </w:t>
      </w:r>
      <w:r w:rsidR="00F97A24">
        <w:rPr>
          <w:rFonts w:hint="eastAsia"/>
          <w:sz w:val="24"/>
          <w:szCs w:val="24"/>
        </w:rPr>
        <w:t xml:space="preserve">     </w:t>
      </w:r>
      <w:r w:rsidR="00F97A24">
        <w:rPr>
          <w:rFonts w:hint="eastAsia"/>
          <w:sz w:val="24"/>
          <w:szCs w:val="24"/>
        </w:rPr>
        <w:t>二〇一五年十月二十日</w:t>
      </w:r>
    </w:p>
    <w:sectPr w:rsidR="00333386" w:rsidRPr="00333386" w:rsidSect="0050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7E" w:rsidRDefault="0047677E" w:rsidP="00EC54D9">
      <w:r>
        <w:separator/>
      </w:r>
    </w:p>
  </w:endnote>
  <w:endnote w:type="continuationSeparator" w:id="1">
    <w:p w:rsidR="0047677E" w:rsidRDefault="0047677E" w:rsidP="00EC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7E" w:rsidRDefault="0047677E" w:rsidP="00EC54D9">
      <w:r>
        <w:separator/>
      </w:r>
    </w:p>
  </w:footnote>
  <w:footnote w:type="continuationSeparator" w:id="1">
    <w:p w:rsidR="0047677E" w:rsidRDefault="0047677E" w:rsidP="00EC5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526"/>
    <w:rsid w:val="000012C6"/>
    <w:rsid w:val="00007045"/>
    <w:rsid w:val="000119A0"/>
    <w:rsid w:val="00030B81"/>
    <w:rsid w:val="0003159A"/>
    <w:rsid w:val="00037A10"/>
    <w:rsid w:val="00046520"/>
    <w:rsid w:val="00060060"/>
    <w:rsid w:val="00060731"/>
    <w:rsid w:val="00064A23"/>
    <w:rsid w:val="000659B9"/>
    <w:rsid w:val="000C67D7"/>
    <w:rsid w:val="000D5F28"/>
    <w:rsid w:val="000E6E46"/>
    <w:rsid w:val="000F0362"/>
    <w:rsid w:val="000F6838"/>
    <w:rsid w:val="001327F5"/>
    <w:rsid w:val="00151929"/>
    <w:rsid w:val="0016246F"/>
    <w:rsid w:val="00184EC2"/>
    <w:rsid w:val="001D5E75"/>
    <w:rsid w:val="00207DB3"/>
    <w:rsid w:val="00220F6B"/>
    <w:rsid w:val="002331C6"/>
    <w:rsid w:val="00235CAD"/>
    <w:rsid w:val="00236209"/>
    <w:rsid w:val="00246BE6"/>
    <w:rsid w:val="002522A4"/>
    <w:rsid w:val="0026628C"/>
    <w:rsid w:val="002727AC"/>
    <w:rsid w:val="002743CA"/>
    <w:rsid w:val="00285790"/>
    <w:rsid w:val="00296F3C"/>
    <w:rsid w:val="002A3771"/>
    <w:rsid w:val="002A55C7"/>
    <w:rsid w:val="002C6E0E"/>
    <w:rsid w:val="002E07F3"/>
    <w:rsid w:val="002F5E5D"/>
    <w:rsid w:val="002F7621"/>
    <w:rsid w:val="00303B9B"/>
    <w:rsid w:val="00322B68"/>
    <w:rsid w:val="0032664F"/>
    <w:rsid w:val="0032708F"/>
    <w:rsid w:val="00333386"/>
    <w:rsid w:val="00345504"/>
    <w:rsid w:val="00347520"/>
    <w:rsid w:val="003575D7"/>
    <w:rsid w:val="00363294"/>
    <w:rsid w:val="00372778"/>
    <w:rsid w:val="00377BAE"/>
    <w:rsid w:val="003A0D84"/>
    <w:rsid w:val="003C39BB"/>
    <w:rsid w:val="003E14FA"/>
    <w:rsid w:val="003F49F4"/>
    <w:rsid w:val="004032E5"/>
    <w:rsid w:val="004217AD"/>
    <w:rsid w:val="00422A80"/>
    <w:rsid w:val="0043497D"/>
    <w:rsid w:val="00437322"/>
    <w:rsid w:val="0045507D"/>
    <w:rsid w:val="00457785"/>
    <w:rsid w:val="0047677E"/>
    <w:rsid w:val="004A52D0"/>
    <w:rsid w:val="004C317D"/>
    <w:rsid w:val="004F344B"/>
    <w:rsid w:val="00500633"/>
    <w:rsid w:val="00502A2F"/>
    <w:rsid w:val="00506F3D"/>
    <w:rsid w:val="005220BE"/>
    <w:rsid w:val="00526843"/>
    <w:rsid w:val="00540F18"/>
    <w:rsid w:val="00567404"/>
    <w:rsid w:val="00575171"/>
    <w:rsid w:val="0059188E"/>
    <w:rsid w:val="005976B9"/>
    <w:rsid w:val="005D228D"/>
    <w:rsid w:val="005E5892"/>
    <w:rsid w:val="005F1F5A"/>
    <w:rsid w:val="00654069"/>
    <w:rsid w:val="006802FE"/>
    <w:rsid w:val="006946BF"/>
    <w:rsid w:val="006A3E65"/>
    <w:rsid w:val="0071278D"/>
    <w:rsid w:val="0071745F"/>
    <w:rsid w:val="00736CC2"/>
    <w:rsid w:val="0074409B"/>
    <w:rsid w:val="00750E34"/>
    <w:rsid w:val="007542D6"/>
    <w:rsid w:val="00776A8A"/>
    <w:rsid w:val="00796567"/>
    <w:rsid w:val="007A0086"/>
    <w:rsid w:val="007B1504"/>
    <w:rsid w:val="007C64DC"/>
    <w:rsid w:val="007E12B1"/>
    <w:rsid w:val="007F4740"/>
    <w:rsid w:val="008349E9"/>
    <w:rsid w:val="008415A4"/>
    <w:rsid w:val="00847387"/>
    <w:rsid w:val="008555A1"/>
    <w:rsid w:val="008606D5"/>
    <w:rsid w:val="008606DE"/>
    <w:rsid w:val="00872E2B"/>
    <w:rsid w:val="00887326"/>
    <w:rsid w:val="008930DB"/>
    <w:rsid w:val="008A1C56"/>
    <w:rsid w:val="008D5A6B"/>
    <w:rsid w:val="008E6F9B"/>
    <w:rsid w:val="008F13CF"/>
    <w:rsid w:val="0090658E"/>
    <w:rsid w:val="00916EA9"/>
    <w:rsid w:val="009173A6"/>
    <w:rsid w:val="009177F1"/>
    <w:rsid w:val="00925B92"/>
    <w:rsid w:val="0094146F"/>
    <w:rsid w:val="009A1CE1"/>
    <w:rsid w:val="009A36A5"/>
    <w:rsid w:val="009A42B5"/>
    <w:rsid w:val="009B542A"/>
    <w:rsid w:val="009B5F12"/>
    <w:rsid w:val="009C744F"/>
    <w:rsid w:val="00A05526"/>
    <w:rsid w:val="00A06F4D"/>
    <w:rsid w:val="00A075DC"/>
    <w:rsid w:val="00A14D4B"/>
    <w:rsid w:val="00A475EA"/>
    <w:rsid w:val="00A60574"/>
    <w:rsid w:val="00AA3B11"/>
    <w:rsid w:val="00AC3BB9"/>
    <w:rsid w:val="00AF69AA"/>
    <w:rsid w:val="00B05839"/>
    <w:rsid w:val="00B061CB"/>
    <w:rsid w:val="00B10D7C"/>
    <w:rsid w:val="00B52591"/>
    <w:rsid w:val="00B60CD5"/>
    <w:rsid w:val="00B762B8"/>
    <w:rsid w:val="00B849F9"/>
    <w:rsid w:val="00BB1352"/>
    <w:rsid w:val="00BD49C3"/>
    <w:rsid w:val="00BE0435"/>
    <w:rsid w:val="00BE79BE"/>
    <w:rsid w:val="00C00523"/>
    <w:rsid w:val="00C34130"/>
    <w:rsid w:val="00C42530"/>
    <w:rsid w:val="00C4317E"/>
    <w:rsid w:val="00C4474F"/>
    <w:rsid w:val="00C53FE7"/>
    <w:rsid w:val="00C700F1"/>
    <w:rsid w:val="00C7105D"/>
    <w:rsid w:val="00C77E1C"/>
    <w:rsid w:val="00C825C7"/>
    <w:rsid w:val="00C86A0D"/>
    <w:rsid w:val="00CA4F80"/>
    <w:rsid w:val="00CA5AB3"/>
    <w:rsid w:val="00CC5FD2"/>
    <w:rsid w:val="00CC7855"/>
    <w:rsid w:val="00D21F86"/>
    <w:rsid w:val="00D2225C"/>
    <w:rsid w:val="00D55E83"/>
    <w:rsid w:val="00D81D6C"/>
    <w:rsid w:val="00D8671D"/>
    <w:rsid w:val="00DB486F"/>
    <w:rsid w:val="00DB70B2"/>
    <w:rsid w:val="00DF22A9"/>
    <w:rsid w:val="00E126A1"/>
    <w:rsid w:val="00E15FC9"/>
    <w:rsid w:val="00E41094"/>
    <w:rsid w:val="00E55662"/>
    <w:rsid w:val="00E8113B"/>
    <w:rsid w:val="00EA5E55"/>
    <w:rsid w:val="00EC54D9"/>
    <w:rsid w:val="00ED0BAA"/>
    <w:rsid w:val="00ED3B5B"/>
    <w:rsid w:val="00EF041C"/>
    <w:rsid w:val="00EF4933"/>
    <w:rsid w:val="00F02FFD"/>
    <w:rsid w:val="00F14E1D"/>
    <w:rsid w:val="00F2102A"/>
    <w:rsid w:val="00F311E9"/>
    <w:rsid w:val="00F32E60"/>
    <w:rsid w:val="00F3505E"/>
    <w:rsid w:val="00F4105F"/>
    <w:rsid w:val="00F42EA2"/>
    <w:rsid w:val="00F5205C"/>
    <w:rsid w:val="00F97A24"/>
    <w:rsid w:val="00FA38A5"/>
    <w:rsid w:val="00FA4F47"/>
    <w:rsid w:val="00FB0275"/>
    <w:rsid w:val="00FB6F25"/>
    <w:rsid w:val="00FC1001"/>
    <w:rsid w:val="00FC7222"/>
    <w:rsid w:val="00FC7489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584</Words>
  <Characters>3332</Characters>
  <Application>Microsoft Office Word</Application>
  <DocSecurity>0</DocSecurity>
  <Lines>27</Lines>
  <Paragraphs>7</Paragraphs>
  <ScaleCrop>false</ScaleCrop>
  <Company>Lenovo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Lenovo User</cp:lastModifiedBy>
  <cp:revision>39</cp:revision>
  <dcterms:created xsi:type="dcterms:W3CDTF">2015-08-17T02:18:00Z</dcterms:created>
  <dcterms:modified xsi:type="dcterms:W3CDTF">2015-12-10T00:55:00Z</dcterms:modified>
</cp:coreProperties>
</file>