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7E" w:rsidRDefault="00D4787E" w:rsidP="00D4787E">
      <w:pPr>
        <w:spacing w:line="400" w:lineRule="exact"/>
        <w:ind w:leftChars="-76" w:left="-160"/>
        <w:rPr>
          <w:rFonts w:eastAsia="黑体"/>
          <w:sz w:val="28"/>
          <w:szCs w:val="28"/>
        </w:rPr>
      </w:pPr>
      <w:r w:rsidRPr="00105A8F">
        <w:rPr>
          <w:rFonts w:eastAsia="黑体" w:hint="eastAsia"/>
          <w:sz w:val="28"/>
          <w:szCs w:val="28"/>
        </w:rPr>
        <w:t>附件</w:t>
      </w:r>
      <w:r w:rsidR="00F718A4">
        <w:rPr>
          <w:rFonts w:eastAsia="黑体" w:hint="eastAsia"/>
          <w:sz w:val="28"/>
          <w:szCs w:val="28"/>
        </w:rPr>
        <w:t>4</w:t>
      </w:r>
      <w:r w:rsidRPr="00105A8F">
        <w:rPr>
          <w:rFonts w:eastAsia="黑体" w:hint="eastAsia"/>
          <w:sz w:val="28"/>
          <w:szCs w:val="28"/>
        </w:rPr>
        <w:t>：</w:t>
      </w:r>
    </w:p>
    <w:p w:rsidR="00D4787E" w:rsidRPr="00105A8F" w:rsidRDefault="00F718A4" w:rsidP="003968AC">
      <w:pPr>
        <w:spacing w:line="480" w:lineRule="auto"/>
        <w:ind w:leftChars="-76" w:left="-160"/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贵</w:t>
      </w:r>
      <w:r w:rsidR="00D4787E" w:rsidRPr="00105A8F">
        <w:rPr>
          <w:rFonts w:eastAsia="黑体" w:hint="eastAsia"/>
          <w:sz w:val="28"/>
          <w:szCs w:val="28"/>
        </w:rPr>
        <w:t>金属分标委会</w:t>
      </w:r>
      <w:r w:rsidR="00107338">
        <w:rPr>
          <w:rFonts w:eastAsia="黑体" w:hint="eastAsia"/>
          <w:sz w:val="28"/>
          <w:szCs w:val="28"/>
        </w:rPr>
        <w:t>任务落实</w:t>
      </w:r>
      <w:r w:rsidR="00D4787E" w:rsidRPr="00105A8F">
        <w:rPr>
          <w:rFonts w:eastAsia="黑体" w:hint="eastAsia"/>
          <w:sz w:val="28"/>
          <w:szCs w:val="28"/>
        </w:rPr>
        <w:t>的标准项目</w:t>
      </w:r>
    </w:p>
    <w:tbl>
      <w:tblPr>
        <w:tblStyle w:val="a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799"/>
        <w:gridCol w:w="2670"/>
        <w:gridCol w:w="2274"/>
        <w:gridCol w:w="3522"/>
        <w:gridCol w:w="21"/>
        <w:gridCol w:w="4705"/>
        <w:gridCol w:w="795"/>
      </w:tblGrid>
      <w:tr w:rsidR="009B23BC" w:rsidRPr="009B23BC" w:rsidTr="00FD383D">
        <w:trPr>
          <w:trHeight w:val="33"/>
          <w:tblHeader/>
        </w:trPr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12A8E" w:rsidRPr="009B23BC" w:rsidRDefault="00E12A8E" w:rsidP="009B23BC">
            <w:pPr>
              <w:widowControl/>
              <w:spacing w:line="0" w:lineRule="atLeas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B23B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序号</w:t>
            </w:r>
          </w:p>
        </w:tc>
        <w:tc>
          <w:tcPr>
            <w:tcW w:w="903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12A8E" w:rsidRPr="009B23BC" w:rsidRDefault="00E12A8E" w:rsidP="009B23BC">
            <w:pPr>
              <w:widowControl/>
              <w:spacing w:line="0" w:lineRule="atLeas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B23B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项目名称</w:t>
            </w:r>
          </w:p>
        </w:tc>
        <w:tc>
          <w:tcPr>
            <w:tcW w:w="769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12A8E" w:rsidRPr="009B23BC" w:rsidRDefault="00E12A8E" w:rsidP="009B23BC">
            <w:pPr>
              <w:widowControl/>
              <w:spacing w:line="0" w:lineRule="atLeas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B23B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计划号</w:t>
            </w:r>
          </w:p>
        </w:tc>
        <w:tc>
          <w:tcPr>
            <w:tcW w:w="119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12A8E" w:rsidRPr="009B23BC" w:rsidRDefault="00E12A8E" w:rsidP="009B23BC">
            <w:pPr>
              <w:widowControl/>
              <w:spacing w:line="0" w:lineRule="atLeas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B23B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负责单位</w:t>
            </w:r>
          </w:p>
        </w:tc>
        <w:tc>
          <w:tcPr>
            <w:tcW w:w="1598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2A8E" w:rsidRPr="009B23BC" w:rsidRDefault="00E12A8E" w:rsidP="009B23BC">
            <w:pPr>
              <w:widowControl/>
              <w:spacing w:line="0" w:lineRule="atLeas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B23B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参加单位</w:t>
            </w:r>
          </w:p>
        </w:tc>
        <w:tc>
          <w:tcPr>
            <w:tcW w:w="269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12A8E" w:rsidRPr="009B23BC" w:rsidRDefault="00E12A8E" w:rsidP="009B23BC">
            <w:pPr>
              <w:widowControl/>
              <w:spacing w:line="0" w:lineRule="atLeas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B23B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备注</w:t>
            </w:r>
          </w:p>
        </w:tc>
      </w:tr>
      <w:tr w:rsidR="009B23BC" w:rsidRPr="009B23BC" w:rsidTr="00FD383D">
        <w:trPr>
          <w:trHeight w:val="1706"/>
        </w:trPr>
        <w:tc>
          <w:tcPr>
            <w:tcW w:w="270" w:type="pct"/>
            <w:tcBorders>
              <w:top w:val="single" w:sz="12" w:space="0" w:color="auto"/>
            </w:tcBorders>
            <w:vAlign w:val="center"/>
          </w:tcPr>
          <w:p w:rsidR="00E12A8E" w:rsidRPr="009B23BC" w:rsidRDefault="00E12A8E" w:rsidP="009B23BC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3" w:type="pct"/>
            <w:tcBorders>
              <w:top w:val="single" w:sz="12" w:space="0" w:color="auto"/>
            </w:tcBorders>
            <w:vAlign w:val="center"/>
            <w:hideMark/>
          </w:tcPr>
          <w:p w:rsidR="00E12A8E" w:rsidRPr="009B23BC" w:rsidRDefault="009B23BC" w:rsidP="009B23BC">
            <w:pPr>
              <w:rPr>
                <w:rFonts w:asciiTheme="minorEastAsia" w:eastAsiaTheme="minorEastAsia" w:hAnsiTheme="minorEastAsia"/>
                <w:szCs w:val="21"/>
              </w:rPr>
            </w:pPr>
            <w:r w:rsidRPr="009B23BC">
              <w:rPr>
                <w:rFonts w:asciiTheme="minorEastAsia" w:eastAsiaTheme="minorEastAsia" w:hAnsiTheme="minorEastAsia" w:hint="eastAsia"/>
                <w:szCs w:val="21"/>
              </w:rPr>
              <w:t>金精矿贸易仲裁处理规范</w:t>
            </w:r>
          </w:p>
        </w:tc>
        <w:tc>
          <w:tcPr>
            <w:tcW w:w="769" w:type="pct"/>
            <w:tcBorders>
              <w:top w:val="single" w:sz="12" w:space="0" w:color="auto"/>
            </w:tcBorders>
            <w:vAlign w:val="center"/>
            <w:hideMark/>
          </w:tcPr>
          <w:p w:rsidR="00E12A8E" w:rsidRPr="009B23BC" w:rsidRDefault="00E12A8E" w:rsidP="009B23BC">
            <w:pPr>
              <w:spacing w:line="300" w:lineRule="atLeast"/>
              <w:rPr>
                <w:rFonts w:asciiTheme="minorEastAsia" w:eastAsiaTheme="minorEastAsia" w:hAnsiTheme="minorEastAsia"/>
                <w:szCs w:val="21"/>
              </w:rPr>
            </w:pPr>
            <w:r w:rsidRPr="009B23BC">
              <w:rPr>
                <w:rFonts w:asciiTheme="minorEastAsia" w:eastAsiaTheme="minorEastAsia" w:hAnsiTheme="minorEastAsia" w:hint="eastAsia"/>
                <w:szCs w:val="21"/>
              </w:rPr>
              <w:t>协会标准，计划待批</w:t>
            </w:r>
          </w:p>
        </w:tc>
        <w:tc>
          <w:tcPr>
            <w:tcW w:w="1198" w:type="pct"/>
            <w:gridSpan w:val="2"/>
            <w:tcBorders>
              <w:top w:val="single" w:sz="12" w:space="0" w:color="auto"/>
            </w:tcBorders>
            <w:vAlign w:val="center"/>
            <w:hideMark/>
          </w:tcPr>
          <w:p w:rsidR="00E12A8E" w:rsidRPr="009B23BC" w:rsidRDefault="009B23BC" w:rsidP="009B23BC">
            <w:pPr>
              <w:widowControl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9B23BC">
              <w:rPr>
                <w:rFonts w:asciiTheme="minorEastAsia" w:eastAsiaTheme="minorEastAsia" w:hAnsiTheme="minorEastAsia" w:hint="eastAsia"/>
                <w:szCs w:val="21"/>
              </w:rPr>
              <w:t>山东恒邦冶炼股份有限公司、山东招金金银精炼有限公司</w:t>
            </w:r>
            <w:r w:rsidR="00FD383D" w:rsidRPr="004068DC">
              <w:rPr>
                <w:rFonts w:hAnsi="宋体" w:hint="eastAsia"/>
                <w:szCs w:val="21"/>
              </w:rPr>
              <w:t>、</w:t>
            </w:r>
            <w:r w:rsidR="00FD383D" w:rsidRPr="004068DC">
              <w:rPr>
                <w:rFonts w:hAnsi="宋体"/>
                <w:kern w:val="0"/>
                <w:szCs w:val="21"/>
              </w:rPr>
              <w:t>紫金</w:t>
            </w:r>
            <w:r w:rsidR="00FD383D" w:rsidRPr="004068DC">
              <w:rPr>
                <w:rFonts w:hAnsi="宋体" w:hint="eastAsia"/>
                <w:kern w:val="0"/>
                <w:szCs w:val="21"/>
              </w:rPr>
              <w:t>矿业</w:t>
            </w:r>
            <w:r w:rsidR="00FD383D" w:rsidRPr="004068DC">
              <w:rPr>
                <w:rFonts w:hAnsi="宋体"/>
                <w:kern w:val="0"/>
                <w:szCs w:val="21"/>
              </w:rPr>
              <w:t>股份有限公司</w:t>
            </w:r>
          </w:p>
        </w:tc>
        <w:tc>
          <w:tcPr>
            <w:tcW w:w="1591" w:type="pct"/>
            <w:vMerge w:val="restart"/>
            <w:tcBorders>
              <w:top w:val="single" w:sz="12" w:space="0" w:color="auto"/>
            </w:tcBorders>
            <w:vAlign w:val="center"/>
          </w:tcPr>
          <w:p w:rsidR="00E12A8E" w:rsidRPr="009B23BC" w:rsidRDefault="00140894" w:rsidP="00140894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9B23BC">
              <w:rPr>
                <w:rFonts w:asciiTheme="minorEastAsia" w:eastAsiaTheme="minorEastAsia" w:hAnsiTheme="minorEastAsia" w:hint="eastAsia"/>
                <w:szCs w:val="21"/>
              </w:rPr>
              <w:t>江西铜业集团、</w:t>
            </w:r>
            <w:r w:rsidRPr="004068DC">
              <w:rPr>
                <w:rFonts w:hAnsi="宋体" w:hint="eastAsia"/>
                <w:szCs w:val="21"/>
              </w:rPr>
              <w:t>河南豫光金铅股份有限公司</w:t>
            </w:r>
            <w:r w:rsidRPr="004068DC">
              <w:rPr>
                <w:rFonts w:hAnsi="宋体" w:hint="eastAsia"/>
                <w:color w:val="000000"/>
                <w:kern w:val="0"/>
                <w:szCs w:val="21"/>
              </w:rPr>
              <w:t>、</w:t>
            </w:r>
            <w:r w:rsidRPr="004068DC">
              <w:rPr>
                <w:rFonts w:hAnsi="宋体"/>
                <w:kern w:val="0"/>
                <w:szCs w:val="21"/>
              </w:rPr>
              <w:t>云南铜业股份有限公司</w:t>
            </w:r>
            <w:r w:rsidRPr="004068DC">
              <w:rPr>
                <w:rFonts w:hAnsi="宋体" w:hint="eastAsia"/>
                <w:color w:val="000000"/>
                <w:kern w:val="0"/>
                <w:szCs w:val="21"/>
              </w:rPr>
              <w:t>、</w:t>
            </w:r>
            <w:r w:rsidRPr="004068DC">
              <w:rPr>
                <w:rFonts w:hAnsi="宋体"/>
                <w:szCs w:val="21"/>
              </w:rPr>
              <w:t>阳谷祥光铜业有限公司</w:t>
            </w:r>
            <w:r w:rsidRPr="004068DC">
              <w:rPr>
                <w:rFonts w:hAnsi="宋体" w:hint="eastAsia"/>
                <w:szCs w:val="21"/>
              </w:rPr>
              <w:t>、</w:t>
            </w:r>
            <w:r w:rsidRPr="004068DC">
              <w:rPr>
                <w:rFonts w:hAnsi="宋体"/>
                <w:kern w:val="0"/>
                <w:szCs w:val="21"/>
              </w:rPr>
              <w:t>紫金</w:t>
            </w:r>
            <w:r w:rsidRPr="004068DC">
              <w:rPr>
                <w:rFonts w:hAnsi="宋体" w:hint="eastAsia"/>
                <w:kern w:val="0"/>
                <w:szCs w:val="21"/>
              </w:rPr>
              <w:t>矿业</w:t>
            </w:r>
            <w:r w:rsidRPr="004068DC">
              <w:rPr>
                <w:rFonts w:hAnsi="宋体"/>
                <w:kern w:val="0"/>
                <w:szCs w:val="21"/>
              </w:rPr>
              <w:t>股份有限公司</w:t>
            </w:r>
            <w:r>
              <w:rPr>
                <w:rFonts w:hAnsi="宋体" w:hint="eastAsia"/>
                <w:kern w:val="0"/>
                <w:szCs w:val="21"/>
              </w:rPr>
              <w:t>、深圳市格林美高新技术股份有限公司</w:t>
            </w:r>
            <w:r w:rsidRPr="004D0F28">
              <w:rPr>
                <w:rFonts w:hint="eastAsia"/>
                <w:kern w:val="0"/>
                <w:szCs w:val="21"/>
              </w:rPr>
              <w:t>、湖北大冶有色集团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Pr="00C704C3">
              <w:rPr>
                <w:rFonts w:ascii="宋体" w:hAnsi="宋体" w:hint="eastAsia"/>
                <w:spacing w:val="-4"/>
                <w:szCs w:val="21"/>
              </w:rPr>
              <w:t>四川省天泽贵金属有限责任公司、中钞长城贵金属有限公司</w:t>
            </w:r>
            <w:r>
              <w:rPr>
                <w:rFonts w:ascii="宋体" w:hAnsi="宋体" w:hint="eastAsia"/>
                <w:spacing w:val="-4"/>
                <w:szCs w:val="21"/>
              </w:rPr>
              <w:t>、</w:t>
            </w:r>
            <w:r w:rsidR="009B23BC" w:rsidRPr="009B23BC">
              <w:rPr>
                <w:rFonts w:asciiTheme="minorEastAsia" w:eastAsiaTheme="minorEastAsia" w:hAnsiTheme="minorEastAsia" w:hint="eastAsia"/>
                <w:szCs w:val="21"/>
              </w:rPr>
              <w:t>铜陵有色金属集团公司、东营方圆铜业公司、</w:t>
            </w:r>
            <w:r w:rsidR="00E12A8E" w:rsidRPr="009B23BC">
              <w:rPr>
                <w:rFonts w:asciiTheme="minorEastAsia" w:eastAsiaTheme="minorEastAsia" w:hAnsiTheme="minorEastAsia" w:hint="eastAsia"/>
                <w:szCs w:val="21"/>
              </w:rPr>
              <w:t>北京矿冶研究总院、北京有色金属研究总院、广州有色金属研究院、西北有色金属研究院、中国有色桂林矿产地质研究院、湖南有色金属研究院、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郴州质检局、郴州海关、</w:t>
            </w:r>
            <w:r w:rsidR="009A63D5" w:rsidRPr="009B23BC">
              <w:rPr>
                <w:rFonts w:asciiTheme="minorEastAsia" w:eastAsiaTheme="minorEastAsia" w:hAnsiTheme="minorEastAsia" w:hint="eastAsia"/>
                <w:szCs w:val="21"/>
              </w:rPr>
              <w:t>中检广西分公司、</w:t>
            </w:r>
            <w:r w:rsidR="00E12A8E" w:rsidRPr="009B23BC">
              <w:rPr>
                <w:rFonts w:asciiTheme="minorEastAsia" w:eastAsiaTheme="minorEastAsia" w:hAnsiTheme="minorEastAsia" w:hint="eastAsia"/>
                <w:szCs w:val="21"/>
              </w:rPr>
              <w:t>鲅鱼圈出入境检验检疫局、天津出入境检验检疫局、连云港出入境检验检疫局、南通出入境检验检疫局、宁波出入境检验检疫局、防城港出入境检验检疫局、</w:t>
            </w:r>
            <w:r w:rsidR="009A63D5" w:rsidRPr="009B23BC">
              <w:rPr>
                <w:rFonts w:asciiTheme="minorEastAsia" w:eastAsiaTheme="minorEastAsia" w:hAnsiTheme="minorEastAsia" w:hint="eastAsia"/>
                <w:szCs w:val="21"/>
              </w:rPr>
              <w:t>Intertek实验室、SGS实验室等</w:t>
            </w:r>
          </w:p>
        </w:tc>
        <w:tc>
          <w:tcPr>
            <w:tcW w:w="269" w:type="pct"/>
            <w:tcBorders>
              <w:top w:val="single" w:sz="12" w:space="0" w:color="auto"/>
            </w:tcBorders>
            <w:vAlign w:val="center"/>
            <w:hideMark/>
          </w:tcPr>
          <w:p w:rsidR="00E12A8E" w:rsidRPr="009B23BC" w:rsidRDefault="00E12A8E" w:rsidP="009B23BC">
            <w:pPr>
              <w:widowControl/>
              <w:snapToGrid w:val="0"/>
              <w:spacing w:line="0" w:lineRule="atLeas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B23B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任务落实</w:t>
            </w:r>
          </w:p>
        </w:tc>
      </w:tr>
      <w:tr w:rsidR="009B23BC" w:rsidRPr="009B23BC" w:rsidTr="00FD383D">
        <w:trPr>
          <w:trHeight w:val="493"/>
        </w:trPr>
        <w:tc>
          <w:tcPr>
            <w:tcW w:w="270" w:type="pct"/>
            <w:vAlign w:val="center"/>
          </w:tcPr>
          <w:p w:rsidR="00E12A8E" w:rsidRPr="009B23BC" w:rsidRDefault="00E12A8E" w:rsidP="009B23BC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3" w:type="pct"/>
            <w:vAlign w:val="center"/>
            <w:hideMark/>
          </w:tcPr>
          <w:p w:rsidR="00E12A8E" w:rsidRPr="009B23BC" w:rsidRDefault="009B23BC" w:rsidP="009B23BC">
            <w:pPr>
              <w:rPr>
                <w:rFonts w:asciiTheme="minorEastAsia" w:eastAsiaTheme="minorEastAsia" w:hAnsiTheme="minorEastAsia"/>
                <w:szCs w:val="21"/>
              </w:rPr>
            </w:pPr>
            <w:r w:rsidRPr="009B23BC">
              <w:rPr>
                <w:rFonts w:asciiTheme="minorEastAsia" w:eastAsiaTheme="minorEastAsia" w:hAnsiTheme="minorEastAsia" w:hint="eastAsia"/>
                <w:szCs w:val="21"/>
              </w:rPr>
              <w:t>银精矿贸易仲裁处理规范</w:t>
            </w:r>
          </w:p>
        </w:tc>
        <w:tc>
          <w:tcPr>
            <w:tcW w:w="769" w:type="pct"/>
            <w:vAlign w:val="center"/>
            <w:hideMark/>
          </w:tcPr>
          <w:p w:rsidR="00E12A8E" w:rsidRPr="009B23BC" w:rsidRDefault="00E12A8E" w:rsidP="009B23BC">
            <w:pPr>
              <w:rPr>
                <w:rFonts w:asciiTheme="minorEastAsia" w:eastAsiaTheme="minorEastAsia" w:hAnsiTheme="minorEastAsia"/>
              </w:rPr>
            </w:pPr>
            <w:r w:rsidRPr="009B23BC">
              <w:rPr>
                <w:rFonts w:asciiTheme="minorEastAsia" w:eastAsiaTheme="minorEastAsia" w:hAnsiTheme="minorEastAsia" w:hint="eastAsia"/>
                <w:szCs w:val="21"/>
              </w:rPr>
              <w:t>协会标准，计划待批</w:t>
            </w:r>
          </w:p>
        </w:tc>
        <w:tc>
          <w:tcPr>
            <w:tcW w:w="1198" w:type="pct"/>
            <w:gridSpan w:val="2"/>
            <w:vAlign w:val="center"/>
            <w:hideMark/>
          </w:tcPr>
          <w:p w:rsidR="00E12A8E" w:rsidRPr="009B23BC" w:rsidRDefault="009B23BC" w:rsidP="00A94969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9B23BC">
              <w:rPr>
                <w:rFonts w:asciiTheme="minorEastAsia" w:eastAsiaTheme="minorEastAsia" w:hAnsiTheme="minorEastAsia" w:hint="eastAsia"/>
                <w:szCs w:val="21"/>
              </w:rPr>
              <w:t>山东恒邦冶炼股份有限公司、山东招金金银精炼有限公司</w:t>
            </w:r>
          </w:p>
        </w:tc>
        <w:tc>
          <w:tcPr>
            <w:tcW w:w="1591" w:type="pct"/>
            <w:vMerge/>
            <w:vAlign w:val="center"/>
          </w:tcPr>
          <w:p w:rsidR="00E12A8E" w:rsidRPr="009B23BC" w:rsidRDefault="00E12A8E" w:rsidP="009B23BC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" w:type="pct"/>
            <w:vAlign w:val="center"/>
            <w:hideMark/>
          </w:tcPr>
          <w:p w:rsidR="00E12A8E" w:rsidRPr="009B23BC" w:rsidRDefault="00E12A8E" w:rsidP="009B23BC">
            <w:pPr>
              <w:widowControl/>
              <w:snapToGrid w:val="0"/>
              <w:spacing w:line="0" w:lineRule="atLeas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B23B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任务落实</w:t>
            </w:r>
          </w:p>
        </w:tc>
      </w:tr>
    </w:tbl>
    <w:p w:rsidR="00AD70C7" w:rsidRPr="00C950F0" w:rsidRDefault="00AD70C7" w:rsidP="00C950F0"/>
    <w:sectPr w:rsidR="00AD70C7" w:rsidRPr="00C950F0" w:rsidSect="00D4787E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B5A" w:rsidRDefault="00290B5A" w:rsidP="00BE1B41">
      <w:r>
        <w:separator/>
      </w:r>
    </w:p>
  </w:endnote>
  <w:endnote w:type="continuationSeparator" w:id="1">
    <w:p w:rsidR="00290B5A" w:rsidRDefault="00290B5A" w:rsidP="00BE1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B5A" w:rsidRDefault="00290B5A" w:rsidP="00BE1B41">
      <w:r>
        <w:separator/>
      </w:r>
    </w:p>
  </w:footnote>
  <w:footnote w:type="continuationSeparator" w:id="1">
    <w:p w:rsidR="00290B5A" w:rsidRDefault="00290B5A" w:rsidP="00BE1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85B"/>
    <w:multiLevelType w:val="hybridMultilevel"/>
    <w:tmpl w:val="970C45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0F7990"/>
    <w:multiLevelType w:val="hybridMultilevel"/>
    <w:tmpl w:val="29DAF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7C413E"/>
    <w:multiLevelType w:val="hybridMultilevel"/>
    <w:tmpl w:val="27B82F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E5F33"/>
    <w:multiLevelType w:val="hybridMultilevel"/>
    <w:tmpl w:val="9F5E5D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B41"/>
    <w:rsid w:val="000275A7"/>
    <w:rsid w:val="00040013"/>
    <w:rsid w:val="00074847"/>
    <w:rsid w:val="000C16B6"/>
    <w:rsid w:val="000E1C99"/>
    <w:rsid w:val="00107338"/>
    <w:rsid w:val="00130B5E"/>
    <w:rsid w:val="00140894"/>
    <w:rsid w:val="001A0E06"/>
    <w:rsid w:val="001A4F5B"/>
    <w:rsid w:val="00212FF7"/>
    <w:rsid w:val="00224582"/>
    <w:rsid w:val="00290B5A"/>
    <w:rsid w:val="002915D2"/>
    <w:rsid w:val="003173E7"/>
    <w:rsid w:val="00323FF0"/>
    <w:rsid w:val="003968AC"/>
    <w:rsid w:val="003B54E1"/>
    <w:rsid w:val="003C094F"/>
    <w:rsid w:val="003C34BF"/>
    <w:rsid w:val="003F380B"/>
    <w:rsid w:val="00434AA4"/>
    <w:rsid w:val="00443A5B"/>
    <w:rsid w:val="00446A01"/>
    <w:rsid w:val="00470660"/>
    <w:rsid w:val="00470C83"/>
    <w:rsid w:val="0047556B"/>
    <w:rsid w:val="00485918"/>
    <w:rsid w:val="00491EA8"/>
    <w:rsid w:val="004D15B3"/>
    <w:rsid w:val="004D7EEE"/>
    <w:rsid w:val="004F637D"/>
    <w:rsid w:val="00535EBE"/>
    <w:rsid w:val="00556BD6"/>
    <w:rsid w:val="005B3AEB"/>
    <w:rsid w:val="006300AF"/>
    <w:rsid w:val="006446D8"/>
    <w:rsid w:val="00655585"/>
    <w:rsid w:val="006638B7"/>
    <w:rsid w:val="006B3082"/>
    <w:rsid w:val="006C66D3"/>
    <w:rsid w:val="00741F5B"/>
    <w:rsid w:val="00742507"/>
    <w:rsid w:val="00755C57"/>
    <w:rsid w:val="00760CF5"/>
    <w:rsid w:val="00771C5A"/>
    <w:rsid w:val="007F4718"/>
    <w:rsid w:val="00807DC5"/>
    <w:rsid w:val="0083779E"/>
    <w:rsid w:val="00860747"/>
    <w:rsid w:val="008615BE"/>
    <w:rsid w:val="008E63C3"/>
    <w:rsid w:val="00921027"/>
    <w:rsid w:val="009313D4"/>
    <w:rsid w:val="00952412"/>
    <w:rsid w:val="00960CAC"/>
    <w:rsid w:val="009842E0"/>
    <w:rsid w:val="00995257"/>
    <w:rsid w:val="009959C4"/>
    <w:rsid w:val="009A63D5"/>
    <w:rsid w:val="009B23BC"/>
    <w:rsid w:val="00A50D2E"/>
    <w:rsid w:val="00A9254D"/>
    <w:rsid w:val="00A94969"/>
    <w:rsid w:val="00AB42AA"/>
    <w:rsid w:val="00AD70C7"/>
    <w:rsid w:val="00B10D94"/>
    <w:rsid w:val="00B277C2"/>
    <w:rsid w:val="00B51A64"/>
    <w:rsid w:val="00BD4886"/>
    <w:rsid w:val="00BE1B41"/>
    <w:rsid w:val="00BF6A9A"/>
    <w:rsid w:val="00C42A7F"/>
    <w:rsid w:val="00C91886"/>
    <w:rsid w:val="00C950F0"/>
    <w:rsid w:val="00CC62EB"/>
    <w:rsid w:val="00CC6589"/>
    <w:rsid w:val="00CF14B0"/>
    <w:rsid w:val="00D13CB7"/>
    <w:rsid w:val="00D35433"/>
    <w:rsid w:val="00D4787E"/>
    <w:rsid w:val="00D554BB"/>
    <w:rsid w:val="00D643FB"/>
    <w:rsid w:val="00D846ED"/>
    <w:rsid w:val="00DA6B59"/>
    <w:rsid w:val="00E12A8E"/>
    <w:rsid w:val="00E3076A"/>
    <w:rsid w:val="00E4441D"/>
    <w:rsid w:val="00E5266E"/>
    <w:rsid w:val="00E548F5"/>
    <w:rsid w:val="00E628F3"/>
    <w:rsid w:val="00F42EDA"/>
    <w:rsid w:val="00F718A4"/>
    <w:rsid w:val="00FD383D"/>
    <w:rsid w:val="00FD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B41"/>
    <w:rPr>
      <w:sz w:val="18"/>
      <w:szCs w:val="18"/>
    </w:rPr>
  </w:style>
  <w:style w:type="paragraph" w:styleId="a4">
    <w:name w:val="footer"/>
    <w:basedOn w:val="a"/>
    <w:link w:val="Char0"/>
    <w:unhideWhenUsed/>
    <w:rsid w:val="00BE1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E1B4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E1B41"/>
    <w:rPr>
      <w:color w:val="0000FF"/>
      <w:u w:val="single"/>
    </w:rPr>
  </w:style>
  <w:style w:type="table" w:styleId="a6">
    <w:name w:val="Table Grid"/>
    <w:basedOn w:val="a1"/>
    <w:uiPriority w:val="59"/>
    <w:rsid w:val="006B3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173E7"/>
    <w:pPr>
      <w:ind w:firstLineChars="200" w:firstLine="420"/>
    </w:pPr>
  </w:style>
  <w:style w:type="character" w:styleId="a8">
    <w:name w:val="Strong"/>
    <w:basedOn w:val="a0"/>
    <w:uiPriority w:val="22"/>
    <w:qFormat/>
    <w:rsid w:val="009A63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970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4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dbc</cp:lastModifiedBy>
  <cp:revision>6</cp:revision>
  <dcterms:created xsi:type="dcterms:W3CDTF">2015-11-06T01:00:00Z</dcterms:created>
  <dcterms:modified xsi:type="dcterms:W3CDTF">2015-11-06T05:08:00Z</dcterms:modified>
</cp:coreProperties>
</file>