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BE" w:rsidRPr="003E15B1" w:rsidRDefault="0058357C" w:rsidP="006353BE">
      <w:pPr>
        <w:pStyle w:val="af4"/>
        <w:sectPr w:rsidR="006353BE" w:rsidRPr="003E15B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567" w:right="851" w:bottom="1361" w:left="1418" w:header="0" w:footer="0" w:gutter="0"/>
          <w:pgNumType w:start="1"/>
          <w:cols w:space="425"/>
          <w:titlePg/>
          <w:docGrid w:type="lines" w:linePitch="312"/>
        </w:sectPr>
      </w:pPr>
      <w:bookmarkStart w:id="0" w:name="SectionMark0"/>
      <w:r>
        <w:rPr>
          <w:noProof/>
        </w:rPr>
        <w:drawing>
          <wp:anchor distT="114935" distB="114935" distL="114935" distR="114935" simplePos="0" relativeHeight="251674624" behindDoc="0" locked="1" layoutInCell="0" allowOverlap="1">
            <wp:simplePos x="0" y="0"/>
            <wp:positionH relativeFrom="page">
              <wp:posOffset>1116330</wp:posOffset>
            </wp:positionH>
            <wp:positionV relativeFrom="page">
              <wp:posOffset>9235440</wp:posOffset>
            </wp:positionV>
            <wp:extent cx="5429250" cy="769620"/>
            <wp:effectExtent l="19050" t="0" r="0" b="0"/>
            <wp:wrapNone/>
            <wp:docPr id="16" name="图片 16" descr="GBSendCl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BSendClear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214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0;margin-top:170.25pt;width:470pt;height:0;z-index:251670528;mso-position-horizontal-relative:text;mso-position-vertical-relative:text" o:connectortype="straight" strokeweight="1.25pt"/>
        </w:pict>
      </w:r>
      <w:r w:rsidR="00232146">
        <w:rPr>
          <w:noProof/>
        </w:rPr>
        <w:pict>
          <v:shape id="_x0000_s1036" type="#_x0000_t32" style="position:absolute;left:0;text-align:left;margin-left:2.4pt;margin-top:695.2pt;width:470pt;height:0;z-index:251671552;mso-position-horizontal-relative:text;mso-position-vertical-relative:text" o:connectortype="straight" strokeweight="1.25pt"/>
        </w:pict>
      </w:r>
      <w:r w:rsidR="00232146">
        <w:rPr>
          <w:noProof/>
        </w:rPr>
        <w:pict>
          <v:rect id="_x0000_s1026" style="position:absolute;left:0;text-align:left;margin-left:403.7pt;margin-top:708.65pt;width:52.9pt;height:38.2pt;z-index:251661312;mso-position-horizontal-relative:text;mso-position-vertical-relative:text" stroked="f">
            <v:textbox style="mso-next-textbox:#_x0000_s1026">
              <w:txbxContent>
                <w:p w:rsidR="006353BE" w:rsidRPr="00225A7C" w:rsidRDefault="006353BE" w:rsidP="006353BE">
                  <w:pPr>
                    <w:rPr>
                      <w:rFonts w:ascii="黑体" w:eastAsia="黑体"/>
                      <w:sz w:val="28"/>
                      <w:szCs w:val="28"/>
                    </w:rPr>
                  </w:pPr>
                  <w:r w:rsidRPr="00225A7C">
                    <w:rPr>
                      <w:rFonts w:ascii="黑体" w:eastAsia="黑体" w:hint="eastAsia"/>
                      <w:sz w:val="28"/>
                      <w:szCs w:val="28"/>
                    </w:rPr>
                    <w:t>发布</w:t>
                  </w:r>
                </w:p>
              </w:txbxContent>
            </v:textbox>
          </v:rect>
        </w:pict>
      </w:r>
      <w:r w:rsidR="00232146">
        <w:rPr>
          <w:noProof/>
        </w:rPr>
        <w:pict>
          <v:line id="_x0000_s1027" style="position:absolute;left:0;text-align:left;z-index:251662336;mso-position-horizontal-relative:text;mso-position-vertical-relative:text" from="0,700pt" to="482pt,700pt" strokecolor="none" strokeweight="1pt"/>
        </w:pict>
      </w:r>
      <w:r w:rsidR="00232146">
        <w:rPr>
          <w:noProof/>
        </w:rPr>
        <w:pict>
          <v:line id="_x0000_s1028" style="position:absolute;left:0;text-align:left;z-index:251663360;mso-position-horizontal-relative:text;mso-position-vertical-relative:text" from="0,179pt" to="482pt,179pt" strokecolor="none" strokeweight="1pt"/>
        </w:pict>
      </w:r>
      <w:r w:rsidR="0023214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mFrame6" o:spid="_x0000_s1029" type="#_x0000_t202" style="position:absolute;left:0;text-align:left;margin-left:321.1pt;margin-top:667.7pt;width:159pt;height:24.6pt;z-index:251664384;mso-position-horizontal-relative:margin;mso-position-vertical-relative:margin" stroked="f">
            <v:textbox style="mso-next-textbox:#fmFrame6" inset="0,0,0,0">
              <w:txbxContent>
                <w:p w:rsidR="006353BE" w:rsidRDefault="006353BE" w:rsidP="006353BE">
                  <w:pPr>
                    <w:pStyle w:val="af5"/>
                  </w:pPr>
                  <w:r>
                    <w:rPr>
                      <w:rFonts w:hint="eastAsia"/>
                    </w:rPr>
                    <w:t>××××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××实施</w:t>
                  </w:r>
                </w:p>
              </w:txbxContent>
            </v:textbox>
            <w10:wrap anchorx="margin" anchory="margin"/>
            <w10:anchorlock/>
          </v:shape>
        </w:pict>
      </w:r>
      <w:r w:rsidR="00232146">
        <w:rPr>
          <w:noProof/>
        </w:rPr>
        <w:pict>
          <v:shape id="fmFrame5" o:spid="_x0000_s1030" type="#_x0000_t202" style="position:absolute;left:0;text-align:left;margin-left:-1.2pt;margin-top:666.5pt;width:159pt;height:24.6pt;z-index:251665408;mso-position-horizontal-relative:margin;mso-position-vertical-relative:margin" stroked="f">
            <v:textbox style="mso-next-textbox:#fmFrame5" inset="0,0,0,0">
              <w:txbxContent>
                <w:p w:rsidR="006353BE" w:rsidRDefault="006353BE" w:rsidP="006353BE">
                  <w:pPr>
                    <w:pStyle w:val="af0"/>
                  </w:pPr>
                  <w:r>
                    <w:rPr>
                      <w:rFonts w:hint="eastAsia"/>
                    </w:rPr>
                    <w:t>××××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××发布</w:t>
                  </w:r>
                </w:p>
              </w:txbxContent>
            </v:textbox>
            <w10:wrap anchorx="margin" anchory="margin"/>
            <w10:anchorlock/>
          </v:shape>
        </w:pict>
      </w:r>
      <w:r w:rsidR="00232146">
        <w:rPr>
          <w:noProof/>
        </w:rPr>
        <w:pict>
          <v:shape id="fmFrame4" o:spid="_x0000_s1031" type="#_x0000_t202" style="position:absolute;left:0;text-align:left;margin-left:0;margin-top:286.25pt;width:470pt;height:368.6pt;z-index:251666432;mso-position-horizontal-relative:margin;mso-position-vertical-relative:margin" stroked="f">
            <v:textbox style="mso-next-textbox:#fmFrame4" inset="0,0,0,0">
              <w:txbxContent>
                <w:p w:rsidR="006353BE" w:rsidRPr="004842CD" w:rsidRDefault="006353BE" w:rsidP="006353BE">
                  <w:pPr>
                    <w:pStyle w:val="af1"/>
                  </w:pPr>
                  <w:r>
                    <w:rPr>
                      <w:rFonts w:hint="eastAsia"/>
                    </w:rPr>
                    <w:t>钨     板</w:t>
                  </w:r>
                </w:p>
                <w:p w:rsidR="006353BE" w:rsidRDefault="006353BE" w:rsidP="006353BE">
                  <w:pPr>
                    <w:jc w:val="center"/>
                  </w:pPr>
                </w:p>
                <w:p w:rsidR="006353BE" w:rsidRDefault="006353BE" w:rsidP="006353BE">
                  <w:pPr>
                    <w:jc w:val="center"/>
                  </w:pPr>
                  <w:r>
                    <w:rPr>
                      <w:rFonts w:hint="eastAsia"/>
                    </w:rPr>
                    <w:t>Tungsten   sheet</w:t>
                  </w:r>
                </w:p>
                <w:p w:rsidR="006353BE" w:rsidRPr="004842CD" w:rsidRDefault="006353BE" w:rsidP="006353BE">
                  <w:pPr>
                    <w:pStyle w:val="af3"/>
                  </w:pPr>
                  <w:r w:rsidRPr="004842CD">
                    <w:rPr>
                      <w:rFonts w:hint="eastAsia"/>
                    </w:rPr>
                    <w:t>（</w:t>
                  </w:r>
                  <w:r w:rsidR="00F408FA">
                    <w:rPr>
                      <w:rFonts w:hint="eastAsia"/>
                    </w:rPr>
                    <w:t>审定</w:t>
                  </w:r>
                  <w:r w:rsidR="007A0BB4">
                    <w:rPr>
                      <w:rFonts w:hint="eastAsia"/>
                    </w:rPr>
                    <w:t>稿</w:t>
                  </w:r>
                  <w:r w:rsidRPr="004842CD">
                    <w:rPr>
                      <w:rFonts w:hint="eastAsia"/>
                    </w:rPr>
                    <w:t>）</w:t>
                  </w:r>
                </w:p>
                <w:p w:rsidR="006353BE" w:rsidRPr="004842CD" w:rsidRDefault="006353BE" w:rsidP="006353BE">
                  <w:pPr>
                    <w:pStyle w:val="af2"/>
                  </w:pPr>
                </w:p>
              </w:txbxContent>
            </v:textbox>
            <w10:wrap anchorx="margin" anchory="margin"/>
            <w10:anchorlock/>
          </v:shape>
        </w:pict>
      </w:r>
      <w:r w:rsidR="00232146">
        <w:rPr>
          <w:noProof/>
        </w:rPr>
        <w:pict>
          <v:shape id="fmFrame3" o:spid="_x0000_s1032" type="#_x0000_t202" style="position:absolute;left:0;text-align:left;margin-left:0;margin-top:120.55pt;width:482pt;height:111.2pt;z-index:251667456;mso-position-horizontal-relative:margin;mso-position-vertical-relative:margin" stroked="f">
            <v:textbox style="mso-next-textbox:#fmFrame3" inset="0,0,0,0">
              <w:txbxContent>
                <w:p w:rsidR="006353BE" w:rsidRDefault="006353BE" w:rsidP="00073730">
                  <w:pPr>
                    <w:pStyle w:val="2"/>
                    <w:spacing w:before="0" w:line="240" w:lineRule="auto"/>
                    <w:ind w:right="980"/>
                  </w:pPr>
                  <w:r>
                    <w:t xml:space="preserve">GB/T </w:t>
                  </w:r>
                  <w:r>
                    <w:rPr>
                      <w:rFonts w:hint="eastAsia"/>
                    </w:rPr>
                    <w:t>3875</w:t>
                  </w:r>
                  <w:r>
                    <w:t>—</w:t>
                  </w:r>
                  <w:r>
                    <w:rPr>
                      <w:rFonts w:hint="eastAsia"/>
                    </w:rPr>
                    <w:t>XXXX</w:t>
                  </w:r>
                </w:p>
                <w:p w:rsidR="006353BE" w:rsidRPr="0030138E" w:rsidRDefault="006353BE" w:rsidP="00073730">
                  <w:pPr>
                    <w:pStyle w:val="2"/>
                    <w:spacing w:before="0" w:line="240" w:lineRule="auto"/>
                    <w:ind w:right="981"/>
                    <w:rPr>
                      <w:sz w:val="21"/>
                      <w:szCs w:val="21"/>
                    </w:rPr>
                  </w:pPr>
                  <w:r w:rsidRPr="0030138E">
                    <w:rPr>
                      <w:rFonts w:hint="eastAsia"/>
                      <w:sz w:val="21"/>
                      <w:szCs w:val="21"/>
                    </w:rPr>
                    <w:t>代替</w:t>
                  </w:r>
                  <w:r w:rsidRPr="0030138E">
                    <w:rPr>
                      <w:rFonts w:hint="eastAsia"/>
                      <w:sz w:val="21"/>
                      <w:szCs w:val="21"/>
                    </w:rPr>
                    <w:t>GB/</w:t>
                  </w:r>
                  <w:r>
                    <w:rPr>
                      <w:sz w:val="21"/>
                      <w:szCs w:val="21"/>
                    </w:rPr>
                    <w:t>T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 3875-2006</w:t>
                  </w:r>
                </w:p>
              </w:txbxContent>
            </v:textbox>
            <w10:wrap anchorx="margin" anchory="margin"/>
            <w10:anchorlock/>
          </v:shape>
        </w:pict>
      </w:r>
      <w:r w:rsidR="006353BE">
        <w:rPr>
          <w:noProof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margin">
              <wp:posOffset>4284345</wp:posOffset>
            </wp:positionH>
            <wp:positionV relativeFrom="margin">
              <wp:posOffset>107315</wp:posOffset>
            </wp:positionV>
            <wp:extent cx="1403350" cy="720090"/>
            <wp:effectExtent l="19050" t="0" r="6350" b="0"/>
            <wp:wrapNone/>
            <wp:docPr id="4" name="HBPicture" descr="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Picture" descr="GB"/>
                    <pic:cNvPicPr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2146">
        <w:rPr>
          <w:noProof/>
        </w:rPr>
        <w:pict>
          <v:shape id="fmFrame2" o:spid="_x0000_s1033" type="#_x0000_t202" style="position:absolute;left:0;text-align:left;margin-left:0;margin-top:79.6pt;width:481.9pt;height:30.8pt;z-index:251668480;mso-position-horizontal-relative:margin;mso-position-vertical-relative:margin" stroked="f">
            <v:textbox style="mso-next-textbox:#fmFrame2" inset="0,0,0,0">
              <w:txbxContent>
                <w:p w:rsidR="006353BE" w:rsidRDefault="006353BE" w:rsidP="006353BE">
                  <w:pPr>
                    <w:pStyle w:val="ac"/>
                  </w:pPr>
                  <w:r>
                    <w:rPr>
                      <w:rFonts w:hint="eastAsia"/>
                    </w:rPr>
                    <w:t>中华人民共和国国家标准</w:t>
                  </w:r>
                </w:p>
              </w:txbxContent>
            </v:textbox>
            <w10:wrap anchorx="margin" anchory="margin"/>
            <w10:anchorlock/>
          </v:shape>
        </w:pict>
      </w:r>
      <w:r w:rsidR="00232146">
        <w:rPr>
          <w:noProof/>
        </w:rPr>
        <w:pict>
          <v:shape id="fmFrame1" o:spid="_x0000_s1034" type="#_x0000_t202" style="position:absolute;left:0;text-align:left;margin-left:0;margin-top:0;width:200pt;height:51.8pt;z-index:251669504;mso-position-horizontal-relative:margin;mso-position-vertical-relative:margin" stroked="f">
            <v:textbox style="mso-next-textbox:#fmFrame1" inset="0,0,0,0">
              <w:txbxContent>
                <w:p w:rsidR="006353BE" w:rsidRDefault="006353BE" w:rsidP="006353BE">
                  <w:r w:rsidRPr="00955DAC">
                    <w:rPr>
                      <w:rFonts w:hint="eastAsia"/>
                    </w:rPr>
                    <w:t>ICS 77.</w:t>
                  </w:r>
                  <w:r>
                    <w:rPr>
                      <w:rFonts w:hint="eastAsia"/>
                    </w:rPr>
                    <w:t>120</w:t>
                  </w:r>
                </w:p>
                <w:p w:rsidR="006353BE" w:rsidRPr="00955DAC" w:rsidRDefault="006353BE" w:rsidP="006353BE">
                  <w:r>
                    <w:rPr>
                      <w:rFonts w:hint="eastAsia"/>
                    </w:rPr>
                    <w:t>H63</w:t>
                  </w:r>
                </w:p>
              </w:txbxContent>
            </v:textbox>
            <w10:wrap anchorx="margin" anchory="margin"/>
            <w10:anchorlock/>
          </v:shape>
        </w:pict>
      </w:r>
    </w:p>
    <w:bookmarkEnd w:id="0"/>
    <w:p w:rsidR="006353BE" w:rsidRDefault="006353BE" w:rsidP="006353BE">
      <w:pPr>
        <w:pStyle w:val="a"/>
        <w:rPr>
          <w:szCs w:val="32"/>
        </w:rPr>
      </w:pPr>
      <w:r w:rsidRPr="00225A7C">
        <w:rPr>
          <w:rFonts w:hint="eastAsia"/>
          <w:szCs w:val="32"/>
        </w:rPr>
        <w:lastRenderedPageBreak/>
        <w:t>前    言</w:t>
      </w:r>
    </w:p>
    <w:p w:rsidR="00F34AA2" w:rsidRDefault="007A0BB4" w:rsidP="00F34AA2">
      <w:pPr>
        <w:pStyle w:val="a"/>
        <w:spacing w:before="0" w:after="0"/>
        <w:jc w:val="left"/>
        <w:rPr>
          <w:rFonts w:ascii="宋体" w:eastAsia="宋体" w:hAnsi="宋体"/>
          <w:sz w:val="21"/>
          <w:szCs w:val="21"/>
        </w:rPr>
      </w:pPr>
      <w:r>
        <w:rPr>
          <w:rFonts w:hint="eastAsia"/>
        </w:rPr>
        <w:t xml:space="preserve">   </w:t>
      </w:r>
      <w:r w:rsidR="00F34AA2" w:rsidRPr="00F54526">
        <w:rPr>
          <w:rFonts w:ascii="宋体" w:eastAsia="宋体" w:hAnsi="宋体" w:hint="eastAsia"/>
          <w:sz w:val="21"/>
          <w:szCs w:val="21"/>
        </w:rPr>
        <w:t>本标准是按照GB/T 1.1-2009给出的规则起草的。</w:t>
      </w:r>
    </w:p>
    <w:p w:rsidR="00F34AA2" w:rsidRDefault="00F34AA2" w:rsidP="00F34AA2">
      <w:pPr>
        <w:ind w:firstLine="408"/>
      </w:pPr>
      <w:bookmarkStart w:id="1" w:name="_Hlk372898711"/>
      <w:r>
        <w:rPr>
          <w:rFonts w:hint="eastAsia"/>
        </w:rPr>
        <w:t>本标准代替</w:t>
      </w:r>
      <w:r>
        <w:rPr>
          <w:rFonts w:hint="eastAsia"/>
        </w:rPr>
        <w:t>GB/T3875-2006</w:t>
      </w:r>
      <w:r>
        <w:rPr>
          <w:rFonts w:hint="eastAsia"/>
        </w:rPr>
        <w:t>《钨板》</w:t>
      </w:r>
      <w:bookmarkEnd w:id="1"/>
      <w:r>
        <w:rPr>
          <w:rFonts w:hint="eastAsia"/>
        </w:rPr>
        <w:t>。</w:t>
      </w:r>
    </w:p>
    <w:p w:rsidR="00F34AA2" w:rsidRDefault="00F34AA2" w:rsidP="00F34AA2">
      <w:pPr>
        <w:ind w:firstLine="408"/>
      </w:pPr>
      <w:r>
        <w:rPr>
          <w:rFonts w:hint="eastAsia"/>
        </w:rPr>
        <w:t>本标准与</w:t>
      </w:r>
      <w:r>
        <w:rPr>
          <w:rFonts w:hint="eastAsia"/>
        </w:rPr>
        <w:t>GB/T3875-2006</w:t>
      </w:r>
      <w:r>
        <w:rPr>
          <w:rFonts w:hint="eastAsia"/>
        </w:rPr>
        <w:t>相比，主要</w:t>
      </w:r>
      <w:r w:rsidR="00F408FA">
        <w:rPr>
          <w:rFonts w:hint="eastAsia"/>
        </w:rPr>
        <w:t>修订</w:t>
      </w:r>
      <w:r>
        <w:rPr>
          <w:rFonts w:hint="eastAsia"/>
        </w:rPr>
        <w:t>如下：</w:t>
      </w:r>
    </w:p>
    <w:p w:rsidR="00C35A25" w:rsidRDefault="00C35A25" w:rsidP="00C35A25">
      <w:pPr>
        <w:ind w:firstLine="408"/>
      </w:pPr>
      <w:r>
        <w:rPr>
          <w:rFonts w:hint="eastAsia"/>
        </w:rPr>
        <w:t>——修改了产品的规范性引用文件；</w:t>
      </w:r>
    </w:p>
    <w:p w:rsidR="00C35A25" w:rsidRDefault="00C35A25" w:rsidP="00C35A25">
      <w:pPr>
        <w:ind w:firstLine="420"/>
      </w:pPr>
      <w:r>
        <w:rPr>
          <w:rFonts w:hint="eastAsia"/>
        </w:rPr>
        <w:t>——</w:t>
      </w:r>
      <w:r w:rsidR="00D81C76">
        <w:rPr>
          <w:rFonts w:hint="eastAsia"/>
        </w:rPr>
        <w:t>修订</w:t>
      </w:r>
      <w:r>
        <w:rPr>
          <w:rFonts w:hint="eastAsia"/>
        </w:rPr>
        <w:t>了</w:t>
      </w:r>
      <w:r w:rsidR="00D81C76">
        <w:rPr>
          <w:rFonts w:hint="eastAsia"/>
        </w:rPr>
        <w:t>机加态</w:t>
      </w:r>
      <w:r>
        <w:rPr>
          <w:rFonts w:hint="eastAsia"/>
        </w:rPr>
        <w:t>钨板产品</w:t>
      </w:r>
      <w:r w:rsidR="00EB4933" w:rsidRPr="00EB4933">
        <w:rPr>
          <w:rFonts w:hint="eastAsia"/>
          <w:color w:val="FF0000"/>
        </w:rPr>
        <w:t>技术要求</w:t>
      </w:r>
      <w:r w:rsidRPr="00EB4933">
        <w:rPr>
          <w:rFonts w:hint="eastAsia"/>
          <w:color w:val="FF0000"/>
        </w:rPr>
        <w:t>，</w:t>
      </w:r>
      <w:r>
        <w:rPr>
          <w:rFonts w:hint="eastAsia"/>
        </w:rPr>
        <w:t>规定了该类产品的尺寸及其允许公差、表面质量，直线度和方正性等要求；</w:t>
      </w:r>
    </w:p>
    <w:p w:rsidR="00C35A25" w:rsidRDefault="00C35A25" w:rsidP="00C35A25">
      <w:pPr>
        <w:ind w:firstLine="420"/>
      </w:pPr>
      <w:r>
        <w:rPr>
          <w:rFonts w:hint="eastAsia"/>
        </w:rPr>
        <w:t>——修订了产品的化学成分要求，增加了引用的标准。</w:t>
      </w:r>
    </w:p>
    <w:p w:rsidR="00C35A25" w:rsidRDefault="00C35A25" w:rsidP="00C35A25">
      <w:r>
        <w:rPr>
          <w:rFonts w:hint="eastAsia"/>
        </w:rPr>
        <w:t xml:space="preserve">    </w:t>
      </w:r>
      <w:r>
        <w:rPr>
          <w:rFonts w:hint="eastAsia"/>
        </w:rPr>
        <w:t>——增加了轧制态钨板的宽度</w:t>
      </w:r>
      <w:r w:rsidR="00F408FA">
        <w:rPr>
          <w:rFonts w:hint="eastAsia"/>
        </w:rPr>
        <w:t>尺寸</w:t>
      </w:r>
      <w:r>
        <w:rPr>
          <w:rFonts w:hint="eastAsia"/>
        </w:rPr>
        <w:t>；</w:t>
      </w:r>
    </w:p>
    <w:p w:rsidR="00C35A25" w:rsidRDefault="00C35A25" w:rsidP="00C35A25">
      <w:pPr>
        <w:ind w:firstLine="408"/>
      </w:pPr>
      <w:r>
        <w:rPr>
          <w:rFonts w:hint="eastAsia"/>
        </w:rPr>
        <w:t>——增加了厚度在</w:t>
      </w:r>
      <w:r>
        <w:rPr>
          <w:rFonts w:hint="eastAsia"/>
        </w:rPr>
        <w:t>6-20mm</w:t>
      </w:r>
      <w:r>
        <w:rPr>
          <w:rFonts w:hint="eastAsia"/>
        </w:rPr>
        <w:t>范围内的钨板密度要求；</w:t>
      </w:r>
    </w:p>
    <w:p w:rsidR="00C35A25" w:rsidRDefault="00C35A25" w:rsidP="00C35A25">
      <w:pPr>
        <w:ind w:firstLine="408"/>
      </w:pPr>
      <w:r>
        <w:rPr>
          <w:rFonts w:hint="eastAsia"/>
        </w:rPr>
        <w:t>——增加了</w:t>
      </w:r>
      <w:r w:rsidRPr="00EB4933">
        <w:rPr>
          <w:rFonts w:hint="eastAsia"/>
          <w:color w:val="FF0000"/>
        </w:rPr>
        <w:t>板材</w:t>
      </w:r>
      <w:r w:rsidR="00EB4933" w:rsidRPr="00EB4933">
        <w:rPr>
          <w:rFonts w:hint="eastAsia"/>
          <w:color w:val="FF0000"/>
        </w:rPr>
        <w:t>平面度和垂直度偏差</w:t>
      </w:r>
      <w:r w:rsidRPr="00EB4933">
        <w:rPr>
          <w:rFonts w:hint="eastAsia"/>
          <w:color w:val="FF0000"/>
        </w:rPr>
        <w:t>检测</w:t>
      </w:r>
      <w:r w:rsidR="00EB4933" w:rsidRPr="00EB4933">
        <w:rPr>
          <w:rFonts w:hint="eastAsia"/>
          <w:color w:val="FF0000"/>
        </w:rPr>
        <w:t>要求及</w:t>
      </w:r>
      <w:r w:rsidRPr="00EB4933">
        <w:rPr>
          <w:rFonts w:hint="eastAsia"/>
          <w:color w:val="FF0000"/>
        </w:rPr>
        <w:t>方法；</w:t>
      </w:r>
    </w:p>
    <w:p w:rsidR="00C35A25" w:rsidRDefault="00C35A25" w:rsidP="00C35A25">
      <w:pPr>
        <w:ind w:firstLine="408"/>
      </w:pPr>
      <w:r>
        <w:rPr>
          <w:rFonts w:hint="eastAsia"/>
        </w:rPr>
        <w:t>——修定了产品取样及检测方法。</w:t>
      </w:r>
    </w:p>
    <w:p w:rsidR="00F408FA" w:rsidRDefault="00F34AA2" w:rsidP="00F408FA">
      <w:pPr>
        <w:ind w:firstLine="408"/>
        <w:rPr>
          <w:rFonts w:ascii="宋体" w:hAnsi="宋体" w:hint="eastAsia"/>
          <w:szCs w:val="21"/>
        </w:rPr>
      </w:pPr>
      <w:r w:rsidRPr="00F54526">
        <w:rPr>
          <w:rFonts w:ascii="宋体" w:hAnsi="宋体" w:hint="eastAsia"/>
          <w:szCs w:val="21"/>
        </w:rPr>
        <w:t>本标准由</w:t>
      </w:r>
      <w:r w:rsidR="00F21C49">
        <w:rPr>
          <w:rFonts w:ascii="宋体" w:hAnsi="宋体" w:hint="eastAsia"/>
          <w:szCs w:val="21"/>
        </w:rPr>
        <w:t>中国有色金属工业协会提出</w:t>
      </w:r>
      <w:r w:rsidR="00F408FA">
        <w:rPr>
          <w:rFonts w:ascii="宋体" w:hAnsi="宋体" w:hint="eastAsia"/>
          <w:szCs w:val="21"/>
        </w:rPr>
        <w:t>。</w:t>
      </w:r>
    </w:p>
    <w:p w:rsidR="00F34AA2" w:rsidRPr="00F54526" w:rsidRDefault="00F408FA" w:rsidP="00F408FA">
      <w:pPr>
        <w:ind w:firstLine="408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本标准</w:t>
      </w:r>
      <w:r w:rsidR="00F21C49">
        <w:rPr>
          <w:rFonts w:ascii="宋体" w:hAnsi="宋体" w:hint="eastAsia"/>
          <w:szCs w:val="21"/>
        </w:rPr>
        <w:t>由</w:t>
      </w:r>
      <w:r w:rsidR="00F34AA2" w:rsidRPr="00F54526">
        <w:rPr>
          <w:rFonts w:ascii="宋体" w:hAnsi="宋体" w:hint="eastAsia"/>
          <w:szCs w:val="21"/>
        </w:rPr>
        <w:t>全国有色金属标准化技术委员会(SAC/TC 243)归口。</w:t>
      </w:r>
    </w:p>
    <w:p w:rsidR="00F34AA2" w:rsidRPr="00F34AA2" w:rsidRDefault="00F408FA" w:rsidP="00F34AA2">
      <w:pPr>
        <w:pStyle w:val="a"/>
        <w:spacing w:before="0" w:after="0"/>
        <w:ind w:firstLine="408"/>
        <w:jc w:val="left"/>
        <w:rPr>
          <w:rFonts w:ascii="宋体" w:hAnsi="宋体"/>
          <w:szCs w:val="21"/>
        </w:rPr>
      </w:pPr>
      <w:r>
        <w:rPr>
          <w:rFonts w:ascii="宋体" w:eastAsia="宋体" w:hAnsi="宋体" w:hint="eastAsia"/>
          <w:sz w:val="21"/>
          <w:szCs w:val="21"/>
        </w:rPr>
        <w:t>负责</w:t>
      </w:r>
      <w:r w:rsidR="00F34AA2" w:rsidRPr="00F34AA2">
        <w:rPr>
          <w:rFonts w:ascii="宋体" w:eastAsia="宋体" w:hAnsi="宋体" w:hint="eastAsia"/>
          <w:sz w:val="21"/>
          <w:szCs w:val="21"/>
        </w:rPr>
        <w:t>本标准起草</w:t>
      </w:r>
      <w:r>
        <w:rPr>
          <w:rFonts w:ascii="宋体" w:eastAsia="宋体" w:hAnsi="宋体" w:hint="eastAsia"/>
          <w:sz w:val="21"/>
          <w:szCs w:val="21"/>
        </w:rPr>
        <w:t>的</w:t>
      </w:r>
      <w:r w:rsidR="00F34AA2" w:rsidRPr="00F34AA2">
        <w:rPr>
          <w:rFonts w:ascii="宋体" w:eastAsia="宋体" w:hAnsi="宋体" w:hint="eastAsia"/>
          <w:sz w:val="21"/>
          <w:szCs w:val="21"/>
        </w:rPr>
        <w:t>单位:</w:t>
      </w:r>
      <w:r w:rsidR="00F34AA2" w:rsidRPr="00F34AA2">
        <w:rPr>
          <w:rFonts w:asciiTheme="minorEastAsia" w:eastAsiaTheme="minorEastAsia" w:hAnsiTheme="minorEastAsia" w:hint="eastAsia"/>
          <w:sz w:val="21"/>
          <w:szCs w:val="21"/>
        </w:rPr>
        <w:t xml:space="preserve"> 西安瑞福莱钨钼有限公司</w:t>
      </w:r>
    </w:p>
    <w:p w:rsidR="00F34AA2" w:rsidRDefault="00F34AA2" w:rsidP="00F34AA2">
      <w:pPr>
        <w:pStyle w:val="a"/>
        <w:spacing w:before="0" w:after="0"/>
        <w:ind w:firstLine="408"/>
        <w:jc w:val="left"/>
        <w:rPr>
          <w:rFonts w:ascii="宋体" w:eastAsia="宋体" w:hAnsi="宋体"/>
          <w:sz w:val="21"/>
          <w:szCs w:val="21"/>
        </w:rPr>
      </w:pPr>
      <w:r w:rsidRPr="00F34AA2">
        <w:rPr>
          <w:rFonts w:ascii="宋体" w:eastAsia="宋体" w:hAnsi="宋体" w:hint="eastAsia"/>
          <w:sz w:val="21"/>
          <w:szCs w:val="21"/>
        </w:rPr>
        <w:t>本标准主要起草人员：</w:t>
      </w:r>
    </w:p>
    <w:p w:rsidR="0058357C" w:rsidRPr="0058357C" w:rsidRDefault="0058357C" w:rsidP="0058357C">
      <w:pPr>
        <w:pStyle w:val="a"/>
        <w:numPr>
          <w:ilvl w:val="0"/>
          <w:numId w:val="0"/>
        </w:numPr>
        <w:spacing w:before="0" w:after="0"/>
        <w:ind w:firstLineChars="200" w:firstLine="420"/>
        <w:jc w:val="left"/>
        <w:rPr>
          <w:rFonts w:asciiTheme="minorEastAsia" w:eastAsiaTheme="minorEastAsia" w:hAnsiTheme="minorEastAsia"/>
          <w:sz w:val="21"/>
          <w:szCs w:val="21"/>
        </w:rPr>
      </w:pPr>
      <w:r w:rsidRPr="0058357C">
        <w:rPr>
          <w:rFonts w:asciiTheme="minorEastAsia" w:eastAsiaTheme="minorEastAsia" w:hAnsiTheme="minorEastAsia" w:hint="eastAsia"/>
          <w:sz w:val="21"/>
          <w:szCs w:val="21"/>
        </w:rPr>
        <w:t>本标准所代替标准的历次版本发布情况为：</w:t>
      </w:r>
    </w:p>
    <w:p w:rsidR="0058357C" w:rsidRPr="0058357C" w:rsidRDefault="0058357C" w:rsidP="0058357C">
      <w:pPr>
        <w:pStyle w:val="a"/>
        <w:numPr>
          <w:ilvl w:val="0"/>
          <w:numId w:val="0"/>
        </w:numPr>
        <w:spacing w:before="0" w:after="0"/>
        <w:ind w:firstLineChars="200" w:firstLine="420"/>
        <w:jc w:val="left"/>
        <w:rPr>
          <w:rFonts w:asciiTheme="minorEastAsia" w:eastAsiaTheme="minorEastAsia" w:hAnsiTheme="minorEastAsia"/>
          <w:sz w:val="21"/>
          <w:szCs w:val="21"/>
        </w:rPr>
      </w:pPr>
      <w:r w:rsidRPr="0058357C">
        <w:rPr>
          <w:rFonts w:asciiTheme="minorEastAsia" w:eastAsiaTheme="minorEastAsia" w:hAnsiTheme="minorEastAsia" w:hint="eastAsia"/>
          <w:sz w:val="21"/>
          <w:szCs w:val="21"/>
        </w:rPr>
        <w:t xml:space="preserve">——GB/T </w:t>
      </w:r>
      <w:r>
        <w:rPr>
          <w:rFonts w:asciiTheme="minorEastAsia" w:eastAsiaTheme="minorEastAsia" w:hAnsiTheme="minorEastAsia" w:hint="eastAsia"/>
          <w:sz w:val="21"/>
          <w:szCs w:val="21"/>
        </w:rPr>
        <w:t>3875</w:t>
      </w:r>
      <w:r>
        <w:rPr>
          <w:rFonts w:asciiTheme="minorEastAsia" w:eastAsiaTheme="minorEastAsia" w:hAnsiTheme="minorEastAsia"/>
          <w:sz w:val="21"/>
          <w:szCs w:val="21"/>
        </w:rPr>
        <w:t>—</w:t>
      </w:r>
      <w:r>
        <w:rPr>
          <w:rFonts w:asciiTheme="minorEastAsia" w:eastAsiaTheme="minorEastAsia" w:hAnsiTheme="minorEastAsia" w:hint="eastAsia"/>
          <w:sz w:val="21"/>
          <w:szCs w:val="21"/>
        </w:rPr>
        <w:t>1983、</w:t>
      </w:r>
      <w:r w:rsidRPr="0058357C">
        <w:rPr>
          <w:rFonts w:asciiTheme="minorEastAsia" w:eastAsiaTheme="minorEastAsia" w:hAnsiTheme="minorEastAsia" w:hint="eastAsia"/>
          <w:sz w:val="21"/>
          <w:szCs w:val="21"/>
        </w:rPr>
        <w:t xml:space="preserve">GB/T </w:t>
      </w:r>
      <w:r>
        <w:rPr>
          <w:rFonts w:asciiTheme="minorEastAsia" w:eastAsiaTheme="minorEastAsia" w:hAnsiTheme="minorEastAsia" w:hint="eastAsia"/>
          <w:sz w:val="21"/>
          <w:szCs w:val="21"/>
        </w:rPr>
        <w:t>3875</w:t>
      </w:r>
      <w:r>
        <w:rPr>
          <w:rFonts w:asciiTheme="minorEastAsia" w:eastAsiaTheme="minorEastAsia" w:hAnsiTheme="minorEastAsia"/>
          <w:sz w:val="21"/>
          <w:szCs w:val="21"/>
        </w:rPr>
        <w:t>—</w:t>
      </w:r>
      <w:r>
        <w:rPr>
          <w:rFonts w:asciiTheme="minorEastAsia" w:eastAsiaTheme="minorEastAsia" w:hAnsiTheme="minorEastAsia" w:hint="eastAsia"/>
          <w:sz w:val="21"/>
          <w:szCs w:val="21"/>
        </w:rPr>
        <w:t>2006</w:t>
      </w:r>
      <w:r w:rsidRPr="0058357C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58357C" w:rsidRPr="0058357C" w:rsidRDefault="0058357C" w:rsidP="0058357C"/>
    <w:p w:rsidR="00F34AA2" w:rsidRDefault="00F34AA2" w:rsidP="006353BE"/>
    <w:p w:rsidR="00F34AA2" w:rsidRDefault="00F34AA2" w:rsidP="006353BE"/>
    <w:p w:rsidR="00F34AA2" w:rsidRDefault="00F34AA2" w:rsidP="006353BE"/>
    <w:p w:rsidR="00F34AA2" w:rsidRDefault="00F34AA2" w:rsidP="006353BE"/>
    <w:p w:rsidR="00F34AA2" w:rsidRDefault="00F34AA2" w:rsidP="006353BE"/>
    <w:p w:rsidR="00035C21" w:rsidRDefault="00035C21" w:rsidP="006353BE"/>
    <w:p w:rsidR="00035C21" w:rsidRDefault="00035C21" w:rsidP="006353BE"/>
    <w:p w:rsidR="00035C21" w:rsidRDefault="00035C21" w:rsidP="006353BE"/>
    <w:p w:rsidR="00035C21" w:rsidRDefault="00035C21" w:rsidP="006353BE"/>
    <w:p w:rsidR="00035C21" w:rsidRDefault="00035C21" w:rsidP="006353BE"/>
    <w:p w:rsidR="00035C21" w:rsidRDefault="00035C21" w:rsidP="006353BE"/>
    <w:p w:rsidR="00035C21" w:rsidRDefault="00035C21" w:rsidP="006353BE"/>
    <w:p w:rsidR="00035C21" w:rsidRDefault="00035C21" w:rsidP="006353BE"/>
    <w:p w:rsidR="00035C21" w:rsidRDefault="00035C21" w:rsidP="006353BE"/>
    <w:p w:rsidR="00035C21" w:rsidRDefault="00035C21" w:rsidP="006353BE"/>
    <w:p w:rsidR="00035C21" w:rsidRDefault="00035C21" w:rsidP="006353BE"/>
    <w:p w:rsidR="00035C21" w:rsidRDefault="00035C21" w:rsidP="006353BE"/>
    <w:p w:rsidR="00035C21" w:rsidRDefault="00035C21" w:rsidP="006353BE"/>
    <w:p w:rsidR="00035C21" w:rsidRDefault="00035C21" w:rsidP="006353BE"/>
    <w:p w:rsidR="00035C21" w:rsidRDefault="00035C21" w:rsidP="006353BE"/>
    <w:p w:rsidR="0032734A" w:rsidRDefault="0032734A">
      <w:pPr>
        <w:widowControl/>
        <w:jc w:val="left"/>
      </w:pPr>
      <w:r>
        <w:br w:type="page"/>
      </w:r>
    </w:p>
    <w:p w:rsidR="0032734A" w:rsidRDefault="0032734A" w:rsidP="006353BE">
      <w:pPr>
        <w:sectPr w:rsidR="0032734A" w:rsidSect="0032734A">
          <w:pgSz w:w="11906" w:h="16838"/>
          <w:pgMar w:top="1440" w:right="1797" w:bottom="1440" w:left="1797" w:header="851" w:footer="992" w:gutter="0"/>
          <w:pgNumType w:fmt="upperRoman" w:start="1"/>
          <w:cols w:space="425"/>
          <w:docGrid w:type="linesAndChars" w:linePitch="312"/>
        </w:sectPr>
      </w:pPr>
    </w:p>
    <w:p w:rsidR="002E4574" w:rsidRPr="0058357C" w:rsidRDefault="000A6319" w:rsidP="008B2D2E">
      <w:pPr>
        <w:jc w:val="center"/>
        <w:rPr>
          <w:rFonts w:ascii="黑体" w:eastAsia="黑体" w:hAnsi="黑体"/>
          <w:sz w:val="32"/>
          <w:szCs w:val="32"/>
        </w:rPr>
      </w:pPr>
      <w:r w:rsidRPr="0058357C">
        <w:rPr>
          <w:rFonts w:ascii="黑体" w:eastAsia="黑体" w:hAnsi="黑体" w:hint="eastAsia"/>
          <w:sz w:val="32"/>
          <w:szCs w:val="32"/>
        </w:rPr>
        <w:lastRenderedPageBreak/>
        <w:t>钨</w:t>
      </w:r>
      <w:r w:rsidR="006723EA" w:rsidRPr="0058357C">
        <w:rPr>
          <w:rFonts w:ascii="黑体" w:eastAsia="黑体" w:hAnsi="黑体" w:hint="eastAsia"/>
          <w:sz w:val="32"/>
          <w:szCs w:val="32"/>
        </w:rPr>
        <w:t xml:space="preserve">  </w:t>
      </w:r>
      <w:r w:rsidRPr="0058357C">
        <w:rPr>
          <w:rFonts w:ascii="黑体" w:eastAsia="黑体" w:hAnsi="黑体" w:hint="eastAsia"/>
          <w:sz w:val="32"/>
          <w:szCs w:val="32"/>
        </w:rPr>
        <w:t>板</w:t>
      </w:r>
    </w:p>
    <w:p w:rsidR="000A6319" w:rsidRPr="00165AB3" w:rsidRDefault="000A6319" w:rsidP="00F408FA">
      <w:pPr>
        <w:spacing w:beforeLines="50" w:afterLines="50"/>
        <w:rPr>
          <w:rFonts w:ascii="黑体" w:eastAsia="黑体" w:hAnsi="黑体"/>
        </w:rPr>
      </w:pPr>
      <w:r w:rsidRPr="00165AB3">
        <w:rPr>
          <w:rFonts w:ascii="黑体" w:eastAsia="黑体" w:hAnsi="黑体" w:hint="eastAsia"/>
        </w:rPr>
        <w:t>1 范围</w:t>
      </w:r>
    </w:p>
    <w:p w:rsidR="000A6319" w:rsidRDefault="000A6319" w:rsidP="007A0BB4">
      <w:pPr>
        <w:ind w:firstLineChars="150" w:firstLine="315"/>
      </w:pPr>
      <w:r>
        <w:rPr>
          <w:rFonts w:hint="eastAsia"/>
        </w:rPr>
        <w:t>本标准规定了钨板</w:t>
      </w:r>
      <w:r w:rsidR="009551C0">
        <w:rPr>
          <w:rFonts w:hint="eastAsia"/>
        </w:rPr>
        <w:t>的要求、试验方法、检验规则和标志、包装、运输、</w:t>
      </w:r>
      <w:r w:rsidR="004E4EA9">
        <w:rPr>
          <w:rFonts w:hint="eastAsia"/>
        </w:rPr>
        <w:t>贮存及</w:t>
      </w:r>
      <w:r w:rsidR="00F408FA">
        <w:rPr>
          <w:rFonts w:hint="eastAsia"/>
        </w:rPr>
        <w:t>合同（或</w:t>
      </w:r>
      <w:r w:rsidR="004E4EA9">
        <w:rPr>
          <w:rFonts w:hint="eastAsia"/>
        </w:rPr>
        <w:t>订货单</w:t>
      </w:r>
      <w:r w:rsidR="00F408FA">
        <w:rPr>
          <w:rFonts w:hint="eastAsia"/>
        </w:rPr>
        <w:t>）</w:t>
      </w:r>
      <w:r w:rsidR="004E4EA9">
        <w:rPr>
          <w:rFonts w:hint="eastAsia"/>
        </w:rPr>
        <w:t>内容等。</w:t>
      </w:r>
    </w:p>
    <w:p w:rsidR="004E4EA9" w:rsidRDefault="004E4EA9" w:rsidP="007A0BB4">
      <w:pPr>
        <w:ind w:firstLineChars="150" w:firstLine="315"/>
      </w:pPr>
      <w:r>
        <w:rPr>
          <w:rFonts w:hint="eastAsia"/>
        </w:rPr>
        <w:t>本标准适用于</w:t>
      </w:r>
      <w:r w:rsidR="00F21C49">
        <w:rPr>
          <w:rFonts w:hint="eastAsia"/>
        </w:rPr>
        <w:t>轧制钨板</w:t>
      </w:r>
      <w:r w:rsidR="00185E29">
        <w:rPr>
          <w:rFonts w:hint="eastAsia"/>
        </w:rPr>
        <w:t>，</w:t>
      </w:r>
      <w:r w:rsidR="00F21C49">
        <w:rPr>
          <w:rFonts w:hint="eastAsia"/>
        </w:rPr>
        <w:t>及</w:t>
      </w:r>
      <w:r w:rsidR="002C2449">
        <w:rPr>
          <w:rFonts w:hint="eastAsia"/>
        </w:rPr>
        <w:t>轧制</w:t>
      </w:r>
      <w:r w:rsidR="00F21C49">
        <w:rPr>
          <w:rFonts w:hint="eastAsia"/>
        </w:rPr>
        <w:t>钨板</w:t>
      </w:r>
      <w:r w:rsidR="002C2449">
        <w:rPr>
          <w:rFonts w:hint="eastAsia"/>
        </w:rPr>
        <w:t>再经过切割、磨削</w:t>
      </w:r>
      <w:r w:rsidR="00D81C76">
        <w:rPr>
          <w:rFonts w:hint="eastAsia"/>
        </w:rPr>
        <w:t>或铣削</w:t>
      </w:r>
      <w:r w:rsidR="00806B3F">
        <w:rPr>
          <w:rFonts w:hint="eastAsia"/>
        </w:rPr>
        <w:t>机</w:t>
      </w:r>
      <w:r w:rsidR="002C2449">
        <w:rPr>
          <w:rFonts w:hint="eastAsia"/>
        </w:rPr>
        <w:t>加工生产</w:t>
      </w:r>
      <w:r>
        <w:rPr>
          <w:rFonts w:hint="eastAsia"/>
        </w:rPr>
        <w:t>的钨板</w:t>
      </w:r>
      <w:r w:rsidR="00F21C49">
        <w:rPr>
          <w:rFonts w:hint="eastAsia"/>
        </w:rPr>
        <w:t>材</w:t>
      </w:r>
      <w:r>
        <w:rPr>
          <w:rFonts w:hint="eastAsia"/>
        </w:rPr>
        <w:t>。</w:t>
      </w:r>
    </w:p>
    <w:p w:rsidR="004E4EA9" w:rsidRPr="00165AB3" w:rsidRDefault="004E4EA9" w:rsidP="00F408FA">
      <w:pPr>
        <w:spacing w:beforeLines="50" w:afterLines="50"/>
        <w:rPr>
          <w:rFonts w:ascii="黑体" w:eastAsia="黑体" w:hAnsi="黑体"/>
        </w:rPr>
      </w:pPr>
      <w:r w:rsidRPr="00165AB3">
        <w:rPr>
          <w:rFonts w:ascii="黑体" w:eastAsia="黑体" w:hAnsi="黑体" w:hint="eastAsia"/>
        </w:rPr>
        <w:t>2 规范性引用文件</w:t>
      </w:r>
    </w:p>
    <w:p w:rsidR="004E4EA9" w:rsidRDefault="004E4EA9" w:rsidP="007A0BB4">
      <w:r>
        <w:rPr>
          <w:rFonts w:hint="eastAsia"/>
        </w:rPr>
        <w:t xml:space="preserve">  </w:t>
      </w:r>
      <w:r w:rsidR="00185E29">
        <w:rPr>
          <w:rFonts w:hint="eastAsia"/>
        </w:rPr>
        <w:t xml:space="preserve">  </w:t>
      </w:r>
      <w:r w:rsidR="007A0BB4" w:rsidRPr="00090F53">
        <w:t>下列文件中的条款通过本标准的引用而成为本标准的条款</w:t>
      </w:r>
      <w:r w:rsidR="007A0BB4" w:rsidRPr="009457D9">
        <w:rPr>
          <w:rFonts w:ascii="宋体" w:hAnsi="宋体" w:hint="eastAsia"/>
          <w:szCs w:val="21"/>
        </w:rPr>
        <w:t>。凡是注日期的引用文件，仅注日期的版本适用于本标准。凡是不注日期的引用文件，其最新版本（包括所有的修改单）适用于本标准。</w:t>
      </w:r>
      <w:r w:rsidR="007A0BB4" w:rsidRPr="009457D9">
        <w:rPr>
          <w:rFonts w:hint="eastAsia"/>
          <w:szCs w:val="21"/>
        </w:rPr>
        <w:t xml:space="preserve">   </w:t>
      </w:r>
    </w:p>
    <w:p w:rsidR="006D20EA" w:rsidRDefault="00686765">
      <w:r>
        <w:rPr>
          <w:rFonts w:hint="eastAsia"/>
        </w:rPr>
        <w:t xml:space="preserve">  </w:t>
      </w:r>
      <w:r w:rsidR="006D20EA">
        <w:rPr>
          <w:rFonts w:hint="eastAsia"/>
        </w:rPr>
        <w:t xml:space="preserve">GB/T 3850 </w:t>
      </w:r>
      <w:r>
        <w:rPr>
          <w:rFonts w:hint="eastAsia"/>
        </w:rPr>
        <w:t xml:space="preserve"> </w:t>
      </w:r>
      <w:r w:rsidR="006D20EA">
        <w:rPr>
          <w:rFonts w:hint="eastAsia"/>
        </w:rPr>
        <w:t>致密烧结金属材料与硬质合金密度测定方法</w:t>
      </w:r>
    </w:p>
    <w:p w:rsidR="006D20EA" w:rsidRDefault="00686765">
      <w:r>
        <w:rPr>
          <w:rFonts w:hint="eastAsia"/>
        </w:rPr>
        <w:t xml:space="preserve">  </w:t>
      </w:r>
      <w:r w:rsidR="006D20EA">
        <w:rPr>
          <w:rFonts w:hint="eastAsia"/>
        </w:rPr>
        <w:t>GB/T 4324</w:t>
      </w:r>
      <w:r w:rsidR="006D20EA">
        <w:rPr>
          <w:rFonts w:hint="eastAsia"/>
        </w:rPr>
        <w:t>（所有部分）</w:t>
      </w:r>
      <w:r w:rsidR="006D20EA">
        <w:rPr>
          <w:rFonts w:hint="eastAsia"/>
        </w:rPr>
        <w:t xml:space="preserve"> </w:t>
      </w:r>
      <w:r w:rsidR="006D20EA">
        <w:rPr>
          <w:rFonts w:hint="eastAsia"/>
        </w:rPr>
        <w:t>钨化学分析方法</w:t>
      </w:r>
    </w:p>
    <w:p w:rsidR="00385E82" w:rsidRDefault="00385E82">
      <w:r>
        <w:rPr>
          <w:rFonts w:hint="eastAsia"/>
        </w:rPr>
        <w:t xml:space="preserve">  YS/T 659   </w:t>
      </w:r>
      <w:r>
        <w:rPr>
          <w:rFonts w:hint="eastAsia"/>
        </w:rPr>
        <w:t>钨及钨合金加工产品牌号和化学成分</w:t>
      </w:r>
    </w:p>
    <w:p w:rsidR="006D20EA" w:rsidRPr="00165AB3" w:rsidRDefault="006D20EA" w:rsidP="00F408FA">
      <w:pPr>
        <w:spacing w:beforeLines="50" w:afterLines="50"/>
        <w:rPr>
          <w:rFonts w:ascii="黑体" w:eastAsia="黑体" w:hAnsi="黑体"/>
        </w:rPr>
      </w:pPr>
      <w:r w:rsidRPr="00165AB3">
        <w:rPr>
          <w:rFonts w:ascii="黑体" w:eastAsia="黑体" w:hAnsi="黑体" w:hint="eastAsia"/>
        </w:rPr>
        <w:t>3 要求</w:t>
      </w:r>
    </w:p>
    <w:p w:rsidR="006D20EA" w:rsidRPr="00544368" w:rsidRDefault="006D20EA" w:rsidP="00F408FA">
      <w:pPr>
        <w:spacing w:beforeLines="25" w:afterLines="25"/>
        <w:rPr>
          <w:rFonts w:ascii="黑体" w:eastAsia="黑体" w:hAnsi="黑体"/>
        </w:rPr>
      </w:pPr>
      <w:r w:rsidRPr="00544368">
        <w:rPr>
          <w:rFonts w:ascii="黑体" w:eastAsia="黑体" w:hAnsi="黑体" w:hint="eastAsia"/>
        </w:rPr>
        <w:t>3.1 产品分类</w:t>
      </w:r>
    </w:p>
    <w:p w:rsidR="006D20EA" w:rsidRDefault="006D20EA"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544368">
          <w:rPr>
            <w:rFonts w:ascii="黑体" w:eastAsia="黑体" w:hAnsi="黑体" w:hint="eastAsia"/>
          </w:rPr>
          <w:t>3.1.1</w:t>
        </w:r>
        <w:r w:rsidR="00185E29" w:rsidRPr="00185E29">
          <w:rPr>
            <w:rFonts w:hint="eastAsia"/>
          </w:rPr>
          <w:t>钨板牌号、制造方法、状态和规</w:t>
        </w:r>
      </w:smartTag>
      <w:r w:rsidR="00185E29" w:rsidRPr="00185E29">
        <w:rPr>
          <w:rFonts w:hint="eastAsia"/>
        </w:rPr>
        <w:t>格</w:t>
      </w:r>
      <w:r>
        <w:rPr>
          <w:rFonts w:hint="eastAsia"/>
        </w:rPr>
        <w:t>应符合表</w:t>
      </w:r>
      <w:r>
        <w:rPr>
          <w:rFonts w:hint="eastAsia"/>
        </w:rPr>
        <w:t>1</w:t>
      </w:r>
      <w:r>
        <w:rPr>
          <w:rFonts w:hint="eastAsia"/>
        </w:rPr>
        <w:t>的规定。</w:t>
      </w:r>
    </w:p>
    <w:p w:rsidR="006D20EA" w:rsidRPr="0032734A" w:rsidRDefault="006D20EA" w:rsidP="006D20EA">
      <w:pPr>
        <w:jc w:val="center"/>
        <w:rPr>
          <w:rFonts w:ascii="黑体" w:eastAsia="黑体" w:hAnsi="黑体"/>
        </w:rPr>
      </w:pPr>
      <w:r w:rsidRPr="0032734A">
        <w:rPr>
          <w:rFonts w:ascii="黑体" w:eastAsia="黑体" w:hAnsi="黑体" w:hint="eastAsia"/>
        </w:rPr>
        <w:t>表1</w:t>
      </w:r>
      <w:r w:rsidR="00A20E61">
        <w:rPr>
          <w:rFonts w:ascii="黑体" w:eastAsia="黑体" w:hAnsi="黑体" w:hint="eastAsia"/>
        </w:rPr>
        <w:t xml:space="preserve">  </w:t>
      </w:r>
      <w:r w:rsidR="00A20E61" w:rsidRPr="00EC0D83">
        <w:rPr>
          <w:rFonts w:ascii="黑体" w:eastAsia="黑体" w:hAnsi="黑体" w:hint="eastAsia"/>
        </w:rPr>
        <w:t>钨板牌号、制造方法、状态和规格</w:t>
      </w:r>
    </w:p>
    <w:tbl>
      <w:tblPr>
        <w:tblStyle w:val="aa"/>
        <w:tblW w:w="0" w:type="auto"/>
        <w:tblLook w:val="01E0"/>
      </w:tblPr>
      <w:tblGrid>
        <w:gridCol w:w="675"/>
        <w:gridCol w:w="1988"/>
        <w:gridCol w:w="1452"/>
        <w:gridCol w:w="1591"/>
        <w:gridCol w:w="1411"/>
        <w:gridCol w:w="1411"/>
      </w:tblGrid>
      <w:tr w:rsidR="00F21C49" w:rsidRPr="0058357C" w:rsidTr="005934C8">
        <w:tc>
          <w:tcPr>
            <w:tcW w:w="675" w:type="dxa"/>
            <w:vMerge w:val="restart"/>
          </w:tcPr>
          <w:p w:rsidR="00F21C49" w:rsidRPr="0058357C" w:rsidRDefault="00F21C49" w:rsidP="006D20E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牌号</w:t>
            </w:r>
          </w:p>
        </w:tc>
        <w:tc>
          <w:tcPr>
            <w:tcW w:w="1988" w:type="dxa"/>
            <w:vMerge w:val="restart"/>
          </w:tcPr>
          <w:p w:rsidR="00F21C49" w:rsidRPr="0058357C" w:rsidRDefault="00F21C49" w:rsidP="006D20E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制造方法</w:t>
            </w:r>
          </w:p>
        </w:tc>
        <w:tc>
          <w:tcPr>
            <w:tcW w:w="1452" w:type="dxa"/>
            <w:vMerge w:val="restart"/>
          </w:tcPr>
          <w:p w:rsidR="00F21C49" w:rsidRPr="0058357C" w:rsidRDefault="00F21C49" w:rsidP="006D20E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状态</w:t>
            </w:r>
          </w:p>
        </w:tc>
        <w:tc>
          <w:tcPr>
            <w:tcW w:w="4413" w:type="dxa"/>
            <w:gridSpan w:val="3"/>
          </w:tcPr>
          <w:p w:rsidR="00F21C49" w:rsidRPr="0058357C" w:rsidRDefault="00F21C49" w:rsidP="006D20E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规格/mm</w:t>
            </w:r>
          </w:p>
        </w:tc>
      </w:tr>
      <w:tr w:rsidR="00F21C49" w:rsidRPr="0058357C" w:rsidTr="005934C8">
        <w:tc>
          <w:tcPr>
            <w:tcW w:w="675" w:type="dxa"/>
            <w:vMerge/>
          </w:tcPr>
          <w:p w:rsidR="00F21C49" w:rsidRPr="0058357C" w:rsidRDefault="00F21C49" w:rsidP="000F493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:rsidR="00F21C49" w:rsidRPr="0058357C" w:rsidRDefault="00F21C49" w:rsidP="006D20E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F21C49" w:rsidRPr="0058357C" w:rsidRDefault="00F21C49" w:rsidP="006D20E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91" w:type="dxa"/>
          </w:tcPr>
          <w:p w:rsidR="00F21C49" w:rsidRPr="0058357C" w:rsidRDefault="00F21C49" w:rsidP="006D20E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厚度</w:t>
            </w:r>
          </w:p>
        </w:tc>
        <w:tc>
          <w:tcPr>
            <w:tcW w:w="1411" w:type="dxa"/>
          </w:tcPr>
          <w:p w:rsidR="00F21C49" w:rsidRPr="0058357C" w:rsidRDefault="00F21C49" w:rsidP="006D20E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宽度</w:t>
            </w:r>
          </w:p>
        </w:tc>
        <w:tc>
          <w:tcPr>
            <w:tcW w:w="1411" w:type="dxa"/>
          </w:tcPr>
          <w:p w:rsidR="00F21C49" w:rsidRPr="0058357C" w:rsidRDefault="00F21C49" w:rsidP="006D20E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长度</w:t>
            </w:r>
          </w:p>
        </w:tc>
      </w:tr>
      <w:tr w:rsidR="009776E3" w:rsidRPr="0058357C" w:rsidTr="005934C8">
        <w:tc>
          <w:tcPr>
            <w:tcW w:w="675" w:type="dxa"/>
            <w:vMerge w:val="restart"/>
          </w:tcPr>
          <w:p w:rsidR="009776E3" w:rsidRPr="0058357C" w:rsidRDefault="009776E3" w:rsidP="000F493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9776E3" w:rsidRPr="0058357C" w:rsidRDefault="009776E3" w:rsidP="000F493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9776E3" w:rsidRPr="0058357C" w:rsidRDefault="009776E3" w:rsidP="005934C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W1</w:t>
            </w:r>
          </w:p>
        </w:tc>
        <w:tc>
          <w:tcPr>
            <w:tcW w:w="1988" w:type="dxa"/>
            <w:vMerge w:val="restart"/>
          </w:tcPr>
          <w:p w:rsidR="009776E3" w:rsidRPr="0058357C" w:rsidRDefault="009776E3" w:rsidP="005934C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烤轧</w:t>
            </w:r>
            <w:r w:rsidR="005934C8">
              <w:rPr>
                <w:rFonts w:asciiTheme="minorEastAsia" w:eastAsiaTheme="minorEastAsia" w:hAnsiTheme="minorEastAsia" w:hint="eastAsia"/>
                <w:sz w:val="18"/>
                <w:szCs w:val="18"/>
              </w:rPr>
              <w:t>-</w:t>
            </w: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消除应力</w:t>
            </w:r>
          </w:p>
        </w:tc>
        <w:tc>
          <w:tcPr>
            <w:tcW w:w="1452" w:type="dxa"/>
            <w:vMerge w:val="restart"/>
          </w:tcPr>
          <w:p w:rsidR="009776E3" w:rsidRPr="0058357C" w:rsidRDefault="009776E3" w:rsidP="00F21C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轧制态（m）</w:t>
            </w:r>
          </w:p>
        </w:tc>
        <w:tc>
          <w:tcPr>
            <w:tcW w:w="1591" w:type="dxa"/>
          </w:tcPr>
          <w:p w:rsidR="009776E3" w:rsidRPr="0058357C" w:rsidRDefault="009776E3" w:rsidP="00F21C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0.10</w:t>
            </w:r>
            <w:r w:rsidRPr="00F21C49">
              <w:rPr>
                <w:rFonts w:asciiTheme="minorEastAsia" w:eastAsiaTheme="minorEastAsia" w:hAnsiTheme="minorEastAsia" w:hint="eastAsia"/>
                <w:sz w:val="18"/>
                <w:szCs w:val="18"/>
              </w:rPr>
              <w:t>～</w:t>
            </w: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0.20</w:t>
            </w:r>
          </w:p>
        </w:tc>
        <w:tc>
          <w:tcPr>
            <w:tcW w:w="1411" w:type="dxa"/>
          </w:tcPr>
          <w:p w:rsidR="009776E3" w:rsidRPr="0058357C" w:rsidRDefault="009776E3" w:rsidP="0072298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30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～</w:t>
            </w: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300</w:t>
            </w:r>
          </w:p>
        </w:tc>
        <w:tc>
          <w:tcPr>
            <w:tcW w:w="1411" w:type="dxa"/>
          </w:tcPr>
          <w:p w:rsidR="009776E3" w:rsidRPr="0058357C" w:rsidRDefault="009776E3" w:rsidP="006D20E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50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～</w:t>
            </w: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1000</w:t>
            </w:r>
          </w:p>
        </w:tc>
      </w:tr>
      <w:tr w:rsidR="009776E3" w:rsidRPr="0058357C" w:rsidTr="005934C8">
        <w:tc>
          <w:tcPr>
            <w:tcW w:w="675" w:type="dxa"/>
            <w:vMerge/>
          </w:tcPr>
          <w:p w:rsidR="009776E3" w:rsidRPr="0058357C" w:rsidRDefault="009776E3" w:rsidP="006D20E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:rsidR="009776E3" w:rsidRPr="0058357C" w:rsidRDefault="009776E3" w:rsidP="006D20E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9776E3" w:rsidRPr="0058357C" w:rsidRDefault="009776E3" w:rsidP="006723E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91" w:type="dxa"/>
          </w:tcPr>
          <w:p w:rsidR="009776E3" w:rsidRPr="0058357C" w:rsidRDefault="009776E3" w:rsidP="006723E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＞0.20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～</w:t>
            </w: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1.0</w:t>
            </w:r>
          </w:p>
        </w:tc>
        <w:tc>
          <w:tcPr>
            <w:tcW w:w="1411" w:type="dxa"/>
          </w:tcPr>
          <w:p w:rsidR="009776E3" w:rsidRPr="0058357C" w:rsidRDefault="009776E3" w:rsidP="00D81C7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50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～</w:t>
            </w: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500</w:t>
            </w:r>
          </w:p>
        </w:tc>
        <w:tc>
          <w:tcPr>
            <w:tcW w:w="1411" w:type="dxa"/>
          </w:tcPr>
          <w:p w:rsidR="009776E3" w:rsidRPr="0058357C" w:rsidRDefault="009776E3" w:rsidP="006D20E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50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～</w:t>
            </w: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1000</w:t>
            </w:r>
          </w:p>
        </w:tc>
      </w:tr>
      <w:tr w:rsidR="009776E3" w:rsidRPr="0058357C" w:rsidTr="005934C8">
        <w:tc>
          <w:tcPr>
            <w:tcW w:w="675" w:type="dxa"/>
            <w:vMerge/>
          </w:tcPr>
          <w:p w:rsidR="009776E3" w:rsidRPr="0058357C" w:rsidRDefault="009776E3" w:rsidP="006D20E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</w:tcPr>
          <w:p w:rsidR="009776E3" w:rsidRPr="0058357C" w:rsidRDefault="009776E3" w:rsidP="005934C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热轧</w:t>
            </w:r>
            <w:r w:rsidR="005934C8">
              <w:rPr>
                <w:rFonts w:asciiTheme="minorEastAsia" w:eastAsiaTheme="minorEastAsia" w:hAnsiTheme="minorEastAsia" w:hint="eastAsia"/>
                <w:sz w:val="18"/>
                <w:szCs w:val="18"/>
              </w:rPr>
              <w:t>-</w:t>
            </w: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消除应力</w:t>
            </w:r>
          </w:p>
        </w:tc>
        <w:tc>
          <w:tcPr>
            <w:tcW w:w="1452" w:type="dxa"/>
            <w:vMerge/>
          </w:tcPr>
          <w:p w:rsidR="009776E3" w:rsidRPr="0058357C" w:rsidRDefault="009776E3" w:rsidP="006D20E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91" w:type="dxa"/>
          </w:tcPr>
          <w:p w:rsidR="009776E3" w:rsidRPr="0058357C" w:rsidRDefault="009776E3" w:rsidP="006D20E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＞1.0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～</w:t>
            </w: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4.0</w:t>
            </w:r>
          </w:p>
        </w:tc>
        <w:tc>
          <w:tcPr>
            <w:tcW w:w="1411" w:type="dxa"/>
          </w:tcPr>
          <w:p w:rsidR="009776E3" w:rsidRPr="0058357C" w:rsidRDefault="009776E3" w:rsidP="00D81C7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50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～</w:t>
            </w: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610</w:t>
            </w:r>
          </w:p>
        </w:tc>
        <w:tc>
          <w:tcPr>
            <w:tcW w:w="1411" w:type="dxa"/>
          </w:tcPr>
          <w:p w:rsidR="009776E3" w:rsidRPr="0058357C" w:rsidRDefault="009776E3" w:rsidP="006D20E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50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～</w:t>
            </w: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1000</w:t>
            </w:r>
          </w:p>
        </w:tc>
      </w:tr>
      <w:tr w:rsidR="009776E3" w:rsidRPr="0058357C" w:rsidTr="005934C8">
        <w:tc>
          <w:tcPr>
            <w:tcW w:w="675" w:type="dxa"/>
            <w:vMerge/>
          </w:tcPr>
          <w:p w:rsidR="009776E3" w:rsidRPr="0058357C" w:rsidRDefault="009776E3" w:rsidP="006D20E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:rsidR="009776E3" w:rsidRPr="0058357C" w:rsidRDefault="009776E3" w:rsidP="006D20E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9776E3" w:rsidRPr="0058357C" w:rsidRDefault="009776E3" w:rsidP="006D20E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91" w:type="dxa"/>
          </w:tcPr>
          <w:p w:rsidR="009776E3" w:rsidRPr="0058357C" w:rsidRDefault="009776E3" w:rsidP="006D20E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＞4.0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～</w:t>
            </w: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6.0</w:t>
            </w:r>
          </w:p>
        </w:tc>
        <w:tc>
          <w:tcPr>
            <w:tcW w:w="1411" w:type="dxa"/>
          </w:tcPr>
          <w:p w:rsidR="009776E3" w:rsidRPr="0058357C" w:rsidRDefault="009776E3" w:rsidP="00D81C7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50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～</w:t>
            </w: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610</w:t>
            </w:r>
          </w:p>
        </w:tc>
        <w:tc>
          <w:tcPr>
            <w:tcW w:w="1411" w:type="dxa"/>
          </w:tcPr>
          <w:p w:rsidR="009776E3" w:rsidRPr="0058357C" w:rsidRDefault="009776E3" w:rsidP="006D20E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50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～</w:t>
            </w: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800</w:t>
            </w:r>
          </w:p>
        </w:tc>
      </w:tr>
      <w:tr w:rsidR="009776E3" w:rsidRPr="0058357C" w:rsidTr="005934C8">
        <w:tc>
          <w:tcPr>
            <w:tcW w:w="675" w:type="dxa"/>
            <w:vMerge/>
          </w:tcPr>
          <w:p w:rsidR="009776E3" w:rsidRPr="0058357C" w:rsidRDefault="009776E3" w:rsidP="006D20E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:rsidR="009776E3" w:rsidRPr="0058357C" w:rsidRDefault="009776E3" w:rsidP="006D20E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9776E3" w:rsidRPr="0058357C" w:rsidRDefault="009776E3" w:rsidP="006D20E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91" w:type="dxa"/>
          </w:tcPr>
          <w:p w:rsidR="009776E3" w:rsidRPr="0058357C" w:rsidRDefault="009776E3" w:rsidP="00F408F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＞6.0</w:t>
            </w:r>
            <w:r w:rsidR="00F408FA">
              <w:rPr>
                <w:rFonts w:asciiTheme="minorEastAsia" w:eastAsiaTheme="minorEastAsia" w:hAnsiTheme="minorEastAsia" w:hint="eastAsia"/>
                <w:sz w:val="18"/>
                <w:szCs w:val="18"/>
              </w:rPr>
              <w:t>～20</w:t>
            </w:r>
            <w:r w:rsidR="00F408FA"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.0</w:t>
            </w:r>
          </w:p>
        </w:tc>
        <w:tc>
          <w:tcPr>
            <w:tcW w:w="1411" w:type="dxa"/>
          </w:tcPr>
          <w:p w:rsidR="009776E3" w:rsidRPr="0058357C" w:rsidRDefault="009776E3" w:rsidP="00D81C7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50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～</w:t>
            </w: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610</w:t>
            </w:r>
          </w:p>
        </w:tc>
        <w:tc>
          <w:tcPr>
            <w:tcW w:w="1411" w:type="dxa"/>
          </w:tcPr>
          <w:p w:rsidR="009776E3" w:rsidRPr="0058357C" w:rsidRDefault="009776E3" w:rsidP="006D20E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50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～</w:t>
            </w: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800</w:t>
            </w:r>
          </w:p>
        </w:tc>
      </w:tr>
      <w:tr w:rsidR="00F21C49" w:rsidRPr="0058357C" w:rsidTr="005934C8">
        <w:tc>
          <w:tcPr>
            <w:tcW w:w="675" w:type="dxa"/>
            <w:vMerge/>
          </w:tcPr>
          <w:p w:rsidR="00F21C49" w:rsidRPr="0058357C" w:rsidRDefault="00F21C49" w:rsidP="006D20E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8" w:type="dxa"/>
          </w:tcPr>
          <w:p w:rsidR="00F21C49" w:rsidRPr="0058357C" w:rsidRDefault="00F21C49" w:rsidP="005934C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热轧</w:t>
            </w:r>
            <w:r w:rsidR="005934C8">
              <w:rPr>
                <w:rFonts w:asciiTheme="minorEastAsia" w:eastAsiaTheme="minorEastAsia" w:hAnsiTheme="minorEastAsia" w:hint="eastAsia"/>
                <w:sz w:val="18"/>
                <w:szCs w:val="18"/>
              </w:rPr>
              <w:t>-消应力-</w:t>
            </w: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机加</w:t>
            </w:r>
            <w:r w:rsidR="00A20E61">
              <w:rPr>
                <w:rFonts w:asciiTheme="minorEastAsia" w:eastAsiaTheme="minorEastAsia" w:hAnsiTheme="minorEastAsia" w:hint="eastAsia"/>
                <w:sz w:val="18"/>
                <w:szCs w:val="18"/>
              </w:rPr>
              <w:t>工</w:t>
            </w:r>
          </w:p>
        </w:tc>
        <w:tc>
          <w:tcPr>
            <w:tcW w:w="1452" w:type="dxa"/>
          </w:tcPr>
          <w:p w:rsidR="00F21C49" w:rsidRPr="0058357C" w:rsidRDefault="00A20E61" w:rsidP="00B6512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机加</w:t>
            </w:r>
            <w:r w:rsidR="00F21C49"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态（</w:t>
            </w:r>
            <w:r w:rsidR="00B6512D">
              <w:rPr>
                <w:rFonts w:asciiTheme="minorEastAsia" w:eastAsiaTheme="minorEastAsia" w:hAnsiTheme="minorEastAsia" w:hint="eastAsia"/>
                <w:sz w:val="18"/>
                <w:szCs w:val="18"/>
              </w:rPr>
              <w:t>J</w:t>
            </w:r>
            <w:r w:rsidR="00F21C49"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1591" w:type="dxa"/>
          </w:tcPr>
          <w:p w:rsidR="00F21C49" w:rsidRPr="0058357C" w:rsidRDefault="00F21C49" w:rsidP="006D20E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＞1.5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～</w:t>
            </w: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20</w:t>
            </w:r>
          </w:p>
        </w:tc>
        <w:tc>
          <w:tcPr>
            <w:tcW w:w="1411" w:type="dxa"/>
          </w:tcPr>
          <w:p w:rsidR="00F21C49" w:rsidRPr="0058357C" w:rsidRDefault="00F21C49" w:rsidP="00570AC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10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～</w:t>
            </w: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300</w:t>
            </w:r>
          </w:p>
        </w:tc>
        <w:tc>
          <w:tcPr>
            <w:tcW w:w="1411" w:type="dxa"/>
          </w:tcPr>
          <w:p w:rsidR="00F21C49" w:rsidRPr="0058357C" w:rsidRDefault="00F21C49" w:rsidP="006723E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10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～</w:t>
            </w: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610</w:t>
            </w:r>
          </w:p>
        </w:tc>
      </w:tr>
      <w:tr w:rsidR="00F21C49" w:rsidRPr="0058357C" w:rsidTr="002E14BF">
        <w:tc>
          <w:tcPr>
            <w:tcW w:w="8528" w:type="dxa"/>
            <w:gridSpan w:val="6"/>
          </w:tcPr>
          <w:p w:rsidR="00F21C49" w:rsidRPr="0058357C" w:rsidRDefault="00F21C49" w:rsidP="00F21C49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注：经供需双方协商，可供应其他规格的钨板</w:t>
            </w:r>
            <w:r w:rsidR="00A20E61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</w:tr>
    </w:tbl>
    <w:p w:rsidR="006D20EA" w:rsidRDefault="00C1149C" w:rsidP="00C1149C"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544368">
          <w:rPr>
            <w:rFonts w:ascii="黑体" w:eastAsia="黑体" w:hAnsi="黑体" w:hint="eastAsia"/>
          </w:rPr>
          <w:t>3.1.2</w:t>
        </w:r>
      </w:smartTag>
      <w:r w:rsidRPr="00544368">
        <w:rPr>
          <w:rFonts w:ascii="黑体" w:eastAsia="黑体" w:hAnsi="黑体" w:hint="eastAsia"/>
        </w:rPr>
        <w:t xml:space="preserve"> </w:t>
      </w:r>
      <w:r w:rsidRPr="00DD5F2F">
        <w:rPr>
          <w:rFonts w:ascii="黑体" w:eastAsia="黑体" w:hAnsi="黑体" w:hint="eastAsia"/>
        </w:rPr>
        <w:t>标记示例</w:t>
      </w:r>
    </w:p>
    <w:p w:rsidR="00C1149C" w:rsidRPr="00A20E61" w:rsidRDefault="00C1149C" w:rsidP="00C1149C">
      <w:pPr>
        <w:rPr>
          <w:sz w:val="18"/>
          <w:szCs w:val="18"/>
        </w:rPr>
      </w:pPr>
      <w:r w:rsidRPr="00A20E61">
        <w:rPr>
          <w:rFonts w:hint="eastAsia"/>
          <w:sz w:val="18"/>
          <w:szCs w:val="18"/>
        </w:rPr>
        <w:t>用</w:t>
      </w:r>
      <w:r w:rsidRPr="00A20E61">
        <w:rPr>
          <w:rFonts w:hint="eastAsia"/>
          <w:sz w:val="18"/>
          <w:szCs w:val="18"/>
        </w:rPr>
        <w:t>W1</w:t>
      </w:r>
      <w:r w:rsidRPr="00A20E61">
        <w:rPr>
          <w:rFonts w:hint="eastAsia"/>
          <w:sz w:val="18"/>
          <w:szCs w:val="18"/>
        </w:rPr>
        <w:t>制造、消除应力状态、厚度为</w:t>
      </w:r>
      <w:r w:rsidRPr="00A20E61">
        <w:rPr>
          <w:rFonts w:hint="eastAsia"/>
          <w:sz w:val="18"/>
          <w:szCs w:val="18"/>
        </w:rPr>
        <w:t>0.20mm</w:t>
      </w:r>
      <w:r w:rsidRPr="00A20E61">
        <w:rPr>
          <w:rFonts w:hint="eastAsia"/>
          <w:sz w:val="18"/>
          <w:szCs w:val="18"/>
        </w:rPr>
        <w:t>、宽度为</w:t>
      </w:r>
      <w:r w:rsidR="00185E29">
        <w:rPr>
          <w:rFonts w:hint="eastAsia"/>
          <w:sz w:val="18"/>
          <w:szCs w:val="18"/>
        </w:rPr>
        <w:t>3</w:t>
      </w:r>
      <w:r w:rsidRPr="00A20E61">
        <w:rPr>
          <w:rFonts w:hint="eastAsia"/>
          <w:sz w:val="18"/>
          <w:szCs w:val="18"/>
        </w:rPr>
        <w:t>00mm</w:t>
      </w:r>
      <w:r w:rsidRPr="00A20E61">
        <w:rPr>
          <w:rFonts w:hint="eastAsia"/>
          <w:sz w:val="18"/>
          <w:szCs w:val="18"/>
        </w:rPr>
        <w:t>、长度为</w:t>
      </w:r>
      <w:r w:rsidR="00D81C76" w:rsidRPr="00A20E61">
        <w:rPr>
          <w:rFonts w:hint="eastAsia"/>
          <w:sz w:val="18"/>
          <w:szCs w:val="18"/>
        </w:rPr>
        <w:t>500</w:t>
      </w:r>
      <w:r w:rsidRPr="00A20E61">
        <w:rPr>
          <w:rFonts w:hint="eastAsia"/>
          <w:sz w:val="18"/>
          <w:szCs w:val="18"/>
        </w:rPr>
        <w:t>mm</w:t>
      </w:r>
      <w:r w:rsidRPr="00A20E61">
        <w:rPr>
          <w:rFonts w:hint="eastAsia"/>
          <w:sz w:val="18"/>
          <w:szCs w:val="18"/>
        </w:rPr>
        <w:t>的钨板，标记为：板</w:t>
      </w:r>
      <w:r w:rsidRPr="00A20E61">
        <w:rPr>
          <w:rFonts w:hint="eastAsia"/>
          <w:sz w:val="18"/>
          <w:szCs w:val="18"/>
        </w:rPr>
        <w:t>W1-</w:t>
      </w:r>
      <w:r w:rsidR="0088436E" w:rsidRPr="00A20E61">
        <w:rPr>
          <w:rFonts w:hint="eastAsia"/>
          <w:sz w:val="18"/>
          <w:szCs w:val="18"/>
        </w:rPr>
        <w:t>m</w:t>
      </w:r>
      <w:r w:rsidRPr="00A20E61">
        <w:rPr>
          <w:rFonts w:hint="eastAsia"/>
          <w:sz w:val="18"/>
          <w:szCs w:val="18"/>
        </w:rPr>
        <w:t>-0.2</w:t>
      </w:r>
      <w:r w:rsidRPr="00A20E61">
        <w:rPr>
          <w:rFonts w:hint="eastAsia"/>
          <w:sz w:val="18"/>
          <w:szCs w:val="18"/>
        </w:rPr>
        <w:t>×</w:t>
      </w:r>
      <w:r w:rsidR="00185E29">
        <w:rPr>
          <w:rFonts w:hint="eastAsia"/>
          <w:sz w:val="18"/>
          <w:szCs w:val="18"/>
        </w:rPr>
        <w:t>3</w:t>
      </w:r>
      <w:r w:rsidRPr="00A20E61">
        <w:rPr>
          <w:rFonts w:hint="eastAsia"/>
          <w:sz w:val="18"/>
          <w:szCs w:val="18"/>
        </w:rPr>
        <w:t>00</w:t>
      </w:r>
      <w:r w:rsidRPr="00A20E61">
        <w:rPr>
          <w:rFonts w:hint="eastAsia"/>
          <w:sz w:val="18"/>
          <w:szCs w:val="18"/>
        </w:rPr>
        <w:t>×</w:t>
      </w:r>
      <w:r w:rsidR="00D81C76" w:rsidRPr="00A20E61">
        <w:rPr>
          <w:rFonts w:hint="eastAsia"/>
          <w:sz w:val="18"/>
          <w:szCs w:val="18"/>
        </w:rPr>
        <w:t>500</w:t>
      </w:r>
      <w:r w:rsidRPr="00A20E61">
        <w:rPr>
          <w:rFonts w:hint="eastAsia"/>
          <w:sz w:val="18"/>
          <w:szCs w:val="18"/>
        </w:rPr>
        <w:t xml:space="preserve">  GB/T3875-</w:t>
      </w:r>
      <w:r w:rsidR="00F9339B">
        <w:rPr>
          <w:rFonts w:hint="eastAsia"/>
          <w:sz w:val="18"/>
          <w:szCs w:val="18"/>
        </w:rPr>
        <w:t>20</w:t>
      </w:r>
      <w:r w:rsidR="0088436E" w:rsidRPr="00A20E61">
        <w:rPr>
          <w:rFonts w:hint="eastAsia"/>
          <w:sz w:val="18"/>
          <w:szCs w:val="18"/>
        </w:rPr>
        <w:t>XX</w:t>
      </w:r>
    </w:p>
    <w:p w:rsidR="00C1149C" w:rsidRPr="00544368" w:rsidRDefault="00C1149C" w:rsidP="00F408FA">
      <w:pPr>
        <w:spacing w:beforeLines="25" w:afterLines="25"/>
        <w:rPr>
          <w:rFonts w:ascii="黑体" w:eastAsia="黑体" w:hAnsi="黑体"/>
        </w:rPr>
      </w:pPr>
      <w:r w:rsidRPr="00544368">
        <w:rPr>
          <w:rFonts w:ascii="黑体" w:eastAsia="黑体" w:hAnsi="黑体" w:hint="eastAsia"/>
        </w:rPr>
        <w:t>3.2 化学成分</w:t>
      </w:r>
    </w:p>
    <w:p w:rsidR="00C1149C" w:rsidRDefault="00C1149C" w:rsidP="00185E29">
      <w:pPr>
        <w:ind w:firstLineChars="150" w:firstLine="315"/>
      </w:pPr>
      <w:r>
        <w:rPr>
          <w:rFonts w:hint="eastAsia"/>
        </w:rPr>
        <w:t>钨板的化学成分应符合</w:t>
      </w:r>
      <w:r w:rsidR="00385E82">
        <w:rPr>
          <w:rFonts w:hint="eastAsia"/>
        </w:rPr>
        <w:t>YS/T 659</w:t>
      </w:r>
      <w:r w:rsidR="00385E82">
        <w:rPr>
          <w:rFonts w:hint="eastAsia"/>
        </w:rPr>
        <w:t>中</w:t>
      </w:r>
      <w:r w:rsidR="00385E82">
        <w:rPr>
          <w:rFonts w:hint="eastAsia"/>
        </w:rPr>
        <w:t>W1</w:t>
      </w:r>
      <w:r w:rsidR="00385E82">
        <w:rPr>
          <w:rFonts w:hint="eastAsia"/>
        </w:rPr>
        <w:t>牌号的</w:t>
      </w:r>
      <w:r>
        <w:rPr>
          <w:rFonts w:hint="eastAsia"/>
        </w:rPr>
        <w:t>规定。</w:t>
      </w:r>
    </w:p>
    <w:p w:rsidR="00C1149C" w:rsidRPr="00544368" w:rsidRDefault="0079057C" w:rsidP="00F408FA">
      <w:pPr>
        <w:spacing w:beforeLines="25" w:afterLines="25"/>
        <w:rPr>
          <w:rFonts w:ascii="黑体" w:eastAsia="黑体" w:hAnsi="黑体"/>
        </w:rPr>
      </w:pPr>
      <w:r w:rsidRPr="00544368">
        <w:rPr>
          <w:rFonts w:ascii="黑体" w:eastAsia="黑体" w:hAnsi="黑体" w:hint="eastAsia"/>
        </w:rPr>
        <w:t>3.3尺寸及其允许偏差</w:t>
      </w:r>
    </w:p>
    <w:p w:rsidR="0079057C" w:rsidRDefault="0079057C" w:rsidP="0079057C"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544368">
          <w:rPr>
            <w:rFonts w:ascii="黑体" w:eastAsia="黑体" w:hAnsi="黑体" w:hint="eastAsia"/>
          </w:rPr>
          <w:t>3.3.1</w:t>
        </w:r>
      </w:smartTag>
      <w:r w:rsidRPr="00544368">
        <w:rPr>
          <w:rFonts w:ascii="黑体" w:eastAsia="黑体" w:hAnsi="黑体" w:hint="eastAsia"/>
        </w:rPr>
        <w:t xml:space="preserve"> </w:t>
      </w:r>
      <w:r w:rsidR="00224D8D">
        <w:rPr>
          <w:rFonts w:hint="eastAsia"/>
        </w:rPr>
        <w:t>轧制态和</w:t>
      </w:r>
      <w:r w:rsidR="00D81C76">
        <w:rPr>
          <w:rFonts w:hint="eastAsia"/>
        </w:rPr>
        <w:t>机加态</w:t>
      </w:r>
      <w:r>
        <w:rPr>
          <w:rFonts w:hint="eastAsia"/>
        </w:rPr>
        <w:t>钨板的厚度、宽度和长度及其允许的偏差</w:t>
      </w:r>
      <w:r w:rsidR="00224D8D">
        <w:rPr>
          <w:rFonts w:hint="eastAsia"/>
        </w:rPr>
        <w:t>应分别</w:t>
      </w:r>
      <w:r>
        <w:rPr>
          <w:rFonts w:hint="eastAsia"/>
        </w:rPr>
        <w:t>符合表</w:t>
      </w:r>
      <w:r w:rsidR="00385E82">
        <w:rPr>
          <w:rFonts w:hint="eastAsia"/>
        </w:rPr>
        <w:t>2</w:t>
      </w:r>
      <w:r w:rsidR="00385E82">
        <w:rPr>
          <w:rFonts w:hint="eastAsia"/>
        </w:rPr>
        <w:t>和表</w:t>
      </w:r>
      <w:r w:rsidR="00385E82">
        <w:rPr>
          <w:rFonts w:hint="eastAsia"/>
        </w:rPr>
        <w:t>3</w:t>
      </w:r>
      <w:r>
        <w:rPr>
          <w:rFonts w:hint="eastAsia"/>
        </w:rPr>
        <w:t>的规定。当合同中未注明厚度偏差等级时，按Ⅱ级偏差供货。</w:t>
      </w:r>
    </w:p>
    <w:p w:rsidR="00540CA0" w:rsidRDefault="00540CA0" w:rsidP="0032734A">
      <w:pPr>
        <w:jc w:val="right"/>
        <w:rPr>
          <w:rFonts w:ascii="黑体" w:eastAsia="黑体" w:hAnsi="黑体"/>
        </w:rPr>
      </w:pPr>
    </w:p>
    <w:p w:rsidR="00540CA0" w:rsidRDefault="00540CA0" w:rsidP="0032734A">
      <w:pPr>
        <w:jc w:val="right"/>
        <w:rPr>
          <w:rFonts w:ascii="黑体" w:eastAsia="黑体" w:hAnsi="黑体"/>
        </w:rPr>
      </w:pPr>
    </w:p>
    <w:p w:rsidR="00540CA0" w:rsidRDefault="00540CA0" w:rsidP="0032734A">
      <w:pPr>
        <w:jc w:val="right"/>
        <w:rPr>
          <w:rFonts w:ascii="黑体" w:eastAsia="黑体" w:hAnsi="黑体"/>
        </w:rPr>
      </w:pPr>
    </w:p>
    <w:p w:rsidR="00540CA0" w:rsidRDefault="00540CA0" w:rsidP="0032734A">
      <w:pPr>
        <w:jc w:val="right"/>
        <w:rPr>
          <w:rFonts w:ascii="黑体" w:eastAsia="黑体" w:hAnsi="黑体"/>
        </w:rPr>
      </w:pPr>
    </w:p>
    <w:p w:rsidR="00F56367" w:rsidRDefault="00F56367" w:rsidP="0032734A">
      <w:pPr>
        <w:jc w:val="right"/>
        <w:rPr>
          <w:rFonts w:ascii="黑体" w:eastAsia="黑体" w:hAnsi="黑体"/>
        </w:rPr>
      </w:pPr>
    </w:p>
    <w:p w:rsidR="00A20E61" w:rsidRDefault="00A20E61" w:rsidP="0032734A">
      <w:pPr>
        <w:jc w:val="right"/>
        <w:rPr>
          <w:rFonts w:ascii="黑体" w:eastAsia="黑体" w:hAnsi="黑体"/>
        </w:rPr>
      </w:pPr>
    </w:p>
    <w:p w:rsidR="0079057C" w:rsidRPr="0032734A" w:rsidRDefault="0079057C" w:rsidP="0032734A">
      <w:pPr>
        <w:jc w:val="right"/>
        <w:rPr>
          <w:rFonts w:ascii="黑体" w:eastAsia="黑体" w:hAnsi="黑体"/>
        </w:rPr>
      </w:pPr>
      <w:r w:rsidRPr="0032734A">
        <w:rPr>
          <w:rFonts w:ascii="黑体" w:eastAsia="黑体" w:hAnsi="黑体" w:hint="eastAsia"/>
        </w:rPr>
        <w:lastRenderedPageBreak/>
        <w:t>表</w:t>
      </w:r>
      <w:r w:rsidR="00385E82" w:rsidRPr="0032734A">
        <w:rPr>
          <w:rFonts w:ascii="黑体" w:eastAsia="黑体" w:hAnsi="黑体" w:hint="eastAsia"/>
        </w:rPr>
        <w:t>2</w:t>
      </w:r>
      <w:r w:rsidR="006723EA" w:rsidRPr="0032734A">
        <w:rPr>
          <w:rFonts w:ascii="黑体" w:eastAsia="黑体" w:hAnsi="黑体" w:hint="eastAsia"/>
        </w:rPr>
        <w:t xml:space="preserve"> </w:t>
      </w:r>
      <w:r w:rsidR="001D25DE" w:rsidRPr="0032734A">
        <w:rPr>
          <w:rFonts w:ascii="黑体" w:eastAsia="黑体" w:hAnsi="黑体" w:hint="eastAsia"/>
        </w:rPr>
        <w:t>轧制态产品尺寸及其允许偏差</w:t>
      </w:r>
      <w:r w:rsidR="005F3CD1" w:rsidRPr="0032734A">
        <w:rPr>
          <w:rFonts w:ascii="黑体" w:eastAsia="黑体" w:hAnsi="黑体" w:hint="eastAsia"/>
        </w:rPr>
        <w:t xml:space="preserve">                   </w:t>
      </w:r>
      <w:r w:rsidR="00A20E61">
        <w:rPr>
          <w:rFonts w:ascii="黑体" w:eastAsia="黑体" w:hAnsi="黑体" w:hint="eastAsia"/>
        </w:rPr>
        <w:t>单位为</w:t>
      </w:r>
      <w:r w:rsidR="005F3CD1" w:rsidRPr="0032734A">
        <w:rPr>
          <w:rFonts w:ascii="黑体" w:eastAsia="黑体" w:hAnsi="黑体" w:hint="eastAsia"/>
        </w:rPr>
        <w:t>mm</w:t>
      </w:r>
    </w:p>
    <w:tbl>
      <w:tblPr>
        <w:tblStyle w:val="aa"/>
        <w:tblW w:w="0" w:type="auto"/>
        <w:tblLook w:val="01E0"/>
      </w:tblPr>
      <w:tblGrid>
        <w:gridCol w:w="1206"/>
        <w:gridCol w:w="1105"/>
        <w:gridCol w:w="977"/>
        <w:gridCol w:w="1029"/>
        <w:gridCol w:w="1286"/>
        <w:gridCol w:w="1230"/>
        <w:gridCol w:w="1679"/>
      </w:tblGrid>
      <w:tr w:rsidR="0079057C" w:rsidRPr="0058357C" w:rsidTr="0028587F">
        <w:tc>
          <w:tcPr>
            <w:tcW w:w="0" w:type="auto"/>
            <w:vMerge w:val="restart"/>
          </w:tcPr>
          <w:p w:rsidR="0079057C" w:rsidRPr="0058357C" w:rsidRDefault="0079057C" w:rsidP="0079057C">
            <w:pPr>
              <w:rPr>
                <w:sz w:val="18"/>
                <w:szCs w:val="18"/>
              </w:rPr>
            </w:pPr>
            <w:bookmarkStart w:id="2" w:name="OLE_LINK5"/>
            <w:bookmarkStart w:id="3" w:name="OLE_LINK6"/>
            <w:r w:rsidRPr="0058357C">
              <w:rPr>
                <w:rFonts w:hint="eastAsia"/>
                <w:sz w:val="18"/>
                <w:szCs w:val="18"/>
              </w:rPr>
              <w:t>名义厚度</w:t>
            </w:r>
          </w:p>
        </w:tc>
        <w:tc>
          <w:tcPr>
            <w:tcW w:w="2082" w:type="dxa"/>
            <w:gridSpan w:val="2"/>
          </w:tcPr>
          <w:p w:rsidR="0079057C" w:rsidRPr="0058357C" w:rsidRDefault="0079057C" w:rsidP="0079057C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厚度允许偏差</w:t>
            </w:r>
          </w:p>
        </w:tc>
        <w:tc>
          <w:tcPr>
            <w:tcW w:w="1029" w:type="dxa"/>
            <w:vMerge w:val="restart"/>
          </w:tcPr>
          <w:p w:rsidR="0079057C" w:rsidRPr="0058357C" w:rsidRDefault="0079057C" w:rsidP="0079057C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宽度</w:t>
            </w:r>
          </w:p>
        </w:tc>
        <w:tc>
          <w:tcPr>
            <w:tcW w:w="1286" w:type="dxa"/>
            <w:vMerge w:val="restart"/>
          </w:tcPr>
          <w:p w:rsidR="0079057C" w:rsidRPr="0058357C" w:rsidRDefault="0079057C" w:rsidP="0079057C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宽度允许偏差</w:t>
            </w:r>
          </w:p>
        </w:tc>
        <w:tc>
          <w:tcPr>
            <w:tcW w:w="1230" w:type="dxa"/>
            <w:vMerge w:val="restart"/>
          </w:tcPr>
          <w:p w:rsidR="0079057C" w:rsidRPr="0058357C" w:rsidRDefault="0079057C" w:rsidP="0079057C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长度</w:t>
            </w:r>
          </w:p>
        </w:tc>
        <w:tc>
          <w:tcPr>
            <w:tcW w:w="1679" w:type="dxa"/>
            <w:vMerge w:val="restart"/>
          </w:tcPr>
          <w:p w:rsidR="0079057C" w:rsidRPr="0058357C" w:rsidRDefault="0079057C" w:rsidP="0079057C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长度允许偏差</w:t>
            </w:r>
          </w:p>
        </w:tc>
      </w:tr>
      <w:tr w:rsidR="0079057C" w:rsidRPr="0058357C" w:rsidTr="0028587F">
        <w:tc>
          <w:tcPr>
            <w:tcW w:w="0" w:type="auto"/>
            <w:vMerge/>
          </w:tcPr>
          <w:p w:rsidR="0079057C" w:rsidRPr="0058357C" w:rsidRDefault="0079057C" w:rsidP="0079057C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</w:tcPr>
          <w:p w:rsidR="0079057C" w:rsidRPr="0058357C" w:rsidRDefault="0072298B" w:rsidP="0079057C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I</w:t>
            </w:r>
            <w:r w:rsidRPr="0058357C">
              <w:rPr>
                <w:rFonts w:hint="eastAsia"/>
                <w:sz w:val="18"/>
                <w:szCs w:val="18"/>
              </w:rPr>
              <w:t>级</w:t>
            </w:r>
          </w:p>
        </w:tc>
        <w:tc>
          <w:tcPr>
            <w:tcW w:w="977" w:type="dxa"/>
          </w:tcPr>
          <w:p w:rsidR="0079057C" w:rsidRPr="0058357C" w:rsidRDefault="0072298B" w:rsidP="0079057C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II</w:t>
            </w:r>
            <w:r w:rsidRPr="0058357C">
              <w:rPr>
                <w:rFonts w:hint="eastAsia"/>
                <w:sz w:val="18"/>
                <w:szCs w:val="18"/>
              </w:rPr>
              <w:t>级</w:t>
            </w:r>
          </w:p>
        </w:tc>
        <w:tc>
          <w:tcPr>
            <w:tcW w:w="1029" w:type="dxa"/>
            <w:vMerge/>
          </w:tcPr>
          <w:p w:rsidR="0079057C" w:rsidRPr="0058357C" w:rsidRDefault="0079057C" w:rsidP="0079057C">
            <w:pPr>
              <w:rPr>
                <w:sz w:val="18"/>
                <w:szCs w:val="18"/>
              </w:rPr>
            </w:pPr>
          </w:p>
        </w:tc>
        <w:tc>
          <w:tcPr>
            <w:tcW w:w="1286" w:type="dxa"/>
            <w:vMerge/>
          </w:tcPr>
          <w:p w:rsidR="0079057C" w:rsidRPr="0058357C" w:rsidRDefault="0079057C" w:rsidP="0079057C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  <w:vMerge/>
          </w:tcPr>
          <w:p w:rsidR="0079057C" w:rsidRPr="0058357C" w:rsidRDefault="0079057C" w:rsidP="0079057C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  <w:vMerge/>
          </w:tcPr>
          <w:p w:rsidR="0079057C" w:rsidRPr="0058357C" w:rsidRDefault="0079057C" w:rsidP="0079057C">
            <w:pPr>
              <w:rPr>
                <w:sz w:val="18"/>
                <w:szCs w:val="18"/>
              </w:rPr>
            </w:pPr>
          </w:p>
        </w:tc>
      </w:tr>
      <w:tr w:rsidR="0079057C" w:rsidRPr="0058357C" w:rsidTr="0028587F">
        <w:tc>
          <w:tcPr>
            <w:tcW w:w="0" w:type="auto"/>
          </w:tcPr>
          <w:p w:rsidR="0079057C" w:rsidRPr="0058357C" w:rsidRDefault="0079057C" w:rsidP="0079057C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0. 10</w:t>
            </w:r>
            <w:r w:rsidR="00F21C49">
              <w:rPr>
                <w:rFonts w:hint="eastAsia"/>
                <w:sz w:val="18"/>
                <w:szCs w:val="18"/>
              </w:rPr>
              <w:t>～</w:t>
            </w:r>
            <w:r w:rsidRPr="0058357C">
              <w:rPr>
                <w:rFonts w:hint="eastAsia"/>
                <w:sz w:val="18"/>
                <w:szCs w:val="18"/>
              </w:rPr>
              <w:t>0.20</w:t>
            </w:r>
          </w:p>
          <w:p w:rsidR="0079057C" w:rsidRPr="0058357C" w:rsidRDefault="0079057C" w:rsidP="0079057C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＞</w:t>
            </w:r>
            <w:r w:rsidRPr="0058357C">
              <w:rPr>
                <w:rFonts w:hint="eastAsia"/>
                <w:sz w:val="18"/>
                <w:szCs w:val="18"/>
              </w:rPr>
              <w:t>0.20</w:t>
            </w:r>
            <w:r w:rsidR="00F21C49">
              <w:rPr>
                <w:rFonts w:hint="eastAsia"/>
                <w:sz w:val="18"/>
                <w:szCs w:val="18"/>
              </w:rPr>
              <w:t>～</w:t>
            </w:r>
            <w:r w:rsidRPr="0058357C">
              <w:rPr>
                <w:rFonts w:hint="eastAsia"/>
                <w:sz w:val="18"/>
                <w:szCs w:val="18"/>
              </w:rPr>
              <w:t>0.30</w:t>
            </w:r>
          </w:p>
          <w:p w:rsidR="0079057C" w:rsidRPr="0058357C" w:rsidRDefault="0079057C" w:rsidP="0079057C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＞</w:t>
            </w:r>
            <w:r w:rsidR="00435074" w:rsidRPr="0058357C">
              <w:rPr>
                <w:rFonts w:hint="eastAsia"/>
                <w:sz w:val="18"/>
                <w:szCs w:val="18"/>
              </w:rPr>
              <w:t>0.30</w:t>
            </w:r>
            <w:r w:rsidR="00F21C49">
              <w:rPr>
                <w:rFonts w:hint="eastAsia"/>
                <w:sz w:val="18"/>
                <w:szCs w:val="18"/>
              </w:rPr>
              <w:t>～</w:t>
            </w:r>
            <w:r w:rsidR="00435074" w:rsidRPr="0058357C">
              <w:rPr>
                <w:rFonts w:hint="eastAsia"/>
                <w:sz w:val="18"/>
                <w:szCs w:val="18"/>
              </w:rPr>
              <w:t>0.40</w:t>
            </w:r>
          </w:p>
          <w:p w:rsidR="0079057C" w:rsidRPr="0058357C" w:rsidRDefault="0079057C" w:rsidP="0079057C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＞</w:t>
            </w:r>
            <w:r w:rsidR="00435074" w:rsidRPr="0058357C">
              <w:rPr>
                <w:rFonts w:hint="eastAsia"/>
                <w:sz w:val="18"/>
                <w:szCs w:val="18"/>
              </w:rPr>
              <w:t>0.40</w:t>
            </w:r>
            <w:r w:rsidR="00F21C49">
              <w:rPr>
                <w:rFonts w:hint="eastAsia"/>
                <w:sz w:val="18"/>
                <w:szCs w:val="18"/>
              </w:rPr>
              <w:t>～</w:t>
            </w:r>
            <w:r w:rsidR="00435074" w:rsidRPr="0058357C">
              <w:rPr>
                <w:rFonts w:hint="eastAsia"/>
                <w:sz w:val="18"/>
                <w:szCs w:val="18"/>
              </w:rPr>
              <w:t>0.60</w:t>
            </w:r>
          </w:p>
          <w:p w:rsidR="00435074" w:rsidRPr="0058357C" w:rsidRDefault="00435074" w:rsidP="0079057C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＞</w:t>
            </w:r>
            <w:r w:rsidRPr="0058357C">
              <w:rPr>
                <w:rFonts w:hint="eastAsia"/>
                <w:sz w:val="18"/>
                <w:szCs w:val="18"/>
              </w:rPr>
              <w:t>0.60</w:t>
            </w:r>
            <w:r w:rsidR="00F21C49">
              <w:rPr>
                <w:rFonts w:hint="eastAsia"/>
                <w:sz w:val="18"/>
                <w:szCs w:val="18"/>
              </w:rPr>
              <w:t>～</w:t>
            </w:r>
            <w:r w:rsidRPr="0058357C">
              <w:rPr>
                <w:rFonts w:hint="eastAsia"/>
                <w:sz w:val="18"/>
                <w:szCs w:val="18"/>
              </w:rPr>
              <w:t>1.0</w:t>
            </w:r>
          </w:p>
          <w:p w:rsidR="00435074" w:rsidRPr="0058357C" w:rsidRDefault="00435074" w:rsidP="0079057C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＞</w:t>
            </w:r>
            <w:r w:rsidRPr="0058357C">
              <w:rPr>
                <w:rFonts w:hint="eastAsia"/>
                <w:sz w:val="18"/>
                <w:szCs w:val="18"/>
              </w:rPr>
              <w:t>1.0</w:t>
            </w:r>
            <w:r w:rsidR="00F21C49">
              <w:rPr>
                <w:rFonts w:hint="eastAsia"/>
                <w:sz w:val="18"/>
                <w:szCs w:val="18"/>
              </w:rPr>
              <w:t>～</w:t>
            </w:r>
            <w:r w:rsidRPr="0058357C">
              <w:rPr>
                <w:rFonts w:hint="eastAsia"/>
                <w:sz w:val="18"/>
                <w:szCs w:val="18"/>
              </w:rPr>
              <w:t>2.0</w:t>
            </w:r>
          </w:p>
          <w:p w:rsidR="00435074" w:rsidRPr="0058357C" w:rsidRDefault="00435074" w:rsidP="0079057C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＞</w:t>
            </w:r>
            <w:r w:rsidRPr="0058357C">
              <w:rPr>
                <w:rFonts w:hint="eastAsia"/>
                <w:sz w:val="18"/>
                <w:szCs w:val="18"/>
              </w:rPr>
              <w:t>2.0</w:t>
            </w:r>
            <w:r w:rsidR="00F21C49">
              <w:rPr>
                <w:rFonts w:hint="eastAsia"/>
                <w:sz w:val="18"/>
                <w:szCs w:val="18"/>
              </w:rPr>
              <w:t>～</w:t>
            </w:r>
            <w:r w:rsidRPr="0058357C">
              <w:rPr>
                <w:rFonts w:hint="eastAsia"/>
                <w:sz w:val="18"/>
                <w:szCs w:val="18"/>
              </w:rPr>
              <w:t>4.0</w:t>
            </w:r>
          </w:p>
          <w:p w:rsidR="00435074" w:rsidRPr="0058357C" w:rsidRDefault="00435074" w:rsidP="0079057C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＞</w:t>
            </w:r>
            <w:r w:rsidRPr="0058357C">
              <w:rPr>
                <w:rFonts w:hint="eastAsia"/>
                <w:sz w:val="18"/>
                <w:szCs w:val="18"/>
              </w:rPr>
              <w:t>4.0</w:t>
            </w:r>
            <w:r w:rsidR="00F21C49">
              <w:rPr>
                <w:rFonts w:hint="eastAsia"/>
                <w:sz w:val="18"/>
                <w:szCs w:val="18"/>
              </w:rPr>
              <w:t>～</w:t>
            </w:r>
            <w:r w:rsidRPr="0058357C">
              <w:rPr>
                <w:rFonts w:hint="eastAsia"/>
                <w:sz w:val="18"/>
                <w:szCs w:val="18"/>
              </w:rPr>
              <w:t>6.0</w:t>
            </w:r>
          </w:p>
          <w:p w:rsidR="00435074" w:rsidRPr="0058357C" w:rsidRDefault="00435074" w:rsidP="0028587F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＞</w:t>
            </w:r>
            <w:r w:rsidRPr="0058357C">
              <w:rPr>
                <w:rFonts w:hint="eastAsia"/>
                <w:sz w:val="18"/>
                <w:szCs w:val="18"/>
              </w:rPr>
              <w:t>6.0</w:t>
            </w:r>
            <w:r w:rsidR="0028587F">
              <w:rPr>
                <w:rFonts w:hint="eastAsia"/>
                <w:sz w:val="18"/>
                <w:szCs w:val="18"/>
              </w:rPr>
              <w:t>～</w:t>
            </w:r>
            <w:r w:rsidR="0028587F">
              <w:rPr>
                <w:rFonts w:hint="eastAsia"/>
                <w:sz w:val="18"/>
                <w:szCs w:val="18"/>
              </w:rPr>
              <w:t>20.0</w:t>
            </w:r>
          </w:p>
        </w:tc>
        <w:tc>
          <w:tcPr>
            <w:tcW w:w="1105" w:type="dxa"/>
          </w:tcPr>
          <w:p w:rsidR="00AE46F7" w:rsidRPr="0058357C" w:rsidRDefault="00AE46F7" w:rsidP="0079057C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0.02</w:t>
            </w:r>
          </w:p>
          <w:p w:rsidR="00AE46F7" w:rsidRPr="0058357C" w:rsidRDefault="00AE46F7" w:rsidP="0079057C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0.025</w:t>
            </w:r>
          </w:p>
          <w:p w:rsidR="00AE46F7" w:rsidRPr="0058357C" w:rsidRDefault="00AE46F7" w:rsidP="0079057C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0.03</w:t>
            </w:r>
          </w:p>
          <w:p w:rsidR="00AE46F7" w:rsidRPr="0058357C" w:rsidRDefault="00AE46F7" w:rsidP="0079057C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0.04</w:t>
            </w:r>
          </w:p>
          <w:p w:rsidR="00AE46F7" w:rsidRPr="0058357C" w:rsidRDefault="00AE46F7" w:rsidP="0079057C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0.06</w:t>
            </w:r>
          </w:p>
          <w:p w:rsidR="00AE46F7" w:rsidRPr="0058357C" w:rsidRDefault="00AE46F7" w:rsidP="0079057C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0.10</w:t>
            </w:r>
          </w:p>
          <w:p w:rsidR="00AE46F7" w:rsidRPr="0058357C" w:rsidRDefault="00AE46F7" w:rsidP="0079057C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0.20</w:t>
            </w:r>
          </w:p>
          <w:p w:rsidR="00AE46F7" w:rsidRPr="0058357C" w:rsidRDefault="00AE46F7" w:rsidP="0079057C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0.30</w:t>
            </w:r>
          </w:p>
          <w:p w:rsidR="00AE46F7" w:rsidRPr="0058357C" w:rsidRDefault="00AE46F7" w:rsidP="0079057C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6%</w:t>
            </w:r>
          </w:p>
        </w:tc>
        <w:tc>
          <w:tcPr>
            <w:tcW w:w="977" w:type="dxa"/>
          </w:tcPr>
          <w:p w:rsidR="00AE46F7" w:rsidRPr="0058357C" w:rsidRDefault="00AE46F7" w:rsidP="00AE46F7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0.03</w:t>
            </w:r>
          </w:p>
          <w:p w:rsidR="00AE46F7" w:rsidRPr="0058357C" w:rsidRDefault="00AE46F7" w:rsidP="00AE46F7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0.035</w:t>
            </w:r>
          </w:p>
          <w:p w:rsidR="00AE46F7" w:rsidRPr="0058357C" w:rsidRDefault="00AE46F7" w:rsidP="00AE46F7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0.04</w:t>
            </w:r>
          </w:p>
          <w:p w:rsidR="00AE46F7" w:rsidRPr="0058357C" w:rsidRDefault="00AE46F7" w:rsidP="00AE46F7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0.05</w:t>
            </w:r>
          </w:p>
          <w:p w:rsidR="00AE46F7" w:rsidRPr="0058357C" w:rsidRDefault="00AE46F7" w:rsidP="00AE46F7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0.10</w:t>
            </w:r>
          </w:p>
          <w:p w:rsidR="00AE46F7" w:rsidRPr="0058357C" w:rsidRDefault="00AE46F7" w:rsidP="00AE46F7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0.20</w:t>
            </w:r>
          </w:p>
          <w:p w:rsidR="00AE46F7" w:rsidRPr="0058357C" w:rsidRDefault="00AE46F7" w:rsidP="00AE46F7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0.30</w:t>
            </w:r>
          </w:p>
          <w:p w:rsidR="00AE46F7" w:rsidRPr="0058357C" w:rsidRDefault="00AE46F7" w:rsidP="00AE46F7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0.40</w:t>
            </w:r>
          </w:p>
          <w:p w:rsidR="0079057C" w:rsidRPr="0058357C" w:rsidRDefault="00AE46F7" w:rsidP="00AE46F7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8%</w:t>
            </w:r>
          </w:p>
        </w:tc>
        <w:tc>
          <w:tcPr>
            <w:tcW w:w="1029" w:type="dxa"/>
          </w:tcPr>
          <w:p w:rsidR="0079057C" w:rsidRPr="0058357C" w:rsidRDefault="00AE46F7" w:rsidP="0079057C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30</w:t>
            </w:r>
            <w:r w:rsidR="00F21C49">
              <w:rPr>
                <w:rFonts w:hint="eastAsia"/>
                <w:sz w:val="18"/>
                <w:szCs w:val="18"/>
              </w:rPr>
              <w:t>～</w:t>
            </w:r>
            <w:r w:rsidR="00536385" w:rsidRPr="0058357C">
              <w:rPr>
                <w:rFonts w:hint="eastAsia"/>
                <w:sz w:val="18"/>
                <w:szCs w:val="18"/>
              </w:rPr>
              <w:t>3</w:t>
            </w:r>
            <w:r w:rsidR="00692427" w:rsidRPr="0058357C">
              <w:rPr>
                <w:rFonts w:hint="eastAsia"/>
                <w:sz w:val="18"/>
                <w:szCs w:val="18"/>
              </w:rPr>
              <w:t>0</w:t>
            </w:r>
            <w:r w:rsidRPr="0058357C">
              <w:rPr>
                <w:rFonts w:hint="eastAsia"/>
                <w:sz w:val="18"/>
                <w:szCs w:val="18"/>
              </w:rPr>
              <w:t>0</w:t>
            </w:r>
          </w:p>
          <w:p w:rsidR="00AE46F7" w:rsidRPr="0058357C" w:rsidRDefault="00AE46F7" w:rsidP="0079057C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50</w:t>
            </w:r>
            <w:r w:rsidR="00F21C49">
              <w:rPr>
                <w:rFonts w:hint="eastAsia"/>
                <w:sz w:val="18"/>
                <w:szCs w:val="18"/>
              </w:rPr>
              <w:t>～</w:t>
            </w:r>
            <w:r w:rsidR="00D81C76" w:rsidRPr="0058357C">
              <w:rPr>
                <w:rFonts w:hint="eastAsia"/>
                <w:sz w:val="18"/>
                <w:szCs w:val="18"/>
              </w:rPr>
              <w:t>500</w:t>
            </w:r>
          </w:p>
          <w:p w:rsidR="00AE46F7" w:rsidRPr="0058357C" w:rsidRDefault="00AE46F7" w:rsidP="00AE46F7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50</w:t>
            </w:r>
            <w:r w:rsidR="00F21C49">
              <w:rPr>
                <w:rFonts w:hint="eastAsia"/>
                <w:sz w:val="18"/>
                <w:szCs w:val="18"/>
              </w:rPr>
              <w:t>～</w:t>
            </w:r>
            <w:r w:rsidR="00D81C76" w:rsidRPr="0058357C">
              <w:rPr>
                <w:rFonts w:hint="eastAsia"/>
                <w:sz w:val="18"/>
                <w:szCs w:val="18"/>
              </w:rPr>
              <w:t>500</w:t>
            </w:r>
          </w:p>
          <w:p w:rsidR="00AE46F7" w:rsidRPr="0058357C" w:rsidRDefault="00AE46F7" w:rsidP="00AE46F7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50</w:t>
            </w:r>
            <w:r w:rsidR="00F21C49">
              <w:rPr>
                <w:rFonts w:hint="eastAsia"/>
                <w:sz w:val="18"/>
                <w:szCs w:val="18"/>
              </w:rPr>
              <w:t>～</w:t>
            </w:r>
            <w:r w:rsidR="00D81C76" w:rsidRPr="0058357C">
              <w:rPr>
                <w:rFonts w:hint="eastAsia"/>
                <w:sz w:val="18"/>
                <w:szCs w:val="18"/>
              </w:rPr>
              <w:t>500</w:t>
            </w:r>
          </w:p>
          <w:p w:rsidR="00AE46F7" w:rsidRPr="0058357C" w:rsidRDefault="00AE46F7" w:rsidP="00AE46F7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50</w:t>
            </w:r>
            <w:r w:rsidR="00F21C49">
              <w:rPr>
                <w:rFonts w:hint="eastAsia"/>
                <w:sz w:val="18"/>
                <w:szCs w:val="18"/>
              </w:rPr>
              <w:t>～</w:t>
            </w:r>
            <w:r w:rsidR="00D81C76" w:rsidRPr="0058357C">
              <w:rPr>
                <w:rFonts w:hint="eastAsia"/>
                <w:sz w:val="18"/>
                <w:szCs w:val="18"/>
              </w:rPr>
              <w:t>500</w:t>
            </w:r>
          </w:p>
          <w:p w:rsidR="00AE46F7" w:rsidRPr="0058357C" w:rsidRDefault="00AE46F7" w:rsidP="00AE46F7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50</w:t>
            </w:r>
            <w:r w:rsidR="00F21C49">
              <w:rPr>
                <w:rFonts w:hint="eastAsia"/>
                <w:sz w:val="18"/>
                <w:szCs w:val="18"/>
              </w:rPr>
              <w:t>～</w:t>
            </w:r>
            <w:r w:rsidR="00D81C76" w:rsidRPr="0058357C">
              <w:rPr>
                <w:rFonts w:hint="eastAsia"/>
                <w:sz w:val="18"/>
                <w:szCs w:val="18"/>
              </w:rPr>
              <w:t>610</w:t>
            </w:r>
          </w:p>
          <w:p w:rsidR="00AE46F7" w:rsidRPr="0058357C" w:rsidRDefault="00AE46F7" w:rsidP="00AE46F7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50</w:t>
            </w:r>
            <w:r w:rsidR="00F21C49">
              <w:rPr>
                <w:rFonts w:hint="eastAsia"/>
                <w:sz w:val="18"/>
                <w:szCs w:val="18"/>
              </w:rPr>
              <w:t>～</w:t>
            </w:r>
            <w:r w:rsidR="00D81C76" w:rsidRPr="0058357C">
              <w:rPr>
                <w:rFonts w:hint="eastAsia"/>
                <w:sz w:val="18"/>
                <w:szCs w:val="18"/>
              </w:rPr>
              <w:t>610</w:t>
            </w:r>
          </w:p>
          <w:p w:rsidR="00AE46F7" w:rsidRPr="0058357C" w:rsidRDefault="00AE46F7" w:rsidP="00AE46F7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50</w:t>
            </w:r>
            <w:r w:rsidR="00F21C49">
              <w:rPr>
                <w:rFonts w:hint="eastAsia"/>
                <w:sz w:val="18"/>
                <w:szCs w:val="18"/>
              </w:rPr>
              <w:t>～</w:t>
            </w:r>
            <w:r w:rsidR="00D81C76" w:rsidRPr="0058357C">
              <w:rPr>
                <w:rFonts w:hint="eastAsia"/>
                <w:sz w:val="18"/>
                <w:szCs w:val="18"/>
              </w:rPr>
              <w:t>610</w:t>
            </w:r>
          </w:p>
          <w:p w:rsidR="00AE46F7" w:rsidRPr="0058357C" w:rsidRDefault="00AE46F7" w:rsidP="00692427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50</w:t>
            </w:r>
            <w:r w:rsidR="00F21C49">
              <w:rPr>
                <w:rFonts w:hint="eastAsia"/>
                <w:sz w:val="18"/>
                <w:szCs w:val="18"/>
              </w:rPr>
              <w:t>～</w:t>
            </w:r>
            <w:r w:rsidR="00D81C76" w:rsidRPr="0058357C">
              <w:rPr>
                <w:rFonts w:hint="eastAsia"/>
                <w:sz w:val="18"/>
                <w:szCs w:val="18"/>
              </w:rPr>
              <w:t>610</w:t>
            </w:r>
          </w:p>
        </w:tc>
        <w:tc>
          <w:tcPr>
            <w:tcW w:w="1286" w:type="dxa"/>
          </w:tcPr>
          <w:p w:rsidR="0079057C" w:rsidRPr="0058357C" w:rsidRDefault="00AE46F7" w:rsidP="0079057C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3</w:t>
            </w:r>
          </w:p>
          <w:p w:rsidR="00AE46F7" w:rsidRPr="0058357C" w:rsidRDefault="00AE46F7" w:rsidP="0079057C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3</w:t>
            </w:r>
          </w:p>
          <w:p w:rsidR="00AE46F7" w:rsidRPr="0058357C" w:rsidRDefault="00AE46F7" w:rsidP="00AE46F7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3</w:t>
            </w:r>
          </w:p>
          <w:p w:rsidR="00AE46F7" w:rsidRPr="0058357C" w:rsidRDefault="00AE46F7" w:rsidP="00AE46F7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4</w:t>
            </w:r>
          </w:p>
          <w:p w:rsidR="00AE46F7" w:rsidRPr="0058357C" w:rsidRDefault="00AE46F7" w:rsidP="00AE46F7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4</w:t>
            </w:r>
          </w:p>
          <w:p w:rsidR="00AE46F7" w:rsidRPr="0058357C" w:rsidRDefault="00AE46F7" w:rsidP="00AE46F7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5</w:t>
            </w:r>
          </w:p>
          <w:p w:rsidR="00AE46F7" w:rsidRPr="0058357C" w:rsidRDefault="00AE46F7" w:rsidP="00AE46F7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5</w:t>
            </w:r>
          </w:p>
          <w:p w:rsidR="00AE46F7" w:rsidRPr="0058357C" w:rsidRDefault="00AE46F7" w:rsidP="00AE46F7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5</w:t>
            </w:r>
          </w:p>
          <w:p w:rsidR="00AE46F7" w:rsidRPr="0058357C" w:rsidRDefault="006723EA" w:rsidP="006723EA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230" w:type="dxa"/>
          </w:tcPr>
          <w:p w:rsidR="0079057C" w:rsidRPr="0058357C" w:rsidRDefault="00F76B08" w:rsidP="0079057C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50</w:t>
            </w:r>
            <w:r w:rsidR="00F21C49">
              <w:rPr>
                <w:rFonts w:hint="eastAsia"/>
                <w:sz w:val="18"/>
                <w:szCs w:val="18"/>
              </w:rPr>
              <w:t>～</w:t>
            </w:r>
            <w:r w:rsidRPr="0058357C">
              <w:rPr>
                <w:rFonts w:hint="eastAsia"/>
                <w:sz w:val="18"/>
                <w:szCs w:val="18"/>
              </w:rPr>
              <w:t>1000</w:t>
            </w:r>
          </w:p>
          <w:p w:rsidR="00F76B08" w:rsidRPr="0058357C" w:rsidRDefault="00F76B08" w:rsidP="00F76B08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50</w:t>
            </w:r>
            <w:r w:rsidR="00F21C49">
              <w:rPr>
                <w:rFonts w:hint="eastAsia"/>
                <w:sz w:val="18"/>
                <w:szCs w:val="18"/>
              </w:rPr>
              <w:t>～</w:t>
            </w:r>
            <w:r w:rsidRPr="0058357C">
              <w:rPr>
                <w:rFonts w:hint="eastAsia"/>
                <w:sz w:val="18"/>
                <w:szCs w:val="18"/>
              </w:rPr>
              <w:t>1000</w:t>
            </w:r>
          </w:p>
          <w:p w:rsidR="00F76B08" w:rsidRPr="0058357C" w:rsidRDefault="00F76B08" w:rsidP="00F76B08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50</w:t>
            </w:r>
            <w:r w:rsidR="00F21C49">
              <w:rPr>
                <w:rFonts w:hint="eastAsia"/>
                <w:sz w:val="18"/>
                <w:szCs w:val="18"/>
              </w:rPr>
              <w:t>～</w:t>
            </w:r>
            <w:r w:rsidRPr="0058357C">
              <w:rPr>
                <w:rFonts w:hint="eastAsia"/>
                <w:sz w:val="18"/>
                <w:szCs w:val="18"/>
              </w:rPr>
              <w:t>1000</w:t>
            </w:r>
          </w:p>
          <w:p w:rsidR="00F76B08" w:rsidRPr="0058357C" w:rsidRDefault="00F76B08" w:rsidP="00F76B08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50</w:t>
            </w:r>
            <w:r w:rsidR="00F21C49">
              <w:rPr>
                <w:rFonts w:hint="eastAsia"/>
                <w:sz w:val="18"/>
                <w:szCs w:val="18"/>
              </w:rPr>
              <w:t>～</w:t>
            </w:r>
            <w:r w:rsidRPr="0058357C">
              <w:rPr>
                <w:rFonts w:hint="eastAsia"/>
                <w:sz w:val="18"/>
                <w:szCs w:val="18"/>
              </w:rPr>
              <w:t>1000</w:t>
            </w:r>
          </w:p>
          <w:p w:rsidR="00F76B08" w:rsidRPr="0058357C" w:rsidRDefault="00F76B08" w:rsidP="00F76B08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50</w:t>
            </w:r>
            <w:r w:rsidR="00F21C49">
              <w:rPr>
                <w:rFonts w:hint="eastAsia"/>
                <w:sz w:val="18"/>
                <w:szCs w:val="18"/>
              </w:rPr>
              <w:t>～</w:t>
            </w:r>
            <w:r w:rsidRPr="0058357C">
              <w:rPr>
                <w:rFonts w:hint="eastAsia"/>
                <w:sz w:val="18"/>
                <w:szCs w:val="18"/>
              </w:rPr>
              <w:t>1000</w:t>
            </w:r>
          </w:p>
          <w:p w:rsidR="00F76B08" w:rsidRPr="0058357C" w:rsidRDefault="00F76B08" w:rsidP="00F76B08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50</w:t>
            </w:r>
            <w:r w:rsidR="00F21C49">
              <w:rPr>
                <w:rFonts w:hint="eastAsia"/>
                <w:sz w:val="18"/>
                <w:szCs w:val="18"/>
              </w:rPr>
              <w:t>～</w:t>
            </w:r>
            <w:r w:rsidRPr="0058357C">
              <w:rPr>
                <w:rFonts w:hint="eastAsia"/>
                <w:sz w:val="18"/>
                <w:szCs w:val="18"/>
              </w:rPr>
              <w:t>1000</w:t>
            </w:r>
          </w:p>
          <w:p w:rsidR="00F76B08" w:rsidRPr="0058357C" w:rsidRDefault="00F76B08" w:rsidP="00F76B08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50</w:t>
            </w:r>
            <w:r w:rsidR="00F21C49">
              <w:rPr>
                <w:rFonts w:hint="eastAsia"/>
                <w:sz w:val="18"/>
                <w:szCs w:val="18"/>
              </w:rPr>
              <w:t>～</w:t>
            </w:r>
            <w:r w:rsidRPr="0058357C">
              <w:rPr>
                <w:rFonts w:hint="eastAsia"/>
                <w:sz w:val="18"/>
                <w:szCs w:val="18"/>
              </w:rPr>
              <w:t>1000</w:t>
            </w:r>
          </w:p>
          <w:p w:rsidR="00F76B08" w:rsidRPr="0058357C" w:rsidRDefault="00F76B08" w:rsidP="00F76B08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50</w:t>
            </w:r>
            <w:r w:rsidR="00F21C49">
              <w:rPr>
                <w:rFonts w:hint="eastAsia"/>
                <w:sz w:val="18"/>
                <w:szCs w:val="18"/>
              </w:rPr>
              <w:t>～</w:t>
            </w:r>
            <w:r w:rsidRPr="0058357C">
              <w:rPr>
                <w:rFonts w:hint="eastAsia"/>
                <w:sz w:val="18"/>
                <w:szCs w:val="18"/>
              </w:rPr>
              <w:t>800</w:t>
            </w:r>
          </w:p>
          <w:p w:rsidR="00F76B08" w:rsidRPr="0058357C" w:rsidRDefault="00F76B08" w:rsidP="0079057C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50</w:t>
            </w:r>
            <w:r w:rsidR="00F21C49">
              <w:rPr>
                <w:rFonts w:hint="eastAsia"/>
                <w:sz w:val="18"/>
                <w:szCs w:val="18"/>
              </w:rPr>
              <w:t>～</w:t>
            </w:r>
            <w:r w:rsidRPr="0058357C">
              <w:rPr>
                <w:rFonts w:hint="eastAsia"/>
                <w:sz w:val="18"/>
                <w:szCs w:val="18"/>
              </w:rPr>
              <w:t>800</w:t>
            </w:r>
          </w:p>
        </w:tc>
        <w:tc>
          <w:tcPr>
            <w:tcW w:w="1679" w:type="dxa"/>
          </w:tcPr>
          <w:p w:rsidR="00F76B08" w:rsidRPr="0058357C" w:rsidRDefault="00F76B08" w:rsidP="00F76B08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3</w:t>
            </w:r>
          </w:p>
          <w:p w:rsidR="00F76B08" w:rsidRPr="0058357C" w:rsidRDefault="00F76B08" w:rsidP="00F76B08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3</w:t>
            </w:r>
          </w:p>
          <w:p w:rsidR="00F76B08" w:rsidRPr="0058357C" w:rsidRDefault="00F76B08" w:rsidP="00F76B08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3</w:t>
            </w:r>
          </w:p>
          <w:p w:rsidR="00F76B08" w:rsidRPr="0058357C" w:rsidRDefault="00F76B08" w:rsidP="00F76B08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4</w:t>
            </w:r>
          </w:p>
          <w:p w:rsidR="00F76B08" w:rsidRPr="0058357C" w:rsidRDefault="00F76B08" w:rsidP="00F76B08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4</w:t>
            </w:r>
          </w:p>
          <w:p w:rsidR="00F76B08" w:rsidRPr="0058357C" w:rsidRDefault="00F76B08" w:rsidP="00F76B08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5</w:t>
            </w:r>
          </w:p>
          <w:p w:rsidR="00F76B08" w:rsidRPr="0058357C" w:rsidRDefault="00F76B08" w:rsidP="00F76B08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5</w:t>
            </w:r>
          </w:p>
          <w:p w:rsidR="00F76B08" w:rsidRPr="0058357C" w:rsidRDefault="00F76B08" w:rsidP="00F76B08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5</w:t>
            </w:r>
          </w:p>
          <w:p w:rsidR="00F76B08" w:rsidRPr="0058357C" w:rsidRDefault="006723EA" w:rsidP="006723EA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5</w:t>
            </w:r>
          </w:p>
        </w:tc>
      </w:tr>
    </w:tbl>
    <w:bookmarkEnd w:id="2"/>
    <w:bookmarkEnd w:id="3"/>
    <w:p w:rsidR="0072298B" w:rsidRDefault="0072298B" w:rsidP="005F3CD1">
      <w:pPr>
        <w:jc w:val="right"/>
      </w:pPr>
      <w:r w:rsidRPr="0032734A">
        <w:rPr>
          <w:rFonts w:ascii="黑体" w:eastAsia="黑体" w:hAnsi="黑体" w:hint="eastAsia"/>
        </w:rPr>
        <w:t>表</w:t>
      </w:r>
      <w:r w:rsidR="00385E82" w:rsidRPr="0032734A">
        <w:rPr>
          <w:rFonts w:ascii="黑体" w:eastAsia="黑体" w:hAnsi="黑体" w:hint="eastAsia"/>
        </w:rPr>
        <w:t>3</w:t>
      </w:r>
      <w:r w:rsidR="0077659C" w:rsidRPr="0032734A">
        <w:rPr>
          <w:rFonts w:ascii="黑体" w:eastAsia="黑体" w:hAnsi="黑体" w:hint="eastAsia"/>
        </w:rPr>
        <w:t xml:space="preserve"> </w:t>
      </w:r>
      <w:r w:rsidRPr="0032734A">
        <w:rPr>
          <w:rFonts w:ascii="黑体" w:eastAsia="黑体" w:hAnsi="黑体" w:hint="eastAsia"/>
        </w:rPr>
        <w:t xml:space="preserve"> </w:t>
      </w:r>
      <w:r w:rsidR="00D81C76" w:rsidRPr="0032734A">
        <w:rPr>
          <w:rFonts w:ascii="黑体" w:eastAsia="黑体" w:hAnsi="黑体" w:hint="eastAsia"/>
        </w:rPr>
        <w:t>机加</w:t>
      </w:r>
      <w:r w:rsidR="001D25DE" w:rsidRPr="0032734A">
        <w:rPr>
          <w:rFonts w:ascii="黑体" w:eastAsia="黑体" w:hAnsi="黑体" w:hint="eastAsia"/>
        </w:rPr>
        <w:t>态产品尺寸及其允许偏差</w:t>
      </w:r>
      <w:r w:rsidR="005F3CD1" w:rsidRPr="0032734A">
        <w:rPr>
          <w:rFonts w:ascii="黑体" w:eastAsia="黑体" w:hAnsi="黑体" w:hint="eastAsia"/>
        </w:rPr>
        <w:t xml:space="preserve">   </w:t>
      </w:r>
      <w:r w:rsidR="005F3CD1">
        <w:rPr>
          <w:rFonts w:hint="eastAsia"/>
        </w:rPr>
        <w:t xml:space="preserve">                 </w:t>
      </w:r>
      <w:r w:rsidR="00A20E61">
        <w:rPr>
          <w:rFonts w:hint="eastAsia"/>
        </w:rPr>
        <w:t>单位为</w:t>
      </w:r>
      <w:r w:rsidR="005F3CD1" w:rsidRPr="0032734A">
        <w:rPr>
          <w:rFonts w:ascii="黑体" w:eastAsia="黑体" w:hAnsi="黑体" w:hint="eastAsia"/>
        </w:rPr>
        <w:t>mm</w:t>
      </w:r>
    </w:p>
    <w:tbl>
      <w:tblPr>
        <w:tblStyle w:val="aa"/>
        <w:tblW w:w="0" w:type="auto"/>
        <w:tblLook w:val="01E0"/>
      </w:tblPr>
      <w:tblGrid>
        <w:gridCol w:w="1101"/>
        <w:gridCol w:w="850"/>
        <w:gridCol w:w="896"/>
        <w:gridCol w:w="1036"/>
        <w:gridCol w:w="898"/>
        <w:gridCol w:w="874"/>
        <w:gridCol w:w="1133"/>
        <w:gridCol w:w="825"/>
        <w:gridCol w:w="915"/>
      </w:tblGrid>
      <w:tr w:rsidR="006B4164" w:rsidTr="00A20E61">
        <w:trPr>
          <w:trHeight w:val="337"/>
        </w:trPr>
        <w:tc>
          <w:tcPr>
            <w:tcW w:w="1101" w:type="dxa"/>
            <w:vMerge w:val="restart"/>
          </w:tcPr>
          <w:p w:rsidR="006B4164" w:rsidRPr="006A2D17" w:rsidRDefault="006B4164" w:rsidP="00F50183">
            <w:pPr>
              <w:rPr>
                <w:sz w:val="18"/>
                <w:szCs w:val="18"/>
              </w:rPr>
            </w:pPr>
            <w:bookmarkStart w:id="4" w:name="_Hlk372899855"/>
            <w:r w:rsidRPr="006A2D17">
              <w:rPr>
                <w:rFonts w:hint="eastAsia"/>
                <w:sz w:val="18"/>
                <w:szCs w:val="18"/>
              </w:rPr>
              <w:t>名义厚度</w:t>
            </w:r>
          </w:p>
        </w:tc>
        <w:tc>
          <w:tcPr>
            <w:tcW w:w="1746" w:type="dxa"/>
            <w:gridSpan w:val="2"/>
          </w:tcPr>
          <w:p w:rsidR="006B4164" w:rsidRPr="006A2D17" w:rsidRDefault="006B4164" w:rsidP="00F50183">
            <w:pPr>
              <w:rPr>
                <w:sz w:val="18"/>
                <w:szCs w:val="18"/>
              </w:rPr>
            </w:pPr>
            <w:r w:rsidRPr="006A2D17">
              <w:rPr>
                <w:rFonts w:hint="eastAsia"/>
                <w:sz w:val="18"/>
                <w:szCs w:val="18"/>
              </w:rPr>
              <w:t>厚度允许偏差</w:t>
            </w:r>
          </w:p>
        </w:tc>
        <w:tc>
          <w:tcPr>
            <w:tcW w:w="1036" w:type="dxa"/>
            <w:vMerge w:val="restart"/>
          </w:tcPr>
          <w:p w:rsidR="006B4164" w:rsidRPr="006A2D17" w:rsidRDefault="006B4164" w:rsidP="00F50183">
            <w:pPr>
              <w:rPr>
                <w:sz w:val="18"/>
                <w:szCs w:val="18"/>
              </w:rPr>
            </w:pPr>
            <w:r w:rsidRPr="006A2D17">
              <w:rPr>
                <w:rFonts w:hint="eastAsia"/>
                <w:sz w:val="18"/>
                <w:szCs w:val="18"/>
              </w:rPr>
              <w:t>宽度</w:t>
            </w:r>
          </w:p>
        </w:tc>
        <w:tc>
          <w:tcPr>
            <w:tcW w:w="1772" w:type="dxa"/>
            <w:gridSpan w:val="2"/>
          </w:tcPr>
          <w:p w:rsidR="006B4164" w:rsidRPr="006A2D17" w:rsidRDefault="006B4164" w:rsidP="00F50183">
            <w:pPr>
              <w:rPr>
                <w:sz w:val="18"/>
                <w:szCs w:val="18"/>
              </w:rPr>
            </w:pPr>
            <w:r w:rsidRPr="006A2D17">
              <w:rPr>
                <w:rFonts w:hint="eastAsia"/>
                <w:sz w:val="18"/>
                <w:szCs w:val="18"/>
              </w:rPr>
              <w:t>宽度允许偏差</w:t>
            </w:r>
          </w:p>
        </w:tc>
        <w:tc>
          <w:tcPr>
            <w:tcW w:w="1133" w:type="dxa"/>
            <w:vMerge w:val="restart"/>
          </w:tcPr>
          <w:p w:rsidR="006B4164" w:rsidRPr="006A2D17" w:rsidRDefault="006B4164" w:rsidP="00F50183">
            <w:pPr>
              <w:rPr>
                <w:sz w:val="18"/>
                <w:szCs w:val="18"/>
              </w:rPr>
            </w:pPr>
            <w:r w:rsidRPr="006A2D17">
              <w:rPr>
                <w:rFonts w:hint="eastAsia"/>
                <w:sz w:val="18"/>
                <w:szCs w:val="18"/>
              </w:rPr>
              <w:t>长度</w:t>
            </w:r>
          </w:p>
        </w:tc>
        <w:tc>
          <w:tcPr>
            <w:tcW w:w="1740" w:type="dxa"/>
            <w:gridSpan w:val="2"/>
          </w:tcPr>
          <w:p w:rsidR="006B4164" w:rsidRPr="006A2D17" w:rsidRDefault="006B4164" w:rsidP="00F50183">
            <w:pPr>
              <w:rPr>
                <w:sz w:val="18"/>
                <w:szCs w:val="18"/>
              </w:rPr>
            </w:pPr>
            <w:r w:rsidRPr="006A2D17">
              <w:rPr>
                <w:rFonts w:hint="eastAsia"/>
                <w:sz w:val="18"/>
                <w:szCs w:val="18"/>
              </w:rPr>
              <w:t>长度允许偏差</w:t>
            </w:r>
          </w:p>
        </w:tc>
      </w:tr>
      <w:bookmarkEnd w:id="4"/>
      <w:tr w:rsidR="006B4164" w:rsidTr="00A20E61">
        <w:trPr>
          <w:trHeight w:val="337"/>
        </w:trPr>
        <w:tc>
          <w:tcPr>
            <w:tcW w:w="1101" w:type="dxa"/>
            <w:vMerge/>
          </w:tcPr>
          <w:p w:rsidR="006B4164" w:rsidRPr="006A2D17" w:rsidRDefault="006B4164" w:rsidP="00F5018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B4164" w:rsidRPr="006A2D17" w:rsidRDefault="006B4164" w:rsidP="00F5018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Ⅰ</w:t>
            </w:r>
          </w:p>
        </w:tc>
        <w:tc>
          <w:tcPr>
            <w:tcW w:w="896" w:type="dxa"/>
          </w:tcPr>
          <w:p w:rsidR="006B4164" w:rsidRPr="006A2D17" w:rsidRDefault="006B4164" w:rsidP="00F5018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</w:t>
            </w:r>
          </w:p>
        </w:tc>
        <w:tc>
          <w:tcPr>
            <w:tcW w:w="1036" w:type="dxa"/>
            <w:vMerge/>
          </w:tcPr>
          <w:p w:rsidR="006B4164" w:rsidRPr="006A2D17" w:rsidRDefault="006B4164" w:rsidP="00F50183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</w:tcPr>
          <w:p w:rsidR="006B4164" w:rsidRPr="006A2D17" w:rsidRDefault="006B4164" w:rsidP="006334C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Ⅰ</w:t>
            </w:r>
          </w:p>
        </w:tc>
        <w:tc>
          <w:tcPr>
            <w:tcW w:w="874" w:type="dxa"/>
          </w:tcPr>
          <w:p w:rsidR="006B4164" w:rsidRPr="006A2D17" w:rsidRDefault="006B4164" w:rsidP="006334C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</w:t>
            </w:r>
          </w:p>
        </w:tc>
        <w:tc>
          <w:tcPr>
            <w:tcW w:w="1133" w:type="dxa"/>
            <w:vMerge/>
          </w:tcPr>
          <w:p w:rsidR="006B4164" w:rsidRPr="006A2D17" w:rsidRDefault="006B4164" w:rsidP="00F50183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6B4164" w:rsidRPr="006A2D17" w:rsidRDefault="006B4164" w:rsidP="006334C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Ⅰ</w:t>
            </w:r>
          </w:p>
        </w:tc>
        <w:tc>
          <w:tcPr>
            <w:tcW w:w="915" w:type="dxa"/>
          </w:tcPr>
          <w:p w:rsidR="006B4164" w:rsidRPr="006A2D17" w:rsidRDefault="006B4164" w:rsidP="006334C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</w:t>
            </w:r>
          </w:p>
        </w:tc>
      </w:tr>
      <w:tr w:rsidR="00345F2C" w:rsidTr="00A20E61">
        <w:tc>
          <w:tcPr>
            <w:tcW w:w="1101" w:type="dxa"/>
          </w:tcPr>
          <w:p w:rsidR="00345F2C" w:rsidRPr="006A2D17" w:rsidRDefault="00345F2C" w:rsidP="00345F2C">
            <w:pPr>
              <w:rPr>
                <w:sz w:val="18"/>
                <w:szCs w:val="18"/>
              </w:rPr>
            </w:pPr>
            <w:r w:rsidRPr="006A2D17">
              <w:rPr>
                <w:rFonts w:hint="eastAsia"/>
                <w:sz w:val="18"/>
                <w:szCs w:val="18"/>
              </w:rPr>
              <w:t>＞</w:t>
            </w:r>
            <w:r w:rsidRPr="006A2D17">
              <w:rPr>
                <w:rFonts w:hint="eastAsia"/>
                <w:sz w:val="18"/>
                <w:szCs w:val="18"/>
              </w:rPr>
              <w:t>1.5</w:t>
            </w:r>
            <w:r w:rsidR="00F21C49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345F2C" w:rsidRPr="006A2D17" w:rsidRDefault="00345F2C" w:rsidP="00345F2C">
            <w:pPr>
              <w:rPr>
                <w:sz w:val="18"/>
                <w:szCs w:val="18"/>
              </w:rPr>
            </w:pPr>
            <w:r w:rsidRPr="006A2D17">
              <w:rPr>
                <w:rFonts w:hint="eastAsia"/>
                <w:sz w:val="18"/>
                <w:szCs w:val="18"/>
              </w:rPr>
              <w:t>±</w:t>
            </w:r>
            <w:r w:rsidRPr="006A2D17">
              <w:rPr>
                <w:rFonts w:hint="eastAsia"/>
                <w:sz w:val="18"/>
                <w:szCs w:val="18"/>
              </w:rPr>
              <w:t>0.0</w:t>
            </w: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896" w:type="dxa"/>
          </w:tcPr>
          <w:p w:rsidR="00345F2C" w:rsidRPr="006A2D17" w:rsidRDefault="00345F2C" w:rsidP="00345F2C">
            <w:pPr>
              <w:rPr>
                <w:sz w:val="18"/>
                <w:szCs w:val="18"/>
              </w:rPr>
            </w:pPr>
            <w:r w:rsidRPr="006A2D17">
              <w:rPr>
                <w:rFonts w:hint="eastAsia"/>
                <w:sz w:val="18"/>
                <w:szCs w:val="18"/>
              </w:rPr>
              <w:t>±</w:t>
            </w:r>
            <w:r w:rsidRPr="006A2D17">
              <w:rPr>
                <w:rFonts w:hint="eastAsia"/>
                <w:sz w:val="18"/>
                <w:szCs w:val="18"/>
              </w:rPr>
              <w:t>0.</w:t>
            </w: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036" w:type="dxa"/>
          </w:tcPr>
          <w:p w:rsidR="00345F2C" w:rsidRPr="006A2D17" w:rsidRDefault="00345F2C" w:rsidP="00345F2C">
            <w:pPr>
              <w:rPr>
                <w:sz w:val="18"/>
                <w:szCs w:val="18"/>
              </w:rPr>
            </w:pPr>
            <w:r w:rsidRPr="006A2D17">
              <w:rPr>
                <w:rFonts w:hint="eastAsia"/>
                <w:sz w:val="18"/>
                <w:szCs w:val="18"/>
              </w:rPr>
              <w:t>10</w:t>
            </w:r>
            <w:r w:rsidR="00F21C49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6A2D17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898" w:type="dxa"/>
          </w:tcPr>
          <w:p w:rsidR="00345F2C" w:rsidRPr="006A2D17" w:rsidRDefault="00345F2C" w:rsidP="00345F2C">
            <w:pPr>
              <w:rPr>
                <w:sz w:val="18"/>
                <w:szCs w:val="18"/>
              </w:rPr>
            </w:pPr>
            <w:r w:rsidRPr="006A2D17">
              <w:rPr>
                <w:rFonts w:hint="eastAsia"/>
                <w:sz w:val="18"/>
                <w:szCs w:val="18"/>
              </w:rPr>
              <w:t>±</w:t>
            </w:r>
            <w:r w:rsidRPr="006A2D17">
              <w:rPr>
                <w:rFonts w:hint="eastAsia"/>
                <w:sz w:val="18"/>
                <w:szCs w:val="18"/>
              </w:rPr>
              <w:t>0.1</w:t>
            </w: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874" w:type="dxa"/>
          </w:tcPr>
          <w:p w:rsidR="00345F2C" w:rsidRPr="006A2D17" w:rsidRDefault="00345F2C" w:rsidP="00345F2C">
            <w:pPr>
              <w:rPr>
                <w:sz w:val="18"/>
                <w:szCs w:val="18"/>
              </w:rPr>
            </w:pPr>
            <w:r w:rsidRPr="006A2D17">
              <w:rPr>
                <w:rFonts w:hint="eastAsia"/>
                <w:sz w:val="18"/>
                <w:szCs w:val="18"/>
              </w:rPr>
              <w:t>±</w:t>
            </w:r>
            <w:r w:rsidRPr="006A2D17">
              <w:rPr>
                <w:rFonts w:hint="eastAsia"/>
                <w:sz w:val="18"/>
                <w:szCs w:val="18"/>
              </w:rPr>
              <w:t>0.</w:t>
            </w: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1133" w:type="dxa"/>
          </w:tcPr>
          <w:p w:rsidR="00345F2C" w:rsidRPr="006A2D17" w:rsidRDefault="00345F2C" w:rsidP="00345F2C">
            <w:pPr>
              <w:rPr>
                <w:sz w:val="18"/>
                <w:szCs w:val="18"/>
              </w:rPr>
            </w:pPr>
            <w:r w:rsidRPr="006A2D17">
              <w:rPr>
                <w:rFonts w:hint="eastAsia"/>
                <w:sz w:val="18"/>
                <w:szCs w:val="18"/>
              </w:rPr>
              <w:t>10</w:t>
            </w:r>
            <w:r w:rsidR="00F21C49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610</w:t>
            </w:r>
          </w:p>
        </w:tc>
        <w:tc>
          <w:tcPr>
            <w:tcW w:w="825" w:type="dxa"/>
          </w:tcPr>
          <w:p w:rsidR="00345F2C" w:rsidRPr="006A2D17" w:rsidRDefault="00345F2C" w:rsidP="00840749">
            <w:pPr>
              <w:rPr>
                <w:sz w:val="18"/>
                <w:szCs w:val="18"/>
              </w:rPr>
            </w:pPr>
            <w:r w:rsidRPr="006A2D17">
              <w:rPr>
                <w:rFonts w:hint="eastAsia"/>
                <w:sz w:val="18"/>
                <w:szCs w:val="18"/>
              </w:rPr>
              <w:t>±</w:t>
            </w:r>
            <w:r w:rsidRPr="006A2D17">
              <w:rPr>
                <w:rFonts w:hint="eastAsia"/>
                <w:sz w:val="18"/>
                <w:szCs w:val="18"/>
              </w:rPr>
              <w:t>0.1</w:t>
            </w: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915" w:type="dxa"/>
          </w:tcPr>
          <w:p w:rsidR="00345F2C" w:rsidRPr="006A2D17" w:rsidRDefault="00345F2C" w:rsidP="00840749">
            <w:pPr>
              <w:rPr>
                <w:sz w:val="18"/>
                <w:szCs w:val="18"/>
              </w:rPr>
            </w:pPr>
            <w:r w:rsidRPr="006A2D17">
              <w:rPr>
                <w:rFonts w:hint="eastAsia"/>
                <w:sz w:val="18"/>
                <w:szCs w:val="18"/>
              </w:rPr>
              <w:t>±</w:t>
            </w:r>
            <w:r w:rsidRPr="006A2D17">
              <w:rPr>
                <w:rFonts w:hint="eastAsia"/>
                <w:sz w:val="18"/>
                <w:szCs w:val="18"/>
              </w:rPr>
              <w:t>0.</w:t>
            </w:r>
            <w:r>
              <w:rPr>
                <w:rFonts w:hint="eastAsia"/>
                <w:sz w:val="18"/>
                <w:szCs w:val="18"/>
              </w:rPr>
              <w:t>30</w:t>
            </w:r>
          </w:p>
        </w:tc>
      </w:tr>
      <w:tr w:rsidR="00345F2C" w:rsidTr="00A20E61">
        <w:tc>
          <w:tcPr>
            <w:tcW w:w="8528" w:type="dxa"/>
            <w:gridSpan w:val="9"/>
          </w:tcPr>
          <w:p w:rsidR="00345F2C" w:rsidRPr="006A2D17" w:rsidRDefault="00345F2C" w:rsidP="002E433F">
            <w:pPr>
              <w:rPr>
                <w:sz w:val="18"/>
                <w:szCs w:val="18"/>
              </w:rPr>
            </w:pPr>
            <w:r w:rsidRPr="006A2D17">
              <w:rPr>
                <w:rFonts w:hint="eastAsia"/>
                <w:sz w:val="18"/>
                <w:szCs w:val="18"/>
              </w:rPr>
              <w:t>注：厚度大于</w:t>
            </w:r>
            <w:r w:rsidRPr="006A2D17">
              <w:rPr>
                <w:rFonts w:hint="eastAsia"/>
                <w:sz w:val="18"/>
                <w:szCs w:val="18"/>
              </w:rPr>
              <w:t>20mm</w:t>
            </w:r>
            <w:r w:rsidRPr="006A2D17">
              <w:rPr>
                <w:rFonts w:hint="eastAsia"/>
                <w:sz w:val="18"/>
                <w:szCs w:val="18"/>
              </w:rPr>
              <w:t>的</w:t>
            </w:r>
            <w:r>
              <w:rPr>
                <w:rFonts w:hint="eastAsia"/>
                <w:sz w:val="18"/>
                <w:szCs w:val="18"/>
              </w:rPr>
              <w:t>机加态</w:t>
            </w:r>
            <w:r w:rsidRPr="006A2D17">
              <w:rPr>
                <w:rFonts w:hint="eastAsia"/>
                <w:sz w:val="18"/>
                <w:szCs w:val="18"/>
              </w:rPr>
              <w:t>产品，其宽度和长度允许偏差由供需双方协商。</w:t>
            </w:r>
          </w:p>
        </w:tc>
      </w:tr>
    </w:tbl>
    <w:p w:rsidR="0079057C" w:rsidRDefault="00F76B08" w:rsidP="0079057C">
      <w:r w:rsidRPr="00544368">
        <w:rPr>
          <w:rFonts w:ascii="黑体" w:eastAsia="黑体" w:hAnsi="黑体" w:hint="eastAsia"/>
        </w:rPr>
        <w:t xml:space="preserve">3.3.2 </w:t>
      </w:r>
      <w:r w:rsidR="005F3CD1" w:rsidRPr="00C76C2C">
        <w:rPr>
          <w:rFonts w:asciiTheme="majorEastAsia" w:eastAsiaTheme="majorEastAsia" w:hAnsiTheme="majorEastAsia" w:hint="eastAsia"/>
        </w:rPr>
        <w:t>轧制态</w:t>
      </w:r>
      <w:r>
        <w:rPr>
          <w:rFonts w:hint="eastAsia"/>
        </w:rPr>
        <w:t>钨板</w:t>
      </w:r>
      <w:r w:rsidR="006B4164">
        <w:rPr>
          <w:rFonts w:hint="eastAsia"/>
        </w:rPr>
        <w:t>不平度</w:t>
      </w:r>
      <w:r>
        <w:rPr>
          <w:rFonts w:hint="eastAsia"/>
        </w:rPr>
        <w:t>应符合表</w:t>
      </w:r>
      <w:r w:rsidR="00385E82">
        <w:rPr>
          <w:rFonts w:hint="eastAsia"/>
        </w:rPr>
        <w:t>4</w:t>
      </w:r>
      <w:r>
        <w:rPr>
          <w:rFonts w:hint="eastAsia"/>
        </w:rPr>
        <w:t>的规定</w:t>
      </w:r>
      <w:r w:rsidR="005F3CD1">
        <w:rPr>
          <w:rFonts w:hint="eastAsia"/>
        </w:rPr>
        <w:t>；</w:t>
      </w:r>
      <w:r w:rsidR="00D81C76">
        <w:rPr>
          <w:rFonts w:hint="eastAsia"/>
        </w:rPr>
        <w:t>机加</w:t>
      </w:r>
      <w:r w:rsidR="005F3CD1">
        <w:rPr>
          <w:rFonts w:hint="eastAsia"/>
        </w:rPr>
        <w:t>态钨板</w:t>
      </w:r>
      <w:r w:rsidR="00345F2C">
        <w:rPr>
          <w:rFonts w:hint="eastAsia"/>
        </w:rPr>
        <w:t>平面度公差</w:t>
      </w:r>
      <w:r w:rsidR="005F3CD1">
        <w:rPr>
          <w:rFonts w:hint="eastAsia"/>
        </w:rPr>
        <w:t>应符合表</w:t>
      </w:r>
      <w:r w:rsidR="005F3CD1">
        <w:rPr>
          <w:rFonts w:hint="eastAsia"/>
        </w:rPr>
        <w:t>5</w:t>
      </w:r>
      <w:r w:rsidR="005F3CD1">
        <w:rPr>
          <w:rFonts w:hint="eastAsia"/>
        </w:rPr>
        <w:t>要求。</w:t>
      </w:r>
    </w:p>
    <w:p w:rsidR="00F76B08" w:rsidRDefault="005F3CD1" w:rsidP="00132200">
      <w:pPr>
        <w:jc w:val="center"/>
      </w:pPr>
      <w:r>
        <w:rPr>
          <w:rFonts w:hint="eastAsia"/>
        </w:rPr>
        <w:t xml:space="preserve"> </w:t>
      </w:r>
      <w:r w:rsidR="00F76B08" w:rsidRPr="0032734A">
        <w:rPr>
          <w:rFonts w:ascii="黑体" w:eastAsia="黑体" w:hAnsi="黑体" w:hint="eastAsia"/>
        </w:rPr>
        <w:t>表</w:t>
      </w:r>
      <w:r w:rsidR="00385E82" w:rsidRPr="0032734A">
        <w:rPr>
          <w:rFonts w:ascii="黑体" w:eastAsia="黑体" w:hAnsi="黑体" w:hint="eastAsia"/>
        </w:rPr>
        <w:t>4</w:t>
      </w:r>
      <w:r w:rsidRPr="0032734A">
        <w:rPr>
          <w:rFonts w:ascii="黑体" w:eastAsia="黑体" w:hAnsi="黑体" w:hint="eastAsia"/>
        </w:rPr>
        <w:t xml:space="preserve"> 轧制态</w:t>
      </w:r>
      <w:r w:rsidR="006B4164">
        <w:rPr>
          <w:rFonts w:ascii="黑体" w:eastAsia="黑体" w:hAnsi="黑体" w:hint="eastAsia"/>
        </w:rPr>
        <w:t>不平度</w:t>
      </w:r>
      <w:r w:rsidRPr="0032734A">
        <w:rPr>
          <w:rFonts w:ascii="黑体" w:eastAsia="黑体" w:hAnsi="黑体" w:hint="eastAsia"/>
        </w:rPr>
        <w:t xml:space="preserve"> </w:t>
      </w:r>
      <w:r>
        <w:rPr>
          <w:rFonts w:hint="eastAsia"/>
        </w:rPr>
        <w:t xml:space="preserve">              </w:t>
      </w:r>
    </w:p>
    <w:tbl>
      <w:tblPr>
        <w:tblStyle w:val="aa"/>
        <w:tblW w:w="0" w:type="auto"/>
        <w:tblLook w:val="01E0"/>
      </w:tblPr>
      <w:tblGrid>
        <w:gridCol w:w="2706"/>
        <w:gridCol w:w="2950"/>
        <w:gridCol w:w="2866"/>
      </w:tblGrid>
      <w:tr w:rsidR="002E433F" w:rsidTr="002E433F">
        <w:tc>
          <w:tcPr>
            <w:tcW w:w="2706" w:type="dxa"/>
          </w:tcPr>
          <w:p w:rsidR="002E433F" w:rsidRPr="006A2D17" w:rsidRDefault="003C4596" w:rsidP="003C4596">
            <w:pPr>
              <w:jc w:val="center"/>
              <w:rPr>
                <w:sz w:val="18"/>
                <w:szCs w:val="18"/>
              </w:rPr>
            </w:pPr>
            <w:r w:rsidRPr="006A2D17">
              <w:rPr>
                <w:rFonts w:hint="eastAsia"/>
                <w:sz w:val="18"/>
                <w:szCs w:val="18"/>
              </w:rPr>
              <w:t>状</w:t>
            </w:r>
            <w:r w:rsidRPr="006A2D17">
              <w:rPr>
                <w:rFonts w:hint="eastAsia"/>
                <w:sz w:val="18"/>
                <w:szCs w:val="18"/>
              </w:rPr>
              <w:t xml:space="preserve">  </w:t>
            </w:r>
            <w:r w:rsidRPr="006A2D17">
              <w:rPr>
                <w:rFonts w:hint="eastAsia"/>
                <w:sz w:val="18"/>
                <w:szCs w:val="18"/>
              </w:rPr>
              <w:t>态</w:t>
            </w:r>
          </w:p>
        </w:tc>
        <w:tc>
          <w:tcPr>
            <w:tcW w:w="2950" w:type="dxa"/>
          </w:tcPr>
          <w:p w:rsidR="002E433F" w:rsidRPr="006A2D17" w:rsidRDefault="002E433F" w:rsidP="003C4596">
            <w:pPr>
              <w:jc w:val="center"/>
              <w:rPr>
                <w:sz w:val="18"/>
                <w:szCs w:val="18"/>
              </w:rPr>
            </w:pPr>
            <w:r w:rsidRPr="006A2D17">
              <w:rPr>
                <w:rFonts w:hint="eastAsia"/>
                <w:sz w:val="18"/>
                <w:szCs w:val="18"/>
              </w:rPr>
              <w:t>板材厚度</w:t>
            </w:r>
            <w:r w:rsidRPr="006A2D17">
              <w:rPr>
                <w:rFonts w:hint="eastAsia"/>
                <w:sz w:val="18"/>
                <w:szCs w:val="18"/>
              </w:rPr>
              <w:t>/mm</w:t>
            </w:r>
          </w:p>
        </w:tc>
        <w:tc>
          <w:tcPr>
            <w:tcW w:w="2866" w:type="dxa"/>
          </w:tcPr>
          <w:p w:rsidR="002E433F" w:rsidRPr="006A2D17" w:rsidRDefault="006B4164" w:rsidP="006B416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不平度</w:t>
            </w:r>
          </w:p>
        </w:tc>
      </w:tr>
      <w:tr w:rsidR="002E433F" w:rsidTr="002E433F">
        <w:tc>
          <w:tcPr>
            <w:tcW w:w="2706" w:type="dxa"/>
          </w:tcPr>
          <w:p w:rsidR="002E433F" w:rsidRPr="006A2D17" w:rsidRDefault="002E433F" w:rsidP="003C4596">
            <w:pPr>
              <w:jc w:val="center"/>
              <w:rPr>
                <w:sz w:val="18"/>
                <w:szCs w:val="18"/>
              </w:rPr>
            </w:pPr>
            <w:r w:rsidRPr="006A2D17">
              <w:rPr>
                <w:rFonts w:hint="eastAsia"/>
                <w:sz w:val="18"/>
                <w:szCs w:val="18"/>
              </w:rPr>
              <w:t>轧制态（</w:t>
            </w:r>
            <w:r w:rsidRPr="006A2D17">
              <w:rPr>
                <w:rFonts w:hint="eastAsia"/>
                <w:sz w:val="18"/>
                <w:szCs w:val="18"/>
              </w:rPr>
              <w:t>m</w:t>
            </w:r>
            <w:r w:rsidRPr="006A2D17">
              <w:rPr>
                <w:rFonts w:hint="eastAsia"/>
                <w:sz w:val="18"/>
                <w:szCs w:val="18"/>
              </w:rPr>
              <w:t>，</w:t>
            </w:r>
            <w:r w:rsidRPr="006A2D17">
              <w:rPr>
                <w:rFonts w:hint="eastAsia"/>
                <w:sz w:val="18"/>
                <w:szCs w:val="18"/>
              </w:rPr>
              <w:t>R</w:t>
            </w:r>
            <w:r w:rsidRPr="006A2D17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950" w:type="dxa"/>
          </w:tcPr>
          <w:p w:rsidR="002E433F" w:rsidRPr="006A2D17" w:rsidRDefault="002E433F" w:rsidP="003C4596">
            <w:pPr>
              <w:jc w:val="center"/>
              <w:rPr>
                <w:sz w:val="18"/>
                <w:szCs w:val="18"/>
              </w:rPr>
            </w:pPr>
            <w:r w:rsidRPr="006A2D17">
              <w:rPr>
                <w:rFonts w:hint="eastAsia"/>
                <w:sz w:val="18"/>
                <w:szCs w:val="18"/>
              </w:rPr>
              <w:t>≤</w:t>
            </w:r>
            <w:r w:rsidRPr="006A2D17">
              <w:rPr>
                <w:rFonts w:hint="eastAsia"/>
                <w:sz w:val="18"/>
                <w:szCs w:val="18"/>
              </w:rPr>
              <w:t>2.0</w:t>
            </w:r>
          </w:p>
          <w:p w:rsidR="002E433F" w:rsidRPr="006A2D17" w:rsidRDefault="002E433F" w:rsidP="003C4596">
            <w:pPr>
              <w:jc w:val="center"/>
              <w:rPr>
                <w:sz w:val="18"/>
                <w:szCs w:val="18"/>
              </w:rPr>
            </w:pPr>
            <w:r w:rsidRPr="006A2D17">
              <w:rPr>
                <w:rFonts w:hint="eastAsia"/>
                <w:sz w:val="18"/>
                <w:szCs w:val="18"/>
              </w:rPr>
              <w:t>＞</w:t>
            </w:r>
            <w:r w:rsidRPr="006A2D17">
              <w:rPr>
                <w:rFonts w:hint="eastAsia"/>
                <w:sz w:val="18"/>
                <w:szCs w:val="18"/>
              </w:rPr>
              <w:t>2.0</w:t>
            </w:r>
            <w:r w:rsidR="00F21C49">
              <w:rPr>
                <w:rFonts w:hint="eastAsia"/>
                <w:sz w:val="18"/>
                <w:szCs w:val="18"/>
              </w:rPr>
              <w:t>～</w:t>
            </w:r>
            <w:r w:rsidRPr="006A2D17">
              <w:rPr>
                <w:rFonts w:hint="eastAsia"/>
                <w:sz w:val="18"/>
                <w:szCs w:val="18"/>
              </w:rPr>
              <w:t>6.0</w:t>
            </w:r>
          </w:p>
        </w:tc>
        <w:tc>
          <w:tcPr>
            <w:tcW w:w="2866" w:type="dxa"/>
          </w:tcPr>
          <w:p w:rsidR="002E433F" w:rsidRPr="006A2D17" w:rsidRDefault="002E433F" w:rsidP="003C4596">
            <w:pPr>
              <w:jc w:val="center"/>
              <w:rPr>
                <w:sz w:val="18"/>
                <w:szCs w:val="18"/>
              </w:rPr>
            </w:pPr>
            <w:r w:rsidRPr="006A2D17">
              <w:rPr>
                <w:rFonts w:ascii="宋体" w:hAnsi="宋体" w:hint="eastAsia"/>
                <w:sz w:val="18"/>
                <w:szCs w:val="18"/>
              </w:rPr>
              <w:t>≤</w:t>
            </w:r>
            <w:r w:rsidRPr="006A2D17">
              <w:rPr>
                <w:rFonts w:hint="eastAsia"/>
                <w:sz w:val="18"/>
                <w:szCs w:val="18"/>
              </w:rPr>
              <w:t>8%</w:t>
            </w:r>
          </w:p>
          <w:p w:rsidR="002E433F" w:rsidRPr="006A2D17" w:rsidRDefault="002E433F" w:rsidP="003C4596">
            <w:pPr>
              <w:jc w:val="center"/>
              <w:rPr>
                <w:sz w:val="18"/>
                <w:szCs w:val="18"/>
              </w:rPr>
            </w:pPr>
            <w:r w:rsidRPr="006A2D17">
              <w:rPr>
                <w:rFonts w:ascii="宋体" w:hAnsi="宋体" w:hint="eastAsia"/>
                <w:sz w:val="18"/>
                <w:szCs w:val="18"/>
              </w:rPr>
              <w:t>≤5</w:t>
            </w:r>
            <w:r w:rsidRPr="006A2D17">
              <w:rPr>
                <w:rFonts w:hint="eastAsia"/>
                <w:sz w:val="18"/>
                <w:szCs w:val="18"/>
              </w:rPr>
              <w:t>%</w:t>
            </w:r>
          </w:p>
        </w:tc>
      </w:tr>
      <w:tr w:rsidR="002E433F" w:rsidTr="00947AE1">
        <w:tc>
          <w:tcPr>
            <w:tcW w:w="8522" w:type="dxa"/>
            <w:gridSpan w:val="3"/>
          </w:tcPr>
          <w:p w:rsidR="00035C21" w:rsidRPr="006A2D17" w:rsidRDefault="002E433F" w:rsidP="006B4164">
            <w:pPr>
              <w:rPr>
                <w:sz w:val="18"/>
                <w:szCs w:val="18"/>
              </w:rPr>
            </w:pPr>
            <w:r w:rsidRPr="006A2D17">
              <w:rPr>
                <w:rFonts w:hint="eastAsia"/>
                <w:sz w:val="18"/>
                <w:szCs w:val="18"/>
              </w:rPr>
              <w:t>注：轧制态钨板厚度大于</w:t>
            </w:r>
            <w:r w:rsidRPr="006A2D17">
              <w:rPr>
                <w:rFonts w:hint="eastAsia"/>
                <w:sz w:val="18"/>
                <w:szCs w:val="18"/>
              </w:rPr>
              <w:t>6mm</w:t>
            </w:r>
            <w:r w:rsidRPr="006A2D17">
              <w:rPr>
                <w:rFonts w:hint="eastAsia"/>
                <w:sz w:val="18"/>
                <w:szCs w:val="18"/>
              </w:rPr>
              <w:t>的产品，</w:t>
            </w:r>
            <w:r w:rsidR="006B4164">
              <w:rPr>
                <w:rFonts w:hint="eastAsia"/>
                <w:sz w:val="18"/>
                <w:szCs w:val="18"/>
              </w:rPr>
              <w:t>不平</w:t>
            </w:r>
            <w:r w:rsidR="005F3CD1" w:rsidRPr="006A2D17">
              <w:rPr>
                <w:rFonts w:hint="eastAsia"/>
                <w:sz w:val="18"/>
                <w:szCs w:val="18"/>
              </w:rPr>
              <w:t>度</w:t>
            </w:r>
            <w:r w:rsidRPr="006A2D17">
              <w:rPr>
                <w:rFonts w:hint="eastAsia"/>
                <w:sz w:val="18"/>
                <w:szCs w:val="18"/>
              </w:rPr>
              <w:t>由供需双方协商</w:t>
            </w:r>
            <w:r w:rsidR="00035C21" w:rsidRPr="006A2D17">
              <w:rPr>
                <w:rFonts w:hint="eastAsia"/>
                <w:sz w:val="18"/>
                <w:szCs w:val="18"/>
              </w:rPr>
              <w:t>；</w:t>
            </w:r>
          </w:p>
        </w:tc>
      </w:tr>
    </w:tbl>
    <w:p w:rsidR="005F3CD1" w:rsidRDefault="005F3CD1" w:rsidP="005F3CD1">
      <w:pPr>
        <w:wordWrap w:val="0"/>
        <w:jc w:val="righ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表5</w:t>
      </w:r>
      <w:r w:rsidR="00740695">
        <w:rPr>
          <w:rFonts w:ascii="黑体" w:eastAsia="黑体" w:hAnsi="黑体" w:hint="eastAsia"/>
        </w:rPr>
        <w:t xml:space="preserve">  </w:t>
      </w:r>
      <w:r w:rsidR="00D81C76" w:rsidRPr="0032734A">
        <w:rPr>
          <w:rFonts w:ascii="黑体" w:eastAsia="黑体" w:hAnsi="黑体" w:hint="eastAsia"/>
        </w:rPr>
        <w:t>机加态</w:t>
      </w:r>
      <w:r w:rsidR="006B4164">
        <w:rPr>
          <w:rFonts w:ascii="黑体" w:eastAsia="黑体" w:hAnsi="黑体" w:hint="eastAsia"/>
        </w:rPr>
        <w:t>平面度</w:t>
      </w:r>
      <w:r w:rsidR="00C76C2C" w:rsidRPr="0032734A">
        <w:rPr>
          <w:rFonts w:ascii="黑体" w:eastAsia="黑体" w:hAnsi="黑体" w:hint="eastAsia"/>
        </w:rPr>
        <w:t>和垂直度</w:t>
      </w:r>
      <w:r w:rsidRPr="0032734A">
        <w:rPr>
          <w:rFonts w:ascii="黑体" w:eastAsia="黑体" w:hAnsi="黑体" w:hint="eastAsia"/>
        </w:rPr>
        <w:t xml:space="preserve">  </w:t>
      </w:r>
      <w:r>
        <w:rPr>
          <w:rFonts w:hint="eastAsia"/>
        </w:rPr>
        <w:t xml:space="preserve">                 </w:t>
      </w:r>
      <w:r w:rsidR="00A20E61">
        <w:rPr>
          <w:rFonts w:hint="eastAsia"/>
        </w:rPr>
        <w:t>单位为</w:t>
      </w:r>
      <w:r>
        <w:rPr>
          <w:rFonts w:hint="eastAsia"/>
        </w:rPr>
        <w:t xml:space="preserve"> mm</w:t>
      </w:r>
    </w:p>
    <w:tbl>
      <w:tblPr>
        <w:tblStyle w:val="aa"/>
        <w:tblW w:w="0" w:type="auto"/>
        <w:jc w:val="center"/>
        <w:tblLook w:val="04A0"/>
      </w:tblPr>
      <w:tblGrid>
        <w:gridCol w:w="1668"/>
        <w:gridCol w:w="1172"/>
        <w:gridCol w:w="1420"/>
        <w:gridCol w:w="1420"/>
        <w:gridCol w:w="1421"/>
        <w:gridCol w:w="1421"/>
      </w:tblGrid>
      <w:tr w:rsidR="005F3CD1" w:rsidRPr="005F3CD1" w:rsidTr="005F3CD1">
        <w:trPr>
          <w:jc w:val="center"/>
        </w:trPr>
        <w:tc>
          <w:tcPr>
            <w:tcW w:w="1668" w:type="dxa"/>
          </w:tcPr>
          <w:p w:rsidR="005F3CD1" w:rsidRPr="006A2D17" w:rsidRDefault="005F3CD1" w:rsidP="00F76B0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2D17">
              <w:rPr>
                <w:rFonts w:asciiTheme="minorEastAsia" w:eastAsiaTheme="minorEastAsia" w:hAnsiTheme="minorEastAsia" w:hint="eastAsia"/>
                <w:sz w:val="18"/>
                <w:szCs w:val="18"/>
              </w:rPr>
              <w:t>长度尺寸范围</w:t>
            </w:r>
          </w:p>
        </w:tc>
        <w:tc>
          <w:tcPr>
            <w:tcW w:w="1172" w:type="dxa"/>
          </w:tcPr>
          <w:p w:rsidR="005F3CD1" w:rsidRPr="006A2D17" w:rsidRDefault="005F3CD1" w:rsidP="00F76B0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2D17">
              <w:rPr>
                <w:rFonts w:asciiTheme="minorEastAsia" w:eastAsiaTheme="minorEastAsia" w:hAnsiTheme="minorEastAsia" w:hint="eastAsia"/>
                <w:sz w:val="18"/>
                <w:szCs w:val="18"/>
              </w:rPr>
              <w:t>≤10</w:t>
            </w:r>
          </w:p>
        </w:tc>
        <w:tc>
          <w:tcPr>
            <w:tcW w:w="1420" w:type="dxa"/>
          </w:tcPr>
          <w:p w:rsidR="005F3CD1" w:rsidRPr="006A2D17" w:rsidRDefault="005F3CD1" w:rsidP="005F3CD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2D17">
              <w:rPr>
                <w:rFonts w:asciiTheme="minorEastAsia" w:eastAsiaTheme="minorEastAsia" w:hAnsiTheme="minorEastAsia" w:hint="eastAsia"/>
                <w:sz w:val="18"/>
                <w:szCs w:val="18"/>
              </w:rPr>
              <w:t>&gt;10～30</w:t>
            </w:r>
          </w:p>
        </w:tc>
        <w:tc>
          <w:tcPr>
            <w:tcW w:w="1420" w:type="dxa"/>
          </w:tcPr>
          <w:p w:rsidR="005F3CD1" w:rsidRPr="006A2D17" w:rsidRDefault="005F3CD1" w:rsidP="005F3CD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2D17">
              <w:rPr>
                <w:rFonts w:asciiTheme="minorEastAsia" w:eastAsiaTheme="minorEastAsia" w:hAnsiTheme="minorEastAsia" w:hint="eastAsia"/>
                <w:sz w:val="18"/>
                <w:szCs w:val="18"/>
              </w:rPr>
              <w:t>&gt;30～100</w:t>
            </w:r>
          </w:p>
        </w:tc>
        <w:tc>
          <w:tcPr>
            <w:tcW w:w="1421" w:type="dxa"/>
          </w:tcPr>
          <w:p w:rsidR="005F3CD1" w:rsidRPr="006A2D17" w:rsidRDefault="005F3CD1" w:rsidP="005F3CD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2D17">
              <w:rPr>
                <w:rFonts w:asciiTheme="minorEastAsia" w:eastAsiaTheme="minorEastAsia" w:hAnsiTheme="minorEastAsia" w:hint="eastAsia"/>
                <w:sz w:val="18"/>
                <w:szCs w:val="18"/>
              </w:rPr>
              <w:t>&gt;100～300</w:t>
            </w:r>
          </w:p>
        </w:tc>
        <w:tc>
          <w:tcPr>
            <w:tcW w:w="1421" w:type="dxa"/>
          </w:tcPr>
          <w:p w:rsidR="005F3CD1" w:rsidRPr="006A2D17" w:rsidRDefault="005F3CD1" w:rsidP="005F3CD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2D17">
              <w:rPr>
                <w:rFonts w:asciiTheme="minorEastAsia" w:eastAsiaTheme="minorEastAsia" w:hAnsiTheme="minorEastAsia" w:hint="eastAsia"/>
                <w:sz w:val="18"/>
                <w:szCs w:val="18"/>
              </w:rPr>
              <w:t>&gt;100～</w:t>
            </w:r>
            <w:r w:rsidR="00D81C76">
              <w:rPr>
                <w:rFonts w:asciiTheme="minorEastAsia" w:eastAsiaTheme="minorEastAsia" w:hAnsiTheme="minorEastAsia" w:hint="eastAsia"/>
                <w:sz w:val="18"/>
                <w:szCs w:val="18"/>
              </w:rPr>
              <w:t>610</w:t>
            </w:r>
          </w:p>
        </w:tc>
      </w:tr>
      <w:tr w:rsidR="005F3CD1" w:rsidRPr="005F3CD1" w:rsidTr="005F3CD1">
        <w:trPr>
          <w:jc w:val="center"/>
        </w:trPr>
        <w:tc>
          <w:tcPr>
            <w:tcW w:w="1668" w:type="dxa"/>
          </w:tcPr>
          <w:p w:rsidR="005F3CD1" w:rsidRPr="006A2D17" w:rsidRDefault="006B4164" w:rsidP="00A20E6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平面度</w:t>
            </w:r>
            <w:r w:rsidR="00A20E61"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 w:rsidR="00A20E61" w:rsidRPr="006A2D17">
              <w:rPr>
                <w:rFonts w:asciiTheme="minorEastAsia" w:eastAsiaTheme="minorEastAsia" w:hAnsiTheme="minorEastAsia" w:hint="eastAsia"/>
                <w:sz w:val="18"/>
                <w:szCs w:val="18"/>
              </w:rPr>
              <w:t>≤</w:t>
            </w:r>
          </w:p>
        </w:tc>
        <w:tc>
          <w:tcPr>
            <w:tcW w:w="1172" w:type="dxa"/>
          </w:tcPr>
          <w:p w:rsidR="005F3CD1" w:rsidRPr="006A2D17" w:rsidRDefault="005F3CD1" w:rsidP="00C76C2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2D17">
              <w:rPr>
                <w:rFonts w:asciiTheme="minorEastAsia" w:eastAsiaTheme="minorEastAsia" w:hAnsiTheme="minorEastAsia" w:hint="eastAsia"/>
                <w:sz w:val="18"/>
                <w:szCs w:val="18"/>
              </w:rPr>
              <w:t>0.0</w:t>
            </w:r>
            <w:r w:rsidR="00C76C2C" w:rsidRPr="006A2D17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1420" w:type="dxa"/>
          </w:tcPr>
          <w:p w:rsidR="005F3CD1" w:rsidRPr="006A2D17" w:rsidRDefault="005F3CD1" w:rsidP="00C76C2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2D17">
              <w:rPr>
                <w:rFonts w:asciiTheme="minorEastAsia" w:eastAsiaTheme="minorEastAsia" w:hAnsiTheme="minorEastAsia" w:hint="eastAsia"/>
                <w:sz w:val="18"/>
                <w:szCs w:val="18"/>
              </w:rPr>
              <w:t>0.</w:t>
            </w:r>
            <w:r w:rsidR="00C76C2C" w:rsidRPr="006A2D17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420" w:type="dxa"/>
          </w:tcPr>
          <w:p w:rsidR="005F3CD1" w:rsidRPr="006A2D17" w:rsidRDefault="005F3CD1" w:rsidP="00C76C2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2D17">
              <w:rPr>
                <w:rFonts w:asciiTheme="minorEastAsia" w:eastAsiaTheme="minorEastAsia" w:hAnsiTheme="minorEastAsia" w:hint="eastAsia"/>
                <w:sz w:val="18"/>
                <w:szCs w:val="18"/>
              </w:rPr>
              <w:t>0.</w:t>
            </w:r>
            <w:r w:rsidR="00C76C2C" w:rsidRPr="006A2D17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421" w:type="dxa"/>
          </w:tcPr>
          <w:p w:rsidR="005F3CD1" w:rsidRPr="006A2D17" w:rsidRDefault="005F3CD1" w:rsidP="00C76C2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2D17">
              <w:rPr>
                <w:rFonts w:asciiTheme="minorEastAsia" w:eastAsiaTheme="minorEastAsia" w:hAnsiTheme="minorEastAsia" w:hint="eastAsia"/>
                <w:sz w:val="18"/>
                <w:szCs w:val="18"/>
              </w:rPr>
              <w:t>0.</w:t>
            </w:r>
            <w:r w:rsidR="00C76C2C" w:rsidRPr="006A2D17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1421" w:type="dxa"/>
          </w:tcPr>
          <w:p w:rsidR="005F3CD1" w:rsidRPr="006A2D17" w:rsidRDefault="005F3CD1" w:rsidP="00C76C2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2D17">
              <w:rPr>
                <w:rFonts w:asciiTheme="minorEastAsia" w:eastAsiaTheme="minorEastAsia" w:hAnsiTheme="minorEastAsia" w:hint="eastAsia"/>
                <w:sz w:val="18"/>
                <w:szCs w:val="18"/>
              </w:rPr>
              <w:t>0.</w:t>
            </w:r>
            <w:r w:rsidR="00C76C2C" w:rsidRPr="006A2D17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C76C2C" w:rsidRPr="005F3CD1" w:rsidTr="00EF2252">
        <w:trPr>
          <w:jc w:val="center"/>
        </w:trPr>
        <w:tc>
          <w:tcPr>
            <w:tcW w:w="1668" w:type="dxa"/>
          </w:tcPr>
          <w:p w:rsidR="00C76C2C" w:rsidRPr="006A2D17" w:rsidRDefault="00C76C2C" w:rsidP="00A20E6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2D17">
              <w:rPr>
                <w:rFonts w:asciiTheme="minorEastAsia" w:eastAsiaTheme="minorEastAsia" w:hAnsiTheme="minorEastAsia" w:hint="eastAsia"/>
                <w:sz w:val="18"/>
                <w:szCs w:val="18"/>
              </w:rPr>
              <w:t>垂直度</w:t>
            </w:r>
            <w:r w:rsidR="00A20E61"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 w:rsidR="00A20E61" w:rsidRPr="006A2D17">
              <w:rPr>
                <w:rFonts w:asciiTheme="minorEastAsia" w:eastAsiaTheme="minorEastAsia" w:hAnsiTheme="minorEastAsia" w:hint="eastAsia"/>
                <w:sz w:val="18"/>
                <w:szCs w:val="18"/>
              </w:rPr>
              <w:t>≤</w:t>
            </w:r>
          </w:p>
        </w:tc>
        <w:tc>
          <w:tcPr>
            <w:tcW w:w="4012" w:type="dxa"/>
            <w:gridSpan w:val="3"/>
          </w:tcPr>
          <w:p w:rsidR="00C76C2C" w:rsidRPr="006A2D17" w:rsidRDefault="00C76C2C" w:rsidP="00C76C2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2D17">
              <w:rPr>
                <w:rFonts w:asciiTheme="minorEastAsia" w:eastAsiaTheme="minorEastAsia" w:hAnsiTheme="minorEastAsia" w:hint="eastAsia"/>
                <w:sz w:val="18"/>
                <w:szCs w:val="18"/>
              </w:rPr>
              <w:t>0.4</w:t>
            </w:r>
          </w:p>
        </w:tc>
        <w:tc>
          <w:tcPr>
            <w:tcW w:w="1421" w:type="dxa"/>
          </w:tcPr>
          <w:p w:rsidR="00C76C2C" w:rsidRPr="006A2D17" w:rsidRDefault="00C76C2C" w:rsidP="00C76C2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2D17">
              <w:rPr>
                <w:rFonts w:asciiTheme="minorEastAsia" w:eastAsiaTheme="minorEastAsia" w:hAnsiTheme="minorEastAsia" w:hint="eastAsia"/>
                <w:sz w:val="18"/>
                <w:szCs w:val="18"/>
              </w:rPr>
              <w:t>0.6</w:t>
            </w:r>
          </w:p>
        </w:tc>
        <w:tc>
          <w:tcPr>
            <w:tcW w:w="1421" w:type="dxa"/>
          </w:tcPr>
          <w:p w:rsidR="00C76C2C" w:rsidRPr="006A2D17" w:rsidRDefault="00C76C2C" w:rsidP="00C76C2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2D17">
              <w:rPr>
                <w:rFonts w:asciiTheme="minorEastAsia" w:eastAsiaTheme="minorEastAsia" w:hAnsiTheme="minorEastAsia" w:hint="eastAsia"/>
                <w:sz w:val="18"/>
                <w:szCs w:val="18"/>
              </w:rPr>
              <w:t>0.8</w:t>
            </w:r>
          </w:p>
        </w:tc>
      </w:tr>
      <w:tr w:rsidR="00C76C2C" w:rsidRPr="005F3CD1" w:rsidTr="00126317">
        <w:trPr>
          <w:jc w:val="center"/>
        </w:trPr>
        <w:tc>
          <w:tcPr>
            <w:tcW w:w="8522" w:type="dxa"/>
            <w:gridSpan w:val="6"/>
          </w:tcPr>
          <w:p w:rsidR="00C76C2C" w:rsidRPr="006A2D17" w:rsidRDefault="00C76C2C" w:rsidP="00F76B0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2D17">
              <w:rPr>
                <w:rFonts w:hAnsi="宋体" w:hint="eastAsia"/>
                <w:sz w:val="18"/>
                <w:szCs w:val="18"/>
              </w:rPr>
              <w:t>备注：</w:t>
            </w:r>
            <w:r w:rsidRPr="006A2D17">
              <w:rPr>
                <w:rFonts w:hint="eastAsia"/>
                <w:sz w:val="18"/>
                <w:szCs w:val="18"/>
              </w:rPr>
              <w:t>需方如有特殊要求时，由供需双方商定，并在订货单（或合同）中注明。</w:t>
            </w:r>
          </w:p>
        </w:tc>
      </w:tr>
    </w:tbl>
    <w:p w:rsidR="00C76C2C" w:rsidRDefault="00C76C2C" w:rsidP="00F76B08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>3.3.3</w:t>
      </w:r>
      <w:r w:rsidR="00D81C76">
        <w:rPr>
          <w:rFonts w:hint="eastAsia"/>
        </w:rPr>
        <w:t>机加态</w:t>
      </w:r>
      <w:r>
        <w:rPr>
          <w:rFonts w:hint="eastAsia"/>
        </w:rPr>
        <w:t>钨板垂直度应符合表</w:t>
      </w:r>
      <w:r>
        <w:rPr>
          <w:rFonts w:hint="eastAsia"/>
        </w:rPr>
        <w:t>5</w:t>
      </w:r>
      <w:r>
        <w:rPr>
          <w:rFonts w:hint="eastAsia"/>
        </w:rPr>
        <w:t>要求。</w:t>
      </w:r>
    </w:p>
    <w:p w:rsidR="00F76B08" w:rsidRPr="00544368" w:rsidRDefault="00132200" w:rsidP="00F408FA">
      <w:pPr>
        <w:spacing w:beforeLines="25" w:afterLines="25"/>
        <w:rPr>
          <w:rFonts w:ascii="黑体" w:eastAsia="黑体" w:hAnsi="黑体"/>
        </w:rPr>
      </w:pPr>
      <w:r w:rsidRPr="00544368">
        <w:rPr>
          <w:rFonts w:ascii="黑体" w:eastAsia="黑体" w:hAnsi="黑体" w:hint="eastAsia"/>
        </w:rPr>
        <w:t xml:space="preserve">3.4 </w:t>
      </w:r>
      <w:r w:rsidR="00630612">
        <w:rPr>
          <w:rFonts w:ascii="黑体" w:eastAsia="黑体" w:hAnsi="黑体" w:hint="eastAsia"/>
        </w:rPr>
        <w:t>密度</w:t>
      </w:r>
    </w:p>
    <w:p w:rsidR="00132200" w:rsidRPr="0032734A" w:rsidRDefault="00132200" w:rsidP="009776E3">
      <w:pPr>
        <w:rPr>
          <w:rFonts w:ascii="黑体" w:eastAsia="黑体" w:hAnsi="黑体"/>
        </w:rPr>
      </w:pPr>
      <w:r>
        <w:rPr>
          <w:rFonts w:hint="eastAsia"/>
        </w:rPr>
        <w:t>钨板的密度应符合表</w:t>
      </w:r>
      <w:r w:rsidR="005F3CD1">
        <w:rPr>
          <w:rFonts w:hint="eastAsia"/>
        </w:rPr>
        <w:t>6</w:t>
      </w:r>
      <w:r>
        <w:rPr>
          <w:rFonts w:hint="eastAsia"/>
        </w:rPr>
        <w:t>的规定</w:t>
      </w:r>
      <w:r w:rsidR="003C4596">
        <w:rPr>
          <w:rFonts w:hint="eastAsia"/>
        </w:rPr>
        <w:t>。</w:t>
      </w:r>
    </w:p>
    <w:p w:rsidR="00385E82" w:rsidRPr="0032734A" w:rsidRDefault="00385E82" w:rsidP="00385E82">
      <w:pPr>
        <w:jc w:val="center"/>
        <w:rPr>
          <w:rFonts w:ascii="黑体" w:eastAsia="黑体" w:hAnsi="黑体"/>
        </w:rPr>
      </w:pPr>
      <w:r w:rsidRPr="0032734A">
        <w:rPr>
          <w:rFonts w:ascii="黑体" w:eastAsia="黑体" w:hAnsi="黑体" w:hint="eastAsia"/>
        </w:rPr>
        <w:t>表</w:t>
      </w:r>
      <w:r w:rsidR="005F3CD1" w:rsidRPr="0032734A">
        <w:rPr>
          <w:rFonts w:ascii="黑体" w:eastAsia="黑体" w:hAnsi="黑体" w:hint="eastAsia"/>
        </w:rPr>
        <w:t>6</w:t>
      </w:r>
      <w:r w:rsidR="009776E3">
        <w:rPr>
          <w:rFonts w:ascii="黑体" w:eastAsia="黑体" w:hAnsi="黑体" w:hint="eastAsia"/>
        </w:rPr>
        <w:t xml:space="preserve"> 钨板密度</w:t>
      </w:r>
    </w:p>
    <w:tbl>
      <w:tblPr>
        <w:tblStyle w:val="aa"/>
        <w:tblW w:w="0" w:type="auto"/>
        <w:tblLook w:val="01E0"/>
      </w:tblPr>
      <w:tblGrid>
        <w:gridCol w:w="4261"/>
        <w:gridCol w:w="4261"/>
      </w:tblGrid>
      <w:tr w:rsidR="00132200" w:rsidTr="00AE29A4">
        <w:tc>
          <w:tcPr>
            <w:tcW w:w="4261" w:type="dxa"/>
          </w:tcPr>
          <w:p w:rsidR="00132200" w:rsidRPr="006A2D17" w:rsidRDefault="00132200" w:rsidP="003C4596">
            <w:pPr>
              <w:jc w:val="center"/>
              <w:rPr>
                <w:sz w:val="18"/>
                <w:szCs w:val="18"/>
              </w:rPr>
            </w:pPr>
            <w:r w:rsidRPr="006A2D17">
              <w:rPr>
                <w:rFonts w:hint="eastAsia"/>
                <w:sz w:val="18"/>
                <w:szCs w:val="18"/>
              </w:rPr>
              <w:t>板材厚度</w:t>
            </w:r>
            <w:r w:rsidRPr="006A2D17">
              <w:rPr>
                <w:rFonts w:hint="eastAsia"/>
                <w:sz w:val="18"/>
                <w:szCs w:val="18"/>
              </w:rPr>
              <w:t>/mm</w:t>
            </w:r>
          </w:p>
        </w:tc>
        <w:tc>
          <w:tcPr>
            <w:tcW w:w="4261" w:type="dxa"/>
          </w:tcPr>
          <w:p w:rsidR="00132200" w:rsidRPr="006A2D17" w:rsidRDefault="00132200" w:rsidP="003C4596">
            <w:pPr>
              <w:jc w:val="center"/>
              <w:rPr>
                <w:sz w:val="18"/>
                <w:szCs w:val="18"/>
              </w:rPr>
            </w:pPr>
            <w:r w:rsidRPr="006A2D17">
              <w:rPr>
                <w:rFonts w:hint="eastAsia"/>
                <w:sz w:val="18"/>
                <w:szCs w:val="18"/>
              </w:rPr>
              <w:t>密度（</w:t>
            </w:r>
            <w:r w:rsidRPr="006A2D17">
              <w:rPr>
                <w:rFonts w:hint="eastAsia"/>
                <w:sz w:val="18"/>
                <w:szCs w:val="18"/>
              </w:rPr>
              <w:t>g/cm</w:t>
            </w:r>
            <w:r w:rsidRPr="006A2D17">
              <w:rPr>
                <w:rFonts w:hint="eastAsia"/>
                <w:sz w:val="18"/>
                <w:szCs w:val="18"/>
                <w:vertAlign w:val="superscript"/>
              </w:rPr>
              <w:t>3</w:t>
            </w:r>
            <w:r w:rsidRPr="006A2D17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132200" w:rsidTr="00AE29A4">
        <w:tc>
          <w:tcPr>
            <w:tcW w:w="4261" w:type="dxa"/>
          </w:tcPr>
          <w:p w:rsidR="00132200" w:rsidRPr="006A2D17" w:rsidRDefault="00132200" w:rsidP="003C4596">
            <w:pPr>
              <w:jc w:val="center"/>
              <w:rPr>
                <w:sz w:val="18"/>
                <w:szCs w:val="18"/>
              </w:rPr>
            </w:pPr>
            <w:r w:rsidRPr="006A2D17">
              <w:rPr>
                <w:rFonts w:hint="eastAsia"/>
                <w:sz w:val="18"/>
                <w:szCs w:val="18"/>
              </w:rPr>
              <w:t>≤</w:t>
            </w:r>
            <w:r w:rsidRPr="006A2D17">
              <w:rPr>
                <w:rFonts w:hint="eastAsia"/>
                <w:sz w:val="18"/>
                <w:szCs w:val="18"/>
              </w:rPr>
              <w:t>3.0</w:t>
            </w:r>
          </w:p>
          <w:p w:rsidR="00132200" w:rsidRPr="006A2D17" w:rsidRDefault="00132200" w:rsidP="003C4596">
            <w:pPr>
              <w:jc w:val="center"/>
              <w:rPr>
                <w:sz w:val="18"/>
                <w:szCs w:val="18"/>
              </w:rPr>
            </w:pPr>
            <w:r w:rsidRPr="006A2D17">
              <w:rPr>
                <w:rFonts w:hint="eastAsia"/>
                <w:sz w:val="18"/>
                <w:szCs w:val="18"/>
              </w:rPr>
              <w:t>＞</w:t>
            </w:r>
            <w:r w:rsidRPr="006A2D17">
              <w:rPr>
                <w:rFonts w:hint="eastAsia"/>
                <w:sz w:val="18"/>
                <w:szCs w:val="18"/>
              </w:rPr>
              <w:t>3.0</w:t>
            </w:r>
            <w:r w:rsidR="00F21C49">
              <w:rPr>
                <w:rFonts w:hint="eastAsia"/>
                <w:sz w:val="18"/>
                <w:szCs w:val="18"/>
              </w:rPr>
              <w:t>～</w:t>
            </w:r>
            <w:r w:rsidRPr="006A2D17">
              <w:rPr>
                <w:rFonts w:hint="eastAsia"/>
                <w:sz w:val="18"/>
                <w:szCs w:val="18"/>
              </w:rPr>
              <w:t>6.0</w:t>
            </w:r>
          </w:p>
          <w:p w:rsidR="00035C21" w:rsidRPr="006A2D17" w:rsidRDefault="00035C21" w:rsidP="003C4596">
            <w:pPr>
              <w:jc w:val="center"/>
              <w:rPr>
                <w:sz w:val="18"/>
                <w:szCs w:val="18"/>
              </w:rPr>
            </w:pPr>
            <w:r w:rsidRPr="006A2D17">
              <w:rPr>
                <w:rFonts w:hint="eastAsia"/>
                <w:sz w:val="18"/>
                <w:szCs w:val="18"/>
              </w:rPr>
              <w:t>＞</w:t>
            </w:r>
            <w:r w:rsidRPr="006A2D17">
              <w:rPr>
                <w:rFonts w:hint="eastAsia"/>
                <w:sz w:val="18"/>
                <w:szCs w:val="18"/>
              </w:rPr>
              <w:t>6.0</w:t>
            </w:r>
            <w:r w:rsidR="00F21C49">
              <w:rPr>
                <w:rFonts w:hint="eastAsia"/>
                <w:sz w:val="18"/>
                <w:szCs w:val="18"/>
              </w:rPr>
              <w:t>～</w:t>
            </w:r>
            <w:r w:rsidRPr="006A2D17">
              <w:rPr>
                <w:rFonts w:hint="eastAsia"/>
                <w:sz w:val="18"/>
                <w:szCs w:val="18"/>
              </w:rPr>
              <w:t>20.0</w:t>
            </w:r>
          </w:p>
        </w:tc>
        <w:tc>
          <w:tcPr>
            <w:tcW w:w="4261" w:type="dxa"/>
          </w:tcPr>
          <w:p w:rsidR="00132200" w:rsidRPr="006A2D17" w:rsidRDefault="00132200" w:rsidP="003C4596">
            <w:pPr>
              <w:jc w:val="center"/>
              <w:rPr>
                <w:sz w:val="18"/>
                <w:szCs w:val="18"/>
              </w:rPr>
            </w:pPr>
            <w:r w:rsidRPr="006A2D17">
              <w:rPr>
                <w:rFonts w:hint="eastAsia"/>
                <w:sz w:val="18"/>
                <w:szCs w:val="18"/>
              </w:rPr>
              <w:t>≥</w:t>
            </w:r>
            <w:r w:rsidRPr="006A2D17">
              <w:rPr>
                <w:rFonts w:hint="eastAsia"/>
                <w:sz w:val="18"/>
                <w:szCs w:val="18"/>
              </w:rPr>
              <w:t>19.20</w:t>
            </w:r>
          </w:p>
          <w:p w:rsidR="00132200" w:rsidRPr="006A2D17" w:rsidRDefault="00132200" w:rsidP="003C4596">
            <w:pPr>
              <w:jc w:val="center"/>
              <w:rPr>
                <w:sz w:val="18"/>
                <w:szCs w:val="18"/>
              </w:rPr>
            </w:pPr>
            <w:r w:rsidRPr="006A2D17">
              <w:rPr>
                <w:rFonts w:hint="eastAsia"/>
                <w:sz w:val="18"/>
                <w:szCs w:val="18"/>
              </w:rPr>
              <w:t>≥</w:t>
            </w:r>
            <w:r w:rsidRPr="006A2D17">
              <w:rPr>
                <w:rFonts w:hint="eastAsia"/>
                <w:sz w:val="18"/>
                <w:szCs w:val="18"/>
              </w:rPr>
              <w:t>19.15</w:t>
            </w:r>
          </w:p>
          <w:p w:rsidR="00035C21" w:rsidRPr="006A2D17" w:rsidRDefault="00035C21" w:rsidP="003C4596">
            <w:pPr>
              <w:jc w:val="center"/>
              <w:rPr>
                <w:sz w:val="18"/>
                <w:szCs w:val="18"/>
              </w:rPr>
            </w:pPr>
            <w:r w:rsidRPr="006A2D17">
              <w:rPr>
                <w:rFonts w:hint="eastAsia"/>
                <w:sz w:val="18"/>
                <w:szCs w:val="18"/>
              </w:rPr>
              <w:t>≥</w:t>
            </w:r>
            <w:r w:rsidRPr="006A2D17">
              <w:rPr>
                <w:rFonts w:hint="eastAsia"/>
                <w:sz w:val="18"/>
                <w:szCs w:val="18"/>
              </w:rPr>
              <w:t>19.10</w:t>
            </w:r>
          </w:p>
        </w:tc>
      </w:tr>
      <w:tr w:rsidR="00132200" w:rsidTr="00AE29A4">
        <w:tc>
          <w:tcPr>
            <w:tcW w:w="8522" w:type="dxa"/>
            <w:gridSpan w:val="2"/>
          </w:tcPr>
          <w:p w:rsidR="00132200" w:rsidRPr="006A2D17" w:rsidRDefault="00132200" w:rsidP="009776E3">
            <w:pPr>
              <w:jc w:val="left"/>
              <w:rPr>
                <w:sz w:val="18"/>
                <w:szCs w:val="18"/>
              </w:rPr>
            </w:pPr>
            <w:r w:rsidRPr="006A2D17">
              <w:rPr>
                <w:rFonts w:hint="eastAsia"/>
                <w:sz w:val="18"/>
                <w:szCs w:val="18"/>
              </w:rPr>
              <w:t>注：厚度大于</w:t>
            </w:r>
            <w:r w:rsidR="00035C21" w:rsidRPr="006A2D17">
              <w:rPr>
                <w:rFonts w:hint="eastAsia"/>
                <w:sz w:val="18"/>
                <w:szCs w:val="18"/>
              </w:rPr>
              <w:t>20</w:t>
            </w:r>
            <w:r w:rsidRPr="006A2D17">
              <w:rPr>
                <w:rFonts w:hint="eastAsia"/>
                <w:sz w:val="18"/>
                <w:szCs w:val="18"/>
              </w:rPr>
              <w:t>mm</w:t>
            </w:r>
            <w:r w:rsidRPr="006A2D17">
              <w:rPr>
                <w:rFonts w:hint="eastAsia"/>
                <w:sz w:val="18"/>
                <w:szCs w:val="18"/>
              </w:rPr>
              <w:t>的钨板，其密度要求双方协商</w:t>
            </w:r>
            <w:r w:rsidR="00D60691">
              <w:rPr>
                <w:rFonts w:hint="eastAsia"/>
                <w:sz w:val="18"/>
                <w:szCs w:val="18"/>
              </w:rPr>
              <w:t>。</w:t>
            </w:r>
          </w:p>
        </w:tc>
      </w:tr>
    </w:tbl>
    <w:p w:rsidR="00132200" w:rsidRDefault="00132200" w:rsidP="00F408FA">
      <w:pPr>
        <w:spacing w:beforeLines="25" w:afterLines="25"/>
        <w:rPr>
          <w:rFonts w:ascii="黑体" w:eastAsia="黑体" w:hAnsi="黑体"/>
        </w:rPr>
      </w:pPr>
      <w:r w:rsidRPr="00544368">
        <w:rPr>
          <w:rFonts w:ascii="黑体" w:eastAsia="黑体" w:hAnsi="黑体" w:hint="eastAsia"/>
        </w:rPr>
        <w:t>3.5</w:t>
      </w:r>
      <w:r w:rsidR="00630612">
        <w:rPr>
          <w:rFonts w:ascii="黑体" w:eastAsia="黑体" w:hAnsi="黑体" w:hint="eastAsia"/>
        </w:rPr>
        <w:t>外观质量</w:t>
      </w:r>
    </w:p>
    <w:p w:rsidR="009776E3" w:rsidRDefault="009776E3" w:rsidP="00F408FA">
      <w:pPr>
        <w:spacing w:beforeLines="25" w:afterLines="25"/>
      </w:pPr>
      <w:r>
        <w:rPr>
          <w:rFonts w:ascii="黑体" w:eastAsia="黑体" w:hAnsi="黑体" w:hint="eastAsia"/>
        </w:rPr>
        <w:t>3.5.1</w:t>
      </w:r>
      <w:r w:rsidRPr="009776E3">
        <w:rPr>
          <w:rFonts w:hint="eastAsia"/>
        </w:rPr>
        <w:t>轧制态钨板表面</w:t>
      </w:r>
      <w:r>
        <w:rPr>
          <w:rFonts w:hint="eastAsia"/>
        </w:rPr>
        <w:t>不允许有裂纹、起皮、折叠、金属或非金属压入等缺陷，允许有轻微擦伤、辊印、凹坑和麻点，允许经过修磨，但修磨后其</w:t>
      </w:r>
      <w:r w:rsidR="0028587F">
        <w:rPr>
          <w:rFonts w:hint="eastAsia"/>
        </w:rPr>
        <w:t>深度</w:t>
      </w:r>
      <w:r>
        <w:rPr>
          <w:rFonts w:hint="eastAsia"/>
        </w:rPr>
        <w:t>应不超过钨板的最小允许厚度；</w:t>
      </w:r>
    </w:p>
    <w:p w:rsidR="009776E3" w:rsidRDefault="009776E3" w:rsidP="00F408FA">
      <w:pPr>
        <w:spacing w:beforeLines="25" w:afterLines="25"/>
      </w:pPr>
      <w:r w:rsidRPr="009776E3">
        <w:rPr>
          <w:rFonts w:ascii="黑体" w:eastAsia="黑体" w:hAnsi="黑体" w:hint="eastAsia"/>
        </w:rPr>
        <w:t>3.5.2</w:t>
      </w:r>
      <w:r>
        <w:rPr>
          <w:rFonts w:hint="eastAsia"/>
        </w:rPr>
        <w:t>机加态钨板表面不允许有擦伤、压痕和修磨等缺陷，其表面</w:t>
      </w:r>
      <w:r w:rsidR="00B96B44">
        <w:rPr>
          <w:rFonts w:hint="eastAsia"/>
        </w:rPr>
        <w:t>粗糙度</w:t>
      </w:r>
      <w:r>
        <w:rPr>
          <w:rFonts w:hint="eastAsia"/>
        </w:rPr>
        <w:t>Ra</w:t>
      </w:r>
      <w:r>
        <w:rPr>
          <w:rFonts w:hint="eastAsia"/>
        </w:rPr>
        <w:t>要求</w:t>
      </w:r>
      <w:r w:rsidR="00F86EBD">
        <w:rPr>
          <w:rFonts w:hint="eastAsia"/>
        </w:rPr>
        <w:t>小于</w:t>
      </w:r>
      <w:r>
        <w:rPr>
          <w:rFonts w:hint="eastAsia"/>
        </w:rPr>
        <w:t>0.6</w:t>
      </w:r>
      <w:r>
        <w:rPr>
          <w:rFonts w:ascii="宋体" w:hAnsi="宋体" w:hint="eastAsia"/>
        </w:rPr>
        <w:t>μ</w:t>
      </w:r>
      <w:r>
        <w:rPr>
          <w:rFonts w:hint="eastAsia"/>
        </w:rPr>
        <w:t>m</w:t>
      </w:r>
      <w:r>
        <w:rPr>
          <w:rFonts w:hint="eastAsia"/>
        </w:rPr>
        <w:t>；</w:t>
      </w:r>
    </w:p>
    <w:p w:rsidR="00AE29A4" w:rsidRDefault="00AE29A4" w:rsidP="00F76B08">
      <w:r w:rsidRPr="00544368">
        <w:rPr>
          <w:rFonts w:ascii="黑体" w:eastAsia="黑体" w:hAnsi="黑体" w:hint="eastAsia"/>
        </w:rPr>
        <w:lastRenderedPageBreak/>
        <w:t>3.5.</w:t>
      </w:r>
      <w:r w:rsidR="0028587F">
        <w:rPr>
          <w:rFonts w:ascii="黑体" w:eastAsia="黑体" w:hAnsi="黑体" w:hint="eastAsia"/>
        </w:rPr>
        <w:t>3</w:t>
      </w:r>
      <w:r>
        <w:rPr>
          <w:rFonts w:hint="eastAsia"/>
        </w:rPr>
        <w:t xml:space="preserve"> </w:t>
      </w:r>
      <w:r w:rsidR="00BD0FDB">
        <w:rPr>
          <w:rFonts w:hint="eastAsia"/>
        </w:rPr>
        <w:t>轧制态产品</w:t>
      </w:r>
      <w:r>
        <w:rPr>
          <w:rFonts w:hint="eastAsia"/>
        </w:rPr>
        <w:t>边部</w:t>
      </w:r>
      <w:r w:rsidR="0083489D">
        <w:rPr>
          <w:rFonts w:hint="eastAsia"/>
        </w:rPr>
        <w:t>应剪切整齐，无裂口，允许有轻微的剪切缺陷。厚度大于</w:t>
      </w:r>
      <w:r w:rsidR="0083489D">
        <w:rPr>
          <w:rFonts w:hint="eastAsia"/>
        </w:rPr>
        <w:t>2.0mm</w:t>
      </w:r>
      <w:r w:rsidR="0083489D">
        <w:rPr>
          <w:rFonts w:hint="eastAsia"/>
        </w:rPr>
        <w:t>的钨板，</w:t>
      </w:r>
      <w:r w:rsidR="003C4596">
        <w:rPr>
          <w:rFonts w:hint="eastAsia"/>
        </w:rPr>
        <w:t>经</w:t>
      </w:r>
      <w:r w:rsidR="0083489D">
        <w:rPr>
          <w:rFonts w:hint="eastAsia"/>
        </w:rPr>
        <w:t>供需双方协商后可不切边交付</w:t>
      </w:r>
      <w:r w:rsidR="00BD0FDB">
        <w:rPr>
          <w:rFonts w:hint="eastAsia"/>
        </w:rPr>
        <w:t>；</w:t>
      </w:r>
    </w:p>
    <w:p w:rsidR="0083489D" w:rsidRDefault="0083489D" w:rsidP="00F76B08">
      <w:r w:rsidRPr="00544368">
        <w:rPr>
          <w:rFonts w:ascii="黑体" w:eastAsia="黑体" w:hAnsi="黑体" w:hint="eastAsia"/>
        </w:rPr>
        <w:t>3.5.</w:t>
      </w:r>
      <w:r w:rsidR="0028587F">
        <w:rPr>
          <w:rFonts w:ascii="黑体" w:eastAsia="黑体" w:hAnsi="黑体" w:hint="eastAsia"/>
        </w:rPr>
        <w:t>4</w:t>
      </w:r>
      <w:r>
        <w:rPr>
          <w:rFonts w:hint="eastAsia"/>
        </w:rPr>
        <w:t xml:space="preserve"> </w:t>
      </w:r>
      <w:r>
        <w:rPr>
          <w:rFonts w:hint="eastAsia"/>
        </w:rPr>
        <w:t>钨板不允许缺角。但对于冲圆等其他用途的板材，经需方同意后，允许有不影响需方使用的部分缺角产品</w:t>
      </w:r>
      <w:r w:rsidR="00BD0FDB">
        <w:rPr>
          <w:rFonts w:hint="eastAsia"/>
        </w:rPr>
        <w:t>；</w:t>
      </w:r>
    </w:p>
    <w:p w:rsidR="00E702A6" w:rsidRPr="00690125" w:rsidRDefault="00BD0FDB" w:rsidP="00E702A6">
      <w:pPr>
        <w:rPr>
          <w:rFonts w:asciiTheme="minorEastAsia" w:eastAsiaTheme="minorEastAsia" w:hAnsiTheme="minorEastAsia"/>
        </w:rPr>
      </w:pPr>
      <w:r w:rsidRPr="00544368">
        <w:rPr>
          <w:rFonts w:ascii="黑体" w:eastAsia="黑体" w:hAnsi="黑体" w:hint="eastAsia"/>
        </w:rPr>
        <w:t>3.</w:t>
      </w:r>
      <w:r w:rsidR="00690125">
        <w:rPr>
          <w:rFonts w:ascii="黑体" w:eastAsia="黑体" w:hAnsi="黑体" w:hint="eastAsia"/>
        </w:rPr>
        <w:t>5.</w:t>
      </w:r>
      <w:r w:rsidR="0028587F">
        <w:rPr>
          <w:rFonts w:ascii="黑体" w:eastAsia="黑体" w:hAnsi="黑体" w:hint="eastAsia"/>
        </w:rPr>
        <w:t>5</w:t>
      </w:r>
      <w:r w:rsidR="00690125" w:rsidRPr="00690125">
        <w:rPr>
          <w:rFonts w:asciiTheme="minorEastAsia" w:eastAsiaTheme="minorEastAsia" w:hAnsiTheme="minorEastAsia" w:hint="eastAsia"/>
        </w:rPr>
        <w:t>板材不允许有分层和夹杂。</w:t>
      </w:r>
    </w:p>
    <w:p w:rsidR="00B44A31" w:rsidRPr="00165AB3" w:rsidRDefault="00B44A31" w:rsidP="00F408FA">
      <w:pPr>
        <w:spacing w:beforeLines="50" w:afterLines="50"/>
        <w:rPr>
          <w:rFonts w:ascii="黑体" w:eastAsia="黑体" w:hAnsi="黑体"/>
        </w:rPr>
      </w:pPr>
      <w:r w:rsidRPr="00165AB3">
        <w:rPr>
          <w:rFonts w:ascii="黑体" w:eastAsia="黑体" w:hAnsi="黑体" w:hint="eastAsia"/>
        </w:rPr>
        <w:t>4 试验方法</w:t>
      </w:r>
    </w:p>
    <w:p w:rsidR="00B44A31" w:rsidRDefault="00B44A31" w:rsidP="00F408FA">
      <w:pPr>
        <w:spacing w:beforeLines="25" w:afterLines="25"/>
      </w:pPr>
      <w:r w:rsidRPr="00165AB3">
        <w:rPr>
          <w:rFonts w:ascii="黑体" w:eastAsia="黑体" w:hAnsi="黑体" w:hint="eastAsia"/>
        </w:rPr>
        <w:t>4.1</w:t>
      </w:r>
      <w:r>
        <w:rPr>
          <w:rFonts w:hint="eastAsia"/>
        </w:rPr>
        <w:t xml:space="preserve"> </w:t>
      </w:r>
      <w:r>
        <w:rPr>
          <w:rFonts w:hint="eastAsia"/>
        </w:rPr>
        <w:t>化学成分分析方法</w:t>
      </w:r>
    </w:p>
    <w:p w:rsidR="00B44A31" w:rsidRDefault="00B44A31" w:rsidP="00BE4D4F">
      <w:pPr>
        <w:ind w:firstLineChars="150" w:firstLine="315"/>
      </w:pPr>
      <w:r>
        <w:rPr>
          <w:rFonts w:hint="eastAsia"/>
        </w:rPr>
        <w:t>钨板的化学成分分析方法按</w:t>
      </w:r>
      <w:r>
        <w:rPr>
          <w:rFonts w:hint="eastAsia"/>
        </w:rPr>
        <w:t xml:space="preserve">GB/T4324 </w:t>
      </w:r>
      <w:r>
        <w:rPr>
          <w:rFonts w:hint="eastAsia"/>
        </w:rPr>
        <w:t>的规定进行</w:t>
      </w:r>
      <w:r w:rsidR="00BE4D4F">
        <w:rPr>
          <w:rFonts w:hint="eastAsia"/>
        </w:rPr>
        <w:t>。</w:t>
      </w:r>
    </w:p>
    <w:p w:rsidR="00690125" w:rsidRPr="00632CF8" w:rsidRDefault="00B44A31" w:rsidP="00F408FA">
      <w:pPr>
        <w:spacing w:beforeLines="25" w:afterLines="25"/>
        <w:rPr>
          <w:szCs w:val="21"/>
        </w:rPr>
      </w:pPr>
      <w:r w:rsidRPr="00165AB3">
        <w:rPr>
          <w:rFonts w:ascii="黑体" w:hAnsi="黑体" w:hint="eastAsia"/>
        </w:rPr>
        <w:t>4.2</w:t>
      </w:r>
      <w:r w:rsidR="00690125">
        <w:rPr>
          <w:rFonts w:hint="eastAsia"/>
          <w:szCs w:val="21"/>
        </w:rPr>
        <w:t>尺寸及允许偏差检验</w:t>
      </w:r>
    </w:p>
    <w:p w:rsidR="00B44A31" w:rsidRDefault="00B44A31" w:rsidP="00F76B08"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544368">
          <w:rPr>
            <w:rFonts w:ascii="黑体" w:eastAsia="黑体" w:hAnsi="黑体" w:hint="eastAsia"/>
          </w:rPr>
          <w:t>4.2.1</w:t>
        </w:r>
      </w:smartTag>
      <w:r w:rsidRPr="00544368">
        <w:rPr>
          <w:rFonts w:ascii="黑体" w:eastAsia="黑体" w:hAnsi="黑体" w:hint="eastAsia"/>
        </w:rPr>
        <w:t xml:space="preserve"> </w:t>
      </w:r>
      <w:r>
        <w:rPr>
          <w:rFonts w:hint="eastAsia"/>
        </w:rPr>
        <w:t>钨板的尺寸采用相应的精度的量具测量。厚度测量在距钨</w:t>
      </w:r>
      <w:r w:rsidR="00185E29">
        <w:rPr>
          <w:rFonts w:hint="eastAsia"/>
        </w:rPr>
        <w:t>板</w:t>
      </w:r>
      <w:r>
        <w:rPr>
          <w:rFonts w:hint="eastAsia"/>
        </w:rPr>
        <w:t>边部不小于</w:t>
      </w:r>
      <w:r>
        <w:rPr>
          <w:rFonts w:hint="eastAsia"/>
        </w:rPr>
        <w:t>10mm</w:t>
      </w:r>
      <w:r>
        <w:rPr>
          <w:rFonts w:hint="eastAsia"/>
        </w:rPr>
        <w:t>处进行。</w:t>
      </w:r>
    </w:p>
    <w:p w:rsidR="00B44A31" w:rsidRDefault="00B44A31" w:rsidP="00F76B08"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544368">
          <w:rPr>
            <w:rFonts w:ascii="黑体" w:eastAsia="黑体" w:hAnsi="黑体" w:hint="eastAsia"/>
          </w:rPr>
          <w:t>4.2.2</w:t>
        </w:r>
      </w:smartTag>
      <w:r>
        <w:rPr>
          <w:rFonts w:hint="eastAsia"/>
        </w:rPr>
        <w:t>钨板的不平度测量参见图</w:t>
      </w:r>
      <w:r>
        <w:rPr>
          <w:rFonts w:hint="eastAsia"/>
        </w:rPr>
        <w:t>1</w:t>
      </w:r>
      <w:r>
        <w:rPr>
          <w:rFonts w:hint="eastAsia"/>
        </w:rPr>
        <w:t>，其不平度（</w:t>
      </w:r>
      <w:r>
        <w:rPr>
          <w:rFonts w:hint="eastAsia"/>
        </w:rPr>
        <w:t>%</w:t>
      </w:r>
      <w:r>
        <w:rPr>
          <w:rFonts w:hint="eastAsia"/>
        </w:rPr>
        <w:t>）按式（</w:t>
      </w:r>
      <w:r>
        <w:rPr>
          <w:rFonts w:hint="eastAsia"/>
        </w:rPr>
        <w:t>1</w:t>
      </w:r>
      <w:r w:rsidR="00345F2C">
        <w:rPr>
          <w:rFonts w:hint="eastAsia"/>
        </w:rPr>
        <w:t>）计算。</w:t>
      </w:r>
    </w:p>
    <w:p w:rsidR="00345F2C" w:rsidRPr="00345F2C" w:rsidRDefault="00345F2C" w:rsidP="00345F2C">
      <w:pPr>
        <w:ind w:firstLineChars="250" w:firstLine="525"/>
      </w:pPr>
      <w:r>
        <w:rPr>
          <w:rFonts w:hint="eastAsia"/>
        </w:rPr>
        <w:t>不平度</w:t>
      </w:r>
      <w:r>
        <w:rPr>
          <w:rFonts w:hint="eastAsia"/>
        </w:rPr>
        <w:t>=</w:t>
      </w:r>
      <m:oMath>
        <m:r>
          <m:rPr>
            <m:sty m:val="p"/>
          </m:rPr>
          <w:rPr>
            <w:rFonts w:ascii="Cambria Math" w:hAnsi="Cambria Math"/>
          </w:rPr>
          <m:t xml:space="preserve"> 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H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L</m:t>
            </m:r>
          </m:den>
        </m:f>
        <m:r>
          <m:rPr>
            <m:sty m:val="p"/>
          </m:rPr>
          <w:rPr>
            <w:rFonts w:ascii="Cambria Math" w:hAnsi="Cambria Math"/>
          </w:rPr>
          <m:t>x 100</m:t>
        </m:r>
      </m:oMath>
      <w:r w:rsidRPr="00345F2C">
        <w:rPr>
          <w:rFonts w:ascii="宋体" w:hAnsi="宋体"/>
        </w:rPr>
        <w:t>…………………………………………………………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5D6FD1" w:rsidRDefault="005D6FD1" w:rsidP="00F76B08">
      <w:r>
        <w:rPr>
          <w:rFonts w:hint="eastAsia"/>
        </w:rPr>
        <w:t>式中：</w:t>
      </w:r>
    </w:p>
    <w:p w:rsidR="005D6FD1" w:rsidRDefault="005D6FD1" w:rsidP="00345F2C">
      <w:pPr>
        <w:ind w:firstLineChars="250" w:firstLine="525"/>
        <w:rPr>
          <w:rFonts w:ascii="宋体" w:hAnsi="宋体"/>
        </w:rPr>
      </w:pPr>
      <w:r w:rsidRPr="005D6FD1">
        <w:rPr>
          <w:rFonts w:ascii="宋体" w:hAnsi="宋体" w:hint="eastAsia"/>
        </w:rPr>
        <w:t>H</w:t>
      </w:r>
      <w:r>
        <w:rPr>
          <w:rFonts w:ascii="宋体" w:hAnsi="宋体" w:hint="eastAsia"/>
        </w:rPr>
        <w:t>－钨板与平面之间的最大间距，单位为毫米（mm）</w:t>
      </w:r>
    </w:p>
    <w:p w:rsidR="005D6FD1" w:rsidRDefault="005D6FD1" w:rsidP="00345F2C">
      <w:pPr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L—钨板和平面的切线与钨板最大的高度之间的最小距离，单位为毫米（mm）</w:t>
      </w:r>
    </w:p>
    <w:p w:rsidR="00075C1E" w:rsidRDefault="001C2DF0" w:rsidP="00F05B24">
      <w:pPr>
        <w:jc w:val="center"/>
        <w:rPr>
          <w:rFonts w:ascii="宋体" w:hAnsi="宋体"/>
        </w:rPr>
      </w:pPr>
      <w:r>
        <w:rPr>
          <w:rFonts w:ascii="宋体" w:hAnsi="宋体"/>
          <w:noProof/>
        </w:rPr>
        <w:drawing>
          <wp:inline distT="0" distB="0" distL="0" distR="0">
            <wp:extent cx="4850130" cy="2225040"/>
            <wp:effectExtent l="1905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b="10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222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B24" w:rsidRDefault="00F05B24" w:rsidP="00F05B24">
      <w:pPr>
        <w:jc w:val="center"/>
        <w:rPr>
          <w:rFonts w:ascii="宋体" w:hAnsi="宋体"/>
        </w:rPr>
      </w:pPr>
      <w:r>
        <w:rPr>
          <w:rFonts w:ascii="宋体" w:hAnsi="宋体" w:hint="eastAsia"/>
        </w:rPr>
        <w:t>图1 钨板的不平度测量方法</w:t>
      </w:r>
    </w:p>
    <w:p w:rsidR="00FB0EBB" w:rsidRDefault="00690125" w:rsidP="00F76B08">
      <w:pPr>
        <w:rPr>
          <w:rFonts w:asciiTheme="majorEastAsia" w:eastAsiaTheme="majorEastAsia" w:hAnsiTheme="majorEastAsia"/>
        </w:rPr>
      </w:pPr>
      <w:r>
        <w:rPr>
          <w:rFonts w:ascii="黑体" w:eastAsia="黑体" w:hAnsi="黑体" w:hint="eastAsia"/>
        </w:rPr>
        <w:t>4.2.3</w:t>
      </w:r>
      <w:r w:rsidR="00D81C76">
        <w:rPr>
          <w:rFonts w:asciiTheme="majorEastAsia" w:eastAsiaTheme="majorEastAsia" w:hAnsiTheme="majorEastAsia" w:hint="eastAsia"/>
        </w:rPr>
        <w:t>机加态</w:t>
      </w:r>
      <w:r w:rsidRPr="00690125">
        <w:rPr>
          <w:rFonts w:asciiTheme="majorEastAsia" w:eastAsiaTheme="majorEastAsia" w:hAnsiTheme="majorEastAsia" w:hint="eastAsia"/>
        </w:rPr>
        <w:t>钨板的</w:t>
      </w:r>
      <w:r w:rsidR="00345F2C">
        <w:rPr>
          <w:rFonts w:asciiTheme="majorEastAsia" w:eastAsiaTheme="majorEastAsia" w:hAnsiTheme="majorEastAsia" w:hint="eastAsia"/>
        </w:rPr>
        <w:t>平面度偏差采用板</w:t>
      </w:r>
      <w:r w:rsidR="00FB0EBB">
        <w:rPr>
          <w:rFonts w:asciiTheme="majorEastAsia" w:eastAsiaTheme="majorEastAsia" w:hAnsiTheme="majorEastAsia" w:hint="eastAsia"/>
        </w:rPr>
        <w:t>面</w:t>
      </w:r>
      <w:r w:rsidR="00345F2C">
        <w:rPr>
          <w:rFonts w:asciiTheme="majorEastAsia" w:eastAsiaTheme="majorEastAsia" w:hAnsiTheme="majorEastAsia" w:hint="eastAsia"/>
        </w:rPr>
        <w:t>相对于标准检测平台</w:t>
      </w:r>
      <w:r w:rsidR="00FB0EBB">
        <w:rPr>
          <w:rFonts w:asciiTheme="majorEastAsia" w:eastAsiaTheme="majorEastAsia" w:hAnsiTheme="majorEastAsia" w:hint="eastAsia"/>
        </w:rPr>
        <w:t>的最大尺寸公差表示</w:t>
      </w:r>
      <w:r w:rsidR="00345F2C">
        <w:rPr>
          <w:rFonts w:asciiTheme="majorEastAsia" w:eastAsiaTheme="majorEastAsia" w:hAnsiTheme="majorEastAsia" w:hint="eastAsia"/>
        </w:rPr>
        <w:t>，</w:t>
      </w:r>
      <w:r w:rsidR="00FB0EBB">
        <w:rPr>
          <w:rFonts w:asciiTheme="majorEastAsia" w:eastAsiaTheme="majorEastAsia" w:hAnsiTheme="majorEastAsia" w:hint="eastAsia"/>
        </w:rPr>
        <w:t>检测过程中将板材放置在标准检测平台上，用塞尺测量；</w:t>
      </w:r>
    </w:p>
    <w:p w:rsidR="00690125" w:rsidRDefault="00FB0EBB" w:rsidP="00F76B08">
      <w:pPr>
        <w:rPr>
          <w:rFonts w:ascii="黑体" w:eastAsia="黑体" w:hAnsi="黑体"/>
        </w:rPr>
      </w:pPr>
      <w:r w:rsidRPr="00FB0EBB">
        <w:rPr>
          <w:rFonts w:ascii="黑体" w:eastAsia="黑体" w:hAnsi="黑体" w:hint="eastAsia"/>
        </w:rPr>
        <w:t>4.2.4</w:t>
      </w:r>
      <w:r>
        <w:rPr>
          <w:rFonts w:asciiTheme="majorEastAsia" w:eastAsiaTheme="majorEastAsia" w:hAnsiTheme="majorEastAsia" w:hint="eastAsia"/>
        </w:rPr>
        <w:t>机加态</w:t>
      </w:r>
      <w:r w:rsidRPr="00690125">
        <w:rPr>
          <w:rFonts w:asciiTheme="majorEastAsia" w:eastAsiaTheme="majorEastAsia" w:hAnsiTheme="majorEastAsia" w:hint="eastAsia"/>
        </w:rPr>
        <w:t>钨板</w:t>
      </w:r>
      <w:r>
        <w:rPr>
          <w:rFonts w:asciiTheme="majorEastAsia" w:eastAsiaTheme="majorEastAsia" w:hAnsiTheme="majorEastAsia" w:hint="eastAsia"/>
        </w:rPr>
        <w:t>的</w:t>
      </w:r>
      <w:r w:rsidR="00690125" w:rsidRPr="00690125">
        <w:rPr>
          <w:rFonts w:asciiTheme="majorEastAsia" w:eastAsiaTheme="majorEastAsia" w:hAnsiTheme="majorEastAsia" w:hint="eastAsia"/>
        </w:rPr>
        <w:t>垂直度检测采用标准的直角尺，使一边贴</w:t>
      </w:r>
      <w:r w:rsidR="00F05B24">
        <w:rPr>
          <w:rFonts w:asciiTheme="majorEastAsia" w:eastAsiaTheme="majorEastAsia" w:hAnsiTheme="majorEastAsia" w:hint="eastAsia"/>
        </w:rPr>
        <w:t>紧，</w:t>
      </w:r>
      <w:r w:rsidR="00690125" w:rsidRPr="00690125">
        <w:rPr>
          <w:rFonts w:asciiTheme="majorEastAsia" w:eastAsiaTheme="majorEastAsia" w:hAnsiTheme="majorEastAsia" w:hint="eastAsia"/>
        </w:rPr>
        <w:t>用塞尺量另一垂直边的最大缝隙尺寸。</w:t>
      </w:r>
    </w:p>
    <w:p w:rsidR="00075C1E" w:rsidRDefault="00075C1E" w:rsidP="00F408FA">
      <w:pPr>
        <w:spacing w:beforeLines="25" w:afterLines="25"/>
        <w:rPr>
          <w:rFonts w:ascii="宋体" w:hAnsi="宋体"/>
        </w:rPr>
      </w:pPr>
      <w:r w:rsidRPr="00165AB3">
        <w:rPr>
          <w:rFonts w:ascii="黑体" w:eastAsia="黑体" w:hAnsi="黑体" w:hint="eastAsia"/>
        </w:rPr>
        <w:t>4.3</w:t>
      </w:r>
      <w:r w:rsidR="00690125" w:rsidRPr="00690125">
        <w:rPr>
          <w:rFonts w:ascii="黑体" w:eastAsia="黑体" w:hAnsi="黑体" w:hint="eastAsia"/>
        </w:rPr>
        <w:t>密度</w:t>
      </w:r>
    </w:p>
    <w:p w:rsidR="00075C1E" w:rsidRDefault="00075C1E" w:rsidP="00F76B08">
      <w:pPr>
        <w:rPr>
          <w:rFonts w:ascii="宋体" w:hAnsi="宋体"/>
        </w:rPr>
      </w:pPr>
      <w:r>
        <w:rPr>
          <w:rFonts w:ascii="宋体" w:hAnsi="宋体" w:hint="eastAsia"/>
        </w:rPr>
        <w:t xml:space="preserve">  </w:t>
      </w:r>
      <w:r w:rsidR="00BD0FDB">
        <w:rPr>
          <w:rFonts w:ascii="宋体" w:hAnsi="宋体" w:hint="eastAsia"/>
        </w:rPr>
        <w:t xml:space="preserve">  </w:t>
      </w:r>
      <w:r>
        <w:rPr>
          <w:rFonts w:ascii="宋体" w:hAnsi="宋体" w:hint="eastAsia"/>
        </w:rPr>
        <w:t>钨板</w:t>
      </w:r>
      <w:r w:rsidR="00F05B24">
        <w:rPr>
          <w:rFonts w:ascii="宋体" w:hAnsi="宋体" w:hint="eastAsia"/>
        </w:rPr>
        <w:t>的</w:t>
      </w:r>
      <w:r>
        <w:rPr>
          <w:rFonts w:ascii="宋体" w:hAnsi="宋体" w:hint="eastAsia"/>
        </w:rPr>
        <w:t>密度测定按GB/T 3850</w:t>
      </w:r>
      <w:r w:rsidR="0028587F">
        <w:rPr>
          <w:rFonts w:ascii="宋体" w:hAnsi="宋体" w:hint="eastAsia"/>
        </w:rPr>
        <w:t>的规定</w:t>
      </w:r>
      <w:r>
        <w:rPr>
          <w:rFonts w:ascii="宋体" w:hAnsi="宋体" w:hint="eastAsia"/>
        </w:rPr>
        <w:t>进行，经双方协商并在合同中注明后，也可以用其他方法测量整块钨板的密度。</w:t>
      </w:r>
    </w:p>
    <w:p w:rsidR="00075C1E" w:rsidRDefault="00075C1E" w:rsidP="00F408FA">
      <w:pPr>
        <w:spacing w:beforeLines="25" w:afterLines="25"/>
        <w:rPr>
          <w:rFonts w:ascii="宋体" w:hAnsi="宋体"/>
        </w:rPr>
      </w:pPr>
      <w:r w:rsidRPr="00165AB3">
        <w:rPr>
          <w:rFonts w:ascii="黑体" w:eastAsia="黑体" w:hAnsi="黑体" w:hint="eastAsia"/>
        </w:rPr>
        <w:t xml:space="preserve">4.4 </w:t>
      </w:r>
      <w:r w:rsidR="00B6512D">
        <w:rPr>
          <w:rFonts w:ascii="黑体" w:eastAsia="黑体" w:hAnsi="黑体" w:hint="eastAsia"/>
        </w:rPr>
        <w:t>外观</w:t>
      </w:r>
      <w:r w:rsidRPr="00690125">
        <w:rPr>
          <w:rFonts w:ascii="黑体" w:eastAsia="黑体" w:hAnsi="黑体" w:hint="eastAsia"/>
        </w:rPr>
        <w:t>质量检验方法</w:t>
      </w:r>
    </w:p>
    <w:p w:rsidR="00690125" w:rsidRDefault="00690125" w:rsidP="00690125">
      <w:pPr>
        <w:rPr>
          <w:rFonts w:ascii="宋体" w:hAnsi="宋体"/>
        </w:rPr>
      </w:pPr>
      <w:r>
        <w:rPr>
          <w:rFonts w:ascii="宋体" w:hAnsi="宋体" w:hint="eastAsia"/>
        </w:rPr>
        <w:t>4.4.1</w:t>
      </w:r>
      <w:r w:rsidR="00BD0FDB">
        <w:rPr>
          <w:rFonts w:ascii="宋体" w:hAnsi="宋体" w:hint="eastAsia"/>
        </w:rPr>
        <w:t>钨板的</w:t>
      </w:r>
      <w:r w:rsidR="00B6512D">
        <w:rPr>
          <w:rFonts w:ascii="宋体" w:hAnsi="宋体" w:hint="eastAsia"/>
        </w:rPr>
        <w:t>外观</w:t>
      </w:r>
      <w:r w:rsidR="00BD0FDB">
        <w:rPr>
          <w:rFonts w:ascii="宋体" w:hAnsi="宋体" w:hint="eastAsia"/>
        </w:rPr>
        <w:t>质量用目视</w:t>
      </w:r>
      <w:r>
        <w:rPr>
          <w:rFonts w:ascii="宋体" w:hAnsi="宋体" w:hint="eastAsia"/>
        </w:rPr>
        <w:t>进行</w:t>
      </w:r>
      <w:r w:rsidR="00BD0FDB">
        <w:rPr>
          <w:rFonts w:ascii="宋体" w:hAnsi="宋体" w:hint="eastAsia"/>
        </w:rPr>
        <w:t>检查；</w:t>
      </w:r>
    </w:p>
    <w:p w:rsidR="00075C1E" w:rsidRDefault="00690125" w:rsidP="00690125">
      <w:pPr>
        <w:rPr>
          <w:rFonts w:ascii="宋体" w:hAnsi="宋体"/>
        </w:rPr>
      </w:pPr>
      <w:r>
        <w:rPr>
          <w:rFonts w:ascii="宋体" w:hAnsi="宋体" w:hint="eastAsia"/>
        </w:rPr>
        <w:t>4.4.2</w:t>
      </w:r>
      <w:r w:rsidR="00D81C76">
        <w:rPr>
          <w:rFonts w:ascii="宋体" w:hAnsi="宋体" w:hint="eastAsia"/>
        </w:rPr>
        <w:t>机加态</w:t>
      </w:r>
      <w:r>
        <w:rPr>
          <w:rFonts w:ascii="宋体" w:hAnsi="宋体" w:hint="eastAsia"/>
        </w:rPr>
        <w:t>产品</w:t>
      </w:r>
      <w:r w:rsidR="00BD0FDB">
        <w:rPr>
          <w:rFonts w:ascii="宋体" w:hAnsi="宋体" w:hint="eastAsia"/>
        </w:rPr>
        <w:t>表面</w:t>
      </w:r>
      <w:r w:rsidR="00B96B44">
        <w:rPr>
          <w:rFonts w:ascii="宋体" w:hAnsi="宋体" w:hint="eastAsia"/>
        </w:rPr>
        <w:t>粗糙度</w:t>
      </w:r>
      <w:r w:rsidR="00BD0FDB">
        <w:rPr>
          <w:rFonts w:ascii="宋体" w:hAnsi="宋体" w:hint="eastAsia"/>
        </w:rPr>
        <w:t>用比块法测量。</w:t>
      </w:r>
    </w:p>
    <w:p w:rsidR="00F56367" w:rsidRDefault="00F56367" w:rsidP="00690125">
      <w:pPr>
        <w:rPr>
          <w:rFonts w:ascii="宋体" w:hAnsi="宋体" w:hint="eastAsia"/>
        </w:rPr>
      </w:pPr>
    </w:p>
    <w:p w:rsidR="0028587F" w:rsidRDefault="0028587F" w:rsidP="00690125">
      <w:pPr>
        <w:rPr>
          <w:rFonts w:ascii="宋体" w:hAnsi="宋体"/>
        </w:rPr>
      </w:pPr>
    </w:p>
    <w:p w:rsidR="00075C1E" w:rsidRPr="00165AB3" w:rsidRDefault="00075C1E" w:rsidP="00F408FA">
      <w:pPr>
        <w:spacing w:beforeLines="50" w:afterLines="50"/>
        <w:rPr>
          <w:rFonts w:ascii="黑体" w:eastAsia="黑体" w:hAnsi="黑体"/>
        </w:rPr>
      </w:pPr>
      <w:r w:rsidRPr="00165AB3">
        <w:rPr>
          <w:rFonts w:ascii="黑体" w:eastAsia="黑体" w:hAnsi="黑体" w:hint="eastAsia"/>
        </w:rPr>
        <w:lastRenderedPageBreak/>
        <w:t>5 检验规则</w:t>
      </w:r>
    </w:p>
    <w:p w:rsidR="00075C1E" w:rsidRPr="00165AB3" w:rsidRDefault="00075C1E" w:rsidP="00F408FA">
      <w:pPr>
        <w:spacing w:beforeLines="25" w:afterLines="25"/>
        <w:rPr>
          <w:rFonts w:ascii="黑体" w:eastAsia="黑体" w:hAnsi="黑体"/>
        </w:rPr>
      </w:pPr>
      <w:r w:rsidRPr="00165AB3">
        <w:rPr>
          <w:rFonts w:ascii="黑体" w:eastAsia="黑体" w:hAnsi="黑体" w:hint="eastAsia"/>
        </w:rPr>
        <w:t>5.1 检查和验收</w:t>
      </w:r>
    </w:p>
    <w:p w:rsidR="00075C1E" w:rsidRDefault="00075C1E" w:rsidP="00075C1E">
      <w:pPr>
        <w:rPr>
          <w:rFonts w:ascii="宋体" w:hAnsi="宋体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544368">
          <w:rPr>
            <w:rFonts w:ascii="黑体" w:eastAsia="黑体" w:hAnsi="黑体" w:hint="eastAsia"/>
          </w:rPr>
          <w:t>5.1.1</w:t>
        </w:r>
      </w:smartTag>
      <w:r w:rsidRPr="00544368">
        <w:rPr>
          <w:rFonts w:ascii="黑体" w:eastAsia="黑体" w:hAnsi="黑体" w:hint="eastAsia"/>
        </w:rPr>
        <w:t xml:space="preserve"> </w:t>
      </w:r>
      <w:r>
        <w:rPr>
          <w:rFonts w:ascii="宋体" w:hAnsi="宋体" w:hint="eastAsia"/>
        </w:rPr>
        <w:t>钨板应由供方进行检验，保证产品质量符合本标准的规定，并填写质量证明书。</w:t>
      </w:r>
    </w:p>
    <w:p w:rsidR="00075C1E" w:rsidRDefault="00075C1E" w:rsidP="00075C1E">
      <w:pPr>
        <w:rPr>
          <w:rFonts w:ascii="宋体" w:hAnsi="宋体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544368">
          <w:rPr>
            <w:rFonts w:ascii="黑体" w:eastAsia="黑体" w:hAnsi="黑体" w:hint="eastAsia"/>
          </w:rPr>
          <w:t>5.1.2</w:t>
        </w:r>
      </w:smartTag>
      <w:r>
        <w:rPr>
          <w:rFonts w:ascii="宋体" w:hAnsi="宋体" w:hint="eastAsia"/>
        </w:rPr>
        <w:t xml:space="preserve"> 需方可对收到的产品按本标准规定进行复验。复验结果与本标准或</w:t>
      </w:r>
      <w:r w:rsidR="0053151F">
        <w:rPr>
          <w:rFonts w:ascii="宋体" w:hAnsi="宋体" w:hint="eastAsia"/>
        </w:rPr>
        <w:t>订货合同不符时，应以书面形式向供方提出，由供需双方协商解决。属于表面质量及尺寸偏差的异议，应在收到产品之日起一月内提出，属于其他性能的异议，应在收到产品之日起三个月内提出。如需仲裁，仲裁取样应由供需双方共同进行。</w:t>
      </w:r>
    </w:p>
    <w:p w:rsidR="0053151F" w:rsidRPr="00165AB3" w:rsidRDefault="0053151F" w:rsidP="00F408FA">
      <w:pPr>
        <w:spacing w:beforeLines="25" w:afterLines="25"/>
        <w:rPr>
          <w:rFonts w:ascii="黑体" w:eastAsia="黑体" w:hAnsi="黑体"/>
        </w:rPr>
      </w:pPr>
      <w:r w:rsidRPr="00165AB3">
        <w:rPr>
          <w:rFonts w:ascii="黑体" w:eastAsia="黑体" w:hAnsi="黑体" w:hint="eastAsia"/>
        </w:rPr>
        <w:t>5.2 组批</w:t>
      </w:r>
    </w:p>
    <w:p w:rsidR="0053151F" w:rsidRDefault="0053151F" w:rsidP="00075C1E">
      <w:pPr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  <w:r w:rsidR="00165AB3">
        <w:rPr>
          <w:rFonts w:ascii="宋体" w:hAnsi="宋体" w:hint="eastAsia"/>
        </w:rPr>
        <w:t xml:space="preserve">  </w:t>
      </w:r>
      <w:r>
        <w:rPr>
          <w:rFonts w:ascii="宋体" w:hAnsi="宋体" w:hint="eastAsia"/>
        </w:rPr>
        <w:t>钨板应成批提交验收，每批应由同一牌号、同</w:t>
      </w:r>
      <w:r w:rsidR="00B96B44">
        <w:rPr>
          <w:rFonts w:ascii="宋体" w:hAnsi="宋体" w:hint="eastAsia"/>
        </w:rPr>
        <w:t>一制造方法、同一状态、同一规格的钨板组成，每批重量和数量不限。</w:t>
      </w:r>
    </w:p>
    <w:p w:rsidR="0053151F" w:rsidRPr="00165AB3" w:rsidRDefault="00204C04" w:rsidP="00F408FA">
      <w:pPr>
        <w:spacing w:beforeLines="25" w:afterLines="25"/>
        <w:rPr>
          <w:rFonts w:ascii="黑体" w:eastAsia="黑体" w:hAnsi="黑体"/>
        </w:rPr>
      </w:pPr>
      <w:r w:rsidRPr="00165AB3">
        <w:rPr>
          <w:rFonts w:ascii="黑体" w:eastAsia="黑体" w:hAnsi="黑体" w:hint="eastAsia"/>
        </w:rPr>
        <w:t xml:space="preserve">5.3 </w:t>
      </w:r>
      <w:r w:rsidR="00423D64">
        <w:rPr>
          <w:rFonts w:ascii="黑体" w:eastAsia="黑体" w:hAnsi="黑体" w:hint="eastAsia"/>
        </w:rPr>
        <w:t>检验项目</w:t>
      </w:r>
    </w:p>
    <w:p w:rsidR="00165AB3" w:rsidRDefault="00165AB3" w:rsidP="00165AB3">
      <w:pPr>
        <w:ind w:firstLineChars="150" w:firstLine="315"/>
        <w:rPr>
          <w:rFonts w:ascii="宋体" w:hAnsi="宋体"/>
        </w:rPr>
      </w:pPr>
      <w:r>
        <w:rPr>
          <w:rFonts w:ascii="宋体" w:hAnsi="宋体" w:hint="eastAsia"/>
        </w:rPr>
        <w:t>产品检验项目及取样见表</w:t>
      </w:r>
      <w:r w:rsidR="00B52642">
        <w:rPr>
          <w:rFonts w:ascii="宋体" w:hAnsi="宋体" w:hint="eastAsia"/>
        </w:rPr>
        <w:t>7</w:t>
      </w:r>
      <w:r>
        <w:rPr>
          <w:rFonts w:ascii="宋体" w:hAnsi="宋体" w:hint="eastAsia"/>
        </w:rPr>
        <w:t>所示。</w:t>
      </w:r>
    </w:p>
    <w:p w:rsidR="00165AB3" w:rsidRPr="0032734A" w:rsidRDefault="00165AB3" w:rsidP="0032734A">
      <w:pPr>
        <w:ind w:firstLineChars="150" w:firstLine="315"/>
        <w:jc w:val="center"/>
        <w:rPr>
          <w:rFonts w:ascii="黑体" w:eastAsia="黑体" w:hAnsi="黑体"/>
        </w:rPr>
      </w:pPr>
      <w:r w:rsidRPr="0032734A">
        <w:rPr>
          <w:rFonts w:ascii="黑体" w:eastAsia="黑体" w:hAnsi="黑体"/>
        </w:rPr>
        <w:t>表</w:t>
      </w:r>
      <w:r w:rsidR="005F3CD1" w:rsidRPr="0032734A">
        <w:rPr>
          <w:rFonts w:ascii="黑体" w:eastAsia="黑体" w:hAnsi="黑体" w:hint="eastAsia"/>
        </w:rPr>
        <w:t>7</w:t>
      </w:r>
      <w:r w:rsidRPr="0032734A">
        <w:rPr>
          <w:rFonts w:ascii="黑体" w:eastAsia="黑体" w:hAnsi="黑体" w:hint="eastAsia"/>
        </w:rPr>
        <w:t xml:space="preserve"> </w:t>
      </w:r>
      <w:r w:rsidRPr="0032734A">
        <w:rPr>
          <w:rFonts w:ascii="黑体" w:eastAsia="黑体" w:hAnsi="黑体"/>
        </w:rPr>
        <w:t>检测项目、</w:t>
      </w:r>
      <w:r w:rsidRPr="0032734A">
        <w:rPr>
          <w:rFonts w:ascii="黑体" w:eastAsia="黑体" w:hAnsi="黑体" w:hint="eastAsia"/>
        </w:rPr>
        <w:t>取样</w:t>
      </w:r>
      <w:r w:rsidRPr="0032734A">
        <w:rPr>
          <w:rFonts w:ascii="黑体" w:eastAsia="黑体" w:hAnsi="黑体"/>
        </w:rPr>
        <w:t>及</w:t>
      </w:r>
      <w:r w:rsidRPr="0032734A">
        <w:rPr>
          <w:rFonts w:ascii="黑体" w:eastAsia="黑体" w:hAnsi="黑体" w:hint="eastAsia"/>
        </w:rPr>
        <w:t>数量</w:t>
      </w:r>
    </w:p>
    <w:tbl>
      <w:tblPr>
        <w:tblW w:w="7996" w:type="dxa"/>
        <w:jc w:val="center"/>
        <w:tblInd w:w="-7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830"/>
        <w:gridCol w:w="2693"/>
        <w:gridCol w:w="1701"/>
        <w:gridCol w:w="1772"/>
      </w:tblGrid>
      <w:tr w:rsidR="00165AB3" w:rsidRPr="00D9639F" w:rsidTr="00165AB3">
        <w:trPr>
          <w:trHeight w:val="396"/>
          <w:tblHeader/>
          <w:jc w:val="center"/>
        </w:trPr>
        <w:tc>
          <w:tcPr>
            <w:tcW w:w="1830" w:type="dxa"/>
            <w:vAlign w:val="center"/>
          </w:tcPr>
          <w:p w:rsidR="00165AB3" w:rsidRPr="00D9639F" w:rsidRDefault="00165AB3" w:rsidP="002A70CE">
            <w:pPr>
              <w:spacing w:line="312" w:lineRule="auto"/>
              <w:ind w:left="-50"/>
              <w:jc w:val="center"/>
              <w:rPr>
                <w:rFonts w:ascii="宋体" w:hAnsi="宋体"/>
                <w:sz w:val="18"/>
              </w:rPr>
            </w:pPr>
            <w:r w:rsidRPr="00D9639F">
              <w:rPr>
                <w:rFonts w:ascii="宋体" w:hAnsi="宋体" w:hint="eastAsia"/>
                <w:sz w:val="18"/>
              </w:rPr>
              <w:t>检验项目</w:t>
            </w:r>
          </w:p>
        </w:tc>
        <w:tc>
          <w:tcPr>
            <w:tcW w:w="2693" w:type="dxa"/>
            <w:vAlign w:val="center"/>
          </w:tcPr>
          <w:p w:rsidR="00165AB3" w:rsidRPr="00D9639F" w:rsidRDefault="00165AB3" w:rsidP="002A70CE">
            <w:pPr>
              <w:spacing w:line="312" w:lineRule="auto"/>
              <w:ind w:left="-50"/>
              <w:jc w:val="center"/>
              <w:rPr>
                <w:rFonts w:ascii="宋体" w:hAnsi="宋体"/>
                <w:sz w:val="18"/>
              </w:rPr>
            </w:pPr>
            <w:r w:rsidRPr="00D9639F">
              <w:rPr>
                <w:rFonts w:ascii="宋体" w:hAnsi="宋体" w:hint="eastAsia"/>
                <w:sz w:val="18"/>
              </w:rPr>
              <w:t>取样</w:t>
            </w:r>
            <w:r>
              <w:rPr>
                <w:rFonts w:ascii="宋体" w:hAnsi="宋体" w:hint="eastAsia"/>
                <w:sz w:val="18"/>
              </w:rPr>
              <w:t>规定</w:t>
            </w:r>
          </w:p>
        </w:tc>
        <w:tc>
          <w:tcPr>
            <w:tcW w:w="1701" w:type="dxa"/>
            <w:vAlign w:val="center"/>
          </w:tcPr>
          <w:p w:rsidR="00165AB3" w:rsidRPr="00D9639F" w:rsidRDefault="00165AB3" w:rsidP="002A70CE">
            <w:pPr>
              <w:spacing w:line="312" w:lineRule="auto"/>
              <w:ind w:left="-50"/>
              <w:jc w:val="center"/>
              <w:rPr>
                <w:rFonts w:ascii="宋体" w:hAnsi="宋体"/>
                <w:sz w:val="18"/>
              </w:rPr>
            </w:pPr>
            <w:r w:rsidRPr="00D9639F">
              <w:rPr>
                <w:rFonts w:ascii="宋体" w:hAnsi="宋体" w:hint="eastAsia"/>
                <w:sz w:val="18"/>
              </w:rPr>
              <w:t>要求的章条号</w:t>
            </w:r>
          </w:p>
        </w:tc>
        <w:tc>
          <w:tcPr>
            <w:tcW w:w="1772" w:type="dxa"/>
            <w:vAlign w:val="center"/>
          </w:tcPr>
          <w:p w:rsidR="00165AB3" w:rsidRPr="00D9639F" w:rsidRDefault="00165AB3" w:rsidP="002A70CE">
            <w:pPr>
              <w:spacing w:line="312" w:lineRule="auto"/>
              <w:ind w:left="-50"/>
              <w:jc w:val="center"/>
              <w:rPr>
                <w:rFonts w:ascii="宋体" w:hAnsi="宋体"/>
                <w:sz w:val="18"/>
              </w:rPr>
            </w:pPr>
            <w:r w:rsidRPr="00D9639F">
              <w:rPr>
                <w:rFonts w:ascii="宋体" w:hAnsi="宋体" w:hint="eastAsia"/>
                <w:sz w:val="18"/>
              </w:rPr>
              <w:t>检验的章条号</w:t>
            </w:r>
          </w:p>
        </w:tc>
      </w:tr>
      <w:tr w:rsidR="00165AB3" w:rsidRPr="00D9639F" w:rsidTr="00165AB3">
        <w:trPr>
          <w:trHeight w:val="396"/>
          <w:tblHeader/>
          <w:jc w:val="center"/>
        </w:trPr>
        <w:tc>
          <w:tcPr>
            <w:tcW w:w="1830" w:type="dxa"/>
            <w:vAlign w:val="center"/>
          </w:tcPr>
          <w:p w:rsidR="00165AB3" w:rsidRPr="00D9639F" w:rsidRDefault="00165AB3" w:rsidP="002A70CE">
            <w:pPr>
              <w:spacing w:line="312" w:lineRule="auto"/>
              <w:ind w:left="-50"/>
              <w:jc w:val="center"/>
              <w:rPr>
                <w:rFonts w:ascii="宋体" w:hAnsi="宋体"/>
                <w:sz w:val="18"/>
              </w:rPr>
            </w:pPr>
            <w:r w:rsidRPr="00D9639F">
              <w:rPr>
                <w:rFonts w:ascii="宋体" w:hAnsi="宋体" w:hint="eastAsia"/>
                <w:sz w:val="18"/>
              </w:rPr>
              <w:t>化学成分</w:t>
            </w:r>
          </w:p>
        </w:tc>
        <w:tc>
          <w:tcPr>
            <w:tcW w:w="2693" w:type="dxa"/>
            <w:vAlign w:val="center"/>
          </w:tcPr>
          <w:p w:rsidR="00165AB3" w:rsidRPr="00544368" w:rsidRDefault="00165AB3" w:rsidP="0028587F">
            <w:pPr>
              <w:ind w:left="-50"/>
              <w:jc w:val="left"/>
              <w:rPr>
                <w:sz w:val="18"/>
                <w:szCs w:val="18"/>
              </w:rPr>
            </w:pPr>
            <w:r w:rsidRPr="00544368">
              <w:rPr>
                <w:rFonts w:ascii="宋体" w:hAnsi="宋体" w:hint="eastAsia"/>
                <w:sz w:val="18"/>
                <w:szCs w:val="18"/>
              </w:rPr>
              <w:t>化学成分</w:t>
            </w:r>
            <w:r w:rsidR="0028587F">
              <w:rPr>
                <w:rFonts w:ascii="宋体" w:hAnsi="宋体" w:hint="eastAsia"/>
                <w:sz w:val="18"/>
                <w:szCs w:val="18"/>
              </w:rPr>
              <w:t>在随炉试样取，每批任取一份</w:t>
            </w:r>
          </w:p>
        </w:tc>
        <w:tc>
          <w:tcPr>
            <w:tcW w:w="1701" w:type="dxa"/>
            <w:vAlign w:val="center"/>
          </w:tcPr>
          <w:p w:rsidR="00165AB3" w:rsidRDefault="00165AB3" w:rsidP="002A70CE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3.2</w:t>
            </w:r>
          </w:p>
        </w:tc>
        <w:tc>
          <w:tcPr>
            <w:tcW w:w="1772" w:type="dxa"/>
            <w:vAlign w:val="center"/>
          </w:tcPr>
          <w:p w:rsidR="00165AB3" w:rsidRDefault="00165AB3" w:rsidP="002A70CE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4.1</w:t>
            </w:r>
          </w:p>
        </w:tc>
      </w:tr>
      <w:tr w:rsidR="00165AB3" w:rsidRPr="00D9639F" w:rsidTr="00165AB3">
        <w:trPr>
          <w:trHeight w:val="396"/>
          <w:tblHeader/>
          <w:jc w:val="center"/>
        </w:trPr>
        <w:tc>
          <w:tcPr>
            <w:tcW w:w="1830" w:type="dxa"/>
            <w:vAlign w:val="center"/>
          </w:tcPr>
          <w:p w:rsidR="00165AB3" w:rsidRPr="00D9639F" w:rsidRDefault="00630612" w:rsidP="002A70CE">
            <w:pPr>
              <w:spacing w:line="312" w:lineRule="auto"/>
              <w:ind w:left="-50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尺寸及其允许偏差</w:t>
            </w:r>
          </w:p>
        </w:tc>
        <w:tc>
          <w:tcPr>
            <w:tcW w:w="2693" w:type="dxa"/>
            <w:vAlign w:val="center"/>
          </w:tcPr>
          <w:p w:rsidR="00165AB3" w:rsidRPr="00533EC2" w:rsidRDefault="00630612" w:rsidP="002A70CE">
            <w:pPr>
              <w:ind w:left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逐件检测</w:t>
            </w:r>
          </w:p>
        </w:tc>
        <w:tc>
          <w:tcPr>
            <w:tcW w:w="1701" w:type="dxa"/>
            <w:vAlign w:val="center"/>
          </w:tcPr>
          <w:p w:rsidR="00165AB3" w:rsidRPr="00E96E3B" w:rsidRDefault="00165AB3" w:rsidP="002A70CE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3.3</w:t>
            </w:r>
          </w:p>
        </w:tc>
        <w:tc>
          <w:tcPr>
            <w:tcW w:w="1772" w:type="dxa"/>
            <w:vAlign w:val="center"/>
          </w:tcPr>
          <w:p w:rsidR="00165AB3" w:rsidRPr="00E96E3B" w:rsidRDefault="00165AB3" w:rsidP="002A70CE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4.2</w:t>
            </w:r>
          </w:p>
        </w:tc>
      </w:tr>
      <w:tr w:rsidR="00165AB3" w:rsidRPr="00D9639F" w:rsidTr="00165AB3">
        <w:trPr>
          <w:trHeight w:val="396"/>
          <w:tblHeader/>
          <w:jc w:val="center"/>
        </w:trPr>
        <w:tc>
          <w:tcPr>
            <w:tcW w:w="1830" w:type="dxa"/>
            <w:vAlign w:val="center"/>
          </w:tcPr>
          <w:p w:rsidR="00165AB3" w:rsidRDefault="00165AB3" w:rsidP="002A70CE">
            <w:pPr>
              <w:spacing w:line="312" w:lineRule="auto"/>
              <w:ind w:left="-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密度</w:t>
            </w:r>
          </w:p>
        </w:tc>
        <w:tc>
          <w:tcPr>
            <w:tcW w:w="2693" w:type="dxa"/>
            <w:vAlign w:val="center"/>
          </w:tcPr>
          <w:p w:rsidR="00165AB3" w:rsidRDefault="00630612" w:rsidP="00423D64">
            <w:pPr>
              <w:ind w:left="-5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每批任取</w:t>
            </w:r>
            <w:r w:rsidR="00423D64">
              <w:rPr>
                <w:rFonts w:hAnsi="宋体" w:hint="eastAsia"/>
                <w:sz w:val="18"/>
                <w:szCs w:val="18"/>
              </w:rPr>
              <w:t>两</w:t>
            </w:r>
            <w:r>
              <w:rPr>
                <w:rFonts w:hAnsi="宋体" w:hint="eastAsia"/>
                <w:sz w:val="18"/>
                <w:szCs w:val="18"/>
              </w:rPr>
              <w:t>件</w:t>
            </w:r>
            <w:r w:rsidR="00423D64">
              <w:rPr>
                <w:rFonts w:hAnsi="宋体" w:hint="eastAsia"/>
                <w:sz w:val="18"/>
                <w:szCs w:val="18"/>
              </w:rPr>
              <w:t>试样</w:t>
            </w:r>
          </w:p>
        </w:tc>
        <w:tc>
          <w:tcPr>
            <w:tcW w:w="1701" w:type="dxa"/>
            <w:vAlign w:val="center"/>
          </w:tcPr>
          <w:p w:rsidR="00165AB3" w:rsidRDefault="00165AB3" w:rsidP="002A70CE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3.4</w:t>
            </w:r>
          </w:p>
        </w:tc>
        <w:tc>
          <w:tcPr>
            <w:tcW w:w="1772" w:type="dxa"/>
            <w:vAlign w:val="center"/>
          </w:tcPr>
          <w:p w:rsidR="00165AB3" w:rsidRDefault="00165AB3" w:rsidP="002A70CE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4.3</w:t>
            </w:r>
          </w:p>
        </w:tc>
      </w:tr>
      <w:tr w:rsidR="00165AB3" w:rsidRPr="00D9639F" w:rsidTr="00165AB3">
        <w:trPr>
          <w:trHeight w:val="396"/>
          <w:tblHeader/>
          <w:jc w:val="center"/>
        </w:trPr>
        <w:tc>
          <w:tcPr>
            <w:tcW w:w="1830" w:type="dxa"/>
            <w:vAlign w:val="center"/>
          </w:tcPr>
          <w:p w:rsidR="00165AB3" w:rsidRPr="00D9639F" w:rsidRDefault="00630612" w:rsidP="00630612">
            <w:pPr>
              <w:spacing w:line="312" w:lineRule="auto"/>
              <w:ind w:left="-50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外观质量</w:t>
            </w:r>
          </w:p>
        </w:tc>
        <w:tc>
          <w:tcPr>
            <w:tcW w:w="2693" w:type="dxa"/>
            <w:vAlign w:val="center"/>
          </w:tcPr>
          <w:p w:rsidR="00165AB3" w:rsidRPr="00D9639F" w:rsidRDefault="00630612" w:rsidP="002A70CE">
            <w:pPr>
              <w:spacing w:line="312" w:lineRule="auto"/>
              <w:ind w:left="-5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逐件检验</w:t>
            </w:r>
          </w:p>
        </w:tc>
        <w:tc>
          <w:tcPr>
            <w:tcW w:w="1701" w:type="dxa"/>
            <w:vAlign w:val="center"/>
          </w:tcPr>
          <w:p w:rsidR="00165AB3" w:rsidRDefault="00165AB3" w:rsidP="002A70CE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3.5</w:t>
            </w:r>
          </w:p>
        </w:tc>
        <w:tc>
          <w:tcPr>
            <w:tcW w:w="1772" w:type="dxa"/>
            <w:vAlign w:val="center"/>
          </w:tcPr>
          <w:p w:rsidR="00165AB3" w:rsidRPr="00E96E3B" w:rsidRDefault="00165AB3" w:rsidP="002A70CE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4.4</w:t>
            </w:r>
          </w:p>
        </w:tc>
      </w:tr>
    </w:tbl>
    <w:p w:rsidR="00581F7E" w:rsidRDefault="00581F7E" w:rsidP="00F408FA">
      <w:pPr>
        <w:spacing w:beforeLines="25" w:afterLines="25"/>
        <w:rPr>
          <w:rFonts w:ascii="宋体" w:hAnsi="宋体"/>
        </w:rPr>
      </w:pPr>
      <w:r w:rsidRPr="00B52642">
        <w:rPr>
          <w:rFonts w:ascii="黑体" w:eastAsia="黑体" w:hAnsi="黑体" w:hint="eastAsia"/>
        </w:rPr>
        <w:t>5.</w:t>
      </w:r>
      <w:r w:rsidR="0058357C">
        <w:rPr>
          <w:rFonts w:ascii="黑体" w:eastAsia="黑体" w:hAnsi="黑体" w:hint="eastAsia"/>
        </w:rPr>
        <w:t>4</w:t>
      </w:r>
      <w:r w:rsidRPr="00B52642">
        <w:rPr>
          <w:rFonts w:ascii="黑体" w:eastAsia="黑体" w:hAnsi="黑体" w:hint="eastAsia"/>
        </w:rPr>
        <w:t xml:space="preserve"> 检验结果的判定</w:t>
      </w:r>
    </w:p>
    <w:p w:rsidR="00581F7E" w:rsidRDefault="00581F7E" w:rsidP="00075C1E">
      <w:pPr>
        <w:rPr>
          <w:rFonts w:ascii="宋体" w:hAnsi="宋体"/>
        </w:rPr>
      </w:pPr>
      <w:r w:rsidRPr="00544368">
        <w:rPr>
          <w:rFonts w:ascii="黑体" w:eastAsia="黑体" w:hAnsi="黑体" w:hint="eastAsia"/>
        </w:rPr>
        <w:t>5.</w:t>
      </w:r>
      <w:r w:rsidR="0058357C">
        <w:rPr>
          <w:rFonts w:ascii="黑体" w:eastAsia="黑体" w:hAnsi="黑体" w:hint="eastAsia"/>
        </w:rPr>
        <w:t>4</w:t>
      </w:r>
      <w:r w:rsidRPr="00544368">
        <w:rPr>
          <w:rFonts w:ascii="黑体" w:eastAsia="黑体" w:hAnsi="黑体" w:hint="eastAsia"/>
        </w:rPr>
        <w:t xml:space="preserve">.1 </w:t>
      </w:r>
      <w:r w:rsidR="00423D64" w:rsidRPr="00423D64">
        <w:rPr>
          <w:rFonts w:ascii="宋体" w:hAnsi="宋体" w:hint="eastAsia"/>
        </w:rPr>
        <w:t>产品</w:t>
      </w:r>
      <w:r>
        <w:rPr>
          <w:rFonts w:ascii="宋体" w:hAnsi="宋体" w:hint="eastAsia"/>
        </w:rPr>
        <w:t>化学成分</w:t>
      </w:r>
      <w:r w:rsidR="00423D64">
        <w:rPr>
          <w:rFonts w:ascii="宋体" w:hAnsi="宋体" w:hint="eastAsia"/>
        </w:rPr>
        <w:t>和密度</w:t>
      </w:r>
      <w:r w:rsidR="00800D8D">
        <w:rPr>
          <w:rFonts w:ascii="宋体" w:hAnsi="宋体" w:hint="eastAsia"/>
        </w:rPr>
        <w:t>如有一项</w:t>
      </w:r>
      <w:r>
        <w:rPr>
          <w:rFonts w:ascii="宋体" w:hAnsi="宋体" w:hint="eastAsia"/>
        </w:rPr>
        <w:t>不</w:t>
      </w:r>
      <w:r w:rsidR="0028587F">
        <w:rPr>
          <w:rFonts w:ascii="宋体" w:hAnsi="宋体" w:hint="eastAsia"/>
        </w:rPr>
        <w:t>符合</w:t>
      </w:r>
      <w:r w:rsidR="00800D8D">
        <w:rPr>
          <w:rFonts w:ascii="宋体" w:hAnsi="宋体" w:hint="eastAsia"/>
        </w:rPr>
        <w:t>本标准时，则在该批产品中加倍取样对该不符合项进行重复试验。若重复试验结果有一个不符合本标准规定，则判该批产品为不合格。</w:t>
      </w:r>
    </w:p>
    <w:p w:rsidR="00423D64" w:rsidRDefault="00581F7E" w:rsidP="00075C1E">
      <w:pPr>
        <w:rPr>
          <w:rFonts w:ascii="宋体" w:hAnsi="宋体"/>
        </w:rPr>
      </w:pPr>
      <w:r w:rsidRPr="00544368">
        <w:rPr>
          <w:rFonts w:ascii="黑体" w:eastAsia="黑体" w:hAnsi="黑体" w:hint="eastAsia"/>
        </w:rPr>
        <w:t>5.</w:t>
      </w:r>
      <w:r w:rsidR="0058357C">
        <w:rPr>
          <w:rFonts w:ascii="黑体" w:eastAsia="黑体" w:hAnsi="黑体" w:hint="eastAsia"/>
        </w:rPr>
        <w:t>4</w:t>
      </w:r>
      <w:r w:rsidRPr="00544368">
        <w:rPr>
          <w:rFonts w:ascii="黑体" w:eastAsia="黑体" w:hAnsi="黑体" w:hint="eastAsia"/>
        </w:rPr>
        <w:t xml:space="preserve">.2 </w:t>
      </w:r>
      <w:r>
        <w:rPr>
          <w:rFonts w:ascii="宋体" w:hAnsi="宋体" w:hint="eastAsia"/>
        </w:rPr>
        <w:t>产品外形尺寸</w:t>
      </w:r>
      <w:r w:rsidR="00B52642">
        <w:rPr>
          <w:rFonts w:ascii="宋体" w:hAnsi="宋体" w:hint="eastAsia"/>
        </w:rPr>
        <w:t>及</w:t>
      </w:r>
      <w:r>
        <w:rPr>
          <w:rFonts w:ascii="宋体" w:hAnsi="宋体" w:hint="eastAsia"/>
        </w:rPr>
        <w:t>偏差</w:t>
      </w:r>
      <w:r w:rsidR="00B52642">
        <w:rPr>
          <w:rFonts w:ascii="宋体" w:hAnsi="宋体" w:hint="eastAsia"/>
        </w:rPr>
        <w:t>不合格时，判该件不合格；</w:t>
      </w:r>
    </w:p>
    <w:p w:rsidR="00581F7E" w:rsidRDefault="00423D64" w:rsidP="00075C1E">
      <w:pPr>
        <w:rPr>
          <w:rFonts w:ascii="宋体" w:hAnsi="宋体"/>
        </w:rPr>
      </w:pPr>
      <w:r w:rsidRPr="00423D64">
        <w:rPr>
          <w:rFonts w:ascii="黑体" w:eastAsia="黑体" w:hAnsi="黑体" w:hint="eastAsia"/>
        </w:rPr>
        <w:t>5.</w:t>
      </w:r>
      <w:r w:rsidR="0058357C">
        <w:rPr>
          <w:rFonts w:ascii="黑体" w:eastAsia="黑体" w:hAnsi="黑体" w:hint="eastAsia"/>
        </w:rPr>
        <w:t>4</w:t>
      </w:r>
      <w:r w:rsidRPr="00423D64">
        <w:rPr>
          <w:rFonts w:ascii="黑体" w:eastAsia="黑体" w:hAnsi="黑体" w:hint="eastAsia"/>
        </w:rPr>
        <w:t>.3</w:t>
      </w:r>
      <w:r w:rsidR="00B52642">
        <w:rPr>
          <w:rFonts w:ascii="宋体" w:hAnsi="宋体" w:hint="eastAsia"/>
        </w:rPr>
        <w:t>产品</w:t>
      </w:r>
      <w:r>
        <w:rPr>
          <w:rFonts w:ascii="宋体" w:hAnsi="宋体" w:hint="eastAsia"/>
        </w:rPr>
        <w:t>外观</w:t>
      </w:r>
      <w:r w:rsidR="00581F7E">
        <w:rPr>
          <w:rFonts w:ascii="宋体" w:hAnsi="宋体" w:hint="eastAsia"/>
        </w:rPr>
        <w:t>质量不合格时，</w:t>
      </w:r>
      <w:r w:rsidR="00B52642">
        <w:rPr>
          <w:rFonts w:ascii="宋体" w:hAnsi="宋体" w:hint="eastAsia"/>
        </w:rPr>
        <w:t>判该件不合格</w:t>
      </w:r>
      <w:r w:rsidR="00EA2EF0">
        <w:rPr>
          <w:rFonts w:ascii="宋体" w:hAnsi="宋体" w:hint="eastAsia"/>
        </w:rPr>
        <w:t>。</w:t>
      </w:r>
    </w:p>
    <w:p w:rsidR="00EA2EF0" w:rsidRPr="00165AB3" w:rsidRDefault="00EA2EF0" w:rsidP="00F408FA">
      <w:pPr>
        <w:spacing w:beforeLines="50" w:afterLines="50"/>
        <w:rPr>
          <w:rFonts w:ascii="黑体" w:eastAsia="黑体" w:hAnsi="黑体"/>
        </w:rPr>
      </w:pPr>
      <w:r w:rsidRPr="00165AB3">
        <w:rPr>
          <w:rFonts w:ascii="黑体" w:eastAsia="黑体" w:hAnsi="黑体" w:hint="eastAsia"/>
        </w:rPr>
        <w:t>6 标志、包装、运输、贮存</w:t>
      </w:r>
    </w:p>
    <w:p w:rsidR="00EA2EF0" w:rsidRPr="00165AB3" w:rsidRDefault="00EA2EF0" w:rsidP="00F408FA">
      <w:pPr>
        <w:spacing w:beforeLines="25" w:afterLines="25"/>
        <w:rPr>
          <w:rFonts w:ascii="黑体" w:eastAsia="黑体" w:hAnsi="黑体"/>
        </w:rPr>
      </w:pPr>
      <w:r w:rsidRPr="00165AB3">
        <w:rPr>
          <w:rFonts w:ascii="黑体" w:eastAsia="黑体" w:hAnsi="黑体" w:hint="eastAsia"/>
        </w:rPr>
        <w:t>6.1 标志</w:t>
      </w:r>
    </w:p>
    <w:p w:rsidR="00EA2EF0" w:rsidRDefault="00EA2EF0" w:rsidP="00075C1E">
      <w:pPr>
        <w:rPr>
          <w:rFonts w:ascii="宋体" w:hAnsi="宋体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544368">
          <w:rPr>
            <w:rFonts w:ascii="黑体" w:eastAsia="黑体" w:hAnsi="黑体" w:hint="eastAsia"/>
          </w:rPr>
          <w:t>6.1.1</w:t>
        </w:r>
      </w:smartTag>
      <w:r w:rsidRPr="00544368">
        <w:rPr>
          <w:rFonts w:ascii="黑体" w:eastAsia="黑体" w:hAnsi="黑体" w:hint="eastAsia"/>
        </w:rPr>
        <w:t xml:space="preserve"> </w:t>
      </w:r>
      <w:r>
        <w:rPr>
          <w:rFonts w:ascii="宋体" w:hAnsi="宋体" w:hint="eastAsia"/>
        </w:rPr>
        <w:t>检验合格的产品应附有标签或标牌，其上注明：</w:t>
      </w:r>
    </w:p>
    <w:p w:rsidR="00EA2EF0" w:rsidRDefault="00EA2EF0" w:rsidP="00EA2EF0">
      <w:pPr>
        <w:ind w:firstLineChars="50" w:firstLine="105"/>
        <w:rPr>
          <w:rFonts w:ascii="宋体" w:hAnsi="宋体"/>
        </w:rPr>
      </w:pPr>
      <w:r>
        <w:rPr>
          <w:rFonts w:ascii="宋体" w:hAnsi="宋体" w:hint="eastAsia"/>
        </w:rPr>
        <w:t>a 供方质量监督部门印记；</w:t>
      </w:r>
    </w:p>
    <w:p w:rsidR="00EA2EF0" w:rsidRDefault="00EA2EF0" w:rsidP="00EA2EF0">
      <w:pPr>
        <w:ind w:firstLineChars="50" w:firstLine="105"/>
        <w:rPr>
          <w:rFonts w:ascii="宋体" w:hAnsi="宋体"/>
        </w:rPr>
      </w:pPr>
      <w:r>
        <w:rPr>
          <w:rFonts w:ascii="宋体" w:hAnsi="宋体" w:hint="eastAsia"/>
        </w:rPr>
        <w:t>b 产品牌号、</w:t>
      </w:r>
      <w:r w:rsidR="00800D8D">
        <w:rPr>
          <w:rFonts w:ascii="宋体" w:hAnsi="宋体" w:hint="eastAsia"/>
        </w:rPr>
        <w:t>状态</w:t>
      </w:r>
      <w:r>
        <w:rPr>
          <w:rFonts w:ascii="宋体" w:hAnsi="宋体" w:hint="eastAsia"/>
        </w:rPr>
        <w:t>和</w:t>
      </w:r>
      <w:r w:rsidR="00800D8D">
        <w:rPr>
          <w:rFonts w:ascii="宋体" w:hAnsi="宋体" w:hint="eastAsia"/>
        </w:rPr>
        <w:t>规格</w:t>
      </w:r>
      <w:r>
        <w:rPr>
          <w:rFonts w:ascii="宋体" w:hAnsi="宋体" w:hint="eastAsia"/>
        </w:rPr>
        <w:t>；</w:t>
      </w:r>
    </w:p>
    <w:p w:rsidR="00EA2EF0" w:rsidRDefault="00EA2EF0" w:rsidP="00EA2EF0">
      <w:pPr>
        <w:ind w:firstLineChars="50" w:firstLine="105"/>
        <w:rPr>
          <w:rFonts w:ascii="宋体" w:hAnsi="宋体"/>
        </w:rPr>
      </w:pPr>
      <w:r>
        <w:rPr>
          <w:rFonts w:ascii="宋体" w:hAnsi="宋体" w:hint="eastAsia"/>
        </w:rPr>
        <w:t>c 产品批号。</w:t>
      </w:r>
    </w:p>
    <w:p w:rsidR="00EA2EF0" w:rsidRDefault="00EA2EF0" w:rsidP="00EA2EF0">
      <w:pPr>
        <w:rPr>
          <w:rFonts w:ascii="宋体" w:hAnsi="宋体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544368">
          <w:rPr>
            <w:rFonts w:ascii="黑体" w:eastAsia="黑体" w:hAnsi="黑体" w:hint="eastAsia"/>
          </w:rPr>
          <w:t>6.1.2</w:t>
        </w:r>
      </w:smartTag>
      <w:r>
        <w:rPr>
          <w:rFonts w:ascii="宋体" w:hAnsi="宋体" w:hint="eastAsia"/>
        </w:rPr>
        <w:t xml:space="preserve"> 钨板的包装箱上应注明“防潮”</w:t>
      </w:r>
      <w:r w:rsidRPr="00EA2EF0"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“轻</w:t>
      </w:r>
      <w:r w:rsidR="00800D8D">
        <w:rPr>
          <w:rFonts w:ascii="宋体" w:hAnsi="宋体" w:hint="eastAsia"/>
        </w:rPr>
        <w:t>放</w:t>
      </w:r>
      <w:r>
        <w:rPr>
          <w:rFonts w:ascii="宋体" w:hAnsi="宋体" w:hint="eastAsia"/>
        </w:rPr>
        <w:t>”等字样</w:t>
      </w:r>
      <w:r w:rsidR="00051225">
        <w:rPr>
          <w:rFonts w:ascii="宋体" w:hAnsi="宋体" w:hint="eastAsia"/>
        </w:rPr>
        <w:t>或标志。</w:t>
      </w:r>
    </w:p>
    <w:p w:rsidR="00051225" w:rsidRPr="00165AB3" w:rsidRDefault="00051225" w:rsidP="00F408FA">
      <w:pPr>
        <w:spacing w:beforeLines="25" w:afterLines="25"/>
        <w:rPr>
          <w:rFonts w:ascii="黑体" w:eastAsia="黑体" w:hAnsi="黑体"/>
        </w:rPr>
      </w:pPr>
      <w:r w:rsidRPr="00165AB3">
        <w:rPr>
          <w:rFonts w:ascii="黑体" w:eastAsia="黑体" w:hAnsi="黑体" w:hint="eastAsia"/>
        </w:rPr>
        <w:t>6.2包装、运输、贮存</w:t>
      </w:r>
    </w:p>
    <w:p w:rsidR="00051225" w:rsidRDefault="00051225" w:rsidP="00EA2EF0">
      <w:pPr>
        <w:rPr>
          <w:rFonts w:ascii="宋体" w:hAnsi="宋体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544368">
          <w:rPr>
            <w:rFonts w:ascii="黑体" w:eastAsia="黑体" w:hAnsi="黑体" w:hint="eastAsia"/>
          </w:rPr>
          <w:t>6.2.1</w:t>
        </w:r>
      </w:smartTag>
      <w:r w:rsidRPr="00544368">
        <w:rPr>
          <w:rFonts w:ascii="黑体" w:eastAsia="黑体" w:hAnsi="黑体" w:hint="eastAsia"/>
        </w:rPr>
        <w:t xml:space="preserve"> </w:t>
      </w:r>
      <w:r>
        <w:rPr>
          <w:rFonts w:ascii="宋体" w:hAnsi="宋体" w:hint="eastAsia"/>
        </w:rPr>
        <w:t>板材每张之间用纸隔开并用牛皮纸等包裹，然后用箱包装。箱内应衬防潮纸，并用软物填实、塞紧，以防窜动。</w:t>
      </w:r>
    </w:p>
    <w:p w:rsidR="00051225" w:rsidRDefault="00051225" w:rsidP="00EA2EF0">
      <w:pPr>
        <w:rPr>
          <w:rFonts w:ascii="宋体" w:hAnsi="宋体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544368">
          <w:rPr>
            <w:rFonts w:ascii="黑体" w:eastAsia="黑体" w:hAnsi="黑体" w:hint="eastAsia"/>
          </w:rPr>
          <w:t>6.2.2</w:t>
        </w:r>
      </w:smartTag>
      <w:r w:rsidRPr="00544368">
        <w:rPr>
          <w:rFonts w:ascii="黑体" w:eastAsia="黑体" w:hAnsi="黑体" w:hint="eastAsia"/>
        </w:rPr>
        <w:t xml:space="preserve"> </w:t>
      </w:r>
      <w:r>
        <w:rPr>
          <w:rFonts w:ascii="宋体" w:hAnsi="宋体" w:hint="eastAsia"/>
        </w:rPr>
        <w:t>运输和贮存时，应防止碰撞、受潮和侵蚀。</w:t>
      </w:r>
    </w:p>
    <w:p w:rsidR="00051225" w:rsidRPr="00165AB3" w:rsidRDefault="00051225" w:rsidP="00F408FA">
      <w:pPr>
        <w:spacing w:beforeLines="25" w:afterLines="25"/>
        <w:rPr>
          <w:rFonts w:ascii="黑体" w:eastAsia="黑体" w:hAnsi="黑体"/>
        </w:rPr>
      </w:pPr>
      <w:r w:rsidRPr="00165AB3">
        <w:rPr>
          <w:rFonts w:ascii="黑体" w:eastAsia="黑体" w:hAnsi="黑体" w:hint="eastAsia"/>
        </w:rPr>
        <w:t>6.3 质量证明书</w:t>
      </w:r>
    </w:p>
    <w:p w:rsidR="00051225" w:rsidRDefault="00051225" w:rsidP="00EA2EF0">
      <w:pPr>
        <w:rPr>
          <w:rFonts w:ascii="宋体" w:hAnsi="宋体"/>
        </w:rPr>
      </w:pPr>
      <w:r>
        <w:rPr>
          <w:rFonts w:ascii="宋体" w:hAnsi="宋体" w:hint="eastAsia"/>
        </w:rPr>
        <w:t>每批产品应附有质量证明书，其上注明：</w:t>
      </w:r>
    </w:p>
    <w:p w:rsidR="00051225" w:rsidRDefault="00051225" w:rsidP="00F56367">
      <w:pPr>
        <w:ind w:firstLineChars="150" w:firstLine="315"/>
        <w:rPr>
          <w:rFonts w:ascii="宋体" w:hAnsi="宋体"/>
        </w:rPr>
      </w:pPr>
      <w:r>
        <w:rPr>
          <w:rFonts w:ascii="宋体" w:hAnsi="宋体" w:hint="eastAsia"/>
        </w:rPr>
        <w:t>a 供方名称、地址；</w:t>
      </w:r>
    </w:p>
    <w:p w:rsidR="00051225" w:rsidRDefault="00051225" w:rsidP="00F56367">
      <w:pPr>
        <w:ind w:firstLineChars="150" w:firstLine="315"/>
        <w:rPr>
          <w:rFonts w:ascii="宋体" w:hAnsi="宋体"/>
        </w:rPr>
      </w:pPr>
      <w:r>
        <w:rPr>
          <w:rFonts w:ascii="宋体" w:hAnsi="宋体" w:hint="eastAsia"/>
        </w:rPr>
        <w:lastRenderedPageBreak/>
        <w:t>b 产品名称</w:t>
      </w:r>
      <w:r w:rsidR="00800D8D">
        <w:rPr>
          <w:rFonts w:ascii="宋体" w:hAnsi="宋体" w:hint="eastAsia"/>
        </w:rPr>
        <w:t>；</w:t>
      </w:r>
    </w:p>
    <w:p w:rsidR="00051225" w:rsidRDefault="00051225" w:rsidP="00800D8D">
      <w:pPr>
        <w:ind w:firstLineChars="150" w:firstLine="315"/>
        <w:jc w:val="left"/>
        <w:rPr>
          <w:rFonts w:ascii="宋体" w:hAnsi="宋体"/>
        </w:rPr>
      </w:pPr>
      <w:r>
        <w:rPr>
          <w:rFonts w:ascii="宋体" w:hAnsi="宋体" w:hint="eastAsia"/>
        </w:rPr>
        <w:t>c 产品的牌号、规格和状态；</w:t>
      </w:r>
    </w:p>
    <w:p w:rsidR="00051225" w:rsidRDefault="00051225" w:rsidP="00800D8D">
      <w:pPr>
        <w:ind w:firstLineChars="150" w:firstLine="315"/>
        <w:rPr>
          <w:rFonts w:ascii="宋体" w:hAnsi="宋体"/>
        </w:rPr>
      </w:pPr>
      <w:r>
        <w:rPr>
          <w:rFonts w:ascii="宋体" w:hAnsi="宋体" w:hint="eastAsia"/>
        </w:rPr>
        <w:t>d 批号；</w:t>
      </w:r>
    </w:p>
    <w:p w:rsidR="00051225" w:rsidRDefault="00051225" w:rsidP="00800D8D">
      <w:pPr>
        <w:ind w:firstLineChars="150" w:firstLine="315"/>
        <w:rPr>
          <w:rFonts w:ascii="宋体" w:hAnsi="宋体"/>
        </w:rPr>
      </w:pPr>
      <w:r>
        <w:rPr>
          <w:rFonts w:ascii="宋体" w:hAnsi="宋体" w:hint="eastAsia"/>
        </w:rPr>
        <w:t>e 净重和件数；</w:t>
      </w:r>
    </w:p>
    <w:p w:rsidR="00051225" w:rsidRDefault="00051225" w:rsidP="00800D8D">
      <w:pPr>
        <w:ind w:firstLineChars="150" w:firstLine="315"/>
        <w:rPr>
          <w:rFonts w:ascii="宋体" w:hAnsi="宋体"/>
        </w:rPr>
      </w:pPr>
      <w:r>
        <w:rPr>
          <w:rFonts w:ascii="宋体" w:hAnsi="宋体" w:hint="eastAsia"/>
        </w:rPr>
        <w:t>f 各项分析检验结果和质量监督部门印记；</w:t>
      </w:r>
    </w:p>
    <w:p w:rsidR="00051225" w:rsidRDefault="00051225" w:rsidP="00800D8D">
      <w:pPr>
        <w:ind w:firstLineChars="150" w:firstLine="315"/>
        <w:rPr>
          <w:rFonts w:ascii="宋体" w:hAnsi="宋体"/>
        </w:rPr>
      </w:pPr>
      <w:r>
        <w:rPr>
          <w:rFonts w:ascii="宋体" w:hAnsi="宋体" w:hint="eastAsia"/>
        </w:rPr>
        <w:t>g 本标准编号；</w:t>
      </w:r>
    </w:p>
    <w:p w:rsidR="00051225" w:rsidRDefault="00051225" w:rsidP="00800D8D">
      <w:pPr>
        <w:ind w:firstLineChars="150" w:firstLine="315"/>
        <w:rPr>
          <w:rFonts w:ascii="宋体" w:hAnsi="宋体"/>
        </w:rPr>
      </w:pPr>
      <w:r>
        <w:rPr>
          <w:rFonts w:ascii="宋体" w:hAnsi="宋体" w:hint="eastAsia"/>
        </w:rPr>
        <w:t>h 检验日期（或包装日期）。</w:t>
      </w:r>
    </w:p>
    <w:p w:rsidR="00051225" w:rsidRPr="00544368" w:rsidRDefault="00051225" w:rsidP="00F408FA">
      <w:pPr>
        <w:spacing w:beforeLines="50" w:afterLines="50"/>
        <w:rPr>
          <w:rFonts w:ascii="黑体" w:eastAsia="黑体" w:hAnsi="黑体"/>
        </w:rPr>
      </w:pPr>
      <w:r w:rsidRPr="00544368">
        <w:rPr>
          <w:rFonts w:ascii="黑体" w:eastAsia="黑体" w:hAnsi="黑体" w:hint="eastAsia"/>
        </w:rPr>
        <w:t>7 合同（或订货单）内容</w:t>
      </w:r>
    </w:p>
    <w:p w:rsidR="00051225" w:rsidRDefault="00051225" w:rsidP="00EA2EF0">
      <w:pPr>
        <w:rPr>
          <w:rFonts w:ascii="宋体" w:hAnsi="宋体"/>
        </w:rPr>
      </w:pPr>
      <w:r>
        <w:rPr>
          <w:rFonts w:ascii="宋体" w:hAnsi="宋体" w:hint="eastAsia"/>
        </w:rPr>
        <w:t>订购本标准</w:t>
      </w:r>
      <w:r w:rsidR="008B2D2E">
        <w:rPr>
          <w:rFonts w:ascii="宋体" w:hAnsi="宋体" w:hint="eastAsia"/>
        </w:rPr>
        <w:t>所列材料的合同（或订货单）应包括下列内容：</w:t>
      </w:r>
    </w:p>
    <w:p w:rsidR="008B2D2E" w:rsidRDefault="008B2D2E" w:rsidP="00800D8D">
      <w:pPr>
        <w:ind w:leftChars="100" w:left="210"/>
        <w:rPr>
          <w:rFonts w:ascii="宋体" w:hAnsi="宋体"/>
        </w:rPr>
      </w:pPr>
      <w:r>
        <w:rPr>
          <w:rFonts w:ascii="宋体" w:hAnsi="宋体" w:hint="eastAsia"/>
        </w:rPr>
        <w:t>a 产品名称；</w:t>
      </w:r>
    </w:p>
    <w:p w:rsidR="008B2D2E" w:rsidRDefault="008B2D2E" w:rsidP="00800D8D">
      <w:pPr>
        <w:ind w:leftChars="100" w:left="210"/>
        <w:rPr>
          <w:rFonts w:ascii="宋体" w:hAnsi="宋体"/>
        </w:rPr>
      </w:pPr>
      <w:r>
        <w:rPr>
          <w:rFonts w:ascii="宋体" w:hAnsi="宋体" w:hint="eastAsia"/>
        </w:rPr>
        <w:t>b 牌号、规格和状态；</w:t>
      </w:r>
    </w:p>
    <w:p w:rsidR="008B2D2E" w:rsidRDefault="00800D8D" w:rsidP="00800D8D">
      <w:pPr>
        <w:ind w:leftChars="100" w:left="210"/>
        <w:rPr>
          <w:rFonts w:ascii="宋体" w:hAnsi="宋体"/>
        </w:rPr>
      </w:pPr>
      <w:r>
        <w:rPr>
          <w:rFonts w:ascii="宋体" w:hAnsi="宋体" w:hint="eastAsia"/>
        </w:rPr>
        <w:t>c</w:t>
      </w:r>
      <w:r w:rsidR="008B2D2E">
        <w:rPr>
          <w:rFonts w:ascii="宋体" w:hAnsi="宋体" w:hint="eastAsia"/>
        </w:rPr>
        <w:t xml:space="preserve"> 尺寸允许偏差的精度等级;</w:t>
      </w:r>
    </w:p>
    <w:p w:rsidR="008B2D2E" w:rsidRDefault="00800D8D" w:rsidP="00800D8D">
      <w:pPr>
        <w:ind w:leftChars="100" w:left="210"/>
        <w:rPr>
          <w:rFonts w:ascii="宋体" w:hAnsi="宋体"/>
        </w:rPr>
      </w:pPr>
      <w:r>
        <w:rPr>
          <w:rFonts w:ascii="宋体" w:hAnsi="宋体" w:hint="eastAsia"/>
        </w:rPr>
        <w:t>d</w:t>
      </w:r>
      <w:r w:rsidR="008B2D2E">
        <w:rPr>
          <w:rFonts w:ascii="宋体" w:hAnsi="宋体" w:hint="eastAsia"/>
        </w:rPr>
        <w:t xml:space="preserve"> 产品净重或张数；</w:t>
      </w:r>
    </w:p>
    <w:p w:rsidR="008B2D2E" w:rsidRDefault="00800D8D" w:rsidP="00800D8D">
      <w:pPr>
        <w:ind w:leftChars="100" w:left="210"/>
        <w:rPr>
          <w:rFonts w:ascii="宋体" w:hAnsi="宋体"/>
        </w:rPr>
      </w:pPr>
      <w:r>
        <w:rPr>
          <w:rFonts w:ascii="宋体" w:hAnsi="宋体" w:hint="eastAsia"/>
        </w:rPr>
        <w:t>e</w:t>
      </w:r>
      <w:r w:rsidR="008B2D2E">
        <w:rPr>
          <w:rFonts w:ascii="宋体" w:hAnsi="宋体" w:hint="eastAsia"/>
        </w:rPr>
        <w:t xml:space="preserve"> 特殊的包装要求</w:t>
      </w:r>
    </w:p>
    <w:p w:rsidR="008B2D2E" w:rsidRDefault="00800D8D" w:rsidP="00800D8D">
      <w:pPr>
        <w:ind w:leftChars="100" w:left="210"/>
        <w:rPr>
          <w:rFonts w:ascii="宋体" w:hAnsi="宋体"/>
        </w:rPr>
      </w:pPr>
      <w:r>
        <w:rPr>
          <w:rFonts w:ascii="宋体" w:hAnsi="宋体" w:hint="eastAsia"/>
        </w:rPr>
        <w:t>f</w:t>
      </w:r>
      <w:r w:rsidR="008B2D2E">
        <w:rPr>
          <w:rFonts w:ascii="宋体" w:hAnsi="宋体" w:hint="eastAsia"/>
        </w:rPr>
        <w:t xml:space="preserve"> 按本标准要求的协商结果等；</w:t>
      </w:r>
    </w:p>
    <w:p w:rsidR="008B2D2E" w:rsidRDefault="00800D8D" w:rsidP="00800D8D">
      <w:pPr>
        <w:ind w:leftChars="100" w:left="210"/>
        <w:rPr>
          <w:rFonts w:ascii="宋体" w:hAnsi="宋体"/>
        </w:rPr>
      </w:pPr>
      <w:r>
        <w:rPr>
          <w:rFonts w:ascii="宋体" w:hAnsi="宋体" w:hint="eastAsia"/>
        </w:rPr>
        <w:t>g</w:t>
      </w:r>
      <w:r w:rsidR="008B2D2E">
        <w:rPr>
          <w:rFonts w:ascii="宋体" w:hAnsi="宋体" w:hint="eastAsia"/>
        </w:rPr>
        <w:t xml:space="preserve"> 本标准编号；</w:t>
      </w:r>
    </w:p>
    <w:p w:rsidR="008B2D2E" w:rsidRDefault="00800D8D" w:rsidP="00800D8D">
      <w:pPr>
        <w:ind w:leftChars="100" w:left="210"/>
        <w:rPr>
          <w:rFonts w:ascii="宋体" w:hAnsi="宋体"/>
        </w:rPr>
      </w:pPr>
      <w:r>
        <w:rPr>
          <w:rFonts w:ascii="宋体" w:hAnsi="宋体" w:hint="eastAsia"/>
        </w:rPr>
        <w:t>h</w:t>
      </w:r>
      <w:r w:rsidR="008B2D2E"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其它</w:t>
      </w:r>
      <w:r w:rsidR="008B2D2E">
        <w:rPr>
          <w:rFonts w:ascii="宋体" w:hAnsi="宋体" w:hint="eastAsia"/>
        </w:rPr>
        <w:t>。</w:t>
      </w:r>
    </w:p>
    <w:p w:rsidR="008B2D2E" w:rsidRDefault="008B2D2E" w:rsidP="00EA2EF0">
      <w:pPr>
        <w:rPr>
          <w:rFonts w:ascii="宋体" w:hAnsi="宋体"/>
        </w:rPr>
      </w:pPr>
    </w:p>
    <w:p w:rsidR="00EA2EF0" w:rsidRPr="00075C1E" w:rsidRDefault="00232146" w:rsidP="00075C1E">
      <w:pPr>
        <w:rPr>
          <w:rFonts w:ascii="宋体" w:hAnsi="宋体"/>
        </w:rPr>
      </w:pPr>
      <w:r>
        <w:rPr>
          <w:rFonts w:ascii="宋体" w:hAnsi="宋体"/>
          <w:noProof/>
        </w:rPr>
        <w:pict>
          <v:shape id="_x0000_s1038" type="#_x0000_t32" style="position:absolute;left:0;text-align:left;margin-left:84pt;margin-top:72.6pt;width:4in;height:0;z-index:251673600" o:connectortype="straight"/>
        </w:pict>
      </w:r>
    </w:p>
    <w:sectPr w:rsidR="00EA2EF0" w:rsidRPr="00075C1E" w:rsidSect="00A20E61">
      <w:pgSz w:w="11906" w:h="16838" w:code="9"/>
      <w:pgMar w:top="1418" w:right="1797" w:bottom="1418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A4C" w:rsidRDefault="004B4A4C" w:rsidP="00AC7644">
      <w:r>
        <w:separator/>
      </w:r>
    </w:p>
  </w:endnote>
  <w:endnote w:type="continuationSeparator" w:id="1">
    <w:p w:rsidR="004B4A4C" w:rsidRDefault="004B4A4C" w:rsidP="00AC7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A44" w:rsidRDefault="00232146" w:rsidP="0032734A">
    <w:pPr>
      <w:pStyle w:val="af6"/>
      <w:framePr w:wrap="around" w:vAnchor="text" w:hAnchor="page" w:x="1885" w:y="-122"/>
      <w:jc w:val="left"/>
      <w:rPr>
        <w:rStyle w:val="af7"/>
      </w:rPr>
    </w:pPr>
    <w:r>
      <w:rPr>
        <w:rStyle w:val="af7"/>
      </w:rPr>
      <w:fldChar w:fldCharType="begin"/>
    </w:r>
    <w:r w:rsidR="00F57DC4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28587F">
      <w:rPr>
        <w:rStyle w:val="af7"/>
        <w:noProof/>
      </w:rPr>
      <w:t>4</w:t>
    </w:r>
    <w:r>
      <w:rPr>
        <w:rStyle w:val="af7"/>
      </w:rPr>
      <w:fldChar w:fldCharType="end"/>
    </w:r>
  </w:p>
  <w:p w:rsidR="00EF1A44" w:rsidRDefault="004B4A4C" w:rsidP="00800D8D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A44" w:rsidRDefault="00232146" w:rsidP="0032734A">
    <w:pPr>
      <w:pStyle w:val="ad"/>
      <w:rPr>
        <w:rStyle w:val="af7"/>
      </w:rPr>
    </w:pPr>
    <w:r>
      <w:rPr>
        <w:rStyle w:val="af7"/>
      </w:rPr>
      <w:fldChar w:fldCharType="begin"/>
    </w:r>
    <w:r w:rsidR="00F57DC4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28587F">
      <w:rPr>
        <w:rStyle w:val="af7"/>
        <w:noProof/>
      </w:rPr>
      <w:t>5</w:t>
    </w:r>
    <w:r>
      <w:rPr>
        <w:rStyle w:val="af7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E29" w:rsidRDefault="00185E29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A4C" w:rsidRDefault="004B4A4C" w:rsidP="00AC7644">
      <w:r>
        <w:separator/>
      </w:r>
    </w:p>
  </w:footnote>
  <w:footnote w:type="continuationSeparator" w:id="1">
    <w:p w:rsidR="004B4A4C" w:rsidRDefault="004B4A4C" w:rsidP="00AC76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E29" w:rsidRDefault="00185E29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A44" w:rsidRDefault="00F57DC4">
    <w:pPr>
      <w:pStyle w:val="ae"/>
    </w:pPr>
    <w:r>
      <w:t xml:space="preserve">GB/T </w:t>
    </w:r>
    <w:r w:rsidR="00F21C49">
      <w:rPr>
        <w:rFonts w:hint="eastAsia"/>
      </w:rPr>
      <w:t>3875</w:t>
    </w:r>
    <w:r>
      <w:t>—20</w:t>
    </w:r>
    <w:r>
      <w:rPr>
        <w:rFonts w:hint="eastAsia"/>
      </w:rPr>
      <w:t>xx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A44" w:rsidRDefault="00F57DC4">
    <w:pPr>
      <w:pStyle w:val="af"/>
    </w:pP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A2025"/>
    <w:multiLevelType w:val="multilevel"/>
    <w:tmpl w:val="439655E6"/>
    <w:lvl w:ilvl="0">
      <w:start w:val="1"/>
      <w:numFmt w:val="none"/>
      <w:pStyle w:val="a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0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1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5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6319"/>
    <w:rsid w:val="00035C21"/>
    <w:rsid w:val="00051225"/>
    <w:rsid w:val="00073730"/>
    <w:rsid w:val="00075C1E"/>
    <w:rsid w:val="000A6319"/>
    <w:rsid w:val="000F493C"/>
    <w:rsid w:val="00130B0A"/>
    <w:rsid w:val="00132200"/>
    <w:rsid w:val="001633A1"/>
    <w:rsid w:val="00165AB3"/>
    <w:rsid w:val="00170F33"/>
    <w:rsid w:val="00185E29"/>
    <w:rsid w:val="001C2DF0"/>
    <w:rsid w:val="001D25DE"/>
    <w:rsid w:val="001E0BD6"/>
    <w:rsid w:val="00204C04"/>
    <w:rsid w:val="00215B7C"/>
    <w:rsid w:val="002178BB"/>
    <w:rsid w:val="00224D8D"/>
    <w:rsid w:val="00232146"/>
    <w:rsid w:val="00246F25"/>
    <w:rsid w:val="00275200"/>
    <w:rsid w:val="0028562A"/>
    <w:rsid w:val="0028587F"/>
    <w:rsid w:val="002C2449"/>
    <w:rsid w:val="002E433F"/>
    <w:rsid w:val="002E4574"/>
    <w:rsid w:val="0032734A"/>
    <w:rsid w:val="00342A91"/>
    <w:rsid w:val="00345F2C"/>
    <w:rsid w:val="00381828"/>
    <w:rsid w:val="00385E82"/>
    <w:rsid w:val="003C4596"/>
    <w:rsid w:val="003F0D5A"/>
    <w:rsid w:val="00423D64"/>
    <w:rsid w:val="00425B00"/>
    <w:rsid w:val="00431082"/>
    <w:rsid w:val="00435074"/>
    <w:rsid w:val="004B40AB"/>
    <w:rsid w:val="004B4A4C"/>
    <w:rsid w:val="004B6E79"/>
    <w:rsid w:val="004E4EA9"/>
    <w:rsid w:val="004F2B17"/>
    <w:rsid w:val="0053151F"/>
    <w:rsid w:val="00536385"/>
    <w:rsid w:val="00540CA0"/>
    <w:rsid w:val="00544368"/>
    <w:rsid w:val="00570AC8"/>
    <w:rsid w:val="00581F7E"/>
    <w:rsid w:val="0058357C"/>
    <w:rsid w:val="00591C10"/>
    <w:rsid w:val="005934C8"/>
    <w:rsid w:val="005B046D"/>
    <w:rsid w:val="005D6FD1"/>
    <w:rsid w:val="005F3CD1"/>
    <w:rsid w:val="00615745"/>
    <w:rsid w:val="00624325"/>
    <w:rsid w:val="00630612"/>
    <w:rsid w:val="006353BE"/>
    <w:rsid w:val="0065246D"/>
    <w:rsid w:val="0066148E"/>
    <w:rsid w:val="006723EA"/>
    <w:rsid w:val="00686765"/>
    <w:rsid w:val="00690125"/>
    <w:rsid w:val="00692427"/>
    <w:rsid w:val="00695C4B"/>
    <w:rsid w:val="006A2D17"/>
    <w:rsid w:val="006B4164"/>
    <w:rsid w:val="006D20EA"/>
    <w:rsid w:val="007004E1"/>
    <w:rsid w:val="0072165F"/>
    <w:rsid w:val="0072298B"/>
    <w:rsid w:val="00740695"/>
    <w:rsid w:val="0076609D"/>
    <w:rsid w:val="0077659C"/>
    <w:rsid w:val="0079057C"/>
    <w:rsid w:val="007A0BB4"/>
    <w:rsid w:val="00800599"/>
    <w:rsid w:val="00800D8D"/>
    <w:rsid w:val="00806B3F"/>
    <w:rsid w:val="0083489D"/>
    <w:rsid w:val="00866A6B"/>
    <w:rsid w:val="0088436E"/>
    <w:rsid w:val="008A4A73"/>
    <w:rsid w:val="008B2D2E"/>
    <w:rsid w:val="008F0923"/>
    <w:rsid w:val="009551C0"/>
    <w:rsid w:val="009776E3"/>
    <w:rsid w:val="00A20E61"/>
    <w:rsid w:val="00A800D1"/>
    <w:rsid w:val="00AB674D"/>
    <w:rsid w:val="00AC7644"/>
    <w:rsid w:val="00AD737B"/>
    <w:rsid w:val="00AE29A4"/>
    <w:rsid w:val="00AE46F7"/>
    <w:rsid w:val="00B20C8C"/>
    <w:rsid w:val="00B44A31"/>
    <w:rsid w:val="00B52642"/>
    <w:rsid w:val="00B53416"/>
    <w:rsid w:val="00B6512D"/>
    <w:rsid w:val="00B96B44"/>
    <w:rsid w:val="00BD0FDB"/>
    <w:rsid w:val="00BE4D4F"/>
    <w:rsid w:val="00C1149C"/>
    <w:rsid w:val="00C35A25"/>
    <w:rsid w:val="00C5513A"/>
    <w:rsid w:val="00C76C2C"/>
    <w:rsid w:val="00CB1F14"/>
    <w:rsid w:val="00D01D2B"/>
    <w:rsid w:val="00D60691"/>
    <w:rsid w:val="00D648FA"/>
    <w:rsid w:val="00D81C76"/>
    <w:rsid w:val="00D854D3"/>
    <w:rsid w:val="00DD5F2F"/>
    <w:rsid w:val="00DF7680"/>
    <w:rsid w:val="00E00CE6"/>
    <w:rsid w:val="00E06594"/>
    <w:rsid w:val="00E37C44"/>
    <w:rsid w:val="00E702A6"/>
    <w:rsid w:val="00EA2EF0"/>
    <w:rsid w:val="00EB4933"/>
    <w:rsid w:val="00EC0D83"/>
    <w:rsid w:val="00F05B24"/>
    <w:rsid w:val="00F21C49"/>
    <w:rsid w:val="00F27ECC"/>
    <w:rsid w:val="00F34AA2"/>
    <w:rsid w:val="00F408FA"/>
    <w:rsid w:val="00F56367"/>
    <w:rsid w:val="00F57DC4"/>
    <w:rsid w:val="00F76B08"/>
    <w:rsid w:val="00F86EBD"/>
    <w:rsid w:val="00F9339B"/>
    <w:rsid w:val="00FB0EBB"/>
    <w:rsid w:val="00FC0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41986"/>
    <o:shapelayout v:ext="edit">
      <o:idmap v:ext="edit" data="1"/>
      <o:rules v:ext="edit">
        <o:r id="V:Rule4" type="connector" idref="#_x0000_s1038"/>
        <o:r id="V:Rule5" type="connector" idref="#_x0000_s1035"/>
        <o:r id="V:Rule6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宋体" w:hAnsi="Symbol" w:cs="Symbo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6">
    <w:name w:val="Normal"/>
    <w:qFormat/>
    <w:rsid w:val="00AC7644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table" w:styleId="aa">
    <w:name w:val="Table Grid"/>
    <w:basedOn w:val="a8"/>
    <w:rsid w:val="006D20E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6"/>
    <w:link w:val="Char"/>
    <w:rsid w:val="00E06594"/>
    <w:rPr>
      <w:sz w:val="18"/>
      <w:szCs w:val="18"/>
    </w:rPr>
  </w:style>
  <w:style w:type="character" w:customStyle="1" w:styleId="Char">
    <w:name w:val="批注框文本 Char"/>
    <w:basedOn w:val="a7"/>
    <w:link w:val="ab"/>
    <w:rsid w:val="00E06594"/>
    <w:rPr>
      <w:rFonts w:ascii="Times New Roman" w:hAnsi="Times New Roman" w:cs="Times New Roman"/>
      <w:kern w:val="2"/>
      <w:sz w:val="18"/>
      <w:szCs w:val="18"/>
    </w:rPr>
  </w:style>
  <w:style w:type="paragraph" w:customStyle="1" w:styleId="ac">
    <w:name w:val="标准称谓"/>
    <w:next w:val="a6"/>
    <w:rsid w:val="006353BE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cs="Times New Roman"/>
      <w:b/>
      <w:bCs/>
      <w:spacing w:val="20"/>
      <w:w w:val="148"/>
      <w:sz w:val="52"/>
    </w:rPr>
  </w:style>
  <w:style w:type="paragraph" w:customStyle="1" w:styleId="ad">
    <w:name w:val="标准书脚_奇数页"/>
    <w:rsid w:val="006353BE"/>
    <w:pPr>
      <w:spacing w:before="120"/>
      <w:jc w:val="right"/>
    </w:pPr>
    <w:rPr>
      <w:rFonts w:ascii="Times New Roman" w:hAnsi="Times New Roman" w:cs="Times New Roman"/>
      <w:sz w:val="18"/>
    </w:rPr>
  </w:style>
  <w:style w:type="paragraph" w:customStyle="1" w:styleId="ae">
    <w:name w:val="标准书眉_奇数页"/>
    <w:next w:val="a6"/>
    <w:rsid w:val="006353BE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cs="Times New Roman"/>
      <w:noProof/>
      <w:sz w:val="21"/>
    </w:rPr>
  </w:style>
  <w:style w:type="paragraph" w:customStyle="1" w:styleId="af">
    <w:name w:val="标准书眉一"/>
    <w:rsid w:val="006353BE"/>
    <w:pPr>
      <w:jc w:val="both"/>
    </w:pPr>
    <w:rPr>
      <w:rFonts w:ascii="Times New Roman" w:hAnsi="Times New Roman" w:cs="Times New Roman"/>
    </w:rPr>
  </w:style>
  <w:style w:type="paragraph" w:customStyle="1" w:styleId="a">
    <w:name w:val="前言、引言标题"/>
    <w:next w:val="a6"/>
    <w:rsid w:val="006353BE"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sz w:val="32"/>
    </w:rPr>
  </w:style>
  <w:style w:type="paragraph" w:customStyle="1" w:styleId="a0">
    <w:name w:val="章标题"/>
    <w:next w:val="a6"/>
    <w:rsid w:val="006353BE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eastAsia="黑体" w:hAnsi="Times New Roman" w:cs="Times New Roman"/>
      <w:sz w:val="21"/>
    </w:rPr>
  </w:style>
  <w:style w:type="paragraph" w:customStyle="1" w:styleId="a1">
    <w:name w:val="一级条标题"/>
    <w:next w:val="a6"/>
    <w:link w:val="Char0"/>
    <w:rsid w:val="006353BE"/>
    <w:pPr>
      <w:numPr>
        <w:ilvl w:val="2"/>
        <w:numId w:val="1"/>
      </w:numPr>
      <w:outlineLvl w:val="2"/>
    </w:pPr>
    <w:rPr>
      <w:rFonts w:ascii="Times New Roman" w:eastAsia="黑体" w:hAnsi="Times New Roman" w:cs="Times New Roman"/>
      <w:sz w:val="21"/>
    </w:rPr>
  </w:style>
  <w:style w:type="paragraph" w:customStyle="1" w:styleId="a2">
    <w:name w:val="二级条标题"/>
    <w:basedOn w:val="a1"/>
    <w:next w:val="a6"/>
    <w:rsid w:val="006353BE"/>
    <w:pPr>
      <w:numPr>
        <w:ilvl w:val="3"/>
      </w:numPr>
      <w:outlineLvl w:val="3"/>
    </w:pPr>
  </w:style>
  <w:style w:type="paragraph" w:customStyle="1" w:styleId="af0">
    <w:name w:val="发布日期"/>
    <w:rsid w:val="006353BE"/>
    <w:pPr>
      <w:framePr w:w="4000" w:h="473" w:hRule="exact" w:hSpace="180" w:vSpace="180" w:wrap="around" w:hAnchor="margin" w:y="13511" w:anchorLock="1"/>
    </w:pPr>
    <w:rPr>
      <w:rFonts w:ascii="Times New Roman" w:eastAsia="黑体" w:hAnsi="Times New Roman" w:cs="Times New Roman"/>
      <w:sz w:val="28"/>
    </w:rPr>
  </w:style>
  <w:style w:type="paragraph" w:customStyle="1" w:styleId="af1">
    <w:name w:val="封面标准名称"/>
    <w:rsid w:val="006353BE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sz w:val="52"/>
    </w:rPr>
  </w:style>
  <w:style w:type="paragraph" w:customStyle="1" w:styleId="af2">
    <w:name w:val="封面标准文稿编辑信息"/>
    <w:rsid w:val="006353BE"/>
    <w:pPr>
      <w:spacing w:before="180" w:line="180" w:lineRule="exact"/>
      <w:jc w:val="center"/>
    </w:pPr>
    <w:rPr>
      <w:rFonts w:ascii="宋体" w:hAnsi="Times New Roman" w:cs="Times New Roman"/>
      <w:sz w:val="21"/>
    </w:rPr>
  </w:style>
  <w:style w:type="paragraph" w:customStyle="1" w:styleId="af3">
    <w:name w:val="封面标准文稿类别"/>
    <w:rsid w:val="006353BE"/>
    <w:pPr>
      <w:spacing w:before="440" w:line="400" w:lineRule="exact"/>
      <w:jc w:val="center"/>
    </w:pPr>
    <w:rPr>
      <w:rFonts w:ascii="宋体" w:hAnsi="Times New Roman" w:cs="Times New Roman"/>
      <w:sz w:val="24"/>
    </w:rPr>
  </w:style>
  <w:style w:type="paragraph" w:customStyle="1" w:styleId="af4">
    <w:name w:val="封面正文"/>
    <w:rsid w:val="006353BE"/>
    <w:pPr>
      <w:jc w:val="both"/>
    </w:pPr>
    <w:rPr>
      <w:rFonts w:ascii="Times New Roman" w:hAnsi="Times New Roman" w:cs="Times New Roman"/>
    </w:rPr>
  </w:style>
  <w:style w:type="paragraph" w:customStyle="1" w:styleId="a3">
    <w:name w:val="三级条标题"/>
    <w:basedOn w:val="a2"/>
    <w:next w:val="a6"/>
    <w:rsid w:val="006353BE"/>
    <w:pPr>
      <w:numPr>
        <w:ilvl w:val="4"/>
      </w:numPr>
      <w:outlineLvl w:val="4"/>
    </w:pPr>
  </w:style>
  <w:style w:type="paragraph" w:customStyle="1" w:styleId="af5">
    <w:name w:val="实施日期"/>
    <w:basedOn w:val="af0"/>
    <w:rsid w:val="006353BE"/>
    <w:pPr>
      <w:framePr w:hSpace="0" w:wrap="around" w:xAlign="right"/>
      <w:jc w:val="right"/>
    </w:pPr>
  </w:style>
  <w:style w:type="paragraph" w:customStyle="1" w:styleId="a4">
    <w:name w:val="四级条标题"/>
    <w:basedOn w:val="a3"/>
    <w:next w:val="a6"/>
    <w:rsid w:val="006353BE"/>
    <w:pPr>
      <w:numPr>
        <w:ilvl w:val="5"/>
      </w:numPr>
      <w:outlineLvl w:val="5"/>
    </w:pPr>
  </w:style>
  <w:style w:type="paragraph" w:customStyle="1" w:styleId="a5">
    <w:name w:val="五级条标题"/>
    <w:basedOn w:val="a4"/>
    <w:next w:val="a6"/>
    <w:rsid w:val="006353BE"/>
    <w:pPr>
      <w:numPr>
        <w:ilvl w:val="6"/>
      </w:numPr>
      <w:outlineLvl w:val="6"/>
    </w:pPr>
  </w:style>
  <w:style w:type="paragraph" w:styleId="af6">
    <w:name w:val="footer"/>
    <w:basedOn w:val="a6"/>
    <w:link w:val="Char1"/>
    <w:rsid w:val="006353BE"/>
    <w:pPr>
      <w:tabs>
        <w:tab w:val="center" w:pos="4153"/>
        <w:tab w:val="right" w:pos="8306"/>
      </w:tabs>
      <w:snapToGrid w:val="0"/>
      <w:ind w:rightChars="100" w:right="210"/>
      <w:jc w:val="right"/>
    </w:pPr>
    <w:rPr>
      <w:sz w:val="18"/>
      <w:szCs w:val="18"/>
    </w:rPr>
  </w:style>
  <w:style w:type="character" w:customStyle="1" w:styleId="Char1">
    <w:name w:val="页脚 Char"/>
    <w:basedOn w:val="a7"/>
    <w:link w:val="af6"/>
    <w:rsid w:val="006353BE"/>
    <w:rPr>
      <w:rFonts w:ascii="Times New Roman" w:hAnsi="Times New Roman" w:cs="Times New Roman"/>
      <w:kern w:val="2"/>
      <w:sz w:val="18"/>
      <w:szCs w:val="18"/>
    </w:rPr>
  </w:style>
  <w:style w:type="character" w:styleId="af7">
    <w:name w:val="page number"/>
    <w:basedOn w:val="a7"/>
    <w:rsid w:val="006353BE"/>
    <w:rPr>
      <w:rFonts w:ascii="Times New Roman" w:eastAsia="宋体" w:hAnsi="Times New Roman"/>
      <w:sz w:val="18"/>
    </w:rPr>
  </w:style>
  <w:style w:type="paragraph" w:customStyle="1" w:styleId="2">
    <w:name w:val="封面标准号2"/>
    <w:basedOn w:val="a6"/>
    <w:rsid w:val="006353BE"/>
    <w:pPr>
      <w:framePr w:w="9138" w:h="1244" w:hRule="exact" w:wrap="auto" w:vAnchor="page" w:hAnchor="margin" w:y="2908"/>
      <w:kinsoku w:val="0"/>
      <w:overflowPunct w:val="0"/>
      <w:autoSpaceDE w:val="0"/>
      <w:autoSpaceDN w:val="0"/>
      <w:adjustRightInd w:val="0"/>
      <w:spacing w:before="357" w:line="280" w:lineRule="exact"/>
      <w:jc w:val="right"/>
      <w:textAlignment w:val="center"/>
    </w:pPr>
    <w:rPr>
      <w:kern w:val="0"/>
      <w:sz w:val="28"/>
      <w:szCs w:val="20"/>
    </w:rPr>
  </w:style>
  <w:style w:type="character" w:styleId="af8">
    <w:name w:val="Placeholder Text"/>
    <w:basedOn w:val="a7"/>
    <w:uiPriority w:val="99"/>
    <w:semiHidden/>
    <w:rsid w:val="002E433F"/>
    <w:rPr>
      <w:color w:val="808080"/>
    </w:rPr>
  </w:style>
  <w:style w:type="paragraph" w:styleId="af9">
    <w:name w:val="header"/>
    <w:basedOn w:val="a6"/>
    <w:link w:val="Char2"/>
    <w:rsid w:val="00BE4D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7"/>
    <w:link w:val="af9"/>
    <w:rsid w:val="00BE4D4F"/>
    <w:rPr>
      <w:rFonts w:ascii="Times New Roman" w:hAnsi="Times New Roman" w:cs="Times New Roman"/>
      <w:kern w:val="2"/>
      <w:sz w:val="18"/>
      <w:szCs w:val="18"/>
    </w:rPr>
  </w:style>
  <w:style w:type="character" w:customStyle="1" w:styleId="Char0">
    <w:name w:val="一级条标题 Char"/>
    <w:basedOn w:val="a7"/>
    <w:link w:val="a1"/>
    <w:rsid w:val="00690125"/>
    <w:rPr>
      <w:rFonts w:ascii="Times New Roman" w:eastAsia="黑体" w:hAnsi="Times New Roman" w:cs="Times New Roman"/>
      <w:sz w:val="21"/>
    </w:rPr>
  </w:style>
  <w:style w:type="paragraph" w:styleId="afa">
    <w:name w:val="Date"/>
    <w:basedOn w:val="a6"/>
    <w:next w:val="a6"/>
    <w:link w:val="Char3"/>
    <w:rsid w:val="00423D64"/>
    <w:pPr>
      <w:ind w:leftChars="2500" w:left="100"/>
    </w:pPr>
  </w:style>
  <w:style w:type="character" w:customStyle="1" w:styleId="Char3">
    <w:name w:val="日期 Char"/>
    <w:basedOn w:val="a7"/>
    <w:link w:val="afa"/>
    <w:rsid w:val="00423D64"/>
    <w:rPr>
      <w:rFonts w:ascii="Times New Roman" w:hAnsi="Times New Roman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8B927FC-8862-469B-AF44-B201C7DC1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9</Pages>
  <Words>628</Words>
  <Characters>3580</Characters>
  <Application>Microsoft Office Word</Application>
  <DocSecurity>0</DocSecurity>
  <Lines>29</Lines>
  <Paragraphs>8</Paragraphs>
  <ScaleCrop>false</ScaleCrop>
  <Company>Microsoft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46</cp:revision>
  <dcterms:created xsi:type="dcterms:W3CDTF">2013-11-22T07:34:00Z</dcterms:created>
  <dcterms:modified xsi:type="dcterms:W3CDTF">2015-08-10T06:25:00Z</dcterms:modified>
</cp:coreProperties>
</file>